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C52F" w14:textId="545DEFC8" w:rsidR="000653F4" w:rsidRPr="00BE2DB6" w:rsidRDefault="00792EB9" w:rsidP="00F144EB">
      <w:pPr>
        <w:spacing w:after="120"/>
        <w:ind w:left="1843"/>
        <w:jc w:val="center"/>
        <w:rPr>
          <w:rFonts w:cs="Roboto Condensed Light"/>
          <w:b/>
          <w:bCs/>
          <w:color w:val="4472C4" w:themeColor="accent1"/>
          <w:szCs w:val="28"/>
        </w:rPr>
      </w:pPr>
      <w:r w:rsidRPr="00BE2DB6">
        <w:rPr>
          <w:rFonts w:ascii="Times New Roman" w:eastAsia="Calibri" w:hAnsi="Times New Roman" w:cs="Calibri"/>
          <w:noProof/>
          <w:lang w:val="en-US"/>
        </w:rPr>
        <w:drawing>
          <wp:anchor distT="0" distB="0" distL="114300" distR="114300" simplePos="0" relativeHeight="251729920" behindDoc="0" locked="0" layoutInCell="1" allowOverlap="0" wp14:anchorId="32C49C6E" wp14:editId="505F606E">
            <wp:simplePos x="0" y="0"/>
            <wp:positionH relativeFrom="page">
              <wp:posOffset>914400</wp:posOffset>
            </wp:positionH>
            <wp:positionV relativeFrom="paragraph">
              <wp:posOffset>3175</wp:posOffset>
            </wp:positionV>
            <wp:extent cx="1495425" cy="2028825"/>
            <wp:effectExtent l="0" t="0" r="9525" b="9525"/>
            <wp:wrapSquare wrapText="bothSides"/>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2028825"/>
                    </a:xfrm>
                    <a:prstGeom prst="rect">
                      <a:avLst/>
                    </a:prstGeom>
                    <a:noFill/>
                  </pic:spPr>
                </pic:pic>
              </a:graphicData>
            </a:graphic>
            <wp14:sizeRelH relativeFrom="page">
              <wp14:pctWidth>0</wp14:pctWidth>
            </wp14:sizeRelH>
            <wp14:sizeRelV relativeFrom="page">
              <wp14:pctHeight>0</wp14:pctHeight>
            </wp14:sizeRelV>
          </wp:anchor>
        </w:drawing>
      </w:r>
      <w:r w:rsidR="000653F4" w:rsidRPr="00BE2DB6">
        <w:rPr>
          <w:i/>
          <w:noProof/>
          <w:lang w:val="en-US"/>
        </w:rPr>
        <mc:AlternateContent>
          <mc:Choice Requires="wps">
            <w:drawing>
              <wp:anchor distT="0" distB="0" distL="114300" distR="114300" simplePos="0" relativeHeight="251727872" behindDoc="1" locked="0" layoutInCell="1" allowOverlap="1" wp14:anchorId="302E81E4" wp14:editId="33682996">
                <wp:simplePos x="0" y="0"/>
                <wp:positionH relativeFrom="page">
                  <wp:posOffset>-38100</wp:posOffset>
                </wp:positionH>
                <wp:positionV relativeFrom="page">
                  <wp:posOffset>28575</wp:posOffset>
                </wp:positionV>
                <wp:extent cx="7581900" cy="10782300"/>
                <wp:effectExtent l="0" t="0" r="0" b="0"/>
                <wp:wrapNone/>
                <wp:docPr id="194" name="Прямокутник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10782300"/>
                        </a:xfrm>
                        <a:prstGeom prst="rect">
                          <a:avLst/>
                        </a:prstGeom>
                        <a:solidFill>
                          <a:srgbClr val="00294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2E45E"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649FE015"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64648215" w14:textId="2F1471F2"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7EDF5483"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58BA3394"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7A5996B2"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3A58B0D8"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76C79FE9"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634EB244" w14:textId="77777777" w:rsidR="00701788" w:rsidRPr="00BE2DB6" w:rsidRDefault="00701788" w:rsidP="00792EB9">
                            <w:pPr>
                              <w:spacing w:before="26" w:after="0" w:line="247" w:lineRule="auto"/>
                              <w:ind w:left="2977" w:right="122" w:hanging="1701"/>
                              <w:rPr>
                                <w:rFonts w:eastAsia="MS Mincho" w:cs="Times New Roman"/>
                                <w:color w:val="FFFFFF"/>
                                <w:w w:val="95"/>
                                <w:sz w:val="72"/>
                                <w:szCs w:val="72"/>
                                <w:lang w:eastAsia="uk-UA"/>
                              </w:rPr>
                            </w:pPr>
                          </w:p>
                          <w:p w14:paraId="75B06677" w14:textId="77777777" w:rsidR="00701788" w:rsidRPr="00BE2DB6" w:rsidRDefault="00701788" w:rsidP="00792EB9">
                            <w:pPr>
                              <w:spacing w:before="26" w:after="0" w:line="247" w:lineRule="auto"/>
                              <w:ind w:left="2977" w:right="122" w:hanging="1701"/>
                              <w:rPr>
                                <w:rFonts w:eastAsia="MS Mincho" w:cs="Times New Roman"/>
                                <w:color w:val="FFFFFF"/>
                                <w:w w:val="95"/>
                                <w:sz w:val="72"/>
                                <w:szCs w:val="72"/>
                                <w:lang w:eastAsia="uk-UA"/>
                              </w:rPr>
                            </w:pPr>
                            <w:r w:rsidRPr="00BE2DB6">
                              <w:rPr>
                                <w:rFonts w:eastAsia="MS Mincho" w:cs="Times New Roman"/>
                                <w:color w:val="FFFFFF"/>
                                <w:w w:val="95"/>
                                <w:sz w:val="72"/>
                                <w:szCs w:val="72"/>
                                <w:lang w:eastAsia="uk-UA"/>
                              </w:rPr>
                              <w:t>ДОВІДКА</w:t>
                            </w:r>
                          </w:p>
                          <w:p w14:paraId="68CCCF08" w14:textId="1B48599A" w:rsidR="00701788" w:rsidRPr="00BE2DB6" w:rsidRDefault="00701788" w:rsidP="00681EE1">
                            <w:pPr>
                              <w:spacing w:before="26" w:after="0" w:line="247" w:lineRule="auto"/>
                              <w:ind w:left="2977" w:right="122" w:hanging="1701"/>
                              <w:rPr>
                                <w:rFonts w:eastAsia="Calibri" w:cs="Calibri"/>
                                <w:i/>
                                <w:iCs/>
                                <w:color w:val="FFFFFF"/>
                                <w:sz w:val="32"/>
                                <w:szCs w:val="32"/>
                              </w:rPr>
                            </w:pPr>
                          </w:p>
                          <w:p w14:paraId="3CD51442" w14:textId="77777777" w:rsidR="00701788" w:rsidRPr="00BE2DB6" w:rsidRDefault="00701788" w:rsidP="00792EB9">
                            <w:pPr>
                              <w:ind w:left="2977" w:hanging="1701"/>
                              <w:rPr>
                                <w:rFonts w:eastAsia="Calibri" w:cs="Calibri"/>
                                <w:color w:val="FFFFFF"/>
                                <w:sz w:val="36"/>
                                <w:szCs w:val="36"/>
                              </w:rPr>
                            </w:pPr>
                          </w:p>
                          <w:p w14:paraId="4ED30006" w14:textId="77777777" w:rsidR="00701788" w:rsidRPr="00BE2DB6" w:rsidRDefault="00701788" w:rsidP="00792EB9">
                            <w:pPr>
                              <w:ind w:left="2977" w:hanging="1701"/>
                              <w:rPr>
                                <w:rFonts w:eastAsia="Calibri" w:cs="Calibri"/>
                                <w:color w:val="FFFFFF"/>
                                <w:sz w:val="36"/>
                                <w:szCs w:val="36"/>
                              </w:rPr>
                            </w:pPr>
                          </w:p>
                          <w:p w14:paraId="24BE6B69" w14:textId="77777777" w:rsidR="00701788" w:rsidRPr="00BE2DB6" w:rsidRDefault="00701788" w:rsidP="00792EB9">
                            <w:pPr>
                              <w:ind w:left="2977" w:hanging="1701"/>
                              <w:rPr>
                                <w:rFonts w:eastAsia="Calibri" w:cs="Calibri"/>
                                <w:color w:val="FFFFFF"/>
                                <w:sz w:val="36"/>
                                <w:szCs w:val="36"/>
                              </w:rPr>
                            </w:pPr>
                          </w:p>
                          <w:p w14:paraId="261C41C7" w14:textId="77777777" w:rsidR="00701788" w:rsidRPr="00BE2DB6" w:rsidRDefault="00701788" w:rsidP="00792EB9">
                            <w:pPr>
                              <w:ind w:left="2977" w:hanging="1701"/>
                              <w:rPr>
                                <w:rFonts w:eastAsia="Calibri" w:cs="Calibri"/>
                                <w:color w:val="FFFFFF"/>
                                <w:sz w:val="36"/>
                                <w:szCs w:val="36"/>
                              </w:rPr>
                            </w:pPr>
                          </w:p>
                          <w:p w14:paraId="134F912B" w14:textId="77777777" w:rsidR="00701788" w:rsidRPr="00BE2DB6" w:rsidRDefault="00701788" w:rsidP="00792EB9">
                            <w:pPr>
                              <w:ind w:left="2977" w:hanging="1701"/>
                              <w:rPr>
                                <w:rFonts w:eastAsia="Calibri" w:cs="Calibri"/>
                                <w:color w:val="FFFFFF"/>
                                <w:sz w:val="36"/>
                                <w:szCs w:val="36"/>
                              </w:rPr>
                            </w:pPr>
                          </w:p>
                          <w:p w14:paraId="610883BB" w14:textId="77777777" w:rsidR="00701788" w:rsidRPr="00BE2DB6" w:rsidRDefault="00701788" w:rsidP="00792EB9">
                            <w:pPr>
                              <w:ind w:left="2977" w:hanging="1701"/>
                              <w:rPr>
                                <w:rFonts w:eastAsia="Calibri" w:cs="Calibri"/>
                                <w:color w:val="FFFFFF"/>
                                <w:sz w:val="36"/>
                                <w:szCs w:val="36"/>
                              </w:rPr>
                            </w:pPr>
                          </w:p>
                          <w:p w14:paraId="447FA22E" w14:textId="77777777" w:rsidR="00701788" w:rsidRPr="00BE2DB6" w:rsidRDefault="00701788" w:rsidP="00792EB9">
                            <w:pPr>
                              <w:ind w:left="2977" w:hanging="1701"/>
                              <w:rPr>
                                <w:rFonts w:eastAsia="Calibri" w:cs="Calibri"/>
                                <w:color w:val="FFFFFF"/>
                                <w:sz w:val="36"/>
                                <w:szCs w:val="36"/>
                              </w:rPr>
                            </w:pPr>
                          </w:p>
                          <w:p w14:paraId="4886782E" w14:textId="1A76D67F" w:rsidR="00701788" w:rsidRPr="00BE2DB6" w:rsidRDefault="00701788" w:rsidP="00681EE1">
                            <w:pPr>
                              <w:ind w:left="2977" w:hanging="1701"/>
                              <w:rPr>
                                <w:i/>
                                <w:iCs/>
                                <w:sz w:val="32"/>
                                <w:szCs w:val="32"/>
                              </w:rPr>
                            </w:pPr>
                            <w:r w:rsidRPr="00BE2DB6">
                              <w:rPr>
                                <w:rFonts w:eastAsia="Calibri" w:cs="Calibri"/>
                                <w:i/>
                                <w:iCs/>
                                <w:color w:val="FFFFFF"/>
                                <w:sz w:val="32"/>
                                <w:szCs w:val="32"/>
                              </w:rPr>
                              <w:t xml:space="preserve">Рішення, внесені до ЄДРСР, за </w:t>
                            </w:r>
                            <w:r>
                              <w:rPr>
                                <w:rFonts w:eastAsia="Calibri" w:cs="Calibri"/>
                                <w:i/>
                                <w:iCs/>
                                <w:color w:val="FFFFFF"/>
                                <w:sz w:val="32"/>
                                <w:szCs w:val="32"/>
                              </w:rPr>
                              <w:t>квітень</w:t>
                            </w:r>
                            <w:r w:rsidRPr="00BE2DB6">
                              <w:rPr>
                                <w:rFonts w:eastAsia="Calibri" w:cs="Calibri"/>
                                <w:i/>
                                <w:iCs/>
                                <w:color w:val="FFFFFF"/>
                                <w:sz w:val="32"/>
                                <w:szCs w:val="32"/>
                              </w:rPr>
                              <w:t xml:space="preserve"> – </w:t>
                            </w:r>
                            <w:r w:rsidR="007E78DD">
                              <w:rPr>
                                <w:rFonts w:eastAsia="Calibri" w:cs="Calibri"/>
                                <w:i/>
                                <w:iCs/>
                                <w:color w:val="FFFFFF"/>
                                <w:sz w:val="32"/>
                                <w:szCs w:val="32"/>
                              </w:rPr>
                              <w:t xml:space="preserve">серпень </w:t>
                            </w:r>
                            <w:r>
                              <w:rPr>
                                <w:rFonts w:eastAsia="Calibri" w:cs="Calibri"/>
                                <w:i/>
                                <w:iCs/>
                                <w:color w:val="FFFFFF"/>
                                <w:sz w:val="32"/>
                                <w:szCs w:val="32"/>
                              </w:rPr>
                              <w:t xml:space="preserve">2025 </w:t>
                            </w:r>
                            <w:r w:rsidRPr="00BE2DB6">
                              <w:rPr>
                                <w:rFonts w:eastAsia="Calibri" w:cs="Calibri"/>
                                <w:i/>
                                <w:iCs/>
                                <w:color w:val="FFFFFF"/>
                                <w:sz w:val="32"/>
                                <w:szCs w:val="32"/>
                              </w:rPr>
                              <w:t>року</w:t>
                            </w:r>
                          </w:p>
                          <w:p w14:paraId="4201577F" w14:textId="77777777" w:rsidR="00701788" w:rsidRPr="00BE2DB6" w:rsidRDefault="00701788" w:rsidP="00792EB9">
                            <w:pPr>
                              <w:ind w:left="2977" w:hanging="1701"/>
                              <w:rPr>
                                <w:rFonts w:eastAsia="Calibri" w:cs="Calibri"/>
                                <w:color w:val="FFFFFF"/>
                                <w:sz w:val="36"/>
                                <w:szCs w:val="36"/>
                              </w:rPr>
                            </w:pPr>
                          </w:p>
                          <w:p w14:paraId="03133A68" w14:textId="77777777" w:rsidR="00701788" w:rsidRPr="00BE2DB6" w:rsidRDefault="00701788" w:rsidP="00792EB9">
                            <w:pPr>
                              <w:ind w:left="2977" w:hanging="1701"/>
                              <w:rPr>
                                <w:rFonts w:eastAsia="Calibri" w:cs="Calibri"/>
                                <w:color w:val="FFFFFF"/>
                                <w:sz w:val="36"/>
                                <w:szCs w:val="36"/>
                              </w:rPr>
                            </w:pPr>
                          </w:p>
                          <w:p w14:paraId="06E49E43" w14:textId="77777777" w:rsidR="00701788" w:rsidRDefault="00701788" w:rsidP="00792EB9">
                            <w:pPr>
                              <w:ind w:left="2977" w:hanging="1701"/>
                              <w:rPr>
                                <w:rFonts w:eastAsia="Calibri" w:cs="Calibri"/>
                                <w:color w:val="FFFFFF"/>
                                <w:sz w:val="36"/>
                                <w:szCs w:val="36"/>
                              </w:rPr>
                            </w:pPr>
                          </w:p>
                          <w:p w14:paraId="19549557" w14:textId="77777777" w:rsidR="00701788" w:rsidRDefault="00701788" w:rsidP="00792EB9">
                            <w:pPr>
                              <w:ind w:left="2977" w:hanging="1701"/>
                              <w:rPr>
                                <w:rFonts w:eastAsia="Calibri" w:cs="Calibri"/>
                                <w:color w:val="FFFFFF"/>
                                <w:sz w:val="36"/>
                                <w:szCs w:val="36"/>
                              </w:rPr>
                            </w:pPr>
                          </w:p>
                          <w:p w14:paraId="47FE04FD" w14:textId="77777777" w:rsidR="00701788" w:rsidRPr="00BE2DB6" w:rsidRDefault="00701788" w:rsidP="00792EB9">
                            <w:pPr>
                              <w:ind w:left="2977" w:hanging="1701"/>
                              <w:rPr>
                                <w:rFonts w:eastAsia="Calibri" w:cs="Calibri"/>
                                <w:color w:val="FFFFFF"/>
                                <w:sz w:val="36"/>
                                <w:szCs w:val="36"/>
                              </w:rPr>
                            </w:pPr>
                          </w:p>
                          <w:p w14:paraId="65D10409" w14:textId="77777777" w:rsidR="00701788" w:rsidRPr="00BE2DB6" w:rsidRDefault="00701788" w:rsidP="00792EB9">
                            <w:pPr>
                              <w:ind w:left="2977" w:hanging="1701"/>
                              <w:rPr>
                                <w:rFonts w:eastAsia="Calibri" w:cs="Calibri"/>
                                <w:color w:val="FFFFFF"/>
                                <w:sz w:val="36"/>
                                <w:szCs w:val="36"/>
                              </w:rPr>
                            </w:pPr>
                          </w:p>
                          <w:p w14:paraId="4CA157E1" w14:textId="77777777" w:rsidR="00701788" w:rsidRPr="00BE2DB6" w:rsidRDefault="00701788" w:rsidP="00792EB9">
                            <w:pPr>
                              <w:ind w:left="2977" w:hanging="1701"/>
                              <w:rPr>
                                <w:rFonts w:eastAsia="Calibri" w:cs="Calibri"/>
                                <w:color w:val="FFFFFF"/>
                                <w:sz w:val="36"/>
                                <w:szCs w:val="36"/>
                              </w:rPr>
                            </w:pPr>
                          </w:p>
                          <w:p w14:paraId="17678553" w14:textId="77777777" w:rsidR="00701788" w:rsidRPr="00BE2DB6" w:rsidRDefault="00701788" w:rsidP="00792EB9">
                            <w:pPr>
                              <w:ind w:left="2977" w:hanging="1701"/>
                              <w:rPr>
                                <w:rFonts w:eastAsia="Calibri" w:cs="Calibri"/>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E81E4" id="Прямокутник 194" o:spid="_x0000_s1026" style="position:absolute;left:0;text-align:left;margin-left:-3pt;margin-top:2.25pt;width:597pt;height:849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" fillcolor="#002948" stroked="f">
                <v:textbox>
                  <w:txbxContent>
                    <w:p w14:paraId="5B22E45E"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649FE015"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64648215" w14:textId="2F1471F2"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7EDF5483"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58BA3394"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7A5996B2"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3A58B0D8"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76C79FE9" w14:textId="77777777" w:rsidR="00701788" w:rsidRPr="00BE2DB6" w:rsidRDefault="00701788" w:rsidP="00792EB9">
                      <w:pPr>
                        <w:spacing w:before="26" w:after="0" w:line="247" w:lineRule="auto"/>
                        <w:ind w:left="2977" w:right="122" w:hanging="1701"/>
                        <w:jc w:val="center"/>
                        <w:rPr>
                          <w:rFonts w:eastAsia="MS Mincho" w:cs="Times New Roman"/>
                          <w:color w:val="FFFFFF"/>
                          <w:w w:val="95"/>
                          <w:sz w:val="48"/>
                          <w:szCs w:val="24"/>
                          <w:lang w:eastAsia="uk-UA"/>
                        </w:rPr>
                      </w:pPr>
                    </w:p>
                    <w:p w14:paraId="634EB244" w14:textId="77777777" w:rsidR="00701788" w:rsidRPr="00BE2DB6" w:rsidRDefault="00701788" w:rsidP="00792EB9">
                      <w:pPr>
                        <w:spacing w:before="26" w:after="0" w:line="247" w:lineRule="auto"/>
                        <w:ind w:left="2977" w:right="122" w:hanging="1701"/>
                        <w:rPr>
                          <w:rFonts w:eastAsia="MS Mincho" w:cs="Times New Roman"/>
                          <w:color w:val="FFFFFF"/>
                          <w:w w:val="95"/>
                          <w:sz w:val="72"/>
                          <w:szCs w:val="72"/>
                          <w:lang w:eastAsia="uk-UA"/>
                        </w:rPr>
                      </w:pPr>
                    </w:p>
                    <w:p w14:paraId="75B06677" w14:textId="77777777" w:rsidR="00701788" w:rsidRPr="00BE2DB6" w:rsidRDefault="00701788" w:rsidP="00792EB9">
                      <w:pPr>
                        <w:spacing w:before="26" w:after="0" w:line="247" w:lineRule="auto"/>
                        <w:ind w:left="2977" w:right="122" w:hanging="1701"/>
                        <w:rPr>
                          <w:rFonts w:eastAsia="MS Mincho" w:cs="Times New Roman"/>
                          <w:color w:val="FFFFFF"/>
                          <w:w w:val="95"/>
                          <w:sz w:val="72"/>
                          <w:szCs w:val="72"/>
                          <w:lang w:eastAsia="uk-UA"/>
                        </w:rPr>
                      </w:pPr>
                      <w:r w:rsidRPr="00BE2DB6">
                        <w:rPr>
                          <w:rFonts w:eastAsia="MS Mincho" w:cs="Times New Roman"/>
                          <w:color w:val="FFFFFF"/>
                          <w:w w:val="95"/>
                          <w:sz w:val="72"/>
                          <w:szCs w:val="72"/>
                          <w:lang w:eastAsia="uk-UA"/>
                        </w:rPr>
                        <w:t>ДОВІДКА</w:t>
                      </w:r>
                    </w:p>
                    <w:p w14:paraId="68CCCF08" w14:textId="1B48599A" w:rsidR="00701788" w:rsidRPr="00BE2DB6" w:rsidRDefault="00701788" w:rsidP="00681EE1">
                      <w:pPr>
                        <w:spacing w:before="26" w:after="0" w:line="247" w:lineRule="auto"/>
                        <w:ind w:left="2977" w:right="122" w:hanging="1701"/>
                        <w:rPr>
                          <w:rFonts w:eastAsia="Calibri" w:cs="Calibri"/>
                          <w:i/>
                          <w:iCs/>
                          <w:color w:val="FFFFFF"/>
                          <w:sz w:val="32"/>
                          <w:szCs w:val="32"/>
                        </w:rPr>
                      </w:pPr>
                    </w:p>
                    <w:p w14:paraId="3CD51442" w14:textId="77777777" w:rsidR="00701788" w:rsidRPr="00BE2DB6" w:rsidRDefault="00701788" w:rsidP="00792EB9">
                      <w:pPr>
                        <w:ind w:left="2977" w:hanging="1701"/>
                        <w:rPr>
                          <w:rFonts w:eastAsia="Calibri" w:cs="Calibri"/>
                          <w:color w:val="FFFFFF"/>
                          <w:sz w:val="36"/>
                          <w:szCs w:val="36"/>
                        </w:rPr>
                      </w:pPr>
                    </w:p>
                    <w:p w14:paraId="4ED30006" w14:textId="77777777" w:rsidR="00701788" w:rsidRPr="00BE2DB6" w:rsidRDefault="00701788" w:rsidP="00792EB9">
                      <w:pPr>
                        <w:ind w:left="2977" w:hanging="1701"/>
                        <w:rPr>
                          <w:rFonts w:eastAsia="Calibri" w:cs="Calibri"/>
                          <w:color w:val="FFFFFF"/>
                          <w:sz w:val="36"/>
                          <w:szCs w:val="36"/>
                        </w:rPr>
                      </w:pPr>
                    </w:p>
                    <w:p w14:paraId="24BE6B69" w14:textId="77777777" w:rsidR="00701788" w:rsidRPr="00BE2DB6" w:rsidRDefault="00701788" w:rsidP="00792EB9">
                      <w:pPr>
                        <w:ind w:left="2977" w:hanging="1701"/>
                        <w:rPr>
                          <w:rFonts w:eastAsia="Calibri" w:cs="Calibri"/>
                          <w:color w:val="FFFFFF"/>
                          <w:sz w:val="36"/>
                          <w:szCs w:val="36"/>
                        </w:rPr>
                      </w:pPr>
                    </w:p>
                    <w:p w14:paraId="261C41C7" w14:textId="77777777" w:rsidR="00701788" w:rsidRPr="00BE2DB6" w:rsidRDefault="00701788" w:rsidP="00792EB9">
                      <w:pPr>
                        <w:ind w:left="2977" w:hanging="1701"/>
                        <w:rPr>
                          <w:rFonts w:eastAsia="Calibri" w:cs="Calibri"/>
                          <w:color w:val="FFFFFF"/>
                          <w:sz w:val="36"/>
                          <w:szCs w:val="36"/>
                        </w:rPr>
                      </w:pPr>
                    </w:p>
                    <w:p w14:paraId="134F912B" w14:textId="77777777" w:rsidR="00701788" w:rsidRPr="00BE2DB6" w:rsidRDefault="00701788" w:rsidP="00792EB9">
                      <w:pPr>
                        <w:ind w:left="2977" w:hanging="1701"/>
                        <w:rPr>
                          <w:rFonts w:eastAsia="Calibri" w:cs="Calibri"/>
                          <w:color w:val="FFFFFF"/>
                          <w:sz w:val="36"/>
                          <w:szCs w:val="36"/>
                        </w:rPr>
                      </w:pPr>
                    </w:p>
                    <w:p w14:paraId="610883BB" w14:textId="77777777" w:rsidR="00701788" w:rsidRPr="00BE2DB6" w:rsidRDefault="00701788" w:rsidP="00792EB9">
                      <w:pPr>
                        <w:ind w:left="2977" w:hanging="1701"/>
                        <w:rPr>
                          <w:rFonts w:eastAsia="Calibri" w:cs="Calibri"/>
                          <w:color w:val="FFFFFF"/>
                          <w:sz w:val="36"/>
                          <w:szCs w:val="36"/>
                        </w:rPr>
                      </w:pPr>
                    </w:p>
                    <w:p w14:paraId="447FA22E" w14:textId="77777777" w:rsidR="00701788" w:rsidRPr="00BE2DB6" w:rsidRDefault="00701788" w:rsidP="00792EB9">
                      <w:pPr>
                        <w:ind w:left="2977" w:hanging="1701"/>
                        <w:rPr>
                          <w:rFonts w:eastAsia="Calibri" w:cs="Calibri"/>
                          <w:color w:val="FFFFFF"/>
                          <w:sz w:val="36"/>
                          <w:szCs w:val="36"/>
                        </w:rPr>
                      </w:pPr>
                    </w:p>
                    <w:p w14:paraId="4886782E" w14:textId="1A76D67F" w:rsidR="00701788" w:rsidRPr="00BE2DB6" w:rsidRDefault="00701788" w:rsidP="00681EE1">
                      <w:pPr>
                        <w:ind w:left="2977" w:hanging="1701"/>
                        <w:rPr>
                          <w:i/>
                          <w:iCs/>
                          <w:sz w:val="32"/>
                          <w:szCs w:val="32"/>
                        </w:rPr>
                      </w:pPr>
                      <w:r w:rsidRPr="00BE2DB6">
                        <w:rPr>
                          <w:rFonts w:eastAsia="Calibri" w:cs="Calibri"/>
                          <w:i/>
                          <w:iCs/>
                          <w:color w:val="FFFFFF"/>
                          <w:sz w:val="32"/>
                          <w:szCs w:val="32"/>
                        </w:rPr>
                        <w:t xml:space="preserve">Рішення, внесені до ЄДРСР, за </w:t>
                      </w:r>
                      <w:r>
                        <w:rPr>
                          <w:rFonts w:eastAsia="Calibri" w:cs="Calibri"/>
                          <w:i/>
                          <w:iCs/>
                          <w:color w:val="FFFFFF"/>
                          <w:sz w:val="32"/>
                          <w:szCs w:val="32"/>
                        </w:rPr>
                        <w:t>квітень</w:t>
                      </w:r>
                      <w:r w:rsidRPr="00BE2DB6">
                        <w:rPr>
                          <w:rFonts w:eastAsia="Calibri" w:cs="Calibri"/>
                          <w:i/>
                          <w:iCs/>
                          <w:color w:val="FFFFFF"/>
                          <w:sz w:val="32"/>
                          <w:szCs w:val="32"/>
                        </w:rPr>
                        <w:t xml:space="preserve"> – </w:t>
                      </w:r>
                      <w:r w:rsidR="007E78DD">
                        <w:rPr>
                          <w:rFonts w:eastAsia="Calibri" w:cs="Calibri"/>
                          <w:i/>
                          <w:iCs/>
                          <w:color w:val="FFFFFF"/>
                          <w:sz w:val="32"/>
                          <w:szCs w:val="32"/>
                        </w:rPr>
                        <w:t xml:space="preserve">серпень </w:t>
                      </w:r>
                      <w:r>
                        <w:rPr>
                          <w:rFonts w:eastAsia="Calibri" w:cs="Calibri"/>
                          <w:i/>
                          <w:iCs/>
                          <w:color w:val="FFFFFF"/>
                          <w:sz w:val="32"/>
                          <w:szCs w:val="32"/>
                        </w:rPr>
                        <w:t xml:space="preserve">2025 </w:t>
                      </w:r>
                      <w:r w:rsidRPr="00BE2DB6">
                        <w:rPr>
                          <w:rFonts w:eastAsia="Calibri" w:cs="Calibri"/>
                          <w:i/>
                          <w:iCs/>
                          <w:color w:val="FFFFFF"/>
                          <w:sz w:val="32"/>
                          <w:szCs w:val="32"/>
                        </w:rPr>
                        <w:t>року</w:t>
                      </w:r>
                    </w:p>
                    <w:p w14:paraId="4201577F" w14:textId="77777777" w:rsidR="00701788" w:rsidRPr="00BE2DB6" w:rsidRDefault="00701788" w:rsidP="00792EB9">
                      <w:pPr>
                        <w:ind w:left="2977" w:hanging="1701"/>
                        <w:rPr>
                          <w:rFonts w:eastAsia="Calibri" w:cs="Calibri"/>
                          <w:color w:val="FFFFFF"/>
                          <w:sz w:val="36"/>
                          <w:szCs w:val="36"/>
                        </w:rPr>
                      </w:pPr>
                    </w:p>
                    <w:p w14:paraId="03133A68" w14:textId="77777777" w:rsidR="00701788" w:rsidRPr="00BE2DB6" w:rsidRDefault="00701788" w:rsidP="00792EB9">
                      <w:pPr>
                        <w:ind w:left="2977" w:hanging="1701"/>
                        <w:rPr>
                          <w:rFonts w:eastAsia="Calibri" w:cs="Calibri"/>
                          <w:color w:val="FFFFFF"/>
                          <w:sz w:val="36"/>
                          <w:szCs w:val="36"/>
                        </w:rPr>
                      </w:pPr>
                    </w:p>
                    <w:p w14:paraId="06E49E43" w14:textId="77777777" w:rsidR="00701788" w:rsidRDefault="00701788" w:rsidP="00792EB9">
                      <w:pPr>
                        <w:ind w:left="2977" w:hanging="1701"/>
                        <w:rPr>
                          <w:rFonts w:eastAsia="Calibri" w:cs="Calibri"/>
                          <w:color w:val="FFFFFF"/>
                          <w:sz w:val="36"/>
                          <w:szCs w:val="36"/>
                        </w:rPr>
                      </w:pPr>
                    </w:p>
                    <w:p w14:paraId="19549557" w14:textId="77777777" w:rsidR="00701788" w:rsidRDefault="00701788" w:rsidP="00792EB9">
                      <w:pPr>
                        <w:ind w:left="2977" w:hanging="1701"/>
                        <w:rPr>
                          <w:rFonts w:eastAsia="Calibri" w:cs="Calibri"/>
                          <w:color w:val="FFFFFF"/>
                          <w:sz w:val="36"/>
                          <w:szCs w:val="36"/>
                        </w:rPr>
                      </w:pPr>
                    </w:p>
                    <w:p w14:paraId="47FE04FD" w14:textId="77777777" w:rsidR="00701788" w:rsidRPr="00BE2DB6" w:rsidRDefault="00701788" w:rsidP="00792EB9">
                      <w:pPr>
                        <w:ind w:left="2977" w:hanging="1701"/>
                        <w:rPr>
                          <w:rFonts w:eastAsia="Calibri" w:cs="Calibri"/>
                          <w:color w:val="FFFFFF"/>
                          <w:sz w:val="36"/>
                          <w:szCs w:val="36"/>
                        </w:rPr>
                      </w:pPr>
                    </w:p>
                    <w:p w14:paraId="65D10409" w14:textId="77777777" w:rsidR="00701788" w:rsidRPr="00BE2DB6" w:rsidRDefault="00701788" w:rsidP="00792EB9">
                      <w:pPr>
                        <w:ind w:left="2977" w:hanging="1701"/>
                        <w:rPr>
                          <w:rFonts w:eastAsia="Calibri" w:cs="Calibri"/>
                          <w:color w:val="FFFFFF"/>
                          <w:sz w:val="36"/>
                          <w:szCs w:val="36"/>
                        </w:rPr>
                      </w:pPr>
                    </w:p>
                    <w:p w14:paraId="4CA157E1" w14:textId="77777777" w:rsidR="00701788" w:rsidRPr="00BE2DB6" w:rsidRDefault="00701788" w:rsidP="00792EB9">
                      <w:pPr>
                        <w:ind w:left="2977" w:hanging="1701"/>
                        <w:rPr>
                          <w:rFonts w:eastAsia="Calibri" w:cs="Calibri"/>
                          <w:color w:val="FFFFFF"/>
                          <w:sz w:val="36"/>
                          <w:szCs w:val="36"/>
                        </w:rPr>
                      </w:pPr>
                    </w:p>
                    <w:p w14:paraId="17678553" w14:textId="77777777" w:rsidR="00701788" w:rsidRPr="00BE2DB6" w:rsidRDefault="00701788" w:rsidP="00792EB9">
                      <w:pPr>
                        <w:ind w:left="2977" w:hanging="1701"/>
                        <w:rPr>
                          <w:rFonts w:eastAsia="Calibri" w:cs="Calibri"/>
                          <w:color w:val="FFFFFF"/>
                          <w:sz w:val="36"/>
                          <w:szCs w:val="36"/>
                        </w:rPr>
                      </w:pPr>
                    </w:p>
                  </w:txbxContent>
                </v:textbox>
                <w10:wrap anchorx="page" anchory="page"/>
              </v:rect>
            </w:pict>
          </mc:Fallback>
        </mc:AlternateContent>
      </w:r>
    </w:p>
    <w:p w14:paraId="597988DF" w14:textId="0857EC0B" w:rsidR="000653F4" w:rsidRPr="00BE2DB6" w:rsidRDefault="000653F4" w:rsidP="00F144EB">
      <w:pPr>
        <w:spacing w:after="120"/>
        <w:jc w:val="center"/>
        <w:rPr>
          <w:rFonts w:cs="Roboto Condensed Light"/>
          <w:b/>
          <w:bCs/>
          <w:color w:val="4472C4" w:themeColor="accent1"/>
          <w:szCs w:val="28"/>
        </w:rPr>
      </w:pPr>
    </w:p>
    <w:p w14:paraId="4B3E34FD" w14:textId="77777777" w:rsidR="000653F4" w:rsidRPr="00BE2DB6" w:rsidRDefault="000653F4" w:rsidP="00F144EB">
      <w:pPr>
        <w:spacing w:after="120"/>
        <w:jc w:val="center"/>
        <w:rPr>
          <w:rFonts w:cs="Roboto Condensed Light"/>
          <w:b/>
          <w:bCs/>
          <w:color w:val="4472C4" w:themeColor="accent1"/>
          <w:szCs w:val="28"/>
        </w:rPr>
      </w:pPr>
    </w:p>
    <w:p w14:paraId="506E51F1" w14:textId="77777777" w:rsidR="000653F4" w:rsidRPr="00BE2DB6" w:rsidRDefault="000653F4" w:rsidP="00F144EB">
      <w:pPr>
        <w:spacing w:after="120"/>
        <w:rPr>
          <w:rFonts w:cs="Roboto Condensed Light"/>
          <w:b/>
          <w:bCs/>
          <w:color w:val="4472C4" w:themeColor="accent1"/>
          <w:szCs w:val="28"/>
        </w:rPr>
      </w:pPr>
    </w:p>
    <w:p w14:paraId="4747EA05" w14:textId="77777777" w:rsidR="000653F4" w:rsidRPr="00BE2DB6" w:rsidRDefault="000653F4" w:rsidP="00F144EB">
      <w:pPr>
        <w:spacing w:after="120"/>
        <w:jc w:val="center"/>
        <w:rPr>
          <w:rFonts w:cs="Roboto Condensed Light"/>
          <w:b/>
          <w:bCs/>
          <w:color w:val="4472C4" w:themeColor="accent1"/>
          <w:szCs w:val="28"/>
        </w:rPr>
      </w:pPr>
    </w:p>
    <w:p w14:paraId="16FFE4FC" w14:textId="77777777" w:rsidR="000653F4" w:rsidRPr="00BE2DB6" w:rsidRDefault="000653F4" w:rsidP="00F144EB">
      <w:pPr>
        <w:spacing w:after="120"/>
        <w:jc w:val="center"/>
        <w:rPr>
          <w:rFonts w:cs="Roboto Condensed Light"/>
          <w:b/>
          <w:bCs/>
          <w:color w:val="4472C4" w:themeColor="accent1"/>
          <w:szCs w:val="28"/>
        </w:rPr>
      </w:pPr>
    </w:p>
    <w:p w14:paraId="12282163" w14:textId="77777777" w:rsidR="000653F4" w:rsidRPr="00BE2DB6" w:rsidRDefault="000653F4" w:rsidP="00F144EB">
      <w:pPr>
        <w:spacing w:after="120"/>
        <w:jc w:val="center"/>
        <w:rPr>
          <w:rFonts w:cs="Roboto Condensed Light"/>
          <w:b/>
          <w:bCs/>
          <w:color w:val="4472C4" w:themeColor="accent1"/>
          <w:szCs w:val="28"/>
        </w:rPr>
      </w:pPr>
    </w:p>
    <w:p w14:paraId="0C396461" w14:textId="77777777" w:rsidR="000653F4" w:rsidRPr="00BE2DB6" w:rsidRDefault="000653F4" w:rsidP="00F144EB">
      <w:pPr>
        <w:spacing w:after="120"/>
        <w:jc w:val="center"/>
        <w:rPr>
          <w:rFonts w:cs="Roboto Condensed Light"/>
          <w:b/>
          <w:bCs/>
          <w:color w:val="4472C4" w:themeColor="accent1"/>
          <w:szCs w:val="28"/>
        </w:rPr>
      </w:pPr>
    </w:p>
    <w:p w14:paraId="151D3408" w14:textId="77777777" w:rsidR="000653F4" w:rsidRPr="00BE2DB6" w:rsidRDefault="000653F4" w:rsidP="00F144EB">
      <w:pPr>
        <w:spacing w:after="120"/>
        <w:jc w:val="center"/>
        <w:rPr>
          <w:rFonts w:cs="Roboto Condensed Light"/>
          <w:b/>
          <w:bCs/>
          <w:color w:val="4472C4" w:themeColor="accent1"/>
          <w:szCs w:val="28"/>
        </w:rPr>
      </w:pPr>
    </w:p>
    <w:p w14:paraId="70475021" w14:textId="77777777" w:rsidR="000653F4" w:rsidRPr="00BE2DB6" w:rsidRDefault="000653F4" w:rsidP="00F144EB">
      <w:pPr>
        <w:spacing w:after="120"/>
        <w:jc w:val="center"/>
        <w:rPr>
          <w:rFonts w:cs="Roboto Condensed Light"/>
          <w:b/>
          <w:bCs/>
          <w:color w:val="4472C4" w:themeColor="accent1"/>
          <w:szCs w:val="28"/>
        </w:rPr>
      </w:pPr>
    </w:p>
    <w:p w14:paraId="19171D9A" w14:textId="580B313D" w:rsidR="000653F4" w:rsidRPr="00BE2DB6" w:rsidRDefault="000653F4" w:rsidP="00F144EB">
      <w:pPr>
        <w:spacing w:after="120"/>
        <w:jc w:val="center"/>
        <w:rPr>
          <w:rFonts w:cs="Roboto Condensed Light"/>
          <w:b/>
          <w:bCs/>
          <w:color w:val="4472C4" w:themeColor="accent1"/>
          <w:szCs w:val="28"/>
        </w:rPr>
      </w:pPr>
    </w:p>
    <w:p w14:paraId="06AFC44D" w14:textId="77777777" w:rsidR="00681EE1" w:rsidRPr="00BE2DB6" w:rsidRDefault="00681EE1" w:rsidP="00F144EB">
      <w:pPr>
        <w:spacing w:after="120"/>
        <w:jc w:val="center"/>
        <w:rPr>
          <w:rFonts w:cs="Roboto Condensed Light"/>
          <w:b/>
          <w:bCs/>
          <w:color w:val="4472C4" w:themeColor="accent1"/>
          <w:szCs w:val="28"/>
        </w:rPr>
      </w:pPr>
    </w:p>
    <w:p w14:paraId="5C9CB4CA" w14:textId="77777777" w:rsidR="00EC4E1A" w:rsidRPr="00BE2DB6" w:rsidRDefault="00EC4E1A" w:rsidP="00F144EB">
      <w:pPr>
        <w:spacing w:after="120"/>
        <w:jc w:val="center"/>
        <w:rPr>
          <w:rFonts w:cs="Roboto Condensed Light"/>
          <w:b/>
          <w:bCs/>
          <w:color w:val="4472C4" w:themeColor="accent1"/>
          <w:szCs w:val="28"/>
        </w:rPr>
      </w:pPr>
    </w:p>
    <w:p w14:paraId="3825A59D" w14:textId="70888FC2" w:rsidR="00681EE1" w:rsidRPr="00BE2DB6" w:rsidRDefault="00681EE1" w:rsidP="00734883">
      <w:pPr>
        <w:spacing w:after="120"/>
        <w:jc w:val="both"/>
        <w:rPr>
          <w:rFonts w:eastAsia="Calibri" w:cs="Calibri"/>
          <w:color w:val="FFFFFF"/>
          <w:sz w:val="44"/>
          <w:szCs w:val="44"/>
        </w:rPr>
      </w:pPr>
      <w:r w:rsidRPr="00BE2DB6">
        <w:rPr>
          <w:rFonts w:eastAsia="Calibri" w:cs="Calibri"/>
          <w:color w:val="FFFFFF"/>
          <w:sz w:val="44"/>
          <w:szCs w:val="44"/>
        </w:rPr>
        <w:t>з розгляду Касаційним господарським судом у складі Верховного Суду справ щодо корпоративних спорів, корпоративних прав та цінних паперів</w:t>
      </w:r>
    </w:p>
    <w:p w14:paraId="406CE36D" w14:textId="77777777" w:rsidR="000653F4" w:rsidRPr="00BE2DB6" w:rsidRDefault="000653F4" w:rsidP="00734883">
      <w:pPr>
        <w:spacing w:after="120"/>
        <w:jc w:val="both"/>
        <w:rPr>
          <w:rFonts w:cs="Roboto Condensed Light"/>
          <w:b/>
          <w:bCs/>
          <w:color w:val="4472C4" w:themeColor="accent1"/>
          <w:szCs w:val="28"/>
        </w:rPr>
      </w:pPr>
    </w:p>
    <w:p w14:paraId="0E379158" w14:textId="77777777" w:rsidR="00681EE1" w:rsidRPr="00BE2DB6" w:rsidRDefault="00681EE1" w:rsidP="00F144EB">
      <w:pPr>
        <w:spacing w:after="120"/>
        <w:jc w:val="center"/>
        <w:rPr>
          <w:rFonts w:cs="Roboto Condensed Light"/>
          <w:b/>
          <w:bCs/>
          <w:color w:val="4472C4" w:themeColor="accent1"/>
          <w:szCs w:val="28"/>
        </w:rPr>
      </w:pPr>
    </w:p>
    <w:p w14:paraId="281F0B85" w14:textId="77777777" w:rsidR="00681EE1" w:rsidRPr="00BE2DB6" w:rsidRDefault="00681EE1" w:rsidP="00F144EB">
      <w:pPr>
        <w:spacing w:after="120"/>
        <w:jc w:val="center"/>
        <w:rPr>
          <w:rFonts w:cs="Roboto Condensed Light"/>
          <w:b/>
          <w:bCs/>
          <w:color w:val="4472C4" w:themeColor="accent1"/>
          <w:szCs w:val="28"/>
        </w:rPr>
      </w:pPr>
    </w:p>
    <w:p w14:paraId="502A48BE" w14:textId="77777777" w:rsidR="00681EE1" w:rsidRPr="00BE2DB6" w:rsidRDefault="00681EE1" w:rsidP="00F144EB">
      <w:pPr>
        <w:spacing w:after="120"/>
        <w:jc w:val="center"/>
        <w:rPr>
          <w:rFonts w:cs="Roboto Condensed Light"/>
          <w:b/>
          <w:bCs/>
          <w:color w:val="4472C4" w:themeColor="accent1"/>
          <w:szCs w:val="28"/>
        </w:rPr>
      </w:pPr>
    </w:p>
    <w:p w14:paraId="2E8841A6" w14:textId="77777777" w:rsidR="000653F4" w:rsidRPr="00BE2DB6" w:rsidRDefault="000653F4" w:rsidP="00F144EB">
      <w:pPr>
        <w:spacing w:after="120"/>
        <w:jc w:val="center"/>
        <w:rPr>
          <w:rFonts w:cs="Roboto Condensed Light"/>
          <w:b/>
          <w:bCs/>
          <w:color w:val="4472C4" w:themeColor="accent1"/>
          <w:szCs w:val="28"/>
        </w:rPr>
      </w:pPr>
    </w:p>
    <w:p w14:paraId="4E4290D5" w14:textId="6B40337C" w:rsidR="000653F4" w:rsidRPr="00BE2DB6" w:rsidRDefault="000653F4" w:rsidP="00767F51">
      <w:pPr>
        <w:tabs>
          <w:tab w:val="left" w:pos="2250"/>
        </w:tabs>
        <w:spacing w:after="120"/>
        <w:rPr>
          <w:rFonts w:cs="Roboto Condensed Light"/>
          <w:b/>
          <w:bCs/>
          <w:color w:val="4472C4" w:themeColor="accent1"/>
          <w:szCs w:val="28"/>
        </w:rPr>
      </w:pPr>
    </w:p>
    <w:p w14:paraId="273DCA9A" w14:textId="77777777" w:rsidR="000653F4" w:rsidRPr="00BE2DB6" w:rsidRDefault="000653F4" w:rsidP="00F144EB">
      <w:pPr>
        <w:spacing w:after="120"/>
        <w:rPr>
          <w:rFonts w:cs="Roboto Condensed Light"/>
          <w:b/>
          <w:bCs/>
          <w:color w:val="4472C4" w:themeColor="accent1"/>
          <w:szCs w:val="28"/>
        </w:rPr>
      </w:pPr>
    </w:p>
    <w:p w14:paraId="5A8CD0F1" w14:textId="77777777" w:rsidR="000653F4" w:rsidRPr="00BE2DB6" w:rsidRDefault="000653F4" w:rsidP="00F144EB">
      <w:pPr>
        <w:spacing w:after="120"/>
        <w:jc w:val="center"/>
        <w:rPr>
          <w:rFonts w:cs="Roboto Condensed Light"/>
          <w:b/>
          <w:bCs/>
          <w:color w:val="4472C4" w:themeColor="accent1"/>
          <w:szCs w:val="28"/>
        </w:rPr>
      </w:pPr>
    </w:p>
    <w:p w14:paraId="45022E3E" w14:textId="783553EB" w:rsidR="00B72A0F" w:rsidRPr="00BE2DB6" w:rsidRDefault="00B72A0F" w:rsidP="00F144EB">
      <w:pPr>
        <w:spacing w:after="120"/>
        <w:rPr>
          <w:rFonts w:cs="Roboto Condensed Light"/>
          <w:b/>
          <w:bCs/>
          <w:color w:val="4472C4" w:themeColor="accent1"/>
          <w:szCs w:val="28"/>
        </w:rPr>
      </w:pPr>
    </w:p>
    <w:p w14:paraId="30E150A3" w14:textId="77777777" w:rsidR="00860F6C" w:rsidRPr="00BE2DB6" w:rsidRDefault="00860F6C" w:rsidP="00F144EB">
      <w:pPr>
        <w:spacing w:after="120"/>
        <w:jc w:val="center"/>
        <w:rPr>
          <w:rFonts w:cs="Roboto Condensed Light"/>
          <w:b/>
          <w:bCs/>
          <w:color w:val="4472C4" w:themeColor="accent1"/>
          <w:szCs w:val="28"/>
        </w:rPr>
      </w:pPr>
    </w:p>
    <w:p w14:paraId="0FC0E022" w14:textId="77777777" w:rsidR="005B4D8C" w:rsidRDefault="005B4D8C" w:rsidP="000D34E6">
      <w:pPr>
        <w:spacing w:after="0" w:line="240" w:lineRule="auto"/>
        <w:outlineLvl w:val="0"/>
        <w:rPr>
          <w:b/>
          <w:bCs/>
          <w:szCs w:val="28"/>
        </w:rPr>
      </w:pPr>
      <w:bookmarkStart w:id="0" w:name="_Toc114149813"/>
      <w:bookmarkStart w:id="1" w:name="_Toc114149988"/>
      <w:bookmarkStart w:id="2" w:name="_Toc114215722"/>
      <w:bookmarkStart w:id="3" w:name="_Toc114215890"/>
      <w:bookmarkStart w:id="4" w:name="_Toc114216058"/>
      <w:bookmarkStart w:id="5" w:name="_Toc114216226"/>
      <w:bookmarkStart w:id="6" w:name="_Toc114216400"/>
      <w:bookmarkStart w:id="7" w:name="_Toc114216574"/>
      <w:bookmarkStart w:id="8" w:name="_Toc114216742"/>
      <w:bookmarkStart w:id="9" w:name="_Toc114216910"/>
      <w:bookmarkStart w:id="10" w:name="_Toc114217078"/>
    </w:p>
    <w:p w14:paraId="7ABD1CDB" w14:textId="77777777" w:rsidR="005B4D8C" w:rsidRDefault="005B4D8C" w:rsidP="000D34E6">
      <w:pPr>
        <w:spacing w:after="0" w:line="240" w:lineRule="auto"/>
        <w:outlineLvl w:val="0"/>
        <w:rPr>
          <w:b/>
          <w:bCs/>
          <w:szCs w:val="28"/>
        </w:rPr>
      </w:pPr>
    </w:p>
    <w:p w14:paraId="24589D7D" w14:textId="77777777" w:rsidR="005B4D8C" w:rsidRDefault="005B4D8C" w:rsidP="000D34E6">
      <w:pPr>
        <w:spacing w:after="0" w:line="240" w:lineRule="auto"/>
        <w:outlineLvl w:val="0"/>
        <w:rPr>
          <w:b/>
          <w:bCs/>
          <w:szCs w:val="28"/>
        </w:rPr>
      </w:pPr>
    </w:p>
    <w:p w14:paraId="3E04709B" w14:textId="77777777" w:rsidR="005B4D8C" w:rsidRDefault="005B4D8C" w:rsidP="000D34E6">
      <w:pPr>
        <w:spacing w:after="0" w:line="240" w:lineRule="auto"/>
        <w:outlineLvl w:val="0"/>
        <w:rPr>
          <w:b/>
          <w:bCs/>
          <w:szCs w:val="28"/>
        </w:rPr>
      </w:pPr>
    </w:p>
    <w:bookmarkEnd w:id="0"/>
    <w:bookmarkEnd w:id="1"/>
    <w:bookmarkEnd w:id="2"/>
    <w:bookmarkEnd w:id="3"/>
    <w:bookmarkEnd w:id="4"/>
    <w:bookmarkEnd w:id="5"/>
    <w:bookmarkEnd w:id="6"/>
    <w:bookmarkEnd w:id="7"/>
    <w:bookmarkEnd w:id="8"/>
    <w:bookmarkEnd w:id="9"/>
    <w:bookmarkEnd w:id="10"/>
    <w:p w14:paraId="19206C26" w14:textId="77777777" w:rsidR="001C7D86" w:rsidRPr="00253946" w:rsidRDefault="001C7D86" w:rsidP="001C7D86">
      <w:pPr>
        <w:spacing w:after="0" w:line="240" w:lineRule="auto"/>
        <w:outlineLvl w:val="0"/>
        <w:rPr>
          <w:b/>
          <w:bCs/>
          <w:szCs w:val="28"/>
        </w:rPr>
      </w:pPr>
      <w:r w:rsidRPr="00EC7D7A">
        <w:rPr>
          <w:b/>
          <w:bCs/>
          <w:szCs w:val="28"/>
        </w:rPr>
        <w:lastRenderedPageBreak/>
        <w:t xml:space="preserve">Перелік </w:t>
      </w:r>
      <w:r w:rsidRPr="00253946">
        <w:rPr>
          <w:b/>
          <w:bCs/>
          <w:szCs w:val="28"/>
        </w:rPr>
        <w:t>уживаних скорочень</w:t>
      </w:r>
    </w:p>
    <w:p w14:paraId="0BE1B5BD" w14:textId="77777777" w:rsidR="001C7D86" w:rsidRPr="00253946" w:rsidRDefault="001C7D86" w:rsidP="001C7D86">
      <w:pPr>
        <w:spacing w:after="0" w:line="240" w:lineRule="auto"/>
        <w:rPr>
          <w:szCs w:val="28"/>
        </w:rPr>
      </w:pPr>
    </w:p>
    <w:tbl>
      <w:tblPr>
        <w:tblW w:w="0" w:type="auto"/>
        <w:tblLook w:val="04A0" w:firstRow="1" w:lastRow="0" w:firstColumn="1" w:lastColumn="0" w:noHBand="0" w:noVBand="1"/>
      </w:tblPr>
      <w:tblGrid>
        <w:gridCol w:w="2314"/>
        <w:gridCol w:w="7224"/>
        <w:gridCol w:w="68"/>
      </w:tblGrid>
      <w:tr w:rsidR="001C7D86" w:rsidRPr="00253946" w14:paraId="083951E7" w14:textId="77777777" w:rsidTr="00437BD4">
        <w:tc>
          <w:tcPr>
            <w:tcW w:w="2314" w:type="dxa"/>
            <w:shd w:val="clear" w:color="auto" w:fill="auto"/>
          </w:tcPr>
          <w:p w14:paraId="6D05D585" w14:textId="5A2FD3E0" w:rsidR="001C7D86" w:rsidRPr="00253946" w:rsidRDefault="001C7D86" w:rsidP="00437BD4">
            <w:pPr>
              <w:spacing w:after="0" w:line="240" w:lineRule="auto"/>
              <w:rPr>
                <w:szCs w:val="28"/>
              </w:rPr>
            </w:pPr>
          </w:p>
          <w:p w14:paraId="40C02753" w14:textId="77777777" w:rsidR="001C7D86" w:rsidRDefault="001C7D86" w:rsidP="00437BD4">
            <w:pPr>
              <w:spacing w:after="0" w:line="240" w:lineRule="auto"/>
              <w:rPr>
                <w:szCs w:val="28"/>
              </w:rPr>
            </w:pPr>
            <w:r w:rsidRPr="00253946">
              <w:rPr>
                <w:szCs w:val="28"/>
              </w:rPr>
              <w:t>АТ</w:t>
            </w:r>
          </w:p>
          <w:p w14:paraId="13DD428F" w14:textId="02074CA0" w:rsidR="00D66DC6" w:rsidRPr="00253946" w:rsidRDefault="00D66DC6" w:rsidP="00437BD4">
            <w:pPr>
              <w:spacing w:after="0" w:line="240" w:lineRule="auto"/>
              <w:rPr>
                <w:szCs w:val="28"/>
              </w:rPr>
            </w:pPr>
            <w:r w:rsidRPr="00D66DC6">
              <w:rPr>
                <w:szCs w:val="28"/>
              </w:rPr>
              <w:t>АРМА</w:t>
            </w:r>
          </w:p>
        </w:tc>
        <w:tc>
          <w:tcPr>
            <w:tcW w:w="7292" w:type="dxa"/>
            <w:gridSpan w:val="2"/>
            <w:shd w:val="clear" w:color="auto" w:fill="auto"/>
          </w:tcPr>
          <w:p w14:paraId="6D29F6FE" w14:textId="77777777" w:rsidR="00477B88" w:rsidRPr="00253946" w:rsidRDefault="00477B88" w:rsidP="00437BD4">
            <w:pPr>
              <w:spacing w:after="0" w:line="240" w:lineRule="auto"/>
              <w:rPr>
                <w:szCs w:val="28"/>
              </w:rPr>
            </w:pPr>
          </w:p>
          <w:p w14:paraId="364EA60B" w14:textId="77777777" w:rsidR="001C7D86" w:rsidRDefault="001C7D86" w:rsidP="00437BD4">
            <w:pPr>
              <w:spacing w:after="0" w:line="240" w:lineRule="auto"/>
              <w:rPr>
                <w:szCs w:val="28"/>
              </w:rPr>
            </w:pPr>
            <w:r w:rsidRPr="00253946">
              <w:rPr>
                <w:szCs w:val="28"/>
              </w:rPr>
              <w:t>– акціонерне товариство</w:t>
            </w:r>
          </w:p>
          <w:p w14:paraId="0B050E0A" w14:textId="77777777" w:rsidR="00F86655" w:rsidRDefault="00F86655" w:rsidP="00F86655">
            <w:pPr>
              <w:spacing w:after="0" w:line="240" w:lineRule="auto"/>
            </w:pPr>
            <w:r w:rsidRPr="00253946">
              <w:rPr>
                <w:szCs w:val="28"/>
              </w:rPr>
              <w:t>–</w:t>
            </w:r>
            <w:r>
              <w:rPr>
                <w:szCs w:val="28"/>
              </w:rPr>
              <w:t xml:space="preserve"> </w:t>
            </w:r>
            <w:r w:rsidRPr="005857AE">
              <w:t>Національн</w:t>
            </w:r>
            <w:r>
              <w:t>е агентство</w:t>
            </w:r>
            <w:r w:rsidRPr="005857AE">
              <w:t xml:space="preserve"> України з питань виявлення, </w:t>
            </w:r>
            <w:r>
              <w:t xml:space="preserve">  </w:t>
            </w:r>
          </w:p>
          <w:p w14:paraId="7111D105" w14:textId="77777777" w:rsidR="00F86655" w:rsidRDefault="00F86655" w:rsidP="00F86655">
            <w:pPr>
              <w:spacing w:after="0" w:line="240" w:lineRule="auto"/>
            </w:pPr>
            <w:r>
              <w:t xml:space="preserve">   </w:t>
            </w:r>
            <w:r w:rsidRPr="005857AE">
              <w:t xml:space="preserve">розшуку та управління активами, одержаними </w:t>
            </w:r>
          </w:p>
          <w:p w14:paraId="39F85DF5" w14:textId="4994B551" w:rsidR="00D66DC6" w:rsidRPr="00F86655" w:rsidRDefault="00F86655" w:rsidP="00F86655">
            <w:pPr>
              <w:spacing w:after="0" w:line="240" w:lineRule="auto"/>
              <w:rPr>
                <w:szCs w:val="28"/>
              </w:rPr>
            </w:pPr>
            <w:r>
              <w:t xml:space="preserve">   </w:t>
            </w:r>
            <w:r w:rsidRPr="005857AE">
              <w:t xml:space="preserve">від </w:t>
            </w:r>
            <w:r>
              <w:t> </w:t>
            </w:r>
            <w:r w:rsidRPr="005857AE">
              <w:t>корупційних та інших злочинів</w:t>
            </w:r>
          </w:p>
        </w:tc>
      </w:tr>
      <w:tr w:rsidR="001C7D86" w:rsidRPr="00253946" w14:paraId="3CBCC8C0" w14:textId="77777777" w:rsidTr="00437BD4">
        <w:tc>
          <w:tcPr>
            <w:tcW w:w="2314" w:type="dxa"/>
            <w:shd w:val="clear" w:color="auto" w:fill="auto"/>
          </w:tcPr>
          <w:p w14:paraId="1A07D2DA" w14:textId="77777777" w:rsidR="001C7D86" w:rsidRPr="00253946" w:rsidRDefault="001C7D86" w:rsidP="00437BD4">
            <w:pPr>
              <w:spacing w:after="0" w:line="240" w:lineRule="auto"/>
              <w:rPr>
                <w:szCs w:val="28"/>
              </w:rPr>
            </w:pPr>
            <w:r w:rsidRPr="00253946">
              <w:rPr>
                <w:szCs w:val="28"/>
              </w:rPr>
              <w:t>ГК України</w:t>
            </w:r>
          </w:p>
          <w:p w14:paraId="3930B70F" w14:textId="77777777" w:rsidR="001C7D86" w:rsidRPr="00253946" w:rsidRDefault="001C7D86" w:rsidP="00437BD4">
            <w:pPr>
              <w:spacing w:after="0" w:line="240" w:lineRule="auto"/>
              <w:rPr>
                <w:szCs w:val="28"/>
              </w:rPr>
            </w:pPr>
            <w:r w:rsidRPr="00253946">
              <w:rPr>
                <w:szCs w:val="28"/>
              </w:rPr>
              <w:t>ГПК України</w:t>
            </w:r>
          </w:p>
          <w:p w14:paraId="12B362EE" w14:textId="7CE87937" w:rsidR="001C7D86" w:rsidRPr="00253946" w:rsidRDefault="001C7D86" w:rsidP="00437BD4">
            <w:pPr>
              <w:spacing w:after="0" w:line="240" w:lineRule="auto"/>
              <w:rPr>
                <w:szCs w:val="28"/>
              </w:rPr>
            </w:pPr>
            <w:r w:rsidRPr="00253946">
              <w:rPr>
                <w:szCs w:val="28"/>
              </w:rPr>
              <w:t>ГО</w:t>
            </w:r>
          </w:p>
        </w:tc>
        <w:tc>
          <w:tcPr>
            <w:tcW w:w="7292" w:type="dxa"/>
            <w:gridSpan w:val="2"/>
            <w:shd w:val="clear" w:color="auto" w:fill="auto"/>
          </w:tcPr>
          <w:p w14:paraId="06E70DE5" w14:textId="77777777" w:rsidR="001C7D86" w:rsidRPr="00253946" w:rsidRDefault="001C7D86" w:rsidP="00437BD4">
            <w:pPr>
              <w:spacing w:after="0" w:line="240" w:lineRule="auto"/>
              <w:rPr>
                <w:szCs w:val="28"/>
              </w:rPr>
            </w:pPr>
            <w:r w:rsidRPr="00253946">
              <w:rPr>
                <w:szCs w:val="28"/>
              </w:rPr>
              <w:t xml:space="preserve">– Господарський кодекс України </w:t>
            </w:r>
          </w:p>
          <w:p w14:paraId="690CBDF7" w14:textId="77777777" w:rsidR="001C7D86" w:rsidRPr="00253946" w:rsidRDefault="001C7D86" w:rsidP="00437BD4">
            <w:pPr>
              <w:spacing w:after="0" w:line="240" w:lineRule="auto"/>
              <w:rPr>
                <w:szCs w:val="28"/>
              </w:rPr>
            </w:pPr>
            <w:r w:rsidRPr="00253946">
              <w:rPr>
                <w:szCs w:val="28"/>
              </w:rPr>
              <w:t>– Господарський процесуальний кодекс України</w:t>
            </w:r>
          </w:p>
          <w:p w14:paraId="4B8B5EB3" w14:textId="12A211FF" w:rsidR="001C7D86" w:rsidRPr="00253946" w:rsidRDefault="001C7D86" w:rsidP="00437BD4">
            <w:pPr>
              <w:spacing w:after="0" w:line="240" w:lineRule="auto"/>
              <w:rPr>
                <w:szCs w:val="28"/>
              </w:rPr>
            </w:pPr>
            <w:r w:rsidRPr="00253946">
              <w:rPr>
                <w:szCs w:val="28"/>
              </w:rPr>
              <w:t>– громадська організація</w:t>
            </w:r>
          </w:p>
        </w:tc>
      </w:tr>
      <w:tr w:rsidR="001C7D86" w:rsidRPr="00253946" w14:paraId="08FA9380" w14:textId="77777777" w:rsidTr="00437BD4">
        <w:tc>
          <w:tcPr>
            <w:tcW w:w="2314" w:type="dxa"/>
            <w:shd w:val="clear" w:color="auto" w:fill="auto"/>
          </w:tcPr>
          <w:p w14:paraId="316E51C8" w14:textId="77777777" w:rsidR="001C7D86" w:rsidRPr="00253946" w:rsidRDefault="001C7D86" w:rsidP="00437BD4">
            <w:pPr>
              <w:spacing w:after="0" w:line="240" w:lineRule="auto"/>
              <w:rPr>
                <w:szCs w:val="28"/>
              </w:rPr>
            </w:pPr>
            <w:r w:rsidRPr="00253946">
              <w:rPr>
                <w:szCs w:val="28"/>
              </w:rPr>
              <w:t>ЄДР</w:t>
            </w:r>
          </w:p>
          <w:p w14:paraId="70442BF0" w14:textId="77777777" w:rsidR="001C7D86" w:rsidRPr="00253946" w:rsidRDefault="001C7D86" w:rsidP="00437BD4">
            <w:pPr>
              <w:spacing w:after="0" w:line="240" w:lineRule="auto"/>
              <w:rPr>
                <w:szCs w:val="28"/>
              </w:rPr>
            </w:pPr>
          </w:p>
          <w:p w14:paraId="02567E91" w14:textId="77777777" w:rsidR="001C7D86" w:rsidRPr="00253946" w:rsidRDefault="001C7D86" w:rsidP="00437BD4">
            <w:pPr>
              <w:spacing w:after="0" w:line="240" w:lineRule="auto"/>
              <w:rPr>
                <w:szCs w:val="28"/>
              </w:rPr>
            </w:pPr>
            <w:r w:rsidRPr="00253946">
              <w:t>КЗпП України</w:t>
            </w:r>
          </w:p>
        </w:tc>
        <w:tc>
          <w:tcPr>
            <w:tcW w:w="7292" w:type="dxa"/>
            <w:gridSpan w:val="2"/>
            <w:shd w:val="clear" w:color="auto" w:fill="auto"/>
          </w:tcPr>
          <w:p w14:paraId="4B423533" w14:textId="77777777" w:rsidR="001C7D86" w:rsidRPr="00253946" w:rsidRDefault="001C7D86" w:rsidP="00437BD4">
            <w:pPr>
              <w:spacing w:after="0" w:line="240" w:lineRule="auto"/>
              <w:jc w:val="both"/>
              <w:rPr>
                <w:szCs w:val="28"/>
              </w:rPr>
            </w:pPr>
            <w:r w:rsidRPr="00253946">
              <w:rPr>
                <w:szCs w:val="28"/>
              </w:rPr>
              <w:t xml:space="preserve">– Єдиний державний реєстр юридичних осіб, фізичних осіб –    </w:t>
            </w:r>
          </w:p>
          <w:p w14:paraId="45FFCC08" w14:textId="77777777" w:rsidR="001C7D86" w:rsidRPr="00253946" w:rsidRDefault="001C7D86" w:rsidP="00437BD4">
            <w:pPr>
              <w:spacing w:after="0" w:line="240" w:lineRule="auto"/>
              <w:jc w:val="both"/>
              <w:rPr>
                <w:szCs w:val="28"/>
              </w:rPr>
            </w:pPr>
            <w:r w:rsidRPr="00253946">
              <w:rPr>
                <w:szCs w:val="28"/>
              </w:rPr>
              <w:t xml:space="preserve">    підприємців, громадських формувань</w:t>
            </w:r>
          </w:p>
          <w:p w14:paraId="01432BF9" w14:textId="77777777" w:rsidR="001C7D86" w:rsidRPr="00253946" w:rsidRDefault="001C7D86" w:rsidP="00437BD4">
            <w:pPr>
              <w:spacing w:after="0" w:line="240" w:lineRule="auto"/>
              <w:jc w:val="both"/>
              <w:rPr>
                <w:szCs w:val="28"/>
              </w:rPr>
            </w:pPr>
            <w:r w:rsidRPr="00253946">
              <w:rPr>
                <w:szCs w:val="28"/>
              </w:rPr>
              <w:t>– Кодекс законів про працю України</w:t>
            </w:r>
          </w:p>
        </w:tc>
      </w:tr>
      <w:tr w:rsidR="00942D82" w:rsidRPr="00253946" w14:paraId="58F06683" w14:textId="77777777" w:rsidTr="00437BD4">
        <w:tc>
          <w:tcPr>
            <w:tcW w:w="2314" w:type="dxa"/>
            <w:shd w:val="clear" w:color="auto" w:fill="auto"/>
          </w:tcPr>
          <w:p w14:paraId="4D3D3F50" w14:textId="67471A15" w:rsidR="00F657B2" w:rsidRPr="00253946" w:rsidRDefault="00F657B2" w:rsidP="00942D82">
            <w:pPr>
              <w:spacing w:after="0" w:line="240" w:lineRule="auto"/>
              <w:rPr>
                <w:szCs w:val="28"/>
              </w:rPr>
            </w:pPr>
            <w:r w:rsidRPr="00253946">
              <w:rPr>
                <w:szCs w:val="28"/>
              </w:rPr>
              <w:t>Мін</w:t>
            </w:r>
            <w:r w:rsidR="00450796">
              <w:rPr>
                <w:szCs w:val="28"/>
              </w:rPr>
              <w:t>’</w:t>
            </w:r>
            <w:r w:rsidRPr="00253946">
              <w:rPr>
                <w:szCs w:val="28"/>
              </w:rPr>
              <w:t>юст</w:t>
            </w:r>
          </w:p>
          <w:p w14:paraId="0B0A26DB" w14:textId="1874A07B" w:rsidR="00942D82" w:rsidRPr="00253946" w:rsidRDefault="00942D82" w:rsidP="00942D82">
            <w:pPr>
              <w:spacing w:after="0" w:line="240" w:lineRule="auto"/>
              <w:rPr>
                <w:szCs w:val="28"/>
              </w:rPr>
            </w:pPr>
            <w:r w:rsidRPr="00253946">
              <w:rPr>
                <w:szCs w:val="28"/>
              </w:rPr>
              <w:t>НКЦПФР</w:t>
            </w:r>
          </w:p>
          <w:p w14:paraId="1F815822" w14:textId="77777777" w:rsidR="00942D82" w:rsidRPr="00253946" w:rsidRDefault="00942D82" w:rsidP="00942D82">
            <w:pPr>
              <w:spacing w:after="0" w:line="240" w:lineRule="auto"/>
              <w:rPr>
                <w:szCs w:val="28"/>
              </w:rPr>
            </w:pPr>
          </w:p>
          <w:p w14:paraId="70BBD9DA" w14:textId="401EC926" w:rsidR="00942D82" w:rsidRPr="00253946" w:rsidRDefault="00942D82" w:rsidP="00942D82">
            <w:pPr>
              <w:spacing w:after="0" w:line="240" w:lineRule="auto"/>
              <w:rPr>
                <w:szCs w:val="28"/>
              </w:rPr>
            </w:pPr>
            <w:r w:rsidRPr="00253946">
              <w:rPr>
                <w:szCs w:val="28"/>
              </w:rPr>
              <w:t>ОК</w:t>
            </w:r>
          </w:p>
        </w:tc>
        <w:tc>
          <w:tcPr>
            <w:tcW w:w="7292" w:type="dxa"/>
            <w:gridSpan w:val="2"/>
            <w:shd w:val="clear" w:color="auto" w:fill="auto"/>
          </w:tcPr>
          <w:p w14:paraId="6FBEF2EE" w14:textId="12A4D44C" w:rsidR="00F657B2" w:rsidRPr="00253946" w:rsidRDefault="00F657B2" w:rsidP="00F657B2">
            <w:pPr>
              <w:spacing w:after="0" w:line="240" w:lineRule="auto"/>
              <w:jc w:val="both"/>
              <w:rPr>
                <w:szCs w:val="28"/>
              </w:rPr>
            </w:pPr>
            <w:r w:rsidRPr="00253946">
              <w:rPr>
                <w:szCs w:val="28"/>
              </w:rPr>
              <w:t xml:space="preserve">– </w:t>
            </w:r>
            <w:r w:rsidRPr="00253946">
              <w:rPr>
                <w:rFonts w:eastAsia="Times New Roman" w:cs="Times New Roman"/>
                <w:szCs w:val="28"/>
                <w:lang w:eastAsia="uk-UA"/>
              </w:rPr>
              <w:t>Міністерство юстиції України</w:t>
            </w:r>
          </w:p>
          <w:p w14:paraId="39433091" w14:textId="08459056" w:rsidR="00942D82" w:rsidRPr="00253946" w:rsidRDefault="00942D82" w:rsidP="00942D82">
            <w:pPr>
              <w:spacing w:after="0" w:line="240" w:lineRule="auto"/>
              <w:jc w:val="both"/>
              <w:rPr>
                <w:szCs w:val="28"/>
              </w:rPr>
            </w:pPr>
            <w:r w:rsidRPr="00253946">
              <w:rPr>
                <w:szCs w:val="28"/>
              </w:rPr>
              <w:t xml:space="preserve">– Національна комісія з цінних паперів та фондового ринку  </w:t>
            </w:r>
          </w:p>
          <w:p w14:paraId="61AAED23" w14:textId="77777777" w:rsidR="00942D82" w:rsidRPr="00253946" w:rsidRDefault="00942D82" w:rsidP="00942D82">
            <w:pPr>
              <w:spacing w:after="0" w:line="240" w:lineRule="auto"/>
              <w:jc w:val="both"/>
              <w:rPr>
                <w:szCs w:val="28"/>
              </w:rPr>
            </w:pPr>
            <w:r w:rsidRPr="00253946">
              <w:rPr>
                <w:szCs w:val="28"/>
              </w:rPr>
              <w:t xml:space="preserve">    України</w:t>
            </w:r>
          </w:p>
          <w:p w14:paraId="56FD92AA" w14:textId="755835F9" w:rsidR="00942D82" w:rsidRPr="00253946" w:rsidRDefault="00942D82" w:rsidP="00942D82">
            <w:pPr>
              <w:spacing w:after="0" w:line="240" w:lineRule="auto"/>
              <w:jc w:val="both"/>
              <w:rPr>
                <w:szCs w:val="28"/>
              </w:rPr>
            </w:pPr>
            <w:r w:rsidRPr="00253946">
              <w:rPr>
                <w:szCs w:val="28"/>
              </w:rPr>
              <w:t>– о</w:t>
            </w:r>
            <w:r w:rsidRPr="00253946">
              <w:rPr>
                <w:rFonts w:eastAsia="Times New Roman" w:cs="Times New Roman"/>
                <w:szCs w:val="28"/>
                <w:lang w:eastAsia="uk-UA"/>
              </w:rPr>
              <w:t>бслуговуючий кооператив</w:t>
            </w:r>
          </w:p>
        </w:tc>
      </w:tr>
      <w:tr w:rsidR="001C7D86" w:rsidRPr="00253946" w14:paraId="3592DFB8" w14:textId="77777777" w:rsidTr="00437BD4">
        <w:tc>
          <w:tcPr>
            <w:tcW w:w="2314" w:type="dxa"/>
            <w:shd w:val="clear" w:color="auto" w:fill="auto"/>
          </w:tcPr>
          <w:p w14:paraId="199998DE" w14:textId="77777777" w:rsidR="001C7D86" w:rsidRPr="00253946" w:rsidRDefault="001C7D86" w:rsidP="00437BD4">
            <w:pPr>
              <w:spacing w:after="0" w:line="240" w:lineRule="auto"/>
              <w:rPr>
                <w:szCs w:val="28"/>
              </w:rPr>
            </w:pPr>
            <w:r w:rsidRPr="00253946">
              <w:rPr>
                <w:szCs w:val="28"/>
              </w:rPr>
              <w:t>ОСББ</w:t>
            </w:r>
          </w:p>
        </w:tc>
        <w:tc>
          <w:tcPr>
            <w:tcW w:w="7292" w:type="dxa"/>
            <w:gridSpan w:val="2"/>
            <w:shd w:val="clear" w:color="auto" w:fill="auto"/>
          </w:tcPr>
          <w:p w14:paraId="348A37FE" w14:textId="4C632808" w:rsidR="001C7D86" w:rsidRPr="00253946" w:rsidRDefault="001C7D86" w:rsidP="00437BD4">
            <w:pPr>
              <w:spacing w:after="0" w:line="240" w:lineRule="auto"/>
              <w:rPr>
                <w:szCs w:val="28"/>
              </w:rPr>
            </w:pPr>
            <w:r w:rsidRPr="00253946">
              <w:rPr>
                <w:szCs w:val="28"/>
              </w:rPr>
              <w:t>– об</w:t>
            </w:r>
            <w:r w:rsidR="00450796">
              <w:rPr>
                <w:szCs w:val="28"/>
              </w:rPr>
              <w:t>’</w:t>
            </w:r>
            <w:r w:rsidRPr="00253946">
              <w:rPr>
                <w:szCs w:val="28"/>
              </w:rPr>
              <w:t xml:space="preserve">єднання співвласників багатоквартирного будинку </w:t>
            </w:r>
          </w:p>
        </w:tc>
      </w:tr>
      <w:tr w:rsidR="001C7D86" w:rsidRPr="00253946" w14:paraId="6A7ACE91" w14:textId="77777777" w:rsidTr="00437BD4">
        <w:tc>
          <w:tcPr>
            <w:tcW w:w="2314" w:type="dxa"/>
            <w:shd w:val="clear" w:color="auto" w:fill="auto"/>
          </w:tcPr>
          <w:p w14:paraId="47F6DE46" w14:textId="77777777" w:rsidR="001C7D86" w:rsidRPr="00253946" w:rsidRDefault="001C7D86" w:rsidP="00437BD4">
            <w:pPr>
              <w:spacing w:after="0" w:line="240" w:lineRule="auto"/>
              <w:rPr>
                <w:szCs w:val="28"/>
              </w:rPr>
            </w:pPr>
            <w:r w:rsidRPr="00253946">
              <w:rPr>
                <w:szCs w:val="28"/>
              </w:rPr>
              <w:t>ПАТ</w:t>
            </w:r>
          </w:p>
          <w:p w14:paraId="5E9D6484" w14:textId="4FED232A" w:rsidR="007802CE" w:rsidRPr="00253946" w:rsidRDefault="001E79C9" w:rsidP="00437BD4">
            <w:pPr>
              <w:spacing w:after="0" w:line="240" w:lineRule="auto"/>
              <w:rPr>
                <w:szCs w:val="28"/>
              </w:rPr>
            </w:pPr>
            <w:r w:rsidRPr="00253946">
              <w:rPr>
                <w:szCs w:val="28"/>
              </w:rPr>
              <w:t>ПП</w:t>
            </w:r>
          </w:p>
        </w:tc>
        <w:tc>
          <w:tcPr>
            <w:tcW w:w="7292" w:type="dxa"/>
            <w:gridSpan w:val="2"/>
            <w:shd w:val="clear" w:color="auto" w:fill="auto"/>
          </w:tcPr>
          <w:p w14:paraId="591B752F" w14:textId="77777777" w:rsidR="001C7D86" w:rsidRPr="00253946" w:rsidRDefault="001C7D86" w:rsidP="00437BD4">
            <w:pPr>
              <w:spacing w:after="0" w:line="240" w:lineRule="auto"/>
              <w:rPr>
                <w:szCs w:val="28"/>
              </w:rPr>
            </w:pPr>
            <w:r w:rsidRPr="00253946">
              <w:rPr>
                <w:szCs w:val="28"/>
              </w:rPr>
              <w:t xml:space="preserve">– публічне акціонерне товариство </w:t>
            </w:r>
          </w:p>
          <w:p w14:paraId="57261184" w14:textId="41270F2D" w:rsidR="007802CE" w:rsidRPr="00253946" w:rsidRDefault="001E79C9" w:rsidP="00437BD4">
            <w:pPr>
              <w:spacing w:after="0" w:line="240" w:lineRule="auto"/>
              <w:rPr>
                <w:szCs w:val="28"/>
              </w:rPr>
            </w:pPr>
            <w:r w:rsidRPr="00253946">
              <w:rPr>
                <w:szCs w:val="28"/>
              </w:rPr>
              <w:t>– приватне підприємство</w:t>
            </w:r>
          </w:p>
        </w:tc>
      </w:tr>
      <w:tr w:rsidR="001C7D86" w:rsidRPr="00253946" w14:paraId="7B542433" w14:textId="77777777" w:rsidTr="00437BD4">
        <w:trPr>
          <w:gridAfter w:val="1"/>
          <w:wAfter w:w="68" w:type="dxa"/>
        </w:trPr>
        <w:tc>
          <w:tcPr>
            <w:tcW w:w="2314" w:type="dxa"/>
            <w:shd w:val="clear" w:color="auto" w:fill="auto"/>
          </w:tcPr>
          <w:p w14:paraId="1C0EE99C" w14:textId="09A151B6" w:rsidR="001C7D86" w:rsidRPr="00253946" w:rsidRDefault="001C7D86" w:rsidP="00437BD4">
            <w:pPr>
              <w:spacing w:after="0" w:line="240" w:lineRule="auto"/>
              <w:rPr>
                <w:szCs w:val="28"/>
              </w:rPr>
            </w:pPr>
            <w:r w:rsidRPr="00253946">
              <w:rPr>
                <w:szCs w:val="28"/>
              </w:rPr>
              <w:t>ПрАТ</w:t>
            </w:r>
          </w:p>
          <w:p w14:paraId="0324C24B" w14:textId="77777777" w:rsidR="001C7D86" w:rsidRPr="00253946" w:rsidRDefault="001C7D86" w:rsidP="00437BD4">
            <w:pPr>
              <w:spacing w:after="0" w:line="240" w:lineRule="auto"/>
              <w:rPr>
                <w:szCs w:val="28"/>
              </w:rPr>
            </w:pPr>
            <w:r w:rsidRPr="00253946">
              <w:rPr>
                <w:szCs w:val="28"/>
              </w:rPr>
              <w:t>СК України</w:t>
            </w:r>
          </w:p>
        </w:tc>
        <w:tc>
          <w:tcPr>
            <w:tcW w:w="7224" w:type="dxa"/>
            <w:shd w:val="clear" w:color="auto" w:fill="auto"/>
          </w:tcPr>
          <w:p w14:paraId="5943705F" w14:textId="2C36A9A8" w:rsidR="001C7D86" w:rsidRPr="00253946" w:rsidRDefault="001C7D86" w:rsidP="00437BD4">
            <w:pPr>
              <w:spacing w:after="0" w:line="240" w:lineRule="auto"/>
              <w:rPr>
                <w:szCs w:val="28"/>
              </w:rPr>
            </w:pPr>
            <w:r w:rsidRPr="00253946">
              <w:rPr>
                <w:szCs w:val="28"/>
              </w:rPr>
              <w:t>– приватне акціонерне товариство</w:t>
            </w:r>
          </w:p>
          <w:p w14:paraId="6BA6DC09" w14:textId="77777777" w:rsidR="001C7D86" w:rsidRPr="00253946" w:rsidRDefault="001C7D86" w:rsidP="00437BD4">
            <w:pPr>
              <w:spacing w:after="0" w:line="240" w:lineRule="auto"/>
              <w:rPr>
                <w:szCs w:val="28"/>
              </w:rPr>
            </w:pPr>
            <w:r w:rsidRPr="00253946">
              <w:rPr>
                <w:szCs w:val="28"/>
              </w:rPr>
              <w:t xml:space="preserve">– Сімейний кодекс України </w:t>
            </w:r>
          </w:p>
        </w:tc>
      </w:tr>
      <w:tr w:rsidR="001C7D86" w:rsidRPr="00253946" w14:paraId="39C24EB2" w14:textId="77777777" w:rsidTr="00437BD4">
        <w:trPr>
          <w:gridAfter w:val="1"/>
          <w:wAfter w:w="68" w:type="dxa"/>
        </w:trPr>
        <w:tc>
          <w:tcPr>
            <w:tcW w:w="2314" w:type="dxa"/>
            <w:shd w:val="clear" w:color="auto" w:fill="auto"/>
          </w:tcPr>
          <w:p w14:paraId="7BF0B429" w14:textId="77777777" w:rsidR="001C7D86" w:rsidRPr="00253946" w:rsidRDefault="001C7D86" w:rsidP="00437BD4">
            <w:pPr>
              <w:spacing w:after="0" w:line="240" w:lineRule="auto"/>
              <w:rPr>
                <w:szCs w:val="28"/>
              </w:rPr>
            </w:pPr>
            <w:r w:rsidRPr="00253946">
              <w:rPr>
                <w:szCs w:val="28"/>
              </w:rPr>
              <w:t>ТОВ</w:t>
            </w:r>
          </w:p>
          <w:p w14:paraId="618722CB" w14:textId="77777777" w:rsidR="002E7888" w:rsidRPr="00253946" w:rsidRDefault="002E7888" w:rsidP="00437BD4">
            <w:pPr>
              <w:spacing w:after="0" w:line="240" w:lineRule="auto"/>
              <w:rPr>
                <w:szCs w:val="28"/>
              </w:rPr>
            </w:pPr>
            <w:r w:rsidRPr="00253946">
              <w:rPr>
                <w:szCs w:val="28"/>
              </w:rPr>
              <w:t>ФГВФО</w:t>
            </w:r>
          </w:p>
          <w:p w14:paraId="65FDBE1F" w14:textId="22738C1C" w:rsidR="00092EED" w:rsidRPr="00253946" w:rsidRDefault="00092EED" w:rsidP="00437BD4">
            <w:pPr>
              <w:spacing w:after="0" w:line="240" w:lineRule="auto"/>
              <w:rPr>
                <w:szCs w:val="28"/>
              </w:rPr>
            </w:pPr>
            <w:r w:rsidRPr="00253946">
              <w:rPr>
                <w:szCs w:val="28"/>
              </w:rPr>
              <w:t>ФДМУ</w:t>
            </w:r>
          </w:p>
        </w:tc>
        <w:tc>
          <w:tcPr>
            <w:tcW w:w="7224" w:type="dxa"/>
            <w:shd w:val="clear" w:color="auto" w:fill="auto"/>
          </w:tcPr>
          <w:p w14:paraId="594FE1C6" w14:textId="77777777" w:rsidR="001C7D86" w:rsidRPr="00253946" w:rsidRDefault="001C7D86" w:rsidP="00437BD4">
            <w:pPr>
              <w:spacing w:after="0" w:line="240" w:lineRule="auto"/>
              <w:rPr>
                <w:szCs w:val="28"/>
              </w:rPr>
            </w:pPr>
            <w:r w:rsidRPr="00253946">
              <w:rPr>
                <w:szCs w:val="28"/>
              </w:rPr>
              <w:t xml:space="preserve">– товариство з обмеженою відповідальністю </w:t>
            </w:r>
          </w:p>
          <w:p w14:paraId="454EA093" w14:textId="77777777" w:rsidR="002E7888" w:rsidRPr="00253946" w:rsidRDefault="002E7888" w:rsidP="002E7888">
            <w:pPr>
              <w:spacing w:after="0" w:line="240" w:lineRule="auto"/>
              <w:rPr>
                <w:rFonts w:eastAsia="Times New Roman" w:cs="Times New Roman"/>
                <w:szCs w:val="28"/>
                <w:lang w:eastAsia="uk-UA"/>
              </w:rPr>
            </w:pPr>
            <w:r w:rsidRPr="00253946">
              <w:rPr>
                <w:szCs w:val="28"/>
              </w:rPr>
              <w:t xml:space="preserve">– </w:t>
            </w:r>
            <w:r w:rsidRPr="00253946">
              <w:rPr>
                <w:rFonts w:eastAsia="Times New Roman" w:cs="Times New Roman"/>
                <w:szCs w:val="28"/>
                <w:lang w:eastAsia="uk-UA"/>
              </w:rPr>
              <w:t>Фонд гарантування вкладів фізичних осіб</w:t>
            </w:r>
          </w:p>
          <w:p w14:paraId="5273A65E" w14:textId="1A3888E9" w:rsidR="00092EED" w:rsidRPr="00253946" w:rsidRDefault="00092EED" w:rsidP="00092EED">
            <w:pPr>
              <w:spacing w:after="0" w:line="240" w:lineRule="auto"/>
              <w:rPr>
                <w:szCs w:val="28"/>
              </w:rPr>
            </w:pPr>
            <w:r w:rsidRPr="00253946">
              <w:rPr>
                <w:szCs w:val="28"/>
              </w:rPr>
              <w:t>– Фонд державного майна України</w:t>
            </w:r>
          </w:p>
        </w:tc>
      </w:tr>
      <w:tr w:rsidR="001C7D86" w:rsidRPr="00253946" w14:paraId="0A66F6C3" w14:textId="77777777" w:rsidTr="00437BD4">
        <w:trPr>
          <w:gridAfter w:val="1"/>
          <w:wAfter w:w="68" w:type="dxa"/>
        </w:trPr>
        <w:tc>
          <w:tcPr>
            <w:tcW w:w="2314" w:type="dxa"/>
            <w:shd w:val="clear" w:color="auto" w:fill="auto"/>
          </w:tcPr>
          <w:p w14:paraId="6E51E7BD" w14:textId="77777777" w:rsidR="001C7D86" w:rsidRPr="00253946" w:rsidRDefault="001C7D86" w:rsidP="00437BD4">
            <w:pPr>
              <w:spacing w:after="0" w:line="240" w:lineRule="auto"/>
              <w:rPr>
                <w:szCs w:val="28"/>
              </w:rPr>
            </w:pPr>
            <w:r w:rsidRPr="00253946">
              <w:rPr>
                <w:szCs w:val="28"/>
              </w:rPr>
              <w:t>ЦК України</w:t>
            </w:r>
          </w:p>
        </w:tc>
        <w:tc>
          <w:tcPr>
            <w:tcW w:w="7224" w:type="dxa"/>
            <w:shd w:val="clear" w:color="auto" w:fill="auto"/>
          </w:tcPr>
          <w:p w14:paraId="57343F23" w14:textId="77777777" w:rsidR="001C7D86" w:rsidRPr="00253946" w:rsidRDefault="001C7D86" w:rsidP="00437BD4">
            <w:pPr>
              <w:spacing w:after="0" w:line="240" w:lineRule="auto"/>
              <w:rPr>
                <w:szCs w:val="28"/>
              </w:rPr>
            </w:pPr>
            <w:r w:rsidRPr="00253946">
              <w:rPr>
                <w:szCs w:val="28"/>
              </w:rPr>
              <w:t>– Цивільний кодекс України</w:t>
            </w:r>
          </w:p>
        </w:tc>
      </w:tr>
    </w:tbl>
    <w:p w14:paraId="17E5B1D7" w14:textId="0990BCEF" w:rsidR="00E27D06" w:rsidRDefault="00E27D06"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10ACD2C7" w14:textId="5F921DF6" w:rsidR="0086190D" w:rsidRDefault="0086190D"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03944AA0" w14:textId="0CCEAF29" w:rsidR="0086190D" w:rsidRDefault="0086190D"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702269A5" w14:textId="37673835" w:rsidR="0086190D" w:rsidRDefault="0086190D"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0DE41562" w14:textId="362B4991" w:rsidR="0086190D" w:rsidRDefault="0086190D"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35B20F7A" w14:textId="607EA468" w:rsidR="0086190D" w:rsidRDefault="0086190D"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75760989" w14:textId="29710DBF" w:rsidR="0086190D" w:rsidRDefault="0086190D"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712933B9" w14:textId="6CEC0ECF" w:rsidR="0086190D" w:rsidRDefault="0086190D"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3701012D" w14:textId="0D71CB24" w:rsidR="0086190D" w:rsidRDefault="0086190D"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618AD4EE" w14:textId="42F317A0" w:rsidR="0086190D" w:rsidRDefault="0086190D"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02DE36D6" w14:textId="074C24DC" w:rsidR="0086190D" w:rsidRDefault="0086190D"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0F2EBD01" w14:textId="77777777" w:rsidR="0086190D" w:rsidRDefault="0086190D"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579F50E1" w14:textId="77777777" w:rsidR="00386AE3" w:rsidRDefault="00386AE3" w:rsidP="00386AE3">
      <w:pPr>
        <w:tabs>
          <w:tab w:val="left" w:pos="3696"/>
        </w:tabs>
        <w:spacing w:before="120" w:after="0" w:line="240" w:lineRule="auto"/>
        <w:jc w:val="center"/>
        <w:rPr>
          <w:rFonts w:cs="Roboto Condensed Light"/>
          <w:b/>
          <w:bCs/>
          <w:color w:val="4472C4" w:themeColor="accent1"/>
          <w:kern w:val="2"/>
          <w:szCs w:val="28"/>
          <w14:ligatures w14:val="standardContextual"/>
        </w:rPr>
      </w:pPr>
      <w:r>
        <w:rPr>
          <w:rFonts w:cs="Roboto Condensed Light"/>
          <w:b/>
          <w:bCs/>
          <w:color w:val="4472C4" w:themeColor="accent1"/>
          <w:kern w:val="2"/>
          <w:szCs w:val="28"/>
          <w14:ligatures w14:val="standardContextual"/>
        </w:rPr>
        <w:lastRenderedPageBreak/>
        <w:t>ЗМІСТ</w:t>
      </w:r>
    </w:p>
    <w:p w14:paraId="36DFB29E" w14:textId="3A985643" w:rsidR="00111127" w:rsidRDefault="000F475A" w:rsidP="00111127">
      <w:pPr>
        <w:tabs>
          <w:tab w:val="left" w:pos="3696"/>
        </w:tabs>
        <w:spacing w:before="120" w:after="0" w:line="240" w:lineRule="auto"/>
        <w:jc w:val="both"/>
        <w:rPr>
          <w:rFonts w:cs="Roboto Condensed Light"/>
          <w:b/>
          <w:bCs/>
          <w:color w:val="4472C4" w:themeColor="accent1"/>
          <w:kern w:val="2"/>
          <w:szCs w:val="28"/>
          <w14:ligatures w14:val="standardContextual"/>
        </w:rPr>
      </w:pPr>
      <w:r w:rsidRPr="00955437">
        <w:rPr>
          <w:rFonts w:cs="Roboto Condensed Light"/>
          <w:b/>
          <w:bCs/>
          <w:color w:val="4472C4" w:themeColor="accent1"/>
          <w:kern w:val="2"/>
          <w:szCs w:val="28"/>
          <w14:ligatures w14:val="standardContextual"/>
        </w:rPr>
        <w:t>1. ЮРИСДИКЦІЙНІСТЬ (ПІДСУДНІСТЬ) КОРПОРАТИВНИХ СПОРІВ</w:t>
      </w:r>
      <w:r w:rsidR="00A20AD5">
        <w:rPr>
          <w:rFonts w:cs="Roboto Condensed Light"/>
          <w:b/>
          <w:bCs/>
          <w:color w:val="4472C4" w:themeColor="accent1"/>
          <w:kern w:val="2"/>
          <w:szCs w:val="28"/>
          <w14:ligatures w14:val="standardContextual"/>
        </w:rPr>
        <w:t>……………………………</w:t>
      </w:r>
      <w:r w:rsidR="0011248D">
        <w:rPr>
          <w:rFonts w:cs="Roboto Condensed Light"/>
          <w:b/>
          <w:bCs/>
          <w:color w:val="4472C4" w:themeColor="accent1"/>
          <w:kern w:val="2"/>
          <w:szCs w:val="28"/>
          <w14:ligatures w14:val="standardContextual"/>
        </w:rPr>
        <w:t>…12</w:t>
      </w:r>
    </w:p>
    <w:p w14:paraId="12749D61" w14:textId="123F132F" w:rsidR="00AB0EEC" w:rsidRPr="00AB0EEC" w:rsidRDefault="00AB0EEC" w:rsidP="00AB0EEC">
      <w:pPr>
        <w:spacing w:before="120" w:after="0" w:line="240" w:lineRule="auto"/>
        <w:jc w:val="both"/>
        <w:rPr>
          <w:rFonts w:cs="Roboto Condensed Light"/>
          <w:color w:val="4472C4" w:themeColor="accent1"/>
          <w:szCs w:val="28"/>
        </w:rPr>
      </w:pPr>
      <w:r w:rsidRPr="00111127">
        <w:rPr>
          <w:rFonts w:cs="Roboto Condensed Light"/>
          <w:color w:val="4472C4" w:themeColor="accent1"/>
          <w:szCs w:val="28"/>
        </w:rPr>
        <w:t>1</w:t>
      </w:r>
      <w:r w:rsidRPr="00AB0EEC">
        <w:rPr>
          <w:rFonts w:cs="Roboto Condensed Light"/>
          <w:color w:val="4472C4" w:themeColor="accent1"/>
          <w:szCs w:val="28"/>
        </w:rPr>
        <w:t>.1. Щодо господарської юрисдикції спору про визнання протиправним та скасування рішення виконавчої дирекції ФГВФО……………………………………………………………….</w:t>
      </w:r>
      <w:r w:rsidR="0011248D">
        <w:rPr>
          <w:rFonts w:cs="Roboto Condensed Light"/>
          <w:color w:val="4472C4" w:themeColor="accent1"/>
          <w:szCs w:val="28"/>
        </w:rPr>
        <w:t>12</w:t>
      </w:r>
    </w:p>
    <w:p w14:paraId="1EC655E7" w14:textId="0AAE0CD9" w:rsidR="00AB0EEC" w:rsidRPr="00AB0EEC" w:rsidRDefault="00AB0EEC" w:rsidP="00AB0EEC">
      <w:pPr>
        <w:spacing w:before="120" w:after="0" w:line="240" w:lineRule="auto"/>
        <w:jc w:val="both"/>
        <w:rPr>
          <w:rFonts w:cs="Roboto Condensed Light"/>
          <w:b/>
          <w:bCs/>
          <w:color w:val="4472C4" w:themeColor="accent1"/>
          <w:kern w:val="2"/>
          <w:szCs w:val="28"/>
          <w14:ligatures w14:val="standardContextual"/>
        </w:rPr>
      </w:pPr>
      <w:r w:rsidRPr="00AB0EEC">
        <w:rPr>
          <w:rFonts w:cs="Roboto Condensed Light"/>
          <w:color w:val="4472C4" w:themeColor="accent1"/>
          <w:szCs w:val="28"/>
        </w:rPr>
        <w:t>1.2. Спір між членом ГО та ГО про визнання недійсним рішення її позачергових загальних зборів належить розглядати за правилами господарського судочинства</w:t>
      </w:r>
      <w:r w:rsidR="0011248D">
        <w:rPr>
          <w:rFonts w:cs="Roboto Condensed Light"/>
          <w:color w:val="4472C4" w:themeColor="accent1"/>
          <w:szCs w:val="28"/>
        </w:rPr>
        <w:t>……………………………………………………………………………………………………………………………………12</w:t>
      </w:r>
    </w:p>
    <w:p w14:paraId="39DA3338" w14:textId="433BEAA2" w:rsidR="00AB0EEC" w:rsidRPr="00AB0EEC" w:rsidRDefault="00AB0EEC" w:rsidP="00AB0EEC">
      <w:pPr>
        <w:spacing w:before="120" w:after="0" w:line="240" w:lineRule="auto"/>
        <w:jc w:val="both"/>
        <w:rPr>
          <w:rFonts w:cs="Roboto Condensed Light"/>
          <w:color w:val="4472C4" w:themeColor="accent1"/>
          <w:szCs w:val="28"/>
        </w:rPr>
      </w:pPr>
      <w:r w:rsidRPr="00AB0EEC">
        <w:rPr>
          <w:rFonts w:cs="Roboto Condensed Light"/>
          <w:color w:val="4472C4" w:themeColor="accent1"/>
          <w:szCs w:val="28"/>
        </w:rPr>
        <w:t>1.3. Якщо договором не регулюються сімейні права та обов</w:t>
      </w:r>
      <w:r w:rsidR="00450796">
        <w:rPr>
          <w:rFonts w:cs="Roboto Condensed Light"/>
          <w:color w:val="4472C4" w:themeColor="accent1"/>
          <w:szCs w:val="28"/>
        </w:rPr>
        <w:t>’</w:t>
      </w:r>
      <w:r w:rsidRPr="00AB0EEC">
        <w:rPr>
          <w:rFonts w:cs="Roboto Condensed Light"/>
          <w:color w:val="4472C4" w:themeColor="accent1"/>
          <w:szCs w:val="28"/>
        </w:rPr>
        <w:t>язки між подружжям, батьками та дітьми і він не є правочином у сімейних правовідносинах, а кошти стягуються за правочином щодо купівлі-продажу частки у статутному капіталі ТОВ, то такі вимоги мають розглядатися господарським судом…………………</w:t>
      </w:r>
      <w:r w:rsidR="0011248D">
        <w:rPr>
          <w:rFonts w:cs="Roboto Condensed Light"/>
          <w:color w:val="4472C4" w:themeColor="accent1"/>
          <w:szCs w:val="28"/>
        </w:rPr>
        <w:t>…………………………13</w:t>
      </w:r>
    </w:p>
    <w:p w14:paraId="02EBBCF2" w14:textId="15FA65F3" w:rsidR="00AB0EEC" w:rsidRPr="00AB0EEC" w:rsidRDefault="00AB0EEC" w:rsidP="00AB0EEC">
      <w:pPr>
        <w:spacing w:before="120" w:after="0" w:line="240" w:lineRule="auto"/>
        <w:jc w:val="both"/>
        <w:rPr>
          <w:rFonts w:cs="Roboto Condensed Light"/>
          <w:color w:val="4472C4" w:themeColor="accent1"/>
          <w:szCs w:val="28"/>
        </w:rPr>
      </w:pPr>
      <w:r w:rsidRPr="00AB0EEC">
        <w:rPr>
          <w:rFonts w:cs="Roboto Condensed Light"/>
          <w:color w:val="4472C4" w:themeColor="accent1"/>
          <w:kern w:val="2"/>
          <w:szCs w:val="28"/>
          <w14:ligatures w14:val="standardContextual"/>
        </w:rPr>
        <w:t xml:space="preserve">1.4. Якщо закриття провадження у господарській справі може поставити під загрозу сутність гарантованих Конвенцією про захист прав людини і основоположних свобод прав позивача на доступ до суду, то вирішення трудового спору необхідно </w:t>
      </w:r>
      <w:r w:rsidRPr="00AB0EEC">
        <w:rPr>
          <w:rFonts w:cs="Roboto Condensed Light"/>
          <w:color w:val="4472C4" w:themeColor="accent1"/>
          <w:szCs w:val="28"/>
        </w:rPr>
        <w:t>продовжувати за правилами господарського судочинства…………………………………………</w:t>
      </w:r>
      <w:r w:rsidR="0011248D">
        <w:rPr>
          <w:rFonts w:cs="Roboto Condensed Light"/>
          <w:color w:val="4472C4" w:themeColor="accent1"/>
          <w:szCs w:val="28"/>
        </w:rPr>
        <w:t>…14</w:t>
      </w:r>
    </w:p>
    <w:p w14:paraId="28BC3BF9" w14:textId="7AA26B5C" w:rsidR="00AB0EEC" w:rsidRPr="00AB0EEC" w:rsidRDefault="00AB0EEC" w:rsidP="00AB0EEC">
      <w:pPr>
        <w:spacing w:before="120" w:after="0" w:line="240" w:lineRule="auto"/>
        <w:jc w:val="both"/>
        <w:rPr>
          <w:rFonts w:cs="Roboto Condensed Light"/>
          <w:color w:val="4472C4" w:themeColor="accent1"/>
          <w:szCs w:val="28"/>
        </w:rPr>
      </w:pPr>
      <w:r w:rsidRPr="00AB0EEC">
        <w:rPr>
          <w:rFonts w:cs="Roboto Condensed Light"/>
          <w:color w:val="4472C4" w:themeColor="accent1"/>
          <w:szCs w:val="28"/>
        </w:rPr>
        <w:t>1.5. Щодо адміністративної юрисдикції спору про прийняття органом місцевого самоврядування рішення про виділ навчального закладу, який є видом реорганізації і не має наслідком припинення юридичної особи………………….………………</w:t>
      </w:r>
      <w:r w:rsidR="0011248D">
        <w:rPr>
          <w:rFonts w:cs="Roboto Condensed Light"/>
          <w:color w:val="4472C4" w:themeColor="accent1"/>
          <w:szCs w:val="28"/>
        </w:rPr>
        <w:t>..15</w:t>
      </w:r>
    </w:p>
    <w:p w14:paraId="585591CE" w14:textId="3D782C0C" w:rsidR="00AB0EEC" w:rsidRPr="00AB0EEC" w:rsidRDefault="00AB0EEC" w:rsidP="00AB0EEC">
      <w:pPr>
        <w:spacing w:before="120" w:after="0" w:line="240" w:lineRule="auto"/>
        <w:jc w:val="both"/>
        <w:rPr>
          <w:rFonts w:cs="Roboto Condensed Light"/>
          <w:color w:val="4472C4" w:themeColor="accent1"/>
          <w:szCs w:val="28"/>
        </w:rPr>
      </w:pPr>
      <w:r w:rsidRPr="00AB0EEC">
        <w:rPr>
          <w:rFonts w:cs="Roboto Condensed Light"/>
          <w:color w:val="4472C4" w:themeColor="accent1"/>
          <w:szCs w:val="28"/>
        </w:rPr>
        <w:t>1.6. Якщо предмет розгляду справи не охоплює питання оцінки дій суб</w:t>
      </w:r>
      <w:r w:rsidR="00450796">
        <w:rPr>
          <w:rFonts w:cs="Roboto Condensed Light"/>
          <w:color w:val="4472C4" w:themeColor="accent1"/>
          <w:szCs w:val="28"/>
        </w:rPr>
        <w:t>’</w:t>
      </w:r>
      <w:r w:rsidRPr="00AB0EEC">
        <w:rPr>
          <w:rFonts w:cs="Roboto Condensed Light"/>
          <w:color w:val="4472C4" w:themeColor="accent1"/>
          <w:szCs w:val="28"/>
        </w:rPr>
        <w:t>єктів державної реєстрації, а стосується виключно процедури розгляду Мін</w:t>
      </w:r>
      <w:r w:rsidR="00450796">
        <w:rPr>
          <w:rFonts w:cs="Roboto Condensed Light"/>
          <w:color w:val="4472C4" w:themeColor="accent1"/>
          <w:szCs w:val="28"/>
        </w:rPr>
        <w:t>’</w:t>
      </w:r>
      <w:r w:rsidRPr="00AB0EEC">
        <w:rPr>
          <w:rFonts w:cs="Roboto Condensed Light"/>
          <w:color w:val="4472C4" w:themeColor="accent1"/>
          <w:szCs w:val="28"/>
        </w:rPr>
        <w:t>юстом скарги на дії державного реєстратора, такий спір належить вирішувати за правилами адміністративного судочинства………………………………………………………………………………………………</w:t>
      </w:r>
      <w:r w:rsidR="0011248D">
        <w:rPr>
          <w:rFonts w:cs="Roboto Condensed Light"/>
          <w:color w:val="4472C4" w:themeColor="accent1"/>
          <w:szCs w:val="28"/>
        </w:rPr>
        <w:t>16</w:t>
      </w:r>
    </w:p>
    <w:p w14:paraId="65C76E37" w14:textId="7FB529DF" w:rsidR="00AB0EEC" w:rsidRPr="00AB0EEC" w:rsidRDefault="00AB0EEC" w:rsidP="00AB0EEC">
      <w:pPr>
        <w:spacing w:before="120" w:after="0" w:line="240" w:lineRule="auto"/>
        <w:jc w:val="both"/>
        <w:rPr>
          <w:rFonts w:cs="Roboto Condensed Light"/>
          <w:color w:val="4472C4" w:themeColor="accent1"/>
          <w:szCs w:val="28"/>
        </w:rPr>
      </w:pPr>
      <w:bookmarkStart w:id="11" w:name="_Hlk208313342"/>
      <w:r w:rsidRPr="00AB0EEC">
        <w:rPr>
          <w:rFonts w:cs="Roboto Condensed Light"/>
          <w:color w:val="4472C4" w:themeColor="accent1"/>
          <w:szCs w:val="28"/>
        </w:rPr>
        <w:t>1.7. </w:t>
      </w:r>
      <w:r w:rsidRPr="00AB0EEC">
        <w:rPr>
          <w:rFonts w:cs="Roboto Condensed Light"/>
          <w:color w:val="4472C4" w:themeColor="accent1"/>
          <w:kern w:val="2"/>
          <w:szCs w:val="28"/>
          <w14:ligatures w14:val="standardContextual"/>
        </w:rPr>
        <w:t>У разі якщо позовні вимоги обґрунтовано невиконанням посадових обов</w:t>
      </w:r>
      <w:r w:rsidR="00450796">
        <w:rPr>
          <w:rFonts w:cs="Roboto Condensed Light"/>
          <w:color w:val="4472C4" w:themeColor="accent1"/>
          <w:kern w:val="2"/>
          <w:szCs w:val="28"/>
          <w14:ligatures w14:val="standardContextual"/>
        </w:rPr>
        <w:t>’</w:t>
      </w:r>
      <w:r w:rsidRPr="00AB0EEC">
        <w:rPr>
          <w:rFonts w:cs="Roboto Condensed Light"/>
          <w:color w:val="4472C4" w:themeColor="accent1"/>
          <w:kern w:val="2"/>
          <w:szCs w:val="28"/>
          <w14:ligatures w14:val="standardContextual"/>
        </w:rPr>
        <w:t>язків особи на адміністративній посаді, а не виконанням нею повноважень щодо здійснення організаційно-</w:t>
      </w:r>
      <w:r w:rsidRPr="00AB0EEC">
        <w:rPr>
          <w:rFonts w:cs="Roboto Condensed Light"/>
          <w:color w:val="4472C4" w:themeColor="accent1"/>
          <w:szCs w:val="28"/>
        </w:rPr>
        <w:t>розпорядчих та адміністративно-господарських функцій,</w:t>
      </w:r>
      <w:r w:rsidR="001325B9">
        <w:rPr>
          <w:rFonts w:cs="Roboto Condensed Light"/>
          <w:color w:val="4472C4" w:themeColor="accent1"/>
          <w:szCs w:val="28"/>
        </w:rPr>
        <w:t xml:space="preserve"> </w:t>
      </w:r>
      <w:r w:rsidRPr="00AB0EEC">
        <w:rPr>
          <w:rFonts w:cs="Roboto Condensed Light"/>
          <w:color w:val="4472C4" w:themeColor="accent1"/>
          <w:szCs w:val="28"/>
        </w:rPr>
        <w:t>то спір вирішується в порядку цивільного судочинства</w:t>
      </w:r>
      <w:bookmarkEnd w:id="11"/>
      <w:r w:rsidRPr="00AB0EEC">
        <w:rPr>
          <w:rFonts w:cs="Roboto Condensed Light"/>
          <w:color w:val="4472C4" w:themeColor="accent1"/>
          <w:szCs w:val="28"/>
        </w:rPr>
        <w:t>……………………………</w:t>
      </w:r>
      <w:r w:rsidR="0011248D">
        <w:rPr>
          <w:rFonts w:cs="Roboto Condensed Light"/>
          <w:color w:val="4472C4" w:themeColor="accent1"/>
          <w:szCs w:val="28"/>
        </w:rPr>
        <w:t>……………………..1</w:t>
      </w:r>
      <w:r w:rsidR="00892872">
        <w:rPr>
          <w:rFonts w:cs="Roboto Condensed Light"/>
          <w:color w:val="4472C4" w:themeColor="accent1"/>
          <w:szCs w:val="28"/>
        </w:rPr>
        <w:t>8</w:t>
      </w:r>
    </w:p>
    <w:p w14:paraId="2EDC20C7" w14:textId="6E3A5DA3" w:rsidR="00AB0EEC" w:rsidRDefault="00AB0EEC" w:rsidP="00AB0EEC">
      <w:pPr>
        <w:spacing w:before="120" w:after="0" w:line="240" w:lineRule="auto"/>
        <w:jc w:val="both"/>
        <w:rPr>
          <w:rFonts w:cs="Roboto Condensed Light"/>
          <w:color w:val="4472C4" w:themeColor="accent1"/>
          <w:szCs w:val="28"/>
        </w:rPr>
      </w:pPr>
      <w:r w:rsidRPr="00AB0EEC">
        <w:rPr>
          <w:rFonts w:cs="Roboto Condensed Light"/>
          <w:color w:val="4472C4" w:themeColor="accent1"/>
          <w:szCs w:val="28"/>
        </w:rPr>
        <w:t>1.8. Якщо особа, яка не є учасником товариства, оскаржує як фраудаторний договір купівлі-продажу частки у статутному капіталі, укладений між двома фізичними особами, то такий спір належить до цивільної</w:t>
      </w:r>
      <w:r>
        <w:rPr>
          <w:rFonts w:cs="Roboto Condensed Light"/>
          <w:color w:val="4472C4" w:themeColor="accent1"/>
          <w:szCs w:val="28"/>
        </w:rPr>
        <w:t xml:space="preserve"> юрисдикції………………………………………</w:t>
      </w:r>
      <w:r w:rsidR="0011248D">
        <w:rPr>
          <w:rFonts w:cs="Roboto Condensed Light"/>
          <w:color w:val="4472C4" w:themeColor="accent1"/>
          <w:szCs w:val="28"/>
        </w:rPr>
        <w:t>…….18</w:t>
      </w:r>
    </w:p>
    <w:p w14:paraId="18F9536F" w14:textId="41E5266A" w:rsidR="000F475A" w:rsidRPr="00955437" w:rsidRDefault="000F475A" w:rsidP="000F475A">
      <w:pPr>
        <w:tabs>
          <w:tab w:val="left" w:pos="3696"/>
        </w:tabs>
        <w:spacing w:before="120" w:after="0" w:line="240" w:lineRule="auto"/>
        <w:jc w:val="both"/>
        <w:rPr>
          <w:rFonts w:cs="Roboto Condensed Light"/>
          <w:b/>
          <w:bCs/>
          <w:color w:val="4472C4" w:themeColor="accent1"/>
          <w:kern w:val="2"/>
          <w:szCs w:val="28"/>
          <w14:ligatures w14:val="standardContextual"/>
        </w:rPr>
      </w:pPr>
      <w:r w:rsidRPr="00955437">
        <w:rPr>
          <w:rFonts w:cs="Roboto Condensed Light"/>
          <w:b/>
          <w:bCs/>
          <w:color w:val="4472C4" w:themeColor="accent1"/>
          <w:kern w:val="2"/>
          <w:szCs w:val="28"/>
          <w14:ligatures w14:val="standardContextual"/>
        </w:rPr>
        <w:t>2. ОСКАРЖЕННЯ РІШЕНЬ ОРГАНІВ ЮРИДИЧНОЇ ОСОБИ</w:t>
      </w:r>
      <w:r w:rsidR="00866005">
        <w:rPr>
          <w:rFonts w:cs="Roboto Condensed Light"/>
          <w:b/>
          <w:bCs/>
          <w:color w:val="4472C4" w:themeColor="accent1"/>
          <w:kern w:val="2"/>
          <w:szCs w:val="28"/>
          <w14:ligatures w14:val="standardContextual"/>
        </w:rPr>
        <w:t>…………………………………………………</w:t>
      </w:r>
      <w:r w:rsidR="0011248D">
        <w:rPr>
          <w:rFonts w:cs="Roboto Condensed Light"/>
          <w:b/>
          <w:bCs/>
          <w:color w:val="4472C4" w:themeColor="accent1"/>
          <w:kern w:val="2"/>
          <w:szCs w:val="28"/>
          <w14:ligatures w14:val="standardContextual"/>
        </w:rPr>
        <w:t>.19</w:t>
      </w:r>
    </w:p>
    <w:p w14:paraId="7AC6FFEF" w14:textId="6E57334E" w:rsidR="00E87D4A" w:rsidRPr="00B66C49" w:rsidRDefault="00E87D4A" w:rsidP="00E87D4A">
      <w:pPr>
        <w:tabs>
          <w:tab w:val="left" w:pos="3696"/>
        </w:tabs>
        <w:spacing w:before="120" w:after="0" w:line="240" w:lineRule="auto"/>
        <w:jc w:val="both"/>
        <w:rPr>
          <w:rFonts w:cs="Roboto Condensed Light"/>
          <w:color w:val="4472C4" w:themeColor="accent1"/>
          <w:kern w:val="2"/>
          <w:szCs w:val="28"/>
          <w14:ligatures w14:val="standardContextual"/>
        </w:rPr>
      </w:pPr>
      <w:r w:rsidRPr="00B66C49">
        <w:rPr>
          <w:rFonts w:cs="Roboto Condensed Light"/>
          <w:color w:val="4472C4" w:themeColor="accent1"/>
          <w:kern w:val="2"/>
          <w:szCs w:val="28"/>
          <w14:ligatures w14:val="standardContextual"/>
        </w:rPr>
        <w:t>2.1. Оскарження рішень органів ОСББ………………………………………</w:t>
      </w:r>
      <w:r w:rsidR="0011248D">
        <w:rPr>
          <w:rFonts w:cs="Roboto Condensed Light"/>
          <w:color w:val="4472C4" w:themeColor="accent1"/>
          <w:kern w:val="2"/>
          <w:szCs w:val="28"/>
          <w14:ligatures w14:val="standardContextual"/>
        </w:rPr>
        <w:t>……………………………………………19</w:t>
      </w:r>
    </w:p>
    <w:p w14:paraId="3F557E4B" w14:textId="3D8A74A1" w:rsidR="00E87D4A" w:rsidRPr="00B66C49" w:rsidRDefault="00E87D4A" w:rsidP="00E87D4A">
      <w:pPr>
        <w:tabs>
          <w:tab w:val="left" w:pos="3696"/>
        </w:tabs>
        <w:spacing w:before="120" w:after="0" w:line="240" w:lineRule="auto"/>
        <w:jc w:val="both"/>
        <w:rPr>
          <w:rFonts w:cs="Roboto Condensed Light"/>
          <w:color w:val="4472C4" w:themeColor="accent1"/>
          <w:szCs w:val="28"/>
        </w:rPr>
      </w:pPr>
      <w:r w:rsidRPr="00B66C49">
        <w:rPr>
          <w:rFonts w:cs="Roboto Condensed Light"/>
          <w:color w:val="4472C4" w:themeColor="accent1"/>
          <w:szCs w:val="28"/>
        </w:rPr>
        <w:t>2.1.1. Законодавством не встановлено обов</w:t>
      </w:r>
      <w:r w:rsidR="00450796">
        <w:rPr>
          <w:rFonts w:cs="Roboto Condensed Light"/>
          <w:color w:val="4472C4" w:themeColor="accent1"/>
          <w:szCs w:val="28"/>
        </w:rPr>
        <w:t>’</w:t>
      </w:r>
      <w:r w:rsidRPr="00B66C49">
        <w:rPr>
          <w:rFonts w:cs="Roboto Condensed Light"/>
          <w:color w:val="4472C4" w:themeColor="accent1"/>
          <w:szCs w:val="28"/>
        </w:rPr>
        <w:t>язок ОСББ обов</w:t>
      </w:r>
      <w:r w:rsidR="00450796">
        <w:rPr>
          <w:rFonts w:cs="Roboto Condensed Light"/>
          <w:color w:val="4472C4" w:themeColor="accent1"/>
          <w:szCs w:val="28"/>
        </w:rPr>
        <w:t>’</w:t>
      </w:r>
      <w:r w:rsidRPr="00B66C49">
        <w:rPr>
          <w:rFonts w:cs="Roboto Condensed Light"/>
          <w:color w:val="4472C4" w:themeColor="accent1"/>
          <w:szCs w:val="28"/>
        </w:rPr>
        <w:t xml:space="preserve">язкового зазначення </w:t>
      </w:r>
      <w:r w:rsidR="0024722C">
        <w:rPr>
          <w:rFonts w:cs="Roboto Condensed Light"/>
          <w:color w:val="4472C4" w:themeColor="accent1"/>
          <w:szCs w:val="28"/>
        </w:rPr>
        <w:t>у </w:t>
      </w:r>
      <w:r w:rsidRPr="00B66C49">
        <w:rPr>
          <w:rFonts w:cs="Roboto Condensed Light"/>
          <w:color w:val="4472C4" w:themeColor="accent1"/>
          <w:szCs w:val="28"/>
        </w:rPr>
        <w:t>статуті вимог щодо кількості голосів, необхідних для прийняття рішення про визначення переліку та розміру внесків співвласників…………………………………...</w:t>
      </w:r>
      <w:r w:rsidR="0011248D">
        <w:rPr>
          <w:rFonts w:cs="Roboto Condensed Light"/>
          <w:color w:val="4472C4" w:themeColor="accent1"/>
          <w:szCs w:val="28"/>
        </w:rPr>
        <w:t>.......19</w:t>
      </w:r>
    </w:p>
    <w:p w14:paraId="4DDAD07F" w14:textId="7DFC4224" w:rsidR="00E87D4A" w:rsidRDefault="00E87D4A" w:rsidP="00E87D4A">
      <w:pPr>
        <w:tabs>
          <w:tab w:val="left" w:pos="3696"/>
        </w:tabs>
        <w:spacing w:before="120" w:after="0" w:line="240" w:lineRule="auto"/>
        <w:jc w:val="both"/>
        <w:rPr>
          <w:rFonts w:cs="Roboto Condensed Light"/>
          <w:color w:val="4472C4" w:themeColor="accent1"/>
          <w:szCs w:val="28"/>
        </w:rPr>
      </w:pPr>
      <w:r w:rsidRPr="00B66C49">
        <w:rPr>
          <w:rFonts w:cs="Roboto Condensed Light"/>
          <w:color w:val="4472C4" w:themeColor="accent1"/>
          <w:szCs w:val="28"/>
        </w:rPr>
        <w:t xml:space="preserve">2.1.2. Рішення, прийняті загальними зборами </w:t>
      </w:r>
      <w:r w:rsidR="009F11CA">
        <w:rPr>
          <w:rFonts w:cs="Roboto Condensed Light"/>
          <w:color w:val="4472C4" w:themeColor="accent1"/>
          <w:szCs w:val="28"/>
        </w:rPr>
        <w:t>ОСББ</w:t>
      </w:r>
      <w:r w:rsidRPr="00B66C49">
        <w:rPr>
          <w:rFonts w:cs="Roboto Condensed Light"/>
          <w:color w:val="4472C4" w:themeColor="accent1"/>
          <w:szCs w:val="28"/>
        </w:rPr>
        <w:t xml:space="preserve"> із дотриманням положень чинного законодавства, вказують на відсутність правових підстав для визнання їх</w:t>
      </w:r>
      <w:r w:rsidR="009F11CA">
        <w:rPr>
          <w:rFonts w:cs="Roboto Condensed Light"/>
          <w:color w:val="4472C4" w:themeColor="accent1"/>
          <w:szCs w:val="28"/>
        </w:rPr>
        <w:t> </w:t>
      </w:r>
      <w:r w:rsidRPr="00B66C49">
        <w:rPr>
          <w:rFonts w:cs="Roboto Condensed Light"/>
          <w:color w:val="4472C4" w:themeColor="accent1"/>
          <w:szCs w:val="28"/>
        </w:rPr>
        <w:t>недійсними……………………………………………………………………………………………………</w:t>
      </w:r>
      <w:r w:rsidR="0011248D">
        <w:rPr>
          <w:rFonts w:cs="Roboto Condensed Light"/>
          <w:color w:val="4472C4" w:themeColor="accent1"/>
          <w:szCs w:val="28"/>
        </w:rPr>
        <w:t>…………………………...20</w:t>
      </w:r>
    </w:p>
    <w:p w14:paraId="028A06F3" w14:textId="6ADEF36F" w:rsidR="00336BDC" w:rsidRPr="00B66C49" w:rsidRDefault="00336BDC" w:rsidP="00E87D4A">
      <w:pPr>
        <w:tabs>
          <w:tab w:val="left" w:pos="3696"/>
        </w:tabs>
        <w:spacing w:before="120" w:after="0" w:line="240" w:lineRule="auto"/>
        <w:jc w:val="both"/>
        <w:rPr>
          <w:rFonts w:cs="Roboto Condensed Light"/>
          <w:color w:val="4472C4" w:themeColor="accent1"/>
          <w:szCs w:val="28"/>
        </w:rPr>
      </w:pPr>
      <w:r>
        <w:rPr>
          <w:rFonts w:cs="Roboto Condensed Light"/>
          <w:color w:val="4472C4" w:themeColor="accent1"/>
          <w:szCs w:val="28"/>
        </w:rPr>
        <w:lastRenderedPageBreak/>
        <w:t>2.1.3. Н</w:t>
      </w:r>
      <w:r w:rsidRPr="00336BDC">
        <w:rPr>
          <w:rFonts w:cs="Roboto Condensed Light"/>
          <w:color w:val="4472C4" w:themeColor="accent1"/>
          <w:szCs w:val="28"/>
        </w:rPr>
        <w:t xml:space="preserve">аправлення повідомлення про проведення загальних зборів </w:t>
      </w:r>
      <w:r>
        <w:rPr>
          <w:rFonts w:cs="Roboto Condensed Light"/>
          <w:color w:val="4472C4" w:themeColor="accent1"/>
          <w:szCs w:val="28"/>
        </w:rPr>
        <w:t xml:space="preserve">ОСББ </w:t>
      </w:r>
      <w:r w:rsidRPr="00336BDC">
        <w:rPr>
          <w:rFonts w:cs="Roboto Condensed Light"/>
          <w:color w:val="4472C4" w:themeColor="accent1"/>
          <w:szCs w:val="28"/>
        </w:rPr>
        <w:t>засобами</w:t>
      </w:r>
      <w:r>
        <w:rPr>
          <w:rFonts w:cs="Roboto Condensed Light"/>
          <w:color w:val="4472C4" w:themeColor="accent1"/>
          <w:szCs w:val="28"/>
        </w:rPr>
        <w:t> </w:t>
      </w:r>
      <w:r w:rsidRPr="00336BDC">
        <w:rPr>
          <w:rFonts w:cs="Roboto Condensed Light"/>
          <w:color w:val="4472C4" w:themeColor="accent1"/>
          <w:szCs w:val="28"/>
        </w:rPr>
        <w:t>поштового зв</w:t>
      </w:r>
      <w:r w:rsidR="00450796">
        <w:rPr>
          <w:rFonts w:cs="Roboto Condensed Light"/>
          <w:color w:val="4472C4" w:themeColor="accent1"/>
          <w:szCs w:val="28"/>
        </w:rPr>
        <w:t>’</w:t>
      </w:r>
      <w:r w:rsidRPr="00336BDC">
        <w:rPr>
          <w:rFonts w:cs="Roboto Condensed Light"/>
          <w:color w:val="4472C4" w:themeColor="accent1"/>
          <w:szCs w:val="28"/>
        </w:rPr>
        <w:t>язку є належним способом повідомлення співвласника про</w:t>
      </w:r>
      <w:r>
        <w:rPr>
          <w:rFonts w:cs="Roboto Condensed Light"/>
          <w:color w:val="4472C4" w:themeColor="accent1"/>
          <w:szCs w:val="28"/>
        </w:rPr>
        <w:t> </w:t>
      </w:r>
      <w:r w:rsidRPr="00336BDC">
        <w:rPr>
          <w:rFonts w:cs="Roboto Condensed Light"/>
          <w:color w:val="4472C4" w:themeColor="accent1"/>
          <w:szCs w:val="28"/>
        </w:rPr>
        <w:t>проведення таких зборів</w:t>
      </w:r>
      <w:r>
        <w:rPr>
          <w:rFonts w:cs="Roboto Condensed Light"/>
          <w:color w:val="4472C4" w:themeColor="accent1"/>
          <w:szCs w:val="28"/>
        </w:rPr>
        <w:t>…………………………………………………………………………………………………</w:t>
      </w:r>
      <w:r w:rsidR="0011248D">
        <w:rPr>
          <w:rFonts w:cs="Roboto Condensed Light"/>
          <w:color w:val="4472C4" w:themeColor="accent1"/>
          <w:szCs w:val="28"/>
        </w:rPr>
        <w:t>…21</w:t>
      </w:r>
    </w:p>
    <w:p w14:paraId="5E7D7C64" w14:textId="265E4075" w:rsidR="00E87D4A" w:rsidRPr="00B66C49" w:rsidRDefault="00E87D4A" w:rsidP="00E87D4A">
      <w:pPr>
        <w:tabs>
          <w:tab w:val="left" w:pos="3696"/>
        </w:tabs>
        <w:spacing w:before="120" w:after="0" w:line="240" w:lineRule="auto"/>
        <w:jc w:val="both"/>
        <w:rPr>
          <w:rFonts w:cs="Roboto Condensed Light"/>
          <w:color w:val="4472C4" w:themeColor="accent1"/>
          <w:kern w:val="2"/>
          <w:szCs w:val="28"/>
          <w14:ligatures w14:val="standardContextual"/>
        </w:rPr>
      </w:pPr>
      <w:r w:rsidRPr="00B66C49">
        <w:rPr>
          <w:rFonts w:cs="Roboto Condensed Light"/>
          <w:color w:val="4472C4" w:themeColor="accent1"/>
          <w:kern w:val="2"/>
          <w:szCs w:val="28"/>
          <w14:ligatures w14:val="standardContextual"/>
        </w:rPr>
        <w:t>2.2. Оскарження рішень органів АТ…………………………………………</w:t>
      </w:r>
      <w:r w:rsidR="0011248D">
        <w:rPr>
          <w:rFonts w:cs="Roboto Condensed Light"/>
          <w:color w:val="4472C4" w:themeColor="accent1"/>
          <w:kern w:val="2"/>
          <w:szCs w:val="28"/>
          <w14:ligatures w14:val="standardContextual"/>
        </w:rPr>
        <w:t>……………………………………………….22</w:t>
      </w:r>
    </w:p>
    <w:p w14:paraId="0F19E385" w14:textId="0F7C5FE4" w:rsidR="00E87D4A" w:rsidRPr="00B66C49" w:rsidRDefault="00E87D4A" w:rsidP="00E87D4A">
      <w:pPr>
        <w:tabs>
          <w:tab w:val="left" w:pos="3696"/>
        </w:tabs>
        <w:spacing w:before="120" w:after="0" w:line="240" w:lineRule="auto"/>
        <w:jc w:val="both"/>
        <w:rPr>
          <w:rFonts w:cs="Roboto Condensed Light"/>
          <w:color w:val="4472C4" w:themeColor="accent1"/>
          <w:kern w:val="2"/>
          <w:szCs w:val="28"/>
          <w14:ligatures w14:val="standardContextual"/>
        </w:rPr>
      </w:pPr>
      <w:r w:rsidRPr="00B66C49">
        <w:rPr>
          <w:rFonts w:cs="Roboto Condensed Light"/>
          <w:color w:val="4472C4" w:themeColor="accent1"/>
          <w:kern w:val="2"/>
          <w:szCs w:val="28"/>
          <w14:ligatures w14:val="standardContextual"/>
        </w:rPr>
        <w:t>2.2.1. Власник акцій, на які накладено арешт у кримінальному провадженні та передано в управління АРМА, не може посилатися на порушення свого права на</w:t>
      </w:r>
      <w:r w:rsidR="0024722C">
        <w:rPr>
          <w:rFonts w:cs="Roboto Condensed Light"/>
          <w:color w:val="4472C4" w:themeColor="accent1"/>
          <w:kern w:val="2"/>
          <w:szCs w:val="28"/>
          <w14:ligatures w14:val="standardContextual"/>
        </w:rPr>
        <w:t> </w:t>
      </w:r>
      <w:r w:rsidRPr="00B66C49">
        <w:rPr>
          <w:rFonts w:cs="Roboto Condensed Light"/>
          <w:color w:val="4472C4" w:themeColor="accent1"/>
          <w:kern w:val="2"/>
          <w:szCs w:val="28"/>
          <w14:ligatures w14:val="standardContextual"/>
        </w:rPr>
        <w:t>управління, оскаржуючи рішення загальних зборів………………………………</w:t>
      </w:r>
      <w:r w:rsidR="0011248D">
        <w:rPr>
          <w:rFonts w:cs="Roboto Condensed Light"/>
          <w:color w:val="4472C4" w:themeColor="accent1"/>
          <w:kern w:val="2"/>
          <w:szCs w:val="28"/>
          <w14:ligatures w14:val="standardContextual"/>
        </w:rPr>
        <w:t>…………………….22</w:t>
      </w:r>
    </w:p>
    <w:p w14:paraId="6F3A1AF6" w14:textId="7C334A41" w:rsidR="00E87D4A" w:rsidRPr="00B66C49" w:rsidRDefault="00E87D4A" w:rsidP="00E87D4A">
      <w:pPr>
        <w:tabs>
          <w:tab w:val="left" w:pos="3696"/>
        </w:tabs>
        <w:spacing w:before="120" w:after="0" w:line="240" w:lineRule="auto"/>
        <w:jc w:val="both"/>
        <w:rPr>
          <w:rFonts w:cs="Roboto Condensed Light"/>
          <w:color w:val="4472C4" w:themeColor="accent1"/>
          <w:kern w:val="2"/>
          <w:szCs w:val="28"/>
          <w14:ligatures w14:val="standardContextual"/>
        </w:rPr>
      </w:pPr>
      <w:r w:rsidRPr="00B66C49">
        <w:rPr>
          <w:rFonts w:cs="Roboto Condensed Light"/>
          <w:color w:val="4472C4" w:themeColor="accent1"/>
          <w:kern w:val="2"/>
          <w:szCs w:val="28"/>
          <w14:ligatures w14:val="standardContextual"/>
        </w:rPr>
        <w:t>2.3. Оскарження рішень органів ТОВ………………………………………………</w:t>
      </w:r>
      <w:r w:rsidR="0011248D">
        <w:rPr>
          <w:rFonts w:cs="Roboto Condensed Light"/>
          <w:color w:val="4472C4" w:themeColor="accent1"/>
          <w:kern w:val="2"/>
          <w:szCs w:val="28"/>
          <w14:ligatures w14:val="standardContextual"/>
        </w:rPr>
        <w:t>………………………………………2</w:t>
      </w:r>
      <w:r w:rsidR="00892872">
        <w:rPr>
          <w:rFonts w:cs="Roboto Condensed Light"/>
          <w:color w:val="4472C4" w:themeColor="accent1"/>
          <w:kern w:val="2"/>
          <w:szCs w:val="28"/>
          <w14:ligatures w14:val="standardContextual"/>
        </w:rPr>
        <w:t>4</w:t>
      </w:r>
    </w:p>
    <w:p w14:paraId="52DC98AF" w14:textId="6C553039" w:rsidR="00BD1243" w:rsidRPr="00B66C49" w:rsidRDefault="00BD1243" w:rsidP="00BD1243">
      <w:pPr>
        <w:spacing w:before="120" w:after="0" w:line="240" w:lineRule="auto"/>
        <w:jc w:val="both"/>
        <w:rPr>
          <w:rFonts w:cs="Roboto Condensed Light"/>
          <w:color w:val="4472C4" w:themeColor="accent1"/>
          <w:kern w:val="2"/>
          <w:szCs w:val="28"/>
          <w14:ligatures w14:val="standardContextual"/>
        </w:rPr>
      </w:pPr>
      <w:bookmarkStart w:id="12" w:name="_Hlk204006101"/>
      <w:r w:rsidRPr="00B66C49">
        <w:rPr>
          <w:rFonts w:cs="Roboto Condensed Light"/>
          <w:color w:val="4472C4" w:themeColor="accent1"/>
          <w:kern w:val="2"/>
          <w:szCs w:val="28"/>
          <w14:ligatures w14:val="standardContextual"/>
        </w:rPr>
        <w:t>2.3.</w:t>
      </w:r>
      <w:r>
        <w:rPr>
          <w:rFonts w:cs="Roboto Condensed Light"/>
          <w:color w:val="4472C4" w:themeColor="accent1"/>
          <w:kern w:val="2"/>
          <w:szCs w:val="28"/>
          <w14:ligatures w14:val="standardContextual"/>
        </w:rPr>
        <w:t>1</w:t>
      </w:r>
      <w:r w:rsidRPr="00B66C49">
        <w:rPr>
          <w:rFonts w:cs="Roboto Condensed Light"/>
          <w:color w:val="4472C4" w:themeColor="accent1"/>
          <w:kern w:val="2"/>
          <w:szCs w:val="28"/>
          <w14:ligatures w14:val="standardContextual"/>
        </w:rPr>
        <w:t>. Для визнання недійсним рішення загальних зборів з підстав порушення порядку їх скликання щодо повідомлення позивача як учасника товариства він має довести наявність порушених його прав</w:t>
      </w:r>
      <w:bookmarkEnd w:id="12"/>
      <w:r w:rsidRPr="00B66C49">
        <w:rPr>
          <w:rFonts w:cs="Roboto Condensed Light"/>
          <w:color w:val="4472C4" w:themeColor="accent1"/>
          <w:kern w:val="2"/>
          <w:szCs w:val="28"/>
          <w14:ligatures w14:val="standardContextual"/>
        </w:rPr>
        <w:t>…………………………………...................................</w:t>
      </w:r>
      <w:r w:rsidR="0011248D">
        <w:rPr>
          <w:rFonts w:cs="Roboto Condensed Light"/>
          <w:color w:val="4472C4" w:themeColor="accent1"/>
          <w:kern w:val="2"/>
          <w:szCs w:val="28"/>
          <w14:ligatures w14:val="standardContextual"/>
        </w:rPr>
        <w:t>......2</w:t>
      </w:r>
      <w:r w:rsidR="00892872">
        <w:rPr>
          <w:rFonts w:cs="Roboto Condensed Light"/>
          <w:color w:val="4472C4" w:themeColor="accent1"/>
          <w:kern w:val="2"/>
          <w:szCs w:val="28"/>
          <w14:ligatures w14:val="standardContextual"/>
        </w:rPr>
        <w:t>4</w:t>
      </w:r>
    </w:p>
    <w:p w14:paraId="232951AB" w14:textId="0B6F29E8" w:rsidR="00E87D4A" w:rsidRDefault="00E87D4A" w:rsidP="00E87D4A">
      <w:pPr>
        <w:spacing w:before="120" w:after="0" w:line="240" w:lineRule="auto"/>
        <w:jc w:val="both"/>
        <w:rPr>
          <w:rFonts w:cs="Roboto Condensed Light"/>
          <w:color w:val="4472C4" w:themeColor="accent1"/>
          <w:kern w:val="2"/>
          <w:szCs w:val="28"/>
          <w14:ligatures w14:val="standardContextual"/>
        </w:rPr>
      </w:pPr>
      <w:r w:rsidRPr="00B66C49">
        <w:rPr>
          <w:rFonts w:cs="Roboto Condensed Light"/>
          <w:color w:val="4472C4" w:themeColor="accent1"/>
          <w:kern w:val="2"/>
          <w:szCs w:val="28"/>
          <w14:ligatures w14:val="standardContextual"/>
        </w:rPr>
        <w:t>2.3.</w:t>
      </w:r>
      <w:r w:rsidR="00BD1243">
        <w:rPr>
          <w:rFonts w:cs="Roboto Condensed Light"/>
          <w:color w:val="4472C4" w:themeColor="accent1"/>
          <w:kern w:val="2"/>
          <w:szCs w:val="28"/>
          <w14:ligatures w14:val="standardContextual"/>
        </w:rPr>
        <w:t>2</w:t>
      </w:r>
      <w:r w:rsidRPr="00B66C49">
        <w:rPr>
          <w:rFonts w:cs="Roboto Condensed Light"/>
          <w:color w:val="4472C4" w:themeColor="accent1"/>
          <w:kern w:val="2"/>
          <w:szCs w:val="28"/>
          <w14:ligatures w14:val="standardContextual"/>
        </w:rPr>
        <w:t>. Вирішення питання про заходи, які мають бути вжиті товариством для покращення його фінансового стану, виходить за межі компетенції господарського суду……………………………………………………………………………………………………………………</w:t>
      </w:r>
      <w:r w:rsidR="00892872">
        <w:rPr>
          <w:rFonts w:cs="Roboto Condensed Light"/>
          <w:color w:val="4472C4" w:themeColor="accent1"/>
          <w:kern w:val="2"/>
          <w:szCs w:val="28"/>
          <w14:ligatures w14:val="standardContextual"/>
        </w:rPr>
        <w:t>.</w:t>
      </w:r>
      <w:r w:rsidR="0011248D">
        <w:rPr>
          <w:rFonts w:cs="Roboto Condensed Light"/>
          <w:color w:val="4472C4" w:themeColor="accent1"/>
          <w:kern w:val="2"/>
          <w:szCs w:val="28"/>
          <w14:ligatures w14:val="standardContextual"/>
        </w:rPr>
        <w:t>2</w:t>
      </w:r>
      <w:r w:rsidR="00892872">
        <w:rPr>
          <w:rFonts w:cs="Roboto Condensed Light"/>
          <w:color w:val="4472C4" w:themeColor="accent1"/>
          <w:kern w:val="2"/>
          <w:szCs w:val="28"/>
          <w14:ligatures w14:val="standardContextual"/>
        </w:rPr>
        <w:t>5</w:t>
      </w:r>
    </w:p>
    <w:p w14:paraId="576F192B" w14:textId="2C83EEC9" w:rsidR="0087677B" w:rsidRDefault="00E87D4A" w:rsidP="0087677B">
      <w:pPr>
        <w:spacing w:before="120" w:after="0" w:line="240" w:lineRule="auto"/>
        <w:jc w:val="both"/>
        <w:rPr>
          <w:rFonts w:cs="Roboto Condensed Light"/>
          <w:color w:val="4472C4" w:themeColor="accent1"/>
          <w:kern w:val="2"/>
          <w:szCs w:val="28"/>
          <w14:ligatures w14:val="standardContextual"/>
        </w:rPr>
      </w:pPr>
      <w:r w:rsidRPr="00B66C49">
        <w:rPr>
          <w:rFonts w:cs="Roboto Condensed Light"/>
          <w:color w:val="4472C4" w:themeColor="accent1"/>
          <w:szCs w:val="28"/>
        </w:rPr>
        <w:t>2.3.3. Особа, яка не є учасником суб</w:t>
      </w:r>
      <w:r w:rsidR="00450796">
        <w:rPr>
          <w:rFonts w:cs="Roboto Condensed Light"/>
          <w:color w:val="4472C4" w:themeColor="accent1"/>
          <w:szCs w:val="28"/>
        </w:rPr>
        <w:t>’</w:t>
      </w:r>
      <w:r w:rsidRPr="00B66C49">
        <w:rPr>
          <w:rFonts w:cs="Roboto Condensed Light"/>
          <w:color w:val="4472C4" w:themeColor="accent1"/>
          <w:szCs w:val="28"/>
        </w:rPr>
        <w:t xml:space="preserve">єкта господарювання та не оспорює правомірність припинення належних їй корпоративних прав, не може мати </w:t>
      </w:r>
      <w:r w:rsidRPr="0087677B">
        <w:rPr>
          <w:rFonts w:cs="Roboto Condensed Light"/>
          <w:color w:val="4472C4" w:themeColor="accent1"/>
          <w:kern w:val="2"/>
          <w:szCs w:val="28"/>
          <w14:ligatures w14:val="standardContextual"/>
        </w:rPr>
        <w:t>заінтересованості в тому, хто є його директором………………………………</w:t>
      </w:r>
      <w:r w:rsidR="0087677B" w:rsidRPr="0087677B">
        <w:rPr>
          <w:rFonts w:cs="Roboto Condensed Light"/>
          <w:color w:val="4472C4" w:themeColor="accent1"/>
          <w:kern w:val="2"/>
          <w:szCs w:val="28"/>
          <w14:ligatures w14:val="standardContextual"/>
        </w:rPr>
        <w:t>…</w:t>
      </w:r>
      <w:r w:rsidR="0011248D">
        <w:rPr>
          <w:rFonts w:cs="Roboto Condensed Light"/>
          <w:color w:val="4472C4" w:themeColor="accent1"/>
          <w:kern w:val="2"/>
          <w:szCs w:val="28"/>
          <w14:ligatures w14:val="standardContextual"/>
        </w:rPr>
        <w:t>……………………………2</w:t>
      </w:r>
      <w:r w:rsidR="00892872">
        <w:rPr>
          <w:rFonts w:cs="Roboto Condensed Light"/>
          <w:color w:val="4472C4" w:themeColor="accent1"/>
          <w:kern w:val="2"/>
          <w:szCs w:val="28"/>
          <w14:ligatures w14:val="standardContextual"/>
        </w:rPr>
        <w:t>6</w:t>
      </w:r>
    </w:p>
    <w:p w14:paraId="50D79BF3" w14:textId="42B86FB4" w:rsidR="00F327BF" w:rsidRDefault="00F327BF" w:rsidP="00F327BF">
      <w:pPr>
        <w:spacing w:before="120" w:after="0" w:line="240" w:lineRule="auto"/>
        <w:jc w:val="both"/>
        <w:rPr>
          <w:rFonts w:cs="Roboto Condensed Light"/>
          <w:color w:val="4472C4" w:themeColor="accent1"/>
          <w:szCs w:val="28"/>
        </w:rPr>
      </w:pPr>
      <w:r>
        <w:rPr>
          <w:rFonts w:cs="Roboto Condensed Light"/>
          <w:color w:val="4472C4" w:themeColor="accent1"/>
          <w:szCs w:val="28"/>
        </w:rPr>
        <w:t>2.3.4. В</w:t>
      </w:r>
      <w:r w:rsidRPr="007851BA">
        <w:rPr>
          <w:rFonts w:cs="Roboto Condensed Light"/>
          <w:color w:val="4472C4" w:themeColor="accent1"/>
          <w:szCs w:val="28"/>
        </w:rPr>
        <w:t>изнання недійсним рішення загальних зборів, коли встановлено сукупність порушень вимог законодавства та відповідних положень статуту, які регулюють порядок скликання та проведення загальних зборів товариства</w:t>
      </w:r>
      <w:r>
        <w:rPr>
          <w:rFonts w:cs="Roboto Condensed Light"/>
          <w:color w:val="4472C4" w:themeColor="accent1"/>
          <w:szCs w:val="28"/>
        </w:rPr>
        <w:t>………………………………..</w:t>
      </w:r>
      <w:r w:rsidR="0011248D">
        <w:rPr>
          <w:rFonts w:cs="Roboto Condensed Light"/>
          <w:color w:val="4472C4" w:themeColor="accent1"/>
          <w:szCs w:val="28"/>
        </w:rPr>
        <w:t>2</w:t>
      </w:r>
      <w:r w:rsidR="00892872">
        <w:rPr>
          <w:rFonts w:cs="Roboto Condensed Light"/>
          <w:color w:val="4472C4" w:themeColor="accent1"/>
          <w:szCs w:val="28"/>
        </w:rPr>
        <w:t>7</w:t>
      </w:r>
    </w:p>
    <w:p w14:paraId="7A0EA590" w14:textId="1016ED7C" w:rsidR="00B77B43" w:rsidRPr="00B77B43" w:rsidRDefault="00B77B43" w:rsidP="00B77B43">
      <w:pPr>
        <w:spacing w:before="120" w:after="0" w:line="240" w:lineRule="auto"/>
        <w:jc w:val="both"/>
        <w:rPr>
          <w:rFonts w:cs="Roboto Condensed Light"/>
          <w:color w:val="4472C4" w:themeColor="accent1"/>
          <w:szCs w:val="28"/>
        </w:rPr>
      </w:pPr>
      <w:r>
        <w:rPr>
          <w:rFonts w:cs="Roboto Condensed Light"/>
          <w:color w:val="4472C4" w:themeColor="accent1"/>
          <w:szCs w:val="28"/>
        </w:rPr>
        <w:t>2.3.5. В</w:t>
      </w:r>
      <w:r w:rsidRPr="00B77B43">
        <w:rPr>
          <w:rFonts w:cs="Roboto Condensed Light"/>
          <w:color w:val="4472C4" w:themeColor="accent1"/>
          <w:szCs w:val="28"/>
        </w:rPr>
        <w:t>иділ є видом реорганізації</w:t>
      </w:r>
      <w:r>
        <w:rPr>
          <w:rFonts w:cs="Roboto Condensed Light"/>
          <w:color w:val="4472C4" w:themeColor="accent1"/>
          <w:szCs w:val="28"/>
        </w:rPr>
        <w:t xml:space="preserve"> і </w:t>
      </w:r>
      <w:r w:rsidRPr="00B77B43">
        <w:rPr>
          <w:rFonts w:cs="Roboto Condensed Light"/>
          <w:color w:val="4472C4" w:themeColor="accent1"/>
          <w:szCs w:val="28"/>
        </w:rPr>
        <w:t>не може розглядатися як одна з форм заміни кредитора у зобов</w:t>
      </w:r>
      <w:r w:rsidR="00450796">
        <w:rPr>
          <w:rFonts w:cs="Roboto Condensed Light"/>
          <w:color w:val="4472C4" w:themeColor="accent1"/>
          <w:szCs w:val="28"/>
        </w:rPr>
        <w:t>’</w:t>
      </w:r>
      <w:r w:rsidRPr="00B77B43">
        <w:rPr>
          <w:rFonts w:cs="Roboto Condensed Light"/>
          <w:color w:val="4472C4" w:themeColor="accent1"/>
          <w:szCs w:val="28"/>
        </w:rPr>
        <w:t xml:space="preserve">язанні, </w:t>
      </w:r>
      <w:r>
        <w:rPr>
          <w:rFonts w:cs="Roboto Condensed Light"/>
          <w:color w:val="4472C4" w:themeColor="accent1"/>
          <w:szCs w:val="28"/>
        </w:rPr>
        <w:t xml:space="preserve">тому </w:t>
      </w:r>
      <w:r w:rsidRPr="00B77B43">
        <w:rPr>
          <w:rFonts w:cs="Roboto Condensed Light"/>
          <w:color w:val="4472C4" w:themeColor="accent1"/>
          <w:szCs w:val="28"/>
        </w:rPr>
        <w:t>перехід прав і обов</w:t>
      </w:r>
      <w:r w:rsidR="00450796">
        <w:rPr>
          <w:rFonts w:cs="Roboto Condensed Light"/>
          <w:color w:val="4472C4" w:themeColor="accent1"/>
          <w:szCs w:val="28"/>
        </w:rPr>
        <w:t>’</w:t>
      </w:r>
      <w:r w:rsidRPr="00B77B43">
        <w:rPr>
          <w:rFonts w:cs="Roboto Condensed Light"/>
          <w:color w:val="4472C4" w:themeColor="accent1"/>
          <w:szCs w:val="28"/>
        </w:rPr>
        <w:t>язків до новоствореної юридичної особи відбувається в порядку правонаступництва, а не внаслідок вчинення правочину</w:t>
      </w:r>
      <w:r>
        <w:rPr>
          <w:rFonts w:cs="Roboto Condensed Light"/>
          <w:color w:val="4472C4" w:themeColor="accent1"/>
          <w:szCs w:val="28"/>
        </w:rPr>
        <w:t>……………………………………………………………………………………………………………………</w:t>
      </w:r>
      <w:r w:rsidR="0011248D">
        <w:rPr>
          <w:rFonts w:cs="Roboto Condensed Light"/>
          <w:color w:val="4472C4" w:themeColor="accent1"/>
          <w:szCs w:val="28"/>
        </w:rPr>
        <w:t>27</w:t>
      </w:r>
    </w:p>
    <w:p w14:paraId="1C35F86F" w14:textId="5AA1626C" w:rsidR="00E87D4A" w:rsidRPr="00B66C49" w:rsidRDefault="00E87D4A" w:rsidP="0087677B">
      <w:pPr>
        <w:spacing w:before="120" w:after="0" w:line="240" w:lineRule="auto"/>
        <w:jc w:val="both"/>
        <w:rPr>
          <w:rFonts w:cs="Roboto Condensed Light"/>
          <w:color w:val="4472C4" w:themeColor="accent1"/>
          <w:kern w:val="2"/>
          <w:szCs w:val="28"/>
          <w:highlight w:val="yellow"/>
          <w14:ligatures w14:val="standardContextual"/>
        </w:rPr>
      </w:pPr>
      <w:r w:rsidRPr="00B66C49">
        <w:rPr>
          <w:rFonts w:cs="Roboto Condensed Light"/>
          <w:color w:val="4472C4" w:themeColor="accent1"/>
          <w:kern w:val="2"/>
          <w:szCs w:val="28"/>
          <w14:ligatures w14:val="standardContextual"/>
        </w:rPr>
        <w:t>2.4. Оскарження рішень органів кооперативу</w:t>
      </w:r>
      <w:r w:rsidR="00734377" w:rsidRPr="00734377">
        <w:rPr>
          <w:rFonts w:cs="Roboto Condensed Light"/>
          <w:color w:val="4472C4" w:themeColor="accent1"/>
          <w:kern w:val="2"/>
          <w:szCs w:val="28"/>
          <w14:ligatures w14:val="standardContextual"/>
        </w:rPr>
        <w:t>…………………………………………………………………….</w:t>
      </w:r>
      <w:r w:rsidR="0011248D">
        <w:rPr>
          <w:rFonts w:cs="Roboto Condensed Light"/>
          <w:color w:val="4472C4" w:themeColor="accent1"/>
          <w:kern w:val="2"/>
          <w:szCs w:val="28"/>
          <w14:ligatures w14:val="standardContextual"/>
        </w:rPr>
        <w:t>28</w:t>
      </w:r>
    </w:p>
    <w:p w14:paraId="30668DF7" w14:textId="4A88CB94" w:rsidR="00CB175A" w:rsidRPr="007754E3" w:rsidRDefault="00E87D4A" w:rsidP="00CB175A">
      <w:pPr>
        <w:spacing w:before="120" w:after="0" w:line="240" w:lineRule="auto"/>
        <w:jc w:val="both"/>
        <w:rPr>
          <w:rFonts w:cs="Roboto Condensed Light"/>
          <w:color w:val="4472C4" w:themeColor="accent1"/>
          <w:szCs w:val="28"/>
        </w:rPr>
      </w:pPr>
      <w:bookmarkStart w:id="13" w:name="_Toc202450586"/>
      <w:r w:rsidRPr="00B66C49">
        <w:rPr>
          <w:rFonts w:cs="Roboto Condensed Light"/>
          <w:color w:val="4472C4" w:themeColor="accent1"/>
          <w:szCs w:val="28"/>
        </w:rPr>
        <w:t>2.4.1.Неповідомлення позивача про дату, час і місце проведення загальних зборів та ухвалення рішень за відсутності необхідної кількості голосів членів (кворуму)</w:t>
      </w:r>
      <w:bookmarkEnd w:id="13"/>
      <w:r w:rsidRPr="00B66C49">
        <w:rPr>
          <w:rFonts w:cs="Roboto Condensed Light"/>
          <w:color w:val="4472C4" w:themeColor="accent1"/>
          <w:szCs w:val="28"/>
        </w:rPr>
        <w:t xml:space="preserve"> є </w:t>
      </w:r>
      <w:r w:rsidRPr="007754E3">
        <w:rPr>
          <w:rFonts w:cs="Roboto Condensed Light"/>
          <w:color w:val="4472C4" w:themeColor="accent1"/>
          <w:szCs w:val="28"/>
        </w:rPr>
        <w:t>безумовною підставою для визнання недійсними їх рішень………………………………………….</w:t>
      </w:r>
      <w:r w:rsidR="0011248D">
        <w:rPr>
          <w:rFonts w:cs="Roboto Condensed Light"/>
          <w:color w:val="4472C4" w:themeColor="accent1"/>
          <w:szCs w:val="28"/>
        </w:rPr>
        <w:t>28</w:t>
      </w:r>
    </w:p>
    <w:p w14:paraId="1AE35793" w14:textId="22D4B27B" w:rsidR="007754E3" w:rsidRPr="007754E3" w:rsidRDefault="007754E3" w:rsidP="007754E3">
      <w:pPr>
        <w:spacing w:before="120" w:after="0" w:line="240" w:lineRule="auto"/>
        <w:jc w:val="both"/>
        <w:rPr>
          <w:rFonts w:cs="Roboto Condensed Light"/>
          <w:color w:val="4472C4" w:themeColor="accent1"/>
          <w:szCs w:val="28"/>
        </w:rPr>
      </w:pPr>
      <w:r w:rsidRPr="007754E3">
        <w:rPr>
          <w:rFonts w:cs="Roboto Condensed Light"/>
          <w:color w:val="4472C4" w:themeColor="accent1"/>
          <w:szCs w:val="28"/>
        </w:rPr>
        <w:t>2.4.2. Відключення кооперативом земельної ділянки від постачання електричної енергії у зв</w:t>
      </w:r>
      <w:r w:rsidR="00450796">
        <w:rPr>
          <w:rFonts w:cs="Roboto Condensed Light"/>
          <w:color w:val="4472C4" w:themeColor="accent1"/>
          <w:szCs w:val="28"/>
        </w:rPr>
        <w:t>’</w:t>
      </w:r>
      <w:r w:rsidRPr="007754E3">
        <w:rPr>
          <w:rFonts w:cs="Roboto Condensed Light"/>
          <w:color w:val="4472C4" w:themeColor="accent1"/>
          <w:szCs w:val="28"/>
        </w:rPr>
        <w:t xml:space="preserve">язку з наявною заборгованістю зі сплати членських внесків може бути здійснено </w:t>
      </w:r>
      <w:r w:rsidR="00734377">
        <w:rPr>
          <w:rFonts w:cs="Roboto Condensed Light"/>
          <w:color w:val="4472C4" w:themeColor="accent1"/>
          <w:szCs w:val="28"/>
        </w:rPr>
        <w:t xml:space="preserve">лише </w:t>
      </w:r>
      <w:r w:rsidRPr="007754E3">
        <w:rPr>
          <w:rFonts w:cs="Roboto Condensed Light"/>
          <w:color w:val="4472C4" w:themeColor="accent1"/>
          <w:szCs w:val="28"/>
        </w:rPr>
        <w:t>відповідно до умов договору з електропостачальником…………………</w:t>
      </w:r>
      <w:r w:rsidR="0011248D">
        <w:rPr>
          <w:rFonts w:cs="Roboto Condensed Light"/>
          <w:color w:val="4472C4" w:themeColor="accent1"/>
          <w:szCs w:val="28"/>
        </w:rPr>
        <w:t>29</w:t>
      </w:r>
    </w:p>
    <w:p w14:paraId="04B8F81F" w14:textId="19059BA5" w:rsidR="00CB175A" w:rsidRDefault="00CB175A" w:rsidP="00CB175A">
      <w:pPr>
        <w:spacing w:before="120" w:after="0" w:line="240" w:lineRule="auto"/>
        <w:jc w:val="both"/>
        <w:rPr>
          <w:rFonts w:cs="Roboto Condensed Light"/>
          <w:color w:val="4472C4" w:themeColor="accent1"/>
          <w:szCs w:val="28"/>
        </w:rPr>
      </w:pPr>
      <w:r w:rsidRPr="007754E3">
        <w:rPr>
          <w:rFonts w:cs="Roboto Condensed Light"/>
          <w:color w:val="4472C4" w:themeColor="accent1"/>
          <w:szCs w:val="28"/>
        </w:rPr>
        <w:t>2.4.</w:t>
      </w:r>
      <w:r w:rsidR="00734377">
        <w:rPr>
          <w:rFonts w:cs="Roboto Condensed Light"/>
          <w:color w:val="4472C4" w:themeColor="accent1"/>
          <w:szCs w:val="28"/>
        </w:rPr>
        <w:t>3</w:t>
      </w:r>
      <w:r w:rsidRPr="007754E3">
        <w:rPr>
          <w:rFonts w:cs="Roboto Condensed Light"/>
          <w:color w:val="4472C4" w:themeColor="accent1"/>
          <w:szCs w:val="28"/>
        </w:rPr>
        <w:t>. Позовні вимоги про визнання недійсними рішень</w:t>
      </w:r>
      <w:r w:rsidRPr="005A37C7">
        <w:rPr>
          <w:rFonts w:cs="Roboto Condensed Light"/>
          <w:color w:val="4472C4" w:themeColor="accent1"/>
          <w:szCs w:val="28"/>
        </w:rPr>
        <w:t xml:space="preserve"> загальних зборів</w:t>
      </w:r>
      <w:r>
        <w:rPr>
          <w:rFonts w:cs="Roboto Condensed Light"/>
          <w:color w:val="4472C4" w:themeColor="accent1"/>
          <w:szCs w:val="28"/>
        </w:rPr>
        <w:t xml:space="preserve"> мають </w:t>
      </w:r>
      <w:r w:rsidRPr="008C7DD9">
        <w:rPr>
          <w:rFonts w:cs="Roboto Condensed Light"/>
          <w:color w:val="4472C4" w:themeColor="accent1"/>
          <w:szCs w:val="28"/>
        </w:rPr>
        <w:t xml:space="preserve">бути пропорційними втручанню у права інших </w:t>
      </w:r>
      <w:r w:rsidRPr="005A37C7">
        <w:rPr>
          <w:rFonts w:cs="Roboto Condensed Light"/>
          <w:color w:val="4472C4" w:themeColor="accent1"/>
          <w:szCs w:val="28"/>
        </w:rPr>
        <w:t>членів кооперативу</w:t>
      </w:r>
      <w:r w:rsidRPr="008C7DD9">
        <w:rPr>
          <w:rFonts w:cs="Roboto Condensed Light"/>
          <w:color w:val="4472C4" w:themeColor="accent1"/>
          <w:szCs w:val="28"/>
        </w:rPr>
        <w:t xml:space="preserve">, а також </w:t>
      </w:r>
      <w:r>
        <w:rPr>
          <w:rFonts w:cs="Roboto Condensed Light"/>
          <w:color w:val="4472C4" w:themeColor="accent1"/>
          <w:szCs w:val="28"/>
        </w:rPr>
        <w:t>свідчити про </w:t>
      </w:r>
      <w:r w:rsidRPr="008C7DD9">
        <w:rPr>
          <w:rFonts w:cs="Roboto Condensed Light"/>
          <w:color w:val="4472C4" w:themeColor="accent1"/>
          <w:szCs w:val="28"/>
        </w:rPr>
        <w:t xml:space="preserve">неможливість відновлення свого права </w:t>
      </w:r>
      <w:r>
        <w:rPr>
          <w:rFonts w:cs="Roboto Condensed Light"/>
          <w:color w:val="4472C4" w:themeColor="accent1"/>
          <w:szCs w:val="28"/>
        </w:rPr>
        <w:t>на управління</w:t>
      </w:r>
      <w:r w:rsidRPr="008C7DD9">
        <w:rPr>
          <w:rFonts w:cs="Roboto Condensed Light"/>
          <w:color w:val="4472C4" w:themeColor="accent1"/>
          <w:szCs w:val="28"/>
        </w:rPr>
        <w:t xml:space="preserve"> у інший спосіб</w:t>
      </w:r>
      <w:r>
        <w:rPr>
          <w:rFonts w:cs="Roboto Condensed Light"/>
          <w:color w:val="4472C4" w:themeColor="accent1"/>
          <w:szCs w:val="28"/>
        </w:rPr>
        <w:t>…………….</w:t>
      </w:r>
      <w:r w:rsidR="0011248D">
        <w:rPr>
          <w:rFonts w:cs="Roboto Condensed Light"/>
          <w:color w:val="4472C4" w:themeColor="accent1"/>
          <w:szCs w:val="28"/>
        </w:rPr>
        <w:t>.30</w:t>
      </w:r>
    </w:p>
    <w:p w14:paraId="260614CA" w14:textId="7E347527" w:rsidR="00E87D4A" w:rsidRPr="00DC72A2" w:rsidRDefault="00E87D4A" w:rsidP="00E87D4A">
      <w:pPr>
        <w:spacing w:before="120" w:after="0" w:line="240" w:lineRule="auto"/>
        <w:jc w:val="both"/>
        <w:rPr>
          <w:rFonts w:cs="Roboto Condensed Light"/>
          <w:color w:val="4472C4" w:themeColor="accent1"/>
          <w:kern w:val="2"/>
          <w:szCs w:val="28"/>
          <w14:ligatures w14:val="standardContextual"/>
        </w:rPr>
      </w:pPr>
      <w:r>
        <w:rPr>
          <w:rFonts w:cs="Roboto Condensed Light"/>
          <w:color w:val="4472C4" w:themeColor="accent1"/>
          <w:kern w:val="2"/>
          <w:szCs w:val="28"/>
          <w14:ligatures w14:val="standardContextual"/>
        </w:rPr>
        <w:t>2.</w:t>
      </w:r>
      <w:r w:rsidR="00734377">
        <w:rPr>
          <w:rFonts w:cs="Roboto Condensed Light"/>
          <w:color w:val="4472C4" w:themeColor="accent1"/>
          <w:kern w:val="2"/>
          <w:szCs w:val="28"/>
          <w14:ligatures w14:val="standardContextual"/>
        </w:rPr>
        <w:t>5</w:t>
      </w:r>
      <w:r w:rsidRPr="00DC72A2">
        <w:rPr>
          <w:rFonts w:cs="Roboto Condensed Light"/>
          <w:color w:val="4472C4" w:themeColor="accent1"/>
          <w:kern w:val="2"/>
          <w:szCs w:val="28"/>
          <w14:ligatures w14:val="standardContextual"/>
        </w:rPr>
        <w:t>. Роз</w:t>
      </w:r>
      <w:r>
        <w:rPr>
          <w:rFonts w:cs="Roboto Condensed Light"/>
          <w:color w:val="4472C4" w:themeColor="accent1"/>
          <w:kern w:val="2"/>
          <w:szCs w:val="28"/>
          <w14:ligatures w14:val="standardContextual"/>
        </w:rPr>
        <w:t xml:space="preserve">діл: Оскарження </w:t>
      </w:r>
      <w:r w:rsidRPr="00734377">
        <w:rPr>
          <w:rFonts w:cs="Roboto Condensed Light"/>
          <w:color w:val="4472C4" w:themeColor="accent1"/>
          <w:kern w:val="2"/>
          <w:szCs w:val="28"/>
          <w14:ligatures w14:val="standardContextual"/>
        </w:rPr>
        <w:t>рішень органів громадської організації</w:t>
      </w:r>
      <w:r w:rsidR="0011248D">
        <w:rPr>
          <w:rFonts w:cs="Roboto Condensed Light"/>
          <w:color w:val="4472C4" w:themeColor="accent1"/>
          <w:kern w:val="2"/>
          <w:szCs w:val="28"/>
          <w14:ligatures w14:val="standardContextual"/>
        </w:rPr>
        <w:t>………………………………….31</w:t>
      </w:r>
    </w:p>
    <w:p w14:paraId="52585E5A" w14:textId="58C8BA86" w:rsidR="00E87D4A" w:rsidRPr="003C745B" w:rsidRDefault="00E87D4A" w:rsidP="003C745B">
      <w:pPr>
        <w:spacing w:before="120" w:after="0" w:line="240" w:lineRule="auto"/>
        <w:jc w:val="both"/>
        <w:rPr>
          <w:rFonts w:cs="Roboto Condensed Light"/>
          <w:color w:val="4472C4" w:themeColor="accent1"/>
          <w:szCs w:val="28"/>
        </w:rPr>
      </w:pPr>
      <w:r>
        <w:rPr>
          <w:rFonts w:cs="Roboto Condensed Light"/>
          <w:color w:val="4472C4" w:themeColor="accent1"/>
          <w:kern w:val="2"/>
          <w:szCs w:val="28"/>
          <w14:ligatures w14:val="standardContextual"/>
        </w:rPr>
        <w:t>2</w:t>
      </w:r>
      <w:r w:rsidRPr="003C745B">
        <w:rPr>
          <w:rFonts w:cs="Roboto Condensed Light"/>
          <w:color w:val="4472C4" w:themeColor="accent1"/>
          <w:szCs w:val="28"/>
        </w:rPr>
        <w:t>.</w:t>
      </w:r>
      <w:r w:rsidR="00734377">
        <w:rPr>
          <w:rFonts w:cs="Roboto Condensed Light"/>
          <w:color w:val="4472C4" w:themeColor="accent1"/>
          <w:szCs w:val="28"/>
        </w:rPr>
        <w:t>5</w:t>
      </w:r>
      <w:r w:rsidRPr="003C745B">
        <w:rPr>
          <w:rFonts w:cs="Roboto Condensed Light"/>
          <w:color w:val="4472C4" w:themeColor="accent1"/>
          <w:szCs w:val="28"/>
        </w:rPr>
        <w:t>.1. Щодо визнання недійсним та скасування наказу Президента Федерації велосипедного спорту України</w:t>
      </w:r>
      <w:r w:rsidR="00C5016B" w:rsidRPr="003C745B">
        <w:rPr>
          <w:rFonts w:cs="Roboto Condensed Light"/>
          <w:color w:val="4472C4" w:themeColor="accent1"/>
          <w:szCs w:val="28"/>
        </w:rPr>
        <w:t>……………………………………………………………………</w:t>
      </w:r>
      <w:r w:rsidR="0011248D">
        <w:rPr>
          <w:rFonts w:cs="Roboto Condensed Light"/>
          <w:color w:val="4472C4" w:themeColor="accent1"/>
          <w:szCs w:val="28"/>
        </w:rPr>
        <w:t>……………………………31</w:t>
      </w:r>
    </w:p>
    <w:p w14:paraId="6738DAC8" w14:textId="3FA3BF84" w:rsidR="003C745B" w:rsidRPr="003C745B" w:rsidRDefault="003C745B" w:rsidP="003C745B">
      <w:pPr>
        <w:spacing w:before="120" w:after="0" w:line="240" w:lineRule="auto"/>
        <w:jc w:val="both"/>
        <w:rPr>
          <w:rFonts w:cs="Roboto Condensed Light"/>
          <w:color w:val="4472C4" w:themeColor="accent1"/>
          <w:szCs w:val="28"/>
        </w:rPr>
      </w:pPr>
      <w:r w:rsidRPr="003C745B">
        <w:rPr>
          <w:rFonts w:cs="Roboto Condensed Light"/>
          <w:color w:val="4472C4" w:themeColor="accent1"/>
          <w:szCs w:val="28"/>
        </w:rPr>
        <w:lastRenderedPageBreak/>
        <w:t>2.</w:t>
      </w:r>
      <w:r w:rsidR="00734377">
        <w:rPr>
          <w:rFonts w:cs="Roboto Condensed Light"/>
          <w:color w:val="4472C4" w:themeColor="accent1"/>
          <w:szCs w:val="28"/>
        </w:rPr>
        <w:t>5</w:t>
      </w:r>
      <w:r w:rsidRPr="003C745B">
        <w:rPr>
          <w:rFonts w:cs="Roboto Condensed Light"/>
          <w:color w:val="4472C4" w:themeColor="accent1"/>
          <w:szCs w:val="28"/>
        </w:rPr>
        <w:t>.2. </w:t>
      </w:r>
      <w:bookmarkStart w:id="14" w:name="_Toc207615971"/>
      <w:r w:rsidRPr="003C745B">
        <w:rPr>
          <w:rFonts w:cs="Roboto Condensed Light"/>
          <w:color w:val="4472C4" w:themeColor="accent1"/>
          <w:szCs w:val="28"/>
        </w:rPr>
        <w:t xml:space="preserve">Порушення процедури виключення члена з торгово-промислової палати </w:t>
      </w:r>
      <w:r>
        <w:rPr>
          <w:rFonts w:cs="Roboto Condensed Light"/>
          <w:color w:val="4472C4" w:themeColor="accent1"/>
          <w:szCs w:val="28"/>
        </w:rPr>
        <w:t>є</w:t>
      </w:r>
      <w:r w:rsidRPr="003C745B">
        <w:rPr>
          <w:rFonts w:cs="Roboto Condensed Light"/>
          <w:color w:val="4472C4" w:themeColor="accent1"/>
          <w:szCs w:val="28"/>
        </w:rPr>
        <w:t xml:space="preserve"> підстав</w:t>
      </w:r>
      <w:r>
        <w:rPr>
          <w:rFonts w:cs="Roboto Condensed Light"/>
          <w:color w:val="4472C4" w:themeColor="accent1"/>
          <w:szCs w:val="28"/>
        </w:rPr>
        <w:t>ою</w:t>
      </w:r>
      <w:r w:rsidRPr="003C745B">
        <w:rPr>
          <w:rFonts w:cs="Roboto Condensed Light"/>
          <w:color w:val="4472C4" w:themeColor="accent1"/>
          <w:szCs w:val="28"/>
        </w:rPr>
        <w:t xml:space="preserve"> для визнання такого рішення недійсним</w:t>
      </w:r>
      <w:bookmarkEnd w:id="14"/>
      <w:r>
        <w:rPr>
          <w:rFonts w:cs="Roboto Condensed Light"/>
          <w:color w:val="4472C4" w:themeColor="accent1"/>
          <w:szCs w:val="28"/>
        </w:rPr>
        <w:t>…………………………………………………………</w:t>
      </w:r>
      <w:r w:rsidR="0011248D">
        <w:rPr>
          <w:rFonts w:cs="Roboto Condensed Light"/>
          <w:color w:val="4472C4" w:themeColor="accent1"/>
          <w:szCs w:val="28"/>
        </w:rPr>
        <w:t>.32</w:t>
      </w:r>
    </w:p>
    <w:p w14:paraId="04A61EA6" w14:textId="559832CA" w:rsidR="000F475A" w:rsidRDefault="000F475A" w:rsidP="000F475A">
      <w:pPr>
        <w:tabs>
          <w:tab w:val="left" w:pos="3696"/>
        </w:tabs>
        <w:spacing w:before="120" w:after="0" w:line="240" w:lineRule="auto"/>
        <w:jc w:val="both"/>
        <w:rPr>
          <w:rFonts w:cs="Roboto Condensed Light"/>
          <w:b/>
          <w:bCs/>
          <w:color w:val="4472C4" w:themeColor="accent1"/>
          <w:kern w:val="2"/>
          <w:szCs w:val="28"/>
          <w14:ligatures w14:val="standardContextual"/>
        </w:rPr>
      </w:pPr>
      <w:r w:rsidRPr="00955437">
        <w:rPr>
          <w:rFonts w:cs="Roboto Condensed Light"/>
          <w:b/>
          <w:bCs/>
          <w:color w:val="4472C4" w:themeColor="accent1"/>
          <w:kern w:val="2"/>
          <w:szCs w:val="28"/>
          <w14:ligatures w14:val="standardContextual"/>
        </w:rPr>
        <w:t>3. ОСКАРЖЕННЯ РЕЄСТРАЦІЙНИХ ДІЙ</w:t>
      </w:r>
      <w:r w:rsidR="003C745B">
        <w:rPr>
          <w:rFonts w:cs="Roboto Condensed Light"/>
          <w:b/>
          <w:bCs/>
          <w:color w:val="4472C4" w:themeColor="accent1"/>
          <w:kern w:val="2"/>
          <w:szCs w:val="28"/>
          <w14:ligatures w14:val="standardContextual"/>
        </w:rPr>
        <w:t>…………………………………………………………………………………</w:t>
      </w:r>
      <w:r w:rsidR="0011248D">
        <w:rPr>
          <w:rFonts w:cs="Roboto Condensed Light"/>
          <w:b/>
          <w:bCs/>
          <w:color w:val="4472C4" w:themeColor="accent1"/>
          <w:kern w:val="2"/>
          <w:szCs w:val="28"/>
          <w14:ligatures w14:val="standardContextual"/>
        </w:rPr>
        <w:t>.33</w:t>
      </w:r>
    </w:p>
    <w:p w14:paraId="75F161A7" w14:textId="31EE3363" w:rsidR="008133E2" w:rsidRPr="008655D4" w:rsidRDefault="008133E2" w:rsidP="008133E2">
      <w:pPr>
        <w:spacing w:before="120" w:after="0" w:line="240" w:lineRule="auto"/>
        <w:jc w:val="both"/>
        <w:rPr>
          <w:rFonts w:cs="Roboto Condensed Light"/>
          <w:color w:val="4472C4" w:themeColor="accent1"/>
          <w:szCs w:val="28"/>
        </w:rPr>
      </w:pPr>
      <w:r w:rsidRPr="008133E2">
        <w:rPr>
          <w:rFonts w:cs="Roboto Condensed Light"/>
          <w:bCs/>
          <w:color w:val="4472C4" w:themeColor="accent1"/>
          <w:szCs w:val="28"/>
        </w:rPr>
        <w:t>3.1. </w:t>
      </w:r>
      <w:r w:rsidRPr="008133E2">
        <w:rPr>
          <w:rFonts w:cs="Roboto Condensed Light"/>
          <w:bCs/>
          <w:color w:val="4472C4" w:themeColor="accent1"/>
          <w:kern w:val="2"/>
          <w:szCs w:val="28"/>
          <w14:ligatures w14:val="standardContextual"/>
        </w:rPr>
        <w:t xml:space="preserve">Повторний розгляд </w:t>
      </w:r>
      <w:r w:rsidRPr="006321DF">
        <w:rPr>
          <w:rFonts w:cs="Roboto Condensed Light"/>
          <w:bCs/>
          <w:color w:val="4472C4" w:themeColor="accent1"/>
          <w:kern w:val="2"/>
          <w:szCs w:val="28"/>
          <w14:ligatures w14:val="standardContextual"/>
        </w:rPr>
        <w:t>Мін</w:t>
      </w:r>
      <w:r w:rsidR="00450796">
        <w:rPr>
          <w:rFonts w:cs="Roboto Condensed Light"/>
          <w:bCs/>
          <w:color w:val="4472C4" w:themeColor="accent1"/>
          <w:kern w:val="2"/>
          <w:szCs w:val="28"/>
          <w14:ligatures w14:val="standardContextual"/>
        </w:rPr>
        <w:t>’</w:t>
      </w:r>
      <w:r w:rsidRPr="006321DF">
        <w:rPr>
          <w:rFonts w:cs="Roboto Condensed Light"/>
          <w:bCs/>
          <w:color w:val="4472C4" w:themeColor="accent1"/>
          <w:kern w:val="2"/>
          <w:szCs w:val="28"/>
          <w14:ligatures w14:val="standardContextual"/>
        </w:rPr>
        <w:t xml:space="preserve">юстом однієї </w:t>
      </w:r>
      <w:r w:rsidR="00E900ED">
        <w:rPr>
          <w:rFonts w:cs="Roboto Condensed Light"/>
          <w:bCs/>
          <w:color w:val="4472C4" w:themeColor="accent1"/>
          <w:kern w:val="2"/>
          <w:szCs w:val="28"/>
          <w14:ligatures w14:val="standardContextual"/>
        </w:rPr>
        <w:t>і</w:t>
      </w:r>
      <w:r w:rsidRPr="006321DF">
        <w:rPr>
          <w:rFonts w:cs="Roboto Condensed Light"/>
          <w:bCs/>
          <w:color w:val="4472C4" w:themeColor="accent1"/>
          <w:kern w:val="2"/>
          <w:szCs w:val="28"/>
          <w14:ligatures w14:val="standardContextual"/>
        </w:rPr>
        <w:t xml:space="preserve"> тієї </w:t>
      </w:r>
      <w:r w:rsidR="00E900ED">
        <w:rPr>
          <w:rFonts w:cs="Roboto Condensed Light"/>
          <w:bCs/>
          <w:color w:val="4472C4" w:themeColor="accent1"/>
          <w:kern w:val="2"/>
          <w:szCs w:val="28"/>
          <w14:ligatures w14:val="standardContextual"/>
        </w:rPr>
        <w:t xml:space="preserve">ж </w:t>
      </w:r>
      <w:r w:rsidRPr="006321DF">
        <w:rPr>
          <w:rFonts w:cs="Roboto Condensed Light"/>
          <w:bCs/>
          <w:color w:val="4472C4" w:themeColor="accent1"/>
          <w:kern w:val="2"/>
          <w:szCs w:val="28"/>
          <w14:ligatures w14:val="standardContextual"/>
        </w:rPr>
        <w:t xml:space="preserve">скарги без наявності судового </w:t>
      </w:r>
      <w:r w:rsidRPr="008655D4">
        <w:rPr>
          <w:rFonts w:cs="Roboto Condensed Light"/>
          <w:color w:val="4472C4" w:themeColor="accent1"/>
          <w:szCs w:val="28"/>
        </w:rPr>
        <w:t>рішення про скасування попереднього рішення Мін</w:t>
      </w:r>
      <w:r w:rsidR="00450796">
        <w:rPr>
          <w:rFonts w:cs="Roboto Condensed Light"/>
          <w:color w:val="4472C4" w:themeColor="accent1"/>
          <w:szCs w:val="28"/>
        </w:rPr>
        <w:t>’</w:t>
      </w:r>
      <w:r w:rsidRPr="008655D4">
        <w:rPr>
          <w:rFonts w:cs="Roboto Condensed Light"/>
          <w:color w:val="4472C4" w:themeColor="accent1"/>
          <w:szCs w:val="28"/>
        </w:rPr>
        <w:t>юсту</w:t>
      </w:r>
      <w:r w:rsidR="00E900ED">
        <w:rPr>
          <w:rFonts w:cs="Roboto Condensed Light"/>
          <w:color w:val="4472C4" w:themeColor="accent1"/>
          <w:szCs w:val="28"/>
        </w:rPr>
        <w:t xml:space="preserve"> –</w:t>
      </w:r>
      <w:r w:rsidRPr="008655D4">
        <w:rPr>
          <w:rFonts w:cs="Roboto Condensed Light"/>
          <w:color w:val="4472C4" w:themeColor="accent1"/>
          <w:szCs w:val="28"/>
        </w:rPr>
        <w:t xml:space="preserve"> не передбачен</w:t>
      </w:r>
      <w:r w:rsidR="00E900ED">
        <w:rPr>
          <w:rFonts w:cs="Roboto Condensed Light"/>
          <w:color w:val="4472C4" w:themeColor="accent1"/>
          <w:szCs w:val="28"/>
        </w:rPr>
        <w:t>ий</w:t>
      </w:r>
      <w:r w:rsidRPr="008655D4">
        <w:rPr>
          <w:rFonts w:cs="Roboto Condensed Light"/>
          <w:color w:val="4472C4" w:themeColor="accent1"/>
          <w:szCs w:val="28"/>
        </w:rPr>
        <w:t xml:space="preserve"> </w:t>
      </w:r>
      <w:r w:rsidR="00E900ED">
        <w:rPr>
          <w:rFonts w:cs="Roboto Condensed Light"/>
          <w:color w:val="4472C4" w:themeColor="accent1"/>
          <w:szCs w:val="28"/>
        </w:rPr>
        <w:t xml:space="preserve">чинним </w:t>
      </w:r>
      <w:r w:rsidRPr="008655D4">
        <w:rPr>
          <w:rFonts w:cs="Roboto Condensed Light"/>
          <w:color w:val="4472C4" w:themeColor="accent1"/>
          <w:szCs w:val="28"/>
        </w:rPr>
        <w:t>законодавством……………………………………………………</w:t>
      </w:r>
      <w:r w:rsidR="006321DF" w:rsidRPr="008655D4">
        <w:rPr>
          <w:rFonts w:cs="Roboto Condensed Light"/>
          <w:color w:val="4472C4" w:themeColor="accent1"/>
          <w:szCs w:val="28"/>
        </w:rPr>
        <w:t>………………………………………………………………</w:t>
      </w:r>
      <w:r w:rsidR="0011248D">
        <w:rPr>
          <w:rFonts w:cs="Roboto Condensed Light"/>
          <w:color w:val="4472C4" w:themeColor="accent1"/>
          <w:szCs w:val="28"/>
        </w:rPr>
        <w:t>………33</w:t>
      </w:r>
    </w:p>
    <w:p w14:paraId="4DD89E90" w14:textId="2FD103C6" w:rsidR="00355C83" w:rsidRPr="008655D4" w:rsidRDefault="006321DF" w:rsidP="008133E2">
      <w:pPr>
        <w:spacing w:before="120" w:after="0" w:line="240" w:lineRule="auto"/>
        <w:jc w:val="both"/>
        <w:rPr>
          <w:rFonts w:cs="Roboto Condensed Light"/>
          <w:color w:val="4472C4" w:themeColor="accent1"/>
          <w:szCs w:val="28"/>
        </w:rPr>
      </w:pPr>
      <w:r w:rsidRPr="008655D4">
        <w:rPr>
          <w:rFonts w:cs="Roboto Condensed Light"/>
          <w:color w:val="4472C4" w:themeColor="accent1"/>
          <w:szCs w:val="28"/>
        </w:rPr>
        <w:t>3.2. </w:t>
      </w:r>
      <w:r w:rsidR="008655D4" w:rsidRPr="008655D4">
        <w:rPr>
          <w:rFonts w:cs="Roboto Condensed Light"/>
          <w:color w:val="4472C4" w:themeColor="accent1"/>
          <w:szCs w:val="28"/>
        </w:rPr>
        <w:t>Колишній директор товариства є особою, права та інтереси якої можуть порушуватися за фактом вчинення реєстраційних дій щодо товариства, тому він може бути належним заявником скарги у сфері державної реєстрації в Мін</w:t>
      </w:r>
      <w:r w:rsidR="00450796">
        <w:rPr>
          <w:rFonts w:cs="Roboto Condensed Light"/>
          <w:color w:val="4472C4" w:themeColor="accent1"/>
          <w:szCs w:val="28"/>
        </w:rPr>
        <w:t>’</w:t>
      </w:r>
      <w:r w:rsidR="008655D4" w:rsidRPr="008655D4">
        <w:rPr>
          <w:rFonts w:cs="Roboto Condensed Light"/>
          <w:color w:val="4472C4" w:themeColor="accent1"/>
          <w:szCs w:val="28"/>
        </w:rPr>
        <w:t>юсті….</w:t>
      </w:r>
      <w:r w:rsidR="0011248D">
        <w:rPr>
          <w:rFonts w:cs="Roboto Condensed Light"/>
          <w:color w:val="4472C4" w:themeColor="accent1"/>
          <w:szCs w:val="28"/>
        </w:rPr>
        <w:t>3</w:t>
      </w:r>
      <w:r w:rsidR="00892872">
        <w:rPr>
          <w:rFonts w:cs="Roboto Condensed Light"/>
          <w:color w:val="4472C4" w:themeColor="accent1"/>
          <w:szCs w:val="28"/>
        </w:rPr>
        <w:t>5</w:t>
      </w:r>
    </w:p>
    <w:p w14:paraId="634EEA39" w14:textId="5F9ECF65" w:rsidR="008655D4" w:rsidRPr="00A249F6" w:rsidRDefault="008655D4" w:rsidP="008655D4">
      <w:pPr>
        <w:spacing w:before="120" w:after="0" w:line="240" w:lineRule="auto"/>
        <w:jc w:val="both"/>
        <w:rPr>
          <w:rFonts w:cs="Roboto Condensed Light"/>
          <w:color w:val="4472C4" w:themeColor="accent1"/>
          <w:szCs w:val="28"/>
        </w:rPr>
      </w:pPr>
      <w:r w:rsidRPr="008655D4">
        <w:rPr>
          <w:rFonts w:cs="Roboto Condensed Light"/>
          <w:color w:val="4472C4" w:themeColor="accent1"/>
          <w:szCs w:val="28"/>
        </w:rPr>
        <w:t>3.3. Позиваючись про скасування</w:t>
      </w:r>
      <w:r w:rsidRPr="008655D4">
        <w:rPr>
          <w:rFonts w:cs="Roboto Condensed Light"/>
          <w:bCs/>
          <w:color w:val="4472C4" w:themeColor="accent1"/>
          <w:kern w:val="2"/>
          <w:szCs w:val="28"/>
          <w14:ligatures w14:val="standardContextual"/>
        </w:rPr>
        <w:t xml:space="preserve"> рішення суб</w:t>
      </w:r>
      <w:r w:rsidR="00450796">
        <w:rPr>
          <w:rFonts w:cs="Roboto Condensed Light"/>
          <w:bCs/>
          <w:color w:val="4472C4" w:themeColor="accent1"/>
          <w:kern w:val="2"/>
          <w:szCs w:val="28"/>
          <w14:ligatures w14:val="standardContextual"/>
        </w:rPr>
        <w:t>’</w:t>
      </w:r>
      <w:r w:rsidRPr="008655D4">
        <w:rPr>
          <w:rFonts w:cs="Roboto Condensed Light"/>
          <w:bCs/>
          <w:color w:val="4472C4" w:themeColor="accent1"/>
          <w:kern w:val="2"/>
          <w:szCs w:val="28"/>
          <w14:ligatures w14:val="standardContextual"/>
        </w:rPr>
        <w:t>єкта державної реєстрації, поставлено під сумнів не саме рішення державного реєстратора щодо внесення</w:t>
      </w:r>
      <w:r>
        <w:rPr>
          <w:rFonts w:cs="Roboto Condensed Light"/>
          <w:bCs/>
          <w:color w:val="4472C4" w:themeColor="accent1"/>
          <w:kern w:val="2"/>
          <w:szCs w:val="28"/>
          <w14:ligatures w14:val="standardContextual"/>
        </w:rPr>
        <w:t> </w:t>
      </w:r>
      <w:r w:rsidRPr="008655D4">
        <w:rPr>
          <w:rFonts w:cs="Roboto Condensed Light"/>
          <w:bCs/>
          <w:color w:val="4472C4" w:themeColor="accent1"/>
          <w:kern w:val="2"/>
          <w:szCs w:val="28"/>
          <w14:ligatures w14:val="standardContextual"/>
        </w:rPr>
        <w:t xml:space="preserve">відповідного запису, а рішення правління ОСББ, на підставі якого вона </w:t>
      </w:r>
      <w:r w:rsidRPr="00A249F6">
        <w:rPr>
          <w:rFonts w:cs="Roboto Condensed Light"/>
          <w:color w:val="4472C4" w:themeColor="accent1"/>
          <w:szCs w:val="28"/>
        </w:rPr>
        <w:t>була вчинена…………………………………………………………………………………………………………………………………</w:t>
      </w:r>
      <w:r w:rsidR="0011248D">
        <w:rPr>
          <w:rFonts w:cs="Roboto Condensed Light"/>
          <w:color w:val="4472C4" w:themeColor="accent1"/>
          <w:szCs w:val="28"/>
        </w:rPr>
        <w:t>.3</w:t>
      </w:r>
      <w:r w:rsidR="00892872">
        <w:rPr>
          <w:rFonts w:cs="Roboto Condensed Light"/>
          <w:color w:val="4472C4" w:themeColor="accent1"/>
          <w:szCs w:val="28"/>
        </w:rPr>
        <w:t>6</w:t>
      </w:r>
    </w:p>
    <w:p w14:paraId="4345AEC7" w14:textId="5FB5CBDA" w:rsidR="008655D4" w:rsidRPr="004A284E" w:rsidRDefault="00A249F6" w:rsidP="008133E2">
      <w:pPr>
        <w:spacing w:before="120" w:after="0" w:line="240" w:lineRule="auto"/>
        <w:jc w:val="both"/>
        <w:rPr>
          <w:rFonts w:cs="Roboto Condensed Light"/>
          <w:color w:val="4472C4" w:themeColor="accent1"/>
          <w:szCs w:val="28"/>
        </w:rPr>
      </w:pPr>
      <w:r w:rsidRPr="00A249F6">
        <w:rPr>
          <w:rFonts w:cs="Roboto Condensed Light"/>
          <w:color w:val="4472C4" w:themeColor="accent1"/>
          <w:szCs w:val="28"/>
        </w:rPr>
        <w:t>3.4. Визнання протиправним та скасування наказу Мін</w:t>
      </w:r>
      <w:r w:rsidR="00450796">
        <w:rPr>
          <w:rFonts w:cs="Roboto Condensed Light"/>
          <w:color w:val="4472C4" w:themeColor="accent1"/>
          <w:szCs w:val="28"/>
        </w:rPr>
        <w:t>’</w:t>
      </w:r>
      <w:r w:rsidRPr="00A249F6">
        <w:rPr>
          <w:rFonts w:cs="Roboto Condensed Light"/>
          <w:color w:val="4472C4" w:themeColor="accent1"/>
          <w:szCs w:val="28"/>
        </w:rPr>
        <w:t>юсту, який</w:t>
      </w:r>
      <w:r w:rsidRPr="008655D4">
        <w:rPr>
          <w:rFonts w:cs="Roboto Condensed Light"/>
          <w:color w:val="4472C4" w:themeColor="accent1"/>
          <w:szCs w:val="28"/>
        </w:rPr>
        <w:t xml:space="preserve"> розглянув скаргу особи, яка не є суб</w:t>
      </w:r>
      <w:r w:rsidR="00450796">
        <w:rPr>
          <w:rFonts w:cs="Roboto Condensed Light"/>
          <w:color w:val="4472C4" w:themeColor="accent1"/>
          <w:szCs w:val="28"/>
        </w:rPr>
        <w:t>’</w:t>
      </w:r>
      <w:r w:rsidRPr="008655D4">
        <w:rPr>
          <w:rFonts w:cs="Roboto Condensed Light"/>
          <w:color w:val="4472C4" w:themeColor="accent1"/>
          <w:szCs w:val="28"/>
        </w:rPr>
        <w:t>єктом корпоративних прав</w:t>
      </w:r>
      <w:r w:rsidRPr="004A284E">
        <w:rPr>
          <w:rFonts w:cs="Roboto Condensed Light"/>
          <w:color w:val="4472C4" w:themeColor="accent1"/>
          <w:szCs w:val="28"/>
        </w:rPr>
        <w:t>…………………………………………………………………</w:t>
      </w:r>
      <w:r w:rsidR="0011248D">
        <w:rPr>
          <w:rFonts w:cs="Roboto Condensed Light"/>
          <w:color w:val="4472C4" w:themeColor="accent1"/>
          <w:szCs w:val="28"/>
        </w:rPr>
        <w:t>..3</w:t>
      </w:r>
      <w:r w:rsidR="00892872">
        <w:rPr>
          <w:rFonts w:cs="Roboto Condensed Light"/>
          <w:color w:val="4472C4" w:themeColor="accent1"/>
          <w:szCs w:val="28"/>
        </w:rPr>
        <w:t>7</w:t>
      </w:r>
    </w:p>
    <w:p w14:paraId="7D18D2D9" w14:textId="018F0D41" w:rsidR="004A284E" w:rsidRDefault="004A284E" w:rsidP="008133E2">
      <w:pPr>
        <w:spacing w:before="120" w:after="0" w:line="240" w:lineRule="auto"/>
        <w:jc w:val="both"/>
        <w:rPr>
          <w:rFonts w:cs="Roboto Condensed Light"/>
          <w:color w:val="4472C4" w:themeColor="accent1"/>
          <w:szCs w:val="28"/>
        </w:rPr>
      </w:pPr>
      <w:r w:rsidRPr="004A284E">
        <w:rPr>
          <w:rFonts w:cs="Roboto Condensed Light"/>
          <w:color w:val="4472C4" w:themeColor="accent1"/>
          <w:kern w:val="2"/>
          <w:szCs w:val="28"/>
          <w14:ligatures w14:val="standardContextual"/>
        </w:rPr>
        <w:t>3</w:t>
      </w:r>
      <w:r w:rsidRPr="004A284E">
        <w:rPr>
          <w:rFonts w:cs="Roboto Condensed Light"/>
          <w:color w:val="4472C4" w:themeColor="accent1"/>
          <w:szCs w:val="28"/>
        </w:rPr>
        <w:t>.5. Наказ Мін</w:t>
      </w:r>
      <w:r w:rsidR="00450796">
        <w:rPr>
          <w:rFonts w:cs="Roboto Condensed Light"/>
          <w:color w:val="4472C4" w:themeColor="accent1"/>
          <w:szCs w:val="28"/>
        </w:rPr>
        <w:t>’</w:t>
      </w:r>
      <w:r w:rsidRPr="004A284E">
        <w:rPr>
          <w:rFonts w:cs="Roboto Condensed Light"/>
          <w:color w:val="4472C4" w:themeColor="accent1"/>
          <w:szCs w:val="28"/>
        </w:rPr>
        <w:t>юсту про анулювання реєстраційних дій відповідає законодавству, якщо на час вчинення спірних реєстраційних дій існувала заборона на їх проведення</w:t>
      </w:r>
      <w:r w:rsidR="00AE24F8">
        <w:rPr>
          <w:rFonts w:cs="Roboto Condensed Light"/>
          <w:color w:val="4472C4" w:themeColor="accent1"/>
          <w:szCs w:val="28"/>
        </w:rPr>
        <w:t>……………………………………………………………………………………………………………………………………</w:t>
      </w:r>
      <w:r w:rsidR="0011248D">
        <w:rPr>
          <w:rFonts w:cs="Roboto Condensed Light"/>
          <w:color w:val="4472C4" w:themeColor="accent1"/>
          <w:szCs w:val="28"/>
        </w:rPr>
        <w:t>.37</w:t>
      </w:r>
    </w:p>
    <w:p w14:paraId="1EE44AC4" w14:textId="0E3E7B74" w:rsidR="009A4A13" w:rsidRPr="0011248D" w:rsidRDefault="009A4A13" w:rsidP="008133E2">
      <w:pPr>
        <w:spacing w:before="120" w:after="0" w:line="240" w:lineRule="auto"/>
        <w:jc w:val="both"/>
        <w:rPr>
          <w:rFonts w:cs="Roboto Condensed Light"/>
          <w:color w:val="4472C4" w:themeColor="accent1"/>
          <w:kern w:val="2"/>
          <w:szCs w:val="28"/>
          <w14:ligatures w14:val="standardContextual"/>
        </w:rPr>
      </w:pPr>
      <w:r w:rsidRPr="009A4A13">
        <w:rPr>
          <w:rFonts w:cs="Roboto Condensed Light"/>
          <w:i/>
          <w:iCs/>
          <w:color w:val="4472C4" w:themeColor="accent1"/>
          <w:kern w:val="2"/>
          <w:szCs w:val="28"/>
          <w14:ligatures w14:val="standardContextual"/>
        </w:rPr>
        <w:t>Окрема думка…………………………………………………………………………………………………………………………………</w:t>
      </w:r>
      <w:r w:rsidR="0011248D">
        <w:rPr>
          <w:rFonts w:cs="Roboto Condensed Light"/>
          <w:color w:val="4472C4" w:themeColor="accent1"/>
          <w:kern w:val="2"/>
          <w:szCs w:val="28"/>
          <w14:ligatures w14:val="standardContextual"/>
        </w:rPr>
        <w:t>3</w:t>
      </w:r>
      <w:r w:rsidR="00892872">
        <w:rPr>
          <w:rFonts w:cs="Roboto Condensed Light"/>
          <w:color w:val="4472C4" w:themeColor="accent1"/>
          <w:kern w:val="2"/>
          <w:szCs w:val="28"/>
          <w14:ligatures w14:val="standardContextual"/>
        </w:rPr>
        <w:t>8</w:t>
      </w:r>
    </w:p>
    <w:p w14:paraId="790B1107" w14:textId="50CA9BD0" w:rsidR="00E720D0" w:rsidRPr="00D07E6E" w:rsidRDefault="00E720D0" w:rsidP="00E720D0">
      <w:pPr>
        <w:spacing w:before="120" w:after="0" w:line="240" w:lineRule="auto"/>
        <w:jc w:val="both"/>
        <w:rPr>
          <w:rFonts w:cs="Roboto Condensed Light"/>
          <w:color w:val="4472C4" w:themeColor="accent1"/>
          <w:szCs w:val="28"/>
        </w:rPr>
      </w:pPr>
      <w:r w:rsidRPr="00E720D0">
        <w:rPr>
          <w:rFonts w:cs="Roboto Condensed Light"/>
          <w:color w:val="4472C4" w:themeColor="accent1"/>
          <w:szCs w:val="28"/>
        </w:rPr>
        <w:t>3.6. Н</w:t>
      </w:r>
      <w:r w:rsidRPr="00D07E6E">
        <w:rPr>
          <w:rFonts w:cs="Roboto Condensed Light"/>
          <w:color w:val="4472C4" w:themeColor="accent1"/>
          <w:szCs w:val="28"/>
        </w:rPr>
        <w:t xml:space="preserve">аказ </w:t>
      </w:r>
      <w:r w:rsidRPr="00E720D0">
        <w:rPr>
          <w:rFonts w:cs="Roboto Condensed Light"/>
          <w:color w:val="4472C4" w:themeColor="accent1"/>
          <w:szCs w:val="28"/>
        </w:rPr>
        <w:t>Мін</w:t>
      </w:r>
      <w:r w:rsidR="00450796">
        <w:rPr>
          <w:rFonts w:cs="Roboto Condensed Light"/>
          <w:color w:val="4472C4" w:themeColor="accent1"/>
          <w:szCs w:val="28"/>
        </w:rPr>
        <w:t>’</w:t>
      </w:r>
      <w:r w:rsidRPr="00E720D0">
        <w:rPr>
          <w:rFonts w:cs="Roboto Condensed Light"/>
          <w:color w:val="4472C4" w:themeColor="accent1"/>
          <w:szCs w:val="28"/>
        </w:rPr>
        <w:t xml:space="preserve">юсту про </w:t>
      </w:r>
      <w:r w:rsidRPr="00D07E6E">
        <w:rPr>
          <w:rFonts w:cs="Roboto Condensed Light"/>
          <w:color w:val="4472C4" w:themeColor="accent1"/>
          <w:szCs w:val="28"/>
        </w:rPr>
        <w:t>скас</w:t>
      </w:r>
      <w:r w:rsidRPr="00E720D0">
        <w:rPr>
          <w:rFonts w:cs="Roboto Condensed Light"/>
          <w:color w:val="4472C4" w:themeColor="accent1"/>
          <w:szCs w:val="28"/>
        </w:rPr>
        <w:t>ування в</w:t>
      </w:r>
      <w:r w:rsidRPr="00D07E6E">
        <w:rPr>
          <w:rFonts w:cs="Roboto Condensed Light"/>
          <w:color w:val="4472C4" w:themeColor="accent1"/>
          <w:szCs w:val="28"/>
        </w:rPr>
        <w:t xml:space="preserve"> </w:t>
      </w:r>
      <w:r w:rsidRPr="00E720D0">
        <w:rPr>
          <w:rFonts w:cs="Roboto Condensed Light"/>
          <w:color w:val="4472C4" w:themeColor="accent1"/>
          <w:szCs w:val="28"/>
        </w:rPr>
        <w:t>ЄДР</w:t>
      </w:r>
      <w:r w:rsidRPr="00D07E6E">
        <w:rPr>
          <w:rFonts w:cs="Roboto Condensed Light"/>
          <w:color w:val="4472C4" w:themeColor="accent1"/>
          <w:szCs w:val="28"/>
        </w:rPr>
        <w:t xml:space="preserve"> реєстраційн</w:t>
      </w:r>
      <w:r w:rsidRPr="00E720D0">
        <w:rPr>
          <w:rFonts w:cs="Roboto Condensed Light"/>
          <w:color w:val="4472C4" w:themeColor="accent1"/>
          <w:szCs w:val="28"/>
        </w:rPr>
        <w:t>ої</w:t>
      </w:r>
      <w:r w:rsidRPr="00D07E6E">
        <w:rPr>
          <w:rFonts w:cs="Roboto Condensed Light"/>
          <w:color w:val="4472C4" w:themeColor="accent1"/>
          <w:szCs w:val="28"/>
        </w:rPr>
        <w:t xml:space="preserve"> ді</w:t>
      </w:r>
      <w:r w:rsidRPr="00E720D0">
        <w:rPr>
          <w:rFonts w:cs="Roboto Condensed Light"/>
          <w:color w:val="4472C4" w:themeColor="accent1"/>
          <w:szCs w:val="28"/>
        </w:rPr>
        <w:t>ї</w:t>
      </w:r>
      <w:r w:rsidRPr="00D07E6E">
        <w:rPr>
          <w:rFonts w:cs="Roboto Condensed Light"/>
          <w:color w:val="4472C4" w:themeColor="accent1"/>
          <w:szCs w:val="28"/>
        </w:rPr>
        <w:t xml:space="preserve"> </w:t>
      </w:r>
      <w:r w:rsidRPr="00E720D0">
        <w:rPr>
          <w:rFonts w:cs="Roboto Condensed Light"/>
          <w:color w:val="4472C4" w:themeColor="accent1"/>
          <w:szCs w:val="28"/>
        </w:rPr>
        <w:t>є незаконним</w:t>
      </w:r>
      <w:r w:rsidRPr="00D07E6E">
        <w:rPr>
          <w:rFonts w:cs="Roboto Condensed Light"/>
          <w:color w:val="4472C4" w:themeColor="accent1"/>
          <w:szCs w:val="28"/>
        </w:rPr>
        <w:t xml:space="preserve">, </w:t>
      </w:r>
      <w:r w:rsidRPr="00E720D0">
        <w:rPr>
          <w:rFonts w:cs="Roboto Condensed Light"/>
          <w:color w:val="4472C4" w:themeColor="accent1"/>
          <w:szCs w:val="28"/>
        </w:rPr>
        <w:t>якщо</w:t>
      </w:r>
      <w:r w:rsidRPr="00D07E6E">
        <w:rPr>
          <w:rFonts w:cs="Roboto Condensed Light"/>
          <w:color w:val="4472C4" w:themeColor="accent1"/>
          <w:szCs w:val="28"/>
        </w:rPr>
        <w:t xml:space="preserve"> є результатом розгляду скарги, поданої </w:t>
      </w:r>
      <w:r w:rsidRPr="00E720D0">
        <w:rPr>
          <w:rFonts w:cs="Roboto Condensed Light"/>
          <w:color w:val="4472C4" w:themeColor="accent1"/>
          <w:szCs w:val="28"/>
        </w:rPr>
        <w:t>особою</w:t>
      </w:r>
      <w:r w:rsidRPr="00D07E6E">
        <w:rPr>
          <w:rFonts w:cs="Roboto Condensed Light"/>
          <w:color w:val="4472C4" w:themeColor="accent1"/>
          <w:szCs w:val="28"/>
        </w:rPr>
        <w:t>, права яко</w:t>
      </w:r>
      <w:r w:rsidRPr="00E720D0">
        <w:rPr>
          <w:rFonts w:cs="Roboto Condensed Light"/>
          <w:color w:val="4472C4" w:themeColor="accent1"/>
          <w:szCs w:val="28"/>
        </w:rPr>
        <w:t>ї</w:t>
      </w:r>
      <w:r w:rsidRPr="00D07E6E">
        <w:rPr>
          <w:rFonts w:cs="Roboto Condensed Light"/>
          <w:color w:val="4472C4" w:themeColor="accent1"/>
          <w:szCs w:val="28"/>
        </w:rPr>
        <w:t xml:space="preserve"> не порушені, </w:t>
      </w:r>
      <w:r w:rsidRPr="00E720D0">
        <w:rPr>
          <w:rFonts w:cs="Roboto Condensed Light"/>
          <w:color w:val="4472C4" w:themeColor="accent1"/>
          <w:szCs w:val="28"/>
        </w:rPr>
        <w:t>і</w:t>
      </w:r>
      <w:r w:rsidRPr="00D07E6E">
        <w:rPr>
          <w:rFonts w:cs="Roboto Condensed Light"/>
          <w:color w:val="4472C4" w:themeColor="accent1"/>
          <w:szCs w:val="28"/>
        </w:rPr>
        <w:t xml:space="preserve"> є підставою для залишення скарги без розгляду</w:t>
      </w:r>
      <w:r w:rsidRPr="00E720D0">
        <w:rPr>
          <w:rFonts w:cs="Roboto Condensed Light"/>
          <w:color w:val="4472C4" w:themeColor="accent1"/>
          <w:szCs w:val="28"/>
        </w:rPr>
        <w:t>………………………………………………………………………………………</w:t>
      </w:r>
      <w:r w:rsidR="0011248D">
        <w:rPr>
          <w:rFonts w:cs="Roboto Condensed Light"/>
          <w:color w:val="4472C4" w:themeColor="accent1"/>
          <w:szCs w:val="28"/>
        </w:rPr>
        <w:t>.3</w:t>
      </w:r>
      <w:r w:rsidR="00892872">
        <w:rPr>
          <w:rFonts w:cs="Roboto Condensed Light"/>
          <w:color w:val="4472C4" w:themeColor="accent1"/>
          <w:szCs w:val="28"/>
        </w:rPr>
        <w:t>9</w:t>
      </w:r>
    </w:p>
    <w:p w14:paraId="73F27163" w14:textId="138464EF" w:rsidR="000F475A" w:rsidRDefault="000F475A" w:rsidP="000F475A">
      <w:pPr>
        <w:tabs>
          <w:tab w:val="left" w:pos="3696"/>
        </w:tabs>
        <w:spacing w:before="120" w:after="0" w:line="240" w:lineRule="auto"/>
        <w:jc w:val="both"/>
        <w:rPr>
          <w:rFonts w:cs="Roboto Condensed Light"/>
          <w:b/>
          <w:bCs/>
          <w:color w:val="4472C4" w:themeColor="accent1"/>
          <w:kern w:val="2"/>
          <w:szCs w:val="28"/>
          <w14:ligatures w14:val="standardContextual"/>
        </w:rPr>
      </w:pPr>
      <w:r w:rsidRPr="00955437">
        <w:rPr>
          <w:rFonts w:cs="Roboto Condensed Light"/>
          <w:b/>
          <w:bCs/>
          <w:color w:val="4472C4" w:themeColor="accent1"/>
          <w:kern w:val="2"/>
          <w:szCs w:val="28"/>
          <w14:ligatures w14:val="standardContextual"/>
        </w:rPr>
        <w:t>4. СПОРИ, ЩО ВИНИКАЮТЬ З ПРАВОЧИНІВ ЩОДО АКЦІЙ, ЧАСТОК, ПАЇВ ТА ІНШИХ КОРПОРАТИВНИХ ПРАВ У ЮРИДИЧНІЙ ОСОБІ</w:t>
      </w:r>
      <w:r w:rsidR="004300EA">
        <w:rPr>
          <w:rFonts w:cs="Roboto Condensed Light"/>
          <w:b/>
          <w:bCs/>
          <w:color w:val="4472C4" w:themeColor="accent1"/>
          <w:kern w:val="2"/>
          <w:szCs w:val="28"/>
          <w14:ligatures w14:val="standardContextual"/>
        </w:rPr>
        <w:t>……………………………………………………………………</w:t>
      </w:r>
      <w:r w:rsidR="00892872">
        <w:rPr>
          <w:rFonts w:cs="Roboto Condensed Light"/>
          <w:b/>
          <w:bCs/>
          <w:color w:val="4472C4" w:themeColor="accent1"/>
          <w:kern w:val="2"/>
          <w:szCs w:val="28"/>
          <w14:ligatures w14:val="standardContextual"/>
        </w:rPr>
        <w:t>40</w:t>
      </w:r>
    </w:p>
    <w:p w14:paraId="4F55956B" w14:textId="19ABFCB4" w:rsidR="004300EA" w:rsidRPr="009A3A26" w:rsidRDefault="004300EA" w:rsidP="004300EA">
      <w:pPr>
        <w:spacing w:before="120" w:after="0" w:line="240" w:lineRule="auto"/>
        <w:jc w:val="both"/>
        <w:rPr>
          <w:rFonts w:cs="Roboto Condensed Light"/>
          <w:color w:val="4472C4" w:themeColor="accent1"/>
          <w:kern w:val="2"/>
          <w:szCs w:val="28"/>
          <w14:ligatures w14:val="standardContextual"/>
        </w:rPr>
      </w:pPr>
      <w:r w:rsidRPr="004300EA">
        <w:rPr>
          <w:rFonts w:cs="Roboto Condensed Light"/>
          <w:color w:val="4472C4" w:themeColor="accent1"/>
          <w:szCs w:val="28"/>
        </w:rPr>
        <w:t xml:space="preserve">4.1. Непроведення державної реєстрації змін у складі учасників товариства до ЄДР </w:t>
      </w:r>
      <w:r w:rsidRPr="009A3A26">
        <w:rPr>
          <w:rFonts w:cs="Roboto Condensed Light"/>
          <w:color w:val="4472C4" w:themeColor="accent1"/>
          <w:kern w:val="2"/>
          <w:szCs w:val="28"/>
          <w14:ligatures w14:val="standardContextual"/>
        </w:rPr>
        <w:t>не є достатньою підставою для висновку щодо недоведеності факту набуття особою частки в статному капіталі товариства в порядку спадкування……………………</w:t>
      </w:r>
      <w:r w:rsidR="0011248D">
        <w:rPr>
          <w:rFonts w:cs="Roboto Condensed Light"/>
          <w:color w:val="4472C4" w:themeColor="accent1"/>
          <w:kern w:val="2"/>
          <w:szCs w:val="28"/>
          <w14:ligatures w14:val="standardContextual"/>
        </w:rPr>
        <w:t>………………</w:t>
      </w:r>
      <w:r w:rsidR="00892872">
        <w:rPr>
          <w:rFonts w:cs="Roboto Condensed Light"/>
          <w:color w:val="4472C4" w:themeColor="accent1"/>
          <w:kern w:val="2"/>
          <w:szCs w:val="28"/>
          <w14:ligatures w14:val="standardContextual"/>
        </w:rPr>
        <w:t>40</w:t>
      </w:r>
    </w:p>
    <w:p w14:paraId="464FCC33" w14:textId="00263A7B" w:rsidR="009A3A26" w:rsidRPr="004659A0" w:rsidRDefault="009A3A26" w:rsidP="004300EA">
      <w:pPr>
        <w:spacing w:before="120" w:after="0" w:line="240" w:lineRule="auto"/>
        <w:jc w:val="both"/>
        <w:rPr>
          <w:rFonts w:cs="Roboto Condensed Light"/>
          <w:color w:val="4472C4" w:themeColor="accent1"/>
          <w:kern w:val="2"/>
          <w:szCs w:val="28"/>
          <w14:ligatures w14:val="standardContextual"/>
        </w:rPr>
      </w:pPr>
      <w:bookmarkStart w:id="15" w:name="_Toc196816979"/>
      <w:r w:rsidRPr="009A3A26">
        <w:rPr>
          <w:rFonts w:cs="Roboto Condensed Light"/>
          <w:color w:val="4472C4" w:themeColor="accent1"/>
          <w:kern w:val="2"/>
          <w:szCs w:val="28"/>
          <w14:ligatures w14:val="standardContextual"/>
        </w:rPr>
        <w:t>4.2. </w:t>
      </w:r>
      <w:bookmarkEnd w:id="15"/>
      <w:r w:rsidRPr="009A3A26">
        <w:rPr>
          <w:rFonts w:cs="Roboto Condensed Light"/>
          <w:color w:val="4472C4" w:themeColor="accent1"/>
          <w:kern w:val="2"/>
          <w:szCs w:val="28"/>
          <w14:ligatures w14:val="standardContextual"/>
        </w:rPr>
        <w:t>Неможливість розірвання договору про додаткову домовленість щодо купівлі-продажу частини частки у статутному капіталі, якщо він за своїм змістом не є договором про внесення змін до договору та є самостійним</w:t>
      </w:r>
      <w:r w:rsidRPr="004659A0">
        <w:rPr>
          <w:rFonts w:cs="Roboto Condensed Light"/>
          <w:color w:val="4472C4" w:themeColor="accent1"/>
          <w:kern w:val="2"/>
          <w:szCs w:val="28"/>
          <w14:ligatures w14:val="standardContextual"/>
        </w:rPr>
        <w:t>……………………………………</w:t>
      </w:r>
      <w:r w:rsidR="0011248D">
        <w:rPr>
          <w:rFonts w:cs="Roboto Condensed Light"/>
          <w:color w:val="4472C4" w:themeColor="accent1"/>
          <w:kern w:val="2"/>
          <w:szCs w:val="28"/>
          <w14:ligatures w14:val="standardContextual"/>
        </w:rPr>
        <w:t>…..4</w:t>
      </w:r>
      <w:r w:rsidR="00892872">
        <w:rPr>
          <w:rFonts w:cs="Roboto Condensed Light"/>
          <w:color w:val="4472C4" w:themeColor="accent1"/>
          <w:kern w:val="2"/>
          <w:szCs w:val="28"/>
          <w14:ligatures w14:val="standardContextual"/>
        </w:rPr>
        <w:t>1</w:t>
      </w:r>
    </w:p>
    <w:p w14:paraId="2C99FCF4" w14:textId="31C254E1" w:rsidR="004659A0" w:rsidRDefault="004659A0" w:rsidP="004300EA">
      <w:pPr>
        <w:spacing w:before="120" w:after="0" w:line="240" w:lineRule="auto"/>
        <w:jc w:val="both"/>
        <w:rPr>
          <w:rFonts w:cs="Roboto Condensed Light"/>
          <w:color w:val="4472C4" w:themeColor="accent1"/>
          <w:kern w:val="2"/>
          <w:szCs w:val="28"/>
          <w14:ligatures w14:val="standardContextual"/>
        </w:rPr>
      </w:pPr>
      <w:r w:rsidRPr="004659A0">
        <w:rPr>
          <w:rFonts w:cs="Roboto Condensed Light"/>
          <w:color w:val="4472C4" w:themeColor="accent1"/>
          <w:kern w:val="2"/>
          <w:szCs w:val="28"/>
          <w14:ligatures w14:val="standardContextual"/>
        </w:rPr>
        <w:t xml:space="preserve">4.3. Визнання недійсним правочину щодо відчуження належної частки, </w:t>
      </w:r>
      <w:r w:rsidR="00E900ED">
        <w:rPr>
          <w:rFonts w:cs="Roboto Condensed Light"/>
          <w:color w:val="4472C4" w:themeColor="accent1"/>
          <w:kern w:val="2"/>
          <w:szCs w:val="28"/>
          <w14:ligatures w14:val="standardContextual"/>
        </w:rPr>
        <w:t xml:space="preserve">коли </w:t>
      </w:r>
      <w:r w:rsidRPr="004659A0">
        <w:rPr>
          <w:rFonts w:cs="Roboto Condensed Light"/>
          <w:color w:val="4472C4" w:themeColor="accent1"/>
          <w:kern w:val="2"/>
          <w:szCs w:val="28"/>
          <w14:ligatures w14:val="standardContextual"/>
        </w:rPr>
        <w:t>відсутнє волевиявлення її власника, що підтверджується висновками судово-почеркознавчої експертизи………………………………………………………………………………………………………</w:t>
      </w:r>
      <w:r w:rsidR="0011248D">
        <w:rPr>
          <w:rFonts w:cs="Roboto Condensed Light"/>
          <w:color w:val="4472C4" w:themeColor="accent1"/>
          <w:kern w:val="2"/>
          <w:szCs w:val="28"/>
          <w14:ligatures w14:val="standardContextual"/>
        </w:rPr>
        <w:t>4</w:t>
      </w:r>
      <w:r w:rsidR="00892872">
        <w:rPr>
          <w:rFonts w:cs="Roboto Condensed Light"/>
          <w:color w:val="4472C4" w:themeColor="accent1"/>
          <w:kern w:val="2"/>
          <w:szCs w:val="28"/>
          <w14:ligatures w14:val="standardContextual"/>
        </w:rPr>
        <w:t>2</w:t>
      </w:r>
    </w:p>
    <w:p w14:paraId="25995590" w14:textId="4D5EC19E" w:rsidR="00A919B4" w:rsidRPr="00A919B4" w:rsidRDefault="00A919B4" w:rsidP="00A919B4">
      <w:pPr>
        <w:spacing w:before="120" w:after="0" w:line="240" w:lineRule="auto"/>
        <w:jc w:val="both"/>
        <w:rPr>
          <w:rFonts w:cs="Roboto Condensed Light"/>
          <w:color w:val="4472C4" w:themeColor="accent1"/>
          <w:kern w:val="2"/>
          <w:szCs w:val="28"/>
          <w14:ligatures w14:val="standardContextual"/>
        </w:rPr>
      </w:pPr>
      <w:r w:rsidRPr="00A919B4">
        <w:rPr>
          <w:rFonts w:cs="Roboto Condensed Light"/>
          <w:color w:val="4472C4" w:themeColor="accent1"/>
          <w:kern w:val="2"/>
          <w:szCs w:val="28"/>
          <w14:ligatures w14:val="standardContextual"/>
        </w:rPr>
        <w:t>4.4. Стягнення інфляційних втрат та відсотків річних через нездійснення товариством обов</w:t>
      </w:r>
      <w:r w:rsidR="00450796">
        <w:rPr>
          <w:rFonts w:cs="Roboto Condensed Light"/>
          <w:color w:val="4472C4" w:themeColor="accent1"/>
          <w:kern w:val="2"/>
          <w:szCs w:val="28"/>
          <w14:ligatures w14:val="standardContextual"/>
        </w:rPr>
        <w:t>’</w:t>
      </w:r>
      <w:r w:rsidRPr="00A919B4">
        <w:rPr>
          <w:rFonts w:cs="Roboto Condensed Light"/>
          <w:color w:val="4472C4" w:themeColor="accent1"/>
          <w:kern w:val="2"/>
          <w:szCs w:val="28"/>
          <w14:ligatures w14:val="standardContextual"/>
        </w:rPr>
        <w:t>язкового викупу належних акціонеру простих акцій</w:t>
      </w:r>
      <w:r>
        <w:rPr>
          <w:rFonts w:cs="Roboto Condensed Light"/>
          <w:color w:val="4472C4" w:themeColor="accent1"/>
          <w:kern w:val="2"/>
          <w:szCs w:val="28"/>
          <w14:ligatures w14:val="standardContextual"/>
        </w:rPr>
        <w:t>……</w:t>
      </w:r>
      <w:r w:rsidR="0011248D">
        <w:rPr>
          <w:rFonts w:cs="Roboto Condensed Light"/>
          <w:color w:val="4472C4" w:themeColor="accent1"/>
          <w:kern w:val="2"/>
          <w:szCs w:val="28"/>
          <w14:ligatures w14:val="standardContextual"/>
        </w:rPr>
        <w:t>………………42</w:t>
      </w:r>
    </w:p>
    <w:p w14:paraId="3CF3F562" w14:textId="1814F87F" w:rsidR="00536BD6" w:rsidRDefault="00536BD6" w:rsidP="00536BD6">
      <w:pPr>
        <w:spacing w:before="120" w:after="0" w:line="240" w:lineRule="auto"/>
        <w:jc w:val="both"/>
        <w:rPr>
          <w:rFonts w:cs="Roboto Condensed Light"/>
          <w:color w:val="4472C4" w:themeColor="accent1"/>
          <w:kern w:val="2"/>
          <w:szCs w:val="28"/>
          <w14:ligatures w14:val="standardContextual"/>
        </w:rPr>
      </w:pPr>
      <w:r w:rsidRPr="00536BD6">
        <w:rPr>
          <w:rFonts w:cs="Roboto Condensed Light"/>
          <w:color w:val="4472C4" w:themeColor="accent1"/>
          <w:kern w:val="2"/>
          <w:szCs w:val="28"/>
          <w14:ligatures w14:val="standardContextual"/>
        </w:rPr>
        <w:lastRenderedPageBreak/>
        <w:t>4.5. Законодавчо презюмується виплата учасникам товариства дивідендів пропорційно до розміру їх часток, тобто в однаковому розмірі, якщо такі учасники володіють частками 50 %</w:t>
      </w:r>
      <w:r>
        <w:rPr>
          <w:rFonts w:cs="Roboto Condensed Light"/>
          <w:color w:val="4472C4" w:themeColor="accent1"/>
          <w:kern w:val="2"/>
          <w:szCs w:val="28"/>
          <w14:ligatures w14:val="standardContextual"/>
        </w:rPr>
        <w:t>.................................................................</w:t>
      </w:r>
      <w:r w:rsidR="00CC68CF">
        <w:rPr>
          <w:rFonts w:cs="Roboto Condensed Light"/>
          <w:color w:val="4472C4" w:themeColor="accent1"/>
          <w:kern w:val="2"/>
          <w:szCs w:val="28"/>
          <w14:ligatures w14:val="standardContextual"/>
        </w:rPr>
        <w:t>.................</w:t>
      </w:r>
      <w:r w:rsidR="0011248D">
        <w:rPr>
          <w:rFonts w:cs="Roboto Condensed Light"/>
          <w:color w:val="4472C4" w:themeColor="accent1"/>
          <w:kern w:val="2"/>
          <w:szCs w:val="28"/>
          <w14:ligatures w14:val="standardContextual"/>
        </w:rPr>
        <w:t>..............4</w:t>
      </w:r>
      <w:r w:rsidR="00892872">
        <w:rPr>
          <w:rFonts w:cs="Roboto Condensed Light"/>
          <w:color w:val="4472C4" w:themeColor="accent1"/>
          <w:kern w:val="2"/>
          <w:szCs w:val="28"/>
          <w14:ligatures w14:val="standardContextual"/>
        </w:rPr>
        <w:t>5</w:t>
      </w:r>
    </w:p>
    <w:p w14:paraId="310F45F5" w14:textId="41C386EE" w:rsidR="006E1A99" w:rsidRDefault="00CC68CF" w:rsidP="006E1A99">
      <w:pPr>
        <w:spacing w:before="120" w:after="0" w:line="240" w:lineRule="auto"/>
        <w:jc w:val="both"/>
        <w:rPr>
          <w:rFonts w:cs="Roboto Condensed Light"/>
          <w:color w:val="4472C4" w:themeColor="accent1"/>
          <w:szCs w:val="28"/>
        </w:rPr>
      </w:pPr>
      <w:r>
        <w:rPr>
          <w:rFonts w:cs="Roboto Condensed Light"/>
          <w:color w:val="4472C4" w:themeColor="accent1"/>
          <w:szCs w:val="28"/>
        </w:rPr>
        <w:t>4.6. </w:t>
      </w:r>
      <w:r w:rsidRPr="00A27D42">
        <w:rPr>
          <w:rFonts w:cs="Roboto Condensed Light"/>
          <w:color w:val="4472C4" w:themeColor="accent1"/>
          <w:szCs w:val="28"/>
        </w:rPr>
        <w:t>Коли немає підстав для визнання недійсним договору про передачу АРМІ в</w:t>
      </w:r>
      <w:r>
        <w:rPr>
          <w:rFonts w:cs="Roboto Condensed Light"/>
          <w:color w:val="4472C4" w:themeColor="accent1"/>
          <w:szCs w:val="28"/>
        </w:rPr>
        <w:t> </w:t>
      </w:r>
      <w:r w:rsidRPr="00A27D42">
        <w:rPr>
          <w:rFonts w:cs="Roboto Condensed Light"/>
          <w:color w:val="4472C4" w:themeColor="accent1"/>
          <w:szCs w:val="28"/>
        </w:rPr>
        <w:t>управління корпоративних прав (акцій)</w:t>
      </w:r>
      <w:r>
        <w:rPr>
          <w:rFonts w:cs="Roboto Condensed Light"/>
          <w:color w:val="4472C4" w:themeColor="accent1"/>
          <w:szCs w:val="28"/>
        </w:rPr>
        <w:t>…………………………………………………………………………….</w:t>
      </w:r>
      <w:r w:rsidR="0011248D">
        <w:rPr>
          <w:rFonts w:cs="Roboto Condensed Light"/>
          <w:color w:val="4472C4" w:themeColor="accent1"/>
          <w:szCs w:val="28"/>
        </w:rPr>
        <w:t>45</w:t>
      </w:r>
    </w:p>
    <w:p w14:paraId="37F0249B" w14:textId="664DF4D5" w:rsidR="00B0544C" w:rsidRPr="00F26FF1" w:rsidRDefault="00B0544C" w:rsidP="006E1A99">
      <w:pPr>
        <w:spacing w:before="120" w:after="0" w:line="240" w:lineRule="auto"/>
        <w:jc w:val="both"/>
        <w:rPr>
          <w:rFonts w:cs="Roboto Condensed Light"/>
          <w:color w:val="4472C4" w:themeColor="accent1"/>
          <w:kern w:val="2"/>
          <w:szCs w:val="28"/>
          <w14:ligatures w14:val="standardContextual"/>
        </w:rPr>
      </w:pPr>
      <w:r w:rsidRPr="00E44A2F">
        <w:rPr>
          <w:rFonts w:cs="Roboto Condensed Light"/>
          <w:color w:val="4472C4" w:themeColor="accent1"/>
          <w:szCs w:val="28"/>
        </w:rPr>
        <w:t xml:space="preserve">4.7. Відповідно до вимог Закону України </w:t>
      </w:r>
      <w:r>
        <w:rPr>
          <w:rFonts w:cs="Roboto Condensed Light"/>
          <w:color w:val="4472C4" w:themeColor="accent1"/>
          <w:szCs w:val="28"/>
        </w:rPr>
        <w:t>«</w:t>
      </w:r>
      <w:r w:rsidRPr="00E44A2F">
        <w:rPr>
          <w:rFonts w:cs="Roboto Condensed Light"/>
          <w:color w:val="4472C4" w:themeColor="accent1"/>
          <w:szCs w:val="28"/>
        </w:rPr>
        <w:t>Про акціонерні товариства</w:t>
      </w:r>
      <w:r>
        <w:rPr>
          <w:rFonts w:cs="Roboto Condensed Light"/>
          <w:color w:val="4472C4" w:themeColor="accent1"/>
          <w:szCs w:val="28"/>
        </w:rPr>
        <w:t>»</w:t>
      </w:r>
      <w:r w:rsidRPr="00E44A2F">
        <w:rPr>
          <w:rFonts w:cs="Roboto Condensed Light"/>
          <w:color w:val="4472C4" w:themeColor="accent1"/>
          <w:szCs w:val="28"/>
        </w:rPr>
        <w:t xml:space="preserve"> зобов</w:t>
      </w:r>
      <w:r w:rsidR="00450796">
        <w:rPr>
          <w:rFonts w:cs="Roboto Condensed Light"/>
          <w:color w:val="4472C4" w:themeColor="accent1"/>
          <w:szCs w:val="28"/>
        </w:rPr>
        <w:t>’</w:t>
      </w:r>
      <w:r w:rsidRPr="00E44A2F">
        <w:rPr>
          <w:rFonts w:cs="Roboto Condensed Light"/>
          <w:color w:val="4472C4" w:themeColor="accent1"/>
          <w:szCs w:val="28"/>
        </w:rPr>
        <w:t xml:space="preserve">язаною </w:t>
      </w:r>
      <w:r w:rsidRPr="00F26FF1">
        <w:rPr>
          <w:rFonts w:cs="Roboto Condensed Light"/>
          <w:color w:val="4472C4" w:themeColor="accent1"/>
          <w:kern w:val="2"/>
          <w:szCs w:val="28"/>
          <w14:ligatures w14:val="standardContextual"/>
        </w:rPr>
        <w:t>особою у реалізації процедури sell-out є саме особа, яка набуває право власності на акції……………………………………………………………………………………………………………………………………………</w:t>
      </w:r>
      <w:r w:rsidR="0011248D">
        <w:rPr>
          <w:rFonts w:cs="Roboto Condensed Light"/>
          <w:color w:val="4472C4" w:themeColor="accent1"/>
          <w:kern w:val="2"/>
          <w:szCs w:val="28"/>
          <w14:ligatures w14:val="standardContextual"/>
        </w:rPr>
        <w:t>..47</w:t>
      </w:r>
    </w:p>
    <w:p w14:paraId="397652EB" w14:textId="16CE01C7" w:rsidR="00F26FF1" w:rsidRPr="00CF1B3A" w:rsidRDefault="00F26FF1" w:rsidP="006E1A99">
      <w:pPr>
        <w:spacing w:before="120" w:after="0" w:line="240" w:lineRule="auto"/>
        <w:jc w:val="both"/>
        <w:rPr>
          <w:rFonts w:cs="Roboto Condensed Light"/>
          <w:color w:val="4472C4" w:themeColor="accent1"/>
          <w:szCs w:val="28"/>
        </w:rPr>
      </w:pPr>
      <w:r w:rsidRPr="00F26FF1">
        <w:rPr>
          <w:rFonts w:cs="Roboto Condensed Light"/>
          <w:color w:val="4472C4" w:themeColor="accent1"/>
          <w:kern w:val="2"/>
          <w:szCs w:val="28"/>
          <w14:ligatures w14:val="standardContextual"/>
        </w:rPr>
        <w:t xml:space="preserve">4.8. Укладення договору купівлі-продажу частки в статутному капіталі ТОВ має </w:t>
      </w:r>
      <w:r w:rsidRPr="00CF1B3A">
        <w:rPr>
          <w:rFonts w:cs="Roboto Condensed Light"/>
          <w:color w:val="4472C4" w:themeColor="accent1"/>
          <w:szCs w:val="28"/>
        </w:rPr>
        <w:t>відповідати чинному законодавству на момент його вчинення……………………………………</w:t>
      </w:r>
      <w:r w:rsidR="0011248D">
        <w:rPr>
          <w:rFonts w:cs="Roboto Condensed Light"/>
          <w:color w:val="4472C4" w:themeColor="accent1"/>
          <w:szCs w:val="28"/>
        </w:rPr>
        <w:t>4</w:t>
      </w:r>
      <w:r w:rsidR="00892872">
        <w:rPr>
          <w:rFonts w:cs="Roboto Condensed Light"/>
          <w:color w:val="4472C4" w:themeColor="accent1"/>
          <w:szCs w:val="28"/>
        </w:rPr>
        <w:t>9</w:t>
      </w:r>
    </w:p>
    <w:p w14:paraId="5AE51758" w14:textId="65005AFF" w:rsidR="004F7559" w:rsidRPr="00CF1B3A" w:rsidRDefault="00CF1B3A" w:rsidP="00CF1B3A">
      <w:pPr>
        <w:spacing w:before="120" w:after="0" w:line="240" w:lineRule="auto"/>
        <w:jc w:val="both"/>
        <w:rPr>
          <w:rFonts w:cs="Roboto Condensed Light"/>
          <w:color w:val="4472C4" w:themeColor="accent1"/>
          <w:szCs w:val="28"/>
        </w:rPr>
      </w:pPr>
      <w:r w:rsidRPr="00CF1B3A">
        <w:rPr>
          <w:rFonts w:cs="Roboto Condensed Light"/>
          <w:color w:val="4472C4" w:themeColor="accent1"/>
          <w:szCs w:val="28"/>
        </w:rPr>
        <w:t>4.9. Сам по собі факт невнесення вкладу не може бути формальною підставою для виключення учасника, якщо це не перешкоджало товариству досягати визначеної статутом мети та отримувати прибуток…………………………………………………………</w:t>
      </w:r>
      <w:r w:rsidR="0011248D">
        <w:rPr>
          <w:rFonts w:cs="Roboto Condensed Light"/>
          <w:color w:val="4472C4" w:themeColor="accent1"/>
          <w:szCs w:val="28"/>
        </w:rPr>
        <w:t>.</w:t>
      </w:r>
      <w:r w:rsidR="00892872">
        <w:rPr>
          <w:rFonts w:cs="Roboto Condensed Light"/>
          <w:color w:val="4472C4" w:themeColor="accent1"/>
          <w:szCs w:val="28"/>
        </w:rPr>
        <w:t>50</w:t>
      </w:r>
    </w:p>
    <w:p w14:paraId="36F4CDD0" w14:textId="46CA53BC" w:rsidR="000F475A" w:rsidRDefault="000F475A" w:rsidP="000F475A">
      <w:pPr>
        <w:tabs>
          <w:tab w:val="left" w:pos="3696"/>
        </w:tabs>
        <w:spacing w:before="120" w:after="0" w:line="240" w:lineRule="auto"/>
        <w:jc w:val="both"/>
        <w:rPr>
          <w:b/>
          <w:bCs/>
          <w:color w:val="4472C4" w:themeColor="accent1"/>
          <w:szCs w:val="28"/>
        </w:rPr>
      </w:pPr>
      <w:r w:rsidRPr="00955437">
        <w:rPr>
          <w:rFonts w:cs="Roboto Condensed Light"/>
          <w:b/>
          <w:bCs/>
          <w:color w:val="4472C4" w:themeColor="accent1"/>
          <w:kern w:val="2"/>
          <w:szCs w:val="28"/>
          <w14:ligatures w14:val="standardContextual"/>
        </w:rPr>
        <w:t>5. </w:t>
      </w:r>
      <w:r w:rsidRPr="00955437">
        <w:rPr>
          <w:b/>
          <w:bCs/>
          <w:color w:val="4472C4" w:themeColor="accent1"/>
          <w:szCs w:val="28"/>
        </w:rPr>
        <w:t>ОКРЕМІ ПИТАННЯ З РОЗГЛЯДУ ГОСПОДАРСЬКИМИ СУДАМИ СПРАВ ЩОДО КОРПОРАТИВНИХ СПОРІВ ТА КОРПОРАТИВНИХ ПРАВ</w:t>
      </w:r>
      <w:r w:rsidR="0068579C">
        <w:rPr>
          <w:b/>
          <w:bCs/>
          <w:color w:val="4472C4" w:themeColor="accent1"/>
          <w:szCs w:val="28"/>
        </w:rPr>
        <w:t>………………………………………………….</w:t>
      </w:r>
      <w:r w:rsidR="0011248D">
        <w:rPr>
          <w:b/>
          <w:bCs/>
          <w:color w:val="4472C4" w:themeColor="accent1"/>
          <w:szCs w:val="28"/>
        </w:rPr>
        <w:t>.5</w:t>
      </w:r>
      <w:r w:rsidR="00892872">
        <w:rPr>
          <w:b/>
          <w:bCs/>
          <w:color w:val="4472C4" w:themeColor="accent1"/>
          <w:szCs w:val="28"/>
        </w:rPr>
        <w:t>1</w:t>
      </w:r>
    </w:p>
    <w:p w14:paraId="22D2840E" w14:textId="6FB1F863" w:rsidR="00791D73" w:rsidRPr="005039D7" w:rsidRDefault="00791D73" w:rsidP="00791D73">
      <w:pPr>
        <w:spacing w:before="120" w:after="0" w:line="240" w:lineRule="auto"/>
        <w:jc w:val="both"/>
        <w:rPr>
          <w:rFonts w:cs="Roboto Condensed Light"/>
          <w:color w:val="4472C4" w:themeColor="accent1"/>
          <w:kern w:val="2"/>
          <w:szCs w:val="28"/>
          <w14:ligatures w14:val="standardContextual"/>
        </w:rPr>
      </w:pPr>
      <w:r w:rsidRPr="005039D7">
        <w:rPr>
          <w:color w:val="4472C4" w:themeColor="accent1"/>
          <w:szCs w:val="28"/>
        </w:rPr>
        <w:t xml:space="preserve">5.1. Ордер, доданий адвокатом у додатках надісланого рекомендованою кореспонденцією запиту щодо реалізації учасником права на отримання інформації про діяльність товариства, є самостійним документом, що підтверджує його </w:t>
      </w:r>
      <w:r w:rsidRPr="005039D7">
        <w:rPr>
          <w:rFonts w:cs="Roboto Condensed Light"/>
          <w:color w:val="4472C4" w:themeColor="accent1"/>
          <w:kern w:val="2"/>
          <w:szCs w:val="28"/>
          <w14:ligatures w14:val="standardContextual"/>
        </w:rPr>
        <w:t>повноваження………………………………………………………………………………………………………………………………</w:t>
      </w:r>
      <w:r w:rsidR="0011248D">
        <w:rPr>
          <w:rFonts w:cs="Roboto Condensed Light"/>
          <w:color w:val="4472C4" w:themeColor="accent1"/>
          <w:kern w:val="2"/>
          <w:szCs w:val="28"/>
          <w14:ligatures w14:val="standardContextual"/>
        </w:rPr>
        <w:t>.5</w:t>
      </w:r>
      <w:r w:rsidR="00892872">
        <w:rPr>
          <w:rFonts w:cs="Roboto Condensed Light"/>
          <w:color w:val="4472C4" w:themeColor="accent1"/>
          <w:kern w:val="2"/>
          <w:szCs w:val="28"/>
          <w14:ligatures w14:val="standardContextual"/>
        </w:rPr>
        <w:t>1</w:t>
      </w:r>
    </w:p>
    <w:p w14:paraId="7683533B" w14:textId="319D1DD7" w:rsidR="00934C58" w:rsidRPr="005039D7" w:rsidRDefault="000E7F10" w:rsidP="00934C58">
      <w:pPr>
        <w:spacing w:before="120" w:after="0" w:line="240" w:lineRule="auto"/>
        <w:jc w:val="both"/>
        <w:rPr>
          <w:color w:val="4472C4" w:themeColor="accent1"/>
          <w:szCs w:val="28"/>
        </w:rPr>
      </w:pPr>
      <w:r w:rsidRPr="005039D7">
        <w:rPr>
          <w:color w:val="4472C4" w:themeColor="accent1"/>
          <w:szCs w:val="28"/>
        </w:rPr>
        <w:t>5.2. Якщо ухвала про арешт корпоративних прав у кримінальному провадженні не містить заборони на отримання інформації про діяльність підприємства, такі права не можуть обмежуватися</w:t>
      </w:r>
      <w:r w:rsidR="00934C58" w:rsidRPr="005039D7">
        <w:rPr>
          <w:color w:val="4472C4" w:themeColor="accent1"/>
          <w:szCs w:val="28"/>
        </w:rPr>
        <w:t>……………………………………………………………………………………………</w:t>
      </w:r>
      <w:r w:rsidRPr="005039D7">
        <w:rPr>
          <w:color w:val="4472C4" w:themeColor="accent1"/>
          <w:szCs w:val="28"/>
        </w:rPr>
        <w:t>.</w:t>
      </w:r>
      <w:r w:rsidR="0011248D">
        <w:rPr>
          <w:color w:val="4472C4" w:themeColor="accent1"/>
          <w:szCs w:val="28"/>
        </w:rPr>
        <w:t>.5</w:t>
      </w:r>
      <w:r w:rsidR="00892872">
        <w:rPr>
          <w:color w:val="4472C4" w:themeColor="accent1"/>
          <w:szCs w:val="28"/>
        </w:rPr>
        <w:t>2</w:t>
      </w:r>
    </w:p>
    <w:p w14:paraId="7BE0B6FD" w14:textId="3DC48B27" w:rsidR="005D5570" w:rsidRDefault="005D5570" w:rsidP="005D5570">
      <w:pPr>
        <w:spacing w:before="120" w:after="0" w:line="240" w:lineRule="auto"/>
        <w:jc w:val="both"/>
        <w:rPr>
          <w:rFonts w:cs="Roboto Condensed Light"/>
          <w:color w:val="4472C4" w:themeColor="accent1"/>
          <w:kern w:val="2"/>
          <w:szCs w:val="28"/>
          <w14:ligatures w14:val="standardContextual"/>
        </w:rPr>
      </w:pPr>
      <w:r w:rsidRPr="005039D7">
        <w:rPr>
          <w:rFonts w:cs="Roboto Condensed Light"/>
          <w:bCs/>
          <w:color w:val="4472C4" w:themeColor="accent1"/>
          <w:szCs w:val="28"/>
        </w:rPr>
        <w:t>5.3</w:t>
      </w:r>
      <w:r w:rsidRPr="005039D7">
        <w:rPr>
          <w:rFonts w:cs="Roboto Condensed Light"/>
          <w:color w:val="4472C4" w:themeColor="accent1"/>
          <w:kern w:val="2"/>
          <w:szCs w:val="28"/>
          <w14:ligatures w14:val="standardContextual"/>
        </w:rPr>
        <w:t>. Щодо права учасника товариства на повернення вкладу в натуральній формі (об</w:t>
      </w:r>
      <w:r w:rsidR="00450796">
        <w:rPr>
          <w:rFonts w:cs="Roboto Condensed Light"/>
          <w:color w:val="4472C4" w:themeColor="accent1"/>
          <w:kern w:val="2"/>
          <w:szCs w:val="28"/>
          <w14:ligatures w14:val="standardContextual"/>
        </w:rPr>
        <w:t>’</w:t>
      </w:r>
      <w:r w:rsidRPr="005039D7">
        <w:rPr>
          <w:rFonts w:cs="Roboto Condensed Light"/>
          <w:color w:val="4472C4" w:themeColor="accent1"/>
          <w:kern w:val="2"/>
          <w:szCs w:val="28"/>
          <w14:ligatures w14:val="standardContextual"/>
        </w:rPr>
        <w:t>єкт нерухомого майна), зумовленого його виходом із товариства…………</w:t>
      </w:r>
      <w:r w:rsidR="0011248D">
        <w:rPr>
          <w:rFonts w:cs="Roboto Condensed Light"/>
          <w:color w:val="4472C4" w:themeColor="accent1"/>
          <w:kern w:val="2"/>
          <w:szCs w:val="28"/>
          <w14:ligatures w14:val="standardContextual"/>
        </w:rPr>
        <w:t>…………….5</w:t>
      </w:r>
      <w:r w:rsidR="00892872">
        <w:rPr>
          <w:rFonts w:cs="Roboto Condensed Light"/>
          <w:color w:val="4472C4" w:themeColor="accent1"/>
          <w:kern w:val="2"/>
          <w:szCs w:val="28"/>
          <w14:ligatures w14:val="standardContextual"/>
        </w:rPr>
        <w:t>3</w:t>
      </w:r>
    </w:p>
    <w:p w14:paraId="05CF66C1" w14:textId="03820A71" w:rsidR="00D103D8" w:rsidRPr="00D103D8" w:rsidRDefault="00D103D8" w:rsidP="005D5570">
      <w:pPr>
        <w:spacing w:before="120" w:after="0" w:line="240" w:lineRule="auto"/>
        <w:jc w:val="both"/>
        <w:rPr>
          <w:color w:val="4472C4" w:themeColor="accent1"/>
          <w:szCs w:val="28"/>
        </w:rPr>
      </w:pPr>
      <w:r>
        <w:rPr>
          <w:color w:val="4472C4" w:themeColor="accent1"/>
          <w:szCs w:val="28"/>
        </w:rPr>
        <w:t>5.4. </w:t>
      </w:r>
      <w:r w:rsidRPr="00C66EEB">
        <w:rPr>
          <w:color w:val="4472C4" w:themeColor="accent1"/>
          <w:szCs w:val="28"/>
        </w:rPr>
        <w:t>Стягнення заборгованості зі сплати дивідендів і нарахованих на такі суми інфляційні втрати та три відсотки річних за порушення виконання зобов</w:t>
      </w:r>
      <w:r w:rsidR="00450796">
        <w:rPr>
          <w:color w:val="4472C4" w:themeColor="accent1"/>
          <w:szCs w:val="28"/>
        </w:rPr>
        <w:t>’</w:t>
      </w:r>
      <w:r w:rsidRPr="00C66EEB">
        <w:rPr>
          <w:color w:val="4472C4" w:themeColor="accent1"/>
          <w:szCs w:val="28"/>
        </w:rPr>
        <w:t>язання з</w:t>
      </w:r>
      <w:r>
        <w:rPr>
          <w:color w:val="4472C4" w:themeColor="accent1"/>
          <w:szCs w:val="28"/>
        </w:rPr>
        <w:t> </w:t>
      </w:r>
      <w:r w:rsidRPr="00C66EEB">
        <w:rPr>
          <w:color w:val="4472C4" w:themeColor="accent1"/>
          <w:szCs w:val="28"/>
        </w:rPr>
        <w:t xml:space="preserve">виплати дивідендів акціонерам </w:t>
      </w:r>
      <w:r>
        <w:rPr>
          <w:color w:val="4472C4" w:themeColor="accent1"/>
          <w:szCs w:val="28"/>
        </w:rPr>
        <w:t>…………………………………………………………………………………………</w:t>
      </w:r>
      <w:r w:rsidR="0011248D">
        <w:rPr>
          <w:color w:val="4472C4" w:themeColor="accent1"/>
          <w:szCs w:val="28"/>
        </w:rPr>
        <w:t>..5</w:t>
      </w:r>
      <w:r w:rsidR="00892872">
        <w:rPr>
          <w:color w:val="4472C4" w:themeColor="accent1"/>
          <w:szCs w:val="28"/>
        </w:rPr>
        <w:t>4</w:t>
      </w:r>
    </w:p>
    <w:p w14:paraId="31E074DC" w14:textId="12198FFA" w:rsidR="005D5570" w:rsidRDefault="0010032D" w:rsidP="0010032D">
      <w:pPr>
        <w:tabs>
          <w:tab w:val="left" w:pos="3696"/>
        </w:tabs>
        <w:spacing w:before="120" w:after="0" w:line="240" w:lineRule="auto"/>
        <w:jc w:val="both"/>
        <w:rPr>
          <w:rFonts w:cs="Roboto Condensed Light"/>
          <w:color w:val="4472C4" w:themeColor="accent1"/>
          <w:szCs w:val="28"/>
        </w:rPr>
      </w:pPr>
      <w:r>
        <w:rPr>
          <w:rFonts w:cs="Roboto Condensed Light"/>
          <w:color w:val="4472C4" w:themeColor="accent1"/>
          <w:szCs w:val="28"/>
        </w:rPr>
        <w:t>5.5. </w:t>
      </w:r>
      <w:r w:rsidRPr="00A66A9A">
        <w:rPr>
          <w:rFonts w:cs="Roboto Condensed Light"/>
          <w:color w:val="4472C4" w:themeColor="accent1"/>
          <w:szCs w:val="28"/>
        </w:rPr>
        <w:t>Проникнення за «корпоративну завісу» та звернення учасників товариства з</w:t>
      </w:r>
      <w:r>
        <w:rPr>
          <w:rFonts w:cs="Roboto Condensed Light"/>
          <w:color w:val="4472C4" w:themeColor="accent1"/>
          <w:szCs w:val="28"/>
        </w:rPr>
        <w:t> </w:t>
      </w:r>
      <w:r w:rsidRPr="00A66A9A">
        <w:rPr>
          <w:rFonts w:cs="Roboto Condensed Light"/>
          <w:color w:val="4472C4" w:themeColor="accent1"/>
          <w:szCs w:val="28"/>
        </w:rPr>
        <w:t>позовом в інтересах самого товариства допускається</w:t>
      </w:r>
      <w:r>
        <w:rPr>
          <w:rFonts w:cs="Roboto Condensed Light"/>
          <w:color w:val="4472C4" w:themeColor="accent1"/>
          <w:szCs w:val="28"/>
        </w:rPr>
        <w:t>, але за виняткових обставин………………………………………………………………………</w:t>
      </w:r>
      <w:r w:rsidR="0011248D">
        <w:rPr>
          <w:rFonts w:cs="Roboto Condensed Light"/>
          <w:color w:val="4472C4" w:themeColor="accent1"/>
          <w:szCs w:val="28"/>
        </w:rPr>
        <w:t>………………………………………………………………….5</w:t>
      </w:r>
      <w:r w:rsidR="00892872">
        <w:rPr>
          <w:rFonts w:cs="Roboto Condensed Light"/>
          <w:color w:val="4472C4" w:themeColor="accent1"/>
          <w:szCs w:val="28"/>
        </w:rPr>
        <w:t>6</w:t>
      </w:r>
    </w:p>
    <w:p w14:paraId="4EBDA167" w14:textId="38031250" w:rsidR="001A7BA8" w:rsidRDefault="001A7BA8" w:rsidP="001A7BA8">
      <w:pPr>
        <w:spacing w:before="120" w:after="0" w:line="240" w:lineRule="auto"/>
        <w:jc w:val="both"/>
        <w:rPr>
          <w:color w:val="4472C4" w:themeColor="accent1"/>
          <w:szCs w:val="28"/>
        </w:rPr>
      </w:pPr>
      <w:r>
        <w:rPr>
          <w:color w:val="4472C4" w:themeColor="accent1"/>
          <w:szCs w:val="28"/>
        </w:rPr>
        <w:t>5.6. </w:t>
      </w:r>
      <w:r w:rsidRPr="00886AD3">
        <w:rPr>
          <w:color w:val="4472C4" w:themeColor="accent1"/>
          <w:szCs w:val="28"/>
        </w:rPr>
        <w:t>Колишній керівник за актом приймання-передавання має передати новопризначеному керівнику всі документи, які знаходяться у діловодстві</w:t>
      </w:r>
      <w:r>
        <w:rPr>
          <w:color w:val="4472C4" w:themeColor="accent1"/>
          <w:szCs w:val="28"/>
        </w:rPr>
        <w:t>…………</w:t>
      </w:r>
      <w:r w:rsidR="0011248D">
        <w:rPr>
          <w:color w:val="4472C4" w:themeColor="accent1"/>
          <w:szCs w:val="28"/>
        </w:rPr>
        <w:t>…5</w:t>
      </w:r>
      <w:r w:rsidR="00892872">
        <w:rPr>
          <w:color w:val="4472C4" w:themeColor="accent1"/>
          <w:szCs w:val="28"/>
        </w:rPr>
        <w:t>9</w:t>
      </w:r>
    </w:p>
    <w:p w14:paraId="4AAD69BE" w14:textId="6F9D60F5" w:rsidR="00D86F8B" w:rsidRDefault="00D86F8B" w:rsidP="00305A8E">
      <w:pPr>
        <w:tabs>
          <w:tab w:val="left" w:pos="3696"/>
        </w:tabs>
        <w:spacing w:before="120" w:after="0" w:line="240" w:lineRule="auto"/>
        <w:jc w:val="both"/>
        <w:rPr>
          <w:rFonts w:cs="Roboto Condensed Light"/>
          <w:color w:val="4472C4" w:themeColor="accent1"/>
          <w:szCs w:val="28"/>
        </w:rPr>
      </w:pPr>
      <w:r>
        <w:rPr>
          <w:rFonts w:cs="Roboto Condensed Light"/>
          <w:color w:val="4472C4" w:themeColor="accent1"/>
          <w:szCs w:val="28"/>
        </w:rPr>
        <w:t>5.7. </w:t>
      </w:r>
      <w:r w:rsidRPr="00B82229">
        <w:rPr>
          <w:rFonts w:cs="Roboto Condensed Light"/>
          <w:color w:val="4472C4" w:themeColor="accent1"/>
          <w:szCs w:val="28"/>
        </w:rPr>
        <w:t>Зобов</w:t>
      </w:r>
      <w:r w:rsidR="00450796">
        <w:rPr>
          <w:rFonts w:cs="Roboto Condensed Light"/>
          <w:color w:val="4472C4" w:themeColor="accent1"/>
          <w:szCs w:val="28"/>
        </w:rPr>
        <w:t>’</w:t>
      </w:r>
      <w:r w:rsidRPr="00B82229">
        <w:rPr>
          <w:rFonts w:cs="Roboto Condensed Light"/>
          <w:color w:val="4472C4" w:themeColor="accent1"/>
          <w:szCs w:val="28"/>
        </w:rPr>
        <w:t>язання товариства надати учаснику товариства інформацію про вартість частки, обґрунтований розрахунок та копії документів, необхідних для розрахунку вартості його частки</w:t>
      </w:r>
      <w:r>
        <w:rPr>
          <w:rFonts w:cs="Roboto Condensed Light"/>
          <w:color w:val="4472C4" w:themeColor="accent1"/>
          <w:szCs w:val="28"/>
        </w:rPr>
        <w:t>…………………………………………………………………………………………………………………</w:t>
      </w:r>
      <w:r w:rsidR="0011248D">
        <w:rPr>
          <w:rFonts w:cs="Roboto Condensed Light"/>
          <w:color w:val="4472C4" w:themeColor="accent1"/>
          <w:szCs w:val="28"/>
        </w:rPr>
        <w:t>…</w:t>
      </w:r>
      <w:r w:rsidR="00892872">
        <w:rPr>
          <w:rFonts w:cs="Roboto Condensed Light"/>
          <w:color w:val="4472C4" w:themeColor="accent1"/>
          <w:szCs w:val="28"/>
        </w:rPr>
        <w:t>60</w:t>
      </w:r>
    </w:p>
    <w:p w14:paraId="1ADCBD1A" w14:textId="4D743862" w:rsidR="009554B1" w:rsidRDefault="00A259D6" w:rsidP="00A259D6">
      <w:pPr>
        <w:spacing w:before="120" w:after="0" w:line="240" w:lineRule="auto"/>
        <w:jc w:val="both"/>
        <w:rPr>
          <w:rFonts w:cs="Roboto Condensed Light"/>
          <w:color w:val="4472C4" w:themeColor="accent1"/>
          <w:szCs w:val="28"/>
        </w:rPr>
      </w:pPr>
      <w:r w:rsidRPr="00A259D6">
        <w:rPr>
          <w:rFonts w:cs="Roboto Condensed Light"/>
          <w:color w:val="4472C4" w:themeColor="accent1"/>
          <w:szCs w:val="28"/>
        </w:rPr>
        <w:lastRenderedPageBreak/>
        <w:t>5.8. Учасники юридичної особи мають право у порядку, встановленому установчим документом та законом, зокрема, одержувати інформацію про її діяльність, а</w:t>
      </w:r>
      <w:r w:rsidR="001325B9">
        <w:rPr>
          <w:rFonts w:cs="Roboto Condensed Light"/>
          <w:color w:val="4472C4" w:themeColor="accent1"/>
          <w:szCs w:val="28"/>
        </w:rPr>
        <w:t> </w:t>
      </w:r>
      <w:r w:rsidRPr="00A259D6">
        <w:rPr>
          <w:rFonts w:cs="Roboto Condensed Light"/>
          <w:color w:val="4472C4" w:themeColor="accent1"/>
          <w:szCs w:val="28"/>
        </w:rPr>
        <w:t>перелік документів, що містять таку інформацію, не є вичерпним</w:t>
      </w:r>
      <w:r w:rsidR="00305A8E" w:rsidRPr="00A259D6">
        <w:rPr>
          <w:rFonts w:cs="Roboto Condensed Light"/>
          <w:color w:val="4472C4" w:themeColor="accent1"/>
          <w:szCs w:val="28"/>
        </w:rPr>
        <w:t>………………………</w:t>
      </w:r>
      <w:r w:rsidR="00E412CA">
        <w:rPr>
          <w:rFonts w:cs="Roboto Condensed Light"/>
          <w:color w:val="4472C4" w:themeColor="accent1"/>
          <w:szCs w:val="28"/>
        </w:rPr>
        <w:t>…..6</w:t>
      </w:r>
      <w:r w:rsidR="00892872">
        <w:rPr>
          <w:rFonts w:cs="Roboto Condensed Light"/>
          <w:color w:val="4472C4" w:themeColor="accent1"/>
          <w:szCs w:val="28"/>
        </w:rPr>
        <w:t>1</w:t>
      </w:r>
    </w:p>
    <w:p w14:paraId="7F2A35DB" w14:textId="70881829" w:rsidR="00F15C92" w:rsidRPr="00F15C92" w:rsidRDefault="00F15C92" w:rsidP="00A259D6">
      <w:pPr>
        <w:spacing w:before="120" w:after="0" w:line="240" w:lineRule="auto"/>
        <w:jc w:val="both"/>
        <w:rPr>
          <w:rFonts w:cs="Roboto Condensed Light"/>
          <w:color w:val="4472C4" w:themeColor="accent1"/>
          <w:szCs w:val="28"/>
        </w:rPr>
      </w:pPr>
      <w:r w:rsidRPr="00F15C92">
        <w:rPr>
          <w:rFonts w:cs="Roboto Condensed Light"/>
          <w:color w:val="4472C4" w:themeColor="accent1"/>
          <w:szCs w:val="28"/>
        </w:rPr>
        <w:t>5.9. П</w:t>
      </w:r>
      <w:r w:rsidRPr="009554B1">
        <w:rPr>
          <w:rFonts w:cs="Roboto Condensed Light"/>
          <w:color w:val="4472C4" w:themeColor="accent1"/>
          <w:szCs w:val="28"/>
        </w:rPr>
        <w:t>раво на подання позову про зобов</w:t>
      </w:r>
      <w:r w:rsidR="00450796">
        <w:rPr>
          <w:rFonts w:cs="Roboto Condensed Light"/>
          <w:color w:val="4472C4" w:themeColor="accent1"/>
          <w:szCs w:val="28"/>
        </w:rPr>
        <w:t>’</w:t>
      </w:r>
      <w:r w:rsidRPr="009554B1">
        <w:rPr>
          <w:rFonts w:cs="Roboto Condensed Light"/>
          <w:color w:val="4472C4" w:themeColor="accent1"/>
          <w:szCs w:val="28"/>
        </w:rPr>
        <w:t xml:space="preserve">язання виконати договір </w:t>
      </w:r>
      <w:r w:rsidRPr="00F15C92">
        <w:rPr>
          <w:rFonts w:cs="Roboto Condensed Light"/>
          <w:color w:val="4472C4" w:themeColor="accent1"/>
          <w:szCs w:val="28"/>
        </w:rPr>
        <w:t xml:space="preserve">про проведення аудиту </w:t>
      </w:r>
      <w:r w:rsidRPr="009554B1">
        <w:rPr>
          <w:rFonts w:cs="Roboto Condensed Light"/>
          <w:color w:val="4472C4" w:themeColor="accent1"/>
          <w:szCs w:val="28"/>
        </w:rPr>
        <w:t>ма</w:t>
      </w:r>
      <w:r w:rsidRPr="00F15C92">
        <w:rPr>
          <w:rFonts w:cs="Roboto Condensed Light"/>
          <w:color w:val="4472C4" w:themeColor="accent1"/>
          <w:szCs w:val="28"/>
        </w:rPr>
        <w:t>є</w:t>
      </w:r>
      <w:r w:rsidRPr="009554B1">
        <w:rPr>
          <w:rFonts w:cs="Roboto Condensed Light"/>
          <w:color w:val="4472C4" w:themeColor="accent1"/>
          <w:szCs w:val="28"/>
        </w:rPr>
        <w:t xml:space="preserve"> сторон</w:t>
      </w:r>
      <w:r w:rsidRPr="00F15C92">
        <w:rPr>
          <w:rFonts w:cs="Roboto Condensed Light"/>
          <w:color w:val="4472C4" w:themeColor="accent1"/>
          <w:szCs w:val="28"/>
        </w:rPr>
        <w:t>а</w:t>
      </w:r>
      <w:r w:rsidRPr="009554B1">
        <w:rPr>
          <w:rFonts w:cs="Roboto Condensed Light"/>
          <w:color w:val="4472C4" w:themeColor="accent1"/>
          <w:szCs w:val="28"/>
        </w:rPr>
        <w:t xml:space="preserve"> такого договору</w:t>
      </w:r>
      <w:r w:rsidRPr="00F15C92">
        <w:rPr>
          <w:rFonts w:cs="Roboto Condensed Light"/>
          <w:color w:val="4472C4" w:themeColor="accent1"/>
          <w:szCs w:val="28"/>
        </w:rPr>
        <w:t xml:space="preserve">, коли </w:t>
      </w:r>
      <w:r w:rsidRPr="009554B1">
        <w:rPr>
          <w:rFonts w:cs="Roboto Condensed Light"/>
          <w:color w:val="4472C4" w:themeColor="accent1"/>
          <w:szCs w:val="28"/>
        </w:rPr>
        <w:t>її права та інтереси порушені</w:t>
      </w:r>
      <w:r w:rsidRPr="00F15C92">
        <w:rPr>
          <w:rFonts w:cs="Roboto Condensed Light"/>
          <w:color w:val="4472C4" w:themeColor="accent1"/>
          <w:szCs w:val="28"/>
        </w:rPr>
        <w:t xml:space="preserve"> </w:t>
      </w:r>
      <w:r w:rsidRPr="009554B1">
        <w:rPr>
          <w:rFonts w:cs="Roboto Condensed Light"/>
          <w:color w:val="4472C4" w:themeColor="accent1"/>
          <w:szCs w:val="28"/>
        </w:rPr>
        <w:t>не</w:t>
      </w:r>
      <w:r w:rsidRPr="00F15C92">
        <w:rPr>
          <w:rFonts w:cs="Roboto Condensed Light"/>
          <w:color w:val="4472C4" w:themeColor="accent1"/>
          <w:szCs w:val="28"/>
        </w:rPr>
        <w:t> </w:t>
      </w:r>
      <w:r w:rsidRPr="009554B1">
        <w:rPr>
          <w:rFonts w:cs="Roboto Condensed Light"/>
          <w:color w:val="4472C4" w:themeColor="accent1"/>
          <w:szCs w:val="28"/>
        </w:rPr>
        <w:t xml:space="preserve">виконанням </w:t>
      </w:r>
      <w:r w:rsidRPr="00F15C92">
        <w:rPr>
          <w:rFonts w:cs="Roboto Condensed Light"/>
          <w:color w:val="4472C4" w:themeColor="accent1"/>
          <w:szCs w:val="28"/>
        </w:rPr>
        <w:t xml:space="preserve">цього </w:t>
      </w:r>
      <w:r w:rsidRPr="009554B1">
        <w:rPr>
          <w:rFonts w:cs="Roboto Condensed Light"/>
          <w:color w:val="4472C4" w:themeColor="accent1"/>
          <w:szCs w:val="28"/>
        </w:rPr>
        <w:t>договору</w:t>
      </w:r>
      <w:r w:rsidRPr="00F15C92">
        <w:rPr>
          <w:rFonts w:cs="Roboto Condensed Light"/>
          <w:color w:val="4472C4" w:themeColor="accent1"/>
          <w:szCs w:val="28"/>
        </w:rPr>
        <w:t>………………………………………………………………………………………………</w:t>
      </w:r>
      <w:r w:rsidR="00460C4D">
        <w:rPr>
          <w:rFonts w:cs="Roboto Condensed Light"/>
          <w:color w:val="4472C4" w:themeColor="accent1"/>
          <w:szCs w:val="28"/>
        </w:rPr>
        <w:t>..6</w:t>
      </w:r>
      <w:r w:rsidR="00892872">
        <w:rPr>
          <w:rFonts w:cs="Roboto Condensed Light"/>
          <w:color w:val="4472C4" w:themeColor="accent1"/>
          <w:szCs w:val="28"/>
        </w:rPr>
        <w:t>3</w:t>
      </w:r>
    </w:p>
    <w:p w14:paraId="68887F4C" w14:textId="0178437A" w:rsidR="000F475A" w:rsidRDefault="000F475A" w:rsidP="000F475A">
      <w:pPr>
        <w:spacing w:before="120" w:after="0"/>
        <w:jc w:val="both"/>
        <w:rPr>
          <w:rFonts w:cs="Roboto Condensed Light"/>
          <w:b/>
          <w:bCs/>
          <w:color w:val="4472C4" w:themeColor="accent1"/>
          <w:szCs w:val="28"/>
        </w:rPr>
      </w:pPr>
      <w:r w:rsidRPr="00955437">
        <w:rPr>
          <w:rFonts w:cs="Roboto Condensed Light"/>
          <w:b/>
          <w:bCs/>
          <w:color w:val="4472C4" w:themeColor="accent1"/>
          <w:szCs w:val="28"/>
        </w:rPr>
        <w:t>6. ВІДПОВІДАЛЬНІСТЬ ПОСАДОВОЇ ОСОБИ ЗА ЗБИТКИ, ЗАВДАНІ ЮРИДИЧНІЙ ОСОБІ</w:t>
      </w:r>
      <w:r w:rsidR="00460C4D">
        <w:rPr>
          <w:rFonts w:cs="Roboto Condensed Light"/>
          <w:b/>
          <w:bCs/>
          <w:color w:val="4472C4" w:themeColor="accent1"/>
          <w:szCs w:val="28"/>
        </w:rPr>
        <w:t>……………………………………………………………………………………………………………………………………………….6</w:t>
      </w:r>
      <w:r w:rsidR="00892872">
        <w:rPr>
          <w:rFonts w:cs="Roboto Condensed Light"/>
          <w:b/>
          <w:bCs/>
          <w:color w:val="4472C4" w:themeColor="accent1"/>
          <w:szCs w:val="28"/>
        </w:rPr>
        <w:t>3</w:t>
      </w:r>
    </w:p>
    <w:p w14:paraId="1BE89CCA" w14:textId="7B309DB0" w:rsidR="0048670B" w:rsidRPr="0048670B" w:rsidRDefault="0048670B" w:rsidP="0048670B">
      <w:pPr>
        <w:spacing w:before="120" w:after="0" w:line="240" w:lineRule="auto"/>
        <w:jc w:val="both"/>
        <w:rPr>
          <w:rFonts w:cs="Roboto Condensed Light"/>
          <w:color w:val="4472C4" w:themeColor="accent1"/>
          <w:szCs w:val="28"/>
        </w:rPr>
      </w:pPr>
      <w:r w:rsidRPr="0048670B">
        <w:rPr>
          <w:rFonts w:cs="Roboto Condensed Light"/>
          <w:color w:val="4472C4" w:themeColor="accent1"/>
          <w:szCs w:val="28"/>
        </w:rPr>
        <w:t>6.1. Стягнення збитків, заподіяних юридичній особі діями його колишнього директора, який без згоди товариства зареєстрував іншу юридичну особу з аналогічним видом діяльності</w:t>
      </w:r>
      <w:r>
        <w:rPr>
          <w:rFonts w:cs="Roboto Condensed Light"/>
          <w:color w:val="4472C4" w:themeColor="accent1"/>
          <w:szCs w:val="28"/>
        </w:rPr>
        <w:t>………………………………………………………………………………………………</w:t>
      </w:r>
      <w:r w:rsidR="00460C4D">
        <w:rPr>
          <w:rFonts w:cs="Roboto Condensed Light"/>
          <w:color w:val="4472C4" w:themeColor="accent1"/>
          <w:szCs w:val="28"/>
        </w:rPr>
        <w:t>6</w:t>
      </w:r>
      <w:r w:rsidR="00892872">
        <w:rPr>
          <w:rFonts w:cs="Roboto Condensed Light"/>
          <w:color w:val="4472C4" w:themeColor="accent1"/>
          <w:szCs w:val="28"/>
        </w:rPr>
        <w:t>3</w:t>
      </w:r>
    </w:p>
    <w:p w14:paraId="78820CD3" w14:textId="0DDA3CAD" w:rsidR="007E2465" w:rsidRDefault="00233F2E" w:rsidP="007E2465">
      <w:pPr>
        <w:spacing w:before="120" w:after="0" w:line="240" w:lineRule="auto"/>
        <w:jc w:val="both"/>
        <w:rPr>
          <w:rFonts w:cs="Roboto Condensed Light"/>
          <w:color w:val="4472C4" w:themeColor="accent1"/>
          <w:szCs w:val="28"/>
        </w:rPr>
      </w:pPr>
      <w:r w:rsidRPr="006B33DE">
        <w:rPr>
          <w:rFonts w:cs="Roboto Condensed Light"/>
          <w:color w:val="4472C4" w:themeColor="accent1"/>
          <w:szCs w:val="28"/>
        </w:rPr>
        <w:t>6.</w:t>
      </w:r>
      <w:r w:rsidR="0048670B">
        <w:rPr>
          <w:rFonts w:cs="Roboto Condensed Light"/>
          <w:color w:val="4472C4" w:themeColor="accent1"/>
          <w:szCs w:val="28"/>
        </w:rPr>
        <w:t>2</w:t>
      </w:r>
      <w:r w:rsidRPr="006B33DE">
        <w:rPr>
          <w:rFonts w:cs="Roboto Condensed Light"/>
          <w:color w:val="4472C4" w:themeColor="accent1"/>
          <w:szCs w:val="28"/>
        </w:rPr>
        <w:t>. Відсутність у відповідальної особи статусу керівника банку чи посадової особи</w:t>
      </w:r>
      <w:r>
        <w:rPr>
          <w:rFonts w:cs="Roboto Condensed Light"/>
          <w:color w:val="4472C4" w:themeColor="accent1"/>
          <w:szCs w:val="28"/>
        </w:rPr>
        <w:t> </w:t>
      </w:r>
      <w:r w:rsidRPr="006B33DE">
        <w:rPr>
          <w:rFonts w:cs="Roboto Condensed Light"/>
          <w:color w:val="4472C4" w:themeColor="accent1"/>
          <w:szCs w:val="28"/>
        </w:rPr>
        <w:t>акціонерного товариства не виключає її фідуціарного обов</w:t>
      </w:r>
      <w:r w:rsidR="00450796">
        <w:rPr>
          <w:rFonts w:cs="Roboto Condensed Light"/>
          <w:color w:val="4472C4" w:themeColor="accent1"/>
          <w:szCs w:val="28"/>
        </w:rPr>
        <w:t>’</w:t>
      </w:r>
      <w:r w:rsidRPr="006B33DE">
        <w:rPr>
          <w:rFonts w:cs="Roboto Condensed Light"/>
          <w:color w:val="4472C4" w:themeColor="accent1"/>
          <w:szCs w:val="28"/>
        </w:rPr>
        <w:t>язку, тому відповідальність за прийняття рішень несуть</w:t>
      </w:r>
      <w:r>
        <w:rPr>
          <w:rFonts w:cs="Roboto Condensed Light"/>
          <w:color w:val="4472C4" w:themeColor="accent1"/>
          <w:szCs w:val="28"/>
        </w:rPr>
        <w:t xml:space="preserve"> також</w:t>
      </w:r>
      <w:r w:rsidRPr="006B33DE">
        <w:rPr>
          <w:rFonts w:cs="Roboto Condensed Light"/>
          <w:color w:val="4472C4" w:themeColor="accent1"/>
          <w:szCs w:val="28"/>
        </w:rPr>
        <w:t xml:space="preserve"> і члени кредитного комітету</w:t>
      </w:r>
      <w:r>
        <w:rPr>
          <w:rFonts w:cs="Roboto Condensed Light"/>
          <w:color w:val="4472C4" w:themeColor="accent1"/>
          <w:szCs w:val="28"/>
        </w:rPr>
        <w:t>….</w:t>
      </w:r>
      <w:bookmarkStart w:id="16" w:name="_Hlk202194807"/>
      <w:r w:rsidR="00460C4D">
        <w:rPr>
          <w:rFonts w:cs="Roboto Condensed Light"/>
          <w:color w:val="4472C4" w:themeColor="accent1"/>
          <w:szCs w:val="28"/>
        </w:rPr>
        <w:t>6</w:t>
      </w:r>
      <w:r w:rsidR="00892872">
        <w:rPr>
          <w:rFonts w:cs="Roboto Condensed Light"/>
          <w:color w:val="4472C4" w:themeColor="accent1"/>
          <w:szCs w:val="28"/>
        </w:rPr>
        <w:t>5</w:t>
      </w:r>
    </w:p>
    <w:p w14:paraId="7F8C8BE7" w14:textId="79243FB0" w:rsidR="007E2465" w:rsidRPr="00510CBF" w:rsidRDefault="007E2465" w:rsidP="007E2465">
      <w:pPr>
        <w:spacing w:before="120" w:after="0" w:line="240" w:lineRule="auto"/>
        <w:jc w:val="both"/>
        <w:rPr>
          <w:rFonts w:cs="Roboto Condensed Light"/>
          <w:color w:val="4472C4" w:themeColor="accent1"/>
          <w:szCs w:val="28"/>
        </w:rPr>
      </w:pPr>
      <w:r>
        <w:rPr>
          <w:rFonts w:cs="Roboto Condensed Light"/>
          <w:color w:val="4472C4" w:themeColor="accent1"/>
          <w:szCs w:val="28"/>
        </w:rPr>
        <w:t>6.3.</w:t>
      </w:r>
      <w:r>
        <w:t> </w:t>
      </w:r>
      <w:r w:rsidRPr="00AF0081">
        <w:rPr>
          <w:rFonts w:cs="Roboto Condensed Light"/>
          <w:color w:val="4472C4" w:themeColor="accent1"/>
          <w:kern w:val="2"/>
          <w:szCs w:val="28"/>
          <w14:ligatures w14:val="standardContextual"/>
        </w:rPr>
        <w:t>Момент, коли ФГВФО стало відомо, що розмір вимог кредиторів не</w:t>
      </w:r>
      <w:r>
        <w:rPr>
          <w:rFonts w:cs="Roboto Condensed Light"/>
          <w:color w:val="4472C4" w:themeColor="accent1"/>
          <w:kern w:val="2"/>
          <w:szCs w:val="28"/>
          <w14:ligatures w14:val="standardContextual"/>
        </w:rPr>
        <w:t> </w:t>
      </w:r>
      <w:r w:rsidRPr="00AF0081">
        <w:rPr>
          <w:rFonts w:cs="Roboto Condensed Light"/>
          <w:color w:val="4472C4" w:themeColor="accent1"/>
          <w:kern w:val="2"/>
          <w:szCs w:val="28"/>
          <w14:ligatures w14:val="standardContextual"/>
        </w:rPr>
        <w:t>покривається наявними активами банку, є початком перебігу позовної давності у</w:t>
      </w:r>
      <w:r>
        <w:rPr>
          <w:rFonts w:cs="Roboto Condensed Light"/>
          <w:color w:val="4472C4" w:themeColor="accent1"/>
          <w:kern w:val="2"/>
          <w:szCs w:val="28"/>
          <w14:ligatures w14:val="standardContextual"/>
        </w:rPr>
        <w:t> </w:t>
      </w:r>
      <w:r w:rsidRPr="00AF0081">
        <w:rPr>
          <w:rFonts w:cs="Roboto Condensed Light"/>
          <w:color w:val="4472C4" w:themeColor="accent1"/>
          <w:kern w:val="2"/>
          <w:szCs w:val="28"/>
          <w14:ligatures w14:val="standardContextual"/>
        </w:rPr>
        <w:t xml:space="preserve">спорах за його позовами про стягнення шкоди в порядку статті 52 Закону України «Про систему гарантування </w:t>
      </w:r>
      <w:r w:rsidRPr="00510CBF">
        <w:rPr>
          <w:rFonts w:cs="Roboto Condensed Light"/>
          <w:color w:val="4472C4" w:themeColor="accent1"/>
          <w:szCs w:val="28"/>
        </w:rPr>
        <w:t>вкладів фізичних осіб»</w:t>
      </w:r>
      <w:bookmarkEnd w:id="16"/>
      <w:r w:rsidRPr="00510CBF">
        <w:rPr>
          <w:rFonts w:cs="Roboto Condensed Light"/>
          <w:color w:val="4472C4" w:themeColor="accent1"/>
          <w:szCs w:val="28"/>
        </w:rPr>
        <w:t>………………………………………………………</w:t>
      </w:r>
      <w:r w:rsidR="00460C4D">
        <w:rPr>
          <w:rFonts w:cs="Roboto Condensed Light"/>
          <w:color w:val="4472C4" w:themeColor="accent1"/>
          <w:szCs w:val="28"/>
        </w:rPr>
        <w:t>….6</w:t>
      </w:r>
      <w:r w:rsidR="00892872">
        <w:rPr>
          <w:rFonts w:cs="Roboto Condensed Light"/>
          <w:color w:val="4472C4" w:themeColor="accent1"/>
          <w:szCs w:val="28"/>
        </w:rPr>
        <w:t>6</w:t>
      </w:r>
    </w:p>
    <w:p w14:paraId="4B6D18E0" w14:textId="315C309E" w:rsidR="00510CBF" w:rsidRPr="00510CBF" w:rsidRDefault="00510CBF" w:rsidP="00510CBF">
      <w:pPr>
        <w:spacing w:before="120" w:after="0" w:line="240" w:lineRule="auto"/>
        <w:jc w:val="both"/>
        <w:rPr>
          <w:rFonts w:cs="Roboto Condensed Light"/>
          <w:color w:val="4472C4" w:themeColor="accent1"/>
          <w:szCs w:val="28"/>
        </w:rPr>
      </w:pPr>
      <w:r w:rsidRPr="00510CBF">
        <w:rPr>
          <w:rFonts w:cs="Roboto Condensed Light"/>
          <w:color w:val="4472C4" w:themeColor="accent1"/>
          <w:szCs w:val="28"/>
        </w:rPr>
        <w:t>6.4. Відповідальність колишнього директора КП за порушення законодавства про працю та зайнятість населення при укладенні цивільно-правових договорів з фізичними особами, що стало наслідком накладення на підприємство штрафу</w:t>
      </w:r>
      <w:r w:rsidR="00460C4D">
        <w:rPr>
          <w:rFonts w:cs="Roboto Condensed Light"/>
          <w:color w:val="4472C4" w:themeColor="accent1"/>
          <w:szCs w:val="28"/>
        </w:rPr>
        <w:t>…6</w:t>
      </w:r>
      <w:r w:rsidR="00892872">
        <w:rPr>
          <w:rFonts w:cs="Roboto Condensed Light"/>
          <w:color w:val="4472C4" w:themeColor="accent1"/>
          <w:szCs w:val="28"/>
        </w:rPr>
        <w:t>7</w:t>
      </w:r>
    </w:p>
    <w:p w14:paraId="33601B46" w14:textId="01F7CAB4" w:rsidR="00510CBF" w:rsidRDefault="00510CBF" w:rsidP="00510CBF">
      <w:pPr>
        <w:spacing w:before="120" w:after="0" w:line="240" w:lineRule="auto"/>
        <w:jc w:val="both"/>
        <w:rPr>
          <w:rFonts w:cs="Roboto Condensed Light"/>
          <w:color w:val="4472C4" w:themeColor="accent1"/>
          <w:szCs w:val="28"/>
        </w:rPr>
      </w:pPr>
      <w:r w:rsidRPr="00510CBF">
        <w:rPr>
          <w:rFonts w:cs="Roboto Condensed Light"/>
          <w:color w:val="4472C4" w:themeColor="accent1"/>
          <w:szCs w:val="28"/>
        </w:rPr>
        <w:t>6.5. Відсутність складу цивільного (господарського) правопорушення, який не</w:t>
      </w:r>
      <w:r>
        <w:rPr>
          <w:rFonts w:cs="Roboto Condensed Light"/>
          <w:color w:val="4472C4" w:themeColor="accent1"/>
          <w:szCs w:val="28"/>
        </w:rPr>
        <w:t> </w:t>
      </w:r>
      <w:r w:rsidRPr="00510CBF">
        <w:rPr>
          <w:rFonts w:cs="Roboto Condensed Light"/>
          <w:color w:val="4472C4" w:themeColor="accent1"/>
          <w:szCs w:val="28"/>
        </w:rPr>
        <w:t>підтверджується наявними доказами, унеможливлює відповідальність колишнього директора ТОВ</w:t>
      </w:r>
      <w:r>
        <w:rPr>
          <w:rFonts w:cs="Roboto Condensed Light"/>
          <w:color w:val="4472C4" w:themeColor="accent1"/>
          <w:szCs w:val="28"/>
        </w:rPr>
        <w:t>………………………………………………………………………………………………………</w:t>
      </w:r>
      <w:r w:rsidR="00460C4D">
        <w:rPr>
          <w:rFonts w:cs="Roboto Condensed Light"/>
          <w:color w:val="4472C4" w:themeColor="accent1"/>
          <w:szCs w:val="28"/>
        </w:rPr>
        <w:t>6</w:t>
      </w:r>
      <w:r w:rsidR="00892872">
        <w:rPr>
          <w:rFonts w:cs="Roboto Condensed Light"/>
          <w:color w:val="4472C4" w:themeColor="accent1"/>
          <w:szCs w:val="28"/>
        </w:rPr>
        <w:t>8</w:t>
      </w:r>
    </w:p>
    <w:p w14:paraId="74B033CF" w14:textId="0AC70F3F" w:rsidR="00F16C9B" w:rsidRPr="00F16C9B" w:rsidRDefault="00F16C9B" w:rsidP="00F16C9B">
      <w:pPr>
        <w:tabs>
          <w:tab w:val="left" w:pos="3696"/>
        </w:tabs>
        <w:spacing w:before="120" w:after="0" w:line="240" w:lineRule="auto"/>
        <w:jc w:val="both"/>
        <w:rPr>
          <w:rFonts w:cs="Roboto Condensed Light"/>
          <w:color w:val="4472C4" w:themeColor="accent1"/>
          <w:kern w:val="2"/>
          <w:szCs w:val="28"/>
          <w14:ligatures w14:val="standardContextual"/>
        </w:rPr>
      </w:pPr>
      <w:r w:rsidRPr="00F16C9B">
        <w:rPr>
          <w:rFonts w:cs="Roboto Condensed Light"/>
          <w:color w:val="4472C4" w:themeColor="accent1"/>
          <w:kern w:val="2"/>
          <w:szCs w:val="28"/>
          <w14:ligatures w14:val="standardContextual"/>
        </w:rPr>
        <w:t>6.6. Стягнення збитків з в.о. голови правління за погіршення майнового стану АТ через призначення голові та членам правління премії, за прийняття рішення якого не проголосувала проста більшість голосів членів наглядової ради……………………………</w:t>
      </w:r>
      <w:r w:rsidR="00460C4D">
        <w:rPr>
          <w:rFonts w:cs="Roboto Condensed Light"/>
          <w:color w:val="4472C4" w:themeColor="accent1"/>
          <w:kern w:val="2"/>
          <w:szCs w:val="28"/>
          <w14:ligatures w14:val="standardContextual"/>
        </w:rPr>
        <w:t>6</w:t>
      </w:r>
      <w:r w:rsidR="00892872">
        <w:rPr>
          <w:rFonts w:cs="Roboto Condensed Light"/>
          <w:color w:val="4472C4" w:themeColor="accent1"/>
          <w:kern w:val="2"/>
          <w:szCs w:val="28"/>
          <w14:ligatures w14:val="standardContextual"/>
        </w:rPr>
        <w:t>9</w:t>
      </w:r>
    </w:p>
    <w:p w14:paraId="57888589" w14:textId="10EA5E0B" w:rsidR="000F475A" w:rsidRDefault="000F475A" w:rsidP="000F475A">
      <w:pPr>
        <w:spacing w:before="120" w:after="0"/>
        <w:jc w:val="both"/>
        <w:rPr>
          <w:rFonts w:cs="Roboto Condensed Light"/>
          <w:b/>
          <w:bCs/>
          <w:color w:val="4472C4" w:themeColor="accent1"/>
          <w:szCs w:val="28"/>
        </w:rPr>
      </w:pPr>
      <w:r w:rsidRPr="00955437">
        <w:rPr>
          <w:rFonts w:cs="Roboto Condensed Light"/>
          <w:b/>
          <w:bCs/>
          <w:color w:val="4472C4" w:themeColor="accent1"/>
          <w:szCs w:val="28"/>
        </w:rPr>
        <w:t>7. СПОРИ МІЖ ПОСАДОВОЮ ТА ЮРИДИЧНОЮ ОСОБАМИ</w:t>
      </w:r>
      <w:r w:rsidR="00F97F15">
        <w:rPr>
          <w:rFonts w:cs="Roboto Condensed Light"/>
          <w:b/>
          <w:bCs/>
          <w:color w:val="4472C4" w:themeColor="accent1"/>
          <w:szCs w:val="28"/>
        </w:rPr>
        <w:t>……………………………………………</w:t>
      </w:r>
      <w:r w:rsidR="00460C4D">
        <w:rPr>
          <w:rFonts w:cs="Roboto Condensed Light"/>
          <w:b/>
          <w:bCs/>
          <w:color w:val="4472C4" w:themeColor="accent1"/>
          <w:szCs w:val="28"/>
        </w:rPr>
        <w:t>…</w:t>
      </w:r>
      <w:r w:rsidR="00892872">
        <w:rPr>
          <w:rFonts w:cs="Roboto Condensed Light"/>
          <w:b/>
          <w:bCs/>
          <w:color w:val="4472C4" w:themeColor="accent1"/>
          <w:szCs w:val="28"/>
        </w:rPr>
        <w:t>70</w:t>
      </w:r>
    </w:p>
    <w:p w14:paraId="2D42F426" w14:textId="29D26E50" w:rsidR="00F97F15" w:rsidRDefault="00F97F15" w:rsidP="00F97F15">
      <w:pPr>
        <w:spacing w:before="120" w:after="0" w:line="240" w:lineRule="auto"/>
        <w:jc w:val="both"/>
        <w:rPr>
          <w:rFonts w:cs="Roboto Condensed Light"/>
          <w:color w:val="4472C4" w:themeColor="accent1"/>
          <w:szCs w:val="28"/>
        </w:rPr>
      </w:pPr>
      <w:r w:rsidRPr="007E2465">
        <w:rPr>
          <w:rFonts w:cs="Roboto Condensed Light"/>
          <w:color w:val="4472C4" w:themeColor="accent1"/>
          <w:szCs w:val="28"/>
        </w:rPr>
        <w:t>7.1. Коли призначений виконуючому обов</w:t>
      </w:r>
      <w:r w:rsidR="00450796">
        <w:rPr>
          <w:rFonts w:cs="Roboto Condensed Light"/>
          <w:color w:val="4472C4" w:themeColor="accent1"/>
          <w:szCs w:val="28"/>
        </w:rPr>
        <w:t>’</w:t>
      </w:r>
      <w:r w:rsidRPr="007E2465">
        <w:rPr>
          <w:rFonts w:cs="Roboto Condensed Light"/>
          <w:color w:val="4472C4" w:themeColor="accent1"/>
          <w:szCs w:val="28"/>
        </w:rPr>
        <w:t>язки директора товариства оклад не перевищує максимального розміру, встановленого законодавством</w:t>
      </w:r>
      <w:r w:rsidR="007E2465">
        <w:rPr>
          <w:rFonts w:cs="Roboto Condensed Light"/>
          <w:color w:val="4472C4" w:themeColor="accent1"/>
          <w:szCs w:val="28"/>
        </w:rPr>
        <w:t>……………</w:t>
      </w:r>
      <w:r w:rsidR="00460C4D">
        <w:rPr>
          <w:rFonts w:cs="Roboto Condensed Light"/>
          <w:color w:val="4472C4" w:themeColor="accent1"/>
          <w:szCs w:val="28"/>
        </w:rPr>
        <w:t>…….</w:t>
      </w:r>
      <w:r w:rsidR="00892872">
        <w:rPr>
          <w:rFonts w:cs="Roboto Condensed Light"/>
          <w:color w:val="4472C4" w:themeColor="accent1"/>
          <w:szCs w:val="28"/>
        </w:rPr>
        <w:t>70</w:t>
      </w:r>
    </w:p>
    <w:p w14:paraId="7FD42457" w14:textId="6E8EEB91" w:rsidR="00AE1FD9" w:rsidRPr="00AE1FD9" w:rsidRDefault="00AE1FD9" w:rsidP="00AE1FD9">
      <w:pPr>
        <w:spacing w:before="120" w:after="0" w:line="240" w:lineRule="auto"/>
        <w:jc w:val="both"/>
        <w:rPr>
          <w:rFonts w:cs="Roboto Condensed Light"/>
          <w:color w:val="4472C4" w:themeColor="accent1"/>
          <w:szCs w:val="28"/>
        </w:rPr>
      </w:pPr>
      <w:r w:rsidRPr="00AE1FD9">
        <w:rPr>
          <w:rFonts w:cs="Roboto Condensed Light"/>
          <w:color w:val="4472C4" w:themeColor="accent1"/>
          <w:szCs w:val="28"/>
        </w:rPr>
        <w:t>7.2. Якщо заявлення позовної вимоги про визнання припиненими трудових відносин у</w:t>
      </w:r>
      <w:r w:rsidR="001325B9">
        <w:rPr>
          <w:rFonts w:cs="Roboto Condensed Light"/>
          <w:color w:val="4472C4" w:themeColor="accent1"/>
          <w:szCs w:val="28"/>
        </w:rPr>
        <w:t xml:space="preserve"> </w:t>
      </w:r>
      <w:r w:rsidRPr="00AE1FD9">
        <w:rPr>
          <w:rFonts w:cs="Roboto Condensed Light"/>
          <w:color w:val="4472C4" w:themeColor="accent1"/>
          <w:szCs w:val="28"/>
        </w:rPr>
        <w:t>зв</w:t>
      </w:r>
      <w:r w:rsidR="00450796">
        <w:rPr>
          <w:rFonts w:cs="Roboto Condensed Light"/>
          <w:color w:val="4472C4" w:themeColor="accent1"/>
          <w:szCs w:val="28"/>
        </w:rPr>
        <w:t>’</w:t>
      </w:r>
      <w:r w:rsidRPr="00AE1FD9">
        <w:rPr>
          <w:rFonts w:cs="Roboto Condensed Light"/>
          <w:color w:val="4472C4" w:themeColor="accent1"/>
          <w:szCs w:val="28"/>
        </w:rPr>
        <w:t>язку із звільненням за власним бажанням на підставі частини першої статті 38 КЗпП України фактично спрямоване на встановлення юридичного факту, то це не відповідає</w:t>
      </w:r>
      <w:r w:rsidR="001325B9">
        <w:rPr>
          <w:rFonts w:cs="Roboto Condensed Light"/>
          <w:color w:val="4472C4" w:themeColor="accent1"/>
          <w:szCs w:val="28"/>
        </w:rPr>
        <w:t xml:space="preserve"> </w:t>
      </w:r>
      <w:r w:rsidR="00C54BED">
        <w:rPr>
          <w:rFonts w:cs="Roboto Condensed Light"/>
          <w:color w:val="4472C4" w:themeColor="accent1"/>
          <w:szCs w:val="28"/>
        </w:rPr>
        <w:t xml:space="preserve">положенням </w:t>
      </w:r>
      <w:r w:rsidRPr="00AE1FD9">
        <w:rPr>
          <w:rFonts w:cs="Roboto Condensed Light"/>
          <w:color w:val="4472C4" w:themeColor="accent1"/>
          <w:szCs w:val="28"/>
        </w:rPr>
        <w:t>господарсько</w:t>
      </w:r>
      <w:r w:rsidR="00C54BED">
        <w:rPr>
          <w:rFonts w:cs="Roboto Condensed Light"/>
          <w:color w:val="4472C4" w:themeColor="accent1"/>
          <w:szCs w:val="28"/>
        </w:rPr>
        <w:t xml:space="preserve">го </w:t>
      </w:r>
      <w:r w:rsidRPr="00AE1FD9">
        <w:rPr>
          <w:rFonts w:cs="Roboto Condensed Light"/>
          <w:color w:val="4472C4" w:themeColor="accent1"/>
          <w:szCs w:val="28"/>
        </w:rPr>
        <w:t>судочинств</w:t>
      </w:r>
      <w:r w:rsidR="00C54BED">
        <w:rPr>
          <w:rFonts w:cs="Roboto Condensed Light"/>
          <w:color w:val="4472C4" w:themeColor="accent1"/>
          <w:szCs w:val="28"/>
        </w:rPr>
        <w:t>а</w:t>
      </w:r>
      <w:r>
        <w:rPr>
          <w:rFonts w:cs="Roboto Condensed Light"/>
          <w:color w:val="4472C4" w:themeColor="accent1"/>
          <w:szCs w:val="28"/>
        </w:rPr>
        <w:t>…………………………………….</w:t>
      </w:r>
      <w:r w:rsidR="00892872">
        <w:rPr>
          <w:rFonts w:cs="Roboto Condensed Light"/>
          <w:color w:val="4472C4" w:themeColor="accent1"/>
          <w:szCs w:val="28"/>
        </w:rPr>
        <w:t>71</w:t>
      </w:r>
    </w:p>
    <w:p w14:paraId="69AADA76" w14:textId="168B56CC" w:rsidR="00321182" w:rsidRDefault="00321182" w:rsidP="00321182">
      <w:pPr>
        <w:spacing w:before="120" w:after="0" w:line="240" w:lineRule="auto"/>
        <w:jc w:val="both"/>
        <w:rPr>
          <w:rFonts w:cs="Roboto Condensed Light"/>
          <w:color w:val="4472C4" w:themeColor="accent1"/>
          <w:szCs w:val="28"/>
        </w:rPr>
      </w:pPr>
      <w:r w:rsidRPr="00930320">
        <w:rPr>
          <w:rFonts w:cs="Roboto Condensed Light"/>
          <w:color w:val="4472C4" w:themeColor="accent1"/>
          <w:szCs w:val="28"/>
        </w:rPr>
        <w:t>7.</w:t>
      </w:r>
      <w:r w:rsidR="00AE1FD9">
        <w:rPr>
          <w:rFonts w:cs="Roboto Condensed Light"/>
          <w:color w:val="4472C4" w:themeColor="accent1"/>
          <w:szCs w:val="28"/>
        </w:rPr>
        <w:t>3</w:t>
      </w:r>
      <w:r w:rsidRPr="00930320">
        <w:rPr>
          <w:rFonts w:cs="Roboto Condensed Light"/>
          <w:color w:val="4472C4" w:themeColor="accent1"/>
          <w:szCs w:val="28"/>
        </w:rPr>
        <w:t>. Управитель корпоративними правами не має необмежених повноважень щодо управління товариством, не є тотожним учаснику товариства і може вчиняти лише дії, спрямовані на збереження спадщини, а його повноваження мають фідуціарний характер</w:t>
      </w:r>
      <w:r>
        <w:rPr>
          <w:rFonts w:cs="Roboto Condensed Light"/>
          <w:color w:val="4472C4" w:themeColor="accent1"/>
          <w:szCs w:val="28"/>
        </w:rPr>
        <w:t>………………………………………………………………………………………………………………………………………</w:t>
      </w:r>
      <w:r w:rsidR="00460C4D">
        <w:rPr>
          <w:rFonts w:cs="Roboto Condensed Light"/>
          <w:color w:val="4472C4" w:themeColor="accent1"/>
          <w:szCs w:val="28"/>
        </w:rPr>
        <w:t>….7</w:t>
      </w:r>
      <w:r w:rsidR="00892872">
        <w:rPr>
          <w:rFonts w:cs="Roboto Condensed Light"/>
          <w:color w:val="4472C4" w:themeColor="accent1"/>
          <w:szCs w:val="28"/>
        </w:rPr>
        <w:t>2</w:t>
      </w:r>
    </w:p>
    <w:p w14:paraId="0450C7D9" w14:textId="21402BB4" w:rsidR="006B7A50" w:rsidRPr="006B7A50" w:rsidRDefault="006B7A50" w:rsidP="00321182">
      <w:pPr>
        <w:spacing w:before="120" w:after="0" w:line="240" w:lineRule="auto"/>
        <w:jc w:val="both"/>
        <w:rPr>
          <w:rFonts w:cs="Roboto Condensed Light"/>
          <w:color w:val="4472C4" w:themeColor="accent1"/>
          <w:szCs w:val="28"/>
        </w:rPr>
      </w:pPr>
      <w:r w:rsidRPr="006B7A50">
        <w:rPr>
          <w:rFonts w:cs="Roboto Condensed Light"/>
          <w:color w:val="4472C4" w:themeColor="accent1"/>
          <w:szCs w:val="28"/>
        </w:rPr>
        <w:lastRenderedPageBreak/>
        <w:t>7.4. Визнання незаконними і протиправними дій генерального директора ТОВ щодо видання наказу з перевищенням своїх повноважень без рішення загальних зборів і в порушення положень корпоративного договору</w:t>
      </w:r>
      <w:r>
        <w:rPr>
          <w:rFonts w:cs="Roboto Condensed Light"/>
          <w:color w:val="4472C4" w:themeColor="accent1"/>
          <w:szCs w:val="28"/>
        </w:rPr>
        <w:t>…………………………………………………………</w:t>
      </w:r>
      <w:r w:rsidR="00460C4D">
        <w:rPr>
          <w:rFonts w:cs="Roboto Condensed Light"/>
          <w:color w:val="4472C4" w:themeColor="accent1"/>
          <w:szCs w:val="28"/>
        </w:rPr>
        <w:t>….7</w:t>
      </w:r>
      <w:r w:rsidR="00892872">
        <w:rPr>
          <w:rFonts w:cs="Roboto Condensed Light"/>
          <w:color w:val="4472C4" w:themeColor="accent1"/>
          <w:szCs w:val="28"/>
        </w:rPr>
        <w:t>3</w:t>
      </w:r>
    </w:p>
    <w:p w14:paraId="317AB27E" w14:textId="6CB35025" w:rsidR="00F97F15" w:rsidRDefault="000F475A" w:rsidP="00F97F15">
      <w:pPr>
        <w:tabs>
          <w:tab w:val="left" w:pos="3696"/>
        </w:tabs>
        <w:spacing w:before="120" w:after="0" w:line="240" w:lineRule="auto"/>
        <w:jc w:val="both"/>
        <w:rPr>
          <w:rFonts w:cs="Roboto Condensed Light"/>
          <w:b/>
          <w:bCs/>
          <w:color w:val="4472C4" w:themeColor="accent1"/>
          <w:szCs w:val="28"/>
        </w:rPr>
      </w:pPr>
      <w:r>
        <w:rPr>
          <w:rFonts w:cs="Roboto Condensed Light"/>
          <w:b/>
          <w:bCs/>
          <w:color w:val="4472C4" w:themeColor="accent1"/>
          <w:szCs w:val="28"/>
        </w:rPr>
        <w:t>8</w:t>
      </w:r>
      <w:r w:rsidRPr="00BE2DB6">
        <w:rPr>
          <w:rFonts w:cs="Roboto Condensed Light"/>
          <w:b/>
          <w:bCs/>
          <w:color w:val="4472C4" w:themeColor="accent1"/>
          <w:szCs w:val="28"/>
        </w:rPr>
        <w:t>. СПОРИ, ПОВ</w:t>
      </w:r>
      <w:r w:rsidR="00450796">
        <w:rPr>
          <w:rFonts w:cs="Roboto Condensed Light"/>
          <w:b/>
          <w:bCs/>
          <w:color w:val="4472C4" w:themeColor="accent1"/>
          <w:szCs w:val="28"/>
        </w:rPr>
        <w:t>’</w:t>
      </w:r>
      <w:r w:rsidRPr="00BE2DB6">
        <w:rPr>
          <w:rFonts w:cs="Roboto Condensed Light"/>
          <w:b/>
          <w:bCs/>
          <w:color w:val="4472C4" w:themeColor="accent1"/>
          <w:szCs w:val="28"/>
        </w:rPr>
        <w:t>ЯЗАНІ З ОБІГОМ ЦІННИХ ПАПЕРІВ ТА РЕАЛІЗАЦІЄЮ ПРАВ, ЯКІ ПІДТВЕРДЖУЮТЬСЯ ЦІННИМИ ПАПЕРАМИ</w:t>
      </w:r>
      <w:r w:rsidR="00646E97">
        <w:rPr>
          <w:rFonts w:cs="Roboto Condensed Light"/>
          <w:b/>
          <w:bCs/>
          <w:color w:val="4472C4" w:themeColor="accent1"/>
          <w:szCs w:val="28"/>
        </w:rPr>
        <w:t>…………………………………………………………………</w:t>
      </w:r>
      <w:r w:rsidR="00460C4D">
        <w:rPr>
          <w:rFonts w:cs="Roboto Condensed Light"/>
          <w:b/>
          <w:bCs/>
          <w:color w:val="4472C4" w:themeColor="accent1"/>
          <w:szCs w:val="28"/>
        </w:rPr>
        <w:t>7</w:t>
      </w:r>
      <w:r w:rsidR="00892872">
        <w:rPr>
          <w:rFonts w:cs="Roboto Condensed Light"/>
          <w:b/>
          <w:bCs/>
          <w:color w:val="4472C4" w:themeColor="accent1"/>
          <w:szCs w:val="28"/>
        </w:rPr>
        <w:t>4</w:t>
      </w:r>
    </w:p>
    <w:p w14:paraId="1907F862" w14:textId="1A97AF20" w:rsidR="00145166" w:rsidRPr="00145166" w:rsidRDefault="00145166" w:rsidP="00145166">
      <w:pPr>
        <w:spacing w:before="120" w:after="0" w:line="240" w:lineRule="auto"/>
        <w:jc w:val="both"/>
        <w:rPr>
          <w:rFonts w:cs="Roboto Condensed Light"/>
          <w:color w:val="4472C4" w:themeColor="accent1"/>
          <w:szCs w:val="28"/>
        </w:rPr>
      </w:pPr>
      <w:r w:rsidRPr="00145166">
        <w:rPr>
          <w:rFonts w:cs="Roboto Condensed Light"/>
          <w:color w:val="4472C4" w:themeColor="accent1"/>
          <w:szCs w:val="28"/>
        </w:rPr>
        <w:t>8.1. Щодо визнання недійсним повідомлення АТ «Національний депозитарій України» до товариства про відхилення документа розпорядження про виплату доходів (сум погашення) за цінними паперами з дня його підписання……………………….</w:t>
      </w:r>
      <w:r w:rsidR="00460C4D">
        <w:rPr>
          <w:rFonts w:cs="Roboto Condensed Light"/>
          <w:color w:val="4472C4" w:themeColor="accent1"/>
          <w:szCs w:val="28"/>
        </w:rPr>
        <w:t>7</w:t>
      </w:r>
      <w:r w:rsidR="00892872">
        <w:rPr>
          <w:rFonts w:cs="Roboto Condensed Light"/>
          <w:color w:val="4472C4" w:themeColor="accent1"/>
          <w:szCs w:val="28"/>
        </w:rPr>
        <w:t>4</w:t>
      </w:r>
    </w:p>
    <w:p w14:paraId="3800977C" w14:textId="786317AC" w:rsidR="006F03D7" w:rsidRDefault="00646E97" w:rsidP="006F03D7">
      <w:pPr>
        <w:tabs>
          <w:tab w:val="left" w:pos="3696"/>
        </w:tabs>
        <w:spacing w:before="120" w:after="0" w:line="240" w:lineRule="auto"/>
        <w:jc w:val="both"/>
        <w:rPr>
          <w:rFonts w:cs="Roboto Condensed Light"/>
          <w:color w:val="4472C4" w:themeColor="accent1"/>
          <w:szCs w:val="28"/>
        </w:rPr>
      </w:pPr>
      <w:r w:rsidRPr="00646E97">
        <w:rPr>
          <w:rFonts w:cs="Roboto Condensed Light"/>
          <w:color w:val="4472C4" w:themeColor="accent1"/>
          <w:szCs w:val="28"/>
        </w:rPr>
        <w:t>8.</w:t>
      </w:r>
      <w:r w:rsidR="00145166">
        <w:rPr>
          <w:rFonts w:cs="Roboto Condensed Light"/>
          <w:color w:val="4472C4" w:themeColor="accent1"/>
          <w:szCs w:val="28"/>
        </w:rPr>
        <w:t>2</w:t>
      </w:r>
      <w:r w:rsidRPr="00646E97">
        <w:rPr>
          <w:rFonts w:cs="Roboto Condensed Light"/>
          <w:color w:val="4472C4" w:themeColor="accent1"/>
          <w:szCs w:val="28"/>
        </w:rPr>
        <w:t>. Укладення одним з подружжя договору щодо розпорядження спільним майном без згоди другого з подружжя може бути підставою для визнання його недійсним лише в тому разі, якщо суд встановить, що контрагент за таким договором діяв недобросовісно</w:t>
      </w:r>
      <w:r>
        <w:rPr>
          <w:rFonts w:cs="Roboto Condensed Light"/>
          <w:color w:val="4472C4" w:themeColor="accent1"/>
          <w:szCs w:val="28"/>
        </w:rPr>
        <w:t>……………………………………………………………………………………………………………………………</w:t>
      </w:r>
      <w:r w:rsidR="00460C4D">
        <w:rPr>
          <w:rFonts w:cs="Roboto Condensed Light"/>
          <w:color w:val="4472C4" w:themeColor="accent1"/>
          <w:szCs w:val="28"/>
        </w:rPr>
        <w:t>.7</w:t>
      </w:r>
      <w:r w:rsidR="00892872">
        <w:rPr>
          <w:rFonts w:cs="Roboto Condensed Light"/>
          <w:color w:val="4472C4" w:themeColor="accent1"/>
          <w:szCs w:val="28"/>
        </w:rPr>
        <w:t>5</w:t>
      </w:r>
    </w:p>
    <w:p w14:paraId="1E3E244C" w14:textId="1140C510" w:rsidR="006F03D7" w:rsidRDefault="006F03D7" w:rsidP="006F03D7">
      <w:pPr>
        <w:tabs>
          <w:tab w:val="left" w:pos="3696"/>
        </w:tabs>
        <w:spacing w:before="120" w:after="0" w:line="240" w:lineRule="auto"/>
        <w:jc w:val="both"/>
        <w:rPr>
          <w:rFonts w:cs="Roboto Condensed Light"/>
          <w:color w:val="4472C4" w:themeColor="accent1"/>
          <w:szCs w:val="28"/>
        </w:rPr>
      </w:pPr>
      <w:r w:rsidRPr="001E6665">
        <w:rPr>
          <w:rFonts w:cs="Roboto Condensed Light"/>
          <w:color w:val="4472C4" w:themeColor="accent1"/>
          <w:szCs w:val="28"/>
        </w:rPr>
        <w:t>8.</w:t>
      </w:r>
      <w:r w:rsidR="00145166">
        <w:rPr>
          <w:rFonts w:cs="Roboto Condensed Light"/>
          <w:color w:val="4472C4" w:themeColor="accent1"/>
          <w:szCs w:val="28"/>
        </w:rPr>
        <w:t>3</w:t>
      </w:r>
      <w:r w:rsidRPr="001E6665">
        <w:rPr>
          <w:rFonts w:cs="Roboto Condensed Light"/>
          <w:color w:val="4472C4" w:themeColor="accent1"/>
          <w:szCs w:val="28"/>
        </w:rPr>
        <w:t>. Обґрунтовану ринкову вартість акції належить встановлювати із</w:t>
      </w:r>
      <w:r>
        <w:rPr>
          <w:rFonts w:cs="Roboto Condensed Light"/>
          <w:color w:val="4472C4" w:themeColor="accent1"/>
          <w:szCs w:val="28"/>
        </w:rPr>
        <w:t> </w:t>
      </w:r>
      <w:r w:rsidRPr="001E6665">
        <w:rPr>
          <w:rFonts w:cs="Roboto Condensed Light"/>
          <w:color w:val="4472C4" w:themeColor="accent1"/>
          <w:szCs w:val="28"/>
        </w:rPr>
        <w:t>застосуванням</w:t>
      </w:r>
      <w:r>
        <w:rPr>
          <w:rFonts w:cs="Roboto Condensed Light"/>
          <w:color w:val="4472C4" w:themeColor="accent1"/>
          <w:szCs w:val="28"/>
        </w:rPr>
        <w:t xml:space="preserve"> </w:t>
      </w:r>
      <w:r w:rsidRPr="001E6665">
        <w:rPr>
          <w:rFonts w:cs="Roboto Condensed Light"/>
          <w:color w:val="4472C4" w:themeColor="accent1"/>
          <w:szCs w:val="28"/>
        </w:rPr>
        <w:t>майнового підходу визначення її вартості для цілей реалізації обов</w:t>
      </w:r>
      <w:r w:rsidR="00450796">
        <w:rPr>
          <w:rFonts w:cs="Roboto Condensed Light"/>
          <w:color w:val="4472C4" w:themeColor="accent1"/>
          <w:szCs w:val="28"/>
        </w:rPr>
        <w:t>’</w:t>
      </w:r>
      <w:r w:rsidRPr="001E6665">
        <w:rPr>
          <w:rFonts w:cs="Roboto Condensed Light"/>
          <w:color w:val="4472C4" w:themeColor="accent1"/>
          <w:szCs w:val="28"/>
        </w:rPr>
        <w:t>язку товариства з обов</w:t>
      </w:r>
      <w:r w:rsidR="00450796">
        <w:rPr>
          <w:rFonts w:cs="Roboto Condensed Light"/>
          <w:color w:val="4472C4" w:themeColor="accent1"/>
          <w:szCs w:val="28"/>
        </w:rPr>
        <w:t>’</w:t>
      </w:r>
      <w:r w:rsidRPr="001E6665">
        <w:rPr>
          <w:rFonts w:cs="Roboto Condensed Light"/>
          <w:color w:val="4472C4" w:themeColor="accent1"/>
          <w:szCs w:val="28"/>
        </w:rPr>
        <w:t>язкового викупу акцій на вимогу акціонерів</w:t>
      </w:r>
      <w:r>
        <w:rPr>
          <w:rFonts w:cs="Roboto Condensed Light"/>
          <w:color w:val="4472C4" w:themeColor="accent1"/>
          <w:szCs w:val="28"/>
        </w:rPr>
        <w:t>……………</w:t>
      </w:r>
      <w:r w:rsidR="00460C4D">
        <w:rPr>
          <w:rFonts w:cs="Roboto Condensed Light"/>
          <w:color w:val="4472C4" w:themeColor="accent1"/>
          <w:szCs w:val="28"/>
        </w:rPr>
        <w:t>…..7</w:t>
      </w:r>
      <w:r w:rsidR="00892872">
        <w:rPr>
          <w:rFonts w:cs="Roboto Condensed Light"/>
          <w:color w:val="4472C4" w:themeColor="accent1"/>
          <w:szCs w:val="28"/>
        </w:rPr>
        <w:t>7</w:t>
      </w:r>
    </w:p>
    <w:p w14:paraId="4D9A4C2B" w14:textId="0747B708" w:rsidR="008504CD" w:rsidRPr="00C60871" w:rsidRDefault="00C60871" w:rsidP="00C60871">
      <w:pPr>
        <w:tabs>
          <w:tab w:val="left" w:pos="3696"/>
        </w:tabs>
        <w:spacing w:before="120" w:after="0" w:line="240" w:lineRule="auto"/>
        <w:jc w:val="both"/>
        <w:rPr>
          <w:rFonts w:cs="Roboto Condensed Light"/>
          <w:color w:val="4472C4" w:themeColor="accent1"/>
          <w:szCs w:val="28"/>
        </w:rPr>
      </w:pPr>
      <w:r w:rsidRPr="00C60871">
        <w:rPr>
          <w:rFonts w:cs="Roboto Condensed Light"/>
          <w:color w:val="4472C4" w:themeColor="accent1"/>
          <w:szCs w:val="28"/>
        </w:rPr>
        <w:t>8.4. Якщо стягувачем номінальної вартості облігацій є гарант за зобов</w:t>
      </w:r>
      <w:r w:rsidR="00450796">
        <w:rPr>
          <w:rFonts w:cs="Roboto Condensed Light"/>
          <w:color w:val="4472C4" w:themeColor="accent1"/>
          <w:szCs w:val="28"/>
        </w:rPr>
        <w:t>’</w:t>
      </w:r>
      <w:r w:rsidRPr="00C60871">
        <w:rPr>
          <w:rFonts w:cs="Roboto Condensed Light"/>
          <w:color w:val="4472C4" w:themeColor="accent1"/>
          <w:szCs w:val="28"/>
        </w:rPr>
        <w:t>язаннями емітента, відносно якого триває процедура ліквідації, то у суду відсутні правові підстави для такого стягнення</w:t>
      </w:r>
      <w:r w:rsidR="008504CD">
        <w:rPr>
          <w:rFonts w:cs="Roboto Condensed Light"/>
          <w:color w:val="4472C4" w:themeColor="accent1"/>
          <w:szCs w:val="28"/>
        </w:rPr>
        <w:t>………………</w:t>
      </w:r>
      <w:r>
        <w:rPr>
          <w:rFonts w:cs="Roboto Condensed Light"/>
          <w:color w:val="4472C4" w:themeColor="accent1"/>
          <w:szCs w:val="28"/>
        </w:rPr>
        <w:t>…………………………………………………………………………………</w:t>
      </w:r>
      <w:r w:rsidR="00460C4D">
        <w:rPr>
          <w:rFonts w:cs="Roboto Condensed Light"/>
          <w:color w:val="4472C4" w:themeColor="accent1"/>
          <w:szCs w:val="28"/>
        </w:rPr>
        <w:t>7</w:t>
      </w:r>
      <w:r w:rsidR="00892872">
        <w:rPr>
          <w:rFonts w:cs="Roboto Condensed Light"/>
          <w:color w:val="4472C4" w:themeColor="accent1"/>
          <w:szCs w:val="28"/>
        </w:rPr>
        <w:t>9</w:t>
      </w:r>
    </w:p>
    <w:p w14:paraId="37B248A9" w14:textId="30628D89" w:rsidR="008504CD" w:rsidRPr="00460C4D" w:rsidRDefault="00090A94" w:rsidP="005816C4">
      <w:pPr>
        <w:tabs>
          <w:tab w:val="left" w:pos="3696"/>
        </w:tabs>
        <w:spacing w:before="120" w:after="0" w:line="240" w:lineRule="auto"/>
        <w:jc w:val="both"/>
        <w:rPr>
          <w:rFonts w:cs="Roboto Condensed Light"/>
          <w:color w:val="4472C4" w:themeColor="accent1"/>
          <w:szCs w:val="28"/>
        </w:rPr>
      </w:pPr>
      <w:r w:rsidRPr="00090A94">
        <w:rPr>
          <w:rFonts w:cs="Roboto Condensed Light"/>
          <w:color w:val="4472C4" w:themeColor="accent1"/>
          <w:szCs w:val="28"/>
        </w:rPr>
        <w:t>8.5. Витрати у вигляді комісії з обслуговування депозитарного рахунку в цінних паперах на підставі договору, укладеного після запровадження процедури ліквідації банку, є витратами,</w:t>
      </w:r>
      <w:r w:rsidR="001325B9">
        <w:rPr>
          <w:rFonts w:cs="Roboto Condensed Light"/>
          <w:color w:val="4472C4" w:themeColor="accent1"/>
          <w:szCs w:val="28"/>
        </w:rPr>
        <w:t xml:space="preserve"> </w:t>
      </w:r>
      <w:r w:rsidRPr="00090A94">
        <w:rPr>
          <w:rFonts w:cs="Roboto Condensed Light"/>
          <w:color w:val="4472C4" w:themeColor="accent1"/>
          <w:szCs w:val="28"/>
        </w:rPr>
        <w:t>пов</w:t>
      </w:r>
      <w:r w:rsidR="00450796">
        <w:rPr>
          <w:rFonts w:cs="Roboto Condensed Light"/>
          <w:color w:val="4472C4" w:themeColor="accent1"/>
          <w:szCs w:val="28"/>
        </w:rPr>
        <w:t>’</w:t>
      </w:r>
      <w:r w:rsidRPr="00090A94">
        <w:rPr>
          <w:rFonts w:cs="Roboto Condensed Light"/>
          <w:color w:val="4472C4" w:themeColor="accent1"/>
          <w:szCs w:val="28"/>
        </w:rPr>
        <w:t>язаними з утриманням і збереженням майна банку</w:t>
      </w:r>
      <w:r w:rsidR="00460C4D">
        <w:rPr>
          <w:rFonts w:cs="Roboto Condensed Light"/>
          <w:color w:val="4472C4" w:themeColor="accent1"/>
          <w:szCs w:val="28"/>
        </w:rPr>
        <w:t xml:space="preserve">, </w:t>
      </w:r>
      <w:r w:rsidR="00460C4D" w:rsidRPr="00460C4D">
        <w:rPr>
          <w:rFonts w:cs="Roboto Condensed Light"/>
          <w:color w:val="4472C4" w:themeColor="accent1"/>
          <w:szCs w:val="28"/>
        </w:rPr>
        <w:t xml:space="preserve">на які поширюються положення частини другої </w:t>
      </w:r>
      <w:hyperlink r:id="rId9" w:anchor="1924" w:tgtFrame="_blank" w:tooltip="Про систему гарантування вкладів фізичних осіб; нормативно-правовий акт № 4452-VI від 23.02.2012, ВР України" w:history="1">
        <w:r w:rsidR="00460C4D" w:rsidRPr="00460C4D">
          <w:rPr>
            <w:rFonts w:cs="Roboto Condensed Light"/>
            <w:color w:val="4472C4" w:themeColor="accent1"/>
            <w:szCs w:val="28"/>
          </w:rPr>
          <w:t>статті 52 Закону України «Про систему гарантування вкладів фізичних осіб</w:t>
        </w:r>
      </w:hyperlink>
      <w:r w:rsidR="00460C4D" w:rsidRPr="00460C4D">
        <w:rPr>
          <w:rFonts w:cs="Roboto Condensed Light"/>
          <w:color w:val="4472C4" w:themeColor="accent1"/>
          <w:szCs w:val="28"/>
        </w:rPr>
        <w:t>»</w:t>
      </w:r>
      <w:r w:rsidRPr="00090A94">
        <w:rPr>
          <w:rFonts w:cs="Roboto Condensed Light"/>
          <w:color w:val="4472C4" w:themeColor="accent1"/>
          <w:szCs w:val="28"/>
        </w:rPr>
        <w:t>…………</w:t>
      </w:r>
      <w:r w:rsidR="00460C4D">
        <w:rPr>
          <w:rFonts w:cs="Roboto Condensed Light"/>
          <w:color w:val="4472C4" w:themeColor="accent1"/>
          <w:szCs w:val="28"/>
        </w:rPr>
        <w:t>………………………………………………………………………….8</w:t>
      </w:r>
      <w:r w:rsidR="00892872">
        <w:rPr>
          <w:rFonts w:cs="Roboto Condensed Light"/>
          <w:color w:val="4472C4" w:themeColor="accent1"/>
          <w:szCs w:val="28"/>
        </w:rPr>
        <w:t>2</w:t>
      </w:r>
    </w:p>
    <w:p w14:paraId="5A890A37" w14:textId="5B35BA96" w:rsidR="000F475A" w:rsidRPr="00CD35D8" w:rsidRDefault="00655C75" w:rsidP="000F475A">
      <w:pPr>
        <w:tabs>
          <w:tab w:val="left" w:pos="3696"/>
        </w:tabs>
        <w:spacing w:before="120" w:after="0" w:line="240" w:lineRule="auto"/>
        <w:jc w:val="both"/>
        <w:rPr>
          <w:rFonts w:cs="Roboto Condensed Light"/>
          <w:b/>
          <w:bCs/>
          <w:color w:val="4472C4" w:themeColor="accent1"/>
          <w:kern w:val="2"/>
          <w:szCs w:val="28"/>
          <w14:ligatures w14:val="standardContextual"/>
        </w:rPr>
      </w:pPr>
      <w:r w:rsidRPr="00CD35D8">
        <w:rPr>
          <w:rFonts w:cs="Roboto Condensed Light"/>
          <w:b/>
          <w:bCs/>
          <w:color w:val="4472C4" w:themeColor="accent1"/>
          <w:kern w:val="2"/>
          <w:szCs w:val="28"/>
          <w14:ligatures w14:val="standardContextual"/>
        </w:rPr>
        <w:t>9</w:t>
      </w:r>
      <w:r w:rsidR="000F475A" w:rsidRPr="00CD35D8">
        <w:rPr>
          <w:rFonts w:cs="Roboto Condensed Light"/>
          <w:b/>
          <w:bCs/>
          <w:color w:val="4472C4" w:themeColor="accent1"/>
          <w:kern w:val="2"/>
          <w:szCs w:val="28"/>
          <w14:ligatures w14:val="standardContextual"/>
        </w:rPr>
        <w:t>. ДЕЯКІ ПРОЦЕСУАЛЬНІ ПИТАННЯ</w:t>
      </w:r>
      <w:r w:rsidR="005C5E78" w:rsidRPr="00CD35D8">
        <w:rPr>
          <w:rFonts w:cs="Roboto Condensed Light"/>
          <w:b/>
          <w:bCs/>
          <w:color w:val="4472C4" w:themeColor="accent1"/>
          <w:kern w:val="2"/>
          <w:szCs w:val="28"/>
          <w14:ligatures w14:val="standardContextual"/>
        </w:rPr>
        <w:t>………………………………………</w:t>
      </w:r>
      <w:r w:rsidR="00460C4D" w:rsidRPr="00CD35D8">
        <w:rPr>
          <w:rFonts w:cs="Roboto Condensed Light"/>
          <w:b/>
          <w:bCs/>
          <w:color w:val="4472C4" w:themeColor="accent1"/>
          <w:kern w:val="2"/>
          <w:szCs w:val="28"/>
          <w14:ligatures w14:val="standardContextual"/>
        </w:rPr>
        <w:t>………………………………………………..8</w:t>
      </w:r>
      <w:r w:rsidR="00892872">
        <w:rPr>
          <w:rFonts w:cs="Roboto Condensed Light"/>
          <w:b/>
          <w:bCs/>
          <w:color w:val="4472C4" w:themeColor="accent1"/>
          <w:kern w:val="2"/>
          <w:szCs w:val="28"/>
          <w14:ligatures w14:val="standardContextual"/>
        </w:rPr>
        <w:t>3</w:t>
      </w:r>
    </w:p>
    <w:p w14:paraId="3C071A58" w14:textId="45943DC5" w:rsidR="005C5E78" w:rsidRPr="00592FB3" w:rsidRDefault="00655C75" w:rsidP="005C5E78">
      <w:pPr>
        <w:tabs>
          <w:tab w:val="left" w:pos="3696"/>
        </w:tabs>
        <w:spacing w:before="120" w:after="0" w:line="240" w:lineRule="auto"/>
        <w:jc w:val="both"/>
        <w:rPr>
          <w:rFonts w:cs="Roboto Condensed Light"/>
          <w:bCs/>
          <w:color w:val="4472C4" w:themeColor="accent1"/>
          <w:szCs w:val="28"/>
        </w:rPr>
      </w:pPr>
      <w:r>
        <w:rPr>
          <w:rFonts w:cs="Roboto Condensed Light"/>
          <w:bCs/>
          <w:color w:val="4472C4" w:themeColor="accent1"/>
          <w:szCs w:val="28"/>
        </w:rPr>
        <w:t>9</w:t>
      </w:r>
      <w:r w:rsidR="00311F91" w:rsidRPr="00592FB3">
        <w:rPr>
          <w:rFonts w:cs="Roboto Condensed Light"/>
          <w:bCs/>
          <w:color w:val="4472C4" w:themeColor="accent1"/>
          <w:szCs w:val="28"/>
        </w:rPr>
        <w:t>.1. Якщо право на частку у</w:t>
      </w:r>
      <w:r w:rsidR="005C5E78" w:rsidRPr="00592FB3">
        <w:rPr>
          <w:rFonts w:cs="Roboto Condensed Light"/>
          <w:bCs/>
          <w:color w:val="4472C4" w:themeColor="accent1"/>
          <w:szCs w:val="28"/>
        </w:rPr>
        <w:t xml:space="preserve"> статутному капіталі товариства особою набуто під час шлюбу і учасниками справи не спростовано таку презумпцію, то вона є об</w:t>
      </w:r>
      <w:r w:rsidR="00450796">
        <w:rPr>
          <w:rFonts w:cs="Roboto Condensed Light"/>
          <w:bCs/>
          <w:color w:val="4472C4" w:themeColor="accent1"/>
          <w:szCs w:val="28"/>
        </w:rPr>
        <w:t>’</w:t>
      </w:r>
      <w:r w:rsidR="005C5E78" w:rsidRPr="00592FB3">
        <w:rPr>
          <w:rFonts w:cs="Roboto Condensed Light"/>
          <w:bCs/>
          <w:color w:val="4472C4" w:themeColor="accent1"/>
          <w:szCs w:val="28"/>
        </w:rPr>
        <w:t>єктом права спільної сумісної власності подружжя</w:t>
      </w:r>
      <w:r w:rsidR="00311F91" w:rsidRPr="00592FB3">
        <w:rPr>
          <w:rFonts w:cs="Roboto Condensed Light"/>
          <w:bCs/>
          <w:color w:val="4472C4" w:themeColor="accent1"/>
          <w:szCs w:val="28"/>
        </w:rPr>
        <w:t>………………</w:t>
      </w:r>
      <w:r w:rsidR="00460C4D">
        <w:rPr>
          <w:rFonts w:cs="Roboto Condensed Light"/>
          <w:bCs/>
          <w:color w:val="4472C4" w:themeColor="accent1"/>
          <w:szCs w:val="28"/>
        </w:rPr>
        <w:t>……………………………………………………..8</w:t>
      </w:r>
      <w:r w:rsidR="00892872">
        <w:rPr>
          <w:rFonts w:cs="Roboto Condensed Light"/>
          <w:bCs/>
          <w:color w:val="4472C4" w:themeColor="accent1"/>
          <w:szCs w:val="28"/>
        </w:rPr>
        <w:t>3</w:t>
      </w:r>
    </w:p>
    <w:p w14:paraId="62461CEA" w14:textId="5B74B384" w:rsidR="005C5E78" w:rsidRDefault="00655C75" w:rsidP="00B0531C">
      <w:pPr>
        <w:spacing w:before="120" w:after="0" w:line="240" w:lineRule="auto"/>
        <w:jc w:val="both"/>
        <w:rPr>
          <w:rFonts w:cs="Roboto Condensed Light"/>
          <w:color w:val="4472C4" w:themeColor="accent1"/>
          <w:szCs w:val="28"/>
        </w:rPr>
      </w:pPr>
      <w:r>
        <w:rPr>
          <w:rFonts w:cs="Roboto Condensed Light"/>
          <w:color w:val="4472C4" w:themeColor="accent1"/>
          <w:szCs w:val="28"/>
        </w:rPr>
        <w:t>9</w:t>
      </w:r>
      <w:r w:rsidR="00B0531C" w:rsidRPr="00B0531C">
        <w:rPr>
          <w:rFonts w:cs="Roboto Condensed Light"/>
          <w:color w:val="4472C4" w:themeColor="accent1"/>
          <w:szCs w:val="28"/>
        </w:rPr>
        <w:t>.</w:t>
      </w:r>
      <w:r w:rsidR="0010032D">
        <w:rPr>
          <w:rFonts w:cs="Roboto Condensed Light"/>
          <w:color w:val="4472C4" w:themeColor="accent1"/>
          <w:szCs w:val="28"/>
        </w:rPr>
        <w:t>2</w:t>
      </w:r>
      <w:r w:rsidR="00B0531C" w:rsidRPr="00B0531C">
        <w:rPr>
          <w:rFonts w:cs="Roboto Condensed Light"/>
          <w:color w:val="4472C4" w:themeColor="accent1"/>
          <w:szCs w:val="28"/>
        </w:rPr>
        <w:t>. Відсутність обставин, які б підтверджували наявність порушеного права, є</w:t>
      </w:r>
      <w:r w:rsidR="0024722C">
        <w:rPr>
          <w:rFonts w:cs="Roboto Condensed Light"/>
          <w:color w:val="4472C4" w:themeColor="accent1"/>
          <w:szCs w:val="28"/>
        </w:rPr>
        <w:t> </w:t>
      </w:r>
      <w:r w:rsidR="00B0531C" w:rsidRPr="00B0531C">
        <w:rPr>
          <w:rFonts w:cs="Roboto Condensed Light"/>
          <w:color w:val="4472C4" w:themeColor="accent1"/>
          <w:szCs w:val="28"/>
        </w:rPr>
        <w:t>підставою саме відмови у задоволенні такого позову, але це саме по собі не</w:t>
      </w:r>
      <w:r w:rsidR="0024722C">
        <w:rPr>
          <w:rFonts w:cs="Roboto Condensed Light"/>
          <w:color w:val="4472C4" w:themeColor="accent1"/>
          <w:szCs w:val="28"/>
        </w:rPr>
        <w:t> </w:t>
      </w:r>
      <w:r w:rsidR="00B0531C" w:rsidRPr="0024722C">
        <w:rPr>
          <w:rFonts w:cs="Roboto Condensed Light"/>
          <w:color w:val="4472C4" w:themeColor="accent1"/>
          <w:szCs w:val="28"/>
        </w:rPr>
        <w:t>є</w:t>
      </w:r>
      <w:r w:rsidR="0024722C" w:rsidRPr="0024722C">
        <w:rPr>
          <w:rFonts w:cs="Roboto Condensed Light"/>
          <w:color w:val="4472C4" w:themeColor="accent1"/>
          <w:szCs w:val="28"/>
        </w:rPr>
        <w:t> </w:t>
      </w:r>
      <w:r w:rsidR="00B0531C" w:rsidRPr="0024722C">
        <w:rPr>
          <w:rFonts w:cs="Roboto Condensed Light"/>
          <w:color w:val="4472C4" w:themeColor="accent1"/>
          <w:szCs w:val="28"/>
        </w:rPr>
        <w:t>ознакою</w:t>
      </w:r>
      <w:r w:rsidR="00B0531C" w:rsidRPr="00B0531C">
        <w:rPr>
          <w:rFonts w:cs="Roboto Condensed Light"/>
          <w:color w:val="4472C4" w:themeColor="accent1"/>
          <w:szCs w:val="28"/>
        </w:rPr>
        <w:t xml:space="preserve"> штучного характеру спору</w:t>
      </w:r>
      <w:r w:rsidR="00B0531C">
        <w:rPr>
          <w:rFonts w:cs="Roboto Condensed Light"/>
          <w:color w:val="4472C4" w:themeColor="accent1"/>
          <w:szCs w:val="28"/>
        </w:rPr>
        <w:t>……………………………………</w:t>
      </w:r>
      <w:r w:rsidR="00460C4D">
        <w:rPr>
          <w:rFonts w:cs="Roboto Condensed Light"/>
          <w:color w:val="4472C4" w:themeColor="accent1"/>
          <w:szCs w:val="28"/>
        </w:rPr>
        <w:t>………………………………………… 8</w:t>
      </w:r>
      <w:r w:rsidR="00892872">
        <w:rPr>
          <w:rFonts w:cs="Roboto Condensed Light"/>
          <w:color w:val="4472C4" w:themeColor="accent1"/>
          <w:szCs w:val="28"/>
        </w:rPr>
        <w:t>5</w:t>
      </w:r>
    </w:p>
    <w:p w14:paraId="437C799D" w14:textId="3059A2EB" w:rsidR="00E74AD3" w:rsidRDefault="00655C75" w:rsidP="00B0531C">
      <w:pPr>
        <w:spacing w:before="120" w:after="0" w:line="240" w:lineRule="auto"/>
        <w:jc w:val="both"/>
        <w:rPr>
          <w:rFonts w:cs="Roboto Condensed Light"/>
          <w:color w:val="4472C4" w:themeColor="accent1"/>
          <w:szCs w:val="28"/>
        </w:rPr>
      </w:pPr>
      <w:r>
        <w:rPr>
          <w:rFonts w:cs="Roboto Condensed Light"/>
          <w:color w:val="4472C4" w:themeColor="accent1"/>
          <w:szCs w:val="28"/>
        </w:rPr>
        <w:t>9</w:t>
      </w:r>
      <w:r w:rsidR="00E74AD3" w:rsidRPr="00BB09EB">
        <w:rPr>
          <w:rFonts w:cs="Roboto Condensed Light"/>
          <w:color w:val="4472C4" w:themeColor="accent1"/>
          <w:szCs w:val="28"/>
        </w:rPr>
        <w:t>.</w:t>
      </w:r>
      <w:r w:rsidR="0010032D">
        <w:rPr>
          <w:rFonts w:cs="Roboto Condensed Light"/>
          <w:color w:val="4472C4" w:themeColor="accent1"/>
          <w:szCs w:val="28"/>
        </w:rPr>
        <w:t>3</w:t>
      </w:r>
      <w:r w:rsidR="00E74AD3" w:rsidRPr="00BB09EB">
        <w:rPr>
          <w:rFonts w:cs="Roboto Condensed Light"/>
          <w:color w:val="4472C4" w:themeColor="accent1"/>
          <w:szCs w:val="28"/>
        </w:rPr>
        <w:t>. Незалучення належного відповідача у спорі про стягнення майнової шкоди, пов</w:t>
      </w:r>
      <w:r w:rsidR="00450796">
        <w:rPr>
          <w:rFonts w:cs="Roboto Condensed Light"/>
          <w:color w:val="4472C4" w:themeColor="accent1"/>
          <w:szCs w:val="28"/>
        </w:rPr>
        <w:t>’</w:t>
      </w:r>
      <w:r w:rsidR="00E74AD3" w:rsidRPr="00BB09EB">
        <w:rPr>
          <w:rFonts w:cs="Roboto Condensed Light"/>
          <w:color w:val="4472C4" w:themeColor="accent1"/>
          <w:szCs w:val="28"/>
        </w:rPr>
        <w:t>язаної з вилученням майна переданого до статутного капіталу товариства, виключає можливість вирішення його судом по суті заявлених вимог</w:t>
      </w:r>
      <w:r w:rsidR="00E74AD3">
        <w:rPr>
          <w:rFonts w:cs="Roboto Condensed Light"/>
          <w:color w:val="4472C4" w:themeColor="accent1"/>
          <w:szCs w:val="28"/>
        </w:rPr>
        <w:t>…………………</w:t>
      </w:r>
      <w:r w:rsidR="00460C4D">
        <w:rPr>
          <w:rFonts w:cs="Roboto Condensed Light"/>
          <w:color w:val="4472C4" w:themeColor="accent1"/>
          <w:szCs w:val="28"/>
        </w:rPr>
        <w:t>…..8</w:t>
      </w:r>
      <w:r w:rsidR="009F75F3">
        <w:rPr>
          <w:rFonts w:cs="Roboto Condensed Light"/>
          <w:color w:val="4472C4" w:themeColor="accent1"/>
          <w:szCs w:val="28"/>
        </w:rPr>
        <w:t>7</w:t>
      </w:r>
    </w:p>
    <w:p w14:paraId="1377ED8F" w14:textId="1DEEB518" w:rsidR="00166F94" w:rsidRDefault="00655C75" w:rsidP="00AB23E3">
      <w:pPr>
        <w:spacing w:before="120" w:after="0" w:line="240" w:lineRule="auto"/>
        <w:jc w:val="both"/>
        <w:rPr>
          <w:rFonts w:cs="Roboto Condensed Light"/>
          <w:color w:val="4472C4" w:themeColor="accent1"/>
          <w:szCs w:val="28"/>
        </w:rPr>
      </w:pPr>
      <w:r>
        <w:rPr>
          <w:rFonts w:cs="Roboto Condensed Light"/>
          <w:color w:val="4472C4" w:themeColor="accent1"/>
          <w:szCs w:val="28"/>
        </w:rPr>
        <w:t>9</w:t>
      </w:r>
      <w:r w:rsidR="0087677B">
        <w:rPr>
          <w:rFonts w:cs="Roboto Condensed Light"/>
          <w:color w:val="4472C4" w:themeColor="accent1"/>
          <w:szCs w:val="28"/>
        </w:rPr>
        <w:t>.</w:t>
      </w:r>
      <w:r w:rsidR="0087677B">
        <w:rPr>
          <w:rFonts w:cs="Roboto Condensed Light"/>
          <w:color w:val="4472C4" w:themeColor="accent1"/>
          <w:kern w:val="2"/>
          <w:szCs w:val="28"/>
          <w14:ligatures w14:val="standardContextual"/>
        </w:rPr>
        <w:t>4.</w:t>
      </w:r>
      <w:r w:rsidR="0087677B">
        <w:rPr>
          <w:rFonts w:cs="Roboto Condensed Light"/>
          <w:color w:val="4472C4" w:themeColor="accent1"/>
          <w:szCs w:val="28"/>
        </w:rPr>
        <w:t> </w:t>
      </w:r>
      <w:r w:rsidR="0087677B">
        <w:rPr>
          <w:rFonts w:cs="Roboto Condensed Light"/>
          <w:color w:val="4472C4" w:themeColor="accent1"/>
          <w:kern w:val="2"/>
          <w:szCs w:val="28"/>
          <w14:ligatures w14:val="standardContextual"/>
        </w:rPr>
        <w:t>П</w:t>
      </w:r>
      <w:r w:rsidR="0087677B" w:rsidRPr="0087677B">
        <w:rPr>
          <w:rFonts w:cs="Roboto Condensed Light"/>
          <w:color w:val="4472C4" w:themeColor="accent1"/>
          <w:kern w:val="2"/>
          <w:szCs w:val="28"/>
          <w14:ligatures w14:val="standardContextual"/>
        </w:rPr>
        <w:t xml:space="preserve">ропущення </w:t>
      </w:r>
      <w:r w:rsidR="0087677B" w:rsidRPr="00AB23E3">
        <w:rPr>
          <w:rFonts w:cs="Roboto Condensed Light"/>
          <w:color w:val="4472C4" w:themeColor="accent1"/>
          <w:szCs w:val="28"/>
        </w:rPr>
        <w:t>позовної давності для звернення з позовом про визнання недійсними та скасування рішень загальних зборів учасників ТОВ…………………………….</w:t>
      </w:r>
      <w:r w:rsidR="00460C4D">
        <w:rPr>
          <w:rFonts w:cs="Roboto Condensed Light"/>
          <w:color w:val="4472C4" w:themeColor="accent1"/>
          <w:szCs w:val="28"/>
        </w:rPr>
        <w:t>8</w:t>
      </w:r>
      <w:r w:rsidR="009F75F3">
        <w:rPr>
          <w:rFonts w:cs="Roboto Condensed Light"/>
          <w:color w:val="4472C4" w:themeColor="accent1"/>
          <w:szCs w:val="28"/>
        </w:rPr>
        <w:t>8</w:t>
      </w:r>
    </w:p>
    <w:p w14:paraId="5EC26ECB" w14:textId="25ECDF74" w:rsidR="00166F94" w:rsidRDefault="00166F94" w:rsidP="00AB23E3">
      <w:pPr>
        <w:spacing w:before="120" w:after="0" w:line="240" w:lineRule="auto"/>
        <w:jc w:val="both"/>
        <w:rPr>
          <w:rFonts w:cs="Roboto Condensed Light"/>
          <w:i/>
          <w:iCs/>
          <w:color w:val="4472C4" w:themeColor="accent1"/>
          <w:szCs w:val="28"/>
        </w:rPr>
      </w:pPr>
      <w:r w:rsidRPr="00166F94">
        <w:rPr>
          <w:rFonts w:cs="Roboto Condensed Light"/>
          <w:i/>
          <w:iCs/>
          <w:color w:val="4472C4" w:themeColor="accent1"/>
          <w:szCs w:val="28"/>
        </w:rPr>
        <w:t>Окрема думка</w:t>
      </w:r>
      <w:r>
        <w:rPr>
          <w:rFonts w:cs="Roboto Condensed Light"/>
          <w:i/>
          <w:iCs/>
          <w:color w:val="4472C4" w:themeColor="accent1"/>
          <w:szCs w:val="28"/>
        </w:rPr>
        <w:t>…………………………………………………………………………………………………………………………………</w:t>
      </w:r>
      <w:r w:rsidR="00460C4D" w:rsidRPr="00460C4D">
        <w:rPr>
          <w:rFonts w:cs="Roboto Condensed Light"/>
          <w:color w:val="4472C4" w:themeColor="accent1"/>
          <w:szCs w:val="28"/>
        </w:rPr>
        <w:t>8</w:t>
      </w:r>
      <w:r w:rsidR="009F75F3">
        <w:rPr>
          <w:rFonts w:cs="Roboto Condensed Light"/>
          <w:color w:val="4472C4" w:themeColor="accent1"/>
          <w:szCs w:val="28"/>
        </w:rPr>
        <w:t>9</w:t>
      </w:r>
    </w:p>
    <w:p w14:paraId="099B0E62" w14:textId="7854CE75" w:rsidR="00AB23E3" w:rsidRDefault="00655C75" w:rsidP="00AB23E3">
      <w:pPr>
        <w:spacing w:before="120" w:after="0" w:line="240" w:lineRule="auto"/>
        <w:jc w:val="both"/>
        <w:rPr>
          <w:rFonts w:cs="Roboto Condensed Light"/>
          <w:color w:val="4472C4" w:themeColor="accent1"/>
          <w:szCs w:val="28"/>
        </w:rPr>
      </w:pPr>
      <w:r>
        <w:rPr>
          <w:rFonts w:cs="Roboto Condensed Light"/>
          <w:color w:val="4472C4" w:themeColor="accent1"/>
          <w:szCs w:val="28"/>
        </w:rPr>
        <w:lastRenderedPageBreak/>
        <w:t>9</w:t>
      </w:r>
      <w:r w:rsidR="00C90C60" w:rsidRPr="00C90C60">
        <w:rPr>
          <w:rFonts w:cs="Roboto Condensed Light"/>
          <w:color w:val="4472C4" w:themeColor="accent1"/>
          <w:szCs w:val="28"/>
        </w:rPr>
        <w:t>.5. Одночасна зміна предмета та підстав позову у справі не відбувається, якщо первісні правові підстави позову не змінюються, а лише доповнюються новими обставинами для відновлення участі особи у товаристві</w:t>
      </w:r>
      <w:r w:rsidR="00AB23E3">
        <w:rPr>
          <w:rFonts w:cs="Roboto Condensed Light"/>
          <w:color w:val="4472C4" w:themeColor="accent1"/>
          <w:szCs w:val="28"/>
        </w:rPr>
        <w:t>………………………………………</w:t>
      </w:r>
      <w:r w:rsidR="00460C4D">
        <w:rPr>
          <w:rFonts w:cs="Roboto Condensed Light"/>
          <w:color w:val="4472C4" w:themeColor="accent1"/>
          <w:szCs w:val="28"/>
        </w:rPr>
        <w:t>……….8</w:t>
      </w:r>
      <w:r w:rsidR="009F75F3">
        <w:rPr>
          <w:rFonts w:cs="Roboto Condensed Light"/>
          <w:color w:val="4472C4" w:themeColor="accent1"/>
          <w:szCs w:val="28"/>
        </w:rPr>
        <w:t>9</w:t>
      </w:r>
    </w:p>
    <w:p w14:paraId="2BE814FD" w14:textId="1F8041CB" w:rsidR="00B918A8" w:rsidRPr="00B918A8" w:rsidRDefault="00655C75" w:rsidP="00B918A8">
      <w:pPr>
        <w:spacing w:before="120" w:after="0" w:line="240" w:lineRule="auto"/>
        <w:jc w:val="both"/>
        <w:rPr>
          <w:rFonts w:cs="Roboto Condensed Light"/>
          <w:color w:val="4472C4" w:themeColor="accent1"/>
          <w:szCs w:val="28"/>
        </w:rPr>
      </w:pPr>
      <w:r>
        <w:rPr>
          <w:rFonts w:cs="Roboto Condensed Light"/>
          <w:color w:val="4472C4" w:themeColor="accent1"/>
          <w:szCs w:val="28"/>
        </w:rPr>
        <w:t>9</w:t>
      </w:r>
      <w:r w:rsidR="00B918A8" w:rsidRPr="00B918A8">
        <w:rPr>
          <w:rFonts w:cs="Roboto Condensed Light"/>
          <w:color w:val="4472C4" w:themeColor="accent1"/>
          <w:szCs w:val="28"/>
        </w:rPr>
        <w:t>.6 Суд залишає позов без розгляду, якщо сторони уклали угоду про передачу спору на вирішення третейського суду або міжнародного комерційного арбітражу (арбітражне застереження)……………………………………………………………………………………………………</w:t>
      </w:r>
      <w:r w:rsidR="00460C4D">
        <w:rPr>
          <w:rFonts w:cs="Roboto Condensed Light"/>
          <w:color w:val="4472C4" w:themeColor="accent1"/>
          <w:szCs w:val="28"/>
        </w:rPr>
        <w:t>…</w:t>
      </w:r>
      <w:r w:rsidR="009F75F3">
        <w:rPr>
          <w:rFonts w:cs="Roboto Condensed Light"/>
          <w:color w:val="4472C4" w:themeColor="accent1"/>
          <w:szCs w:val="28"/>
        </w:rPr>
        <w:t>90</w:t>
      </w:r>
    </w:p>
    <w:p w14:paraId="5659C13D" w14:textId="62BD0775" w:rsidR="000F475A" w:rsidRDefault="000F475A" w:rsidP="000F475A">
      <w:pPr>
        <w:tabs>
          <w:tab w:val="left" w:pos="3696"/>
        </w:tabs>
        <w:spacing w:before="120" w:after="0" w:line="240" w:lineRule="auto"/>
        <w:jc w:val="both"/>
        <w:rPr>
          <w:rFonts w:cs="Roboto Condensed Light"/>
          <w:b/>
          <w:bCs/>
          <w:color w:val="4472C4" w:themeColor="accent1"/>
          <w:kern w:val="2"/>
          <w:szCs w:val="28"/>
          <w14:ligatures w14:val="standardContextual"/>
        </w:rPr>
      </w:pPr>
      <w:r w:rsidRPr="00955437">
        <w:rPr>
          <w:rFonts w:cs="Roboto Condensed Light"/>
          <w:b/>
          <w:bCs/>
          <w:color w:val="4472C4" w:themeColor="accent1"/>
          <w:kern w:val="2"/>
          <w:szCs w:val="28"/>
          <w14:ligatures w14:val="standardContextual"/>
        </w:rPr>
        <w:t>1</w:t>
      </w:r>
      <w:r w:rsidR="00655C75">
        <w:rPr>
          <w:rFonts w:cs="Roboto Condensed Light"/>
          <w:b/>
          <w:bCs/>
          <w:color w:val="4472C4" w:themeColor="accent1"/>
          <w:kern w:val="2"/>
          <w:szCs w:val="28"/>
          <w14:ligatures w14:val="standardContextual"/>
        </w:rPr>
        <w:t>0</w:t>
      </w:r>
      <w:r w:rsidRPr="00955437">
        <w:rPr>
          <w:rFonts w:cs="Roboto Condensed Light"/>
          <w:b/>
          <w:bCs/>
          <w:color w:val="4472C4" w:themeColor="accent1"/>
          <w:kern w:val="2"/>
          <w:szCs w:val="28"/>
          <w14:ligatures w14:val="standardContextual"/>
        </w:rPr>
        <w:t>. СПОСОБИ ЗАХИСТУ КОРПОРАТИВНИХ ПРАВ</w:t>
      </w:r>
      <w:r w:rsidR="000D68A9">
        <w:rPr>
          <w:rFonts w:cs="Roboto Condensed Light"/>
          <w:b/>
          <w:bCs/>
          <w:color w:val="4472C4" w:themeColor="accent1"/>
          <w:kern w:val="2"/>
          <w:szCs w:val="28"/>
          <w14:ligatures w14:val="standardContextual"/>
        </w:rPr>
        <w:t>……………………………………………………………</w:t>
      </w:r>
      <w:r w:rsidR="00460C4D">
        <w:rPr>
          <w:rFonts w:cs="Roboto Condensed Light"/>
          <w:b/>
          <w:bCs/>
          <w:color w:val="4472C4" w:themeColor="accent1"/>
          <w:kern w:val="2"/>
          <w:szCs w:val="28"/>
          <w14:ligatures w14:val="standardContextual"/>
        </w:rPr>
        <w:t>.</w:t>
      </w:r>
      <w:r w:rsidR="000D68A9">
        <w:rPr>
          <w:rFonts w:cs="Roboto Condensed Light"/>
          <w:b/>
          <w:bCs/>
          <w:color w:val="4472C4" w:themeColor="accent1"/>
          <w:kern w:val="2"/>
          <w:szCs w:val="28"/>
          <w14:ligatures w14:val="standardContextual"/>
        </w:rPr>
        <w:t>…</w:t>
      </w:r>
      <w:r w:rsidR="009F75F3">
        <w:rPr>
          <w:rFonts w:cs="Roboto Condensed Light"/>
          <w:b/>
          <w:bCs/>
          <w:color w:val="4472C4" w:themeColor="accent1"/>
          <w:kern w:val="2"/>
          <w:szCs w:val="28"/>
          <w14:ligatures w14:val="standardContextual"/>
        </w:rPr>
        <w:t>90</w:t>
      </w:r>
    </w:p>
    <w:p w14:paraId="26D3A86E" w14:textId="6AA59651" w:rsidR="00FB6FF8" w:rsidRPr="00D720B8" w:rsidRDefault="000D68A9" w:rsidP="00FB6FF8">
      <w:pPr>
        <w:tabs>
          <w:tab w:val="left" w:pos="3696"/>
        </w:tabs>
        <w:spacing w:before="120" w:after="0" w:line="240" w:lineRule="auto"/>
        <w:jc w:val="both"/>
        <w:rPr>
          <w:rFonts w:cs="Roboto Condensed Light"/>
          <w:color w:val="4472C4" w:themeColor="accent1"/>
          <w:kern w:val="2"/>
          <w:szCs w:val="28"/>
          <w14:ligatures w14:val="standardContextual"/>
        </w:rPr>
      </w:pPr>
      <w:r w:rsidRPr="000D68A9">
        <w:rPr>
          <w:rFonts w:cs="Roboto Condensed Light"/>
          <w:color w:val="4472C4" w:themeColor="accent1"/>
          <w:szCs w:val="28"/>
        </w:rPr>
        <w:t>1</w:t>
      </w:r>
      <w:r w:rsidR="00655C75">
        <w:rPr>
          <w:rFonts w:cs="Roboto Condensed Light"/>
          <w:color w:val="4472C4" w:themeColor="accent1"/>
          <w:szCs w:val="28"/>
        </w:rPr>
        <w:t>0</w:t>
      </w:r>
      <w:r w:rsidRPr="000D68A9">
        <w:rPr>
          <w:rFonts w:cs="Roboto Condensed Light"/>
          <w:color w:val="4472C4" w:themeColor="accent1"/>
          <w:szCs w:val="28"/>
        </w:rPr>
        <w:t xml:space="preserve">.1. Якщо вимога про визнання недійсними довіреностей, на підставі яких відчужено майно, не відновить право власності на нього, то обраний спосіб захисту </w:t>
      </w:r>
      <w:r w:rsidRPr="00D720B8">
        <w:rPr>
          <w:rFonts w:cs="Roboto Condensed Light"/>
          <w:color w:val="4472C4" w:themeColor="accent1"/>
          <w:kern w:val="2"/>
          <w:szCs w:val="28"/>
          <w14:ligatures w14:val="standardContextual"/>
        </w:rPr>
        <w:t>порушеного права є неефективним……………………………………………………………………………………….</w:t>
      </w:r>
      <w:r w:rsidR="009F75F3">
        <w:rPr>
          <w:rFonts w:cs="Roboto Condensed Light"/>
          <w:color w:val="4472C4" w:themeColor="accent1"/>
          <w:kern w:val="2"/>
          <w:szCs w:val="28"/>
          <w14:ligatures w14:val="standardContextual"/>
        </w:rPr>
        <w:t>90</w:t>
      </w:r>
    </w:p>
    <w:p w14:paraId="058630D0" w14:textId="130E7C9D" w:rsidR="000D68A9" w:rsidRDefault="00D720B8" w:rsidP="00D720B8">
      <w:pPr>
        <w:tabs>
          <w:tab w:val="left" w:pos="3696"/>
        </w:tabs>
        <w:spacing w:before="120" w:after="0" w:line="240" w:lineRule="auto"/>
        <w:jc w:val="both"/>
        <w:rPr>
          <w:rFonts w:cs="Roboto Condensed Light"/>
          <w:color w:val="4472C4" w:themeColor="accent1"/>
          <w:kern w:val="2"/>
          <w:szCs w:val="28"/>
          <w14:ligatures w14:val="standardContextual"/>
        </w:rPr>
      </w:pPr>
      <w:bookmarkStart w:id="17" w:name="_Hlk198049575"/>
      <w:r w:rsidRPr="00D720B8">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0</w:t>
      </w:r>
      <w:r w:rsidRPr="00D720B8">
        <w:rPr>
          <w:rFonts w:cs="Roboto Condensed Light"/>
          <w:color w:val="4472C4" w:themeColor="accent1"/>
          <w:kern w:val="2"/>
          <w:szCs w:val="28"/>
          <w14:ligatures w14:val="standardContextual"/>
        </w:rPr>
        <w:t>.2. Коли в процедурі обов</w:t>
      </w:r>
      <w:r w:rsidR="00450796">
        <w:rPr>
          <w:rFonts w:cs="Roboto Condensed Light"/>
          <w:color w:val="4472C4" w:themeColor="accent1"/>
          <w:kern w:val="2"/>
          <w:szCs w:val="28"/>
          <w14:ligatures w14:val="standardContextual"/>
        </w:rPr>
        <w:t>’</w:t>
      </w:r>
      <w:r w:rsidRPr="00D720B8">
        <w:rPr>
          <w:rFonts w:cs="Roboto Condensed Light"/>
          <w:color w:val="4472C4" w:themeColor="accent1"/>
          <w:kern w:val="2"/>
          <w:szCs w:val="28"/>
          <w14:ligatures w14:val="standardContextual"/>
        </w:rPr>
        <w:t>язкового викупу акцій спірним є лише питання про їх вартість і немає спору щодо наявності волевиявлення акціонера продати належні йому акції, скасування рішень загальних зборів не поновить порушеного прав</w:t>
      </w:r>
      <w:bookmarkEnd w:id="17"/>
      <w:r w:rsidRPr="00D720B8">
        <w:rPr>
          <w:rFonts w:cs="Roboto Condensed Light"/>
          <w:color w:val="4472C4" w:themeColor="accent1"/>
          <w:kern w:val="2"/>
          <w:szCs w:val="28"/>
          <w14:ligatures w14:val="standardContextual"/>
        </w:rPr>
        <w:t>а…….</w:t>
      </w:r>
      <w:r w:rsidR="00CD35D8">
        <w:rPr>
          <w:rFonts w:cs="Roboto Condensed Light"/>
          <w:color w:val="4472C4" w:themeColor="accent1"/>
          <w:kern w:val="2"/>
          <w:szCs w:val="28"/>
          <w14:ligatures w14:val="standardContextual"/>
        </w:rPr>
        <w:t>9</w:t>
      </w:r>
      <w:r w:rsidR="009F75F3">
        <w:rPr>
          <w:rFonts w:cs="Roboto Condensed Light"/>
          <w:color w:val="4472C4" w:themeColor="accent1"/>
          <w:kern w:val="2"/>
          <w:szCs w:val="28"/>
          <w14:ligatures w14:val="standardContextual"/>
        </w:rPr>
        <w:t>2</w:t>
      </w:r>
    </w:p>
    <w:p w14:paraId="67C9D5EC" w14:textId="6FA0646C" w:rsidR="001547B7" w:rsidRPr="00BE2266" w:rsidRDefault="001547B7" w:rsidP="00BE2266">
      <w:pPr>
        <w:tabs>
          <w:tab w:val="left" w:pos="3696"/>
        </w:tabs>
        <w:spacing w:before="120" w:after="0" w:line="240" w:lineRule="auto"/>
        <w:jc w:val="both"/>
        <w:rPr>
          <w:rFonts w:cs="Roboto Condensed Light"/>
          <w:color w:val="4472C4" w:themeColor="accent1"/>
          <w:kern w:val="2"/>
          <w:szCs w:val="28"/>
          <w14:ligatures w14:val="standardContextual"/>
        </w:rPr>
      </w:pPr>
      <w:r>
        <w:rPr>
          <w:rFonts w:cs="Roboto Condensed Light"/>
          <w:color w:val="4472C4" w:themeColor="accent1"/>
          <w:szCs w:val="28"/>
        </w:rPr>
        <w:t>1</w:t>
      </w:r>
      <w:r w:rsidR="00655C75">
        <w:rPr>
          <w:rFonts w:cs="Roboto Condensed Light"/>
          <w:color w:val="4472C4" w:themeColor="accent1"/>
          <w:szCs w:val="28"/>
        </w:rPr>
        <w:t>0</w:t>
      </w:r>
      <w:r>
        <w:rPr>
          <w:rFonts w:cs="Roboto Condensed Light"/>
          <w:color w:val="4472C4" w:themeColor="accent1"/>
          <w:szCs w:val="28"/>
        </w:rPr>
        <w:t>.3. </w:t>
      </w:r>
      <w:r w:rsidRPr="00981CD9">
        <w:rPr>
          <w:rFonts w:cs="Roboto Condensed Light"/>
          <w:color w:val="4472C4" w:themeColor="accent1"/>
          <w:szCs w:val="28"/>
        </w:rPr>
        <w:t>Належному способу захисту інтересу релігійної організації та (або) її членів при</w:t>
      </w:r>
      <w:r>
        <w:rPr>
          <w:rFonts w:cs="Roboto Condensed Light"/>
          <w:color w:val="4472C4" w:themeColor="accent1"/>
          <w:szCs w:val="28"/>
        </w:rPr>
        <w:t> </w:t>
      </w:r>
      <w:r w:rsidRPr="00981CD9">
        <w:rPr>
          <w:rFonts w:cs="Roboto Condensed Light"/>
          <w:color w:val="4472C4" w:themeColor="accent1"/>
          <w:szCs w:val="28"/>
        </w:rPr>
        <w:t xml:space="preserve">прийнятті статуту релігійної організації в новій редакції з </w:t>
      </w:r>
      <w:r w:rsidRPr="00BE2266">
        <w:rPr>
          <w:rFonts w:cs="Roboto Condensed Light"/>
          <w:color w:val="4472C4" w:themeColor="accent1"/>
          <w:kern w:val="2"/>
          <w:szCs w:val="28"/>
          <w14:ligatures w14:val="standardContextual"/>
        </w:rPr>
        <w:t>порушенням закону відповідає позовна вимога про визнання його недійсним…………………………………………</w:t>
      </w:r>
      <w:r w:rsidR="00CD35D8">
        <w:rPr>
          <w:rFonts w:cs="Roboto Condensed Light"/>
          <w:color w:val="4472C4" w:themeColor="accent1"/>
          <w:kern w:val="2"/>
          <w:szCs w:val="28"/>
          <w14:ligatures w14:val="standardContextual"/>
        </w:rPr>
        <w:t>……9</w:t>
      </w:r>
      <w:r w:rsidR="009F75F3">
        <w:rPr>
          <w:rFonts w:cs="Roboto Condensed Light"/>
          <w:color w:val="4472C4" w:themeColor="accent1"/>
          <w:kern w:val="2"/>
          <w:szCs w:val="28"/>
          <w14:ligatures w14:val="standardContextual"/>
        </w:rPr>
        <w:t>3</w:t>
      </w:r>
    </w:p>
    <w:p w14:paraId="60505687" w14:textId="7212CCD9" w:rsidR="00BE2266" w:rsidRDefault="00BE2266" w:rsidP="00BE2266">
      <w:pPr>
        <w:tabs>
          <w:tab w:val="left" w:pos="3696"/>
        </w:tabs>
        <w:spacing w:before="120" w:after="0" w:line="240" w:lineRule="auto"/>
        <w:jc w:val="both"/>
        <w:rPr>
          <w:rFonts w:cs="Roboto Condensed Light"/>
          <w:color w:val="4472C4" w:themeColor="accent1"/>
          <w:kern w:val="2"/>
          <w:szCs w:val="28"/>
          <w14:ligatures w14:val="standardContextual"/>
        </w:rPr>
      </w:pPr>
      <w:r w:rsidRPr="00BE2266">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0</w:t>
      </w:r>
      <w:r w:rsidRPr="00BE2266">
        <w:rPr>
          <w:rFonts w:cs="Roboto Condensed Light"/>
          <w:color w:val="4472C4" w:themeColor="accent1"/>
          <w:kern w:val="2"/>
          <w:szCs w:val="28"/>
          <w14:ligatures w14:val="standardContextual"/>
        </w:rPr>
        <w:t>.4. Визнання недійсним договору купівлі-продажу акцій, за яким особа відчужила на користь держави належну їй частку акцій неплатоспроможного банку, не здатне поновити її права, а єдиним способом є стягнення збитків</w:t>
      </w:r>
      <w:r>
        <w:rPr>
          <w:rFonts w:cs="Roboto Condensed Light"/>
          <w:color w:val="4472C4" w:themeColor="accent1"/>
          <w:kern w:val="2"/>
          <w:szCs w:val="28"/>
          <w14:ligatures w14:val="standardContextual"/>
        </w:rPr>
        <w:t>…………………………………………….</w:t>
      </w:r>
      <w:r w:rsidR="00CD35D8">
        <w:rPr>
          <w:rFonts w:cs="Roboto Condensed Light"/>
          <w:color w:val="4472C4" w:themeColor="accent1"/>
          <w:kern w:val="2"/>
          <w:szCs w:val="28"/>
          <w14:ligatures w14:val="standardContextual"/>
        </w:rPr>
        <w:t>9</w:t>
      </w:r>
      <w:r w:rsidR="009F75F3">
        <w:rPr>
          <w:rFonts w:cs="Roboto Condensed Light"/>
          <w:color w:val="4472C4" w:themeColor="accent1"/>
          <w:kern w:val="2"/>
          <w:szCs w:val="28"/>
          <w14:ligatures w14:val="standardContextual"/>
        </w:rPr>
        <w:t>5</w:t>
      </w:r>
    </w:p>
    <w:p w14:paraId="57B3B3D8" w14:textId="61632BA3" w:rsidR="00FC66E0" w:rsidRDefault="00F62C34" w:rsidP="00BE2266">
      <w:pPr>
        <w:tabs>
          <w:tab w:val="left" w:pos="3696"/>
        </w:tabs>
        <w:spacing w:before="120" w:after="0" w:line="240" w:lineRule="auto"/>
        <w:jc w:val="both"/>
        <w:rPr>
          <w:rFonts w:cs="Roboto Condensed Light"/>
          <w:color w:val="4472C4" w:themeColor="accent1"/>
          <w:kern w:val="2"/>
          <w:szCs w:val="28"/>
          <w14:ligatures w14:val="standardContextual"/>
        </w:rPr>
      </w:pPr>
      <w:r w:rsidRPr="00F62C34">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0</w:t>
      </w:r>
      <w:r w:rsidRPr="00F62C34">
        <w:rPr>
          <w:rFonts w:cs="Roboto Condensed Light"/>
          <w:color w:val="4472C4" w:themeColor="accent1"/>
          <w:kern w:val="2"/>
          <w:szCs w:val="28"/>
          <w14:ligatures w14:val="standardContextual"/>
        </w:rPr>
        <w:t>.5. Визнання незаконним та скасування рішення щодо створення юридичної особи є неможливим після того, як юридична особа вже була зареєстрована, тому така позовна вимога є неналежним способом захисту</w:t>
      </w:r>
      <w:r>
        <w:rPr>
          <w:rFonts w:cs="Roboto Condensed Light"/>
          <w:color w:val="4472C4" w:themeColor="accent1"/>
          <w:kern w:val="2"/>
          <w:szCs w:val="28"/>
          <w14:ligatures w14:val="standardContextual"/>
        </w:rPr>
        <w:t>………………………………</w:t>
      </w:r>
      <w:r w:rsidR="00CD35D8">
        <w:rPr>
          <w:rFonts w:cs="Roboto Condensed Light"/>
          <w:color w:val="4472C4" w:themeColor="accent1"/>
          <w:kern w:val="2"/>
          <w:szCs w:val="28"/>
          <w14:ligatures w14:val="standardContextual"/>
        </w:rPr>
        <w:t>………………….. 9</w:t>
      </w:r>
      <w:r w:rsidR="009F75F3">
        <w:rPr>
          <w:rFonts w:cs="Roboto Condensed Light"/>
          <w:color w:val="4472C4" w:themeColor="accent1"/>
          <w:kern w:val="2"/>
          <w:szCs w:val="28"/>
          <w14:ligatures w14:val="standardContextual"/>
        </w:rPr>
        <w:t>6</w:t>
      </w:r>
    </w:p>
    <w:p w14:paraId="6373884A" w14:textId="43C50CFD" w:rsidR="00F62C34" w:rsidRDefault="00FC66E0" w:rsidP="00BE2266">
      <w:pPr>
        <w:tabs>
          <w:tab w:val="left" w:pos="3696"/>
        </w:tabs>
        <w:spacing w:before="120" w:after="0" w:line="240" w:lineRule="auto"/>
        <w:jc w:val="both"/>
        <w:rPr>
          <w:rFonts w:cs="Roboto Condensed Light"/>
          <w:color w:val="4472C4" w:themeColor="accent1"/>
          <w:szCs w:val="28"/>
        </w:rPr>
      </w:pPr>
      <w:r w:rsidRPr="005844D0">
        <w:rPr>
          <w:rFonts w:cs="Roboto Condensed Light"/>
          <w:color w:val="4472C4" w:themeColor="accent1"/>
          <w:szCs w:val="28"/>
        </w:rPr>
        <w:t>1</w:t>
      </w:r>
      <w:r w:rsidR="00655C75">
        <w:rPr>
          <w:rFonts w:cs="Roboto Condensed Light"/>
          <w:color w:val="4472C4" w:themeColor="accent1"/>
          <w:szCs w:val="28"/>
        </w:rPr>
        <w:t>0</w:t>
      </w:r>
      <w:r w:rsidRPr="005844D0">
        <w:rPr>
          <w:rFonts w:cs="Roboto Condensed Light"/>
          <w:color w:val="4472C4" w:themeColor="accent1"/>
          <w:szCs w:val="28"/>
        </w:rPr>
        <w:t>.6. Якщо після виключення особи зі складу учасників товариства розмір статутного капіталу та склад учасників змінювався, то її позов про визначення розміру статутного капіталу та розміру часток учасників з урахуванням таких змін є належним та ефективним способом захисту порушеного права</w:t>
      </w:r>
      <w:r>
        <w:rPr>
          <w:rFonts w:cs="Roboto Condensed Light"/>
          <w:color w:val="4472C4" w:themeColor="accent1"/>
          <w:szCs w:val="28"/>
        </w:rPr>
        <w:t>………………………………</w:t>
      </w:r>
      <w:r w:rsidR="00CD35D8">
        <w:rPr>
          <w:rFonts w:cs="Roboto Condensed Light"/>
          <w:color w:val="4472C4" w:themeColor="accent1"/>
          <w:szCs w:val="28"/>
        </w:rPr>
        <w:t>.9</w:t>
      </w:r>
      <w:r w:rsidR="009F75F3">
        <w:rPr>
          <w:rFonts w:cs="Roboto Condensed Light"/>
          <w:color w:val="4472C4" w:themeColor="accent1"/>
          <w:szCs w:val="28"/>
        </w:rPr>
        <w:t>8</w:t>
      </w:r>
    </w:p>
    <w:p w14:paraId="6558886B" w14:textId="2A582C54" w:rsidR="003A214E" w:rsidRDefault="003A214E" w:rsidP="003A214E">
      <w:pPr>
        <w:spacing w:before="120" w:after="0" w:line="240" w:lineRule="auto"/>
        <w:jc w:val="both"/>
        <w:rPr>
          <w:rFonts w:cs="Roboto Condensed Light"/>
          <w:color w:val="4472C4" w:themeColor="accent1"/>
          <w:szCs w:val="28"/>
        </w:rPr>
      </w:pPr>
      <w:r w:rsidRPr="00AD0E67">
        <w:rPr>
          <w:rFonts w:cs="Roboto Condensed Light"/>
          <w:color w:val="4472C4" w:themeColor="accent1"/>
          <w:szCs w:val="28"/>
        </w:rPr>
        <w:t>1</w:t>
      </w:r>
      <w:r w:rsidR="00655C75">
        <w:rPr>
          <w:rFonts w:cs="Roboto Condensed Light"/>
          <w:color w:val="4472C4" w:themeColor="accent1"/>
          <w:szCs w:val="28"/>
        </w:rPr>
        <w:t>0</w:t>
      </w:r>
      <w:r w:rsidRPr="00AD0E67">
        <w:rPr>
          <w:rFonts w:cs="Roboto Condensed Light"/>
          <w:color w:val="4472C4" w:themeColor="accent1"/>
          <w:szCs w:val="28"/>
        </w:rPr>
        <w:t>.7. О</w:t>
      </w:r>
      <w:r w:rsidRPr="00BB09EB">
        <w:rPr>
          <w:rFonts w:cs="Roboto Condensed Light"/>
          <w:color w:val="4472C4" w:themeColor="accent1"/>
          <w:szCs w:val="28"/>
        </w:rPr>
        <w:t xml:space="preserve">скаржуючи свідоцтво про право на спадщину за законом на частину частки у статутному капіталі ТОВ </w:t>
      </w:r>
      <w:r w:rsidRPr="00AD0E67">
        <w:rPr>
          <w:rFonts w:cs="Roboto Condensed Light"/>
          <w:color w:val="4472C4" w:themeColor="accent1"/>
          <w:szCs w:val="28"/>
        </w:rPr>
        <w:t>особа має</w:t>
      </w:r>
      <w:r w:rsidRPr="00BB09EB">
        <w:rPr>
          <w:rFonts w:cs="Roboto Condensed Light"/>
          <w:color w:val="4472C4" w:themeColor="accent1"/>
          <w:szCs w:val="28"/>
        </w:rPr>
        <w:t xml:space="preserve"> обґрунт</w:t>
      </w:r>
      <w:r w:rsidRPr="00AD0E67">
        <w:rPr>
          <w:rFonts w:cs="Roboto Condensed Light"/>
          <w:color w:val="4472C4" w:themeColor="accent1"/>
          <w:szCs w:val="28"/>
        </w:rPr>
        <w:t>увати</w:t>
      </w:r>
      <w:r w:rsidRPr="00BB09EB">
        <w:rPr>
          <w:rFonts w:cs="Roboto Condensed Light"/>
          <w:color w:val="4472C4" w:themeColor="accent1"/>
          <w:szCs w:val="28"/>
        </w:rPr>
        <w:t xml:space="preserve"> яким чином і яке порушене право буде захищено, виходячи з обраного нею способу захисту</w:t>
      </w:r>
      <w:r>
        <w:rPr>
          <w:rFonts w:cs="Roboto Condensed Light"/>
          <w:color w:val="4472C4" w:themeColor="accent1"/>
          <w:szCs w:val="28"/>
        </w:rPr>
        <w:t>…………………………………………</w:t>
      </w:r>
      <w:r w:rsidR="00CD35D8">
        <w:rPr>
          <w:rFonts w:cs="Roboto Condensed Light"/>
          <w:color w:val="4472C4" w:themeColor="accent1"/>
          <w:szCs w:val="28"/>
        </w:rPr>
        <w:t>… 9</w:t>
      </w:r>
      <w:r w:rsidR="009F75F3">
        <w:rPr>
          <w:rFonts w:cs="Roboto Condensed Light"/>
          <w:color w:val="4472C4" w:themeColor="accent1"/>
          <w:szCs w:val="28"/>
        </w:rPr>
        <w:t>9</w:t>
      </w:r>
    </w:p>
    <w:p w14:paraId="460AC27F" w14:textId="2AA1EBAF" w:rsidR="00F04969" w:rsidRPr="00822124" w:rsidRDefault="00F04969" w:rsidP="00F04969">
      <w:pPr>
        <w:tabs>
          <w:tab w:val="left" w:pos="3696"/>
        </w:tabs>
        <w:spacing w:before="120" w:after="0" w:line="240" w:lineRule="auto"/>
        <w:jc w:val="both"/>
        <w:rPr>
          <w:rFonts w:cs="Roboto Condensed Light"/>
          <w:color w:val="4472C4" w:themeColor="accent1"/>
          <w:szCs w:val="28"/>
          <w:lang w:val="ru-RU"/>
        </w:rPr>
      </w:pPr>
      <w:bookmarkStart w:id="18" w:name="_Toc202450604"/>
      <w:r>
        <w:rPr>
          <w:rFonts w:cs="Roboto Condensed Light"/>
          <w:color w:val="4472C4" w:themeColor="accent1"/>
          <w:szCs w:val="28"/>
        </w:rPr>
        <w:t>1</w:t>
      </w:r>
      <w:r w:rsidR="00655C75">
        <w:rPr>
          <w:rFonts w:cs="Roboto Condensed Light"/>
          <w:color w:val="4472C4" w:themeColor="accent1"/>
          <w:szCs w:val="28"/>
        </w:rPr>
        <w:t>0</w:t>
      </w:r>
      <w:r>
        <w:rPr>
          <w:rFonts w:cs="Roboto Condensed Light"/>
          <w:color w:val="4472C4" w:themeColor="accent1"/>
          <w:szCs w:val="28"/>
        </w:rPr>
        <w:t>.8. </w:t>
      </w:r>
      <w:r w:rsidRPr="00036FB1">
        <w:rPr>
          <w:rFonts w:cs="Roboto Condensed Light"/>
          <w:color w:val="4472C4" w:themeColor="accent1"/>
          <w:szCs w:val="28"/>
        </w:rPr>
        <w:t>Виникнення трудових правовідносин припиненими у ретроспективі є належним способом захисту, що дозволяє визнати припиненими трудових відносин між директором товариства та товариством на підставі заяви про його звільнення за власним бажанням</w:t>
      </w:r>
      <w:r>
        <w:rPr>
          <w:rFonts w:cs="Roboto Condensed Light"/>
          <w:color w:val="4472C4" w:themeColor="accent1"/>
          <w:szCs w:val="28"/>
        </w:rPr>
        <w:t>………………………………………………………………………………………………………………</w:t>
      </w:r>
      <w:r w:rsidR="009F75F3">
        <w:rPr>
          <w:rFonts w:cs="Roboto Condensed Light"/>
          <w:color w:val="4472C4" w:themeColor="accent1"/>
          <w:szCs w:val="28"/>
        </w:rPr>
        <w:t>100</w:t>
      </w:r>
      <w:r w:rsidRPr="00036FB1">
        <w:rPr>
          <w:rFonts w:cs="Roboto Condensed Light"/>
          <w:color w:val="4472C4" w:themeColor="accent1"/>
          <w:szCs w:val="28"/>
        </w:rPr>
        <w:t xml:space="preserve"> </w:t>
      </w:r>
      <w:bookmarkEnd w:id="18"/>
    </w:p>
    <w:p w14:paraId="6E2396AF" w14:textId="193D922C" w:rsidR="006A6209" w:rsidRDefault="00886498" w:rsidP="00886498">
      <w:pPr>
        <w:spacing w:before="120" w:after="0" w:line="240" w:lineRule="auto"/>
        <w:jc w:val="both"/>
        <w:rPr>
          <w:rFonts w:cs="Roboto Condensed Light"/>
          <w:color w:val="4472C4" w:themeColor="accent1"/>
          <w:szCs w:val="28"/>
        </w:rPr>
      </w:pPr>
      <w:r w:rsidRPr="00886498">
        <w:rPr>
          <w:rFonts w:cs="Roboto Condensed Light"/>
          <w:color w:val="4472C4" w:themeColor="accent1"/>
          <w:szCs w:val="28"/>
        </w:rPr>
        <w:t>1</w:t>
      </w:r>
      <w:r w:rsidR="00655C75">
        <w:rPr>
          <w:rFonts w:cs="Roboto Condensed Light"/>
          <w:color w:val="4472C4" w:themeColor="accent1"/>
          <w:szCs w:val="28"/>
        </w:rPr>
        <w:t>0</w:t>
      </w:r>
      <w:r w:rsidRPr="00886498">
        <w:rPr>
          <w:rFonts w:cs="Roboto Condensed Light"/>
          <w:color w:val="4472C4" w:themeColor="accent1"/>
          <w:szCs w:val="28"/>
        </w:rPr>
        <w:t>.9. Належним способом захисту порушеного права на корпоративну частку є вимога про її витребування з незаконного володіння, яка має заявлятися до</w:t>
      </w:r>
      <w:r>
        <w:rPr>
          <w:rFonts w:cs="Roboto Condensed Light"/>
          <w:color w:val="4472C4" w:themeColor="accent1"/>
          <w:szCs w:val="28"/>
        </w:rPr>
        <w:t> </w:t>
      </w:r>
      <w:r w:rsidRPr="00886498">
        <w:rPr>
          <w:rFonts w:cs="Roboto Condensed Light"/>
          <w:color w:val="4472C4" w:themeColor="accent1"/>
          <w:szCs w:val="28"/>
        </w:rPr>
        <w:t>фактичного володільця частки на момент розгляду справи, а не до проміжних набувачів………………………………………………………………………………………………………………………………………</w:t>
      </w:r>
      <w:r w:rsidR="00CD35D8">
        <w:rPr>
          <w:rFonts w:cs="Roboto Condensed Light"/>
          <w:color w:val="4472C4" w:themeColor="accent1"/>
          <w:szCs w:val="28"/>
        </w:rPr>
        <w:t>10</w:t>
      </w:r>
      <w:r w:rsidR="009F75F3">
        <w:rPr>
          <w:rFonts w:cs="Roboto Condensed Light"/>
          <w:color w:val="4472C4" w:themeColor="accent1"/>
          <w:szCs w:val="28"/>
        </w:rPr>
        <w:t>2</w:t>
      </w:r>
    </w:p>
    <w:p w14:paraId="4DA8D56F" w14:textId="77777777" w:rsidR="00CD35D8" w:rsidRPr="00886498" w:rsidRDefault="00CD35D8" w:rsidP="00886498">
      <w:pPr>
        <w:spacing w:before="120" w:after="0" w:line="240" w:lineRule="auto"/>
        <w:jc w:val="both"/>
        <w:rPr>
          <w:rFonts w:cs="Roboto Condensed Light"/>
          <w:color w:val="4472C4" w:themeColor="accent1"/>
          <w:szCs w:val="28"/>
        </w:rPr>
      </w:pPr>
    </w:p>
    <w:p w14:paraId="4C571228" w14:textId="0361562A" w:rsidR="000F475A" w:rsidRDefault="000F475A" w:rsidP="000F475A">
      <w:pPr>
        <w:tabs>
          <w:tab w:val="left" w:pos="3696"/>
        </w:tabs>
        <w:spacing w:before="120"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kern w:val="2"/>
          <w:szCs w:val="28"/>
          <w14:ligatures w14:val="standardContextual"/>
        </w:rPr>
        <w:lastRenderedPageBreak/>
        <w:t>1</w:t>
      </w:r>
      <w:r w:rsidR="00655C75">
        <w:rPr>
          <w:rFonts w:cs="Roboto Condensed Light"/>
          <w:b/>
          <w:bCs/>
          <w:color w:val="4472C4" w:themeColor="accent1"/>
          <w:kern w:val="2"/>
          <w:szCs w:val="28"/>
          <w14:ligatures w14:val="standardContextual"/>
        </w:rPr>
        <w:t>1</w:t>
      </w:r>
      <w:r w:rsidRPr="00955437">
        <w:rPr>
          <w:rFonts w:cs="Roboto Condensed Light"/>
          <w:b/>
          <w:bCs/>
          <w:color w:val="4472C4" w:themeColor="accent1"/>
          <w:kern w:val="2"/>
          <w:szCs w:val="28"/>
          <w14:ligatures w14:val="standardContextual"/>
        </w:rPr>
        <w:t>. НОВИЙ РОЗГЛЯД</w:t>
      </w:r>
      <w:r w:rsidR="00D720B8">
        <w:rPr>
          <w:rFonts w:cs="Roboto Condensed Light"/>
          <w:b/>
          <w:bCs/>
          <w:color w:val="4472C4" w:themeColor="accent1"/>
          <w:kern w:val="2"/>
          <w:szCs w:val="28"/>
          <w14:ligatures w14:val="standardContextual"/>
        </w:rPr>
        <w:t>…………………………………………………………………………………………………………………</w:t>
      </w:r>
      <w:r w:rsidR="00CD35D8">
        <w:rPr>
          <w:rFonts w:cs="Roboto Condensed Light"/>
          <w:b/>
          <w:bCs/>
          <w:color w:val="4472C4" w:themeColor="accent1"/>
          <w:kern w:val="2"/>
          <w:szCs w:val="28"/>
          <w14:ligatures w14:val="standardContextual"/>
        </w:rPr>
        <w:t>10</w:t>
      </w:r>
      <w:r w:rsidR="009F75F3">
        <w:rPr>
          <w:rFonts w:cs="Roboto Condensed Light"/>
          <w:b/>
          <w:bCs/>
          <w:color w:val="4472C4" w:themeColor="accent1"/>
          <w:kern w:val="2"/>
          <w:szCs w:val="28"/>
          <w14:ligatures w14:val="standardContextual"/>
        </w:rPr>
        <w:t>3</w:t>
      </w:r>
    </w:p>
    <w:p w14:paraId="421C0260" w14:textId="6E01A8BF" w:rsidR="00A26FFF" w:rsidRPr="008D7F8A" w:rsidRDefault="008D7F8A" w:rsidP="008D7F8A">
      <w:pPr>
        <w:spacing w:before="120" w:after="0" w:line="240" w:lineRule="auto"/>
        <w:jc w:val="both"/>
        <w:rPr>
          <w:rFonts w:cs="Roboto Condensed Light"/>
          <w:color w:val="4472C4" w:themeColor="accent1"/>
          <w:szCs w:val="28"/>
        </w:rPr>
      </w:pPr>
      <w:r w:rsidRPr="008D7F8A">
        <w:rPr>
          <w:rFonts w:cs="Roboto Condensed Light"/>
          <w:color w:val="4472C4" w:themeColor="accent1"/>
          <w:szCs w:val="28"/>
        </w:rPr>
        <w:t>1</w:t>
      </w:r>
      <w:r w:rsidR="00655C75">
        <w:rPr>
          <w:rFonts w:cs="Roboto Condensed Light"/>
          <w:color w:val="4472C4" w:themeColor="accent1"/>
          <w:szCs w:val="28"/>
        </w:rPr>
        <w:t>1</w:t>
      </w:r>
      <w:r w:rsidRPr="008D7F8A">
        <w:rPr>
          <w:rFonts w:cs="Roboto Condensed Light"/>
          <w:color w:val="4472C4" w:themeColor="accent1"/>
          <w:szCs w:val="28"/>
        </w:rPr>
        <w:t>.1. Не досліджено обставини виходу особи зі складу учасників товариства та чи була вона таким учасником станом на момент подання позову у цій справі, а також не встановлено дійсний склад учасників товариства</w:t>
      </w:r>
      <w:r w:rsidR="00A26FFF" w:rsidRPr="008D7F8A">
        <w:rPr>
          <w:rFonts w:cs="Roboto Condensed Light"/>
          <w:color w:val="4472C4" w:themeColor="accent1"/>
          <w:szCs w:val="28"/>
        </w:rPr>
        <w:t>………………………</w:t>
      </w:r>
      <w:r w:rsidR="00CD35D8">
        <w:rPr>
          <w:rFonts w:cs="Roboto Condensed Light"/>
          <w:color w:val="4472C4" w:themeColor="accent1"/>
          <w:szCs w:val="28"/>
        </w:rPr>
        <w:t>…………………………….10</w:t>
      </w:r>
      <w:r w:rsidR="009F75F3">
        <w:rPr>
          <w:rFonts w:cs="Roboto Condensed Light"/>
          <w:color w:val="4472C4" w:themeColor="accent1"/>
          <w:szCs w:val="28"/>
        </w:rPr>
        <w:t>3</w:t>
      </w:r>
    </w:p>
    <w:p w14:paraId="4FAF410E" w14:textId="14A1BB17" w:rsidR="003B6762" w:rsidRDefault="003B6762" w:rsidP="003B6762">
      <w:pPr>
        <w:spacing w:before="120" w:after="0" w:line="240" w:lineRule="auto"/>
        <w:jc w:val="both"/>
        <w:rPr>
          <w:rFonts w:cs="Roboto Condensed Light"/>
          <w:color w:val="4472C4" w:themeColor="accent1"/>
          <w:kern w:val="2"/>
          <w:szCs w:val="28"/>
          <w14:ligatures w14:val="standardContextual"/>
        </w:rPr>
      </w:pPr>
      <w:r>
        <w:rPr>
          <w:rFonts w:cs="Roboto Condensed Light"/>
          <w:color w:val="4472C4" w:themeColor="accent1"/>
          <w:szCs w:val="28"/>
        </w:rPr>
        <w:t>1</w:t>
      </w:r>
      <w:r w:rsidR="00655C75">
        <w:rPr>
          <w:rFonts w:cs="Roboto Condensed Light"/>
          <w:color w:val="4472C4" w:themeColor="accent1"/>
          <w:szCs w:val="28"/>
        </w:rPr>
        <w:t>1</w:t>
      </w:r>
      <w:r>
        <w:rPr>
          <w:rFonts w:cs="Roboto Condensed Light"/>
          <w:color w:val="4472C4" w:themeColor="accent1"/>
          <w:szCs w:val="28"/>
        </w:rPr>
        <w:t>.2. </w:t>
      </w:r>
      <w:r w:rsidRPr="00C378F5">
        <w:rPr>
          <w:rFonts w:cs="Roboto Condensed Light"/>
          <w:color w:val="4472C4" w:themeColor="accent1"/>
          <w:kern w:val="2"/>
          <w:szCs w:val="28"/>
          <w14:ligatures w14:val="standardContextual"/>
        </w:rPr>
        <w:t>Безпідставна відмова позивачу у прийнятті уточненої позовної заяви щодо витребування з чужого незаконного володіння простих бездокументарних іменних акцій емітента</w:t>
      </w:r>
      <w:r>
        <w:rPr>
          <w:rFonts w:cs="Roboto Condensed Light"/>
          <w:color w:val="4472C4" w:themeColor="accent1"/>
          <w:kern w:val="2"/>
          <w:szCs w:val="28"/>
          <w14:ligatures w14:val="standardContextual"/>
        </w:rPr>
        <w:t>………………………………………………………………………………………………………………………………</w:t>
      </w:r>
      <w:r w:rsidR="00761F1D">
        <w:rPr>
          <w:rFonts w:cs="Roboto Condensed Light"/>
          <w:color w:val="4472C4" w:themeColor="accent1"/>
          <w:kern w:val="2"/>
          <w:szCs w:val="28"/>
          <w14:ligatures w14:val="standardContextual"/>
        </w:rPr>
        <w:t>10</w:t>
      </w:r>
      <w:r w:rsidR="009F75F3">
        <w:rPr>
          <w:rFonts w:cs="Roboto Condensed Light"/>
          <w:color w:val="4472C4" w:themeColor="accent1"/>
          <w:kern w:val="2"/>
          <w:szCs w:val="28"/>
          <w14:ligatures w14:val="standardContextual"/>
        </w:rPr>
        <w:t>4</w:t>
      </w:r>
    </w:p>
    <w:p w14:paraId="591D4F6A" w14:textId="78617535" w:rsidR="00D47A27" w:rsidRPr="00A74B62" w:rsidRDefault="00D47A27" w:rsidP="00C8437C">
      <w:pPr>
        <w:tabs>
          <w:tab w:val="left" w:pos="3696"/>
        </w:tabs>
        <w:spacing w:before="120" w:after="0" w:line="240" w:lineRule="auto"/>
        <w:jc w:val="both"/>
        <w:rPr>
          <w:rFonts w:cs="Roboto Condensed Light"/>
          <w:color w:val="4472C4" w:themeColor="accent1"/>
          <w:kern w:val="2"/>
          <w:szCs w:val="28"/>
          <w14:ligatures w14:val="standardContextual"/>
        </w:rPr>
      </w:pPr>
      <w:r w:rsidRPr="000A3539">
        <w:rPr>
          <w:rFonts w:cs="Roboto Condensed Light"/>
          <w:color w:val="4472C4" w:themeColor="accent1"/>
          <w:szCs w:val="28"/>
        </w:rPr>
        <w:t>1</w:t>
      </w:r>
      <w:r w:rsidR="00655C75">
        <w:rPr>
          <w:rFonts w:cs="Roboto Condensed Light"/>
          <w:color w:val="4472C4" w:themeColor="accent1"/>
          <w:szCs w:val="28"/>
        </w:rPr>
        <w:t>1</w:t>
      </w:r>
      <w:r w:rsidRPr="000A3539">
        <w:rPr>
          <w:rFonts w:cs="Roboto Condensed Light"/>
          <w:color w:val="4472C4" w:themeColor="accent1"/>
          <w:szCs w:val="28"/>
        </w:rPr>
        <w:t>.3. </w:t>
      </w:r>
      <w:r>
        <w:rPr>
          <w:rFonts w:cs="Roboto Condensed Light"/>
          <w:color w:val="4472C4" w:themeColor="accent1"/>
          <w:szCs w:val="28"/>
        </w:rPr>
        <w:t>В</w:t>
      </w:r>
      <w:r w:rsidRPr="000A3539">
        <w:rPr>
          <w:rFonts w:cs="Roboto Condensed Light"/>
          <w:color w:val="4472C4" w:themeColor="accent1"/>
          <w:szCs w:val="28"/>
        </w:rPr>
        <w:t>исновок суду апеляційної інстанції ґрунтується на припущеннях</w:t>
      </w:r>
      <w:r>
        <w:rPr>
          <w:rFonts w:cs="Roboto Condensed Light"/>
          <w:color w:val="4472C4" w:themeColor="accent1"/>
          <w:szCs w:val="28"/>
        </w:rPr>
        <w:t xml:space="preserve">, який </w:t>
      </w:r>
      <w:r w:rsidRPr="000A3539">
        <w:rPr>
          <w:rFonts w:cs="Roboto Condensed Light"/>
          <w:color w:val="4472C4" w:themeColor="accent1"/>
          <w:szCs w:val="28"/>
        </w:rPr>
        <w:t xml:space="preserve">дійшов взаємносуперечливого висновку про те, що </w:t>
      </w:r>
      <w:r>
        <w:rPr>
          <w:rFonts w:cs="Roboto Condensed Light"/>
          <w:color w:val="4472C4" w:themeColor="accent1"/>
          <w:szCs w:val="28"/>
        </w:rPr>
        <w:t xml:space="preserve">особа </w:t>
      </w:r>
      <w:r w:rsidRPr="000A3539">
        <w:rPr>
          <w:rFonts w:cs="Roboto Condensed Light"/>
          <w:color w:val="4472C4" w:themeColor="accent1"/>
          <w:szCs w:val="28"/>
        </w:rPr>
        <w:t>бу</w:t>
      </w:r>
      <w:r>
        <w:rPr>
          <w:rFonts w:cs="Roboto Condensed Light"/>
          <w:color w:val="4472C4" w:themeColor="accent1"/>
          <w:szCs w:val="28"/>
        </w:rPr>
        <w:t>ла</w:t>
      </w:r>
      <w:r w:rsidRPr="000A3539">
        <w:rPr>
          <w:rFonts w:cs="Roboto Condensed Light"/>
          <w:color w:val="4472C4" w:themeColor="accent1"/>
          <w:szCs w:val="28"/>
        </w:rPr>
        <w:t xml:space="preserve"> позбавлен</w:t>
      </w:r>
      <w:r w:rsidR="001C7677">
        <w:rPr>
          <w:rFonts w:cs="Roboto Condensed Light"/>
          <w:color w:val="4472C4" w:themeColor="accent1"/>
          <w:szCs w:val="28"/>
        </w:rPr>
        <w:t>а</w:t>
      </w:r>
      <w:r w:rsidRPr="000A3539">
        <w:rPr>
          <w:rFonts w:cs="Roboto Condensed Light"/>
          <w:color w:val="4472C4" w:themeColor="accent1"/>
          <w:szCs w:val="28"/>
        </w:rPr>
        <w:t xml:space="preserve"> спірного </w:t>
      </w:r>
      <w:r w:rsidRPr="00C8437C">
        <w:rPr>
          <w:rFonts w:cs="Roboto Condensed Light"/>
          <w:color w:val="4472C4" w:themeColor="accent1"/>
          <w:kern w:val="2"/>
          <w:szCs w:val="28"/>
          <w14:ligatures w14:val="standardContextual"/>
        </w:rPr>
        <w:t xml:space="preserve">пакету акцій у </w:t>
      </w:r>
      <w:r w:rsidRPr="00A74B62">
        <w:rPr>
          <w:rFonts w:cs="Roboto Condensed Light"/>
          <w:color w:val="4472C4" w:themeColor="accent1"/>
          <w:kern w:val="2"/>
          <w:szCs w:val="28"/>
          <w14:ligatures w14:val="standardContextual"/>
        </w:rPr>
        <w:t>нелегітимний спосіб</w:t>
      </w:r>
      <w:r w:rsidR="00A74B62" w:rsidRPr="00A74B62">
        <w:rPr>
          <w:rFonts w:cs="Roboto Condensed Light"/>
          <w:color w:val="4472C4" w:themeColor="accent1"/>
          <w:kern w:val="2"/>
          <w:szCs w:val="28"/>
          <w14:ligatures w14:val="standardContextual"/>
        </w:rPr>
        <w:t>………………………………………………………………………………………</w:t>
      </w:r>
      <w:r w:rsidR="001C7677">
        <w:rPr>
          <w:rFonts w:cs="Roboto Condensed Light"/>
          <w:color w:val="4472C4" w:themeColor="accent1"/>
          <w:kern w:val="2"/>
          <w:szCs w:val="28"/>
          <w14:ligatures w14:val="standardContextual"/>
        </w:rPr>
        <w:t>…………..</w:t>
      </w:r>
      <w:r w:rsidR="00A0507D">
        <w:rPr>
          <w:rFonts w:cs="Roboto Condensed Light"/>
          <w:color w:val="4472C4" w:themeColor="accent1"/>
          <w:kern w:val="2"/>
          <w:szCs w:val="28"/>
          <w14:ligatures w14:val="standardContextual"/>
        </w:rPr>
        <w:t>10</w:t>
      </w:r>
      <w:r w:rsidR="009F75F3">
        <w:rPr>
          <w:rFonts w:cs="Roboto Condensed Light"/>
          <w:color w:val="4472C4" w:themeColor="accent1"/>
          <w:kern w:val="2"/>
          <w:szCs w:val="28"/>
          <w14:ligatures w14:val="standardContextual"/>
        </w:rPr>
        <w:t>4</w:t>
      </w:r>
    </w:p>
    <w:p w14:paraId="280CAAAD" w14:textId="4DF0407F" w:rsidR="00C8437C" w:rsidRDefault="00A74B62" w:rsidP="00C8437C">
      <w:pPr>
        <w:tabs>
          <w:tab w:val="left" w:pos="3696"/>
        </w:tabs>
        <w:spacing w:before="120" w:after="0" w:line="240" w:lineRule="auto"/>
        <w:jc w:val="both"/>
        <w:rPr>
          <w:rFonts w:cs="Roboto Condensed Light"/>
          <w:color w:val="4472C4" w:themeColor="accent1"/>
          <w:kern w:val="2"/>
          <w:szCs w:val="28"/>
          <w14:ligatures w14:val="standardContextual"/>
        </w:rPr>
      </w:pPr>
      <w:r w:rsidRPr="00A74B62">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1</w:t>
      </w:r>
      <w:r w:rsidRPr="00A74B62">
        <w:rPr>
          <w:rFonts w:cs="Roboto Condensed Light"/>
          <w:color w:val="4472C4" w:themeColor="accent1"/>
          <w:kern w:val="2"/>
          <w:szCs w:val="28"/>
          <w14:ligatures w14:val="standardContextual"/>
        </w:rPr>
        <w:t>.4</w:t>
      </w:r>
      <w:r w:rsidR="00D615B3">
        <w:rPr>
          <w:rFonts w:cs="Roboto Condensed Light"/>
          <w:color w:val="4472C4" w:themeColor="accent1"/>
          <w:kern w:val="2"/>
          <w:szCs w:val="28"/>
          <w14:ligatures w14:val="standardContextual"/>
        </w:rPr>
        <w:t>.</w:t>
      </w:r>
      <w:r w:rsidRPr="00A74B62">
        <w:rPr>
          <w:rFonts w:cs="Roboto Condensed Light"/>
          <w:color w:val="4472C4" w:themeColor="accent1"/>
          <w:kern w:val="2"/>
          <w:szCs w:val="28"/>
          <w14:ligatures w14:val="standardContextual"/>
        </w:rPr>
        <w:t> Суди не врахували усталену судову практику про можливість оскарження фраудаторного правочину не стороною правочину, чиї майнові інтереси порушує правочин</w:t>
      </w:r>
      <w:r w:rsidR="000C2A2B">
        <w:rPr>
          <w:rFonts w:cs="Roboto Condensed Light"/>
          <w:color w:val="4472C4" w:themeColor="accent1"/>
          <w:kern w:val="2"/>
          <w:szCs w:val="28"/>
          <w14:ligatures w14:val="standardContextual"/>
        </w:rPr>
        <w:t>……………………………………………………………………………………….</w:t>
      </w:r>
      <w:r>
        <w:rPr>
          <w:rFonts w:cs="Roboto Condensed Light"/>
          <w:color w:val="4472C4" w:themeColor="accent1"/>
          <w:kern w:val="2"/>
          <w:szCs w:val="28"/>
          <w14:ligatures w14:val="standardContextual"/>
        </w:rPr>
        <w:t>………………………………………………</w:t>
      </w:r>
      <w:r w:rsidR="00A0507D">
        <w:rPr>
          <w:rFonts w:cs="Roboto Condensed Light"/>
          <w:color w:val="4472C4" w:themeColor="accent1"/>
          <w:kern w:val="2"/>
          <w:szCs w:val="28"/>
          <w14:ligatures w14:val="standardContextual"/>
        </w:rPr>
        <w:t>10</w:t>
      </w:r>
      <w:r w:rsidR="009F75F3">
        <w:rPr>
          <w:rFonts w:cs="Roboto Condensed Light"/>
          <w:color w:val="4472C4" w:themeColor="accent1"/>
          <w:kern w:val="2"/>
          <w:szCs w:val="28"/>
          <w14:ligatures w14:val="standardContextual"/>
        </w:rPr>
        <w:t>6</w:t>
      </w:r>
    </w:p>
    <w:p w14:paraId="649CEBA3" w14:textId="0503437C" w:rsidR="00C8437C" w:rsidRPr="00C8437C" w:rsidRDefault="00655C75" w:rsidP="00C8437C">
      <w:pPr>
        <w:tabs>
          <w:tab w:val="left" w:pos="3696"/>
        </w:tabs>
        <w:spacing w:before="120" w:after="0" w:line="240" w:lineRule="auto"/>
        <w:jc w:val="both"/>
        <w:rPr>
          <w:rFonts w:cs="Roboto Condensed Light"/>
          <w:color w:val="4472C4" w:themeColor="accent1"/>
          <w:kern w:val="2"/>
          <w:szCs w:val="28"/>
          <w14:ligatures w14:val="standardContextual"/>
        </w:rPr>
      </w:pPr>
      <w:r>
        <w:rPr>
          <w:rFonts w:cs="Roboto Condensed Light"/>
          <w:color w:val="4472C4" w:themeColor="accent1"/>
          <w:kern w:val="2"/>
          <w:szCs w:val="28"/>
          <w14:ligatures w14:val="standardContextual"/>
        </w:rPr>
        <w:t>11</w:t>
      </w:r>
      <w:r w:rsidR="00C8437C" w:rsidRPr="00C8437C">
        <w:rPr>
          <w:rFonts w:cs="Roboto Condensed Light"/>
          <w:color w:val="4472C4" w:themeColor="accent1"/>
          <w:kern w:val="2"/>
          <w:szCs w:val="28"/>
          <w14:ligatures w14:val="standardContextual"/>
        </w:rPr>
        <w:t>.5. При доведенні фраудаторності правочину у вигляді передачі майна до статутного капіталу, необхідно встановлювати як саме змінився розмір статутного капіталу та склад учасників товариства</w:t>
      </w:r>
      <w:r w:rsidR="00C8437C">
        <w:rPr>
          <w:rFonts w:cs="Roboto Condensed Light"/>
          <w:color w:val="4472C4" w:themeColor="accent1"/>
          <w:kern w:val="2"/>
          <w:szCs w:val="28"/>
          <w14:ligatures w14:val="standardContextual"/>
        </w:rPr>
        <w:t>………………………………………………………</w:t>
      </w:r>
      <w:r w:rsidR="00A0507D">
        <w:rPr>
          <w:rFonts w:cs="Roboto Condensed Light"/>
          <w:color w:val="4472C4" w:themeColor="accent1"/>
          <w:kern w:val="2"/>
          <w:szCs w:val="28"/>
          <w14:ligatures w14:val="standardContextual"/>
        </w:rPr>
        <w:t>10</w:t>
      </w:r>
      <w:r w:rsidR="009F75F3">
        <w:rPr>
          <w:rFonts w:cs="Roboto Condensed Light"/>
          <w:color w:val="4472C4" w:themeColor="accent1"/>
          <w:kern w:val="2"/>
          <w:szCs w:val="28"/>
          <w14:ligatures w14:val="standardContextual"/>
        </w:rPr>
        <w:t>7</w:t>
      </w:r>
    </w:p>
    <w:p w14:paraId="0A51C302" w14:textId="6DB09ACF" w:rsidR="0001568C" w:rsidRPr="00B86BE4" w:rsidRDefault="0001568C" w:rsidP="00B86BE4">
      <w:pPr>
        <w:tabs>
          <w:tab w:val="left" w:pos="3696"/>
        </w:tabs>
        <w:spacing w:before="120" w:after="0" w:line="240" w:lineRule="auto"/>
        <w:jc w:val="both"/>
        <w:rPr>
          <w:rFonts w:cs="Roboto Condensed Light"/>
          <w:color w:val="4472C4" w:themeColor="accent1"/>
          <w:kern w:val="2"/>
          <w:szCs w:val="28"/>
          <w14:ligatures w14:val="standardContextual"/>
        </w:rPr>
      </w:pPr>
      <w:r w:rsidRPr="0001568C">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1</w:t>
      </w:r>
      <w:r w:rsidRPr="0001568C">
        <w:rPr>
          <w:rFonts w:cs="Roboto Condensed Light"/>
          <w:color w:val="4472C4" w:themeColor="accent1"/>
          <w:kern w:val="2"/>
          <w:szCs w:val="28"/>
          <w14:ligatures w14:val="standardContextual"/>
        </w:rPr>
        <w:t>.6. </w:t>
      </w:r>
      <w:r w:rsidR="00B86BE4" w:rsidRPr="00B86BE4">
        <w:rPr>
          <w:rFonts w:cs="Roboto Condensed Light"/>
          <w:color w:val="4472C4" w:themeColor="accent1"/>
          <w:kern w:val="2"/>
          <w:szCs w:val="28"/>
          <w14:ligatures w14:val="standardContextual"/>
        </w:rPr>
        <w:t>Відмовляючи у задоволенні позову ФГВФО про стягнення коштів за наслідками нового розгляду</w:t>
      </w:r>
      <w:r w:rsidR="00694861">
        <w:rPr>
          <w:rFonts w:cs="Roboto Condensed Light"/>
          <w:color w:val="4472C4" w:themeColor="accent1"/>
          <w:kern w:val="2"/>
          <w:szCs w:val="28"/>
          <w14:ligatures w14:val="standardContextual"/>
        </w:rPr>
        <w:t xml:space="preserve"> справи</w:t>
      </w:r>
      <w:r w:rsidR="00B86BE4" w:rsidRPr="00B86BE4">
        <w:rPr>
          <w:rFonts w:cs="Roboto Condensed Light"/>
          <w:color w:val="4472C4" w:themeColor="accent1"/>
          <w:kern w:val="2"/>
          <w:szCs w:val="28"/>
          <w14:ligatures w14:val="standardContextual"/>
        </w:rPr>
        <w:t>, суди не врахували висновків та вказівок Верховного Суду……………………………………………………………………………………………………………………...</w:t>
      </w:r>
      <w:r>
        <w:rPr>
          <w:rFonts w:cs="Roboto Condensed Light"/>
          <w:color w:val="4472C4" w:themeColor="accent1"/>
          <w:kern w:val="2"/>
          <w:szCs w:val="28"/>
          <w14:ligatures w14:val="standardContextual"/>
        </w:rPr>
        <w:t>…</w:t>
      </w:r>
      <w:r w:rsidR="00A0507D">
        <w:rPr>
          <w:rFonts w:cs="Roboto Condensed Light"/>
          <w:color w:val="4472C4" w:themeColor="accent1"/>
          <w:kern w:val="2"/>
          <w:szCs w:val="28"/>
          <w14:ligatures w14:val="standardContextual"/>
        </w:rPr>
        <w:t>10</w:t>
      </w:r>
      <w:r w:rsidR="009F75F3">
        <w:rPr>
          <w:rFonts w:cs="Roboto Condensed Light"/>
          <w:color w:val="4472C4" w:themeColor="accent1"/>
          <w:kern w:val="2"/>
          <w:szCs w:val="28"/>
          <w14:ligatures w14:val="standardContextual"/>
        </w:rPr>
        <w:t>9</w:t>
      </w:r>
    </w:p>
    <w:p w14:paraId="4D11AFEC" w14:textId="65099778" w:rsidR="00DB1A4A" w:rsidRPr="002B780B" w:rsidRDefault="002B780B" w:rsidP="002B780B">
      <w:pPr>
        <w:tabs>
          <w:tab w:val="left" w:pos="3696"/>
        </w:tabs>
        <w:spacing w:before="120" w:after="0" w:line="240" w:lineRule="auto"/>
        <w:jc w:val="both"/>
        <w:rPr>
          <w:rFonts w:cs="Roboto Condensed Light"/>
          <w:color w:val="4472C4" w:themeColor="accent1"/>
          <w:kern w:val="2"/>
          <w:szCs w:val="28"/>
          <w14:ligatures w14:val="standardContextual"/>
        </w:rPr>
      </w:pPr>
      <w:r w:rsidRPr="002B780B">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1</w:t>
      </w:r>
      <w:r w:rsidRPr="002B780B">
        <w:rPr>
          <w:rFonts w:cs="Roboto Condensed Light"/>
          <w:color w:val="4472C4" w:themeColor="accent1"/>
          <w:kern w:val="2"/>
          <w:szCs w:val="28"/>
          <w14:ligatures w14:val="standardContextual"/>
        </w:rPr>
        <w:t>.7. Суд апеляційної інстанції не обґрунтував можливості і доцільності застосування законодавства про бухгалтерський облік та фінансову звітність, про організацію діловодства тощо до релігійних правовідносин…………………..</w:t>
      </w:r>
      <w:r w:rsidR="00DB1A4A">
        <w:rPr>
          <w:rFonts w:cs="Roboto Condensed Light"/>
          <w:color w:val="4472C4" w:themeColor="accent1"/>
          <w:kern w:val="2"/>
          <w:szCs w:val="28"/>
          <w14:ligatures w14:val="standardContextual"/>
        </w:rPr>
        <w:t>…………</w:t>
      </w:r>
      <w:r w:rsidR="00A0507D">
        <w:rPr>
          <w:rFonts w:cs="Roboto Condensed Light"/>
          <w:color w:val="4472C4" w:themeColor="accent1"/>
          <w:kern w:val="2"/>
          <w:szCs w:val="28"/>
          <w14:ligatures w14:val="standardContextual"/>
        </w:rPr>
        <w:t>1</w:t>
      </w:r>
      <w:r w:rsidR="009F75F3">
        <w:rPr>
          <w:rFonts w:cs="Roboto Condensed Light"/>
          <w:color w:val="4472C4" w:themeColor="accent1"/>
          <w:kern w:val="2"/>
          <w:szCs w:val="28"/>
          <w14:ligatures w14:val="standardContextual"/>
        </w:rPr>
        <w:t>10</w:t>
      </w:r>
    </w:p>
    <w:p w14:paraId="59368B42" w14:textId="1E751B85" w:rsidR="00671878" w:rsidRPr="00671878" w:rsidRDefault="00671878" w:rsidP="00671878">
      <w:pPr>
        <w:tabs>
          <w:tab w:val="left" w:pos="3696"/>
        </w:tabs>
        <w:spacing w:before="120" w:after="0" w:line="240" w:lineRule="auto"/>
        <w:jc w:val="both"/>
        <w:rPr>
          <w:rFonts w:cs="Roboto Condensed Light"/>
          <w:color w:val="4472C4" w:themeColor="accent1"/>
          <w:kern w:val="2"/>
          <w:szCs w:val="28"/>
          <w14:ligatures w14:val="standardContextual"/>
        </w:rPr>
      </w:pPr>
      <w:r w:rsidRPr="00671878">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1</w:t>
      </w:r>
      <w:r w:rsidRPr="00671878">
        <w:rPr>
          <w:rFonts w:cs="Roboto Condensed Light"/>
          <w:color w:val="4472C4" w:themeColor="accent1"/>
          <w:kern w:val="2"/>
          <w:szCs w:val="28"/>
          <w14:ligatures w14:val="standardContextual"/>
        </w:rPr>
        <w:t>.8. У разі визнання права на справедливу компенсацію за примусово вилучені акції та встановлення її розміру (сквіз-аут), якщо жодною стороною не надано висновку експерта щодо незалежної оцінки ринкової вартості акцій, саме на суд покладається обов</w:t>
      </w:r>
      <w:r w:rsidR="00450796">
        <w:rPr>
          <w:rFonts w:cs="Roboto Condensed Light"/>
          <w:color w:val="4472C4" w:themeColor="accent1"/>
          <w:kern w:val="2"/>
          <w:szCs w:val="28"/>
          <w14:ligatures w14:val="standardContextual"/>
        </w:rPr>
        <w:t>’</w:t>
      </w:r>
      <w:r w:rsidRPr="00671878">
        <w:rPr>
          <w:rFonts w:cs="Roboto Condensed Light"/>
          <w:color w:val="4472C4" w:themeColor="accent1"/>
          <w:kern w:val="2"/>
          <w:szCs w:val="28"/>
          <w14:ligatures w14:val="standardContextual"/>
        </w:rPr>
        <w:t>язок такого</w:t>
      </w:r>
      <w:r>
        <w:rPr>
          <w:rFonts w:cs="Roboto Condensed Light"/>
          <w:color w:val="4472C4" w:themeColor="accent1"/>
          <w:kern w:val="2"/>
          <w:szCs w:val="28"/>
          <w14:ligatures w14:val="standardContextual"/>
        </w:rPr>
        <w:t xml:space="preserve"> визначення…………………………………</w:t>
      </w:r>
      <w:r w:rsidR="00A0507D">
        <w:rPr>
          <w:rFonts w:cs="Roboto Condensed Light"/>
          <w:color w:val="4472C4" w:themeColor="accent1"/>
          <w:kern w:val="2"/>
          <w:szCs w:val="28"/>
          <w14:ligatures w14:val="standardContextual"/>
        </w:rPr>
        <w:t>…………………………………..1</w:t>
      </w:r>
      <w:r w:rsidR="005869C0">
        <w:rPr>
          <w:rFonts w:cs="Roboto Condensed Light"/>
          <w:color w:val="4472C4" w:themeColor="accent1"/>
          <w:kern w:val="2"/>
          <w:szCs w:val="28"/>
          <w14:ligatures w14:val="standardContextual"/>
        </w:rPr>
        <w:t>1</w:t>
      </w:r>
      <w:r w:rsidR="009F75F3">
        <w:rPr>
          <w:rFonts w:cs="Roboto Condensed Light"/>
          <w:color w:val="4472C4" w:themeColor="accent1"/>
          <w:kern w:val="2"/>
          <w:szCs w:val="28"/>
          <w14:ligatures w14:val="standardContextual"/>
        </w:rPr>
        <w:t>1</w:t>
      </w:r>
    </w:p>
    <w:p w14:paraId="1A106484" w14:textId="53E6753C" w:rsidR="00807571" w:rsidRDefault="00807571" w:rsidP="00807571">
      <w:pPr>
        <w:tabs>
          <w:tab w:val="left" w:pos="3696"/>
        </w:tabs>
        <w:spacing w:before="120" w:after="0" w:line="240" w:lineRule="auto"/>
        <w:jc w:val="both"/>
        <w:rPr>
          <w:rFonts w:cs="Roboto Condensed Light"/>
          <w:color w:val="4472C4" w:themeColor="accent1"/>
          <w:kern w:val="2"/>
          <w:szCs w:val="28"/>
          <w14:ligatures w14:val="standardContextual"/>
        </w:rPr>
      </w:pPr>
      <w:r w:rsidRPr="00807571">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1</w:t>
      </w:r>
      <w:r w:rsidRPr="00807571">
        <w:rPr>
          <w:rFonts w:cs="Roboto Condensed Light"/>
          <w:color w:val="4472C4" w:themeColor="accent1"/>
          <w:kern w:val="2"/>
          <w:szCs w:val="28"/>
          <w14:ligatures w14:val="standardContextual"/>
        </w:rPr>
        <w:t>.9. Суди, обґрунтовуючи мотиви своїх рішень загальним посиланням на те, що</w:t>
      </w:r>
      <w:r w:rsidR="00A0507D">
        <w:rPr>
          <w:rFonts w:cs="Roboto Condensed Light"/>
          <w:color w:val="4472C4" w:themeColor="accent1"/>
          <w:kern w:val="2"/>
          <w:szCs w:val="28"/>
          <w14:ligatures w14:val="standardContextual"/>
        </w:rPr>
        <w:t> </w:t>
      </w:r>
      <w:r w:rsidRPr="00807571">
        <w:rPr>
          <w:rFonts w:cs="Roboto Condensed Light"/>
          <w:color w:val="4472C4" w:themeColor="accent1"/>
          <w:kern w:val="2"/>
          <w:szCs w:val="28"/>
          <w14:ligatures w14:val="standardContextual"/>
        </w:rPr>
        <w:t>спірні документи не є документами бухгалтерського обліку, не встановили дійсний зміст та правову природу запитуваної інформації</w:t>
      </w:r>
      <w:r>
        <w:rPr>
          <w:rFonts w:cs="Roboto Condensed Light"/>
          <w:color w:val="4472C4" w:themeColor="accent1"/>
          <w:kern w:val="2"/>
          <w:szCs w:val="28"/>
          <w14:ligatures w14:val="standardContextual"/>
        </w:rPr>
        <w:t>……………</w:t>
      </w:r>
      <w:r w:rsidR="00A0507D">
        <w:rPr>
          <w:rFonts w:cs="Roboto Condensed Light"/>
          <w:color w:val="4472C4" w:themeColor="accent1"/>
          <w:kern w:val="2"/>
          <w:szCs w:val="28"/>
          <w14:ligatures w14:val="standardContextual"/>
        </w:rPr>
        <w:t>………………………………11</w:t>
      </w:r>
      <w:r w:rsidR="009F75F3">
        <w:rPr>
          <w:rFonts w:cs="Roboto Condensed Light"/>
          <w:color w:val="4472C4" w:themeColor="accent1"/>
          <w:kern w:val="2"/>
          <w:szCs w:val="28"/>
          <w14:ligatures w14:val="standardContextual"/>
        </w:rPr>
        <w:t>3</w:t>
      </w:r>
    </w:p>
    <w:p w14:paraId="31AE5E7A" w14:textId="7EBE9D7B" w:rsidR="001A289A" w:rsidRPr="00200327" w:rsidRDefault="001A289A" w:rsidP="00200327">
      <w:pPr>
        <w:tabs>
          <w:tab w:val="left" w:pos="3696"/>
        </w:tabs>
        <w:spacing w:before="120" w:after="0" w:line="240" w:lineRule="auto"/>
        <w:jc w:val="both"/>
        <w:rPr>
          <w:rFonts w:cs="Roboto Condensed Light"/>
          <w:color w:val="4472C4" w:themeColor="accent1"/>
          <w:kern w:val="2"/>
          <w:szCs w:val="28"/>
          <w14:ligatures w14:val="standardContextual"/>
        </w:rPr>
      </w:pPr>
      <w:bookmarkStart w:id="19" w:name="_Hlk202176486"/>
      <w:r>
        <w:rPr>
          <w:rFonts w:cs="Roboto Condensed Light"/>
          <w:color w:val="4472C4" w:themeColor="accent1"/>
          <w:szCs w:val="28"/>
        </w:rPr>
        <w:t>1</w:t>
      </w:r>
      <w:r w:rsidR="00655C75">
        <w:rPr>
          <w:rFonts w:cs="Roboto Condensed Light"/>
          <w:color w:val="4472C4" w:themeColor="accent1"/>
          <w:szCs w:val="28"/>
        </w:rPr>
        <w:t>1</w:t>
      </w:r>
      <w:r>
        <w:rPr>
          <w:rFonts w:cs="Roboto Condensed Light"/>
          <w:color w:val="4472C4" w:themeColor="accent1"/>
          <w:szCs w:val="28"/>
        </w:rPr>
        <w:t>.10.</w:t>
      </w:r>
      <w:r w:rsidR="00F359BA">
        <w:rPr>
          <w:rFonts w:cs="Roboto Condensed Light"/>
          <w:color w:val="4472C4" w:themeColor="accent1"/>
          <w:szCs w:val="28"/>
        </w:rPr>
        <w:t> </w:t>
      </w:r>
      <w:r w:rsidRPr="00E92EA0">
        <w:rPr>
          <w:rFonts w:cs="Roboto Condensed Light"/>
          <w:color w:val="4472C4" w:themeColor="accent1"/>
          <w:szCs w:val="28"/>
        </w:rPr>
        <w:t xml:space="preserve">Суди застосували надмірний формалізм відносно розгляду позовних вимог, вказавши, що вимоги про скасування протоколу засідання правління ГО не є </w:t>
      </w:r>
      <w:r w:rsidRPr="00200327">
        <w:rPr>
          <w:rFonts w:cs="Roboto Condensed Light"/>
          <w:color w:val="4472C4" w:themeColor="accent1"/>
          <w:kern w:val="2"/>
          <w:szCs w:val="28"/>
          <w14:ligatures w14:val="standardContextual"/>
        </w:rPr>
        <w:t>належним способом захисту</w:t>
      </w:r>
      <w:r w:rsidR="009F55F4" w:rsidRPr="00200327">
        <w:rPr>
          <w:rFonts w:cs="Roboto Condensed Light"/>
          <w:color w:val="4472C4" w:themeColor="accent1"/>
          <w:kern w:val="2"/>
          <w:szCs w:val="28"/>
          <w14:ligatures w14:val="standardContextual"/>
        </w:rPr>
        <w:t>………………………………………………………………………………………………….</w:t>
      </w:r>
      <w:r w:rsidR="00A0507D">
        <w:rPr>
          <w:rFonts w:cs="Roboto Condensed Light"/>
          <w:color w:val="4472C4" w:themeColor="accent1"/>
          <w:kern w:val="2"/>
          <w:szCs w:val="28"/>
          <w14:ligatures w14:val="standardContextual"/>
        </w:rPr>
        <w:t>11</w:t>
      </w:r>
      <w:r w:rsidR="009F75F3">
        <w:rPr>
          <w:rFonts w:cs="Roboto Condensed Light"/>
          <w:color w:val="4472C4" w:themeColor="accent1"/>
          <w:kern w:val="2"/>
          <w:szCs w:val="28"/>
          <w14:ligatures w14:val="standardContextual"/>
        </w:rPr>
        <w:t>4</w:t>
      </w:r>
    </w:p>
    <w:p w14:paraId="49A2E6BB" w14:textId="7D6F5497" w:rsidR="009F55F4" w:rsidRPr="00200327" w:rsidRDefault="009F55F4" w:rsidP="00200327">
      <w:pPr>
        <w:tabs>
          <w:tab w:val="left" w:pos="3696"/>
        </w:tabs>
        <w:spacing w:before="120" w:after="0" w:line="240" w:lineRule="auto"/>
        <w:jc w:val="both"/>
        <w:rPr>
          <w:rFonts w:cs="Roboto Condensed Light"/>
          <w:color w:val="4472C4" w:themeColor="accent1"/>
          <w:kern w:val="2"/>
          <w:szCs w:val="28"/>
          <w14:ligatures w14:val="standardContextual"/>
        </w:rPr>
      </w:pPr>
      <w:r w:rsidRPr="00200327">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1</w:t>
      </w:r>
      <w:r w:rsidRPr="00200327">
        <w:rPr>
          <w:rFonts w:cs="Roboto Condensed Light"/>
          <w:color w:val="4472C4" w:themeColor="accent1"/>
          <w:kern w:val="2"/>
          <w:szCs w:val="28"/>
          <w14:ligatures w14:val="standardContextual"/>
        </w:rPr>
        <w:t>.11. Суди не дослідили обставин щодо укладеності правочину, натомість помилково послалися лише на ту обставину, що за відсутності судового рішення про визнання додаткової угоди недійсною, вказаний правочин є правомірним……</w:t>
      </w:r>
      <w:r w:rsidR="00A0507D">
        <w:rPr>
          <w:rFonts w:cs="Roboto Condensed Light"/>
          <w:color w:val="4472C4" w:themeColor="accent1"/>
          <w:kern w:val="2"/>
          <w:szCs w:val="28"/>
          <w14:ligatures w14:val="standardContextual"/>
        </w:rPr>
        <w:t>11</w:t>
      </w:r>
      <w:r w:rsidR="009F75F3">
        <w:rPr>
          <w:rFonts w:cs="Roboto Condensed Light"/>
          <w:color w:val="4472C4" w:themeColor="accent1"/>
          <w:kern w:val="2"/>
          <w:szCs w:val="28"/>
          <w14:ligatures w14:val="standardContextual"/>
        </w:rPr>
        <w:t>6</w:t>
      </w:r>
    </w:p>
    <w:p w14:paraId="5296E7AA" w14:textId="187C1768" w:rsidR="00F359BA" w:rsidRPr="00200327" w:rsidRDefault="00F359BA" w:rsidP="00200327">
      <w:pPr>
        <w:tabs>
          <w:tab w:val="left" w:pos="3696"/>
        </w:tabs>
        <w:spacing w:before="120" w:after="0" w:line="240" w:lineRule="auto"/>
        <w:jc w:val="both"/>
        <w:rPr>
          <w:rFonts w:cs="Roboto Condensed Light"/>
          <w:color w:val="4472C4" w:themeColor="accent1"/>
          <w:kern w:val="2"/>
          <w:szCs w:val="28"/>
          <w14:ligatures w14:val="standardContextual"/>
        </w:rPr>
      </w:pPr>
      <w:r w:rsidRPr="00200327">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1</w:t>
      </w:r>
      <w:r w:rsidRPr="00200327">
        <w:rPr>
          <w:rFonts w:cs="Roboto Condensed Light"/>
          <w:color w:val="4472C4" w:themeColor="accent1"/>
          <w:kern w:val="2"/>
          <w:szCs w:val="28"/>
          <w14:ligatures w14:val="standardContextual"/>
        </w:rPr>
        <w:t>.12. При вирішенні</w:t>
      </w:r>
      <w:r w:rsidRPr="00F359BA">
        <w:rPr>
          <w:rFonts w:cs="Roboto Condensed Light"/>
          <w:color w:val="4472C4" w:themeColor="accent1"/>
          <w:szCs w:val="28"/>
        </w:rPr>
        <w:t xml:space="preserve"> питання щодо витребування частки ТОВ з чужого незаконного володіння судами не</w:t>
      </w:r>
      <w:r w:rsidR="00200327">
        <w:rPr>
          <w:rFonts w:cs="Roboto Condensed Light"/>
          <w:color w:val="4472C4" w:themeColor="accent1"/>
          <w:szCs w:val="28"/>
        </w:rPr>
        <w:t xml:space="preserve"> </w:t>
      </w:r>
      <w:r w:rsidRPr="00F359BA">
        <w:rPr>
          <w:rFonts w:cs="Roboto Condensed Light"/>
          <w:color w:val="4472C4" w:themeColor="accent1"/>
          <w:szCs w:val="28"/>
        </w:rPr>
        <w:t xml:space="preserve">встановлено та не досліджено обставин справи щодо </w:t>
      </w:r>
      <w:r w:rsidRPr="00200327">
        <w:rPr>
          <w:rFonts w:cs="Roboto Condensed Light"/>
          <w:color w:val="4472C4" w:themeColor="accent1"/>
          <w:kern w:val="2"/>
          <w:szCs w:val="28"/>
          <w14:ligatures w14:val="standardContextual"/>
        </w:rPr>
        <w:t>добросовісності набуття особою спірного майна……………………………………………………………</w:t>
      </w:r>
      <w:r w:rsidR="00A0507D">
        <w:rPr>
          <w:rFonts w:cs="Roboto Condensed Light"/>
          <w:color w:val="4472C4" w:themeColor="accent1"/>
          <w:kern w:val="2"/>
          <w:szCs w:val="28"/>
          <w14:ligatures w14:val="standardContextual"/>
        </w:rPr>
        <w:t>11</w:t>
      </w:r>
      <w:r w:rsidR="009F75F3">
        <w:rPr>
          <w:rFonts w:cs="Roboto Condensed Light"/>
          <w:color w:val="4472C4" w:themeColor="accent1"/>
          <w:kern w:val="2"/>
          <w:szCs w:val="28"/>
          <w14:ligatures w14:val="standardContextual"/>
        </w:rPr>
        <w:t>7</w:t>
      </w:r>
    </w:p>
    <w:p w14:paraId="10E57DFB" w14:textId="2B22B588" w:rsidR="00200327" w:rsidRDefault="00200327" w:rsidP="00200327">
      <w:pPr>
        <w:tabs>
          <w:tab w:val="left" w:pos="3696"/>
        </w:tabs>
        <w:spacing w:before="120" w:after="0" w:line="240" w:lineRule="auto"/>
        <w:jc w:val="both"/>
        <w:rPr>
          <w:rFonts w:cs="Roboto Condensed Light"/>
          <w:color w:val="4472C4" w:themeColor="accent1"/>
          <w:kern w:val="2"/>
          <w:szCs w:val="28"/>
          <w14:ligatures w14:val="standardContextual"/>
        </w:rPr>
      </w:pPr>
      <w:r w:rsidRPr="00200327">
        <w:rPr>
          <w:rFonts w:cs="Roboto Condensed Light"/>
          <w:color w:val="4472C4" w:themeColor="accent1"/>
          <w:kern w:val="2"/>
          <w:szCs w:val="28"/>
          <w14:ligatures w14:val="standardContextual"/>
        </w:rPr>
        <w:lastRenderedPageBreak/>
        <w:t>1</w:t>
      </w:r>
      <w:r w:rsidR="00655C75">
        <w:rPr>
          <w:rFonts w:cs="Roboto Condensed Light"/>
          <w:color w:val="4472C4" w:themeColor="accent1"/>
          <w:kern w:val="2"/>
          <w:szCs w:val="28"/>
          <w14:ligatures w14:val="standardContextual"/>
        </w:rPr>
        <w:t>1</w:t>
      </w:r>
      <w:r w:rsidRPr="00200327">
        <w:rPr>
          <w:rFonts w:cs="Roboto Condensed Light"/>
          <w:color w:val="4472C4" w:themeColor="accent1"/>
          <w:kern w:val="2"/>
          <w:szCs w:val="28"/>
          <w14:ligatures w14:val="standardContextual"/>
        </w:rPr>
        <w:t>.13. Оскаржувані судові рішення не містять висновків про те, які саме права чи інтереси позивача порушуються оскаржуваними рішеннями загальних зборів…</w:t>
      </w:r>
      <w:r w:rsidR="00B04AFF">
        <w:rPr>
          <w:rFonts w:cs="Roboto Condensed Light"/>
          <w:color w:val="4472C4" w:themeColor="accent1"/>
          <w:kern w:val="2"/>
          <w:szCs w:val="28"/>
          <w14:ligatures w14:val="standardContextual"/>
        </w:rPr>
        <w:t>…</w:t>
      </w:r>
      <w:r w:rsidR="00A0507D">
        <w:rPr>
          <w:rFonts w:cs="Roboto Condensed Light"/>
          <w:color w:val="4472C4" w:themeColor="accent1"/>
          <w:kern w:val="2"/>
          <w:szCs w:val="28"/>
          <w14:ligatures w14:val="standardContextual"/>
        </w:rPr>
        <w:t>11</w:t>
      </w:r>
      <w:r w:rsidR="009F75F3">
        <w:rPr>
          <w:rFonts w:cs="Roboto Condensed Light"/>
          <w:color w:val="4472C4" w:themeColor="accent1"/>
          <w:kern w:val="2"/>
          <w:szCs w:val="28"/>
          <w14:ligatures w14:val="standardContextual"/>
        </w:rPr>
        <w:t>8</w:t>
      </w:r>
    </w:p>
    <w:p w14:paraId="6DFB1638" w14:textId="6C112279" w:rsidR="00B04AFF" w:rsidRPr="00B04AFF" w:rsidRDefault="00B04AFF" w:rsidP="00B04AFF">
      <w:pPr>
        <w:tabs>
          <w:tab w:val="left" w:pos="3696"/>
        </w:tabs>
        <w:spacing w:before="120" w:after="0" w:line="240" w:lineRule="auto"/>
        <w:jc w:val="both"/>
        <w:rPr>
          <w:rFonts w:cs="Roboto Condensed Light"/>
          <w:color w:val="4472C4" w:themeColor="accent1"/>
          <w:kern w:val="2"/>
          <w:szCs w:val="28"/>
          <w14:ligatures w14:val="standardContextual"/>
        </w:rPr>
      </w:pPr>
      <w:r>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1</w:t>
      </w:r>
      <w:r>
        <w:rPr>
          <w:rFonts w:cs="Roboto Condensed Light"/>
          <w:color w:val="4472C4" w:themeColor="accent1"/>
          <w:kern w:val="2"/>
          <w:szCs w:val="28"/>
          <w14:ligatures w14:val="standardContextual"/>
        </w:rPr>
        <w:t>.14. </w:t>
      </w:r>
      <w:r w:rsidRPr="00B04AFF">
        <w:rPr>
          <w:rFonts w:cs="Roboto Condensed Light"/>
          <w:color w:val="4472C4" w:themeColor="accent1"/>
          <w:kern w:val="2"/>
          <w:szCs w:val="28"/>
          <w14:ligatures w14:val="standardContextual"/>
        </w:rPr>
        <w:t>Зазначивши про врахування принципу пропорційності</w:t>
      </w:r>
      <w:r w:rsidR="008B69AC">
        <w:rPr>
          <w:rFonts w:cs="Roboto Condensed Light"/>
          <w:color w:val="4472C4" w:themeColor="accent1"/>
          <w:kern w:val="2"/>
          <w:szCs w:val="28"/>
          <w14:ligatures w14:val="standardContextual"/>
        </w:rPr>
        <w:t xml:space="preserve"> та</w:t>
      </w:r>
      <w:r w:rsidRPr="00B04AFF">
        <w:rPr>
          <w:rFonts w:cs="Roboto Condensed Light"/>
          <w:color w:val="4472C4" w:themeColor="accent1"/>
          <w:kern w:val="2"/>
          <w:szCs w:val="28"/>
          <w14:ligatures w14:val="standardContextual"/>
        </w:rPr>
        <w:t xml:space="preserve"> справедливої рівноваги між інтересами одного співвласника </w:t>
      </w:r>
      <w:r w:rsidR="008B69AC">
        <w:rPr>
          <w:rFonts w:cs="Roboto Condensed Light"/>
          <w:color w:val="4472C4" w:themeColor="accent1"/>
          <w:kern w:val="2"/>
          <w:szCs w:val="28"/>
          <w14:ligatures w14:val="standardContextual"/>
        </w:rPr>
        <w:t>та</w:t>
      </w:r>
      <w:r w:rsidRPr="00B04AFF">
        <w:rPr>
          <w:rFonts w:cs="Roboto Condensed Light"/>
          <w:color w:val="4472C4" w:themeColor="accent1"/>
          <w:kern w:val="2"/>
          <w:szCs w:val="28"/>
          <w14:ligatures w14:val="standardContextual"/>
        </w:rPr>
        <w:t xml:space="preserve"> інших співвласників </w:t>
      </w:r>
      <w:r w:rsidR="008B69AC">
        <w:rPr>
          <w:rFonts w:cs="Roboto Condensed Light"/>
          <w:color w:val="4472C4" w:themeColor="accent1"/>
          <w:kern w:val="2"/>
          <w:szCs w:val="28"/>
          <w14:ligatures w14:val="standardContextual"/>
        </w:rPr>
        <w:t>ОСББ</w:t>
      </w:r>
      <w:r w:rsidRPr="00B04AFF">
        <w:rPr>
          <w:rFonts w:cs="Roboto Condensed Light"/>
          <w:color w:val="4472C4" w:themeColor="accent1"/>
          <w:kern w:val="2"/>
          <w:szCs w:val="28"/>
          <w14:ligatures w14:val="standardContextual"/>
        </w:rPr>
        <w:t>, суди попередніх інстанцій не</w:t>
      </w:r>
      <w:r>
        <w:rPr>
          <w:rFonts w:cs="Roboto Condensed Light"/>
          <w:color w:val="4472C4" w:themeColor="accent1"/>
          <w:kern w:val="2"/>
          <w:szCs w:val="28"/>
          <w14:ligatures w14:val="standardContextual"/>
        </w:rPr>
        <w:t> </w:t>
      </w:r>
      <w:r w:rsidRPr="00B04AFF">
        <w:rPr>
          <w:rFonts w:cs="Roboto Condensed Light"/>
          <w:color w:val="4472C4" w:themeColor="accent1"/>
          <w:kern w:val="2"/>
          <w:szCs w:val="28"/>
          <w14:ligatures w14:val="standardContextual"/>
        </w:rPr>
        <w:t>визначили, яким чином</w:t>
      </w:r>
      <w:r w:rsidR="008B69AC">
        <w:rPr>
          <w:rFonts w:cs="Roboto Condensed Light"/>
          <w:color w:val="4472C4" w:themeColor="accent1"/>
          <w:kern w:val="2"/>
          <w:szCs w:val="28"/>
          <w14:ligatures w14:val="standardContextual"/>
        </w:rPr>
        <w:t xml:space="preserve"> </w:t>
      </w:r>
      <w:r w:rsidRPr="00B04AFF">
        <w:rPr>
          <w:rFonts w:cs="Roboto Condensed Light"/>
          <w:color w:val="4472C4" w:themeColor="accent1"/>
          <w:kern w:val="2"/>
          <w:szCs w:val="28"/>
          <w14:ligatures w14:val="standardContextual"/>
        </w:rPr>
        <w:t>досягається</w:t>
      </w:r>
      <w:r w:rsidR="004418CC">
        <w:rPr>
          <w:rFonts w:cs="Roboto Condensed Light"/>
          <w:color w:val="4472C4" w:themeColor="accent1"/>
          <w:kern w:val="2"/>
          <w:szCs w:val="28"/>
          <w14:ligatures w14:val="standardContextual"/>
        </w:rPr>
        <w:t xml:space="preserve"> така рівновага..</w:t>
      </w:r>
      <w:r>
        <w:rPr>
          <w:rFonts w:cs="Roboto Condensed Light"/>
          <w:color w:val="4472C4" w:themeColor="accent1"/>
          <w:kern w:val="2"/>
          <w:szCs w:val="28"/>
          <w14:ligatures w14:val="standardContextual"/>
        </w:rPr>
        <w:t>………</w:t>
      </w:r>
      <w:r w:rsidR="00A0507D">
        <w:rPr>
          <w:rFonts w:cs="Roboto Condensed Light"/>
          <w:color w:val="4472C4" w:themeColor="accent1"/>
          <w:kern w:val="2"/>
          <w:szCs w:val="28"/>
          <w14:ligatures w14:val="standardContextual"/>
        </w:rPr>
        <w:t>11</w:t>
      </w:r>
      <w:r w:rsidR="009F75F3">
        <w:rPr>
          <w:rFonts w:cs="Roboto Condensed Light"/>
          <w:color w:val="4472C4" w:themeColor="accent1"/>
          <w:kern w:val="2"/>
          <w:szCs w:val="28"/>
          <w14:ligatures w14:val="standardContextual"/>
        </w:rPr>
        <w:t>8</w:t>
      </w:r>
    </w:p>
    <w:p w14:paraId="2EFE5477" w14:textId="79A9E9C6" w:rsidR="00B04AFF" w:rsidRPr="0005706E" w:rsidRDefault="0005706E" w:rsidP="00200327">
      <w:pPr>
        <w:tabs>
          <w:tab w:val="left" w:pos="3696"/>
        </w:tabs>
        <w:spacing w:before="120" w:after="0" w:line="240" w:lineRule="auto"/>
        <w:jc w:val="both"/>
        <w:rPr>
          <w:rFonts w:cs="Roboto Condensed Light"/>
          <w:color w:val="4472C4" w:themeColor="accent1"/>
          <w:kern w:val="2"/>
          <w:szCs w:val="28"/>
          <w14:ligatures w14:val="standardContextual"/>
        </w:rPr>
      </w:pPr>
      <w:r w:rsidRPr="0005706E">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1</w:t>
      </w:r>
      <w:r w:rsidRPr="0005706E">
        <w:rPr>
          <w:rFonts w:cs="Roboto Condensed Light"/>
          <w:color w:val="4472C4" w:themeColor="accent1"/>
          <w:kern w:val="2"/>
          <w:szCs w:val="28"/>
          <w14:ligatures w14:val="standardContextual"/>
        </w:rPr>
        <w:t>.15. Не встановлено загальної</w:t>
      </w:r>
      <w:r w:rsidR="001325B9">
        <w:rPr>
          <w:rFonts w:cs="Roboto Condensed Light"/>
          <w:color w:val="4472C4" w:themeColor="accent1"/>
          <w:kern w:val="2"/>
          <w:szCs w:val="28"/>
          <w14:ligatures w14:val="standardContextual"/>
        </w:rPr>
        <w:t xml:space="preserve"> </w:t>
      </w:r>
      <w:r w:rsidRPr="0005706E">
        <w:rPr>
          <w:rFonts w:cs="Roboto Condensed Light"/>
          <w:color w:val="4472C4" w:themeColor="accent1"/>
          <w:kern w:val="2"/>
          <w:szCs w:val="28"/>
          <w14:ligatures w14:val="standardContextual"/>
        </w:rPr>
        <w:t>кількості співвласників багатоквартирного будинку, оскільки листки опитування в матеріалах справи відсутні та сторонами суду не надавалися……………………………………………………………………………………………………………………</w:t>
      </w:r>
      <w:r w:rsidR="00A0507D">
        <w:rPr>
          <w:rFonts w:cs="Roboto Condensed Light"/>
          <w:color w:val="4472C4" w:themeColor="accent1"/>
          <w:kern w:val="2"/>
          <w:szCs w:val="28"/>
          <w14:ligatures w14:val="standardContextual"/>
        </w:rPr>
        <w:t>1</w:t>
      </w:r>
      <w:r w:rsidR="009F75F3">
        <w:rPr>
          <w:rFonts w:cs="Roboto Condensed Light"/>
          <w:color w:val="4472C4" w:themeColor="accent1"/>
          <w:kern w:val="2"/>
          <w:szCs w:val="28"/>
          <w14:ligatures w14:val="standardContextual"/>
        </w:rPr>
        <w:t>20</w:t>
      </w:r>
    </w:p>
    <w:p w14:paraId="123DA10C" w14:textId="183028E7" w:rsidR="008949DF" w:rsidRPr="008949DF" w:rsidRDefault="008949DF" w:rsidP="008949DF">
      <w:pPr>
        <w:tabs>
          <w:tab w:val="left" w:pos="3696"/>
        </w:tabs>
        <w:spacing w:before="120" w:after="0" w:line="240" w:lineRule="auto"/>
        <w:jc w:val="both"/>
        <w:rPr>
          <w:rFonts w:cs="Roboto Condensed Light"/>
          <w:color w:val="4472C4" w:themeColor="accent1"/>
          <w:kern w:val="2"/>
          <w:szCs w:val="28"/>
          <w14:ligatures w14:val="standardContextual"/>
        </w:rPr>
      </w:pPr>
      <w:r w:rsidRPr="008949DF">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1</w:t>
      </w:r>
      <w:r w:rsidRPr="008949DF">
        <w:rPr>
          <w:rFonts w:cs="Roboto Condensed Light"/>
          <w:color w:val="4472C4" w:themeColor="accent1"/>
          <w:kern w:val="2"/>
          <w:szCs w:val="28"/>
          <w14:ligatures w14:val="standardContextual"/>
        </w:rPr>
        <w:t>.16. Спір про скасування державної реєстрації припинення юридичної особи, якщо він є спором про наявність або відсутність цивільної правоздатності, має розглядатись за правилами господарської юрисдикції</w:t>
      </w:r>
      <w:r>
        <w:rPr>
          <w:rFonts w:cs="Roboto Condensed Light"/>
          <w:color w:val="4472C4" w:themeColor="accent1"/>
          <w:kern w:val="2"/>
          <w:szCs w:val="28"/>
          <w14:ligatures w14:val="standardContextual"/>
        </w:rPr>
        <w:t>…………………………………………………</w:t>
      </w:r>
      <w:r w:rsidR="00A0507D">
        <w:rPr>
          <w:rFonts w:cs="Roboto Condensed Light"/>
          <w:color w:val="4472C4" w:themeColor="accent1"/>
          <w:kern w:val="2"/>
          <w:szCs w:val="28"/>
          <w14:ligatures w14:val="standardContextual"/>
        </w:rPr>
        <w:t>1</w:t>
      </w:r>
      <w:r w:rsidR="009F75F3">
        <w:rPr>
          <w:rFonts w:cs="Roboto Condensed Light"/>
          <w:color w:val="4472C4" w:themeColor="accent1"/>
          <w:kern w:val="2"/>
          <w:szCs w:val="28"/>
          <w14:ligatures w14:val="standardContextual"/>
        </w:rPr>
        <w:t>20</w:t>
      </w:r>
    </w:p>
    <w:p w14:paraId="53EDC115" w14:textId="6422AF71" w:rsidR="00150ACE" w:rsidRDefault="00150ACE" w:rsidP="00150ACE">
      <w:pPr>
        <w:tabs>
          <w:tab w:val="left" w:pos="3696"/>
        </w:tabs>
        <w:spacing w:before="120" w:after="0" w:line="240" w:lineRule="auto"/>
        <w:jc w:val="both"/>
        <w:rPr>
          <w:rFonts w:cs="Roboto Condensed Light"/>
          <w:color w:val="4472C4" w:themeColor="accent1"/>
          <w:kern w:val="2"/>
          <w:szCs w:val="28"/>
          <w14:ligatures w14:val="standardContextual"/>
        </w:rPr>
      </w:pPr>
      <w:r w:rsidRPr="00150ACE">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1</w:t>
      </w:r>
      <w:r w:rsidRPr="00150ACE">
        <w:rPr>
          <w:rFonts w:cs="Roboto Condensed Light"/>
          <w:color w:val="4472C4" w:themeColor="accent1"/>
          <w:kern w:val="2"/>
          <w:szCs w:val="28"/>
          <w14:ligatures w14:val="standardContextual"/>
        </w:rPr>
        <w:t>.17. При вирішенні питання щодо переведення прав та обов</w:t>
      </w:r>
      <w:r w:rsidR="00450796">
        <w:rPr>
          <w:rFonts w:cs="Roboto Condensed Light"/>
          <w:color w:val="4472C4" w:themeColor="accent1"/>
          <w:kern w:val="2"/>
          <w:szCs w:val="28"/>
          <w14:ligatures w14:val="standardContextual"/>
        </w:rPr>
        <w:t>’</w:t>
      </w:r>
      <w:r w:rsidRPr="00150ACE">
        <w:rPr>
          <w:rFonts w:cs="Roboto Condensed Light"/>
          <w:color w:val="4472C4" w:themeColor="accent1"/>
          <w:kern w:val="2"/>
          <w:szCs w:val="28"/>
          <w14:ligatures w14:val="standardContextual"/>
        </w:rPr>
        <w:t>язків покупця частки у статутному капіталі суд мав встановити об</w:t>
      </w:r>
      <w:r w:rsidR="00450796">
        <w:rPr>
          <w:rFonts w:cs="Roboto Condensed Light"/>
          <w:color w:val="4472C4" w:themeColor="accent1"/>
          <w:kern w:val="2"/>
          <w:szCs w:val="28"/>
          <w14:ligatures w14:val="standardContextual"/>
        </w:rPr>
        <w:t>’</w:t>
      </w:r>
      <w:r w:rsidRPr="00150ACE">
        <w:rPr>
          <w:rFonts w:cs="Roboto Condensed Light"/>
          <w:color w:val="4472C4" w:themeColor="accent1"/>
          <w:kern w:val="2"/>
          <w:szCs w:val="28"/>
          <w14:ligatures w14:val="standardContextual"/>
        </w:rPr>
        <w:t>єктивну ринкову ціну частки, що дозволило б забезпечити справедливий баланс інтересів</w:t>
      </w:r>
      <w:r>
        <w:rPr>
          <w:rFonts w:cs="Roboto Condensed Light"/>
          <w:color w:val="4472C4" w:themeColor="accent1"/>
          <w:kern w:val="2"/>
          <w:szCs w:val="28"/>
          <w14:ligatures w14:val="standardContextual"/>
        </w:rPr>
        <w:t>……………………………………</w:t>
      </w:r>
      <w:r w:rsidR="00A0507D">
        <w:rPr>
          <w:rFonts w:cs="Roboto Condensed Light"/>
          <w:color w:val="4472C4" w:themeColor="accent1"/>
          <w:kern w:val="2"/>
          <w:szCs w:val="28"/>
          <w14:ligatures w14:val="standardContextual"/>
        </w:rPr>
        <w:t>1</w:t>
      </w:r>
      <w:r w:rsidR="005869C0">
        <w:rPr>
          <w:rFonts w:cs="Roboto Condensed Light"/>
          <w:color w:val="4472C4" w:themeColor="accent1"/>
          <w:kern w:val="2"/>
          <w:szCs w:val="28"/>
          <w14:ligatures w14:val="standardContextual"/>
        </w:rPr>
        <w:t>2</w:t>
      </w:r>
      <w:r w:rsidR="009F75F3">
        <w:rPr>
          <w:rFonts w:cs="Roboto Condensed Light"/>
          <w:color w:val="4472C4" w:themeColor="accent1"/>
          <w:kern w:val="2"/>
          <w:szCs w:val="28"/>
          <w14:ligatures w14:val="standardContextual"/>
        </w:rPr>
        <w:t>1</w:t>
      </w:r>
    </w:p>
    <w:p w14:paraId="7AA74284" w14:textId="2C55A90B" w:rsidR="00024698" w:rsidRPr="00024698" w:rsidRDefault="00024698" w:rsidP="00024698">
      <w:pPr>
        <w:tabs>
          <w:tab w:val="left" w:pos="3696"/>
        </w:tabs>
        <w:spacing w:before="120" w:after="0" w:line="240" w:lineRule="auto"/>
        <w:jc w:val="both"/>
        <w:rPr>
          <w:rFonts w:cs="Roboto Condensed Light"/>
          <w:color w:val="4472C4" w:themeColor="accent1"/>
          <w:kern w:val="2"/>
          <w:szCs w:val="28"/>
          <w14:ligatures w14:val="standardContextual"/>
        </w:rPr>
      </w:pPr>
      <w:r w:rsidRPr="00024698">
        <w:rPr>
          <w:rFonts w:cs="Roboto Condensed Light"/>
          <w:color w:val="4472C4" w:themeColor="accent1"/>
          <w:kern w:val="2"/>
          <w:szCs w:val="28"/>
          <w14:ligatures w14:val="standardContextual"/>
        </w:rPr>
        <w:t>1</w:t>
      </w:r>
      <w:r w:rsidR="00655C75">
        <w:rPr>
          <w:rFonts w:cs="Roboto Condensed Light"/>
          <w:color w:val="4472C4" w:themeColor="accent1"/>
          <w:kern w:val="2"/>
          <w:szCs w:val="28"/>
          <w14:ligatures w14:val="standardContextual"/>
        </w:rPr>
        <w:t>1</w:t>
      </w:r>
      <w:r w:rsidRPr="00024698">
        <w:rPr>
          <w:rFonts w:cs="Roboto Condensed Light"/>
          <w:color w:val="4472C4" w:themeColor="accent1"/>
          <w:kern w:val="2"/>
          <w:szCs w:val="28"/>
          <w14:ligatures w14:val="standardContextual"/>
        </w:rPr>
        <w:t>.18. Спростування особою відповідної презумпції за одним з критеріїв свідчить про неналежне виконання своїх фідуціарних обов</w:t>
      </w:r>
      <w:r w:rsidR="00450796">
        <w:rPr>
          <w:rFonts w:cs="Roboto Condensed Light"/>
          <w:color w:val="4472C4" w:themeColor="accent1"/>
          <w:kern w:val="2"/>
          <w:szCs w:val="28"/>
          <w14:ligatures w14:val="standardContextual"/>
        </w:rPr>
        <w:t>’</w:t>
      </w:r>
      <w:r w:rsidRPr="00024698">
        <w:rPr>
          <w:rFonts w:cs="Roboto Condensed Light"/>
          <w:color w:val="4472C4" w:themeColor="accent1"/>
          <w:kern w:val="2"/>
          <w:szCs w:val="28"/>
          <w14:ligatures w14:val="standardContextual"/>
        </w:rPr>
        <w:t>язків, у цьому разі вже інша особа зобов</w:t>
      </w:r>
      <w:r w:rsidR="00450796">
        <w:rPr>
          <w:rFonts w:cs="Roboto Condensed Light"/>
          <w:color w:val="4472C4" w:themeColor="accent1"/>
          <w:kern w:val="2"/>
          <w:szCs w:val="28"/>
          <w14:ligatures w14:val="standardContextual"/>
        </w:rPr>
        <w:t>’</w:t>
      </w:r>
      <w:r w:rsidRPr="00024698">
        <w:rPr>
          <w:rFonts w:cs="Roboto Condensed Light"/>
          <w:color w:val="4472C4" w:themeColor="accent1"/>
          <w:kern w:val="2"/>
          <w:szCs w:val="28"/>
          <w14:ligatures w14:val="standardContextual"/>
        </w:rPr>
        <w:t>язана довести, що вона діяла в інтересах товариства</w:t>
      </w:r>
      <w:r>
        <w:rPr>
          <w:rFonts w:cs="Roboto Condensed Light"/>
          <w:color w:val="4472C4" w:themeColor="accent1"/>
          <w:kern w:val="2"/>
          <w:szCs w:val="28"/>
          <w14:ligatures w14:val="standardContextual"/>
        </w:rPr>
        <w:t>………………………………………</w:t>
      </w:r>
      <w:r w:rsidR="00A0507D">
        <w:rPr>
          <w:rFonts w:cs="Roboto Condensed Light"/>
          <w:color w:val="4472C4" w:themeColor="accent1"/>
          <w:kern w:val="2"/>
          <w:szCs w:val="28"/>
          <w14:ligatures w14:val="standardContextual"/>
        </w:rPr>
        <w:t>12</w:t>
      </w:r>
      <w:r w:rsidR="009F75F3">
        <w:rPr>
          <w:rFonts w:cs="Roboto Condensed Light"/>
          <w:color w:val="4472C4" w:themeColor="accent1"/>
          <w:kern w:val="2"/>
          <w:szCs w:val="28"/>
          <w14:ligatures w14:val="standardContextual"/>
        </w:rPr>
        <w:t>3</w:t>
      </w:r>
    </w:p>
    <w:p w14:paraId="49F5ED8E" w14:textId="77777777" w:rsidR="00024698" w:rsidRPr="00150ACE" w:rsidRDefault="00024698" w:rsidP="00150ACE">
      <w:pPr>
        <w:tabs>
          <w:tab w:val="left" w:pos="3696"/>
        </w:tabs>
        <w:spacing w:before="120" w:after="0" w:line="240" w:lineRule="auto"/>
        <w:jc w:val="both"/>
        <w:rPr>
          <w:rFonts w:cs="Roboto Condensed Light"/>
          <w:color w:val="4472C4" w:themeColor="accent1"/>
          <w:kern w:val="2"/>
          <w:szCs w:val="28"/>
          <w14:ligatures w14:val="standardContextual"/>
        </w:rPr>
      </w:pPr>
    </w:p>
    <w:p w14:paraId="426C5F75" w14:textId="77777777" w:rsidR="00F359BA" w:rsidRPr="00200327" w:rsidRDefault="00F359BA" w:rsidP="00200327">
      <w:pPr>
        <w:tabs>
          <w:tab w:val="left" w:pos="3696"/>
        </w:tabs>
        <w:spacing w:before="120" w:after="0" w:line="240" w:lineRule="auto"/>
        <w:jc w:val="both"/>
        <w:rPr>
          <w:rFonts w:cs="Roboto Condensed Light"/>
          <w:color w:val="4472C4" w:themeColor="accent1"/>
          <w:kern w:val="2"/>
          <w:szCs w:val="28"/>
          <w14:ligatures w14:val="standardContextual"/>
        </w:rPr>
      </w:pPr>
    </w:p>
    <w:p w14:paraId="512AC2C0" w14:textId="77777777" w:rsidR="009F55F4" w:rsidRPr="0005706E" w:rsidRDefault="009F55F4" w:rsidP="0005706E">
      <w:pPr>
        <w:tabs>
          <w:tab w:val="left" w:pos="3696"/>
        </w:tabs>
        <w:spacing w:before="120" w:after="0" w:line="240" w:lineRule="auto"/>
        <w:jc w:val="both"/>
        <w:rPr>
          <w:rFonts w:cs="Roboto Condensed Light"/>
          <w:color w:val="4472C4" w:themeColor="accent1"/>
          <w:kern w:val="2"/>
          <w:szCs w:val="28"/>
          <w14:ligatures w14:val="standardContextual"/>
        </w:rPr>
      </w:pPr>
    </w:p>
    <w:bookmarkEnd w:id="19"/>
    <w:p w14:paraId="55C996E3" w14:textId="77777777" w:rsidR="001A289A" w:rsidRDefault="001A289A" w:rsidP="00807571">
      <w:pPr>
        <w:tabs>
          <w:tab w:val="left" w:pos="3696"/>
        </w:tabs>
        <w:spacing w:before="120" w:after="0" w:line="240" w:lineRule="auto"/>
        <w:jc w:val="both"/>
        <w:rPr>
          <w:rFonts w:cs="Roboto Condensed Light"/>
          <w:color w:val="4472C4" w:themeColor="accent1"/>
          <w:kern w:val="2"/>
          <w:szCs w:val="28"/>
          <w14:ligatures w14:val="standardContextual"/>
        </w:rPr>
      </w:pPr>
    </w:p>
    <w:p w14:paraId="04F0D724" w14:textId="77777777" w:rsidR="001A289A" w:rsidRPr="00807571" w:rsidRDefault="001A289A" w:rsidP="00807571">
      <w:pPr>
        <w:tabs>
          <w:tab w:val="left" w:pos="3696"/>
        </w:tabs>
        <w:spacing w:before="120" w:after="0" w:line="240" w:lineRule="auto"/>
        <w:jc w:val="both"/>
        <w:rPr>
          <w:rFonts w:cs="Roboto Condensed Light"/>
          <w:color w:val="4472C4" w:themeColor="accent1"/>
          <w:kern w:val="2"/>
          <w:szCs w:val="28"/>
          <w14:ligatures w14:val="standardContextual"/>
        </w:rPr>
      </w:pPr>
    </w:p>
    <w:p w14:paraId="72C806EF" w14:textId="77777777" w:rsidR="00671878" w:rsidRPr="00DB1A4A" w:rsidRDefault="00671878" w:rsidP="00DB1A4A">
      <w:pPr>
        <w:tabs>
          <w:tab w:val="left" w:pos="3696"/>
        </w:tabs>
        <w:spacing w:before="120" w:after="0" w:line="240" w:lineRule="auto"/>
        <w:jc w:val="both"/>
        <w:rPr>
          <w:rFonts w:cs="Roboto Condensed Light"/>
          <w:color w:val="4472C4" w:themeColor="accent1"/>
          <w:kern w:val="2"/>
          <w:szCs w:val="28"/>
          <w14:ligatures w14:val="standardContextual"/>
        </w:rPr>
      </w:pPr>
    </w:p>
    <w:p w14:paraId="4806FF84" w14:textId="77777777" w:rsidR="00DB1A4A" w:rsidRPr="0001568C" w:rsidRDefault="00DB1A4A" w:rsidP="0001568C">
      <w:pPr>
        <w:tabs>
          <w:tab w:val="left" w:pos="3696"/>
        </w:tabs>
        <w:spacing w:before="120" w:after="0" w:line="240" w:lineRule="auto"/>
        <w:jc w:val="both"/>
        <w:rPr>
          <w:rFonts w:cs="Roboto Condensed Light"/>
          <w:color w:val="4472C4" w:themeColor="accent1"/>
          <w:kern w:val="2"/>
          <w:szCs w:val="28"/>
          <w14:ligatures w14:val="standardContextual"/>
        </w:rPr>
      </w:pPr>
    </w:p>
    <w:p w14:paraId="4F95183E" w14:textId="7308A813" w:rsidR="00A74B62" w:rsidRPr="00A74B62" w:rsidRDefault="00A74B62" w:rsidP="00C8437C">
      <w:pPr>
        <w:tabs>
          <w:tab w:val="left" w:pos="3696"/>
        </w:tabs>
        <w:spacing w:before="120" w:after="0" w:line="240" w:lineRule="auto"/>
        <w:jc w:val="both"/>
        <w:rPr>
          <w:rFonts w:cs="Roboto Condensed Light"/>
          <w:color w:val="4472C4" w:themeColor="accent1"/>
          <w:kern w:val="2"/>
          <w:szCs w:val="28"/>
          <w14:ligatures w14:val="standardContextual"/>
        </w:rPr>
      </w:pPr>
    </w:p>
    <w:p w14:paraId="10E22AEA" w14:textId="77777777" w:rsidR="00A74B62" w:rsidRPr="00A74B62" w:rsidRDefault="00A74B62" w:rsidP="00C8437C">
      <w:pPr>
        <w:tabs>
          <w:tab w:val="left" w:pos="3696"/>
        </w:tabs>
        <w:spacing w:before="120" w:after="0" w:line="240" w:lineRule="auto"/>
        <w:jc w:val="both"/>
        <w:rPr>
          <w:rFonts w:cs="Roboto Condensed Light"/>
          <w:color w:val="4472C4" w:themeColor="accent1"/>
          <w:kern w:val="2"/>
          <w:szCs w:val="28"/>
          <w14:ligatures w14:val="standardContextual"/>
        </w:rPr>
      </w:pPr>
    </w:p>
    <w:p w14:paraId="0CE35755" w14:textId="77777777" w:rsidR="00D47A27" w:rsidRDefault="00D47A27" w:rsidP="0001568C">
      <w:pPr>
        <w:tabs>
          <w:tab w:val="left" w:pos="3696"/>
        </w:tabs>
        <w:spacing w:before="120" w:after="0" w:line="240" w:lineRule="auto"/>
        <w:jc w:val="both"/>
        <w:rPr>
          <w:rFonts w:cs="Roboto Condensed Light"/>
          <w:color w:val="4472C4" w:themeColor="accent1"/>
          <w:kern w:val="2"/>
          <w:szCs w:val="28"/>
          <w14:ligatures w14:val="standardContextual"/>
        </w:rPr>
      </w:pPr>
    </w:p>
    <w:p w14:paraId="440FB1F6" w14:textId="77777777" w:rsidR="00B97F8B" w:rsidRDefault="00B97F8B" w:rsidP="0001568C">
      <w:pPr>
        <w:tabs>
          <w:tab w:val="left" w:pos="3696"/>
        </w:tabs>
        <w:spacing w:before="120" w:after="0" w:line="240" w:lineRule="auto"/>
        <w:jc w:val="both"/>
        <w:rPr>
          <w:rFonts w:cs="Roboto Condensed Light"/>
          <w:color w:val="4472C4" w:themeColor="accent1"/>
          <w:kern w:val="2"/>
          <w:szCs w:val="28"/>
          <w14:ligatures w14:val="standardContextual"/>
        </w:rPr>
      </w:pPr>
    </w:p>
    <w:p w14:paraId="70396ED9" w14:textId="77777777" w:rsidR="00B97F8B" w:rsidRPr="00C378F5" w:rsidRDefault="00B97F8B" w:rsidP="0001568C">
      <w:pPr>
        <w:tabs>
          <w:tab w:val="left" w:pos="3696"/>
        </w:tabs>
        <w:spacing w:before="120" w:after="0" w:line="240" w:lineRule="auto"/>
        <w:jc w:val="both"/>
        <w:rPr>
          <w:rFonts w:cs="Roboto Condensed Light"/>
          <w:color w:val="4472C4" w:themeColor="accent1"/>
          <w:kern w:val="2"/>
          <w:szCs w:val="28"/>
          <w14:ligatures w14:val="standardContextual"/>
        </w:rPr>
      </w:pPr>
    </w:p>
    <w:p w14:paraId="42473DD6" w14:textId="77777777" w:rsidR="00A26FFF" w:rsidRDefault="00A26FFF" w:rsidP="000F475A">
      <w:pPr>
        <w:tabs>
          <w:tab w:val="left" w:pos="3696"/>
        </w:tabs>
        <w:spacing w:before="120" w:after="0" w:line="240" w:lineRule="auto"/>
        <w:jc w:val="both"/>
        <w:rPr>
          <w:rFonts w:cs="Roboto Condensed Light"/>
          <w:b/>
          <w:bCs/>
          <w:color w:val="4472C4" w:themeColor="accent1"/>
          <w:kern w:val="2"/>
          <w:szCs w:val="28"/>
          <w14:ligatures w14:val="standardContextual"/>
        </w:rPr>
      </w:pPr>
    </w:p>
    <w:p w14:paraId="05BE1460" w14:textId="77777777" w:rsidR="00E27D06" w:rsidRDefault="00E27D06"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5FF2CAA7" w14:textId="77777777" w:rsidR="000F475A" w:rsidRDefault="000F475A"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6343F71E" w14:textId="77777777" w:rsidR="000F475A" w:rsidRDefault="000F475A"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6F515F43" w14:textId="77777777" w:rsidR="000F475A" w:rsidRDefault="000F475A"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1202F362" w14:textId="77777777" w:rsidR="003F7481" w:rsidRDefault="00A20AD5" w:rsidP="003F7481">
      <w:pPr>
        <w:tabs>
          <w:tab w:val="left" w:pos="3696"/>
        </w:tabs>
        <w:spacing w:before="120" w:after="0" w:line="240" w:lineRule="auto"/>
        <w:jc w:val="both"/>
        <w:rPr>
          <w:rFonts w:cs="Roboto Condensed Light"/>
          <w:b/>
          <w:bCs/>
          <w:color w:val="4472C4" w:themeColor="accent1"/>
          <w:kern w:val="2"/>
          <w:szCs w:val="28"/>
          <w14:ligatures w14:val="standardContextual"/>
        </w:rPr>
      </w:pPr>
      <w:r w:rsidRPr="00955437">
        <w:rPr>
          <w:rFonts w:cs="Roboto Condensed Light"/>
          <w:b/>
          <w:bCs/>
          <w:color w:val="4472C4" w:themeColor="accent1"/>
          <w:kern w:val="2"/>
          <w:szCs w:val="28"/>
          <w14:ligatures w14:val="standardContextual"/>
        </w:rPr>
        <w:lastRenderedPageBreak/>
        <w:t>1. ЮРИСДИКЦІЙНІСТЬ (ПІДСУДНІСТЬ) КОРПОРАТИВНИХ СПОРІВ</w:t>
      </w:r>
    </w:p>
    <w:p w14:paraId="7E7B82DD" w14:textId="4C946906" w:rsidR="004F5CCA" w:rsidRPr="00111127" w:rsidRDefault="004F5CCA" w:rsidP="004F5CCA">
      <w:pPr>
        <w:spacing w:before="120"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kern w:val="2"/>
          <w:szCs w:val="28"/>
          <w14:ligatures w14:val="standardContextual"/>
        </w:rPr>
        <w:t>1.1. </w:t>
      </w:r>
      <w:r w:rsidRPr="00111127">
        <w:rPr>
          <w:rFonts w:cs="Roboto Condensed Light"/>
          <w:b/>
          <w:bCs/>
          <w:color w:val="4472C4" w:themeColor="accent1"/>
          <w:kern w:val="2"/>
          <w:szCs w:val="28"/>
          <w14:ligatures w14:val="standardContextual"/>
        </w:rPr>
        <w:t xml:space="preserve">Щодо господарської юрисдикції спору про визнання протиправним та скасування рішення виконавчої дирекції ФГВФО </w:t>
      </w:r>
    </w:p>
    <w:p w14:paraId="635848FA" w14:textId="5D34E551" w:rsidR="004F5CCA" w:rsidRPr="00D33EE2" w:rsidRDefault="004F5CCA" w:rsidP="004F5CCA">
      <w:pPr>
        <w:spacing w:before="120" w:after="0" w:line="240" w:lineRule="auto"/>
        <w:jc w:val="both"/>
        <w:rPr>
          <w:rFonts w:eastAsia="Times New Roman" w:cs="Times New Roman"/>
          <w:kern w:val="2"/>
          <w:szCs w:val="28"/>
          <w:lang w:eastAsia="uk-UA"/>
          <w14:ligatures w14:val="standardContextual"/>
        </w:rPr>
      </w:pPr>
      <w:r w:rsidRPr="00D33EE2">
        <w:rPr>
          <w:rFonts w:eastAsia="Times New Roman" w:cs="Times New Roman"/>
          <w:kern w:val="2"/>
          <w:szCs w:val="28"/>
          <w:lang w:eastAsia="uk-UA"/>
          <w14:ligatures w14:val="standardContextual"/>
        </w:rPr>
        <w:t>Позивач звернувся до суду з позовом у якому просив визнати протиправним та</w:t>
      </w:r>
      <w:r w:rsidR="00D403EE">
        <w:rPr>
          <w:rFonts w:eastAsia="Times New Roman" w:cs="Times New Roman"/>
          <w:kern w:val="2"/>
          <w:szCs w:val="28"/>
          <w:lang w:eastAsia="uk-UA"/>
          <w14:ligatures w14:val="standardContextual"/>
        </w:rPr>
        <w:t> </w:t>
      </w:r>
      <w:r w:rsidRPr="00D33EE2">
        <w:rPr>
          <w:rFonts w:eastAsia="Times New Roman" w:cs="Times New Roman"/>
          <w:kern w:val="2"/>
          <w:szCs w:val="28"/>
          <w:lang w:eastAsia="uk-UA"/>
          <w14:ligatures w14:val="standardContextual"/>
        </w:rPr>
        <w:t xml:space="preserve">скасувати рішення виконавчої дирекції ФГВФО </w:t>
      </w:r>
      <w:r>
        <w:rPr>
          <w:rFonts w:eastAsia="Times New Roman" w:cs="Times New Roman"/>
          <w:kern w:val="2"/>
          <w:szCs w:val="28"/>
          <w:lang w:eastAsia="uk-UA"/>
          <w14:ligatures w14:val="standardContextual"/>
        </w:rPr>
        <w:t>п</w:t>
      </w:r>
      <w:r w:rsidRPr="00D33EE2">
        <w:rPr>
          <w:rFonts w:eastAsia="Times New Roman" w:cs="Times New Roman"/>
          <w:kern w:val="2"/>
          <w:szCs w:val="28"/>
          <w:lang w:eastAsia="uk-UA"/>
          <w14:ligatures w14:val="standardContextual"/>
        </w:rPr>
        <w:t>ро затвердження змін до реєстру акцептованих вимог кредиторів</w:t>
      </w:r>
      <w:r>
        <w:rPr>
          <w:rFonts w:eastAsia="Times New Roman" w:cs="Times New Roman"/>
          <w:kern w:val="2"/>
          <w:szCs w:val="28"/>
          <w:lang w:eastAsia="uk-UA"/>
          <w14:ligatures w14:val="standardContextual"/>
        </w:rPr>
        <w:t xml:space="preserve"> АТ (позивача)</w:t>
      </w:r>
      <w:r w:rsidRPr="00D33EE2">
        <w:rPr>
          <w:rFonts w:eastAsia="Times New Roman" w:cs="Times New Roman"/>
          <w:kern w:val="2"/>
          <w:szCs w:val="28"/>
          <w:lang w:eastAsia="uk-UA"/>
          <w14:ligatures w14:val="standardContextual"/>
        </w:rPr>
        <w:t xml:space="preserve">, визнати протиправним та скасувати рішення виконавчої дирекції </w:t>
      </w:r>
      <w:r>
        <w:rPr>
          <w:rFonts w:eastAsia="Times New Roman" w:cs="Times New Roman"/>
          <w:kern w:val="2"/>
          <w:szCs w:val="28"/>
          <w:lang w:eastAsia="uk-UA"/>
          <w14:ligatures w14:val="standardContextual"/>
        </w:rPr>
        <w:t>в</w:t>
      </w:r>
      <w:r w:rsidRPr="00D33EE2">
        <w:rPr>
          <w:rFonts w:eastAsia="Times New Roman" w:cs="Times New Roman"/>
          <w:kern w:val="2"/>
          <w:szCs w:val="28"/>
          <w:lang w:eastAsia="uk-UA"/>
          <w14:ligatures w14:val="standardContextual"/>
        </w:rPr>
        <w:t>ідповідача</w:t>
      </w:r>
      <w:r>
        <w:rPr>
          <w:rFonts w:eastAsia="Times New Roman" w:cs="Times New Roman"/>
          <w:kern w:val="2"/>
          <w:szCs w:val="28"/>
          <w:lang w:eastAsia="uk-UA"/>
          <w14:ligatures w14:val="standardContextual"/>
        </w:rPr>
        <w:t xml:space="preserve"> п</w:t>
      </w:r>
      <w:r w:rsidRPr="00D33EE2">
        <w:rPr>
          <w:rFonts w:eastAsia="Times New Roman" w:cs="Times New Roman"/>
          <w:kern w:val="2"/>
          <w:szCs w:val="28"/>
          <w:lang w:eastAsia="uk-UA"/>
          <w14:ligatures w14:val="standardContextual"/>
        </w:rPr>
        <w:t xml:space="preserve">ро задоволення вимог восьмої черги реєстру акцептованих вимог кредиторів АТ. </w:t>
      </w:r>
    </w:p>
    <w:p w14:paraId="4CF47FDA" w14:textId="77777777" w:rsidR="004F5CCA" w:rsidRPr="00357A4C" w:rsidRDefault="004F5CCA" w:rsidP="004F5CCA">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w:t>
      </w:r>
    </w:p>
    <w:p w14:paraId="5AD9B0A6" w14:textId="77777777" w:rsidR="004F5CCA" w:rsidRPr="00D33EE2" w:rsidRDefault="004F5CCA" w:rsidP="004F5CCA">
      <w:pPr>
        <w:spacing w:before="120" w:after="0" w:line="240" w:lineRule="auto"/>
        <w:jc w:val="both"/>
        <w:rPr>
          <w:rFonts w:eastAsia="Times New Roman" w:cs="Times New Roman"/>
          <w:kern w:val="2"/>
          <w:szCs w:val="28"/>
          <w:lang w:eastAsia="uk-UA"/>
          <w14:ligatures w14:val="standardContextual"/>
        </w:rPr>
      </w:pPr>
      <w:r>
        <w:rPr>
          <w:rFonts w:eastAsia="Times New Roman" w:cs="Times New Roman"/>
          <w:kern w:val="2"/>
          <w:szCs w:val="28"/>
          <w:lang w:eastAsia="uk-UA"/>
          <w14:ligatures w14:val="standardContextual"/>
        </w:rPr>
        <w:t>Верховний Суд</w:t>
      </w:r>
      <w:r w:rsidRPr="00D33EE2">
        <w:rPr>
          <w:rFonts w:eastAsia="Times New Roman" w:cs="Times New Roman"/>
          <w:kern w:val="2"/>
          <w:szCs w:val="28"/>
          <w:lang w:eastAsia="uk-UA"/>
          <w14:ligatures w14:val="standardContextual"/>
        </w:rPr>
        <w:t xml:space="preserve"> зазначив, що позивач є акціонером </w:t>
      </w:r>
      <w:r>
        <w:rPr>
          <w:rFonts w:eastAsia="Times New Roman" w:cs="Times New Roman"/>
          <w:kern w:val="2"/>
          <w:szCs w:val="28"/>
          <w:lang w:eastAsia="uk-UA"/>
          <w14:ligatures w14:val="standardContextual"/>
        </w:rPr>
        <w:t>банку</w:t>
      </w:r>
      <w:r w:rsidRPr="00D33EE2">
        <w:rPr>
          <w:rFonts w:eastAsia="Times New Roman" w:cs="Times New Roman"/>
          <w:kern w:val="2"/>
          <w:szCs w:val="28"/>
          <w:lang w:eastAsia="uk-UA"/>
          <w14:ligatures w14:val="standardContextual"/>
        </w:rPr>
        <w:t xml:space="preserve"> та власником акцій розміром 73,927897</w:t>
      </w:r>
      <w:r>
        <w:rPr>
          <w:rFonts w:eastAsia="Times New Roman" w:cs="Times New Roman"/>
          <w:kern w:val="2"/>
          <w:szCs w:val="28"/>
          <w:lang w:eastAsia="uk-UA"/>
          <w14:ligatures w14:val="standardContextual"/>
        </w:rPr>
        <w:t> </w:t>
      </w:r>
      <w:r w:rsidRPr="00D33EE2">
        <w:rPr>
          <w:rFonts w:eastAsia="Times New Roman" w:cs="Times New Roman"/>
          <w:kern w:val="2"/>
          <w:szCs w:val="28"/>
          <w:lang w:eastAsia="uk-UA"/>
          <w14:ligatures w14:val="standardContextual"/>
        </w:rPr>
        <w:t>% статутного капіталу.</w:t>
      </w:r>
      <w:r>
        <w:rPr>
          <w:rFonts w:eastAsia="Times New Roman" w:cs="Times New Roman"/>
          <w:kern w:val="2"/>
          <w:szCs w:val="28"/>
          <w:lang w:eastAsia="uk-UA"/>
          <w14:ligatures w14:val="standardContextual"/>
        </w:rPr>
        <w:t xml:space="preserve"> </w:t>
      </w:r>
      <w:r w:rsidRPr="00D33EE2">
        <w:rPr>
          <w:rFonts w:eastAsia="Times New Roman" w:cs="Times New Roman"/>
          <w:kern w:val="2"/>
          <w:szCs w:val="28"/>
          <w:lang w:eastAsia="uk-UA"/>
          <w14:ligatures w14:val="standardContextual"/>
        </w:rPr>
        <w:t xml:space="preserve">Віднесення банку до категорії неплатоспроможних та запровадження процедури його ліквідації не тягне припинення права власності акціонера на належні йому акції. Під час здійснення ліквідаційної процедури банку акціонер не позбавляється права власності на акції банку, а в силу </w:t>
      </w:r>
      <w:hyperlink r:id="rId10" w:anchor="843364" w:tgtFrame="_blank" w:tooltip="Цивільний кодекс України; нормативно-правовий акт № 435-IV від 16.01.2003, ВР України" w:history="1">
        <w:r w:rsidRPr="00D33EE2">
          <w:rPr>
            <w:rFonts w:eastAsia="Times New Roman" w:cs="Times New Roman"/>
            <w:kern w:val="2"/>
            <w:szCs w:val="28"/>
            <w:lang w:eastAsia="uk-UA"/>
            <w14:ligatures w14:val="standardContextual"/>
          </w:rPr>
          <w:t>статті 319 ЦК України</w:t>
        </w:r>
      </w:hyperlink>
      <w:r w:rsidRPr="00D33EE2">
        <w:rPr>
          <w:rFonts w:eastAsia="Times New Roman" w:cs="Times New Roman"/>
          <w:kern w:val="2"/>
          <w:szCs w:val="28"/>
          <w:lang w:eastAsia="uk-UA"/>
          <w14:ligatures w14:val="standardContextual"/>
        </w:rPr>
        <w:t xml:space="preserve"> лише обмежується на певний період у праві на</w:t>
      </w:r>
      <w:r>
        <w:rPr>
          <w:rFonts w:eastAsia="Times New Roman" w:cs="Times New Roman"/>
          <w:kern w:val="2"/>
          <w:szCs w:val="28"/>
          <w:lang w:eastAsia="uk-UA"/>
          <w14:ligatures w14:val="standardContextual"/>
        </w:rPr>
        <w:t> </w:t>
      </w:r>
      <w:r w:rsidRPr="00D33EE2">
        <w:rPr>
          <w:rFonts w:eastAsia="Times New Roman" w:cs="Times New Roman"/>
          <w:kern w:val="2"/>
          <w:szCs w:val="28"/>
          <w:lang w:eastAsia="uk-UA"/>
          <w14:ligatures w14:val="standardContextual"/>
        </w:rPr>
        <w:t>управління банком.</w:t>
      </w:r>
    </w:p>
    <w:p w14:paraId="6C5AC411" w14:textId="6B75423E" w:rsidR="004F5CCA" w:rsidRPr="00D33EE2" w:rsidRDefault="004F5CCA" w:rsidP="004F5CCA">
      <w:pPr>
        <w:spacing w:before="120" w:after="0" w:line="240" w:lineRule="auto"/>
        <w:jc w:val="both"/>
        <w:rPr>
          <w:rFonts w:eastAsia="Times New Roman" w:cs="Times New Roman"/>
          <w:kern w:val="2"/>
          <w:szCs w:val="28"/>
          <w:lang w:eastAsia="uk-UA"/>
          <w14:ligatures w14:val="standardContextual"/>
        </w:rPr>
      </w:pPr>
      <w:r w:rsidRPr="00D33EE2">
        <w:rPr>
          <w:rFonts w:eastAsia="Times New Roman" w:cs="Times New Roman"/>
          <w:kern w:val="2"/>
          <w:szCs w:val="28"/>
          <w:lang w:eastAsia="uk-UA"/>
          <w14:ligatures w14:val="standardContextual"/>
        </w:rPr>
        <w:t>Аналогічний висновок викладений у постанові Верховного Суду від 28.02.2018 у</w:t>
      </w:r>
      <w:r>
        <w:rPr>
          <w:rFonts w:eastAsia="Times New Roman" w:cs="Times New Roman"/>
          <w:kern w:val="2"/>
          <w:szCs w:val="28"/>
          <w:lang w:eastAsia="uk-UA"/>
          <w14:ligatures w14:val="standardContextual"/>
        </w:rPr>
        <w:t> </w:t>
      </w:r>
      <w:r w:rsidRPr="00D33EE2">
        <w:rPr>
          <w:rFonts w:eastAsia="Times New Roman" w:cs="Times New Roman"/>
          <w:kern w:val="2"/>
          <w:szCs w:val="28"/>
          <w:lang w:eastAsia="uk-UA"/>
          <w14:ligatures w14:val="standardContextual"/>
        </w:rPr>
        <w:t>справі №</w:t>
      </w:r>
      <w:r>
        <w:rPr>
          <w:rFonts w:eastAsia="Times New Roman" w:cs="Times New Roman"/>
          <w:kern w:val="2"/>
          <w:szCs w:val="28"/>
          <w:lang w:eastAsia="uk-UA"/>
          <w14:ligatures w14:val="standardContextual"/>
        </w:rPr>
        <w:t> </w:t>
      </w:r>
      <w:r w:rsidRPr="00D33EE2">
        <w:rPr>
          <w:rFonts w:eastAsia="Times New Roman" w:cs="Times New Roman"/>
          <w:kern w:val="2"/>
          <w:szCs w:val="28"/>
          <w:lang w:eastAsia="uk-UA"/>
          <w14:ligatures w14:val="standardContextual"/>
        </w:rPr>
        <w:t>910/13134/17 та підтриманий Верховним Судом у складі об</w:t>
      </w:r>
      <w:r w:rsidR="00450796">
        <w:rPr>
          <w:rFonts w:eastAsia="Times New Roman" w:cs="Times New Roman"/>
          <w:kern w:val="2"/>
          <w:szCs w:val="28"/>
          <w:lang w:eastAsia="uk-UA"/>
          <w14:ligatures w14:val="standardContextual"/>
        </w:rPr>
        <w:t>’</w:t>
      </w:r>
      <w:r w:rsidRPr="00D33EE2">
        <w:rPr>
          <w:rFonts w:eastAsia="Times New Roman" w:cs="Times New Roman"/>
          <w:kern w:val="2"/>
          <w:szCs w:val="28"/>
          <w:lang w:eastAsia="uk-UA"/>
          <w14:ligatures w14:val="standardContextual"/>
        </w:rPr>
        <w:t>єднаної палати Касаційного господарського суду (постанова від 19.08.2022 у справі №</w:t>
      </w:r>
      <w:r>
        <w:rPr>
          <w:rFonts w:eastAsia="Times New Roman" w:cs="Times New Roman"/>
          <w:kern w:val="2"/>
          <w:szCs w:val="28"/>
          <w:lang w:eastAsia="uk-UA"/>
          <w14:ligatures w14:val="standardContextual"/>
        </w:rPr>
        <w:t> </w:t>
      </w:r>
      <w:r w:rsidRPr="00D33EE2">
        <w:rPr>
          <w:rFonts w:eastAsia="Times New Roman" w:cs="Times New Roman"/>
          <w:kern w:val="2"/>
          <w:szCs w:val="28"/>
          <w:lang w:eastAsia="uk-UA"/>
          <w14:ligatures w14:val="standardContextual"/>
        </w:rPr>
        <w:t>910/9095/18).</w:t>
      </w:r>
    </w:p>
    <w:p w14:paraId="7120B25D" w14:textId="77777777" w:rsidR="004F5CCA" w:rsidRPr="00F55F8F" w:rsidRDefault="004F5CCA" w:rsidP="004F5CCA">
      <w:pPr>
        <w:spacing w:before="120" w:after="0" w:line="240" w:lineRule="auto"/>
        <w:jc w:val="both"/>
        <w:rPr>
          <w:b/>
          <w:bCs/>
        </w:rPr>
      </w:pPr>
      <w:r>
        <w:rPr>
          <w:rFonts w:eastAsia="Times New Roman" w:cs="Times New Roman"/>
          <w:kern w:val="2"/>
          <w:szCs w:val="28"/>
          <w:lang w:eastAsia="uk-UA"/>
          <w14:ligatures w14:val="standardContextual"/>
        </w:rPr>
        <w:t>Тож</w:t>
      </w:r>
      <w:r w:rsidRPr="00D33EE2">
        <w:rPr>
          <w:rFonts w:eastAsia="Times New Roman" w:cs="Times New Roman"/>
          <w:kern w:val="2"/>
          <w:szCs w:val="28"/>
          <w:lang w:eastAsia="uk-UA"/>
          <w14:ligatures w14:val="standardContextual"/>
        </w:rPr>
        <w:t xml:space="preserve"> корпоративний характер спору</w:t>
      </w:r>
      <w:r>
        <w:rPr>
          <w:rFonts w:eastAsia="Times New Roman" w:cs="Times New Roman"/>
          <w:kern w:val="2"/>
          <w:szCs w:val="28"/>
          <w:lang w:eastAsia="uk-UA"/>
          <w14:ligatures w14:val="standardContextual"/>
        </w:rPr>
        <w:t xml:space="preserve"> </w:t>
      </w:r>
      <w:r w:rsidRPr="00D33EE2">
        <w:rPr>
          <w:rFonts w:eastAsia="Times New Roman" w:cs="Times New Roman"/>
          <w:kern w:val="2"/>
          <w:szCs w:val="28"/>
          <w:lang w:eastAsia="uk-UA"/>
          <w14:ligatures w14:val="standardContextual"/>
        </w:rPr>
        <w:t xml:space="preserve">зумовлений порушенням прав </w:t>
      </w:r>
      <w:r>
        <w:rPr>
          <w:rFonts w:eastAsia="Times New Roman" w:cs="Times New Roman"/>
          <w:kern w:val="2"/>
          <w:szCs w:val="28"/>
          <w:lang w:eastAsia="uk-UA"/>
          <w14:ligatures w14:val="standardContextual"/>
        </w:rPr>
        <w:t>п</w:t>
      </w:r>
      <w:r w:rsidRPr="00D33EE2">
        <w:rPr>
          <w:rFonts w:eastAsia="Times New Roman" w:cs="Times New Roman"/>
          <w:kern w:val="2"/>
          <w:szCs w:val="28"/>
          <w:lang w:eastAsia="uk-UA"/>
          <w14:ligatures w14:val="standardContextual"/>
        </w:rPr>
        <w:t>озивача і його наслідками у процесі припинення діяльності юридичної особи, спростовує доводи касаційних скарг, згідно з якими справа підлягає розгляду в порядку цивільного судочинства.</w:t>
      </w:r>
    </w:p>
    <w:p w14:paraId="5245AD46" w14:textId="77777777" w:rsidR="00756147" w:rsidRPr="006E2983" w:rsidRDefault="00756147" w:rsidP="00756147">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756147" w:rsidRPr="00D97244" w14:paraId="50F2D774" w14:textId="77777777" w:rsidTr="005C45E9">
        <w:tc>
          <w:tcPr>
            <w:tcW w:w="1701" w:type="dxa"/>
          </w:tcPr>
          <w:bookmarkStart w:id="20" w:name="_Hlk207114919"/>
          <w:p w14:paraId="561548D8" w14:textId="77777777" w:rsidR="00756147" w:rsidRPr="00D97244" w:rsidRDefault="00756147" w:rsidP="005C45E9">
            <w:pPr>
              <w:spacing w:line="240" w:lineRule="auto"/>
              <w:rPr>
                <w:rFonts w:ascii="Times New Roman" w:hAnsi="Times New Roman" w:cs="Times New Roman"/>
                <w:kern w:val="2"/>
                <w:lang w:eastAsia="uk-UA"/>
              </w:rPr>
            </w:pPr>
            <w:r>
              <w:fldChar w:fldCharType="begin"/>
            </w:r>
            <w:r>
              <w:instrText xml:space="preserve"> INCLUDEPICTURE "http://qrcoder.ru/code/?https%3A%2F%2Freyestr.court.gov.ua%2FReview%2F128485097&amp;2&amp;0" \* MERGEFORMATINET </w:instrText>
            </w:r>
            <w:r>
              <w:fldChar w:fldCharType="separate"/>
            </w:r>
            <w:r>
              <w:fldChar w:fldCharType="begin"/>
            </w:r>
            <w:r>
              <w:instrText xml:space="preserve"> INCLUDEPICTURE  "http://qrcoder.ru/code/?https://reyestr.court.gov.ua/Review/128485097&amp;2&amp;0" \* MERGEFORMATINET </w:instrText>
            </w:r>
            <w:r>
              <w:fldChar w:fldCharType="separate"/>
            </w:r>
            <w:r>
              <w:fldChar w:fldCharType="begin"/>
            </w:r>
            <w:r>
              <w:instrText xml:space="preserve"> INCLUDEPICTURE  "http://qrcoder.ru/code/?https://reyestr.court.gov.ua/Review/128485097&amp;2&amp;0" \* MERGEFORMATINET </w:instrText>
            </w:r>
            <w:r>
              <w:fldChar w:fldCharType="separate"/>
            </w:r>
            <w:r>
              <w:fldChar w:fldCharType="begin"/>
            </w:r>
            <w:r>
              <w:instrText xml:space="preserve"> INCLUDEPICTURE  "http://qrcoder.ru/code/?https://reyestr.court.gov.ua/Review/128485097&amp;2&amp;0" \* MERGEFORMATINET </w:instrText>
            </w:r>
            <w:r>
              <w:fldChar w:fldCharType="separate"/>
            </w:r>
            <w:r w:rsidR="00DB61A4">
              <w:fldChar w:fldCharType="begin"/>
            </w:r>
            <w:r w:rsidR="00DB61A4">
              <w:instrText xml:space="preserve"> INCLUDEPICTURE  "http://qrcoder.ru/code/?https://reyestr.court.gov.ua/Review/128485097&amp;2&amp;0" \* MERGEFORMATINET </w:instrText>
            </w:r>
            <w:r w:rsidR="00DB61A4">
              <w:fldChar w:fldCharType="separate"/>
            </w:r>
            <w:r>
              <w:fldChar w:fldCharType="begin"/>
            </w:r>
            <w:r>
              <w:instrText xml:space="preserve"> INCLUDEPICTURE  "http://qrcoder.ru/code/?https://reyestr.court.gov.ua/Review/128485097&amp;2&amp;0" \* MERGEFORMATINET </w:instrText>
            </w:r>
            <w:r>
              <w:fldChar w:fldCharType="separate"/>
            </w:r>
            <w:r>
              <w:fldChar w:fldCharType="begin"/>
            </w:r>
            <w:r>
              <w:instrText xml:space="preserve"> INCLUDEPICTURE  "http://qrcoder.ru/code/?https://reyestr.court.gov.ua/Review/128485097&amp;2&amp;0" \* MERGEFORMATINET </w:instrText>
            </w:r>
            <w:r>
              <w:fldChar w:fldCharType="separate"/>
            </w:r>
            <w:r>
              <w:fldChar w:fldCharType="begin"/>
            </w:r>
            <w:r>
              <w:instrText xml:space="preserve"> INCLUDEPICTURE  "http://qrcoder.ru/code/?https://reyestr.court.gov.ua/Review/128485097&amp;2&amp;0" \* MERGEFORMATINET </w:instrText>
            </w:r>
            <w:r>
              <w:fldChar w:fldCharType="separate"/>
            </w:r>
            <w:r>
              <w:fldChar w:fldCharType="begin"/>
            </w:r>
            <w:r>
              <w:instrText xml:space="preserve"> INCLUDEPICTURE  "http://qrcoder.ru/code/?https://reyestr.court.gov.ua/Review/128485097&amp;2&amp;0" \* MERGEFORMATINET </w:instrText>
            </w:r>
            <w:r>
              <w:fldChar w:fldCharType="separate"/>
            </w:r>
            <w:r>
              <w:fldChar w:fldCharType="begin"/>
            </w:r>
            <w:r>
              <w:instrText xml:space="preserve"> INCLUDEPICTURE  "http://qrcoder.ru/code/?https://reyestr.court.gov.ua/Review/128485097&amp;2&amp;0" \* MERGEFORMATINET </w:instrText>
            </w:r>
            <w:r>
              <w:fldChar w:fldCharType="separate"/>
            </w:r>
            <w:r w:rsidR="00000000">
              <w:fldChar w:fldCharType="begin"/>
            </w:r>
            <w:r w:rsidR="00000000">
              <w:instrText xml:space="preserve"> INCLUDEPICTURE  "http://qrcoder.ru/code/?https://reyestr.court.gov.ua/Review/128485097&amp;2&amp;0" \* MERGEFORMATINET </w:instrText>
            </w:r>
            <w:r w:rsidR="00000000">
              <w:fldChar w:fldCharType="separate"/>
            </w:r>
            <w:r w:rsidR="00892872">
              <w:pict w14:anchorId="40107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5pt;height:61.5pt">
                  <v:imagedata r:id="rId11" r:href="rId12"/>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p>
        </w:tc>
        <w:tc>
          <w:tcPr>
            <w:tcW w:w="7905" w:type="dxa"/>
          </w:tcPr>
          <w:p w14:paraId="09986E53" w14:textId="5BB9DBFA" w:rsidR="00756147" w:rsidRPr="00D97244" w:rsidRDefault="00756147"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24 червня 2024 року </w:t>
            </w:r>
            <w:r w:rsidRPr="00D97244">
              <w:rPr>
                <w:rFonts w:cs="Times New Roman"/>
                <w:kern w:val="2"/>
                <w:sz w:val="24"/>
                <w:szCs w:val="24"/>
                <w:lang w:eastAsia="uk-UA"/>
              </w:rPr>
              <w:t>у </w:t>
            </w:r>
            <w:r w:rsidRPr="00D97244">
              <w:rPr>
                <w:rFonts w:cs="Calibri"/>
                <w:kern w:val="2"/>
                <w:sz w:val="24"/>
                <w:szCs w:val="24"/>
              </w:rPr>
              <w:t>cправі № 910/5736/24</w:t>
            </w:r>
            <w:r w:rsidR="00831575">
              <w:rPr>
                <w:rFonts w:cs="Calibri"/>
                <w:kern w:val="2"/>
                <w:sz w:val="24"/>
                <w:szCs w:val="24"/>
              </w:rPr>
              <w:t xml:space="preserve"> </w:t>
            </w:r>
            <w:r w:rsidRPr="00D97244">
              <w:rPr>
                <w:rFonts w:cs="Calibri"/>
                <w:kern w:val="2"/>
                <w:sz w:val="24"/>
                <w:szCs w:val="24"/>
              </w:rPr>
              <w:t>можна ознайомитися за посиланням</w:t>
            </w:r>
          </w:p>
          <w:p w14:paraId="37CD1030" w14:textId="77777777" w:rsidR="00756147" w:rsidRPr="00D97244" w:rsidRDefault="00756147" w:rsidP="005C45E9">
            <w:pPr>
              <w:spacing w:line="240" w:lineRule="auto"/>
              <w:rPr>
                <w:rFonts w:cs="Calibri"/>
                <w:kern w:val="2"/>
              </w:rPr>
            </w:pPr>
            <w:hyperlink r:id="rId13" w:history="1">
              <w:r w:rsidRPr="00D97244">
                <w:rPr>
                  <w:rStyle w:val="a4"/>
                  <w:rFonts w:cs="Calibri"/>
                  <w:kern w:val="2"/>
                  <w:sz w:val="24"/>
                  <w:szCs w:val="24"/>
                </w:rPr>
                <w:t>https://reyestr.court.gov.ua/Review/128485097</w:t>
              </w:r>
            </w:hyperlink>
            <w:r w:rsidRPr="00D97244">
              <w:rPr>
                <w:rFonts w:cs="Calibri"/>
                <w:color w:val="0563C1"/>
                <w:kern w:val="2"/>
                <w:sz w:val="24"/>
                <w:szCs w:val="24"/>
              </w:rPr>
              <w:t>.</w:t>
            </w:r>
          </w:p>
        </w:tc>
      </w:tr>
      <w:bookmarkEnd w:id="20"/>
    </w:tbl>
    <w:p w14:paraId="73A9F4C0" w14:textId="77777777" w:rsidR="00A81AB6" w:rsidRDefault="00A81AB6" w:rsidP="004F5CCA">
      <w:pPr>
        <w:spacing w:before="120" w:after="0" w:line="240" w:lineRule="auto"/>
        <w:jc w:val="both"/>
        <w:rPr>
          <w:rFonts w:cs="Roboto Condensed Light"/>
          <w:b/>
          <w:bCs/>
          <w:color w:val="4472C4" w:themeColor="accent1"/>
          <w:kern w:val="2"/>
          <w:szCs w:val="28"/>
          <w14:ligatures w14:val="standardContextual"/>
        </w:rPr>
      </w:pPr>
    </w:p>
    <w:p w14:paraId="05A045BC" w14:textId="1CD6B351" w:rsidR="004F5CCA" w:rsidRPr="007B5D1E" w:rsidRDefault="004F5CCA" w:rsidP="004F5CCA">
      <w:pPr>
        <w:spacing w:before="120"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kern w:val="2"/>
          <w:szCs w:val="28"/>
          <w14:ligatures w14:val="standardContextual"/>
        </w:rPr>
        <w:t>1.2. С</w:t>
      </w:r>
      <w:r w:rsidRPr="007B5D1E">
        <w:rPr>
          <w:rFonts w:cs="Roboto Condensed Light"/>
          <w:b/>
          <w:bCs/>
          <w:color w:val="4472C4" w:themeColor="accent1"/>
          <w:kern w:val="2"/>
          <w:szCs w:val="28"/>
          <w14:ligatures w14:val="standardContextual"/>
        </w:rPr>
        <w:t>п</w:t>
      </w:r>
      <w:r>
        <w:rPr>
          <w:rFonts w:cs="Roboto Condensed Light"/>
          <w:b/>
          <w:bCs/>
          <w:color w:val="4472C4" w:themeColor="accent1"/>
          <w:kern w:val="2"/>
          <w:szCs w:val="28"/>
          <w14:ligatures w14:val="standardContextual"/>
        </w:rPr>
        <w:t>і</w:t>
      </w:r>
      <w:r w:rsidRPr="007B5D1E">
        <w:rPr>
          <w:rFonts w:cs="Roboto Condensed Light"/>
          <w:b/>
          <w:bCs/>
          <w:color w:val="4472C4" w:themeColor="accent1"/>
          <w:kern w:val="2"/>
          <w:szCs w:val="28"/>
          <w14:ligatures w14:val="standardContextual"/>
        </w:rPr>
        <w:t xml:space="preserve">р між членом ГО та ГО про визнання недійсним рішення </w:t>
      </w:r>
      <w:r>
        <w:rPr>
          <w:rFonts w:cs="Roboto Condensed Light"/>
          <w:b/>
          <w:bCs/>
          <w:color w:val="4472C4" w:themeColor="accent1"/>
          <w:kern w:val="2"/>
          <w:szCs w:val="28"/>
          <w14:ligatures w14:val="standardContextual"/>
        </w:rPr>
        <w:t xml:space="preserve">її </w:t>
      </w:r>
      <w:r w:rsidRPr="007B5D1E">
        <w:rPr>
          <w:rFonts w:cs="Roboto Condensed Light"/>
          <w:b/>
          <w:bCs/>
          <w:color w:val="4472C4" w:themeColor="accent1"/>
          <w:kern w:val="2"/>
          <w:szCs w:val="28"/>
          <w14:ligatures w14:val="standardContextual"/>
        </w:rPr>
        <w:t xml:space="preserve">позачергових загальних зборів </w:t>
      </w:r>
      <w:r>
        <w:rPr>
          <w:rFonts w:cs="Roboto Condensed Light"/>
          <w:b/>
          <w:bCs/>
          <w:color w:val="4472C4" w:themeColor="accent1"/>
          <w:kern w:val="2"/>
          <w:szCs w:val="28"/>
          <w14:ligatures w14:val="standardContextual"/>
        </w:rPr>
        <w:t>належить розглядати за правилами господарського судочинства</w:t>
      </w:r>
    </w:p>
    <w:p w14:paraId="05E77D64" w14:textId="77777777" w:rsidR="004F5CCA" w:rsidRPr="00357A4C" w:rsidRDefault="004F5CCA" w:rsidP="004F5CCA">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w:t>
      </w:r>
    </w:p>
    <w:p w14:paraId="1CC22C10" w14:textId="6BF4F42F" w:rsidR="004F5CCA" w:rsidRPr="007B5D1E" w:rsidRDefault="004F5CCA" w:rsidP="004F5CCA">
      <w:pPr>
        <w:spacing w:before="120" w:after="0" w:line="240" w:lineRule="auto"/>
        <w:jc w:val="both"/>
        <w:rPr>
          <w:rFonts w:eastAsia="Times New Roman" w:cs="Times New Roman"/>
          <w:kern w:val="2"/>
          <w:szCs w:val="28"/>
          <w:lang w:eastAsia="uk-UA"/>
          <w14:ligatures w14:val="standardContextual"/>
        </w:rPr>
      </w:pPr>
      <w:r>
        <w:rPr>
          <w:rFonts w:eastAsia="Times New Roman" w:cs="Times New Roman"/>
          <w:kern w:val="2"/>
          <w:szCs w:val="28"/>
          <w:lang w:eastAsia="uk-UA"/>
          <w14:ligatures w14:val="standardContextual"/>
        </w:rPr>
        <w:t>Верховний Суд</w:t>
      </w:r>
      <w:r w:rsidRPr="007B5D1E">
        <w:rPr>
          <w:rFonts w:eastAsia="Times New Roman" w:cs="Times New Roman"/>
          <w:kern w:val="2"/>
          <w:szCs w:val="28"/>
          <w:lang w:eastAsia="uk-UA"/>
          <w14:ligatures w14:val="standardContextual"/>
        </w:rPr>
        <w:t xml:space="preserve"> зазначив, що за обставинами справи</w:t>
      </w:r>
      <w:r>
        <w:rPr>
          <w:rFonts w:eastAsia="Times New Roman" w:cs="Times New Roman"/>
          <w:kern w:val="2"/>
          <w:szCs w:val="28"/>
          <w:lang w:eastAsia="uk-UA"/>
          <w14:ligatures w14:val="standardContextual"/>
        </w:rPr>
        <w:t xml:space="preserve"> р</w:t>
      </w:r>
      <w:r w:rsidRPr="007B5D1E">
        <w:rPr>
          <w:rFonts w:eastAsia="Times New Roman" w:cs="Times New Roman"/>
          <w:kern w:val="2"/>
          <w:szCs w:val="28"/>
          <w:lang w:eastAsia="uk-UA"/>
          <w14:ligatures w14:val="standardContextual"/>
        </w:rPr>
        <w:t xml:space="preserve">ішенням </w:t>
      </w:r>
      <w:r>
        <w:rPr>
          <w:rFonts w:eastAsia="Times New Roman" w:cs="Times New Roman"/>
          <w:kern w:val="2"/>
          <w:szCs w:val="28"/>
          <w:lang w:eastAsia="uk-UA"/>
          <w14:ligatures w14:val="standardContextual"/>
        </w:rPr>
        <w:t>п</w:t>
      </w:r>
      <w:r w:rsidRPr="007B5D1E">
        <w:rPr>
          <w:rFonts w:eastAsia="Times New Roman" w:cs="Times New Roman"/>
          <w:kern w:val="2"/>
          <w:szCs w:val="28"/>
          <w:lang w:eastAsia="uk-UA"/>
          <w14:ligatures w14:val="standardContextual"/>
        </w:rPr>
        <w:t xml:space="preserve">озивача виключено зі складу членів </w:t>
      </w:r>
      <w:r>
        <w:rPr>
          <w:rFonts w:eastAsia="Times New Roman" w:cs="Times New Roman"/>
          <w:kern w:val="2"/>
          <w:szCs w:val="28"/>
          <w:lang w:eastAsia="uk-UA"/>
          <w14:ligatures w14:val="standardContextual"/>
        </w:rPr>
        <w:t>ГО</w:t>
      </w:r>
      <w:r w:rsidRPr="007B5D1E">
        <w:rPr>
          <w:rFonts w:eastAsia="Times New Roman" w:cs="Times New Roman"/>
          <w:kern w:val="2"/>
          <w:szCs w:val="28"/>
          <w:lang w:eastAsia="uk-UA"/>
          <w14:ligatures w14:val="standardContextual"/>
        </w:rPr>
        <w:t xml:space="preserve">. Крім того, предметом судового оскарження є рішення </w:t>
      </w:r>
      <w:r>
        <w:rPr>
          <w:rFonts w:eastAsia="Times New Roman" w:cs="Times New Roman"/>
          <w:kern w:val="2"/>
          <w:szCs w:val="28"/>
          <w:lang w:eastAsia="uk-UA"/>
          <w14:ligatures w14:val="standardContextual"/>
        </w:rPr>
        <w:t>ГО (с</w:t>
      </w:r>
      <w:r w:rsidRPr="007B5D1E">
        <w:rPr>
          <w:rFonts w:eastAsia="Times New Roman" w:cs="Times New Roman"/>
          <w:kern w:val="2"/>
          <w:szCs w:val="28"/>
          <w:lang w:eastAsia="uk-UA"/>
          <w14:ligatures w14:val="standardContextual"/>
        </w:rPr>
        <w:t>каржника</w:t>
      </w:r>
      <w:r>
        <w:rPr>
          <w:rFonts w:eastAsia="Times New Roman" w:cs="Times New Roman"/>
          <w:kern w:val="2"/>
          <w:szCs w:val="28"/>
          <w:lang w:eastAsia="uk-UA"/>
          <w14:ligatures w14:val="standardContextual"/>
        </w:rPr>
        <w:t>)</w:t>
      </w:r>
      <w:r w:rsidRPr="007B5D1E">
        <w:rPr>
          <w:rFonts w:eastAsia="Times New Roman" w:cs="Times New Roman"/>
          <w:kern w:val="2"/>
          <w:szCs w:val="28"/>
          <w:lang w:eastAsia="uk-UA"/>
          <w14:ligatures w14:val="standardContextual"/>
        </w:rPr>
        <w:t xml:space="preserve"> з низки інших питань: обрання виконувача обов</w:t>
      </w:r>
      <w:r w:rsidR="00450796">
        <w:rPr>
          <w:rFonts w:eastAsia="Times New Roman" w:cs="Times New Roman"/>
          <w:kern w:val="2"/>
          <w:szCs w:val="28"/>
          <w:lang w:eastAsia="uk-UA"/>
          <w14:ligatures w14:val="standardContextual"/>
        </w:rPr>
        <w:t>’</w:t>
      </w:r>
      <w:r w:rsidRPr="007B5D1E">
        <w:rPr>
          <w:rFonts w:eastAsia="Times New Roman" w:cs="Times New Roman"/>
          <w:kern w:val="2"/>
          <w:szCs w:val="28"/>
          <w:lang w:eastAsia="uk-UA"/>
          <w14:ligatures w14:val="standardContextual"/>
        </w:rPr>
        <w:t xml:space="preserve">язків голови Ради </w:t>
      </w:r>
      <w:r>
        <w:rPr>
          <w:rFonts w:eastAsia="Times New Roman" w:cs="Times New Roman"/>
          <w:kern w:val="2"/>
          <w:szCs w:val="28"/>
          <w:lang w:eastAsia="uk-UA"/>
          <w14:ligatures w14:val="standardContextual"/>
        </w:rPr>
        <w:lastRenderedPageBreak/>
        <w:t>в</w:t>
      </w:r>
      <w:r w:rsidRPr="007B5D1E">
        <w:rPr>
          <w:rFonts w:eastAsia="Times New Roman" w:cs="Times New Roman"/>
          <w:kern w:val="2"/>
          <w:szCs w:val="28"/>
          <w:lang w:eastAsia="uk-UA"/>
          <w14:ligatures w14:val="standardContextual"/>
        </w:rPr>
        <w:t>ідповідача, сплати членських внесків, наявності заборгованостей, підготовки змін до статуту, проблемної ситуації зі свердловиною на території садівничого масиву.</w:t>
      </w:r>
    </w:p>
    <w:p w14:paraId="60212745" w14:textId="77777777" w:rsidR="004F5CCA" w:rsidRPr="007B5D1E" w:rsidRDefault="004F5CCA" w:rsidP="004F5CCA">
      <w:pPr>
        <w:spacing w:before="120" w:after="0" w:line="240" w:lineRule="auto"/>
        <w:jc w:val="both"/>
        <w:rPr>
          <w:rFonts w:eastAsia="Times New Roman" w:cs="Times New Roman"/>
          <w:kern w:val="2"/>
          <w:szCs w:val="28"/>
          <w:lang w:eastAsia="uk-UA"/>
          <w14:ligatures w14:val="standardContextual"/>
        </w:rPr>
      </w:pPr>
      <w:r w:rsidRPr="007B5D1E">
        <w:rPr>
          <w:rFonts w:eastAsia="Times New Roman" w:cs="Times New Roman"/>
          <w:kern w:val="2"/>
          <w:szCs w:val="28"/>
          <w:lang w:eastAsia="uk-UA"/>
          <w14:ligatures w14:val="standardContextual"/>
        </w:rPr>
        <w:t xml:space="preserve">За таких умов виключення </w:t>
      </w:r>
      <w:r>
        <w:rPr>
          <w:rFonts w:eastAsia="Times New Roman" w:cs="Times New Roman"/>
          <w:kern w:val="2"/>
          <w:szCs w:val="28"/>
          <w:lang w:eastAsia="uk-UA"/>
          <w14:ligatures w14:val="standardContextual"/>
        </w:rPr>
        <w:t>п</w:t>
      </w:r>
      <w:r w:rsidRPr="007B5D1E">
        <w:rPr>
          <w:rFonts w:eastAsia="Times New Roman" w:cs="Times New Roman"/>
          <w:kern w:val="2"/>
          <w:szCs w:val="28"/>
          <w:lang w:eastAsia="uk-UA"/>
          <w14:ligatures w14:val="standardContextual"/>
        </w:rPr>
        <w:t xml:space="preserve">озивача, здійснене з порушенням законодавства та вимог </w:t>
      </w:r>
      <w:r>
        <w:rPr>
          <w:rFonts w:eastAsia="Times New Roman" w:cs="Times New Roman"/>
          <w:kern w:val="2"/>
          <w:szCs w:val="28"/>
          <w:lang w:eastAsia="uk-UA"/>
          <w14:ligatures w14:val="standardContextual"/>
        </w:rPr>
        <w:t>с</w:t>
      </w:r>
      <w:r w:rsidRPr="007B5D1E">
        <w:rPr>
          <w:rFonts w:eastAsia="Times New Roman" w:cs="Times New Roman"/>
          <w:kern w:val="2"/>
          <w:szCs w:val="28"/>
          <w:lang w:eastAsia="uk-UA"/>
          <w14:ligatures w14:val="standardContextual"/>
        </w:rPr>
        <w:t xml:space="preserve">татуту (що встановили суди та на стадії касаційного перегляду не спростовує </w:t>
      </w:r>
      <w:r>
        <w:rPr>
          <w:rFonts w:eastAsia="Times New Roman" w:cs="Times New Roman"/>
          <w:kern w:val="2"/>
          <w:szCs w:val="28"/>
          <w:lang w:eastAsia="uk-UA"/>
          <w14:ligatures w14:val="standardContextual"/>
        </w:rPr>
        <w:t>с</w:t>
      </w:r>
      <w:r w:rsidRPr="007B5D1E">
        <w:rPr>
          <w:rFonts w:eastAsia="Times New Roman" w:cs="Times New Roman"/>
          <w:kern w:val="2"/>
          <w:szCs w:val="28"/>
          <w:lang w:eastAsia="uk-UA"/>
          <w14:ligatures w14:val="standardContextual"/>
        </w:rPr>
        <w:t xml:space="preserve">каржник), порушує його право на участь в управлінні справами </w:t>
      </w:r>
      <w:r>
        <w:rPr>
          <w:rFonts w:eastAsia="Times New Roman" w:cs="Times New Roman"/>
          <w:kern w:val="2"/>
          <w:szCs w:val="28"/>
          <w:lang w:eastAsia="uk-UA"/>
          <w14:ligatures w14:val="standardContextual"/>
        </w:rPr>
        <w:t>ГО</w:t>
      </w:r>
      <w:r w:rsidRPr="007B5D1E">
        <w:rPr>
          <w:rFonts w:eastAsia="Times New Roman" w:cs="Times New Roman"/>
          <w:kern w:val="2"/>
          <w:szCs w:val="28"/>
          <w:lang w:eastAsia="uk-UA"/>
          <w14:ligatures w14:val="standardContextual"/>
        </w:rPr>
        <w:t>.</w:t>
      </w:r>
    </w:p>
    <w:p w14:paraId="72EC6A83" w14:textId="125F29C8" w:rsidR="004F5CCA" w:rsidRPr="007B5D1E" w:rsidRDefault="004F5CCA" w:rsidP="004F5CCA">
      <w:pPr>
        <w:spacing w:before="120" w:after="0" w:line="240" w:lineRule="auto"/>
        <w:jc w:val="both"/>
        <w:rPr>
          <w:rFonts w:eastAsia="Times New Roman" w:cs="Times New Roman"/>
          <w:kern w:val="2"/>
          <w:szCs w:val="28"/>
          <w:lang w:eastAsia="uk-UA"/>
          <w14:ligatures w14:val="standardContextual"/>
        </w:rPr>
      </w:pPr>
      <w:r w:rsidRPr="007B5D1E">
        <w:rPr>
          <w:rFonts w:eastAsia="Times New Roman" w:cs="Times New Roman"/>
          <w:kern w:val="2"/>
          <w:szCs w:val="28"/>
          <w:lang w:eastAsia="uk-UA"/>
          <w14:ligatures w14:val="standardContextual"/>
        </w:rPr>
        <w:t>У постанові від 08.11.2023 у справі №</w:t>
      </w:r>
      <w:r>
        <w:rPr>
          <w:rFonts w:eastAsia="Times New Roman" w:cs="Times New Roman"/>
          <w:kern w:val="2"/>
          <w:szCs w:val="28"/>
          <w:lang w:eastAsia="uk-UA"/>
          <w14:ligatures w14:val="standardContextual"/>
        </w:rPr>
        <w:t> </w:t>
      </w:r>
      <w:r w:rsidRPr="007B5D1E">
        <w:rPr>
          <w:rFonts w:eastAsia="Times New Roman" w:cs="Times New Roman"/>
          <w:kern w:val="2"/>
          <w:szCs w:val="28"/>
          <w:lang w:eastAsia="uk-UA"/>
          <w14:ligatures w14:val="standardContextual"/>
        </w:rPr>
        <w:t>201/1077/17 Касаційний цивільний суд у</w:t>
      </w:r>
      <w:r>
        <w:rPr>
          <w:rFonts w:eastAsia="Times New Roman" w:cs="Times New Roman"/>
          <w:kern w:val="2"/>
          <w:szCs w:val="28"/>
          <w:lang w:eastAsia="uk-UA"/>
          <w14:ligatures w14:val="standardContextual"/>
        </w:rPr>
        <w:t> </w:t>
      </w:r>
      <w:r w:rsidRPr="007B5D1E">
        <w:rPr>
          <w:rFonts w:eastAsia="Times New Roman" w:cs="Times New Roman"/>
          <w:kern w:val="2"/>
          <w:szCs w:val="28"/>
          <w:lang w:eastAsia="uk-UA"/>
          <w14:ligatures w14:val="standardContextual"/>
        </w:rPr>
        <w:t>складі Верховного Суду наголосив, що спір між членом (учасником) юридичної особи та цією ж юридичною особою, пов</w:t>
      </w:r>
      <w:r w:rsidR="00450796">
        <w:rPr>
          <w:rFonts w:eastAsia="Times New Roman" w:cs="Times New Roman"/>
          <w:kern w:val="2"/>
          <w:szCs w:val="28"/>
          <w:lang w:eastAsia="uk-UA"/>
          <w14:ligatures w14:val="standardContextual"/>
        </w:rPr>
        <w:t>’</w:t>
      </w:r>
      <w:r w:rsidRPr="007B5D1E">
        <w:rPr>
          <w:rFonts w:eastAsia="Times New Roman" w:cs="Times New Roman"/>
          <w:kern w:val="2"/>
          <w:szCs w:val="28"/>
          <w:lang w:eastAsia="uk-UA"/>
          <w14:ligatures w14:val="standardContextual"/>
        </w:rPr>
        <w:t>язаний з діяльністю та управлінням останньої, є корпоративним, тому відповідно до статті 20 ГПК України підлягає розгляду господарським судом.</w:t>
      </w:r>
    </w:p>
    <w:p w14:paraId="72BF2BBB" w14:textId="15EB21F2" w:rsidR="004F5CCA" w:rsidRPr="007B5D1E" w:rsidRDefault="004F5CCA" w:rsidP="004F5CCA">
      <w:pPr>
        <w:spacing w:before="120" w:after="0" w:line="240" w:lineRule="auto"/>
        <w:jc w:val="both"/>
        <w:rPr>
          <w:rFonts w:eastAsia="Times New Roman" w:cs="Times New Roman"/>
          <w:kern w:val="2"/>
          <w:szCs w:val="28"/>
          <w:lang w:eastAsia="uk-UA"/>
          <w14:ligatures w14:val="standardContextual"/>
        </w:rPr>
      </w:pPr>
      <w:r w:rsidRPr="007B5D1E">
        <w:rPr>
          <w:rFonts w:eastAsia="Times New Roman" w:cs="Times New Roman"/>
          <w:kern w:val="2"/>
          <w:szCs w:val="28"/>
          <w:lang w:eastAsia="uk-UA"/>
          <w14:ligatures w14:val="standardContextual"/>
        </w:rPr>
        <w:t>Позивачі посилалися на порушення своїх прав як членів громадської організації (а</w:t>
      </w:r>
      <w:r>
        <w:rPr>
          <w:rFonts w:eastAsia="Times New Roman" w:cs="Times New Roman"/>
          <w:kern w:val="2"/>
          <w:szCs w:val="28"/>
          <w:lang w:eastAsia="uk-UA"/>
          <w14:ligatures w14:val="standardContextual"/>
        </w:rPr>
        <w:t> </w:t>
      </w:r>
      <w:r w:rsidRPr="007B5D1E">
        <w:rPr>
          <w:rFonts w:eastAsia="Times New Roman" w:cs="Times New Roman"/>
          <w:kern w:val="2"/>
          <w:szCs w:val="28"/>
          <w:lang w:eastAsia="uk-UA"/>
          <w14:ligatures w14:val="standardContextual"/>
        </w:rPr>
        <w:t>також члена обласної ради цієї організації), тобто виник спір між юридичною особою та її учасником (членом), пов</w:t>
      </w:r>
      <w:r w:rsidR="00450796">
        <w:rPr>
          <w:rFonts w:eastAsia="Times New Roman" w:cs="Times New Roman"/>
          <w:kern w:val="2"/>
          <w:szCs w:val="28"/>
          <w:lang w:eastAsia="uk-UA"/>
          <w14:ligatures w14:val="standardContextual"/>
        </w:rPr>
        <w:t>’</w:t>
      </w:r>
      <w:r w:rsidRPr="007B5D1E">
        <w:rPr>
          <w:rFonts w:eastAsia="Times New Roman" w:cs="Times New Roman"/>
          <w:kern w:val="2"/>
          <w:szCs w:val="28"/>
          <w:lang w:eastAsia="uk-UA"/>
          <w14:ligatures w14:val="standardContextual"/>
        </w:rPr>
        <w:t>язаний із діяльністю та управлінням цією юридичною особою. Підставою для звернення з позовом було недотримання вимог законодавства та установчих документів щодо порядку скликання, проведення позачергових конференцій (засідань обласної ради) та правомочності рішень, прийнятих за результатами їх проведення, а тому спір за своєю правовою природою та правовими наслідками належить до корпоративних спорів і, відповідно, має розглядатися в порядку господарського судочинства.</w:t>
      </w:r>
    </w:p>
    <w:p w14:paraId="7D60EE6E" w14:textId="77777777" w:rsidR="00756147" w:rsidRDefault="00756147" w:rsidP="00756147">
      <w:pPr>
        <w:spacing w:line="240" w:lineRule="auto"/>
        <w:ind w:firstLine="709"/>
        <w:rPr>
          <w:rFonts w:cs="Calibri"/>
          <w:b/>
          <w:bCs/>
        </w:rPr>
      </w:pPr>
    </w:p>
    <w:tbl>
      <w:tblPr>
        <w:tblW w:w="0" w:type="auto"/>
        <w:tblLook w:val="00A0" w:firstRow="1" w:lastRow="0" w:firstColumn="1" w:lastColumn="0" w:noHBand="0" w:noVBand="0"/>
      </w:tblPr>
      <w:tblGrid>
        <w:gridCol w:w="1701"/>
        <w:gridCol w:w="7905"/>
      </w:tblGrid>
      <w:tr w:rsidR="00756147" w:rsidRPr="00D97244" w14:paraId="2D5B9AF5" w14:textId="77777777" w:rsidTr="005C45E9">
        <w:tc>
          <w:tcPr>
            <w:tcW w:w="1701" w:type="dxa"/>
          </w:tcPr>
          <w:p w14:paraId="0AA7E0B5" w14:textId="77777777" w:rsidR="00756147" w:rsidRPr="00D97244" w:rsidRDefault="00756147"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"http://qrcoder.ru/code/?https://reyestr.court.gov.ua/Review/128594500&amp;2&amp;0" \* MERGEFORMATINET </w:instrText>
            </w:r>
            <w:r>
              <w:fldChar w:fldCharType="separate"/>
            </w:r>
            <w:r>
              <w:fldChar w:fldCharType="begin"/>
            </w:r>
            <w:r>
              <w:instrText xml:space="preserve"> INCLUDEPICTURE  "http://qrcoder.ru/code/?https://reyestr.court.gov.ua/Review/128594500&amp;2&amp;0" \* MERGEFORMATINET </w:instrText>
            </w:r>
            <w:r>
              <w:fldChar w:fldCharType="separate"/>
            </w:r>
            <w:r>
              <w:fldChar w:fldCharType="begin"/>
            </w:r>
            <w:r>
              <w:instrText xml:space="preserve"> INCLUDEPICTURE  "http://qrcoder.ru/code/?https://reyestr.court.gov.ua/Review/128594500&amp;2&amp;0" \* MERGEFORMATINET </w:instrText>
            </w:r>
            <w:r>
              <w:fldChar w:fldCharType="separate"/>
            </w:r>
            <w:r w:rsidR="00DB61A4">
              <w:fldChar w:fldCharType="begin"/>
            </w:r>
            <w:r w:rsidR="00DB61A4">
              <w:instrText xml:space="preserve"> INCLUDEPICTURE  "http://qrcoder.ru/code/?https://reyestr.court.gov.ua/Review/128594500&amp;2&amp;0" \* MERGEFORMATINET </w:instrText>
            </w:r>
            <w:r w:rsidR="00DB61A4">
              <w:fldChar w:fldCharType="separate"/>
            </w:r>
            <w:r>
              <w:fldChar w:fldCharType="begin"/>
            </w:r>
            <w:r>
              <w:instrText xml:space="preserve"> INCLUDEPICTURE  "http://qrcoder.ru/code/?https://reyestr.court.gov.ua/Review/128594500&amp;2&amp;0" \* MERGEFORMATINET </w:instrText>
            </w:r>
            <w:r>
              <w:fldChar w:fldCharType="separate"/>
            </w:r>
            <w:r>
              <w:fldChar w:fldCharType="begin"/>
            </w:r>
            <w:r>
              <w:instrText xml:space="preserve"> INCLUDEPICTURE  "http://qrcoder.ru/code/?https://reyestr.court.gov.ua/Review/128594500&amp;2&amp;0" \* MERGEFORMATINET </w:instrText>
            </w:r>
            <w:r>
              <w:fldChar w:fldCharType="separate"/>
            </w:r>
            <w:r>
              <w:fldChar w:fldCharType="begin"/>
            </w:r>
            <w:r>
              <w:instrText xml:space="preserve"> INCLUDEPICTURE  "http://qrcoder.ru/code/?https://reyestr.court.gov.ua/Review/128594500&amp;2&amp;0" \* MERGEFORMATINET </w:instrText>
            </w:r>
            <w:r>
              <w:fldChar w:fldCharType="separate"/>
            </w:r>
            <w:r>
              <w:fldChar w:fldCharType="begin"/>
            </w:r>
            <w:r>
              <w:instrText xml:space="preserve"> INCLUDEPICTURE  "http://qrcoder.ru/code/?https://reyestr.court.gov.ua/Review/128594500&amp;2&amp;0" \* MERGEFORMATINET </w:instrText>
            </w:r>
            <w:r>
              <w:fldChar w:fldCharType="separate"/>
            </w:r>
            <w:r>
              <w:fldChar w:fldCharType="begin"/>
            </w:r>
            <w:r>
              <w:instrText xml:space="preserve"> INCLUDEPICTURE  "http://qrcoder.ru/code/?https://reyestr.court.gov.ua/Review/128594500&amp;2&amp;0" \* MERGEFORMATINET </w:instrText>
            </w:r>
            <w:r>
              <w:fldChar w:fldCharType="separate"/>
            </w:r>
            <w:r w:rsidR="00000000">
              <w:fldChar w:fldCharType="begin"/>
            </w:r>
            <w:r w:rsidR="00000000">
              <w:instrText xml:space="preserve"> INCLUDEPICTURE  "http://qrcoder.ru/code/?https://reyestr.court.gov.ua/Review/128594500&amp;2&amp;0" \* MERGEFORMATINET </w:instrText>
            </w:r>
            <w:r w:rsidR="00000000">
              <w:fldChar w:fldCharType="separate"/>
            </w:r>
            <w:r w:rsidR="00892872">
              <w:pict w14:anchorId="098639B8">
                <v:shape id="_x0000_i1026" type="#_x0000_t75" alt="" style="width:60.75pt;height:60.75pt">
                  <v:imagedata r:id="rId14" r:href="rId15"/>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65644536" w14:textId="1808441E" w:rsidR="00756147" w:rsidRPr="00D97244" w:rsidRDefault="00756147"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01 липня 2025 року </w:t>
            </w:r>
            <w:r w:rsidRPr="00D97244">
              <w:rPr>
                <w:rFonts w:cs="Times New Roman"/>
                <w:kern w:val="2"/>
                <w:sz w:val="24"/>
                <w:szCs w:val="24"/>
                <w:lang w:eastAsia="uk-UA"/>
              </w:rPr>
              <w:t>у </w:t>
            </w:r>
            <w:r w:rsidRPr="00D97244">
              <w:rPr>
                <w:rFonts w:cs="Calibri"/>
                <w:kern w:val="2"/>
                <w:sz w:val="24"/>
                <w:szCs w:val="24"/>
              </w:rPr>
              <w:t>cправі № 916/1986/24</w:t>
            </w:r>
            <w:r w:rsidR="00831575">
              <w:rPr>
                <w:rFonts w:cs="Calibri"/>
                <w:kern w:val="2"/>
                <w:sz w:val="24"/>
                <w:szCs w:val="24"/>
              </w:rPr>
              <w:t xml:space="preserve"> </w:t>
            </w:r>
            <w:r w:rsidRPr="00D97244">
              <w:rPr>
                <w:rFonts w:cs="Calibri"/>
                <w:kern w:val="2"/>
                <w:sz w:val="24"/>
                <w:szCs w:val="24"/>
              </w:rPr>
              <w:t>можна ознайомитися за посиланням</w:t>
            </w:r>
          </w:p>
          <w:p w14:paraId="52C01111" w14:textId="77777777" w:rsidR="00756147" w:rsidRPr="00D97244" w:rsidRDefault="00756147" w:rsidP="005C45E9">
            <w:pPr>
              <w:spacing w:line="240" w:lineRule="auto"/>
              <w:rPr>
                <w:rFonts w:cs="Calibri"/>
                <w:i/>
                <w:iCs/>
                <w:color w:val="0563C1"/>
                <w:kern w:val="2"/>
              </w:rPr>
            </w:pPr>
            <w:hyperlink r:id="rId16" w:history="1">
              <w:r w:rsidRPr="00D97244">
                <w:rPr>
                  <w:rStyle w:val="a4"/>
                  <w:rFonts w:cs="Calibri"/>
                  <w:kern w:val="2"/>
                  <w:sz w:val="24"/>
                  <w:szCs w:val="24"/>
                </w:rPr>
                <w:t>https://reyestr.court.gov.ua/Review/128594500</w:t>
              </w:r>
            </w:hyperlink>
            <w:r w:rsidRPr="00D97244">
              <w:rPr>
                <w:rFonts w:cs="Calibri"/>
                <w:i/>
                <w:iCs/>
                <w:color w:val="0563C1"/>
                <w:kern w:val="2"/>
              </w:rPr>
              <w:t>.</w:t>
            </w:r>
          </w:p>
        </w:tc>
      </w:tr>
    </w:tbl>
    <w:p w14:paraId="03447AFA" w14:textId="77777777" w:rsidR="00A81AB6" w:rsidRDefault="00A81AB6" w:rsidP="00AB0EEC">
      <w:pPr>
        <w:jc w:val="both"/>
        <w:rPr>
          <w:rFonts w:cs="Roboto Condensed Light"/>
          <w:b/>
          <w:bCs/>
          <w:color w:val="4472C4" w:themeColor="accent1"/>
          <w:szCs w:val="28"/>
        </w:rPr>
      </w:pPr>
    </w:p>
    <w:p w14:paraId="329753BD" w14:textId="5A1F7125" w:rsidR="00AB0EEC" w:rsidRPr="003D7B11" w:rsidRDefault="00AB0EEC" w:rsidP="00AB0EEC">
      <w:pPr>
        <w:jc w:val="both"/>
        <w:rPr>
          <w:rFonts w:cs="Roboto Condensed Light"/>
          <w:b/>
          <w:bCs/>
          <w:color w:val="4472C4" w:themeColor="accent1"/>
          <w:szCs w:val="28"/>
        </w:rPr>
      </w:pPr>
      <w:r w:rsidRPr="003D7B11">
        <w:rPr>
          <w:rFonts w:cs="Roboto Condensed Light"/>
          <w:b/>
          <w:bCs/>
          <w:color w:val="4472C4" w:themeColor="accent1"/>
          <w:szCs w:val="28"/>
        </w:rPr>
        <w:t>1.</w:t>
      </w:r>
      <w:r>
        <w:rPr>
          <w:rFonts w:cs="Roboto Condensed Light"/>
          <w:b/>
          <w:bCs/>
          <w:color w:val="4472C4" w:themeColor="accent1"/>
          <w:szCs w:val="28"/>
        </w:rPr>
        <w:t>3</w:t>
      </w:r>
      <w:r w:rsidRPr="003D7B11">
        <w:rPr>
          <w:rFonts w:cs="Roboto Condensed Light"/>
          <w:b/>
          <w:bCs/>
          <w:color w:val="4472C4" w:themeColor="accent1"/>
          <w:szCs w:val="28"/>
        </w:rPr>
        <w:t>. Якщо договором не регулюються сімейні права та обов</w:t>
      </w:r>
      <w:r w:rsidR="00450796">
        <w:rPr>
          <w:rFonts w:cs="Roboto Condensed Light"/>
          <w:b/>
          <w:bCs/>
          <w:color w:val="4472C4" w:themeColor="accent1"/>
          <w:szCs w:val="28"/>
        </w:rPr>
        <w:t>’</w:t>
      </w:r>
      <w:r w:rsidRPr="003D7B11">
        <w:rPr>
          <w:rFonts w:cs="Roboto Condensed Light"/>
          <w:b/>
          <w:bCs/>
          <w:color w:val="4472C4" w:themeColor="accent1"/>
          <w:szCs w:val="28"/>
        </w:rPr>
        <w:t xml:space="preserve">язки між подружжям, батьками та дітьми і він не є правочином у сімейних правовідносинах, а кошти стягуються за правочином щодо купівлі-продажу частки у статутному капіталі ТОВ, то такі вимоги мають розглядатися господарським судом </w:t>
      </w:r>
    </w:p>
    <w:p w14:paraId="7274469C" w14:textId="77777777" w:rsidR="00AB0EEC" w:rsidRPr="005B464F" w:rsidRDefault="00AB0EEC" w:rsidP="00AB0EEC">
      <w:pPr>
        <w:spacing w:before="120" w:after="0" w:line="240" w:lineRule="auto"/>
        <w:jc w:val="both"/>
        <w:rPr>
          <w:rFonts w:eastAsia="Times New Roman" w:cs="Times New Roman"/>
          <w:szCs w:val="28"/>
          <w:lang w:eastAsia="uk-UA"/>
        </w:rPr>
      </w:pPr>
      <w:r w:rsidRPr="005B464F">
        <w:rPr>
          <w:rFonts w:eastAsia="Times New Roman" w:cs="Times New Roman"/>
          <w:szCs w:val="28"/>
          <w:lang w:eastAsia="uk-UA"/>
        </w:rPr>
        <w:t>Ухвалою господарський суд закрив провадження у справі, оскільки спір у справі виник щодо стягнення заборгованості між двома фізичними особами за договором купівлі-продажу частки у статутному капіталі товариства та не стосується захисту позивачем своїх корпоративних прав, тому не містить ознак корпоративних за</w:t>
      </w:r>
      <w:r>
        <w:rPr>
          <w:rFonts w:eastAsia="Times New Roman" w:cs="Times New Roman"/>
          <w:szCs w:val="28"/>
          <w:lang w:eastAsia="uk-UA"/>
        </w:rPr>
        <w:t> </w:t>
      </w:r>
      <w:r w:rsidRPr="005B464F">
        <w:rPr>
          <w:rFonts w:eastAsia="Times New Roman" w:cs="Times New Roman"/>
          <w:szCs w:val="28"/>
          <w:lang w:eastAsia="uk-UA"/>
        </w:rPr>
        <w:t xml:space="preserve">змістом правовідносин. </w:t>
      </w:r>
    </w:p>
    <w:p w14:paraId="71C5BD6A" w14:textId="6503ED83" w:rsidR="00AB0EEC" w:rsidRPr="005B464F" w:rsidRDefault="00AB0EEC" w:rsidP="00AB0EEC">
      <w:pPr>
        <w:spacing w:before="120" w:after="0" w:line="240" w:lineRule="auto"/>
        <w:jc w:val="both"/>
        <w:rPr>
          <w:rFonts w:eastAsia="Times New Roman" w:cs="Times New Roman"/>
          <w:szCs w:val="28"/>
          <w:lang w:eastAsia="uk-UA"/>
        </w:rPr>
      </w:pPr>
      <w:r>
        <w:rPr>
          <w:rFonts w:eastAsia="Times New Roman" w:cs="Times New Roman"/>
          <w:szCs w:val="28"/>
          <w:lang w:eastAsia="uk-UA"/>
        </w:rPr>
        <w:t>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w:t>
      </w:r>
      <w:r w:rsidRPr="00072F20">
        <w:rPr>
          <w:rFonts w:eastAsia="Times New Roman" w:cs="Times New Roman"/>
          <w:szCs w:val="28"/>
          <w:lang w:eastAsia="uk-UA"/>
        </w:rPr>
        <w:t>залишен</w:t>
      </w:r>
      <w:r>
        <w:rPr>
          <w:rFonts w:eastAsia="Times New Roman" w:cs="Times New Roman"/>
          <w:szCs w:val="28"/>
          <w:lang w:eastAsia="uk-UA"/>
        </w:rPr>
        <w:t>ою</w:t>
      </w:r>
      <w:r w:rsidRPr="00072F20">
        <w:rPr>
          <w:rFonts w:eastAsia="Times New Roman" w:cs="Times New Roman"/>
          <w:szCs w:val="28"/>
          <w:lang w:eastAsia="uk-UA"/>
        </w:rPr>
        <w:t xml:space="preserve">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Верховного Суду</w:t>
      </w:r>
      <w:r>
        <w:rPr>
          <w:rFonts w:eastAsia="Times New Roman" w:cs="Times New Roman"/>
          <w:szCs w:val="28"/>
          <w:lang w:eastAsia="uk-UA"/>
        </w:rPr>
        <w:t>,</w:t>
      </w:r>
      <w:r w:rsidRPr="002D6DDF">
        <w:rPr>
          <w:rFonts w:eastAsia="Times New Roman" w:cs="Times New Roman"/>
          <w:szCs w:val="28"/>
          <w:lang w:eastAsia="uk-UA"/>
        </w:rPr>
        <w:t xml:space="preserve"> </w:t>
      </w:r>
      <w:r>
        <w:rPr>
          <w:rFonts w:eastAsia="Times New Roman" w:cs="Times New Roman"/>
          <w:szCs w:val="28"/>
          <w:lang w:eastAsia="uk-UA"/>
        </w:rPr>
        <w:t xml:space="preserve">названу ухвалу скасовано, справу направлено </w:t>
      </w:r>
      <w:r w:rsidRPr="005B464F">
        <w:rPr>
          <w:rFonts w:eastAsia="Times New Roman" w:cs="Times New Roman"/>
          <w:szCs w:val="28"/>
          <w:lang w:eastAsia="uk-UA"/>
        </w:rPr>
        <w:t>до</w:t>
      </w:r>
      <w:r>
        <w:rPr>
          <w:rFonts w:eastAsia="Times New Roman" w:cs="Times New Roman"/>
          <w:szCs w:val="28"/>
          <w:lang w:eastAsia="uk-UA"/>
        </w:rPr>
        <w:t> </w:t>
      </w:r>
      <w:r w:rsidRPr="00072F20">
        <w:rPr>
          <w:rFonts w:eastAsia="Times New Roman" w:cs="Times New Roman"/>
          <w:szCs w:val="28"/>
          <w:lang w:eastAsia="uk-UA"/>
        </w:rPr>
        <w:t>господарського суду</w:t>
      </w:r>
      <w:r w:rsidRPr="005B464F">
        <w:rPr>
          <w:rFonts w:eastAsia="Times New Roman" w:cs="Times New Roman"/>
          <w:szCs w:val="28"/>
          <w:lang w:eastAsia="uk-UA"/>
        </w:rPr>
        <w:t xml:space="preserve"> для продовження розгляду.</w:t>
      </w:r>
    </w:p>
    <w:p w14:paraId="4A007754" w14:textId="51E978D3" w:rsidR="00AB0EEC" w:rsidRPr="005B464F" w:rsidRDefault="00AB0EEC" w:rsidP="00AB0EEC">
      <w:pPr>
        <w:spacing w:before="120" w:after="0" w:line="240" w:lineRule="auto"/>
        <w:jc w:val="both"/>
        <w:rPr>
          <w:rFonts w:eastAsia="Times New Roman" w:cs="Times New Roman"/>
          <w:szCs w:val="28"/>
          <w:lang w:eastAsia="uk-UA"/>
        </w:rPr>
      </w:pPr>
      <w:r w:rsidRPr="005B464F">
        <w:rPr>
          <w:rFonts w:eastAsia="Times New Roman" w:cs="Times New Roman"/>
          <w:szCs w:val="28"/>
          <w:lang w:eastAsia="uk-UA"/>
        </w:rPr>
        <w:lastRenderedPageBreak/>
        <w:t>Верховний Суд звернув увагу, що</w:t>
      </w:r>
      <w:r>
        <w:rPr>
          <w:rFonts w:eastAsia="Times New Roman" w:cs="Times New Roman"/>
          <w:szCs w:val="28"/>
          <w:lang w:eastAsia="uk-UA"/>
        </w:rPr>
        <w:t>,</w:t>
      </w:r>
      <w:r w:rsidRPr="005B464F">
        <w:rPr>
          <w:rFonts w:eastAsia="Times New Roman" w:cs="Times New Roman"/>
          <w:szCs w:val="28"/>
          <w:lang w:eastAsia="uk-UA"/>
        </w:rPr>
        <w:t xml:space="preserve"> як вірно зазначено судом апеляційної інстанції, </w:t>
      </w:r>
      <w:r w:rsidRPr="003F7481">
        <w:rPr>
          <w:lang w:eastAsia="uk-UA"/>
        </w:rPr>
        <w:t>у</w:t>
      </w:r>
      <w:r>
        <w:t> </w:t>
      </w:r>
      <w:r w:rsidRPr="003F7481">
        <w:rPr>
          <w:lang w:eastAsia="uk-UA"/>
        </w:rPr>
        <w:t>цій</w:t>
      </w:r>
      <w:r w:rsidRPr="005B464F">
        <w:rPr>
          <w:rFonts w:eastAsia="Times New Roman" w:cs="Times New Roman"/>
          <w:szCs w:val="28"/>
          <w:lang w:eastAsia="uk-UA"/>
        </w:rPr>
        <w:t xml:space="preserve"> справі існує спір, що виник з правочину щодо купівлі-продажу частки у</w:t>
      </w:r>
      <w:r>
        <w:rPr>
          <w:rFonts w:eastAsia="Times New Roman" w:cs="Times New Roman"/>
          <w:szCs w:val="28"/>
          <w:lang w:eastAsia="uk-UA"/>
        </w:rPr>
        <w:t> </w:t>
      </w:r>
      <w:r w:rsidRPr="005B464F">
        <w:rPr>
          <w:rFonts w:eastAsia="Times New Roman" w:cs="Times New Roman"/>
          <w:szCs w:val="28"/>
          <w:lang w:eastAsia="uk-UA"/>
        </w:rPr>
        <w:t>статутному капіталі ТОВ. Договором не регулюються сімейні права та обов</w:t>
      </w:r>
      <w:r w:rsidR="00450796">
        <w:rPr>
          <w:rFonts w:eastAsia="Times New Roman" w:cs="Times New Roman"/>
          <w:szCs w:val="28"/>
          <w:lang w:eastAsia="uk-UA"/>
        </w:rPr>
        <w:t>’</w:t>
      </w:r>
      <w:r w:rsidRPr="005B464F">
        <w:rPr>
          <w:rFonts w:eastAsia="Times New Roman" w:cs="Times New Roman"/>
          <w:szCs w:val="28"/>
          <w:lang w:eastAsia="uk-UA"/>
        </w:rPr>
        <w:t>язки між подружжям, батьками та дітьми, а тому цей правочин не є правочином у</w:t>
      </w:r>
      <w:r>
        <w:rPr>
          <w:rFonts w:eastAsia="Times New Roman" w:cs="Times New Roman"/>
          <w:szCs w:val="28"/>
          <w:lang w:eastAsia="uk-UA"/>
        </w:rPr>
        <w:t> </w:t>
      </w:r>
      <w:r w:rsidRPr="005B464F">
        <w:rPr>
          <w:rFonts w:eastAsia="Times New Roman" w:cs="Times New Roman"/>
          <w:szCs w:val="28"/>
          <w:lang w:eastAsia="uk-UA"/>
        </w:rPr>
        <w:t>сімейних правовідносинах, з огляду на те, що таким правочином врегульовано права та обов</w:t>
      </w:r>
      <w:r w:rsidR="00450796">
        <w:rPr>
          <w:rFonts w:eastAsia="Times New Roman" w:cs="Times New Roman"/>
          <w:szCs w:val="28"/>
          <w:lang w:eastAsia="uk-UA"/>
        </w:rPr>
        <w:t>’</w:t>
      </w:r>
      <w:r w:rsidRPr="005B464F">
        <w:rPr>
          <w:rFonts w:eastAsia="Times New Roman" w:cs="Times New Roman"/>
          <w:szCs w:val="28"/>
          <w:lang w:eastAsia="uk-UA"/>
        </w:rPr>
        <w:t xml:space="preserve">язки між </w:t>
      </w:r>
      <w:r>
        <w:rPr>
          <w:rFonts w:eastAsia="Times New Roman" w:cs="Times New Roman"/>
          <w:szCs w:val="28"/>
          <w:lang w:eastAsia="uk-UA"/>
        </w:rPr>
        <w:t>Особою-</w:t>
      </w:r>
      <w:r w:rsidRPr="005B464F">
        <w:rPr>
          <w:rFonts w:eastAsia="Times New Roman" w:cs="Times New Roman"/>
          <w:szCs w:val="28"/>
          <w:lang w:eastAsia="uk-UA"/>
        </w:rPr>
        <w:t>3 та О</w:t>
      </w:r>
      <w:r>
        <w:rPr>
          <w:rFonts w:eastAsia="Times New Roman" w:cs="Times New Roman"/>
          <w:szCs w:val="28"/>
          <w:lang w:eastAsia="uk-UA"/>
        </w:rPr>
        <w:t>собо-</w:t>
      </w:r>
      <w:r w:rsidRPr="005B464F">
        <w:rPr>
          <w:rFonts w:eastAsia="Times New Roman" w:cs="Times New Roman"/>
          <w:szCs w:val="28"/>
          <w:lang w:eastAsia="uk-UA"/>
        </w:rPr>
        <w:t>1 щодо купівлі-продажу частки у</w:t>
      </w:r>
      <w:r>
        <w:rPr>
          <w:rFonts w:eastAsia="Times New Roman" w:cs="Times New Roman"/>
          <w:szCs w:val="28"/>
          <w:lang w:eastAsia="uk-UA"/>
        </w:rPr>
        <w:t> </w:t>
      </w:r>
      <w:r w:rsidRPr="005B464F">
        <w:rPr>
          <w:rFonts w:eastAsia="Times New Roman" w:cs="Times New Roman"/>
          <w:szCs w:val="28"/>
          <w:lang w:eastAsia="uk-UA"/>
        </w:rPr>
        <w:t xml:space="preserve">статутному капіталі </w:t>
      </w:r>
      <w:r>
        <w:rPr>
          <w:rFonts w:eastAsia="Times New Roman" w:cs="Times New Roman"/>
          <w:szCs w:val="28"/>
          <w:lang w:eastAsia="uk-UA"/>
        </w:rPr>
        <w:t>ТОВ</w:t>
      </w:r>
      <w:r w:rsidRPr="005B464F">
        <w:rPr>
          <w:rFonts w:eastAsia="Times New Roman" w:cs="Times New Roman"/>
          <w:szCs w:val="28"/>
          <w:lang w:eastAsia="uk-UA"/>
        </w:rPr>
        <w:t>, однак не регулюються сімейні права та обов</w:t>
      </w:r>
      <w:r w:rsidR="00450796">
        <w:rPr>
          <w:rFonts w:eastAsia="Times New Roman" w:cs="Times New Roman"/>
          <w:szCs w:val="28"/>
          <w:lang w:eastAsia="uk-UA"/>
        </w:rPr>
        <w:t>’</w:t>
      </w:r>
      <w:r w:rsidRPr="005B464F">
        <w:rPr>
          <w:rFonts w:eastAsia="Times New Roman" w:cs="Times New Roman"/>
          <w:szCs w:val="28"/>
          <w:lang w:eastAsia="uk-UA"/>
        </w:rPr>
        <w:t xml:space="preserve">язки між подружжям, батьками та дітьми, а тому цей правочин не є правочином у сімейних правовідносинах; жодних доказів на підтвердження того, що </w:t>
      </w:r>
      <w:r w:rsidR="00756147">
        <w:rPr>
          <w:rFonts w:eastAsia="Times New Roman" w:cs="Times New Roman"/>
          <w:szCs w:val="28"/>
          <w:lang w:eastAsia="uk-UA"/>
        </w:rPr>
        <w:t>це</w:t>
      </w:r>
      <w:r w:rsidRPr="005B464F">
        <w:rPr>
          <w:rFonts w:eastAsia="Times New Roman" w:cs="Times New Roman"/>
          <w:szCs w:val="28"/>
          <w:lang w:eastAsia="uk-UA"/>
        </w:rPr>
        <w:t>й правочин був вчинений саме з метою набуття, зміни або припинення сімейних і спадкових прав та обов</w:t>
      </w:r>
      <w:r w:rsidR="00450796">
        <w:rPr>
          <w:rFonts w:eastAsia="Times New Roman" w:cs="Times New Roman"/>
          <w:szCs w:val="28"/>
          <w:lang w:eastAsia="uk-UA"/>
        </w:rPr>
        <w:t>’</w:t>
      </w:r>
      <w:r w:rsidRPr="005B464F">
        <w:rPr>
          <w:rFonts w:eastAsia="Times New Roman" w:cs="Times New Roman"/>
          <w:szCs w:val="28"/>
          <w:lang w:eastAsia="uk-UA"/>
        </w:rPr>
        <w:t xml:space="preserve">язків, які мають вирішуватися в порядку цивільного судочинства, наявні матеріали справи не містять, а учасниками провадження надано не було; вказаним </w:t>
      </w:r>
      <w:r>
        <w:rPr>
          <w:rFonts w:eastAsia="Times New Roman" w:cs="Times New Roman"/>
          <w:szCs w:val="28"/>
          <w:lang w:eastAsia="uk-UA"/>
        </w:rPr>
        <w:t>д</w:t>
      </w:r>
      <w:r w:rsidRPr="005B464F">
        <w:rPr>
          <w:rFonts w:eastAsia="Times New Roman" w:cs="Times New Roman"/>
          <w:szCs w:val="28"/>
          <w:lang w:eastAsia="uk-UA"/>
        </w:rPr>
        <w:t xml:space="preserve">оговором також не регулюються спадкові правовідносини, оскільки </w:t>
      </w:r>
      <w:r>
        <w:rPr>
          <w:rFonts w:eastAsia="Times New Roman" w:cs="Times New Roman"/>
          <w:szCs w:val="28"/>
          <w:lang w:eastAsia="uk-UA"/>
        </w:rPr>
        <w:t>д</w:t>
      </w:r>
      <w:r w:rsidRPr="005B464F">
        <w:rPr>
          <w:rFonts w:eastAsia="Times New Roman" w:cs="Times New Roman"/>
          <w:szCs w:val="28"/>
          <w:lang w:eastAsia="uk-UA"/>
        </w:rPr>
        <w:t>оговір за</w:t>
      </w:r>
      <w:r>
        <w:rPr>
          <w:rFonts w:eastAsia="Times New Roman" w:cs="Times New Roman"/>
          <w:szCs w:val="28"/>
          <w:lang w:eastAsia="uk-UA"/>
        </w:rPr>
        <w:t> </w:t>
      </w:r>
      <w:r w:rsidRPr="005B464F">
        <w:rPr>
          <w:rFonts w:eastAsia="Times New Roman" w:cs="Times New Roman"/>
          <w:szCs w:val="28"/>
          <w:lang w:eastAsia="uk-UA"/>
        </w:rPr>
        <w:t>його предметом не стосується будь-якої спадщини, порядку її набуття спадкоємцями, тощо; спадкування позивачем всіх прав та обов</w:t>
      </w:r>
      <w:r w:rsidR="00450796">
        <w:rPr>
          <w:rFonts w:eastAsia="Times New Roman" w:cs="Times New Roman"/>
          <w:szCs w:val="28"/>
          <w:lang w:eastAsia="uk-UA"/>
        </w:rPr>
        <w:t>’</w:t>
      </w:r>
      <w:r w:rsidRPr="005B464F">
        <w:rPr>
          <w:rFonts w:eastAsia="Times New Roman" w:cs="Times New Roman"/>
          <w:szCs w:val="28"/>
          <w:lang w:eastAsia="uk-UA"/>
        </w:rPr>
        <w:t xml:space="preserve">язків </w:t>
      </w:r>
      <w:r>
        <w:rPr>
          <w:rFonts w:eastAsia="Times New Roman" w:cs="Times New Roman"/>
          <w:szCs w:val="28"/>
          <w:lang w:eastAsia="uk-UA"/>
        </w:rPr>
        <w:t>Особою-</w:t>
      </w:r>
      <w:r w:rsidRPr="005B464F">
        <w:rPr>
          <w:rFonts w:eastAsia="Times New Roman" w:cs="Times New Roman"/>
          <w:szCs w:val="28"/>
          <w:lang w:eastAsia="uk-UA"/>
        </w:rPr>
        <w:t xml:space="preserve">3, зокрема за </w:t>
      </w:r>
      <w:r>
        <w:rPr>
          <w:rFonts w:eastAsia="Times New Roman" w:cs="Times New Roman"/>
          <w:szCs w:val="28"/>
          <w:lang w:eastAsia="uk-UA"/>
        </w:rPr>
        <w:t>д</w:t>
      </w:r>
      <w:r w:rsidRPr="005B464F">
        <w:rPr>
          <w:rFonts w:eastAsia="Times New Roman" w:cs="Times New Roman"/>
          <w:szCs w:val="28"/>
          <w:lang w:eastAsia="uk-UA"/>
        </w:rPr>
        <w:t>оговором, не свідчить про те, що сам правочин вчинений у сімейних або спадкових правовідносинах.</w:t>
      </w:r>
    </w:p>
    <w:p w14:paraId="0EEEBA0B" w14:textId="2DA994DA" w:rsidR="00AB0EEC" w:rsidRPr="005B464F" w:rsidRDefault="00AB0EEC" w:rsidP="00AB0EEC">
      <w:pPr>
        <w:spacing w:before="120" w:after="0" w:line="240" w:lineRule="auto"/>
        <w:jc w:val="both"/>
        <w:rPr>
          <w:rFonts w:eastAsia="Times New Roman" w:cs="Times New Roman"/>
          <w:szCs w:val="28"/>
          <w:lang w:eastAsia="uk-UA"/>
        </w:rPr>
      </w:pPr>
      <w:r>
        <w:rPr>
          <w:rFonts w:eastAsia="Times New Roman" w:cs="Times New Roman"/>
          <w:szCs w:val="28"/>
          <w:lang w:eastAsia="uk-UA"/>
        </w:rPr>
        <w:t>Тож</w:t>
      </w:r>
      <w:r w:rsidRPr="005B464F">
        <w:rPr>
          <w:rFonts w:eastAsia="Times New Roman" w:cs="Times New Roman"/>
          <w:szCs w:val="28"/>
          <w:lang w:eastAsia="uk-UA"/>
        </w:rPr>
        <w:t>, зважаючи на характер правовідносин у цій справі та враховуючи правові висновки Великої Палати Верховного Суду, викладені у постанові від 03.11.2020 у</w:t>
      </w:r>
      <w:r>
        <w:rPr>
          <w:rFonts w:eastAsia="Times New Roman" w:cs="Times New Roman"/>
          <w:szCs w:val="28"/>
          <w:lang w:eastAsia="uk-UA"/>
        </w:rPr>
        <w:t> </w:t>
      </w:r>
      <w:r w:rsidRPr="005B464F">
        <w:rPr>
          <w:rFonts w:eastAsia="Times New Roman" w:cs="Times New Roman"/>
          <w:szCs w:val="28"/>
          <w:lang w:eastAsia="uk-UA"/>
        </w:rPr>
        <w:t>справі №</w:t>
      </w:r>
      <w:r w:rsidR="0050006C">
        <w:rPr>
          <w:rFonts w:eastAsia="Times New Roman" w:cs="Times New Roman"/>
          <w:szCs w:val="28"/>
          <w:lang w:eastAsia="uk-UA"/>
        </w:rPr>
        <w:t> </w:t>
      </w:r>
      <w:r w:rsidRPr="005B464F">
        <w:rPr>
          <w:rFonts w:eastAsia="Times New Roman" w:cs="Times New Roman"/>
          <w:szCs w:val="28"/>
          <w:lang w:eastAsia="uk-UA"/>
        </w:rPr>
        <w:t>922/88/20, суд апеляційної інстанції обґрунтовано дійшов висновку про</w:t>
      </w:r>
      <w:r>
        <w:rPr>
          <w:rFonts w:eastAsia="Times New Roman" w:cs="Times New Roman"/>
          <w:szCs w:val="28"/>
          <w:lang w:eastAsia="uk-UA"/>
        </w:rPr>
        <w:t> </w:t>
      </w:r>
      <w:r w:rsidRPr="005B464F">
        <w:rPr>
          <w:rFonts w:eastAsia="Times New Roman" w:cs="Times New Roman"/>
          <w:szCs w:val="28"/>
          <w:lang w:eastAsia="uk-UA"/>
        </w:rPr>
        <w:t xml:space="preserve">те, що згідно з пунктом 4 частини 1 статті 20 </w:t>
      </w:r>
      <w:r>
        <w:rPr>
          <w:rFonts w:eastAsia="Times New Roman" w:cs="Times New Roman"/>
          <w:szCs w:val="28"/>
          <w:lang w:eastAsia="uk-UA"/>
        </w:rPr>
        <w:t xml:space="preserve">ГПК </w:t>
      </w:r>
      <w:r w:rsidRPr="005B464F">
        <w:rPr>
          <w:rFonts w:eastAsia="Times New Roman" w:cs="Times New Roman"/>
          <w:szCs w:val="28"/>
          <w:lang w:eastAsia="uk-UA"/>
        </w:rPr>
        <w:t>України позовні вимоги про</w:t>
      </w:r>
      <w:r>
        <w:rPr>
          <w:rFonts w:eastAsia="Times New Roman" w:cs="Times New Roman"/>
          <w:szCs w:val="28"/>
          <w:lang w:eastAsia="uk-UA"/>
        </w:rPr>
        <w:t> </w:t>
      </w:r>
      <w:r w:rsidRPr="005B464F">
        <w:rPr>
          <w:rFonts w:eastAsia="Times New Roman" w:cs="Times New Roman"/>
          <w:szCs w:val="28"/>
          <w:lang w:eastAsia="uk-UA"/>
        </w:rPr>
        <w:t xml:space="preserve">стягнення грошових коштів за правочином щодо купівлі-продажу частки </w:t>
      </w:r>
      <w:r w:rsidRPr="003F7481">
        <w:rPr>
          <w:lang w:eastAsia="uk-UA"/>
        </w:rPr>
        <w:t>у</w:t>
      </w:r>
      <w:r>
        <w:t> </w:t>
      </w:r>
      <w:r w:rsidRPr="003F7481">
        <w:rPr>
          <w:lang w:eastAsia="uk-UA"/>
        </w:rPr>
        <w:t>статутному</w:t>
      </w:r>
      <w:r w:rsidRPr="005B464F">
        <w:rPr>
          <w:rFonts w:eastAsia="Times New Roman" w:cs="Times New Roman"/>
          <w:szCs w:val="28"/>
          <w:lang w:eastAsia="uk-UA"/>
        </w:rPr>
        <w:t xml:space="preserve"> капіталі </w:t>
      </w:r>
      <w:r>
        <w:rPr>
          <w:rFonts w:eastAsia="Times New Roman" w:cs="Times New Roman"/>
          <w:szCs w:val="28"/>
          <w:lang w:eastAsia="uk-UA"/>
        </w:rPr>
        <w:t>ТОВ</w:t>
      </w:r>
      <w:r w:rsidRPr="005B464F">
        <w:rPr>
          <w:rFonts w:eastAsia="Times New Roman" w:cs="Times New Roman"/>
          <w:szCs w:val="28"/>
          <w:lang w:eastAsia="uk-UA"/>
        </w:rPr>
        <w:t xml:space="preserve"> мають розглядатися саме господарським судом.</w:t>
      </w:r>
    </w:p>
    <w:p w14:paraId="57A9454D" w14:textId="77777777" w:rsidR="00C90020" w:rsidRDefault="00C90020" w:rsidP="00C90020">
      <w:pPr>
        <w:spacing w:line="240" w:lineRule="auto"/>
        <w:ind w:firstLine="709"/>
        <w:rPr>
          <w:rFonts w:cs="Calibri"/>
          <w:i/>
          <w:iCs/>
        </w:rPr>
      </w:pPr>
    </w:p>
    <w:tbl>
      <w:tblPr>
        <w:tblW w:w="0" w:type="auto"/>
        <w:tblLook w:val="00A0" w:firstRow="1" w:lastRow="0" w:firstColumn="1" w:lastColumn="0" w:noHBand="0" w:noVBand="0"/>
      </w:tblPr>
      <w:tblGrid>
        <w:gridCol w:w="1701"/>
        <w:gridCol w:w="7905"/>
      </w:tblGrid>
      <w:tr w:rsidR="00C90020" w:rsidRPr="00D97244" w14:paraId="604D75E4" w14:textId="77777777" w:rsidTr="00220C7F">
        <w:tc>
          <w:tcPr>
            <w:tcW w:w="1701" w:type="dxa"/>
          </w:tcPr>
          <w:p w14:paraId="13D475A4" w14:textId="77777777" w:rsidR="00C90020" w:rsidRPr="00D97244" w:rsidRDefault="00C90020"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"http://qrcoder.ru/code/?https://reyestr.court.gov.ua/Review/128032206&amp;2&amp;0" \* MERGEFORMATINET </w:instrText>
            </w:r>
            <w:r>
              <w:fldChar w:fldCharType="separate"/>
            </w:r>
            <w:r>
              <w:fldChar w:fldCharType="begin"/>
            </w:r>
            <w:r>
              <w:instrText xml:space="preserve"> INCLUDEPICTURE  "http://qrcoder.ru/code/?https://reyestr.court.gov.ua/Review/128032206&amp;2&amp;0" \* MERGEFORMATINET </w:instrText>
            </w:r>
            <w:r>
              <w:fldChar w:fldCharType="separate"/>
            </w:r>
            <w:r>
              <w:fldChar w:fldCharType="begin"/>
            </w:r>
            <w:r>
              <w:instrText xml:space="preserve"> INCLUDEPICTURE  "http://qrcoder.ru/code/?https://reyestr.court.gov.ua/Review/128032206&amp;2&amp;0" \* MERGEFORMATINET </w:instrText>
            </w:r>
            <w:r>
              <w:fldChar w:fldCharType="separate"/>
            </w:r>
            <w:r>
              <w:fldChar w:fldCharType="begin"/>
            </w:r>
            <w:r>
              <w:instrText xml:space="preserve"> INCLUDEPICTURE  "http://qrcoder.ru/code/?https://reyestr.court.gov.ua/Review/128032206&amp;2&amp;0" \* MERGEFORMATINET </w:instrText>
            </w:r>
            <w:r>
              <w:fldChar w:fldCharType="separate"/>
            </w:r>
            <w:r>
              <w:fldChar w:fldCharType="begin"/>
            </w:r>
            <w:r>
              <w:instrText xml:space="preserve"> INCLUDEPICTURE  "http://qrcoder.ru/code/?https://reyestr.court.gov.ua/Review/128032206&amp;2&amp;0" \* MERGEFORMATINET </w:instrText>
            </w:r>
            <w:r>
              <w:fldChar w:fldCharType="separate"/>
            </w:r>
            <w:r w:rsidR="00DB61A4">
              <w:fldChar w:fldCharType="begin"/>
            </w:r>
            <w:r w:rsidR="00DB61A4">
              <w:instrText xml:space="preserve"> INCLUDEPICTURE  "http://qrcoder.ru/code/?https://reyestr.court.gov.ua/Review/128032206&amp;2&amp;0" \* MERGEFORMATINET </w:instrText>
            </w:r>
            <w:r w:rsidR="00DB61A4">
              <w:fldChar w:fldCharType="separate"/>
            </w:r>
            <w:r>
              <w:fldChar w:fldCharType="begin"/>
            </w:r>
            <w:r>
              <w:instrText xml:space="preserve"> INCLUDEPICTURE  "http://qrcoder.ru/code/?https://reyestr.court.gov.ua/Review/128032206&amp;2&amp;0" \* MERGEFORMATINET </w:instrText>
            </w:r>
            <w:r>
              <w:fldChar w:fldCharType="separate"/>
            </w:r>
            <w:r>
              <w:fldChar w:fldCharType="begin"/>
            </w:r>
            <w:r>
              <w:instrText xml:space="preserve"> INCLUDEPICTURE  "http://qrcoder.ru/code/?https://reyestr.court.gov.ua/Review/128032206&amp;2&amp;0" \* MERGEFORMATINET </w:instrText>
            </w:r>
            <w:r>
              <w:fldChar w:fldCharType="separate"/>
            </w:r>
            <w:r>
              <w:fldChar w:fldCharType="begin"/>
            </w:r>
            <w:r>
              <w:instrText xml:space="preserve"> INCLUDEPICTURE  "http://qrcoder.ru/code/?https://reyestr.court.gov.ua/Review/128032206&amp;2&amp;0" \* MERGEFORMATINET </w:instrText>
            </w:r>
            <w:r>
              <w:fldChar w:fldCharType="separate"/>
            </w:r>
            <w:r>
              <w:fldChar w:fldCharType="begin"/>
            </w:r>
            <w:r>
              <w:instrText xml:space="preserve"> INCLUDEPICTURE  "http://qrcoder.ru/code/?https://reyestr.court.gov.ua/Review/128032206&amp;2&amp;0" \* MERGEFORMATINET </w:instrText>
            </w:r>
            <w:r>
              <w:fldChar w:fldCharType="separate"/>
            </w:r>
            <w:r>
              <w:fldChar w:fldCharType="begin"/>
            </w:r>
            <w:r>
              <w:instrText xml:space="preserve"> INCLUDEPICTURE  "http://qrcoder.ru/code/?https://reyestr.court.gov.ua/Review/128032206&amp;2&amp;0" \* MERGEFORMATINET </w:instrText>
            </w:r>
            <w:r>
              <w:fldChar w:fldCharType="separate"/>
            </w:r>
            <w:r w:rsidR="00000000">
              <w:fldChar w:fldCharType="begin"/>
            </w:r>
            <w:r w:rsidR="00000000">
              <w:instrText xml:space="preserve"> INCLUDEPICTURE  "http://qrcoder.ru/code/?https://reyestr.court.gov.ua/Review/128032206&amp;2&amp;0" \* MERGEFORMATINET </w:instrText>
            </w:r>
            <w:r w:rsidR="00000000">
              <w:fldChar w:fldCharType="separate"/>
            </w:r>
            <w:r w:rsidR="00892872">
              <w:pict w14:anchorId="3AD6A5F4">
                <v:shape id="_x0000_i1027" type="#_x0000_t75" alt="" style="width:61.5pt;height:61.5pt">
                  <v:imagedata r:id="rId17" r:href="rId18"/>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58B1BFD0" w14:textId="36309433"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03 червня 2025 року </w:t>
            </w:r>
            <w:r w:rsidRPr="00D97244">
              <w:rPr>
                <w:rFonts w:cs="Times New Roman"/>
                <w:kern w:val="2"/>
                <w:sz w:val="24"/>
                <w:szCs w:val="24"/>
                <w:lang w:eastAsia="uk-UA"/>
              </w:rPr>
              <w:t>у </w:t>
            </w:r>
            <w:r w:rsidRPr="00D97244">
              <w:rPr>
                <w:rFonts w:cs="Calibri"/>
                <w:kern w:val="2"/>
                <w:sz w:val="24"/>
                <w:szCs w:val="24"/>
              </w:rPr>
              <w:t>cправі № 916/4664/24</w:t>
            </w:r>
            <w:r w:rsidR="00EE6949">
              <w:rPr>
                <w:rFonts w:cs="Calibri"/>
                <w:kern w:val="2"/>
                <w:sz w:val="24"/>
                <w:szCs w:val="24"/>
              </w:rPr>
              <w:t xml:space="preserve"> </w:t>
            </w:r>
            <w:r w:rsidRPr="00D97244">
              <w:rPr>
                <w:rFonts w:cs="Calibri"/>
                <w:kern w:val="2"/>
                <w:sz w:val="24"/>
                <w:szCs w:val="24"/>
              </w:rPr>
              <w:t>можна ознайомитися за посиланням</w:t>
            </w:r>
          </w:p>
          <w:p w14:paraId="361860FC" w14:textId="77777777" w:rsidR="00C90020" w:rsidRPr="00D97244" w:rsidRDefault="00C90020" w:rsidP="00220C7F">
            <w:pPr>
              <w:spacing w:line="240" w:lineRule="auto"/>
              <w:rPr>
                <w:rFonts w:cs="Calibri"/>
                <w:kern w:val="2"/>
              </w:rPr>
            </w:pPr>
            <w:hyperlink r:id="rId19" w:history="1">
              <w:r w:rsidRPr="00D97244">
                <w:rPr>
                  <w:rStyle w:val="a4"/>
                  <w:rFonts w:cs="Calibri"/>
                  <w:kern w:val="2"/>
                  <w:sz w:val="24"/>
                  <w:szCs w:val="24"/>
                </w:rPr>
                <w:t>https://reyestr.court.gov.ua/Review/128032206</w:t>
              </w:r>
            </w:hyperlink>
            <w:r w:rsidRPr="00D97244">
              <w:rPr>
                <w:rFonts w:cs="Calibri"/>
                <w:i/>
                <w:iCs/>
                <w:color w:val="0563C1"/>
                <w:kern w:val="2"/>
              </w:rPr>
              <w:t>.</w:t>
            </w:r>
          </w:p>
        </w:tc>
      </w:tr>
    </w:tbl>
    <w:p w14:paraId="12916ABA" w14:textId="77777777" w:rsidR="00A81AB6" w:rsidRDefault="00A81AB6" w:rsidP="00AB0EEC">
      <w:pPr>
        <w:tabs>
          <w:tab w:val="left" w:pos="3696"/>
        </w:tabs>
        <w:spacing w:before="120" w:after="0" w:line="240" w:lineRule="auto"/>
        <w:jc w:val="both"/>
        <w:rPr>
          <w:rFonts w:cs="Roboto Condensed Light"/>
          <w:b/>
          <w:bCs/>
          <w:color w:val="4472C4" w:themeColor="accent1"/>
          <w:kern w:val="2"/>
          <w:szCs w:val="28"/>
          <w14:ligatures w14:val="standardContextual"/>
        </w:rPr>
      </w:pPr>
    </w:p>
    <w:p w14:paraId="3AB2134D" w14:textId="752E76D3" w:rsidR="00AB0EEC" w:rsidRDefault="00AB0EEC" w:rsidP="00AB0EEC">
      <w:pPr>
        <w:tabs>
          <w:tab w:val="left" w:pos="3696"/>
        </w:tabs>
        <w:spacing w:before="120" w:after="0" w:line="240" w:lineRule="auto"/>
        <w:jc w:val="both"/>
        <w:rPr>
          <w:rFonts w:cs="Roboto Condensed Light"/>
          <w:b/>
          <w:bCs/>
          <w:color w:val="4472C4" w:themeColor="accent1"/>
          <w:kern w:val="2"/>
          <w:szCs w:val="28"/>
          <w14:ligatures w14:val="standardContextual"/>
        </w:rPr>
      </w:pPr>
      <w:r w:rsidRPr="0075656C">
        <w:rPr>
          <w:rFonts w:cs="Roboto Condensed Light"/>
          <w:b/>
          <w:bCs/>
          <w:color w:val="4472C4" w:themeColor="accent1"/>
          <w:kern w:val="2"/>
          <w:szCs w:val="28"/>
          <w14:ligatures w14:val="standardContextual"/>
        </w:rPr>
        <w:t>1.</w:t>
      </w:r>
      <w:r>
        <w:rPr>
          <w:rFonts w:cs="Roboto Condensed Light"/>
          <w:b/>
          <w:bCs/>
          <w:color w:val="4472C4" w:themeColor="accent1"/>
          <w:kern w:val="2"/>
          <w:szCs w:val="28"/>
          <w14:ligatures w14:val="standardContextual"/>
        </w:rPr>
        <w:t>4</w:t>
      </w:r>
      <w:r w:rsidRPr="0075656C">
        <w:rPr>
          <w:rFonts w:cs="Roboto Condensed Light"/>
          <w:b/>
          <w:bCs/>
          <w:color w:val="4472C4" w:themeColor="accent1"/>
          <w:kern w:val="2"/>
          <w:szCs w:val="28"/>
          <w14:ligatures w14:val="standardContextual"/>
        </w:rPr>
        <w:t>. Якщо закриття провадження у господарській справі може поставити під загрозу сутність гарантованих Конвенцією про захист прав людини і основоположних свобод прав позивача на доступ до суду, то вирішення трудового спору необхідно продовжувати за правилами господарського судочинства</w:t>
      </w:r>
    </w:p>
    <w:p w14:paraId="5C9B3BC0" w14:textId="5D96DF75" w:rsidR="00AB0EEC" w:rsidRPr="008007EC" w:rsidRDefault="00AB0EEC" w:rsidP="00AB0EEC">
      <w:pPr>
        <w:spacing w:before="120" w:after="0" w:line="240" w:lineRule="auto"/>
        <w:jc w:val="both"/>
        <w:rPr>
          <w:rFonts w:eastAsia="Times New Roman" w:cs="Times New Roman"/>
          <w:kern w:val="2"/>
          <w:szCs w:val="28"/>
          <w:lang w:eastAsia="uk-UA"/>
          <w14:ligatures w14:val="standardContextual"/>
        </w:rPr>
      </w:pPr>
      <w:r>
        <w:rPr>
          <w:rFonts w:eastAsia="Times New Roman" w:cs="Times New Roman"/>
          <w:kern w:val="2"/>
          <w:szCs w:val="28"/>
          <w:lang w:eastAsia="uk-UA"/>
          <w14:ligatures w14:val="standardContextual"/>
        </w:rPr>
        <w:t>Верховний Суд звернув увагу, що оскільки</w:t>
      </w:r>
      <w:r w:rsidRPr="008007EC">
        <w:rPr>
          <w:rFonts w:eastAsia="Times New Roman" w:cs="Times New Roman"/>
          <w:kern w:val="2"/>
          <w:szCs w:val="28"/>
          <w:lang w:eastAsia="uk-UA"/>
          <w14:ligatures w14:val="standardContextual"/>
        </w:rPr>
        <w:t xml:space="preserve"> суд цивільної юрисдикції повернув позовну заяву у справі про визнання недійсним та скасування акта приймання-передачі частки в статутному капіталі </w:t>
      </w:r>
      <w:r>
        <w:rPr>
          <w:rFonts w:eastAsia="Times New Roman" w:cs="Times New Roman"/>
          <w:kern w:val="2"/>
          <w:szCs w:val="28"/>
          <w:lang w:eastAsia="uk-UA"/>
          <w14:ligatures w14:val="standardContextual"/>
        </w:rPr>
        <w:t>т</w:t>
      </w:r>
      <w:r w:rsidRPr="008007EC">
        <w:rPr>
          <w:rFonts w:eastAsia="Times New Roman" w:cs="Times New Roman"/>
          <w:kern w:val="2"/>
          <w:szCs w:val="28"/>
          <w:lang w:eastAsia="uk-UA"/>
          <w14:ligatures w14:val="standardContextual"/>
        </w:rPr>
        <w:t xml:space="preserve">овариства за позовом, поданим </w:t>
      </w:r>
      <w:r>
        <w:rPr>
          <w:rFonts w:eastAsia="Times New Roman" w:cs="Times New Roman"/>
          <w:kern w:val="2"/>
          <w:szCs w:val="28"/>
          <w:lang w:eastAsia="uk-UA"/>
          <w14:ligatures w14:val="standardContextual"/>
        </w:rPr>
        <w:t>Особою-</w:t>
      </w:r>
      <w:r w:rsidRPr="008007EC">
        <w:rPr>
          <w:rFonts w:eastAsia="Times New Roman" w:cs="Times New Roman"/>
          <w:kern w:val="2"/>
          <w:szCs w:val="28"/>
          <w:lang w:eastAsia="uk-UA"/>
          <w14:ligatures w14:val="standardContextual"/>
        </w:rPr>
        <w:t>1 до</w:t>
      </w:r>
      <w:r>
        <w:rPr>
          <w:rFonts w:eastAsia="Times New Roman" w:cs="Times New Roman"/>
          <w:kern w:val="2"/>
          <w:szCs w:val="28"/>
          <w:lang w:eastAsia="uk-UA"/>
          <w14:ligatures w14:val="standardContextual"/>
        </w:rPr>
        <w:t> </w:t>
      </w:r>
      <w:r w:rsidRPr="008007EC">
        <w:rPr>
          <w:rFonts w:eastAsia="Times New Roman" w:cs="Times New Roman"/>
          <w:kern w:val="2"/>
          <w:szCs w:val="28"/>
          <w:lang w:eastAsia="uk-UA"/>
          <w14:ligatures w14:val="standardContextual"/>
        </w:rPr>
        <w:t>того самого відповідача, з тим самим предметом та з тих самих підстав, що</w:t>
      </w:r>
      <w:r w:rsidR="0024722C">
        <w:rPr>
          <w:rFonts w:eastAsia="Times New Roman" w:cs="Times New Roman"/>
          <w:kern w:val="2"/>
          <w:szCs w:val="28"/>
          <w:lang w:eastAsia="uk-UA"/>
          <w14:ligatures w14:val="standardContextual"/>
        </w:rPr>
        <w:t> </w:t>
      </w:r>
      <w:r w:rsidRPr="008007EC">
        <w:rPr>
          <w:rFonts w:eastAsia="Times New Roman" w:cs="Times New Roman"/>
          <w:kern w:val="2"/>
          <w:szCs w:val="28"/>
          <w:lang w:eastAsia="uk-UA"/>
          <w14:ligatures w14:val="standardContextual"/>
        </w:rPr>
        <w:t>й</w:t>
      </w:r>
      <w:r w:rsidR="0024722C">
        <w:rPr>
          <w:rFonts w:eastAsia="Times New Roman" w:cs="Times New Roman"/>
          <w:kern w:val="2"/>
          <w:szCs w:val="28"/>
          <w:lang w:eastAsia="uk-UA"/>
          <w14:ligatures w14:val="standardContextual"/>
        </w:rPr>
        <w:t> </w:t>
      </w:r>
      <w:r w:rsidRPr="008007EC">
        <w:rPr>
          <w:rFonts w:eastAsia="Times New Roman" w:cs="Times New Roman"/>
          <w:kern w:val="2"/>
          <w:szCs w:val="28"/>
          <w:lang w:eastAsia="uk-UA"/>
          <w14:ligatures w14:val="standardContextual"/>
        </w:rPr>
        <w:t>у</w:t>
      </w:r>
      <w:r>
        <w:rPr>
          <w:rFonts w:eastAsia="Times New Roman" w:cs="Times New Roman"/>
          <w:kern w:val="2"/>
          <w:szCs w:val="28"/>
          <w:lang w:eastAsia="uk-UA"/>
          <w14:ligatures w14:val="standardContextual"/>
        </w:rPr>
        <w:t> </w:t>
      </w:r>
      <w:r w:rsidRPr="008007EC">
        <w:rPr>
          <w:rFonts w:eastAsia="Times New Roman" w:cs="Times New Roman"/>
          <w:kern w:val="2"/>
          <w:szCs w:val="28"/>
          <w:lang w:eastAsia="uk-UA"/>
          <w14:ligatures w14:val="standardContextual"/>
        </w:rPr>
        <w:t>цій справі, дійшовши висновків, що такий спір належить розглядати за</w:t>
      </w:r>
      <w:r w:rsidR="0024722C">
        <w:rPr>
          <w:rFonts w:eastAsia="Times New Roman" w:cs="Times New Roman"/>
          <w:kern w:val="2"/>
          <w:szCs w:val="28"/>
          <w:lang w:eastAsia="uk-UA"/>
          <w14:ligatures w14:val="standardContextual"/>
        </w:rPr>
        <w:t> </w:t>
      </w:r>
      <w:r w:rsidRPr="008007EC">
        <w:rPr>
          <w:rFonts w:eastAsia="Times New Roman" w:cs="Times New Roman"/>
          <w:kern w:val="2"/>
          <w:szCs w:val="28"/>
          <w:lang w:eastAsia="uk-UA"/>
          <w14:ligatures w14:val="standardContextual"/>
        </w:rPr>
        <w:t>правилами господарського судочинства</w:t>
      </w:r>
      <w:r>
        <w:rPr>
          <w:rFonts w:eastAsia="Times New Roman" w:cs="Times New Roman"/>
          <w:kern w:val="2"/>
          <w:szCs w:val="28"/>
          <w:lang w:eastAsia="uk-UA"/>
          <w14:ligatures w14:val="standardContextual"/>
        </w:rPr>
        <w:t>,</w:t>
      </w:r>
      <w:r w:rsidRPr="008007EC">
        <w:rPr>
          <w:rFonts w:eastAsia="Times New Roman" w:cs="Times New Roman"/>
          <w:kern w:val="2"/>
          <w:szCs w:val="28"/>
          <w:lang w:eastAsia="uk-UA"/>
          <w14:ligatures w14:val="standardContextual"/>
        </w:rPr>
        <w:t xml:space="preserve"> то це поставило під загрозу сутність </w:t>
      </w:r>
      <w:r w:rsidRPr="008007EC">
        <w:rPr>
          <w:rFonts w:eastAsia="Times New Roman" w:cs="Times New Roman"/>
          <w:kern w:val="2"/>
          <w:szCs w:val="28"/>
          <w:lang w:eastAsia="uk-UA"/>
          <w14:ligatures w14:val="standardContextual"/>
        </w:rPr>
        <w:lastRenderedPageBreak/>
        <w:t>гарантованого Конвенцією права позивача на</w:t>
      </w:r>
      <w:r>
        <w:rPr>
          <w:rFonts w:eastAsia="Times New Roman" w:cs="Times New Roman"/>
          <w:kern w:val="2"/>
          <w:szCs w:val="28"/>
          <w:lang w:eastAsia="uk-UA"/>
          <w14:ligatures w14:val="standardContextual"/>
        </w:rPr>
        <w:t> </w:t>
      </w:r>
      <w:r w:rsidRPr="008007EC">
        <w:rPr>
          <w:rFonts w:eastAsia="Times New Roman" w:cs="Times New Roman"/>
          <w:kern w:val="2"/>
          <w:szCs w:val="28"/>
          <w:lang w:eastAsia="uk-UA"/>
          <w14:ligatures w14:val="standardContextual"/>
        </w:rPr>
        <w:t>доступ до суду та на ефективний засіб юридичного захисту.</w:t>
      </w:r>
    </w:p>
    <w:p w14:paraId="7DE4B629" w14:textId="4A717E46" w:rsidR="00AB0EEC" w:rsidRDefault="00AB0EEC" w:rsidP="00AB0EEC">
      <w:pPr>
        <w:spacing w:before="120" w:after="0" w:line="240" w:lineRule="auto"/>
        <w:jc w:val="both"/>
        <w:rPr>
          <w:rFonts w:eastAsia="Times New Roman" w:cs="Times New Roman"/>
          <w:kern w:val="2"/>
          <w:szCs w:val="28"/>
          <w:lang w:eastAsia="uk-UA"/>
          <w14:ligatures w14:val="standardContextual"/>
        </w:rPr>
      </w:pPr>
      <w:r>
        <w:rPr>
          <w:rFonts w:eastAsia="Times New Roman" w:cs="Times New Roman"/>
          <w:kern w:val="2"/>
          <w:szCs w:val="28"/>
          <w:lang w:eastAsia="uk-UA"/>
          <w14:ligatures w14:val="standardContextual"/>
        </w:rPr>
        <w:t>Тож</w:t>
      </w:r>
      <w:r w:rsidRPr="008007EC">
        <w:rPr>
          <w:rFonts w:eastAsia="Times New Roman" w:cs="Times New Roman"/>
          <w:kern w:val="2"/>
          <w:szCs w:val="28"/>
          <w:lang w:eastAsia="uk-UA"/>
          <w14:ligatures w14:val="standardContextual"/>
        </w:rPr>
        <w:t xml:space="preserve"> Верховний Суд </w:t>
      </w:r>
      <w:r>
        <w:rPr>
          <w:rFonts w:eastAsia="Times New Roman" w:cs="Times New Roman"/>
          <w:kern w:val="2"/>
          <w:szCs w:val="28"/>
          <w:lang w:eastAsia="uk-UA"/>
          <w14:ligatures w14:val="standardContextual"/>
        </w:rPr>
        <w:t>констатував</w:t>
      </w:r>
      <w:r w:rsidRPr="008007EC">
        <w:rPr>
          <w:rFonts w:eastAsia="Times New Roman" w:cs="Times New Roman"/>
          <w:kern w:val="2"/>
          <w:szCs w:val="28"/>
          <w:lang w:eastAsia="uk-UA"/>
          <w14:ligatures w14:val="standardContextual"/>
        </w:rPr>
        <w:t>, що відмова у відкритті провадження у</w:t>
      </w:r>
      <w:r>
        <w:rPr>
          <w:rFonts w:eastAsia="Times New Roman" w:cs="Times New Roman"/>
          <w:kern w:val="2"/>
          <w:szCs w:val="28"/>
          <w:lang w:eastAsia="uk-UA"/>
          <w14:ligatures w14:val="standardContextual"/>
        </w:rPr>
        <w:t> </w:t>
      </w:r>
      <w:r w:rsidRPr="008007EC">
        <w:rPr>
          <w:rFonts w:eastAsia="Times New Roman" w:cs="Times New Roman"/>
          <w:kern w:val="2"/>
          <w:szCs w:val="28"/>
          <w:lang w:eastAsia="uk-UA"/>
          <w14:ligatures w14:val="standardContextual"/>
        </w:rPr>
        <w:t>господарському судочинстві за аналогічними вимогами позивача поставить під</w:t>
      </w:r>
      <w:r>
        <w:rPr>
          <w:rFonts w:eastAsia="Times New Roman" w:cs="Times New Roman"/>
          <w:kern w:val="2"/>
          <w:szCs w:val="28"/>
          <w:lang w:eastAsia="uk-UA"/>
          <w14:ligatures w14:val="standardContextual"/>
        </w:rPr>
        <w:t> </w:t>
      </w:r>
      <w:r w:rsidRPr="008007EC">
        <w:rPr>
          <w:rFonts w:eastAsia="Times New Roman" w:cs="Times New Roman"/>
          <w:kern w:val="2"/>
          <w:szCs w:val="28"/>
          <w:lang w:eastAsia="uk-UA"/>
          <w14:ligatures w14:val="standardContextual"/>
        </w:rPr>
        <w:t>загрозу сутність гарантованих Конвенцією прав позивача на доступ до суду та</w:t>
      </w:r>
      <w:r w:rsidR="00756147">
        <w:rPr>
          <w:rFonts w:eastAsia="Times New Roman" w:cs="Times New Roman"/>
          <w:kern w:val="2"/>
          <w:szCs w:val="28"/>
          <w:lang w:eastAsia="uk-UA"/>
          <w14:ligatures w14:val="standardContextual"/>
        </w:rPr>
        <w:t> </w:t>
      </w:r>
      <w:r w:rsidRPr="008007EC">
        <w:rPr>
          <w:rFonts w:eastAsia="Times New Roman" w:cs="Times New Roman"/>
          <w:kern w:val="2"/>
          <w:szCs w:val="28"/>
          <w:lang w:eastAsia="uk-UA"/>
          <w14:ligatures w14:val="standardContextual"/>
        </w:rPr>
        <w:t>на ефективний засіб юридичного захисту, оскільки непослідовність національних судів створила позивачеві перешкоди у реалізації права на судовий захист. З огляду на наведену аргументацію та пріоритет забезпечення принципу правової визначеності є підстави для висновку, що розгляд цього спору має завершитися за</w:t>
      </w:r>
      <w:r>
        <w:rPr>
          <w:rFonts w:eastAsia="Times New Roman" w:cs="Times New Roman"/>
          <w:kern w:val="2"/>
          <w:szCs w:val="28"/>
          <w:lang w:eastAsia="uk-UA"/>
          <w14:ligatures w14:val="standardContextual"/>
        </w:rPr>
        <w:t> </w:t>
      </w:r>
      <w:r w:rsidRPr="008007EC">
        <w:rPr>
          <w:rFonts w:eastAsia="Times New Roman" w:cs="Times New Roman"/>
          <w:kern w:val="2"/>
          <w:szCs w:val="28"/>
          <w:lang w:eastAsia="uk-UA"/>
          <w14:ligatures w14:val="standardContextual"/>
        </w:rPr>
        <w:t>правилами господарського судочинства.</w:t>
      </w:r>
      <w:bookmarkStart w:id="21" w:name="_Hlk207024734"/>
    </w:p>
    <w:bookmarkEnd w:id="21"/>
    <w:p w14:paraId="46207001" w14:textId="77777777" w:rsidR="00C90020" w:rsidRPr="001325B9" w:rsidRDefault="00C90020" w:rsidP="00C90020">
      <w:pPr>
        <w:spacing w:line="240" w:lineRule="auto"/>
        <w:rPr>
          <w:rFonts w:cs="Times New Roman"/>
          <w:kern w:val="2"/>
          <w:lang w:eastAsia="uk-UA"/>
        </w:rPr>
      </w:pPr>
    </w:p>
    <w:tbl>
      <w:tblPr>
        <w:tblW w:w="0" w:type="auto"/>
        <w:tblLook w:val="00A0" w:firstRow="1" w:lastRow="0" w:firstColumn="1" w:lastColumn="0" w:noHBand="0" w:noVBand="0"/>
      </w:tblPr>
      <w:tblGrid>
        <w:gridCol w:w="1701"/>
        <w:gridCol w:w="7905"/>
      </w:tblGrid>
      <w:tr w:rsidR="00C90020" w:rsidRPr="00D97244" w14:paraId="479D3B51" w14:textId="77777777" w:rsidTr="00220C7F">
        <w:tc>
          <w:tcPr>
            <w:tcW w:w="1701" w:type="dxa"/>
          </w:tcPr>
          <w:p w14:paraId="6575A530" w14:textId="77777777" w:rsidR="00C90020" w:rsidRPr="00D97244" w:rsidRDefault="00C90020" w:rsidP="00220C7F">
            <w:pPr>
              <w:spacing w:line="240" w:lineRule="auto"/>
              <w:rPr>
                <w:rFonts w:ascii="Times New Roman" w:hAnsi="Times New Roman" w:cs="Times New Roman"/>
                <w:kern w:val="2"/>
                <w:lang w:eastAsia="uk-UA"/>
              </w:rPr>
            </w:pPr>
            <w:r>
              <w:fldChar w:fldCharType="begin"/>
            </w:r>
            <w:r>
              <w:instrText xml:space="preserve"> INCLUDEPICTURE  "http://qrcoder.ru/code/?http://reyestr.court.gov.ua/Review/128485082&amp;2&amp;0" \* MERGEFORMATINET </w:instrText>
            </w:r>
            <w:r>
              <w:fldChar w:fldCharType="separate"/>
            </w:r>
            <w:r>
              <w:fldChar w:fldCharType="begin"/>
            </w:r>
            <w:r>
              <w:instrText xml:space="preserve"> INCLUDEPICTURE  "http://qrcoder.ru/code/?http://reyestr.court.gov.ua/Review/128485082&amp;2&amp;0" \* MERGEFORMATINET </w:instrText>
            </w:r>
            <w:r>
              <w:fldChar w:fldCharType="separate"/>
            </w:r>
            <w:r>
              <w:fldChar w:fldCharType="begin"/>
            </w:r>
            <w:r>
              <w:instrText xml:space="preserve"> INCLUDEPICTURE  "http://qrcoder.ru/code/?http://reyestr.court.gov.ua/Review/128485082&amp;2&amp;0" \* MERGEFORMATINET </w:instrText>
            </w:r>
            <w:r>
              <w:fldChar w:fldCharType="separate"/>
            </w:r>
            <w:r>
              <w:fldChar w:fldCharType="begin"/>
            </w:r>
            <w:r>
              <w:instrText xml:space="preserve"> INCLUDEPICTURE  "http://qrcoder.ru/code/?http://reyestr.court.gov.ua/Review/128485082&amp;2&amp;0" \* MERGEFORMATINET </w:instrText>
            </w:r>
            <w:r>
              <w:fldChar w:fldCharType="separate"/>
            </w:r>
            <w:r>
              <w:fldChar w:fldCharType="begin"/>
            </w:r>
            <w:r>
              <w:instrText xml:space="preserve"> INCLUDEPICTURE  "http://qrcoder.ru/code/?http://reyestr.court.gov.ua/Review/128485082&amp;2&amp;0" \* MERGEFORMATINET </w:instrText>
            </w:r>
            <w:r>
              <w:fldChar w:fldCharType="separate"/>
            </w:r>
            <w:r w:rsidR="00DB61A4">
              <w:fldChar w:fldCharType="begin"/>
            </w:r>
            <w:r w:rsidR="00DB61A4">
              <w:instrText xml:space="preserve"> INCLUDEPICTURE  "http://qrcoder.ru/code/?http://reyestr.court.gov.ua/Review/128485082&amp;2&amp;0" \* MERGEFORMATINET </w:instrText>
            </w:r>
            <w:r w:rsidR="00DB61A4">
              <w:fldChar w:fldCharType="separate"/>
            </w:r>
            <w:r>
              <w:fldChar w:fldCharType="begin"/>
            </w:r>
            <w:r>
              <w:instrText xml:space="preserve"> INCLUDEPICTURE  "http://qrcoder.ru/code/?http://reyestr.court.gov.ua/Review/128485082&amp;2&amp;0" \* MERGEFORMATINET </w:instrText>
            </w:r>
            <w:r>
              <w:fldChar w:fldCharType="separate"/>
            </w:r>
            <w:r>
              <w:fldChar w:fldCharType="begin"/>
            </w:r>
            <w:r>
              <w:instrText xml:space="preserve"> INCLUDEPICTURE  "http://qrcoder.ru/code/?http://reyestr.court.gov.ua/Review/128485082&amp;2&amp;0" \* MERGEFORMATINET </w:instrText>
            </w:r>
            <w:r>
              <w:fldChar w:fldCharType="separate"/>
            </w:r>
            <w:r>
              <w:fldChar w:fldCharType="begin"/>
            </w:r>
            <w:r>
              <w:instrText xml:space="preserve"> INCLUDEPICTURE  "http://qrcoder.ru/code/?http://reyestr.court.gov.ua/Review/128485082&amp;2&amp;0" \* MERGEFORMATINET </w:instrText>
            </w:r>
            <w:r>
              <w:fldChar w:fldCharType="separate"/>
            </w:r>
            <w:r>
              <w:fldChar w:fldCharType="begin"/>
            </w:r>
            <w:r>
              <w:instrText xml:space="preserve"> INCLUDEPICTURE  "http://qrcoder.ru/code/?http://reyestr.court.gov.ua/Review/128485082&amp;2&amp;0" \* MERGEFORMATINET </w:instrText>
            </w:r>
            <w:r>
              <w:fldChar w:fldCharType="separate"/>
            </w:r>
            <w:r>
              <w:fldChar w:fldCharType="begin"/>
            </w:r>
            <w:r>
              <w:instrText xml:space="preserve"> INCLUDEPICTURE  "http://qrcoder.ru/code/?http://reyestr.court.gov.ua/Review/128485082&amp;2&amp;0" \* MERGEFORMATINET </w:instrText>
            </w:r>
            <w:r>
              <w:fldChar w:fldCharType="separate"/>
            </w:r>
            <w:r w:rsidR="00000000">
              <w:fldChar w:fldCharType="begin"/>
            </w:r>
            <w:r w:rsidR="00000000">
              <w:instrText xml:space="preserve"> INCLUDEPICTURE  "http://qrcoder.ru/code/?http://reyestr.court.gov.ua/Review/128485082&amp;2&amp;0" \* MERGEFORMATINET </w:instrText>
            </w:r>
            <w:r w:rsidR="00000000">
              <w:fldChar w:fldCharType="separate"/>
            </w:r>
            <w:r w:rsidR="00892872">
              <w:pict w14:anchorId="031134BA">
                <v:shape id="_x0000_i1028" type="#_x0000_t75" alt="" style="width:61.5pt;height:61.5pt">
                  <v:imagedata r:id="rId20" r:href="rId21"/>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6D4F1693" w14:textId="50B76CAF"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26 червня 2025 року </w:t>
            </w:r>
            <w:r w:rsidRPr="00D97244">
              <w:rPr>
                <w:rFonts w:cs="Times New Roman"/>
                <w:kern w:val="2"/>
                <w:sz w:val="24"/>
                <w:szCs w:val="24"/>
                <w:lang w:eastAsia="uk-UA"/>
              </w:rPr>
              <w:t>у </w:t>
            </w:r>
            <w:r w:rsidRPr="00D97244">
              <w:rPr>
                <w:rFonts w:cs="Calibri"/>
                <w:kern w:val="2"/>
                <w:sz w:val="24"/>
                <w:szCs w:val="24"/>
              </w:rPr>
              <w:t>cправі № 910/13680/24</w:t>
            </w:r>
            <w:r w:rsidR="00EE6949">
              <w:rPr>
                <w:rFonts w:cs="Calibri"/>
                <w:kern w:val="2"/>
                <w:sz w:val="24"/>
                <w:szCs w:val="24"/>
              </w:rPr>
              <w:t xml:space="preserve"> </w:t>
            </w:r>
            <w:r w:rsidRPr="00D97244">
              <w:rPr>
                <w:rFonts w:cs="Calibri"/>
                <w:kern w:val="2"/>
                <w:sz w:val="24"/>
                <w:szCs w:val="24"/>
              </w:rPr>
              <w:t>можна ознайомитися за посиланням</w:t>
            </w:r>
          </w:p>
          <w:p w14:paraId="0E21F413" w14:textId="77777777" w:rsidR="00C90020" w:rsidRPr="00D97244" w:rsidRDefault="00C90020" w:rsidP="00220C7F">
            <w:pPr>
              <w:spacing w:line="240" w:lineRule="auto"/>
              <w:rPr>
                <w:rFonts w:cs="Calibri"/>
                <w:i/>
                <w:iCs/>
                <w:color w:val="0563C1"/>
                <w:kern w:val="2"/>
              </w:rPr>
            </w:pPr>
            <w:r w:rsidRPr="00D97244">
              <w:rPr>
                <w:rStyle w:val="a4"/>
                <w:rFonts w:cs="Calibri"/>
                <w:kern w:val="2"/>
                <w:sz w:val="24"/>
                <w:szCs w:val="24"/>
              </w:rPr>
              <w:t>http://reyestr.court.gov.ua/Review/128485082</w:t>
            </w:r>
            <w:r w:rsidRPr="00D97244">
              <w:rPr>
                <w:rFonts w:cs="Calibri"/>
                <w:i/>
                <w:iCs/>
                <w:color w:val="0563C1"/>
                <w:kern w:val="2"/>
                <w:sz w:val="24"/>
                <w:szCs w:val="24"/>
              </w:rPr>
              <w:t>.</w:t>
            </w:r>
          </w:p>
        </w:tc>
      </w:tr>
    </w:tbl>
    <w:p w14:paraId="0684A295" w14:textId="77777777" w:rsidR="00A81AB6" w:rsidRDefault="00A81AB6" w:rsidP="003949E3">
      <w:pPr>
        <w:spacing w:before="120" w:after="0" w:line="240" w:lineRule="auto"/>
        <w:jc w:val="both"/>
        <w:rPr>
          <w:rFonts w:cs="Roboto Condensed Light"/>
          <w:b/>
          <w:bCs/>
          <w:color w:val="4472C4" w:themeColor="accent1"/>
          <w:szCs w:val="28"/>
        </w:rPr>
      </w:pPr>
    </w:p>
    <w:p w14:paraId="1BB2C523" w14:textId="6FB82587" w:rsidR="003606D3" w:rsidRPr="003606D3" w:rsidRDefault="003606D3" w:rsidP="003949E3">
      <w:pPr>
        <w:spacing w:before="120" w:after="0" w:line="240" w:lineRule="auto"/>
        <w:jc w:val="both"/>
        <w:rPr>
          <w:rFonts w:cs="Roboto Condensed Light"/>
          <w:b/>
          <w:bCs/>
          <w:color w:val="4472C4" w:themeColor="accent1"/>
          <w:szCs w:val="28"/>
        </w:rPr>
      </w:pPr>
      <w:r w:rsidRPr="003606D3">
        <w:rPr>
          <w:rFonts w:cs="Roboto Condensed Light"/>
          <w:b/>
          <w:bCs/>
          <w:color w:val="4472C4" w:themeColor="accent1"/>
          <w:szCs w:val="28"/>
        </w:rPr>
        <w:t>1.</w:t>
      </w:r>
      <w:r w:rsidR="00AB0EEC">
        <w:rPr>
          <w:rFonts w:cs="Roboto Condensed Light"/>
          <w:b/>
          <w:bCs/>
          <w:color w:val="4472C4" w:themeColor="accent1"/>
          <w:szCs w:val="28"/>
        </w:rPr>
        <w:t>5</w:t>
      </w:r>
      <w:r w:rsidRPr="003606D3">
        <w:rPr>
          <w:rFonts w:cs="Roboto Condensed Light"/>
          <w:b/>
          <w:bCs/>
          <w:color w:val="4472C4" w:themeColor="accent1"/>
          <w:szCs w:val="28"/>
        </w:rPr>
        <w:t>. Щодо адміністративної юрисдикції спору про прийняття органом місцевого самоврядування рішення про виділ навчального закладу, який є видом реорганізації і не має наслідком припинення юридичної особи</w:t>
      </w:r>
    </w:p>
    <w:p w14:paraId="2B8F285B" w14:textId="0EF66E1D" w:rsidR="00720B72" w:rsidRPr="00827F52" w:rsidRDefault="00720B72" w:rsidP="00720B72">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Ухвалою </w:t>
      </w:r>
      <w:r w:rsidRPr="00072F20">
        <w:rPr>
          <w:rFonts w:eastAsia="Times New Roman" w:cs="Times New Roman"/>
          <w:szCs w:val="28"/>
          <w:lang w:eastAsia="uk-UA"/>
        </w:rPr>
        <w:t>господарського суду</w:t>
      </w:r>
      <w:r w:rsidRPr="00827F52">
        <w:rPr>
          <w:rFonts w:eastAsia="Times New Roman" w:cs="Times New Roman"/>
          <w:szCs w:val="28"/>
          <w:lang w:eastAsia="uk-UA"/>
        </w:rPr>
        <w:t xml:space="preserve">, залишеною </w:t>
      </w:r>
      <w:r w:rsidRPr="00072F20">
        <w:rPr>
          <w:rFonts w:eastAsia="Times New Roman" w:cs="Times New Roman"/>
          <w:szCs w:val="28"/>
          <w:lang w:eastAsia="uk-UA"/>
        </w:rPr>
        <w:t>без змін постановами апеляційного господарського суду та Верховного Суду,</w:t>
      </w:r>
      <w:r w:rsidRPr="00827F52">
        <w:rPr>
          <w:rFonts w:eastAsia="Times New Roman" w:cs="Times New Roman"/>
          <w:szCs w:val="28"/>
          <w:lang w:eastAsia="uk-UA"/>
        </w:rPr>
        <w:t xml:space="preserve"> провадження у справі закрито на підставі пункту 1 частини першої </w:t>
      </w:r>
      <w:hyperlink r:id="rId22" w:tgtFrame="_blank" w:tooltip="Господарський процесуальний кодекс України; нормативно-правовий акт № 1798-XII від 06.11.1991, ВР України" w:history="1">
        <w:r w:rsidRPr="00827F52">
          <w:rPr>
            <w:rFonts w:eastAsia="Times New Roman" w:cs="Times New Roman"/>
            <w:szCs w:val="28"/>
            <w:lang w:eastAsia="uk-UA"/>
          </w:rPr>
          <w:t>ГПК України</w:t>
        </w:r>
      </w:hyperlink>
      <w:r w:rsidRPr="00827F52">
        <w:rPr>
          <w:rFonts w:eastAsia="Times New Roman" w:cs="Times New Roman"/>
          <w:szCs w:val="28"/>
          <w:lang w:eastAsia="uk-UA"/>
        </w:rPr>
        <w:t xml:space="preserve"> </w:t>
      </w:r>
      <w:r>
        <w:rPr>
          <w:rFonts w:eastAsia="Times New Roman" w:cs="Times New Roman"/>
          <w:szCs w:val="28"/>
          <w:lang w:eastAsia="uk-UA"/>
        </w:rPr>
        <w:t>–</w:t>
      </w:r>
      <w:r w:rsidRPr="00827F52">
        <w:rPr>
          <w:rFonts w:eastAsia="Times New Roman" w:cs="Times New Roman"/>
          <w:szCs w:val="28"/>
          <w:lang w:eastAsia="uk-UA"/>
        </w:rPr>
        <w:t xml:space="preserve"> спір не підлягає вирішенню в порядку господарського судочинства; роз</w:t>
      </w:r>
      <w:r w:rsidR="00450796">
        <w:rPr>
          <w:rFonts w:eastAsia="Times New Roman" w:cs="Times New Roman"/>
          <w:szCs w:val="28"/>
          <w:lang w:eastAsia="uk-UA"/>
        </w:rPr>
        <w:t>’</w:t>
      </w:r>
      <w:r w:rsidRPr="00827F52">
        <w:rPr>
          <w:rFonts w:eastAsia="Times New Roman" w:cs="Times New Roman"/>
          <w:szCs w:val="28"/>
          <w:lang w:eastAsia="uk-UA"/>
        </w:rPr>
        <w:t>яснено, що розгляд справи віднесено до</w:t>
      </w:r>
      <w:r w:rsidR="0024722C">
        <w:rPr>
          <w:rFonts w:eastAsia="Times New Roman" w:cs="Times New Roman"/>
          <w:szCs w:val="28"/>
          <w:lang w:eastAsia="uk-UA"/>
        </w:rPr>
        <w:t> </w:t>
      </w:r>
      <w:r w:rsidRPr="00827F52">
        <w:rPr>
          <w:rFonts w:eastAsia="Times New Roman" w:cs="Times New Roman"/>
          <w:szCs w:val="28"/>
          <w:lang w:eastAsia="uk-UA"/>
        </w:rPr>
        <w:t>компетенції суду адміністративної юрисдикції.</w:t>
      </w:r>
    </w:p>
    <w:p w14:paraId="2E0C0593" w14:textId="7B54A94B" w:rsidR="00720B72" w:rsidRPr="00827F52" w:rsidRDefault="00720B72" w:rsidP="00720B72">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827F52">
        <w:rPr>
          <w:rFonts w:eastAsia="Times New Roman" w:cs="Times New Roman"/>
          <w:szCs w:val="28"/>
          <w:lang w:eastAsia="uk-UA"/>
        </w:rPr>
        <w:t xml:space="preserve"> зазначив, що у постанові Великої Палати Верховного Суду від</w:t>
      </w:r>
      <w:r w:rsidR="0024722C">
        <w:rPr>
          <w:rFonts w:eastAsia="Times New Roman" w:cs="Times New Roman"/>
          <w:szCs w:val="28"/>
          <w:lang w:eastAsia="uk-UA"/>
        </w:rPr>
        <w:t> </w:t>
      </w:r>
      <w:r w:rsidRPr="00827F52">
        <w:rPr>
          <w:rFonts w:eastAsia="Times New Roman" w:cs="Times New Roman"/>
          <w:szCs w:val="28"/>
          <w:lang w:eastAsia="uk-UA"/>
        </w:rPr>
        <w:t>02.08.2023 у справі №</w:t>
      </w:r>
      <w:r>
        <w:rPr>
          <w:rFonts w:eastAsia="Times New Roman" w:cs="Times New Roman"/>
          <w:szCs w:val="28"/>
          <w:lang w:eastAsia="uk-UA"/>
        </w:rPr>
        <w:t> </w:t>
      </w:r>
      <w:r w:rsidRPr="00827F52">
        <w:rPr>
          <w:rFonts w:eastAsia="Times New Roman" w:cs="Times New Roman"/>
          <w:szCs w:val="28"/>
          <w:lang w:eastAsia="uk-UA"/>
        </w:rPr>
        <w:t>925/1741/21 викладені висновки щодо юрисдикції спору, пов</w:t>
      </w:r>
      <w:r w:rsidR="00450796">
        <w:rPr>
          <w:rFonts w:eastAsia="Times New Roman" w:cs="Times New Roman"/>
          <w:szCs w:val="28"/>
          <w:lang w:eastAsia="uk-UA"/>
        </w:rPr>
        <w:t>’</w:t>
      </w:r>
      <w:r w:rsidRPr="00827F52">
        <w:rPr>
          <w:rFonts w:eastAsia="Times New Roman" w:cs="Times New Roman"/>
          <w:szCs w:val="28"/>
          <w:lang w:eastAsia="uk-UA"/>
        </w:rPr>
        <w:t>язаного з прийняттям органом місцевого самоврядування рішення про</w:t>
      </w:r>
      <w:r w:rsidR="0024722C">
        <w:rPr>
          <w:rFonts w:eastAsia="Times New Roman" w:cs="Times New Roman"/>
          <w:szCs w:val="28"/>
          <w:lang w:eastAsia="uk-UA"/>
        </w:rPr>
        <w:t> </w:t>
      </w:r>
      <w:r w:rsidRPr="00827F52">
        <w:rPr>
          <w:rFonts w:eastAsia="Times New Roman" w:cs="Times New Roman"/>
          <w:szCs w:val="28"/>
          <w:lang w:eastAsia="uk-UA"/>
        </w:rPr>
        <w:t>реорганізацію навчального закладу.</w:t>
      </w:r>
      <w:r>
        <w:rPr>
          <w:rFonts w:eastAsia="Times New Roman" w:cs="Times New Roman"/>
          <w:szCs w:val="28"/>
          <w:lang w:eastAsia="uk-UA"/>
        </w:rPr>
        <w:t xml:space="preserve"> </w:t>
      </w:r>
      <w:r w:rsidRPr="00827F52">
        <w:rPr>
          <w:rFonts w:eastAsia="Times New Roman" w:cs="Times New Roman"/>
          <w:szCs w:val="28"/>
          <w:lang w:eastAsia="uk-UA"/>
        </w:rPr>
        <w:t>Зазначено, що правовідносини в цій справі спрямовані на вирішення питань організації освітнього процесу, а саме забезпечення доступності освіти, права на здобуття дошкільної та повної загальної середньої освіти, можливості продовжити навчання на відповідному рівні освіти у</w:t>
      </w:r>
      <w:r w:rsidR="0024722C">
        <w:rPr>
          <w:rFonts w:eastAsia="Times New Roman" w:cs="Times New Roman"/>
          <w:szCs w:val="28"/>
          <w:lang w:eastAsia="uk-UA"/>
        </w:rPr>
        <w:t> </w:t>
      </w:r>
      <w:r w:rsidRPr="00827F52">
        <w:rPr>
          <w:rFonts w:eastAsia="Times New Roman" w:cs="Times New Roman"/>
          <w:szCs w:val="28"/>
          <w:lang w:eastAsia="uk-UA"/>
        </w:rPr>
        <w:t>зв</w:t>
      </w:r>
      <w:r w:rsidR="00450796">
        <w:rPr>
          <w:rFonts w:eastAsia="Times New Roman" w:cs="Times New Roman"/>
          <w:szCs w:val="28"/>
          <w:lang w:eastAsia="uk-UA"/>
        </w:rPr>
        <w:t>’</w:t>
      </w:r>
      <w:r w:rsidRPr="00827F52">
        <w:rPr>
          <w:rFonts w:eastAsia="Times New Roman" w:cs="Times New Roman"/>
          <w:szCs w:val="28"/>
          <w:lang w:eastAsia="uk-UA"/>
        </w:rPr>
        <w:t>язку з реорганізацією закладу освіти, що має на меті передусім публічний, а</w:t>
      </w:r>
      <w:r w:rsidR="0024722C">
        <w:rPr>
          <w:rFonts w:eastAsia="Times New Roman" w:cs="Times New Roman"/>
          <w:szCs w:val="28"/>
          <w:lang w:eastAsia="uk-UA"/>
        </w:rPr>
        <w:t> </w:t>
      </w:r>
      <w:r w:rsidRPr="00827F52">
        <w:rPr>
          <w:rFonts w:eastAsia="Times New Roman" w:cs="Times New Roman"/>
          <w:szCs w:val="28"/>
          <w:lang w:eastAsia="uk-UA"/>
        </w:rPr>
        <w:t>не</w:t>
      </w:r>
      <w:r w:rsidR="0024722C">
        <w:rPr>
          <w:rFonts w:eastAsia="Times New Roman" w:cs="Times New Roman"/>
          <w:szCs w:val="28"/>
          <w:lang w:eastAsia="uk-UA"/>
        </w:rPr>
        <w:t> </w:t>
      </w:r>
      <w:r w:rsidRPr="00827F52">
        <w:rPr>
          <w:rFonts w:eastAsia="Times New Roman" w:cs="Times New Roman"/>
          <w:szCs w:val="28"/>
          <w:lang w:eastAsia="uk-UA"/>
        </w:rPr>
        <w:t>приватний інтерес.</w:t>
      </w:r>
      <w:r>
        <w:rPr>
          <w:rFonts w:eastAsia="Times New Roman" w:cs="Times New Roman"/>
          <w:szCs w:val="28"/>
          <w:lang w:eastAsia="uk-UA"/>
        </w:rPr>
        <w:t xml:space="preserve"> </w:t>
      </w:r>
      <w:r w:rsidRPr="00827F52">
        <w:rPr>
          <w:rFonts w:eastAsia="Times New Roman" w:cs="Times New Roman"/>
          <w:szCs w:val="28"/>
          <w:lang w:eastAsia="uk-UA"/>
        </w:rPr>
        <w:t>Наведене виключає господарсько-правовий характер спірних правовідносин.</w:t>
      </w:r>
    </w:p>
    <w:p w14:paraId="1E3E9C11" w14:textId="4275CC25" w:rsidR="00720B72" w:rsidRPr="00827F52" w:rsidRDefault="00720B72" w:rsidP="00720B72">
      <w:pPr>
        <w:spacing w:before="120" w:after="0" w:line="240" w:lineRule="auto"/>
        <w:jc w:val="both"/>
        <w:rPr>
          <w:rFonts w:eastAsia="Times New Roman" w:cs="Times New Roman"/>
          <w:szCs w:val="28"/>
          <w:lang w:eastAsia="uk-UA"/>
        </w:rPr>
      </w:pPr>
      <w:r w:rsidRPr="00827F52">
        <w:rPr>
          <w:rFonts w:eastAsia="Times New Roman" w:cs="Times New Roman"/>
          <w:szCs w:val="28"/>
          <w:lang w:eastAsia="uk-UA"/>
        </w:rPr>
        <w:t xml:space="preserve">У справі, що переглядається, </w:t>
      </w:r>
      <w:r>
        <w:rPr>
          <w:rFonts w:eastAsia="Times New Roman" w:cs="Times New Roman"/>
          <w:szCs w:val="28"/>
          <w:lang w:eastAsia="uk-UA"/>
        </w:rPr>
        <w:t xml:space="preserve">рішення </w:t>
      </w:r>
      <w:r w:rsidRPr="00155984">
        <w:t xml:space="preserve">міської ради </w:t>
      </w:r>
      <w:r w:rsidRPr="00827F52">
        <w:rPr>
          <w:rFonts w:eastAsia="Times New Roman" w:cs="Times New Roman"/>
          <w:szCs w:val="28"/>
          <w:lang w:eastAsia="uk-UA"/>
        </w:rPr>
        <w:t>оскаржується</w:t>
      </w:r>
      <w:r>
        <w:rPr>
          <w:rFonts w:eastAsia="Times New Roman" w:cs="Times New Roman"/>
          <w:szCs w:val="28"/>
          <w:lang w:eastAsia="uk-UA"/>
        </w:rPr>
        <w:t xml:space="preserve"> в частині утворення мистецького ліцею</w:t>
      </w:r>
      <w:r w:rsidRPr="00827F52">
        <w:rPr>
          <w:rFonts w:eastAsia="Times New Roman" w:cs="Times New Roman"/>
          <w:szCs w:val="28"/>
          <w:lang w:eastAsia="uk-UA"/>
        </w:rPr>
        <w:t xml:space="preserve"> шляхом </w:t>
      </w:r>
      <w:r>
        <w:rPr>
          <w:rFonts w:eastAsia="Times New Roman" w:cs="Times New Roman"/>
          <w:szCs w:val="28"/>
          <w:lang w:eastAsia="uk-UA"/>
        </w:rPr>
        <w:t>виділу структурного підрозділу м</w:t>
      </w:r>
      <w:r w:rsidRPr="00827F52">
        <w:rPr>
          <w:rFonts w:eastAsia="Times New Roman" w:cs="Times New Roman"/>
          <w:szCs w:val="28"/>
          <w:lang w:eastAsia="uk-UA"/>
        </w:rPr>
        <w:t xml:space="preserve">уніципального закладу </w:t>
      </w:r>
      <w:r>
        <w:rPr>
          <w:rFonts w:eastAsia="Times New Roman" w:cs="Times New Roman"/>
          <w:szCs w:val="28"/>
          <w:lang w:eastAsia="uk-UA"/>
        </w:rPr>
        <w:t xml:space="preserve">вищої освіти. </w:t>
      </w:r>
      <w:r w:rsidRPr="00827F52">
        <w:rPr>
          <w:rFonts w:eastAsia="Times New Roman" w:cs="Times New Roman"/>
          <w:szCs w:val="28"/>
          <w:lang w:eastAsia="uk-UA"/>
        </w:rPr>
        <w:t xml:space="preserve">У цьому контексті </w:t>
      </w:r>
      <w:r>
        <w:rPr>
          <w:rFonts w:eastAsia="Times New Roman" w:cs="Times New Roman"/>
          <w:szCs w:val="28"/>
          <w:lang w:eastAsia="uk-UA"/>
        </w:rPr>
        <w:t>Верховний Суд звернув</w:t>
      </w:r>
      <w:r w:rsidRPr="00827F52">
        <w:rPr>
          <w:rFonts w:eastAsia="Times New Roman" w:cs="Times New Roman"/>
          <w:szCs w:val="28"/>
          <w:lang w:eastAsia="uk-UA"/>
        </w:rPr>
        <w:t xml:space="preserve"> увагу на висновок, викладений у постанові Великої Палати Верховного Суду від</w:t>
      </w:r>
      <w:r w:rsidR="0024722C">
        <w:rPr>
          <w:rFonts w:eastAsia="Times New Roman" w:cs="Times New Roman"/>
          <w:szCs w:val="28"/>
          <w:lang w:eastAsia="uk-UA"/>
        </w:rPr>
        <w:t> </w:t>
      </w:r>
      <w:r w:rsidRPr="00827F52">
        <w:rPr>
          <w:rFonts w:eastAsia="Times New Roman" w:cs="Times New Roman"/>
          <w:szCs w:val="28"/>
          <w:lang w:eastAsia="uk-UA"/>
        </w:rPr>
        <w:t>15.11.2023 у справі №</w:t>
      </w:r>
      <w:r>
        <w:rPr>
          <w:rFonts w:eastAsia="Times New Roman" w:cs="Times New Roman"/>
          <w:szCs w:val="28"/>
          <w:lang w:eastAsia="uk-UA"/>
        </w:rPr>
        <w:t> </w:t>
      </w:r>
      <w:r w:rsidRPr="00827F52">
        <w:rPr>
          <w:rFonts w:eastAsia="Times New Roman" w:cs="Times New Roman"/>
          <w:szCs w:val="28"/>
          <w:lang w:eastAsia="uk-UA"/>
        </w:rPr>
        <w:t xml:space="preserve">918/119/21, згідно з яким норма </w:t>
      </w:r>
      <w:hyperlink r:id="rId23" w:anchor="843135" w:tgtFrame="_blank" w:tooltip="Цивільний кодекс України; нормативно-правовий акт № 435-IV від 16.01.2003, ВР України" w:history="1">
        <w:r w:rsidRPr="00827F52">
          <w:rPr>
            <w:rFonts w:eastAsia="Times New Roman" w:cs="Times New Roman"/>
            <w:szCs w:val="28"/>
            <w:lang w:eastAsia="uk-UA"/>
          </w:rPr>
          <w:t>статті 104 ЦК України</w:t>
        </w:r>
      </w:hyperlink>
      <w:r w:rsidRPr="00827F52">
        <w:rPr>
          <w:rFonts w:eastAsia="Times New Roman" w:cs="Times New Roman"/>
          <w:szCs w:val="28"/>
          <w:lang w:eastAsia="uk-UA"/>
        </w:rPr>
        <w:t xml:space="preserve"> </w:t>
      </w:r>
      <w:r w:rsidRPr="00827F52">
        <w:rPr>
          <w:rFonts w:eastAsia="Times New Roman" w:cs="Times New Roman"/>
          <w:szCs w:val="28"/>
          <w:lang w:eastAsia="uk-UA"/>
        </w:rPr>
        <w:lastRenderedPageBreak/>
        <w:t>не</w:t>
      </w:r>
      <w:r w:rsidR="0024722C">
        <w:rPr>
          <w:rFonts w:eastAsia="Times New Roman" w:cs="Times New Roman"/>
          <w:szCs w:val="28"/>
          <w:lang w:eastAsia="uk-UA"/>
        </w:rPr>
        <w:t> </w:t>
      </w:r>
      <w:r w:rsidRPr="00827F52">
        <w:rPr>
          <w:rFonts w:eastAsia="Times New Roman" w:cs="Times New Roman"/>
          <w:szCs w:val="28"/>
          <w:lang w:eastAsia="uk-UA"/>
        </w:rPr>
        <w:t>встановлює вичерпного переліку видів реорганізації юридичної особи, а</w:t>
      </w:r>
      <w:r w:rsidR="0024722C">
        <w:rPr>
          <w:rFonts w:eastAsia="Times New Roman" w:cs="Times New Roman"/>
          <w:szCs w:val="28"/>
          <w:lang w:eastAsia="uk-UA"/>
        </w:rPr>
        <w:t> </w:t>
      </w:r>
      <w:r w:rsidRPr="00827F52">
        <w:rPr>
          <w:rFonts w:eastAsia="Times New Roman" w:cs="Times New Roman"/>
          <w:szCs w:val="28"/>
          <w:lang w:eastAsia="uk-UA"/>
        </w:rPr>
        <w:t xml:space="preserve">визначає ті її (реорганізації) види, внаслідок яких юридична особа припиняється. На це вказує й сам заголовок </w:t>
      </w:r>
      <w:hyperlink r:id="rId24" w:anchor="843135" w:tgtFrame="_blank" w:tooltip="Цивільний кодекс України; нормативно-правовий акт № 435-IV від 16.01.2003, ВР України" w:history="1">
        <w:r w:rsidRPr="00827F52">
          <w:rPr>
            <w:rFonts w:eastAsia="Times New Roman" w:cs="Times New Roman"/>
            <w:szCs w:val="28"/>
            <w:lang w:eastAsia="uk-UA"/>
          </w:rPr>
          <w:t>статті 104 ЦК України</w:t>
        </w:r>
      </w:hyperlink>
      <w:r>
        <w:rPr>
          <w:rFonts w:eastAsia="Times New Roman" w:cs="Times New Roman"/>
          <w:szCs w:val="28"/>
          <w:lang w:eastAsia="uk-UA"/>
        </w:rPr>
        <w:t xml:space="preserve"> «Припинення юридичної особи»</w:t>
      </w:r>
      <w:r w:rsidRPr="00827F52">
        <w:rPr>
          <w:rFonts w:eastAsia="Times New Roman" w:cs="Times New Roman"/>
          <w:szCs w:val="28"/>
          <w:lang w:eastAsia="uk-UA"/>
        </w:rPr>
        <w:t>.</w:t>
      </w:r>
      <w:r>
        <w:rPr>
          <w:rFonts w:eastAsia="Times New Roman" w:cs="Times New Roman"/>
          <w:szCs w:val="28"/>
          <w:lang w:eastAsia="uk-UA"/>
        </w:rPr>
        <w:t xml:space="preserve"> </w:t>
      </w:r>
      <w:r w:rsidRPr="00827F52">
        <w:rPr>
          <w:rFonts w:eastAsia="Times New Roman" w:cs="Times New Roman"/>
          <w:szCs w:val="28"/>
          <w:lang w:eastAsia="uk-UA"/>
        </w:rPr>
        <w:t xml:space="preserve">Відповідно до частини першої </w:t>
      </w:r>
      <w:hyperlink r:id="rId25" w:anchor="843140" w:tgtFrame="_blank" w:tooltip="Цивільний кодекс України; нормативно-правовий акт № 435-IV від 16.01.2003, ВР України" w:history="1">
        <w:r w:rsidRPr="00827F52">
          <w:rPr>
            <w:rFonts w:eastAsia="Times New Roman" w:cs="Times New Roman"/>
            <w:szCs w:val="28"/>
            <w:lang w:eastAsia="uk-UA"/>
          </w:rPr>
          <w:t>статті 109 ЦК</w:t>
        </w:r>
      </w:hyperlink>
      <w:r w:rsidRPr="00827F52">
        <w:rPr>
          <w:rFonts w:eastAsia="Times New Roman" w:cs="Times New Roman"/>
          <w:szCs w:val="28"/>
          <w:lang w:eastAsia="uk-UA"/>
        </w:rPr>
        <w:t xml:space="preserve"> </w:t>
      </w:r>
      <w:r w:rsidRPr="00C02783">
        <w:rPr>
          <w:rFonts w:eastAsia="Times New Roman" w:cs="Times New Roman"/>
          <w:szCs w:val="28"/>
          <w:lang w:eastAsia="uk-UA"/>
        </w:rPr>
        <w:t xml:space="preserve">України </w:t>
      </w:r>
      <w:r w:rsidRPr="00827F52">
        <w:rPr>
          <w:rFonts w:eastAsia="Times New Roman" w:cs="Times New Roman"/>
          <w:szCs w:val="28"/>
          <w:lang w:eastAsia="uk-UA"/>
        </w:rPr>
        <w:t>виділом є перехід за</w:t>
      </w:r>
      <w:r w:rsidR="0024722C">
        <w:rPr>
          <w:rFonts w:eastAsia="Times New Roman" w:cs="Times New Roman"/>
          <w:szCs w:val="28"/>
          <w:lang w:eastAsia="uk-UA"/>
        </w:rPr>
        <w:t> </w:t>
      </w:r>
      <w:r w:rsidRPr="00827F52">
        <w:rPr>
          <w:rFonts w:eastAsia="Times New Roman" w:cs="Times New Roman"/>
          <w:szCs w:val="28"/>
          <w:lang w:eastAsia="uk-UA"/>
        </w:rPr>
        <w:t>розподільчим балансом частини майна, прав та обов</w:t>
      </w:r>
      <w:r w:rsidR="00450796">
        <w:rPr>
          <w:rFonts w:eastAsia="Times New Roman" w:cs="Times New Roman"/>
          <w:szCs w:val="28"/>
          <w:lang w:eastAsia="uk-UA"/>
        </w:rPr>
        <w:t>’</w:t>
      </w:r>
      <w:r w:rsidRPr="00827F52">
        <w:rPr>
          <w:rFonts w:eastAsia="Times New Roman" w:cs="Times New Roman"/>
          <w:szCs w:val="28"/>
          <w:lang w:eastAsia="uk-UA"/>
        </w:rPr>
        <w:t>язків юридичної особи до</w:t>
      </w:r>
      <w:r w:rsidR="0024722C">
        <w:rPr>
          <w:rFonts w:eastAsia="Times New Roman" w:cs="Times New Roman"/>
          <w:szCs w:val="28"/>
          <w:lang w:eastAsia="uk-UA"/>
        </w:rPr>
        <w:t> </w:t>
      </w:r>
      <w:r w:rsidRPr="00827F52">
        <w:rPr>
          <w:rFonts w:eastAsia="Times New Roman" w:cs="Times New Roman"/>
          <w:szCs w:val="28"/>
          <w:lang w:eastAsia="uk-UA"/>
        </w:rPr>
        <w:t>однієї або кількох створюваних нових юридичних осіб.</w:t>
      </w:r>
    </w:p>
    <w:p w14:paraId="62F5EC79" w14:textId="43F46098" w:rsidR="00720B72" w:rsidRPr="00827F52" w:rsidRDefault="00720B72" w:rsidP="00720B72">
      <w:pPr>
        <w:spacing w:before="120" w:after="0" w:line="240" w:lineRule="auto"/>
        <w:jc w:val="both"/>
        <w:rPr>
          <w:rFonts w:eastAsia="Times New Roman" w:cs="Times New Roman"/>
          <w:szCs w:val="28"/>
          <w:lang w:eastAsia="uk-UA"/>
        </w:rPr>
      </w:pPr>
      <w:r w:rsidRPr="00827F52">
        <w:rPr>
          <w:rFonts w:eastAsia="Times New Roman" w:cs="Times New Roman"/>
          <w:szCs w:val="28"/>
          <w:lang w:eastAsia="uk-UA"/>
        </w:rPr>
        <w:t>Аналіз наведених норм свідчить, що для виділу притаманна ха</w:t>
      </w:r>
      <w:r>
        <w:rPr>
          <w:rFonts w:eastAsia="Times New Roman" w:cs="Times New Roman"/>
          <w:szCs w:val="28"/>
          <w:lang w:eastAsia="uk-UA"/>
        </w:rPr>
        <w:t xml:space="preserve">рактерна </w:t>
      </w:r>
      <w:r w:rsidRPr="0024722C">
        <w:t>ознака</w:t>
      </w:r>
      <w:r w:rsidR="0024722C">
        <w:t> </w:t>
      </w:r>
      <w:r w:rsidRPr="0024722C">
        <w:t>реорганізації</w:t>
      </w:r>
      <w:r>
        <w:rPr>
          <w:rFonts w:eastAsia="Times New Roman" w:cs="Times New Roman"/>
          <w:szCs w:val="28"/>
          <w:lang w:eastAsia="uk-UA"/>
        </w:rPr>
        <w:t xml:space="preserve"> – </w:t>
      </w:r>
      <w:r w:rsidRPr="00827F52">
        <w:rPr>
          <w:rFonts w:eastAsia="Times New Roman" w:cs="Times New Roman"/>
          <w:szCs w:val="28"/>
          <w:lang w:eastAsia="uk-UA"/>
        </w:rPr>
        <w:t>перехід майна, прав та обов</w:t>
      </w:r>
      <w:r w:rsidR="00450796">
        <w:rPr>
          <w:rFonts w:eastAsia="Times New Roman" w:cs="Times New Roman"/>
          <w:szCs w:val="28"/>
          <w:lang w:eastAsia="uk-UA"/>
        </w:rPr>
        <w:t>’</w:t>
      </w:r>
      <w:r w:rsidRPr="00827F52">
        <w:rPr>
          <w:rFonts w:eastAsia="Times New Roman" w:cs="Times New Roman"/>
          <w:szCs w:val="28"/>
          <w:lang w:eastAsia="uk-UA"/>
        </w:rPr>
        <w:t>язків юридичної особи, що</w:t>
      </w:r>
      <w:r w:rsidR="0024722C">
        <w:rPr>
          <w:rFonts w:eastAsia="Times New Roman" w:cs="Times New Roman"/>
          <w:szCs w:val="28"/>
          <w:lang w:eastAsia="uk-UA"/>
        </w:rPr>
        <w:t> </w:t>
      </w:r>
      <w:r w:rsidRPr="00827F52">
        <w:rPr>
          <w:rFonts w:eastAsia="Times New Roman" w:cs="Times New Roman"/>
          <w:szCs w:val="28"/>
          <w:lang w:eastAsia="uk-UA"/>
        </w:rPr>
        <w:t>реорганізується, до її правонаступника. При цьому обсяг правонаступництва визначається тим майном, правами та обов</w:t>
      </w:r>
      <w:r w:rsidR="00450796">
        <w:rPr>
          <w:rFonts w:eastAsia="Times New Roman" w:cs="Times New Roman"/>
          <w:szCs w:val="28"/>
          <w:lang w:eastAsia="uk-UA"/>
        </w:rPr>
        <w:t>’</w:t>
      </w:r>
      <w:r w:rsidRPr="00827F52">
        <w:rPr>
          <w:rFonts w:eastAsia="Times New Roman" w:cs="Times New Roman"/>
          <w:szCs w:val="28"/>
          <w:lang w:eastAsia="uk-UA"/>
        </w:rPr>
        <w:t>язками, які передаються за</w:t>
      </w:r>
      <w:r w:rsidR="0024722C">
        <w:rPr>
          <w:rFonts w:eastAsia="Times New Roman" w:cs="Times New Roman"/>
          <w:szCs w:val="28"/>
          <w:lang w:eastAsia="uk-UA"/>
        </w:rPr>
        <w:t> </w:t>
      </w:r>
      <w:r w:rsidRPr="00827F52">
        <w:rPr>
          <w:rFonts w:eastAsia="Times New Roman" w:cs="Times New Roman"/>
          <w:szCs w:val="28"/>
          <w:lang w:eastAsia="uk-UA"/>
        </w:rPr>
        <w:t>розподільчим балансом, тобто має місце парцелярне (часткове) правонаступництво.</w:t>
      </w:r>
      <w:r>
        <w:rPr>
          <w:rFonts w:eastAsia="Times New Roman" w:cs="Times New Roman"/>
          <w:szCs w:val="28"/>
          <w:lang w:eastAsia="uk-UA"/>
        </w:rPr>
        <w:t xml:space="preserve"> Тому</w:t>
      </w:r>
      <w:r w:rsidRPr="00827F52">
        <w:rPr>
          <w:rFonts w:eastAsia="Times New Roman" w:cs="Times New Roman"/>
          <w:szCs w:val="28"/>
          <w:lang w:eastAsia="uk-UA"/>
        </w:rPr>
        <w:t xml:space="preserve"> виділ є видом реорганізації, який не має наслідком припинення юридичної особи, яка реорганізується, оскільки остання залишається суб</w:t>
      </w:r>
      <w:r w:rsidR="00450796">
        <w:rPr>
          <w:rFonts w:eastAsia="Times New Roman" w:cs="Times New Roman"/>
          <w:szCs w:val="28"/>
          <w:lang w:eastAsia="uk-UA"/>
        </w:rPr>
        <w:t>’</w:t>
      </w:r>
      <w:r w:rsidRPr="00827F52">
        <w:rPr>
          <w:rFonts w:eastAsia="Times New Roman" w:cs="Times New Roman"/>
          <w:szCs w:val="28"/>
          <w:lang w:eastAsia="uk-UA"/>
        </w:rPr>
        <w:t>єктом права, однак зі зменшеним обсягом майна, прав та / або обов</w:t>
      </w:r>
      <w:r w:rsidR="00450796">
        <w:rPr>
          <w:rFonts w:eastAsia="Times New Roman" w:cs="Times New Roman"/>
          <w:szCs w:val="28"/>
          <w:lang w:eastAsia="uk-UA"/>
        </w:rPr>
        <w:t>’</w:t>
      </w:r>
      <w:r w:rsidRPr="00827F52">
        <w:rPr>
          <w:rFonts w:eastAsia="Times New Roman" w:cs="Times New Roman"/>
          <w:szCs w:val="28"/>
          <w:lang w:eastAsia="uk-UA"/>
        </w:rPr>
        <w:t>язків.</w:t>
      </w:r>
    </w:p>
    <w:p w14:paraId="0F7DD5EC" w14:textId="54241117" w:rsidR="00720B72" w:rsidRPr="00827F52" w:rsidRDefault="00720B72" w:rsidP="00720B72">
      <w:pPr>
        <w:spacing w:before="120" w:after="0" w:line="240" w:lineRule="auto"/>
        <w:jc w:val="both"/>
        <w:rPr>
          <w:rFonts w:eastAsia="Times New Roman" w:cs="Times New Roman"/>
          <w:szCs w:val="28"/>
          <w:lang w:eastAsia="uk-UA"/>
        </w:rPr>
      </w:pPr>
      <w:r w:rsidRPr="00827F52">
        <w:rPr>
          <w:rFonts w:eastAsia="Times New Roman" w:cs="Times New Roman"/>
          <w:szCs w:val="28"/>
          <w:lang w:eastAsia="uk-UA"/>
        </w:rPr>
        <w:t>З урахуванням викладеного, як у справі №</w:t>
      </w:r>
      <w:r>
        <w:rPr>
          <w:rFonts w:eastAsia="Times New Roman" w:cs="Times New Roman"/>
          <w:szCs w:val="28"/>
          <w:lang w:eastAsia="uk-UA"/>
        </w:rPr>
        <w:t> </w:t>
      </w:r>
      <w:r w:rsidRPr="00827F52">
        <w:rPr>
          <w:rFonts w:eastAsia="Times New Roman" w:cs="Times New Roman"/>
          <w:szCs w:val="28"/>
          <w:lang w:eastAsia="uk-UA"/>
        </w:rPr>
        <w:t>910/907/24, так і в справі №</w:t>
      </w:r>
      <w:r>
        <w:rPr>
          <w:rFonts w:eastAsia="Times New Roman" w:cs="Times New Roman"/>
          <w:szCs w:val="28"/>
          <w:lang w:eastAsia="uk-UA"/>
        </w:rPr>
        <w:t> </w:t>
      </w:r>
      <w:r w:rsidRPr="00827F52">
        <w:rPr>
          <w:rFonts w:eastAsia="Times New Roman" w:cs="Times New Roman"/>
          <w:szCs w:val="28"/>
          <w:lang w:eastAsia="uk-UA"/>
        </w:rPr>
        <w:t>925/1741/21 спір виник унаслідок прийняття органом місцевого самоврядування рішення про</w:t>
      </w:r>
      <w:r w:rsidR="0024722C">
        <w:rPr>
          <w:rFonts w:eastAsia="Times New Roman" w:cs="Times New Roman"/>
          <w:szCs w:val="28"/>
          <w:lang w:eastAsia="uk-UA"/>
        </w:rPr>
        <w:t> </w:t>
      </w:r>
      <w:r w:rsidRPr="00827F52">
        <w:rPr>
          <w:rFonts w:eastAsia="Times New Roman" w:cs="Times New Roman"/>
          <w:szCs w:val="28"/>
          <w:lang w:eastAsia="uk-UA"/>
        </w:rPr>
        <w:t>реорганізацію навчального закладу.</w:t>
      </w:r>
      <w:r>
        <w:rPr>
          <w:rFonts w:eastAsia="Times New Roman" w:cs="Times New Roman"/>
          <w:szCs w:val="28"/>
          <w:lang w:eastAsia="uk-UA"/>
        </w:rPr>
        <w:t xml:space="preserve"> Тож</w:t>
      </w:r>
      <w:r w:rsidRPr="00827F52">
        <w:rPr>
          <w:rFonts w:eastAsia="Times New Roman" w:cs="Times New Roman"/>
          <w:szCs w:val="28"/>
          <w:lang w:eastAsia="uk-UA"/>
        </w:rPr>
        <w:t xml:space="preserve"> висновки, викладені в постанові Великої Палати Верховного Суду від 02.08.2023 у справі №</w:t>
      </w:r>
      <w:r>
        <w:rPr>
          <w:rFonts w:eastAsia="Times New Roman" w:cs="Times New Roman"/>
          <w:b/>
          <w:szCs w:val="28"/>
          <w:lang w:eastAsia="uk-UA"/>
        </w:rPr>
        <w:t> </w:t>
      </w:r>
      <w:r w:rsidRPr="00827F52">
        <w:rPr>
          <w:rFonts w:eastAsia="Times New Roman" w:cs="Times New Roman"/>
          <w:szCs w:val="28"/>
          <w:lang w:eastAsia="uk-UA"/>
        </w:rPr>
        <w:t>925/1741/21, є</w:t>
      </w:r>
      <w:r w:rsidR="0024722C">
        <w:rPr>
          <w:rFonts w:eastAsia="Times New Roman" w:cs="Times New Roman"/>
          <w:szCs w:val="28"/>
          <w:lang w:eastAsia="uk-UA"/>
        </w:rPr>
        <w:t> </w:t>
      </w:r>
      <w:r w:rsidRPr="00827F52">
        <w:rPr>
          <w:rFonts w:eastAsia="Times New Roman" w:cs="Times New Roman"/>
          <w:szCs w:val="28"/>
          <w:lang w:eastAsia="uk-UA"/>
        </w:rPr>
        <w:t>релевантними та обґрунтовано були враховані судами попередніх інстанцій при</w:t>
      </w:r>
      <w:r w:rsidR="0024722C">
        <w:rPr>
          <w:rFonts w:eastAsia="Times New Roman" w:cs="Times New Roman"/>
          <w:szCs w:val="28"/>
          <w:lang w:eastAsia="uk-UA"/>
        </w:rPr>
        <w:t> </w:t>
      </w:r>
      <w:r w:rsidRPr="00827F52">
        <w:rPr>
          <w:rFonts w:eastAsia="Times New Roman" w:cs="Times New Roman"/>
          <w:szCs w:val="28"/>
          <w:lang w:eastAsia="uk-UA"/>
        </w:rPr>
        <w:t>ухваленні оскаржуваних рішень.</w:t>
      </w:r>
    </w:p>
    <w:p w14:paraId="65557294" w14:textId="77777777" w:rsidR="00C90020" w:rsidRDefault="00C90020" w:rsidP="00C90020">
      <w:pPr>
        <w:spacing w:line="240" w:lineRule="auto"/>
        <w:rPr>
          <w:rFonts w:cs="Calibri"/>
          <w:i/>
          <w:iCs/>
        </w:rPr>
      </w:pPr>
    </w:p>
    <w:tbl>
      <w:tblPr>
        <w:tblW w:w="0" w:type="auto"/>
        <w:tblLook w:val="00A0" w:firstRow="1" w:lastRow="0" w:firstColumn="1" w:lastColumn="0" w:noHBand="0" w:noVBand="0"/>
      </w:tblPr>
      <w:tblGrid>
        <w:gridCol w:w="1701"/>
        <w:gridCol w:w="7905"/>
      </w:tblGrid>
      <w:tr w:rsidR="00C90020" w:rsidRPr="00D97244" w14:paraId="626E9643" w14:textId="77777777" w:rsidTr="00220C7F">
        <w:tc>
          <w:tcPr>
            <w:tcW w:w="1701" w:type="dxa"/>
          </w:tcPr>
          <w:p w14:paraId="1A19931A" w14:textId="4FB76532" w:rsidR="00C90020" w:rsidRPr="00D97244" w:rsidRDefault="00C90020" w:rsidP="00220C7F">
            <w:pPr>
              <w:spacing w:line="240" w:lineRule="auto"/>
              <w:rPr>
                <w:rFonts w:ascii="Times New Roman" w:hAnsi="Times New Roman" w:cs="Times New Roman"/>
                <w:kern w:val="2"/>
                <w:lang w:eastAsia="uk-UA"/>
              </w:rPr>
            </w:pPr>
            <w:r>
              <w:rPr>
                <w:rFonts w:cs="Calibri"/>
                <w:noProof/>
                <w:kern w:val="2"/>
                <w:lang w:val="ru-RU" w:eastAsia="ru-RU"/>
              </w:rPr>
              <w:drawing>
                <wp:inline distT="0" distB="0" distL="0" distR="0" wp14:anchorId="27899CEA" wp14:editId="14D1CD23">
                  <wp:extent cx="781050" cy="781050"/>
                  <wp:effectExtent l="0" t="0" r="0" b="0"/>
                  <wp:docPr id="1526850277" name="Рисунок 3" descr="http://qrcoder.ru/code/?https%3A%2F%2Freyestr.court.gov.ua%2FReview%2F127355953&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qrcoder.ru/code/?https%3A%2F%2Freyestr.court.gov.ua%2FReview%2F127355953&amp;2&amp;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7905" w:type="dxa"/>
          </w:tcPr>
          <w:p w14:paraId="622CFF2C" w14:textId="77777777"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13 травня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Calibri"/>
                <w:iCs/>
                <w:kern w:val="2"/>
                <w:sz w:val="24"/>
                <w:szCs w:val="24"/>
              </w:rPr>
              <w:t xml:space="preserve">910/907/24 </w:t>
            </w:r>
            <w:r w:rsidRPr="00D97244">
              <w:rPr>
                <w:rFonts w:cs="Calibri"/>
                <w:kern w:val="2"/>
                <w:sz w:val="24"/>
                <w:szCs w:val="24"/>
              </w:rPr>
              <w:t>можна ознайомитися за посиланням</w:t>
            </w:r>
          </w:p>
          <w:p w14:paraId="734613B2" w14:textId="77777777" w:rsidR="00C90020" w:rsidRPr="00D97244" w:rsidRDefault="00C90020" w:rsidP="00220C7F">
            <w:pPr>
              <w:spacing w:line="240" w:lineRule="auto"/>
              <w:rPr>
                <w:rFonts w:cs="Calibri"/>
                <w:i/>
                <w:iCs/>
                <w:color w:val="0563C1"/>
                <w:kern w:val="2"/>
                <w:u w:val="single"/>
              </w:rPr>
            </w:pPr>
            <w:hyperlink r:id="rId27" w:history="1">
              <w:r w:rsidRPr="00D97244">
                <w:rPr>
                  <w:rStyle w:val="a4"/>
                  <w:rFonts w:cs="Calibri"/>
                  <w:iCs/>
                  <w:kern w:val="2"/>
                  <w:sz w:val="24"/>
                  <w:szCs w:val="24"/>
                </w:rPr>
                <w:t>https://reyestr.court.gov.ua/Review/127355953</w:t>
              </w:r>
            </w:hyperlink>
            <w:r w:rsidRPr="00D97244">
              <w:rPr>
                <w:rFonts w:cs="Calibri"/>
                <w:i/>
                <w:iCs/>
                <w:color w:val="0563C1"/>
                <w:kern w:val="2"/>
              </w:rPr>
              <w:t>.</w:t>
            </w:r>
          </w:p>
        </w:tc>
      </w:tr>
    </w:tbl>
    <w:p w14:paraId="13B5B130" w14:textId="77777777" w:rsidR="00A81AB6" w:rsidRDefault="00A81AB6" w:rsidP="00BE3B08">
      <w:pPr>
        <w:spacing w:before="120" w:after="0" w:line="240" w:lineRule="auto"/>
        <w:jc w:val="both"/>
        <w:rPr>
          <w:rFonts w:cs="Roboto Condensed Light"/>
          <w:b/>
          <w:bCs/>
          <w:color w:val="4472C4" w:themeColor="accent1"/>
          <w:szCs w:val="28"/>
        </w:rPr>
      </w:pPr>
    </w:p>
    <w:p w14:paraId="23E1F57F" w14:textId="295DEF65" w:rsidR="00BE3B08" w:rsidRPr="004B370B" w:rsidRDefault="00BE3B08" w:rsidP="00BE3B08">
      <w:pPr>
        <w:spacing w:before="120" w:after="0" w:line="240" w:lineRule="auto"/>
        <w:jc w:val="both"/>
        <w:rPr>
          <w:rFonts w:cs="Roboto Condensed Light"/>
          <w:b/>
          <w:bCs/>
          <w:color w:val="4472C4" w:themeColor="accent1"/>
          <w:szCs w:val="28"/>
        </w:rPr>
      </w:pPr>
      <w:r w:rsidRPr="004B370B">
        <w:rPr>
          <w:rFonts w:cs="Roboto Condensed Light"/>
          <w:b/>
          <w:bCs/>
          <w:color w:val="4472C4" w:themeColor="accent1"/>
          <w:szCs w:val="28"/>
        </w:rPr>
        <w:t>1.</w:t>
      </w:r>
      <w:r w:rsidR="00AB0EEC">
        <w:rPr>
          <w:rFonts w:cs="Roboto Condensed Light"/>
          <w:b/>
          <w:bCs/>
          <w:color w:val="4472C4" w:themeColor="accent1"/>
          <w:szCs w:val="28"/>
        </w:rPr>
        <w:t>6</w:t>
      </w:r>
      <w:r w:rsidRPr="004B370B">
        <w:rPr>
          <w:rFonts w:cs="Roboto Condensed Light"/>
          <w:b/>
          <w:bCs/>
          <w:color w:val="4472C4" w:themeColor="accent1"/>
          <w:szCs w:val="28"/>
        </w:rPr>
        <w:t>. Якщо предмет розгляду справ</w:t>
      </w:r>
      <w:r w:rsidR="003606D3">
        <w:rPr>
          <w:rFonts w:cs="Roboto Condensed Light"/>
          <w:b/>
          <w:bCs/>
          <w:color w:val="4472C4" w:themeColor="accent1"/>
          <w:szCs w:val="28"/>
        </w:rPr>
        <w:t>и</w:t>
      </w:r>
      <w:r w:rsidRPr="004B370B">
        <w:rPr>
          <w:rFonts w:cs="Roboto Condensed Light"/>
          <w:b/>
          <w:bCs/>
          <w:color w:val="4472C4" w:themeColor="accent1"/>
          <w:szCs w:val="28"/>
        </w:rPr>
        <w:t xml:space="preserve"> не охоплює питання оцінки дій суб</w:t>
      </w:r>
      <w:r w:rsidR="00450796">
        <w:rPr>
          <w:rFonts w:cs="Roboto Condensed Light"/>
          <w:b/>
          <w:bCs/>
          <w:color w:val="4472C4" w:themeColor="accent1"/>
          <w:szCs w:val="28"/>
        </w:rPr>
        <w:t>’</w:t>
      </w:r>
      <w:r w:rsidRPr="004B370B">
        <w:rPr>
          <w:rFonts w:cs="Roboto Condensed Light"/>
          <w:b/>
          <w:bCs/>
          <w:color w:val="4472C4" w:themeColor="accent1"/>
          <w:szCs w:val="28"/>
        </w:rPr>
        <w:t>єктів державної реєстрації, а стосується виключно процедури розгляду Мін</w:t>
      </w:r>
      <w:r w:rsidR="00450796">
        <w:rPr>
          <w:rFonts w:cs="Roboto Condensed Light"/>
          <w:b/>
          <w:bCs/>
          <w:color w:val="4472C4" w:themeColor="accent1"/>
          <w:szCs w:val="28"/>
        </w:rPr>
        <w:t>’</w:t>
      </w:r>
      <w:r w:rsidRPr="004B370B">
        <w:rPr>
          <w:rFonts w:cs="Roboto Condensed Light"/>
          <w:b/>
          <w:bCs/>
          <w:color w:val="4472C4" w:themeColor="accent1"/>
          <w:szCs w:val="28"/>
        </w:rPr>
        <w:t>юстом скарги на дії державного реєстратора, такий спір належить вирішувати за правилами адміністративного судочинства</w:t>
      </w:r>
    </w:p>
    <w:p w14:paraId="2E93C169" w14:textId="28B986AA" w:rsidR="00BE3B08" w:rsidRPr="004B370B" w:rsidRDefault="00BE3B08" w:rsidP="00BE3B08">
      <w:pPr>
        <w:spacing w:before="120" w:after="0" w:line="240" w:lineRule="auto"/>
        <w:jc w:val="both"/>
        <w:rPr>
          <w:rFonts w:eastAsia="Times New Roman" w:cs="Times New Roman"/>
          <w:szCs w:val="28"/>
          <w:lang w:eastAsia="uk-UA"/>
        </w:rPr>
      </w:pPr>
      <w:r w:rsidRPr="004B370B">
        <w:rPr>
          <w:rFonts w:eastAsia="Times New Roman" w:cs="Times New Roman"/>
          <w:szCs w:val="28"/>
          <w:lang w:eastAsia="uk-UA"/>
        </w:rPr>
        <w:t>Ухвалою господарського суду відмовлено у прийнятті позовної заяви компанії</w:t>
      </w:r>
      <w:r w:rsidR="0024722C">
        <w:rPr>
          <w:rFonts w:eastAsia="Times New Roman" w:cs="Times New Roman"/>
          <w:szCs w:val="28"/>
          <w:lang w:eastAsia="uk-UA"/>
        </w:rPr>
        <w:t> </w:t>
      </w:r>
      <w:r w:rsidRPr="004B370B">
        <w:rPr>
          <w:rFonts w:eastAsia="Times New Roman" w:cs="Times New Roman"/>
          <w:szCs w:val="28"/>
          <w:lang w:eastAsia="uk-UA"/>
        </w:rPr>
        <w:t>до</w:t>
      </w:r>
      <w:r w:rsidR="0024722C">
        <w:rPr>
          <w:rFonts w:eastAsia="Times New Roman" w:cs="Times New Roman"/>
          <w:szCs w:val="28"/>
          <w:lang w:eastAsia="uk-UA"/>
        </w:rPr>
        <w:t> </w:t>
      </w:r>
      <w:r w:rsidRPr="004B370B">
        <w:rPr>
          <w:rFonts w:eastAsia="Times New Roman" w:cs="Times New Roman"/>
          <w:szCs w:val="28"/>
          <w:lang w:eastAsia="uk-UA"/>
        </w:rPr>
        <w:t>Мін</w:t>
      </w:r>
      <w:r w:rsidR="00450796">
        <w:rPr>
          <w:rFonts w:eastAsia="Times New Roman" w:cs="Times New Roman"/>
          <w:szCs w:val="28"/>
          <w:lang w:eastAsia="uk-UA"/>
        </w:rPr>
        <w:t>’</w:t>
      </w:r>
      <w:r w:rsidRPr="004B370B">
        <w:rPr>
          <w:rFonts w:eastAsia="Times New Roman" w:cs="Times New Roman"/>
          <w:szCs w:val="28"/>
          <w:lang w:eastAsia="uk-UA"/>
        </w:rPr>
        <w:t>юсту про визнання протиправним та скасування наказу його «Про</w:t>
      </w:r>
      <w:r w:rsidR="0024722C">
        <w:rPr>
          <w:rFonts w:eastAsia="Times New Roman" w:cs="Times New Roman"/>
          <w:szCs w:val="28"/>
          <w:lang w:eastAsia="uk-UA"/>
        </w:rPr>
        <w:t> </w:t>
      </w:r>
      <w:r w:rsidRPr="004B370B">
        <w:rPr>
          <w:rFonts w:eastAsia="Times New Roman" w:cs="Times New Roman"/>
          <w:szCs w:val="28"/>
          <w:lang w:eastAsia="uk-UA"/>
        </w:rPr>
        <w:t>залишення скарги без розгляду по суті».</w:t>
      </w:r>
    </w:p>
    <w:p w14:paraId="756F9C6D" w14:textId="77777777" w:rsidR="00BE3B08" w:rsidRPr="004B370B" w:rsidRDefault="00BE3B08" w:rsidP="00BE3B08">
      <w:pPr>
        <w:spacing w:before="120" w:after="0" w:line="240" w:lineRule="auto"/>
        <w:jc w:val="both"/>
        <w:rPr>
          <w:rFonts w:eastAsia="Times New Roman" w:cs="Times New Roman"/>
          <w:szCs w:val="28"/>
          <w:lang w:eastAsia="uk-UA"/>
        </w:rPr>
      </w:pPr>
      <w:r>
        <w:rPr>
          <w:rFonts w:eastAsia="Times New Roman" w:cs="Times New Roman"/>
          <w:szCs w:val="28"/>
          <w:lang w:eastAsia="uk-UA"/>
        </w:rPr>
        <w:t>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w:t>
      </w:r>
      <w:r w:rsidRPr="00072F20">
        <w:rPr>
          <w:rFonts w:eastAsia="Times New Roman" w:cs="Times New Roman"/>
          <w:szCs w:val="28"/>
          <w:lang w:eastAsia="uk-UA"/>
        </w:rPr>
        <w:t>залишен</w:t>
      </w:r>
      <w:r>
        <w:rPr>
          <w:rFonts w:eastAsia="Times New Roman" w:cs="Times New Roman"/>
          <w:szCs w:val="28"/>
          <w:lang w:eastAsia="uk-UA"/>
        </w:rPr>
        <w:t>ою</w:t>
      </w:r>
      <w:r w:rsidRPr="00072F20">
        <w:rPr>
          <w:rFonts w:eastAsia="Times New Roman" w:cs="Times New Roman"/>
          <w:szCs w:val="28"/>
          <w:lang w:eastAsia="uk-UA"/>
        </w:rPr>
        <w:t xml:space="preserve">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Верховного Суду</w:t>
      </w:r>
      <w:r>
        <w:rPr>
          <w:rFonts w:eastAsia="Times New Roman" w:cs="Times New Roman"/>
          <w:szCs w:val="28"/>
          <w:lang w:eastAsia="uk-UA"/>
        </w:rPr>
        <w:t>,</w:t>
      </w:r>
      <w:r w:rsidRPr="002D6DDF">
        <w:rPr>
          <w:rFonts w:eastAsia="Times New Roman" w:cs="Times New Roman"/>
          <w:szCs w:val="28"/>
          <w:lang w:eastAsia="uk-UA"/>
        </w:rPr>
        <w:t xml:space="preserve"> </w:t>
      </w:r>
      <w:r>
        <w:rPr>
          <w:rFonts w:eastAsia="Times New Roman" w:cs="Times New Roman"/>
          <w:szCs w:val="28"/>
          <w:lang w:eastAsia="uk-UA"/>
        </w:rPr>
        <w:t xml:space="preserve">названу ухвалу </w:t>
      </w:r>
      <w:r w:rsidRPr="004B370B">
        <w:rPr>
          <w:rFonts w:eastAsia="Times New Roman" w:cs="Times New Roman"/>
          <w:szCs w:val="28"/>
          <w:lang w:eastAsia="uk-UA"/>
        </w:rPr>
        <w:t xml:space="preserve">залишено без змін. </w:t>
      </w:r>
    </w:p>
    <w:p w14:paraId="12DE60F1" w14:textId="77777777" w:rsidR="00A81AB6" w:rsidRDefault="00BE3B08" w:rsidP="00BE3B08">
      <w:pPr>
        <w:spacing w:before="120" w:after="0" w:line="240" w:lineRule="auto"/>
        <w:jc w:val="both"/>
        <w:rPr>
          <w:rFonts w:eastAsia="Times New Roman" w:cs="Times New Roman"/>
          <w:szCs w:val="28"/>
          <w:lang w:eastAsia="uk-UA"/>
        </w:rPr>
      </w:pPr>
      <w:r w:rsidRPr="004B370B">
        <w:rPr>
          <w:rFonts w:eastAsia="Times New Roman" w:cs="Times New Roman"/>
          <w:szCs w:val="28"/>
          <w:lang w:eastAsia="uk-UA"/>
        </w:rPr>
        <w:t>Судами попередніх інстанцій встановлено, що відповідачем у справі є Мін</w:t>
      </w:r>
      <w:r w:rsidR="00450796">
        <w:rPr>
          <w:rFonts w:eastAsia="Times New Roman" w:cs="Times New Roman"/>
          <w:szCs w:val="28"/>
          <w:lang w:eastAsia="uk-UA"/>
        </w:rPr>
        <w:t>’</w:t>
      </w:r>
      <w:r w:rsidRPr="004B370B">
        <w:rPr>
          <w:rFonts w:eastAsia="Times New Roman" w:cs="Times New Roman"/>
          <w:szCs w:val="28"/>
          <w:lang w:eastAsia="uk-UA"/>
        </w:rPr>
        <w:t>юст, який є суб</w:t>
      </w:r>
      <w:r w:rsidR="00450796">
        <w:rPr>
          <w:rFonts w:eastAsia="Times New Roman" w:cs="Times New Roman"/>
          <w:szCs w:val="28"/>
          <w:lang w:eastAsia="uk-UA"/>
        </w:rPr>
        <w:t>’</w:t>
      </w:r>
      <w:r w:rsidRPr="004B370B">
        <w:rPr>
          <w:rFonts w:eastAsia="Times New Roman" w:cs="Times New Roman"/>
          <w:szCs w:val="28"/>
          <w:lang w:eastAsia="uk-UA"/>
        </w:rPr>
        <w:t>єктом владних повноважень. При цьому, предметом спору є визнання протиправним та скасування його наказу «Про залишення скарги без розгляду по</w:t>
      </w:r>
      <w:r w:rsidR="00275060">
        <w:rPr>
          <w:rFonts w:eastAsia="Times New Roman" w:cs="Times New Roman"/>
          <w:szCs w:val="28"/>
          <w:lang w:eastAsia="uk-UA"/>
        </w:rPr>
        <w:t> </w:t>
      </w:r>
      <w:r w:rsidRPr="004B370B">
        <w:rPr>
          <w:rFonts w:eastAsia="Times New Roman" w:cs="Times New Roman"/>
          <w:szCs w:val="28"/>
          <w:lang w:eastAsia="uk-UA"/>
        </w:rPr>
        <w:t xml:space="preserve">суті». На підставі цього наказу жодних реєстраційних дій не вчинялось, </w:t>
      </w:r>
      <w:r w:rsidRPr="004B370B">
        <w:rPr>
          <w:rFonts w:eastAsia="Times New Roman" w:cs="Times New Roman"/>
          <w:szCs w:val="28"/>
          <w:lang w:eastAsia="uk-UA"/>
        </w:rPr>
        <w:lastRenderedPageBreak/>
        <w:t>не</w:t>
      </w:r>
      <w:r w:rsidR="00275060">
        <w:rPr>
          <w:rFonts w:eastAsia="Times New Roman" w:cs="Times New Roman"/>
          <w:szCs w:val="28"/>
          <w:lang w:eastAsia="uk-UA"/>
        </w:rPr>
        <w:t> </w:t>
      </w:r>
      <w:r w:rsidRPr="004B370B">
        <w:rPr>
          <w:rFonts w:eastAsia="Times New Roman" w:cs="Times New Roman"/>
          <w:szCs w:val="28"/>
          <w:lang w:eastAsia="uk-UA"/>
        </w:rPr>
        <w:t>скасовувались будь-які рішення державного реєстратора, не вносилось відповідних записів у ЄДР.</w:t>
      </w:r>
      <w:r>
        <w:rPr>
          <w:rFonts w:eastAsia="Times New Roman" w:cs="Times New Roman"/>
          <w:szCs w:val="28"/>
          <w:lang w:eastAsia="uk-UA"/>
        </w:rPr>
        <w:t xml:space="preserve"> </w:t>
      </w:r>
    </w:p>
    <w:p w14:paraId="55D10625" w14:textId="3C5B3A75" w:rsidR="00BE3B08" w:rsidRPr="004B370B" w:rsidRDefault="00BE3B08" w:rsidP="00BE3B08">
      <w:pPr>
        <w:spacing w:before="120" w:after="0" w:line="240" w:lineRule="auto"/>
        <w:jc w:val="both"/>
        <w:rPr>
          <w:rFonts w:eastAsia="Times New Roman" w:cs="Times New Roman"/>
          <w:szCs w:val="28"/>
          <w:lang w:eastAsia="uk-UA"/>
        </w:rPr>
      </w:pPr>
      <w:r w:rsidRPr="004B370B">
        <w:rPr>
          <w:rFonts w:eastAsia="Times New Roman" w:cs="Times New Roman"/>
          <w:szCs w:val="28"/>
          <w:lang w:eastAsia="uk-UA"/>
        </w:rPr>
        <w:t>Водночас компанія не заявля</w:t>
      </w:r>
      <w:r w:rsidR="00500D55">
        <w:rPr>
          <w:rFonts w:eastAsia="Times New Roman" w:cs="Times New Roman"/>
          <w:szCs w:val="28"/>
          <w:lang w:eastAsia="uk-UA"/>
        </w:rPr>
        <w:t>ла</w:t>
      </w:r>
      <w:r w:rsidRPr="004B370B">
        <w:rPr>
          <w:rFonts w:eastAsia="Times New Roman" w:cs="Times New Roman"/>
          <w:szCs w:val="28"/>
          <w:lang w:eastAsia="uk-UA"/>
        </w:rPr>
        <w:t xml:space="preserve"> позовних вимог щодо зобов</w:t>
      </w:r>
      <w:r w:rsidR="00450796">
        <w:rPr>
          <w:rFonts w:eastAsia="Times New Roman" w:cs="Times New Roman"/>
          <w:szCs w:val="28"/>
          <w:lang w:eastAsia="uk-UA"/>
        </w:rPr>
        <w:t>’</w:t>
      </w:r>
      <w:r w:rsidRPr="004B370B">
        <w:rPr>
          <w:rFonts w:eastAsia="Times New Roman" w:cs="Times New Roman"/>
          <w:szCs w:val="28"/>
          <w:lang w:eastAsia="uk-UA"/>
        </w:rPr>
        <w:t>язання відповідача скасувати реєстраційну дію або вимог до державного реєстратора щодо здійснення реєстрації змін до відомостей про юридичну особу. Натомість свої позовні вимоги позивач обґрунтував саме порушенням Мін</w:t>
      </w:r>
      <w:r w:rsidR="00450796">
        <w:rPr>
          <w:rFonts w:eastAsia="Times New Roman" w:cs="Times New Roman"/>
          <w:szCs w:val="28"/>
          <w:lang w:eastAsia="uk-UA"/>
        </w:rPr>
        <w:t>’</w:t>
      </w:r>
      <w:r w:rsidRPr="004B370B">
        <w:rPr>
          <w:rFonts w:eastAsia="Times New Roman" w:cs="Times New Roman"/>
          <w:szCs w:val="28"/>
          <w:lang w:eastAsia="uk-UA"/>
        </w:rPr>
        <w:t xml:space="preserve">юстом встановленої процедури розгляду його скарги. </w:t>
      </w:r>
    </w:p>
    <w:p w14:paraId="4EE59FB8" w14:textId="56D0A3BA" w:rsidR="00BE3B08" w:rsidRPr="004B370B" w:rsidRDefault="00BE3B08" w:rsidP="00BE3B08">
      <w:pPr>
        <w:spacing w:before="120" w:after="0" w:line="240" w:lineRule="auto"/>
        <w:jc w:val="both"/>
        <w:rPr>
          <w:rFonts w:eastAsia="Times New Roman" w:cs="Times New Roman"/>
          <w:szCs w:val="28"/>
          <w:lang w:eastAsia="uk-UA"/>
        </w:rPr>
      </w:pPr>
      <w:r w:rsidRPr="004B370B">
        <w:rPr>
          <w:rFonts w:eastAsia="Times New Roman" w:cs="Times New Roman"/>
          <w:szCs w:val="28"/>
          <w:lang w:eastAsia="uk-UA"/>
        </w:rPr>
        <w:t>У постанові Верховного Суду від 12.06.2024 у справі №</w:t>
      </w:r>
      <w:r w:rsidR="00500D55">
        <w:rPr>
          <w:rFonts w:eastAsia="Times New Roman" w:cs="Times New Roman"/>
          <w:szCs w:val="28"/>
          <w:lang w:eastAsia="uk-UA"/>
        </w:rPr>
        <w:t> </w:t>
      </w:r>
      <w:r w:rsidRPr="004B370B">
        <w:rPr>
          <w:rFonts w:eastAsia="Times New Roman" w:cs="Times New Roman"/>
          <w:szCs w:val="28"/>
          <w:lang w:eastAsia="uk-UA"/>
        </w:rPr>
        <w:t>420/8202/23 (яку обґрунтовано врахував суд апеляційної інстанції) зазначено, що висновок про</w:t>
      </w:r>
      <w:r>
        <w:rPr>
          <w:rFonts w:eastAsia="Times New Roman" w:cs="Times New Roman"/>
          <w:szCs w:val="28"/>
          <w:lang w:eastAsia="uk-UA"/>
        </w:rPr>
        <w:t> </w:t>
      </w:r>
      <w:r w:rsidRPr="004B370B">
        <w:rPr>
          <w:rFonts w:eastAsia="Times New Roman" w:cs="Times New Roman"/>
          <w:szCs w:val="28"/>
          <w:lang w:eastAsia="uk-UA"/>
        </w:rPr>
        <w:t>публічно-правову природу спору, зроблений у справах, в яких предметом оскарження були виключно накази Мін</w:t>
      </w:r>
      <w:r w:rsidR="00450796">
        <w:rPr>
          <w:rFonts w:eastAsia="Times New Roman" w:cs="Times New Roman"/>
          <w:szCs w:val="28"/>
          <w:lang w:eastAsia="uk-UA"/>
        </w:rPr>
        <w:t>’</w:t>
      </w:r>
      <w:r w:rsidRPr="004B370B">
        <w:rPr>
          <w:rFonts w:eastAsia="Times New Roman" w:cs="Times New Roman"/>
          <w:szCs w:val="28"/>
          <w:lang w:eastAsia="uk-UA"/>
        </w:rPr>
        <w:t>юсту за результатом розгляду скарг на</w:t>
      </w:r>
      <w:r>
        <w:rPr>
          <w:rFonts w:eastAsia="Times New Roman" w:cs="Times New Roman"/>
          <w:szCs w:val="28"/>
          <w:lang w:eastAsia="uk-UA"/>
        </w:rPr>
        <w:t> </w:t>
      </w:r>
      <w:r w:rsidRPr="004B370B">
        <w:rPr>
          <w:rFonts w:eastAsia="Times New Roman" w:cs="Times New Roman"/>
          <w:szCs w:val="28"/>
          <w:lang w:eastAsia="uk-UA"/>
        </w:rPr>
        <w:t>рішення (дії або бездіяльність) державного реєстратора (суб</w:t>
      </w:r>
      <w:r w:rsidR="00450796">
        <w:rPr>
          <w:rFonts w:eastAsia="Times New Roman" w:cs="Times New Roman"/>
          <w:szCs w:val="28"/>
          <w:lang w:eastAsia="uk-UA"/>
        </w:rPr>
        <w:t>’</w:t>
      </w:r>
      <w:r w:rsidRPr="004B370B">
        <w:rPr>
          <w:rFonts w:eastAsia="Times New Roman" w:cs="Times New Roman"/>
          <w:szCs w:val="28"/>
          <w:lang w:eastAsia="uk-UA"/>
        </w:rPr>
        <w:t>єкта державної реєстрації) з підстав порушення відповідачем встановленої процедури розгляду відповідних скарг або невідповідністю змісту наказу встановленим вимогам законодавства, але без необхідності безпосереднього втручання суду у самі реєстраційні дії та підстави їх вчинення.</w:t>
      </w:r>
    </w:p>
    <w:p w14:paraId="5A2D2D5C" w14:textId="0FC70CA0" w:rsidR="00BE3B08" w:rsidRPr="004B370B" w:rsidRDefault="00BE3B08" w:rsidP="00BE3B08">
      <w:pPr>
        <w:spacing w:before="120" w:after="0" w:line="240" w:lineRule="auto"/>
        <w:jc w:val="both"/>
        <w:rPr>
          <w:rFonts w:eastAsia="Times New Roman" w:cs="Times New Roman"/>
          <w:szCs w:val="28"/>
          <w:lang w:eastAsia="uk-UA"/>
        </w:rPr>
      </w:pPr>
      <w:r w:rsidRPr="004B370B">
        <w:rPr>
          <w:rFonts w:eastAsia="Times New Roman" w:cs="Times New Roman"/>
          <w:szCs w:val="28"/>
          <w:lang w:eastAsia="uk-UA"/>
        </w:rPr>
        <w:t>При цьому, у справі № 420/8202/23, що розглядалася Верховним Судом, позивач оскаржував лише рішення Мін</w:t>
      </w:r>
      <w:r w:rsidR="00450796">
        <w:rPr>
          <w:rFonts w:eastAsia="Times New Roman" w:cs="Times New Roman"/>
          <w:szCs w:val="28"/>
          <w:lang w:eastAsia="uk-UA"/>
        </w:rPr>
        <w:t>’</w:t>
      </w:r>
      <w:r w:rsidRPr="004B370B">
        <w:rPr>
          <w:rFonts w:eastAsia="Times New Roman" w:cs="Times New Roman"/>
          <w:szCs w:val="28"/>
          <w:lang w:eastAsia="uk-UA"/>
        </w:rPr>
        <w:t>юсту як суб</w:t>
      </w:r>
      <w:r w:rsidR="00450796">
        <w:rPr>
          <w:rFonts w:eastAsia="Times New Roman" w:cs="Times New Roman"/>
          <w:szCs w:val="28"/>
          <w:lang w:eastAsia="uk-UA"/>
        </w:rPr>
        <w:t>’</w:t>
      </w:r>
      <w:r w:rsidRPr="004B370B">
        <w:rPr>
          <w:rFonts w:eastAsia="Times New Roman" w:cs="Times New Roman"/>
          <w:szCs w:val="28"/>
          <w:lang w:eastAsia="uk-UA"/>
        </w:rPr>
        <w:t>єкта владних повноважень щодо неналежного розгляду скарги на дії (рішення) державного реєстратора стосовно внесення змін до відомостей про юридичну особу в ЄДР з підстав невідповідності відомостей, зазначених у заяві про державну реєстрацію, відомостям, зазначеним у документах, поданих для державної реєстрації, та не заявляв позовних вимог щодо зобов</w:t>
      </w:r>
      <w:r w:rsidR="00450796">
        <w:rPr>
          <w:rFonts w:eastAsia="Times New Roman" w:cs="Times New Roman"/>
          <w:szCs w:val="28"/>
          <w:lang w:eastAsia="uk-UA"/>
        </w:rPr>
        <w:t>’</w:t>
      </w:r>
      <w:r w:rsidRPr="004B370B">
        <w:rPr>
          <w:rFonts w:eastAsia="Times New Roman" w:cs="Times New Roman"/>
          <w:szCs w:val="28"/>
          <w:lang w:eastAsia="uk-UA"/>
        </w:rPr>
        <w:t>язання відповідача скасувати реєстраційну дію та / або вимог до</w:t>
      </w:r>
      <w:r>
        <w:rPr>
          <w:rFonts w:eastAsia="Times New Roman" w:cs="Times New Roman"/>
          <w:szCs w:val="28"/>
          <w:lang w:eastAsia="uk-UA"/>
        </w:rPr>
        <w:t> </w:t>
      </w:r>
      <w:r w:rsidRPr="004B370B">
        <w:rPr>
          <w:rFonts w:eastAsia="Times New Roman" w:cs="Times New Roman"/>
          <w:szCs w:val="28"/>
          <w:lang w:eastAsia="uk-UA"/>
        </w:rPr>
        <w:t>державного реєстратора щодо здійснення реєстрації змін до відомостей про</w:t>
      </w:r>
      <w:r w:rsidR="0024722C">
        <w:rPr>
          <w:rFonts w:eastAsia="Times New Roman" w:cs="Times New Roman"/>
          <w:szCs w:val="28"/>
          <w:lang w:eastAsia="uk-UA"/>
        </w:rPr>
        <w:t> </w:t>
      </w:r>
      <w:r w:rsidRPr="004B370B">
        <w:rPr>
          <w:rFonts w:eastAsia="Times New Roman" w:cs="Times New Roman"/>
          <w:szCs w:val="28"/>
          <w:lang w:eastAsia="uk-UA"/>
        </w:rPr>
        <w:t>керівника та / або місцезнаходження юридичної особи.</w:t>
      </w:r>
    </w:p>
    <w:p w14:paraId="12320242" w14:textId="4F7298BC" w:rsidR="00BE3B08" w:rsidRDefault="00BE3B08" w:rsidP="00BE3B08">
      <w:pPr>
        <w:spacing w:before="120" w:after="0" w:line="240" w:lineRule="auto"/>
        <w:jc w:val="both"/>
        <w:rPr>
          <w:rFonts w:eastAsia="Times New Roman" w:cs="Times New Roman"/>
          <w:szCs w:val="28"/>
          <w:lang w:eastAsia="uk-UA"/>
        </w:rPr>
      </w:pPr>
      <w:r w:rsidRPr="004B370B">
        <w:rPr>
          <w:rFonts w:eastAsia="Times New Roman" w:cs="Times New Roman"/>
          <w:szCs w:val="28"/>
          <w:lang w:eastAsia="uk-UA"/>
        </w:rPr>
        <w:t>Крім того, відповідно до висновку, викладеного у постанові Верховного Суду від</w:t>
      </w:r>
      <w:r>
        <w:rPr>
          <w:rFonts w:eastAsia="Times New Roman" w:cs="Times New Roman"/>
          <w:szCs w:val="28"/>
          <w:lang w:eastAsia="uk-UA"/>
        </w:rPr>
        <w:t> </w:t>
      </w:r>
      <w:r w:rsidRPr="004B370B">
        <w:rPr>
          <w:rFonts w:eastAsia="Times New Roman" w:cs="Times New Roman"/>
          <w:szCs w:val="28"/>
          <w:lang w:eastAsia="uk-UA"/>
        </w:rPr>
        <w:t>24.01.2023 у справі №</w:t>
      </w:r>
      <w:r w:rsidR="0050006C">
        <w:rPr>
          <w:rFonts w:eastAsia="Times New Roman" w:cs="Times New Roman"/>
          <w:szCs w:val="28"/>
          <w:lang w:eastAsia="uk-UA"/>
        </w:rPr>
        <w:t> </w:t>
      </w:r>
      <w:r w:rsidRPr="004B370B">
        <w:rPr>
          <w:rFonts w:eastAsia="Times New Roman" w:cs="Times New Roman"/>
          <w:szCs w:val="28"/>
          <w:lang w:eastAsia="uk-UA"/>
        </w:rPr>
        <w:t>500/6428/21 (який обґрунтовано врахував суд апеляційної інстанції), предмет розгляду якої як і у справі, яка розглядається, не охоплював питання оцінки дій суб</w:t>
      </w:r>
      <w:r w:rsidR="00450796">
        <w:rPr>
          <w:rFonts w:eastAsia="Times New Roman" w:cs="Times New Roman"/>
          <w:szCs w:val="28"/>
          <w:lang w:eastAsia="uk-UA"/>
        </w:rPr>
        <w:t>’</w:t>
      </w:r>
      <w:r w:rsidRPr="004B370B">
        <w:rPr>
          <w:rFonts w:eastAsia="Times New Roman" w:cs="Times New Roman"/>
          <w:szCs w:val="28"/>
          <w:lang w:eastAsia="uk-UA"/>
        </w:rPr>
        <w:t>єктів державної реєстрації, а стосувався виключно процедури розгляду Міністерством юстиції України скарги на дії державного реєстратора, такий спір належить вирішувати за правилами саме адміністративного судочинства.</w:t>
      </w:r>
    </w:p>
    <w:p w14:paraId="68D7B66A" w14:textId="77777777" w:rsidR="00C90020" w:rsidRPr="004B370B" w:rsidRDefault="00C90020" w:rsidP="00C90020">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C90020" w:rsidRPr="00D97244" w14:paraId="6DB0D042" w14:textId="77777777" w:rsidTr="00220C7F">
        <w:tc>
          <w:tcPr>
            <w:tcW w:w="1701" w:type="dxa"/>
          </w:tcPr>
          <w:p w14:paraId="367DDDA5" w14:textId="77777777" w:rsidR="00C90020" w:rsidRPr="00D97244" w:rsidRDefault="00C90020" w:rsidP="00220C7F">
            <w:pPr>
              <w:spacing w:line="240" w:lineRule="auto"/>
              <w:rPr>
                <w:rFonts w:ascii="Times New Roman" w:hAnsi="Times New Roman" w:cs="Times New Roman"/>
                <w:kern w:val="2"/>
                <w:lang w:eastAsia="uk-UA"/>
              </w:rPr>
            </w:pPr>
            <w:r>
              <w:fldChar w:fldCharType="begin"/>
            </w:r>
            <w:r>
              <w:instrText xml:space="preserve"> INCLUDEPICTURE  "http://qrcoder.ru/code/?http://reyestr.court.gov.ua/Review/127788216&amp;2&amp;0" \* MERGEFORMATINET </w:instrText>
            </w:r>
            <w:r>
              <w:fldChar w:fldCharType="separate"/>
            </w:r>
            <w:r>
              <w:fldChar w:fldCharType="begin"/>
            </w:r>
            <w:r>
              <w:instrText xml:space="preserve"> INCLUDEPICTURE  "http://qrcoder.ru/code/?http://reyestr.court.gov.ua/Review/127788216&amp;2&amp;0" \* MERGEFORMATINET </w:instrText>
            </w:r>
            <w:r>
              <w:fldChar w:fldCharType="separate"/>
            </w:r>
            <w:r>
              <w:fldChar w:fldCharType="begin"/>
            </w:r>
            <w:r>
              <w:instrText xml:space="preserve"> INCLUDEPICTURE  "http://qrcoder.ru/code/?http://reyestr.court.gov.ua/Review/127788216&amp;2&amp;0" \* MERGEFORMATINET </w:instrText>
            </w:r>
            <w:r>
              <w:fldChar w:fldCharType="separate"/>
            </w:r>
            <w:r>
              <w:fldChar w:fldCharType="begin"/>
            </w:r>
            <w:r>
              <w:instrText xml:space="preserve"> INCLUDEPICTURE  "http://qrcoder.ru/code/?http://reyestr.court.gov.ua/Review/127788216&amp;2&amp;0" \* MERGEFORMATINET </w:instrText>
            </w:r>
            <w:r>
              <w:fldChar w:fldCharType="separate"/>
            </w:r>
            <w:r>
              <w:fldChar w:fldCharType="begin"/>
            </w:r>
            <w:r>
              <w:instrText xml:space="preserve"> INCLUDEPICTURE  "http://qrcoder.ru/code/?http://reyestr.court.gov.ua/Review/127788216&amp;2&amp;0" \* MERGEFORMATINET </w:instrText>
            </w:r>
            <w:r>
              <w:fldChar w:fldCharType="separate"/>
            </w:r>
            <w:r w:rsidR="00DB61A4">
              <w:fldChar w:fldCharType="begin"/>
            </w:r>
            <w:r w:rsidR="00DB61A4">
              <w:instrText xml:space="preserve"> INCLUDEPICTURE  "http://qrcoder.ru/code/?http://reyestr.court.gov.ua/Review/127788216&amp;2&amp;0" \* MERGEFORMATINET </w:instrText>
            </w:r>
            <w:r w:rsidR="00DB61A4">
              <w:fldChar w:fldCharType="separate"/>
            </w:r>
            <w:r>
              <w:fldChar w:fldCharType="begin"/>
            </w:r>
            <w:r>
              <w:instrText xml:space="preserve"> INCLUDEPICTURE  "http://qrcoder.ru/code/?http://reyestr.court.gov.ua/Review/127788216&amp;2&amp;0" \* MERGEFORMATINET </w:instrText>
            </w:r>
            <w:r>
              <w:fldChar w:fldCharType="separate"/>
            </w:r>
            <w:r>
              <w:fldChar w:fldCharType="begin"/>
            </w:r>
            <w:r>
              <w:instrText xml:space="preserve"> INCLUDEPICTURE  "http://qrcoder.ru/code/?http://reyestr.court.gov.ua/Review/127788216&amp;2&amp;0" \* MERGEFORMATINET </w:instrText>
            </w:r>
            <w:r>
              <w:fldChar w:fldCharType="separate"/>
            </w:r>
            <w:r>
              <w:fldChar w:fldCharType="begin"/>
            </w:r>
            <w:r>
              <w:instrText xml:space="preserve"> INCLUDEPICTURE  "http://qrcoder.ru/code/?http://reyestr.court.gov.ua/Review/127788216&amp;2&amp;0" \* MERGEFORMATINET </w:instrText>
            </w:r>
            <w:r>
              <w:fldChar w:fldCharType="separate"/>
            </w:r>
            <w:r>
              <w:fldChar w:fldCharType="begin"/>
            </w:r>
            <w:r>
              <w:instrText xml:space="preserve"> INCLUDEPICTURE  "http://qrcoder.ru/code/?http://reyestr.court.gov.ua/Review/127788216&amp;2&amp;0" \* MERGEFORMATINET </w:instrText>
            </w:r>
            <w:r>
              <w:fldChar w:fldCharType="separate"/>
            </w:r>
            <w:r>
              <w:fldChar w:fldCharType="begin"/>
            </w:r>
            <w:r>
              <w:instrText xml:space="preserve"> INCLUDEPICTURE  "http://qrcoder.ru/code/?http://reyestr.court.gov.ua/Review/127788216&amp;2&amp;0" \* MERGEFORMATINET </w:instrText>
            </w:r>
            <w:r>
              <w:fldChar w:fldCharType="separate"/>
            </w:r>
            <w:r w:rsidR="00000000">
              <w:fldChar w:fldCharType="begin"/>
            </w:r>
            <w:r w:rsidR="00000000">
              <w:instrText xml:space="preserve"> INCLUDEPICTURE  "http://qrcoder.ru/code/?http://reyestr.court.gov.ua/Review/127788216&amp;2&amp;0" \* MERGEFORMATINET </w:instrText>
            </w:r>
            <w:r w:rsidR="00000000">
              <w:fldChar w:fldCharType="separate"/>
            </w:r>
            <w:r w:rsidR="00892872">
              <w:pict w14:anchorId="7AAA0D93">
                <v:shape id="_x0000_i1029" type="#_x0000_t75" alt="" style="width:60.75pt;height:60.75pt">
                  <v:imagedata r:id="rId28" r:href="rId29"/>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15ACD451" w14:textId="23F1B1DF"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26 травня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Times New Roman"/>
                <w:sz w:val="24"/>
                <w:szCs w:val="24"/>
                <w:lang w:eastAsia="uk-UA"/>
              </w:rPr>
              <w:t>910/14209/24</w:t>
            </w:r>
            <w:r w:rsidR="00EE6949">
              <w:rPr>
                <w:rFonts w:cs="Times New Roman"/>
                <w:sz w:val="24"/>
                <w:szCs w:val="24"/>
                <w:lang w:eastAsia="uk-UA"/>
              </w:rPr>
              <w:t xml:space="preserve"> </w:t>
            </w:r>
            <w:r w:rsidRPr="00D97244">
              <w:rPr>
                <w:rFonts w:cs="Calibri"/>
                <w:kern w:val="2"/>
                <w:sz w:val="24"/>
                <w:szCs w:val="24"/>
              </w:rPr>
              <w:t>можна ознайомитися за посиланням</w:t>
            </w:r>
          </w:p>
          <w:p w14:paraId="2259E4F2" w14:textId="77777777" w:rsidR="00C90020" w:rsidRPr="00D97244" w:rsidRDefault="00C90020" w:rsidP="00220C7F">
            <w:pPr>
              <w:spacing w:line="240" w:lineRule="auto"/>
              <w:rPr>
                <w:rFonts w:cs="Calibri"/>
                <w:kern w:val="2"/>
              </w:rPr>
            </w:pPr>
            <w:hyperlink r:id="rId30" w:history="1">
              <w:r w:rsidRPr="00D97244">
                <w:rPr>
                  <w:rStyle w:val="a4"/>
                  <w:sz w:val="24"/>
                  <w:szCs w:val="24"/>
                  <w:lang w:eastAsia="uk-UA"/>
                </w:rPr>
                <w:t>http://reyestr.court.gov.ua/Review/127788216</w:t>
              </w:r>
            </w:hyperlink>
            <w:r w:rsidRPr="00D97244">
              <w:rPr>
                <w:rFonts w:cs="Calibri"/>
                <w:color w:val="0563C1"/>
                <w:kern w:val="2"/>
                <w:sz w:val="24"/>
                <w:szCs w:val="24"/>
              </w:rPr>
              <w:t>.</w:t>
            </w:r>
          </w:p>
        </w:tc>
      </w:tr>
    </w:tbl>
    <w:p w14:paraId="56CDBC49" w14:textId="77777777" w:rsidR="00A81AB6" w:rsidRDefault="00A81AB6" w:rsidP="00AB0EEC">
      <w:pPr>
        <w:spacing w:before="120" w:after="0" w:line="240" w:lineRule="auto"/>
        <w:jc w:val="both"/>
        <w:rPr>
          <w:rFonts w:cs="Roboto Condensed Light"/>
          <w:b/>
          <w:bCs/>
          <w:color w:val="4472C4" w:themeColor="accent1"/>
          <w:szCs w:val="28"/>
        </w:rPr>
      </w:pPr>
    </w:p>
    <w:p w14:paraId="340E8740" w14:textId="7839A722" w:rsidR="00AB0EEC" w:rsidRPr="00AB0EEC" w:rsidRDefault="00AB0EEC" w:rsidP="00AB0EEC">
      <w:pPr>
        <w:spacing w:before="120" w:after="0" w:line="240" w:lineRule="auto"/>
        <w:jc w:val="both"/>
        <w:rPr>
          <w:rFonts w:eastAsia="Times New Roman" w:cs="Times New Roman"/>
          <w:b/>
          <w:bCs/>
          <w:szCs w:val="28"/>
          <w:lang w:eastAsia="uk-UA"/>
        </w:rPr>
      </w:pPr>
      <w:r w:rsidRPr="00AB0EEC">
        <w:rPr>
          <w:rFonts w:cs="Roboto Condensed Light"/>
          <w:b/>
          <w:bCs/>
          <w:color w:val="4472C4" w:themeColor="accent1"/>
          <w:szCs w:val="28"/>
        </w:rPr>
        <w:lastRenderedPageBreak/>
        <w:t>1.</w:t>
      </w:r>
      <w:r>
        <w:rPr>
          <w:rFonts w:cs="Roboto Condensed Light"/>
          <w:b/>
          <w:bCs/>
          <w:color w:val="4472C4" w:themeColor="accent1"/>
          <w:szCs w:val="28"/>
        </w:rPr>
        <w:t>7</w:t>
      </w:r>
      <w:r w:rsidRPr="00AB0EEC">
        <w:rPr>
          <w:rFonts w:cs="Roboto Condensed Light"/>
          <w:b/>
          <w:bCs/>
          <w:color w:val="4472C4" w:themeColor="accent1"/>
          <w:szCs w:val="28"/>
        </w:rPr>
        <w:t>. </w:t>
      </w:r>
      <w:r w:rsidRPr="00AB0EEC">
        <w:rPr>
          <w:rFonts w:cs="Roboto Condensed Light"/>
          <w:b/>
          <w:bCs/>
          <w:color w:val="4472C4" w:themeColor="accent1"/>
          <w:kern w:val="2"/>
          <w:szCs w:val="28"/>
          <w14:ligatures w14:val="standardContextual"/>
        </w:rPr>
        <w:t>У разі якщо позовні вимоги обґрунтовано невиконанням посадових обов</w:t>
      </w:r>
      <w:r w:rsidR="00450796">
        <w:rPr>
          <w:rFonts w:cs="Roboto Condensed Light"/>
          <w:b/>
          <w:bCs/>
          <w:color w:val="4472C4" w:themeColor="accent1"/>
          <w:kern w:val="2"/>
          <w:szCs w:val="28"/>
          <w14:ligatures w14:val="standardContextual"/>
        </w:rPr>
        <w:t>’</w:t>
      </w:r>
      <w:r w:rsidRPr="00AB0EEC">
        <w:rPr>
          <w:rFonts w:cs="Roboto Condensed Light"/>
          <w:b/>
          <w:bCs/>
          <w:color w:val="4472C4" w:themeColor="accent1"/>
          <w:kern w:val="2"/>
          <w:szCs w:val="28"/>
          <w14:ligatures w14:val="standardContextual"/>
        </w:rPr>
        <w:t>язків особи на адміністративній посаді, а не виконанням нею повноважень щодо здійснення організаційно-розпорядчих та адміністративно-господарських функцій, то спір вирішується в порядку цивільного судочинства</w:t>
      </w:r>
      <w:r w:rsidRPr="00AB0EEC">
        <w:rPr>
          <w:rFonts w:eastAsia="Times New Roman" w:cs="Times New Roman"/>
          <w:b/>
          <w:bCs/>
          <w:szCs w:val="28"/>
          <w:lang w:eastAsia="uk-UA"/>
        </w:rPr>
        <w:t xml:space="preserve"> </w:t>
      </w:r>
    </w:p>
    <w:p w14:paraId="2C677AE4" w14:textId="3A7C7A06" w:rsidR="00AB0EEC" w:rsidRPr="009C07E4" w:rsidRDefault="00AB0EEC" w:rsidP="00AB0EEC">
      <w:pPr>
        <w:spacing w:before="120" w:after="0" w:line="240" w:lineRule="auto"/>
        <w:jc w:val="both"/>
        <w:rPr>
          <w:rFonts w:eastAsia="Times New Roman" w:cs="Times New Roman"/>
          <w:szCs w:val="28"/>
          <w:lang w:eastAsia="uk-UA"/>
        </w:rPr>
      </w:pPr>
      <w:r w:rsidRPr="009C07E4">
        <w:rPr>
          <w:rFonts w:eastAsia="Times New Roman" w:cs="Times New Roman"/>
          <w:szCs w:val="28"/>
          <w:lang w:eastAsia="uk-UA"/>
        </w:rPr>
        <w:t>Постановою апеляційного господарського суду, залишеною без змін постановою Верховного Суду, рішення господарського суду про задоволення позову скасовано, провадження у справі закрито. Суд апеляційної інстанції виходив з того, що між учасниками справи відсутня корпоративна</w:t>
      </w:r>
      <w:r>
        <w:rPr>
          <w:rFonts w:eastAsia="Times New Roman" w:cs="Times New Roman"/>
          <w:szCs w:val="28"/>
          <w:lang w:eastAsia="uk-UA"/>
        </w:rPr>
        <w:t xml:space="preserve"> </w:t>
      </w:r>
      <w:r w:rsidRPr="009C07E4">
        <w:rPr>
          <w:rFonts w:eastAsia="Times New Roman" w:cs="Times New Roman"/>
          <w:szCs w:val="28"/>
          <w:lang w:eastAsia="uk-UA"/>
        </w:rPr>
        <w:t>/</w:t>
      </w:r>
      <w:r>
        <w:rPr>
          <w:rFonts w:eastAsia="Times New Roman" w:cs="Times New Roman"/>
          <w:szCs w:val="28"/>
          <w:lang w:eastAsia="uk-UA"/>
        </w:rPr>
        <w:t xml:space="preserve"> </w:t>
      </w:r>
      <w:r w:rsidRPr="009C07E4">
        <w:rPr>
          <w:rFonts w:eastAsia="Times New Roman" w:cs="Times New Roman"/>
          <w:szCs w:val="28"/>
          <w:lang w:eastAsia="uk-UA"/>
        </w:rPr>
        <w:t>господарська складова, передбачена статтею 54 ГПК України, а наявні спірні правовідносини між позивачем та відповідачем мають ознаки трудових, оскільки претензії до відповідача, обґрунтовані невиконанням визначених посадовою інструкцією обов</w:t>
      </w:r>
      <w:r w:rsidR="00450796">
        <w:rPr>
          <w:rFonts w:eastAsia="Times New Roman" w:cs="Times New Roman"/>
          <w:szCs w:val="28"/>
          <w:lang w:eastAsia="uk-UA"/>
        </w:rPr>
        <w:t>’</w:t>
      </w:r>
      <w:r w:rsidRPr="009C07E4">
        <w:rPr>
          <w:rFonts w:eastAsia="Times New Roman" w:cs="Times New Roman"/>
          <w:szCs w:val="28"/>
          <w:lang w:eastAsia="uk-UA"/>
        </w:rPr>
        <w:t>язків головного інженера, а тому спір потрібно вирішувати в порядку цивільного судочинства.</w:t>
      </w:r>
    </w:p>
    <w:p w14:paraId="18E25219" w14:textId="18A3FA6F" w:rsidR="00AB0EEC" w:rsidRPr="009C07E4" w:rsidRDefault="00AB0EEC" w:rsidP="00AB0EEC">
      <w:pPr>
        <w:spacing w:before="120" w:after="0" w:line="240" w:lineRule="auto"/>
        <w:jc w:val="both"/>
        <w:rPr>
          <w:rFonts w:eastAsia="Times New Roman" w:cs="Times New Roman"/>
          <w:szCs w:val="28"/>
          <w:lang w:eastAsia="uk-UA"/>
        </w:rPr>
      </w:pPr>
      <w:r w:rsidRPr="009C07E4">
        <w:rPr>
          <w:rFonts w:eastAsia="Times New Roman" w:cs="Times New Roman"/>
          <w:szCs w:val="28"/>
          <w:lang w:eastAsia="uk-UA"/>
        </w:rPr>
        <w:t>Верховний Суд звернув увагу, що предметом спору є відшкодування шкоди в</w:t>
      </w:r>
      <w:r>
        <w:rPr>
          <w:rFonts w:eastAsia="Times New Roman" w:cs="Times New Roman"/>
          <w:szCs w:val="28"/>
          <w:lang w:eastAsia="uk-UA"/>
        </w:rPr>
        <w:t> </w:t>
      </w:r>
      <w:r w:rsidRPr="009C07E4">
        <w:rPr>
          <w:rFonts w:eastAsia="Times New Roman" w:cs="Times New Roman"/>
          <w:szCs w:val="28"/>
          <w:lang w:eastAsia="uk-UA"/>
        </w:rPr>
        <w:t>порядку регресу у зв</w:t>
      </w:r>
      <w:r w:rsidR="00450796">
        <w:rPr>
          <w:rFonts w:eastAsia="Times New Roman" w:cs="Times New Roman"/>
          <w:szCs w:val="28"/>
          <w:lang w:eastAsia="uk-UA"/>
        </w:rPr>
        <w:t>’</w:t>
      </w:r>
      <w:r w:rsidRPr="009C07E4">
        <w:rPr>
          <w:rFonts w:eastAsia="Times New Roman" w:cs="Times New Roman"/>
          <w:szCs w:val="28"/>
          <w:lang w:eastAsia="uk-UA"/>
        </w:rPr>
        <w:t xml:space="preserve">язку з виконанням комунальним підприємством рішення суду у іншій справі щодо відшкодування збитків, заподіяних навколишньому природному середовищу внаслідок перевищення встановлених нормативів гранично допустимих концентрацій забруднюючих речовин. </w:t>
      </w:r>
    </w:p>
    <w:p w14:paraId="3D7457AF" w14:textId="443AF03A" w:rsidR="00AB0EEC" w:rsidRPr="009C07E4" w:rsidRDefault="00AB0EEC" w:rsidP="00AB0EEC">
      <w:pPr>
        <w:spacing w:before="120" w:after="0" w:line="240" w:lineRule="auto"/>
        <w:jc w:val="both"/>
        <w:rPr>
          <w:rFonts w:eastAsia="Times New Roman" w:cs="Times New Roman"/>
          <w:szCs w:val="28"/>
          <w:lang w:eastAsia="uk-UA"/>
        </w:rPr>
      </w:pPr>
      <w:r w:rsidRPr="009C07E4">
        <w:rPr>
          <w:rFonts w:eastAsia="Times New Roman" w:cs="Times New Roman"/>
          <w:szCs w:val="28"/>
          <w:lang w:eastAsia="uk-UA"/>
        </w:rPr>
        <w:t>Тож комунальне підприємство просить стягнути збитки з відповідача, які були спричинені в результаті скиду забруднюючих речовин у водний об</w:t>
      </w:r>
      <w:r w:rsidR="00450796">
        <w:rPr>
          <w:rFonts w:eastAsia="Times New Roman" w:cs="Times New Roman"/>
          <w:szCs w:val="28"/>
          <w:lang w:eastAsia="uk-UA"/>
        </w:rPr>
        <w:t>’</w:t>
      </w:r>
      <w:r w:rsidRPr="009C07E4">
        <w:rPr>
          <w:rFonts w:eastAsia="Times New Roman" w:cs="Times New Roman"/>
          <w:szCs w:val="28"/>
          <w:lang w:eastAsia="uk-UA"/>
        </w:rPr>
        <w:t>єкт – річку, обґрунтовуючи їх невиконанням визначених посадовою інструкцією обов</w:t>
      </w:r>
      <w:r w:rsidR="00450796">
        <w:rPr>
          <w:rFonts w:eastAsia="Times New Roman" w:cs="Times New Roman"/>
          <w:szCs w:val="28"/>
          <w:lang w:eastAsia="uk-UA"/>
        </w:rPr>
        <w:t>’</w:t>
      </w:r>
      <w:r w:rsidRPr="009C07E4">
        <w:rPr>
          <w:rFonts w:eastAsia="Times New Roman" w:cs="Times New Roman"/>
          <w:szCs w:val="28"/>
          <w:lang w:eastAsia="uk-UA"/>
        </w:rPr>
        <w:t>язків головного інженера, а ніяк не у зв</w:t>
      </w:r>
      <w:r w:rsidR="00450796">
        <w:rPr>
          <w:rFonts w:eastAsia="Times New Roman" w:cs="Times New Roman"/>
          <w:szCs w:val="28"/>
          <w:lang w:eastAsia="uk-UA"/>
        </w:rPr>
        <w:t>’</w:t>
      </w:r>
      <w:r w:rsidRPr="009C07E4">
        <w:rPr>
          <w:rFonts w:eastAsia="Times New Roman" w:cs="Times New Roman"/>
          <w:szCs w:val="28"/>
          <w:lang w:eastAsia="uk-UA"/>
        </w:rPr>
        <w:t>язку з виконанням повноважень щодо здійснення організаційно-розпорядчих та адміністративно-господарських функцій. При цьому перебування відповідача на адміністративній посаді не спростовує висновків суду апеляційної інстанції щодо трудового характеру спірних правовідносин. До того ж з</w:t>
      </w:r>
      <w:r>
        <w:rPr>
          <w:rFonts w:eastAsia="Times New Roman" w:cs="Times New Roman"/>
          <w:szCs w:val="28"/>
          <w:lang w:eastAsia="uk-UA"/>
        </w:rPr>
        <w:t> </w:t>
      </w:r>
      <w:r w:rsidRPr="009C07E4">
        <w:rPr>
          <w:rFonts w:eastAsia="Times New Roman" w:cs="Times New Roman"/>
          <w:szCs w:val="28"/>
          <w:lang w:eastAsia="uk-UA"/>
        </w:rPr>
        <w:t>матеріалів справи не вбачається, що комунальним підприємством приймались управлінські рішення щодо покладення на відповідача відповідальності за збитки, завдані товариству.</w:t>
      </w:r>
    </w:p>
    <w:p w14:paraId="7BCA0FE5" w14:textId="77777777" w:rsidR="00C90020" w:rsidRPr="00253946" w:rsidRDefault="00C90020" w:rsidP="00C90020">
      <w:pPr>
        <w:spacing w:line="240" w:lineRule="auto"/>
        <w:rPr>
          <w:rFonts w:ascii="Times New Roman" w:hAnsi="Times New Roman" w:cs="Times New Roman"/>
          <w:sz w:val="24"/>
          <w:szCs w:val="24"/>
          <w:lang w:eastAsia="uk-UA"/>
        </w:rPr>
      </w:pPr>
    </w:p>
    <w:tbl>
      <w:tblPr>
        <w:tblW w:w="0" w:type="auto"/>
        <w:tblLook w:val="00A0" w:firstRow="1" w:lastRow="0" w:firstColumn="1" w:lastColumn="0" w:noHBand="0" w:noVBand="0"/>
      </w:tblPr>
      <w:tblGrid>
        <w:gridCol w:w="1843"/>
        <w:gridCol w:w="7763"/>
      </w:tblGrid>
      <w:tr w:rsidR="00C90020" w:rsidRPr="00D97244" w14:paraId="5B7A1C2A" w14:textId="77777777" w:rsidTr="00220C7F">
        <w:tc>
          <w:tcPr>
            <w:tcW w:w="1843" w:type="dxa"/>
          </w:tcPr>
          <w:p w14:paraId="11D0C1B3" w14:textId="5A905B50" w:rsidR="00C90020" w:rsidRPr="00D97244" w:rsidRDefault="00C90020" w:rsidP="00220C7F">
            <w:pPr>
              <w:spacing w:line="240" w:lineRule="auto"/>
              <w:rPr>
                <w:rFonts w:ascii="Times New Roman" w:hAnsi="Times New Roman" w:cs="Times New Roman"/>
                <w:kern w:val="2"/>
                <w:lang w:eastAsia="uk-UA"/>
              </w:rPr>
            </w:pPr>
            <w:r>
              <w:rPr>
                <w:rFonts w:cs="Calibri"/>
                <w:noProof/>
                <w:kern w:val="2"/>
                <w:lang w:val="ru-RU" w:eastAsia="ru-RU"/>
              </w:rPr>
              <w:drawing>
                <wp:inline distT="0" distB="0" distL="0" distR="0" wp14:anchorId="53E46380" wp14:editId="33B5A539">
                  <wp:extent cx="781050" cy="781050"/>
                  <wp:effectExtent l="0" t="0" r="0" b="0"/>
                  <wp:docPr id="2015558855" name="Рисунок 4" descr="http://qrcoder.ru/code/?https%3A%2F%2Freyestr.court.gov.ua%2FReview%2F126500952&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s%3A%2F%2Freyestr.court.gov.ua%2FReview%2F126500952&amp;2&amp;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7763" w:type="dxa"/>
          </w:tcPr>
          <w:p w14:paraId="10A3AD19" w14:textId="0B8BC329"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09 квітня 2025 року </w:t>
            </w:r>
            <w:r w:rsidRPr="00D97244">
              <w:rPr>
                <w:rFonts w:cs="Times New Roman"/>
                <w:kern w:val="2"/>
                <w:sz w:val="24"/>
                <w:szCs w:val="24"/>
                <w:lang w:eastAsia="uk-UA"/>
              </w:rPr>
              <w:t>у </w:t>
            </w:r>
            <w:r w:rsidRPr="00D97244">
              <w:rPr>
                <w:rFonts w:cs="Calibri"/>
                <w:kern w:val="2"/>
                <w:sz w:val="24"/>
                <w:szCs w:val="24"/>
              </w:rPr>
              <w:t>cправі № 905/679/24</w:t>
            </w:r>
            <w:r w:rsidR="00EE6949">
              <w:rPr>
                <w:rFonts w:cs="Calibri"/>
                <w:kern w:val="2"/>
                <w:sz w:val="24"/>
                <w:szCs w:val="24"/>
              </w:rPr>
              <w:t xml:space="preserve"> </w:t>
            </w:r>
            <w:r w:rsidRPr="00D97244">
              <w:rPr>
                <w:rFonts w:cs="Calibri"/>
                <w:kern w:val="2"/>
                <w:sz w:val="24"/>
                <w:szCs w:val="24"/>
              </w:rPr>
              <w:t>можна ознайомитися за посиланням</w:t>
            </w:r>
          </w:p>
          <w:p w14:paraId="72344CFB" w14:textId="77777777" w:rsidR="00C90020" w:rsidRPr="00D97244" w:rsidRDefault="00C90020" w:rsidP="00220C7F">
            <w:pPr>
              <w:spacing w:line="240" w:lineRule="auto"/>
              <w:rPr>
                <w:rFonts w:cs="Calibri"/>
                <w:kern w:val="2"/>
                <w:sz w:val="24"/>
                <w:szCs w:val="24"/>
              </w:rPr>
            </w:pPr>
            <w:hyperlink r:id="rId32" w:history="1">
              <w:r w:rsidRPr="00D97244">
                <w:rPr>
                  <w:rStyle w:val="a4"/>
                  <w:rFonts w:cs="Calibri"/>
                  <w:kern w:val="2"/>
                  <w:sz w:val="24"/>
                  <w:szCs w:val="24"/>
                </w:rPr>
                <w:t>https://reyestr.court.gov.ua/Review/126500952</w:t>
              </w:r>
            </w:hyperlink>
            <w:r w:rsidRPr="00D97244">
              <w:rPr>
                <w:rFonts w:cs="Calibri"/>
                <w:color w:val="0563C1"/>
                <w:kern w:val="2"/>
              </w:rPr>
              <w:t>.</w:t>
            </w:r>
          </w:p>
        </w:tc>
      </w:tr>
    </w:tbl>
    <w:p w14:paraId="4B0C8DB6" w14:textId="77777777" w:rsidR="00A81AB6" w:rsidRDefault="00A81AB6" w:rsidP="008636DC">
      <w:pPr>
        <w:tabs>
          <w:tab w:val="left" w:pos="3696"/>
        </w:tabs>
        <w:spacing w:before="120" w:after="0" w:line="240" w:lineRule="auto"/>
        <w:jc w:val="both"/>
        <w:rPr>
          <w:rFonts w:cs="Roboto Condensed Light"/>
          <w:b/>
          <w:bCs/>
          <w:color w:val="4472C4" w:themeColor="accent1"/>
          <w:szCs w:val="28"/>
        </w:rPr>
      </w:pPr>
    </w:p>
    <w:p w14:paraId="0104BFF6" w14:textId="2DBD1CF4" w:rsidR="0055343D" w:rsidRPr="008636DC" w:rsidRDefault="0055343D" w:rsidP="008636DC">
      <w:pPr>
        <w:tabs>
          <w:tab w:val="left" w:pos="3696"/>
        </w:tabs>
        <w:spacing w:before="120" w:after="0" w:line="240" w:lineRule="auto"/>
        <w:jc w:val="both"/>
        <w:rPr>
          <w:rFonts w:cs="Roboto Condensed Light"/>
          <w:b/>
          <w:bCs/>
          <w:color w:val="4472C4" w:themeColor="accent1"/>
          <w:szCs w:val="28"/>
        </w:rPr>
      </w:pPr>
      <w:r w:rsidRPr="0055343D">
        <w:rPr>
          <w:rFonts w:cs="Roboto Condensed Light"/>
          <w:b/>
          <w:bCs/>
          <w:color w:val="4472C4" w:themeColor="accent1"/>
          <w:szCs w:val="28"/>
        </w:rPr>
        <w:t>1.</w:t>
      </w:r>
      <w:r w:rsidR="00AB0EEC">
        <w:rPr>
          <w:rFonts w:cs="Roboto Condensed Light"/>
          <w:b/>
          <w:bCs/>
          <w:color w:val="4472C4" w:themeColor="accent1"/>
          <w:szCs w:val="28"/>
        </w:rPr>
        <w:t>8</w:t>
      </w:r>
      <w:r w:rsidRPr="0055343D">
        <w:rPr>
          <w:rFonts w:cs="Roboto Condensed Light"/>
          <w:b/>
          <w:bCs/>
          <w:color w:val="4472C4" w:themeColor="accent1"/>
          <w:szCs w:val="28"/>
        </w:rPr>
        <w:t>. Якщо особа, яка не є учасником товариства, оскаржує як фраудаторний договір купівлі-продажу частки у статутному капіталі, укладений між двома фізичними особами, то такий спір належить до цивільної юрисдикції</w:t>
      </w:r>
    </w:p>
    <w:p w14:paraId="244BCE2A" w14:textId="490E36FF" w:rsidR="0055343D" w:rsidRPr="0055343D" w:rsidRDefault="00582442" w:rsidP="0055343D">
      <w:pPr>
        <w:spacing w:before="120" w:after="0" w:line="240" w:lineRule="auto"/>
        <w:jc w:val="both"/>
        <w:rPr>
          <w:rFonts w:eastAsia="Times New Roman" w:cs="Times New Roman"/>
          <w:kern w:val="2"/>
          <w:szCs w:val="28"/>
          <w:lang w:eastAsia="uk-UA"/>
          <w14:ligatures w14:val="standardContextual"/>
        </w:rPr>
      </w:pPr>
      <w:r>
        <w:rPr>
          <w:rFonts w:eastAsia="Times New Roman" w:cs="Times New Roman"/>
          <w:kern w:val="2"/>
          <w:szCs w:val="28"/>
          <w:lang w:eastAsia="uk-UA"/>
          <w14:ligatures w14:val="standardContextual"/>
        </w:rPr>
        <w:t>Господарський суд</w:t>
      </w:r>
      <w:r w:rsidR="0055343D" w:rsidRPr="0055343D">
        <w:rPr>
          <w:rFonts w:eastAsia="Times New Roman" w:cs="Times New Roman"/>
          <w:kern w:val="2"/>
          <w:szCs w:val="28"/>
          <w:lang w:eastAsia="uk-UA"/>
          <w14:ligatures w14:val="standardContextual"/>
        </w:rPr>
        <w:t xml:space="preserve"> ухвалою, залишеною без змін постанов</w:t>
      </w:r>
      <w:r>
        <w:rPr>
          <w:rFonts w:eastAsia="Times New Roman" w:cs="Times New Roman"/>
          <w:kern w:val="2"/>
          <w:szCs w:val="28"/>
          <w:lang w:eastAsia="uk-UA"/>
          <w14:ligatures w14:val="standardContextual"/>
        </w:rPr>
        <w:t>ами</w:t>
      </w:r>
      <w:r w:rsidR="0055343D" w:rsidRPr="0055343D">
        <w:rPr>
          <w:rFonts w:eastAsia="Times New Roman" w:cs="Times New Roman"/>
          <w:kern w:val="2"/>
          <w:szCs w:val="28"/>
          <w:lang w:eastAsia="uk-UA"/>
          <w14:ligatures w14:val="standardContextual"/>
        </w:rPr>
        <w:t xml:space="preserve"> </w:t>
      </w:r>
      <w:r w:rsidRPr="00072F20">
        <w:rPr>
          <w:rFonts w:eastAsia="Times New Roman" w:cs="Times New Roman"/>
          <w:szCs w:val="28"/>
          <w:lang w:eastAsia="uk-UA"/>
        </w:rPr>
        <w:t>апеляційного господарського суду та Верховного Суду,</w:t>
      </w:r>
      <w:r w:rsidR="0055343D" w:rsidRPr="0055343D">
        <w:rPr>
          <w:rFonts w:eastAsia="Times New Roman" w:cs="Times New Roman"/>
          <w:kern w:val="2"/>
          <w:szCs w:val="28"/>
          <w:lang w:eastAsia="uk-UA"/>
          <w14:ligatures w14:val="standardContextual"/>
        </w:rPr>
        <w:t xml:space="preserve"> закрив провадження у справі</w:t>
      </w:r>
      <w:r w:rsidR="008636DC" w:rsidRPr="008636DC">
        <w:rPr>
          <w:rFonts w:eastAsia="Times New Roman" w:cs="Times New Roman"/>
          <w:kern w:val="2"/>
          <w:szCs w:val="28"/>
          <w:lang w:eastAsia="uk-UA"/>
          <w14:ligatures w14:val="standardContextual"/>
        </w:rPr>
        <w:t xml:space="preserve"> </w:t>
      </w:r>
      <w:r w:rsidR="008636DC" w:rsidRPr="0055343D">
        <w:rPr>
          <w:rFonts w:eastAsia="Times New Roman" w:cs="Times New Roman"/>
          <w:kern w:val="2"/>
          <w:szCs w:val="28"/>
          <w:lang w:eastAsia="uk-UA"/>
          <w14:ligatures w14:val="standardContextual"/>
        </w:rPr>
        <w:t xml:space="preserve">про </w:t>
      </w:r>
      <w:r w:rsidR="008636DC" w:rsidRPr="0055343D">
        <w:rPr>
          <w:rFonts w:eastAsia="Times New Roman" w:cs="Times New Roman"/>
          <w:kern w:val="2"/>
          <w:szCs w:val="28"/>
          <w:lang w:eastAsia="uk-UA"/>
          <w14:ligatures w14:val="standardContextual"/>
        </w:rPr>
        <w:lastRenderedPageBreak/>
        <w:t>визнання недійсним договору купівлі-продажу частки у статутному капіталі товариства</w:t>
      </w:r>
      <w:r w:rsidR="0055343D" w:rsidRPr="0055343D">
        <w:rPr>
          <w:rFonts w:eastAsia="Times New Roman" w:cs="Times New Roman"/>
          <w:kern w:val="2"/>
          <w:szCs w:val="28"/>
          <w:lang w:eastAsia="uk-UA"/>
          <w14:ligatures w14:val="standardContextual"/>
        </w:rPr>
        <w:t>.</w:t>
      </w:r>
    </w:p>
    <w:p w14:paraId="6DB836DF" w14:textId="5FD20CA4" w:rsidR="0055343D" w:rsidRPr="0055343D" w:rsidRDefault="00582442" w:rsidP="0055343D">
      <w:pPr>
        <w:spacing w:before="120" w:after="0" w:line="240" w:lineRule="auto"/>
        <w:jc w:val="both"/>
        <w:rPr>
          <w:rFonts w:eastAsia="Times New Roman" w:cs="Times New Roman"/>
          <w:kern w:val="2"/>
          <w:szCs w:val="28"/>
          <w:lang w:eastAsia="uk-UA"/>
          <w14:ligatures w14:val="standardContextual"/>
        </w:rPr>
      </w:pPr>
      <w:r>
        <w:rPr>
          <w:rFonts w:eastAsia="Times New Roman" w:cs="Times New Roman"/>
          <w:kern w:val="2"/>
          <w:szCs w:val="28"/>
          <w:lang w:eastAsia="uk-UA"/>
          <w14:ligatures w14:val="standardContextual"/>
        </w:rPr>
        <w:t>Верховний Суд</w:t>
      </w:r>
      <w:r w:rsidR="0055343D" w:rsidRPr="0055343D">
        <w:rPr>
          <w:rFonts w:eastAsia="Times New Roman" w:cs="Times New Roman"/>
          <w:kern w:val="2"/>
          <w:szCs w:val="28"/>
          <w:lang w:eastAsia="uk-UA"/>
          <w14:ligatures w14:val="standardContextual"/>
        </w:rPr>
        <w:t xml:space="preserve"> зазначив, що АТ вважає, що договір купівлі-продажу частки у</w:t>
      </w:r>
      <w:r w:rsidR="0024722C">
        <w:rPr>
          <w:rFonts w:eastAsia="Times New Roman" w:cs="Times New Roman"/>
          <w:kern w:val="2"/>
          <w:szCs w:val="28"/>
          <w:lang w:eastAsia="uk-UA"/>
          <w14:ligatures w14:val="standardContextual"/>
        </w:rPr>
        <w:t> </w:t>
      </w:r>
      <w:r w:rsidR="0055343D" w:rsidRPr="0055343D">
        <w:rPr>
          <w:rFonts w:eastAsia="Times New Roman" w:cs="Times New Roman"/>
          <w:kern w:val="2"/>
          <w:szCs w:val="28"/>
          <w:lang w:eastAsia="uk-UA"/>
          <w14:ligatures w14:val="standardContextual"/>
        </w:rPr>
        <w:t xml:space="preserve">статутному капіталі фактично укладений без мети настання реальних правових наслідків, а з метою унеможливлення звернення стягнення на майно </w:t>
      </w:r>
      <w:r>
        <w:rPr>
          <w:rFonts w:eastAsia="Times New Roman" w:cs="Times New Roman"/>
          <w:kern w:val="2"/>
          <w:szCs w:val="28"/>
          <w:lang w:eastAsia="uk-UA"/>
          <w14:ligatures w14:val="standardContextual"/>
        </w:rPr>
        <w:t>Особи-</w:t>
      </w:r>
      <w:r w:rsidR="0055343D" w:rsidRPr="0055343D">
        <w:rPr>
          <w:rFonts w:eastAsia="Times New Roman" w:cs="Times New Roman"/>
          <w:kern w:val="2"/>
          <w:szCs w:val="28"/>
          <w:lang w:eastAsia="uk-UA"/>
          <w14:ligatures w14:val="standardContextual"/>
        </w:rPr>
        <w:t>1 як</w:t>
      </w:r>
      <w:r w:rsidR="0024722C">
        <w:rPr>
          <w:rFonts w:eastAsia="Times New Roman" w:cs="Times New Roman"/>
          <w:kern w:val="2"/>
          <w:szCs w:val="28"/>
          <w:lang w:eastAsia="uk-UA"/>
          <w14:ligatures w14:val="standardContextual"/>
        </w:rPr>
        <w:t> </w:t>
      </w:r>
      <w:r w:rsidR="0055343D" w:rsidRPr="0055343D">
        <w:rPr>
          <w:rFonts w:eastAsia="Times New Roman" w:cs="Times New Roman"/>
          <w:kern w:val="2"/>
          <w:szCs w:val="28"/>
          <w:lang w:eastAsia="uk-UA"/>
          <w14:ligatures w14:val="standardContextual"/>
        </w:rPr>
        <w:t xml:space="preserve">спадкоємиці </w:t>
      </w:r>
      <w:r>
        <w:rPr>
          <w:rFonts w:eastAsia="Times New Roman" w:cs="Times New Roman"/>
          <w:kern w:val="2"/>
          <w:szCs w:val="28"/>
          <w:lang w:eastAsia="uk-UA"/>
          <w14:ligatures w14:val="standardContextual"/>
        </w:rPr>
        <w:t>Особи-</w:t>
      </w:r>
      <w:r w:rsidR="0055343D" w:rsidRPr="0055343D">
        <w:rPr>
          <w:rFonts w:eastAsia="Times New Roman" w:cs="Times New Roman"/>
          <w:kern w:val="2"/>
          <w:szCs w:val="28"/>
          <w:lang w:eastAsia="uk-UA"/>
          <w14:ligatures w14:val="standardContextual"/>
        </w:rPr>
        <w:t xml:space="preserve">3 . </w:t>
      </w:r>
    </w:p>
    <w:p w14:paraId="4F1E0894" w14:textId="07F83A95" w:rsidR="0055343D" w:rsidRPr="0055343D" w:rsidRDefault="0055343D" w:rsidP="0055343D">
      <w:pPr>
        <w:spacing w:before="120" w:after="0" w:line="240" w:lineRule="auto"/>
        <w:jc w:val="both"/>
        <w:rPr>
          <w:rFonts w:eastAsia="Times New Roman" w:cs="Times New Roman"/>
          <w:kern w:val="2"/>
          <w:szCs w:val="28"/>
          <w:lang w:eastAsia="uk-UA"/>
          <w14:ligatures w14:val="standardContextual"/>
        </w:rPr>
      </w:pPr>
      <w:r w:rsidRPr="0055343D">
        <w:rPr>
          <w:rFonts w:eastAsia="Times New Roman" w:cs="Times New Roman"/>
          <w:kern w:val="2"/>
          <w:szCs w:val="28"/>
          <w:lang w:eastAsia="uk-UA"/>
          <w14:ligatures w14:val="standardContextual"/>
        </w:rPr>
        <w:t>Втім, як вказали суди попередніх інстанцій, характер і предмет спору у цій справі свідчать про те, що інтерес позивача не пов</w:t>
      </w:r>
      <w:r w:rsidR="00450796">
        <w:rPr>
          <w:rFonts w:eastAsia="Times New Roman" w:cs="Times New Roman"/>
          <w:kern w:val="2"/>
          <w:szCs w:val="28"/>
          <w:lang w:eastAsia="uk-UA"/>
          <w14:ligatures w14:val="standardContextual"/>
        </w:rPr>
        <w:t>’</w:t>
      </w:r>
      <w:r w:rsidRPr="0055343D">
        <w:rPr>
          <w:rFonts w:eastAsia="Times New Roman" w:cs="Times New Roman"/>
          <w:kern w:val="2"/>
          <w:szCs w:val="28"/>
          <w:lang w:eastAsia="uk-UA"/>
          <w14:ligatures w14:val="standardContextual"/>
        </w:rPr>
        <w:t>язаний з набуттям ним прав на частку у</w:t>
      </w:r>
      <w:r w:rsidR="0024722C">
        <w:rPr>
          <w:rFonts w:eastAsia="Times New Roman" w:cs="Times New Roman"/>
          <w:kern w:val="2"/>
          <w:szCs w:val="28"/>
          <w:lang w:eastAsia="uk-UA"/>
          <w14:ligatures w14:val="standardContextual"/>
        </w:rPr>
        <w:t> </w:t>
      </w:r>
      <w:r w:rsidRPr="0055343D">
        <w:rPr>
          <w:rFonts w:eastAsia="Times New Roman" w:cs="Times New Roman"/>
          <w:kern w:val="2"/>
          <w:szCs w:val="28"/>
          <w:lang w:eastAsia="uk-UA"/>
          <w14:ligatures w14:val="standardContextual"/>
        </w:rPr>
        <w:t>статутному капіталі ТОВ, а з необхідністю відновити становище, яке існувало до</w:t>
      </w:r>
      <w:r w:rsidR="0024722C">
        <w:rPr>
          <w:rFonts w:eastAsia="Times New Roman" w:cs="Times New Roman"/>
          <w:kern w:val="2"/>
          <w:szCs w:val="28"/>
          <w:lang w:eastAsia="uk-UA"/>
          <w14:ligatures w14:val="standardContextual"/>
        </w:rPr>
        <w:t> </w:t>
      </w:r>
      <w:r w:rsidRPr="0055343D">
        <w:rPr>
          <w:rFonts w:eastAsia="Times New Roman" w:cs="Times New Roman"/>
          <w:kern w:val="2"/>
          <w:szCs w:val="28"/>
          <w:lang w:eastAsia="uk-UA"/>
          <w14:ligatures w14:val="standardContextual"/>
        </w:rPr>
        <w:t xml:space="preserve">зловживання </w:t>
      </w:r>
      <w:r w:rsidR="00582442">
        <w:rPr>
          <w:rFonts w:eastAsia="Times New Roman" w:cs="Times New Roman"/>
          <w:kern w:val="2"/>
          <w:szCs w:val="28"/>
          <w:lang w:eastAsia="uk-UA"/>
          <w14:ligatures w14:val="standardContextual"/>
        </w:rPr>
        <w:t>Особою-</w:t>
      </w:r>
      <w:r w:rsidRPr="0055343D">
        <w:rPr>
          <w:rFonts w:eastAsia="Times New Roman" w:cs="Times New Roman"/>
          <w:kern w:val="2"/>
          <w:szCs w:val="28"/>
          <w:lang w:eastAsia="uk-UA"/>
          <w14:ligatures w14:val="standardContextual"/>
        </w:rPr>
        <w:t xml:space="preserve">1 як спадкоємицею </w:t>
      </w:r>
      <w:r w:rsidR="00582442">
        <w:rPr>
          <w:rFonts w:eastAsia="Times New Roman" w:cs="Times New Roman"/>
          <w:kern w:val="2"/>
          <w:szCs w:val="28"/>
          <w:lang w:eastAsia="uk-UA"/>
          <w14:ligatures w14:val="standardContextual"/>
        </w:rPr>
        <w:t>Особи-</w:t>
      </w:r>
      <w:r w:rsidRPr="0055343D">
        <w:rPr>
          <w:rFonts w:eastAsia="Times New Roman" w:cs="Times New Roman"/>
          <w:kern w:val="2"/>
          <w:szCs w:val="28"/>
          <w:lang w:eastAsia="uk-UA"/>
          <w14:ligatures w14:val="standardContextual"/>
        </w:rPr>
        <w:t>3 належними їй цивільними правами з наміром уникнути відповідальності за грошовими зобов</w:t>
      </w:r>
      <w:r w:rsidR="00450796">
        <w:rPr>
          <w:rFonts w:eastAsia="Times New Roman" w:cs="Times New Roman"/>
          <w:kern w:val="2"/>
          <w:szCs w:val="28"/>
          <w:lang w:eastAsia="uk-UA"/>
          <w14:ligatures w14:val="standardContextual"/>
        </w:rPr>
        <w:t>’</w:t>
      </w:r>
      <w:r w:rsidRPr="0055343D">
        <w:rPr>
          <w:rFonts w:eastAsia="Times New Roman" w:cs="Times New Roman"/>
          <w:kern w:val="2"/>
          <w:szCs w:val="28"/>
          <w:lang w:eastAsia="uk-UA"/>
          <w14:ligatures w14:val="standardContextual"/>
        </w:rPr>
        <w:t>язаннями перед позивачем.</w:t>
      </w:r>
    </w:p>
    <w:p w14:paraId="4E3BE5DD" w14:textId="13585B50" w:rsidR="0055343D" w:rsidRPr="0055343D" w:rsidRDefault="0055343D" w:rsidP="0055343D">
      <w:pPr>
        <w:spacing w:before="120" w:after="0" w:line="240" w:lineRule="auto"/>
        <w:jc w:val="both"/>
        <w:rPr>
          <w:rFonts w:eastAsia="Times New Roman" w:cs="Times New Roman"/>
          <w:kern w:val="2"/>
          <w:szCs w:val="28"/>
          <w:lang w:eastAsia="uk-UA"/>
          <w14:ligatures w14:val="standardContextual"/>
        </w:rPr>
      </w:pPr>
      <w:r w:rsidRPr="0055343D">
        <w:rPr>
          <w:rFonts w:eastAsia="Times New Roman" w:cs="Times New Roman"/>
          <w:kern w:val="2"/>
          <w:szCs w:val="28"/>
          <w:lang w:eastAsia="uk-UA"/>
          <w14:ligatures w14:val="standardContextual"/>
        </w:rPr>
        <w:t xml:space="preserve">У цій справі суди попередніх інстанцій встановили, що позивач не є учасником ТОВ та, як вбачається зі змісту позовної заяви, не має на меті отримання частки </w:t>
      </w:r>
      <w:r w:rsidR="00582442">
        <w:rPr>
          <w:rFonts w:eastAsia="Times New Roman" w:cs="Times New Roman"/>
          <w:kern w:val="2"/>
          <w:szCs w:val="28"/>
          <w:lang w:eastAsia="uk-UA"/>
          <w14:ligatures w14:val="standardContextual"/>
        </w:rPr>
        <w:t>Особи-</w:t>
      </w:r>
      <w:r w:rsidRPr="0055343D">
        <w:rPr>
          <w:rFonts w:eastAsia="Times New Roman" w:cs="Times New Roman"/>
          <w:kern w:val="2"/>
          <w:szCs w:val="28"/>
          <w:lang w:eastAsia="uk-UA"/>
          <w14:ligatures w14:val="standardContextual"/>
        </w:rPr>
        <w:t xml:space="preserve">1 у ТОВ з метою участі в управлінні та діяльності цієї юридичної особи, адже його вимоги спрямовані до </w:t>
      </w:r>
      <w:r w:rsidR="00582442">
        <w:rPr>
          <w:rFonts w:eastAsia="Times New Roman" w:cs="Times New Roman"/>
          <w:kern w:val="2"/>
          <w:szCs w:val="28"/>
          <w:lang w:eastAsia="uk-UA"/>
          <w14:ligatures w14:val="standardContextual"/>
        </w:rPr>
        <w:t>Особи-</w:t>
      </w:r>
      <w:r w:rsidRPr="0055343D">
        <w:rPr>
          <w:rFonts w:eastAsia="Times New Roman" w:cs="Times New Roman"/>
          <w:kern w:val="2"/>
          <w:szCs w:val="28"/>
          <w:lang w:eastAsia="uk-UA"/>
          <w14:ligatures w14:val="standardContextual"/>
        </w:rPr>
        <w:t>1 саме як до боржника у зобов</w:t>
      </w:r>
      <w:r w:rsidR="00450796">
        <w:rPr>
          <w:rFonts w:eastAsia="Times New Roman" w:cs="Times New Roman"/>
          <w:kern w:val="2"/>
          <w:szCs w:val="28"/>
          <w:lang w:eastAsia="uk-UA"/>
          <w14:ligatures w14:val="standardContextual"/>
        </w:rPr>
        <w:t>’</w:t>
      </w:r>
      <w:r w:rsidRPr="0055343D">
        <w:rPr>
          <w:rFonts w:eastAsia="Times New Roman" w:cs="Times New Roman"/>
          <w:kern w:val="2"/>
          <w:szCs w:val="28"/>
          <w:lang w:eastAsia="uk-UA"/>
          <w14:ligatures w14:val="standardContextual"/>
        </w:rPr>
        <w:t>язальних правовідносинах.</w:t>
      </w:r>
    </w:p>
    <w:p w14:paraId="6AEE2FCA" w14:textId="54EF9711" w:rsidR="0055343D" w:rsidRDefault="00582442" w:rsidP="0055343D">
      <w:pPr>
        <w:spacing w:before="120" w:after="0" w:line="240" w:lineRule="auto"/>
        <w:jc w:val="both"/>
        <w:rPr>
          <w:rFonts w:eastAsia="Times New Roman" w:cs="Times New Roman"/>
          <w:kern w:val="2"/>
          <w:szCs w:val="28"/>
          <w:lang w:eastAsia="uk-UA"/>
          <w14:ligatures w14:val="standardContextual"/>
        </w:rPr>
      </w:pPr>
      <w:r>
        <w:rPr>
          <w:rFonts w:eastAsia="Times New Roman" w:cs="Times New Roman"/>
          <w:kern w:val="2"/>
          <w:szCs w:val="28"/>
          <w:lang w:eastAsia="uk-UA"/>
          <w14:ligatures w14:val="standardContextual"/>
        </w:rPr>
        <w:t>Тож</w:t>
      </w:r>
      <w:r w:rsidR="0055343D" w:rsidRPr="0055343D">
        <w:rPr>
          <w:rFonts w:eastAsia="Times New Roman" w:cs="Times New Roman"/>
          <w:kern w:val="2"/>
          <w:szCs w:val="28"/>
          <w:lang w:eastAsia="uk-UA"/>
          <w14:ligatures w14:val="standardContextual"/>
        </w:rPr>
        <w:t xml:space="preserve"> заявлений позов не направлений на захист корпоративних прав позивача, сторонами оспорюваного правочину є фізичні особи</w:t>
      </w:r>
      <w:r>
        <w:rPr>
          <w:rFonts w:eastAsia="Times New Roman" w:cs="Times New Roman"/>
          <w:kern w:val="2"/>
          <w:szCs w:val="28"/>
          <w:lang w:eastAsia="uk-UA"/>
          <w14:ligatures w14:val="standardContextual"/>
        </w:rPr>
        <w:t>, а</w:t>
      </w:r>
      <w:r w:rsidR="0055343D" w:rsidRPr="0055343D">
        <w:rPr>
          <w:rFonts w:eastAsia="Times New Roman" w:cs="Times New Roman"/>
          <w:kern w:val="2"/>
          <w:szCs w:val="28"/>
          <w:lang w:eastAsia="uk-UA"/>
          <w14:ligatures w14:val="standardContextual"/>
        </w:rPr>
        <w:t xml:space="preserve"> правовідносини сторін спору не мають ознак господарсько-правових</w:t>
      </w:r>
      <w:r>
        <w:rPr>
          <w:rFonts w:eastAsia="Times New Roman" w:cs="Times New Roman"/>
          <w:kern w:val="2"/>
          <w:szCs w:val="28"/>
          <w:lang w:eastAsia="uk-UA"/>
          <w14:ligatures w14:val="standardContextual"/>
        </w:rPr>
        <w:t>.</w:t>
      </w:r>
    </w:p>
    <w:p w14:paraId="5161EFB3" w14:textId="77777777" w:rsidR="00C90020" w:rsidRPr="0055343D" w:rsidRDefault="00C90020" w:rsidP="0055343D">
      <w:pPr>
        <w:spacing w:before="120" w:after="0" w:line="240" w:lineRule="auto"/>
        <w:jc w:val="both"/>
        <w:rPr>
          <w:rFonts w:eastAsia="Times New Roman" w:cs="Times New Roman"/>
          <w:kern w:val="2"/>
          <w:szCs w:val="28"/>
          <w:lang w:eastAsia="uk-UA"/>
          <w14:ligatures w14:val="standardContextual"/>
        </w:rPr>
      </w:pPr>
    </w:p>
    <w:tbl>
      <w:tblPr>
        <w:tblW w:w="0" w:type="auto"/>
        <w:tblLook w:val="00A0" w:firstRow="1" w:lastRow="0" w:firstColumn="1" w:lastColumn="0" w:noHBand="0" w:noVBand="0"/>
      </w:tblPr>
      <w:tblGrid>
        <w:gridCol w:w="1701"/>
        <w:gridCol w:w="7905"/>
      </w:tblGrid>
      <w:tr w:rsidR="00C90020" w:rsidRPr="00D97244" w14:paraId="1E4B7E2D" w14:textId="77777777" w:rsidTr="00220C7F">
        <w:tc>
          <w:tcPr>
            <w:tcW w:w="1701" w:type="dxa"/>
          </w:tcPr>
          <w:p w14:paraId="148E1604" w14:textId="77777777" w:rsidR="00C90020" w:rsidRPr="00D97244" w:rsidRDefault="00C90020" w:rsidP="00220C7F">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"http://qrcoder.ru/code/?https://reyestr.court.gov.ua/Review/129687929&amp;2&amp;0" \* MERGEFORMATINET </w:instrText>
            </w:r>
            <w:r>
              <w:fldChar w:fldCharType="separate"/>
            </w:r>
            <w:r>
              <w:fldChar w:fldCharType="begin"/>
            </w:r>
            <w:r>
              <w:instrText xml:space="preserve"> INCLUDEPICTURE  "http://qrcoder.ru/code/?https://reyestr.court.gov.ua/Review/129687929&amp;2&amp;0" \* MERGEFORMATINET </w:instrText>
            </w:r>
            <w:r>
              <w:fldChar w:fldCharType="separate"/>
            </w:r>
            <w:r>
              <w:fldChar w:fldCharType="begin"/>
            </w:r>
            <w:r>
              <w:instrText xml:space="preserve"> INCLUDEPICTURE  "http://qrcoder.ru/code/?https://reyestr.court.gov.ua/Review/129687929&amp;2&amp;0" \* MERGEFORMATINET </w:instrText>
            </w:r>
            <w:r>
              <w:fldChar w:fldCharType="separate"/>
            </w:r>
            <w:r>
              <w:fldChar w:fldCharType="begin"/>
            </w:r>
            <w:r>
              <w:instrText xml:space="preserve"> INCLUDEPICTURE  "http://qrcoder.ru/code/?https://reyestr.court.gov.ua/Review/129687929&amp;2&amp;0" \* MERGEFORMATINET </w:instrText>
            </w:r>
            <w:r>
              <w:fldChar w:fldCharType="separate"/>
            </w:r>
            <w:r>
              <w:fldChar w:fldCharType="begin"/>
            </w:r>
            <w:r>
              <w:instrText xml:space="preserve"> INCLUDEPICTURE  "http://qrcoder.ru/code/?https://reyestr.court.gov.ua/Review/129687929&amp;2&amp;0" \* MERGEFORMATINET </w:instrText>
            </w:r>
            <w:r>
              <w:fldChar w:fldCharType="separate"/>
            </w:r>
            <w:r w:rsidR="00DB61A4">
              <w:fldChar w:fldCharType="begin"/>
            </w:r>
            <w:r w:rsidR="00DB61A4">
              <w:instrText xml:space="preserve"> INCLUDEPICTURE  "http://qrcoder.ru/code/?https://reyestr.court.gov.ua/Review/129687929&amp;2&amp;0" \* MERGEFORMATINET </w:instrText>
            </w:r>
            <w:r w:rsidR="00DB61A4">
              <w:fldChar w:fldCharType="separate"/>
            </w:r>
            <w:r>
              <w:fldChar w:fldCharType="begin"/>
            </w:r>
            <w:r>
              <w:instrText xml:space="preserve"> INCLUDEPICTURE  "http://qrcoder.ru/code/?https://reyestr.court.gov.ua/Review/129687929&amp;2&amp;0" \* MERGEFORMATINET </w:instrText>
            </w:r>
            <w:r>
              <w:fldChar w:fldCharType="separate"/>
            </w:r>
            <w:r>
              <w:fldChar w:fldCharType="begin"/>
            </w:r>
            <w:r>
              <w:instrText xml:space="preserve"> INCLUDEPICTURE  "http://qrcoder.ru/code/?https://reyestr.court.gov.ua/Review/129687929&amp;2&amp;0" \* MERGEFORMATINET </w:instrText>
            </w:r>
            <w:r>
              <w:fldChar w:fldCharType="separate"/>
            </w:r>
            <w:r>
              <w:fldChar w:fldCharType="begin"/>
            </w:r>
            <w:r>
              <w:instrText xml:space="preserve"> INCLUDEPICTURE  "http://qrcoder.ru/code/?https://reyestr.court.gov.ua/Review/129687929&amp;2&amp;0" \* MERGEFORMATINET </w:instrText>
            </w:r>
            <w:r>
              <w:fldChar w:fldCharType="separate"/>
            </w:r>
            <w:r>
              <w:fldChar w:fldCharType="begin"/>
            </w:r>
            <w:r>
              <w:instrText xml:space="preserve"> INCLUDEPICTURE  "http://qrcoder.ru/code/?https://reyestr.court.gov.ua/Review/129687929&amp;2&amp;0" \* MERGEFORMATINET </w:instrText>
            </w:r>
            <w:r>
              <w:fldChar w:fldCharType="separate"/>
            </w:r>
            <w:r>
              <w:fldChar w:fldCharType="begin"/>
            </w:r>
            <w:r>
              <w:instrText xml:space="preserve"> INCLUDEPICTURE  "http://qrcoder.ru/code/?https://reyestr.court.gov.ua/Review/129687929&amp;2&amp;0" \* MERGEFORMATINET </w:instrText>
            </w:r>
            <w:r>
              <w:fldChar w:fldCharType="separate"/>
            </w:r>
            <w:r w:rsidR="00000000">
              <w:fldChar w:fldCharType="begin"/>
            </w:r>
            <w:r w:rsidR="00000000">
              <w:instrText xml:space="preserve"> INCLUDEPICTURE  "http://qrcoder.ru/code/?https://reyestr.court.gov.ua/Review/129687929&amp;2&amp;0" \* MERGEFORMATINET </w:instrText>
            </w:r>
            <w:r w:rsidR="00000000">
              <w:fldChar w:fldCharType="separate"/>
            </w:r>
            <w:r w:rsidR="00892872">
              <w:pict w14:anchorId="5787ECA3">
                <v:shape id="_x0000_i1030" type="#_x0000_t75" alt="" style="width:60.75pt;height:60.75pt">
                  <v:imagedata r:id="rId33" r:href="rId34"/>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29EF410A" w14:textId="77777777"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20 серпня 2025 року </w:t>
            </w:r>
            <w:r w:rsidRPr="00D97244">
              <w:rPr>
                <w:rFonts w:cs="Times New Roman"/>
                <w:kern w:val="2"/>
                <w:sz w:val="24"/>
                <w:szCs w:val="24"/>
                <w:lang w:eastAsia="uk-UA"/>
              </w:rPr>
              <w:t>у </w:t>
            </w:r>
            <w:r w:rsidRPr="00D97244">
              <w:rPr>
                <w:rFonts w:cs="Calibri"/>
                <w:kern w:val="2"/>
                <w:sz w:val="24"/>
                <w:szCs w:val="24"/>
              </w:rPr>
              <w:t>cправі № 910/572/25 можна ознайомитися за посиланням</w:t>
            </w:r>
          </w:p>
          <w:p w14:paraId="5A9EEF34" w14:textId="77777777" w:rsidR="00C90020" w:rsidRPr="00D97244" w:rsidRDefault="00C90020" w:rsidP="00220C7F">
            <w:pPr>
              <w:spacing w:line="240" w:lineRule="auto"/>
              <w:rPr>
                <w:rFonts w:cs="Calibri"/>
                <w:color w:val="0563C1"/>
                <w:kern w:val="2"/>
                <w:sz w:val="24"/>
                <w:szCs w:val="24"/>
              </w:rPr>
            </w:pPr>
            <w:hyperlink r:id="rId35" w:history="1">
              <w:r w:rsidRPr="00D97244">
                <w:rPr>
                  <w:rStyle w:val="a4"/>
                  <w:rFonts w:cs="Calibri"/>
                  <w:kern w:val="2"/>
                  <w:sz w:val="24"/>
                  <w:szCs w:val="24"/>
                </w:rPr>
                <w:t>https://reyestr.court.gov.ua/Review/129687929</w:t>
              </w:r>
            </w:hyperlink>
            <w:r w:rsidRPr="00D97244">
              <w:rPr>
                <w:rFonts w:cs="Calibri"/>
                <w:color w:val="0563C1"/>
                <w:kern w:val="2"/>
                <w:sz w:val="24"/>
                <w:szCs w:val="24"/>
              </w:rPr>
              <w:t>.</w:t>
            </w:r>
          </w:p>
        </w:tc>
      </w:tr>
    </w:tbl>
    <w:p w14:paraId="2C1594DB" w14:textId="77777777" w:rsidR="0055343D" w:rsidRPr="00D33EE2" w:rsidRDefault="0055343D" w:rsidP="00A20AD5">
      <w:pPr>
        <w:tabs>
          <w:tab w:val="left" w:pos="3696"/>
        </w:tabs>
        <w:spacing w:before="120" w:after="0" w:line="240" w:lineRule="auto"/>
        <w:jc w:val="both"/>
        <w:rPr>
          <w:kern w:val="2"/>
          <w:sz w:val="24"/>
          <w:szCs w:val="24"/>
          <w14:ligatures w14:val="standardContextual"/>
        </w:rPr>
      </w:pPr>
    </w:p>
    <w:p w14:paraId="0E68E1BF" w14:textId="10CD198A" w:rsidR="00A20AD5" w:rsidRPr="00211F15" w:rsidRDefault="00A20AD5" w:rsidP="00A20AD5">
      <w:pPr>
        <w:tabs>
          <w:tab w:val="left" w:pos="3696"/>
        </w:tabs>
        <w:spacing w:before="120" w:after="0" w:line="240" w:lineRule="auto"/>
        <w:jc w:val="both"/>
        <w:rPr>
          <w:rFonts w:cs="Roboto Condensed Light"/>
          <w:b/>
          <w:bCs/>
          <w:color w:val="4472C4" w:themeColor="accent1"/>
          <w:kern w:val="2"/>
          <w:szCs w:val="28"/>
          <w14:ligatures w14:val="standardContextual"/>
        </w:rPr>
      </w:pPr>
      <w:r w:rsidRPr="00211F15">
        <w:rPr>
          <w:rFonts w:cs="Roboto Condensed Light"/>
          <w:b/>
          <w:bCs/>
          <w:color w:val="4472C4" w:themeColor="accent1"/>
          <w:kern w:val="2"/>
          <w:szCs w:val="28"/>
          <w14:ligatures w14:val="standardContextual"/>
        </w:rPr>
        <w:t>2. ОСКАРЖЕННЯ РІШЕНЬ ОРГАНІВ ЮРИДИЧНОЇ ОСОБИ</w:t>
      </w:r>
    </w:p>
    <w:p w14:paraId="68A9193A" w14:textId="479AE346" w:rsidR="00A20AD5" w:rsidRPr="00211F15" w:rsidRDefault="00A20AD5" w:rsidP="00AD6C47">
      <w:pPr>
        <w:tabs>
          <w:tab w:val="left" w:pos="3696"/>
        </w:tabs>
        <w:spacing w:before="120" w:after="0" w:line="240" w:lineRule="auto"/>
        <w:jc w:val="both"/>
        <w:rPr>
          <w:rFonts w:cs="Roboto Condensed Light"/>
          <w:b/>
          <w:color w:val="4472C4" w:themeColor="accent1"/>
          <w:kern w:val="2"/>
          <w:szCs w:val="28"/>
          <w14:ligatures w14:val="standardContextual"/>
        </w:rPr>
      </w:pPr>
      <w:r w:rsidRPr="00211F15">
        <w:rPr>
          <w:rFonts w:cs="Roboto Condensed Light"/>
          <w:b/>
          <w:color w:val="4472C4" w:themeColor="accent1"/>
          <w:kern w:val="2"/>
          <w:szCs w:val="28"/>
          <w14:ligatures w14:val="standardContextual"/>
        </w:rPr>
        <w:t>2.1. Оскарження рішень органів ОСББ</w:t>
      </w:r>
    </w:p>
    <w:p w14:paraId="176C2745" w14:textId="3823FE57" w:rsidR="00BF23EF" w:rsidRPr="00211F15" w:rsidRDefault="00BF23EF" w:rsidP="00BF23EF">
      <w:pPr>
        <w:tabs>
          <w:tab w:val="left" w:pos="3696"/>
        </w:tabs>
        <w:spacing w:before="120" w:after="0" w:line="240" w:lineRule="auto"/>
        <w:jc w:val="both"/>
        <w:rPr>
          <w:rFonts w:cs="Roboto Condensed Light"/>
          <w:b/>
          <w:color w:val="4472C4" w:themeColor="accent1"/>
          <w:szCs w:val="28"/>
        </w:rPr>
      </w:pPr>
      <w:r w:rsidRPr="00211F15">
        <w:rPr>
          <w:rFonts w:cs="Roboto Condensed Light"/>
          <w:b/>
          <w:color w:val="4472C4" w:themeColor="accent1"/>
          <w:szCs w:val="28"/>
        </w:rPr>
        <w:t>2.1.1. Законодавством не встановлено обов</w:t>
      </w:r>
      <w:r w:rsidR="00450796">
        <w:rPr>
          <w:rFonts w:cs="Roboto Condensed Light"/>
          <w:b/>
          <w:color w:val="4472C4" w:themeColor="accent1"/>
          <w:szCs w:val="28"/>
        </w:rPr>
        <w:t>’</w:t>
      </w:r>
      <w:r w:rsidRPr="00211F15">
        <w:rPr>
          <w:rFonts w:cs="Roboto Condensed Light"/>
          <w:b/>
          <w:color w:val="4472C4" w:themeColor="accent1"/>
          <w:szCs w:val="28"/>
        </w:rPr>
        <w:t>язок ОСББ обов</w:t>
      </w:r>
      <w:r w:rsidR="00450796">
        <w:rPr>
          <w:rFonts w:cs="Roboto Condensed Light"/>
          <w:b/>
          <w:color w:val="4472C4" w:themeColor="accent1"/>
          <w:szCs w:val="28"/>
        </w:rPr>
        <w:t>’</w:t>
      </w:r>
      <w:r w:rsidRPr="00211F15">
        <w:rPr>
          <w:rFonts w:cs="Roboto Condensed Light"/>
          <w:b/>
          <w:color w:val="4472C4" w:themeColor="accent1"/>
          <w:szCs w:val="28"/>
        </w:rPr>
        <w:t xml:space="preserve">язкового зазначення </w:t>
      </w:r>
      <w:r w:rsidR="0024722C">
        <w:rPr>
          <w:rFonts w:cs="Roboto Condensed Light"/>
          <w:b/>
          <w:color w:val="4472C4" w:themeColor="accent1"/>
          <w:szCs w:val="28"/>
        </w:rPr>
        <w:t>у </w:t>
      </w:r>
      <w:r w:rsidRPr="00211F15">
        <w:rPr>
          <w:rFonts w:cs="Roboto Condensed Light"/>
          <w:b/>
          <w:color w:val="4472C4" w:themeColor="accent1"/>
          <w:szCs w:val="28"/>
        </w:rPr>
        <w:t>статуті вимог щодо кількості голосів, необхідних для прийняття рішення про</w:t>
      </w:r>
      <w:r w:rsidR="0024722C">
        <w:rPr>
          <w:rFonts w:cs="Roboto Condensed Light"/>
          <w:b/>
          <w:color w:val="4472C4" w:themeColor="accent1"/>
          <w:szCs w:val="28"/>
        </w:rPr>
        <w:t> </w:t>
      </w:r>
      <w:r w:rsidRPr="00211F15">
        <w:rPr>
          <w:rFonts w:cs="Roboto Condensed Light"/>
          <w:b/>
          <w:color w:val="4472C4" w:themeColor="accent1"/>
          <w:szCs w:val="28"/>
        </w:rPr>
        <w:t>визначення переліку та розміру внесків співвласників</w:t>
      </w:r>
    </w:p>
    <w:p w14:paraId="2B2B3E76" w14:textId="77777777" w:rsidR="00BF23EF" w:rsidRPr="00211F15" w:rsidRDefault="00BF23EF" w:rsidP="00BF23EF">
      <w:pPr>
        <w:spacing w:before="120" w:after="0" w:line="240" w:lineRule="auto"/>
        <w:jc w:val="both"/>
        <w:rPr>
          <w:rFonts w:eastAsia="Times New Roman" w:cs="Times New Roman"/>
          <w:szCs w:val="28"/>
          <w:lang w:eastAsia="uk-UA"/>
        </w:rPr>
      </w:pPr>
      <w:r w:rsidRPr="00211F15">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p>
    <w:p w14:paraId="35080EC8" w14:textId="6464A116" w:rsidR="00BF23EF" w:rsidRPr="00211F15" w:rsidRDefault="00BF23EF" w:rsidP="00BF23EF">
      <w:pPr>
        <w:spacing w:before="120" w:after="0" w:line="240" w:lineRule="auto"/>
        <w:jc w:val="both"/>
        <w:rPr>
          <w:rFonts w:eastAsia="Times New Roman" w:cs="Times New Roman"/>
          <w:szCs w:val="28"/>
          <w:lang w:eastAsia="uk-UA"/>
        </w:rPr>
      </w:pPr>
      <w:r w:rsidRPr="00211F15">
        <w:rPr>
          <w:rFonts w:eastAsia="Times New Roman" w:cs="Times New Roman"/>
          <w:szCs w:val="28"/>
          <w:lang w:eastAsia="uk-UA"/>
        </w:rPr>
        <w:t xml:space="preserve">Верховний Суд зазначив, що позивач був особисто присутній на загальних зборах, що ним не оспорюється. Водночас підставою позову про визнання недійсними спірних рішень позивач обґрунтував тим, що зміни до статуту відповідача прийняті з порушення приписів частини 14 </w:t>
      </w:r>
      <w:hyperlink r:id="rId36" w:anchor="1139" w:tgtFrame="_blank" w:tooltip="Про об'єднання співвласників багатоквартирного будинку; нормативно-правовий акт № 2866-III від 29.11.2001, ВР України" w:history="1">
        <w:r w:rsidRPr="00211F15">
          <w:rPr>
            <w:rFonts w:eastAsia="Times New Roman" w:cs="Times New Roman"/>
            <w:szCs w:val="28"/>
            <w:lang w:eastAsia="uk-UA"/>
          </w:rPr>
          <w:t>статті 10 Закону України «Про об</w:t>
        </w:r>
        <w:r w:rsidR="00450796">
          <w:rPr>
            <w:rFonts w:eastAsia="Times New Roman" w:cs="Times New Roman"/>
            <w:szCs w:val="28"/>
            <w:lang w:eastAsia="uk-UA"/>
          </w:rPr>
          <w:t>’</w:t>
        </w:r>
        <w:r w:rsidRPr="00211F15">
          <w:rPr>
            <w:rFonts w:eastAsia="Times New Roman" w:cs="Times New Roman"/>
            <w:szCs w:val="28"/>
            <w:lang w:eastAsia="uk-UA"/>
          </w:rPr>
          <w:t xml:space="preserve">єднання </w:t>
        </w:r>
        <w:r w:rsidRPr="00211F15">
          <w:rPr>
            <w:rFonts w:eastAsia="Times New Roman" w:cs="Times New Roman"/>
            <w:szCs w:val="28"/>
            <w:lang w:eastAsia="uk-UA"/>
          </w:rPr>
          <w:lastRenderedPageBreak/>
          <w:t>співвласників багатоквартирного будинку»</w:t>
        </w:r>
      </w:hyperlink>
      <w:r w:rsidRPr="00211F15">
        <w:rPr>
          <w:rFonts w:eastAsia="Times New Roman" w:cs="Times New Roman"/>
          <w:szCs w:val="28"/>
          <w:lang w:eastAsia="uk-UA"/>
        </w:rPr>
        <w:t xml:space="preserve"> у редакції, чинній на дату прийняття рішення, в частині кількості голосів необхідних для прийняття рішень. При цьому подальше прийняття загальними зборами рішень на підставі таких положень статуту є незаконним.</w:t>
      </w:r>
    </w:p>
    <w:p w14:paraId="112BE74D" w14:textId="73AE6CDA" w:rsidR="00BF23EF" w:rsidRDefault="00BF23EF" w:rsidP="00BF23EF">
      <w:pPr>
        <w:spacing w:before="120" w:after="0" w:line="240" w:lineRule="auto"/>
        <w:jc w:val="both"/>
        <w:rPr>
          <w:rFonts w:eastAsia="Times New Roman" w:cs="Times New Roman"/>
          <w:szCs w:val="28"/>
          <w:lang w:eastAsia="uk-UA"/>
        </w:rPr>
      </w:pPr>
      <w:r w:rsidRPr="00211F15">
        <w:rPr>
          <w:rFonts w:eastAsia="Times New Roman" w:cs="Times New Roman"/>
          <w:szCs w:val="28"/>
          <w:lang w:eastAsia="uk-UA"/>
        </w:rPr>
        <w:t>Верховний Суд звернув увагу на те, що названими положеннями не встановлено обов</w:t>
      </w:r>
      <w:r w:rsidR="00450796">
        <w:rPr>
          <w:rFonts w:eastAsia="Times New Roman" w:cs="Times New Roman"/>
          <w:szCs w:val="28"/>
          <w:lang w:eastAsia="uk-UA"/>
        </w:rPr>
        <w:t>’</w:t>
      </w:r>
      <w:r w:rsidRPr="00211F15">
        <w:rPr>
          <w:rFonts w:eastAsia="Times New Roman" w:cs="Times New Roman"/>
          <w:szCs w:val="28"/>
          <w:lang w:eastAsia="uk-UA"/>
        </w:rPr>
        <w:t>язок для ОСББ щодо обов</w:t>
      </w:r>
      <w:r w:rsidR="00450796">
        <w:rPr>
          <w:rFonts w:eastAsia="Times New Roman" w:cs="Times New Roman"/>
          <w:szCs w:val="28"/>
          <w:lang w:eastAsia="uk-UA"/>
        </w:rPr>
        <w:t>’</w:t>
      </w:r>
      <w:r w:rsidRPr="00211F15">
        <w:rPr>
          <w:rFonts w:eastAsia="Times New Roman" w:cs="Times New Roman"/>
          <w:szCs w:val="28"/>
          <w:lang w:eastAsia="uk-UA"/>
        </w:rPr>
        <w:t>язкового зазначення в статуті ОСББ спеціальних вимог щодо кількості голосів, що необхідні для прийняття рішення про визначення переліку та розміру внесків і платежів співвласників. Тому суди попередніх інстанцій правомірно зазначили, що рішення загальних зборів про внесення змін до</w:t>
      </w:r>
      <w:r w:rsidR="00392C10">
        <w:rPr>
          <w:rFonts w:eastAsia="Times New Roman" w:cs="Times New Roman"/>
          <w:szCs w:val="28"/>
          <w:lang w:eastAsia="uk-UA"/>
        </w:rPr>
        <w:t> </w:t>
      </w:r>
      <w:r w:rsidRPr="00211F15">
        <w:rPr>
          <w:rFonts w:eastAsia="Times New Roman" w:cs="Times New Roman"/>
          <w:szCs w:val="28"/>
          <w:lang w:eastAsia="uk-UA"/>
        </w:rPr>
        <w:t>статуту, якими передбачено, що всі рішення вважаються прийнятими, якщо за</w:t>
      </w:r>
      <w:r w:rsidR="00392C10">
        <w:rPr>
          <w:rFonts w:eastAsia="Times New Roman" w:cs="Times New Roman"/>
          <w:szCs w:val="28"/>
          <w:lang w:eastAsia="uk-UA"/>
        </w:rPr>
        <w:t> </w:t>
      </w:r>
      <w:r w:rsidRPr="00211F15">
        <w:rPr>
          <w:rFonts w:eastAsia="Times New Roman" w:cs="Times New Roman"/>
          <w:szCs w:val="28"/>
          <w:lang w:eastAsia="uk-UA"/>
        </w:rPr>
        <w:t>нього проголосували співвласники (їх представники), які разом мають більше половини від загальної кількості голосів співвласників, не суперечить цим положенням.</w:t>
      </w:r>
    </w:p>
    <w:p w14:paraId="7BB71A21" w14:textId="77777777" w:rsidR="00C90020" w:rsidRPr="00211F15" w:rsidRDefault="00C90020" w:rsidP="00BF23EF">
      <w:pPr>
        <w:spacing w:before="120" w:after="0" w:line="240" w:lineRule="auto"/>
        <w:jc w:val="both"/>
        <w:rPr>
          <w:rFonts w:eastAsia="Times New Roman" w:cs="Times New Roman"/>
          <w:szCs w:val="28"/>
          <w:lang w:eastAsia="uk-UA"/>
        </w:rPr>
      </w:pPr>
    </w:p>
    <w:tbl>
      <w:tblPr>
        <w:tblW w:w="0" w:type="auto"/>
        <w:tblLook w:val="00A0" w:firstRow="1" w:lastRow="0" w:firstColumn="1" w:lastColumn="0" w:noHBand="0" w:noVBand="0"/>
      </w:tblPr>
      <w:tblGrid>
        <w:gridCol w:w="1701"/>
        <w:gridCol w:w="7905"/>
      </w:tblGrid>
      <w:tr w:rsidR="00C90020" w:rsidRPr="00D97244" w14:paraId="599D9752" w14:textId="77777777" w:rsidTr="00220C7F">
        <w:tc>
          <w:tcPr>
            <w:tcW w:w="1701" w:type="dxa"/>
          </w:tcPr>
          <w:p w14:paraId="5D776361" w14:textId="388FB6AB" w:rsidR="00C90020" w:rsidRPr="00D97244" w:rsidRDefault="00C90020" w:rsidP="00220C7F">
            <w:pPr>
              <w:spacing w:line="240" w:lineRule="auto"/>
              <w:rPr>
                <w:rFonts w:ascii="Times New Roman" w:hAnsi="Times New Roman" w:cs="Times New Roman"/>
                <w:kern w:val="2"/>
                <w:sz w:val="24"/>
                <w:szCs w:val="24"/>
                <w:lang w:eastAsia="uk-UA"/>
              </w:rPr>
            </w:pPr>
            <w:r>
              <w:rPr>
                <w:rFonts w:cs="Calibri"/>
                <w:noProof/>
                <w:kern w:val="2"/>
                <w:lang w:val="ru-RU" w:eastAsia="ru-RU"/>
              </w:rPr>
              <w:drawing>
                <wp:inline distT="0" distB="0" distL="0" distR="0" wp14:anchorId="5CAFC076" wp14:editId="6736B376">
                  <wp:extent cx="781050" cy="781050"/>
                  <wp:effectExtent l="0" t="0" r="0" b="0"/>
                  <wp:docPr id="1415288593" name="Рисунок 5" descr="http://qrcoder.ru/code/?https%3A%2F%2Freyestr.court.gov.ua%2FReview%2F127249598&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qrcoder.ru/code/?https%3A%2F%2Freyestr.court.gov.ua%2FReview%2F127249598&amp;2&amp;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7905" w:type="dxa"/>
          </w:tcPr>
          <w:p w14:paraId="482C6B63" w14:textId="7D069B07"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06 травня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Calibri"/>
                <w:iCs/>
                <w:kern w:val="2"/>
                <w:sz w:val="24"/>
                <w:szCs w:val="24"/>
              </w:rPr>
              <w:t>910/20143/23</w:t>
            </w:r>
            <w:r w:rsidR="00EE6949">
              <w:rPr>
                <w:rFonts w:cs="Calibri"/>
                <w:iCs/>
                <w:kern w:val="2"/>
                <w:sz w:val="24"/>
                <w:szCs w:val="24"/>
              </w:rPr>
              <w:t xml:space="preserve"> </w:t>
            </w:r>
            <w:r w:rsidRPr="00D97244">
              <w:rPr>
                <w:rFonts w:cs="Calibri"/>
                <w:kern w:val="2"/>
                <w:sz w:val="24"/>
                <w:szCs w:val="24"/>
              </w:rPr>
              <w:t>можна ознайомитися за посиланням</w:t>
            </w:r>
          </w:p>
          <w:p w14:paraId="6B208510" w14:textId="77777777" w:rsidR="00C90020" w:rsidRPr="00D97244" w:rsidRDefault="00C90020" w:rsidP="00220C7F">
            <w:pPr>
              <w:spacing w:line="240" w:lineRule="auto"/>
              <w:rPr>
                <w:rFonts w:cs="Calibri"/>
                <w:kern w:val="2"/>
                <w:sz w:val="24"/>
                <w:szCs w:val="24"/>
              </w:rPr>
            </w:pPr>
            <w:hyperlink r:id="rId38" w:history="1">
              <w:r w:rsidRPr="00D97244">
                <w:rPr>
                  <w:rStyle w:val="a4"/>
                  <w:rFonts w:cs="Calibri"/>
                  <w:iCs/>
                  <w:kern w:val="2"/>
                  <w:sz w:val="24"/>
                  <w:szCs w:val="24"/>
                </w:rPr>
                <w:t>https://reyestr.court.gov.ua/Review/127249598</w:t>
              </w:r>
            </w:hyperlink>
            <w:r w:rsidRPr="00D97244">
              <w:rPr>
                <w:rFonts w:cs="Calibri"/>
                <w:iCs/>
                <w:color w:val="0563C1"/>
                <w:kern w:val="2"/>
                <w:sz w:val="24"/>
                <w:szCs w:val="24"/>
              </w:rPr>
              <w:t>.</w:t>
            </w:r>
          </w:p>
        </w:tc>
      </w:tr>
    </w:tbl>
    <w:p w14:paraId="3414D6DE" w14:textId="77777777" w:rsidR="007A7D3D" w:rsidRPr="00211F15" w:rsidRDefault="007A7D3D" w:rsidP="007A7D3D">
      <w:pPr>
        <w:spacing w:after="0" w:line="240" w:lineRule="auto"/>
        <w:jc w:val="both"/>
        <w:rPr>
          <w:rFonts w:cs="Roboto Condensed Light"/>
          <w:b/>
          <w:bCs/>
          <w:color w:val="4472C4" w:themeColor="accent1"/>
          <w:szCs w:val="28"/>
        </w:rPr>
      </w:pPr>
    </w:p>
    <w:p w14:paraId="7A0454B4" w14:textId="765F8CCD" w:rsidR="007A7D3D" w:rsidRPr="00211F15" w:rsidRDefault="007A7D3D" w:rsidP="007A7D3D">
      <w:pPr>
        <w:spacing w:after="0" w:line="240" w:lineRule="auto"/>
        <w:jc w:val="both"/>
        <w:rPr>
          <w:rFonts w:cs="Roboto Condensed Light"/>
          <w:b/>
          <w:bCs/>
          <w:color w:val="4472C4" w:themeColor="accent1"/>
          <w:szCs w:val="28"/>
        </w:rPr>
      </w:pPr>
      <w:r w:rsidRPr="00211F15">
        <w:rPr>
          <w:rFonts w:cs="Roboto Condensed Light"/>
          <w:b/>
          <w:bCs/>
          <w:color w:val="4472C4" w:themeColor="accent1"/>
          <w:szCs w:val="28"/>
        </w:rPr>
        <w:t xml:space="preserve">2.1.2. Рішення, прийняті загальними зборами </w:t>
      </w:r>
      <w:r w:rsidR="009F11CA" w:rsidRPr="009F11CA">
        <w:rPr>
          <w:rFonts w:cs="Roboto Condensed Light"/>
          <w:b/>
          <w:bCs/>
          <w:color w:val="4472C4" w:themeColor="accent1"/>
          <w:szCs w:val="28"/>
        </w:rPr>
        <w:t>ОСББ</w:t>
      </w:r>
      <w:r w:rsidRPr="00211F15">
        <w:rPr>
          <w:rFonts w:cs="Roboto Condensed Light"/>
          <w:b/>
          <w:bCs/>
          <w:color w:val="4472C4" w:themeColor="accent1"/>
          <w:szCs w:val="28"/>
        </w:rPr>
        <w:t xml:space="preserve"> із дотриманням положень чинного законодавства, вказують на відсутність правових підстав для визнання їх</w:t>
      </w:r>
      <w:r w:rsidR="0024722C">
        <w:rPr>
          <w:rFonts w:cs="Roboto Condensed Light"/>
          <w:b/>
          <w:bCs/>
          <w:color w:val="4472C4" w:themeColor="accent1"/>
          <w:szCs w:val="28"/>
        </w:rPr>
        <w:t> </w:t>
      </w:r>
      <w:r w:rsidRPr="00211F15">
        <w:rPr>
          <w:rFonts w:cs="Roboto Condensed Light"/>
          <w:b/>
          <w:bCs/>
          <w:color w:val="4472C4" w:themeColor="accent1"/>
          <w:szCs w:val="28"/>
        </w:rPr>
        <w:t>недійсними</w:t>
      </w:r>
    </w:p>
    <w:p w14:paraId="133267DE" w14:textId="77777777" w:rsidR="007A7D3D" w:rsidRPr="00211F15" w:rsidRDefault="007A7D3D" w:rsidP="007A7D3D">
      <w:pPr>
        <w:spacing w:before="120" w:after="0" w:line="240" w:lineRule="auto"/>
        <w:jc w:val="both"/>
        <w:rPr>
          <w:rFonts w:eastAsia="Times New Roman" w:cs="Times New Roman"/>
          <w:szCs w:val="28"/>
          <w:lang w:eastAsia="uk-UA"/>
        </w:rPr>
      </w:pPr>
      <w:r w:rsidRPr="00211F15">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p>
    <w:p w14:paraId="0FC76779" w14:textId="61AEACCB" w:rsidR="007A7D3D" w:rsidRPr="00211F15" w:rsidRDefault="007A7D3D" w:rsidP="007A7D3D">
      <w:pPr>
        <w:spacing w:before="120" w:after="0" w:line="240" w:lineRule="auto"/>
        <w:jc w:val="both"/>
        <w:rPr>
          <w:rFonts w:eastAsia="Times New Roman" w:cs="Times New Roman"/>
          <w:szCs w:val="28"/>
          <w:lang w:eastAsia="uk-UA"/>
        </w:rPr>
      </w:pPr>
      <w:r w:rsidRPr="00211F15">
        <w:rPr>
          <w:rFonts w:eastAsia="Times New Roman" w:cs="Times New Roman"/>
          <w:szCs w:val="28"/>
          <w:lang w:eastAsia="uk-UA"/>
        </w:rPr>
        <w:t>Верховний Суд звернув увагу, що у цій справі суди дослідили список згрупованих поштових відправлень та запрошення, а також зазначили, що в ньому містяться усі</w:t>
      </w:r>
      <w:r w:rsidR="0024722C">
        <w:rPr>
          <w:rFonts w:eastAsia="Times New Roman" w:cs="Times New Roman"/>
          <w:szCs w:val="28"/>
          <w:lang w:eastAsia="uk-UA"/>
        </w:rPr>
        <w:t> </w:t>
      </w:r>
      <w:r w:rsidRPr="00211F15">
        <w:rPr>
          <w:rFonts w:eastAsia="Times New Roman" w:cs="Times New Roman"/>
          <w:szCs w:val="28"/>
          <w:lang w:eastAsia="uk-UA"/>
        </w:rPr>
        <w:t>необхідні відомості, зокрема, 1) дотримано письмову форму повідомлення про</w:t>
      </w:r>
      <w:r w:rsidR="0024722C">
        <w:rPr>
          <w:rFonts w:eastAsia="Times New Roman" w:cs="Times New Roman"/>
          <w:szCs w:val="28"/>
          <w:lang w:eastAsia="uk-UA"/>
        </w:rPr>
        <w:t> </w:t>
      </w:r>
      <w:r w:rsidRPr="00211F15">
        <w:rPr>
          <w:rFonts w:eastAsia="Times New Roman" w:cs="Times New Roman"/>
          <w:szCs w:val="28"/>
          <w:lang w:eastAsia="uk-UA"/>
        </w:rPr>
        <w:t>проведення загальних зборів, яке було скеровано скаржнику, 2) вказано інформацію про час і місце проведення зборів, 3) сформовано порядок денний.</w:t>
      </w:r>
    </w:p>
    <w:p w14:paraId="6FD94CCB" w14:textId="65E3537E" w:rsidR="007A7D3D" w:rsidRPr="00211F15" w:rsidRDefault="007A7D3D" w:rsidP="007A7D3D">
      <w:pPr>
        <w:spacing w:before="120" w:after="0" w:line="240" w:lineRule="auto"/>
        <w:jc w:val="both"/>
        <w:rPr>
          <w:rFonts w:eastAsia="Times New Roman" w:cs="Times New Roman"/>
          <w:szCs w:val="28"/>
          <w:lang w:eastAsia="uk-UA"/>
        </w:rPr>
      </w:pPr>
      <w:r w:rsidRPr="00211F15">
        <w:rPr>
          <w:rFonts w:eastAsia="Times New Roman" w:cs="Times New Roman"/>
          <w:szCs w:val="28"/>
          <w:lang w:eastAsia="uk-UA"/>
        </w:rPr>
        <w:t>Тож повідомлення про скликання загальних зборів містить вичерпну інформацію щодо проведення зборів і це є важливим для формування волі при прийнятті рішень загальними зборами, аби кожен з учасників міг належним чином підготуватися і</w:t>
      </w:r>
      <w:r w:rsidR="0024722C">
        <w:rPr>
          <w:rFonts w:eastAsia="Times New Roman" w:cs="Times New Roman"/>
          <w:szCs w:val="28"/>
          <w:lang w:eastAsia="uk-UA"/>
        </w:rPr>
        <w:t> </w:t>
      </w:r>
      <w:r w:rsidRPr="00211F15">
        <w:rPr>
          <w:rFonts w:eastAsia="Times New Roman" w:cs="Times New Roman"/>
          <w:szCs w:val="28"/>
          <w:lang w:eastAsia="uk-UA"/>
        </w:rPr>
        <w:t>сформувати своє бачення щодо питань, які розглядаються на зборах, та повноцінно взяти участь у їх обговоренні.</w:t>
      </w:r>
    </w:p>
    <w:p w14:paraId="71D74358" w14:textId="77777777" w:rsidR="00C90020" w:rsidRPr="00211F15" w:rsidRDefault="00C90020" w:rsidP="00C90020">
      <w:pPr>
        <w:spacing w:line="240" w:lineRule="auto"/>
        <w:ind w:firstLine="708"/>
        <w:rPr>
          <w:rFonts w:cs="Calibri"/>
          <w:i/>
          <w:iCs/>
        </w:rPr>
      </w:pPr>
    </w:p>
    <w:tbl>
      <w:tblPr>
        <w:tblW w:w="0" w:type="auto"/>
        <w:tblLook w:val="00A0" w:firstRow="1" w:lastRow="0" w:firstColumn="1" w:lastColumn="0" w:noHBand="0" w:noVBand="0"/>
      </w:tblPr>
      <w:tblGrid>
        <w:gridCol w:w="1701"/>
        <w:gridCol w:w="7905"/>
      </w:tblGrid>
      <w:tr w:rsidR="00C90020" w:rsidRPr="00D97244" w14:paraId="2257580E" w14:textId="77777777" w:rsidTr="00220C7F">
        <w:tc>
          <w:tcPr>
            <w:tcW w:w="1701" w:type="dxa"/>
          </w:tcPr>
          <w:p w14:paraId="6A3F7736" w14:textId="77777777" w:rsidR="00C90020" w:rsidRPr="007F3AA3" w:rsidRDefault="00C90020" w:rsidP="00220C7F">
            <w:pPr>
              <w:spacing w:line="240" w:lineRule="auto"/>
              <w:rPr>
                <w:rFonts w:ascii="Times New Roman" w:hAnsi="Times New Roman" w:cs="Times New Roman"/>
                <w:kern w:val="2"/>
                <w:lang w:val="ru-RU" w:eastAsia="uk-UA"/>
              </w:rPr>
            </w:pPr>
            <w:r>
              <w:fldChar w:fldCharType="begin"/>
            </w:r>
            <w:r>
              <w:instrText xml:space="preserve"> INCLUDEPICTURE  "http://qrcoder.ru/code/?https://reyestr.court.gov.ua/Review/127743226&amp;2&amp;0" \* MERGEFORMATINET </w:instrText>
            </w:r>
            <w:r>
              <w:fldChar w:fldCharType="separate"/>
            </w:r>
            <w:r>
              <w:fldChar w:fldCharType="begin"/>
            </w:r>
            <w:r>
              <w:instrText xml:space="preserve"> INCLUDEPICTURE  "http://qrcoder.ru/code/?https://reyestr.court.gov.ua/Review/127743226&amp;2&amp;0" \* MERGEFORMATINET </w:instrText>
            </w:r>
            <w:r>
              <w:fldChar w:fldCharType="separate"/>
            </w:r>
            <w:r>
              <w:fldChar w:fldCharType="begin"/>
            </w:r>
            <w:r>
              <w:instrText xml:space="preserve"> INCLUDEPICTURE  "http://qrcoder.ru/code/?https://reyestr.court.gov.ua/Review/127743226&amp;2&amp;0" \* MERGEFORMATINET </w:instrText>
            </w:r>
            <w:r>
              <w:fldChar w:fldCharType="separate"/>
            </w:r>
            <w:r>
              <w:fldChar w:fldCharType="begin"/>
            </w:r>
            <w:r>
              <w:instrText xml:space="preserve"> INCLUDEPICTURE  "http://qrcoder.ru/code/?https://reyestr.court.gov.ua/Review/127743226&amp;2&amp;0" \* MERGEFORMATINET </w:instrText>
            </w:r>
            <w:r>
              <w:fldChar w:fldCharType="separate"/>
            </w:r>
            <w:r>
              <w:fldChar w:fldCharType="begin"/>
            </w:r>
            <w:r>
              <w:instrText xml:space="preserve"> INCLUDEPICTURE  "http://qrcoder.ru/code/?https://reyestr.court.gov.ua/Review/127743226&amp;2&amp;0" \* MERGEFORMATINET </w:instrText>
            </w:r>
            <w:r>
              <w:fldChar w:fldCharType="separate"/>
            </w:r>
            <w:r w:rsidR="00DB61A4">
              <w:fldChar w:fldCharType="begin"/>
            </w:r>
            <w:r w:rsidR="00DB61A4">
              <w:instrText xml:space="preserve"> INCLUDEPICTURE  "http://qrcoder.ru/code/?https://reyestr.court.gov.ua/Review/127743226&amp;2&amp;0" \* MERGEFORMATINET </w:instrText>
            </w:r>
            <w:r w:rsidR="00DB61A4">
              <w:fldChar w:fldCharType="separate"/>
            </w:r>
            <w:r>
              <w:fldChar w:fldCharType="begin"/>
            </w:r>
            <w:r>
              <w:instrText xml:space="preserve"> INCLUDEPICTURE  "http://qrcoder.ru/code/?https://reyestr.court.gov.ua/Review/127743226&amp;2&amp;0" \* MERGEFORMATINET </w:instrText>
            </w:r>
            <w:r>
              <w:fldChar w:fldCharType="separate"/>
            </w:r>
            <w:r>
              <w:fldChar w:fldCharType="begin"/>
            </w:r>
            <w:r>
              <w:instrText xml:space="preserve"> INCLUDEPICTURE  "http://qrcoder.ru/code/?https://reyestr.court.gov.ua/Review/127743226&amp;2&amp;0" \* MERGEFORMATINET </w:instrText>
            </w:r>
            <w:r>
              <w:fldChar w:fldCharType="separate"/>
            </w:r>
            <w:r>
              <w:fldChar w:fldCharType="begin"/>
            </w:r>
            <w:r>
              <w:instrText xml:space="preserve"> INCLUDEPICTURE  "http://qrcoder.ru/code/?https://reyestr.court.gov.ua/Review/127743226&amp;2&amp;0" \* MERGEFORMATINET </w:instrText>
            </w:r>
            <w:r>
              <w:fldChar w:fldCharType="separate"/>
            </w:r>
            <w:r>
              <w:fldChar w:fldCharType="begin"/>
            </w:r>
            <w:r>
              <w:instrText xml:space="preserve"> INCLUDEPICTURE  "http://qrcoder.ru/code/?https://reyestr.court.gov.ua/Review/127743226&amp;2&amp;0" \* MERGEFORMATINET </w:instrText>
            </w:r>
            <w:r>
              <w:fldChar w:fldCharType="separate"/>
            </w:r>
            <w:r>
              <w:fldChar w:fldCharType="begin"/>
            </w:r>
            <w:r>
              <w:instrText xml:space="preserve"> INCLUDEPICTURE  "http://qrcoder.ru/code/?https://reyestr.court.gov.ua/Review/127743226&amp;2&amp;0" \* MERGEFORMATINET </w:instrText>
            </w:r>
            <w:r>
              <w:fldChar w:fldCharType="separate"/>
            </w:r>
            <w:r w:rsidR="00000000">
              <w:fldChar w:fldCharType="begin"/>
            </w:r>
            <w:r w:rsidR="00000000">
              <w:instrText xml:space="preserve"> INCLUDEPICTURE  "http://qrcoder.ru/code/?https://reyestr.court.gov.ua/Review/127743226&amp;2&amp;0" \* MERGEFORMATINET </w:instrText>
            </w:r>
            <w:r w:rsidR="00000000">
              <w:fldChar w:fldCharType="separate"/>
            </w:r>
            <w:r w:rsidR="00892872">
              <w:pict w14:anchorId="65045254">
                <v:shape id="_x0000_i1031" type="#_x0000_t75" alt="" style="width:60.75pt;height:60.75pt">
                  <v:imagedata r:id="rId39" r:href="rId40"/>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1FCD305B" w14:textId="36624C46"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27 травня 2025 року </w:t>
            </w:r>
            <w:r w:rsidRPr="00D97244">
              <w:rPr>
                <w:rFonts w:cs="Times New Roman"/>
                <w:kern w:val="2"/>
                <w:sz w:val="24"/>
                <w:szCs w:val="24"/>
                <w:lang w:eastAsia="uk-UA"/>
              </w:rPr>
              <w:t>у </w:t>
            </w:r>
            <w:r w:rsidRPr="00D97244">
              <w:rPr>
                <w:rFonts w:cs="Calibri"/>
                <w:kern w:val="2"/>
                <w:sz w:val="24"/>
                <w:szCs w:val="24"/>
              </w:rPr>
              <w:t>cправі № 916/1165/24</w:t>
            </w:r>
            <w:r w:rsidR="00EE6949">
              <w:rPr>
                <w:rFonts w:cs="Calibri"/>
                <w:kern w:val="2"/>
                <w:sz w:val="24"/>
                <w:szCs w:val="24"/>
              </w:rPr>
              <w:t xml:space="preserve"> </w:t>
            </w:r>
            <w:r w:rsidRPr="00D97244">
              <w:rPr>
                <w:rFonts w:cs="Calibri"/>
                <w:kern w:val="2"/>
                <w:sz w:val="24"/>
                <w:szCs w:val="24"/>
              </w:rPr>
              <w:t>можна ознайомитися за посиланням</w:t>
            </w:r>
          </w:p>
          <w:p w14:paraId="1DC4CF74" w14:textId="77777777" w:rsidR="00C90020" w:rsidRPr="00D97244" w:rsidRDefault="00C90020" w:rsidP="00220C7F">
            <w:pPr>
              <w:spacing w:line="240" w:lineRule="auto"/>
              <w:rPr>
                <w:rFonts w:cs="Calibri"/>
                <w:kern w:val="2"/>
              </w:rPr>
            </w:pPr>
            <w:hyperlink r:id="rId41" w:history="1">
              <w:r w:rsidRPr="00D97244">
                <w:rPr>
                  <w:rStyle w:val="a4"/>
                  <w:rFonts w:cs="Calibri"/>
                  <w:kern w:val="2"/>
                  <w:sz w:val="24"/>
                  <w:szCs w:val="24"/>
                </w:rPr>
                <w:t>https://reyestr.court.gov.ua/Review/127743226</w:t>
              </w:r>
            </w:hyperlink>
            <w:r w:rsidRPr="00D97244">
              <w:rPr>
                <w:rFonts w:cs="Calibri"/>
                <w:kern w:val="2"/>
                <w:sz w:val="24"/>
                <w:szCs w:val="24"/>
              </w:rPr>
              <w:t>.</w:t>
            </w:r>
          </w:p>
        </w:tc>
      </w:tr>
    </w:tbl>
    <w:p w14:paraId="13256CE2" w14:textId="6E3877B0" w:rsidR="00FB2EE7" w:rsidRPr="00211F15" w:rsidRDefault="00FB2EE7" w:rsidP="00FB2EE7">
      <w:pPr>
        <w:spacing w:before="120" w:after="0" w:line="240" w:lineRule="auto"/>
        <w:jc w:val="both"/>
        <w:rPr>
          <w:rFonts w:eastAsia="Times New Roman" w:cs="Times New Roman"/>
          <w:kern w:val="2"/>
          <w:szCs w:val="28"/>
          <w:lang w:eastAsia="uk-UA"/>
          <w14:ligatures w14:val="standardContextual"/>
        </w:rPr>
      </w:pPr>
      <w:r w:rsidRPr="00211F15">
        <w:rPr>
          <w:rFonts w:eastAsia="Times New Roman" w:cs="Times New Roman"/>
          <w:kern w:val="2"/>
          <w:szCs w:val="28"/>
          <w:lang w:eastAsia="uk-UA"/>
          <w14:ligatures w14:val="standardContextual"/>
        </w:rPr>
        <w:lastRenderedPageBreak/>
        <w:t xml:space="preserve">Рішенням господарського суду </w:t>
      </w:r>
      <w:r w:rsidRPr="009F11CA">
        <w:t>у</w:t>
      </w:r>
      <w:r w:rsidRPr="00211F15">
        <w:rPr>
          <w:i/>
          <w:iCs/>
        </w:rPr>
        <w:t xml:space="preserve"> </w:t>
      </w:r>
      <w:r w:rsidRPr="00211F15">
        <w:rPr>
          <w:rFonts w:eastAsia="Times New Roman" w:cs="Times New Roman"/>
          <w:kern w:val="2"/>
          <w:szCs w:val="28"/>
          <w:lang w:eastAsia="uk-UA"/>
          <w14:ligatures w14:val="standardContextual"/>
        </w:rPr>
        <w:t>cправі №</w:t>
      </w:r>
      <w:r w:rsidR="00163C72">
        <w:rPr>
          <w:rFonts w:eastAsia="Times New Roman" w:cs="Times New Roman"/>
          <w:kern w:val="2"/>
          <w:szCs w:val="28"/>
          <w:lang w:eastAsia="uk-UA"/>
          <w14:ligatures w14:val="standardContextual"/>
        </w:rPr>
        <w:t> </w:t>
      </w:r>
      <w:r w:rsidRPr="00211F15">
        <w:rPr>
          <w:rFonts w:eastAsia="Times New Roman" w:cs="Times New Roman"/>
          <w:kern w:val="2"/>
          <w:szCs w:val="28"/>
          <w:lang w:eastAsia="uk-UA"/>
          <w14:ligatures w14:val="standardContextual"/>
        </w:rPr>
        <w:t xml:space="preserve">906/786/24, </w:t>
      </w:r>
      <w:bookmarkStart w:id="22" w:name="_Hlk184137620"/>
      <w:r w:rsidRPr="00211F15">
        <w:rPr>
          <w:rFonts w:eastAsia="Times New Roman" w:cs="Times New Roman"/>
          <w:kern w:val="2"/>
          <w:szCs w:val="28"/>
          <w:lang w:eastAsia="uk-UA"/>
          <w14:ligatures w14:val="standardContextual"/>
        </w:rPr>
        <w:t xml:space="preserve">залишеним без змін </w:t>
      </w:r>
      <w:bookmarkStart w:id="23" w:name="_Hlk184137570"/>
      <w:r w:rsidRPr="00211F15">
        <w:rPr>
          <w:rFonts w:eastAsia="Times New Roman" w:cs="Times New Roman"/>
          <w:kern w:val="2"/>
          <w:szCs w:val="28"/>
          <w:lang w:eastAsia="uk-UA"/>
          <w14:ligatures w14:val="standardContextual"/>
        </w:rPr>
        <w:t xml:space="preserve">постановами апеляційного господарського суду </w:t>
      </w:r>
      <w:bookmarkEnd w:id="23"/>
      <w:r w:rsidRPr="00211F15">
        <w:rPr>
          <w:rFonts w:eastAsia="Times New Roman" w:cs="Times New Roman"/>
          <w:kern w:val="2"/>
          <w:szCs w:val="28"/>
          <w:lang w:eastAsia="uk-UA"/>
          <w14:ligatures w14:val="standardContextual"/>
        </w:rPr>
        <w:t>та Верховного Суду</w:t>
      </w:r>
      <w:bookmarkStart w:id="24" w:name="_Hlk184134476"/>
      <w:bookmarkEnd w:id="22"/>
      <w:r w:rsidRPr="00211F15">
        <w:rPr>
          <w:rFonts w:eastAsia="Times New Roman" w:cs="Times New Roman"/>
          <w:kern w:val="2"/>
          <w:szCs w:val="28"/>
          <w:lang w:eastAsia="uk-UA"/>
          <w14:ligatures w14:val="standardContextual"/>
        </w:rPr>
        <w:t xml:space="preserve">, у задоволенні позовних вимог </w:t>
      </w:r>
      <w:bookmarkEnd w:id="24"/>
      <w:r w:rsidRPr="00211F15">
        <w:rPr>
          <w:rFonts w:eastAsia="Times New Roman" w:cs="Times New Roman"/>
          <w:kern w:val="2"/>
          <w:szCs w:val="28"/>
          <w:lang w:eastAsia="uk-UA"/>
          <w14:ligatures w14:val="standardContextual"/>
        </w:rPr>
        <w:t>також відмовлено.</w:t>
      </w:r>
    </w:p>
    <w:p w14:paraId="3833769B" w14:textId="7181FF3B" w:rsidR="00FB2EE7" w:rsidRPr="00211F15" w:rsidRDefault="00FB2EE7" w:rsidP="00FB2EE7">
      <w:pPr>
        <w:spacing w:before="120" w:after="0" w:line="240" w:lineRule="auto"/>
        <w:jc w:val="both"/>
        <w:rPr>
          <w:rFonts w:eastAsia="Times New Roman" w:cs="Times New Roman"/>
          <w:kern w:val="2"/>
          <w:szCs w:val="28"/>
          <w:lang w:eastAsia="uk-UA"/>
          <w14:ligatures w14:val="standardContextual"/>
        </w:rPr>
      </w:pPr>
      <w:r w:rsidRPr="00211F15">
        <w:rPr>
          <w:rFonts w:eastAsia="Times New Roman" w:cs="Times New Roman"/>
          <w:kern w:val="2"/>
          <w:szCs w:val="28"/>
          <w:lang w:eastAsia="uk-UA"/>
          <w14:ligatures w14:val="standardContextual"/>
        </w:rPr>
        <w:t>Рішення господарського суду мотивоване тим, що збори співвласників багатоквартирного будинку ОСББ були проведені відповідно до вимог статті 6 Закону України «Про об</w:t>
      </w:r>
      <w:r w:rsidR="00450796">
        <w:rPr>
          <w:rFonts w:eastAsia="Times New Roman" w:cs="Times New Roman"/>
          <w:kern w:val="2"/>
          <w:szCs w:val="28"/>
          <w:lang w:eastAsia="uk-UA"/>
          <w14:ligatures w14:val="standardContextual"/>
        </w:rPr>
        <w:t>’</w:t>
      </w:r>
      <w:r w:rsidRPr="00211F15">
        <w:rPr>
          <w:rFonts w:eastAsia="Times New Roman" w:cs="Times New Roman"/>
          <w:kern w:val="2"/>
          <w:szCs w:val="28"/>
          <w:lang w:eastAsia="uk-UA"/>
          <w14:ligatures w14:val="standardContextual"/>
        </w:rPr>
        <w:t xml:space="preserve">єднання співвласників багатоквартирного будинку», рішення по питанням порядку денного були прийняті за наявності необхідного кворуму. </w:t>
      </w:r>
    </w:p>
    <w:p w14:paraId="3BAD3403" w14:textId="030F6C8C" w:rsidR="00FB2EE7" w:rsidRPr="00211F15" w:rsidRDefault="00FB2EE7" w:rsidP="00FB2EE7">
      <w:pPr>
        <w:spacing w:before="120" w:after="0" w:line="240" w:lineRule="auto"/>
        <w:jc w:val="both"/>
        <w:rPr>
          <w:rFonts w:eastAsia="Times New Roman" w:cs="Times New Roman"/>
          <w:kern w:val="2"/>
          <w:szCs w:val="28"/>
          <w:lang w:eastAsia="uk-UA"/>
          <w14:ligatures w14:val="standardContextual"/>
        </w:rPr>
      </w:pPr>
      <w:r w:rsidRPr="00211F15">
        <w:rPr>
          <w:rFonts w:eastAsia="Times New Roman" w:cs="Times New Roman"/>
          <w:kern w:val="2"/>
          <w:szCs w:val="28"/>
          <w:lang w:eastAsia="uk-UA"/>
          <w14:ligatures w14:val="standardContextual"/>
        </w:rPr>
        <w:t>Верховний Суд зазначив, що суди дійшли висновків, що за затвердження статуту у новій редакції проголосувало 2</w:t>
      </w:r>
      <w:r w:rsidR="000A2B0E" w:rsidRPr="00211F15">
        <w:rPr>
          <w:rFonts w:eastAsia="Times New Roman" w:cs="Times New Roman"/>
          <w:kern w:val="2"/>
          <w:szCs w:val="28"/>
          <w:lang w:eastAsia="uk-UA"/>
          <w14:ligatures w14:val="standardContextual"/>
        </w:rPr>
        <w:t> </w:t>
      </w:r>
      <w:r w:rsidRPr="00211F15">
        <w:rPr>
          <w:rFonts w:eastAsia="Times New Roman" w:cs="Times New Roman"/>
          <w:kern w:val="2"/>
          <w:szCs w:val="28"/>
          <w:lang w:eastAsia="uk-UA"/>
          <w14:ligatures w14:val="standardContextual"/>
        </w:rPr>
        <w:t>601,77 м.кв. площі голосів співвласників, що становить 57,86</w:t>
      </w:r>
      <w:r w:rsidR="00B0651A">
        <w:rPr>
          <w:rFonts w:eastAsia="Times New Roman" w:cs="Times New Roman"/>
          <w:kern w:val="2"/>
          <w:szCs w:val="28"/>
          <w:lang w:eastAsia="uk-UA"/>
          <w14:ligatures w14:val="standardContextual"/>
        </w:rPr>
        <w:t> </w:t>
      </w:r>
      <w:r w:rsidRPr="00211F15">
        <w:rPr>
          <w:rFonts w:eastAsia="Times New Roman" w:cs="Times New Roman"/>
          <w:kern w:val="2"/>
          <w:szCs w:val="28"/>
          <w:lang w:eastAsia="uk-UA"/>
          <w14:ligatures w14:val="standardContextual"/>
        </w:rPr>
        <w:t>% від загального складу голосів співвласників ОСББ, а тому рішення щодо питань порядку денного були прийняті за наявності необхідного кворуму.</w:t>
      </w:r>
    </w:p>
    <w:p w14:paraId="3BCA5BA5" w14:textId="77777777" w:rsidR="00C90020" w:rsidRPr="00211F15" w:rsidRDefault="00C90020" w:rsidP="00C90020">
      <w:pPr>
        <w:spacing w:line="240" w:lineRule="auto"/>
        <w:ind w:firstLine="708"/>
        <w:rPr>
          <w:rFonts w:cs="Calibri"/>
          <w:i/>
          <w:iCs/>
        </w:rPr>
      </w:pPr>
    </w:p>
    <w:tbl>
      <w:tblPr>
        <w:tblW w:w="0" w:type="auto"/>
        <w:tblLook w:val="00A0" w:firstRow="1" w:lastRow="0" w:firstColumn="1" w:lastColumn="0" w:noHBand="0" w:noVBand="0"/>
      </w:tblPr>
      <w:tblGrid>
        <w:gridCol w:w="1701"/>
        <w:gridCol w:w="7905"/>
      </w:tblGrid>
      <w:tr w:rsidR="00C90020" w:rsidRPr="00D97244" w14:paraId="7A2D9948" w14:textId="77777777" w:rsidTr="00220C7F">
        <w:tc>
          <w:tcPr>
            <w:tcW w:w="1701" w:type="dxa"/>
          </w:tcPr>
          <w:p w14:paraId="5D2A9CC9" w14:textId="77777777" w:rsidR="00C90020" w:rsidRPr="00D97244" w:rsidRDefault="00C90020"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"http://qrcoder.ru/code/?https://reyestr.court.gov.ua/Review/128240216&amp;2&amp;0" \* MERGEFORMATINET </w:instrText>
            </w:r>
            <w:r>
              <w:fldChar w:fldCharType="separate"/>
            </w:r>
            <w:r>
              <w:fldChar w:fldCharType="begin"/>
            </w:r>
            <w:r>
              <w:instrText xml:space="preserve"> INCLUDEPICTURE  "http://qrcoder.ru/code/?https://reyestr.court.gov.ua/Review/128240216&amp;2&amp;0" \* MERGEFORMATINET </w:instrText>
            </w:r>
            <w:r>
              <w:fldChar w:fldCharType="separate"/>
            </w:r>
            <w:r>
              <w:fldChar w:fldCharType="begin"/>
            </w:r>
            <w:r>
              <w:instrText xml:space="preserve"> INCLUDEPICTURE  "http://qrcoder.ru/code/?https://reyestr.court.gov.ua/Review/128240216&amp;2&amp;0" \* MERGEFORMATINET </w:instrText>
            </w:r>
            <w:r>
              <w:fldChar w:fldCharType="separate"/>
            </w:r>
            <w:r>
              <w:fldChar w:fldCharType="begin"/>
            </w:r>
            <w:r>
              <w:instrText xml:space="preserve"> INCLUDEPICTURE  "http://qrcoder.ru/code/?https://reyestr.court.gov.ua/Review/128240216&amp;2&amp;0" \* MERGEFORMATINET </w:instrText>
            </w:r>
            <w:r>
              <w:fldChar w:fldCharType="separate"/>
            </w:r>
            <w:r>
              <w:fldChar w:fldCharType="begin"/>
            </w:r>
            <w:r>
              <w:instrText xml:space="preserve"> INCLUDEPICTURE  "http://qrcoder.ru/code/?https://reyestr.court.gov.ua/Review/128240216&amp;2&amp;0" \* MERGEFORMATINET </w:instrText>
            </w:r>
            <w:r>
              <w:fldChar w:fldCharType="separate"/>
            </w:r>
            <w:r w:rsidR="00DB61A4">
              <w:fldChar w:fldCharType="begin"/>
            </w:r>
            <w:r w:rsidR="00DB61A4">
              <w:instrText xml:space="preserve"> INCLUDEPICTURE  "http://qrcoder.ru/code/?https://reyestr.court.gov.ua/Review/128240216&amp;2&amp;0" \* MERGEFORMATINET </w:instrText>
            </w:r>
            <w:r w:rsidR="00DB61A4">
              <w:fldChar w:fldCharType="separate"/>
            </w:r>
            <w:r>
              <w:fldChar w:fldCharType="begin"/>
            </w:r>
            <w:r>
              <w:instrText xml:space="preserve"> INCLUDEPICTURE  "http://qrcoder.ru/code/?https://reyestr.court.gov.ua/Review/128240216&amp;2&amp;0" \* MERGEFORMATINET </w:instrText>
            </w:r>
            <w:r>
              <w:fldChar w:fldCharType="separate"/>
            </w:r>
            <w:r>
              <w:fldChar w:fldCharType="begin"/>
            </w:r>
            <w:r>
              <w:instrText xml:space="preserve"> INCLUDEPICTURE  "http://qrcoder.ru/code/?https://reyestr.court.gov.ua/Review/128240216&amp;2&amp;0" \* MERGEFORMATINET </w:instrText>
            </w:r>
            <w:r>
              <w:fldChar w:fldCharType="separate"/>
            </w:r>
            <w:r>
              <w:fldChar w:fldCharType="begin"/>
            </w:r>
            <w:r>
              <w:instrText xml:space="preserve"> INCLUDEPICTURE  "http://qrcoder.ru/code/?https://reyestr.court.gov.ua/Review/128240216&amp;2&amp;0" \* MERGEFORMATINET </w:instrText>
            </w:r>
            <w:r>
              <w:fldChar w:fldCharType="separate"/>
            </w:r>
            <w:r>
              <w:fldChar w:fldCharType="begin"/>
            </w:r>
            <w:r>
              <w:instrText xml:space="preserve"> INCLUDEPICTURE  "http://qrcoder.ru/code/?https://reyestr.court.gov.ua/Review/128240216&amp;2&amp;0" \* MERGEFORMATINET </w:instrText>
            </w:r>
            <w:r>
              <w:fldChar w:fldCharType="separate"/>
            </w:r>
            <w:r>
              <w:fldChar w:fldCharType="begin"/>
            </w:r>
            <w:r>
              <w:instrText xml:space="preserve"> INCLUDEPICTURE  "http://qrcoder.ru/code/?https://reyestr.court.gov.ua/Review/128240216&amp;2&amp;0" \* MERGEFORMATINET </w:instrText>
            </w:r>
            <w:r>
              <w:fldChar w:fldCharType="separate"/>
            </w:r>
            <w:r w:rsidR="00000000">
              <w:fldChar w:fldCharType="begin"/>
            </w:r>
            <w:r w:rsidR="00000000">
              <w:instrText xml:space="preserve"> INCLUDEPICTURE  "http://qrcoder.ru/code/?https://reyestr.court.gov.ua/Review/128240216&amp;2&amp;0" \* MERGEFORMATINET </w:instrText>
            </w:r>
            <w:r w:rsidR="00000000">
              <w:fldChar w:fldCharType="separate"/>
            </w:r>
            <w:r w:rsidR="00892872">
              <w:pict w14:anchorId="00793D17">
                <v:shape id="_x0000_i1032" type="#_x0000_t75" alt="" style="width:60.75pt;height:60.75pt">
                  <v:imagedata r:id="rId42" r:href="rId43"/>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46CDAEAD" w14:textId="603338D1"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18 червня 2025 року </w:t>
            </w:r>
            <w:r w:rsidRPr="00D97244">
              <w:rPr>
                <w:rFonts w:cs="Times New Roman"/>
                <w:kern w:val="2"/>
                <w:sz w:val="24"/>
                <w:szCs w:val="24"/>
                <w:lang w:eastAsia="uk-UA"/>
              </w:rPr>
              <w:t>у </w:t>
            </w:r>
            <w:r w:rsidRPr="00D97244">
              <w:rPr>
                <w:rFonts w:cs="Calibri"/>
                <w:kern w:val="2"/>
                <w:sz w:val="24"/>
                <w:szCs w:val="24"/>
              </w:rPr>
              <w:t>cправі № 906/786/24</w:t>
            </w:r>
            <w:r w:rsidR="00EE6949">
              <w:rPr>
                <w:rFonts w:cs="Calibri"/>
                <w:kern w:val="2"/>
                <w:sz w:val="24"/>
                <w:szCs w:val="24"/>
              </w:rPr>
              <w:t xml:space="preserve"> </w:t>
            </w:r>
            <w:r w:rsidRPr="00D97244">
              <w:rPr>
                <w:rFonts w:cs="Calibri"/>
                <w:kern w:val="2"/>
                <w:sz w:val="24"/>
                <w:szCs w:val="24"/>
              </w:rPr>
              <w:t>можна ознайомитися за посиланням</w:t>
            </w:r>
          </w:p>
          <w:p w14:paraId="5BB2ECA7" w14:textId="77777777" w:rsidR="00C90020" w:rsidRPr="00D97244" w:rsidRDefault="00C90020" w:rsidP="00220C7F">
            <w:pPr>
              <w:spacing w:line="240" w:lineRule="auto"/>
              <w:rPr>
                <w:rFonts w:cs="Calibri"/>
                <w:kern w:val="2"/>
                <w:sz w:val="24"/>
                <w:szCs w:val="24"/>
              </w:rPr>
            </w:pPr>
            <w:hyperlink r:id="rId44" w:history="1">
              <w:r w:rsidRPr="00D97244">
                <w:rPr>
                  <w:rStyle w:val="a4"/>
                  <w:rFonts w:cs="Calibri"/>
                  <w:kern w:val="2"/>
                  <w:sz w:val="24"/>
                  <w:szCs w:val="24"/>
                </w:rPr>
                <w:t>https://reyestr.court.gov.ua/Review/128240216</w:t>
              </w:r>
            </w:hyperlink>
            <w:r w:rsidRPr="00D97244">
              <w:rPr>
                <w:rFonts w:cs="Calibri"/>
                <w:i/>
                <w:iCs/>
                <w:color w:val="0563C1"/>
                <w:kern w:val="2"/>
              </w:rPr>
              <w:t>.</w:t>
            </w:r>
          </w:p>
        </w:tc>
      </w:tr>
    </w:tbl>
    <w:p w14:paraId="395A9FB9" w14:textId="77777777" w:rsidR="00C90020" w:rsidRDefault="00C90020" w:rsidP="00C90020">
      <w:pPr>
        <w:spacing w:line="240" w:lineRule="auto"/>
        <w:rPr>
          <w:rFonts w:cs="Times New Roman"/>
          <w:lang w:eastAsia="uk-UA"/>
        </w:rPr>
      </w:pPr>
      <w:bookmarkStart w:id="25" w:name="_Hlk207117150"/>
      <w:bookmarkStart w:id="26" w:name="_Hlk204090076"/>
    </w:p>
    <w:p w14:paraId="64AE414A" w14:textId="77777777" w:rsidR="00C90020" w:rsidRDefault="00C90020" w:rsidP="00C90020">
      <w:pPr>
        <w:spacing w:line="240" w:lineRule="auto"/>
        <w:rPr>
          <w:rFonts w:cs="Times New Roman"/>
          <w:lang w:eastAsia="uk-UA"/>
        </w:rPr>
      </w:pPr>
      <w:r w:rsidRPr="008112F3">
        <w:rPr>
          <w:rFonts w:cs="Times New Roman"/>
          <w:lang w:eastAsia="uk-UA"/>
        </w:rPr>
        <w:t>До такого ж правового висновку дійшла судова колегія у постанові Верховного Суду від</w:t>
      </w:r>
      <w:r>
        <w:rPr>
          <w:rFonts w:cs="Times New Roman"/>
          <w:lang w:eastAsia="uk-UA"/>
        </w:rPr>
        <w:t xml:space="preserve"> 22 липня 2025 року</w:t>
      </w:r>
      <w:r w:rsidRPr="008112F3">
        <w:rPr>
          <w:rFonts w:cs="Times New Roman"/>
          <w:lang w:eastAsia="uk-UA"/>
        </w:rPr>
        <w:t xml:space="preserve"> у справі № </w:t>
      </w:r>
      <w:r w:rsidRPr="00163C72">
        <w:rPr>
          <w:rFonts w:cs="Times New Roman"/>
          <w:lang w:eastAsia="uk-UA"/>
        </w:rPr>
        <w:t>918/857/23</w:t>
      </w:r>
      <w:r w:rsidRPr="008112F3">
        <w:rPr>
          <w:rFonts w:cs="Times New Roman"/>
          <w:lang w:eastAsia="uk-UA"/>
        </w:rPr>
        <w:t>.</w:t>
      </w:r>
    </w:p>
    <w:bookmarkEnd w:id="25"/>
    <w:bookmarkEnd w:id="26"/>
    <w:p w14:paraId="0C0B9FDC" w14:textId="77777777" w:rsidR="00C90020" w:rsidRPr="006E2983" w:rsidRDefault="00C90020" w:rsidP="00C90020">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C90020" w:rsidRPr="00D97244" w14:paraId="4B74092E" w14:textId="77777777" w:rsidTr="00220C7F">
        <w:tc>
          <w:tcPr>
            <w:tcW w:w="1701" w:type="dxa"/>
          </w:tcPr>
          <w:p w14:paraId="35006495" w14:textId="77777777" w:rsidR="00C90020" w:rsidRPr="00D97244" w:rsidRDefault="00C90020"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"http://qrcoder.ru/code/?https://reyestr.court.gov.ua/Review/129056120&amp;2&amp;0" \* MERGEFORMATINET </w:instrText>
            </w:r>
            <w:r>
              <w:fldChar w:fldCharType="separate"/>
            </w:r>
            <w:r>
              <w:fldChar w:fldCharType="begin"/>
            </w:r>
            <w:r>
              <w:instrText xml:space="preserve"> INCLUDEPICTURE  "http://qrcoder.ru/code/?https://reyestr.court.gov.ua/Review/129056120&amp;2&amp;0" \* MERGEFORMATINET </w:instrText>
            </w:r>
            <w:r>
              <w:fldChar w:fldCharType="separate"/>
            </w:r>
            <w:r>
              <w:fldChar w:fldCharType="begin"/>
            </w:r>
            <w:r>
              <w:instrText xml:space="preserve"> INCLUDEPICTURE  "http://qrcoder.ru/code/?https://reyestr.court.gov.ua/Review/129056120&amp;2&amp;0" \* MERGEFORMATINET </w:instrText>
            </w:r>
            <w:r>
              <w:fldChar w:fldCharType="separate"/>
            </w:r>
            <w:r>
              <w:fldChar w:fldCharType="begin"/>
            </w:r>
            <w:r>
              <w:instrText xml:space="preserve"> INCLUDEPICTURE  "http://qrcoder.ru/code/?https://reyestr.court.gov.ua/Review/129056120&amp;2&amp;0" \* MERGEFORMATINET </w:instrText>
            </w:r>
            <w:r>
              <w:fldChar w:fldCharType="separate"/>
            </w:r>
            <w:r>
              <w:fldChar w:fldCharType="begin"/>
            </w:r>
            <w:r>
              <w:instrText xml:space="preserve"> INCLUDEPICTURE  "http://qrcoder.ru/code/?https://reyestr.court.gov.ua/Review/129056120&amp;2&amp;0" \* MERGEFORMATINET </w:instrText>
            </w:r>
            <w:r>
              <w:fldChar w:fldCharType="separate"/>
            </w:r>
            <w:r w:rsidR="00DB61A4">
              <w:fldChar w:fldCharType="begin"/>
            </w:r>
            <w:r w:rsidR="00DB61A4">
              <w:instrText xml:space="preserve"> INCLUDEPICTURE  "http://qrcoder.ru/code/?https://reyestr.court.gov.ua/Review/129056120&amp;2&amp;0" \* MERGEFORMATINET </w:instrText>
            </w:r>
            <w:r w:rsidR="00DB61A4">
              <w:fldChar w:fldCharType="separate"/>
            </w:r>
            <w:r>
              <w:fldChar w:fldCharType="begin"/>
            </w:r>
            <w:r>
              <w:instrText xml:space="preserve"> INCLUDEPICTURE  "http://qrcoder.ru/code/?https://reyestr.court.gov.ua/Review/129056120&amp;2&amp;0" \* MERGEFORMATINET </w:instrText>
            </w:r>
            <w:r>
              <w:fldChar w:fldCharType="separate"/>
            </w:r>
            <w:r>
              <w:fldChar w:fldCharType="begin"/>
            </w:r>
            <w:r>
              <w:instrText xml:space="preserve"> INCLUDEPICTURE  "http://qrcoder.ru/code/?https://reyestr.court.gov.ua/Review/129056120&amp;2&amp;0" \* MERGEFORMATINET </w:instrText>
            </w:r>
            <w:r>
              <w:fldChar w:fldCharType="separate"/>
            </w:r>
            <w:r>
              <w:fldChar w:fldCharType="begin"/>
            </w:r>
            <w:r>
              <w:instrText xml:space="preserve"> INCLUDEPICTURE  "http://qrcoder.ru/code/?https://reyestr.court.gov.ua/Review/129056120&amp;2&amp;0" \* MERGEFORMATINET </w:instrText>
            </w:r>
            <w:r>
              <w:fldChar w:fldCharType="separate"/>
            </w:r>
            <w:r>
              <w:fldChar w:fldCharType="begin"/>
            </w:r>
            <w:r>
              <w:instrText xml:space="preserve"> INCLUDEPICTURE  "http://qrcoder.ru/code/?https://reyestr.court.gov.ua/Review/129056120&amp;2&amp;0" \* MERGEFORMATINET </w:instrText>
            </w:r>
            <w:r>
              <w:fldChar w:fldCharType="separate"/>
            </w:r>
            <w:r>
              <w:fldChar w:fldCharType="begin"/>
            </w:r>
            <w:r>
              <w:instrText xml:space="preserve"> INCLUDEPICTURE  "http://qrcoder.ru/code/?https://reyestr.court.gov.ua/Review/129056120&amp;2&amp;0" \* MERGEFORMATINET </w:instrText>
            </w:r>
            <w:r>
              <w:fldChar w:fldCharType="separate"/>
            </w:r>
            <w:r w:rsidR="00000000">
              <w:fldChar w:fldCharType="begin"/>
            </w:r>
            <w:r w:rsidR="00000000">
              <w:instrText xml:space="preserve"> INCLUDEPICTURE  "http://qrcoder.ru/code/?https://reyestr.court.gov.ua/Review/129056120&amp;2&amp;0" \* MERGEFORMATINET </w:instrText>
            </w:r>
            <w:r w:rsidR="00000000">
              <w:fldChar w:fldCharType="separate"/>
            </w:r>
            <w:r w:rsidR="00892872">
              <w:pict w14:anchorId="46295C65">
                <v:shape id="_x0000_i1033" type="#_x0000_t75" alt="" style="width:61.5pt;height:61.5pt">
                  <v:imagedata r:id="rId45" r:href="rId46"/>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6B1F81AA" w14:textId="77777777" w:rsidR="00C90020" w:rsidRPr="00D97244" w:rsidRDefault="00C90020" w:rsidP="00220C7F">
            <w:pPr>
              <w:tabs>
                <w:tab w:val="left" w:pos="353"/>
              </w:tabs>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w:t>
            </w:r>
            <w:r w:rsidRPr="00D97244">
              <w:rPr>
                <w:rFonts w:cs="Times New Roman"/>
                <w:kern w:val="2"/>
                <w:sz w:val="24"/>
                <w:szCs w:val="24"/>
                <w:lang w:eastAsia="uk-UA"/>
              </w:rPr>
              <w:t xml:space="preserve">від 22 липня 2025 року у справі № 918/857/23 </w:t>
            </w:r>
            <w:r w:rsidRPr="00D97244">
              <w:rPr>
                <w:rFonts w:cs="Calibri"/>
                <w:kern w:val="2"/>
                <w:sz w:val="24"/>
                <w:szCs w:val="24"/>
              </w:rPr>
              <w:t>можна ознайомитися за посиланням</w:t>
            </w:r>
          </w:p>
          <w:p w14:paraId="32BE5949" w14:textId="77777777" w:rsidR="00C90020" w:rsidRPr="00D97244" w:rsidRDefault="00C90020" w:rsidP="00220C7F">
            <w:pPr>
              <w:tabs>
                <w:tab w:val="left" w:pos="353"/>
              </w:tabs>
              <w:spacing w:line="240" w:lineRule="auto"/>
              <w:rPr>
                <w:rFonts w:cs="Calibri"/>
                <w:kern w:val="2"/>
              </w:rPr>
            </w:pPr>
            <w:hyperlink r:id="rId47" w:history="1">
              <w:r w:rsidRPr="00D97244">
                <w:rPr>
                  <w:rStyle w:val="a4"/>
                  <w:rFonts w:cs="Calibri"/>
                  <w:kern w:val="2"/>
                  <w:sz w:val="24"/>
                  <w:szCs w:val="24"/>
                </w:rPr>
                <w:t>https://reyestr.court.gov.ua/Review/129056120</w:t>
              </w:r>
            </w:hyperlink>
            <w:r w:rsidRPr="00D97244">
              <w:rPr>
                <w:rFonts w:cs="Calibri"/>
                <w:i/>
                <w:iCs/>
                <w:color w:val="0563C1"/>
                <w:kern w:val="2"/>
              </w:rPr>
              <w:t>.</w:t>
            </w:r>
          </w:p>
        </w:tc>
      </w:tr>
    </w:tbl>
    <w:p w14:paraId="54717E95" w14:textId="77777777" w:rsidR="00163C72" w:rsidRDefault="00163C72" w:rsidP="00FB2EE7">
      <w:pPr>
        <w:spacing w:after="0" w:line="240" w:lineRule="auto"/>
        <w:ind w:firstLine="708"/>
        <w:jc w:val="both"/>
        <w:rPr>
          <w:b/>
          <w:bCs/>
        </w:rPr>
      </w:pPr>
    </w:p>
    <w:p w14:paraId="0773E15A" w14:textId="77777777" w:rsidR="00790077" w:rsidRDefault="00790077" w:rsidP="00FB2EE7">
      <w:pPr>
        <w:spacing w:after="0" w:line="240" w:lineRule="auto"/>
        <w:ind w:firstLine="708"/>
        <w:jc w:val="both"/>
        <w:rPr>
          <w:b/>
          <w:bCs/>
        </w:rPr>
      </w:pPr>
    </w:p>
    <w:p w14:paraId="1F92A2D8" w14:textId="4F717179" w:rsidR="00790077" w:rsidRPr="00790077" w:rsidRDefault="00790077" w:rsidP="00790077">
      <w:pPr>
        <w:spacing w:after="0" w:line="240" w:lineRule="auto"/>
        <w:jc w:val="both"/>
        <w:rPr>
          <w:b/>
          <w:bCs/>
        </w:rPr>
      </w:pPr>
      <w:r w:rsidRPr="00790077">
        <w:rPr>
          <w:rFonts w:cs="Roboto Condensed Light"/>
          <w:b/>
          <w:bCs/>
          <w:color w:val="4472C4" w:themeColor="accent1"/>
          <w:szCs w:val="28"/>
        </w:rPr>
        <w:t>2.1.3. Направлення повідомлення про проведення загальних зборів ОСББ засобами поштового зв</w:t>
      </w:r>
      <w:r w:rsidR="00450796">
        <w:rPr>
          <w:rFonts w:cs="Roboto Condensed Light"/>
          <w:b/>
          <w:bCs/>
          <w:color w:val="4472C4" w:themeColor="accent1"/>
          <w:szCs w:val="28"/>
        </w:rPr>
        <w:t>’</w:t>
      </w:r>
      <w:r w:rsidRPr="00790077">
        <w:rPr>
          <w:rFonts w:cs="Roboto Condensed Light"/>
          <w:b/>
          <w:bCs/>
          <w:color w:val="4472C4" w:themeColor="accent1"/>
          <w:szCs w:val="28"/>
        </w:rPr>
        <w:t>язку є належним способом повідомлення співвласника про проведення таких зборів</w:t>
      </w:r>
    </w:p>
    <w:p w14:paraId="7F68048C" w14:textId="77777777" w:rsidR="007C5B27" w:rsidRPr="007C5B27" w:rsidRDefault="007C5B27" w:rsidP="007C5B27">
      <w:pPr>
        <w:spacing w:before="120" w:after="0" w:line="240" w:lineRule="auto"/>
        <w:jc w:val="both"/>
        <w:rPr>
          <w:rFonts w:eastAsia="Times New Roman" w:cs="Times New Roman"/>
          <w:kern w:val="2"/>
          <w:szCs w:val="28"/>
          <w:lang w:eastAsia="uk-UA"/>
          <w14:ligatures w14:val="standardContextual"/>
        </w:rPr>
      </w:pPr>
      <w:r w:rsidRPr="007C5B27">
        <w:rPr>
          <w:rFonts w:eastAsia="Times New Roman" w:cs="Times New Roman"/>
          <w:kern w:val="2"/>
          <w:szCs w:val="28"/>
          <w:lang w:eastAsia="uk-UA"/>
          <w14:ligatures w14:val="standardContextual"/>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p>
    <w:p w14:paraId="792809C6" w14:textId="08CB855B" w:rsidR="007C5B27" w:rsidRPr="007C5B27" w:rsidRDefault="007C5B27" w:rsidP="007C5B27">
      <w:pPr>
        <w:spacing w:before="120" w:after="0" w:line="240" w:lineRule="auto"/>
        <w:jc w:val="both"/>
        <w:rPr>
          <w:rFonts w:eastAsia="Times New Roman" w:cs="Times New Roman"/>
          <w:kern w:val="2"/>
          <w:szCs w:val="28"/>
          <w:lang w:eastAsia="uk-UA"/>
          <w14:ligatures w14:val="standardContextual"/>
        </w:rPr>
      </w:pPr>
      <w:r w:rsidRPr="007C5B27">
        <w:rPr>
          <w:rFonts w:eastAsia="Times New Roman" w:cs="Times New Roman"/>
          <w:kern w:val="2"/>
          <w:szCs w:val="28"/>
          <w:lang w:eastAsia="uk-UA"/>
          <w14:ligatures w14:val="standardContextual"/>
        </w:rPr>
        <w:t>Верховний Суд за</w:t>
      </w:r>
      <w:r>
        <w:rPr>
          <w:rFonts w:eastAsia="Times New Roman" w:cs="Times New Roman"/>
          <w:kern w:val="2"/>
          <w:szCs w:val="28"/>
          <w:lang w:eastAsia="uk-UA"/>
          <w14:ligatures w14:val="standardContextual"/>
        </w:rPr>
        <w:t>значив</w:t>
      </w:r>
      <w:r w:rsidRPr="007C5B27">
        <w:rPr>
          <w:rFonts w:eastAsia="Times New Roman" w:cs="Times New Roman"/>
          <w:kern w:val="2"/>
          <w:szCs w:val="28"/>
          <w:lang w:eastAsia="uk-UA"/>
          <w14:ligatures w14:val="standardContextual"/>
        </w:rPr>
        <w:t xml:space="preserve">, що </w:t>
      </w:r>
      <w:r>
        <w:rPr>
          <w:rFonts w:eastAsia="Times New Roman" w:cs="Times New Roman"/>
          <w:kern w:val="2"/>
          <w:szCs w:val="28"/>
          <w:lang w:eastAsia="uk-UA"/>
          <w14:ligatures w14:val="standardContextual"/>
        </w:rPr>
        <w:t>ф</w:t>
      </w:r>
      <w:r w:rsidRPr="007C5B27">
        <w:rPr>
          <w:rFonts w:eastAsia="Times New Roman" w:cs="Times New Roman"/>
          <w:kern w:val="2"/>
          <w:szCs w:val="28"/>
          <w:lang w:eastAsia="uk-UA"/>
          <w14:ligatures w14:val="standardContextual"/>
        </w:rPr>
        <w:t>акт проведення загальних зборів може підтверджуватися будь-якими доказами, зокрема, повідомленням про проведення таких зборів, рішенням загальних зборів, оформленим протоколом, з урахуванням вимог ст</w:t>
      </w:r>
      <w:r>
        <w:rPr>
          <w:rFonts w:eastAsia="Times New Roman" w:cs="Times New Roman"/>
          <w:kern w:val="2"/>
          <w:szCs w:val="28"/>
          <w:lang w:eastAsia="uk-UA"/>
          <w14:ligatures w14:val="standardContextual"/>
        </w:rPr>
        <w:t xml:space="preserve">атті </w:t>
      </w:r>
      <w:r w:rsidRPr="007C5B27">
        <w:rPr>
          <w:rFonts w:eastAsia="Times New Roman" w:cs="Times New Roman"/>
          <w:kern w:val="2"/>
          <w:szCs w:val="28"/>
          <w:lang w:eastAsia="uk-UA"/>
          <w14:ligatures w14:val="standardContextual"/>
        </w:rPr>
        <w:t xml:space="preserve">10 </w:t>
      </w:r>
      <w:r w:rsidRPr="00211F15">
        <w:rPr>
          <w:rFonts w:eastAsia="Times New Roman" w:cs="Times New Roman"/>
          <w:kern w:val="2"/>
          <w:szCs w:val="28"/>
          <w:lang w:eastAsia="uk-UA"/>
          <w14:ligatures w14:val="standardContextual"/>
        </w:rPr>
        <w:t>Закону України «Про об</w:t>
      </w:r>
      <w:r w:rsidR="00450796">
        <w:rPr>
          <w:rFonts w:eastAsia="Times New Roman" w:cs="Times New Roman"/>
          <w:kern w:val="2"/>
          <w:szCs w:val="28"/>
          <w:lang w:eastAsia="uk-UA"/>
          <w14:ligatures w14:val="standardContextual"/>
        </w:rPr>
        <w:t>’</w:t>
      </w:r>
      <w:r w:rsidRPr="00211F15">
        <w:rPr>
          <w:rFonts w:eastAsia="Times New Roman" w:cs="Times New Roman"/>
          <w:kern w:val="2"/>
          <w:szCs w:val="28"/>
          <w:lang w:eastAsia="uk-UA"/>
          <w14:ligatures w14:val="standardContextual"/>
        </w:rPr>
        <w:t>єднання співвласників багатоквартирного будинку»</w:t>
      </w:r>
      <w:r>
        <w:rPr>
          <w:rFonts w:eastAsia="Times New Roman" w:cs="Times New Roman"/>
          <w:kern w:val="2"/>
          <w:szCs w:val="28"/>
          <w:lang w:eastAsia="uk-UA"/>
          <w14:ligatures w14:val="standardContextual"/>
        </w:rPr>
        <w:t xml:space="preserve">, </w:t>
      </w:r>
      <w:r w:rsidRPr="007C5B27">
        <w:rPr>
          <w:rFonts w:eastAsia="Times New Roman" w:cs="Times New Roman"/>
          <w:kern w:val="2"/>
          <w:szCs w:val="28"/>
          <w:lang w:eastAsia="uk-UA"/>
          <w14:ligatures w14:val="standardContextual"/>
        </w:rPr>
        <w:t>фото</w:t>
      </w:r>
      <w:r>
        <w:rPr>
          <w:rFonts w:eastAsia="Times New Roman" w:cs="Times New Roman"/>
          <w:kern w:val="2"/>
          <w:szCs w:val="28"/>
          <w:lang w:eastAsia="uk-UA"/>
          <w14:ligatures w14:val="standardContextual"/>
        </w:rPr>
        <w:t> </w:t>
      </w:r>
      <w:r w:rsidRPr="007C5B27">
        <w:rPr>
          <w:rFonts w:eastAsia="Times New Roman" w:cs="Times New Roman"/>
          <w:kern w:val="2"/>
          <w:szCs w:val="28"/>
          <w:lang w:eastAsia="uk-UA"/>
          <w14:ligatures w14:val="standardContextual"/>
        </w:rPr>
        <w:t>/</w:t>
      </w:r>
      <w:r>
        <w:rPr>
          <w:rFonts w:eastAsia="Times New Roman" w:cs="Times New Roman"/>
          <w:kern w:val="2"/>
          <w:szCs w:val="28"/>
          <w:lang w:eastAsia="uk-UA"/>
          <w14:ligatures w14:val="standardContextual"/>
        </w:rPr>
        <w:t> </w:t>
      </w:r>
      <w:r w:rsidRPr="007C5B27">
        <w:rPr>
          <w:rFonts w:eastAsia="Times New Roman" w:cs="Times New Roman"/>
          <w:kern w:val="2"/>
          <w:szCs w:val="28"/>
          <w:lang w:eastAsia="uk-UA"/>
          <w14:ligatures w14:val="standardContextual"/>
        </w:rPr>
        <w:t xml:space="preserve">відеофіксацією проведення зборів, листками письмового опитування співвласників ОСББ. </w:t>
      </w:r>
    </w:p>
    <w:p w14:paraId="100BE73F" w14:textId="77777777" w:rsidR="007C5B27" w:rsidRPr="007C5B27" w:rsidRDefault="007C5B27" w:rsidP="007C5B27">
      <w:pPr>
        <w:spacing w:before="120" w:after="0" w:line="240" w:lineRule="auto"/>
        <w:jc w:val="both"/>
        <w:rPr>
          <w:rFonts w:eastAsia="Times New Roman" w:cs="Times New Roman"/>
          <w:kern w:val="2"/>
          <w:szCs w:val="28"/>
          <w:lang w:eastAsia="uk-UA"/>
          <w14:ligatures w14:val="standardContextual"/>
        </w:rPr>
      </w:pPr>
      <w:r w:rsidRPr="007C5B27">
        <w:rPr>
          <w:rFonts w:eastAsia="Times New Roman" w:cs="Times New Roman"/>
          <w:kern w:val="2"/>
          <w:szCs w:val="28"/>
          <w:lang w:eastAsia="uk-UA"/>
          <w14:ligatures w14:val="standardContextual"/>
        </w:rPr>
        <w:lastRenderedPageBreak/>
        <w:t xml:space="preserve">Скаржник у тексті касаційної скарги не навів свою позицію щодо того, якими доказами має бути підтверджено факт реальності проведення загальних зборів ОСББ та не вказав, який саме висновок має сформувати Верховний Суд у подібних правовідносинах. </w:t>
      </w:r>
    </w:p>
    <w:p w14:paraId="6F8BDC82" w14:textId="77777777" w:rsidR="00C90020" w:rsidRPr="006E2983" w:rsidRDefault="00C90020" w:rsidP="00C90020">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C90020" w:rsidRPr="00D97244" w14:paraId="1E815990" w14:textId="77777777" w:rsidTr="00220C7F">
        <w:tc>
          <w:tcPr>
            <w:tcW w:w="1701" w:type="dxa"/>
          </w:tcPr>
          <w:p w14:paraId="63975D76" w14:textId="77777777" w:rsidR="00C90020" w:rsidRPr="00D97244" w:rsidRDefault="00C90020"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"http://qrcoder.ru/code/?https://reyestr.court.gov.ua/Review/129244600&amp;2&amp;0" \* MERGEFORMATINET </w:instrText>
            </w:r>
            <w:r>
              <w:fldChar w:fldCharType="separate"/>
            </w:r>
            <w:r>
              <w:fldChar w:fldCharType="begin"/>
            </w:r>
            <w:r>
              <w:instrText xml:space="preserve"> INCLUDEPICTURE  "http://qrcoder.ru/code/?https://reyestr.court.gov.ua/Review/129244600&amp;2&amp;0" \* MERGEFORMATINET </w:instrText>
            </w:r>
            <w:r>
              <w:fldChar w:fldCharType="separate"/>
            </w:r>
            <w:r>
              <w:fldChar w:fldCharType="begin"/>
            </w:r>
            <w:r>
              <w:instrText xml:space="preserve"> INCLUDEPICTURE  "http://qrcoder.ru/code/?https://reyestr.court.gov.ua/Review/129244600&amp;2&amp;0" \* MERGEFORMATINET </w:instrText>
            </w:r>
            <w:r>
              <w:fldChar w:fldCharType="separate"/>
            </w:r>
            <w:r>
              <w:fldChar w:fldCharType="begin"/>
            </w:r>
            <w:r>
              <w:instrText xml:space="preserve"> INCLUDEPICTURE  "http://qrcoder.ru/code/?https://reyestr.court.gov.ua/Review/129244600&amp;2&amp;0" \* MERGEFORMATINET </w:instrText>
            </w:r>
            <w:r>
              <w:fldChar w:fldCharType="separate"/>
            </w:r>
            <w:r>
              <w:fldChar w:fldCharType="begin"/>
            </w:r>
            <w:r>
              <w:instrText xml:space="preserve"> INCLUDEPICTURE  "http://qrcoder.ru/code/?https://reyestr.court.gov.ua/Review/129244600&amp;2&amp;0" \* MERGEFORMATINET </w:instrText>
            </w:r>
            <w:r>
              <w:fldChar w:fldCharType="separate"/>
            </w:r>
            <w:r w:rsidR="00DB61A4">
              <w:fldChar w:fldCharType="begin"/>
            </w:r>
            <w:r w:rsidR="00DB61A4">
              <w:instrText xml:space="preserve"> INCLUDEPICTURE  "http://qrcoder.ru/code/?https://reyestr.court.gov.ua/Review/129244600&amp;2&amp;0" \* MERGEFORMATINET </w:instrText>
            </w:r>
            <w:r w:rsidR="00DB61A4">
              <w:fldChar w:fldCharType="separate"/>
            </w:r>
            <w:r>
              <w:fldChar w:fldCharType="begin"/>
            </w:r>
            <w:r>
              <w:instrText xml:space="preserve"> INCLUDEPICTURE  "http://qrcoder.ru/code/?https://reyestr.court.gov.ua/Review/129244600&amp;2&amp;0" \* MERGEFORMATINET </w:instrText>
            </w:r>
            <w:r>
              <w:fldChar w:fldCharType="separate"/>
            </w:r>
            <w:r>
              <w:fldChar w:fldCharType="begin"/>
            </w:r>
            <w:r>
              <w:instrText xml:space="preserve"> INCLUDEPICTURE  "http://qrcoder.ru/code/?https://reyestr.court.gov.ua/Review/129244600&amp;2&amp;0" \* MERGEFORMATINET </w:instrText>
            </w:r>
            <w:r>
              <w:fldChar w:fldCharType="separate"/>
            </w:r>
            <w:r>
              <w:fldChar w:fldCharType="begin"/>
            </w:r>
            <w:r>
              <w:instrText xml:space="preserve"> INCLUDEPICTURE  "http://qrcoder.ru/code/?https://reyestr.court.gov.ua/Review/129244600&amp;2&amp;0" \* MERGEFORMATINET </w:instrText>
            </w:r>
            <w:r>
              <w:fldChar w:fldCharType="separate"/>
            </w:r>
            <w:r>
              <w:fldChar w:fldCharType="begin"/>
            </w:r>
            <w:r>
              <w:instrText xml:space="preserve"> INCLUDEPICTURE  "http://qrcoder.ru/code/?https://reyestr.court.gov.ua/Review/129244600&amp;2&amp;0" \* MERGEFORMATINET </w:instrText>
            </w:r>
            <w:r>
              <w:fldChar w:fldCharType="separate"/>
            </w:r>
            <w:r>
              <w:fldChar w:fldCharType="begin"/>
            </w:r>
            <w:r>
              <w:instrText xml:space="preserve"> INCLUDEPICTURE  "http://qrcoder.ru/code/?https://reyestr.court.gov.ua/Review/129244600&amp;2&amp;0" \* MERGEFORMATINET </w:instrText>
            </w:r>
            <w:r>
              <w:fldChar w:fldCharType="separate"/>
            </w:r>
            <w:r w:rsidR="00000000">
              <w:fldChar w:fldCharType="begin"/>
            </w:r>
            <w:r w:rsidR="00000000">
              <w:instrText xml:space="preserve"> INCLUDEPICTURE  "http://qrcoder.ru/code/?https://reyestr.court.gov.ua/Review/129244600&amp;2&amp;0" \* MERGEFORMATINET </w:instrText>
            </w:r>
            <w:r w:rsidR="00000000">
              <w:fldChar w:fldCharType="separate"/>
            </w:r>
            <w:r w:rsidR="00892872">
              <w:pict w14:anchorId="54197434">
                <v:shape id="_x0000_i1034" type="#_x0000_t75" alt="" style="width:61.5pt;height:61.5pt">
                  <v:imagedata r:id="rId48" r:href="rId49"/>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40E969FC" w14:textId="77777777"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30 липня 2025 року </w:t>
            </w:r>
            <w:r w:rsidRPr="00D97244">
              <w:rPr>
                <w:rFonts w:cs="Times New Roman"/>
                <w:kern w:val="2"/>
                <w:sz w:val="24"/>
                <w:szCs w:val="24"/>
                <w:lang w:eastAsia="uk-UA"/>
              </w:rPr>
              <w:t>у </w:t>
            </w:r>
            <w:r w:rsidRPr="00D97244">
              <w:rPr>
                <w:rFonts w:cs="Calibri"/>
                <w:kern w:val="2"/>
                <w:sz w:val="24"/>
                <w:szCs w:val="24"/>
              </w:rPr>
              <w:t>cправі № 908/1117/24 можна ознайомитися за посиланням</w:t>
            </w:r>
          </w:p>
          <w:p w14:paraId="5593B486" w14:textId="77777777" w:rsidR="00C90020" w:rsidRPr="00D97244" w:rsidRDefault="00C90020" w:rsidP="00220C7F">
            <w:pPr>
              <w:spacing w:line="240" w:lineRule="auto"/>
              <w:rPr>
                <w:rFonts w:cs="Calibri"/>
                <w:kern w:val="2"/>
              </w:rPr>
            </w:pPr>
            <w:hyperlink r:id="rId50" w:history="1">
              <w:r w:rsidRPr="00D97244">
                <w:rPr>
                  <w:rStyle w:val="a4"/>
                  <w:rFonts w:cs="Calibri"/>
                  <w:kern w:val="2"/>
                  <w:sz w:val="24"/>
                  <w:szCs w:val="24"/>
                </w:rPr>
                <w:t>https://reyestr.court.gov.ua/Review/129244600</w:t>
              </w:r>
            </w:hyperlink>
            <w:r w:rsidRPr="00D97244">
              <w:rPr>
                <w:rFonts w:cs="Calibri"/>
                <w:color w:val="0563C1"/>
                <w:kern w:val="2"/>
                <w:sz w:val="24"/>
                <w:szCs w:val="24"/>
              </w:rPr>
              <w:t>.</w:t>
            </w:r>
          </w:p>
        </w:tc>
      </w:tr>
    </w:tbl>
    <w:p w14:paraId="54661D3D" w14:textId="77777777" w:rsidR="00A81AB6" w:rsidRDefault="00A81AB6" w:rsidP="00AD6C47">
      <w:pPr>
        <w:spacing w:before="120" w:after="0" w:line="240" w:lineRule="auto"/>
        <w:jc w:val="both"/>
        <w:rPr>
          <w:rFonts w:cs="Roboto Condensed Light"/>
          <w:b/>
          <w:color w:val="4472C4" w:themeColor="accent1"/>
          <w:kern w:val="2"/>
          <w:szCs w:val="28"/>
          <w14:ligatures w14:val="standardContextual"/>
        </w:rPr>
      </w:pPr>
    </w:p>
    <w:p w14:paraId="420E092D" w14:textId="3BA56D7D" w:rsidR="00AD6C47" w:rsidRPr="00211F15" w:rsidRDefault="00A20AD5" w:rsidP="00AD6C47">
      <w:pPr>
        <w:spacing w:before="120" w:after="0" w:line="240" w:lineRule="auto"/>
        <w:jc w:val="both"/>
        <w:rPr>
          <w:b/>
        </w:rPr>
      </w:pPr>
      <w:r w:rsidRPr="00211F15">
        <w:rPr>
          <w:rFonts w:cs="Roboto Condensed Light"/>
          <w:b/>
          <w:color w:val="4472C4" w:themeColor="accent1"/>
          <w:kern w:val="2"/>
          <w:szCs w:val="28"/>
          <w14:ligatures w14:val="standardContextual"/>
        </w:rPr>
        <w:t>2.2. Оскарження рішень органів АТ</w:t>
      </w:r>
      <w:r w:rsidR="00AD6C47" w:rsidRPr="00211F15">
        <w:rPr>
          <w:b/>
        </w:rPr>
        <w:t xml:space="preserve"> </w:t>
      </w:r>
    </w:p>
    <w:p w14:paraId="2288A816" w14:textId="6E8937AD" w:rsidR="00AD6C47" w:rsidRPr="00211F15" w:rsidRDefault="00AD6C47" w:rsidP="00AD6C47">
      <w:pPr>
        <w:spacing w:before="120" w:after="0" w:line="240" w:lineRule="auto"/>
        <w:jc w:val="both"/>
        <w:rPr>
          <w:rFonts w:cs="Roboto Condensed Light"/>
          <w:b/>
          <w:color w:val="4472C4" w:themeColor="accent1"/>
          <w:kern w:val="2"/>
          <w:szCs w:val="28"/>
          <w14:ligatures w14:val="standardContextual"/>
        </w:rPr>
      </w:pPr>
      <w:r w:rsidRPr="00211F15">
        <w:rPr>
          <w:rFonts w:cs="Roboto Condensed Light"/>
          <w:b/>
          <w:color w:val="4472C4" w:themeColor="accent1"/>
          <w:kern w:val="2"/>
          <w:szCs w:val="28"/>
          <w14:ligatures w14:val="standardContextual"/>
        </w:rPr>
        <w:t>2.2.1. Власник акцій, на які накладено арешт у кримінальному провадженні та передано в управління АРМА, не може посилатися на порушення свого права на</w:t>
      </w:r>
      <w:r w:rsidR="0024722C">
        <w:rPr>
          <w:rFonts w:cs="Roboto Condensed Light"/>
          <w:b/>
          <w:color w:val="4472C4" w:themeColor="accent1"/>
          <w:kern w:val="2"/>
          <w:szCs w:val="28"/>
          <w14:ligatures w14:val="standardContextual"/>
        </w:rPr>
        <w:t> </w:t>
      </w:r>
      <w:r w:rsidRPr="00211F15">
        <w:rPr>
          <w:rFonts w:cs="Roboto Condensed Light"/>
          <w:b/>
          <w:color w:val="4472C4" w:themeColor="accent1"/>
          <w:kern w:val="2"/>
          <w:szCs w:val="28"/>
          <w14:ligatures w14:val="standardContextual"/>
        </w:rPr>
        <w:t xml:space="preserve">управління, оскаржуючи рішення загальних зборів </w:t>
      </w:r>
    </w:p>
    <w:p w14:paraId="6FA5139B" w14:textId="77777777" w:rsidR="00AD6C47" w:rsidRPr="00211F15" w:rsidRDefault="00AD6C47" w:rsidP="00AD6C47">
      <w:pPr>
        <w:spacing w:before="120" w:after="0" w:line="240" w:lineRule="auto"/>
        <w:jc w:val="both"/>
        <w:rPr>
          <w:rFonts w:eastAsia="Times New Roman" w:cs="Times New Roman"/>
          <w:szCs w:val="28"/>
          <w:lang w:eastAsia="uk-UA"/>
        </w:rPr>
      </w:pPr>
      <w:r w:rsidRPr="00211F15">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p>
    <w:p w14:paraId="2AEE0351" w14:textId="5D0ECB31" w:rsidR="00AD6C47" w:rsidRPr="00211F15" w:rsidRDefault="00AD6C47" w:rsidP="00AD6C47">
      <w:pPr>
        <w:spacing w:before="120" w:after="0" w:line="240" w:lineRule="auto"/>
        <w:jc w:val="both"/>
        <w:rPr>
          <w:rFonts w:eastAsia="Times New Roman" w:cs="Times New Roman"/>
          <w:szCs w:val="28"/>
          <w:lang w:eastAsia="uk-UA"/>
        </w:rPr>
      </w:pPr>
      <w:r w:rsidRPr="00211F15">
        <w:rPr>
          <w:rFonts w:eastAsia="Times New Roman" w:cs="Times New Roman"/>
          <w:szCs w:val="28"/>
          <w:lang w:eastAsia="uk-UA"/>
        </w:rPr>
        <w:t>Верховний Суд зазначив, що за загальним правилом, якщо ухвала про арешт акцій у кримінальному провадженні не містить вказівку про встановлення заборони користування акціями, що стосується обмеження права брати участь в управлінні товариством, і активи передані в управління на підставі ухвали слідчого судді, акціонер реалізує своє право управління шляхом погодження дій управителя, що</w:t>
      </w:r>
      <w:r w:rsidR="0024722C">
        <w:rPr>
          <w:rFonts w:eastAsia="Times New Roman" w:cs="Times New Roman"/>
          <w:szCs w:val="28"/>
          <w:lang w:eastAsia="uk-UA"/>
        </w:rPr>
        <w:t> </w:t>
      </w:r>
      <w:r w:rsidRPr="00211F15">
        <w:rPr>
          <w:rFonts w:eastAsia="Times New Roman" w:cs="Times New Roman"/>
          <w:szCs w:val="28"/>
          <w:lang w:eastAsia="uk-UA"/>
        </w:rPr>
        <w:t xml:space="preserve">передбачено абзацом 5 частиною 7 </w:t>
      </w:r>
      <w:hyperlink r:id="rId51" w:anchor="417" w:tgtFrame="_blank" w:tooltip="Про Національне агентство України з питань виявлення, розшуку та управління активами, одержаними від корупційних та інших злочинів; нормативно-правовий акт № 772-VIII від 10.11.2015, ВР України" w:history="1">
        <w:r w:rsidRPr="00211F15">
          <w:rPr>
            <w:rFonts w:eastAsia="Times New Roman" w:cs="Times New Roman"/>
            <w:szCs w:val="28"/>
            <w:lang w:eastAsia="uk-UA"/>
          </w:rPr>
          <w:t>статті 21 Закону України «Про Національне агентство України з питань виявлення, розшуку та управління активами, одержаними від корупційних та інших злочинів»</w:t>
        </w:r>
      </w:hyperlink>
      <w:r w:rsidRPr="00211F15">
        <w:rPr>
          <w:rFonts w:eastAsia="Times New Roman" w:cs="Times New Roman"/>
          <w:szCs w:val="28"/>
          <w:lang w:eastAsia="uk-UA"/>
        </w:rPr>
        <w:t xml:space="preserve">. </w:t>
      </w:r>
    </w:p>
    <w:p w14:paraId="08020462" w14:textId="47BFF802" w:rsidR="00AD6C47" w:rsidRPr="00211F15" w:rsidRDefault="00AD6C47" w:rsidP="00AD6C47">
      <w:pPr>
        <w:spacing w:before="120" w:after="0" w:line="240" w:lineRule="auto"/>
        <w:jc w:val="both"/>
        <w:rPr>
          <w:rFonts w:eastAsia="Times New Roman" w:cs="Times New Roman"/>
          <w:szCs w:val="28"/>
          <w:lang w:eastAsia="uk-UA"/>
        </w:rPr>
      </w:pPr>
      <w:r w:rsidRPr="00211F15">
        <w:rPr>
          <w:rFonts w:eastAsia="Times New Roman" w:cs="Times New Roman"/>
          <w:szCs w:val="28"/>
          <w:lang w:eastAsia="uk-UA"/>
        </w:rPr>
        <w:t xml:space="preserve">Водночас згідно з абзацом 6 частини 7 </w:t>
      </w:r>
      <w:r w:rsidR="00694820">
        <w:t xml:space="preserve">вказаного Закону </w:t>
      </w:r>
      <w:r w:rsidRPr="00211F15">
        <w:rPr>
          <w:rFonts w:eastAsia="Times New Roman" w:cs="Times New Roman"/>
          <w:szCs w:val="28"/>
          <w:lang w:eastAsia="uk-UA"/>
        </w:rPr>
        <w:t>дія цієї частини не</w:t>
      </w:r>
      <w:r w:rsidR="00694820">
        <w:rPr>
          <w:rFonts w:eastAsia="Times New Roman" w:cs="Times New Roman"/>
          <w:szCs w:val="28"/>
          <w:lang w:eastAsia="uk-UA"/>
        </w:rPr>
        <w:t> </w:t>
      </w:r>
      <w:r w:rsidRPr="00211F15">
        <w:rPr>
          <w:rFonts w:eastAsia="Times New Roman" w:cs="Times New Roman"/>
          <w:szCs w:val="28"/>
          <w:lang w:eastAsia="uk-UA"/>
        </w:rPr>
        <w:t>поширюється на</w:t>
      </w:r>
      <w:r w:rsidR="0024722C">
        <w:rPr>
          <w:rFonts w:eastAsia="Times New Roman" w:cs="Times New Roman"/>
          <w:szCs w:val="28"/>
          <w:lang w:eastAsia="uk-UA"/>
        </w:rPr>
        <w:t> </w:t>
      </w:r>
      <w:r w:rsidRPr="00211F15">
        <w:rPr>
          <w:rFonts w:eastAsia="Times New Roman" w:cs="Times New Roman"/>
          <w:szCs w:val="28"/>
          <w:lang w:eastAsia="uk-UA"/>
        </w:rPr>
        <w:t xml:space="preserve">управління активами у виняткових випадках з особливостями, передбаченими цим Законом. </w:t>
      </w:r>
      <w:r w:rsidR="004F31EA">
        <w:rPr>
          <w:rFonts w:eastAsia="Times New Roman" w:cs="Times New Roman"/>
          <w:szCs w:val="28"/>
          <w:lang w:eastAsia="uk-UA"/>
        </w:rPr>
        <w:t>Тому</w:t>
      </w:r>
      <w:r w:rsidRPr="00211F15">
        <w:rPr>
          <w:rFonts w:eastAsia="Times New Roman" w:cs="Times New Roman"/>
          <w:szCs w:val="28"/>
          <w:lang w:eastAsia="uk-UA"/>
        </w:rPr>
        <w:t xml:space="preserve"> таке правило (необхідність отримання погодження власника) не</w:t>
      </w:r>
      <w:r w:rsidR="0024722C">
        <w:rPr>
          <w:rFonts w:eastAsia="Times New Roman" w:cs="Times New Roman"/>
          <w:szCs w:val="28"/>
          <w:lang w:eastAsia="uk-UA"/>
        </w:rPr>
        <w:t> </w:t>
      </w:r>
      <w:r w:rsidRPr="00211F15">
        <w:rPr>
          <w:rFonts w:eastAsia="Times New Roman" w:cs="Times New Roman"/>
          <w:szCs w:val="28"/>
          <w:lang w:eastAsia="uk-UA"/>
        </w:rPr>
        <w:t>застосовується до правовідносин управління активами у</w:t>
      </w:r>
      <w:r w:rsidR="00694820">
        <w:rPr>
          <w:rFonts w:eastAsia="Times New Roman" w:cs="Times New Roman"/>
          <w:szCs w:val="28"/>
          <w:lang w:eastAsia="uk-UA"/>
        </w:rPr>
        <w:t> </w:t>
      </w:r>
      <w:r w:rsidRPr="00211F15">
        <w:rPr>
          <w:rFonts w:eastAsia="Times New Roman" w:cs="Times New Roman"/>
          <w:szCs w:val="28"/>
          <w:lang w:eastAsia="uk-UA"/>
        </w:rPr>
        <w:t>виняткових випадках з</w:t>
      </w:r>
      <w:r w:rsidR="0024722C">
        <w:rPr>
          <w:rFonts w:eastAsia="Times New Roman" w:cs="Times New Roman"/>
          <w:szCs w:val="28"/>
          <w:lang w:eastAsia="uk-UA"/>
        </w:rPr>
        <w:t> </w:t>
      </w:r>
      <w:r w:rsidRPr="00211F15">
        <w:rPr>
          <w:rFonts w:eastAsia="Times New Roman" w:cs="Times New Roman"/>
          <w:szCs w:val="28"/>
          <w:lang w:eastAsia="uk-UA"/>
        </w:rPr>
        <w:t>особливостями, передбаченими цим Законом.</w:t>
      </w:r>
    </w:p>
    <w:p w14:paraId="506EE1CB" w14:textId="6ED2165B" w:rsidR="00AD6C47" w:rsidRPr="00211F15" w:rsidRDefault="00AD6C47" w:rsidP="00AD6C47">
      <w:pPr>
        <w:spacing w:before="120" w:after="0" w:line="240" w:lineRule="auto"/>
        <w:jc w:val="both"/>
        <w:rPr>
          <w:rFonts w:eastAsia="Times New Roman" w:cs="Times New Roman"/>
          <w:szCs w:val="28"/>
          <w:lang w:eastAsia="uk-UA"/>
        </w:rPr>
      </w:pPr>
      <w:r w:rsidRPr="00211F15">
        <w:rPr>
          <w:rFonts w:eastAsia="Times New Roman" w:cs="Times New Roman"/>
          <w:szCs w:val="28"/>
          <w:lang w:eastAsia="uk-UA"/>
        </w:rPr>
        <w:t xml:space="preserve">Як встановлено судами попередніх інстанцій, у </w:t>
      </w:r>
      <w:r w:rsidR="008636DC">
        <w:rPr>
          <w:rFonts w:eastAsia="Times New Roman" w:cs="Times New Roman"/>
          <w:szCs w:val="28"/>
          <w:lang w:eastAsia="uk-UA"/>
        </w:rPr>
        <w:t>ць</w:t>
      </w:r>
      <w:r w:rsidRPr="00211F15">
        <w:rPr>
          <w:rFonts w:eastAsia="Times New Roman" w:cs="Times New Roman"/>
          <w:szCs w:val="28"/>
          <w:lang w:eastAsia="uk-UA"/>
        </w:rPr>
        <w:t xml:space="preserve">ому випадку Кабінет Міністрів України згідно з </w:t>
      </w:r>
      <w:hyperlink r:id="rId52" w:tgtFrame="_blank" w:tooltip="Деякі питання управління активами, на які накладено арешт у кримінальному провадженні, у виняткових випадках; нормативно-правовий акт № 429-р від 28.05.2022, КМ України" w:history="1">
        <w:r w:rsidRPr="00211F15">
          <w:rPr>
            <w:rFonts w:eastAsia="Times New Roman" w:cs="Times New Roman"/>
            <w:szCs w:val="28"/>
            <w:lang w:eastAsia="uk-UA"/>
          </w:rPr>
          <w:t>розпорядженням від 28.05.2022 №</w:t>
        </w:r>
        <w:r w:rsidR="0050006C">
          <w:rPr>
            <w:rFonts w:eastAsia="Times New Roman" w:cs="Times New Roman"/>
            <w:szCs w:val="28"/>
            <w:lang w:eastAsia="uk-UA"/>
          </w:rPr>
          <w:t> </w:t>
        </w:r>
        <w:r w:rsidRPr="00211F15">
          <w:rPr>
            <w:rFonts w:eastAsia="Times New Roman" w:cs="Times New Roman"/>
            <w:szCs w:val="28"/>
            <w:lang w:eastAsia="uk-UA"/>
          </w:rPr>
          <w:t>429-р «Деякі питання управління</w:t>
        </w:r>
        <w:r w:rsidR="0024722C">
          <w:rPr>
            <w:rFonts w:eastAsia="Times New Roman" w:cs="Times New Roman"/>
            <w:szCs w:val="28"/>
            <w:lang w:eastAsia="uk-UA"/>
          </w:rPr>
          <w:t> </w:t>
        </w:r>
        <w:r w:rsidRPr="00211F15">
          <w:rPr>
            <w:rFonts w:eastAsia="Times New Roman" w:cs="Times New Roman"/>
            <w:szCs w:val="28"/>
            <w:lang w:eastAsia="uk-UA"/>
          </w:rPr>
          <w:t>активами, на які накладено арешт у кримінальному провадженні, у</w:t>
        </w:r>
        <w:r w:rsidR="0024722C">
          <w:rPr>
            <w:rFonts w:eastAsia="Times New Roman" w:cs="Times New Roman"/>
            <w:szCs w:val="28"/>
            <w:lang w:eastAsia="uk-UA"/>
          </w:rPr>
          <w:t> </w:t>
        </w:r>
        <w:r w:rsidRPr="00211F15">
          <w:rPr>
            <w:rFonts w:eastAsia="Times New Roman" w:cs="Times New Roman"/>
            <w:szCs w:val="28"/>
            <w:lang w:eastAsia="uk-UA"/>
          </w:rPr>
          <w:t>виняткових випадках»</w:t>
        </w:r>
      </w:hyperlink>
      <w:r w:rsidRPr="00211F15">
        <w:rPr>
          <w:rFonts w:eastAsia="Times New Roman" w:cs="Times New Roman"/>
          <w:szCs w:val="28"/>
          <w:lang w:eastAsia="uk-UA"/>
        </w:rPr>
        <w:t xml:space="preserve"> передав активи відповідача (відповідні частки у статутному капіталі АТ-1 в управління АТ-2 у зв</w:t>
      </w:r>
      <w:r w:rsidR="00450796">
        <w:rPr>
          <w:rFonts w:eastAsia="Times New Roman" w:cs="Times New Roman"/>
          <w:szCs w:val="28"/>
          <w:lang w:eastAsia="uk-UA"/>
        </w:rPr>
        <w:t>’</w:t>
      </w:r>
      <w:r w:rsidRPr="00211F15">
        <w:rPr>
          <w:rFonts w:eastAsia="Times New Roman" w:cs="Times New Roman"/>
          <w:szCs w:val="28"/>
          <w:lang w:eastAsia="uk-UA"/>
        </w:rPr>
        <w:t xml:space="preserve">язку з винятковим випадком у порядку, встановленому </w:t>
      </w:r>
      <w:hyperlink r:id="rId53" w:anchor="515" w:tgtFrame="_blank" w:tooltip="Про Національне агентство України з питань виявлення, розшуку та управління активами, одержаними від корупційних та інших злочинів; нормативно-правовий акт № 772-VIII від 10.11.2015, ВР України" w:history="1">
        <w:r w:rsidRPr="00211F15">
          <w:rPr>
            <w:rFonts w:eastAsia="Times New Roman" w:cs="Times New Roman"/>
            <w:szCs w:val="28"/>
            <w:lang w:eastAsia="uk-UA"/>
          </w:rPr>
          <w:t xml:space="preserve">статтею 21-1 Закону України </w:t>
        </w:r>
        <w:r w:rsidR="002972FA" w:rsidRPr="00211F15">
          <w:rPr>
            <w:rFonts w:eastAsia="Times New Roman" w:cs="Times New Roman"/>
            <w:szCs w:val="28"/>
            <w:lang w:eastAsia="uk-UA"/>
          </w:rPr>
          <w:t>«</w:t>
        </w:r>
        <w:r w:rsidRPr="00211F15">
          <w:rPr>
            <w:rFonts w:eastAsia="Times New Roman" w:cs="Times New Roman"/>
            <w:szCs w:val="28"/>
            <w:lang w:eastAsia="uk-UA"/>
          </w:rPr>
          <w:t>Про Національне агентство України з</w:t>
        </w:r>
        <w:r w:rsidR="0024722C">
          <w:rPr>
            <w:rFonts w:eastAsia="Times New Roman" w:cs="Times New Roman"/>
            <w:szCs w:val="28"/>
            <w:lang w:eastAsia="uk-UA"/>
          </w:rPr>
          <w:t> </w:t>
        </w:r>
        <w:r w:rsidRPr="00211F15">
          <w:rPr>
            <w:rFonts w:eastAsia="Times New Roman" w:cs="Times New Roman"/>
            <w:szCs w:val="28"/>
            <w:lang w:eastAsia="uk-UA"/>
          </w:rPr>
          <w:t>питань виявлення, розшуку та управління активами, одержаними від корупційних та інших злочинів</w:t>
        </w:r>
      </w:hyperlink>
      <w:r w:rsidR="002972FA" w:rsidRPr="00211F15">
        <w:t>»</w:t>
      </w:r>
      <w:r w:rsidRPr="00211F15">
        <w:rPr>
          <w:rFonts w:eastAsia="Times New Roman" w:cs="Times New Roman"/>
          <w:szCs w:val="28"/>
          <w:lang w:eastAsia="uk-UA"/>
        </w:rPr>
        <w:t>.</w:t>
      </w:r>
    </w:p>
    <w:p w14:paraId="48D8F972" w14:textId="755A4A3C" w:rsidR="00AD6C47" w:rsidRPr="00211F15" w:rsidRDefault="00AD6C47" w:rsidP="00AD6C47">
      <w:pPr>
        <w:spacing w:before="120" w:after="0" w:line="240" w:lineRule="auto"/>
        <w:jc w:val="both"/>
        <w:rPr>
          <w:rFonts w:eastAsia="Times New Roman" w:cs="Times New Roman"/>
          <w:szCs w:val="28"/>
          <w:lang w:eastAsia="uk-UA"/>
        </w:rPr>
      </w:pPr>
      <w:r w:rsidRPr="00211F15">
        <w:rPr>
          <w:rFonts w:eastAsia="Times New Roman" w:cs="Times New Roman"/>
          <w:szCs w:val="28"/>
          <w:lang w:eastAsia="uk-UA"/>
        </w:rPr>
        <w:lastRenderedPageBreak/>
        <w:t>Наведене свідчить, що у спірних правовідносинах управитель під час здійснення повноважень власника таких активів (акцій) не зобов</w:t>
      </w:r>
      <w:r w:rsidR="00450796">
        <w:rPr>
          <w:rFonts w:eastAsia="Times New Roman" w:cs="Times New Roman"/>
          <w:szCs w:val="28"/>
          <w:lang w:eastAsia="uk-UA"/>
        </w:rPr>
        <w:t>’</w:t>
      </w:r>
      <w:r w:rsidRPr="00211F15">
        <w:rPr>
          <w:rFonts w:eastAsia="Times New Roman" w:cs="Times New Roman"/>
          <w:szCs w:val="28"/>
          <w:lang w:eastAsia="uk-UA"/>
        </w:rPr>
        <w:t>язаний погоджувати свої дії з</w:t>
      </w:r>
      <w:r w:rsidR="0024722C">
        <w:rPr>
          <w:rFonts w:eastAsia="Times New Roman" w:cs="Times New Roman"/>
          <w:szCs w:val="28"/>
          <w:lang w:eastAsia="uk-UA"/>
        </w:rPr>
        <w:t> </w:t>
      </w:r>
      <w:r w:rsidRPr="00211F15">
        <w:rPr>
          <w:rFonts w:eastAsia="Times New Roman" w:cs="Times New Roman"/>
          <w:szCs w:val="28"/>
          <w:lang w:eastAsia="uk-UA"/>
        </w:rPr>
        <w:t>власником таких активів (акціонером). Тому позивач як власник арештованих акцій, на які накладено арешт у кримінальному провадженні та у подальшому передано в управління АРМА за ухвалою суду та за розпорядженням Кабінету</w:t>
      </w:r>
      <w:r w:rsidR="00EB3443">
        <w:rPr>
          <w:rFonts w:eastAsia="Times New Roman" w:cs="Times New Roman"/>
          <w:szCs w:val="28"/>
          <w:lang w:eastAsia="uk-UA"/>
        </w:rPr>
        <w:t> </w:t>
      </w:r>
      <w:r w:rsidRPr="00211F15">
        <w:rPr>
          <w:rFonts w:eastAsia="Times New Roman" w:cs="Times New Roman"/>
          <w:szCs w:val="28"/>
          <w:lang w:eastAsia="uk-UA"/>
        </w:rPr>
        <w:t>Міністрів України у зв</w:t>
      </w:r>
      <w:r w:rsidR="00450796">
        <w:rPr>
          <w:rFonts w:eastAsia="Times New Roman" w:cs="Times New Roman"/>
          <w:szCs w:val="28"/>
          <w:lang w:eastAsia="uk-UA"/>
        </w:rPr>
        <w:t>’</w:t>
      </w:r>
      <w:r w:rsidRPr="00211F15">
        <w:rPr>
          <w:rFonts w:eastAsia="Times New Roman" w:cs="Times New Roman"/>
          <w:szCs w:val="28"/>
          <w:lang w:eastAsia="uk-UA"/>
        </w:rPr>
        <w:t xml:space="preserve">язку з винятковим випадком (особлива процедура за </w:t>
      </w:r>
      <w:hyperlink r:id="rId54" w:anchor="515" w:tgtFrame="_blank" w:tooltip="Про Національне агентство України з питань виявлення, розшуку та управління активами, одержаними від корупційних та інших злочинів; нормативно-правовий акт № 772-VIII від 10.11.2015, ВР України" w:history="1">
        <w:r w:rsidRPr="00211F15">
          <w:rPr>
            <w:rFonts w:eastAsia="Times New Roman" w:cs="Times New Roman"/>
            <w:szCs w:val="28"/>
            <w:lang w:eastAsia="uk-UA"/>
          </w:rPr>
          <w:t xml:space="preserve">статтею 21-1 </w:t>
        </w:r>
        <w:r w:rsidR="00EB3443">
          <w:rPr>
            <w:rFonts w:eastAsia="Times New Roman" w:cs="Times New Roman"/>
            <w:szCs w:val="28"/>
            <w:lang w:eastAsia="uk-UA"/>
          </w:rPr>
          <w:t>названого</w:t>
        </w:r>
        <w:r w:rsidR="0024722C">
          <w:rPr>
            <w:rFonts w:eastAsia="Times New Roman" w:cs="Times New Roman"/>
            <w:szCs w:val="28"/>
            <w:lang w:eastAsia="uk-UA"/>
          </w:rPr>
          <w:t xml:space="preserve"> </w:t>
        </w:r>
        <w:r w:rsidRPr="00211F15">
          <w:rPr>
            <w:rFonts w:eastAsia="Times New Roman" w:cs="Times New Roman"/>
            <w:szCs w:val="28"/>
            <w:lang w:eastAsia="uk-UA"/>
          </w:rPr>
          <w:t>Закону</w:t>
        </w:r>
      </w:hyperlink>
      <w:r w:rsidRPr="00211F15">
        <w:rPr>
          <w:rFonts w:eastAsia="Times New Roman" w:cs="Times New Roman"/>
          <w:szCs w:val="28"/>
          <w:lang w:eastAsia="uk-UA"/>
        </w:rPr>
        <w:t>, не може посилатися на порушення свого права на управління, оскаржуючи рішення загальних зборів з відповідних підстав, оскільки до моменту зняття арешту, виключно управитель може реалізовувати корпоративні права, що виникають з</w:t>
      </w:r>
      <w:r w:rsidR="0024722C">
        <w:rPr>
          <w:rFonts w:eastAsia="Times New Roman" w:cs="Times New Roman"/>
          <w:szCs w:val="28"/>
          <w:lang w:eastAsia="uk-UA"/>
        </w:rPr>
        <w:t> </w:t>
      </w:r>
      <w:r w:rsidRPr="00211F15">
        <w:rPr>
          <w:rFonts w:eastAsia="Times New Roman" w:cs="Times New Roman"/>
          <w:szCs w:val="28"/>
          <w:lang w:eastAsia="uk-UA"/>
        </w:rPr>
        <w:t>частки.</w:t>
      </w:r>
    </w:p>
    <w:p w14:paraId="46E655F1" w14:textId="43BB3ACC" w:rsidR="00AD6C47" w:rsidRPr="00211F15" w:rsidRDefault="00AD6C47" w:rsidP="00AD6C47">
      <w:pPr>
        <w:spacing w:before="120" w:after="0" w:line="240" w:lineRule="auto"/>
        <w:jc w:val="both"/>
        <w:rPr>
          <w:rFonts w:eastAsia="Times New Roman" w:cs="Times New Roman"/>
          <w:szCs w:val="28"/>
          <w:lang w:eastAsia="uk-UA"/>
        </w:rPr>
      </w:pPr>
      <w:r w:rsidRPr="00211F15">
        <w:rPr>
          <w:rFonts w:eastAsia="Times New Roman" w:cs="Times New Roman"/>
          <w:szCs w:val="28"/>
          <w:lang w:eastAsia="uk-UA"/>
        </w:rPr>
        <w:t>Зазначені висновки узгоджуються з правовою позицією, викладеною Верховним Судом у постанові від 16.04.2024 у справі №</w:t>
      </w:r>
      <w:r w:rsidR="0050006C">
        <w:rPr>
          <w:rFonts w:eastAsia="Times New Roman" w:cs="Times New Roman"/>
          <w:szCs w:val="28"/>
          <w:lang w:eastAsia="uk-UA"/>
        </w:rPr>
        <w:t> </w:t>
      </w:r>
      <w:r w:rsidRPr="00211F15">
        <w:rPr>
          <w:rFonts w:eastAsia="Times New Roman" w:cs="Times New Roman"/>
          <w:szCs w:val="28"/>
          <w:lang w:eastAsia="uk-UA"/>
        </w:rPr>
        <w:t>922/331/23.</w:t>
      </w:r>
    </w:p>
    <w:p w14:paraId="141249B2" w14:textId="77777777" w:rsidR="00C90020" w:rsidRPr="00211F15" w:rsidRDefault="00C90020" w:rsidP="00C90020">
      <w:pPr>
        <w:spacing w:line="240" w:lineRule="auto"/>
        <w:rPr>
          <w:rFonts w:cs="Calibri"/>
        </w:rPr>
      </w:pPr>
    </w:p>
    <w:tbl>
      <w:tblPr>
        <w:tblW w:w="0" w:type="auto"/>
        <w:tblLook w:val="00A0" w:firstRow="1" w:lastRow="0" w:firstColumn="1" w:lastColumn="0" w:noHBand="0" w:noVBand="0"/>
      </w:tblPr>
      <w:tblGrid>
        <w:gridCol w:w="1701"/>
        <w:gridCol w:w="7905"/>
      </w:tblGrid>
      <w:tr w:rsidR="00C90020" w:rsidRPr="00D97244" w14:paraId="6E47451E" w14:textId="77777777" w:rsidTr="00220C7F">
        <w:tc>
          <w:tcPr>
            <w:tcW w:w="1701" w:type="dxa"/>
          </w:tcPr>
          <w:p w14:paraId="1CA1EAFD" w14:textId="513D4E1D" w:rsidR="00C90020" w:rsidRPr="00D97244" w:rsidRDefault="00C90020" w:rsidP="00220C7F">
            <w:pPr>
              <w:spacing w:line="240" w:lineRule="auto"/>
              <w:rPr>
                <w:rFonts w:ascii="Times New Roman" w:hAnsi="Times New Roman" w:cs="Times New Roman"/>
                <w:kern w:val="2"/>
                <w:lang w:eastAsia="uk-UA"/>
              </w:rPr>
            </w:pPr>
            <w:r>
              <w:rPr>
                <w:rFonts w:cs="Calibri"/>
                <w:noProof/>
                <w:kern w:val="2"/>
                <w:lang w:val="ru-RU" w:eastAsia="ru-RU"/>
              </w:rPr>
              <w:drawing>
                <wp:inline distT="0" distB="0" distL="0" distR="0" wp14:anchorId="2C14AB66" wp14:editId="018E7579">
                  <wp:extent cx="781050" cy="781050"/>
                  <wp:effectExtent l="0" t="0" r="0" b="0"/>
                  <wp:docPr id="1258091161" name="Рисунок 7" descr="http://qrcoder.ru/code/?https%3A%2F%2Freyestr.court.gov.ua%2FReview%2F126501057&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qrcoder.ru/code/?https%3A%2F%2Freyestr.court.gov.ua%2FReview%2F126501057&amp;2&amp;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7905" w:type="dxa"/>
          </w:tcPr>
          <w:p w14:paraId="0AC09DAB" w14:textId="33495FFF"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08 квітня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Calibri"/>
                <w:iCs/>
                <w:kern w:val="2"/>
                <w:sz w:val="24"/>
                <w:szCs w:val="24"/>
              </w:rPr>
              <w:t>927/1595/23</w:t>
            </w:r>
            <w:r w:rsidR="00BC68FD">
              <w:rPr>
                <w:rFonts w:cs="Calibri"/>
                <w:iCs/>
                <w:kern w:val="2"/>
                <w:sz w:val="24"/>
                <w:szCs w:val="24"/>
              </w:rPr>
              <w:t xml:space="preserve"> </w:t>
            </w:r>
            <w:r w:rsidRPr="00D97244">
              <w:rPr>
                <w:rFonts w:cs="Calibri"/>
                <w:kern w:val="2"/>
                <w:sz w:val="24"/>
                <w:szCs w:val="24"/>
              </w:rPr>
              <w:t>можна ознайомитися за посиланням</w:t>
            </w:r>
          </w:p>
          <w:p w14:paraId="1A6D4D9D" w14:textId="77777777" w:rsidR="00C90020" w:rsidRPr="00D97244" w:rsidRDefault="00C90020" w:rsidP="00220C7F">
            <w:pPr>
              <w:spacing w:line="240" w:lineRule="auto"/>
              <w:rPr>
                <w:rFonts w:cs="Calibri"/>
                <w:color w:val="0563C1"/>
                <w:kern w:val="2"/>
                <w:sz w:val="24"/>
                <w:szCs w:val="24"/>
                <w:u w:val="single"/>
              </w:rPr>
            </w:pPr>
            <w:hyperlink r:id="rId56" w:history="1">
              <w:r w:rsidRPr="00D97244">
                <w:rPr>
                  <w:rStyle w:val="a4"/>
                  <w:rFonts w:cs="Calibri"/>
                  <w:iCs/>
                  <w:kern w:val="2"/>
                  <w:sz w:val="24"/>
                  <w:szCs w:val="24"/>
                </w:rPr>
                <w:t>https://reyestr.court.gov.ua/Review/126501057</w:t>
              </w:r>
            </w:hyperlink>
            <w:r w:rsidRPr="00D97244">
              <w:rPr>
                <w:rFonts w:cs="Calibri"/>
                <w:i/>
                <w:iCs/>
                <w:color w:val="0563C1"/>
                <w:kern w:val="2"/>
              </w:rPr>
              <w:t>.</w:t>
            </w:r>
          </w:p>
        </w:tc>
      </w:tr>
    </w:tbl>
    <w:p w14:paraId="3F337BDF" w14:textId="77777777" w:rsidR="00C90020" w:rsidRPr="00211F15" w:rsidRDefault="00C90020" w:rsidP="00C90020">
      <w:pPr>
        <w:spacing w:line="240" w:lineRule="auto"/>
        <w:ind w:firstLine="709"/>
        <w:rPr>
          <w:rFonts w:cs="Calibri"/>
        </w:rPr>
      </w:pPr>
      <w:bookmarkStart w:id="27" w:name="_Hlk199769958"/>
    </w:p>
    <w:p w14:paraId="3523EA1C" w14:textId="77777777" w:rsidR="00C90020" w:rsidRPr="00211F15" w:rsidRDefault="00C90020" w:rsidP="00C90020">
      <w:pPr>
        <w:spacing w:line="240" w:lineRule="auto"/>
        <w:jc w:val="both"/>
        <w:rPr>
          <w:rFonts w:cs="Times New Roman"/>
          <w:lang w:eastAsia="uk-UA"/>
        </w:rPr>
      </w:pPr>
      <w:r w:rsidRPr="00211F15">
        <w:rPr>
          <w:rFonts w:cs="Times New Roman"/>
          <w:lang w:eastAsia="uk-UA"/>
        </w:rPr>
        <w:t>До такого ж правового висновку дійшла судова колегія у постановах Верховного Суду від 06 травня 2025 року у справі № 908/3531/23, від 27 травня 2025 року у справі № 906/1549/23</w:t>
      </w:r>
      <w:r>
        <w:rPr>
          <w:rFonts w:cs="Times New Roman"/>
          <w:lang w:eastAsia="uk-UA"/>
        </w:rPr>
        <w:t xml:space="preserve">, від 23 червня 2025 року у </w:t>
      </w:r>
      <w:r w:rsidRPr="00B84DE0">
        <w:rPr>
          <w:rFonts w:cs="Times New Roman"/>
          <w:lang w:eastAsia="uk-UA"/>
        </w:rPr>
        <w:t>справі №</w:t>
      </w:r>
      <w:r>
        <w:rPr>
          <w:rFonts w:cs="Times New Roman"/>
          <w:lang w:eastAsia="uk-UA"/>
        </w:rPr>
        <w:t> </w:t>
      </w:r>
      <w:r w:rsidRPr="00B84DE0">
        <w:rPr>
          <w:rFonts w:cs="Times New Roman"/>
          <w:lang w:eastAsia="uk-UA"/>
        </w:rPr>
        <w:t>907/893/23</w:t>
      </w:r>
      <w:r w:rsidRPr="00211F15">
        <w:rPr>
          <w:rFonts w:cs="Times New Roman"/>
          <w:lang w:eastAsia="uk-UA"/>
        </w:rPr>
        <w:t>.</w:t>
      </w:r>
    </w:p>
    <w:p w14:paraId="3DD914AE" w14:textId="77777777" w:rsidR="00C90020" w:rsidRPr="00211F15" w:rsidRDefault="00C90020" w:rsidP="00C90020">
      <w:pPr>
        <w:spacing w:line="240" w:lineRule="auto"/>
        <w:ind w:firstLine="709"/>
        <w:rPr>
          <w:rFonts w:cs="Calibri"/>
        </w:rPr>
      </w:pPr>
    </w:p>
    <w:tbl>
      <w:tblPr>
        <w:tblW w:w="0" w:type="auto"/>
        <w:tblLook w:val="00A0" w:firstRow="1" w:lastRow="0" w:firstColumn="1" w:lastColumn="0" w:noHBand="0" w:noVBand="0"/>
      </w:tblPr>
      <w:tblGrid>
        <w:gridCol w:w="1701"/>
        <w:gridCol w:w="7905"/>
      </w:tblGrid>
      <w:tr w:rsidR="00C90020" w:rsidRPr="00D97244" w14:paraId="4AF6D410" w14:textId="77777777" w:rsidTr="00220C7F">
        <w:trPr>
          <w:trHeight w:val="412"/>
        </w:trPr>
        <w:tc>
          <w:tcPr>
            <w:tcW w:w="1701" w:type="dxa"/>
          </w:tcPr>
          <w:bookmarkEnd w:id="27"/>
          <w:p w14:paraId="4BFB2F40" w14:textId="75B04A81" w:rsidR="00C90020" w:rsidRPr="00D97244" w:rsidRDefault="00C90020" w:rsidP="00220C7F">
            <w:pPr>
              <w:spacing w:line="240" w:lineRule="auto"/>
              <w:rPr>
                <w:rFonts w:ascii="Times New Roman" w:hAnsi="Times New Roman" w:cs="Times New Roman"/>
                <w:kern w:val="2"/>
                <w:sz w:val="24"/>
                <w:szCs w:val="24"/>
                <w:lang w:eastAsia="uk-UA"/>
              </w:rPr>
            </w:pPr>
            <w:r>
              <w:rPr>
                <w:rFonts w:cs="Calibri"/>
                <w:noProof/>
                <w:kern w:val="2"/>
                <w:lang w:val="ru-RU" w:eastAsia="ru-RU"/>
              </w:rPr>
              <w:drawing>
                <wp:inline distT="0" distB="0" distL="0" distR="0" wp14:anchorId="30003C33" wp14:editId="727E6331">
                  <wp:extent cx="781050" cy="781050"/>
                  <wp:effectExtent l="0" t="0" r="0" b="0"/>
                  <wp:docPr id="579164481" name="Рисунок 6" descr="http://qrcoder.ru/code/?https%3A%2F%2Freyestr.court.gov.ua%2FReview%2F127393796&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qrcoder.ru/code/?https%3A%2F%2Freyestr.court.gov.ua%2FReview%2F127393796&amp;2&amp;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7905" w:type="dxa"/>
          </w:tcPr>
          <w:p w14:paraId="7E50947F" w14:textId="77777777"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06 травня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Calibri"/>
                <w:iCs/>
                <w:kern w:val="2"/>
                <w:sz w:val="24"/>
                <w:szCs w:val="24"/>
              </w:rPr>
              <w:t xml:space="preserve">908/3531/23 </w:t>
            </w:r>
            <w:r w:rsidRPr="00D97244">
              <w:rPr>
                <w:rFonts w:cs="Calibri"/>
                <w:kern w:val="2"/>
                <w:sz w:val="24"/>
                <w:szCs w:val="24"/>
              </w:rPr>
              <w:t xml:space="preserve">можна ознайомитися за посиланням </w:t>
            </w:r>
          </w:p>
          <w:p w14:paraId="745DBBB4" w14:textId="77777777" w:rsidR="00C90020" w:rsidRPr="00D97244" w:rsidRDefault="00C90020" w:rsidP="00220C7F">
            <w:pPr>
              <w:spacing w:line="240" w:lineRule="auto"/>
              <w:rPr>
                <w:rFonts w:cs="Calibri"/>
                <w:kern w:val="2"/>
                <w:sz w:val="24"/>
                <w:szCs w:val="24"/>
              </w:rPr>
            </w:pPr>
            <w:hyperlink r:id="rId58" w:history="1">
              <w:r w:rsidRPr="00D97244">
                <w:rPr>
                  <w:rStyle w:val="a4"/>
                  <w:rFonts w:cs="Calibri"/>
                  <w:iCs/>
                  <w:kern w:val="2"/>
                  <w:sz w:val="24"/>
                  <w:szCs w:val="24"/>
                </w:rPr>
                <w:t>https://reyestr.court.gov.ua/Review/127393796</w:t>
              </w:r>
            </w:hyperlink>
            <w:r w:rsidRPr="00D97244">
              <w:rPr>
                <w:rFonts w:cs="Calibri"/>
                <w:iCs/>
                <w:color w:val="0563C1"/>
                <w:kern w:val="2"/>
                <w:sz w:val="24"/>
                <w:szCs w:val="24"/>
              </w:rPr>
              <w:t>.</w:t>
            </w:r>
          </w:p>
        </w:tc>
      </w:tr>
      <w:tr w:rsidR="00A81AB6" w:rsidRPr="00D97244" w14:paraId="6CC03633" w14:textId="77777777" w:rsidTr="00220C7F">
        <w:trPr>
          <w:trHeight w:val="412"/>
        </w:trPr>
        <w:tc>
          <w:tcPr>
            <w:tcW w:w="1701" w:type="dxa"/>
          </w:tcPr>
          <w:p w14:paraId="687694F9" w14:textId="77777777" w:rsidR="00A81AB6" w:rsidRPr="00F355F7" w:rsidRDefault="00A81AB6" w:rsidP="00220C7F">
            <w:pPr>
              <w:spacing w:line="240" w:lineRule="auto"/>
              <w:rPr>
                <w:rFonts w:cs="Calibri"/>
                <w:noProof/>
                <w:kern w:val="2"/>
                <w:lang w:eastAsia="ru-RU"/>
              </w:rPr>
            </w:pPr>
          </w:p>
        </w:tc>
        <w:tc>
          <w:tcPr>
            <w:tcW w:w="7905" w:type="dxa"/>
          </w:tcPr>
          <w:p w14:paraId="283DFA83" w14:textId="77777777" w:rsidR="00A81AB6" w:rsidRPr="00D97244" w:rsidRDefault="00A81AB6" w:rsidP="00220C7F">
            <w:pPr>
              <w:spacing w:line="240" w:lineRule="auto"/>
              <w:rPr>
                <w:rFonts w:cs="Calibri"/>
                <w:kern w:val="2"/>
                <w:sz w:val="24"/>
                <w:szCs w:val="24"/>
              </w:rPr>
            </w:pPr>
          </w:p>
        </w:tc>
      </w:tr>
      <w:tr w:rsidR="00C90020" w:rsidRPr="00D97244" w14:paraId="7D09A85C" w14:textId="77777777" w:rsidTr="00220C7F">
        <w:tc>
          <w:tcPr>
            <w:tcW w:w="1701" w:type="dxa"/>
          </w:tcPr>
          <w:p w14:paraId="13C95423" w14:textId="77777777" w:rsidR="00C90020" w:rsidRDefault="00C90020" w:rsidP="00220C7F">
            <w:pPr>
              <w:spacing w:line="240" w:lineRule="auto"/>
            </w:pPr>
            <w:r>
              <w:fldChar w:fldCharType="begin"/>
            </w:r>
            <w:r>
              <w:instrText xml:space="preserve"> INCLUDEPICTURE  "http://qrcoder.ru/code/?https://reyestr.court.gov.ua/Review/127743224&amp;2&amp;0" \* MERGEFORMATINET </w:instrText>
            </w:r>
            <w:r>
              <w:fldChar w:fldCharType="separate"/>
            </w:r>
            <w:r>
              <w:fldChar w:fldCharType="begin"/>
            </w:r>
            <w:r>
              <w:instrText xml:space="preserve"> INCLUDEPICTURE  "http://qrcoder.ru/code/?https://reyestr.court.gov.ua/Review/127743224&amp;2&amp;0" \* MERGEFORMATINET </w:instrText>
            </w:r>
            <w:r>
              <w:fldChar w:fldCharType="separate"/>
            </w:r>
            <w:r>
              <w:fldChar w:fldCharType="begin"/>
            </w:r>
            <w:r>
              <w:instrText xml:space="preserve"> INCLUDEPICTURE  "http://qrcoder.ru/code/?https://reyestr.court.gov.ua/Review/127743224&amp;2&amp;0" \* MERGEFORMATINET </w:instrText>
            </w:r>
            <w:r>
              <w:fldChar w:fldCharType="separate"/>
            </w:r>
            <w:r>
              <w:fldChar w:fldCharType="begin"/>
            </w:r>
            <w:r>
              <w:instrText xml:space="preserve"> INCLUDEPICTURE  "http://qrcoder.ru/code/?https://reyestr.court.gov.ua/Review/127743224&amp;2&amp;0" \* MERGEFORMATINET </w:instrText>
            </w:r>
            <w:r>
              <w:fldChar w:fldCharType="separate"/>
            </w:r>
            <w:r>
              <w:fldChar w:fldCharType="begin"/>
            </w:r>
            <w:r>
              <w:instrText xml:space="preserve"> INCLUDEPICTURE  "http://qrcoder.ru/code/?https://reyestr.court.gov.ua/Review/127743224&amp;2&amp;0" \* MERGEFORMATINET </w:instrText>
            </w:r>
            <w:r>
              <w:fldChar w:fldCharType="separate"/>
            </w:r>
            <w:r w:rsidR="00DB61A4">
              <w:fldChar w:fldCharType="begin"/>
            </w:r>
            <w:r w:rsidR="00DB61A4">
              <w:instrText xml:space="preserve"> INCLUDEPICTURE  "http://qrcoder.ru/code/?https://reyestr.court.gov.ua/Review/127743224&amp;2&amp;0" \* MERGEFORMATINET </w:instrText>
            </w:r>
            <w:r w:rsidR="00DB61A4">
              <w:fldChar w:fldCharType="separate"/>
            </w:r>
            <w:r>
              <w:fldChar w:fldCharType="begin"/>
            </w:r>
            <w:r>
              <w:instrText xml:space="preserve"> INCLUDEPICTURE  "http://qrcoder.ru/code/?https://reyestr.court.gov.ua/Review/127743224&amp;2&amp;0" \* MERGEFORMATINET </w:instrText>
            </w:r>
            <w:r>
              <w:fldChar w:fldCharType="separate"/>
            </w:r>
            <w:r>
              <w:fldChar w:fldCharType="begin"/>
            </w:r>
            <w:r>
              <w:instrText xml:space="preserve"> INCLUDEPICTURE  "http://qrcoder.ru/code/?https://reyestr.court.gov.ua/Review/127743224&amp;2&amp;0" \* MERGEFORMATINET </w:instrText>
            </w:r>
            <w:r>
              <w:fldChar w:fldCharType="separate"/>
            </w:r>
            <w:r>
              <w:fldChar w:fldCharType="begin"/>
            </w:r>
            <w:r>
              <w:instrText xml:space="preserve"> INCLUDEPICTURE  "http://qrcoder.ru/code/?https://reyestr.court.gov.ua/Review/127743224&amp;2&amp;0" \* MERGEFORMATINET </w:instrText>
            </w:r>
            <w:r>
              <w:fldChar w:fldCharType="separate"/>
            </w:r>
            <w:r>
              <w:fldChar w:fldCharType="begin"/>
            </w:r>
            <w:r>
              <w:instrText xml:space="preserve"> INCLUDEPICTURE  "http://qrcoder.ru/code/?https://reyestr.court.gov.ua/Review/127743224&amp;2&amp;0" \* MERGEFORMATINET </w:instrText>
            </w:r>
            <w:r>
              <w:fldChar w:fldCharType="separate"/>
            </w:r>
            <w:r>
              <w:fldChar w:fldCharType="begin"/>
            </w:r>
            <w:r>
              <w:instrText xml:space="preserve"> INCLUDEPICTURE  "http://qrcoder.ru/code/?https://reyestr.court.gov.ua/Review/127743224&amp;2&amp;0" \* MERGEFORMATINET </w:instrText>
            </w:r>
            <w:r>
              <w:fldChar w:fldCharType="separate"/>
            </w:r>
            <w:r w:rsidR="00000000">
              <w:fldChar w:fldCharType="begin"/>
            </w:r>
            <w:r w:rsidR="00000000">
              <w:instrText xml:space="preserve"> INCLUDEPICTURE  "http://qrcoder.ru/code/?https://reyestr.court.gov.ua/Review/127743224&amp;2&amp;0" \* MERGEFORMATINET </w:instrText>
            </w:r>
            <w:r w:rsidR="00000000">
              <w:fldChar w:fldCharType="separate"/>
            </w:r>
            <w:r w:rsidR="00892872">
              <w:pict w14:anchorId="0FD8DE7F">
                <v:shape id="_x0000_i1035" type="#_x0000_t75" alt="" style="width:60.75pt;height:60.75pt">
                  <v:imagedata r:id="rId59" r:href="rId60"/>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p w14:paraId="39A2D7D8" w14:textId="77777777" w:rsidR="00A81AB6" w:rsidRPr="00D97244" w:rsidRDefault="00A81AB6" w:rsidP="00220C7F">
            <w:pPr>
              <w:spacing w:line="240" w:lineRule="auto"/>
              <w:rPr>
                <w:rFonts w:ascii="Times New Roman" w:hAnsi="Times New Roman" w:cs="Times New Roman"/>
                <w:kern w:val="2"/>
                <w:lang w:eastAsia="uk-UA"/>
              </w:rPr>
            </w:pPr>
          </w:p>
        </w:tc>
        <w:tc>
          <w:tcPr>
            <w:tcW w:w="7905" w:type="dxa"/>
          </w:tcPr>
          <w:p w14:paraId="373F45F9" w14:textId="77777777"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w:t>
            </w:r>
            <w:r w:rsidRPr="00D97244">
              <w:rPr>
                <w:rFonts w:cs="Times New Roman"/>
                <w:kern w:val="2"/>
                <w:sz w:val="24"/>
                <w:szCs w:val="24"/>
                <w:lang w:eastAsia="uk-UA"/>
              </w:rPr>
              <w:t xml:space="preserve">від 27 травня 2025 року у справі № 906/1549/23 </w:t>
            </w:r>
            <w:r w:rsidRPr="00D97244">
              <w:rPr>
                <w:rFonts w:cs="Calibri"/>
                <w:kern w:val="2"/>
                <w:sz w:val="24"/>
                <w:szCs w:val="24"/>
              </w:rPr>
              <w:t>можна ознайомитися за посиланням</w:t>
            </w:r>
          </w:p>
          <w:p w14:paraId="116C2665" w14:textId="77777777" w:rsidR="00C90020" w:rsidRPr="00D97244" w:rsidRDefault="00C90020" w:rsidP="00220C7F">
            <w:pPr>
              <w:spacing w:line="240" w:lineRule="auto"/>
              <w:rPr>
                <w:rFonts w:cs="Calibri"/>
                <w:kern w:val="2"/>
              </w:rPr>
            </w:pPr>
            <w:hyperlink r:id="rId61" w:history="1">
              <w:r w:rsidRPr="00D97244">
                <w:rPr>
                  <w:rStyle w:val="a4"/>
                  <w:rFonts w:cs="Calibri"/>
                  <w:kern w:val="2"/>
                  <w:sz w:val="24"/>
                  <w:szCs w:val="24"/>
                </w:rPr>
                <w:t>https://reyestr.court.gov.ua/Review/127743224</w:t>
              </w:r>
            </w:hyperlink>
            <w:r w:rsidRPr="00D97244">
              <w:rPr>
                <w:rFonts w:cs="Calibri"/>
                <w:i/>
                <w:iCs/>
                <w:color w:val="0563C1"/>
                <w:kern w:val="2"/>
              </w:rPr>
              <w:t>.</w:t>
            </w:r>
          </w:p>
        </w:tc>
      </w:tr>
      <w:tr w:rsidR="00C90020" w:rsidRPr="00D97244" w14:paraId="7F5031DE" w14:textId="77777777" w:rsidTr="00220C7F">
        <w:tc>
          <w:tcPr>
            <w:tcW w:w="1701" w:type="dxa"/>
          </w:tcPr>
          <w:p w14:paraId="13165BAA" w14:textId="77777777" w:rsidR="00C90020" w:rsidRPr="00D97244" w:rsidRDefault="00C90020"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"http://qrcoder.ru/code/?https://reyestr.court.gov.ua/Review/129088393&amp;2&amp;0" \* MERGEFORMATINET </w:instrText>
            </w:r>
            <w:r>
              <w:fldChar w:fldCharType="separate"/>
            </w:r>
            <w:r>
              <w:fldChar w:fldCharType="begin"/>
            </w:r>
            <w:r>
              <w:instrText xml:space="preserve"> INCLUDEPICTURE  "http://qrcoder.ru/code/?https://reyestr.court.gov.ua/Review/129088393&amp;2&amp;0" \* MERGEFORMATINET </w:instrText>
            </w:r>
            <w:r>
              <w:fldChar w:fldCharType="separate"/>
            </w:r>
            <w:r>
              <w:fldChar w:fldCharType="begin"/>
            </w:r>
            <w:r>
              <w:instrText xml:space="preserve"> INCLUDEPICTURE  "http://qrcoder.ru/code/?https://reyestr.court.gov.ua/Review/129088393&amp;2&amp;0" \* MERGEFORMATINET </w:instrText>
            </w:r>
            <w:r>
              <w:fldChar w:fldCharType="separate"/>
            </w:r>
            <w:r>
              <w:fldChar w:fldCharType="begin"/>
            </w:r>
            <w:r>
              <w:instrText xml:space="preserve"> INCLUDEPICTURE  "http://qrcoder.ru/code/?https://reyestr.court.gov.ua/Review/129088393&amp;2&amp;0" \* MERGEFORMATINET </w:instrText>
            </w:r>
            <w:r>
              <w:fldChar w:fldCharType="separate"/>
            </w:r>
            <w:r>
              <w:fldChar w:fldCharType="begin"/>
            </w:r>
            <w:r>
              <w:instrText xml:space="preserve"> INCLUDEPICTURE  "http://qrcoder.ru/code/?https://reyestr.court.gov.ua/Review/129088393&amp;2&amp;0" \* MERGEFORMATINET </w:instrText>
            </w:r>
            <w:r>
              <w:fldChar w:fldCharType="separate"/>
            </w:r>
            <w:r w:rsidR="00DB61A4">
              <w:fldChar w:fldCharType="begin"/>
            </w:r>
            <w:r w:rsidR="00DB61A4">
              <w:instrText xml:space="preserve"> INCLUDEPICTURE  "http://qrcoder.ru/code/?https://reyestr.court.gov.ua/Review/129088393&amp;2&amp;0" \* MERGEFORMATINET </w:instrText>
            </w:r>
            <w:r w:rsidR="00DB61A4">
              <w:fldChar w:fldCharType="separate"/>
            </w:r>
            <w:r>
              <w:fldChar w:fldCharType="begin"/>
            </w:r>
            <w:r>
              <w:instrText xml:space="preserve"> INCLUDEPICTURE  "http://qrcoder.ru/code/?https://reyestr.court.gov.ua/Review/129088393&amp;2&amp;0" \* MERGEFORMATINET </w:instrText>
            </w:r>
            <w:r>
              <w:fldChar w:fldCharType="separate"/>
            </w:r>
            <w:r>
              <w:fldChar w:fldCharType="begin"/>
            </w:r>
            <w:r>
              <w:instrText xml:space="preserve"> INCLUDEPICTURE  "http://qrcoder.ru/code/?https://reyestr.court.gov.ua/Review/129088393&amp;2&amp;0" \* MERGEFORMATINET </w:instrText>
            </w:r>
            <w:r>
              <w:fldChar w:fldCharType="separate"/>
            </w:r>
            <w:r>
              <w:fldChar w:fldCharType="begin"/>
            </w:r>
            <w:r>
              <w:instrText xml:space="preserve"> INCLUDEPICTURE  "http://qrcoder.ru/code/?https://reyestr.court.gov.ua/Review/129088393&amp;2&amp;0" \* MERGEFORMATINET </w:instrText>
            </w:r>
            <w:r>
              <w:fldChar w:fldCharType="separate"/>
            </w:r>
            <w:r>
              <w:fldChar w:fldCharType="begin"/>
            </w:r>
            <w:r>
              <w:instrText xml:space="preserve"> INCLUDEPICTURE  "http://qrcoder.ru/code/?https://reyestr.court.gov.ua/Review/129088393&amp;2&amp;0" \* MERGEFORMATINET </w:instrText>
            </w:r>
            <w:r>
              <w:fldChar w:fldCharType="separate"/>
            </w:r>
            <w:r>
              <w:fldChar w:fldCharType="begin"/>
            </w:r>
            <w:r>
              <w:instrText xml:space="preserve"> INCLUDEPICTURE  "http://qrcoder.ru/code/?https://reyestr.court.gov.ua/Review/129088393&amp;2&amp;0" \* MERGEFORMATINET </w:instrText>
            </w:r>
            <w:r>
              <w:fldChar w:fldCharType="separate"/>
            </w:r>
            <w:r w:rsidR="00000000">
              <w:fldChar w:fldCharType="begin"/>
            </w:r>
            <w:r w:rsidR="00000000">
              <w:instrText xml:space="preserve"> INCLUDEPICTURE  "http://qrcoder.ru/code/?https://reyestr.court.gov.ua/Review/129088393&amp;2&amp;0" \* MERGEFORMATINET </w:instrText>
            </w:r>
            <w:r w:rsidR="00000000">
              <w:fldChar w:fldCharType="separate"/>
            </w:r>
            <w:r w:rsidR="00892872">
              <w:pict w14:anchorId="0DDC5999">
                <v:shape id="_x0000_i1036" type="#_x0000_t75" alt="" style="width:61.5pt;height:61.5pt">
                  <v:imagedata r:id="rId62" r:href="rId63"/>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5BC7539C" w14:textId="77777777"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w:t>
            </w:r>
            <w:r w:rsidRPr="00D97244">
              <w:rPr>
                <w:rFonts w:cs="Times New Roman"/>
                <w:kern w:val="2"/>
                <w:sz w:val="24"/>
                <w:szCs w:val="24"/>
                <w:lang w:eastAsia="uk-UA"/>
              </w:rPr>
              <w:t xml:space="preserve">23 червня 2025 року у справі № 907/893/23 </w:t>
            </w:r>
            <w:r w:rsidRPr="00D97244">
              <w:rPr>
                <w:rFonts w:cs="Calibri"/>
                <w:kern w:val="2"/>
                <w:sz w:val="24"/>
                <w:szCs w:val="24"/>
              </w:rPr>
              <w:t>можна ознайомитися за посиланням</w:t>
            </w:r>
          </w:p>
          <w:p w14:paraId="08DF731F" w14:textId="77777777" w:rsidR="00C90020" w:rsidRPr="00D97244" w:rsidRDefault="00C90020" w:rsidP="00220C7F">
            <w:pPr>
              <w:spacing w:line="240" w:lineRule="auto"/>
              <w:rPr>
                <w:rFonts w:cs="Calibri"/>
                <w:kern w:val="2"/>
              </w:rPr>
            </w:pPr>
            <w:hyperlink r:id="rId64" w:history="1">
              <w:r w:rsidRPr="00D97244">
                <w:rPr>
                  <w:rStyle w:val="a4"/>
                  <w:rFonts w:cs="Calibri"/>
                  <w:kern w:val="2"/>
                  <w:sz w:val="24"/>
                  <w:szCs w:val="24"/>
                </w:rPr>
                <w:t>https://reyestr.court.gov.ua/Review/129088393</w:t>
              </w:r>
            </w:hyperlink>
            <w:r w:rsidRPr="00D97244">
              <w:rPr>
                <w:rFonts w:cs="Calibri"/>
                <w:i/>
                <w:iCs/>
                <w:color w:val="0563C1"/>
                <w:kern w:val="2"/>
              </w:rPr>
              <w:t>.</w:t>
            </w:r>
          </w:p>
        </w:tc>
      </w:tr>
    </w:tbl>
    <w:p w14:paraId="4A4CA907" w14:textId="77777777" w:rsidR="00B84DE0" w:rsidRDefault="00B84DE0" w:rsidP="00A20AD5">
      <w:pPr>
        <w:tabs>
          <w:tab w:val="left" w:pos="3696"/>
        </w:tabs>
        <w:spacing w:before="120" w:after="0" w:line="240" w:lineRule="auto"/>
        <w:jc w:val="both"/>
        <w:rPr>
          <w:rFonts w:cs="Roboto Condensed Light"/>
          <w:color w:val="4472C4" w:themeColor="accent1"/>
          <w:kern w:val="2"/>
          <w:szCs w:val="28"/>
          <w14:ligatures w14:val="standardContextual"/>
        </w:rPr>
      </w:pPr>
    </w:p>
    <w:p w14:paraId="7675FB1C" w14:textId="77777777" w:rsidR="00A81AB6" w:rsidRDefault="00A81AB6" w:rsidP="00A20AD5">
      <w:pPr>
        <w:tabs>
          <w:tab w:val="left" w:pos="3696"/>
        </w:tabs>
        <w:spacing w:before="120" w:after="0" w:line="240" w:lineRule="auto"/>
        <w:jc w:val="both"/>
        <w:rPr>
          <w:rFonts w:cs="Roboto Condensed Light"/>
          <w:color w:val="4472C4" w:themeColor="accent1"/>
          <w:kern w:val="2"/>
          <w:szCs w:val="28"/>
          <w14:ligatures w14:val="standardContextual"/>
        </w:rPr>
      </w:pPr>
    </w:p>
    <w:p w14:paraId="528CDEBA" w14:textId="341C74D5" w:rsidR="00A20AD5" w:rsidRPr="00211F15" w:rsidRDefault="00A20AD5" w:rsidP="00A20AD5">
      <w:pPr>
        <w:tabs>
          <w:tab w:val="left" w:pos="3696"/>
        </w:tabs>
        <w:spacing w:before="120" w:after="0" w:line="240" w:lineRule="auto"/>
        <w:jc w:val="both"/>
        <w:rPr>
          <w:rFonts w:cs="Roboto Condensed Light"/>
          <w:b/>
          <w:color w:val="4472C4" w:themeColor="accent1"/>
          <w:kern w:val="2"/>
          <w:szCs w:val="28"/>
          <w14:ligatures w14:val="standardContextual"/>
        </w:rPr>
      </w:pPr>
      <w:r w:rsidRPr="00211F15">
        <w:rPr>
          <w:rFonts w:cs="Roboto Condensed Light"/>
          <w:b/>
          <w:color w:val="4472C4" w:themeColor="accent1"/>
          <w:kern w:val="2"/>
          <w:szCs w:val="28"/>
          <w14:ligatures w14:val="standardContextual"/>
        </w:rPr>
        <w:lastRenderedPageBreak/>
        <w:t>2.3. Оскарження рішень органів ТОВ</w:t>
      </w:r>
    </w:p>
    <w:p w14:paraId="7D841C18" w14:textId="45FE3330" w:rsidR="00690AA7" w:rsidRPr="007B0255" w:rsidRDefault="007B0255" w:rsidP="00A20AD5">
      <w:pPr>
        <w:tabs>
          <w:tab w:val="left" w:pos="3696"/>
        </w:tabs>
        <w:spacing w:before="120" w:after="0" w:line="240" w:lineRule="auto"/>
        <w:jc w:val="both"/>
        <w:rPr>
          <w:rFonts w:cs="Roboto Condensed Light"/>
          <w:b/>
          <w:bCs/>
          <w:color w:val="4472C4" w:themeColor="accent1"/>
          <w:kern w:val="2"/>
          <w:szCs w:val="28"/>
          <w14:ligatures w14:val="standardContextual"/>
        </w:rPr>
      </w:pPr>
      <w:r w:rsidRPr="007B0255">
        <w:rPr>
          <w:rFonts w:cs="Roboto Condensed Light"/>
          <w:b/>
          <w:bCs/>
          <w:color w:val="4472C4" w:themeColor="accent1"/>
          <w:kern w:val="2"/>
          <w:szCs w:val="28"/>
          <w14:ligatures w14:val="standardContextual"/>
        </w:rPr>
        <w:t>2.3.</w:t>
      </w:r>
      <w:r w:rsidR="00FF6BA5">
        <w:rPr>
          <w:rFonts w:cs="Roboto Condensed Light"/>
          <w:b/>
          <w:bCs/>
          <w:color w:val="4472C4" w:themeColor="accent1"/>
          <w:kern w:val="2"/>
          <w:szCs w:val="28"/>
          <w14:ligatures w14:val="standardContextual"/>
        </w:rPr>
        <w:t>1</w:t>
      </w:r>
      <w:r w:rsidRPr="007B0255">
        <w:rPr>
          <w:rFonts w:cs="Roboto Condensed Light"/>
          <w:b/>
          <w:bCs/>
          <w:color w:val="4472C4" w:themeColor="accent1"/>
          <w:kern w:val="2"/>
          <w:szCs w:val="28"/>
          <w14:ligatures w14:val="standardContextual"/>
        </w:rPr>
        <w:t>. Для визнання недійсним рішення загальних зборів з підстав порушення порядку їх скликання щодо повідомлення позивача як учасника товариства він має довести наявність порушених його прав</w:t>
      </w:r>
    </w:p>
    <w:p w14:paraId="38C48462" w14:textId="77777777" w:rsidR="004D0044" w:rsidRDefault="004D0044" w:rsidP="004D0044">
      <w:pPr>
        <w:spacing w:before="120" w:after="0" w:line="240" w:lineRule="auto"/>
        <w:jc w:val="both"/>
        <w:rPr>
          <w:b/>
          <w:bCs/>
        </w:rPr>
      </w:pPr>
      <w:r w:rsidRPr="00072F20">
        <w:rPr>
          <w:rFonts w:eastAsia="Times New Roman" w:cs="Times New Roman"/>
          <w:szCs w:val="28"/>
          <w:lang w:eastAsia="uk-UA"/>
        </w:rPr>
        <w:t>Рішенням господарського суду</w:t>
      </w:r>
      <w:r>
        <w:rPr>
          <w:rFonts w:eastAsia="Times New Roman" w:cs="Times New Roman"/>
          <w:szCs w:val="28"/>
          <w:lang w:eastAsia="uk-UA"/>
        </w:rPr>
        <w:t xml:space="preserve"> позов учасника ТОВ задоволено частково. 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w:t>
      </w:r>
      <w:r>
        <w:rPr>
          <w:rFonts w:eastAsia="Times New Roman" w:cs="Times New Roman"/>
          <w:szCs w:val="28"/>
          <w:lang w:eastAsia="uk-UA"/>
        </w:rPr>
        <w:t>о господарського суду, залишеною без змін постановою</w:t>
      </w:r>
      <w:r w:rsidRPr="00072F20">
        <w:rPr>
          <w:rFonts w:eastAsia="Times New Roman" w:cs="Times New Roman"/>
          <w:szCs w:val="28"/>
          <w:lang w:eastAsia="uk-UA"/>
        </w:rPr>
        <w:t xml:space="preserve"> Верховного Суду, у задоволенні позовних вимог відмовлено</w:t>
      </w:r>
      <w:r>
        <w:rPr>
          <w:b/>
          <w:bCs/>
        </w:rPr>
        <w:t>.</w:t>
      </w:r>
    </w:p>
    <w:p w14:paraId="66177BA4" w14:textId="221DBBBD" w:rsidR="004D0044" w:rsidRPr="009A054D" w:rsidRDefault="004D0044" w:rsidP="004D0044">
      <w:pPr>
        <w:spacing w:before="120" w:after="0" w:line="240" w:lineRule="auto"/>
        <w:jc w:val="both"/>
        <w:rPr>
          <w:rFonts w:eastAsia="Times New Roman" w:cs="Times New Roman"/>
          <w:szCs w:val="28"/>
          <w:lang w:eastAsia="uk-UA"/>
        </w:rPr>
      </w:pPr>
      <w:r w:rsidRPr="009A054D">
        <w:rPr>
          <w:rFonts w:eastAsia="Times New Roman" w:cs="Times New Roman"/>
          <w:szCs w:val="28"/>
          <w:lang w:eastAsia="uk-UA"/>
        </w:rPr>
        <w:t>Верховний Суд зазначив про те, що неповідомлення учасника господарського товариства про скликання загальних зборів у разі оскарження учасником товариства рішень загальних зборів саме по собі не є самостійною підставою для</w:t>
      </w:r>
      <w:r w:rsidR="0066754B">
        <w:rPr>
          <w:rFonts w:eastAsia="Times New Roman" w:cs="Times New Roman"/>
          <w:szCs w:val="28"/>
          <w:lang w:eastAsia="uk-UA"/>
        </w:rPr>
        <w:t> </w:t>
      </w:r>
      <w:r w:rsidRPr="009A054D">
        <w:rPr>
          <w:rFonts w:eastAsia="Times New Roman" w:cs="Times New Roman"/>
          <w:szCs w:val="28"/>
          <w:lang w:eastAsia="uk-UA"/>
        </w:rPr>
        <w:t>визнання недійсними рішень загальних зборів господарського товариства, однак з</w:t>
      </w:r>
      <w:r w:rsidR="0024722C">
        <w:rPr>
          <w:rFonts w:eastAsia="Times New Roman" w:cs="Times New Roman"/>
          <w:szCs w:val="28"/>
          <w:lang w:eastAsia="uk-UA"/>
        </w:rPr>
        <w:t> </w:t>
      </w:r>
      <w:r w:rsidRPr="009A054D">
        <w:rPr>
          <w:rFonts w:eastAsia="Times New Roman" w:cs="Times New Roman"/>
          <w:szCs w:val="28"/>
          <w:lang w:eastAsia="uk-UA"/>
        </w:rPr>
        <w:t>урахуванням конкретних обставин справи може бути достатньою підставою для</w:t>
      </w:r>
      <w:r w:rsidR="0024722C">
        <w:rPr>
          <w:rFonts w:eastAsia="Times New Roman" w:cs="Times New Roman"/>
          <w:szCs w:val="28"/>
          <w:lang w:eastAsia="uk-UA"/>
        </w:rPr>
        <w:t> </w:t>
      </w:r>
      <w:r w:rsidRPr="009A054D">
        <w:rPr>
          <w:rFonts w:eastAsia="Times New Roman" w:cs="Times New Roman"/>
          <w:szCs w:val="28"/>
          <w:lang w:eastAsia="uk-UA"/>
        </w:rPr>
        <w:t>визнання їх недійсними.</w:t>
      </w:r>
    </w:p>
    <w:p w14:paraId="2DEF2CD4" w14:textId="5E60E756" w:rsidR="004D0044" w:rsidRPr="009A054D" w:rsidRDefault="004D0044" w:rsidP="004D0044">
      <w:pPr>
        <w:spacing w:before="120" w:after="0" w:line="240" w:lineRule="auto"/>
        <w:jc w:val="both"/>
        <w:rPr>
          <w:rFonts w:eastAsia="Times New Roman" w:cs="Times New Roman"/>
          <w:szCs w:val="28"/>
          <w:lang w:eastAsia="uk-UA"/>
        </w:rPr>
      </w:pPr>
      <w:r w:rsidRPr="009A054D">
        <w:rPr>
          <w:rFonts w:eastAsia="Times New Roman" w:cs="Times New Roman"/>
          <w:szCs w:val="28"/>
          <w:lang w:eastAsia="uk-UA"/>
        </w:rPr>
        <w:t>Ця обставина може бути підставою для визнання недійсними рішень загальних зборів у разі, якщо учасник товариства, який звертається до суду з позовом про</w:t>
      </w:r>
      <w:r w:rsidR="0024722C">
        <w:rPr>
          <w:rFonts w:eastAsia="Times New Roman" w:cs="Times New Roman"/>
          <w:szCs w:val="28"/>
          <w:lang w:eastAsia="uk-UA"/>
        </w:rPr>
        <w:t> </w:t>
      </w:r>
      <w:r w:rsidRPr="009A054D">
        <w:rPr>
          <w:rFonts w:eastAsia="Times New Roman" w:cs="Times New Roman"/>
          <w:szCs w:val="28"/>
          <w:lang w:eastAsia="uk-UA"/>
        </w:rPr>
        <w:t>визнання недійсним рішення загальних зборів, довів не лише факт його неповідомлення, а також довів належними та допустимими доказами, зокрема, але</w:t>
      </w:r>
      <w:r w:rsidR="0024722C">
        <w:rPr>
          <w:rFonts w:eastAsia="Times New Roman" w:cs="Times New Roman"/>
          <w:szCs w:val="28"/>
          <w:lang w:eastAsia="uk-UA"/>
        </w:rPr>
        <w:t> </w:t>
      </w:r>
      <w:r w:rsidRPr="009A054D">
        <w:rPr>
          <w:rFonts w:eastAsia="Times New Roman" w:cs="Times New Roman"/>
          <w:szCs w:val="28"/>
          <w:lang w:eastAsia="uk-UA"/>
        </w:rPr>
        <w:t>не виключно: існування інших підстав для визнання недійсним рішення загальних зборів;</w:t>
      </w:r>
      <w:r>
        <w:rPr>
          <w:rFonts w:eastAsia="Times New Roman" w:cs="Times New Roman"/>
          <w:szCs w:val="28"/>
          <w:lang w:eastAsia="uk-UA"/>
        </w:rPr>
        <w:t xml:space="preserve"> </w:t>
      </w:r>
      <w:r w:rsidRPr="009A054D">
        <w:rPr>
          <w:rFonts w:eastAsia="Times New Roman" w:cs="Times New Roman"/>
          <w:szCs w:val="28"/>
          <w:lang w:eastAsia="uk-UA"/>
        </w:rPr>
        <w:t>та</w:t>
      </w:r>
      <w:r>
        <w:rPr>
          <w:rFonts w:eastAsia="Times New Roman" w:cs="Times New Roman"/>
          <w:szCs w:val="28"/>
          <w:lang w:eastAsia="uk-UA"/>
        </w:rPr>
        <w:t xml:space="preserve"> </w:t>
      </w:r>
      <w:r w:rsidRPr="009A054D">
        <w:rPr>
          <w:rFonts w:eastAsia="Times New Roman" w:cs="Times New Roman"/>
          <w:szCs w:val="28"/>
          <w:lang w:eastAsia="uk-UA"/>
        </w:rPr>
        <w:t>/</w:t>
      </w:r>
      <w:r>
        <w:rPr>
          <w:rFonts w:eastAsia="Times New Roman" w:cs="Times New Roman"/>
          <w:szCs w:val="28"/>
          <w:lang w:eastAsia="uk-UA"/>
        </w:rPr>
        <w:t xml:space="preserve"> </w:t>
      </w:r>
      <w:r w:rsidRPr="009A054D">
        <w:rPr>
          <w:rFonts w:eastAsia="Times New Roman" w:cs="Times New Roman"/>
          <w:szCs w:val="28"/>
          <w:lang w:eastAsia="uk-UA"/>
        </w:rPr>
        <w:t>або</w:t>
      </w:r>
      <w:r>
        <w:rPr>
          <w:rFonts w:eastAsia="Times New Roman" w:cs="Times New Roman"/>
          <w:szCs w:val="28"/>
          <w:lang w:eastAsia="uk-UA"/>
        </w:rPr>
        <w:t xml:space="preserve"> –</w:t>
      </w:r>
      <w:r w:rsidRPr="009A054D">
        <w:rPr>
          <w:rFonts w:eastAsia="Times New Roman" w:cs="Times New Roman"/>
          <w:szCs w:val="28"/>
          <w:lang w:eastAsia="uk-UA"/>
        </w:rPr>
        <w:t xml:space="preserve"> факт того, що він не брав участі у таких зборах, не мав можливості взяти участь у цих зборах, а прийняті на таких зборах рішення суперечать вимогам законодавства та / або статуту господарського товариства, прийняті з порушенням порядку голосування, стосуються безпосередньо його прав та інтересів та порушують їх.</w:t>
      </w:r>
    </w:p>
    <w:p w14:paraId="0F9E71F2" w14:textId="0206A20F" w:rsidR="004D0044" w:rsidRPr="009A054D" w:rsidRDefault="004D0044" w:rsidP="004D0044">
      <w:pPr>
        <w:spacing w:before="120" w:after="0" w:line="240" w:lineRule="auto"/>
        <w:jc w:val="both"/>
        <w:rPr>
          <w:rFonts w:eastAsia="Times New Roman" w:cs="Times New Roman"/>
          <w:szCs w:val="28"/>
          <w:lang w:eastAsia="uk-UA"/>
        </w:rPr>
      </w:pPr>
      <w:r w:rsidRPr="009A054D">
        <w:rPr>
          <w:rFonts w:eastAsia="Times New Roman" w:cs="Times New Roman"/>
          <w:szCs w:val="28"/>
          <w:lang w:eastAsia="uk-UA"/>
        </w:rPr>
        <w:t xml:space="preserve">Крім того, у кожному конкретному випадку судам слід досліджувати дійсні підстави та мотиви звернення до суду учасника товариства з позовом про визнання недійсними рішень загальних зборів учасників, зокрема і у випадку, якщо учасник товариства звернувся до суду з таким позовом через тривалий час після стверджуваного порушення його прав. </w:t>
      </w:r>
      <w:r w:rsidR="0024722C">
        <w:rPr>
          <w:rFonts w:eastAsia="Times New Roman" w:cs="Times New Roman"/>
          <w:szCs w:val="28"/>
          <w:lang w:eastAsia="uk-UA"/>
        </w:rPr>
        <w:t xml:space="preserve"> </w:t>
      </w:r>
      <w:r w:rsidRPr="009A054D">
        <w:rPr>
          <w:rFonts w:eastAsia="Times New Roman" w:cs="Times New Roman"/>
          <w:szCs w:val="28"/>
          <w:lang w:eastAsia="uk-UA"/>
        </w:rPr>
        <w:t>Наведене також узгоджується і з висновком Великої Палати Верховного Суду, викладеним у пункті 45 постанови від 22.10.2019 у справі №</w:t>
      </w:r>
      <w:r>
        <w:rPr>
          <w:rFonts w:eastAsia="Times New Roman" w:cs="Times New Roman"/>
          <w:szCs w:val="28"/>
          <w:lang w:eastAsia="uk-UA"/>
        </w:rPr>
        <w:t> </w:t>
      </w:r>
      <w:r w:rsidRPr="009A054D">
        <w:rPr>
          <w:rFonts w:eastAsia="Times New Roman" w:cs="Times New Roman"/>
          <w:szCs w:val="28"/>
          <w:lang w:eastAsia="uk-UA"/>
        </w:rPr>
        <w:t>923/876/16.</w:t>
      </w:r>
    </w:p>
    <w:p w14:paraId="4C85FE18" w14:textId="2CF45D73" w:rsidR="004D0044" w:rsidRPr="009A054D" w:rsidRDefault="004D0044" w:rsidP="004D0044">
      <w:pPr>
        <w:spacing w:before="120" w:after="0" w:line="240" w:lineRule="auto"/>
        <w:jc w:val="both"/>
        <w:rPr>
          <w:rFonts w:eastAsia="Times New Roman" w:cs="Times New Roman"/>
          <w:szCs w:val="28"/>
          <w:lang w:eastAsia="uk-UA"/>
        </w:rPr>
      </w:pPr>
      <w:r w:rsidRPr="009A054D">
        <w:rPr>
          <w:rFonts w:eastAsia="Times New Roman" w:cs="Times New Roman"/>
          <w:szCs w:val="28"/>
          <w:lang w:eastAsia="uk-UA"/>
        </w:rPr>
        <w:t>З огляду на викладене для визнання недійсним рішення загальних зборів господарського товариства, що оскаржується з підстав порушення порядку скликання зборів щодо повідомлення позивача як учасника товариства про</w:t>
      </w:r>
      <w:r w:rsidR="0024722C">
        <w:rPr>
          <w:rFonts w:eastAsia="Times New Roman" w:cs="Times New Roman"/>
          <w:szCs w:val="28"/>
          <w:lang w:eastAsia="uk-UA"/>
        </w:rPr>
        <w:t> </w:t>
      </w:r>
      <w:r w:rsidRPr="009A054D">
        <w:rPr>
          <w:rFonts w:eastAsia="Times New Roman" w:cs="Times New Roman"/>
          <w:szCs w:val="28"/>
          <w:lang w:eastAsia="uk-UA"/>
        </w:rPr>
        <w:t>скликання зборів, позивач має довести, а суд встановити наявність порушених прав та / або інтересів позивача як учасника господарського товариства оспорюваним рішенням загальних зборів. Тобто</w:t>
      </w:r>
      <w:r w:rsidR="0066754B">
        <w:rPr>
          <w:rFonts w:eastAsia="Times New Roman" w:cs="Times New Roman"/>
          <w:szCs w:val="28"/>
          <w:lang w:eastAsia="uk-UA"/>
        </w:rPr>
        <w:t xml:space="preserve"> </w:t>
      </w:r>
      <w:r w:rsidRPr="009A054D">
        <w:rPr>
          <w:rFonts w:eastAsia="Times New Roman" w:cs="Times New Roman"/>
          <w:szCs w:val="28"/>
          <w:lang w:eastAsia="uk-UA"/>
        </w:rPr>
        <w:t>господарський суд повинен встановити наявність в особи, яка звернулася з позовом, суб</w:t>
      </w:r>
      <w:r w:rsidR="00450796">
        <w:rPr>
          <w:rFonts w:eastAsia="Times New Roman" w:cs="Times New Roman"/>
          <w:szCs w:val="28"/>
          <w:lang w:eastAsia="uk-UA"/>
        </w:rPr>
        <w:t>’</w:t>
      </w:r>
      <w:r w:rsidRPr="009A054D">
        <w:rPr>
          <w:rFonts w:eastAsia="Times New Roman" w:cs="Times New Roman"/>
          <w:szCs w:val="28"/>
          <w:lang w:eastAsia="uk-UA"/>
        </w:rPr>
        <w:t>єктивного матеріального права або законного інтересу, на захист якого подано позов, а також з</w:t>
      </w:r>
      <w:r w:rsidR="00450796">
        <w:rPr>
          <w:rFonts w:eastAsia="Times New Roman" w:cs="Times New Roman"/>
          <w:szCs w:val="28"/>
          <w:lang w:eastAsia="uk-UA"/>
        </w:rPr>
        <w:t>’</w:t>
      </w:r>
      <w:r w:rsidRPr="009A054D">
        <w:rPr>
          <w:rFonts w:eastAsia="Times New Roman" w:cs="Times New Roman"/>
          <w:szCs w:val="28"/>
          <w:lang w:eastAsia="uk-UA"/>
        </w:rPr>
        <w:t xml:space="preserve">ясувати питання про наявність чи відсутність факту їх порушення або </w:t>
      </w:r>
      <w:r w:rsidRPr="009A054D">
        <w:rPr>
          <w:rFonts w:eastAsia="Times New Roman" w:cs="Times New Roman"/>
          <w:szCs w:val="28"/>
          <w:lang w:eastAsia="uk-UA"/>
        </w:rPr>
        <w:lastRenderedPageBreak/>
        <w:t>оспорювання, з</w:t>
      </w:r>
      <w:r w:rsidR="00450796">
        <w:rPr>
          <w:rFonts w:eastAsia="Times New Roman" w:cs="Times New Roman"/>
          <w:szCs w:val="28"/>
          <w:lang w:eastAsia="uk-UA"/>
        </w:rPr>
        <w:t>’</w:t>
      </w:r>
      <w:r w:rsidRPr="009A054D">
        <w:rPr>
          <w:rFonts w:eastAsia="Times New Roman" w:cs="Times New Roman"/>
          <w:szCs w:val="28"/>
          <w:lang w:eastAsia="uk-UA"/>
        </w:rPr>
        <w:t>ясувати, які</w:t>
      </w:r>
      <w:r w:rsidR="00FA25BA">
        <w:rPr>
          <w:rFonts w:eastAsia="Times New Roman" w:cs="Times New Roman"/>
          <w:szCs w:val="28"/>
          <w:lang w:eastAsia="uk-UA"/>
        </w:rPr>
        <w:t xml:space="preserve"> </w:t>
      </w:r>
      <w:r w:rsidRPr="009A054D">
        <w:rPr>
          <w:rFonts w:eastAsia="Times New Roman" w:cs="Times New Roman"/>
          <w:szCs w:val="28"/>
          <w:lang w:eastAsia="uk-UA"/>
        </w:rPr>
        <w:t xml:space="preserve">саме права та / або інтереси позивача порушені кожним окремим оспорюваним рішенням загальних зборів. </w:t>
      </w:r>
    </w:p>
    <w:p w14:paraId="2ADF4927" w14:textId="77777777" w:rsidR="00C90020" w:rsidRDefault="00C90020" w:rsidP="00C90020">
      <w:pPr>
        <w:outlineLvl w:val="1"/>
        <w:rPr>
          <w:rFonts w:cs="Calibri"/>
          <w:b/>
          <w:bCs/>
        </w:rPr>
      </w:pPr>
    </w:p>
    <w:tbl>
      <w:tblPr>
        <w:tblW w:w="0" w:type="auto"/>
        <w:tblLook w:val="00A0" w:firstRow="1" w:lastRow="0" w:firstColumn="1" w:lastColumn="0" w:noHBand="0" w:noVBand="0"/>
      </w:tblPr>
      <w:tblGrid>
        <w:gridCol w:w="1701"/>
        <w:gridCol w:w="7905"/>
      </w:tblGrid>
      <w:tr w:rsidR="00C90020" w:rsidRPr="00D97244" w14:paraId="3712CE6B" w14:textId="77777777" w:rsidTr="00220C7F">
        <w:tc>
          <w:tcPr>
            <w:tcW w:w="1701" w:type="dxa"/>
          </w:tcPr>
          <w:p w14:paraId="53063103" w14:textId="1E796C4C" w:rsidR="00C90020" w:rsidRPr="00D97244" w:rsidRDefault="00C90020" w:rsidP="00220C7F">
            <w:pPr>
              <w:spacing w:line="240" w:lineRule="auto"/>
              <w:rPr>
                <w:rFonts w:ascii="Times New Roman" w:hAnsi="Times New Roman" w:cs="Times New Roman"/>
                <w:kern w:val="2"/>
                <w:sz w:val="24"/>
                <w:szCs w:val="24"/>
                <w:lang w:eastAsia="uk-UA"/>
              </w:rPr>
            </w:pPr>
            <w:r>
              <w:rPr>
                <w:rFonts w:cs="Calibri"/>
                <w:noProof/>
                <w:kern w:val="2"/>
                <w:lang w:val="ru-RU" w:eastAsia="ru-RU"/>
              </w:rPr>
              <w:drawing>
                <wp:inline distT="0" distB="0" distL="0" distR="0" wp14:anchorId="0F8CE2A3" wp14:editId="06199518">
                  <wp:extent cx="781050" cy="781050"/>
                  <wp:effectExtent l="0" t="0" r="0" b="0"/>
                  <wp:docPr id="503671283" name="Рисунок 8" descr="http://qrcoder.ru/code/?https%3A%2F%2Freyestr.court.gov.ua%2FReview%2F126682990&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qrcoder.ru/code/?https%3A%2F%2Freyestr.court.gov.ua%2FReview%2F126682990&amp;2&amp;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7905" w:type="dxa"/>
          </w:tcPr>
          <w:p w14:paraId="2F9323BF" w14:textId="600D008A"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16 квітня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Calibri"/>
                <w:iCs/>
                <w:kern w:val="2"/>
                <w:sz w:val="24"/>
                <w:szCs w:val="24"/>
              </w:rPr>
              <w:t>916/203/24</w:t>
            </w:r>
            <w:r w:rsidR="00BC68FD">
              <w:rPr>
                <w:rFonts w:cs="Calibri"/>
                <w:iCs/>
                <w:kern w:val="2"/>
                <w:sz w:val="24"/>
                <w:szCs w:val="24"/>
              </w:rPr>
              <w:t xml:space="preserve"> </w:t>
            </w:r>
            <w:r w:rsidRPr="00D97244">
              <w:rPr>
                <w:rFonts w:cs="Calibri"/>
                <w:kern w:val="2"/>
                <w:sz w:val="24"/>
                <w:szCs w:val="24"/>
              </w:rPr>
              <w:t>можна ознайомитися за посиланням</w:t>
            </w:r>
          </w:p>
          <w:p w14:paraId="3ACF2031" w14:textId="77777777" w:rsidR="00C90020" w:rsidRPr="00D97244" w:rsidRDefault="00C90020" w:rsidP="00220C7F">
            <w:pPr>
              <w:spacing w:line="240" w:lineRule="auto"/>
              <w:rPr>
                <w:rFonts w:cs="Calibri"/>
                <w:kern w:val="2"/>
                <w:sz w:val="24"/>
                <w:szCs w:val="24"/>
              </w:rPr>
            </w:pPr>
            <w:hyperlink r:id="rId66" w:history="1">
              <w:r w:rsidRPr="00D97244">
                <w:rPr>
                  <w:rStyle w:val="a4"/>
                  <w:rFonts w:cs="Calibri"/>
                  <w:iCs/>
                  <w:kern w:val="2"/>
                  <w:sz w:val="24"/>
                  <w:szCs w:val="24"/>
                </w:rPr>
                <w:t>https://reyestr.court.gov.ua/Review/126682990</w:t>
              </w:r>
            </w:hyperlink>
            <w:r w:rsidRPr="00D97244">
              <w:rPr>
                <w:rFonts w:cs="Calibri"/>
                <w:iCs/>
                <w:color w:val="0563C1"/>
                <w:kern w:val="2"/>
                <w:sz w:val="24"/>
                <w:szCs w:val="24"/>
              </w:rPr>
              <w:t>.</w:t>
            </w:r>
          </w:p>
        </w:tc>
      </w:tr>
    </w:tbl>
    <w:p w14:paraId="71168D23" w14:textId="77777777" w:rsidR="00DA184A" w:rsidRDefault="00DA184A" w:rsidP="00FF6BA5">
      <w:pPr>
        <w:spacing w:before="120" w:after="0" w:line="240" w:lineRule="auto"/>
        <w:jc w:val="both"/>
        <w:rPr>
          <w:rFonts w:cs="Roboto Condensed Light"/>
          <w:b/>
          <w:color w:val="4472C4" w:themeColor="accent1"/>
          <w:kern w:val="2"/>
          <w:szCs w:val="28"/>
          <w14:ligatures w14:val="standardContextual"/>
        </w:rPr>
      </w:pPr>
    </w:p>
    <w:p w14:paraId="1CBD7FAA" w14:textId="71AC1109" w:rsidR="00FF6BA5" w:rsidRPr="00211F15" w:rsidRDefault="00FF6BA5" w:rsidP="00FF6BA5">
      <w:pPr>
        <w:spacing w:before="120" w:after="0" w:line="240" w:lineRule="auto"/>
        <w:jc w:val="both"/>
        <w:rPr>
          <w:rFonts w:cs="Roboto Condensed Light"/>
          <w:b/>
          <w:color w:val="4472C4" w:themeColor="accent1"/>
          <w:kern w:val="2"/>
          <w:szCs w:val="28"/>
          <w14:ligatures w14:val="standardContextual"/>
        </w:rPr>
      </w:pPr>
      <w:r w:rsidRPr="00211F15">
        <w:rPr>
          <w:rFonts w:cs="Roboto Condensed Light"/>
          <w:b/>
          <w:color w:val="4472C4" w:themeColor="accent1"/>
          <w:kern w:val="2"/>
          <w:szCs w:val="28"/>
          <w14:ligatures w14:val="standardContextual"/>
        </w:rPr>
        <w:t>2.3.</w:t>
      </w:r>
      <w:r>
        <w:rPr>
          <w:rFonts w:cs="Roboto Condensed Light"/>
          <w:b/>
          <w:color w:val="4472C4" w:themeColor="accent1"/>
          <w:kern w:val="2"/>
          <w:szCs w:val="28"/>
          <w14:ligatures w14:val="standardContextual"/>
        </w:rPr>
        <w:t>2</w:t>
      </w:r>
      <w:r w:rsidRPr="00211F15">
        <w:rPr>
          <w:rFonts w:cs="Roboto Condensed Light"/>
          <w:b/>
          <w:color w:val="4472C4" w:themeColor="accent1"/>
          <w:kern w:val="2"/>
          <w:szCs w:val="28"/>
          <w14:ligatures w14:val="standardContextual"/>
        </w:rPr>
        <w:t xml:space="preserve">. Вирішення питання про заходи, які мають бути вжиті товариством для покращення його фінансового стану, виходить за межі компетенції господарського суду </w:t>
      </w:r>
    </w:p>
    <w:p w14:paraId="2CD75482" w14:textId="77777777" w:rsidR="00FF6BA5" w:rsidRPr="00211F15" w:rsidRDefault="00FF6BA5" w:rsidP="00FF6BA5">
      <w:pPr>
        <w:spacing w:before="120" w:after="0" w:line="240" w:lineRule="auto"/>
        <w:jc w:val="both"/>
        <w:rPr>
          <w:rFonts w:ascii="Times New Roman" w:eastAsia="Times New Roman" w:hAnsi="Times New Roman" w:cs="Times New Roman"/>
          <w:szCs w:val="28"/>
          <w:lang w:eastAsia="uk-UA"/>
        </w:rPr>
      </w:pPr>
      <w:r w:rsidRPr="00211F15">
        <w:rPr>
          <w:rFonts w:eastAsia="Times New Roman" w:cs="Times New Roman"/>
          <w:szCs w:val="28"/>
          <w:lang w:eastAsia="uk-UA"/>
        </w:rPr>
        <w:t>Позивач звернувся до господарського суду з позовом до товариства про визнання недійсним з моменту прийняття рішення позачергових загальних зборів учасників цього товариства. Обґрунтовуючи позовні вимоги, він послався на недотримання процедури їх скликання та проведення, що позбавило позивача, як учасника товариства, можливості взяти у них участь і запропонувати більш ефективні управлінські рішення, які відповідають інтересам товариства.</w:t>
      </w:r>
    </w:p>
    <w:p w14:paraId="5BD1B819" w14:textId="77777777" w:rsidR="00FF6BA5" w:rsidRPr="00211F15" w:rsidRDefault="00FF6BA5" w:rsidP="00FF6BA5">
      <w:pPr>
        <w:spacing w:before="120" w:after="0" w:line="240" w:lineRule="auto"/>
        <w:jc w:val="both"/>
        <w:rPr>
          <w:rFonts w:ascii="Times New Roman" w:eastAsia="Times New Roman" w:hAnsi="Times New Roman" w:cs="Times New Roman"/>
          <w:szCs w:val="28"/>
          <w:lang w:eastAsia="uk-UA"/>
        </w:rPr>
      </w:pPr>
      <w:r w:rsidRPr="00211F15">
        <w:rPr>
          <w:rFonts w:eastAsia="Times New Roman" w:cs="Times New Roman"/>
          <w:szCs w:val="28"/>
          <w:lang w:eastAsia="uk-UA"/>
        </w:rPr>
        <w:t xml:space="preserve">Господарський суд ухвалив рішення, залишене без змін постановами апеляційного господарського суду та Верховного Суду. Суди попередніх інстанцій установили, що позивача у належний спосіб повідомлено про дату, час і місце проведення загальних зборів, вони проведені за наявності кворуму. </w:t>
      </w:r>
    </w:p>
    <w:p w14:paraId="17906BC1" w14:textId="43766B1F" w:rsidR="00FF6BA5" w:rsidRPr="00211F15" w:rsidRDefault="00FF6BA5" w:rsidP="00FF6BA5">
      <w:pPr>
        <w:spacing w:before="120" w:after="0" w:line="240" w:lineRule="auto"/>
        <w:jc w:val="both"/>
        <w:rPr>
          <w:rFonts w:ascii="Times New Roman" w:eastAsia="Times New Roman" w:hAnsi="Times New Roman" w:cs="Times New Roman"/>
          <w:szCs w:val="28"/>
          <w:lang w:eastAsia="uk-UA"/>
        </w:rPr>
      </w:pPr>
      <w:r w:rsidRPr="00211F15">
        <w:rPr>
          <w:rFonts w:eastAsia="Times New Roman" w:cs="Times New Roman"/>
          <w:szCs w:val="28"/>
          <w:lang w:eastAsia="uk-UA"/>
        </w:rPr>
        <w:t>Верховний Суд зазначив, що прийняття рішень про залучення додаткових вкладів, затвердження результатів внесення додаткових вкладів, розмірів часток учасників товариства та їх номінальної вартості з урахуванням фактично внесених додаткових вкладів, затвердження збільшеного розміру статутного капіталу товариства, передбачених статтею 18 Закону України «Про товариства з</w:t>
      </w:r>
      <w:r w:rsidR="004F31EA">
        <w:rPr>
          <w:rFonts w:eastAsia="Times New Roman" w:cs="Times New Roman"/>
          <w:szCs w:val="28"/>
          <w:lang w:eastAsia="uk-UA"/>
        </w:rPr>
        <w:t> </w:t>
      </w:r>
      <w:r w:rsidRPr="00211F15">
        <w:rPr>
          <w:rFonts w:eastAsia="Times New Roman" w:cs="Times New Roman"/>
          <w:szCs w:val="28"/>
          <w:lang w:eastAsia="uk-UA"/>
        </w:rPr>
        <w:t xml:space="preserve">обмеженою та додатковою відповідальністю», належить до виключної компетенції загальних зборів учасників товариства з обмеженою відповідальністю, що відповідає та узгоджується з положеннями статті 30 Закону України </w:t>
      </w:r>
      <w:r w:rsidR="004F31EA">
        <w:rPr>
          <w:rFonts w:eastAsia="Times New Roman" w:cs="Times New Roman"/>
          <w:szCs w:val="28"/>
          <w:lang w:eastAsia="uk-UA"/>
        </w:rPr>
        <w:t>«</w:t>
      </w:r>
      <w:r w:rsidRPr="00211F15">
        <w:rPr>
          <w:rFonts w:eastAsia="Times New Roman" w:cs="Times New Roman"/>
          <w:szCs w:val="28"/>
          <w:lang w:eastAsia="uk-UA"/>
        </w:rPr>
        <w:t>Про</w:t>
      </w:r>
      <w:r w:rsidR="004F31EA">
        <w:rPr>
          <w:rFonts w:eastAsia="Times New Roman" w:cs="Times New Roman"/>
          <w:szCs w:val="28"/>
          <w:lang w:eastAsia="uk-UA"/>
        </w:rPr>
        <w:t> </w:t>
      </w:r>
      <w:r w:rsidRPr="00211F15">
        <w:rPr>
          <w:rFonts w:eastAsia="Times New Roman" w:cs="Times New Roman"/>
          <w:szCs w:val="28"/>
          <w:lang w:eastAsia="uk-UA"/>
        </w:rPr>
        <w:t>товариства з обмеженою та додатковою відповідальністю</w:t>
      </w:r>
      <w:r w:rsidR="004F31EA">
        <w:rPr>
          <w:rFonts w:eastAsia="Times New Roman" w:cs="Times New Roman"/>
          <w:szCs w:val="28"/>
          <w:lang w:eastAsia="uk-UA"/>
        </w:rPr>
        <w:t>»</w:t>
      </w:r>
      <w:r w:rsidRPr="00211F15">
        <w:rPr>
          <w:rFonts w:eastAsia="Times New Roman" w:cs="Times New Roman"/>
          <w:szCs w:val="28"/>
          <w:lang w:eastAsia="uk-UA"/>
        </w:rPr>
        <w:t xml:space="preserve"> щодо компетенції загальних зборів учасників.</w:t>
      </w:r>
    </w:p>
    <w:p w14:paraId="1A828855" w14:textId="77777777" w:rsidR="00FF6BA5" w:rsidRPr="00211F15" w:rsidRDefault="00FF6BA5" w:rsidP="00FF6BA5">
      <w:pPr>
        <w:spacing w:before="120" w:after="0" w:line="240" w:lineRule="auto"/>
        <w:jc w:val="both"/>
        <w:rPr>
          <w:rFonts w:ascii="Times New Roman" w:eastAsia="Times New Roman" w:hAnsi="Times New Roman" w:cs="Times New Roman"/>
          <w:szCs w:val="28"/>
          <w:lang w:eastAsia="uk-UA"/>
        </w:rPr>
      </w:pPr>
      <w:r w:rsidRPr="00211F15">
        <w:rPr>
          <w:rFonts w:eastAsia="Times New Roman" w:cs="Times New Roman"/>
          <w:szCs w:val="28"/>
          <w:lang w:eastAsia="uk-UA"/>
        </w:rPr>
        <w:t xml:space="preserve">Питання щодо того, які заходи мають бути вжиті для покращення фінансового стану товариства, виходить за межі компетенції господарського суду, оскільки суд не має права втручатися у господарсько-управлінську діяльність товариства та брати на себе функції органів управління товариством, у тому числі шляхом перевірки його фінансового стану та необхідності або доцільності винесення на розгляд зборів питання щодо збільшення статутного капіталу товариства. </w:t>
      </w:r>
    </w:p>
    <w:p w14:paraId="5E249563" w14:textId="77777777" w:rsidR="00C90020" w:rsidRPr="00211F15" w:rsidRDefault="00C90020" w:rsidP="00C90020">
      <w:pPr>
        <w:spacing w:line="240" w:lineRule="auto"/>
        <w:rPr>
          <w:rFonts w:ascii="Times New Roman" w:hAnsi="Times New Roman" w:cs="Times New Roman"/>
          <w:lang w:eastAsia="uk-UA"/>
        </w:rPr>
      </w:pPr>
    </w:p>
    <w:tbl>
      <w:tblPr>
        <w:tblW w:w="0" w:type="auto"/>
        <w:tblLook w:val="00A0" w:firstRow="1" w:lastRow="0" w:firstColumn="1" w:lastColumn="0" w:noHBand="0" w:noVBand="0"/>
      </w:tblPr>
      <w:tblGrid>
        <w:gridCol w:w="1701"/>
        <w:gridCol w:w="7905"/>
      </w:tblGrid>
      <w:tr w:rsidR="00C90020" w:rsidRPr="00D97244" w14:paraId="3CC80E47" w14:textId="77777777" w:rsidTr="00220C7F">
        <w:tc>
          <w:tcPr>
            <w:tcW w:w="1701" w:type="dxa"/>
          </w:tcPr>
          <w:p w14:paraId="3C83E7F5" w14:textId="78788CE7" w:rsidR="00C90020" w:rsidRPr="00D97244" w:rsidRDefault="00C90020" w:rsidP="00220C7F">
            <w:pPr>
              <w:spacing w:line="240" w:lineRule="auto"/>
              <w:rPr>
                <w:rFonts w:ascii="Times New Roman" w:hAnsi="Times New Roman" w:cs="Times New Roman"/>
                <w:kern w:val="2"/>
                <w:lang w:eastAsia="uk-UA"/>
              </w:rPr>
            </w:pPr>
            <w:r>
              <w:rPr>
                <w:rFonts w:cs="Calibri"/>
                <w:noProof/>
                <w:kern w:val="2"/>
                <w:lang w:val="ru-RU" w:eastAsia="ru-RU"/>
              </w:rPr>
              <w:lastRenderedPageBreak/>
              <w:drawing>
                <wp:inline distT="0" distB="0" distL="0" distR="0" wp14:anchorId="5725BF31" wp14:editId="6DD3FC07">
                  <wp:extent cx="781050" cy="781050"/>
                  <wp:effectExtent l="0" t="0" r="0" b="0"/>
                  <wp:docPr id="403966489" name="Рисунок 9" descr="http://qrcoder.ru/code/?https%3A%2F%2Freyestr.court.gov.ua%2FReview%2F127356008&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qrcoder.ru/code/?https%3A%2F%2Freyestr.court.gov.ua%2FReview%2F127356008&amp;2&amp;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7905" w:type="dxa"/>
          </w:tcPr>
          <w:p w14:paraId="2B66788C" w14:textId="77777777"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06 травня 2025 року </w:t>
            </w:r>
            <w:r w:rsidRPr="00D97244">
              <w:rPr>
                <w:rFonts w:cs="Times New Roman"/>
                <w:kern w:val="2"/>
                <w:sz w:val="24"/>
                <w:szCs w:val="24"/>
                <w:lang w:eastAsia="uk-UA"/>
              </w:rPr>
              <w:t>у </w:t>
            </w:r>
            <w:r w:rsidRPr="00D97244">
              <w:rPr>
                <w:rFonts w:cs="Calibri"/>
                <w:kern w:val="2"/>
                <w:sz w:val="24"/>
                <w:szCs w:val="24"/>
              </w:rPr>
              <w:t>cправі № 904/1891/24 можна ознайомитися за посиланням</w:t>
            </w:r>
          </w:p>
          <w:p w14:paraId="152B64D5" w14:textId="77777777" w:rsidR="00C90020" w:rsidRPr="00D97244" w:rsidRDefault="00C90020" w:rsidP="00220C7F">
            <w:pPr>
              <w:spacing w:line="240" w:lineRule="auto"/>
              <w:rPr>
                <w:rFonts w:cs="Calibri"/>
                <w:color w:val="0563C1"/>
                <w:kern w:val="2"/>
                <w:u w:val="single"/>
              </w:rPr>
            </w:pPr>
            <w:hyperlink r:id="rId68" w:history="1">
              <w:r w:rsidRPr="00D97244">
                <w:rPr>
                  <w:rStyle w:val="a4"/>
                  <w:rFonts w:cs="Calibri"/>
                  <w:kern w:val="2"/>
                  <w:sz w:val="24"/>
                  <w:szCs w:val="24"/>
                </w:rPr>
                <w:t>https://reyestr.court.gov.ua/Review/127356008</w:t>
              </w:r>
            </w:hyperlink>
            <w:r w:rsidRPr="00D97244">
              <w:rPr>
                <w:rFonts w:cs="Calibri"/>
                <w:i/>
                <w:iCs/>
                <w:color w:val="0563C1"/>
                <w:kern w:val="2"/>
              </w:rPr>
              <w:t>.</w:t>
            </w:r>
          </w:p>
        </w:tc>
      </w:tr>
    </w:tbl>
    <w:p w14:paraId="6C27DB8A" w14:textId="77777777" w:rsidR="008636DC" w:rsidRDefault="008636DC" w:rsidP="007D5AAF">
      <w:pPr>
        <w:spacing w:before="120" w:after="0" w:line="240" w:lineRule="auto"/>
        <w:jc w:val="both"/>
        <w:rPr>
          <w:rFonts w:cs="Roboto Condensed Light"/>
          <w:b/>
          <w:color w:val="4472C4" w:themeColor="accent1"/>
          <w:szCs w:val="28"/>
        </w:rPr>
      </w:pPr>
    </w:p>
    <w:p w14:paraId="251C364A" w14:textId="0CB08D42" w:rsidR="007D5AAF" w:rsidRPr="00EA37FA" w:rsidRDefault="007D5AAF" w:rsidP="007D5AAF">
      <w:pPr>
        <w:spacing w:before="120" w:after="0" w:line="240" w:lineRule="auto"/>
        <w:jc w:val="both"/>
        <w:rPr>
          <w:rFonts w:eastAsia="Times New Roman" w:cs="Times New Roman"/>
          <w:b/>
          <w:szCs w:val="28"/>
          <w:lang w:eastAsia="uk-UA"/>
        </w:rPr>
      </w:pPr>
      <w:r w:rsidRPr="00EA37FA">
        <w:rPr>
          <w:rFonts w:cs="Roboto Condensed Light"/>
          <w:b/>
          <w:color w:val="4472C4" w:themeColor="accent1"/>
          <w:szCs w:val="28"/>
        </w:rPr>
        <w:t>2.3.</w:t>
      </w:r>
      <w:r w:rsidR="00E87D4A">
        <w:rPr>
          <w:rFonts w:cs="Roboto Condensed Light"/>
          <w:b/>
          <w:color w:val="4472C4" w:themeColor="accent1"/>
          <w:szCs w:val="28"/>
        </w:rPr>
        <w:t>3</w:t>
      </w:r>
      <w:r w:rsidRPr="00EA37FA">
        <w:rPr>
          <w:rFonts w:cs="Roboto Condensed Light"/>
          <w:b/>
          <w:color w:val="4472C4" w:themeColor="accent1"/>
          <w:szCs w:val="28"/>
        </w:rPr>
        <w:t>. Особа, яка не є учасником суб</w:t>
      </w:r>
      <w:r w:rsidR="00450796">
        <w:rPr>
          <w:rFonts w:cs="Roboto Condensed Light"/>
          <w:b/>
          <w:color w:val="4472C4" w:themeColor="accent1"/>
          <w:szCs w:val="28"/>
        </w:rPr>
        <w:t>’</w:t>
      </w:r>
      <w:r w:rsidRPr="00EA37FA">
        <w:rPr>
          <w:rFonts w:cs="Roboto Condensed Light"/>
          <w:b/>
          <w:color w:val="4472C4" w:themeColor="accent1"/>
          <w:szCs w:val="28"/>
        </w:rPr>
        <w:t>єкта господарювання та не оспорює правомірність припинення належних їй корпоративних прав, не може мати заінтересованості в тому, хто є його директором</w:t>
      </w:r>
    </w:p>
    <w:p w14:paraId="465B88F4" w14:textId="7C637BB1" w:rsidR="007D5AAF" w:rsidRPr="00EA37FA" w:rsidRDefault="007D5AAF" w:rsidP="007D5AAF">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r>
        <w:rPr>
          <w:rFonts w:eastAsia="Times New Roman" w:cs="Times New Roman"/>
          <w:szCs w:val="28"/>
          <w:lang w:eastAsia="uk-UA"/>
        </w:rPr>
        <w:t xml:space="preserve">. </w:t>
      </w:r>
      <w:r w:rsidRPr="00EA37FA">
        <w:rPr>
          <w:rFonts w:eastAsia="Times New Roman" w:cs="Times New Roman"/>
          <w:szCs w:val="28"/>
          <w:lang w:eastAsia="uk-UA"/>
        </w:rPr>
        <w:t>Рішення судів мотивовані тим, що оспорювані рішення загальних зборів</w:t>
      </w:r>
      <w:r>
        <w:rPr>
          <w:rFonts w:eastAsia="Times New Roman" w:cs="Times New Roman"/>
          <w:szCs w:val="28"/>
          <w:lang w:eastAsia="uk-UA"/>
        </w:rPr>
        <w:t xml:space="preserve"> прийняті з дотриманням кворуму:</w:t>
      </w:r>
      <w:r w:rsidRPr="00EA37FA">
        <w:rPr>
          <w:rFonts w:eastAsia="Times New Roman" w:cs="Times New Roman"/>
          <w:szCs w:val="28"/>
          <w:lang w:eastAsia="uk-UA"/>
        </w:rPr>
        <w:t xml:space="preserve"> оскі</w:t>
      </w:r>
      <w:r>
        <w:rPr>
          <w:rFonts w:eastAsia="Times New Roman" w:cs="Times New Roman"/>
          <w:szCs w:val="28"/>
          <w:lang w:eastAsia="uk-UA"/>
        </w:rPr>
        <w:t>льки на момент вирішення спору позивач вже не був</w:t>
      </w:r>
      <w:r w:rsidRPr="00EA37FA">
        <w:rPr>
          <w:rFonts w:eastAsia="Times New Roman" w:cs="Times New Roman"/>
          <w:szCs w:val="28"/>
          <w:lang w:eastAsia="uk-UA"/>
        </w:rPr>
        <w:t xml:space="preserve"> носієм корпоративних прав, відсутні фактичні підстави для</w:t>
      </w:r>
      <w:r w:rsidR="00694820">
        <w:rPr>
          <w:rFonts w:eastAsia="Times New Roman" w:cs="Times New Roman"/>
          <w:szCs w:val="28"/>
          <w:lang w:eastAsia="uk-UA"/>
        </w:rPr>
        <w:t> </w:t>
      </w:r>
      <w:r w:rsidRPr="00EA37FA">
        <w:rPr>
          <w:rFonts w:eastAsia="Times New Roman" w:cs="Times New Roman"/>
          <w:szCs w:val="28"/>
          <w:lang w:eastAsia="uk-UA"/>
        </w:rPr>
        <w:t>застосування способу захисту корпоративного права, що є предметом спору в</w:t>
      </w:r>
      <w:r w:rsidR="00694820">
        <w:rPr>
          <w:rFonts w:eastAsia="Times New Roman" w:cs="Times New Roman"/>
          <w:szCs w:val="28"/>
          <w:lang w:eastAsia="uk-UA"/>
        </w:rPr>
        <w:t> </w:t>
      </w:r>
      <w:r w:rsidRPr="00EA37FA">
        <w:rPr>
          <w:rFonts w:eastAsia="Times New Roman" w:cs="Times New Roman"/>
          <w:szCs w:val="28"/>
          <w:lang w:eastAsia="uk-UA"/>
        </w:rPr>
        <w:t>цій справі.</w:t>
      </w:r>
    </w:p>
    <w:p w14:paraId="40A1CAD6" w14:textId="3F5AEC12" w:rsidR="007D5AAF" w:rsidRPr="00EA37FA" w:rsidRDefault="007D5AAF" w:rsidP="007D5AAF">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зазначив, що обставини, за яких с</w:t>
      </w:r>
      <w:r w:rsidRPr="00EA37FA">
        <w:rPr>
          <w:rFonts w:eastAsia="Times New Roman" w:cs="Times New Roman"/>
          <w:szCs w:val="28"/>
          <w:lang w:eastAsia="uk-UA"/>
        </w:rPr>
        <w:t>каржник втратив частку в</w:t>
      </w:r>
      <w:r w:rsidR="00694820">
        <w:rPr>
          <w:rFonts w:eastAsia="Times New Roman" w:cs="Times New Roman"/>
          <w:szCs w:val="28"/>
          <w:lang w:eastAsia="uk-UA"/>
        </w:rPr>
        <w:t> </w:t>
      </w:r>
      <w:r w:rsidRPr="00EA37FA">
        <w:rPr>
          <w:rFonts w:eastAsia="Times New Roman" w:cs="Times New Roman"/>
          <w:szCs w:val="28"/>
          <w:lang w:eastAsia="uk-UA"/>
        </w:rPr>
        <w:t>статутному капіта</w:t>
      </w:r>
      <w:r>
        <w:rPr>
          <w:rFonts w:eastAsia="Times New Roman" w:cs="Times New Roman"/>
          <w:szCs w:val="28"/>
          <w:lang w:eastAsia="uk-UA"/>
        </w:rPr>
        <w:t>лі в</w:t>
      </w:r>
      <w:r w:rsidRPr="00EA37FA">
        <w:rPr>
          <w:rFonts w:eastAsia="Times New Roman" w:cs="Times New Roman"/>
          <w:szCs w:val="28"/>
          <w:lang w:eastAsia="uk-UA"/>
        </w:rPr>
        <w:t>ідповідача, не ох</w:t>
      </w:r>
      <w:r>
        <w:rPr>
          <w:rFonts w:eastAsia="Times New Roman" w:cs="Times New Roman"/>
          <w:szCs w:val="28"/>
          <w:lang w:eastAsia="uk-UA"/>
        </w:rPr>
        <w:t>оплюються предметом цього спору, а</w:t>
      </w:r>
      <w:r w:rsidR="00694820">
        <w:rPr>
          <w:rFonts w:eastAsia="Times New Roman" w:cs="Times New Roman"/>
          <w:szCs w:val="28"/>
          <w:lang w:eastAsia="uk-UA"/>
        </w:rPr>
        <w:t> </w:t>
      </w:r>
      <w:r w:rsidRPr="00EA37FA">
        <w:rPr>
          <w:rFonts w:eastAsia="Times New Roman" w:cs="Times New Roman"/>
          <w:szCs w:val="28"/>
          <w:lang w:eastAsia="uk-UA"/>
        </w:rPr>
        <w:t>правомірність її вибуття не заперечується у</w:t>
      </w:r>
      <w:r>
        <w:rPr>
          <w:rFonts w:eastAsia="Times New Roman" w:cs="Times New Roman"/>
          <w:szCs w:val="28"/>
          <w:lang w:eastAsia="uk-UA"/>
        </w:rPr>
        <w:t>часниками справи, у тому числі й с</w:t>
      </w:r>
      <w:r w:rsidRPr="00EA37FA">
        <w:rPr>
          <w:rFonts w:eastAsia="Times New Roman" w:cs="Times New Roman"/>
          <w:szCs w:val="28"/>
          <w:lang w:eastAsia="uk-UA"/>
        </w:rPr>
        <w:t>каржником.</w:t>
      </w:r>
      <w:r>
        <w:rPr>
          <w:rFonts w:eastAsia="Times New Roman" w:cs="Times New Roman"/>
          <w:szCs w:val="28"/>
          <w:lang w:eastAsia="uk-UA"/>
        </w:rPr>
        <w:t xml:space="preserve"> Тож </w:t>
      </w:r>
      <w:r w:rsidRPr="00EA37FA">
        <w:rPr>
          <w:rFonts w:eastAsia="Times New Roman" w:cs="Times New Roman"/>
          <w:szCs w:val="28"/>
          <w:lang w:eastAsia="uk-UA"/>
        </w:rPr>
        <w:t>суди попередніх інстан</w:t>
      </w:r>
      <w:r>
        <w:rPr>
          <w:rFonts w:eastAsia="Times New Roman" w:cs="Times New Roman"/>
          <w:szCs w:val="28"/>
          <w:lang w:eastAsia="uk-UA"/>
        </w:rPr>
        <w:t>цій обґрунтовано зазначили, що с</w:t>
      </w:r>
      <w:r w:rsidRPr="00EA37FA">
        <w:rPr>
          <w:rFonts w:eastAsia="Times New Roman" w:cs="Times New Roman"/>
          <w:szCs w:val="28"/>
          <w:lang w:eastAsia="uk-UA"/>
        </w:rPr>
        <w:t xml:space="preserve">каржник не довів, як рішення про зміну керівника </w:t>
      </w:r>
      <w:r>
        <w:rPr>
          <w:rFonts w:eastAsia="Times New Roman" w:cs="Times New Roman"/>
          <w:szCs w:val="28"/>
          <w:lang w:eastAsia="uk-UA"/>
        </w:rPr>
        <w:t>в</w:t>
      </w:r>
      <w:r w:rsidRPr="00EA37FA">
        <w:rPr>
          <w:rFonts w:eastAsia="Times New Roman" w:cs="Times New Roman"/>
          <w:szCs w:val="28"/>
          <w:lang w:eastAsia="uk-UA"/>
        </w:rPr>
        <w:t>ідповідача порушують його права та яким чином вони будуть відновлені в разі визнання таких рішень недійсними.</w:t>
      </w:r>
    </w:p>
    <w:p w14:paraId="19EF578D" w14:textId="77777777" w:rsidR="007D5AAF" w:rsidRPr="00EA37FA" w:rsidRDefault="007D5AAF" w:rsidP="007D5AAF">
      <w:pPr>
        <w:spacing w:before="120" w:after="0" w:line="240" w:lineRule="auto"/>
        <w:jc w:val="both"/>
        <w:rPr>
          <w:rFonts w:eastAsia="Times New Roman" w:cs="Times New Roman"/>
          <w:szCs w:val="28"/>
          <w:lang w:eastAsia="uk-UA"/>
        </w:rPr>
      </w:pPr>
      <w:bookmarkStart w:id="28" w:name="_Hlk199772765"/>
      <w:r w:rsidRPr="00EA37FA">
        <w:rPr>
          <w:rFonts w:eastAsia="Times New Roman" w:cs="Times New Roman"/>
          <w:szCs w:val="28"/>
          <w:lang w:eastAsia="uk-UA"/>
        </w:rPr>
        <w:t xml:space="preserve">Рішення, які </w:t>
      </w:r>
      <w:r>
        <w:rPr>
          <w:rFonts w:eastAsia="Times New Roman" w:cs="Times New Roman"/>
          <w:szCs w:val="28"/>
          <w:lang w:eastAsia="uk-UA"/>
        </w:rPr>
        <w:t>приймалися на загальних зборах в</w:t>
      </w:r>
      <w:r w:rsidRPr="00EA37FA">
        <w:rPr>
          <w:rFonts w:eastAsia="Times New Roman" w:cs="Times New Roman"/>
          <w:szCs w:val="28"/>
          <w:lang w:eastAsia="uk-UA"/>
        </w:rPr>
        <w:t>ідповідача, стосувалися звільнення директора та обрання нового. Водночас на момент ухвалення рішення</w:t>
      </w:r>
      <w:r>
        <w:rPr>
          <w:rFonts w:eastAsia="Times New Roman" w:cs="Times New Roman"/>
          <w:szCs w:val="28"/>
          <w:lang w:eastAsia="uk-UA"/>
        </w:rPr>
        <w:t xml:space="preserve"> суду першої інстанції с</w:t>
      </w:r>
      <w:r w:rsidRPr="00EA37FA">
        <w:rPr>
          <w:rFonts w:eastAsia="Times New Roman" w:cs="Times New Roman"/>
          <w:szCs w:val="28"/>
          <w:lang w:eastAsia="uk-UA"/>
        </w:rPr>
        <w:t>каржн</w:t>
      </w:r>
      <w:r>
        <w:rPr>
          <w:rFonts w:eastAsia="Times New Roman" w:cs="Times New Roman"/>
          <w:szCs w:val="28"/>
          <w:lang w:eastAsia="uk-UA"/>
        </w:rPr>
        <w:t>ик вже не мав статусу учасника в</w:t>
      </w:r>
      <w:r w:rsidRPr="00EA37FA">
        <w:rPr>
          <w:rFonts w:eastAsia="Times New Roman" w:cs="Times New Roman"/>
          <w:szCs w:val="28"/>
          <w:lang w:eastAsia="uk-UA"/>
        </w:rPr>
        <w:t>ідповідача; він втратив належні йому кор</w:t>
      </w:r>
      <w:r>
        <w:rPr>
          <w:rFonts w:eastAsia="Times New Roman" w:cs="Times New Roman"/>
          <w:szCs w:val="28"/>
          <w:lang w:eastAsia="uk-UA"/>
        </w:rPr>
        <w:t xml:space="preserve">поративні права, зокрема, право на </w:t>
      </w:r>
      <w:r w:rsidRPr="00EA37FA">
        <w:rPr>
          <w:rFonts w:eastAsia="Times New Roman" w:cs="Times New Roman"/>
          <w:szCs w:val="28"/>
          <w:lang w:eastAsia="uk-UA"/>
        </w:rPr>
        <w:t>участь в управлінні юридичною особою.</w:t>
      </w:r>
    </w:p>
    <w:p w14:paraId="0DFE6D9B" w14:textId="696D9474" w:rsidR="007D5AAF" w:rsidRPr="00EA37FA" w:rsidRDefault="007D5AAF" w:rsidP="007D5AAF">
      <w:pPr>
        <w:spacing w:before="120" w:after="0" w:line="240" w:lineRule="auto"/>
        <w:jc w:val="both"/>
        <w:rPr>
          <w:rFonts w:eastAsia="Times New Roman" w:cs="Times New Roman"/>
          <w:szCs w:val="28"/>
          <w:lang w:eastAsia="uk-UA"/>
        </w:rPr>
      </w:pPr>
      <w:r w:rsidRPr="00EA37FA">
        <w:rPr>
          <w:rFonts w:eastAsia="Times New Roman" w:cs="Times New Roman"/>
          <w:szCs w:val="28"/>
          <w:lang w:eastAsia="uk-UA"/>
        </w:rPr>
        <w:t xml:space="preserve">Верховний Суд </w:t>
      </w:r>
      <w:r>
        <w:rPr>
          <w:rFonts w:eastAsia="Times New Roman" w:cs="Times New Roman"/>
          <w:szCs w:val="28"/>
          <w:lang w:eastAsia="uk-UA"/>
        </w:rPr>
        <w:t>виснував</w:t>
      </w:r>
      <w:r w:rsidRPr="00EA37FA">
        <w:rPr>
          <w:rFonts w:eastAsia="Times New Roman" w:cs="Times New Roman"/>
          <w:szCs w:val="28"/>
          <w:lang w:eastAsia="uk-UA"/>
        </w:rPr>
        <w:t>, що особа, яка не є учасником суб</w:t>
      </w:r>
      <w:r w:rsidR="00450796">
        <w:rPr>
          <w:rFonts w:eastAsia="Times New Roman" w:cs="Times New Roman"/>
          <w:szCs w:val="28"/>
          <w:lang w:eastAsia="uk-UA"/>
        </w:rPr>
        <w:t>’</w:t>
      </w:r>
      <w:r w:rsidRPr="00EA37FA">
        <w:rPr>
          <w:rFonts w:eastAsia="Times New Roman" w:cs="Times New Roman"/>
          <w:szCs w:val="28"/>
          <w:lang w:eastAsia="uk-UA"/>
        </w:rPr>
        <w:t>єкта господарювання корпоративного типу (при цьому не оспорює правомірність припинення належних їй корпоративних прав), не може мати заінтересованості в тому, хто є його директором.</w:t>
      </w:r>
    </w:p>
    <w:bookmarkEnd w:id="28"/>
    <w:p w14:paraId="6AF99590" w14:textId="77777777" w:rsidR="00C90020" w:rsidRDefault="00C90020" w:rsidP="00C90020">
      <w:pPr>
        <w:spacing w:line="240" w:lineRule="auto"/>
        <w:rPr>
          <w:rFonts w:cs="Times New Roman"/>
          <w:lang w:eastAsia="uk-UA"/>
        </w:rPr>
      </w:pPr>
    </w:p>
    <w:p w14:paraId="498D4739" w14:textId="77777777" w:rsidR="00DA184A" w:rsidRPr="00EA37FA" w:rsidRDefault="00DA184A" w:rsidP="00C90020">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C90020" w:rsidRPr="00D97244" w14:paraId="09232037" w14:textId="77777777" w:rsidTr="00220C7F">
        <w:tc>
          <w:tcPr>
            <w:tcW w:w="1701" w:type="dxa"/>
          </w:tcPr>
          <w:p w14:paraId="03EBB18C" w14:textId="77777777" w:rsidR="00C90020" w:rsidRPr="00D97244" w:rsidRDefault="00C90020" w:rsidP="00220C7F">
            <w:pPr>
              <w:spacing w:line="240" w:lineRule="auto"/>
              <w:rPr>
                <w:rFonts w:ascii="Times New Roman" w:hAnsi="Times New Roman" w:cs="Times New Roman"/>
                <w:kern w:val="2"/>
                <w:lang w:eastAsia="uk-UA"/>
              </w:rPr>
            </w:pPr>
            <w:r>
              <w:fldChar w:fldCharType="begin"/>
            </w:r>
            <w:r>
              <w:instrText xml:space="preserve"> INCLUDEPICTURE  "http://qrcoder.ru/code/?http://reyestr.court.gov.ua/Review/127645654&amp;2&amp;0" \* MERGEFORMATINET </w:instrText>
            </w:r>
            <w:r>
              <w:fldChar w:fldCharType="separate"/>
            </w:r>
            <w:r>
              <w:fldChar w:fldCharType="begin"/>
            </w:r>
            <w:r>
              <w:instrText xml:space="preserve"> INCLUDEPICTURE  "http://qrcoder.ru/code/?http://reyestr.court.gov.ua/Review/127645654&amp;2&amp;0" \* MERGEFORMATINET </w:instrText>
            </w:r>
            <w:r>
              <w:fldChar w:fldCharType="separate"/>
            </w:r>
            <w:r>
              <w:fldChar w:fldCharType="begin"/>
            </w:r>
            <w:r>
              <w:instrText xml:space="preserve"> INCLUDEPICTURE  "http://qrcoder.ru/code/?http://reyestr.court.gov.ua/Review/127645654&amp;2&amp;0" \* MERGEFORMATINET </w:instrText>
            </w:r>
            <w:r>
              <w:fldChar w:fldCharType="separate"/>
            </w:r>
            <w:r>
              <w:fldChar w:fldCharType="begin"/>
            </w:r>
            <w:r>
              <w:instrText xml:space="preserve"> INCLUDEPICTURE  "http://qrcoder.ru/code/?http://reyestr.court.gov.ua/Review/127645654&amp;2&amp;0" \* MERGEFORMATINET </w:instrText>
            </w:r>
            <w:r>
              <w:fldChar w:fldCharType="separate"/>
            </w:r>
            <w:r>
              <w:fldChar w:fldCharType="begin"/>
            </w:r>
            <w:r>
              <w:instrText xml:space="preserve"> INCLUDEPICTURE  "http://qrcoder.ru/code/?http://reyestr.court.gov.ua/Review/127645654&amp;2&amp;0" \* MERGEFORMATINET </w:instrText>
            </w:r>
            <w:r>
              <w:fldChar w:fldCharType="separate"/>
            </w:r>
            <w:r w:rsidR="00DB61A4">
              <w:fldChar w:fldCharType="begin"/>
            </w:r>
            <w:r w:rsidR="00DB61A4">
              <w:instrText xml:space="preserve"> INCLUDEPICTURE  "http://qrcoder.ru/code/?http://reyestr.court.gov.ua/Review/127645654&amp;2&amp;0" \* MERGEFORMATINET </w:instrText>
            </w:r>
            <w:r w:rsidR="00DB61A4">
              <w:fldChar w:fldCharType="separate"/>
            </w:r>
            <w:r>
              <w:fldChar w:fldCharType="begin"/>
            </w:r>
            <w:r>
              <w:instrText xml:space="preserve"> INCLUDEPICTURE  "http://qrcoder.ru/code/?http://reyestr.court.gov.ua/Review/127645654&amp;2&amp;0" \* MERGEFORMATINET </w:instrText>
            </w:r>
            <w:r>
              <w:fldChar w:fldCharType="separate"/>
            </w:r>
            <w:r>
              <w:fldChar w:fldCharType="begin"/>
            </w:r>
            <w:r>
              <w:instrText xml:space="preserve"> INCLUDEPICTURE  "http://qrcoder.ru/code/?http://reyestr.court.gov.ua/Review/127645654&amp;2&amp;0" \* MERGEFORMATINET </w:instrText>
            </w:r>
            <w:r>
              <w:fldChar w:fldCharType="separate"/>
            </w:r>
            <w:r>
              <w:fldChar w:fldCharType="begin"/>
            </w:r>
            <w:r>
              <w:instrText xml:space="preserve"> INCLUDEPICTURE  "http://qrcoder.ru/code/?http://reyestr.court.gov.ua/Review/127645654&amp;2&amp;0" \* MERGEFORMATINET </w:instrText>
            </w:r>
            <w:r>
              <w:fldChar w:fldCharType="separate"/>
            </w:r>
            <w:r>
              <w:fldChar w:fldCharType="begin"/>
            </w:r>
            <w:r>
              <w:instrText xml:space="preserve"> INCLUDEPICTURE  "http://qrcoder.ru/code/?http://reyestr.court.gov.ua/Review/127645654&amp;2&amp;0" \* MERGEFORMATINET </w:instrText>
            </w:r>
            <w:r>
              <w:fldChar w:fldCharType="separate"/>
            </w:r>
            <w:r>
              <w:fldChar w:fldCharType="begin"/>
            </w:r>
            <w:r>
              <w:instrText xml:space="preserve"> INCLUDEPICTURE  "http://qrcoder.ru/code/?http://reyestr.court.gov.ua/Review/127645654&amp;2&amp;0" \* MERGEFORMATINET </w:instrText>
            </w:r>
            <w:r>
              <w:fldChar w:fldCharType="separate"/>
            </w:r>
            <w:r w:rsidR="00000000">
              <w:fldChar w:fldCharType="begin"/>
            </w:r>
            <w:r w:rsidR="00000000">
              <w:instrText xml:space="preserve"> INCLUDEPICTURE  "http://qrcoder.ru/code/?http://reyestr.court.gov.ua/Review/127645654&amp;2&amp;0" \* MERGEFORMATINET </w:instrText>
            </w:r>
            <w:r w:rsidR="00000000">
              <w:fldChar w:fldCharType="separate"/>
            </w:r>
            <w:r w:rsidR="00892872">
              <w:pict w14:anchorId="5945EF48">
                <v:shape id="_x0000_i1037" type="#_x0000_t75" alt="" style="width:60.75pt;height:60.75pt">
                  <v:imagedata r:id="rId69" r:href="rId70"/>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040701A2" w14:textId="77777777"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20 травня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Calibri"/>
                <w:iCs/>
                <w:kern w:val="2"/>
                <w:sz w:val="24"/>
                <w:szCs w:val="24"/>
              </w:rPr>
              <w:t xml:space="preserve">917/2019/23 </w:t>
            </w:r>
            <w:r w:rsidRPr="00D97244">
              <w:rPr>
                <w:rFonts w:cs="Calibri"/>
                <w:kern w:val="2"/>
                <w:sz w:val="24"/>
                <w:szCs w:val="24"/>
              </w:rPr>
              <w:t>можна ознайомитися за посиланням</w:t>
            </w:r>
          </w:p>
          <w:p w14:paraId="1BD6590E" w14:textId="77777777" w:rsidR="00C90020" w:rsidRPr="00D97244" w:rsidRDefault="00C90020" w:rsidP="00220C7F">
            <w:pPr>
              <w:spacing w:line="240" w:lineRule="auto"/>
              <w:rPr>
                <w:rFonts w:cs="Calibri"/>
                <w:kern w:val="2"/>
                <w:sz w:val="24"/>
                <w:szCs w:val="24"/>
              </w:rPr>
            </w:pPr>
            <w:hyperlink r:id="rId71" w:history="1">
              <w:r w:rsidRPr="00D97244">
                <w:rPr>
                  <w:rStyle w:val="a4"/>
                  <w:rFonts w:cs="Calibri"/>
                  <w:iCs/>
                  <w:kern w:val="2"/>
                  <w:sz w:val="24"/>
                  <w:szCs w:val="24"/>
                </w:rPr>
                <w:t>http://reyestr.court.gov.ua/Review/127645654</w:t>
              </w:r>
            </w:hyperlink>
            <w:r w:rsidRPr="00D97244">
              <w:rPr>
                <w:rFonts w:cs="Calibri"/>
                <w:i/>
                <w:iCs/>
                <w:color w:val="0563C1"/>
                <w:kern w:val="2"/>
              </w:rPr>
              <w:t>.</w:t>
            </w:r>
          </w:p>
        </w:tc>
      </w:tr>
    </w:tbl>
    <w:p w14:paraId="0FEF91D2" w14:textId="74B9D970" w:rsidR="00F327BF" w:rsidRPr="00F327BF" w:rsidRDefault="00F327BF" w:rsidP="00F327BF">
      <w:pPr>
        <w:spacing w:before="120" w:after="0" w:line="240" w:lineRule="auto"/>
        <w:rPr>
          <w:rFonts w:cs="Roboto Condensed Light"/>
          <w:b/>
          <w:bCs/>
          <w:color w:val="4472C4" w:themeColor="accent1"/>
          <w:szCs w:val="28"/>
        </w:rPr>
      </w:pPr>
      <w:r w:rsidRPr="00F327BF">
        <w:rPr>
          <w:rFonts w:cs="Roboto Condensed Light"/>
          <w:b/>
          <w:bCs/>
          <w:color w:val="4472C4" w:themeColor="accent1"/>
          <w:szCs w:val="28"/>
        </w:rPr>
        <w:lastRenderedPageBreak/>
        <w:t>2.3.4. Визнання недійсним рішення загальних зборів, коли встановлено сукупність порушень вимог законодавства та відповідних положень статуту, які регулюють порядок скликання та проведення загальних зборів товариства</w:t>
      </w:r>
    </w:p>
    <w:p w14:paraId="6FCAA712" w14:textId="06F601E8" w:rsidR="00BA55B7" w:rsidRPr="00BA55B7" w:rsidRDefault="00BA55B7" w:rsidP="00BA55B7">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Суд зазначив, що </w:t>
      </w:r>
      <w:r w:rsidRPr="00BA55B7">
        <w:rPr>
          <w:rFonts w:eastAsia="Times New Roman" w:cs="Times New Roman"/>
          <w:szCs w:val="28"/>
          <w:lang w:eastAsia="uk-UA"/>
        </w:rPr>
        <w:t xml:space="preserve">у спірних правовідносинах судами попередніх інстанцій було встановлено сукупність порушень вимог законодавства та відповідних положень статуту, які регулюють порядок скликання та проведення загальних зборів </w:t>
      </w:r>
      <w:r>
        <w:rPr>
          <w:rFonts w:eastAsia="Times New Roman" w:cs="Times New Roman"/>
          <w:szCs w:val="28"/>
          <w:lang w:eastAsia="uk-UA"/>
        </w:rPr>
        <w:t>т</w:t>
      </w:r>
      <w:r w:rsidRPr="00BA55B7">
        <w:rPr>
          <w:rFonts w:eastAsia="Times New Roman" w:cs="Times New Roman"/>
          <w:szCs w:val="28"/>
          <w:lang w:eastAsia="uk-UA"/>
        </w:rPr>
        <w:t>овариства, а саме: скликання зборів особою, яка на час направлення відповідної вимоги не мала такого права, проведення зборів не за місцезнаходженням юридичної особи, прийняття немотивованого рішення про</w:t>
      </w:r>
      <w:r w:rsidR="00694820">
        <w:rPr>
          <w:rFonts w:eastAsia="Times New Roman" w:cs="Times New Roman"/>
          <w:szCs w:val="28"/>
          <w:lang w:eastAsia="uk-UA"/>
        </w:rPr>
        <w:t> </w:t>
      </w:r>
      <w:r w:rsidRPr="00BA55B7">
        <w:rPr>
          <w:rFonts w:eastAsia="Times New Roman" w:cs="Times New Roman"/>
          <w:szCs w:val="28"/>
          <w:lang w:eastAsia="uk-UA"/>
        </w:rPr>
        <w:t>усунення позивача від управління товариством на підставі пункту 8.4.5 статуту, а також установлено, що такі недоліки організації та проведення загальних зборів порушують майнові права позивача, а також право на управління товариством, і</w:t>
      </w:r>
      <w:r w:rsidR="00694820">
        <w:rPr>
          <w:rFonts w:eastAsia="Times New Roman" w:cs="Times New Roman"/>
          <w:szCs w:val="28"/>
          <w:lang w:eastAsia="uk-UA"/>
        </w:rPr>
        <w:t> </w:t>
      </w:r>
      <w:r w:rsidRPr="00BA55B7">
        <w:rPr>
          <w:rFonts w:eastAsia="Times New Roman" w:cs="Times New Roman"/>
          <w:szCs w:val="28"/>
          <w:lang w:eastAsia="uk-UA"/>
        </w:rPr>
        <w:t>саме з огляду на вказані обставини дійшли висновку про задоволення позову.</w:t>
      </w:r>
    </w:p>
    <w:p w14:paraId="476FBE11" w14:textId="77777777" w:rsidR="00C90020" w:rsidRPr="006E2983" w:rsidRDefault="00C90020" w:rsidP="00C90020">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C90020" w:rsidRPr="00D97244" w14:paraId="1476A5DB" w14:textId="77777777" w:rsidTr="00220C7F">
        <w:tc>
          <w:tcPr>
            <w:tcW w:w="1701" w:type="dxa"/>
          </w:tcPr>
          <w:p w14:paraId="24DB6B58" w14:textId="77777777" w:rsidR="00C90020" w:rsidRPr="00D97244" w:rsidRDefault="00C90020"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"http://qrcoder.ru/code/?https://reyestr.court.gov.ua/Review/128997435&amp;2&amp;0" \* MERGEFORMATINET </w:instrText>
            </w:r>
            <w:r>
              <w:fldChar w:fldCharType="separate"/>
            </w:r>
            <w:r>
              <w:fldChar w:fldCharType="begin"/>
            </w:r>
            <w:r>
              <w:instrText xml:space="preserve"> INCLUDEPICTURE  "http://qrcoder.ru/code/?https://reyestr.court.gov.ua/Review/128997435&amp;2&amp;0" \* MERGEFORMATINET </w:instrText>
            </w:r>
            <w:r>
              <w:fldChar w:fldCharType="separate"/>
            </w:r>
            <w:r>
              <w:fldChar w:fldCharType="begin"/>
            </w:r>
            <w:r>
              <w:instrText xml:space="preserve"> INCLUDEPICTURE  "http://qrcoder.ru/code/?https://reyestr.court.gov.ua/Review/128997435&amp;2&amp;0" \* MERGEFORMATINET </w:instrText>
            </w:r>
            <w:r>
              <w:fldChar w:fldCharType="separate"/>
            </w:r>
            <w:r>
              <w:fldChar w:fldCharType="begin"/>
            </w:r>
            <w:r>
              <w:instrText xml:space="preserve"> INCLUDEPICTURE  "http://qrcoder.ru/code/?https://reyestr.court.gov.ua/Review/128997435&amp;2&amp;0" \* MERGEFORMATINET </w:instrText>
            </w:r>
            <w:r>
              <w:fldChar w:fldCharType="separate"/>
            </w:r>
            <w:r>
              <w:fldChar w:fldCharType="begin"/>
            </w:r>
            <w:r>
              <w:instrText xml:space="preserve"> INCLUDEPICTURE  "http://qrcoder.ru/code/?https://reyestr.court.gov.ua/Review/128997435&amp;2&amp;0" \* MERGEFORMATINET </w:instrText>
            </w:r>
            <w:r>
              <w:fldChar w:fldCharType="separate"/>
            </w:r>
            <w:r w:rsidR="00DB61A4">
              <w:fldChar w:fldCharType="begin"/>
            </w:r>
            <w:r w:rsidR="00DB61A4">
              <w:instrText xml:space="preserve"> INCLUDEPICTURE  "http://qrcoder.ru/code/?https://reyestr.court.gov.ua/Review/128997435&amp;2&amp;0" \* MERGEFORMATINET </w:instrText>
            </w:r>
            <w:r w:rsidR="00DB61A4">
              <w:fldChar w:fldCharType="separate"/>
            </w:r>
            <w:r>
              <w:fldChar w:fldCharType="begin"/>
            </w:r>
            <w:r>
              <w:instrText xml:space="preserve"> INCLUDEPICTURE  "http://qrcoder.ru/code/?https://reyestr.court.gov.ua/Review/128997435&amp;2&amp;0" \* MERGEFORMATINET </w:instrText>
            </w:r>
            <w:r>
              <w:fldChar w:fldCharType="separate"/>
            </w:r>
            <w:r>
              <w:fldChar w:fldCharType="begin"/>
            </w:r>
            <w:r>
              <w:instrText xml:space="preserve"> INCLUDEPICTURE  "http://qrcoder.ru/code/?https://reyestr.court.gov.ua/Review/128997435&amp;2&amp;0" \* MERGEFORMATINET </w:instrText>
            </w:r>
            <w:r>
              <w:fldChar w:fldCharType="separate"/>
            </w:r>
            <w:r>
              <w:fldChar w:fldCharType="begin"/>
            </w:r>
            <w:r>
              <w:instrText xml:space="preserve"> INCLUDEPICTURE  "http://qrcoder.ru/code/?https://reyestr.court.gov.ua/Review/128997435&amp;2&amp;0" \* MERGEFORMATINET </w:instrText>
            </w:r>
            <w:r>
              <w:fldChar w:fldCharType="separate"/>
            </w:r>
            <w:r>
              <w:fldChar w:fldCharType="begin"/>
            </w:r>
            <w:r>
              <w:instrText xml:space="preserve"> INCLUDEPICTURE  "http://qrcoder.ru/code/?https://reyestr.court.gov.ua/Review/128997435&amp;2&amp;0" \* MERGEFORMATINET </w:instrText>
            </w:r>
            <w:r>
              <w:fldChar w:fldCharType="separate"/>
            </w:r>
            <w:r>
              <w:fldChar w:fldCharType="begin"/>
            </w:r>
            <w:r>
              <w:instrText xml:space="preserve"> INCLUDEPICTURE  "http://qrcoder.ru/code/?https://reyestr.court.gov.ua/Review/128997435&amp;2&amp;0" \* MERGEFORMATINET </w:instrText>
            </w:r>
            <w:r>
              <w:fldChar w:fldCharType="separate"/>
            </w:r>
            <w:r w:rsidR="00000000">
              <w:fldChar w:fldCharType="begin"/>
            </w:r>
            <w:r w:rsidR="00000000">
              <w:instrText xml:space="preserve"> INCLUDEPICTURE  "http://qrcoder.ru/code/?https://reyestr.court.gov.ua/Review/128997435&amp;2&amp;0" \* MERGEFORMATINET </w:instrText>
            </w:r>
            <w:r w:rsidR="00000000">
              <w:fldChar w:fldCharType="separate"/>
            </w:r>
            <w:r w:rsidR="00892872">
              <w:pict w14:anchorId="4FBAAC45">
                <v:shape id="_x0000_i1038" type="#_x0000_t75" alt="" style="width:61.5pt;height:61.5pt">
                  <v:imagedata r:id="rId72" r:href="rId73"/>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10B1C84B" w14:textId="77777777"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16 липня 2025 року </w:t>
            </w:r>
            <w:r w:rsidRPr="00D97244">
              <w:rPr>
                <w:rFonts w:cs="Times New Roman"/>
                <w:kern w:val="2"/>
                <w:sz w:val="24"/>
                <w:szCs w:val="24"/>
                <w:lang w:eastAsia="uk-UA"/>
              </w:rPr>
              <w:t>у </w:t>
            </w:r>
            <w:r w:rsidRPr="00D97244">
              <w:rPr>
                <w:rFonts w:cs="Calibri"/>
                <w:kern w:val="2"/>
                <w:sz w:val="24"/>
                <w:szCs w:val="24"/>
              </w:rPr>
              <w:t>cправі № 906/304/23 можна ознайомитися за посиланням</w:t>
            </w:r>
          </w:p>
          <w:p w14:paraId="0F5D9700" w14:textId="77777777" w:rsidR="00C90020" w:rsidRPr="00D97244" w:rsidRDefault="00C90020" w:rsidP="00220C7F">
            <w:pPr>
              <w:spacing w:line="240" w:lineRule="auto"/>
              <w:rPr>
                <w:rFonts w:cs="Calibri"/>
                <w:color w:val="0563C1"/>
                <w:kern w:val="2"/>
              </w:rPr>
            </w:pPr>
            <w:hyperlink r:id="rId74" w:history="1">
              <w:r w:rsidRPr="00D97244">
                <w:rPr>
                  <w:rStyle w:val="a4"/>
                  <w:rFonts w:cs="Calibri"/>
                  <w:kern w:val="2"/>
                  <w:sz w:val="24"/>
                  <w:szCs w:val="24"/>
                </w:rPr>
                <w:t>https://reyestr.court.gov.ua/Review/128997435</w:t>
              </w:r>
            </w:hyperlink>
            <w:r w:rsidRPr="00D97244">
              <w:rPr>
                <w:rFonts w:cs="Calibri"/>
                <w:kern w:val="2"/>
              </w:rPr>
              <w:t>.</w:t>
            </w:r>
            <w:r w:rsidRPr="00D97244">
              <w:rPr>
                <w:rFonts w:cs="Calibri"/>
                <w:i/>
                <w:iCs/>
                <w:kern w:val="2"/>
              </w:rPr>
              <w:t xml:space="preserve"> </w:t>
            </w:r>
          </w:p>
        </w:tc>
      </w:tr>
    </w:tbl>
    <w:p w14:paraId="23A41037" w14:textId="77777777" w:rsidR="00DA184A" w:rsidRDefault="00DA184A" w:rsidP="00B46030">
      <w:pPr>
        <w:spacing w:before="120" w:after="0" w:line="240" w:lineRule="auto"/>
        <w:jc w:val="both"/>
        <w:rPr>
          <w:rFonts w:cs="Roboto Condensed Light"/>
          <w:b/>
          <w:bCs/>
          <w:color w:val="4472C4" w:themeColor="accent1"/>
          <w:szCs w:val="28"/>
        </w:rPr>
      </w:pPr>
    </w:p>
    <w:p w14:paraId="36B31EED" w14:textId="4BF225E1" w:rsidR="00F327BF" w:rsidRDefault="00B46030" w:rsidP="00B46030">
      <w:pPr>
        <w:spacing w:before="120" w:after="0" w:line="240" w:lineRule="auto"/>
        <w:jc w:val="both"/>
        <w:rPr>
          <w:rFonts w:cs="Roboto Condensed Light"/>
          <w:b/>
          <w:bCs/>
          <w:color w:val="4472C4" w:themeColor="accent1"/>
          <w:szCs w:val="28"/>
        </w:rPr>
      </w:pPr>
      <w:r w:rsidRPr="00B46030">
        <w:rPr>
          <w:rFonts w:cs="Roboto Condensed Light"/>
          <w:b/>
          <w:bCs/>
          <w:color w:val="4472C4" w:themeColor="accent1"/>
          <w:szCs w:val="28"/>
        </w:rPr>
        <w:t>2.3.5. Виділ є видом реорганізації і не може розглядатися як одна з форм заміни кредитора у зобов</w:t>
      </w:r>
      <w:r w:rsidR="00450796">
        <w:rPr>
          <w:rFonts w:cs="Roboto Condensed Light"/>
          <w:b/>
          <w:bCs/>
          <w:color w:val="4472C4" w:themeColor="accent1"/>
          <w:szCs w:val="28"/>
        </w:rPr>
        <w:t>’</w:t>
      </w:r>
      <w:r w:rsidRPr="00B46030">
        <w:rPr>
          <w:rFonts w:cs="Roboto Condensed Light"/>
          <w:b/>
          <w:bCs/>
          <w:color w:val="4472C4" w:themeColor="accent1"/>
          <w:szCs w:val="28"/>
        </w:rPr>
        <w:t>язанні, тому перехід прав і обов</w:t>
      </w:r>
      <w:r w:rsidR="00450796">
        <w:rPr>
          <w:rFonts w:cs="Roboto Condensed Light"/>
          <w:b/>
          <w:bCs/>
          <w:color w:val="4472C4" w:themeColor="accent1"/>
          <w:szCs w:val="28"/>
        </w:rPr>
        <w:t>’</w:t>
      </w:r>
      <w:r w:rsidRPr="00B46030">
        <w:rPr>
          <w:rFonts w:cs="Roboto Condensed Light"/>
          <w:b/>
          <w:bCs/>
          <w:color w:val="4472C4" w:themeColor="accent1"/>
          <w:szCs w:val="28"/>
        </w:rPr>
        <w:t>язків до новоствореної юридичної особи відбувається в порядку правонаступництва, а не внаслідок вчинення правочину</w:t>
      </w:r>
    </w:p>
    <w:p w14:paraId="2B3D87CE" w14:textId="77777777" w:rsidR="00AE5CCF" w:rsidRDefault="00AE5CCF" w:rsidP="00AE5CCF">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r>
        <w:rPr>
          <w:rFonts w:eastAsia="Times New Roman" w:cs="Times New Roman"/>
          <w:szCs w:val="28"/>
          <w:lang w:eastAsia="uk-UA"/>
        </w:rPr>
        <w:t>.</w:t>
      </w:r>
    </w:p>
    <w:p w14:paraId="12F811BC" w14:textId="7D4C5640" w:rsidR="00AE5CCF" w:rsidRPr="00AE5CCF" w:rsidRDefault="00AE5CCF" w:rsidP="00AE5CCF">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зазначив, що п</w:t>
      </w:r>
      <w:r w:rsidRPr="00AE5CCF">
        <w:rPr>
          <w:rFonts w:eastAsia="Times New Roman" w:cs="Times New Roman"/>
          <w:szCs w:val="28"/>
          <w:lang w:eastAsia="uk-UA"/>
        </w:rPr>
        <w:t xml:space="preserve">редметом касаційного перегляду у </w:t>
      </w:r>
      <w:r>
        <w:rPr>
          <w:rFonts w:eastAsia="Times New Roman" w:cs="Times New Roman"/>
          <w:szCs w:val="28"/>
          <w:lang w:eastAsia="uk-UA"/>
        </w:rPr>
        <w:t>цій</w:t>
      </w:r>
      <w:r w:rsidRPr="00AE5CCF">
        <w:rPr>
          <w:rFonts w:eastAsia="Times New Roman" w:cs="Times New Roman"/>
          <w:szCs w:val="28"/>
          <w:lang w:eastAsia="uk-UA"/>
        </w:rPr>
        <w:t xml:space="preserve"> справі стала постанова суду апеляційної інстанції лише в частині висновків про визнання недійсним рішення учасника ТОВ про затвердження розподільчого балансу. </w:t>
      </w:r>
    </w:p>
    <w:p w14:paraId="44A06062" w14:textId="3A5627D1" w:rsidR="00AE5CCF" w:rsidRPr="00AE5CCF" w:rsidRDefault="00AE5CCF" w:rsidP="00AE5CCF">
      <w:pPr>
        <w:spacing w:before="120" w:after="0" w:line="240" w:lineRule="auto"/>
        <w:jc w:val="both"/>
        <w:rPr>
          <w:rFonts w:eastAsia="Times New Roman" w:cs="Times New Roman"/>
          <w:szCs w:val="28"/>
          <w:lang w:eastAsia="uk-UA"/>
        </w:rPr>
      </w:pPr>
      <w:r w:rsidRPr="00AE5CCF">
        <w:rPr>
          <w:rFonts w:eastAsia="Times New Roman" w:cs="Times New Roman"/>
          <w:szCs w:val="28"/>
          <w:lang w:eastAsia="uk-UA"/>
        </w:rPr>
        <w:t>Рішення загальних зборів учасників та інших органів юридичної особи не є правочинами у розумінні ст</w:t>
      </w:r>
      <w:r>
        <w:rPr>
          <w:rFonts w:eastAsia="Times New Roman" w:cs="Times New Roman"/>
          <w:szCs w:val="28"/>
          <w:lang w:eastAsia="uk-UA"/>
        </w:rPr>
        <w:t>атті</w:t>
      </w:r>
      <w:r w:rsidRPr="00AE5CCF">
        <w:rPr>
          <w:rFonts w:eastAsia="Times New Roman" w:cs="Times New Roman"/>
          <w:szCs w:val="28"/>
          <w:lang w:eastAsia="uk-UA"/>
        </w:rPr>
        <w:t xml:space="preserve"> 202 ЦК України, і до них не можуть застосовуватися положення ст</w:t>
      </w:r>
      <w:r>
        <w:rPr>
          <w:rFonts w:eastAsia="Times New Roman" w:cs="Times New Roman"/>
          <w:szCs w:val="28"/>
          <w:lang w:eastAsia="uk-UA"/>
        </w:rPr>
        <w:t xml:space="preserve">атей </w:t>
      </w:r>
      <w:r w:rsidRPr="00AE5CCF">
        <w:rPr>
          <w:rFonts w:eastAsia="Times New Roman" w:cs="Times New Roman"/>
          <w:szCs w:val="28"/>
          <w:lang w:eastAsia="uk-UA"/>
        </w:rPr>
        <w:t>203 та 215 цього Кодексу про підстави недійсності правочину. Такі рішення є актами ненормативного характеру (індивідуальними актами), що</w:t>
      </w:r>
      <w:r>
        <w:rPr>
          <w:rFonts w:eastAsia="Times New Roman" w:cs="Times New Roman"/>
          <w:szCs w:val="28"/>
          <w:lang w:eastAsia="uk-UA"/>
        </w:rPr>
        <w:t> </w:t>
      </w:r>
      <w:r w:rsidRPr="00AE5CCF">
        <w:rPr>
          <w:rFonts w:eastAsia="Times New Roman" w:cs="Times New Roman"/>
          <w:szCs w:val="28"/>
          <w:lang w:eastAsia="uk-UA"/>
        </w:rPr>
        <w:t>спрямовані на регулювання господарських відносин і мають обов</w:t>
      </w:r>
      <w:r w:rsidR="00450796">
        <w:rPr>
          <w:rFonts w:eastAsia="Times New Roman" w:cs="Times New Roman"/>
          <w:szCs w:val="28"/>
          <w:lang w:eastAsia="uk-UA"/>
        </w:rPr>
        <w:t>’</w:t>
      </w:r>
      <w:r w:rsidRPr="00AE5CCF">
        <w:rPr>
          <w:rFonts w:eastAsia="Times New Roman" w:cs="Times New Roman"/>
          <w:szCs w:val="28"/>
          <w:lang w:eastAsia="uk-UA"/>
        </w:rPr>
        <w:t>язковий характер для суб</w:t>
      </w:r>
      <w:r w:rsidR="00450796">
        <w:rPr>
          <w:rFonts w:eastAsia="Times New Roman" w:cs="Times New Roman"/>
          <w:szCs w:val="28"/>
          <w:lang w:eastAsia="uk-UA"/>
        </w:rPr>
        <w:t>’</w:t>
      </w:r>
      <w:r w:rsidRPr="00AE5CCF">
        <w:rPr>
          <w:rFonts w:eastAsia="Times New Roman" w:cs="Times New Roman"/>
          <w:szCs w:val="28"/>
          <w:lang w:eastAsia="uk-UA"/>
        </w:rPr>
        <w:t xml:space="preserve">єктів цих відносин. </w:t>
      </w:r>
    </w:p>
    <w:p w14:paraId="737C4301" w14:textId="09D970F3" w:rsidR="00AE5CCF" w:rsidRPr="00AE5CCF" w:rsidRDefault="00AE5CCF" w:rsidP="00AE5CCF">
      <w:pPr>
        <w:spacing w:before="120" w:after="0" w:line="240" w:lineRule="auto"/>
        <w:jc w:val="both"/>
        <w:rPr>
          <w:rFonts w:eastAsia="Times New Roman" w:cs="Times New Roman"/>
          <w:szCs w:val="28"/>
          <w:lang w:eastAsia="uk-UA"/>
        </w:rPr>
      </w:pPr>
      <w:r w:rsidRPr="00AE5CCF">
        <w:rPr>
          <w:rFonts w:eastAsia="Times New Roman" w:cs="Times New Roman"/>
          <w:szCs w:val="28"/>
          <w:lang w:eastAsia="uk-UA"/>
        </w:rPr>
        <w:t>Органи товариства не є самостійними суб</w:t>
      </w:r>
      <w:r w:rsidR="00450796">
        <w:rPr>
          <w:rFonts w:eastAsia="Times New Roman" w:cs="Times New Roman"/>
          <w:szCs w:val="28"/>
          <w:lang w:eastAsia="uk-UA"/>
        </w:rPr>
        <w:t>’</w:t>
      </w:r>
      <w:r w:rsidRPr="00AE5CCF">
        <w:rPr>
          <w:rFonts w:eastAsia="Times New Roman" w:cs="Times New Roman"/>
          <w:szCs w:val="28"/>
          <w:lang w:eastAsia="uk-UA"/>
        </w:rPr>
        <w:t xml:space="preserve">єктами права, оскільки не наділені власною правоздатністю та дієздатністю. Приймаючи рішення, орган товариства реалізує свої повноваження (компетенцію), забезпечує управління діяльністю юридичної особи, створюючи юридичні наслідки саме для юридичної особи. </w:t>
      </w:r>
      <w:r w:rsidRPr="00AE5CCF">
        <w:rPr>
          <w:rFonts w:eastAsia="Times New Roman" w:cs="Times New Roman"/>
          <w:szCs w:val="28"/>
          <w:lang w:eastAsia="uk-UA"/>
        </w:rPr>
        <w:lastRenderedPageBreak/>
        <w:t xml:space="preserve">Рішення органу управління товариства, на відміну від правочину, приймається органом лише в межах його компетенції та за процедурою, визначеною законодавством і статутом. </w:t>
      </w:r>
    </w:p>
    <w:p w14:paraId="480B2737" w14:textId="3B2CF8B7" w:rsidR="00AE5CCF" w:rsidRPr="00AE5CCF" w:rsidRDefault="00AE5CCF" w:rsidP="00AE5CCF">
      <w:pPr>
        <w:spacing w:before="120" w:after="0" w:line="240" w:lineRule="auto"/>
        <w:jc w:val="both"/>
        <w:rPr>
          <w:rFonts w:eastAsia="Times New Roman" w:cs="Times New Roman"/>
          <w:szCs w:val="28"/>
          <w:lang w:eastAsia="uk-UA"/>
        </w:rPr>
      </w:pPr>
      <w:r w:rsidRPr="00AE5CCF">
        <w:rPr>
          <w:rFonts w:eastAsia="Times New Roman" w:cs="Times New Roman"/>
          <w:szCs w:val="28"/>
          <w:lang w:eastAsia="uk-UA"/>
        </w:rPr>
        <w:t>Відповідно до ч</w:t>
      </w:r>
      <w:r>
        <w:rPr>
          <w:rFonts w:eastAsia="Times New Roman" w:cs="Times New Roman"/>
          <w:szCs w:val="28"/>
          <w:lang w:eastAsia="uk-UA"/>
        </w:rPr>
        <w:t>астини першої статті</w:t>
      </w:r>
      <w:r w:rsidRPr="00AE5CCF">
        <w:rPr>
          <w:rFonts w:eastAsia="Times New Roman" w:cs="Times New Roman"/>
          <w:szCs w:val="28"/>
          <w:lang w:eastAsia="uk-UA"/>
        </w:rPr>
        <w:t xml:space="preserve"> 109 ЦК України виділом є перехід за</w:t>
      </w:r>
      <w:r>
        <w:rPr>
          <w:rFonts w:eastAsia="Times New Roman" w:cs="Times New Roman"/>
          <w:szCs w:val="28"/>
          <w:lang w:eastAsia="uk-UA"/>
        </w:rPr>
        <w:t> </w:t>
      </w:r>
      <w:r w:rsidRPr="00AE5CCF">
        <w:rPr>
          <w:rFonts w:eastAsia="Times New Roman" w:cs="Times New Roman"/>
          <w:szCs w:val="28"/>
          <w:lang w:eastAsia="uk-UA"/>
        </w:rPr>
        <w:t>розподільчим балансом частини майна, прав та обов</w:t>
      </w:r>
      <w:r w:rsidR="00450796">
        <w:rPr>
          <w:rFonts w:eastAsia="Times New Roman" w:cs="Times New Roman"/>
          <w:szCs w:val="28"/>
          <w:lang w:eastAsia="uk-UA"/>
        </w:rPr>
        <w:t>’</w:t>
      </w:r>
      <w:r w:rsidRPr="00AE5CCF">
        <w:rPr>
          <w:rFonts w:eastAsia="Times New Roman" w:cs="Times New Roman"/>
          <w:szCs w:val="28"/>
          <w:lang w:eastAsia="uk-UA"/>
        </w:rPr>
        <w:t>язків юридичної особи до</w:t>
      </w:r>
      <w:r w:rsidR="001325B9">
        <w:rPr>
          <w:rFonts w:eastAsia="Times New Roman" w:cs="Times New Roman"/>
          <w:szCs w:val="28"/>
          <w:lang w:eastAsia="uk-UA"/>
        </w:rPr>
        <w:t> </w:t>
      </w:r>
      <w:r w:rsidRPr="00AE5CCF">
        <w:rPr>
          <w:rFonts w:eastAsia="Times New Roman" w:cs="Times New Roman"/>
          <w:szCs w:val="28"/>
          <w:lang w:eastAsia="uk-UA"/>
        </w:rPr>
        <w:t>однієї або кількох створюваних нових юридичних осіб.</w:t>
      </w:r>
      <w:r>
        <w:rPr>
          <w:rFonts w:eastAsia="Times New Roman" w:cs="Times New Roman"/>
          <w:szCs w:val="28"/>
          <w:lang w:eastAsia="uk-UA"/>
        </w:rPr>
        <w:t xml:space="preserve"> </w:t>
      </w:r>
      <w:r w:rsidRPr="00AE5CCF">
        <w:rPr>
          <w:rFonts w:eastAsia="Times New Roman" w:cs="Times New Roman"/>
          <w:szCs w:val="28"/>
          <w:lang w:eastAsia="uk-UA"/>
        </w:rPr>
        <w:t>Для виділу притаманна</w:t>
      </w:r>
      <w:r>
        <w:rPr>
          <w:rFonts w:eastAsia="Times New Roman" w:cs="Times New Roman"/>
          <w:szCs w:val="28"/>
          <w:lang w:eastAsia="uk-UA"/>
        </w:rPr>
        <w:t> </w:t>
      </w:r>
      <w:r w:rsidRPr="00AE5CCF">
        <w:rPr>
          <w:rFonts w:eastAsia="Times New Roman" w:cs="Times New Roman"/>
          <w:szCs w:val="28"/>
          <w:lang w:eastAsia="uk-UA"/>
        </w:rPr>
        <w:t xml:space="preserve">характерна ознака реорганізації </w:t>
      </w:r>
      <w:r>
        <w:rPr>
          <w:rFonts w:eastAsia="Times New Roman" w:cs="Times New Roman"/>
          <w:szCs w:val="28"/>
          <w:lang w:eastAsia="uk-UA"/>
        </w:rPr>
        <w:t>–</w:t>
      </w:r>
      <w:r w:rsidRPr="00AE5CCF">
        <w:rPr>
          <w:rFonts w:eastAsia="Times New Roman" w:cs="Times New Roman"/>
          <w:szCs w:val="28"/>
          <w:lang w:eastAsia="uk-UA"/>
        </w:rPr>
        <w:t xml:space="preserve"> перехід майна, прав та обов</w:t>
      </w:r>
      <w:r w:rsidR="00450796">
        <w:rPr>
          <w:rFonts w:eastAsia="Times New Roman" w:cs="Times New Roman"/>
          <w:szCs w:val="28"/>
          <w:lang w:eastAsia="uk-UA"/>
        </w:rPr>
        <w:t>’</w:t>
      </w:r>
      <w:r w:rsidRPr="00AE5CCF">
        <w:rPr>
          <w:rFonts w:eastAsia="Times New Roman" w:cs="Times New Roman"/>
          <w:szCs w:val="28"/>
          <w:lang w:eastAsia="uk-UA"/>
        </w:rPr>
        <w:t>язків юридичної особи, що реорганізується, до її правонаступника. При цьому обсяг правонаступництва визначається тим майном, правами та обов</w:t>
      </w:r>
      <w:r w:rsidR="00450796">
        <w:rPr>
          <w:rFonts w:eastAsia="Times New Roman" w:cs="Times New Roman"/>
          <w:szCs w:val="28"/>
          <w:lang w:eastAsia="uk-UA"/>
        </w:rPr>
        <w:t>’</w:t>
      </w:r>
      <w:r w:rsidRPr="00AE5CCF">
        <w:rPr>
          <w:rFonts w:eastAsia="Times New Roman" w:cs="Times New Roman"/>
          <w:szCs w:val="28"/>
          <w:lang w:eastAsia="uk-UA"/>
        </w:rPr>
        <w:t>язками, які</w:t>
      </w:r>
      <w:r>
        <w:rPr>
          <w:rFonts w:eastAsia="Times New Roman" w:cs="Times New Roman"/>
          <w:szCs w:val="28"/>
          <w:lang w:eastAsia="uk-UA"/>
        </w:rPr>
        <w:t> </w:t>
      </w:r>
      <w:r w:rsidRPr="00AE5CCF">
        <w:rPr>
          <w:rFonts w:eastAsia="Times New Roman" w:cs="Times New Roman"/>
          <w:szCs w:val="28"/>
          <w:lang w:eastAsia="uk-UA"/>
        </w:rPr>
        <w:t xml:space="preserve">передаються за розподільчим балансом, тобто має місце парцелярне (часткове) правонаступництво. </w:t>
      </w:r>
    </w:p>
    <w:p w14:paraId="64B0544A" w14:textId="7EDD08E6" w:rsidR="00AE5CCF" w:rsidRPr="00AE5CCF" w:rsidRDefault="00AE5CCF" w:rsidP="00AE5CCF">
      <w:pPr>
        <w:spacing w:before="120" w:after="0" w:line="240" w:lineRule="auto"/>
        <w:jc w:val="both"/>
        <w:rPr>
          <w:rFonts w:eastAsia="Times New Roman" w:cs="Times New Roman"/>
          <w:szCs w:val="28"/>
          <w:lang w:eastAsia="uk-UA"/>
        </w:rPr>
      </w:pPr>
      <w:r>
        <w:rPr>
          <w:rFonts w:eastAsia="Times New Roman" w:cs="Times New Roman"/>
          <w:szCs w:val="28"/>
          <w:lang w:eastAsia="uk-UA"/>
        </w:rPr>
        <w:t>В</w:t>
      </w:r>
      <w:r w:rsidRPr="00AE5CCF">
        <w:rPr>
          <w:rFonts w:eastAsia="Times New Roman" w:cs="Times New Roman"/>
          <w:szCs w:val="28"/>
          <w:lang w:eastAsia="uk-UA"/>
        </w:rPr>
        <w:t>иділ є видом реорганізації, який не має наслідком припинення юридичної особи, яка реорганізується, оскільки остання залишається суб</w:t>
      </w:r>
      <w:r w:rsidR="00450796">
        <w:rPr>
          <w:rFonts w:eastAsia="Times New Roman" w:cs="Times New Roman"/>
          <w:szCs w:val="28"/>
          <w:lang w:eastAsia="uk-UA"/>
        </w:rPr>
        <w:t>’</w:t>
      </w:r>
      <w:r w:rsidRPr="00AE5CCF">
        <w:rPr>
          <w:rFonts w:eastAsia="Times New Roman" w:cs="Times New Roman"/>
          <w:szCs w:val="28"/>
          <w:lang w:eastAsia="uk-UA"/>
        </w:rPr>
        <w:t>єктом права, однак зі</w:t>
      </w:r>
      <w:r>
        <w:rPr>
          <w:rFonts w:eastAsia="Times New Roman" w:cs="Times New Roman"/>
          <w:szCs w:val="28"/>
          <w:lang w:eastAsia="uk-UA"/>
        </w:rPr>
        <w:t> </w:t>
      </w:r>
      <w:r w:rsidRPr="00AE5CCF">
        <w:rPr>
          <w:rFonts w:eastAsia="Times New Roman" w:cs="Times New Roman"/>
          <w:szCs w:val="28"/>
          <w:lang w:eastAsia="uk-UA"/>
        </w:rPr>
        <w:t>зменшеним обсягом майна, прав та</w:t>
      </w:r>
      <w:r w:rsidR="00450796">
        <w:rPr>
          <w:rFonts w:eastAsia="Times New Roman" w:cs="Times New Roman"/>
          <w:szCs w:val="28"/>
          <w:lang w:eastAsia="uk-UA"/>
        </w:rPr>
        <w:t> </w:t>
      </w:r>
      <w:r w:rsidRPr="00AE5CCF">
        <w:rPr>
          <w:rFonts w:eastAsia="Times New Roman" w:cs="Times New Roman"/>
          <w:szCs w:val="28"/>
          <w:lang w:eastAsia="uk-UA"/>
        </w:rPr>
        <w:t>/</w:t>
      </w:r>
      <w:r w:rsidR="00450796">
        <w:rPr>
          <w:rFonts w:eastAsia="Times New Roman" w:cs="Times New Roman"/>
          <w:szCs w:val="28"/>
          <w:lang w:eastAsia="uk-UA"/>
        </w:rPr>
        <w:t> </w:t>
      </w:r>
      <w:r w:rsidRPr="00AE5CCF">
        <w:rPr>
          <w:rFonts w:eastAsia="Times New Roman" w:cs="Times New Roman"/>
          <w:szCs w:val="28"/>
          <w:lang w:eastAsia="uk-UA"/>
        </w:rPr>
        <w:t>або обов</w:t>
      </w:r>
      <w:r w:rsidR="00450796">
        <w:rPr>
          <w:rFonts w:eastAsia="Times New Roman" w:cs="Times New Roman"/>
          <w:szCs w:val="28"/>
          <w:lang w:eastAsia="uk-UA"/>
        </w:rPr>
        <w:t>’</w:t>
      </w:r>
      <w:r w:rsidRPr="00AE5CCF">
        <w:rPr>
          <w:rFonts w:eastAsia="Times New Roman" w:cs="Times New Roman"/>
          <w:szCs w:val="28"/>
          <w:lang w:eastAsia="uk-UA"/>
        </w:rPr>
        <w:t>язків. Хоча при виділі юридична особа, з якої був здійснений виділ, не припиняється, юридична особа, що утворилася внаслідок виділу, є правонаступником юридичної особи, з якої був здійснений виділ, за зобов</w:t>
      </w:r>
      <w:r w:rsidR="00450796">
        <w:rPr>
          <w:rFonts w:eastAsia="Times New Roman" w:cs="Times New Roman"/>
          <w:szCs w:val="28"/>
          <w:lang w:eastAsia="uk-UA"/>
        </w:rPr>
        <w:t>’</w:t>
      </w:r>
      <w:r w:rsidRPr="00AE5CCF">
        <w:rPr>
          <w:rFonts w:eastAsia="Times New Roman" w:cs="Times New Roman"/>
          <w:szCs w:val="28"/>
          <w:lang w:eastAsia="uk-UA"/>
        </w:rPr>
        <w:t>язаннями, які перейшли згідно з розподільчим балансом Виділ та заміна кредитора у зобов</w:t>
      </w:r>
      <w:r w:rsidR="00450796">
        <w:rPr>
          <w:rFonts w:eastAsia="Times New Roman" w:cs="Times New Roman"/>
          <w:szCs w:val="28"/>
          <w:lang w:eastAsia="uk-UA"/>
        </w:rPr>
        <w:t>’</w:t>
      </w:r>
      <w:r w:rsidRPr="00AE5CCF">
        <w:rPr>
          <w:rFonts w:eastAsia="Times New Roman" w:cs="Times New Roman"/>
          <w:szCs w:val="28"/>
          <w:lang w:eastAsia="uk-UA"/>
        </w:rPr>
        <w:t>язанні є самостійними та різними за змістом поняттями, що</w:t>
      </w:r>
      <w:r>
        <w:rPr>
          <w:rFonts w:eastAsia="Times New Roman" w:cs="Times New Roman"/>
          <w:szCs w:val="28"/>
          <w:lang w:eastAsia="uk-UA"/>
        </w:rPr>
        <w:t> </w:t>
      </w:r>
      <w:r w:rsidRPr="00AE5CCF">
        <w:rPr>
          <w:rFonts w:eastAsia="Times New Roman" w:cs="Times New Roman"/>
          <w:szCs w:val="28"/>
          <w:lang w:eastAsia="uk-UA"/>
        </w:rPr>
        <w:t>регулюються різними правовими нормами. Виділ є більш широким за змістом, оскільки при виділі може відбуватися перехід від юридичної особи частини майна, прав та обов</w:t>
      </w:r>
      <w:r w:rsidR="00450796">
        <w:rPr>
          <w:rFonts w:eastAsia="Times New Roman" w:cs="Times New Roman"/>
          <w:szCs w:val="28"/>
          <w:lang w:eastAsia="uk-UA"/>
        </w:rPr>
        <w:t>’</w:t>
      </w:r>
      <w:r w:rsidRPr="00AE5CCF">
        <w:rPr>
          <w:rFonts w:eastAsia="Times New Roman" w:cs="Times New Roman"/>
          <w:szCs w:val="28"/>
          <w:lang w:eastAsia="uk-UA"/>
        </w:rPr>
        <w:t>язків до виділеного товариства, а при заміні кредитора відбувається лише передання ним своїх прав іншій особі виключно в існуючих зобов</w:t>
      </w:r>
      <w:r w:rsidR="00450796">
        <w:rPr>
          <w:rFonts w:eastAsia="Times New Roman" w:cs="Times New Roman"/>
          <w:szCs w:val="28"/>
          <w:lang w:eastAsia="uk-UA"/>
        </w:rPr>
        <w:t>’</w:t>
      </w:r>
      <w:r w:rsidRPr="00AE5CCF">
        <w:rPr>
          <w:rFonts w:eastAsia="Times New Roman" w:cs="Times New Roman"/>
          <w:szCs w:val="28"/>
          <w:lang w:eastAsia="uk-UA"/>
        </w:rPr>
        <w:t xml:space="preserve">язальних відносинах. </w:t>
      </w:r>
    </w:p>
    <w:p w14:paraId="5B9E99E3" w14:textId="0855D848" w:rsidR="00AE5CCF" w:rsidRPr="00AE5CCF" w:rsidRDefault="00AE5CCF" w:rsidP="00AE5CCF">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Тож </w:t>
      </w:r>
      <w:r w:rsidRPr="00AE5CCF">
        <w:rPr>
          <w:rFonts w:eastAsia="Times New Roman" w:cs="Times New Roman"/>
          <w:szCs w:val="28"/>
          <w:lang w:eastAsia="uk-UA"/>
        </w:rPr>
        <w:t>виділ не може розглядатися як одна з форм заміни кредитора у зобов</w:t>
      </w:r>
      <w:r w:rsidR="00450796">
        <w:rPr>
          <w:rFonts w:eastAsia="Times New Roman" w:cs="Times New Roman"/>
          <w:szCs w:val="28"/>
          <w:lang w:eastAsia="uk-UA"/>
        </w:rPr>
        <w:t>’</w:t>
      </w:r>
      <w:r w:rsidRPr="00AE5CCF">
        <w:rPr>
          <w:rFonts w:eastAsia="Times New Roman" w:cs="Times New Roman"/>
          <w:szCs w:val="28"/>
          <w:lang w:eastAsia="uk-UA"/>
        </w:rPr>
        <w:t>язанні і</w:t>
      </w:r>
      <w:r>
        <w:rPr>
          <w:rFonts w:eastAsia="Times New Roman" w:cs="Times New Roman"/>
          <w:szCs w:val="28"/>
          <w:lang w:eastAsia="uk-UA"/>
        </w:rPr>
        <w:t> </w:t>
      </w:r>
      <w:r w:rsidRPr="00AE5CCF">
        <w:rPr>
          <w:rFonts w:eastAsia="Times New Roman" w:cs="Times New Roman"/>
          <w:szCs w:val="28"/>
          <w:lang w:eastAsia="uk-UA"/>
        </w:rPr>
        <w:t>не потребує згоди боржника відповідно до ст</w:t>
      </w:r>
      <w:r>
        <w:rPr>
          <w:rFonts w:eastAsia="Times New Roman" w:cs="Times New Roman"/>
          <w:szCs w:val="28"/>
          <w:lang w:eastAsia="uk-UA"/>
        </w:rPr>
        <w:t>атті</w:t>
      </w:r>
      <w:r w:rsidRPr="00AE5CCF">
        <w:rPr>
          <w:rFonts w:eastAsia="Times New Roman" w:cs="Times New Roman"/>
          <w:szCs w:val="28"/>
          <w:lang w:eastAsia="uk-UA"/>
        </w:rPr>
        <w:t xml:space="preserve"> 516 ЦК України. Перехід прав і</w:t>
      </w:r>
      <w:r>
        <w:rPr>
          <w:rFonts w:eastAsia="Times New Roman" w:cs="Times New Roman"/>
          <w:szCs w:val="28"/>
          <w:lang w:eastAsia="uk-UA"/>
        </w:rPr>
        <w:t> </w:t>
      </w:r>
      <w:r w:rsidRPr="00AE5CCF">
        <w:rPr>
          <w:rFonts w:eastAsia="Times New Roman" w:cs="Times New Roman"/>
          <w:szCs w:val="28"/>
          <w:lang w:eastAsia="uk-UA"/>
        </w:rPr>
        <w:t>обов</w:t>
      </w:r>
      <w:r w:rsidR="00450796">
        <w:rPr>
          <w:rFonts w:eastAsia="Times New Roman" w:cs="Times New Roman"/>
          <w:szCs w:val="28"/>
          <w:lang w:eastAsia="uk-UA"/>
        </w:rPr>
        <w:t>’</w:t>
      </w:r>
      <w:r w:rsidRPr="00AE5CCF">
        <w:rPr>
          <w:rFonts w:eastAsia="Times New Roman" w:cs="Times New Roman"/>
          <w:szCs w:val="28"/>
          <w:lang w:eastAsia="uk-UA"/>
        </w:rPr>
        <w:t>язків до новоствореної юридичної особи в процесі виділу відбувається в</w:t>
      </w:r>
      <w:r>
        <w:rPr>
          <w:rFonts w:eastAsia="Times New Roman" w:cs="Times New Roman"/>
          <w:szCs w:val="28"/>
          <w:lang w:eastAsia="uk-UA"/>
        </w:rPr>
        <w:t> </w:t>
      </w:r>
      <w:r w:rsidRPr="00AE5CCF">
        <w:rPr>
          <w:rFonts w:eastAsia="Times New Roman" w:cs="Times New Roman"/>
          <w:szCs w:val="28"/>
          <w:lang w:eastAsia="uk-UA"/>
        </w:rPr>
        <w:t xml:space="preserve">порядку правонаступництва, а не внаслідок вчинення правочину. </w:t>
      </w:r>
    </w:p>
    <w:p w14:paraId="2C41489A" w14:textId="77777777" w:rsidR="00C90020" w:rsidRPr="00B46030" w:rsidRDefault="00C90020" w:rsidP="00C90020">
      <w:pPr>
        <w:spacing w:line="240" w:lineRule="auto"/>
        <w:rPr>
          <w:b/>
          <w:bCs/>
        </w:rPr>
      </w:pPr>
    </w:p>
    <w:tbl>
      <w:tblPr>
        <w:tblW w:w="0" w:type="auto"/>
        <w:tblLook w:val="00A0" w:firstRow="1" w:lastRow="0" w:firstColumn="1" w:lastColumn="0" w:noHBand="0" w:noVBand="0"/>
      </w:tblPr>
      <w:tblGrid>
        <w:gridCol w:w="1701"/>
        <w:gridCol w:w="7905"/>
      </w:tblGrid>
      <w:tr w:rsidR="00C90020" w:rsidRPr="00D97244" w14:paraId="1C4FC7EB" w14:textId="77777777" w:rsidTr="00220C7F">
        <w:tc>
          <w:tcPr>
            <w:tcW w:w="1701" w:type="dxa"/>
          </w:tcPr>
          <w:p w14:paraId="5F8AF50A" w14:textId="77777777" w:rsidR="00C90020" w:rsidRPr="00D97244" w:rsidRDefault="00C90020"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"http://qrcoder.ru/code/?https://reyestr.court.gov.ua/Review/129244610&amp;2&amp;0" \* MERGEFORMATINET </w:instrText>
            </w:r>
            <w:r>
              <w:fldChar w:fldCharType="separate"/>
            </w:r>
            <w:r>
              <w:fldChar w:fldCharType="begin"/>
            </w:r>
            <w:r>
              <w:instrText xml:space="preserve"> INCLUDEPICTURE  "http://qrcoder.ru/code/?https://reyestr.court.gov.ua/Review/129244610&amp;2&amp;0" \* MERGEFORMATINET </w:instrText>
            </w:r>
            <w:r>
              <w:fldChar w:fldCharType="separate"/>
            </w:r>
            <w:r>
              <w:fldChar w:fldCharType="begin"/>
            </w:r>
            <w:r>
              <w:instrText xml:space="preserve"> INCLUDEPICTURE  "http://qrcoder.ru/code/?https://reyestr.court.gov.ua/Review/129244610&amp;2&amp;0" \* MERGEFORMATINET </w:instrText>
            </w:r>
            <w:r>
              <w:fldChar w:fldCharType="separate"/>
            </w:r>
            <w:r>
              <w:fldChar w:fldCharType="begin"/>
            </w:r>
            <w:r>
              <w:instrText xml:space="preserve"> INCLUDEPICTURE  "http://qrcoder.ru/code/?https://reyestr.court.gov.ua/Review/129244610&amp;2&amp;0" \* MERGEFORMATINET </w:instrText>
            </w:r>
            <w:r>
              <w:fldChar w:fldCharType="separate"/>
            </w:r>
            <w:r>
              <w:fldChar w:fldCharType="begin"/>
            </w:r>
            <w:r>
              <w:instrText xml:space="preserve"> INCLUDEPICTURE  "http://qrcoder.ru/code/?https://reyestr.court.gov.ua/Review/129244610&amp;2&amp;0" \* MERGEFORMATINET </w:instrText>
            </w:r>
            <w:r>
              <w:fldChar w:fldCharType="separate"/>
            </w:r>
            <w:r w:rsidR="00DB61A4">
              <w:fldChar w:fldCharType="begin"/>
            </w:r>
            <w:r w:rsidR="00DB61A4">
              <w:instrText xml:space="preserve"> INCLUDEPICTURE  "http://qrcoder.ru/code/?https://reyestr.court.gov.ua/Review/129244610&amp;2&amp;0" \* MERGEFORMATINET </w:instrText>
            </w:r>
            <w:r w:rsidR="00DB61A4">
              <w:fldChar w:fldCharType="separate"/>
            </w:r>
            <w:r>
              <w:fldChar w:fldCharType="begin"/>
            </w:r>
            <w:r>
              <w:instrText xml:space="preserve"> INCLUDEPICTURE  "http://qrcoder.ru/code/?https://reyestr.court.gov.ua/Review/129244610&amp;2&amp;0" \* MERGEFORMATINET </w:instrText>
            </w:r>
            <w:r>
              <w:fldChar w:fldCharType="separate"/>
            </w:r>
            <w:r>
              <w:fldChar w:fldCharType="begin"/>
            </w:r>
            <w:r>
              <w:instrText xml:space="preserve"> INCLUDEPICTURE  "http://qrcoder.ru/code/?https://reyestr.court.gov.ua/Review/129244610&amp;2&amp;0" \* MERGEFORMATINET </w:instrText>
            </w:r>
            <w:r>
              <w:fldChar w:fldCharType="separate"/>
            </w:r>
            <w:r>
              <w:fldChar w:fldCharType="begin"/>
            </w:r>
            <w:r>
              <w:instrText xml:space="preserve"> INCLUDEPICTURE  "http://qrcoder.ru/code/?https://reyestr.court.gov.ua/Review/129244610&amp;2&amp;0" \* MERGEFORMATINET </w:instrText>
            </w:r>
            <w:r>
              <w:fldChar w:fldCharType="separate"/>
            </w:r>
            <w:r>
              <w:fldChar w:fldCharType="begin"/>
            </w:r>
            <w:r>
              <w:instrText xml:space="preserve"> INCLUDEPICTURE  "http://qrcoder.ru/code/?https://reyestr.court.gov.ua/Review/129244610&amp;2&amp;0" \* MERGEFORMATINET </w:instrText>
            </w:r>
            <w:r>
              <w:fldChar w:fldCharType="separate"/>
            </w:r>
            <w:r>
              <w:fldChar w:fldCharType="begin"/>
            </w:r>
            <w:r>
              <w:instrText xml:space="preserve"> INCLUDEPICTURE  "http://qrcoder.ru/code/?https://reyestr.court.gov.ua/Review/129244610&amp;2&amp;0" \* MERGEFORMATINET </w:instrText>
            </w:r>
            <w:r>
              <w:fldChar w:fldCharType="separate"/>
            </w:r>
            <w:r w:rsidR="00000000">
              <w:fldChar w:fldCharType="begin"/>
            </w:r>
            <w:r w:rsidR="00000000">
              <w:instrText xml:space="preserve"> INCLUDEPICTURE  "http://qrcoder.ru/code/?https://reyestr.court.gov.ua/Review/129244610&amp;2&amp;0" \* MERGEFORMATINET </w:instrText>
            </w:r>
            <w:r w:rsidR="00000000">
              <w:fldChar w:fldCharType="separate"/>
            </w:r>
            <w:r w:rsidR="00892872">
              <w:pict w14:anchorId="3F72A56E">
                <v:shape id="_x0000_i1039" type="#_x0000_t75" alt="" style="width:61.5pt;height:61.5pt">
                  <v:imagedata r:id="rId75" r:href="rId76"/>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70E76A34" w14:textId="77777777" w:rsidR="00C90020" w:rsidRPr="00D97244" w:rsidRDefault="00C90020"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29 липня 2025 року </w:t>
            </w:r>
            <w:r w:rsidRPr="00D97244">
              <w:rPr>
                <w:rFonts w:cs="Times New Roman"/>
                <w:kern w:val="2"/>
                <w:sz w:val="24"/>
                <w:szCs w:val="24"/>
                <w:lang w:eastAsia="uk-UA"/>
              </w:rPr>
              <w:t>у </w:t>
            </w:r>
            <w:r w:rsidRPr="00D97244">
              <w:rPr>
                <w:rFonts w:cs="Calibri"/>
                <w:kern w:val="2"/>
                <w:sz w:val="24"/>
                <w:szCs w:val="24"/>
              </w:rPr>
              <w:t>cправі № 911/3977/23 можна ознайомитися за посиланням</w:t>
            </w:r>
          </w:p>
          <w:p w14:paraId="78E24A78" w14:textId="77777777" w:rsidR="00C90020" w:rsidRPr="00D97244" w:rsidRDefault="00C90020" w:rsidP="00220C7F">
            <w:pPr>
              <w:spacing w:line="240" w:lineRule="auto"/>
              <w:rPr>
                <w:rFonts w:cs="Calibri"/>
                <w:kern w:val="2"/>
              </w:rPr>
            </w:pPr>
            <w:hyperlink r:id="rId77" w:history="1">
              <w:r w:rsidRPr="00D97244">
                <w:rPr>
                  <w:rStyle w:val="a4"/>
                  <w:rFonts w:cs="Calibri"/>
                  <w:kern w:val="2"/>
                  <w:sz w:val="24"/>
                  <w:szCs w:val="24"/>
                </w:rPr>
                <w:t>https://reyestr.court.gov.ua/Review/129244610</w:t>
              </w:r>
            </w:hyperlink>
            <w:r w:rsidRPr="00D97244">
              <w:rPr>
                <w:rFonts w:cs="Calibri"/>
                <w:color w:val="0563C1"/>
                <w:kern w:val="2"/>
                <w:sz w:val="24"/>
                <w:szCs w:val="24"/>
              </w:rPr>
              <w:t>.</w:t>
            </w:r>
          </w:p>
        </w:tc>
      </w:tr>
    </w:tbl>
    <w:p w14:paraId="1DFD1F2E" w14:textId="77777777" w:rsidR="00DA184A" w:rsidRDefault="00DA184A" w:rsidP="00A20AD5">
      <w:pPr>
        <w:tabs>
          <w:tab w:val="left" w:pos="3696"/>
        </w:tabs>
        <w:spacing w:before="120" w:after="0" w:line="240" w:lineRule="auto"/>
        <w:jc w:val="both"/>
        <w:rPr>
          <w:rFonts w:cs="Roboto Condensed Light"/>
          <w:b/>
          <w:bCs/>
          <w:color w:val="4472C4" w:themeColor="accent1"/>
          <w:kern w:val="2"/>
          <w:szCs w:val="28"/>
          <w14:ligatures w14:val="standardContextual"/>
        </w:rPr>
      </w:pPr>
    </w:p>
    <w:p w14:paraId="28AA9BE9" w14:textId="680EE1E6" w:rsidR="00A20AD5" w:rsidRPr="00FC3B68" w:rsidRDefault="00A20AD5" w:rsidP="00A20AD5">
      <w:pPr>
        <w:tabs>
          <w:tab w:val="left" w:pos="3696"/>
        </w:tabs>
        <w:spacing w:before="120" w:after="0" w:line="240" w:lineRule="auto"/>
        <w:jc w:val="both"/>
        <w:rPr>
          <w:rFonts w:cs="Roboto Condensed Light"/>
          <w:b/>
          <w:bCs/>
          <w:color w:val="4472C4" w:themeColor="accent1"/>
          <w:kern w:val="2"/>
          <w:szCs w:val="28"/>
          <w14:ligatures w14:val="standardContextual"/>
        </w:rPr>
      </w:pPr>
      <w:r w:rsidRPr="00FC3B68">
        <w:rPr>
          <w:rFonts w:cs="Roboto Condensed Light"/>
          <w:b/>
          <w:bCs/>
          <w:color w:val="4472C4" w:themeColor="accent1"/>
          <w:kern w:val="2"/>
          <w:szCs w:val="28"/>
          <w14:ligatures w14:val="standardContextual"/>
        </w:rPr>
        <w:t xml:space="preserve">2.4. Оскарження рішень органів кооперативу </w:t>
      </w:r>
    </w:p>
    <w:p w14:paraId="447E0045" w14:textId="5C51F2B1" w:rsidR="00FC3B68" w:rsidRPr="0014199E" w:rsidRDefault="00FC3B68" w:rsidP="00FC3B68">
      <w:pPr>
        <w:spacing w:before="120" w:after="0" w:line="240" w:lineRule="auto"/>
        <w:jc w:val="both"/>
        <w:rPr>
          <w:rFonts w:cs="Roboto Condensed Light"/>
          <w:b/>
          <w:bCs/>
          <w:color w:val="4472C4" w:themeColor="accent1"/>
          <w:szCs w:val="28"/>
        </w:rPr>
      </w:pPr>
      <w:r w:rsidRPr="0014199E">
        <w:rPr>
          <w:rFonts w:cs="Roboto Condensed Light"/>
          <w:b/>
          <w:bCs/>
          <w:color w:val="4472C4" w:themeColor="accent1"/>
          <w:szCs w:val="28"/>
        </w:rPr>
        <w:t>2.4.1.</w:t>
      </w:r>
      <w:r w:rsidR="00F47DD1">
        <w:rPr>
          <w:rFonts w:cs="Roboto Condensed Light"/>
          <w:b/>
          <w:bCs/>
          <w:color w:val="4472C4" w:themeColor="accent1"/>
          <w:szCs w:val="28"/>
        </w:rPr>
        <w:t> </w:t>
      </w:r>
      <w:r w:rsidRPr="0014199E">
        <w:rPr>
          <w:rFonts w:cs="Roboto Condensed Light"/>
          <w:b/>
          <w:bCs/>
          <w:color w:val="4472C4" w:themeColor="accent1"/>
          <w:szCs w:val="28"/>
        </w:rPr>
        <w:t>Неповідомлення позивача про дату, час і місце проведення загальних зборів та ухвалення рішень за відсутності необхідної кількості голосів членів (кворуму) є</w:t>
      </w:r>
      <w:r w:rsidR="00C377AF">
        <w:rPr>
          <w:rFonts w:cs="Roboto Condensed Light"/>
          <w:b/>
          <w:bCs/>
          <w:color w:val="4472C4" w:themeColor="accent1"/>
          <w:szCs w:val="28"/>
        </w:rPr>
        <w:t> </w:t>
      </w:r>
      <w:r w:rsidRPr="0014199E">
        <w:rPr>
          <w:rFonts w:cs="Roboto Condensed Light"/>
          <w:b/>
          <w:bCs/>
          <w:color w:val="4472C4" w:themeColor="accent1"/>
          <w:szCs w:val="28"/>
        </w:rPr>
        <w:t xml:space="preserve">безумовною підставою для визнання недійсними їх рішень </w:t>
      </w:r>
    </w:p>
    <w:p w14:paraId="30DDC3A0" w14:textId="77777777" w:rsidR="00FC3B68" w:rsidRPr="00357A4C" w:rsidRDefault="00FC3B68" w:rsidP="00FC3B68">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w:t>
      </w:r>
    </w:p>
    <w:p w14:paraId="46A6AD10" w14:textId="6988AA5C" w:rsidR="00FC3B68" w:rsidRPr="00E701A1" w:rsidRDefault="00FC3B68" w:rsidP="00FC3B68">
      <w:pPr>
        <w:spacing w:before="120" w:after="0" w:line="240" w:lineRule="auto"/>
        <w:jc w:val="both"/>
        <w:rPr>
          <w:rFonts w:eastAsia="Times New Roman" w:cs="Times New Roman"/>
          <w:szCs w:val="28"/>
          <w:lang w:eastAsia="uk-UA"/>
        </w:rPr>
      </w:pPr>
      <w:r>
        <w:rPr>
          <w:rFonts w:eastAsia="Times New Roman" w:cs="Times New Roman"/>
          <w:szCs w:val="28"/>
          <w:lang w:eastAsia="uk-UA"/>
        </w:rPr>
        <w:lastRenderedPageBreak/>
        <w:t>Верховний Суд зазначив,</w:t>
      </w:r>
      <w:r w:rsidRPr="00E701A1">
        <w:rPr>
          <w:rFonts w:eastAsia="Times New Roman" w:cs="Times New Roman"/>
          <w:szCs w:val="28"/>
          <w:lang w:eastAsia="uk-UA"/>
        </w:rPr>
        <w:t xml:space="preserve"> що безумовною підставою для визнання недійсними рішень загальних зборів у зв</w:t>
      </w:r>
      <w:r w:rsidR="00450796">
        <w:rPr>
          <w:rFonts w:eastAsia="Times New Roman" w:cs="Times New Roman"/>
          <w:szCs w:val="28"/>
          <w:lang w:eastAsia="uk-UA"/>
        </w:rPr>
        <w:t>’</w:t>
      </w:r>
      <w:r w:rsidRPr="00E701A1">
        <w:rPr>
          <w:rFonts w:eastAsia="Times New Roman" w:cs="Times New Roman"/>
          <w:szCs w:val="28"/>
          <w:lang w:eastAsia="uk-UA"/>
        </w:rPr>
        <w:t>язку з прямою вказівкою закону є: прийняття загальними зборами рішення за відсутності кворуму для проведення загальних зборів чи прийняття рішення; прийняття загальними зборами рішень з питань, не</w:t>
      </w:r>
      <w:r w:rsidR="00694820">
        <w:rPr>
          <w:rFonts w:eastAsia="Times New Roman" w:cs="Times New Roman"/>
          <w:szCs w:val="28"/>
          <w:lang w:eastAsia="uk-UA"/>
        </w:rPr>
        <w:t> </w:t>
      </w:r>
      <w:r w:rsidRPr="00E701A1">
        <w:rPr>
          <w:rFonts w:eastAsia="Times New Roman" w:cs="Times New Roman"/>
          <w:szCs w:val="28"/>
          <w:lang w:eastAsia="uk-UA"/>
        </w:rPr>
        <w:t>включених до порядку денного загальних зборів товариства; прийняття загальними зборами рішення про зміну статутного капіталу товариства, якщо не</w:t>
      </w:r>
      <w:r w:rsidR="00694820">
        <w:rPr>
          <w:rFonts w:eastAsia="Times New Roman" w:cs="Times New Roman"/>
          <w:szCs w:val="28"/>
          <w:lang w:eastAsia="uk-UA"/>
        </w:rPr>
        <w:t> </w:t>
      </w:r>
      <w:r w:rsidRPr="00E701A1">
        <w:rPr>
          <w:rFonts w:eastAsia="Times New Roman" w:cs="Times New Roman"/>
          <w:szCs w:val="28"/>
          <w:lang w:eastAsia="uk-UA"/>
        </w:rPr>
        <w:t>дотримано процедури надання акціонерам (учасникам) відповідної інформації. При вирішенні питання про недійсність рішень загальних зборів у зв</w:t>
      </w:r>
      <w:r w:rsidR="00450796">
        <w:rPr>
          <w:rFonts w:eastAsia="Times New Roman" w:cs="Times New Roman"/>
          <w:szCs w:val="28"/>
          <w:lang w:eastAsia="uk-UA"/>
        </w:rPr>
        <w:t>’</w:t>
      </w:r>
      <w:r w:rsidRPr="00E701A1">
        <w:rPr>
          <w:rFonts w:eastAsia="Times New Roman" w:cs="Times New Roman"/>
          <w:szCs w:val="28"/>
          <w:lang w:eastAsia="uk-UA"/>
        </w:rPr>
        <w:t>язку з іншими порушеннями, допущеними під час скликання та проведення загальних зборів, господарський суд повинен оцінити, наскільки ці порушення могли вплинути на</w:t>
      </w:r>
      <w:r w:rsidR="00694820">
        <w:rPr>
          <w:rFonts w:eastAsia="Times New Roman" w:cs="Times New Roman"/>
          <w:szCs w:val="28"/>
          <w:lang w:eastAsia="uk-UA"/>
        </w:rPr>
        <w:t> </w:t>
      </w:r>
      <w:r w:rsidRPr="00E701A1">
        <w:rPr>
          <w:rFonts w:eastAsia="Times New Roman" w:cs="Times New Roman"/>
          <w:szCs w:val="28"/>
          <w:lang w:eastAsia="uk-UA"/>
        </w:rPr>
        <w:t>прийняття загальними зборами відповідного рішення.</w:t>
      </w:r>
    </w:p>
    <w:p w14:paraId="034A13C9" w14:textId="01D0B57A" w:rsidR="00FC3B68" w:rsidRPr="00E701A1" w:rsidRDefault="00FC3B68" w:rsidP="00FC3B68">
      <w:pPr>
        <w:spacing w:before="120" w:after="0" w:line="240" w:lineRule="auto"/>
        <w:jc w:val="both"/>
        <w:rPr>
          <w:rFonts w:eastAsia="Times New Roman" w:cs="Times New Roman"/>
          <w:szCs w:val="28"/>
          <w:lang w:eastAsia="uk-UA"/>
        </w:rPr>
      </w:pPr>
      <w:r w:rsidRPr="00E701A1">
        <w:rPr>
          <w:rFonts w:eastAsia="Times New Roman" w:cs="Times New Roman"/>
          <w:szCs w:val="28"/>
          <w:lang w:eastAsia="uk-UA"/>
        </w:rPr>
        <w:t>Зазначена правова позиція викладена у постановах Верховного Суду від 03.03.2020 у справі №</w:t>
      </w:r>
      <w:r>
        <w:rPr>
          <w:rFonts w:eastAsia="Times New Roman" w:cs="Times New Roman"/>
          <w:szCs w:val="28"/>
          <w:lang w:eastAsia="uk-UA"/>
        </w:rPr>
        <w:t> </w:t>
      </w:r>
      <w:r w:rsidRPr="00E701A1">
        <w:rPr>
          <w:rFonts w:eastAsia="Times New Roman" w:cs="Times New Roman"/>
          <w:szCs w:val="28"/>
          <w:lang w:eastAsia="uk-UA"/>
        </w:rPr>
        <w:t>922/756/19, від 05.07.2022 у справі №</w:t>
      </w:r>
      <w:r>
        <w:rPr>
          <w:rFonts w:eastAsia="Times New Roman" w:cs="Times New Roman"/>
          <w:szCs w:val="28"/>
          <w:lang w:eastAsia="uk-UA"/>
        </w:rPr>
        <w:t> </w:t>
      </w:r>
      <w:r w:rsidRPr="00E701A1">
        <w:rPr>
          <w:rFonts w:eastAsia="Times New Roman" w:cs="Times New Roman"/>
          <w:szCs w:val="28"/>
          <w:lang w:eastAsia="uk-UA"/>
        </w:rPr>
        <w:t>911/2269/20, від 01.09.2023 у</w:t>
      </w:r>
      <w:r w:rsidR="00694820">
        <w:rPr>
          <w:rFonts w:eastAsia="Times New Roman" w:cs="Times New Roman"/>
          <w:szCs w:val="28"/>
          <w:lang w:eastAsia="uk-UA"/>
        </w:rPr>
        <w:t> </w:t>
      </w:r>
      <w:r w:rsidRPr="00E701A1">
        <w:rPr>
          <w:rFonts w:eastAsia="Times New Roman" w:cs="Times New Roman"/>
          <w:szCs w:val="28"/>
          <w:lang w:eastAsia="uk-UA"/>
        </w:rPr>
        <w:t>справі №</w:t>
      </w:r>
      <w:r>
        <w:rPr>
          <w:rFonts w:eastAsia="Times New Roman" w:cs="Times New Roman"/>
          <w:szCs w:val="28"/>
          <w:lang w:eastAsia="uk-UA"/>
        </w:rPr>
        <w:t> </w:t>
      </w:r>
      <w:r w:rsidRPr="00E701A1">
        <w:rPr>
          <w:rFonts w:eastAsia="Times New Roman" w:cs="Times New Roman"/>
          <w:szCs w:val="28"/>
          <w:lang w:eastAsia="uk-UA"/>
        </w:rPr>
        <w:t>909/1154/21.</w:t>
      </w:r>
    </w:p>
    <w:p w14:paraId="4BE5B8BF" w14:textId="1EB192D1" w:rsidR="00FC3B68" w:rsidRPr="0014199E" w:rsidRDefault="00FC3B68" w:rsidP="00FC3B68">
      <w:pPr>
        <w:spacing w:before="120" w:after="0" w:line="240" w:lineRule="auto"/>
        <w:jc w:val="both"/>
        <w:rPr>
          <w:rFonts w:eastAsia="Times New Roman" w:cs="Times New Roman"/>
          <w:szCs w:val="28"/>
          <w:lang w:eastAsia="uk-UA"/>
        </w:rPr>
      </w:pPr>
      <w:r w:rsidRPr="0014199E">
        <w:rPr>
          <w:rFonts w:eastAsia="Times New Roman" w:cs="Times New Roman"/>
          <w:szCs w:val="28"/>
          <w:lang w:eastAsia="uk-UA"/>
        </w:rPr>
        <w:t>Суди обох інстанцій дійшли висновку про відсутність необхідної кількості голосів членів (кворуму) для прийняття відповідних рішень, оскільки 31 особа присутня на</w:t>
      </w:r>
      <w:r w:rsidR="00694820">
        <w:rPr>
          <w:rFonts w:eastAsia="Times New Roman" w:cs="Times New Roman"/>
          <w:szCs w:val="28"/>
          <w:lang w:eastAsia="uk-UA"/>
        </w:rPr>
        <w:t> </w:t>
      </w:r>
      <w:r w:rsidRPr="0014199E">
        <w:rPr>
          <w:rFonts w:eastAsia="Times New Roman" w:cs="Times New Roman"/>
          <w:szCs w:val="28"/>
          <w:lang w:eastAsia="uk-UA"/>
        </w:rPr>
        <w:t>загальних зборах членів кооперативу від загальної кількості членів кооперативу (від 53 осіб) становить 58,49 %, а не 60 %, як визначено у пункті 5.3 статуту кооперативу.</w:t>
      </w:r>
    </w:p>
    <w:p w14:paraId="6C4C0CCB" w14:textId="77777777" w:rsidR="00D559F3" w:rsidRDefault="00D559F3" w:rsidP="00D559F3">
      <w:pPr>
        <w:spacing w:line="240" w:lineRule="auto"/>
        <w:ind w:firstLine="709"/>
        <w:rPr>
          <w:rFonts w:cs="Calibri"/>
          <w:b/>
          <w:bCs/>
        </w:rPr>
      </w:pPr>
    </w:p>
    <w:tbl>
      <w:tblPr>
        <w:tblW w:w="0" w:type="auto"/>
        <w:tblLook w:val="00A0" w:firstRow="1" w:lastRow="0" w:firstColumn="1" w:lastColumn="0" w:noHBand="0" w:noVBand="0"/>
      </w:tblPr>
      <w:tblGrid>
        <w:gridCol w:w="1701"/>
        <w:gridCol w:w="7905"/>
      </w:tblGrid>
      <w:tr w:rsidR="00D559F3" w:rsidRPr="00D97244" w14:paraId="0075AF45" w14:textId="77777777" w:rsidTr="00220C7F">
        <w:tc>
          <w:tcPr>
            <w:tcW w:w="1701" w:type="dxa"/>
          </w:tcPr>
          <w:p w14:paraId="3C93B67E" w14:textId="77777777" w:rsidR="00D559F3" w:rsidRPr="00D97244" w:rsidRDefault="00D559F3"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"http://qrcoder.ru/code/?https://reyestr.court.gov.ua/Review/127735984&amp;2&amp;0" \* MERGEFORMATINET </w:instrText>
            </w:r>
            <w:r>
              <w:fldChar w:fldCharType="separate"/>
            </w:r>
            <w:r>
              <w:fldChar w:fldCharType="begin"/>
            </w:r>
            <w:r>
              <w:instrText xml:space="preserve"> INCLUDEPICTURE  "http://qrcoder.ru/code/?https://reyestr.court.gov.ua/Review/127735984&amp;2&amp;0" \* MERGEFORMATINET </w:instrText>
            </w:r>
            <w:r>
              <w:fldChar w:fldCharType="separate"/>
            </w:r>
            <w:r>
              <w:fldChar w:fldCharType="begin"/>
            </w:r>
            <w:r>
              <w:instrText xml:space="preserve"> INCLUDEPICTURE  "http://qrcoder.ru/code/?https://reyestr.court.gov.ua/Review/127735984&amp;2&amp;0" \* MERGEFORMATINET </w:instrText>
            </w:r>
            <w:r>
              <w:fldChar w:fldCharType="separate"/>
            </w:r>
            <w:r>
              <w:fldChar w:fldCharType="begin"/>
            </w:r>
            <w:r>
              <w:instrText xml:space="preserve"> INCLUDEPICTURE  "http://qrcoder.ru/code/?https://reyestr.court.gov.ua/Review/127735984&amp;2&amp;0" \* MERGEFORMATINET </w:instrText>
            </w:r>
            <w:r>
              <w:fldChar w:fldCharType="separate"/>
            </w:r>
            <w:r>
              <w:fldChar w:fldCharType="begin"/>
            </w:r>
            <w:r>
              <w:instrText xml:space="preserve"> INCLUDEPICTURE  "http://qrcoder.ru/code/?https://reyestr.court.gov.ua/Review/127735984&amp;2&amp;0" \* MERGEFORMATINET </w:instrText>
            </w:r>
            <w:r>
              <w:fldChar w:fldCharType="separate"/>
            </w:r>
            <w:r w:rsidR="00DB61A4">
              <w:fldChar w:fldCharType="begin"/>
            </w:r>
            <w:r w:rsidR="00DB61A4">
              <w:instrText xml:space="preserve"> INCLUDEPICTURE  "http://qrcoder.ru/code/?https://reyestr.court.gov.ua/Review/127735984&amp;2&amp;0" \* MERGEFORMATINET </w:instrText>
            </w:r>
            <w:r w:rsidR="00DB61A4">
              <w:fldChar w:fldCharType="separate"/>
            </w:r>
            <w:r>
              <w:fldChar w:fldCharType="begin"/>
            </w:r>
            <w:r>
              <w:instrText xml:space="preserve"> INCLUDEPICTURE  "http://qrcoder.ru/code/?https://reyestr.court.gov.ua/Review/127735984&amp;2&amp;0" \* MERGEFORMATINET </w:instrText>
            </w:r>
            <w:r>
              <w:fldChar w:fldCharType="separate"/>
            </w:r>
            <w:r>
              <w:fldChar w:fldCharType="begin"/>
            </w:r>
            <w:r>
              <w:instrText xml:space="preserve"> INCLUDEPICTURE  "http://qrcoder.ru/code/?https://reyestr.court.gov.ua/Review/127735984&amp;2&amp;0" \* MERGEFORMATINET </w:instrText>
            </w:r>
            <w:r>
              <w:fldChar w:fldCharType="separate"/>
            </w:r>
            <w:r>
              <w:fldChar w:fldCharType="begin"/>
            </w:r>
            <w:r>
              <w:instrText xml:space="preserve"> INCLUDEPICTURE  "http://qrcoder.ru/code/?https://reyestr.court.gov.ua/Review/127735984&amp;2&amp;0" \* MERGEFORMATINET </w:instrText>
            </w:r>
            <w:r>
              <w:fldChar w:fldCharType="separate"/>
            </w:r>
            <w:r>
              <w:fldChar w:fldCharType="begin"/>
            </w:r>
            <w:r>
              <w:instrText xml:space="preserve"> INCLUDEPICTURE  "http://qrcoder.ru/code/?https://reyestr.court.gov.ua/Review/127735984&amp;2&amp;0" \* MERGEFORMATINET </w:instrText>
            </w:r>
            <w:r>
              <w:fldChar w:fldCharType="separate"/>
            </w:r>
            <w:r>
              <w:fldChar w:fldCharType="begin"/>
            </w:r>
            <w:r>
              <w:instrText xml:space="preserve"> INCLUDEPICTURE  "http://qrcoder.ru/code/?https://reyestr.court.gov.ua/Review/127735984&amp;2&amp;0" \* MERGEFORMATINET </w:instrText>
            </w:r>
            <w:r>
              <w:fldChar w:fldCharType="separate"/>
            </w:r>
            <w:r w:rsidR="00000000">
              <w:fldChar w:fldCharType="begin"/>
            </w:r>
            <w:r w:rsidR="00000000">
              <w:instrText xml:space="preserve"> INCLUDEPICTURE  "http://qrcoder.ru/code/?https://reyestr.court.gov.ua/Review/127735984&amp;2&amp;0" \* MERGEFORMATINET </w:instrText>
            </w:r>
            <w:r w:rsidR="00000000">
              <w:fldChar w:fldCharType="separate"/>
            </w:r>
            <w:r w:rsidR="00892872">
              <w:pict w14:anchorId="007D91B9">
                <v:shape id="_x0000_i1040" type="#_x0000_t75" alt="" style="width:61.5pt;height:61.5pt">
                  <v:imagedata r:id="rId78" r:href="rId79"/>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09CCD0A0" w14:textId="73BD5BBB" w:rsidR="00D559F3" w:rsidRPr="00D97244" w:rsidRDefault="00D559F3"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28 травня 2025 року </w:t>
            </w:r>
            <w:r w:rsidRPr="00D97244">
              <w:rPr>
                <w:rFonts w:cs="Times New Roman"/>
                <w:kern w:val="2"/>
                <w:sz w:val="24"/>
                <w:szCs w:val="24"/>
                <w:lang w:eastAsia="uk-UA"/>
              </w:rPr>
              <w:t>у </w:t>
            </w:r>
            <w:r w:rsidRPr="00D97244">
              <w:rPr>
                <w:rFonts w:cs="Calibri"/>
                <w:kern w:val="2"/>
                <w:sz w:val="24"/>
                <w:szCs w:val="24"/>
              </w:rPr>
              <w:t>cправі № 904/1357/24</w:t>
            </w:r>
            <w:r w:rsidR="00BC68FD">
              <w:rPr>
                <w:rFonts w:cs="Calibri"/>
                <w:kern w:val="2"/>
                <w:sz w:val="24"/>
                <w:szCs w:val="24"/>
              </w:rPr>
              <w:t xml:space="preserve"> </w:t>
            </w:r>
            <w:r w:rsidRPr="00D97244">
              <w:rPr>
                <w:rFonts w:cs="Calibri"/>
                <w:kern w:val="2"/>
                <w:sz w:val="24"/>
                <w:szCs w:val="24"/>
              </w:rPr>
              <w:t>можна ознайомитися за посиланням</w:t>
            </w:r>
          </w:p>
          <w:p w14:paraId="116C3D3B" w14:textId="77777777" w:rsidR="00D559F3" w:rsidRPr="00D97244" w:rsidRDefault="00D559F3" w:rsidP="00220C7F">
            <w:pPr>
              <w:spacing w:line="240" w:lineRule="auto"/>
              <w:rPr>
                <w:rFonts w:cs="Calibri"/>
                <w:kern w:val="2"/>
              </w:rPr>
            </w:pPr>
            <w:hyperlink r:id="rId80" w:history="1">
              <w:r w:rsidRPr="00D97244">
                <w:rPr>
                  <w:rStyle w:val="a4"/>
                  <w:rFonts w:cs="Calibri"/>
                  <w:kern w:val="2"/>
                  <w:sz w:val="24"/>
                  <w:szCs w:val="24"/>
                </w:rPr>
                <w:t>https://reyestr.court.gov.ua/Review/127735984</w:t>
              </w:r>
            </w:hyperlink>
            <w:r w:rsidRPr="00D97244">
              <w:rPr>
                <w:rFonts w:cs="Calibri"/>
                <w:i/>
                <w:iCs/>
                <w:color w:val="0563C1"/>
                <w:kern w:val="2"/>
              </w:rPr>
              <w:t>.</w:t>
            </w:r>
          </w:p>
        </w:tc>
      </w:tr>
    </w:tbl>
    <w:p w14:paraId="6C6006E1" w14:textId="77777777" w:rsidR="007754E3" w:rsidRDefault="007754E3" w:rsidP="007754E3">
      <w:pPr>
        <w:spacing w:before="120" w:after="0" w:line="240" w:lineRule="auto"/>
        <w:jc w:val="both"/>
        <w:rPr>
          <w:rFonts w:cs="Roboto Condensed Light"/>
          <w:b/>
          <w:bCs/>
          <w:color w:val="4472C4" w:themeColor="accent1"/>
          <w:szCs w:val="28"/>
        </w:rPr>
      </w:pPr>
    </w:p>
    <w:p w14:paraId="524807DC" w14:textId="1F6B4077" w:rsidR="007754E3" w:rsidRPr="00F47DD1" w:rsidRDefault="007754E3" w:rsidP="007754E3">
      <w:pPr>
        <w:spacing w:before="120" w:after="0" w:line="240" w:lineRule="auto"/>
        <w:jc w:val="both"/>
        <w:rPr>
          <w:rFonts w:cs="Roboto Condensed Light"/>
          <w:b/>
          <w:bCs/>
          <w:color w:val="4472C4" w:themeColor="accent1"/>
          <w:szCs w:val="28"/>
        </w:rPr>
      </w:pPr>
      <w:r w:rsidRPr="00F47DD1">
        <w:rPr>
          <w:rFonts w:cs="Roboto Condensed Light"/>
          <w:b/>
          <w:bCs/>
          <w:color w:val="4472C4" w:themeColor="accent1"/>
          <w:szCs w:val="28"/>
        </w:rPr>
        <w:t>2.4.2. Відключення кооперативом земельної ділянки від постачання електричної енергії у зв</w:t>
      </w:r>
      <w:r w:rsidR="00450796">
        <w:rPr>
          <w:rFonts w:cs="Roboto Condensed Light"/>
          <w:b/>
          <w:bCs/>
          <w:color w:val="4472C4" w:themeColor="accent1"/>
          <w:szCs w:val="28"/>
        </w:rPr>
        <w:t>’</w:t>
      </w:r>
      <w:r w:rsidRPr="00F47DD1">
        <w:rPr>
          <w:rFonts w:cs="Roboto Condensed Light"/>
          <w:b/>
          <w:bCs/>
          <w:color w:val="4472C4" w:themeColor="accent1"/>
          <w:szCs w:val="28"/>
        </w:rPr>
        <w:t>язку з</w:t>
      </w:r>
      <w:r w:rsidR="00BC68FD">
        <w:rPr>
          <w:rFonts w:cs="Roboto Condensed Light"/>
          <w:b/>
          <w:bCs/>
          <w:color w:val="4472C4" w:themeColor="accent1"/>
          <w:szCs w:val="28"/>
        </w:rPr>
        <w:t xml:space="preserve"> </w:t>
      </w:r>
      <w:r w:rsidRPr="00F47DD1">
        <w:rPr>
          <w:rFonts w:cs="Roboto Condensed Light"/>
          <w:b/>
          <w:bCs/>
          <w:color w:val="4472C4" w:themeColor="accent1"/>
          <w:szCs w:val="28"/>
        </w:rPr>
        <w:t xml:space="preserve">наявною заборгованістю зі сплати членських внесків може </w:t>
      </w:r>
      <w:r>
        <w:rPr>
          <w:rFonts w:cs="Roboto Condensed Light"/>
          <w:b/>
          <w:bCs/>
          <w:color w:val="4472C4" w:themeColor="accent1"/>
          <w:szCs w:val="28"/>
        </w:rPr>
        <w:t>бути здійснено</w:t>
      </w:r>
      <w:r w:rsidRPr="00F47DD1">
        <w:rPr>
          <w:rFonts w:cs="Roboto Condensed Light"/>
          <w:b/>
          <w:bCs/>
          <w:color w:val="4472C4" w:themeColor="accent1"/>
          <w:szCs w:val="28"/>
        </w:rPr>
        <w:t xml:space="preserve"> </w:t>
      </w:r>
      <w:r w:rsidR="00734377">
        <w:rPr>
          <w:rFonts w:cs="Roboto Condensed Light"/>
          <w:b/>
          <w:bCs/>
          <w:color w:val="4472C4" w:themeColor="accent1"/>
          <w:szCs w:val="28"/>
        </w:rPr>
        <w:t xml:space="preserve">лише </w:t>
      </w:r>
      <w:r w:rsidRPr="00F47DD1">
        <w:rPr>
          <w:rFonts w:cs="Roboto Condensed Light"/>
          <w:b/>
          <w:bCs/>
          <w:color w:val="4472C4" w:themeColor="accent1"/>
          <w:szCs w:val="28"/>
        </w:rPr>
        <w:t>відповідно до умов договору з електропостачальником</w:t>
      </w:r>
    </w:p>
    <w:p w14:paraId="30625F9C" w14:textId="77777777" w:rsidR="007754E3" w:rsidRPr="00400E63" w:rsidRDefault="007754E3" w:rsidP="007754E3">
      <w:pPr>
        <w:spacing w:before="120" w:after="0" w:line="240" w:lineRule="auto"/>
        <w:jc w:val="both"/>
        <w:rPr>
          <w:rFonts w:eastAsia="Times New Roman" w:cs="Times New Roman"/>
          <w:szCs w:val="28"/>
          <w:lang w:eastAsia="uk-UA"/>
        </w:rPr>
      </w:pPr>
      <w:r w:rsidRPr="00400E63">
        <w:rPr>
          <w:rFonts w:eastAsia="Times New Roman" w:cs="Times New Roman"/>
          <w:szCs w:val="28"/>
          <w:lang w:eastAsia="uk-UA"/>
        </w:rPr>
        <w:t>Рішенням господарського суду, залишеним без змін постанов</w:t>
      </w:r>
      <w:r>
        <w:rPr>
          <w:rFonts w:eastAsia="Times New Roman" w:cs="Times New Roman"/>
          <w:szCs w:val="28"/>
          <w:lang w:eastAsia="uk-UA"/>
        </w:rPr>
        <w:t>ою</w:t>
      </w:r>
      <w:r w:rsidRPr="00400E63">
        <w:rPr>
          <w:rFonts w:eastAsia="Times New Roman" w:cs="Times New Roman"/>
          <w:szCs w:val="28"/>
          <w:lang w:eastAsia="uk-UA"/>
        </w:rPr>
        <w:t xml:space="preserve"> апеляційного господарського суду, у задоволенні позовних вимог відмовлено.</w:t>
      </w:r>
    </w:p>
    <w:p w14:paraId="48FAB199" w14:textId="6EC05F47" w:rsidR="007754E3" w:rsidRPr="005813CB" w:rsidRDefault="007754E3" w:rsidP="007754E3">
      <w:pPr>
        <w:spacing w:before="120" w:after="0" w:line="240" w:lineRule="auto"/>
        <w:jc w:val="both"/>
        <w:rPr>
          <w:rFonts w:eastAsia="Times New Roman" w:cs="Times New Roman"/>
          <w:szCs w:val="28"/>
          <w:lang w:eastAsia="uk-UA"/>
        </w:rPr>
      </w:pPr>
      <w:r w:rsidRPr="009B633B">
        <w:rPr>
          <w:rFonts w:eastAsia="Times New Roman" w:cs="Times New Roman"/>
          <w:szCs w:val="28"/>
          <w:lang w:eastAsia="uk-UA"/>
        </w:rPr>
        <w:t xml:space="preserve">Верховний Суд скасував </w:t>
      </w:r>
      <w:r>
        <w:rPr>
          <w:rFonts w:eastAsia="Times New Roman" w:cs="Times New Roman"/>
          <w:szCs w:val="28"/>
          <w:lang w:eastAsia="uk-UA"/>
        </w:rPr>
        <w:t>названі</w:t>
      </w:r>
      <w:r w:rsidRPr="009B633B">
        <w:rPr>
          <w:rFonts w:eastAsia="Times New Roman" w:cs="Times New Roman"/>
          <w:szCs w:val="28"/>
          <w:lang w:eastAsia="uk-UA"/>
        </w:rPr>
        <w:t xml:space="preserve"> рішення </w:t>
      </w:r>
      <w:r>
        <w:rPr>
          <w:rFonts w:eastAsia="Times New Roman" w:cs="Times New Roman"/>
          <w:szCs w:val="28"/>
          <w:lang w:eastAsia="uk-UA"/>
        </w:rPr>
        <w:t xml:space="preserve">господарських </w:t>
      </w:r>
      <w:r w:rsidRPr="009B633B">
        <w:rPr>
          <w:rFonts w:eastAsia="Times New Roman" w:cs="Times New Roman"/>
          <w:szCs w:val="28"/>
          <w:lang w:eastAsia="uk-UA"/>
        </w:rPr>
        <w:t>судів та</w:t>
      </w:r>
      <w:r>
        <w:rPr>
          <w:rFonts w:eastAsia="Times New Roman" w:cs="Times New Roman"/>
          <w:szCs w:val="28"/>
          <w:lang w:eastAsia="uk-UA"/>
        </w:rPr>
        <w:t xml:space="preserve"> </w:t>
      </w:r>
      <w:r w:rsidRPr="00F47DD1">
        <w:rPr>
          <w:rFonts w:eastAsia="Times New Roman" w:cs="Times New Roman"/>
          <w:szCs w:val="28"/>
          <w:lang w:eastAsia="uk-UA"/>
        </w:rPr>
        <w:t>прийняв нове рішення про задоволення позову</w:t>
      </w:r>
      <w:r>
        <w:rPr>
          <w:rFonts w:eastAsia="Times New Roman" w:cs="Times New Roman"/>
          <w:szCs w:val="28"/>
          <w:lang w:eastAsia="uk-UA"/>
        </w:rPr>
        <w:t xml:space="preserve"> </w:t>
      </w:r>
      <w:r w:rsidRPr="005813CB">
        <w:rPr>
          <w:rFonts w:eastAsia="Times New Roman" w:cs="Times New Roman"/>
          <w:szCs w:val="28"/>
          <w:lang w:eastAsia="uk-UA"/>
        </w:rPr>
        <w:t>про визнання незаконним та скасування рішення правління, зобов</w:t>
      </w:r>
      <w:r w:rsidR="00450796">
        <w:rPr>
          <w:rFonts w:eastAsia="Times New Roman" w:cs="Times New Roman"/>
          <w:szCs w:val="28"/>
          <w:lang w:eastAsia="uk-UA"/>
        </w:rPr>
        <w:t>’</w:t>
      </w:r>
      <w:r w:rsidRPr="005813CB">
        <w:rPr>
          <w:rFonts w:eastAsia="Times New Roman" w:cs="Times New Roman"/>
          <w:szCs w:val="28"/>
          <w:lang w:eastAsia="uk-UA"/>
        </w:rPr>
        <w:t>язання вчинення дій та стягнення коштів.</w:t>
      </w:r>
    </w:p>
    <w:p w14:paraId="547C10D3" w14:textId="77777777" w:rsidR="007754E3" w:rsidRPr="005813CB" w:rsidRDefault="007754E3" w:rsidP="007754E3">
      <w:pPr>
        <w:spacing w:before="120" w:after="0" w:line="240" w:lineRule="auto"/>
        <w:jc w:val="both"/>
        <w:rPr>
          <w:rFonts w:eastAsia="Times New Roman" w:cs="Times New Roman"/>
          <w:szCs w:val="28"/>
          <w:lang w:eastAsia="uk-UA"/>
        </w:rPr>
      </w:pPr>
      <w:r w:rsidRPr="009B633B">
        <w:rPr>
          <w:rFonts w:eastAsia="Times New Roman" w:cs="Times New Roman"/>
          <w:szCs w:val="28"/>
          <w:lang w:eastAsia="uk-UA"/>
        </w:rPr>
        <w:t xml:space="preserve">Верховний Суд </w:t>
      </w:r>
      <w:r w:rsidRPr="005813CB">
        <w:rPr>
          <w:rFonts w:eastAsia="Times New Roman" w:cs="Times New Roman"/>
          <w:szCs w:val="28"/>
          <w:lang w:eastAsia="uk-UA"/>
        </w:rPr>
        <w:t xml:space="preserve">зазначив, що у цій справі суди попередніх інстанцій виходили з того, що відключення земельних ділянок позивачки від постачання електроенергії відбулося правомірно, оскільки позивачка мала заборгованість зі сплати членських внесків більше ніж за 3 місяці; суди вважали, що </w:t>
      </w:r>
      <w:r>
        <w:rPr>
          <w:rFonts w:eastAsia="Times New Roman" w:cs="Times New Roman"/>
          <w:szCs w:val="28"/>
          <w:lang w:eastAsia="uk-UA"/>
        </w:rPr>
        <w:t>к</w:t>
      </w:r>
      <w:r w:rsidRPr="005813CB">
        <w:rPr>
          <w:rFonts w:eastAsia="Times New Roman" w:cs="Times New Roman"/>
          <w:szCs w:val="28"/>
          <w:lang w:eastAsia="uk-UA"/>
        </w:rPr>
        <w:t xml:space="preserve">ооператив діяв правомірно, </w:t>
      </w:r>
      <w:r>
        <w:rPr>
          <w:rFonts w:eastAsia="Times New Roman" w:cs="Times New Roman"/>
          <w:szCs w:val="28"/>
          <w:lang w:eastAsia="uk-UA"/>
        </w:rPr>
        <w:t>у </w:t>
      </w:r>
      <w:r w:rsidRPr="005813CB">
        <w:rPr>
          <w:rFonts w:eastAsia="Times New Roman" w:cs="Times New Roman"/>
          <w:szCs w:val="28"/>
          <w:lang w:eastAsia="uk-UA"/>
        </w:rPr>
        <w:t>межах своєї компетенції, відповідно до положень п</w:t>
      </w:r>
      <w:r>
        <w:rPr>
          <w:rFonts w:eastAsia="Times New Roman" w:cs="Times New Roman"/>
          <w:szCs w:val="28"/>
          <w:lang w:eastAsia="uk-UA"/>
        </w:rPr>
        <w:t xml:space="preserve">ункту </w:t>
      </w:r>
      <w:r w:rsidRPr="005813CB">
        <w:rPr>
          <w:rFonts w:eastAsia="Times New Roman" w:cs="Times New Roman"/>
          <w:szCs w:val="28"/>
          <w:lang w:eastAsia="uk-UA"/>
        </w:rPr>
        <w:t>4.16 статуту.</w:t>
      </w:r>
    </w:p>
    <w:p w14:paraId="369E4B1D" w14:textId="77777777" w:rsidR="007754E3" w:rsidRPr="005813CB" w:rsidRDefault="007754E3" w:rsidP="007754E3">
      <w:pPr>
        <w:spacing w:before="120" w:after="0" w:line="240" w:lineRule="auto"/>
        <w:jc w:val="both"/>
        <w:rPr>
          <w:rFonts w:eastAsia="Times New Roman" w:cs="Times New Roman"/>
          <w:szCs w:val="28"/>
          <w:lang w:eastAsia="uk-UA"/>
        </w:rPr>
      </w:pPr>
      <w:r w:rsidRPr="005813CB">
        <w:rPr>
          <w:rFonts w:eastAsia="Times New Roman" w:cs="Times New Roman"/>
          <w:szCs w:val="28"/>
          <w:lang w:eastAsia="uk-UA"/>
        </w:rPr>
        <w:lastRenderedPageBreak/>
        <w:t>Однак Верховний Суд у постановах від 12.09.2022 у справі №</w:t>
      </w:r>
      <w:r>
        <w:t> </w:t>
      </w:r>
      <w:r w:rsidRPr="005813CB">
        <w:rPr>
          <w:rFonts w:eastAsia="Times New Roman" w:cs="Times New Roman"/>
          <w:szCs w:val="28"/>
          <w:lang w:eastAsia="uk-UA"/>
        </w:rPr>
        <w:t>361/5632/21, від</w:t>
      </w:r>
      <w:r>
        <w:rPr>
          <w:rFonts w:eastAsia="Times New Roman" w:cs="Times New Roman"/>
          <w:szCs w:val="28"/>
          <w:lang w:eastAsia="uk-UA"/>
        </w:rPr>
        <w:t> </w:t>
      </w:r>
      <w:r w:rsidRPr="005813CB">
        <w:rPr>
          <w:rFonts w:eastAsia="Times New Roman" w:cs="Times New Roman"/>
          <w:szCs w:val="28"/>
          <w:lang w:eastAsia="uk-UA"/>
        </w:rPr>
        <w:t>31.05.2023 у справі №</w:t>
      </w:r>
      <w:r>
        <w:rPr>
          <w:rFonts w:eastAsia="Times New Roman" w:cs="Times New Roman"/>
          <w:szCs w:val="28"/>
          <w:lang w:eastAsia="uk-UA"/>
        </w:rPr>
        <w:t> </w:t>
      </w:r>
      <w:r w:rsidRPr="005813CB">
        <w:rPr>
          <w:rFonts w:eastAsia="Times New Roman" w:cs="Times New Roman"/>
          <w:szCs w:val="28"/>
          <w:lang w:eastAsia="uk-UA"/>
        </w:rPr>
        <w:t>450/360/21, на які посилається скаржниця, вказав, що</w:t>
      </w:r>
      <w:r>
        <w:rPr>
          <w:rFonts w:eastAsia="Times New Roman" w:cs="Times New Roman"/>
          <w:szCs w:val="28"/>
          <w:lang w:eastAsia="uk-UA"/>
        </w:rPr>
        <w:t> </w:t>
      </w:r>
      <w:r w:rsidRPr="005813CB">
        <w:rPr>
          <w:rFonts w:eastAsia="Times New Roman" w:cs="Times New Roman"/>
          <w:szCs w:val="28"/>
          <w:lang w:eastAsia="uk-UA"/>
        </w:rPr>
        <w:t>кооператив як колективний побутовий споживач утримує електричні мережі на</w:t>
      </w:r>
      <w:r>
        <w:rPr>
          <w:rFonts w:eastAsia="Times New Roman" w:cs="Times New Roman"/>
          <w:szCs w:val="28"/>
          <w:lang w:eastAsia="uk-UA"/>
        </w:rPr>
        <w:t> </w:t>
      </w:r>
      <w:r w:rsidRPr="005813CB">
        <w:rPr>
          <w:rFonts w:eastAsia="Times New Roman" w:cs="Times New Roman"/>
          <w:szCs w:val="28"/>
          <w:lang w:eastAsia="uk-UA"/>
        </w:rPr>
        <w:t>території кооперативу, є оператором системи розподілу електроенергії до</w:t>
      </w:r>
      <w:r>
        <w:rPr>
          <w:rFonts w:eastAsia="Times New Roman" w:cs="Times New Roman"/>
          <w:szCs w:val="28"/>
          <w:lang w:eastAsia="uk-UA"/>
        </w:rPr>
        <w:t> </w:t>
      </w:r>
      <w:r w:rsidRPr="005813CB">
        <w:rPr>
          <w:rFonts w:eastAsia="Times New Roman" w:cs="Times New Roman"/>
          <w:szCs w:val="28"/>
          <w:lang w:eastAsia="uk-UA"/>
        </w:rPr>
        <w:t xml:space="preserve">належних позивачці земельних ділянок та має право припиняти постачання електричної енергії своїм споживачам у випадках, передбачених нормативно-правовими актами. </w:t>
      </w:r>
    </w:p>
    <w:p w14:paraId="71B476EB" w14:textId="77777777" w:rsidR="007754E3" w:rsidRPr="005813CB" w:rsidRDefault="007754E3" w:rsidP="007754E3">
      <w:pPr>
        <w:spacing w:before="120" w:after="0" w:line="240" w:lineRule="auto"/>
        <w:jc w:val="both"/>
        <w:rPr>
          <w:rFonts w:eastAsia="Times New Roman" w:cs="Times New Roman"/>
          <w:szCs w:val="28"/>
          <w:lang w:eastAsia="uk-UA"/>
        </w:rPr>
      </w:pPr>
      <w:r w:rsidRPr="005813CB">
        <w:rPr>
          <w:rFonts w:eastAsia="Times New Roman" w:cs="Times New Roman"/>
          <w:szCs w:val="28"/>
          <w:lang w:eastAsia="uk-UA"/>
        </w:rPr>
        <w:t xml:space="preserve">З цього вбачається, що порядок відключення від електропостачання кінцевих споживачів не регулюється статутом </w:t>
      </w:r>
      <w:r>
        <w:rPr>
          <w:rFonts w:eastAsia="Times New Roman" w:cs="Times New Roman"/>
          <w:szCs w:val="28"/>
          <w:lang w:eastAsia="uk-UA"/>
        </w:rPr>
        <w:t>к</w:t>
      </w:r>
      <w:r w:rsidRPr="005813CB">
        <w:rPr>
          <w:rFonts w:eastAsia="Times New Roman" w:cs="Times New Roman"/>
          <w:szCs w:val="28"/>
          <w:lang w:eastAsia="uk-UA"/>
        </w:rPr>
        <w:t>ооперативу та рішеннями загальних зборів, а визначається іншими нормативно-правовими актами, відповідно до яких відключення від постачання електричної енергії може мати місце, зокрема, за</w:t>
      </w:r>
      <w:r>
        <w:rPr>
          <w:rFonts w:eastAsia="Times New Roman" w:cs="Times New Roman"/>
          <w:szCs w:val="28"/>
          <w:lang w:eastAsia="uk-UA"/>
        </w:rPr>
        <w:t> </w:t>
      </w:r>
      <w:r w:rsidRPr="005813CB">
        <w:rPr>
          <w:rFonts w:eastAsia="Times New Roman" w:cs="Times New Roman"/>
          <w:szCs w:val="28"/>
          <w:lang w:eastAsia="uk-UA"/>
        </w:rPr>
        <w:t>наявності заборгованості з оплати за спожиту електричну енергію відповідно до</w:t>
      </w:r>
      <w:r>
        <w:rPr>
          <w:rFonts w:eastAsia="Times New Roman" w:cs="Times New Roman"/>
          <w:szCs w:val="28"/>
          <w:lang w:eastAsia="uk-UA"/>
        </w:rPr>
        <w:t> </w:t>
      </w:r>
      <w:r w:rsidRPr="005813CB">
        <w:rPr>
          <w:rFonts w:eastAsia="Times New Roman" w:cs="Times New Roman"/>
          <w:szCs w:val="28"/>
          <w:lang w:eastAsia="uk-UA"/>
        </w:rPr>
        <w:t>умов договору з електропостачальником. Суди попередніх інстанцій цього не</w:t>
      </w:r>
      <w:r>
        <w:rPr>
          <w:rFonts w:eastAsia="Times New Roman" w:cs="Times New Roman"/>
          <w:szCs w:val="28"/>
          <w:lang w:eastAsia="uk-UA"/>
        </w:rPr>
        <w:t> </w:t>
      </w:r>
      <w:r w:rsidRPr="005813CB">
        <w:rPr>
          <w:rFonts w:eastAsia="Times New Roman" w:cs="Times New Roman"/>
          <w:szCs w:val="28"/>
          <w:lang w:eastAsia="uk-UA"/>
        </w:rPr>
        <w:t>врахували.</w:t>
      </w:r>
    </w:p>
    <w:p w14:paraId="3342F7FA" w14:textId="5FABA9A8" w:rsidR="007754E3" w:rsidRDefault="007754E3" w:rsidP="007754E3">
      <w:pPr>
        <w:spacing w:before="120" w:after="0" w:line="240" w:lineRule="auto"/>
        <w:jc w:val="both"/>
        <w:rPr>
          <w:rFonts w:eastAsia="Times New Roman" w:cs="Times New Roman"/>
          <w:szCs w:val="28"/>
          <w:lang w:eastAsia="uk-UA"/>
        </w:rPr>
      </w:pPr>
      <w:r w:rsidRPr="005813CB">
        <w:rPr>
          <w:rFonts w:eastAsia="Times New Roman" w:cs="Times New Roman"/>
          <w:szCs w:val="28"/>
          <w:lang w:eastAsia="uk-UA"/>
        </w:rPr>
        <w:t>Отже, дії відповідача з припинення електропостачання до земельних ділянок позивачки за наявність заборгованості зі сплати внесків є такими, що порушують визначений чинним законодавством порядок припинення енергопостачання та обмежують права й інтереси позивачки як споживача електричної енергії.</w:t>
      </w:r>
      <w:r>
        <w:rPr>
          <w:rFonts w:eastAsia="Times New Roman" w:cs="Times New Roman"/>
          <w:szCs w:val="28"/>
          <w:lang w:eastAsia="uk-UA"/>
        </w:rPr>
        <w:t xml:space="preserve"> </w:t>
      </w:r>
      <w:r w:rsidRPr="005813CB">
        <w:rPr>
          <w:rFonts w:eastAsia="Times New Roman" w:cs="Times New Roman"/>
          <w:szCs w:val="28"/>
          <w:lang w:eastAsia="uk-UA"/>
        </w:rPr>
        <w:t xml:space="preserve">Порядок відключення від електропостачання кінцевих споживачів не регулюється статутом </w:t>
      </w:r>
      <w:r>
        <w:rPr>
          <w:rFonts w:eastAsia="Times New Roman" w:cs="Times New Roman"/>
          <w:szCs w:val="28"/>
          <w:lang w:eastAsia="uk-UA"/>
        </w:rPr>
        <w:t>к</w:t>
      </w:r>
      <w:r w:rsidRPr="005813CB">
        <w:rPr>
          <w:rFonts w:eastAsia="Times New Roman" w:cs="Times New Roman"/>
          <w:szCs w:val="28"/>
          <w:lang w:eastAsia="uk-UA"/>
        </w:rPr>
        <w:t>ооперативу та рішеннями загальних зборів, а визначається іншими нормативно-правовими актами, відповідно до яких відключення від постачання електричної енергії може мати місце, зокрема, за наявності заборгованості з оплати за спожиту електричну енергію відповідно до умов договору з електропостачальником</w:t>
      </w:r>
      <w:r w:rsidR="004A1C46">
        <w:rPr>
          <w:rFonts w:eastAsia="Times New Roman" w:cs="Times New Roman"/>
          <w:szCs w:val="28"/>
          <w:lang w:eastAsia="uk-UA"/>
        </w:rPr>
        <w:t>.</w:t>
      </w:r>
    </w:p>
    <w:p w14:paraId="58196B2F" w14:textId="77777777" w:rsidR="00D559F3" w:rsidRDefault="00D559F3" w:rsidP="007754E3">
      <w:pPr>
        <w:spacing w:before="120" w:after="0" w:line="240" w:lineRule="auto"/>
        <w:jc w:val="both"/>
        <w:rPr>
          <w:rFonts w:eastAsia="Times New Roman" w:cs="Times New Roman"/>
          <w:szCs w:val="28"/>
          <w:lang w:eastAsia="uk-UA"/>
        </w:rPr>
      </w:pPr>
    </w:p>
    <w:tbl>
      <w:tblPr>
        <w:tblW w:w="0" w:type="auto"/>
        <w:tblLook w:val="00A0" w:firstRow="1" w:lastRow="0" w:firstColumn="1" w:lastColumn="0" w:noHBand="0" w:noVBand="0"/>
      </w:tblPr>
      <w:tblGrid>
        <w:gridCol w:w="1701"/>
        <w:gridCol w:w="7905"/>
      </w:tblGrid>
      <w:tr w:rsidR="00D559F3" w:rsidRPr="00D97244" w14:paraId="3919F4C2" w14:textId="77777777" w:rsidTr="00220C7F">
        <w:tc>
          <w:tcPr>
            <w:tcW w:w="1701" w:type="dxa"/>
          </w:tcPr>
          <w:bookmarkStart w:id="29" w:name="_Hlk207372319"/>
          <w:p w14:paraId="7B0FB336" w14:textId="77777777" w:rsidR="00D559F3" w:rsidRPr="00D97244" w:rsidRDefault="00D559F3"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"http://qrcoder.ru/code/?https://reyestr.court.gov.ua/Review/128965620&amp;2&amp;0" \* MERGEFORMATINET </w:instrText>
            </w:r>
            <w:r>
              <w:fldChar w:fldCharType="separate"/>
            </w:r>
            <w:r>
              <w:fldChar w:fldCharType="begin"/>
            </w:r>
            <w:r>
              <w:instrText xml:space="preserve"> INCLUDEPICTURE  "http://qrcoder.ru/code/?https://reyestr.court.gov.ua/Review/128965620&amp;2&amp;0" \* MERGEFORMATINET </w:instrText>
            </w:r>
            <w:r>
              <w:fldChar w:fldCharType="separate"/>
            </w:r>
            <w:r>
              <w:fldChar w:fldCharType="begin"/>
            </w:r>
            <w:r>
              <w:instrText xml:space="preserve"> INCLUDEPICTURE  "http://qrcoder.ru/code/?https://reyestr.court.gov.ua/Review/128965620&amp;2&amp;0" \* MERGEFORMATINET </w:instrText>
            </w:r>
            <w:r>
              <w:fldChar w:fldCharType="separate"/>
            </w:r>
            <w:r>
              <w:fldChar w:fldCharType="begin"/>
            </w:r>
            <w:r>
              <w:instrText xml:space="preserve"> INCLUDEPICTURE  "http://qrcoder.ru/code/?https://reyestr.court.gov.ua/Review/128965620&amp;2&amp;0" \* MERGEFORMATINET </w:instrText>
            </w:r>
            <w:r>
              <w:fldChar w:fldCharType="separate"/>
            </w:r>
            <w:r>
              <w:fldChar w:fldCharType="begin"/>
            </w:r>
            <w:r>
              <w:instrText xml:space="preserve"> INCLUDEPICTURE  "http://qrcoder.ru/code/?https://reyestr.court.gov.ua/Review/128965620&amp;2&amp;0" \* MERGEFORMATINET </w:instrText>
            </w:r>
            <w:r>
              <w:fldChar w:fldCharType="separate"/>
            </w:r>
            <w:r w:rsidR="00DB61A4">
              <w:fldChar w:fldCharType="begin"/>
            </w:r>
            <w:r w:rsidR="00DB61A4">
              <w:instrText xml:space="preserve"> INCLUDEPICTURE  "http://qrcoder.ru/code/?https://reyestr.court.gov.ua/Review/128965620&amp;2&amp;0" \* MERGEFORMATINET </w:instrText>
            </w:r>
            <w:r w:rsidR="00DB61A4">
              <w:fldChar w:fldCharType="separate"/>
            </w:r>
            <w:r>
              <w:fldChar w:fldCharType="begin"/>
            </w:r>
            <w:r>
              <w:instrText xml:space="preserve"> INCLUDEPICTURE  "http://qrcoder.ru/code/?https://reyestr.court.gov.ua/Review/128965620&amp;2&amp;0" \* MERGEFORMATINET </w:instrText>
            </w:r>
            <w:r>
              <w:fldChar w:fldCharType="separate"/>
            </w:r>
            <w:r>
              <w:fldChar w:fldCharType="begin"/>
            </w:r>
            <w:r>
              <w:instrText xml:space="preserve"> INCLUDEPICTURE  "http://qrcoder.ru/code/?https://reyestr.court.gov.ua/Review/128965620&amp;2&amp;0" \* MERGEFORMATINET </w:instrText>
            </w:r>
            <w:r>
              <w:fldChar w:fldCharType="separate"/>
            </w:r>
            <w:r>
              <w:fldChar w:fldCharType="begin"/>
            </w:r>
            <w:r>
              <w:instrText xml:space="preserve"> INCLUDEPICTURE  "http://qrcoder.ru/code/?https://reyestr.court.gov.ua/Review/128965620&amp;2&amp;0" \* MERGEFORMATINET </w:instrText>
            </w:r>
            <w:r>
              <w:fldChar w:fldCharType="separate"/>
            </w:r>
            <w:r>
              <w:fldChar w:fldCharType="begin"/>
            </w:r>
            <w:r>
              <w:instrText xml:space="preserve"> INCLUDEPICTURE  "http://qrcoder.ru/code/?https://reyestr.court.gov.ua/Review/128965620&amp;2&amp;0" \* MERGEFORMATINET </w:instrText>
            </w:r>
            <w:r>
              <w:fldChar w:fldCharType="separate"/>
            </w:r>
            <w:r>
              <w:fldChar w:fldCharType="begin"/>
            </w:r>
            <w:r>
              <w:instrText xml:space="preserve"> INCLUDEPICTURE  "http://qrcoder.ru/code/?https://reyestr.court.gov.ua/Review/128965620&amp;2&amp;0" \* MERGEFORMATINET </w:instrText>
            </w:r>
            <w:r>
              <w:fldChar w:fldCharType="separate"/>
            </w:r>
            <w:r w:rsidR="00000000">
              <w:fldChar w:fldCharType="begin"/>
            </w:r>
            <w:r w:rsidR="00000000">
              <w:instrText xml:space="preserve"> INCLUDEPICTURE  "http://qrcoder.ru/code/?https://reyestr.court.gov.ua/Review/128965620&amp;2&amp;0" \* MERGEFORMATINET </w:instrText>
            </w:r>
            <w:r w:rsidR="00000000">
              <w:fldChar w:fldCharType="separate"/>
            </w:r>
            <w:r w:rsidR="00892872">
              <w:pict w14:anchorId="047E4452">
                <v:shape id="_x0000_i1041" type="#_x0000_t75" alt="" style="width:61.5pt;height:61.5pt">
                  <v:imagedata r:id="rId81" r:href="rId82"/>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245B1783" w14:textId="1A850FA8" w:rsidR="00D559F3" w:rsidRPr="00D97244" w:rsidRDefault="00D559F3"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16 липня 2025 року </w:t>
            </w:r>
            <w:r w:rsidRPr="00D97244">
              <w:rPr>
                <w:rFonts w:cs="Times New Roman"/>
                <w:kern w:val="2"/>
                <w:sz w:val="24"/>
                <w:szCs w:val="24"/>
                <w:lang w:eastAsia="uk-UA"/>
              </w:rPr>
              <w:t>у </w:t>
            </w:r>
            <w:r w:rsidRPr="00D97244">
              <w:rPr>
                <w:rFonts w:cs="Calibri"/>
                <w:kern w:val="2"/>
                <w:sz w:val="24"/>
                <w:szCs w:val="24"/>
              </w:rPr>
              <w:t>cправі № 911/847/24</w:t>
            </w:r>
            <w:r w:rsidR="00BC68FD">
              <w:rPr>
                <w:rFonts w:cs="Calibri"/>
                <w:kern w:val="2"/>
                <w:sz w:val="24"/>
                <w:szCs w:val="24"/>
              </w:rPr>
              <w:t xml:space="preserve"> </w:t>
            </w:r>
            <w:r w:rsidRPr="00D97244">
              <w:rPr>
                <w:rFonts w:cs="Calibri"/>
                <w:kern w:val="2"/>
                <w:sz w:val="24"/>
                <w:szCs w:val="24"/>
              </w:rPr>
              <w:t>можна ознайомитися за посиланням</w:t>
            </w:r>
          </w:p>
          <w:p w14:paraId="55A1BE9A" w14:textId="77777777" w:rsidR="00D559F3" w:rsidRPr="00D97244" w:rsidRDefault="00D559F3" w:rsidP="00220C7F">
            <w:pPr>
              <w:spacing w:line="240" w:lineRule="auto"/>
              <w:rPr>
                <w:rFonts w:cs="Calibri"/>
                <w:kern w:val="2"/>
                <w:sz w:val="24"/>
                <w:szCs w:val="24"/>
              </w:rPr>
            </w:pPr>
            <w:hyperlink r:id="rId83" w:history="1">
              <w:r w:rsidRPr="00D97244">
                <w:rPr>
                  <w:rStyle w:val="a4"/>
                  <w:rFonts w:cs="Calibri"/>
                  <w:kern w:val="2"/>
                  <w:sz w:val="24"/>
                  <w:szCs w:val="24"/>
                </w:rPr>
                <w:t>https://reyestr.court.gov.ua/Review/128965620</w:t>
              </w:r>
            </w:hyperlink>
            <w:r w:rsidRPr="00D97244">
              <w:rPr>
                <w:rFonts w:cs="Calibri"/>
                <w:color w:val="0563C1"/>
                <w:kern w:val="2"/>
                <w:sz w:val="24"/>
                <w:szCs w:val="24"/>
              </w:rPr>
              <w:t>.</w:t>
            </w:r>
          </w:p>
        </w:tc>
      </w:tr>
    </w:tbl>
    <w:p w14:paraId="691D12AE" w14:textId="77777777" w:rsidR="00DA184A" w:rsidRDefault="00DA184A" w:rsidP="00F24270">
      <w:pPr>
        <w:spacing w:after="0" w:line="240" w:lineRule="auto"/>
        <w:jc w:val="both"/>
        <w:rPr>
          <w:rFonts w:cs="Roboto Condensed Light"/>
          <w:b/>
          <w:bCs/>
          <w:color w:val="4472C4" w:themeColor="accent1"/>
          <w:szCs w:val="28"/>
        </w:rPr>
      </w:pPr>
    </w:p>
    <w:p w14:paraId="5D00B856" w14:textId="12A1ED66" w:rsidR="00F24270" w:rsidRPr="005A37C7" w:rsidRDefault="00F24270" w:rsidP="00F24270">
      <w:pPr>
        <w:spacing w:after="0" w:line="240" w:lineRule="auto"/>
        <w:jc w:val="both"/>
        <w:rPr>
          <w:rFonts w:cs="Roboto Condensed Light"/>
          <w:b/>
          <w:bCs/>
          <w:color w:val="4472C4" w:themeColor="accent1"/>
          <w:szCs w:val="28"/>
        </w:rPr>
      </w:pPr>
      <w:r w:rsidRPr="005A37C7">
        <w:rPr>
          <w:rFonts w:cs="Roboto Condensed Light"/>
          <w:b/>
          <w:bCs/>
          <w:color w:val="4472C4" w:themeColor="accent1"/>
          <w:szCs w:val="28"/>
        </w:rPr>
        <w:t>2.4.</w:t>
      </w:r>
      <w:r w:rsidR="007754E3">
        <w:rPr>
          <w:rFonts w:cs="Roboto Condensed Light"/>
          <w:b/>
          <w:bCs/>
          <w:color w:val="4472C4" w:themeColor="accent1"/>
          <w:szCs w:val="28"/>
        </w:rPr>
        <w:t>3</w:t>
      </w:r>
      <w:r w:rsidRPr="005A37C7">
        <w:rPr>
          <w:rFonts w:cs="Roboto Condensed Light"/>
          <w:b/>
          <w:bCs/>
          <w:color w:val="4472C4" w:themeColor="accent1"/>
          <w:szCs w:val="28"/>
        </w:rPr>
        <w:t>. Позовні вимоги про визнання недійсними рішень загальних зборів мають бути пропорційними втручанню у права інших членів кооперативу, а також свідчити про неможливість відновлення свого права на управління у інший спосіб</w:t>
      </w:r>
    </w:p>
    <w:bookmarkEnd w:id="29"/>
    <w:p w14:paraId="7FAC9201" w14:textId="77777777" w:rsidR="00F24270" w:rsidRDefault="00F24270" w:rsidP="00F24270">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r>
        <w:rPr>
          <w:rFonts w:eastAsia="Times New Roman" w:cs="Times New Roman"/>
          <w:szCs w:val="28"/>
          <w:lang w:eastAsia="uk-UA"/>
        </w:rPr>
        <w:t>.</w:t>
      </w:r>
    </w:p>
    <w:p w14:paraId="1A6A3D9B" w14:textId="3E68697A" w:rsidR="00F24270" w:rsidRPr="005A37C7" w:rsidRDefault="00F24270" w:rsidP="00F24270">
      <w:pPr>
        <w:spacing w:before="120" w:after="0" w:line="240" w:lineRule="auto"/>
        <w:jc w:val="both"/>
        <w:rPr>
          <w:rFonts w:eastAsia="Times New Roman" w:cs="Times New Roman"/>
          <w:szCs w:val="28"/>
          <w:lang w:eastAsia="uk-UA"/>
        </w:rPr>
      </w:pPr>
      <w:r w:rsidRPr="005A37C7">
        <w:rPr>
          <w:rFonts w:eastAsia="Times New Roman" w:cs="Times New Roman"/>
          <w:szCs w:val="28"/>
          <w:lang w:eastAsia="uk-UA"/>
        </w:rPr>
        <w:t>КГС ВС зазначив, що обраний позивачем спосіб захисту його права</w:t>
      </w:r>
      <w:r w:rsidR="00694820">
        <w:rPr>
          <w:rFonts w:eastAsia="Times New Roman" w:cs="Times New Roman"/>
          <w:szCs w:val="28"/>
          <w:lang w:eastAsia="uk-UA"/>
        </w:rPr>
        <w:t xml:space="preserve"> </w:t>
      </w:r>
      <w:r w:rsidRPr="005A37C7">
        <w:rPr>
          <w:rFonts w:eastAsia="Times New Roman" w:cs="Times New Roman"/>
          <w:szCs w:val="28"/>
          <w:lang w:eastAsia="uk-UA"/>
        </w:rPr>
        <w:t>є</w:t>
      </w:r>
      <w:r w:rsidR="00694820">
        <w:rPr>
          <w:rFonts w:eastAsia="Times New Roman" w:cs="Times New Roman"/>
          <w:szCs w:val="28"/>
          <w:lang w:eastAsia="uk-UA"/>
        </w:rPr>
        <w:t> </w:t>
      </w:r>
      <w:r w:rsidRPr="005A37C7">
        <w:rPr>
          <w:rFonts w:eastAsia="Times New Roman" w:cs="Times New Roman"/>
          <w:szCs w:val="28"/>
          <w:lang w:eastAsia="uk-UA"/>
        </w:rPr>
        <w:t>непропорційним, оскільки такий спосіб захисту пов</w:t>
      </w:r>
      <w:r w:rsidR="00450796">
        <w:rPr>
          <w:rFonts w:eastAsia="Times New Roman" w:cs="Times New Roman"/>
          <w:szCs w:val="28"/>
          <w:lang w:eastAsia="uk-UA"/>
        </w:rPr>
        <w:t>’</w:t>
      </w:r>
      <w:r w:rsidRPr="005A37C7">
        <w:rPr>
          <w:rFonts w:eastAsia="Times New Roman" w:cs="Times New Roman"/>
          <w:szCs w:val="28"/>
          <w:lang w:eastAsia="uk-UA"/>
        </w:rPr>
        <w:t>язує відновлення права позивача з порушенням прав більшості членів кооперативу, що суперечить як</w:t>
      </w:r>
      <w:r w:rsidR="00694820">
        <w:rPr>
          <w:rFonts w:eastAsia="Times New Roman" w:cs="Times New Roman"/>
          <w:szCs w:val="28"/>
          <w:lang w:eastAsia="uk-UA"/>
        </w:rPr>
        <w:t> </w:t>
      </w:r>
      <w:r w:rsidRPr="005A37C7">
        <w:rPr>
          <w:rFonts w:eastAsia="Times New Roman" w:cs="Times New Roman"/>
          <w:szCs w:val="28"/>
          <w:lang w:eastAsia="uk-UA"/>
        </w:rPr>
        <w:t>конституційним основам правового господарського порядку в Україні, які</w:t>
      </w:r>
      <w:r w:rsidR="00694820">
        <w:rPr>
          <w:rFonts w:eastAsia="Times New Roman" w:cs="Times New Roman"/>
          <w:szCs w:val="28"/>
          <w:lang w:eastAsia="uk-UA"/>
        </w:rPr>
        <w:t> </w:t>
      </w:r>
      <w:r w:rsidRPr="005A37C7">
        <w:rPr>
          <w:rFonts w:eastAsia="Times New Roman" w:cs="Times New Roman"/>
          <w:szCs w:val="28"/>
          <w:lang w:eastAsia="uk-UA"/>
        </w:rPr>
        <w:t xml:space="preserve">унормовані в частині другій </w:t>
      </w:r>
      <w:hyperlink r:id="rId84" w:anchor="28" w:tgtFrame="_blank" w:tooltip="Господарський кодекс України; нормативно-правовий акт № 436-IV від 16.01.2003, ВР України" w:history="1">
        <w:r w:rsidRPr="005A37C7">
          <w:rPr>
            <w:rFonts w:eastAsia="Times New Roman" w:cs="Times New Roman"/>
            <w:szCs w:val="28"/>
            <w:lang w:eastAsia="uk-UA"/>
          </w:rPr>
          <w:t xml:space="preserve">статті 5 </w:t>
        </w:r>
        <w:r>
          <w:rPr>
            <w:rFonts w:eastAsia="Times New Roman" w:cs="Times New Roman"/>
            <w:szCs w:val="28"/>
            <w:lang w:eastAsia="uk-UA"/>
          </w:rPr>
          <w:t>ГК</w:t>
        </w:r>
        <w:r w:rsidRPr="005A37C7">
          <w:rPr>
            <w:rFonts w:eastAsia="Times New Roman" w:cs="Times New Roman"/>
            <w:szCs w:val="28"/>
            <w:lang w:eastAsia="uk-UA"/>
          </w:rPr>
          <w:t xml:space="preserve"> України</w:t>
        </w:r>
      </w:hyperlink>
      <w:r w:rsidRPr="005A37C7">
        <w:rPr>
          <w:rFonts w:eastAsia="Times New Roman" w:cs="Times New Roman"/>
          <w:szCs w:val="28"/>
          <w:lang w:eastAsia="uk-UA"/>
        </w:rPr>
        <w:t xml:space="preserve">, так і стабільності </w:t>
      </w:r>
      <w:r w:rsidRPr="005A37C7">
        <w:rPr>
          <w:rFonts w:eastAsia="Times New Roman" w:cs="Times New Roman"/>
          <w:szCs w:val="28"/>
          <w:lang w:eastAsia="uk-UA"/>
        </w:rPr>
        <w:lastRenderedPageBreak/>
        <w:t>цивільного</w:t>
      </w:r>
      <w:r w:rsidR="00694820">
        <w:rPr>
          <w:rFonts w:eastAsia="Times New Roman" w:cs="Times New Roman"/>
          <w:szCs w:val="28"/>
          <w:lang w:eastAsia="uk-UA"/>
        </w:rPr>
        <w:t> </w:t>
      </w:r>
      <w:r w:rsidRPr="005A37C7">
        <w:rPr>
          <w:rFonts w:eastAsia="Times New Roman" w:cs="Times New Roman"/>
          <w:szCs w:val="28"/>
          <w:lang w:eastAsia="uk-UA"/>
        </w:rPr>
        <w:t>обороту в цілому, адже за скасування оспорюваного рішення після спливу більше 6-ти років з дати його прийняття, створює правову невизначеність у</w:t>
      </w:r>
      <w:r w:rsidR="00694820">
        <w:rPr>
          <w:rFonts w:eastAsia="Times New Roman" w:cs="Times New Roman"/>
          <w:szCs w:val="28"/>
          <w:lang w:eastAsia="uk-UA"/>
        </w:rPr>
        <w:t> </w:t>
      </w:r>
      <w:r w:rsidRPr="005A37C7">
        <w:rPr>
          <w:rFonts w:eastAsia="Times New Roman" w:cs="Times New Roman"/>
          <w:szCs w:val="28"/>
          <w:lang w:eastAsia="uk-UA"/>
        </w:rPr>
        <w:t>господарських та інших відносинах між кооперативом, його учасниками та третіми особами.</w:t>
      </w:r>
    </w:p>
    <w:p w14:paraId="78CA25EB" w14:textId="14DD50EE" w:rsidR="00F24270" w:rsidRPr="005A37C7" w:rsidRDefault="00F24270" w:rsidP="00F24270">
      <w:pPr>
        <w:spacing w:before="120" w:after="0" w:line="240" w:lineRule="auto"/>
        <w:jc w:val="both"/>
        <w:rPr>
          <w:rFonts w:eastAsia="Times New Roman" w:cs="Times New Roman"/>
          <w:szCs w:val="28"/>
          <w:lang w:eastAsia="uk-UA"/>
        </w:rPr>
      </w:pPr>
      <w:r w:rsidRPr="005A37C7">
        <w:rPr>
          <w:rFonts w:eastAsia="Times New Roman" w:cs="Times New Roman"/>
          <w:szCs w:val="28"/>
          <w:lang w:eastAsia="uk-UA"/>
        </w:rPr>
        <w:t>При цьому колегія суддів врах</w:t>
      </w:r>
      <w:r>
        <w:rPr>
          <w:rFonts w:eastAsia="Times New Roman" w:cs="Times New Roman"/>
          <w:szCs w:val="28"/>
          <w:lang w:eastAsia="uk-UA"/>
        </w:rPr>
        <w:t>увала</w:t>
      </w:r>
      <w:r w:rsidR="00694820">
        <w:rPr>
          <w:rFonts w:eastAsia="Times New Roman" w:cs="Times New Roman"/>
          <w:szCs w:val="28"/>
          <w:lang w:eastAsia="uk-UA"/>
        </w:rPr>
        <w:t xml:space="preserve"> </w:t>
      </w:r>
      <w:r w:rsidRPr="005A37C7">
        <w:rPr>
          <w:rFonts w:eastAsia="Times New Roman" w:cs="Times New Roman"/>
          <w:szCs w:val="28"/>
          <w:lang w:eastAsia="uk-UA"/>
        </w:rPr>
        <w:t>позивач не</w:t>
      </w:r>
      <w:r w:rsidR="00694820">
        <w:rPr>
          <w:rFonts w:eastAsia="Times New Roman" w:cs="Times New Roman"/>
          <w:szCs w:val="28"/>
          <w:lang w:eastAsia="uk-UA"/>
        </w:rPr>
        <w:t> </w:t>
      </w:r>
      <w:r w:rsidRPr="005A37C7">
        <w:rPr>
          <w:rFonts w:eastAsia="Times New Roman" w:cs="Times New Roman"/>
          <w:szCs w:val="28"/>
          <w:lang w:eastAsia="uk-UA"/>
        </w:rPr>
        <w:t>доводить неможливості захисту свого права на управління ЖБК у спосіб, який не</w:t>
      </w:r>
      <w:r w:rsidR="00694820">
        <w:rPr>
          <w:rFonts w:eastAsia="Times New Roman" w:cs="Times New Roman"/>
          <w:szCs w:val="28"/>
          <w:lang w:eastAsia="uk-UA"/>
        </w:rPr>
        <w:t> </w:t>
      </w:r>
      <w:r w:rsidRPr="005A37C7">
        <w:rPr>
          <w:rFonts w:eastAsia="Times New Roman" w:cs="Times New Roman"/>
          <w:szCs w:val="28"/>
          <w:lang w:eastAsia="uk-UA"/>
        </w:rPr>
        <w:t>пов</w:t>
      </w:r>
      <w:r w:rsidR="00450796">
        <w:rPr>
          <w:rFonts w:eastAsia="Times New Roman" w:cs="Times New Roman"/>
          <w:szCs w:val="28"/>
          <w:lang w:eastAsia="uk-UA"/>
        </w:rPr>
        <w:t>’</w:t>
      </w:r>
      <w:r w:rsidRPr="005A37C7">
        <w:rPr>
          <w:rFonts w:eastAsia="Times New Roman" w:cs="Times New Roman"/>
          <w:szCs w:val="28"/>
          <w:lang w:eastAsia="uk-UA"/>
        </w:rPr>
        <w:t>язаний зі скасуванням оспорюваного рішення, а саме неможливості реалізації свого права взяти участь в</w:t>
      </w:r>
      <w:r w:rsidR="00694820">
        <w:rPr>
          <w:rFonts w:eastAsia="Times New Roman" w:cs="Times New Roman"/>
          <w:szCs w:val="28"/>
          <w:lang w:eastAsia="uk-UA"/>
        </w:rPr>
        <w:t> </w:t>
      </w:r>
      <w:r w:rsidRPr="005A37C7">
        <w:rPr>
          <w:rFonts w:eastAsia="Times New Roman" w:cs="Times New Roman"/>
          <w:szCs w:val="28"/>
          <w:lang w:eastAsia="uk-UA"/>
        </w:rPr>
        <w:t>обранні правління ЖБК у пропорційний спосіб, зокрема через ініціювання проведення нових зборів учасників відповідача у</w:t>
      </w:r>
      <w:r w:rsidR="00694820">
        <w:rPr>
          <w:rFonts w:eastAsia="Times New Roman" w:cs="Times New Roman"/>
          <w:szCs w:val="28"/>
          <w:lang w:eastAsia="uk-UA"/>
        </w:rPr>
        <w:t> </w:t>
      </w:r>
      <w:r w:rsidRPr="005A37C7">
        <w:rPr>
          <w:rFonts w:eastAsia="Times New Roman" w:cs="Times New Roman"/>
          <w:szCs w:val="28"/>
          <w:lang w:eastAsia="uk-UA"/>
        </w:rPr>
        <w:t>порядку, визначеному нормами законодавства та</w:t>
      </w:r>
      <w:r w:rsidR="00450796">
        <w:rPr>
          <w:rFonts w:eastAsia="Times New Roman" w:cs="Times New Roman"/>
          <w:szCs w:val="28"/>
          <w:lang w:eastAsia="uk-UA"/>
        </w:rPr>
        <w:t> </w:t>
      </w:r>
      <w:r w:rsidRPr="005A37C7">
        <w:rPr>
          <w:rFonts w:eastAsia="Times New Roman" w:cs="Times New Roman"/>
          <w:szCs w:val="28"/>
          <w:lang w:eastAsia="uk-UA"/>
        </w:rPr>
        <w:t>/</w:t>
      </w:r>
      <w:r w:rsidR="00450796">
        <w:rPr>
          <w:rFonts w:eastAsia="Times New Roman" w:cs="Times New Roman"/>
          <w:szCs w:val="28"/>
          <w:lang w:eastAsia="uk-UA"/>
        </w:rPr>
        <w:t> </w:t>
      </w:r>
      <w:r w:rsidRPr="005A37C7">
        <w:rPr>
          <w:rFonts w:eastAsia="Times New Roman" w:cs="Times New Roman"/>
          <w:szCs w:val="28"/>
          <w:lang w:eastAsia="uk-UA"/>
        </w:rPr>
        <w:t xml:space="preserve">або положеннями </w:t>
      </w:r>
      <w:r>
        <w:rPr>
          <w:rFonts w:eastAsia="Times New Roman" w:cs="Times New Roman"/>
          <w:szCs w:val="28"/>
          <w:lang w:eastAsia="uk-UA"/>
        </w:rPr>
        <w:t>с</w:t>
      </w:r>
      <w:r w:rsidRPr="005A37C7">
        <w:rPr>
          <w:rFonts w:eastAsia="Times New Roman" w:cs="Times New Roman"/>
          <w:szCs w:val="28"/>
          <w:lang w:eastAsia="uk-UA"/>
        </w:rPr>
        <w:t>татуту, і</w:t>
      </w:r>
      <w:r w:rsidR="00694820">
        <w:rPr>
          <w:rFonts w:eastAsia="Times New Roman" w:cs="Times New Roman"/>
          <w:szCs w:val="28"/>
          <w:lang w:eastAsia="uk-UA"/>
        </w:rPr>
        <w:t> </w:t>
      </w:r>
      <w:r w:rsidRPr="005A37C7">
        <w:rPr>
          <w:rFonts w:eastAsia="Times New Roman" w:cs="Times New Roman"/>
          <w:szCs w:val="28"/>
          <w:lang w:eastAsia="uk-UA"/>
        </w:rPr>
        <w:t>доведення до відома інших учасників своєї позиції щодо питань діяльності відповідача.</w:t>
      </w:r>
    </w:p>
    <w:p w14:paraId="7E1D9490" w14:textId="62A77C83" w:rsidR="00F24270" w:rsidRPr="005A37C7" w:rsidRDefault="00076065" w:rsidP="00F24270">
      <w:pPr>
        <w:spacing w:before="120" w:after="0" w:line="240" w:lineRule="auto"/>
        <w:jc w:val="both"/>
        <w:rPr>
          <w:rFonts w:eastAsia="Times New Roman" w:cs="Times New Roman"/>
          <w:szCs w:val="28"/>
          <w:lang w:eastAsia="uk-UA"/>
        </w:rPr>
      </w:pPr>
      <w:bookmarkStart w:id="30" w:name="_Hlk207294610"/>
      <w:r>
        <w:rPr>
          <w:rFonts w:eastAsia="Times New Roman" w:cs="Times New Roman"/>
          <w:szCs w:val="28"/>
          <w:lang w:eastAsia="uk-UA"/>
        </w:rPr>
        <w:t>К</w:t>
      </w:r>
      <w:r w:rsidR="00F24270" w:rsidRPr="005A37C7">
        <w:rPr>
          <w:rFonts w:eastAsia="Times New Roman" w:cs="Times New Roman"/>
          <w:szCs w:val="28"/>
          <w:lang w:eastAsia="uk-UA"/>
        </w:rPr>
        <w:t xml:space="preserve">олегія суддів </w:t>
      </w:r>
      <w:r w:rsidR="00F24270">
        <w:rPr>
          <w:rFonts w:eastAsia="Times New Roman" w:cs="Times New Roman"/>
          <w:szCs w:val="28"/>
          <w:lang w:eastAsia="uk-UA"/>
        </w:rPr>
        <w:t>Верховного Суду наголосила</w:t>
      </w:r>
      <w:r w:rsidR="00F24270" w:rsidRPr="005A37C7">
        <w:rPr>
          <w:rFonts w:eastAsia="Times New Roman" w:cs="Times New Roman"/>
          <w:szCs w:val="28"/>
          <w:lang w:eastAsia="uk-UA"/>
        </w:rPr>
        <w:t xml:space="preserve">, що </w:t>
      </w:r>
      <w:bookmarkStart w:id="31" w:name="_Hlk204856193"/>
      <w:r w:rsidR="00F24270" w:rsidRPr="005A37C7">
        <w:rPr>
          <w:rFonts w:eastAsia="Times New Roman" w:cs="Times New Roman"/>
          <w:szCs w:val="28"/>
          <w:lang w:eastAsia="uk-UA"/>
        </w:rPr>
        <w:t>оскарження рішень загальних зборів не з метою домогтися відновлення власного порушеного права та</w:t>
      </w:r>
      <w:r w:rsidR="00450796">
        <w:rPr>
          <w:rFonts w:eastAsia="Times New Roman" w:cs="Times New Roman"/>
          <w:szCs w:val="28"/>
          <w:lang w:eastAsia="uk-UA"/>
        </w:rPr>
        <w:t> </w:t>
      </w:r>
      <w:r w:rsidR="00F24270" w:rsidRPr="005A37C7">
        <w:rPr>
          <w:rFonts w:eastAsia="Times New Roman" w:cs="Times New Roman"/>
          <w:szCs w:val="28"/>
          <w:lang w:eastAsia="uk-UA"/>
        </w:rPr>
        <w:t>/</w:t>
      </w:r>
      <w:r w:rsidR="00450796">
        <w:rPr>
          <w:rFonts w:eastAsia="Times New Roman" w:cs="Times New Roman"/>
          <w:szCs w:val="28"/>
          <w:lang w:eastAsia="uk-UA"/>
        </w:rPr>
        <w:t> </w:t>
      </w:r>
      <w:r w:rsidR="00F24270" w:rsidRPr="005A37C7">
        <w:rPr>
          <w:rFonts w:eastAsia="Times New Roman" w:cs="Times New Roman"/>
          <w:szCs w:val="28"/>
          <w:lang w:eastAsia="uk-UA"/>
        </w:rPr>
        <w:t xml:space="preserve">або інтересу </w:t>
      </w:r>
      <w:bookmarkEnd w:id="31"/>
      <w:r w:rsidR="00F24270" w:rsidRPr="005A37C7">
        <w:rPr>
          <w:rFonts w:eastAsia="Times New Roman" w:cs="Times New Roman"/>
          <w:szCs w:val="28"/>
          <w:lang w:eastAsia="uk-UA"/>
        </w:rPr>
        <w:t>(у цьому випадку права на обрання правління), а з метою створити підстави для подальшого звернення з іншим позовом або преюдиційні обставин</w:t>
      </w:r>
      <w:r w:rsidR="00F24270">
        <w:rPr>
          <w:rFonts w:eastAsia="Times New Roman" w:cs="Times New Roman"/>
          <w:szCs w:val="28"/>
          <w:lang w:eastAsia="uk-UA"/>
        </w:rPr>
        <w:t>и</w:t>
      </w:r>
      <w:r w:rsidR="00F24270" w:rsidRPr="005A37C7">
        <w:rPr>
          <w:rFonts w:eastAsia="Times New Roman" w:cs="Times New Roman"/>
          <w:szCs w:val="28"/>
          <w:lang w:eastAsia="uk-UA"/>
        </w:rPr>
        <w:t xml:space="preserve"> чи доказ</w:t>
      </w:r>
      <w:r w:rsidR="00F24270">
        <w:rPr>
          <w:rFonts w:eastAsia="Times New Roman" w:cs="Times New Roman"/>
          <w:szCs w:val="28"/>
          <w:lang w:eastAsia="uk-UA"/>
        </w:rPr>
        <w:t>и</w:t>
      </w:r>
      <w:r w:rsidR="00F24270" w:rsidRPr="005A37C7">
        <w:rPr>
          <w:rFonts w:eastAsia="Times New Roman" w:cs="Times New Roman"/>
          <w:szCs w:val="28"/>
          <w:lang w:eastAsia="uk-UA"/>
        </w:rPr>
        <w:t xml:space="preserve"> для іншого судового провадження, суперечать завданням господарського (цивільного) судочинства, наведеним у частині першій </w:t>
      </w:r>
      <w:hyperlink r:id="rId85" w:anchor="6" w:tgtFrame="_blank" w:tooltip="Господарський процесуальний кодекс України; нормативно-правовий акт № 1798-XII від 06.11.1991, ВР України" w:history="1">
        <w:r w:rsidR="00F24270" w:rsidRPr="005A37C7">
          <w:rPr>
            <w:rFonts w:eastAsia="Times New Roman" w:cs="Times New Roman"/>
            <w:szCs w:val="28"/>
            <w:lang w:eastAsia="uk-UA"/>
          </w:rPr>
          <w:t>статті 2 ГПК</w:t>
        </w:r>
      </w:hyperlink>
      <w:r w:rsidR="004F31EA">
        <w:t xml:space="preserve"> України</w:t>
      </w:r>
      <w:r w:rsidR="00F24270" w:rsidRPr="005A37C7">
        <w:rPr>
          <w:rFonts w:eastAsia="Times New Roman" w:cs="Times New Roman"/>
          <w:szCs w:val="28"/>
          <w:lang w:eastAsia="uk-UA"/>
        </w:rPr>
        <w:t>.</w:t>
      </w:r>
    </w:p>
    <w:p w14:paraId="0C999CFD" w14:textId="77777777" w:rsidR="00D559F3" w:rsidRDefault="00D559F3" w:rsidP="00D559F3">
      <w:pPr>
        <w:spacing w:line="240" w:lineRule="auto"/>
        <w:ind w:firstLine="709"/>
        <w:rPr>
          <w:rFonts w:cs="Calibri"/>
        </w:rPr>
      </w:pPr>
      <w:bookmarkStart w:id="32" w:name="_Toc196816986"/>
      <w:bookmarkEnd w:id="30"/>
    </w:p>
    <w:tbl>
      <w:tblPr>
        <w:tblW w:w="0" w:type="auto"/>
        <w:tblLook w:val="00A0" w:firstRow="1" w:lastRow="0" w:firstColumn="1" w:lastColumn="0" w:noHBand="0" w:noVBand="0"/>
      </w:tblPr>
      <w:tblGrid>
        <w:gridCol w:w="1701"/>
        <w:gridCol w:w="7905"/>
      </w:tblGrid>
      <w:tr w:rsidR="00D559F3" w:rsidRPr="00D97244" w14:paraId="679B2374" w14:textId="77777777" w:rsidTr="00220C7F">
        <w:tc>
          <w:tcPr>
            <w:tcW w:w="1701" w:type="dxa"/>
          </w:tcPr>
          <w:p w14:paraId="7C283DFE" w14:textId="77777777" w:rsidR="00D559F3" w:rsidRPr="00D97244" w:rsidRDefault="00D559F3"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"http://qrcoder.ru/code/?https://reyestr.court.gov.ua/Review/128594521&amp;2&amp;0" \* MERGEFORMATINET </w:instrText>
            </w:r>
            <w:r>
              <w:fldChar w:fldCharType="separate"/>
            </w:r>
            <w:r>
              <w:fldChar w:fldCharType="begin"/>
            </w:r>
            <w:r>
              <w:instrText xml:space="preserve"> INCLUDEPICTURE  "http://qrcoder.ru/code/?https://reyestr.court.gov.ua/Review/128594521&amp;2&amp;0" \* MERGEFORMATINET </w:instrText>
            </w:r>
            <w:r>
              <w:fldChar w:fldCharType="separate"/>
            </w:r>
            <w:r>
              <w:fldChar w:fldCharType="begin"/>
            </w:r>
            <w:r>
              <w:instrText xml:space="preserve"> INCLUDEPICTURE  "http://qrcoder.ru/code/?https://reyestr.court.gov.ua/Review/128594521&amp;2&amp;0" \* MERGEFORMATINET </w:instrText>
            </w:r>
            <w:r>
              <w:fldChar w:fldCharType="separate"/>
            </w:r>
            <w:r>
              <w:fldChar w:fldCharType="begin"/>
            </w:r>
            <w:r>
              <w:instrText xml:space="preserve"> INCLUDEPICTURE  "http://qrcoder.ru/code/?https://reyestr.court.gov.ua/Review/128594521&amp;2&amp;0" \* MERGEFORMATINET </w:instrText>
            </w:r>
            <w:r>
              <w:fldChar w:fldCharType="separate"/>
            </w:r>
            <w:r>
              <w:fldChar w:fldCharType="begin"/>
            </w:r>
            <w:r>
              <w:instrText xml:space="preserve"> INCLUDEPICTURE  "http://qrcoder.ru/code/?https://reyestr.court.gov.ua/Review/128594521&amp;2&amp;0" \* MERGEFORMATINET </w:instrText>
            </w:r>
            <w:r>
              <w:fldChar w:fldCharType="separate"/>
            </w:r>
            <w:r w:rsidR="00DB61A4">
              <w:fldChar w:fldCharType="begin"/>
            </w:r>
            <w:r w:rsidR="00DB61A4">
              <w:instrText xml:space="preserve"> INCLUDEPICTURE  "http://qrcoder.ru/code/?https://reyestr.court.gov.ua/Review/128594521&amp;2&amp;0" \* MERGEFORMATINET </w:instrText>
            </w:r>
            <w:r w:rsidR="00DB61A4">
              <w:fldChar w:fldCharType="separate"/>
            </w:r>
            <w:r>
              <w:fldChar w:fldCharType="begin"/>
            </w:r>
            <w:r>
              <w:instrText xml:space="preserve"> INCLUDEPICTURE  "http://qrcoder.ru/code/?https://reyestr.court.gov.ua/Review/128594521&amp;2&amp;0" \* MERGEFORMATINET </w:instrText>
            </w:r>
            <w:r>
              <w:fldChar w:fldCharType="separate"/>
            </w:r>
            <w:r>
              <w:fldChar w:fldCharType="begin"/>
            </w:r>
            <w:r>
              <w:instrText xml:space="preserve"> INCLUDEPICTURE  "http://qrcoder.ru/code/?https://reyestr.court.gov.ua/Review/128594521&amp;2&amp;0" \* MERGEFORMATINET </w:instrText>
            </w:r>
            <w:r>
              <w:fldChar w:fldCharType="separate"/>
            </w:r>
            <w:r>
              <w:fldChar w:fldCharType="begin"/>
            </w:r>
            <w:r>
              <w:instrText xml:space="preserve"> INCLUDEPICTURE  "http://qrcoder.ru/code/?https://reyestr.court.gov.ua/Review/128594521&amp;2&amp;0" \* MERGEFORMATINET </w:instrText>
            </w:r>
            <w:r>
              <w:fldChar w:fldCharType="separate"/>
            </w:r>
            <w:r>
              <w:fldChar w:fldCharType="begin"/>
            </w:r>
            <w:r>
              <w:instrText xml:space="preserve"> INCLUDEPICTURE  "http://qrcoder.ru/code/?https://reyestr.court.gov.ua/Review/128594521&amp;2&amp;0" \* MERGEFORMATINET </w:instrText>
            </w:r>
            <w:r>
              <w:fldChar w:fldCharType="separate"/>
            </w:r>
            <w:r>
              <w:fldChar w:fldCharType="begin"/>
            </w:r>
            <w:r>
              <w:instrText xml:space="preserve"> INCLUDEPICTURE  "http://qrcoder.ru/code/?https://reyestr.court.gov.ua/Review/128594521&amp;2&amp;0" \* MERGEFORMATINET </w:instrText>
            </w:r>
            <w:r>
              <w:fldChar w:fldCharType="separate"/>
            </w:r>
            <w:r w:rsidR="00000000">
              <w:fldChar w:fldCharType="begin"/>
            </w:r>
            <w:r w:rsidR="00000000">
              <w:instrText xml:space="preserve"> INCLUDEPICTURE  "http://qrcoder.ru/code/?https://reyestr.court.gov.ua/Review/128594521&amp;2&amp;0" \* MERGEFORMATINET </w:instrText>
            </w:r>
            <w:r w:rsidR="00000000">
              <w:fldChar w:fldCharType="separate"/>
            </w:r>
            <w:r w:rsidR="00892872">
              <w:pict w14:anchorId="4AA73B45">
                <v:shape id="_x0000_i1042" type="#_x0000_t75" alt="" style="width:61.5pt;height:61.5pt">
                  <v:imagedata r:id="rId86" r:href="rId87"/>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2EDF404C" w14:textId="08A9E3A3" w:rsidR="00D559F3" w:rsidRPr="00D97244" w:rsidRDefault="00D559F3"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w:t>
            </w:r>
            <w:r w:rsidR="00831575">
              <w:rPr>
                <w:rFonts w:cs="Calibri"/>
                <w:kern w:val="2"/>
                <w:sz w:val="24"/>
                <w:szCs w:val="24"/>
              </w:rPr>
              <w:t>0</w:t>
            </w:r>
            <w:r w:rsidRPr="00D97244">
              <w:rPr>
                <w:rFonts w:cs="Calibri"/>
                <w:kern w:val="2"/>
                <w:sz w:val="24"/>
                <w:szCs w:val="24"/>
              </w:rPr>
              <w:t xml:space="preserve">2 липня 2025 року </w:t>
            </w:r>
            <w:r w:rsidRPr="00D97244">
              <w:rPr>
                <w:rFonts w:cs="Times New Roman"/>
                <w:kern w:val="2"/>
                <w:sz w:val="24"/>
                <w:szCs w:val="24"/>
                <w:lang w:eastAsia="uk-UA"/>
              </w:rPr>
              <w:t>у </w:t>
            </w:r>
            <w:r w:rsidRPr="00D97244">
              <w:rPr>
                <w:rFonts w:cs="Calibri"/>
                <w:kern w:val="2"/>
                <w:sz w:val="24"/>
                <w:szCs w:val="24"/>
              </w:rPr>
              <w:t>cправі № 924/638/24</w:t>
            </w:r>
            <w:r w:rsidR="00AA436F">
              <w:rPr>
                <w:rFonts w:cs="Calibri"/>
                <w:kern w:val="2"/>
                <w:sz w:val="24"/>
                <w:szCs w:val="24"/>
              </w:rPr>
              <w:t xml:space="preserve"> </w:t>
            </w:r>
            <w:r w:rsidRPr="00D97244">
              <w:rPr>
                <w:rFonts w:cs="Calibri"/>
                <w:kern w:val="2"/>
                <w:sz w:val="24"/>
                <w:szCs w:val="24"/>
              </w:rPr>
              <w:t>можна ознайомитися за посиланням</w:t>
            </w:r>
          </w:p>
          <w:p w14:paraId="45B26360" w14:textId="77777777" w:rsidR="00D559F3" w:rsidRPr="00D97244" w:rsidRDefault="00D559F3" w:rsidP="00220C7F">
            <w:pPr>
              <w:spacing w:line="240" w:lineRule="auto"/>
              <w:rPr>
                <w:rFonts w:cs="Calibri"/>
                <w:color w:val="0563C1"/>
                <w:kern w:val="2"/>
                <w:sz w:val="24"/>
                <w:szCs w:val="24"/>
                <w:u w:val="single"/>
              </w:rPr>
            </w:pPr>
            <w:hyperlink r:id="rId88" w:history="1">
              <w:r w:rsidRPr="00D97244">
                <w:rPr>
                  <w:rStyle w:val="a4"/>
                  <w:rFonts w:cs="Calibri"/>
                  <w:kern w:val="2"/>
                  <w:sz w:val="24"/>
                  <w:szCs w:val="24"/>
                </w:rPr>
                <w:t>https://reyestr.court.gov.ua/Review/128594521</w:t>
              </w:r>
            </w:hyperlink>
            <w:r w:rsidRPr="00D97244">
              <w:rPr>
                <w:rFonts w:cs="Calibri"/>
                <w:i/>
                <w:iCs/>
                <w:color w:val="0563C1"/>
                <w:kern w:val="2"/>
              </w:rPr>
              <w:t>.</w:t>
            </w:r>
          </w:p>
        </w:tc>
      </w:tr>
    </w:tbl>
    <w:p w14:paraId="309424D0" w14:textId="77777777" w:rsidR="00DA184A" w:rsidRDefault="00DA184A" w:rsidP="00DC72A2">
      <w:pPr>
        <w:spacing w:before="120" w:after="0" w:line="240" w:lineRule="auto"/>
        <w:jc w:val="both"/>
        <w:rPr>
          <w:rFonts w:cs="Roboto Condensed Light"/>
          <w:b/>
          <w:bCs/>
          <w:color w:val="4472C4" w:themeColor="accent1"/>
          <w:kern w:val="2"/>
          <w:szCs w:val="28"/>
          <w14:ligatures w14:val="standardContextual"/>
        </w:rPr>
      </w:pPr>
    </w:p>
    <w:p w14:paraId="2B8EE68B" w14:textId="1B6298FF" w:rsidR="00DC72A2" w:rsidRPr="001D2642" w:rsidRDefault="00DC72A2" w:rsidP="00DC72A2">
      <w:pPr>
        <w:spacing w:before="120" w:after="0" w:line="240" w:lineRule="auto"/>
        <w:jc w:val="both"/>
        <w:rPr>
          <w:rFonts w:cs="Roboto Condensed Light"/>
          <w:b/>
          <w:bCs/>
          <w:color w:val="4472C4" w:themeColor="accent1"/>
          <w:kern w:val="2"/>
          <w:szCs w:val="28"/>
          <w14:ligatures w14:val="standardContextual"/>
        </w:rPr>
      </w:pPr>
      <w:r w:rsidRPr="001D2642">
        <w:rPr>
          <w:rFonts w:cs="Roboto Condensed Light"/>
          <w:b/>
          <w:bCs/>
          <w:color w:val="4472C4" w:themeColor="accent1"/>
          <w:kern w:val="2"/>
          <w:szCs w:val="28"/>
          <w14:ligatures w14:val="standardContextual"/>
        </w:rPr>
        <w:t>2.</w:t>
      </w:r>
      <w:r w:rsidR="00734377">
        <w:rPr>
          <w:rFonts w:cs="Roboto Condensed Light"/>
          <w:b/>
          <w:bCs/>
          <w:color w:val="4472C4" w:themeColor="accent1"/>
          <w:kern w:val="2"/>
          <w:szCs w:val="28"/>
          <w14:ligatures w14:val="standardContextual"/>
        </w:rPr>
        <w:t>5</w:t>
      </w:r>
      <w:r w:rsidRPr="001D2642">
        <w:rPr>
          <w:rFonts w:cs="Roboto Condensed Light"/>
          <w:b/>
          <w:bCs/>
          <w:color w:val="4472C4" w:themeColor="accent1"/>
          <w:kern w:val="2"/>
          <w:szCs w:val="28"/>
          <w14:ligatures w14:val="standardContextual"/>
        </w:rPr>
        <w:t>. Розділ: Оскарження рішень органів громадської організації</w:t>
      </w:r>
      <w:bookmarkEnd w:id="32"/>
      <w:r w:rsidRPr="001D2642">
        <w:rPr>
          <w:rFonts w:cs="Roboto Condensed Light"/>
          <w:b/>
          <w:bCs/>
          <w:color w:val="4472C4" w:themeColor="accent1"/>
          <w:kern w:val="2"/>
          <w:szCs w:val="28"/>
          <w14:ligatures w14:val="standardContextual"/>
        </w:rPr>
        <w:t xml:space="preserve"> </w:t>
      </w:r>
      <w:bookmarkStart w:id="33" w:name="_Toc196816987"/>
      <w:bookmarkStart w:id="34" w:name="_Hlk196814824"/>
    </w:p>
    <w:p w14:paraId="135375F2" w14:textId="2E975F96" w:rsidR="00DC72A2" w:rsidRPr="001D2642" w:rsidRDefault="00DC72A2" w:rsidP="00DC72A2">
      <w:pPr>
        <w:spacing w:before="120" w:after="0" w:line="240" w:lineRule="auto"/>
        <w:jc w:val="both"/>
        <w:rPr>
          <w:rFonts w:cs="Roboto Condensed Light"/>
          <w:b/>
          <w:bCs/>
          <w:color w:val="4472C4" w:themeColor="accent1"/>
          <w:kern w:val="2"/>
          <w:szCs w:val="28"/>
          <w14:ligatures w14:val="standardContextual"/>
        </w:rPr>
      </w:pPr>
      <w:r w:rsidRPr="001D2642">
        <w:rPr>
          <w:rFonts w:cs="Roboto Condensed Light"/>
          <w:b/>
          <w:bCs/>
          <w:color w:val="4472C4" w:themeColor="accent1"/>
          <w:kern w:val="2"/>
          <w:szCs w:val="28"/>
          <w14:ligatures w14:val="standardContextual"/>
        </w:rPr>
        <w:t>2.</w:t>
      </w:r>
      <w:r w:rsidR="00734377">
        <w:rPr>
          <w:rFonts w:cs="Roboto Condensed Light"/>
          <w:b/>
          <w:bCs/>
          <w:color w:val="4472C4" w:themeColor="accent1"/>
          <w:kern w:val="2"/>
          <w:szCs w:val="28"/>
          <w14:ligatures w14:val="standardContextual"/>
        </w:rPr>
        <w:t>5</w:t>
      </w:r>
      <w:r w:rsidRPr="001D2642">
        <w:rPr>
          <w:rFonts w:cs="Roboto Condensed Light"/>
          <w:b/>
          <w:bCs/>
          <w:color w:val="4472C4" w:themeColor="accent1"/>
          <w:kern w:val="2"/>
          <w:szCs w:val="28"/>
          <w14:ligatures w14:val="standardContextual"/>
        </w:rPr>
        <w:t>.1.</w:t>
      </w:r>
      <w:r w:rsidR="00596F64" w:rsidRPr="001D2642">
        <w:rPr>
          <w:rFonts w:cs="Roboto Condensed Light"/>
          <w:b/>
          <w:bCs/>
          <w:color w:val="4472C4" w:themeColor="accent1"/>
          <w:kern w:val="2"/>
          <w:szCs w:val="28"/>
          <w14:ligatures w14:val="standardContextual"/>
        </w:rPr>
        <w:t> </w:t>
      </w:r>
      <w:r w:rsidRPr="001D2642">
        <w:rPr>
          <w:rFonts w:cs="Roboto Condensed Light"/>
          <w:b/>
          <w:bCs/>
          <w:color w:val="4472C4" w:themeColor="accent1"/>
          <w:kern w:val="2"/>
          <w:szCs w:val="28"/>
          <w14:ligatures w14:val="standardContextual"/>
        </w:rPr>
        <w:t>Щодо визнання недійсним та скасування наказу Президента Федерації велосипедного спорту України</w:t>
      </w:r>
      <w:bookmarkEnd w:id="33"/>
      <w:bookmarkEnd w:id="34"/>
    </w:p>
    <w:p w14:paraId="03E08B21" w14:textId="16D76B8F" w:rsidR="00DC72A2" w:rsidRPr="001D1279" w:rsidRDefault="00DC72A2" w:rsidP="00DC72A2">
      <w:pPr>
        <w:spacing w:before="120" w:after="0" w:line="240" w:lineRule="auto"/>
        <w:jc w:val="both"/>
        <w:rPr>
          <w:rFonts w:eastAsia="Times New Roman" w:cs="Times New Roman"/>
          <w:szCs w:val="28"/>
          <w:lang w:eastAsia="uk-UA"/>
        </w:rPr>
      </w:pPr>
      <w:r w:rsidRPr="001D1279">
        <w:rPr>
          <w:rFonts w:eastAsia="Times New Roman" w:cs="Times New Roman"/>
          <w:szCs w:val="28"/>
          <w:lang w:eastAsia="uk-UA"/>
        </w:rPr>
        <w:t>Рішеннями господарських судів позов перший віцепрезидент Федерації (Особа-2) до Федерації велосипедного спорту України та Особи-1 (новий президент федерації) про визнання недійсними та скасування наказу задоволено. Верховний Суд названі рішення змін</w:t>
      </w:r>
      <w:r w:rsidR="00BC68FD">
        <w:rPr>
          <w:rFonts w:eastAsia="Times New Roman" w:cs="Times New Roman"/>
          <w:szCs w:val="28"/>
          <w:lang w:eastAsia="uk-UA"/>
        </w:rPr>
        <w:t>ив</w:t>
      </w:r>
      <w:r w:rsidRPr="001D1279">
        <w:rPr>
          <w:rFonts w:eastAsia="Times New Roman" w:cs="Times New Roman"/>
          <w:szCs w:val="28"/>
          <w:lang w:eastAsia="uk-UA"/>
        </w:rPr>
        <w:t>, виклав абзаци 2 та 3 резолютивної частини рішення господарського суду в такій редакції: «Визнати недійсним наказ №</w:t>
      </w:r>
      <w:r w:rsidR="0050006C">
        <w:rPr>
          <w:rFonts w:eastAsia="Times New Roman" w:cs="Times New Roman"/>
          <w:szCs w:val="28"/>
          <w:lang w:eastAsia="uk-UA"/>
        </w:rPr>
        <w:t> </w:t>
      </w:r>
      <w:r w:rsidRPr="001D1279">
        <w:rPr>
          <w:rFonts w:eastAsia="Times New Roman" w:cs="Times New Roman"/>
          <w:szCs w:val="28"/>
          <w:lang w:eastAsia="uk-UA"/>
        </w:rPr>
        <w:t xml:space="preserve">7 Президента Федерації велосипедного спорту України </w:t>
      </w:r>
      <w:r w:rsidR="00D650D5">
        <w:rPr>
          <w:rFonts w:eastAsia="Times New Roman" w:cs="Times New Roman"/>
          <w:szCs w:val="28"/>
          <w:lang w:eastAsia="uk-UA"/>
        </w:rPr>
        <w:t>«</w:t>
      </w:r>
      <w:r w:rsidRPr="001D1279">
        <w:rPr>
          <w:rFonts w:eastAsia="Times New Roman" w:cs="Times New Roman"/>
          <w:szCs w:val="28"/>
          <w:lang w:eastAsia="uk-UA"/>
        </w:rPr>
        <w:t>Про затвердження складу Президії</w:t>
      </w:r>
      <w:r w:rsidR="00D650D5">
        <w:rPr>
          <w:rFonts w:eastAsia="Times New Roman" w:cs="Times New Roman"/>
          <w:szCs w:val="28"/>
          <w:lang w:eastAsia="uk-UA"/>
        </w:rPr>
        <w:t>»</w:t>
      </w:r>
      <w:r w:rsidRPr="001D1279">
        <w:rPr>
          <w:rFonts w:eastAsia="Times New Roman" w:cs="Times New Roman"/>
          <w:szCs w:val="28"/>
          <w:lang w:eastAsia="uk-UA"/>
        </w:rPr>
        <w:t xml:space="preserve"> від</w:t>
      </w:r>
      <w:r w:rsidR="0050006C">
        <w:rPr>
          <w:rFonts w:eastAsia="Times New Roman" w:cs="Times New Roman"/>
          <w:szCs w:val="28"/>
          <w:lang w:eastAsia="uk-UA"/>
        </w:rPr>
        <w:t> </w:t>
      </w:r>
      <w:r w:rsidRPr="001D1279">
        <w:rPr>
          <w:rFonts w:eastAsia="Times New Roman" w:cs="Times New Roman"/>
          <w:szCs w:val="28"/>
          <w:lang w:eastAsia="uk-UA"/>
        </w:rPr>
        <w:t>16.09.2022 року. Визнати недійсним рішення Президії Федерації велосипедного спорту України від 20.10.2022 про проведення Конференції Федерації велосипедного спорту України 04.11.2022 року.». В іншій частині рішення залишено без змін.</w:t>
      </w:r>
    </w:p>
    <w:p w14:paraId="130D8C35" w14:textId="7BD97788" w:rsidR="00DC72A2" w:rsidRPr="001D1279" w:rsidRDefault="00DC72A2" w:rsidP="00DC72A2">
      <w:pPr>
        <w:spacing w:before="120" w:after="0" w:line="240" w:lineRule="auto"/>
        <w:jc w:val="both"/>
        <w:rPr>
          <w:rFonts w:eastAsia="Times New Roman" w:cs="Times New Roman"/>
          <w:szCs w:val="28"/>
          <w:lang w:eastAsia="uk-UA"/>
        </w:rPr>
      </w:pPr>
      <w:r w:rsidRPr="001D1279">
        <w:rPr>
          <w:rFonts w:eastAsia="Times New Roman" w:cs="Times New Roman"/>
          <w:szCs w:val="28"/>
          <w:lang w:eastAsia="uk-UA"/>
        </w:rPr>
        <w:t xml:space="preserve">Верховний Суд зазначив, що під час вирішення спору в частині визнання недійсними та скасування наказу про проведення конференції Федерації 04.11.2022 </w:t>
      </w:r>
      <w:bookmarkStart w:id="35" w:name="_Hlk196310798"/>
      <w:r w:rsidRPr="001D1279">
        <w:rPr>
          <w:rFonts w:eastAsia="Times New Roman" w:cs="Times New Roman"/>
          <w:szCs w:val="28"/>
          <w:lang w:eastAsia="uk-UA"/>
        </w:rPr>
        <w:t>суди попередніх інстанцій не врахували, що за своєю правовою суттю такі вимоги як</w:t>
      </w:r>
      <w:r w:rsidR="00694820">
        <w:rPr>
          <w:rFonts w:eastAsia="Times New Roman" w:cs="Times New Roman"/>
          <w:szCs w:val="28"/>
          <w:lang w:eastAsia="uk-UA"/>
        </w:rPr>
        <w:t> </w:t>
      </w:r>
      <w:r w:rsidRPr="001D1279">
        <w:rPr>
          <w:rFonts w:eastAsia="Times New Roman" w:cs="Times New Roman"/>
          <w:szCs w:val="28"/>
          <w:lang w:eastAsia="uk-UA"/>
        </w:rPr>
        <w:t xml:space="preserve">визнання рішення недійсним та його скасування є альтернативними, оскільки </w:t>
      </w:r>
      <w:r w:rsidRPr="001D1279">
        <w:rPr>
          <w:rFonts w:eastAsia="Times New Roman" w:cs="Times New Roman"/>
          <w:szCs w:val="28"/>
          <w:lang w:eastAsia="uk-UA"/>
        </w:rPr>
        <w:lastRenderedPageBreak/>
        <w:t>мають різні правові наслідки, зокрема, через різницю в часі дії такого акта. Так,</w:t>
      </w:r>
      <w:r w:rsidR="00694820">
        <w:rPr>
          <w:rFonts w:eastAsia="Times New Roman" w:cs="Times New Roman"/>
          <w:szCs w:val="28"/>
          <w:lang w:eastAsia="uk-UA"/>
        </w:rPr>
        <w:t> </w:t>
      </w:r>
      <w:r w:rsidRPr="001D1279">
        <w:rPr>
          <w:rFonts w:eastAsia="Times New Roman" w:cs="Times New Roman"/>
          <w:szCs w:val="28"/>
          <w:lang w:eastAsia="uk-UA"/>
        </w:rPr>
        <w:t>у</w:t>
      </w:r>
      <w:r w:rsidR="00D650D5">
        <w:rPr>
          <w:rFonts w:eastAsia="Times New Roman" w:cs="Times New Roman"/>
          <w:szCs w:val="28"/>
          <w:lang w:eastAsia="uk-UA"/>
        </w:rPr>
        <w:t> </w:t>
      </w:r>
      <w:r w:rsidRPr="001D1279">
        <w:rPr>
          <w:rFonts w:eastAsia="Times New Roman" w:cs="Times New Roman"/>
          <w:szCs w:val="28"/>
          <w:lang w:eastAsia="uk-UA"/>
        </w:rPr>
        <w:t>разі визнання акта недійсним у суду немає потреби скасовувати його, оскільки визнання його недійсним означає, що він не породив правових наслідків із</w:t>
      </w:r>
      <w:r w:rsidR="00694820">
        <w:rPr>
          <w:rFonts w:eastAsia="Times New Roman" w:cs="Times New Roman"/>
          <w:szCs w:val="28"/>
          <w:lang w:eastAsia="uk-UA"/>
        </w:rPr>
        <w:t> </w:t>
      </w:r>
      <w:r w:rsidRPr="001D1279">
        <w:rPr>
          <w:rFonts w:eastAsia="Times New Roman" w:cs="Times New Roman"/>
          <w:szCs w:val="28"/>
          <w:lang w:eastAsia="uk-UA"/>
        </w:rPr>
        <w:t>дня його вчинення. Скасування ж акта означає втрату чинності таким актом з</w:t>
      </w:r>
      <w:r w:rsidR="00694820">
        <w:rPr>
          <w:rFonts w:eastAsia="Times New Roman" w:cs="Times New Roman"/>
          <w:szCs w:val="28"/>
          <w:lang w:eastAsia="uk-UA"/>
        </w:rPr>
        <w:t> </w:t>
      </w:r>
      <w:r w:rsidRPr="001D1279">
        <w:rPr>
          <w:rFonts w:eastAsia="Times New Roman" w:cs="Times New Roman"/>
          <w:szCs w:val="28"/>
          <w:lang w:eastAsia="uk-UA"/>
        </w:rPr>
        <w:t>моменту набрання чинності відповідним судовим рішенням.</w:t>
      </w:r>
      <w:bookmarkEnd w:id="35"/>
      <w:r w:rsidR="00BC68FD">
        <w:rPr>
          <w:rFonts w:eastAsia="Times New Roman" w:cs="Times New Roman"/>
          <w:szCs w:val="28"/>
          <w:lang w:eastAsia="uk-UA"/>
        </w:rPr>
        <w:t xml:space="preserve"> </w:t>
      </w:r>
      <w:r w:rsidRPr="001D1279">
        <w:rPr>
          <w:rFonts w:eastAsia="Times New Roman" w:cs="Times New Roman"/>
          <w:szCs w:val="28"/>
          <w:lang w:eastAsia="uk-UA"/>
        </w:rPr>
        <w:t>Тож Верховний Суд зазначив, що в резолютивній частині оскаржуваного рішення суд першої інстанції задовольнив фактично альтернативні вимоги щодо визнання наказу Президента та рішення Президії Федерації недійсними та одночасне їх</w:t>
      </w:r>
      <w:r w:rsidR="00694820">
        <w:rPr>
          <w:rFonts w:eastAsia="Times New Roman" w:cs="Times New Roman"/>
          <w:szCs w:val="28"/>
          <w:lang w:eastAsia="uk-UA"/>
        </w:rPr>
        <w:t> </w:t>
      </w:r>
      <w:r w:rsidRPr="001D1279">
        <w:rPr>
          <w:rFonts w:eastAsia="Times New Roman" w:cs="Times New Roman"/>
          <w:szCs w:val="28"/>
          <w:lang w:eastAsia="uk-UA"/>
        </w:rPr>
        <w:t>скасування, тоді як резолютивна частина рішення не повинна викладатися альтернативно.</w:t>
      </w:r>
    </w:p>
    <w:p w14:paraId="09C88681" w14:textId="0A45563D" w:rsidR="00DC72A2" w:rsidRPr="001D1279" w:rsidRDefault="00DC72A2" w:rsidP="00DC72A2">
      <w:pPr>
        <w:spacing w:before="120" w:after="0" w:line="240" w:lineRule="auto"/>
        <w:jc w:val="both"/>
        <w:rPr>
          <w:rFonts w:eastAsia="Times New Roman" w:cs="Times New Roman"/>
          <w:szCs w:val="28"/>
          <w:lang w:eastAsia="uk-UA"/>
        </w:rPr>
      </w:pPr>
      <w:r w:rsidRPr="001D1279">
        <w:rPr>
          <w:rFonts w:eastAsia="Times New Roman" w:cs="Times New Roman"/>
          <w:szCs w:val="28"/>
          <w:lang w:eastAsia="uk-UA"/>
        </w:rPr>
        <w:t>Подібний правовий підхід застосований Верховним Судом у постановах від</w:t>
      </w:r>
      <w:r w:rsidR="0050006C">
        <w:rPr>
          <w:rFonts w:eastAsia="Times New Roman" w:cs="Times New Roman"/>
          <w:szCs w:val="28"/>
          <w:lang w:eastAsia="uk-UA"/>
        </w:rPr>
        <w:t> </w:t>
      </w:r>
      <w:r w:rsidRPr="001D1279">
        <w:rPr>
          <w:rFonts w:eastAsia="Times New Roman" w:cs="Times New Roman"/>
          <w:szCs w:val="28"/>
          <w:lang w:eastAsia="uk-UA"/>
        </w:rPr>
        <w:t>17.07.2018 у справі № 916/2386/17, від 22.08.2018 у справі № 25/517/17, від</w:t>
      </w:r>
      <w:r w:rsidR="0050006C">
        <w:rPr>
          <w:rFonts w:eastAsia="Times New Roman" w:cs="Times New Roman"/>
          <w:szCs w:val="28"/>
          <w:lang w:eastAsia="uk-UA"/>
        </w:rPr>
        <w:t> </w:t>
      </w:r>
      <w:r w:rsidRPr="001D1279">
        <w:rPr>
          <w:rFonts w:eastAsia="Times New Roman" w:cs="Times New Roman"/>
          <w:szCs w:val="28"/>
          <w:lang w:eastAsia="uk-UA"/>
        </w:rPr>
        <w:t>14.09.2022 у справі № 09/298/21, постанові об</w:t>
      </w:r>
      <w:r w:rsidR="00450796">
        <w:rPr>
          <w:rFonts w:eastAsia="Times New Roman" w:cs="Times New Roman"/>
          <w:szCs w:val="28"/>
          <w:lang w:eastAsia="uk-UA"/>
        </w:rPr>
        <w:t>’</w:t>
      </w:r>
      <w:r w:rsidRPr="001D1279">
        <w:rPr>
          <w:rFonts w:eastAsia="Times New Roman" w:cs="Times New Roman"/>
          <w:szCs w:val="28"/>
          <w:lang w:eastAsia="uk-UA"/>
        </w:rPr>
        <w:t>єднаної палати Касаційного господарського суду у складі Верховного Суду від 07.07.2023 у справі № 911/3342/21.</w:t>
      </w:r>
    </w:p>
    <w:p w14:paraId="6CDCADA5" w14:textId="2193774C" w:rsidR="00DC72A2" w:rsidRPr="001D1279" w:rsidRDefault="00DC72A2" w:rsidP="00DC72A2">
      <w:pPr>
        <w:spacing w:before="120" w:after="0" w:line="240" w:lineRule="auto"/>
        <w:jc w:val="both"/>
        <w:rPr>
          <w:rFonts w:eastAsia="Times New Roman" w:cs="Times New Roman"/>
          <w:szCs w:val="28"/>
          <w:lang w:eastAsia="uk-UA"/>
        </w:rPr>
      </w:pPr>
      <w:r w:rsidRPr="001D1279">
        <w:rPr>
          <w:rFonts w:eastAsia="Times New Roman" w:cs="Times New Roman"/>
          <w:szCs w:val="28"/>
          <w:lang w:eastAsia="uk-UA"/>
        </w:rPr>
        <w:t>Враховуючи викладене, позов необхідно було задовольнити лише в частині вимоги</w:t>
      </w:r>
      <w:r w:rsidR="0050006C">
        <w:rPr>
          <w:rFonts w:eastAsia="Times New Roman" w:cs="Times New Roman"/>
          <w:szCs w:val="28"/>
          <w:lang w:eastAsia="uk-UA"/>
        </w:rPr>
        <w:t> </w:t>
      </w:r>
      <w:r w:rsidRPr="001D1279">
        <w:rPr>
          <w:rFonts w:eastAsia="Times New Roman" w:cs="Times New Roman"/>
          <w:szCs w:val="28"/>
          <w:lang w:eastAsia="uk-UA"/>
        </w:rPr>
        <w:t>про визнання наказу Президента та рішення Президії Федерації недійсними, а в частині їх скасування – відмовити в позові. Суди попередніх інстанцій цього не</w:t>
      </w:r>
      <w:r w:rsidR="0050006C">
        <w:rPr>
          <w:rFonts w:eastAsia="Times New Roman" w:cs="Times New Roman"/>
          <w:szCs w:val="28"/>
          <w:lang w:eastAsia="uk-UA"/>
        </w:rPr>
        <w:t> </w:t>
      </w:r>
      <w:r w:rsidRPr="001D1279">
        <w:rPr>
          <w:rFonts w:eastAsia="Times New Roman" w:cs="Times New Roman"/>
          <w:szCs w:val="28"/>
          <w:lang w:eastAsia="uk-UA"/>
        </w:rPr>
        <w:t>врахували, однак це не призвело до ухвалення незаконних рішень.</w:t>
      </w:r>
    </w:p>
    <w:p w14:paraId="5DABC228" w14:textId="77777777" w:rsidR="00B512E6" w:rsidRDefault="00B512E6" w:rsidP="00B512E6">
      <w:pPr>
        <w:spacing w:line="240" w:lineRule="auto"/>
        <w:ind w:firstLine="708"/>
        <w:rPr>
          <w:rFonts w:cs="Calibri"/>
        </w:rPr>
      </w:pPr>
    </w:p>
    <w:tbl>
      <w:tblPr>
        <w:tblW w:w="0" w:type="auto"/>
        <w:tblLook w:val="00A0" w:firstRow="1" w:lastRow="0" w:firstColumn="1" w:lastColumn="0" w:noHBand="0" w:noVBand="0"/>
      </w:tblPr>
      <w:tblGrid>
        <w:gridCol w:w="1701"/>
        <w:gridCol w:w="7905"/>
      </w:tblGrid>
      <w:tr w:rsidR="00B512E6" w:rsidRPr="00D97244" w14:paraId="7C2212C5" w14:textId="77777777" w:rsidTr="00220C7F">
        <w:tc>
          <w:tcPr>
            <w:tcW w:w="1701" w:type="dxa"/>
          </w:tcPr>
          <w:p w14:paraId="21446B40" w14:textId="24A34391" w:rsidR="00B512E6" w:rsidRPr="00D97244" w:rsidRDefault="00B512E6" w:rsidP="00220C7F">
            <w:pPr>
              <w:spacing w:line="240" w:lineRule="auto"/>
              <w:rPr>
                <w:rFonts w:ascii="Times New Roman" w:hAnsi="Times New Roman" w:cs="Times New Roman"/>
                <w:kern w:val="2"/>
                <w:lang w:eastAsia="uk-UA"/>
              </w:rPr>
            </w:pPr>
            <w:r>
              <w:rPr>
                <w:rFonts w:cs="Calibri"/>
                <w:noProof/>
                <w:kern w:val="2"/>
                <w:lang w:val="ru-RU" w:eastAsia="ru-RU"/>
              </w:rPr>
              <w:drawing>
                <wp:inline distT="0" distB="0" distL="0" distR="0" wp14:anchorId="76134E32" wp14:editId="4509D0FD">
                  <wp:extent cx="781050" cy="781050"/>
                  <wp:effectExtent l="0" t="0" r="0" b="0"/>
                  <wp:docPr id="1388018898" name="Рисунок 11" descr="http://qrcoder.ru/code/?https%3A%2F%2Freyestr.court.gov.ua%2FReview%2F126648366&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qrcoder.ru/code/?https%3A%2F%2Freyestr.court.gov.ua%2FReview%2F126648366&amp;2&amp;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7905" w:type="dxa"/>
          </w:tcPr>
          <w:p w14:paraId="58D32D3F" w14:textId="14F112D1" w:rsidR="00B512E6" w:rsidRPr="00D97244" w:rsidRDefault="00B512E6"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10 квітня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Calibri"/>
                <w:iCs/>
                <w:kern w:val="2"/>
                <w:sz w:val="24"/>
                <w:szCs w:val="24"/>
              </w:rPr>
              <w:t>910/14396/22</w:t>
            </w:r>
            <w:r w:rsidR="00831575">
              <w:rPr>
                <w:rFonts w:cs="Calibri"/>
                <w:iCs/>
                <w:kern w:val="2"/>
                <w:sz w:val="24"/>
                <w:szCs w:val="24"/>
              </w:rPr>
              <w:t xml:space="preserve"> </w:t>
            </w:r>
            <w:r w:rsidRPr="00D97244">
              <w:rPr>
                <w:rFonts w:cs="Calibri"/>
                <w:kern w:val="2"/>
                <w:sz w:val="24"/>
                <w:szCs w:val="24"/>
              </w:rPr>
              <w:t>можна ознайомитися за посиланням</w:t>
            </w:r>
          </w:p>
          <w:p w14:paraId="387BB02A" w14:textId="77777777" w:rsidR="00B512E6" w:rsidRPr="00D97244" w:rsidRDefault="00B512E6" w:rsidP="00220C7F">
            <w:pPr>
              <w:spacing w:line="240" w:lineRule="auto"/>
              <w:rPr>
                <w:rFonts w:cs="Calibri"/>
                <w:kern w:val="2"/>
              </w:rPr>
            </w:pPr>
            <w:hyperlink r:id="rId90" w:history="1">
              <w:r w:rsidRPr="00D97244">
                <w:rPr>
                  <w:rStyle w:val="a4"/>
                  <w:rFonts w:cs="Calibri"/>
                  <w:iCs/>
                  <w:kern w:val="2"/>
                  <w:sz w:val="24"/>
                  <w:szCs w:val="24"/>
                </w:rPr>
                <w:t>https://reyestr.court.gov.ua/Review/126648366</w:t>
              </w:r>
            </w:hyperlink>
            <w:r w:rsidRPr="00D97244">
              <w:rPr>
                <w:rFonts w:cs="Calibri"/>
                <w:i/>
                <w:iCs/>
                <w:color w:val="0563C1"/>
                <w:kern w:val="2"/>
              </w:rPr>
              <w:t>.</w:t>
            </w:r>
          </w:p>
        </w:tc>
      </w:tr>
    </w:tbl>
    <w:p w14:paraId="5DDCA2B5" w14:textId="77777777" w:rsidR="00DA184A" w:rsidRDefault="00DA184A" w:rsidP="00EE3266">
      <w:pPr>
        <w:tabs>
          <w:tab w:val="left" w:pos="3696"/>
        </w:tabs>
        <w:spacing w:before="120" w:after="0" w:line="240" w:lineRule="auto"/>
        <w:jc w:val="both"/>
        <w:rPr>
          <w:rFonts w:cs="Roboto Condensed Light"/>
          <w:b/>
          <w:bCs/>
          <w:color w:val="4472C4" w:themeColor="accent1"/>
          <w:szCs w:val="28"/>
        </w:rPr>
      </w:pPr>
    </w:p>
    <w:p w14:paraId="73CB5972" w14:textId="3E54FF8D" w:rsidR="00EE3266" w:rsidRDefault="003C745B" w:rsidP="00EE3266">
      <w:pPr>
        <w:tabs>
          <w:tab w:val="left" w:pos="3696"/>
        </w:tabs>
        <w:spacing w:before="120" w:after="0" w:line="240" w:lineRule="auto"/>
        <w:jc w:val="both"/>
        <w:rPr>
          <w:rFonts w:cs="Roboto Condensed Light"/>
          <w:b/>
          <w:bCs/>
          <w:color w:val="4472C4" w:themeColor="accent1"/>
          <w:szCs w:val="28"/>
        </w:rPr>
      </w:pPr>
      <w:r w:rsidRPr="003C745B">
        <w:rPr>
          <w:rFonts w:cs="Roboto Condensed Light"/>
          <w:b/>
          <w:bCs/>
          <w:color w:val="4472C4" w:themeColor="accent1"/>
          <w:szCs w:val="28"/>
        </w:rPr>
        <w:t>2.</w:t>
      </w:r>
      <w:r w:rsidR="00734377">
        <w:rPr>
          <w:rFonts w:cs="Roboto Condensed Light"/>
          <w:b/>
          <w:bCs/>
          <w:color w:val="4472C4" w:themeColor="accent1"/>
          <w:szCs w:val="28"/>
        </w:rPr>
        <w:t>5</w:t>
      </w:r>
      <w:r w:rsidRPr="003C745B">
        <w:rPr>
          <w:rFonts w:cs="Roboto Condensed Light"/>
          <w:b/>
          <w:bCs/>
          <w:color w:val="4472C4" w:themeColor="accent1"/>
          <w:szCs w:val="28"/>
        </w:rPr>
        <w:t>.2. Порушення процедури виключення члена з торгово-промислової палати є підставою для визнання такого рішення недійсним</w:t>
      </w:r>
    </w:p>
    <w:p w14:paraId="50A588CB" w14:textId="455CBF7D" w:rsidR="00EE3266" w:rsidRPr="00EE3266" w:rsidRDefault="00EE3266" w:rsidP="00EE3266">
      <w:pPr>
        <w:spacing w:before="120" w:after="0" w:line="240" w:lineRule="auto"/>
        <w:jc w:val="both"/>
        <w:rPr>
          <w:rFonts w:eastAsia="Times New Roman" w:cs="Times New Roman"/>
          <w:kern w:val="2"/>
          <w:szCs w:val="28"/>
          <w:lang w:eastAsia="uk-UA"/>
          <w14:ligatures w14:val="standardContextual"/>
        </w:rPr>
      </w:pPr>
      <w:r>
        <w:rPr>
          <w:rFonts w:eastAsia="Times New Roman" w:cs="Times New Roman"/>
          <w:szCs w:val="28"/>
          <w:lang w:eastAsia="uk-UA"/>
        </w:rPr>
        <w:t>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w:t>
      </w:r>
      <w:r w:rsidRPr="00072F20">
        <w:rPr>
          <w:rFonts w:eastAsia="Times New Roman" w:cs="Times New Roman"/>
          <w:szCs w:val="28"/>
          <w:lang w:eastAsia="uk-UA"/>
        </w:rPr>
        <w:t>залишен</w:t>
      </w:r>
      <w:r>
        <w:rPr>
          <w:rFonts w:eastAsia="Times New Roman" w:cs="Times New Roman"/>
          <w:szCs w:val="28"/>
          <w:lang w:eastAsia="uk-UA"/>
        </w:rPr>
        <w:t>ою</w:t>
      </w:r>
      <w:r w:rsidRPr="00072F20">
        <w:rPr>
          <w:rFonts w:eastAsia="Times New Roman" w:cs="Times New Roman"/>
          <w:szCs w:val="28"/>
          <w:lang w:eastAsia="uk-UA"/>
        </w:rPr>
        <w:t xml:space="preserve">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Верховного Суду</w:t>
      </w:r>
      <w:r>
        <w:rPr>
          <w:rFonts w:eastAsia="Times New Roman" w:cs="Times New Roman"/>
          <w:szCs w:val="28"/>
          <w:lang w:eastAsia="uk-UA"/>
        </w:rPr>
        <w:t>,</w:t>
      </w:r>
      <w:r w:rsidRPr="002D6DDF">
        <w:rPr>
          <w:rFonts w:eastAsia="Times New Roman" w:cs="Times New Roman"/>
          <w:szCs w:val="28"/>
          <w:lang w:eastAsia="uk-UA"/>
        </w:rPr>
        <w:t xml:space="preserve"> рішення </w:t>
      </w:r>
      <w:r>
        <w:rPr>
          <w:rFonts w:eastAsia="Times New Roman" w:cs="Times New Roman"/>
          <w:szCs w:val="28"/>
          <w:lang w:eastAsia="uk-UA"/>
        </w:rPr>
        <w:t xml:space="preserve">господарського суду про задоволення позову скасовано </w:t>
      </w:r>
      <w:r w:rsidRPr="009C471D">
        <w:t>у зв</w:t>
      </w:r>
      <w:r w:rsidR="00450796">
        <w:t>’</w:t>
      </w:r>
      <w:r w:rsidRPr="009C471D">
        <w:t>язку з порушенням норм процесуального права</w:t>
      </w:r>
      <w:r>
        <w:t>, у</w:t>
      </w:r>
      <w:r w:rsidRPr="009C471D">
        <w:t>хвал</w:t>
      </w:r>
      <w:r>
        <w:t>ено</w:t>
      </w:r>
      <w:r w:rsidRPr="009C471D">
        <w:t xml:space="preserve"> нове рішення про</w:t>
      </w:r>
      <w:r w:rsidR="00694820">
        <w:t> </w:t>
      </w:r>
      <w:r w:rsidRPr="00EE3266">
        <w:rPr>
          <w:rFonts w:eastAsia="Times New Roman" w:cs="Times New Roman"/>
          <w:kern w:val="2"/>
          <w:szCs w:val="28"/>
          <w:lang w:eastAsia="uk-UA"/>
          <w14:ligatures w14:val="standardContextual"/>
        </w:rPr>
        <w:t>задоволення позову.</w:t>
      </w:r>
    </w:p>
    <w:p w14:paraId="4AF14599" w14:textId="1504069D" w:rsidR="00EE3266" w:rsidRPr="00EE3266" w:rsidRDefault="00B77B43" w:rsidP="00EE3266">
      <w:pPr>
        <w:spacing w:before="120" w:after="0" w:line="240" w:lineRule="auto"/>
        <w:jc w:val="both"/>
        <w:rPr>
          <w:rFonts w:eastAsia="Times New Roman" w:cs="Times New Roman"/>
          <w:kern w:val="2"/>
          <w:szCs w:val="28"/>
          <w:lang w:eastAsia="uk-UA"/>
          <w14:ligatures w14:val="standardContextual"/>
        </w:rPr>
      </w:pPr>
      <w:r>
        <w:rPr>
          <w:rFonts w:eastAsia="Times New Roman" w:cs="Times New Roman"/>
          <w:kern w:val="2"/>
          <w:szCs w:val="28"/>
          <w:lang w:eastAsia="uk-UA"/>
          <w14:ligatures w14:val="standardContextual"/>
        </w:rPr>
        <w:t>Верховний Суд</w:t>
      </w:r>
      <w:r w:rsidR="00EE3266" w:rsidRPr="00EE3266">
        <w:rPr>
          <w:rFonts w:eastAsia="Times New Roman" w:cs="Times New Roman"/>
          <w:kern w:val="2"/>
          <w:szCs w:val="28"/>
          <w:lang w:eastAsia="uk-UA"/>
          <w14:ligatures w14:val="standardContextual"/>
        </w:rPr>
        <w:t xml:space="preserve"> зазначив, що ТОВ звернулося з позовом до регіональної торгово-промислової палати, в якому з урахуванням заяви про зміну предмету позову просило визнати недійсним рішення засідання позачергової президії регіональної торгово-промислової палати, оформлене протоколом, в частині виключення ТОВ з</w:t>
      </w:r>
      <w:r w:rsidR="00694820">
        <w:rPr>
          <w:rFonts w:eastAsia="Times New Roman" w:cs="Times New Roman"/>
          <w:kern w:val="2"/>
          <w:szCs w:val="28"/>
          <w:lang w:eastAsia="uk-UA"/>
          <w14:ligatures w14:val="standardContextual"/>
        </w:rPr>
        <w:t> </w:t>
      </w:r>
      <w:r w:rsidR="00EE3266" w:rsidRPr="00EE3266">
        <w:rPr>
          <w:rFonts w:eastAsia="Times New Roman" w:cs="Times New Roman"/>
          <w:kern w:val="2"/>
          <w:szCs w:val="28"/>
          <w:lang w:eastAsia="uk-UA"/>
          <w14:ligatures w14:val="standardContextual"/>
        </w:rPr>
        <w:t>членів</w:t>
      </w:r>
      <w:r>
        <w:rPr>
          <w:rFonts w:eastAsia="Times New Roman" w:cs="Times New Roman"/>
          <w:kern w:val="2"/>
          <w:szCs w:val="28"/>
          <w:lang w:eastAsia="uk-UA"/>
          <w14:ligatures w14:val="standardContextual"/>
        </w:rPr>
        <w:t xml:space="preserve"> </w:t>
      </w:r>
      <w:r w:rsidR="00EE3266" w:rsidRPr="00EE3266">
        <w:rPr>
          <w:rFonts w:eastAsia="Times New Roman" w:cs="Times New Roman"/>
          <w:kern w:val="2"/>
          <w:szCs w:val="28"/>
          <w:lang w:eastAsia="uk-UA"/>
          <w14:ligatures w14:val="standardContextual"/>
        </w:rPr>
        <w:t xml:space="preserve">регіональної торгово-промислової палати. </w:t>
      </w:r>
    </w:p>
    <w:p w14:paraId="2507DEA5" w14:textId="0DAC4D82" w:rsidR="00EE3266" w:rsidRPr="00EE3266" w:rsidRDefault="00EE3266" w:rsidP="00EE3266">
      <w:pPr>
        <w:spacing w:before="120" w:after="0" w:line="240" w:lineRule="auto"/>
        <w:jc w:val="both"/>
        <w:rPr>
          <w:rFonts w:eastAsia="Times New Roman" w:cs="Times New Roman"/>
          <w:kern w:val="2"/>
          <w:szCs w:val="28"/>
          <w:lang w:eastAsia="uk-UA"/>
          <w14:ligatures w14:val="standardContextual"/>
        </w:rPr>
      </w:pPr>
      <w:r w:rsidRPr="00EE3266">
        <w:rPr>
          <w:rFonts w:eastAsia="Times New Roman" w:cs="Times New Roman"/>
          <w:kern w:val="2"/>
          <w:szCs w:val="28"/>
          <w:lang w:eastAsia="uk-UA"/>
          <w14:ligatures w14:val="standardContextual"/>
        </w:rPr>
        <w:t>У рішенні загальних зборів про виключення учасника з господарського товариства повинні міститися обґрунтовані причини такого виключення і зазначено, які саме факти невиконання статутних обов</w:t>
      </w:r>
      <w:r w:rsidR="00450796">
        <w:rPr>
          <w:rFonts w:eastAsia="Times New Roman" w:cs="Times New Roman"/>
          <w:kern w:val="2"/>
          <w:szCs w:val="28"/>
          <w:lang w:eastAsia="uk-UA"/>
          <w14:ligatures w14:val="standardContextual"/>
        </w:rPr>
        <w:t>’</w:t>
      </w:r>
      <w:r w:rsidRPr="00EE3266">
        <w:rPr>
          <w:rFonts w:eastAsia="Times New Roman" w:cs="Times New Roman"/>
          <w:kern w:val="2"/>
          <w:szCs w:val="28"/>
          <w:lang w:eastAsia="uk-UA"/>
          <w14:ligatures w14:val="standardContextual"/>
        </w:rPr>
        <w:t xml:space="preserve">язків стали підставою для виключення учасника з товариства, в чому полягає систематичність невиконання учасником товариства </w:t>
      </w:r>
      <w:r w:rsidRPr="00EE3266">
        <w:rPr>
          <w:rFonts w:eastAsia="Times New Roman" w:cs="Times New Roman"/>
          <w:kern w:val="2"/>
          <w:szCs w:val="28"/>
          <w:lang w:eastAsia="uk-UA"/>
          <w14:ligatures w14:val="standardContextual"/>
        </w:rPr>
        <w:lastRenderedPageBreak/>
        <w:t>його обов</w:t>
      </w:r>
      <w:r w:rsidR="00450796">
        <w:rPr>
          <w:rFonts w:eastAsia="Times New Roman" w:cs="Times New Roman"/>
          <w:kern w:val="2"/>
          <w:szCs w:val="28"/>
          <w:lang w:eastAsia="uk-UA"/>
          <w14:ligatures w14:val="standardContextual"/>
        </w:rPr>
        <w:t>’</w:t>
      </w:r>
      <w:r w:rsidRPr="00EE3266">
        <w:rPr>
          <w:rFonts w:eastAsia="Times New Roman" w:cs="Times New Roman"/>
          <w:kern w:val="2"/>
          <w:szCs w:val="28"/>
          <w:lang w:eastAsia="uk-UA"/>
          <w14:ligatures w14:val="standardContextual"/>
        </w:rPr>
        <w:t>язків, якими саме діями (бездіяльністю) учасник перешкоджає досягненню цілей товариства.</w:t>
      </w:r>
      <w:r w:rsidR="001325B9">
        <w:rPr>
          <w:rFonts w:eastAsia="Times New Roman" w:cs="Times New Roman"/>
          <w:kern w:val="2"/>
          <w:szCs w:val="28"/>
          <w:lang w:eastAsia="uk-UA"/>
          <w14:ligatures w14:val="standardContextual"/>
        </w:rPr>
        <w:t xml:space="preserve"> </w:t>
      </w:r>
      <w:r w:rsidRPr="00EE3266">
        <w:rPr>
          <w:rFonts w:eastAsia="Times New Roman" w:cs="Times New Roman"/>
          <w:kern w:val="2"/>
          <w:szCs w:val="28"/>
          <w:lang w:eastAsia="uk-UA"/>
          <w14:ligatures w14:val="standardContextual"/>
        </w:rPr>
        <w:t>Відсутність відповідних відомостей у рішенні про</w:t>
      </w:r>
      <w:r w:rsidR="001325B9">
        <w:rPr>
          <w:rFonts w:eastAsia="Times New Roman" w:cs="Times New Roman"/>
          <w:kern w:val="2"/>
          <w:szCs w:val="28"/>
          <w:lang w:eastAsia="uk-UA"/>
          <w14:ligatures w14:val="standardContextual"/>
        </w:rPr>
        <w:t> </w:t>
      </w:r>
      <w:r w:rsidRPr="00EE3266">
        <w:rPr>
          <w:rFonts w:eastAsia="Times New Roman" w:cs="Times New Roman"/>
          <w:kern w:val="2"/>
          <w:szCs w:val="28"/>
          <w:lang w:eastAsia="uk-UA"/>
          <w14:ligatures w14:val="standardContextual"/>
        </w:rPr>
        <w:t>виключення учасника з товариства може бути підставою для визнання зазначеного рішення недійсним за позовом такого учасника.</w:t>
      </w:r>
    </w:p>
    <w:p w14:paraId="1B401FD0" w14:textId="3DA36DBE" w:rsidR="00EE3266" w:rsidRPr="00EE3266" w:rsidRDefault="00B77B43" w:rsidP="00EE3266">
      <w:pPr>
        <w:spacing w:before="120" w:after="0" w:line="240" w:lineRule="auto"/>
        <w:jc w:val="both"/>
        <w:rPr>
          <w:rFonts w:eastAsia="Times New Roman" w:cs="Times New Roman"/>
          <w:kern w:val="2"/>
          <w:szCs w:val="28"/>
          <w:lang w:eastAsia="uk-UA"/>
          <w14:ligatures w14:val="standardContextual"/>
        </w:rPr>
      </w:pPr>
      <w:r>
        <w:rPr>
          <w:rFonts w:eastAsia="Times New Roman" w:cs="Times New Roman"/>
          <w:kern w:val="2"/>
          <w:szCs w:val="28"/>
          <w:lang w:eastAsia="uk-UA"/>
          <w14:ligatures w14:val="standardContextual"/>
        </w:rPr>
        <w:t>Верховний Суд зауважив</w:t>
      </w:r>
      <w:r w:rsidR="00EE3266" w:rsidRPr="00EE3266">
        <w:rPr>
          <w:rFonts w:eastAsia="Times New Roman" w:cs="Times New Roman"/>
          <w:kern w:val="2"/>
          <w:szCs w:val="28"/>
          <w:lang w:eastAsia="uk-UA"/>
          <w14:ligatures w14:val="standardContextual"/>
        </w:rPr>
        <w:t>, що у матеріалах справи відсутній порядок денний засідання позачергової президії, який, за твердженням відповідача, надсилався ним на електронну адресу позивача.</w:t>
      </w:r>
      <w:r>
        <w:rPr>
          <w:rFonts w:eastAsia="Times New Roman" w:cs="Times New Roman"/>
          <w:kern w:val="2"/>
          <w:szCs w:val="28"/>
          <w:lang w:eastAsia="uk-UA"/>
          <w14:ligatures w14:val="standardContextual"/>
        </w:rPr>
        <w:t xml:space="preserve"> </w:t>
      </w:r>
      <w:r w:rsidR="00EE3266" w:rsidRPr="00EE3266">
        <w:rPr>
          <w:rFonts w:eastAsia="Times New Roman" w:cs="Times New Roman"/>
          <w:kern w:val="2"/>
          <w:szCs w:val="28"/>
          <w:lang w:eastAsia="uk-UA"/>
          <w14:ligatures w14:val="standardContextual"/>
        </w:rPr>
        <w:t xml:space="preserve">Зазначені обставини позбавили суд апеляційної інстанції можливості пересвідчитись чи було включено питання про виключення ТОВ зі складу членів регіональної торгово-промислової палати до порядку денного. </w:t>
      </w:r>
    </w:p>
    <w:p w14:paraId="5D3F09AE" w14:textId="07F28843" w:rsidR="00EE3266" w:rsidRPr="00EE3266" w:rsidRDefault="00B77B43" w:rsidP="00EE3266">
      <w:pPr>
        <w:spacing w:before="120" w:after="0" w:line="240" w:lineRule="auto"/>
        <w:jc w:val="both"/>
        <w:rPr>
          <w:rFonts w:eastAsia="Times New Roman" w:cs="Times New Roman"/>
          <w:kern w:val="2"/>
          <w:szCs w:val="28"/>
          <w:lang w:eastAsia="uk-UA"/>
          <w14:ligatures w14:val="standardContextual"/>
        </w:rPr>
      </w:pPr>
      <w:r>
        <w:rPr>
          <w:rFonts w:eastAsia="Times New Roman" w:cs="Times New Roman"/>
          <w:kern w:val="2"/>
          <w:szCs w:val="28"/>
          <w:lang w:eastAsia="uk-UA"/>
          <w14:ligatures w14:val="standardContextual"/>
        </w:rPr>
        <w:t>Тож</w:t>
      </w:r>
      <w:r w:rsidR="00EE3266" w:rsidRPr="00EE3266">
        <w:rPr>
          <w:rFonts w:eastAsia="Times New Roman" w:cs="Times New Roman"/>
          <w:kern w:val="2"/>
          <w:szCs w:val="28"/>
          <w:lang w:eastAsia="uk-UA"/>
          <w14:ligatures w14:val="standardContextual"/>
        </w:rPr>
        <w:t xml:space="preserve"> суд апеляційної інстанції</w:t>
      </w:r>
      <w:r>
        <w:rPr>
          <w:rFonts w:eastAsia="Times New Roman" w:cs="Times New Roman"/>
          <w:kern w:val="2"/>
          <w:szCs w:val="28"/>
          <w:lang w:eastAsia="uk-UA"/>
          <w14:ligatures w14:val="standardContextual"/>
        </w:rPr>
        <w:t>,</w:t>
      </w:r>
      <w:r w:rsidR="00EE3266" w:rsidRPr="00EE3266">
        <w:rPr>
          <w:rFonts w:eastAsia="Times New Roman" w:cs="Times New Roman"/>
          <w:kern w:val="2"/>
          <w:szCs w:val="28"/>
          <w:lang w:eastAsia="uk-UA"/>
          <w14:ligatures w14:val="standardContextual"/>
        </w:rPr>
        <w:t xml:space="preserve"> встановивши недоведеність відповідачем змісту порядку денного до члена президії, який до того ж виступає учасником ТОВ, обґрунтовано виснував про позбавлення позивача можливості підготуватися до</w:t>
      </w:r>
      <w:r w:rsidR="001325B9">
        <w:rPr>
          <w:rFonts w:eastAsia="Times New Roman" w:cs="Times New Roman"/>
          <w:kern w:val="2"/>
          <w:szCs w:val="28"/>
          <w:lang w:eastAsia="uk-UA"/>
          <w14:ligatures w14:val="standardContextual"/>
        </w:rPr>
        <w:t> </w:t>
      </w:r>
      <w:r w:rsidR="00EE3266" w:rsidRPr="00EE3266">
        <w:rPr>
          <w:rFonts w:eastAsia="Times New Roman" w:cs="Times New Roman"/>
          <w:kern w:val="2"/>
          <w:szCs w:val="28"/>
          <w:lang w:eastAsia="uk-UA"/>
          <w14:ligatures w14:val="standardContextual"/>
        </w:rPr>
        <w:t>відповідного засідання президії і надати свої пояснення з приводу підстав його виключення.</w:t>
      </w:r>
      <w:r>
        <w:rPr>
          <w:rFonts w:eastAsia="Times New Roman" w:cs="Times New Roman"/>
          <w:kern w:val="2"/>
          <w:szCs w:val="28"/>
          <w:lang w:eastAsia="uk-UA"/>
          <w14:ligatures w14:val="standardContextual"/>
        </w:rPr>
        <w:t xml:space="preserve"> </w:t>
      </w:r>
      <w:r w:rsidR="00EE3266" w:rsidRPr="00EE3266">
        <w:rPr>
          <w:rFonts w:eastAsia="Times New Roman" w:cs="Times New Roman"/>
          <w:kern w:val="2"/>
          <w:szCs w:val="28"/>
          <w:lang w:eastAsia="uk-UA"/>
          <w14:ligatures w14:val="standardContextual"/>
        </w:rPr>
        <w:t xml:space="preserve">Судом апеляційної інстанції встановлено, що спірне рішення не містить жодного обґрунтування в чому саме полягало порушення позивачем статуту регіональної торгово-промислової палати, оскільки у протоколі взагалі не зазначено які саме дії позивача та які конкретні вимоги </w:t>
      </w:r>
      <w:r>
        <w:rPr>
          <w:rFonts w:eastAsia="Times New Roman" w:cs="Times New Roman"/>
          <w:kern w:val="2"/>
          <w:szCs w:val="28"/>
          <w:lang w:eastAsia="uk-UA"/>
          <w14:ligatures w14:val="standardContextual"/>
        </w:rPr>
        <w:t>с</w:t>
      </w:r>
      <w:r w:rsidR="00EE3266" w:rsidRPr="00EE3266">
        <w:rPr>
          <w:rFonts w:eastAsia="Times New Roman" w:cs="Times New Roman"/>
          <w:kern w:val="2"/>
          <w:szCs w:val="28"/>
          <w:lang w:eastAsia="uk-UA"/>
          <w14:ligatures w14:val="standardContextual"/>
        </w:rPr>
        <w:t>татуту ним були порушені.</w:t>
      </w:r>
    </w:p>
    <w:p w14:paraId="5663344C" w14:textId="17DB62E2" w:rsidR="00EE3266" w:rsidRPr="00EE3266" w:rsidRDefault="00B77B43" w:rsidP="00EE3266">
      <w:pPr>
        <w:spacing w:before="120" w:after="0" w:line="240" w:lineRule="auto"/>
        <w:jc w:val="both"/>
        <w:rPr>
          <w:rFonts w:eastAsia="Times New Roman" w:cs="Times New Roman"/>
          <w:kern w:val="2"/>
          <w:szCs w:val="28"/>
          <w:lang w:eastAsia="uk-UA"/>
          <w14:ligatures w14:val="standardContextual"/>
        </w:rPr>
      </w:pPr>
      <w:r>
        <w:rPr>
          <w:rFonts w:eastAsia="Times New Roman" w:cs="Times New Roman"/>
          <w:kern w:val="2"/>
          <w:szCs w:val="28"/>
          <w:lang w:eastAsia="uk-UA"/>
          <w14:ligatures w14:val="standardContextual"/>
        </w:rPr>
        <w:t>Верховний Суд виснував</w:t>
      </w:r>
      <w:r w:rsidR="00EE3266" w:rsidRPr="00EE3266">
        <w:rPr>
          <w:rFonts w:eastAsia="Times New Roman" w:cs="Times New Roman"/>
          <w:kern w:val="2"/>
          <w:szCs w:val="28"/>
          <w:lang w:eastAsia="uk-UA"/>
          <w14:ligatures w14:val="standardContextual"/>
        </w:rPr>
        <w:t>, що рішення засідання позачергової президії регіональної торгово-промислової палати, що передбачає виключення ТОВ зі складу членів відповідача за відсутності обґрунтованих підстав для цього, безпосередньо стосується гарантованого законом права позивача на членство у зазначеній юридичній особі та підлягає визнання недійсним в частині виключення позивача зі</w:t>
      </w:r>
      <w:r w:rsidR="001325B9">
        <w:rPr>
          <w:rFonts w:eastAsia="Times New Roman" w:cs="Times New Roman"/>
          <w:kern w:val="2"/>
          <w:szCs w:val="28"/>
          <w:lang w:eastAsia="uk-UA"/>
          <w14:ligatures w14:val="standardContextual"/>
        </w:rPr>
        <w:t> </w:t>
      </w:r>
      <w:r w:rsidR="00EE3266" w:rsidRPr="00EE3266">
        <w:rPr>
          <w:rFonts w:eastAsia="Times New Roman" w:cs="Times New Roman"/>
          <w:kern w:val="2"/>
          <w:szCs w:val="28"/>
          <w:lang w:eastAsia="uk-UA"/>
          <w14:ligatures w14:val="standardContextual"/>
        </w:rPr>
        <w:t>складу членів регіональної торгово-промислової палати.</w:t>
      </w:r>
    </w:p>
    <w:p w14:paraId="1882580F" w14:textId="77777777" w:rsidR="00B512E6" w:rsidRPr="003C745B" w:rsidRDefault="00B512E6" w:rsidP="00B512E6">
      <w:pPr>
        <w:tabs>
          <w:tab w:val="left" w:pos="3696"/>
        </w:tabs>
        <w:spacing w:line="240" w:lineRule="auto"/>
        <w:rPr>
          <w:b/>
          <w:bCs/>
        </w:rPr>
      </w:pPr>
    </w:p>
    <w:tbl>
      <w:tblPr>
        <w:tblW w:w="0" w:type="auto"/>
        <w:tblLook w:val="00A0" w:firstRow="1" w:lastRow="0" w:firstColumn="1" w:lastColumn="0" w:noHBand="0" w:noVBand="0"/>
      </w:tblPr>
      <w:tblGrid>
        <w:gridCol w:w="1701"/>
        <w:gridCol w:w="7905"/>
      </w:tblGrid>
      <w:tr w:rsidR="00B512E6" w:rsidRPr="00D97244" w14:paraId="44616876" w14:textId="77777777" w:rsidTr="00220C7F">
        <w:tc>
          <w:tcPr>
            <w:tcW w:w="1701" w:type="dxa"/>
          </w:tcPr>
          <w:p w14:paraId="5B78FC02" w14:textId="77777777" w:rsidR="00B512E6" w:rsidRPr="00D97244" w:rsidRDefault="00B512E6"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"http://qrcoder.ru/code/?https://reyestr.court.gov.ua/Review/129244648&amp;2&amp;0" \* MERGEFORMATINET </w:instrText>
            </w:r>
            <w:r>
              <w:fldChar w:fldCharType="separate"/>
            </w:r>
            <w:r>
              <w:fldChar w:fldCharType="begin"/>
            </w:r>
            <w:r>
              <w:instrText xml:space="preserve"> INCLUDEPICTURE  "http://qrcoder.ru/code/?https://reyestr.court.gov.ua/Review/129244648&amp;2&amp;0" \* MERGEFORMATINET </w:instrText>
            </w:r>
            <w:r>
              <w:fldChar w:fldCharType="separate"/>
            </w:r>
            <w:r>
              <w:fldChar w:fldCharType="begin"/>
            </w:r>
            <w:r>
              <w:instrText xml:space="preserve"> INCLUDEPICTURE  "http://qrcoder.ru/code/?https://reyestr.court.gov.ua/Review/129244648&amp;2&amp;0" \* MERGEFORMATINET </w:instrText>
            </w:r>
            <w:r>
              <w:fldChar w:fldCharType="separate"/>
            </w:r>
            <w:r>
              <w:fldChar w:fldCharType="begin"/>
            </w:r>
            <w:r>
              <w:instrText xml:space="preserve"> INCLUDEPICTURE  "http://qrcoder.ru/code/?https://reyestr.court.gov.ua/Review/129244648&amp;2&amp;0" \* MERGEFORMATINET </w:instrText>
            </w:r>
            <w:r>
              <w:fldChar w:fldCharType="separate"/>
            </w:r>
            <w:r>
              <w:fldChar w:fldCharType="begin"/>
            </w:r>
            <w:r>
              <w:instrText xml:space="preserve"> INCLUDEPICTURE  "http://qrcoder.ru/code/?https://reyestr.court.gov.ua/Review/129244648&amp;2&amp;0" \* MERGEFORMATINET </w:instrText>
            </w:r>
            <w:r>
              <w:fldChar w:fldCharType="separate"/>
            </w:r>
            <w:r w:rsidR="00DB61A4">
              <w:fldChar w:fldCharType="begin"/>
            </w:r>
            <w:r w:rsidR="00DB61A4">
              <w:instrText xml:space="preserve"> INCLUDEPICTURE  "http://qrcoder.ru/code/?https://reyestr.court.gov.ua/Review/129244648&amp;2&amp;0" \* MERGEFORMATINET </w:instrText>
            </w:r>
            <w:r w:rsidR="00DB61A4">
              <w:fldChar w:fldCharType="separate"/>
            </w:r>
            <w:r>
              <w:fldChar w:fldCharType="begin"/>
            </w:r>
            <w:r>
              <w:instrText xml:space="preserve"> INCLUDEPICTURE  "http://qrcoder.ru/code/?https://reyestr.court.gov.ua/Review/129244648&amp;2&amp;0" \* MERGEFORMATINET </w:instrText>
            </w:r>
            <w:r>
              <w:fldChar w:fldCharType="separate"/>
            </w:r>
            <w:r>
              <w:fldChar w:fldCharType="begin"/>
            </w:r>
            <w:r>
              <w:instrText xml:space="preserve"> INCLUDEPICTURE  "http://qrcoder.ru/code/?https://reyestr.court.gov.ua/Review/129244648&amp;2&amp;0" \* MERGEFORMATINET </w:instrText>
            </w:r>
            <w:r>
              <w:fldChar w:fldCharType="separate"/>
            </w:r>
            <w:r>
              <w:fldChar w:fldCharType="begin"/>
            </w:r>
            <w:r>
              <w:instrText xml:space="preserve"> INCLUDEPICTURE  "http://qrcoder.ru/code/?https://reyestr.court.gov.ua/Review/129244648&amp;2&amp;0" \* MERGEFORMATINET </w:instrText>
            </w:r>
            <w:r>
              <w:fldChar w:fldCharType="separate"/>
            </w:r>
            <w:r>
              <w:fldChar w:fldCharType="begin"/>
            </w:r>
            <w:r>
              <w:instrText xml:space="preserve"> INCLUDEPICTURE  "http://qrcoder.ru/code/?https://reyestr.court.gov.ua/Review/129244648&amp;2&amp;0" \* MERGEFORMATINET </w:instrText>
            </w:r>
            <w:r>
              <w:fldChar w:fldCharType="separate"/>
            </w:r>
            <w:r>
              <w:fldChar w:fldCharType="begin"/>
            </w:r>
            <w:r>
              <w:instrText xml:space="preserve"> INCLUDEPICTURE  "http://qrcoder.ru/code/?https://reyestr.court.gov.ua/Review/129244648&amp;2&amp;0" \* MERGEFORMATINET </w:instrText>
            </w:r>
            <w:r>
              <w:fldChar w:fldCharType="separate"/>
            </w:r>
            <w:r w:rsidR="00000000">
              <w:fldChar w:fldCharType="begin"/>
            </w:r>
            <w:r w:rsidR="00000000">
              <w:instrText xml:space="preserve"> INCLUDEPICTURE  "http://qrcoder.ru/code/?https://reyestr.court.gov.ua/Review/129244648&amp;2&amp;0" \* MERGEFORMATINET </w:instrText>
            </w:r>
            <w:r w:rsidR="00000000">
              <w:fldChar w:fldCharType="separate"/>
            </w:r>
            <w:r w:rsidR="00892872">
              <w:pict w14:anchorId="0CF4703C">
                <v:shape id="_x0000_i1043" type="#_x0000_t75" alt="" style="width:61.5pt;height:61.5pt">
                  <v:imagedata r:id="rId91" r:href="rId92"/>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4B68BA48" w14:textId="7E9A1A89" w:rsidR="00B512E6" w:rsidRPr="00D97244" w:rsidRDefault="00B512E6"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29 липня 2025 року </w:t>
            </w:r>
            <w:r w:rsidRPr="00D97244">
              <w:rPr>
                <w:rFonts w:cs="Times New Roman"/>
                <w:kern w:val="2"/>
                <w:sz w:val="24"/>
                <w:szCs w:val="24"/>
                <w:lang w:eastAsia="uk-UA"/>
              </w:rPr>
              <w:t>у </w:t>
            </w:r>
            <w:r w:rsidRPr="00D97244">
              <w:rPr>
                <w:rFonts w:cs="Calibri"/>
                <w:kern w:val="2"/>
                <w:sz w:val="24"/>
                <w:szCs w:val="24"/>
              </w:rPr>
              <w:t>cправі № 916/1959/24</w:t>
            </w:r>
            <w:r w:rsidR="00BC68FD">
              <w:rPr>
                <w:rFonts w:cs="Calibri"/>
                <w:kern w:val="2"/>
                <w:sz w:val="24"/>
                <w:szCs w:val="24"/>
              </w:rPr>
              <w:t xml:space="preserve"> </w:t>
            </w:r>
            <w:r w:rsidRPr="00D97244">
              <w:rPr>
                <w:rFonts w:cs="Calibri"/>
                <w:kern w:val="2"/>
                <w:sz w:val="24"/>
                <w:szCs w:val="24"/>
              </w:rPr>
              <w:t>можна ознайомитися за посиланням</w:t>
            </w:r>
          </w:p>
          <w:p w14:paraId="0BBF4908" w14:textId="77777777" w:rsidR="00B512E6" w:rsidRPr="00D97244" w:rsidRDefault="00B512E6" w:rsidP="00220C7F">
            <w:pPr>
              <w:spacing w:line="240" w:lineRule="auto"/>
              <w:rPr>
                <w:rFonts w:cs="Calibri"/>
                <w:i/>
                <w:iCs/>
                <w:color w:val="0563C1"/>
                <w:kern w:val="2"/>
              </w:rPr>
            </w:pPr>
            <w:hyperlink r:id="rId93" w:history="1">
              <w:r w:rsidRPr="00D97244">
                <w:rPr>
                  <w:rStyle w:val="a4"/>
                  <w:rFonts w:cs="Calibri"/>
                  <w:kern w:val="2"/>
                  <w:sz w:val="24"/>
                  <w:szCs w:val="24"/>
                </w:rPr>
                <w:t>https://reyestr.court.gov.ua/Review/129244648</w:t>
              </w:r>
            </w:hyperlink>
            <w:r w:rsidRPr="00D97244">
              <w:rPr>
                <w:rFonts w:cs="Calibri"/>
                <w:i/>
                <w:iCs/>
                <w:color w:val="0563C1"/>
                <w:kern w:val="2"/>
              </w:rPr>
              <w:t>.</w:t>
            </w:r>
          </w:p>
        </w:tc>
      </w:tr>
    </w:tbl>
    <w:p w14:paraId="5BBC1CA8" w14:textId="77777777" w:rsidR="00DA184A" w:rsidRDefault="00DA184A" w:rsidP="00A20AD5">
      <w:pPr>
        <w:tabs>
          <w:tab w:val="left" w:pos="3696"/>
        </w:tabs>
        <w:spacing w:before="120" w:after="0" w:line="240" w:lineRule="auto"/>
        <w:jc w:val="both"/>
        <w:rPr>
          <w:rFonts w:cs="Roboto Condensed Light"/>
          <w:b/>
          <w:bCs/>
          <w:color w:val="4472C4" w:themeColor="accent1"/>
          <w:kern w:val="2"/>
          <w:szCs w:val="28"/>
          <w14:ligatures w14:val="standardContextual"/>
        </w:rPr>
      </w:pPr>
    </w:p>
    <w:p w14:paraId="51B66F71" w14:textId="745AD577" w:rsidR="00A20AD5" w:rsidRDefault="00A20AD5" w:rsidP="00A20AD5">
      <w:pPr>
        <w:tabs>
          <w:tab w:val="left" w:pos="3696"/>
        </w:tabs>
        <w:spacing w:before="120" w:after="0" w:line="240" w:lineRule="auto"/>
        <w:jc w:val="both"/>
        <w:rPr>
          <w:rFonts w:cs="Roboto Condensed Light"/>
          <w:b/>
          <w:bCs/>
          <w:color w:val="4472C4" w:themeColor="accent1"/>
          <w:kern w:val="2"/>
          <w:szCs w:val="28"/>
          <w14:ligatures w14:val="standardContextual"/>
        </w:rPr>
      </w:pPr>
      <w:r w:rsidRPr="00955437">
        <w:rPr>
          <w:rFonts w:cs="Roboto Condensed Light"/>
          <w:b/>
          <w:bCs/>
          <w:color w:val="4472C4" w:themeColor="accent1"/>
          <w:kern w:val="2"/>
          <w:szCs w:val="28"/>
          <w14:ligatures w14:val="standardContextual"/>
        </w:rPr>
        <w:t>3. ОСКАРЖЕННЯ РЕЄСТРАЦІЙНИХ ДІЙ</w:t>
      </w:r>
    </w:p>
    <w:p w14:paraId="2D1631DE" w14:textId="4DD73DB1" w:rsidR="00E900ED" w:rsidRPr="0075623D" w:rsidRDefault="00E900ED" w:rsidP="00B40195">
      <w:pPr>
        <w:spacing w:before="120" w:after="0" w:line="240" w:lineRule="auto"/>
        <w:jc w:val="both"/>
        <w:rPr>
          <w:rFonts w:cs="Roboto Condensed Light"/>
          <w:b/>
          <w:bCs/>
          <w:color w:val="4472C4" w:themeColor="accent1"/>
          <w:kern w:val="2"/>
          <w:szCs w:val="28"/>
          <w14:ligatures w14:val="standardContextual"/>
        </w:rPr>
      </w:pPr>
      <w:r w:rsidRPr="00E900ED">
        <w:rPr>
          <w:rFonts w:cs="Roboto Condensed Light"/>
          <w:b/>
          <w:bCs/>
          <w:color w:val="4472C4" w:themeColor="accent1"/>
          <w:kern w:val="2"/>
          <w:szCs w:val="28"/>
          <w14:ligatures w14:val="standardContextual"/>
        </w:rPr>
        <w:t>3.1. Повторний розгляд Мін</w:t>
      </w:r>
      <w:r w:rsidR="00450796">
        <w:rPr>
          <w:rFonts w:cs="Roboto Condensed Light"/>
          <w:b/>
          <w:bCs/>
          <w:color w:val="4472C4" w:themeColor="accent1"/>
          <w:kern w:val="2"/>
          <w:szCs w:val="28"/>
          <w14:ligatures w14:val="standardContextual"/>
        </w:rPr>
        <w:t>’</w:t>
      </w:r>
      <w:r w:rsidRPr="00E900ED">
        <w:rPr>
          <w:rFonts w:cs="Roboto Condensed Light"/>
          <w:b/>
          <w:bCs/>
          <w:color w:val="4472C4" w:themeColor="accent1"/>
          <w:kern w:val="2"/>
          <w:szCs w:val="28"/>
          <w14:ligatures w14:val="standardContextual"/>
        </w:rPr>
        <w:t>юстом однієї і тієї ж скарги без наявності судового рішення про скасування попереднього рішення Мін</w:t>
      </w:r>
      <w:r w:rsidR="00450796">
        <w:rPr>
          <w:rFonts w:cs="Roboto Condensed Light"/>
          <w:b/>
          <w:bCs/>
          <w:color w:val="4472C4" w:themeColor="accent1"/>
          <w:kern w:val="2"/>
          <w:szCs w:val="28"/>
          <w14:ligatures w14:val="standardContextual"/>
        </w:rPr>
        <w:t>’</w:t>
      </w:r>
      <w:r w:rsidRPr="00E900ED">
        <w:rPr>
          <w:rFonts w:cs="Roboto Condensed Light"/>
          <w:b/>
          <w:bCs/>
          <w:color w:val="4472C4" w:themeColor="accent1"/>
          <w:kern w:val="2"/>
          <w:szCs w:val="28"/>
          <w14:ligatures w14:val="standardContextual"/>
        </w:rPr>
        <w:t>юсту – не передбачен</w:t>
      </w:r>
      <w:r>
        <w:rPr>
          <w:rFonts w:cs="Roboto Condensed Light"/>
          <w:b/>
          <w:bCs/>
          <w:color w:val="4472C4" w:themeColor="accent1"/>
          <w:kern w:val="2"/>
          <w:szCs w:val="28"/>
          <w14:ligatures w14:val="standardContextual"/>
        </w:rPr>
        <w:t>ий</w:t>
      </w:r>
      <w:r w:rsidRPr="00E900ED">
        <w:rPr>
          <w:rFonts w:cs="Roboto Condensed Light"/>
          <w:b/>
          <w:bCs/>
          <w:color w:val="4472C4" w:themeColor="accent1"/>
          <w:kern w:val="2"/>
          <w:szCs w:val="28"/>
          <w14:ligatures w14:val="standardContextual"/>
        </w:rPr>
        <w:t xml:space="preserve"> чинним законодавством</w:t>
      </w:r>
    </w:p>
    <w:p w14:paraId="556CAB14" w14:textId="77777777" w:rsidR="00B40195" w:rsidRPr="0075623D" w:rsidRDefault="00B40195" w:rsidP="00B40195">
      <w:pPr>
        <w:spacing w:before="120" w:after="0" w:line="240" w:lineRule="auto"/>
        <w:jc w:val="both"/>
        <w:rPr>
          <w:rFonts w:eastAsia="Times New Roman" w:cs="Times New Roman"/>
          <w:szCs w:val="28"/>
          <w:lang w:eastAsia="uk-UA"/>
        </w:rPr>
      </w:pPr>
      <w:bookmarkStart w:id="36" w:name="_Hlk199844654"/>
      <w:r w:rsidRPr="0075623D">
        <w:rPr>
          <w:rFonts w:eastAsia="Times New Roman" w:cs="Times New Roman"/>
          <w:szCs w:val="28"/>
          <w:lang w:eastAsia="uk-UA"/>
        </w:rPr>
        <w:t>Рішенням господарського суду, залишеним без змін постановою апеляційного господарського суду, у задоволенні позовних вимог відмовлено.</w:t>
      </w:r>
    </w:p>
    <w:p w14:paraId="44EC0717" w14:textId="77777777" w:rsidR="00B40195" w:rsidRPr="0075623D" w:rsidRDefault="00B40195" w:rsidP="00B40195">
      <w:pPr>
        <w:spacing w:before="120" w:after="0" w:line="240" w:lineRule="auto"/>
        <w:jc w:val="both"/>
        <w:rPr>
          <w:rFonts w:eastAsia="Times New Roman" w:cs="Times New Roman"/>
          <w:szCs w:val="28"/>
          <w:lang w:eastAsia="uk-UA"/>
        </w:rPr>
      </w:pPr>
      <w:r w:rsidRPr="0075623D">
        <w:rPr>
          <w:rFonts w:eastAsia="Times New Roman" w:cs="Times New Roman"/>
          <w:szCs w:val="28"/>
          <w:lang w:eastAsia="uk-UA"/>
        </w:rPr>
        <w:t xml:space="preserve">Верховний Суд скасував рішення судів та ухвалив нове рішення про задоволення позову. </w:t>
      </w:r>
    </w:p>
    <w:p w14:paraId="736E0334" w14:textId="475F485F" w:rsidR="00B40195" w:rsidRPr="0075623D" w:rsidRDefault="00B40195" w:rsidP="00B40195">
      <w:pPr>
        <w:spacing w:before="120" w:after="0" w:line="240" w:lineRule="auto"/>
        <w:jc w:val="both"/>
        <w:rPr>
          <w:rFonts w:eastAsia="Times New Roman" w:cs="Times New Roman"/>
          <w:szCs w:val="28"/>
          <w:lang w:eastAsia="uk-UA"/>
        </w:rPr>
      </w:pPr>
      <w:r>
        <w:rPr>
          <w:rFonts w:eastAsia="Times New Roman" w:cs="Times New Roman"/>
          <w:szCs w:val="28"/>
          <w:lang w:eastAsia="uk-UA"/>
        </w:rPr>
        <w:lastRenderedPageBreak/>
        <w:t>Верховний Суд</w:t>
      </w:r>
      <w:r w:rsidRPr="0075623D">
        <w:rPr>
          <w:rFonts w:eastAsia="Times New Roman" w:cs="Times New Roman"/>
          <w:szCs w:val="28"/>
          <w:lang w:eastAsia="uk-UA"/>
        </w:rPr>
        <w:t xml:space="preserve"> зазначив, що порядок вчинення реєстраційних дій державним реєстратором, визначений перелік прав та обов</w:t>
      </w:r>
      <w:r w:rsidR="00450796">
        <w:rPr>
          <w:rFonts w:eastAsia="Times New Roman" w:cs="Times New Roman"/>
          <w:szCs w:val="28"/>
          <w:lang w:eastAsia="uk-UA"/>
        </w:rPr>
        <w:t>’</w:t>
      </w:r>
      <w:r w:rsidRPr="0075623D">
        <w:rPr>
          <w:rFonts w:eastAsia="Times New Roman" w:cs="Times New Roman"/>
          <w:szCs w:val="28"/>
          <w:lang w:eastAsia="uk-UA"/>
        </w:rPr>
        <w:t>язків державного реєстратора під</w:t>
      </w:r>
      <w:r w:rsidR="00694820">
        <w:rPr>
          <w:rFonts w:eastAsia="Times New Roman" w:cs="Times New Roman"/>
          <w:szCs w:val="28"/>
          <w:lang w:eastAsia="uk-UA"/>
        </w:rPr>
        <w:t> </w:t>
      </w:r>
      <w:r w:rsidRPr="0075623D">
        <w:rPr>
          <w:rFonts w:eastAsia="Times New Roman" w:cs="Times New Roman"/>
          <w:szCs w:val="28"/>
          <w:lang w:eastAsia="uk-UA"/>
        </w:rPr>
        <w:t>час вчинення таких реєстраційни</w:t>
      </w:r>
      <w:r>
        <w:rPr>
          <w:rFonts w:eastAsia="Times New Roman" w:cs="Times New Roman"/>
          <w:szCs w:val="28"/>
          <w:lang w:eastAsia="uk-UA"/>
        </w:rPr>
        <w:t>х дій передбачає Закон України «</w:t>
      </w:r>
      <w:r w:rsidRPr="0075623D">
        <w:rPr>
          <w:rFonts w:eastAsia="Times New Roman" w:cs="Times New Roman"/>
          <w:szCs w:val="28"/>
          <w:lang w:eastAsia="uk-UA"/>
        </w:rPr>
        <w:t>Про державну реєстрацію юридичних осіб, фізичних осіб-підприємців та громадських формувань</w:t>
      </w:r>
      <w:r>
        <w:rPr>
          <w:rFonts w:eastAsia="Times New Roman" w:cs="Times New Roman"/>
          <w:szCs w:val="28"/>
          <w:lang w:eastAsia="uk-UA"/>
        </w:rPr>
        <w:t>»</w:t>
      </w:r>
      <w:r w:rsidRPr="0075623D">
        <w:rPr>
          <w:rFonts w:eastAsia="Times New Roman" w:cs="Times New Roman"/>
          <w:szCs w:val="28"/>
          <w:lang w:eastAsia="uk-UA"/>
        </w:rPr>
        <w:t xml:space="preserve">. Рішення загальних зборів ТОВ від 17.02.2022 станом на час розгляду скарги </w:t>
      </w:r>
      <w:r>
        <w:rPr>
          <w:rFonts w:eastAsia="Times New Roman" w:cs="Times New Roman"/>
          <w:szCs w:val="28"/>
          <w:lang w:eastAsia="uk-UA"/>
        </w:rPr>
        <w:t>Особи-</w:t>
      </w:r>
      <w:r w:rsidRPr="0075623D">
        <w:rPr>
          <w:rFonts w:eastAsia="Times New Roman" w:cs="Times New Roman"/>
          <w:szCs w:val="28"/>
          <w:lang w:eastAsia="uk-UA"/>
        </w:rPr>
        <w:t xml:space="preserve">3 і </w:t>
      </w:r>
      <w:r>
        <w:rPr>
          <w:rFonts w:eastAsia="Times New Roman" w:cs="Times New Roman"/>
          <w:szCs w:val="28"/>
          <w:lang w:eastAsia="uk-UA"/>
        </w:rPr>
        <w:t>Особи-</w:t>
      </w:r>
      <w:r w:rsidRPr="0075623D">
        <w:rPr>
          <w:rFonts w:eastAsia="Times New Roman" w:cs="Times New Roman"/>
          <w:szCs w:val="28"/>
          <w:lang w:eastAsia="uk-UA"/>
        </w:rPr>
        <w:t>2 були чинними, тоді як скаржники у скарзі до Мін</w:t>
      </w:r>
      <w:r w:rsidR="00450796">
        <w:rPr>
          <w:rFonts w:eastAsia="Times New Roman" w:cs="Times New Roman"/>
          <w:szCs w:val="28"/>
          <w:lang w:eastAsia="uk-UA"/>
        </w:rPr>
        <w:t>’</w:t>
      </w:r>
      <w:r w:rsidRPr="0075623D">
        <w:rPr>
          <w:rFonts w:eastAsia="Times New Roman" w:cs="Times New Roman"/>
          <w:szCs w:val="28"/>
          <w:lang w:eastAsia="uk-UA"/>
        </w:rPr>
        <w:t>юсту наголошували на</w:t>
      </w:r>
      <w:r w:rsidR="00694820">
        <w:rPr>
          <w:rFonts w:eastAsia="Times New Roman" w:cs="Times New Roman"/>
          <w:szCs w:val="28"/>
          <w:lang w:eastAsia="uk-UA"/>
        </w:rPr>
        <w:t> </w:t>
      </w:r>
      <w:r w:rsidRPr="0075623D">
        <w:rPr>
          <w:rFonts w:eastAsia="Times New Roman" w:cs="Times New Roman"/>
          <w:szCs w:val="28"/>
          <w:lang w:eastAsia="uk-UA"/>
        </w:rPr>
        <w:t>підробленні протоколу загальних зборів і порушеннях з боку реєстратора, який не засвідчив справжність підписів учасників товариства на ньому.</w:t>
      </w:r>
    </w:p>
    <w:p w14:paraId="5E7DD4AE" w14:textId="59DFAB2D" w:rsidR="00B40195" w:rsidRPr="0075623D" w:rsidRDefault="00B40195" w:rsidP="00B40195">
      <w:pPr>
        <w:spacing w:before="120" w:after="0" w:line="240" w:lineRule="auto"/>
        <w:jc w:val="both"/>
        <w:rPr>
          <w:rFonts w:eastAsia="Times New Roman" w:cs="Times New Roman"/>
          <w:szCs w:val="28"/>
          <w:lang w:eastAsia="uk-UA"/>
        </w:rPr>
      </w:pPr>
      <w:r w:rsidRPr="0075623D">
        <w:rPr>
          <w:rFonts w:eastAsia="Times New Roman" w:cs="Times New Roman"/>
          <w:szCs w:val="28"/>
          <w:lang w:eastAsia="uk-UA"/>
        </w:rPr>
        <w:t>Колегія Мін</w:t>
      </w:r>
      <w:r w:rsidR="00450796">
        <w:rPr>
          <w:rFonts w:eastAsia="Times New Roman" w:cs="Times New Roman"/>
          <w:szCs w:val="28"/>
          <w:lang w:eastAsia="uk-UA"/>
        </w:rPr>
        <w:t>’</w:t>
      </w:r>
      <w:r w:rsidRPr="0075623D">
        <w:rPr>
          <w:rFonts w:eastAsia="Times New Roman" w:cs="Times New Roman"/>
          <w:szCs w:val="28"/>
          <w:lang w:eastAsia="uk-UA"/>
        </w:rPr>
        <w:t>юсту двічі 01.08 та 04.10.2022 розглядала одну й ту саму скаргу</w:t>
      </w:r>
      <w:r w:rsidR="00694820">
        <w:rPr>
          <w:rFonts w:eastAsia="Times New Roman" w:cs="Times New Roman"/>
          <w:szCs w:val="28"/>
          <w:lang w:eastAsia="uk-UA"/>
        </w:rPr>
        <w:t xml:space="preserve">             </w:t>
      </w:r>
      <w:r w:rsidRPr="0075623D">
        <w:rPr>
          <w:rFonts w:eastAsia="Times New Roman" w:cs="Times New Roman"/>
          <w:szCs w:val="28"/>
          <w:lang w:eastAsia="uk-UA"/>
        </w:rPr>
        <w:t xml:space="preserve"> </w:t>
      </w:r>
      <w:r>
        <w:rPr>
          <w:rFonts w:eastAsia="Times New Roman" w:cs="Times New Roman"/>
          <w:szCs w:val="28"/>
          <w:lang w:eastAsia="uk-UA"/>
        </w:rPr>
        <w:t>Особи-</w:t>
      </w:r>
      <w:r w:rsidRPr="0075623D">
        <w:rPr>
          <w:rFonts w:eastAsia="Times New Roman" w:cs="Times New Roman"/>
          <w:szCs w:val="28"/>
          <w:lang w:eastAsia="uk-UA"/>
        </w:rPr>
        <w:t xml:space="preserve">3 і </w:t>
      </w:r>
      <w:r>
        <w:rPr>
          <w:rFonts w:eastAsia="Times New Roman" w:cs="Times New Roman"/>
          <w:szCs w:val="28"/>
          <w:lang w:eastAsia="uk-UA"/>
        </w:rPr>
        <w:t>Особи-</w:t>
      </w:r>
      <w:r w:rsidRPr="0075623D">
        <w:rPr>
          <w:rFonts w:eastAsia="Times New Roman" w:cs="Times New Roman"/>
          <w:szCs w:val="28"/>
          <w:lang w:eastAsia="uk-UA"/>
        </w:rPr>
        <w:t>2 і за результатами цих розглядів сформувала різні висновки. Так,</w:t>
      </w:r>
      <w:r w:rsidR="00694820">
        <w:rPr>
          <w:rFonts w:eastAsia="Times New Roman" w:cs="Times New Roman"/>
          <w:szCs w:val="28"/>
          <w:lang w:eastAsia="uk-UA"/>
        </w:rPr>
        <w:t> </w:t>
      </w:r>
      <w:r w:rsidRPr="0075623D">
        <w:rPr>
          <w:rFonts w:eastAsia="Times New Roman" w:cs="Times New Roman"/>
          <w:szCs w:val="28"/>
          <w:lang w:eastAsia="uk-UA"/>
        </w:rPr>
        <w:t>спочатку рекомендувала відмовити у її задоволенні, позаяк реєстраційна дія нотаріуса вчинена із дотриманням закону. Згодом за дорученням Міністра юстиції України цю ж саму скаргу повернуто на повторний розгляд до Колегії, яка</w:t>
      </w:r>
      <w:r w:rsidR="00694820">
        <w:rPr>
          <w:rFonts w:eastAsia="Times New Roman" w:cs="Times New Roman"/>
          <w:szCs w:val="28"/>
          <w:lang w:eastAsia="uk-UA"/>
        </w:rPr>
        <w:t> </w:t>
      </w:r>
      <w:r w:rsidRPr="0075623D">
        <w:rPr>
          <w:rFonts w:eastAsia="Times New Roman" w:cs="Times New Roman"/>
          <w:szCs w:val="28"/>
          <w:lang w:eastAsia="uk-UA"/>
        </w:rPr>
        <w:t>рекомендувала її задовольнити і скасувати оскаржувану реєстраційну дію на</w:t>
      </w:r>
      <w:r w:rsidR="00694820">
        <w:rPr>
          <w:rFonts w:eastAsia="Times New Roman" w:cs="Times New Roman"/>
          <w:szCs w:val="28"/>
          <w:lang w:eastAsia="uk-UA"/>
        </w:rPr>
        <w:t> </w:t>
      </w:r>
      <w:r w:rsidRPr="0075623D">
        <w:rPr>
          <w:rFonts w:eastAsia="Times New Roman" w:cs="Times New Roman"/>
          <w:szCs w:val="28"/>
          <w:lang w:eastAsia="uk-UA"/>
        </w:rPr>
        <w:t>тій</w:t>
      </w:r>
      <w:r w:rsidR="00694820">
        <w:rPr>
          <w:rFonts w:eastAsia="Times New Roman" w:cs="Times New Roman"/>
          <w:szCs w:val="28"/>
          <w:lang w:eastAsia="uk-UA"/>
        </w:rPr>
        <w:t> </w:t>
      </w:r>
      <w:r w:rsidRPr="0075623D">
        <w:rPr>
          <w:rFonts w:eastAsia="Times New Roman" w:cs="Times New Roman"/>
          <w:szCs w:val="28"/>
          <w:lang w:eastAsia="uk-UA"/>
        </w:rPr>
        <w:t>підставі, що протокол з</w:t>
      </w:r>
      <w:r>
        <w:rPr>
          <w:rFonts w:eastAsia="Times New Roman" w:cs="Times New Roman"/>
          <w:szCs w:val="28"/>
          <w:lang w:eastAsia="uk-UA"/>
        </w:rPr>
        <w:t xml:space="preserve">агальних зборів учасників ТОВ </w:t>
      </w:r>
      <w:r w:rsidRPr="0075623D">
        <w:rPr>
          <w:rFonts w:eastAsia="Times New Roman" w:cs="Times New Roman"/>
          <w:szCs w:val="28"/>
          <w:lang w:eastAsia="uk-UA"/>
        </w:rPr>
        <w:t>від 17.02.2022 № 17/02/22 оформлений без дотримання вимог законодавства, оскільки не</w:t>
      </w:r>
      <w:r w:rsidR="00694820">
        <w:rPr>
          <w:rFonts w:eastAsia="Times New Roman" w:cs="Times New Roman"/>
          <w:szCs w:val="28"/>
          <w:lang w:eastAsia="uk-UA"/>
        </w:rPr>
        <w:t> </w:t>
      </w:r>
      <w:r w:rsidRPr="0075623D">
        <w:rPr>
          <w:rFonts w:eastAsia="Times New Roman" w:cs="Times New Roman"/>
          <w:szCs w:val="28"/>
          <w:lang w:eastAsia="uk-UA"/>
        </w:rPr>
        <w:t>містить</w:t>
      </w:r>
      <w:r w:rsidR="00694820">
        <w:rPr>
          <w:rFonts w:eastAsia="Times New Roman" w:cs="Times New Roman"/>
          <w:szCs w:val="28"/>
          <w:lang w:eastAsia="uk-UA"/>
        </w:rPr>
        <w:t> </w:t>
      </w:r>
      <w:r w:rsidRPr="0075623D">
        <w:rPr>
          <w:rFonts w:eastAsia="Times New Roman" w:cs="Times New Roman"/>
          <w:szCs w:val="28"/>
          <w:lang w:eastAsia="uk-UA"/>
        </w:rPr>
        <w:t>посвідчувального напису щодо засвідчення справжності підписів учасників, не</w:t>
      </w:r>
      <w:r w:rsidR="00694820">
        <w:rPr>
          <w:rFonts w:eastAsia="Times New Roman" w:cs="Times New Roman"/>
          <w:szCs w:val="28"/>
          <w:lang w:eastAsia="uk-UA"/>
        </w:rPr>
        <w:t> </w:t>
      </w:r>
      <w:r w:rsidRPr="0075623D">
        <w:rPr>
          <w:rFonts w:eastAsia="Times New Roman" w:cs="Times New Roman"/>
          <w:szCs w:val="28"/>
          <w:lang w:eastAsia="uk-UA"/>
        </w:rPr>
        <w:t>викладений на спеціальному бланку нотаріальних документів, а</w:t>
      </w:r>
      <w:r w:rsidR="00694820">
        <w:rPr>
          <w:rFonts w:eastAsia="Times New Roman" w:cs="Times New Roman"/>
          <w:szCs w:val="28"/>
          <w:lang w:eastAsia="uk-UA"/>
        </w:rPr>
        <w:t> </w:t>
      </w:r>
      <w:r>
        <w:rPr>
          <w:rFonts w:eastAsia="Times New Roman" w:cs="Times New Roman"/>
          <w:szCs w:val="28"/>
          <w:lang w:eastAsia="uk-UA"/>
        </w:rPr>
        <w:t>Особа-</w:t>
      </w:r>
      <w:r w:rsidRPr="0075623D">
        <w:rPr>
          <w:rFonts w:eastAsia="Times New Roman" w:cs="Times New Roman"/>
          <w:szCs w:val="28"/>
          <w:lang w:eastAsia="uk-UA"/>
        </w:rPr>
        <w:t xml:space="preserve">3 і </w:t>
      </w:r>
      <w:r>
        <w:rPr>
          <w:rFonts w:eastAsia="Times New Roman" w:cs="Times New Roman"/>
          <w:szCs w:val="28"/>
          <w:lang w:eastAsia="uk-UA"/>
        </w:rPr>
        <w:t>Особа-</w:t>
      </w:r>
      <w:r w:rsidRPr="0075623D">
        <w:rPr>
          <w:rFonts w:eastAsia="Times New Roman" w:cs="Times New Roman"/>
          <w:szCs w:val="28"/>
          <w:lang w:eastAsia="uk-UA"/>
        </w:rPr>
        <w:t>2 її оскаржували саме з підстав підроблення цього протоколу, який вони не підписували, і за рішення</w:t>
      </w:r>
      <w:r>
        <w:rPr>
          <w:rFonts w:eastAsia="Times New Roman" w:cs="Times New Roman"/>
          <w:szCs w:val="28"/>
          <w:lang w:eastAsia="uk-UA"/>
        </w:rPr>
        <w:t xml:space="preserve"> про припинення діяльності ТОВ</w:t>
      </w:r>
      <w:r w:rsidRPr="0075623D">
        <w:rPr>
          <w:rFonts w:eastAsia="Times New Roman" w:cs="Times New Roman"/>
          <w:szCs w:val="28"/>
          <w:lang w:eastAsia="uk-UA"/>
        </w:rPr>
        <w:t xml:space="preserve"> не</w:t>
      </w:r>
      <w:r w:rsidR="00694820">
        <w:rPr>
          <w:rFonts w:eastAsia="Times New Roman" w:cs="Times New Roman"/>
          <w:szCs w:val="28"/>
          <w:lang w:eastAsia="uk-UA"/>
        </w:rPr>
        <w:t> </w:t>
      </w:r>
      <w:r w:rsidRPr="0075623D">
        <w:rPr>
          <w:rFonts w:eastAsia="Times New Roman" w:cs="Times New Roman"/>
          <w:szCs w:val="28"/>
          <w:lang w:eastAsia="uk-UA"/>
        </w:rPr>
        <w:t>голосували та участі 17.02.2022 у загальних зборах не брали.</w:t>
      </w:r>
    </w:p>
    <w:p w14:paraId="1C54FB8B" w14:textId="200624F7" w:rsidR="00B40195" w:rsidRPr="0075623D" w:rsidRDefault="00B40195" w:rsidP="00B40195">
      <w:pPr>
        <w:spacing w:before="120" w:after="0" w:line="240" w:lineRule="auto"/>
        <w:jc w:val="both"/>
        <w:rPr>
          <w:rFonts w:eastAsia="Times New Roman" w:cs="Times New Roman"/>
          <w:szCs w:val="28"/>
          <w:lang w:eastAsia="uk-UA"/>
        </w:rPr>
      </w:pPr>
      <w:r w:rsidRPr="0075623D">
        <w:rPr>
          <w:rFonts w:eastAsia="Times New Roman" w:cs="Times New Roman"/>
          <w:szCs w:val="28"/>
          <w:lang w:eastAsia="uk-UA"/>
        </w:rPr>
        <w:t>Верховний Суд у постанові від 07.12.2022 у справі №</w:t>
      </w:r>
      <w:r w:rsidR="0050006C">
        <w:rPr>
          <w:rFonts w:eastAsia="Times New Roman" w:cs="Times New Roman"/>
          <w:szCs w:val="28"/>
          <w:lang w:eastAsia="uk-UA"/>
        </w:rPr>
        <w:t> </w:t>
      </w:r>
      <w:r w:rsidRPr="0075623D">
        <w:rPr>
          <w:rFonts w:eastAsia="Times New Roman" w:cs="Times New Roman"/>
          <w:szCs w:val="28"/>
          <w:lang w:eastAsia="uk-UA"/>
        </w:rPr>
        <w:t xml:space="preserve">910/21303/21 </w:t>
      </w:r>
      <w:r>
        <w:rPr>
          <w:rFonts w:eastAsia="Times New Roman" w:cs="Times New Roman"/>
          <w:szCs w:val="28"/>
          <w:lang w:eastAsia="uk-UA"/>
        </w:rPr>
        <w:t>виснував, що:</w:t>
      </w:r>
      <w:r w:rsidR="00694820">
        <w:rPr>
          <w:rFonts w:eastAsia="Times New Roman" w:cs="Times New Roman"/>
          <w:szCs w:val="28"/>
          <w:lang w:eastAsia="uk-UA"/>
        </w:rPr>
        <w:t> </w:t>
      </w:r>
      <w:r>
        <w:rPr>
          <w:rFonts w:eastAsia="Times New Roman" w:cs="Times New Roman"/>
          <w:szCs w:val="28"/>
          <w:lang w:eastAsia="uk-UA"/>
        </w:rPr>
        <w:t>«Хоча, пунктом 17 Порядку № </w:t>
      </w:r>
      <w:r w:rsidRPr="0075623D">
        <w:rPr>
          <w:rFonts w:eastAsia="Times New Roman" w:cs="Times New Roman"/>
          <w:szCs w:val="28"/>
          <w:lang w:eastAsia="uk-UA"/>
        </w:rPr>
        <w:t>1128 установлено, що у разі скасування судом рішення Мін</w:t>
      </w:r>
      <w:r w:rsidR="00450796">
        <w:rPr>
          <w:rFonts w:eastAsia="Times New Roman" w:cs="Times New Roman"/>
          <w:szCs w:val="28"/>
          <w:lang w:eastAsia="uk-UA"/>
        </w:rPr>
        <w:t>’</w:t>
      </w:r>
      <w:r w:rsidRPr="0075623D">
        <w:rPr>
          <w:rFonts w:eastAsia="Times New Roman" w:cs="Times New Roman"/>
          <w:szCs w:val="28"/>
          <w:lang w:eastAsia="uk-UA"/>
        </w:rPr>
        <w:t>юсту за результатами розгляду скарги у сфері державної реєстрації Мін</w:t>
      </w:r>
      <w:r w:rsidR="00450796">
        <w:rPr>
          <w:rFonts w:eastAsia="Times New Roman" w:cs="Times New Roman"/>
          <w:szCs w:val="28"/>
          <w:lang w:eastAsia="uk-UA"/>
        </w:rPr>
        <w:t>’</w:t>
      </w:r>
      <w:r w:rsidRPr="0075623D">
        <w:rPr>
          <w:rFonts w:eastAsia="Times New Roman" w:cs="Times New Roman"/>
          <w:szCs w:val="28"/>
          <w:lang w:eastAsia="uk-UA"/>
        </w:rPr>
        <w:t xml:space="preserve">юст забезпечує повторний розгляд такої скарги відповідно до цього Порядку, але </w:t>
      </w:r>
      <w:hyperlink r:id="rId94" w:tgtFrame="_blank" w:tooltip="Про державну реєстрацію юридичних осіб, фізичних осіб - підприємців та громадських формувань; нормативно-правовий акт № 755-IV від 15.05.2003, ВР України" w:history="1">
        <w:r>
          <w:rPr>
            <w:rFonts w:eastAsia="Times New Roman" w:cs="Times New Roman"/>
            <w:szCs w:val="28"/>
            <w:lang w:eastAsia="uk-UA"/>
          </w:rPr>
          <w:t>Закон України «</w:t>
        </w:r>
        <w:r w:rsidRPr="0075623D">
          <w:rPr>
            <w:rFonts w:eastAsia="Times New Roman" w:cs="Times New Roman"/>
            <w:szCs w:val="28"/>
            <w:lang w:eastAsia="uk-UA"/>
          </w:rPr>
          <w:t xml:space="preserve">Про державну реєстрацію юридичних осіб, фізичних осіб </w:t>
        </w:r>
        <w:r>
          <w:rPr>
            <w:rFonts w:eastAsia="Times New Roman" w:cs="Times New Roman"/>
            <w:szCs w:val="28"/>
            <w:lang w:eastAsia="uk-UA"/>
          </w:rPr>
          <w:t>–</w:t>
        </w:r>
        <w:r w:rsidRPr="0075623D">
          <w:rPr>
            <w:rFonts w:eastAsia="Times New Roman" w:cs="Times New Roman"/>
            <w:szCs w:val="28"/>
            <w:lang w:eastAsia="uk-UA"/>
          </w:rPr>
          <w:t xml:space="preserve"> підприємців та громадських формувань</w:t>
        </w:r>
        <w:r>
          <w:rPr>
            <w:rFonts w:eastAsia="Times New Roman" w:cs="Times New Roman"/>
            <w:szCs w:val="28"/>
            <w:lang w:eastAsia="uk-UA"/>
          </w:rPr>
          <w:t>»</w:t>
        </w:r>
      </w:hyperlink>
      <w:r w:rsidRPr="0075623D">
        <w:rPr>
          <w:rFonts w:eastAsia="Times New Roman" w:cs="Times New Roman"/>
          <w:szCs w:val="28"/>
          <w:lang w:eastAsia="uk-UA"/>
        </w:rPr>
        <w:t xml:space="preserve"> та Порядок №</w:t>
      </w:r>
      <w:r w:rsidR="0050006C">
        <w:rPr>
          <w:rFonts w:eastAsia="Times New Roman" w:cs="Times New Roman"/>
          <w:szCs w:val="28"/>
          <w:lang w:eastAsia="uk-UA"/>
        </w:rPr>
        <w:t> </w:t>
      </w:r>
      <w:r w:rsidRPr="0075623D">
        <w:rPr>
          <w:rFonts w:eastAsia="Times New Roman" w:cs="Times New Roman"/>
          <w:szCs w:val="28"/>
          <w:lang w:eastAsia="uk-UA"/>
        </w:rPr>
        <w:t>1128 не передбачають інших підстав для повернення скарги на повторний розгляд, зокрема на підставі рішень Мін</w:t>
      </w:r>
      <w:r w:rsidR="00450796">
        <w:rPr>
          <w:rFonts w:eastAsia="Times New Roman" w:cs="Times New Roman"/>
          <w:szCs w:val="28"/>
          <w:lang w:eastAsia="uk-UA"/>
        </w:rPr>
        <w:t>’</w:t>
      </w:r>
      <w:r w:rsidRPr="0075623D">
        <w:rPr>
          <w:rFonts w:eastAsia="Times New Roman" w:cs="Times New Roman"/>
          <w:szCs w:val="28"/>
          <w:lang w:eastAsia="uk-UA"/>
        </w:rPr>
        <w:t>юсту</w:t>
      </w:r>
      <w:r>
        <w:rPr>
          <w:rFonts w:eastAsia="Times New Roman" w:cs="Times New Roman"/>
          <w:szCs w:val="28"/>
          <w:lang w:eastAsia="uk-UA"/>
        </w:rPr>
        <w:t>»</w:t>
      </w:r>
      <w:r w:rsidRPr="0075623D">
        <w:rPr>
          <w:rFonts w:eastAsia="Times New Roman" w:cs="Times New Roman"/>
          <w:szCs w:val="28"/>
          <w:lang w:eastAsia="uk-UA"/>
        </w:rPr>
        <w:t>.</w:t>
      </w:r>
    </w:p>
    <w:p w14:paraId="0342BF4B" w14:textId="51CB429A" w:rsidR="00B40195" w:rsidRPr="0075623D" w:rsidRDefault="00B40195" w:rsidP="00B40195">
      <w:pPr>
        <w:spacing w:before="120" w:after="0" w:line="240" w:lineRule="auto"/>
        <w:jc w:val="both"/>
        <w:rPr>
          <w:rFonts w:eastAsia="Times New Roman" w:cs="Times New Roman"/>
          <w:szCs w:val="28"/>
          <w:lang w:eastAsia="uk-UA"/>
        </w:rPr>
      </w:pPr>
      <w:r w:rsidRPr="0075623D">
        <w:rPr>
          <w:rFonts w:eastAsia="Times New Roman" w:cs="Times New Roman"/>
          <w:szCs w:val="28"/>
          <w:lang w:eastAsia="uk-UA"/>
        </w:rPr>
        <w:t>З урахуванням цього висновку Верховного Суду не можна стверджувати про</w:t>
      </w:r>
      <w:r w:rsidR="00694820">
        <w:rPr>
          <w:rFonts w:eastAsia="Times New Roman" w:cs="Times New Roman"/>
          <w:szCs w:val="28"/>
          <w:lang w:eastAsia="uk-UA"/>
        </w:rPr>
        <w:t> </w:t>
      </w:r>
      <w:r w:rsidRPr="0075623D">
        <w:rPr>
          <w:rFonts w:eastAsia="Times New Roman" w:cs="Times New Roman"/>
          <w:szCs w:val="28"/>
          <w:lang w:eastAsia="uk-UA"/>
        </w:rPr>
        <w:t>законність повторного розгляду Колегією скарги, адже судового рішення про</w:t>
      </w:r>
      <w:r w:rsidR="00694820">
        <w:rPr>
          <w:rFonts w:eastAsia="Times New Roman" w:cs="Times New Roman"/>
          <w:szCs w:val="28"/>
          <w:lang w:eastAsia="uk-UA"/>
        </w:rPr>
        <w:t> </w:t>
      </w:r>
      <w:r w:rsidRPr="0075623D">
        <w:rPr>
          <w:rFonts w:eastAsia="Times New Roman" w:cs="Times New Roman"/>
          <w:szCs w:val="28"/>
          <w:lang w:eastAsia="uk-UA"/>
        </w:rPr>
        <w:t>скасування попереднього рішення Мін</w:t>
      </w:r>
      <w:r w:rsidR="00450796">
        <w:rPr>
          <w:rFonts w:eastAsia="Times New Roman" w:cs="Times New Roman"/>
          <w:szCs w:val="28"/>
          <w:lang w:eastAsia="uk-UA"/>
        </w:rPr>
        <w:t>’</w:t>
      </w:r>
      <w:r w:rsidRPr="0075623D">
        <w:rPr>
          <w:rFonts w:eastAsia="Times New Roman" w:cs="Times New Roman"/>
          <w:szCs w:val="28"/>
          <w:lang w:eastAsia="uk-UA"/>
        </w:rPr>
        <w:t>юсту не було.</w:t>
      </w:r>
    </w:p>
    <w:p w14:paraId="32B151C6" w14:textId="712844E2" w:rsidR="00B40195" w:rsidRPr="0075623D" w:rsidRDefault="00B40195" w:rsidP="00B40195">
      <w:pPr>
        <w:spacing w:before="120" w:after="0" w:line="240" w:lineRule="auto"/>
        <w:jc w:val="both"/>
        <w:rPr>
          <w:rFonts w:eastAsia="Times New Roman" w:cs="Times New Roman"/>
          <w:szCs w:val="28"/>
          <w:lang w:eastAsia="uk-UA"/>
        </w:rPr>
      </w:pPr>
      <w:r w:rsidRPr="0075623D">
        <w:rPr>
          <w:rFonts w:eastAsia="Times New Roman" w:cs="Times New Roman"/>
          <w:szCs w:val="28"/>
          <w:lang w:eastAsia="uk-UA"/>
        </w:rPr>
        <w:t>Отже, повноваження Мін</w:t>
      </w:r>
      <w:r w:rsidR="00450796">
        <w:rPr>
          <w:rFonts w:eastAsia="Times New Roman" w:cs="Times New Roman"/>
          <w:szCs w:val="28"/>
          <w:lang w:eastAsia="uk-UA"/>
        </w:rPr>
        <w:t>’</w:t>
      </w:r>
      <w:r w:rsidRPr="0075623D">
        <w:rPr>
          <w:rFonts w:eastAsia="Times New Roman" w:cs="Times New Roman"/>
          <w:szCs w:val="28"/>
          <w:lang w:eastAsia="uk-UA"/>
        </w:rPr>
        <w:t>юсту при розгляді скарг на дії чи бездіяльність державних реєстраторів, суб</w:t>
      </w:r>
      <w:r w:rsidR="00450796">
        <w:rPr>
          <w:rFonts w:eastAsia="Times New Roman" w:cs="Times New Roman"/>
          <w:szCs w:val="28"/>
          <w:lang w:eastAsia="uk-UA"/>
        </w:rPr>
        <w:t>’</w:t>
      </w:r>
      <w:r w:rsidRPr="0075623D">
        <w:rPr>
          <w:rFonts w:eastAsia="Times New Roman" w:cs="Times New Roman"/>
          <w:szCs w:val="28"/>
          <w:lang w:eastAsia="uk-UA"/>
        </w:rPr>
        <w:t xml:space="preserve">єктів реєстрації чи його територіальних органів за </w:t>
      </w:r>
      <w:hyperlink r:id="rId95" w:tgtFrame="_blank" w:tooltip="Про державну реєстрацію юридичних осіб, фізичних осіб - підприємців та громадських формувань; нормативно-правовий акт № 755-IV від 15.05.2003, ВР України" w:history="1">
        <w:r>
          <w:rPr>
            <w:rFonts w:eastAsia="Times New Roman" w:cs="Times New Roman"/>
            <w:szCs w:val="28"/>
            <w:lang w:eastAsia="uk-UA"/>
          </w:rPr>
          <w:t>Законом України «</w:t>
        </w:r>
        <w:r w:rsidRPr="0075623D">
          <w:rPr>
            <w:rFonts w:eastAsia="Times New Roman" w:cs="Times New Roman"/>
            <w:szCs w:val="28"/>
            <w:lang w:eastAsia="uk-UA"/>
          </w:rPr>
          <w:t xml:space="preserve">Про державну реєстрацію юридичних осіб, фізичних осіб </w:t>
        </w:r>
        <w:r w:rsidR="00694820">
          <w:rPr>
            <w:rFonts w:eastAsia="Times New Roman" w:cs="Times New Roman"/>
            <w:szCs w:val="28"/>
            <w:lang w:eastAsia="uk-UA"/>
          </w:rPr>
          <w:t>–</w:t>
        </w:r>
        <w:r w:rsidRPr="0075623D">
          <w:rPr>
            <w:rFonts w:eastAsia="Times New Roman" w:cs="Times New Roman"/>
            <w:szCs w:val="28"/>
            <w:lang w:eastAsia="uk-UA"/>
          </w:rPr>
          <w:t xml:space="preserve"> підприємців та громадських формувань</w:t>
        </w:r>
        <w:r>
          <w:rPr>
            <w:rFonts w:eastAsia="Times New Roman" w:cs="Times New Roman"/>
            <w:szCs w:val="28"/>
            <w:lang w:eastAsia="uk-UA"/>
          </w:rPr>
          <w:t>»</w:t>
        </w:r>
      </w:hyperlink>
      <w:r>
        <w:rPr>
          <w:rFonts w:eastAsia="Times New Roman" w:cs="Times New Roman"/>
          <w:szCs w:val="28"/>
          <w:lang w:eastAsia="uk-UA"/>
        </w:rPr>
        <w:t xml:space="preserve"> та Порядком № </w:t>
      </w:r>
      <w:r w:rsidRPr="0075623D">
        <w:rPr>
          <w:rFonts w:eastAsia="Times New Roman" w:cs="Times New Roman"/>
          <w:szCs w:val="28"/>
          <w:lang w:eastAsia="uk-UA"/>
        </w:rPr>
        <w:t>1128 обмежуються контролем процедурних моментів (дотримання строків, належне оформлення документів, наявність підписів тощо). Скасування реєстраційних дій Мін</w:t>
      </w:r>
      <w:r w:rsidR="00450796">
        <w:rPr>
          <w:rFonts w:eastAsia="Times New Roman" w:cs="Times New Roman"/>
          <w:szCs w:val="28"/>
          <w:lang w:eastAsia="uk-UA"/>
        </w:rPr>
        <w:t>’</w:t>
      </w:r>
      <w:r w:rsidRPr="0075623D">
        <w:rPr>
          <w:rFonts w:eastAsia="Times New Roman" w:cs="Times New Roman"/>
          <w:szCs w:val="28"/>
          <w:lang w:eastAsia="uk-UA"/>
        </w:rPr>
        <w:t>юстом можливе лише у</w:t>
      </w:r>
      <w:r w:rsidR="00450796">
        <w:rPr>
          <w:rFonts w:eastAsia="Times New Roman" w:cs="Times New Roman"/>
          <w:szCs w:val="28"/>
          <w:lang w:eastAsia="uk-UA"/>
        </w:rPr>
        <w:t> </w:t>
      </w:r>
      <w:r w:rsidRPr="0075623D">
        <w:rPr>
          <w:rFonts w:eastAsia="Times New Roman" w:cs="Times New Roman"/>
          <w:szCs w:val="28"/>
          <w:lang w:eastAsia="uk-UA"/>
        </w:rPr>
        <w:t>разі виявлення формальних порушень вимог до оформлення документів, що</w:t>
      </w:r>
      <w:r w:rsidR="00450796">
        <w:rPr>
          <w:rFonts w:eastAsia="Times New Roman" w:cs="Times New Roman"/>
          <w:szCs w:val="28"/>
          <w:lang w:eastAsia="uk-UA"/>
        </w:rPr>
        <w:t> </w:t>
      </w:r>
      <w:r w:rsidRPr="0075623D">
        <w:rPr>
          <w:rFonts w:eastAsia="Times New Roman" w:cs="Times New Roman"/>
          <w:szCs w:val="28"/>
          <w:lang w:eastAsia="uk-UA"/>
        </w:rPr>
        <w:t xml:space="preserve">подаються для державної реєстрації, передбачених частиною першою </w:t>
      </w:r>
      <w:hyperlink r:id="rId96" w:anchor="939919" w:tgtFrame="_blank" w:tooltip="Про державну реєстрацію юридичних осіб, фізичних осіб - підприємців та громадських формувань; нормативно-правовий акт № 755-IV від 15.05.2003, ВР України" w:history="1">
        <w:r w:rsidRPr="0075623D">
          <w:rPr>
            <w:rFonts w:eastAsia="Times New Roman" w:cs="Times New Roman"/>
            <w:szCs w:val="28"/>
            <w:lang w:eastAsia="uk-UA"/>
          </w:rPr>
          <w:t>статті 15 цього Закону</w:t>
        </w:r>
      </w:hyperlink>
      <w:r w:rsidRPr="0075623D">
        <w:rPr>
          <w:rFonts w:eastAsia="Times New Roman" w:cs="Times New Roman"/>
          <w:szCs w:val="28"/>
          <w:lang w:eastAsia="uk-UA"/>
        </w:rPr>
        <w:t>, та</w:t>
      </w:r>
      <w:r w:rsidR="004F31EA">
        <w:rPr>
          <w:rFonts w:eastAsia="Times New Roman" w:cs="Times New Roman"/>
          <w:szCs w:val="28"/>
          <w:lang w:eastAsia="uk-UA"/>
        </w:rPr>
        <w:t> </w:t>
      </w:r>
      <w:r w:rsidRPr="0075623D">
        <w:rPr>
          <w:rFonts w:eastAsia="Times New Roman" w:cs="Times New Roman"/>
          <w:szCs w:val="28"/>
          <w:lang w:eastAsia="uk-UA"/>
        </w:rPr>
        <w:t>/</w:t>
      </w:r>
      <w:r w:rsidR="004F31EA">
        <w:rPr>
          <w:rFonts w:eastAsia="Times New Roman" w:cs="Times New Roman"/>
          <w:szCs w:val="28"/>
          <w:lang w:eastAsia="uk-UA"/>
        </w:rPr>
        <w:t> </w:t>
      </w:r>
      <w:r w:rsidRPr="0075623D">
        <w:rPr>
          <w:rFonts w:eastAsia="Times New Roman" w:cs="Times New Roman"/>
          <w:szCs w:val="28"/>
          <w:lang w:eastAsia="uk-UA"/>
        </w:rPr>
        <w:t xml:space="preserve">або подання заявником для державної реєстрації юридичної </w:t>
      </w:r>
      <w:r w:rsidRPr="0075623D">
        <w:rPr>
          <w:rFonts w:eastAsia="Times New Roman" w:cs="Times New Roman"/>
          <w:szCs w:val="28"/>
          <w:lang w:eastAsia="uk-UA"/>
        </w:rPr>
        <w:lastRenderedPageBreak/>
        <w:t xml:space="preserve">особи неналежних документів, перелік яких визначається </w:t>
      </w:r>
      <w:hyperlink r:id="rId97" w:anchor="939948" w:tgtFrame="_blank" w:tooltip="Про державну реєстрацію юридичних осіб, фізичних осіб - підприємців та громадських формувань; нормативно-правовий акт № 755-IV від 15.05.2003, ВР України" w:history="1">
        <w:r w:rsidRPr="0075623D">
          <w:rPr>
            <w:rFonts w:eastAsia="Times New Roman" w:cs="Times New Roman"/>
            <w:szCs w:val="28"/>
            <w:lang w:eastAsia="uk-UA"/>
          </w:rPr>
          <w:t>статтею 17 цього ж Закону</w:t>
        </w:r>
      </w:hyperlink>
      <w:r>
        <w:rPr>
          <w:rFonts w:eastAsia="Times New Roman" w:cs="Times New Roman"/>
          <w:szCs w:val="28"/>
          <w:lang w:eastAsia="uk-UA"/>
        </w:rPr>
        <w:t>.</w:t>
      </w:r>
      <w:r w:rsidRPr="0075623D">
        <w:rPr>
          <w:rFonts w:eastAsia="Times New Roman" w:cs="Times New Roman"/>
          <w:szCs w:val="28"/>
          <w:lang w:eastAsia="uk-UA"/>
        </w:rPr>
        <w:t xml:space="preserve"> Відмова Мін</w:t>
      </w:r>
      <w:r w:rsidR="00450796">
        <w:rPr>
          <w:rFonts w:eastAsia="Times New Roman" w:cs="Times New Roman"/>
          <w:szCs w:val="28"/>
          <w:lang w:eastAsia="uk-UA"/>
        </w:rPr>
        <w:t>’</w:t>
      </w:r>
      <w:r w:rsidRPr="0075623D">
        <w:rPr>
          <w:rFonts w:eastAsia="Times New Roman" w:cs="Times New Roman"/>
          <w:szCs w:val="28"/>
          <w:lang w:eastAsia="uk-UA"/>
        </w:rPr>
        <w:t>юсту у задоволенні скарги через відсутність формальних порушень є правомірною, а у разі виникнення спорів щодо змісту документів чи правомірності рішень уповноважених органів юридичних осіб, Мін</w:t>
      </w:r>
      <w:r w:rsidR="00450796">
        <w:rPr>
          <w:rFonts w:eastAsia="Times New Roman" w:cs="Times New Roman"/>
          <w:szCs w:val="28"/>
          <w:lang w:eastAsia="uk-UA"/>
        </w:rPr>
        <w:t>’</w:t>
      </w:r>
      <w:r w:rsidRPr="0075623D">
        <w:rPr>
          <w:rFonts w:eastAsia="Times New Roman" w:cs="Times New Roman"/>
          <w:szCs w:val="28"/>
          <w:lang w:eastAsia="uk-UA"/>
        </w:rPr>
        <w:t>юст не є належним органом для їх вирішення, оскільки не може досліджувати законність проведення зборів учасників юридичної особи чи достовірність їх результатів. Коли</w:t>
      </w:r>
      <w:r w:rsidR="00450796">
        <w:rPr>
          <w:rFonts w:eastAsia="Times New Roman" w:cs="Times New Roman"/>
          <w:szCs w:val="28"/>
          <w:lang w:eastAsia="uk-UA"/>
        </w:rPr>
        <w:t> </w:t>
      </w:r>
      <w:r w:rsidRPr="0075623D">
        <w:rPr>
          <w:rFonts w:eastAsia="Times New Roman" w:cs="Times New Roman"/>
          <w:szCs w:val="28"/>
          <w:lang w:eastAsia="uk-UA"/>
        </w:rPr>
        <w:t>спір стосується суті рішення уповноваженого органу юридичної особи (зокрема, кворуму чи правомірності підписів), такі питання належать вирішенню господарським судом.</w:t>
      </w:r>
    </w:p>
    <w:p w14:paraId="579AF53E" w14:textId="7825669B" w:rsidR="00B40195" w:rsidRPr="0075623D" w:rsidRDefault="00B40195" w:rsidP="00B40195">
      <w:pPr>
        <w:spacing w:before="120" w:after="0" w:line="240" w:lineRule="auto"/>
        <w:jc w:val="both"/>
        <w:rPr>
          <w:rFonts w:eastAsia="Times New Roman" w:cs="Times New Roman"/>
          <w:szCs w:val="28"/>
          <w:lang w:eastAsia="uk-UA"/>
        </w:rPr>
      </w:pPr>
      <w:r>
        <w:rPr>
          <w:rFonts w:eastAsia="Times New Roman" w:cs="Times New Roman"/>
          <w:szCs w:val="28"/>
          <w:lang w:eastAsia="uk-UA"/>
        </w:rPr>
        <w:t>Отже,</w:t>
      </w:r>
      <w:r w:rsidRPr="0075623D">
        <w:rPr>
          <w:rFonts w:eastAsia="Times New Roman" w:cs="Times New Roman"/>
          <w:szCs w:val="28"/>
          <w:lang w:eastAsia="uk-UA"/>
        </w:rPr>
        <w:t xml:space="preserve"> повторний розгляд Мін</w:t>
      </w:r>
      <w:r w:rsidR="00450796">
        <w:rPr>
          <w:rFonts w:eastAsia="Times New Roman" w:cs="Times New Roman"/>
          <w:szCs w:val="28"/>
          <w:lang w:eastAsia="uk-UA"/>
        </w:rPr>
        <w:t>’</w:t>
      </w:r>
      <w:r w:rsidRPr="0075623D">
        <w:rPr>
          <w:rFonts w:eastAsia="Times New Roman" w:cs="Times New Roman"/>
          <w:szCs w:val="28"/>
          <w:lang w:eastAsia="uk-UA"/>
        </w:rPr>
        <w:t>юстом однієї й тієї скарги без наявності судового рішення про скасування попереднього рішення Мін</w:t>
      </w:r>
      <w:r w:rsidR="00450796">
        <w:rPr>
          <w:rFonts w:eastAsia="Times New Roman" w:cs="Times New Roman"/>
          <w:szCs w:val="28"/>
          <w:lang w:eastAsia="uk-UA"/>
        </w:rPr>
        <w:t>’</w:t>
      </w:r>
      <w:r w:rsidRPr="0075623D">
        <w:rPr>
          <w:rFonts w:eastAsia="Times New Roman" w:cs="Times New Roman"/>
          <w:szCs w:val="28"/>
          <w:lang w:eastAsia="uk-UA"/>
        </w:rPr>
        <w:t xml:space="preserve">юсту не передбачено законодавством. </w:t>
      </w:r>
    </w:p>
    <w:bookmarkEnd w:id="36"/>
    <w:p w14:paraId="495B82B6" w14:textId="77777777" w:rsidR="00B512E6" w:rsidRPr="0075623D" w:rsidRDefault="00B512E6" w:rsidP="00B512E6">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B512E6" w:rsidRPr="00D97244" w14:paraId="27DED04D" w14:textId="77777777" w:rsidTr="00220C7F">
        <w:tc>
          <w:tcPr>
            <w:tcW w:w="1701" w:type="dxa"/>
          </w:tcPr>
          <w:p w14:paraId="56B2522A" w14:textId="55ACF5A8" w:rsidR="00B512E6" w:rsidRPr="00D97244" w:rsidRDefault="00B512E6" w:rsidP="00220C7F">
            <w:pPr>
              <w:spacing w:line="240" w:lineRule="auto"/>
              <w:rPr>
                <w:rFonts w:ascii="Times New Roman" w:hAnsi="Times New Roman" w:cs="Times New Roman"/>
                <w:kern w:val="2"/>
                <w:lang w:eastAsia="uk-UA"/>
              </w:rPr>
            </w:pPr>
            <w:r>
              <w:rPr>
                <w:rFonts w:cs="Calibri"/>
                <w:noProof/>
                <w:kern w:val="2"/>
                <w:lang w:val="ru-RU" w:eastAsia="ru-RU"/>
              </w:rPr>
              <w:drawing>
                <wp:inline distT="0" distB="0" distL="0" distR="0" wp14:anchorId="7EB6E426" wp14:editId="5FFBB072">
                  <wp:extent cx="781050" cy="781050"/>
                  <wp:effectExtent l="0" t="0" r="0" b="0"/>
                  <wp:docPr id="986519366" name="Рисунок 12" descr="http://qrcoder.ru/code/?https%3A%2F%2Freyestr.court.gov.ua%2FReview%2F127421110&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qrcoder.ru/code/?https%3A%2F%2Freyestr.court.gov.ua%2FReview%2F127421110&amp;2&amp;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7905" w:type="dxa"/>
          </w:tcPr>
          <w:p w14:paraId="1206EB21" w14:textId="024CFAA0" w:rsidR="00B512E6" w:rsidRPr="00D97244" w:rsidRDefault="00B512E6"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13 травня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Calibri"/>
                <w:iCs/>
                <w:kern w:val="2"/>
                <w:sz w:val="24"/>
                <w:szCs w:val="24"/>
              </w:rPr>
              <w:t>910/13544/22</w:t>
            </w:r>
            <w:r w:rsidR="00BC68FD">
              <w:rPr>
                <w:rFonts w:cs="Calibri"/>
                <w:iCs/>
                <w:kern w:val="2"/>
                <w:sz w:val="24"/>
                <w:szCs w:val="24"/>
              </w:rPr>
              <w:t xml:space="preserve"> </w:t>
            </w:r>
            <w:r w:rsidRPr="00D97244">
              <w:rPr>
                <w:rFonts w:cs="Calibri"/>
                <w:kern w:val="2"/>
                <w:sz w:val="24"/>
                <w:szCs w:val="24"/>
              </w:rPr>
              <w:t>можна ознайомитися за посиланням</w:t>
            </w:r>
          </w:p>
          <w:p w14:paraId="2E770A9C" w14:textId="77777777" w:rsidR="00B512E6" w:rsidRPr="00D97244" w:rsidRDefault="00B512E6" w:rsidP="00220C7F">
            <w:pPr>
              <w:spacing w:line="240" w:lineRule="auto"/>
              <w:rPr>
                <w:rFonts w:cs="Calibri"/>
                <w:kern w:val="2"/>
              </w:rPr>
            </w:pPr>
            <w:hyperlink r:id="rId99" w:history="1">
              <w:r w:rsidRPr="00D97244">
                <w:rPr>
                  <w:rStyle w:val="a4"/>
                  <w:rFonts w:cs="Calibri"/>
                  <w:iCs/>
                  <w:kern w:val="2"/>
                  <w:sz w:val="24"/>
                  <w:szCs w:val="24"/>
                </w:rPr>
                <w:t>https://reyestr.court.gov.ua/Review/127421110</w:t>
              </w:r>
            </w:hyperlink>
            <w:r w:rsidRPr="00D97244">
              <w:rPr>
                <w:rFonts w:cs="Calibri"/>
                <w:i/>
                <w:iCs/>
                <w:color w:val="0563C1"/>
                <w:kern w:val="2"/>
              </w:rPr>
              <w:t>.</w:t>
            </w:r>
          </w:p>
        </w:tc>
      </w:tr>
    </w:tbl>
    <w:p w14:paraId="5085F8B8" w14:textId="77777777" w:rsidR="00B40195" w:rsidRDefault="00B40195" w:rsidP="00A20AD5">
      <w:pPr>
        <w:tabs>
          <w:tab w:val="left" w:pos="3696"/>
        </w:tabs>
        <w:spacing w:before="120" w:after="0" w:line="240" w:lineRule="auto"/>
        <w:jc w:val="both"/>
        <w:rPr>
          <w:rFonts w:cs="Roboto Condensed Light"/>
          <w:b/>
          <w:bCs/>
          <w:color w:val="4472C4" w:themeColor="accent1"/>
          <w:kern w:val="2"/>
          <w:szCs w:val="28"/>
          <w14:ligatures w14:val="standardContextual"/>
        </w:rPr>
      </w:pPr>
    </w:p>
    <w:p w14:paraId="2F1EE5B3" w14:textId="04E324F7" w:rsidR="000D3E5D" w:rsidRPr="00C974B6" w:rsidRDefault="009D7BA9" w:rsidP="000D3E5D">
      <w:pPr>
        <w:spacing w:before="120" w:after="0" w:line="240" w:lineRule="auto"/>
        <w:jc w:val="both"/>
        <w:rPr>
          <w:rFonts w:cs="Roboto Condensed Light"/>
          <w:b/>
          <w:bCs/>
          <w:color w:val="4472C4" w:themeColor="accent1"/>
          <w:szCs w:val="28"/>
        </w:rPr>
      </w:pPr>
      <w:r w:rsidRPr="00E43778">
        <w:rPr>
          <w:rFonts w:cs="Roboto Condensed Light"/>
          <w:b/>
          <w:bCs/>
          <w:color w:val="4472C4" w:themeColor="accent1"/>
          <w:szCs w:val="28"/>
        </w:rPr>
        <w:t>3.2. </w:t>
      </w:r>
      <w:r w:rsidR="000D3E5D">
        <w:rPr>
          <w:rFonts w:cs="Roboto Condensed Light"/>
          <w:b/>
          <w:bCs/>
          <w:color w:val="4472C4" w:themeColor="accent1"/>
          <w:szCs w:val="28"/>
        </w:rPr>
        <w:t>К</w:t>
      </w:r>
      <w:r w:rsidR="000D3E5D" w:rsidRPr="00C974B6">
        <w:rPr>
          <w:rFonts w:cs="Roboto Condensed Light"/>
          <w:b/>
          <w:bCs/>
          <w:color w:val="4472C4" w:themeColor="accent1"/>
          <w:szCs w:val="28"/>
        </w:rPr>
        <w:t xml:space="preserve">олишній директор товариства є особою, права та інтереси якої можуть порушуватися </w:t>
      </w:r>
      <w:r w:rsidR="00F11152">
        <w:rPr>
          <w:rFonts w:cs="Roboto Condensed Light"/>
          <w:b/>
          <w:bCs/>
          <w:color w:val="4472C4" w:themeColor="accent1"/>
          <w:szCs w:val="28"/>
        </w:rPr>
        <w:t>за</w:t>
      </w:r>
      <w:r w:rsidR="000D3E5D" w:rsidRPr="00C974B6">
        <w:rPr>
          <w:rFonts w:cs="Roboto Condensed Light"/>
          <w:b/>
          <w:bCs/>
          <w:color w:val="4472C4" w:themeColor="accent1"/>
          <w:szCs w:val="28"/>
        </w:rPr>
        <w:t xml:space="preserve"> факт</w:t>
      </w:r>
      <w:r w:rsidR="00F11152">
        <w:rPr>
          <w:rFonts w:cs="Roboto Condensed Light"/>
          <w:b/>
          <w:bCs/>
          <w:color w:val="4472C4" w:themeColor="accent1"/>
          <w:szCs w:val="28"/>
        </w:rPr>
        <w:t>ом</w:t>
      </w:r>
      <w:r w:rsidR="000D3E5D" w:rsidRPr="00C974B6">
        <w:rPr>
          <w:rFonts w:cs="Roboto Condensed Light"/>
          <w:b/>
          <w:bCs/>
          <w:color w:val="4472C4" w:themeColor="accent1"/>
          <w:szCs w:val="28"/>
        </w:rPr>
        <w:t xml:space="preserve"> вчинення реєстраційних дій щодо товариства, </w:t>
      </w:r>
      <w:r w:rsidR="00F11152">
        <w:rPr>
          <w:rFonts w:cs="Roboto Condensed Light"/>
          <w:b/>
          <w:bCs/>
          <w:color w:val="4472C4" w:themeColor="accent1"/>
          <w:szCs w:val="28"/>
        </w:rPr>
        <w:t>тому</w:t>
      </w:r>
      <w:r w:rsidR="000D3E5D" w:rsidRPr="00C974B6">
        <w:rPr>
          <w:rFonts w:cs="Roboto Condensed Light"/>
          <w:b/>
          <w:bCs/>
          <w:color w:val="4472C4" w:themeColor="accent1"/>
          <w:szCs w:val="28"/>
        </w:rPr>
        <w:t xml:space="preserve"> </w:t>
      </w:r>
      <w:r w:rsidR="00F11152">
        <w:rPr>
          <w:rFonts w:cs="Roboto Condensed Light"/>
          <w:b/>
          <w:bCs/>
          <w:color w:val="4472C4" w:themeColor="accent1"/>
          <w:szCs w:val="28"/>
        </w:rPr>
        <w:t xml:space="preserve">він </w:t>
      </w:r>
      <w:r w:rsidR="000D3E5D" w:rsidRPr="00C974B6">
        <w:rPr>
          <w:rFonts w:cs="Roboto Condensed Light"/>
          <w:b/>
          <w:bCs/>
          <w:color w:val="4472C4" w:themeColor="accent1"/>
          <w:szCs w:val="28"/>
        </w:rPr>
        <w:t>може бути належним заявником скарги у сфері державної реєстрації в Мін</w:t>
      </w:r>
      <w:r w:rsidR="00450796">
        <w:rPr>
          <w:rFonts w:cs="Roboto Condensed Light"/>
          <w:b/>
          <w:bCs/>
          <w:color w:val="4472C4" w:themeColor="accent1"/>
          <w:szCs w:val="28"/>
        </w:rPr>
        <w:t>’</w:t>
      </w:r>
      <w:r w:rsidR="00F11152">
        <w:rPr>
          <w:rFonts w:cs="Roboto Condensed Light"/>
          <w:b/>
          <w:bCs/>
          <w:color w:val="4472C4" w:themeColor="accent1"/>
          <w:szCs w:val="28"/>
        </w:rPr>
        <w:t>юсті</w:t>
      </w:r>
    </w:p>
    <w:p w14:paraId="38B3E3A4" w14:textId="44C17003" w:rsidR="009D7BA9" w:rsidRPr="00357A4C" w:rsidRDefault="009D7BA9" w:rsidP="009D7BA9">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 xml:space="preserve">. </w:t>
      </w:r>
      <w:r w:rsidRPr="004D32C4">
        <w:rPr>
          <w:rFonts w:eastAsia="Times New Roman" w:cs="Times New Roman"/>
          <w:szCs w:val="28"/>
          <w:lang w:eastAsia="uk-UA"/>
        </w:rPr>
        <w:t>Апеляційний господарський суд постановою, залишеною постановою Верховного Суду</w:t>
      </w:r>
      <w:r>
        <w:rPr>
          <w:rFonts w:eastAsia="Times New Roman" w:cs="Times New Roman"/>
          <w:szCs w:val="28"/>
          <w:lang w:eastAsia="uk-UA"/>
        </w:rPr>
        <w:t xml:space="preserve"> без змін</w:t>
      </w:r>
      <w:r w:rsidRPr="004D32C4">
        <w:rPr>
          <w:rFonts w:eastAsia="Times New Roman" w:cs="Times New Roman"/>
          <w:szCs w:val="28"/>
          <w:lang w:eastAsia="uk-UA"/>
        </w:rPr>
        <w:t>, це рішення скасував, у позові відмовив</w:t>
      </w:r>
      <w:r>
        <w:rPr>
          <w:rFonts w:eastAsia="Times New Roman" w:cs="Times New Roman"/>
          <w:szCs w:val="28"/>
          <w:lang w:eastAsia="uk-UA"/>
        </w:rPr>
        <w:t>.</w:t>
      </w:r>
    </w:p>
    <w:p w14:paraId="6830E012" w14:textId="0A53A7CE" w:rsidR="009D7BA9" w:rsidRPr="00952292" w:rsidRDefault="009D7BA9" w:rsidP="009D7BA9">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952292">
        <w:rPr>
          <w:rFonts w:eastAsia="Times New Roman" w:cs="Times New Roman"/>
          <w:szCs w:val="28"/>
          <w:lang w:eastAsia="uk-UA"/>
        </w:rPr>
        <w:t xml:space="preserve"> зазначив, що судом апеляційної інстанції встановлено, що</w:t>
      </w:r>
      <w:r w:rsidR="00694820">
        <w:rPr>
          <w:rFonts w:eastAsia="Times New Roman" w:cs="Times New Roman"/>
          <w:szCs w:val="28"/>
          <w:lang w:eastAsia="uk-UA"/>
        </w:rPr>
        <w:t> </w:t>
      </w:r>
      <w:r w:rsidRPr="00952292">
        <w:rPr>
          <w:rFonts w:eastAsia="Times New Roman" w:cs="Times New Roman"/>
          <w:szCs w:val="28"/>
          <w:lang w:eastAsia="uk-UA"/>
        </w:rPr>
        <w:t>скарга</w:t>
      </w:r>
      <w:r w:rsidR="00694820">
        <w:rPr>
          <w:rFonts w:eastAsia="Times New Roman" w:cs="Times New Roman"/>
          <w:szCs w:val="28"/>
          <w:lang w:eastAsia="uk-UA"/>
        </w:rPr>
        <w:t> </w:t>
      </w:r>
      <w:r w:rsidRPr="00952292">
        <w:rPr>
          <w:rFonts w:eastAsia="Times New Roman" w:cs="Times New Roman"/>
          <w:szCs w:val="28"/>
          <w:lang w:eastAsia="uk-UA"/>
        </w:rPr>
        <w:t>до</w:t>
      </w:r>
      <w:r>
        <w:rPr>
          <w:rFonts w:eastAsia="Times New Roman" w:cs="Times New Roman"/>
          <w:szCs w:val="28"/>
          <w:lang w:eastAsia="uk-UA"/>
        </w:rPr>
        <w:t> </w:t>
      </w:r>
      <w:r w:rsidRPr="00952292">
        <w:rPr>
          <w:rFonts w:eastAsia="Times New Roman" w:cs="Times New Roman"/>
          <w:szCs w:val="28"/>
          <w:lang w:eastAsia="uk-UA"/>
        </w:rPr>
        <w:t>Мін</w:t>
      </w:r>
      <w:r w:rsidR="00450796">
        <w:rPr>
          <w:rFonts w:eastAsia="Times New Roman" w:cs="Times New Roman"/>
          <w:szCs w:val="28"/>
          <w:lang w:eastAsia="uk-UA"/>
        </w:rPr>
        <w:t>’</w:t>
      </w:r>
      <w:r>
        <w:rPr>
          <w:rFonts w:eastAsia="Times New Roman" w:cs="Times New Roman"/>
          <w:szCs w:val="28"/>
          <w:lang w:eastAsia="uk-UA"/>
        </w:rPr>
        <w:t>юсту</w:t>
      </w:r>
      <w:r w:rsidRPr="00952292">
        <w:rPr>
          <w:rFonts w:eastAsia="Times New Roman" w:cs="Times New Roman"/>
          <w:szCs w:val="28"/>
          <w:lang w:eastAsia="uk-UA"/>
        </w:rPr>
        <w:t xml:space="preserve"> була подана </w:t>
      </w:r>
      <w:r>
        <w:rPr>
          <w:rFonts w:eastAsia="Times New Roman" w:cs="Times New Roman"/>
          <w:szCs w:val="28"/>
          <w:lang w:eastAsia="uk-UA"/>
        </w:rPr>
        <w:t>Особою-</w:t>
      </w:r>
      <w:r w:rsidRPr="00952292">
        <w:rPr>
          <w:rFonts w:eastAsia="Times New Roman" w:cs="Times New Roman"/>
          <w:szCs w:val="28"/>
          <w:lang w:eastAsia="uk-UA"/>
        </w:rPr>
        <w:t xml:space="preserve">2 особисто, а не від імені </w:t>
      </w:r>
      <w:r>
        <w:rPr>
          <w:rFonts w:eastAsia="Times New Roman" w:cs="Times New Roman"/>
          <w:szCs w:val="28"/>
          <w:lang w:eastAsia="uk-UA"/>
        </w:rPr>
        <w:t>т</w:t>
      </w:r>
      <w:r w:rsidRPr="00952292">
        <w:rPr>
          <w:rFonts w:eastAsia="Times New Roman" w:cs="Times New Roman"/>
          <w:szCs w:val="28"/>
          <w:lang w:eastAsia="uk-UA"/>
        </w:rPr>
        <w:t>овариства, і</w:t>
      </w:r>
      <w:r w:rsidR="00694820">
        <w:rPr>
          <w:rFonts w:eastAsia="Times New Roman" w:cs="Times New Roman"/>
          <w:szCs w:val="28"/>
          <w:lang w:eastAsia="uk-UA"/>
        </w:rPr>
        <w:t> </w:t>
      </w:r>
      <w:r w:rsidRPr="00952292">
        <w:rPr>
          <w:rFonts w:eastAsia="Times New Roman" w:cs="Times New Roman"/>
          <w:szCs w:val="28"/>
          <w:lang w:eastAsia="uk-UA"/>
        </w:rPr>
        <w:t>в</w:t>
      </w:r>
      <w:r w:rsidR="00694820">
        <w:rPr>
          <w:rFonts w:eastAsia="Times New Roman" w:cs="Times New Roman"/>
          <w:szCs w:val="28"/>
          <w:lang w:eastAsia="uk-UA"/>
        </w:rPr>
        <w:t> </w:t>
      </w:r>
      <w:r w:rsidRPr="00952292">
        <w:rPr>
          <w:rFonts w:eastAsia="Times New Roman" w:cs="Times New Roman"/>
          <w:szCs w:val="28"/>
          <w:lang w:eastAsia="uk-UA"/>
        </w:rPr>
        <w:t xml:space="preserve">обґрунтування порушення своїх прав </w:t>
      </w:r>
      <w:r>
        <w:rPr>
          <w:rFonts w:eastAsia="Times New Roman" w:cs="Times New Roman"/>
          <w:szCs w:val="28"/>
          <w:lang w:eastAsia="uk-UA"/>
        </w:rPr>
        <w:t>Особою-</w:t>
      </w:r>
      <w:r w:rsidRPr="00952292">
        <w:rPr>
          <w:rFonts w:eastAsia="Times New Roman" w:cs="Times New Roman"/>
          <w:szCs w:val="28"/>
          <w:lang w:eastAsia="uk-UA"/>
        </w:rPr>
        <w:t xml:space="preserve">4 зазначав про те, що вчиненою реєстраційною дією його протиправно усунуто з посади генерального директора </w:t>
      </w:r>
      <w:r>
        <w:rPr>
          <w:rFonts w:eastAsia="Times New Roman" w:cs="Times New Roman"/>
          <w:szCs w:val="28"/>
          <w:lang w:eastAsia="uk-UA"/>
        </w:rPr>
        <w:t>т</w:t>
      </w:r>
      <w:r w:rsidRPr="00952292">
        <w:rPr>
          <w:rFonts w:eastAsia="Times New Roman" w:cs="Times New Roman"/>
          <w:szCs w:val="28"/>
          <w:lang w:eastAsia="uk-UA"/>
        </w:rPr>
        <w:t xml:space="preserve">овариства і повернуто керівника, якого рішенням одноосібного учасника </w:t>
      </w:r>
      <w:r>
        <w:rPr>
          <w:rFonts w:eastAsia="Times New Roman" w:cs="Times New Roman"/>
          <w:szCs w:val="28"/>
          <w:lang w:eastAsia="uk-UA"/>
        </w:rPr>
        <w:t>т</w:t>
      </w:r>
      <w:r w:rsidRPr="00952292">
        <w:rPr>
          <w:rFonts w:eastAsia="Times New Roman" w:cs="Times New Roman"/>
          <w:szCs w:val="28"/>
          <w:lang w:eastAsia="uk-UA"/>
        </w:rPr>
        <w:t>овариства було звільнено.</w:t>
      </w:r>
    </w:p>
    <w:p w14:paraId="1B73B424" w14:textId="789BB877" w:rsidR="00F11152" w:rsidRPr="00C974B6" w:rsidRDefault="00F11152" w:rsidP="00F11152">
      <w:pPr>
        <w:spacing w:before="120" w:after="0" w:line="240" w:lineRule="auto"/>
        <w:jc w:val="both"/>
        <w:rPr>
          <w:rFonts w:eastAsia="Times New Roman" w:cs="Times New Roman"/>
          <w:szCs w:val="28"/>
          <w:lang w:eastAsia="uk-UA"/>
        </w:rPr>
      </w:pPr>
      <w:bookmarkStart w:id="37" w:name="_Hlk207631546"/>
      <w:r w:rsidRPr="00C974B6">
        <w:rPr>
          <w:rFonts w:eastAsia="Times New Roman" w:cs="Times New Roman"/>
          <w:szCs w:val="28"/>
          <w:lang w:eastAsia="uk-UA"/>
        </w:rPr>
        <w:t>Верховний Суд у постанові від 11.10.2023 у справі №</w:t>
      </w:r>
      <w:r w:rsidR="0050006C">
        <w:rPr>
          <w:rFonts w:eastAsia="Times New Roman" w:cs="Times New Roman"/>
          <w:szCs w:val="28"/>
          <w:lang w:eastAsia="uk-UA"/>
        </w:rPr>
        <w:t> </w:t>
      </w:r>
      <w:r w:rsidRPr="00C974B6">
        <w:rPr>
          <w:rFonts w:eastAsia="Times New Roman" w:cs="Times New Roman"/>
          <w:szCs w:val="28"/>
          <w:lang w:eastAsia="uk-UA"/>
        </w:rPr>
        <w:t>910/7381/22 аналізував питання щодо можливості подання «колишнім» директором товариства скарги до</w:t>
      </w:r>
      <w:r>
        <w:rPr>
          <w:rFonts w:eastAsia="Times New Roman" w:cs="Times New Roman"/>
          <w:szCs w:val="28"/>
          <w:lang w:eastAsia="uk-UA"/>
        </w:rPr>
        <w:t> </w:t>
      </w:r>
      <w:r w:rsidRPr="00C974B6">
        <w:rPr>
          <w:rFonts w:eastAsia="Times New Roman" w:cs="Times New Roman"/>
          <w:szCs w:val="28"/>
          <w:lang w:eastAsia="uk-UA"/>
        </w:rPr>
        <w:t>Мін</w:t>
      </w:r>
      <w:r w:rsidR="00450796">
        <w:rPr>
          <w:rFonts w:eastAsia="Times New Roman" w:cs="Times New Roman"/>
          <w:szCs w:val="28"/>
          <w:lang w:eastAsia="uk-UA"/>
        </w:rPr>
        <w:t>’</w:t>
      </w:r>
      <w:r>
        <w:rPr>
          <w:rFonts w:eastAsia="Times New Roman" w:cs="Times New Roman"/>
          <w:szCs w:val="28"/>
          <w:lang w:eastAsia="uk-UA"/>
        </w:rPr>
        <w:t xml:space="preserve">юсту </w:t>
      </w:r>
      <w:r w:rsidRPr="00C974B6">
        <w:rPr>
          <w:rFonts w:eastAsia="Times New Roman" w:cs="Times New Roman"/>
          <w:szCs w:val="28"/>
          <w:lang w:eastAsia="uk-UA"/>
        </w:rPr>
        <w:t>щодо вчинення реєстраційних дій відносно товариства. У вказаній постанові Верховний Суд дійшов висновку про те, що «колишній» директор товариства є особою, права та інтереси якої можуть порушуватися по факту вчинення реєстраційних дій щодо товариства, відповідно, що така особа може бути належним заявником скарги у сфері державної реєстрації в Мін</w:t>
      </w:r>
      <w:r w:rsidR="00450796">
        <w:rPr>
          <w:rFonts w:eastAsia="Times New Roman" w:cs="Times New Roman"/>
          <w:szCs w:val="28"/>
          <w:lang w:eastAsia="uk-UA"/>
        </w:rPr>
        <w:t>’</w:t>
      </w:r>
      <w:r>
        <w:rPr>
          <w:rFonts w:eastAsia="Times New Roman" w:cs="Times New Roman"/>
          <w:szCs w:val="28"/>
          <w:lang w:eastAsia="uk-UA"/>
        </w:rPr>
        <w:t>юсті</w:t>
      </w:r>
      <w:r w:rsidRPr="00C974B6">
        <w:rPr>
          <w:rFonts w:eastAsia="Times New Roman" w:cs="Times New Roman"/>
          <w:szCs w:val="28"/>
          <w:lang w:eastAsia="uk-UA"/>
        </w:rPr>
        <w:t>.</w:t>
      </w:r>
    </w:p>
    <w:bookmarkEnd w:id="37"/>
    <w:p w14:paraId="5A9FEDBF" w14:textId="616D0402" w:rsidR="00F11152" w:rsidRPr="00C974B6" w:rsidRDefault="00F11152" w:rsidP="00F11152">
      <w:pPr>
        <w:spacing w:before="120" w:after="0" w:line="240" w:lineRule="auto"/>
        <w:jc w:val="both"/>
        <w:rPr>
          <w:rFonts w:eastAsia="Times New Roman" w:cs="Times New Roman"/>
          <w:szCs w:val="28"/>
          <w:lang w:eastAsia="uk-UA"/>
        </w:rPr>
      </w:pPr>
      <w:r w:rsidRPr="00C974B6">
        <w:rPr>
          <w:rFonts w:eastAsia="Times New Roman" w:cs="Times New Roman"/>
          <w:szCs w:val="28"/>
          <w:lang w:eastAsia="uk-UA"/>
        </w:rPr>
        <w:t>Т</w:t>
      </w:r>
      <w:r>
        <w:rPr>
          <w:rFonts w:eastAsia="Times New Roman" w:cs="Times New Roman"/>
          <w:szCs w:val="28"/>
          <w:lang w:eastAsia="uk-UA"/>
        </w:rPr>
        <w:t>ож</w:t>
      </w:r>
      <w:r w:rsidRPr="00C974B6">
        <w:rPr>
          <w:rFonts w:eastAsia="Times New Roman" w:cs="Times New Roman"/>
          <w:szCs w:val="28"/>
          <w:lang w:eastAsia="uk-UA"/>
        </w:rPr>
        <w:t xml:space="preserve">, враховуючи, що вимоги Закону України «Про державну реєстрацію юридичних осіб, фізичних осіб </w:t>
      </w:r>
      <w:r>
        <w:rPr>
          <w:rFonts w:eastAsia="Times New Roman" w:cs="Times New Roman"/>
          <w:szCs w:val="28"/>
          <w:lang w:eastAsia="uk-UA"/>
        </w:rPr>
        <w:t>–</w:t>
      </w:r>
      <w:r w:rsidRPr="00C974B6">
        <w:rPr>
          <w:rFonts w:eastAsia="Times New Roman" w:cs="Times New Roman"/>
          <w:szCs w:val="28"/>
          <w:lang w:eastAsia="uk-UA"/>
        </w:rPr>
        <w:t xml:space="preserve"> підприємців та громадських формувань» передбачають, </w:t>
      </w:r>
      <w:r w:rsidRPr="00C974B6">
        <w:rPr>
          <w:rFonts w:eastAsia="Times New Roman" w:cs="Times New Roman"/>
          <w:szCs w:val="28"/>
          <w:lang w:eastAsia="uk-UA"/>
        </w:rPr>
        <w:lastRenderedPageBreak/>
        <w:t>що</w:t>
      </w:r>
      <w:r>
        <w:rPr>
          <w:rFonts w:eastAsia="Times New Roman" w:cs="Times New Roman"/>
          <w:szCs w:val="28"/>
          <w:lang w:eastAsia="uk-UA"/>
        </w:rPr>
        <w:t> </w:t>
      </w:r>
      <w:r w:rsidRPr="00C974B6">
        <w:rPr>
          <w:rFonts w:eastAsia="Times New Roman" w:cs="Times New Roman"/>
          <w:szCs w:val="28"/>
          <w:lang w:eastAsia="uk-UA"/>
        </w:rPr>
        <w:t>кожна особа, чиї права були порушені внаслідок вчинених суб</w:t>
      </w:r>
      <w:r w:rsidR="00450796">
        <w:rPr>
          <w:rFonts w:eastAsia="Times New Roman" w:cs="Times New Roman"/>
          <w:szCs w:val="28"/>
          <w:lang w:eastAsia="uk-UA"/>
        </w:rPr>
        <w:t>’</w:t>
      </w:r>
      <w:r w:rsidRPr="00C974B6">
        <w:rPr>
          <w:rFonts w:eastAsia="Times New Roman" w:cs="Times New Roman"/>
          <w:szCs w:val="28"/>
          <w:lang w:eastAsia="uk-UA"/>
        </w:rPr>
        <w:t>єктом державної реєстрації дій, бездіяльності або прийнятих рішень, має право на звернення до</w:t>
      </w:r>
      <w:r>
        <w:rPr>
          <w:rFonts w:eastAsia="Times New Roman" w:cs="Times New Roman"/>
          <w:szCs w:val="28"/>
          <w:lang w:eastAsia="uk-UA"/>
        </w:rPr>
        <w:t> </w:t>
      </w:r>
      <w:r w:rsidRPr="00C974B6">
        <w:rPr>
          <w:rFonts w:eastAsia="Times New Roman" w:cs="Times New Roman"/>
          <w:szCs w:val="28"/>
          <w:lang w:eastAsia="uk-UA"/>
        </w:rPr>
        <w:t>Мін</w:t>
      </w:r>
      <w:r w:rsidR="00450796">
        <w:rPr>
          <w:rFonts w:eastAsia="Times New Roman" w:cs="Times New Roman"/>
          <w:szCs w:val="28"/>
          <w:lang w:eastAsia="uk-UA"/>
        </w:rPr>
        <w:t>’</w:t>
      </w:r>
      <w:r>
        <w:rPr>
          <w:rFonts w:eastAsia="Times New Roman" w:cs="Times New Roman"/>
          <w:szCs w:val="28"/>
          <w:lang w:eastAsia="uk-UA"/>
        </w:rPr>
        <w:t>юсту</w:t>
      </w:r>
      <w:r w:rsidRPr="00C974B6">
        <w:rPr>
          <w:rFonts w:eastAsia="Times New Roman" w:cs="Times New Roman"/>
          <w:szCs w:val="28"/>
          <w:lang w:eastAsia="uk-UA"/>
        </w:rPr>
        <w:t xml:space="preserve">, його територіальних органів з відповідною скаргою, а </w:t>
      </w:r>
      <w:r>
        <w:rPr>
          <w:rFonts w:eastAsia="Times New Roman" w:cs="Times New Roman"/>
          <w:szCs w:val="28"/>
          <w:lang w:eastAsia="uk-UA"/>
        </w:rPr>
        <w:t>Особа-</w:t>
      </w:r>
      <w:r w:rsidRPr="00C974B6">
        <w:rPr>
          <w:rFonts w:eastAsia="Times New Roman" w:cs="Times New Roman"/>
          <w:szCs w:val="28"/>
          <w:lang w:eastAsia="uk-UA"/>
        </w:rPr>
        <w:t>4 обґрунтува</w:t>
      </w:r>
      <w:r>
        <w:rPr>
          <w:rFonts w:eastAsia="Times New Roman" w:cs="Times New Roman"/>
          <w:szCs w:val="28"/>
          <w:lang w:eastAsia="uk-UA"/>
        </w:rPr>
        <w:t>ла</w:t>
      </w:r>
      <w:r w:rsidRPr="00C974B6">
        <w:rPr>
          <w:rFonts w:eastAsia="Times New Roman" w:cs="Times New Roman"/>
          <w:szCs w:val="28"/>
          <w:lang w:eastAsia="uk-UA"/>
        </w:rPr>
        <w:t xml:space="preserve"> наявність свого порушеного права вчиненою реєстраційною дією, а</w:t>
      </w:r>
      <w:r>
        <w:rPr>
          <w:rFonts w:eastAsia="Times New Roman" w:cs="Times New Roman"/>
          <w:szCs w:val="28"/>
          <w:lang w:eastAsia="uk-UA"/>
        </w:rPr>
        <w:t> </w:t>
      </w:r>
      <w:r w:rsidRPr="00C974B6">
        <w:rPr>
          <w:rFonts w:eastAsia="Times New Roman" w:cs="Times New Roman"/>
          <w:szCs w:val="28"/>
          <w:lang w:eastAsia="uk-UA"/>
        </w:rPr>
        <w:t xml:space="preserve">саме усунення з посади керівника </w:t>
      </w:r>
      <w:r>
        <w:rPr>
          <w:rFonts w:eastAsia="Times New Roman" w:cs="Times New Roman"/>
          <w:szCs w:val="28"/>
          <w:lang w:eastAsia="uk-UA"/>
        </w:rPr>
        <w:t>т</w:t>
      </w:r>
      <w:r w:rsidRPr="00C974B6">
        <w:rPr>
          <w:rFonts w:eastAsia="Times New Roman" w:cs="Times New Roman"/>
          <w:szCs w:val="28"/>
          <w:lang w:eastAsia="uk-UA"/>
        </w:rPr>
        <w:t>овариства, суд апеляційної інстанції дійшов</w:t>
      </w:r>
      <w:r>
        <w:rPr>
          <w:rFonts w:eastAsia="Times New Roman" w:cs="Times New Roman"/>
          <w:szCs w:val="28"/>
          <w:lang w:eastAsia="uk-UA"/>
        </w:rPr>
        <w:t> </w:t>
      </w:r>
      <w:r w:rsidRPr="00C974B6">
        <w:rPr>
          <w:rFonts w:eastAsia="Times New Roman" w:cs="Times New Roman"/>
          <w:szCs w:val="28"/>
          <w:lang w:eastAsia="uk-UA"/>
        </w:rPr>
        <w:t>обґрунтованого висновку про те, що у Мін</w:t>
      </w:r>
      <w:r w:rsidR="00450796">
        <w:rPr>
          <w:rFonts w:eastAsia="Times New Roman" w:cs="Times New Roman"/>
          <w:szCs w:val="28"/>
          <w:lang w:eastAsia="uk-UA"/>
        </w:rPr>
        <w:t>’</w:t>
      </w:r>
      <w:r>
        <w:rPr>
          <w:rFonts w:eastAsia="Times New Roman" w:cs="Times New Roman"/>
          <w:szCs w:val="28"/>
          <w:lang w:eastAsia="uk-UA"/>
        </w:rPr>
        <w:t xml:space="preserve">юсту </w:t>
      </w:r>
      <w:r w:rsidRPr="00C974B6">
        <w:rPr>
          <w:rFonts w:eastAsia="Times New Roman" w:cs="Times New Roman"/>
          <w:szCs w:val="28"/>
          <w:lang w:eastAsia="uk-UA"/>
        </w:rPr>
        <w:t>були відсутні підстави як</w:t>
      </w:r>
      <w:r>
        <w:rPr>
          <w:rFonts w:eastAsia="Times New Roman" w:cs="Times New Roman"/>
          <w:szCs w:val="28"/>
          <w:lang w:eastAsia="uk-UA"/>
        </w:rPr>
        <w:t> </w:t>
      </w:r>
      <w:r w:rsidRPr="00C974B6">
        <w:rPr>
          <w:rFonts w:eastAsia="Times New Roman" w:cs="Times New Roman"/>
          <w:szCs w:val="28"/>
          <w:lang w:eastAsia="uk-UA"/>
        </w:rPr>
        <w:t>для</w:t>
      </w:r>
      <w:r>
        <w:rPr>
          <w:rFonts w:eastAsia="Times New Roman" w:cs="Times New Roman"/>
          <w:szCs w:val="28"/>
          <w:lang w:eastAsia="uk-UA"/>
        </w:rPr>
        <w:t> </w:t>
      </w:r>
      <w:r w:rsidRPr="00C974B6">
        <w:rPr>
          <w:rFonts w:eastAsia="Times New Roman" w:cs="Times New Roman"/>
          <w:szCs w:val="28"/>
          <w:lang w:eastAsia="uk-UA"/>
        </w:rPr>
        <w:t xml:space="preserve">повернення </w:t>
      </w:r>
      <w:r>
        <w:rPr>
          <w:rFonts w:eastAsia="Times New Roman" w:cs="Times New Roman"/>
          <w:szCs w:val="28"/>
          <w:lang w:eastAsia="uk-UA"/>
        </w:rPr>
        <w:t>с</w:t>
      </w:r>
      <w:r w:rsidRPr="00C974B6">
        <w:rPr>
          <w:rFonts w:eastAsia="Times New Roman" w:cs="Times New Roman"/>
          <w:szCs w:val="28"/>
          <w:lang w:eastAsia="uk-UA"/>
        </w:rPr>
        <w:t xml:space="preserve">карги відповідно до абзацу 5 частини 4 статті 34 вказаного Закону, так і для залишення </w:t>
      </w:r>
      <w:r>
        <w:rPr>
          <w:rFonts w:eastAsia="Times New Roman" w:cs="Times New Roman"/>
          <w:szCs w:val="28"/>
          <w:lang w:eastAsia="uk-UA"/>
        </w:rPr>
        <w:t>с</w:t>
      </w:r>
      <w:r w:rsidRPr="00C974B6">
        <w:rPr>
          <w:rFonts w:eastAsia="Times New Roman" w:cs="Times New Roman"/>
          <w:szCs w:val="28"/>
          <w:lang w:eastAsia="uk-UA"/>
        </w:rPr>
        <w:t>карги без розгляду по суті відповідно до частини 6 статті 34 зазначеного Закону.</w:t>
      </w:r>
    </w:p>
    <w:p w14:paraId="5272AFED" w14:textId="77777777" w:rsidR="00B512E6" w:rsidRDefault="00B512E6" w:rsidP="00B512E6">
      <w:pPr>
        <w:spacing w:line="240" w:lineRule="auto"/>
        <w:ind w:firstLine="709"/>
        <w:rPr>
          <w:rFonts w:cs="Calibri"/>
        </w:rPr>
      </w:pPr>
    </w:p>
    <w:tbl>
      <w:tblPr>
        <w:tblW w:w="0" w:type="auto"/>
        <w:tblLook w:val="00A0" w:firstRow="1" w:lastRow="0" w:firstColumn="1" w:lastColumn="0" w:noHBand="0" w:noVBand="0"/>
      </w:tblPr>
      <w:tblGrid>
        <w:gridCol w:w="1701"/>
        <w:gridCol w:w="7905"/>
      </w:tblGrid>
      <w:tr w:rsidR="00B512E6" w:rsidRPr="00D97244" w14:paraId="7E9194CD" w14:textId="77777777" w:rsidTr="00220C7F">
        <w:tc>
          <w:tcPr>
            <w:tcW w:w="1701" w:type="dxa"/>
          </w:tcPr>
          <w:p w14:paraId="14D40459" w14:textId="77777777" w:rsidR="00B512E6" w:rsidRPr="00D97244" w:rsidRDefault="00B512E6"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"http://qrcoder.ru/code/?https://reyestr.court.gov.ua/Review/128240264&amp;2&amp;0" \* MERGEFORMATINET </w:instrText>
            </w:r>
            <w:r>
              <w:fldChar w:fldCharType="separate"/>
            </w:r>
            <w:r>
              <w:fldChar w:fldCharType="begin"/>
            </w:r>
            <w:r>
              <w:instrText xml:space="preserve"> INCLUDEPICTURE  "http://qrcoder.ru/code/?https://reyestr.court.gov.ua/Review/128240264&amp;2&amp;0" \* MERGEFORMATINET </w:instrText>
            </w:r>
            <w:r>
              <w:fldChar w:fldCharType="separate"/>
            </w:r>
            <w:r>
              <w:fldChar w:fldCharType="begin"/>
            </w:r>
            <w:r>
              <w:instrText xml:space="preserve"> INCLUDEPICTURE  "http://qrcoder.ru/code/?https://reyestr.court.gov.ua/Review/128240264&amp;2&amp;0" \* MERGEFORMATINET </w:instrText>
            </w:r>
            <w:r>
              <w:fldChar w:fldCharType="separate"/>
            </w:r>
            <w:r>
              <w:fldChar w:fldCharType="begin"/>
            </w:r>
            <w:r>
              <w:instrText xml:space="preserve"> INCLUDEPICTURE  "http://qrcoder.ru/code/?https://reyestr.court.gov.ua/Review/128240264&amp;2&amp;0" \* MERGEFORMATINET </w:instrText>
            </w:r>
            <w:r>
              <w:fldChar w:fldCharType="separate"/>
            </w:r>
            <w:r>
              <w:fldChar w:fldCharType="begin"/>
            </w:r>
            <w:r>
              <w:instrText xml:space="preserve"> INCLUDEPICTURE  "http://qrcoder.ru/code/?https://reyestr.court.gov.ua/Review/128240264&amp;2&amp;0" \* MERGEFORMATINET </w:instrText>
            </w:r>
            <w:r>
              <w:fldChar w:fldCharType="separate"/>
            </w:r>
            <w:r w:rsidR="00DB61A4">
              <w:fldChar w:fldCharType="begin"/>
            </w:r>
            <w:r w:rsidR="00DB61A4">
              <w:instrText xml:space="preserve"> INCLUDEPICTURE  "http://qrcoder.ru/code/?https://reyestr.court.gov.ua/Review/128240264&amp;2&amp;0" \* MERGEFORMATINET </w:instrText>
            </w:r>
            <w:r w:rsidR="00DB61A4">
              <w:fldChar w:fldCharType="separate"/>
            </w:r>
            <w:r>
              <w:fldChar w:fldCharType="begin"/>
            </w:r>
            <w:r>
              <w:instrText xml:space="preserve"> INCLUDEPICTURE  "http://qrcoder.ru/code/?https://reyestr.court.gov.ua/Review/128240264&amp;2&amp;0" \* MERGEFORMATINET </w:instrText>
            </w:r>
            <w:r>
              <w:fldChar w:fldCharType="separate"/>
            </w:r>
            <w:r>
              <w:fldChar w:fldCharType="begin"/>
            </w:r>
            <w:r>
              <w:instrText xml:space="preserve"> INCLUDEPICTURE  "http://qrcoder.ru/code/?https://reyestr.court.gov.ua/Review/128240264&amp;2&amp;0" \* MERGEFORMATINET </w:instrText>
            </w:r>
            <w:r>
              <w:fldChar w:fldCharType="separate"/>
            </w:r>
            <w:r>
              <w:fldChar w:fldCharType="begin"/>
            </w:r>
            <w:r>
              <w:instrText xml:space="preserve"> INCLUDEPICTURE  "http://qrcoder.ru/code/?https://reyestr.court.gov.ua/Review/128240264&amp;2&amp;0" \* MERGEFORMATINET </w:instrText>
            </w:r>
            <w:r>
              <w:fldChar w:fldCharType="separate"/>
            </w:r>
            <w:r>
              <w:fldChar w:fldCharType="begin"/>
            </w:r>
            <w:r>
              <w:instrText xml:space="preserve"> INCLUDEPICTURE  "http://qrcoder.ru/code/?https://reyestr.court.gov.ua/Review/128240264&amp;2&amp;0" \* MERGEFORMATINET </w:instrText>
            </w:r>
            <w:r>
              <w:fldChar w:fldCharType="separate"/>
            </w:r>
            <w:r>
              <w:fldChar w:fldCharType="begin"/>
            </w:r>
            <w:r>
              <w:instrText xml:space="preserve"> INCLUDEPICTURE  "http://qrcoder.ru/code/?https://reyestr.court.gov.ua/Review/128240264&amp;2&amp;0" \* MERGEFORMATINET </w:instrText>
            </w:r>
            <w:r>
              <w:fldChar w:fldCharType="separate"/>
            </w:r>
            <w:r w:rsidR="00000000">
              <w:fldChar w:fldCharType="begin"/>
            </w:r>
            <w:r w:rsidR="00000000">
              <w:instrText xml:space="preserve"> INCLUDEPICTURE  "http://qrcoder.ru/code/?https://reyestr.court.gov.ua/Review/128240264&amp;2&amp;0" \* MERGEFORMATINET </w:instrText>
            </w:r>
            <w:r w:rsidR="00000000">
              <w:fldChar w:fldCharType="separate"/>
            </w:r>
            <w:r w:rsidR="00892872">
              <w:pict w14:anchorId="45E73896">
                <v:shape id="_x0000_i1044" type="#_x0000_t75" alt="" style="width:61.5pt;height:61.5pt">
                  <v:imagedata r:id="rId100" r:href="rId101"/>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24B7775E" w14:textId="5F1B5BEA" w:rsidR="00B512E6" w:rsidRPr="00D97244" w:rsidRDefault="00B512E6"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17 червня 2025 року </w:t>
            </w:r>
            <w:r w:rsidRPr="00D97244">
              <w:rPr>
                <w:rFonts w:cs="Times New Roman"/>
                <w:kern w:val="2"/>
                <w:sz w:val="24"/>
                <w:szCs w:val="24"/>
                <w:lang w:eastAsia="uk-UA"/>
              </w:rPr>
              <w:t>у </w:t>
            </w:r>
            <w:r w:rsidRPr="00D97244">
              <w:rPr>
                <w:rFonts w:cs="Calibri"/>
                <w:kern w:val="2"/>
                <w:sz w:val="24"/>
                <w:szCs w:val="24"/>
              </w:rPr>
              <w:t>cправі № 910/17754/23</w:t>
            </w:r>
            <w:r w:rsidR="00BC68FD">
              <w:rPr>
                <w:rFonts w:cs="Calibri"/>
                <w:kern w:val="2"/>
                <w:sz w:val="24"/>
                <w:szCs w:val="24"/>
              </w:rPr>
              <w:t xml:space="preserve"> </w:t>
            </w:r>
            <w:r w:rsidRPr="00D97244">
              <w:rPr>
                <w:rFonts w:cs="Calibri"/>
                <w:kern w:val="2"/>
                <w:sz w:val="24"/>
                <w:szCs w:val="24"/>
              </w:rPr>
              <w:t>можна ознайомитися за посиланням</w:t>
            </w:r>
          </w:p>
          <w:p w14:paraId="2D6B0AFF" w14:textId="77777777" w:rsidR="00B512E6" w:rsidRPr="00D97244" w:rsidRDefault="00B512E6" w:rsidP="00220C7F">
            <w:pPr>
              <w:spacing w:line="240" w:lineRule="auto"/>
              <w:rPr>
                <w:rFonts w:cs="Calibri"/>
                <w:i/>
                <w:iCs/>
                <w:color w:val="0563C1"/>
                <w:kern w:val="2"/>
              </w:rPr>
            </w:pPr>
            <w:hyperlink r:id="rId102" w:history="1">
              <w:r w:rsidRPr="00D97244">
                <w:rPr>
                  <w:rStyle w:val="a4"/>
                  <w:rFonts w:cs="Calibri"/>
                  <w:kern w:val="2"/>
                  <w:sz w:val="24"/>
                  <w:szCs w:val="24"/>
                </w:rPr>
                <w:t>https://reyestr.court.gov.ua/Review/128240264</w:t>
              </w:r>
            </w:hyperlink>
            <w:r w:rsidRPr="00D97244">
              <w:rPr>
                <w:rFonts w:cs="Calibri"/>
                <w:i/>
                <w:iCs/>
                <w:color w:val="0563C1"/>
                <w:kern w:val="2"/>
              </w:rPr>
              <w:t>.</w:t>
            </w:r>
          </w:p>
        </w:tc>
      </w:tr>
    </w:tbl>
    <w:p w14:paraId="6A00D282" w14:textId="77777777" w:rsidR="00DA184A" w:rsidRDefault="00DA184A" w:rsidP="00273262">
      <w:pPr>
        <w:tabs>
          <w:tab w:val="left" w:pos="3696"/>
        </w:tabs>
        <w:spacing w:before="120" w:after="0" w:line="240" w:lineRule="auto"/>
        <w:jc w:val="both"/>
        <w:rPr>
          <w:rFonts w:cs="Roboto Condensed Light"/>
          <w:b/>
          <w:bCs/>
          <w:color w:val="4472C4" w:themeColor="accent1"/>
          <w:kern w:val="2"/>
          <w:szCs w:val="28"/>
          <w14:ligatures w14:val="standardContextual"/>
        </w:rPr>
      </w:pPr>
    </w:p>
    <w:p w14:paraId="53982C80" w14:textId="5AA43E8F" w:rsidR="00273262" w:rsidRPr="00273262" w:rsidRDefault="00273262" w:rsidP="00273262">
      <w:pPr>
        <w:tabs>
          <w:tab w:val="left" w:pos="3696"/>
        </w:tabs>
        <w:spacing w:before="120"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kern w:val="2"/>
          <w:szCs w:val="28"/>
          <w14:ligatures w14:val="standardContextual"/>
        </w:rPr>
        <w:t xml:space="preserve">3.3. Позиваючись про </w:t>
      </w:r>
      <w:r w:rsidRPr="00273262">
        <w:rPr>
          <w:rFonts w:cs="Roboto Condensed Light"/>
          <w:b/>
          <w:bCs/>
          <w:color w:val="4472C4" w:themeColor="accent1"/>
          <w:kern w:val="2"/>
          <w:szCs w:val="28"/>
          <w14:ligatures w14:val="standardContextual"/>
        </w:rPr>
        <w:t>скасування рішення суб</w:t>
      </w:r>
      <w:r w:rsidR="00450796">
        <w:rPr>
          <w:rFonts w:cs="Roboto Condensed Light"/>
          <w:b/>
          <w:bCs/>
          <w:color w:val="4472C4" w:themeColor="accent1"/>
          <w:kern w:val="2"/>
          <w:szCs w:val="28"/>
          <w14:ligatures w14:val="standardContextual"/>
        </w:rPr>
        <w:t>’</w:t>
      </w:r>
      <w:r w:rsidRPr="00273262">
        <w:rPr>
          <w:rFonts w:cs="Roboto Condensed Light"/>
          <w:b/>
          <w:bCs/>
          <w:color w:val="4472C4" w:themeColor="accent1"/>
          <w:kern w:val="2"/>
          <w:szCs w:val="28"/>
          <w14:ligatures w14:val="standardContextual"/>
        </w:rPr>
        <w:t>єкта державної реєстрації,</w:t>
      </w:r>
      <w:r>
        <w:rPr>
          <w:rFonts w:cs="Roboto Condensed Light"/>
          <w:b/>
          <w:bCs/>
          <w:color w:val="4472C4" w:themeColor="accent1"/>
          <w:kern w:val="2"/>
          <w:szCs w:val="28"/>
          <w14:ligatures w14:val="standardContextual"/>
        </w:rPr>
        <w:t xml:space="preserve"> поставлено</w:t>
      </w:r>
      <w:r w:rsidRPr="00273262">
        <w:rPr>
          <w:rFonts w:cs="Roboto Condensed Light"/>
          <w:b/>
          <w:bCs/>
          <w:color w:val="4472C4" w:themeColor="accent1"/>
          <w:kern w:val="2"/>
          <w:szCs w:val="28"/>
          <w14:ligatures w14:val="standardContextual"/>
        </w:rPr>
        <w:t xml:space="preserve"> під сумнів не саме рішення державного реєстратора щодо внесення відповідного запису, а рішення правління ОСББ, на підставі якого </w:t>
      </w:r>
      <w:r>
        <w:rPr>
          <w:rFonts w:cs="Roboto Condensed Light"/>
          <w:b/>
          <w:bCs/>
          <w:color w:val="4472C4" w:themeColor="accent1"/>
          <w:kern w:val="2"/>
          <w:szCs w:val="28"/>
          <w14:ligatures w14:val="standardContextual"/>
        </w:rPr>
        <w:t xml:space="preserve">вона </w:t>
      </w:r>
      <w:r w:rsidRPr="00273262">
        <w:rPr>
          <w:rFonts w:cs="Roboto Condensed Light"/>
          <w:b/>
          <w:bCs/>
          <w:color w:val="4472C4" w:themeColor="accent1"/>
          <w:kern w:val="2"/>
          <w:szCs w:val="28"/>
          <w14:ligatures w14:val="standardContextual"/>
        </w:rPr>
        <w:t xml:space="preserve">була вчинена </w:t>
      </w:r>
    </w:p>
    <w:p w14:paraId="1898E9E9" w14:textId="77777777" w:rsidR="00273262" w:rsidRDefault="00273262" w:rsidP="00273262">
      <w:pPr>
        <w:spacing w:before="120" w:after="0" w:line="240" w:lineRule="auto"/>
        <w:jc w:val="both"/>
        <w:rPr>
          <w:rFonts w:eastAsia="Times New Roman" w:cs="Times New Roman"/>
          <w:szCs w:val="28"/>
          <w:lang w:eastAsia="uk-UA"/>
        </w:rPr>
      </w:pPr>
      <w:bookmarkStart w:id="38" w:name="_Hlk207628891"/>
      <w:r w:rsidRPr="00072F20">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bookmarkEnd w:id="38"/>
      <w:r>
        <w:rPr>
          <w:rFonts w:eastAsia="Times New Roman" w:cs="Times New Roman"/>
          <w:szCs w:val="28"/>
          <w:lang w:eastAsia="uk-UA"/>
        </w:rPr>
        <w:t>.</w:t>
      </w:r>
    </w:p>
    <w:p w14:paraId="76DC3DC1" w14:textId="7AA83772" w:rsidR="00273262" w:rsidRPr="00273262" w:rsidRDefault="00273262" w:rsidP="00273262">
      <w:pPr>
        <w:spacing w:before="120" w:after="0" w:line="240" w:lineRule="auto"/>
        <w:jc w:val="both"/>
        <w:rPr>
          <w:rFonts w:eastAsia="Times New Roman" w:cs="Times New Roman"/>
          <w:szCs w:val="28"/>
          <w:lang w:eastAsia="uk-UA"/>
        </w:rPr>
      </w:pPr>
      <w:r w:rsidRPr="00273262">
        <w:rPr>
          <w:rFonts w:eastAsia="Times New Roman" w:cs="Times New Roman"/>
          <w:szCs w:val="28"/>
          <w:lang w:eastAsia="uk-UA"/>
        </w:rPr>
        <w:t>Верховний Суд звер</w:t>
      </w:r>
      <w:r>
        <w:rPr>
          <w:rFonts w:eastAsia="Times New Roman" w:cs="Times New Roman"/>
          <w:szCs w:val="28"/>
          <w:lang w:eastAsia="uk-UA"/>
        </w:rPr>
        <w:t>нув</w:t>
      </w:r>
      <w:r w:rsidRPr="00273262">
        <w:rPr>
          <w:rFonts w:eastAsia="Times New Roman" w:cs="Times New Roman"/>
          <w:szCs w:val="28"/>
          <w:lang w:eastAsia="uk-UA"/>
        </w:rPr>
        <w:t xml:space="preserve"> увагу, що предметом спору у цій справі є оскарження реєстраційної дії державного реєстратора. </w:t>
      </w:r>
      <w:r>
        <w:rPr>
          <w:rFonts w:eastAsia="Times New Roman" w:cs="Times New Roman"/>
          <w:szCs w:val="28"/>
          <w:lang w:eastAsia="uk-UA"/>
        </w:rPr>
        <w:t>Тому</w:t>
      </w:r>
      <w:r w:rsidRPr="00273262">
        <w:rPr>
          <w:rFonts w:eastAsia="Times New Roman" w:cs="Times New Roman"/>
          <w:szCs w:val="28"/>
          <w:lang w:eastAsia="uk-UA"/>
        </w:rPr>
        <w:t xml:space="preserve"> позивачка мала довести порушення вимог закону про вчинені державним реєстратором оспорюваної реєстраційної дії.</w:t>
      </w:r>
      <w:r>
        <w:rPr>
          <w:rFonts w:eastAsia="Times New Roman" w:cs="Times New Roman"/>
          <w:szCs w:val="28"/>
          <w:lang w:eastAsia="uk-UA"/>
        </w:rPr>
        <w:t xml:space="preserve"> </w:t>
      </w:r>
      <w:r w:rsidRPr="00273262">
        <w:rPr>
          <w:rFonts w:eastAsia="Times New Roman" w:cs="Times New Roman"/>
          <w:szCs w:val="28"/>
          <w:lang w:eastAsia="uk-UA"/>
        </w:rPr>
        <w:t>Однак позивачка фактично стави</w:t>
      </w:r>
      <w:r>
        <w:rPr>
          <w:rFonts w:eastAsia="Times New Roman" w:cs="Times New Roman"/>
          <w:szCs w:val="28"/>
          <w:lang w:eastAsia="uk-UA"/>
        </w:rPr>
        <w:t>ла</w:t>
      </w:r>
      <w:r w:rsidRPr="00273262">
        <w:rPr>
          <w:rFonts w:eastAsia="Times New Roman" w:cs="Times New Roman"/>
          <w:szCs w:val="28"/>
          <w:lang w:eastAsia="uk-UA"/>
        </w:rPr>
        <w:t xml:space="preserve"> під сумнів не саме рішення державного реєстратора щодо внесення відповідного запису, а рішення правління ОСББ, на підставі якого була вчинена реєстраційна дія.</w:t>
      </w:r>
    </w:p>
    <w:p w14:paraId="7A3A0E92" w14:textId="663D1033" w:rsidR="00273262" w:rsidRPr="00273262" w:rsidRDefault="00273262" w:rsidP="00273262">
      <w:pPr>
        <w:spacing w:before="120" w:after="0" w:line="240" w:lineRule="auto"/>
        <w:jc w:val="both"/>
        <w:rPr>
          <w:rFonts w:eastAsia="Times New Roman" w:cs="Times New Roman"/>
          <w:szCs w:val="28"/>
          <w:lang w:eastAsia="uk-UA"/>
        </w:rPr>
      </w:pPr>
      <w:r w:rsidRPr="00273262">
        <w:rPr>
          <w:rFonts w:eastAsia="Times New Roman" w:cs="Times New Roman"/>
          <w:szCs w:val="28"/>
          <w:lang w:eastAsia="uk-UA"/>
        </w:rPr>
        <w:t>Дії державного реєстратора з реєстрації змін до відомостей про юридичну особу (про зміну керівника) фактично є похідною вимогою від спору щодо дійсності рішення правління самого ОСББ про обрання членів його правління, їх повноважень на вчинення відповідних дій, зокрема, й щодо зміни керівника ОСББ та направлені на фіксацію правового стану, у спосіб визначений державою.</w:t>
      </w:r>
    </w:p>
    <w:p w14:paraId="204DE1D0" w14:textId="28E86F77" w:rsidR="00273262" w:rsidRPr="00273262" w:rsidRDefault="00273262" w:rsidP="00273262">
      <w:pPr>
        <w:spacing w:before="120" w:after="0" w:line="240" w:lineRule="auto"/>
        <w:jc w:val="both"/>
        <w:rPr>
          <w:rFonts w:eastAsia="Times New Roman" w:cs="Times New Roman"/>
          <w:szCs w:val="28"/>
          <w:lang w:eastAsia="uk-UA"/>
        </w:rPr>
      </w:pPr>
      <w:r>
        <w:rPr>
          <w:rFonts w:eastAsia="Times New Roman" w:cs="Times New Roman"/>
          <w:szCs w:val="28"/>
          <w:lang w:eastAsia="uk-UA"/>
        </w:rPr>
        <w:t>Тож,</w:t>
      </w:r>
      <w:r w:rsidRPr="00273262">
        <w:rPr>
          <w:rFonts w:eastAsia="Times New Roman" w:cs="Times New Roman"/>
          <w:szCs w:val="28"/>
          <w:lang w:eastAsia="uk-UA"/>
        </w:rPr>
        <w:t xml:space="preserve"> належному способу захисту інтересу позивача у цій справі відповідає позовна вимога про визнання недійсним саме рішення правління ОСББ.</w:t>
      </w:r>
    </w:p>
    <w:p w14:paraId="4642FB37" w14:textId="77777777" w:rsidR="00B512E6" w:rsidRPr="006E2983" w:rsidRDefault="00B512E6" w:rsidP="00B512E6">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B512E6" w:rsidRPr="00D97244" w14:paraId="6BA9ECED" w14:textId="77777777" w:rsidTr="00220C7F">
        <w:tc>
          <w:tcPr>
            <w:tcW w:w="1701" w:type="dxa"/>
          </w:tcPr>
          <w:p w14:paraId="12AC3AAF" w14:textId="77777777" w:rsidR="00B512E6" w:rsidRPr="00D97244" w:rsidRDefault="00B512E6"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"http://qrcoder.ru/code/?https://reyestr.court.gov.ua/Review/128653742&amp;2&amp;0" \* MERGEFORMATINET </w:instrText>
            </w:r>
            <w:r>
              <w:fldChar w:fldCharType="separate"/>
            </w:r>
            <w:r>
              <w:fldChar w:fldCharType="begin"/>
            </w:r>
            <w:r>
              <w:instrText xml:space="preserve"> INCLUDEPICTURE  "http://qrcoder.ru/code/?https://reyestr.court.gov.ua/Review/128653742&amp;2&amp;0" \* MERGEFORMATINET </w:instrText>
            </w:r>
            <w:r>
              <w:fldChar w:fldCharType="separate"/>
            </w:r>
            <w:r>
              <w:fldChar w:fldCharType="begin"/>
            </w:r>
            <w:r>
              <w:instrText xml:space="preserve"> INCLUDEPICTURE  "http://qrcoder.ru/code/?https://reyestr.court.gov.ua/Review/128653742&amp;2&amp;0" \* MERGEFORMATINET </w:instrText>
            </w:r>
            <w:r>
              <w:fldChar w:fldCharType="separate"/>
            </w:r>
            <w:r>
              <w:fldChar w:fldCharType="begin"/>
            </w:r>
            <w:r>
              <w:instrText xml:space="preserve"> INCLUDEPICTURE  "http://qrcoder.ru/code/?https://reyestr.court.gov.ua/Review/128653742&amp;2&amp;0" \* MERGEFORMATINET </w:instrText>
            </w:r>
            <w:r>
              <w:fldChar w:fldCharType="separate"/>
            </w:r>
            <w:r>
              <w:fldChar w:fldCharType="begin"/>
            </w:r>
            <w:r>
              <w:instrText xml:space="preserve"> INCLUDEPICTURE  "http://qrcoder.ru/code/?https://reyestr.court.gov.ua/Review/128653742&amp;2&amp;0" \* MERGEFORMATINET </w:instrText>
            </w:r>
            <w:r>
              <w:fldChar w:fldCharType="separate"/>
            </w:r>
            <w:r w:rsidR="00DB61A4">
              <w:fldChar w:fldCharType="begin"/>
            </w:r>
            <w:r w:rsidR="00DB61A4">
              <w:instrText xml:space="preserve"> INCLUDEPICTURE  "http://qrcoder.ru/code/?https://reyestr.court.gov.ua/Review/128653742&amp;2&amp;0" \* MERGEFORMATINET </w:instrText>
            </w:r>
            <w:r w:rsidR="00DB61A4">
              <w:fldChar w:fldCharType="separate"/>
            </w:r>
            <w:r>
              <w:fldChar w:fldCharType="begin"/>
            </w:r>
            <w:r>
              <w:instrText xml:space="preserve"> INCLUDEPICTURE  "http://qrcoder.ru/code/?https://reyestr.court.gov.ua/Review/128653742&amp;2&amp;0" \* MERGEFORMATINET </w:instrText>
            </w:r>
            <w:r>
              <w:fldChar w:fldCharType="separate"/>
            </w:r>
            <w:r>
              <w:fldChar w:fldCharType="begin"/>
            </w:r>
            <w:r>
              <w:instrText xml:space="preserve"> INCLUDEPICTURE  "http://qrcoder.ru/code/?https://reyestr.court.gov.ua/Review/128653742&amp;2&amp;0" \* MERGEFORMATINET </w:instrText>
            </w:r>
            <w:r>
              <w:fldChar w:fldCharType="separate"/>
            </w:r>
            <w:r>
              <w:fldChar w:fldCharType="begin"/>
            </w:r>
            <w:r>
              <w:instrText xml:space="preserve"> INCLUDEPICTURE  "http://qrcoder.ru/code/?https://reyestr.court.gov.ua/Review/128653742&amp;2&amp;0" \* MERGEFORMATINET </w:instrText>
            </w:r>
            <w:r>
              <w:fldChar w:fldCharType="separate"/>
            </w:r>
            <w:r>
              <w:fldChar w:fldCharType="begin"/>
            </w:r>
            <w:r>
              <w:instrText xml:space="preserve"> INCLUDEPICTURE  "http://qrcoder.ru/code/?https://reyestr.court.gov.ua/Review/128653742&amp;2&amp;0" \* MERGEFORMATINET </w:instrText>
            </w:r>
            <w:r>
              <w:fldChar w:fldCharType="separate"/>
            </w:r>
            <w:r>
              <w:fldChar w:fldCharType="begin"/>
            </w:r>
            <w:r>
              <w:instrText xml:space="preserve"> INCLUDEPICTURE  "http://qrcoder.ru/code/?https://reyestr.court.gov.ua/Review/128653742&amp;2&amp;0" \* MERGEFORMATINET </w:instrText>
            </w:r>
            <w:r>
              <w:fldChar w:fldCharType="separate"/>
            </w:r>
            <w:r w:rsidR="00000000">
              <w:fldChar w:fldCharType="begin"/>
            </w:r>
            <w:r w:rsidR="00000000">
              <w:instrText xml:space="preserve"> INCLUDEPICTURE  "http://qrcoder.ru/code/?https://reyestr.court.gov.ua/Review/128653742&amp;2&amp;0" \* MERGEFORMATINET </w:instrText>
            </w:r>
            <w:r w:rsidR="00000000">
              <w:fldChar w:fldCharType="separate"/>
            </w:r>
            <w:r w:rsidR="00892872">
              <w:pict w14:anchorId="434EEF66">
                <v:shape id="_x0000_i1045" type="#_x0000_t75" alt="" style="width:61.5pt;height:61.5pt">
                  <v:imagedata r:id="rId103" r:href="rId104"/>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74540CE9" w14:textId="737F737C" w:rsidR="00B512E6" w:rsidRPr="00D97244" w:rsidRDefault="00B512E6"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02 липня 2025 року </w:t>
            </w:r>
            <w:r w:rsidRPr="00D97244">
              <w:rPr>
                <w:rFonts w:cs="Times New Roman"/>
                <w:kern w:val="2"/>
                <w:sz w:val="24"/>
                <w:szCs w:val="24"/>
                <w:lang w:eastAsia="uk-UA"/>
              </w:rPr>
              <w:t>у </w:t>
            </w:r>
            <w:r w:rsidRPr="00D97244">
              <w:rPr>
                <w:rFonts w:cs="Calibri"/>
                <w:kern w:val="2"/>
                <w:sz w:val="24"/>
                <w:szCs w:val="24"/>
              </w:rPr>
              <w:t>cправі № 916/3036/24</w:t>
            </w:r>
            <w:r w:rsidR="00556A0E">
              <w:rPr>
                <w:rFonts w:cs="Calibri"/>
                <w:kern w:val="2"/>
                <w:sz w:val="24"/>
                <w:szCs w:val="24"/>
              </w:rPr>
              <w:t xml:space="preserve"> </w:t>
            </w:r>
            <w:r w:rsidRPr="00D97244">
              <w:rPr>
                <w:rFonts w:cs="Calibri"/>
                <w:kern w:val="2"/>
                <w:sz w:val="24"/>
                <w:szCs w:val="24"/>
              </w:rPr>
              <w:t>можна ознайомитися за посиланням</w:t>
            </w:r>
          </w:p>
          <w:p w14:paraId="57802F78" w14:textId="77777777" w:rsidR="00B512E6" w:rsidRPr="00D97244" w:rsidRDefault="00B512E6" w:rsidP="00220C7F">
            <w:pPr>
              <w:spacing w:line="240" w:lineRule="auto"/>
              <w:rPr>
                <w:rFonts w:cs="Calibri"/>
                <w:kern w:val="2"/>
                <w:sz w:val="24"/>
                <w:szCs w:val="24"/>
              </w:rPr>
            </w:pPr>
            <w:hyperlink r:id="rId105" w:history="1">
              <w:r w:rsidRPr="00D97244">
                <w:rPr>
                  <w:rStyle w:val="a4"/>
                  <w:rFonts w:cs="Calibri"/>
                  <w:kern w:val="2"/>
                  <w:sz w:val="24"/>
                  <w:szCs w:val="24"/>
                </w:rPr>
                <w:t>https://reyestr.court.gov.ua/Review/128653742</w:t>
              </w:r>
            </w:hyperlink>
            <w:r w:rsidRPr="00D97244">
              <w:rPr>
                <w:rFonts w:cs="Calibri"/>
                <w:i/>
                <w:iCs/>
                <w:color w:val="0563C1"/>
                <w:kern w:val="2"/>
              </w:rPr>
              <w:t>.</w:t>
            </w:r>
          </w:p>
        </w:tc>
      </w:tr>
    </w:tbl>
    <w:p w14:paraId="1041465A" w14:textId="6747C3A8" w:rsidR="008655D4" w:rsidRPr="008655D4" w:rsidRDefault="008655D4" w:rsidP="008655D4">
      <w:pPr>
        <w:spacing w:before="120" w:after="0" w:line="240" w:lineRule="auto"/>
        <w:jc w:val="both"/>
        <w:rPr>
          <w:rFonts w:cs="Roboto Condensed Light"/>
          <w:b/>
          <w:bCs/>
          <w:color w:val="4472C4" w:themeColor="accent1"/>
          <w:kern w:val="2"/>
          <w:szCs w:val="28"/>
          <w14:ligatures w14:val="standardContextual"/>
        </w:rPr>
      </w:pPr>
      <w:r w:rsidRPr="008655D4">
        <w:rPr>
          <w:rFonts w:cs="Roboto Condensed Light"/>
          <w:b/>
          <w:bCs/>
          <w:color w:val="4472C4" w:themeColor="accent1"/>
          <w:kern w:val="2"/>
          <w:szCs w:val="28"/>
          <w14:ligatures w14:val="standardContextual"/>
        </w:rPr>
        <w:lastRenderedPageBreak/>
        <w:t>3.4. Визнання протиправним та скасування наказу Мін</w:t>
      </w:r>
      <w:r w:rsidR="00450796">
        <w:rPr>
          <w:rFonts w:cs="Roboto Condensed Light"/>
          <w:b/>
          <w:bCs/>
          <w:color w:val="4472C4" w:themeColor="accent1"/>
          <w:kern w:val="2"/>
          <w:szCs w:val="28"/>
          <w14:ligatures w14:val="standardContextual"/>
        </w:rPr>
        <w:t>’</w:t>
      </w:r>
      <w:r w:rsidRPr="008655D4">
        <w:rPr>
          <w:rFonts w:cs="Roboto Condensed Light"/>
          <w:b/>
          <w:bCs/>
          <w:color w:val="4472C4" w:themeColor="accent1"/>
          <w:kern w:val="2"/>
          <w:szCs w:val="28"/>
          <w14:ligatures w14:val="standardContextual"/>
        </w:rPr>
        <w:t>юсту, який розглянув скаргу особи, яка не є суб</w:t>
      </w:r>
      <w:r w:rsidR="00450796">
        <w:rPr>
          <w:rFonts w:cs="Roboto Condensed Light"/>
          <w:b/>
          <w:bCs/>
          <w:color w:val="4472C4" w:themeColor="accent1"/>
          <w:kern w:val="2"/>
          <w:szCs w:val="28"/>
          <w14:ligatures w14:val="standardContextual"/>
        </w:rPr>
        <w:t>’</w:t>
      </w:r>
      <w:r w:rsidRPr="008655D4">
        <w:rPr>
          <w:rFonts w:cs="Roboto Condensed Light"/>
          <w:b/>
          <w:bCs/>
          <w:color w:val="4472C4" w:themeColor="accent1"/>
          <w:kern w:val="2"/>
          <w:szCs w:val="28"/>
          <w14:ligatures w14:val="standardContextual"/>
        </w:rPr>
        <w:t>єктом корпоративних прав</w:t>
      </w:r>
    </w:p>
    <w:p w14:paraId="19CF5E24" w14:textId="0F1234C6" w:rsidR="008655D4" w:rsidRPr="008655D4" w:rsidRDefault="008655D4" w:rsidP="008655D4">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 xml:space="preserve">. </w:t>
      </w:r>
      <w:r w:rsidRPr="008655D4">
        <w:rPr>
          <w:rFonts w:eastAsia="Times New Roman" w:cs="Times New Roman"/>
          <w:szCs w:val="28"/>
          <w:lang w:eastAsia="uk-UA"/>
        </w:rPr>
        <w:t xml:space="preserve">Стягнуто (витребувано з володіння) </w:t>
      </w:r>
      <w:r>
        <w:rPr>
          <w:rFonts w:eastAsia="Times New Roman" w:cs="Times New Roman"/>
          <w:szCs w:val="28"/>
          <w:lang w:eastAsia="uk-UA"/>
        </w:rPr>
        <w:t>з Особи-</w:t>
      </w:r>
      <w:r w:rsidRPr="008655D4">
        <w:rPr>
          <w:rFonts w:eastAsia="Times New Roman" w:cs="Times New Roman"/>
          <w:szCs w:val="28"/>
          <w:lang w:eastAsia="uk-UA"/>
        </w:rPr>
        <w:t xml:space="preserve">1 на користь </w:t>
      </w:r>
      <w:r>
        <w:rPr>
          <w:rFonts w:eastAsia="Times New Roman" w:cs="Times New Roman"/>
          <w:szCs w:val="28"/>
          <w:lang w:eastAsia="uk-UA"/>
        </w:rPr>
        <w:t>Особи-</w:t>
      </w:r>
      <w:r w:rsidRPr="008655D4">
        <w:rPr>
          <w:rFonts w:eastAsia="Times New Roman" w:cs="Times New Roman"/>
          <w:szCs w:val="28"/>
          <w:lang w:eastAsia="uk-UA"/>
        </w:rPr>
        <w:t>3 частку в статутному капіталі СТОВ у розмірі 10</w:t>
      </w:r>
      <w:r>
        <w:rPr>
          <w:rFonts w:eastAsia="Times New Roman" w:cs="Times New Roman"/>
          <w:szCs w:val="28"/>
          <w:lang w:eastAsia="uk-UA"/>
        </w:rPr>
        <w:t> </w:t>
      </w:r>
      <w:r w:rsidRPr="008655D4">
        <w:rPr>
          <w:rFonts w:eastAsia="Times New Roman" w:cs="Times New Roman"/>
          <w:szCs w:val="28"/>
          <w:lang w:eastAsia="uk-UA"/>
        </w:rPr>
        <w:t>%, що складає 740,00 грн. Визнано протиправним та скасовано наказ Мін</w:t>
      </w:r>
      <w:r w:rsidR="00450796">
        <w:rPr>
          <w:rFonts w:eastAsia="Times New Roman" w:cs="Times New Roman"/>
          <w:szCs w:val="28"/>
          <w:lang w:eastAsia="uk-UA"/>
        </w:rPr>
        <w:t>’</w:t>
      </w:r>
      <w:r w:rsidRPr="008655D4">
        <w:rPr>
          <w:rFonts w:eastAsia="Times New Roman" w:cs="Times New Roman"/>
          <w:szCs w:val="28"/>
          <w:lang w:eastAsia="uk-UA"/>
        </w:rPr>
        <w:t>юсту, виданий на підставі висновку центральної колегії Мін</w:t>
      </w:r>
      <w:r w:rsidR="00450796">
        <w:rPr>
          <w:rFonts w:eastAsia="Times New Roman" w:cs="Times New Roman"/>
          <w:szCs w:val="28"/>
          <w:lang w:eastAsia="uk-UA"/>
        </w:rPr>
        <w:t>’</w:t>
      </w:r>
      <w:r w:rsidRPr="008655D4">
        <w:rPr>
          <w:rFonts w:eastAsia="Times New Roman" w:cs="Times New Roman"/>
          <w:szCs w:val="28"/>
          <w:lang w:eastAsia="uk-UA"/>
        </w:rPr>
        <w:t>юсту з розгляду скарг на рішення, дії або бездіяльність державного реєстратора, суб</w:t>
      </w:r>
      <w:r w:rsidR="00450796">
        <w:rPr>
          <w:rFonts w:eastAsia="Times New Roman" w:cs="Times New Roman"/>
          <w:szCs w:val="28"/>
          <w:lang w:eastAsia="uk-UA"/>
        </w:rPr>
        <w:t>’</w:t>
      </w:r>
      <w:r w:rsidRPr="008655D4">
        <w:rPr>
          <w:rFonts w:eastAsia="Times New Roman" w:cs="Times New Roman"/>
          <w:szCs w:val="28"/>
          <w:lang w:eastAsia="uk-UA"/>
        </w:rPr>
        <w:t>єктів держаної реєстрації, територіальних органів Мін</w:t>
      </w:r>
      <w:r w:rsidR="00450796">
        <w:rPr>
          <w:rFonts w:eastAsia="Times New Roman" w:cs="Times New Roman"/>
          <w:szCs w:val="28"/>
          <w:lang w:eastAsia="uk-UA"/>
        </w:rPr>
        <w:t>’</w:t>
      </w:r>
      <w:r w:rsidRPr="008655D4">
        <w:rPr>
          <w:rFonts w:eastAsia="Times New Roman" w:cs="Times New Roman"/>
          <w:szCs w:val="28"/>
          <w:lang w:eastAsia="uk-UA"/>
        </w:rPr>
        <w:t>юсту. Зобов</w:t>
      </w:r>
      <w:r w:rsidR="00450796">
        <w:rPr>
          <w:rFonts w:eastAsia="Times New Roman" w:cs="Times New Roman"/>
          <w:szCs w:val="28"/>
          <w:lang w:eastAsia="uk-UA"/>
        </w:rPr>
        <w:t>’</w:t>
      </w:r>
      <w:r w:rsidRPr="008655D4">
        <w:rPr>
          <w:rFonts w:eastAsia="Times New Roman" w:cs="Times New Roman"/>
          <w:szCs w:val="28"/>
          <w:lang w:eastAsia="uk-UA"/>
        </w:rPr>
        <w:t>язано Мін</w:t>
      </w:r>
      <w:r w:rsidR="00450796">
        <w:rPr>
          <w:rFonts w:eastAsia="Times New Roman" w:cs="Times New Roman"/>
          <w:szCs w:val="28"/>
          <w:lang w:eastAsia="uk-UA"/>
        </w:rPr>
        <w:t>’</w:t>
      </w:r>
      <w:r w:rsidRPr="008655D4">
        <w:rPr>
          <w:rFonts w:eastAsia="Times New Roman" w:cs="Times New Roman"/>
          <w:szCs w:val="28"/>
          <w:lang w:eastAsia="uk-UA"/>
        </w:rPr>
        <w:t>юст</w:t>
      </w:r>
      <w:r>
        <w:rPr>
          <w:rFonts w:eastAsia="Times New Roman" w:cs="Times New Roman"/>
          <w:szCs w:val="28"/>
          <w:lang w:eastAsia="uk-UA"/>
        </w:rPr>
        <w:t xml:space="preserve"> </w:t>
      </w:r>
      <w:r w:rsidRPr="008655D4">
        <w:rPr>
          <w:rFonts w:eastAsia="Times New Roman" w:cs="Times New Roman"/>
          <w:szCs w:val="28"/>
          <w:lang w:eastAsia="uk-UA"/>
        </w:rPr>
        <w:t xml:space="preserve">відновити запис </w:t>
      </w:r>
      <w:r>
        <w:rPr>
          <w:rFonts w:eastAsia="Times New Roman" w:cs="Times New Roman"/>
          <w:szCs w:val="28"/>
          <w:lang w:eastAsia="uk-UA"/>
        </w:rPr>
        <w:t>щодо</w:t>
      </w:r>
      <w:r w:rsidRPr="008655D4">
        <w:rPr>
          <w:rFonts w:eastAsia="Times New Roman" w:cs="Times New Roman"/>
          <w:szCs w:val="28"/>
          <w:lang w:eastAsia="uk-UA"/>
        </w:rPr>
        <w:t xml:space="preserve"> СТОВ в </w:t>
      </w:r>
      <w:r>
        <w:rPr>
          <w:rFonts w:eastAsia="Times New Roman" w:cs="Times New Roman"/>
          <w:szCs w:val="28"/>
          <w:lang w:eastAsia="uk-UA"/>
        </w:rPr>
        <w:t>ЄДР</w:t>
      </w:r>
      <w:r w:rsidRPr="008655D4">
        <w:rPr>
          <w:rFonts w:eastAsia="Times New Roman" w:cs="Times New Roman"/>
          <w:szCs w:val="28"/>
          <w:lang w:eastAsia="uk-UA"/>
        </w:rPr>
        <w:t>.</w:t>
      </w:r>
    </w:p>
    <w:p w14:paraId="435B3E41" w14:textId="02A5AF79" w:rsidR="008655D4" w:rsidRPr="008655D4" w:rsidRDefault="008655D4" w:rsidP="008655D4">
      <w:pPr>
        <w:spacing w:before="120" w:after="0" w:line="240" w:lineRule="auto"/>
        <w:jc w:val="both"/>
        <w:rPr>
          <w:rFonts w:eastAsia="Times New Roman" w:cs="Times New Roman"/>
          <w:szCs w:val="28"/>
          <w:lang w:eastAsia="uk-UA"/>
        </w:rPr>
      </w:pPr>
      <w:r w:rsidRPr="008655D4">
        <w:rPr>
          <w:rFonts w:eastAsia="Times New Roman" w:cs="Times New Roman"/>
          <w:szCs w:val="28"/>
          <w:lang w:eastAsia="uk-UA"/>
        </w:rPr>
        <w:t>Задовольняючи позовні вимоги, суд першої інстанції дійшов висновку про</w:t>
      </w:r>
      <w:r w:rsidR="00694820">
        <w:rPr>
          <w:rFonts w:eastAsia="Times New Roman" w:cs="Times New Roman"/>
          <w:szCs w:val="28"/>
          <w:lang w:eastAsia="uk-UA"/>
        </w:rPr>
        <w:t> </w:t>
      </w:r>
      <w:r w:rsidRPr="008655D4">
        <w:rPr>
          <w:rFonts w:eastAsia="Times New Roman" w:cs="Times New Roman"/>
          <w:szCs w:val="28"/>
          <w:lang w:eastAsia="uk-UA"/>
        </w:rPr>
        <w:t>безпідставність висновку колегії Мін</w:t>
      </w:r>
      <w:r w:rsidR="00450796">
        <w:rPr>
          <w:rFonts w:eastAsia="Times New Roman" w:cs="Times New Roman"/>
          <w:szCs w:val="28"/>
          <w:lang w:eastAsia="uk-UA"/>
        </w:rPr>
        <w:t>’</w:t>
      </w:r>
      <w:r w:rsidRPr="008655D4">
        <w:rPr>
          <w:rFonts w:eastAsia="Times New Roman" w:cs="Times New Roman"/>
          <w:szCs w:val="28"/>
          <w:lang w:eastAsia="uk-UA"/>
        </w:rPr>
        <w:t>юсту про подання для державної реєстрації заявником державному реєстратору документів, необхідних для</w:t>
      </w:r>
      <w:r w:rsidR="00694820">
        <w:rPr>
          <w:rFonts w:eastAsia="Times New Roman" w:cs="Times New Roman"/>
          <w:szCs w:val="28"/>
          <w:lang w:eastAsia="uk-UA"/>
        </w:rPr>
        <w:t> </w:t>
      </w:r>
      <w:r w:rsidRPr="008655D4">
        <w:rPr>
          <w:rFonts w:eastAsia="Times New Roman" w:cs="Times New Roman"/>
          <w:szCs w:val="28"/>
          <w:lang w:eastAsia="uk-UA"/>
        </w:rPr>
        <w:t>вчинення реєстрації дії, не у повному обсязі, у зв</w:t>
      </w:r>
      <w:r w:rsidR="00450796">
        <w:rPr>
          <w:rFonts w:eastAsia="Times New Roman" w:cs="Times New Roman"/>
          <w:szCs w:val="28"/>
          <w:lang w:eastAsia="uk-UA"/>
        </w:rPr>
        <w:t>’</w:t>
      </w:r>
      <w:r w:rsidRPr="008655D4">
        <w:rPr>
          <w:rFonts w:eastAsia="Times New Roman" w:cs="Times New Roman"/>
          <w:szCs w:val="28"/>
          <w:lang w:eastAsia="uk-UA"/>
        </w:rPr>
        <w:t>язку з чим вважав наявними підстави для визнання протиправним та скасування наказу Мін</w:t>
      </w:r>
      <w:r w:rsidR="00450796">
        <w:rPr>
          <w:rFonts w:eastAsia="Times New Roman" w:cs="Times New Roman"/>
          <w:szCs w:val="28"/>
          <w:lang w:eastAsia="uk-UA"/>
        </w:rPr>
        <w:t>’</w:t>
      </w:r>
      <w:r w:rsidRPr="008655D4">
        <w:rPr>
          <w:rFonts w:eastAsia="Times New Roman" w:cs="Times New Roman"/>
          <w:szCs w:val="28"/>
          <w:lang w:eastAsia="uk-UA"/>
        </w:rPr>
        <w:t>юсту №</w:t>
      </w:r>
      <w:r>
        <w:rPr>
          <w:rFonts w:eastAsia="Times New Roman" w:cs="Times New Roman"/>
          <w:szCs w:val="28"/>
          <w:lang w:eastAsia="uk-UA"/>
        </w:rPr>
        <w:t> </w:t>
      </w:r>
      <w:r w:rsidRPr="008655D4">
        <w:rPr>
          <w:rFonts w:eastAsia="Times New Roman" w:cs="Times New Roman"/>
          <w:szCs w:val="28"/>
          <w:lang w:eastAsia="uk-UA"/>
        </w:rPr>
        <w:t>3719/5 від</w:t>
      </w:r>
      <w:r w:rsidR="00694820">
        <w:rPr>
          <w:rFonts w:eastAsia="Times New Roman" w:cs="Times New Roman"/>
          <w:szCs w:val="28"/>
          <w:lang w:eastAsia="uk-UA"/>
        </w:rPr>
        <w:t> </w:t>
      </w:r>
      <w:r w:rsidRPr="008655D4">
        <w:rPr>
          <w:rFonts w:eastAsia="Times New Roman" w:cs="Times New Roman"/>
          <w:szCs w:val="28"/>
          <w:lang w:eastAsia="uk-UA"/>
        </w:rPr>
        <w:t xml:space="preserve">23.10.2023 </w:t>
      </w:r>
      <w:r>
        <w:rPr>
          <w:rFonts w:eastAsia="Times New Roman" w:cs="Times New Roman"/>
          <w:szCs w:val="28"/>
          <w:lang w:eastAsia="uk-UA"/>
        </w:rPr>
        <w:t>«</w:t>
      </w:r>
      <w:r w:rsidRPr="008655D4">
        <w:rPr>
          <w:rFonts w:eastAsia="Times New Roman" w:cs="Times New Roman"/>
          <w:szCs w:val="28"/>
          <w:lang w:eastAsia="uk-UA"/>
        </w:rPr>
        <w:t>Про задоволення скарги</w:t>
      </w:r>
      <w:r>
        <w:rPr>
          <w:rFonts w:eastAsia="Times New Roman" w:cs="Times New Roman"/>
          <w:szCs w:val="28"/>
          <w:lang w:eastAsia="uk-UA"/>
        </w:rPr>
        <w:t>»</w:t>
      </w:r>
      <w:r w:rsidRPr="008655D4">
        <w:rPr>
          <w:rFonts w:eastAsia="Times New Roman" w:cs="Times New Roman"/>
          <w:szCs w:val="28"/>
          <w:lang w:eastAsia="uk-UA"/>
        </w:rPr>
        <w:t xml:space="preserve">, а скасовані записи </w:t>
      </w:r>
      <w:r>
        <w:rPr>
          <w:rFonts w:eastAsia="Times New Roman" w:cs="Times New Roman"/>
          <w:szCs w:val="28"/>
          <w:lang w:eastAsia="uk-UA"/>
        </w:rPr>
        <w:t>–</w:t>
      </w:r>
      <w:r w:rsidRPr="008655D4">
        <w:rPr>
          <w:rFonts w:eastAsia="Times New Roman" w:cs="Times New Roman"/>
          <w:szCs w:val="28"/>
          <w:lang w:eastAsia="uk-UA"/>
        </w:rPr>
        <w:t xml:space="preserve"> відновленню, оскільки така вимога позивача є похідною від вимоги про скасування наказу.</w:t>
      </w:r>
    </w:p>
    <w:p w14:paraId="2BB01AD7" w14:textId="55580EBC" w:rsidR="008655D4" w:rsidRPr="008655D4" w:rsidRDefault="008655D4" w:rsidP="008655D4">
      <w:pPr>
        <w:spacing w:before="120" w:after="0" w:line="240" w:lineRule="auto"/>
        <w:jc w:val="both"/>
        <w:rPr>
          <w:rFonts w:eastAsia="Times New Roman" w:cs="Times New Roman"/>
          <w:szCs w:val="28"/>
          <w:lang w:eastAsia="uk-UA"/>
        </w:rPr>
      </w:pPr>
      <w:r w:rsidRPr="008655D4">
        <w:rPr>
          <w:rFonts w:eastAsia="Times New Roman" w:cs="Times New Roman"/>
          <w:szCs w:val="28"/>
          <w:lang w:eastAsia="uk-UA"/>
        </w:rPr>
        <w:t>Суд апеляційної інстанції погодився із висновками місцевого господарського суду про задоволення позову та зазначив, що Мін</w:t>
      </w:r>
      <w:r w:rsidR="00556A0E">
        <w:rPr>
          <w:rFonts w:eastAsia="Times New Roman" w:cs="Times New Roman"/>
          <w:szCs w:val="28"/>
          <w:lang w:eastAsia="uk-UA"/>
        </w:rPr>
        <w:t>’</w:t>
      </w:r>
      <w:r w:rsidRPr="008655D4">
        <w:rPr>
          <w:rFonts w:eastAsia="Times New Roman" w:cs="Times New Roman"/>
          <w:szCs w:val="28"/>
          <w:lang w:eastAsia="uk-UA"/>
        </w:rPr>
        <w:t>юст розглянув скаргу особи, яка не є суб</w:t>
      </w:r>
      <w:r w:rsidR="00450796">
        <w:rPr>
          <w:rFonts w:eastAsia="Times New Roman" w:cs="Times New Roman"/>
          <w:szCs w:val="28"/>
          <w:lang w:eastAsia="uk-UA"/>
        </w:rPr>
        <w:t>’</w:t>
      </w:r>
      <w:r w:rsidRPr="008655D4">
        <w:rPr>
          <w:rFonts w:eastAsia="Times New Roman" w:cs="Times New Roman"/>
          <w:szCs w:val="28"/>
          <w:lang w:eastAsia="uk-UA"/>
        </w:rPr>
        <w:t>єктом корпоративних прав.</w:t>
      </w:r>
    </w:p>
    <w:p w14:paraId="696008AF" w14:textId="77777777" w:rsidR="00B512E6" w:rsidRPr="006E2983" w:rsidRDefault="00B512E6" w:rsidP="00B512E6">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B512E6" w:rsidRPr="00D97244" w14:paraId="4DA44F82" w14:textId="77777777" w:rsidTr="00220C7F">
        <w:tc>
          <w:tcPr>
            <w:tcW w:w="1701" w:type="dxa"/>
          </w:tcPr>
          <w:p w14:paraId="243A1CFC" w14:textId="77777777" w:rsidR="00B512E6" w:rsidRPr="00D97244" w:rsidRDefault="00B512E6"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"http://qrcoder.ru/code/?https://reyestr.court.gov.ua/Review/128775869&amp;2&amp;0" \* MERGEFORMATINET </w:instrText>
            </w:r>
            <w:r>
              <w:fldChar w:fldCharType="separate"/>
            </w:r>
            <w:r>
              <w:fldChar w:fldCharType="begin"/>
            </w:r>
            <w:r>
              <w:instrText xml:space="preserve"> INCLUDEPICTURE  "http://qrcoder.ru/code/?https://reyestr.court.gov.ua/Review/128775869&amp;2&amp;0" \* MERGEFORMATINET </w:instrText>
            </w:r>
            <w:r>
              <w:fldChar w:fldCharType="separate"/>
            </w:r>
            <w:r>
              <w:fldChar w:fldCharType="begin"/>
            </w:r>
            <w:r>
              <w:instrText xml:space="preserve"> INCLUDEPICTURE  "http://qrcoder.ru/code/?https://reyestr.court.gov.ua/Review/128775869&amp;2&amp;0" \* MERGEFORMATINET </w:instrText>
            </w:r>
            <w:r>
              <w:fldChar w:fldCharType="separate"/>
            </w:r>
            <w:r>
              <w:fldChar w:fldCharType="begin"/>
            </w:r>
            <w:r>
              <w:instrText xml:space="preserve"> INCLUDEPICTURE  "http://qrcoder.ru/code/?https://reyestr.court.gov.ua/Review/128775869&amp;2&amp;0" \* MERGEFORMATINET </w:instrText>
            </w:r>
            <w:r>
              <w:fldChar w:fldCharType="separate"/>
            </w:r>
            <w:r>
              <w:fldChar w:fldCharType="begin"/>
            </w:r>
            <w:r>
              <w:instrText xml:space="preserve"> INCLUDEPICTURE  "http://qrcoder.ru/code/?https://reyestr.court.gov.ua/Review/128775869&amp;2&amp;0" \* MERGEFORMATINET </w:instrText>
            </w:r>
            <w:r>
              <w:fldChar w:fldCharType="separate"/>
            </w:r>
            <w:r w:rsidR="00DB61A4">
              <w:fldChar w:fldCharType="begin"/>
            </w:r>
            <w:r w:rsidR="00DB61A4">
              <w:instrText xml:space="preserve"> INCLUDEPICTURE  "http://qrcoder.ru/code/?https://reyestr.court.gov.ua/Review/128775869&amp;2&amp;0" \* MERGEFORMATINET </w:instrText>
            </w:r>
            <w:r w:rsidR="00DB61A4">
              <w:fldChar w:fldCharType="separate"/>
            </w:r>
            <w:r>
              <w:fldChar w:fldCharType="begin"/>
            </w:r>
            <w:r>
              <w:instrText xml:space="preserve"> INCLUDEPICTURE  "http://qrcoder.ru/code/?https://reyestr.court.gov.ua/Review/128775869&amp;2&amp;0" \* MERGEFORMATINET </w:instrText>
            </w:r>
            <w:r>
              <w:fldChar w:fldCharType="separate"/>
            </w:r>
            <w:r>
              <w:fldChar w:fldCharType="begin"/>
            </w:r>
            <w:r>
              <w:instrText xml:space="preserve"> INCLUDEPICTURE  "http://qrcoder.ru/code/?https://reyestr.court.gov.ua/Review/128775869&amp;2&amp;0" \* MERGEFORMATINET </w:instrText>
            </w:r>
            <w:r>
              <w:fldChar w:fldCharType="separate"/>
            </w:r>
            <w:r>
              <w:fldChar w:fldCharType="begin"/>
            </w:r>
            <w:r>
              <w:instrText xml:space="preserve"> INCLUDEPICTURE  "http://qrcoder.ru/code/?https://reyestr.court.gov.ua/Review/128775869&amp;2&amp;0" \* MERGEFORMATINET </w:instrText>
            </w:r>
            <w:r>
              <w:fldChar w:fldCharType="separate"/>
            </w:r>
            <w:r>
              <w:fldChar w:fldCharType="begin"/>
            </w:r>
            <w:r>
              <w:instrText xml:space="preserve"> INCLUDEPICTURE  "http://qrcoder.ru/code/?https://reyestr.court.gov.ua/Review/128775869&amp;2&amp;0" \* MERGEFORMATINET </w:instrText>
            </w:r>
            <w:r>
              <w:fldChar w:fldCharType="separate"/>
            </w:r>
            <w:r>
              <w:fldChar w:fldCharType="begin"/>
            </w:r>
            <w:r>
              <w:instrText xml:space="preserve"> INCLUDEPICTURE  "http://qrcoder.ru/code/?https://reyestr.court.gov.ua/Review/128775869&amp;2&amp;0" \* MERGEFORMATINET </w:instrText>
            </w:r>
            <w:r>
              <w:fldChar w:fldCharType="separate"/>
            </w:r>
            <w:r w:rsidR="00000000">
              <w:fldChar w:fldCharType="begin"/>
            </w:r>
            <w:r w:rsidR="00000000">
              <w:instrText xml:space="preserve"> INCLUDEPICTURE  "http://qrcoder.ru/code/?https://reyestr.court.gov.ua/Review/128775869&amp;2&amp;0" \* MERGEFORMATINET </w:instrText>
            </w:r>
            <w:r w:rsidR="00000000">
              <w:fldChar w:fldCharType="separate"/>
            </w:r>
            <w:r w:rsidR="00892872">
              <w:pict w14:anchorId="7B2584AE">
                <v:shape id="_x0000_i1046" type="#_x0000_t75" alt="" style="width:61.5pt;height:61.5pt">
                  <v:imagedata r:id="rId106" r:href="rId107"/>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6476A93D" w14:textId="072DD2B1" w:rsidR="00B512E6" w:rsidRPr="00D97244" w:rsidRDefault="00B512E6"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09 липня 2025 року </w:t>
            </w:r>
            <w:r w:rsidRPr="00D97244">
              <w:rPr>
                <w:rFonts w:cs="Times New Roman"/>
                <w:kern w:val="2"/>
                <w:sz w:val="24"/>
                <w:szCs w:val="24"/>
                <w:lang w:eastAsia="uk-UA"/>
              </w:rPr>
              <w:t>у </w:t>
            </w:r>
            <w:r w:rsidRPr="00D97244">
              <w:rPr>
                <w:rFonts w:cs="Calibri"/>
                <w:kern w:val="2"/>
                <w:sz w:val="24"/>
                <w:szCs w:val="24"/>
              </w:rPr>
              <w:t>cправі № 910/17666/23</w:t>
            </w:r>
            <w:r w:rsidR="00556A0E">
              <w:rPr>
                <w:rFonts w:cs="Calibri"/>
                <w:kern w:val="2"/>
                <w:sz w:val="24"/>
                <w:szCs w:val="24"/>
              </w:rPr>
              <w:t xml:space="preserve"> </w:t>
            </w:r>
            <w:r w:rsidRPr="00D97244">
              <w:rPr>
                <w:rFonts w:cs="Calibri"/>
                <w:kern w:val="2"/>
                <w:sz w:val="24"/>
                <w:szCs w:val="24"/>
              </w:rPr>
              <w:t>можна ознайомитися за посиланням</w:t>
            </w:r>
          </w:p>
          <w:p w14:paraId="3747841E" w14:textId="77777777" w:rsidR="00B512E6" w:rsidRPr="00D97244" w:rsidRDefault="00B512E6" w:rsidP="00220C7F">
            <w:pPr>
              <w:spacing w:line="240" w:lineRule="auto"/>
              <w:rPr>
                <w:rFonts w:cs="Calibri"/>
                <w:kern w:val="2"/>
              </w:rPr>
            </w:pPr>
            <w:hyperlink r:id="rId108" w:history="1">
              <w:r w:rsidRPr="00D97244">
                <w:rPr>
                  <w:rStyle w:val="a4"/>
                  <w:rFonts w:cs="Calibri"/>
                  <w:kern w:val="2"/>
                  <w:sz w:val="24"/>
                  <w:szCs w:val="24"/>
                </w:rPr>
                <w:t>https://reyestr.court.gov.ua/Review/128775869</w:t>
              </w:r>
            </w:hyperlink>
            <w:r w:rsidRPr="00D97244">
              <w:rPr>
                <w:rFonts w:cs="Calibri"/>
                <w:color w:val="0563C1"/>
                <w:kern w:val="2"/>
                <w:sz w:val="24"/>
                <w:szCs w:val="24"/>
              </w:rPr>
              <w:t>.</w:t>
            </w:r>
          </w:p>
        </w:tc>
      </w:tr>
    </w:tbl>
    <w:p w14:paraId="476E5196" w14:textId="77777777" w:rsidR="00DA184A" w:rsidRDefault="00DA184A" w:rsidP="007D16AC">
      <w:pPr>
        <w:spacing w:before="120" w:after="0" w:line="240" w:lineRule="auto"/>
        <w:jc w:val="both"/>
        <w:rPr>
          <w:rFonts w:cs="Roboto Condensed Light"/>
          <w:b/>
          <w:bCs/>
          <w:color w:val="4472C4" w:themeColor="accent1"/>
          <w:kern w:val="2"/>
          <w:szCs w:val="28"/>
          <w14:ligatures w14:val="standardContextual"/>
        </w:rPr>
      </w:pPr>
    </w:p>
    <w:p w14:paraId="5179A88B" w14:textId="3C98A7E8" w:rsidR="007D16AC" w:rsidRPr="00B07632" w:rsidRDefault="00B07632" w:rsidP="007D16AC">
      <w:pPr>
        <w:spacing w:before="120"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kern w:val="2"/>
          <w:szCs w:val="28"/>
          <w14:ligatures w14:val="standardContextual"/>
        </w:rPr>
        <w:t>3.5. </w:t>
      </w:r>
      <w:r w:rsidR="008D6E2D" w:rsidRPr="00B07632">
        <w:rPr>
          <w:rFonts w:cs="Roboto Condensed Light"/>
          <w:b/>
          <w:bCs/>
          <w:color w:val="4472C4" w:themeColor="accent1"/>
          <w:kern w:val="2"/>
          <w:szCs w:val="28"/>
          <w14:ligatures w14:val="standardContextual"/>
        </w:rPr>
        <w:t>Наказ Мін</w:t>
      </w:r>
      <w:r w:rsidR="00450796">
        <w:rPr>
          <w:rFonts w:cs="Roboto Condensed Light"/>
          <w:b/>
          <w:bCs/>
          <w:color w:val="4472C4" w:themeColor="accent1"/>
          <w:kern w:val="2"/>
          <w:szCs w:val="28"/>
          <w14:ligatures w14:val="standardContextual"/>
        </w:rPr>
        <w:t>’</w:t>
      </w:r>
      <w:r w:rsidR="008D6E2D" w:rsidRPr="00B07632">
        <w:rPr>
          <w:rFonts w:cs="Roboto Condensed Light"/>
          <w:b/>
          <w:bCs/>
          <w:color w:val="4472C4" w:themeColor="accent1"/>
          <w:kern w:val="2"/>
          <w:szCs w:val="28"/>
          <w14:ligatures w14:val="standardContextual"/>
        </w:rPr>
        <w:t xml:space="preserve">юсту </w:t>
      </w:r>
      <w:r w:rsidR="007D16AC" w:rsidRPr="00B07632">
        <w:rPr>
          <w:rFonts w:cs="Roboto Condensed Light"/>
          <w:b/>
          <w:bCs/>
          <w:color w:val="4472C4" w:themeColor="accent1"/>
          <w:kern w:val="2"/>
          <w:szCs w:val="28"/>
          <w14:ligatures w14:val="standardContextual"/>
        </w:rPr>
        <w:t>про анулювання реєстраційних дій відповіда</w:t>
      </w:r>
      <w:r w:rsidRPr="00B07632">
        <w:rPr>
          <w:rFonts w:cs="Roboto Condensed Light"/>
          <w:b/>
          <w:bCs/>
          <w:color w:val="4472C4" w:themeColor="accent1"/>
          <w:kern w:val="2"/>
          <w:szCs w:val="28"/>
          <w14:ligatures w14:val="standardContextual"/>
        </w:rPr>
        <w:t xml:space="preserve">є </w:t>
      </w:r>
      <w:r w:rsidR="007D16AC" w:rsidRPr="00B07632">
        <w:rPr>
          <w:rFonts w:cs="Roboto Condensed Light"/>
          <w:b/>
          <w:bCs/>
          <w:color w:val="4472C4" w:themeColor="accent1"/>
          <w:kern w:val="2"/>
          <w:szCs w:val="28"/>
          <w14:ligatures w14:val="standardContextual"/>
        </w:rPr>
        <w:t xml:space="preserve">законодавству, </w:t>
      </w:r>
      <w:r w:rsidRPr="00B07632">
        <w:rPr>
          <w:rFonts w:cs="Roboto Condensed Light"/>
          <w:b/>
          <w:bCs/>
          <w:color w:val="4472C4" w:themeColor="accent1"/>
          <w:kern w:val="2"/>
          <w:szCs w:val="28"/>
          <w14:ligatures w14:val="standardContextual"/>
        </w:rPr>
        <w:t>якщо</w:t>
      </w:r>
      <w:r w:rsidR="007D16AC" w:rsidRPr="00B07632">
        <w:rPr>
          <w:rFonts w:cs="Roboto Condensed Light"/>
          <w:b/>
          <w:bCs/>
          <w:color w:val="4472C4" w:themeColor="accent1"/>
          <w:kern w:val="2"/>
          <w:szCs w:val="28"/>
          <w14:ligatures w14:val="standardContextual"/>
        </w:rPr>
        <w:t xml:space="preserve"> на час вчинення спірних реєстраційних дій існувал</w:t>
      </w:r>
      <w:r w:rsidRPr="00B07632">
        <w:rPr>
          <w:rFonts w:cs="Roboto Condensed Light"/>
          <w:b/>
          <w:bCs/>
          <w:color w:val="4472C4" w:themeColor="accent1"/>
          <w:kern w:val="2"/>
          <w:szCs w:val="28"/>
          <w14:ligatures w14:val="standardContextual"/>
        </w:rPr>
        <w:t>а</w:t>
      </w:r>
      <w:r w:rsidR="007D16AC" w:rsidRPr="00B07632">
        <w:rPr>
          <w:rFonts w:cs="Roboto Condensed Light"/>
          <w:b/>
          <w:bCs/>
          <w:color w:val="4472C4" w:themeColor="accent1"/>
          <w:kern w:val="2"/>
          <w:szCs w:val="28"/>
          <w14:ligatures w14:val="standardContextual"/>
        </w:rPr>
        <w:t xml:space="preserve"> заборон</w:t>
      </w:r>
      <w:r w:rsidR="004A284E">
        <w:rPr>
          <w:rFonts w:cs="Roboto Condensed Light"/>
          <w:b/>
          <w:bCs/>
          <w:color w:val="4472C4" w:themeColor="accent1"/>
          <w:kern w:val="2"/>
          <w:szCs w:val="28"/>
          <w14:ligatures w14:val="standardContextual"/>
        </w:rPr>
        <w:t>а</w:t>
      </w:r>
      <w:r w:rsidR="007D16AC" w:rsidRPr="00B07632">
        <w:rPr>
          <w:rFonts w:cs="Roboto Condensed Light"/>
          <w:b/>
          <w:bCs/>
          <w:color w:val="4472C4" w:themeColor="accent1"/>
          <w:kern w:val="2"/>
          <w:szCs w:val="28"/>
          <w14:ligatures w14:val="standardContextual"/>
        </w:rPr>
        <w:t xml:space="preserve"> на їх проведення</w:t>
      </w:r>
    </w:p>
    <w:p w14:paraId="0683EB33" w14:textId="7BDEB068" w:rsidR="008D6E2D" w:rsidRDefault="008D6E2D" w:rsidP="008D6E2D">
      <w:pPr>
        <w:spacing w:before="120" w:after="0" w:line="240" w:lineRule="auto"/>
        <w:jc w:val="both"/>
        <w:rPr>
          <w:rFonts w:eastAsia="Times New Roman" w:cs="Times New Roman"/>
          <w:szCs w:val="28"/>
          <w:lang w:eastAsia="uk-UA"/>
        </w:rPr>
      </w:pPr>
      <w:r>
        <w:rPr>
          <w:rFonts w:eastAsia="Times New Roman" w:cs="Times New Roman"/>
          <w:szCs w:val="28"/>
          <w:lang w:eastAsia="uk-UA"/>
        </w:rPr>
        <w:t>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w:t>
      </w:r>
      <w:r w:rsidRPr="00072F20">
        <w:rPr>
          <w:rFonts w:eastAsia="Times New Roman" w:cs="Times New Roman"/>
          <w:szCs w:val="28"/>
          <w:lang w:eastAsia="uk-UA"/>
        </w:rPr>
        <w:t>залишен</w:t>
      </w:r>
      <w:r>
        <w:rPr>
          <w:rFonts w:eastAsia="Times New Roman" w:cs="Times New Roman"/>
          <w:szCs w:val="28"/>
          <w:lang w:eastAsia="uk-UA"/>
        </w:rPr>
        <w:t>ою</w:t>
      </w:r>
      <w:r w:rsidRPr="00072F20">
        <w:rPr>
          <w:rFonts w:eastAsia="Times New Roman" w:cs="Times New Roman"/>
          <w:szCs w:val="28"/>
          <w:lang w:eastAsia="uk-UA"/>
        </w:rPr>
        <w:t xml:space="preserve">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Верховного Суду</w:t>
      </w:r>
      <w:r>
        <w:rPr>
          <w:rFonts w:eastAsia="Times New Roman" w:cs="Times New Roman"/>
          <w:szCs w:val="28"/>
          <w:lang w:eastAsia="uk-UA"/>
        </w:rPr>
        <w:t>,</w:t>
      </w:r>
      <w:r w:rsidRPr="002D6DDF">
        <w:rPr>
          <w:rFonts w:eastAsia="Times New Roman" w:cs="Times New Roman"/>
          <w:szCs w:val="28"/>
          <w:lang w:eastAsia="uk-UA"/>
        </w:rPr>
        <w:t xml:space="preserve"> рішення </w:t>
      </w:r>
      <w:r>
        <w:rPr>
          <w:rFonts w:eastAsia="Times New Roman" w:cs="Times New Roman"/>
          <w:szCs w:val="28"/>
          <w:lang w:eastAsia="uk-UA"/>
        </w:rPr>
        <w:t>господарського суду про задоволення позову скасовано, у позові відмовлено.</w:t>
      </w:r>
    </w:p>
    <w:p w14:paraId="33B42046" w14:textId="0E914F8B" w:rsidR="00260604" w:rsidRPr="00260604" w:rsidRDefault="00260604" w:rsidP="00260604">
      <w:pPr>
        <w:spacing w:before="120" w:after="0" w:line="240" w:lineRule="auto"/>
        <w:jc w:val="both"/>
        <w:rPr>
          <w:rFonts w:eastAsia="Times New Roman" w:cs="Times New Roman"/>
          <w:szCs w:val="28"/>
          <w:lang w:eastAsia="uk-UA"/>
        </w:rPr>
      </w:pPr>
      <w:r w:rsidRPr="00260604">
        <w:rPr>
          <w:rFonts w:eastAsia="Times New Roman" w:cs="Times New Roman"/>
          <w:szCs w:val="28"/>
          <w:lang w:eastAsia="uk-UA"/>
        </w:rPr>
        <w:t>Суд апеляційної інстанції, скасовуючи рішення місцевого господарського суду та</w:t>
      </w:r>
      <w:r w:rsidR="00694820">
        <w:rPr>
          <w:rFonts w:eastAsia="Times New Roman" w:cs="Times New Roman"/>
          <w:szCs w:val="28"/>
          <w:lang w:eastAsia="uk-UA"/>
        </w:rPr>
        <w:t> </w:t>
      </w:r>
      <w:r w:rsidRPr="00260604">
        <w:rPr>
          <w:rFonts w:eastAsia="Times New Roman" w:cs="Times New Roman"/>
          <w:szCs w:val="28"/>
          <w:lang w:eastAsia="uk-UA"/>
        </w:rPr>
        <w:t xml:space="preserve">відмовляючи у задоволенні позову, виходив з того, що наказ </w:t>
      </w:r>
      <w:r w:rsidR="008D6E2D">
        <w:rPr>
          <w:rFonts w:eastAsia="Times New Roman" w:cs="Times New Roman"/>
          <w:szCs w:val="28"/>
          <w:lang w:eastAsia="uk-UA"/>
        </w:rPr>
        <w:t>Мін</w:t>
      </w:r>
      <w:r w:rsidR="00450796">
        <w:rPr>
          <w:rFonts w:eastAsia="Times New Roman" w:cs="Times New Roman"/>
          <w:szCs w:val="28"/>
          <w:lang w:eastAsia="uk-UA"/>
        </w:rPr>
        <w:t>’</w:t>
      </w:r>
      <w:r w:rsidR="008D6E2D">
        <w:rPr>
          <w:rFonts w:eastAsia="Times New Roman" w:cs="Times New Roman"/>
          <w:szCs w:val="28"/>
          <w:lang w:eastAsia="uk-UA"/>
        </w:rPr>
        <w:t>юсту</w:t>
      </w:r>
      <w:r w:rsidRPr="00260604">
        <w:rPr>
          <w:rFonts w:eastAsia="Times New Roman" w:cs="Times New Roman"/>
          <w:szCs w:val="28"/>
          <w:lang w:eastAsia="uk-UA"/>
        </w:rPr>
        <w:t xml:space="preserve"> є законним та обґрунтованим, прийнятим відповідно до вимог законодавства, оскільки на час вчинення спірних реєстраційних дій існувало дві заборони на їх проведення, а саме ухвала районного суду, яка набрала законної сили; наявність накладених на </w:t>
      </w:r>
      <w:r w:rsidR="008D6E2D">
        <w:rPr>
          <w:rFonts w:eastAsia="Times New Roman" w:cs="Times New Roman"/>
          <w:szCs w:val="28"/>
          <w:lang w:eastAsia="uk-UA"/>
        </w:rPr>
        <w:t>Особу-</w:t>
      </w:r>
      <w:r w:rsidRPr="00260604">
        <w:rPr>
          <w:rFonts w:eastAsia="Times New Roman" w:cs="Times New Roman"/>
          <w:szCs w:val="28"/>
          <w:lang w:eastAsia="uk-UA"/>
        </w:rPr>
        <w:t xml:space="preserve">6 та </w:t>
      </w:r>
      <w:r w:rsidR="008D6E2D">
        <w:rPr>
          <w:rFonts w:eastAsia="Times New Roman" w:cs="Times New Roman"/>
          <w:szCs w:val="28"/>
          <w:lang w:eastAsia="uk-UA"/>
        </w:rPr>
        <w:t>Особу-</w:t>
      </w:r>
      <w:r w:rsidRPr="00260604">
        <w:rPr>
          <w:rFonts w:eastAsia="Times New Roman" w:cs="Times New Roman"/>
          <w:szCs w:val="28"/>
          <w:lang w:eastAsia="uk-UA"/>
        </w:rPr>
        <w:t xml:space="preserve">7 санкцій, відповідно до Закону України </w:t>
      </w:r>
      <w:r w:rsidR="008D6E2D">
        <w:rPr>
          <w:rFonts w:eastAsia="Times New Roman" w:cs="Times New Roman"/>
          <w:szCs w:val="28"/>
          <w:lang w:eastAsia="uk-UA"/>
        </w:rPr>
        <w:t>«</w:t>
      </w:r>
      <w:r w:rsidRPr="00260604">
        <w:rPr>
          <w:rFonts w:eastAsia="Times New Roman" w:cs="Times New Roman"/>
          <w:szCs w:val="28"/>
          <w:lang w:eastAsia="uk-UA"/>
        </w:rPr>
        <w:t>Про</w:t>
      </w:r>
      <w:r w:rsidR="00694820">
        <w:rPr>
          <w:rFonts w:eastAsia="Times New Roman" w:cs="Times New Roman"/>
          <w:szCs w:val="28"/>
          <w:lang w:eastAsia="uk-UA"/>
        </w:rPr>
        <w:t> </w:t>
      </w:r>
      <w:r w:rsidRPr="00260604">
        <w:rPr>
          <w:rFonts w:eastAsia="Times New Roman" w:cs="Times New Roman"/>
          <w:szCs w:val="28"/>
          <w:lang w:eastAsia="uk-UA"/>
        </w:rPr>
        <w:t>санкції</w:t>
      </w:r>
      <w:r w:rsidR="008D6E2D">
        <w:rPr>
          <w:rFonts w:eastAsia="Times New Roman" w:cs="Times New Roman"/>
          <w:szCs w:val="28"/>
          <w:lang w:eastAsia="uk-UA"/>
        </w:rPr>
        <w:t>»</w:t>
      </w:r>
      <w:r w:rsidRPr="00260604">
        <w:rPr>
          <w:rFonts w:eastAsia="Times New Roman" w:cs="Times New Roman"/>
          <w:szCs w:val="28"/>
          <w:lang w:eastAsia="uk-UA"/>
        </w:rPr>
        <w:t xml:space="preserve">, зокрема, блокування активів </w:t>
      </w:r>
      <w:r w:rsidR="008D6E2D">
        <w:rPr>
          <w:rFonts w:eastAsia="Times New Roman" w:cs="Times New Roman"/>
          <w:szCs w:val="28"/>
          <w:lang w:eastAsia="uk-UA"/>
        </w:rPr>
        <w:t>–</w:t>
      </w:r>
      <w:r w:rsidRPr="00260604">
        <w:rPr>
          <w:rFonts w:eastAsia="Times New Roman" w:cs="Times New Roman"/>
          <w:szCs w:val="28"/>
          <w:lang w:eastAsia="uk-UA"/>
        </w:rPr>
        <w:t xml:space="preserve"> тобто тимчасове позбавлення права користуватися та розпоряджатися активами, що належать фізичній або юридичній </w:t>
      </w:r>
      <w:r w:rsidRPr="00260604">
        <w:rPr>
          <w:rFonts w:eastAsia="Times New Roman" w:cs="Times New Roman"/>
          <w:szCs w:val="28"/>
          <w:lang w:eastAsia="uk-UA"/>
        </w:rPr>
        <w:lastRenderedPageBreak/>
        <w:t>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w:t>
      </w:r>
      <w:r w:rsidR="004A284E">
        <w:rPr>
          <w:rFonts w:eastAsia="Times New Roman" w:cs="Times New Roman"/>
          <w:szCs w:val="28"/>
          <w:lang w:eastAsia="uk-UA"/>
        </w:rPr>
        <w:t> </w:t>
      </w:r>
      <w:r w:rsidRPr="00260604">
        <w:rPr>
          <w:rFonts w:eastAsia="Times New Roman" w:cs="Times New Roman"/>
          <w:szCs w:val="28"/>
          <w:lang w:eastAsia="uk-UA"/>
        </w:rPr>
        <w:t xml:space="preserve">розпорядження ними. Тож </w:t>
      </w:r>
      <w:r w:rsidR="008D6E2D">
        <w:rPr>
          <w:rFonts w:eastAsia="Times New Roman" w:cs="Times New Roman"/>
          <w:szCs w:val="28"/>
          <w:lang w:eastAsia="uk-UA"/>
        </w:rPr>
        <w:t>Мін</w:t>
      </w:r>
      <w:r w:rsidR="00450796">
        <w:rPr>
          <w:rFonts w:eastAsia="Times New Roman" w:cs="Times New Roman"/>
          <w:szCs w:val="28"/>
          <w:lang w:eastAsia="uk-UA"/>
        </w:rPr>
        <w:t>’</w:t>
      </w:r>
      <w:r w:rsidR="008D6E2D">
        <w:rPr>
          <w:rFonts w:eastAsia="Times New Roman" w:cs="Times New Roman"/>
          <w:szCs w:val="28"/>
          <w:lang w:eastAsia="uk-UA"/>
        </w:rPr>
        <w:t>юст</w:t>
      </w:r>
      <w:r w:rsidRPr="00260604">
        <w:rPr>
          <w:rFonts w:eastAsia="Times New Roman" w:cs="Times New Roman"/>
          <w:szCs w:val="28"/>
          <w:lang w:eastAsia="uk-UA"/>
        </w:rPr>
        <w:t>, приймаючи наказ про</w:t>
      </w:r>
      <w:r w:rsidR="00694820">
        <w:rPr>
          <w:rFonts w:eastAsia="Times New Roman" w:cs="Times New Roman"/>
          <w:szCs w:val="28"/>
          <w:lang w:eastAsia="uk-UA"/>
        </w:rPr>
        <w:t> </w:t>
      </w:r>
      <w:r w:rsidRPr="00260604">
        <w:rPr>
          <w:rFonts w:eastAsia="Times New Roman" w:cs="Times New Roman"/>
          <w:szCs w:val="28"/>
          <w:lang w:eastAsia="uk-UA"/>
        </w:rPr>
        <w:t>анулювання реєстраційних дій, цілком правомірно виходив з того, що</w:t>
      </w:r>
      <w:r w:rsidR="00694820">
        <w:rPr>
          <w:rFonts w:eastAsia="Times New Roman" w:cs="Times New Roman"/>
          <w:szCs w:val="28"/>
          <w:lang w:eastAsia="uk-UA"/>
        </w:rPr>
        <w:t> </w:t>
      </w:r>
      <w:r w:rsidRPr="00260604">
        <w:rPr>
          <w:rFonts w:eastAsia="Times New Roman" w:cs="Times New Roman"/>
          <w:szCs w:val="28"/>
          <w:lang w:eastAsia="uk-UA"/>
        </w:rPr>
        <w:t>вони</w:t>
      </w:r>
      <w:r w:rsidR="00694820">
        <w:rPr>
          <w:rFonts w:eastAsia="Times New Roman" w:cs="Times New Roman"/>
          <w:szCs w:val="28"/>
          <w:lang w:eastAsia="uk-UA"/>
        </w:rPr>
        <w:t> </w:t>
      </w:r>
      <w:r w:rsidRPr="00260604">
        <w:rPr>
          <w:rFonts w:eastAsia="Times New Roman" w:cs="Times New Roman"/>
          <w:szCs w:val="28"/>
          <w:lang w:eastAsia="uk-UA"/>
        </w:rPr>
        <w:t>є</w:t>
      </w:r>
      <w:r w:rsidR="00694820">
        <w:rPr>
          <w:rFonts w:eastAsia="Times New Roman" w:cs="Times New Roman"/>
          <w:szCs w:val="28"/>
          <w:lang w:eastAsia="uk-UA"/>
        </w:rPr>
        <w:t> </w:t>
      </w:r>
      <w:r w:rsidRPr="00260604">
        <w:rPr>
          <w:rFonts w:eastAsia="Times New Roman" w:cs="Times New Roman"/>
          <w:szCs w:val="28"/>
          <w:lang w:eastAsia="uk-UA"/>
        </w:rPr>
        <w:t>такими, що</w:t>
      </w:r>
      <w:r w:rsidR="00694820">
        <w:rPr>
          <w:rFonts w:eastAsia="Times New Roman" w:cs="Times New Roman"/>
          <w:szCs w:val="28"/>
          <w:lang w:eastAsia="uk-UA"/>
        </w:rPr>
        <w:t> </w:t>
      </w:r>
      <w:r w:rsidRPr="00260604">
        <w:rPr>
          <w:rFonts w:eastAsia="Times New Roman" w:cs="Times New Roman"/>
          <w:szCs w:val="28"/>
          <w:lang w:eastAsia="uk-UA"/>
        </w:rPr>
        <w:t>не</w:t>
      </w:r>
      <w:r w:rsidR="004A284E">
        <w:rPr>
          <w:rFonts w:eastAsia="Times New Roman" w:cs="Times New Roman"/>
          <w:szCs w:val="28"/>
          <w:lang w:eastAsia="uk-UA"/>
        </w:rPr>
        <w:t> </w:t>
      </w:r>
      <w:r w:rsidRPr="00260604">
        <w:rPr>
          <w:rFonts w:eastAsia="Times New Roman" w:cs="Times New Roman"/>
          <w:szCs w:val="28"/>
          <w:lang w:eastAsia="uk-UA"/>
        </w:rPr>
        <w:t xml:space="preserve">відповідають встановленим </w:t>
      </w:r>
      <w:r w:rsidR="00556A0E">
        <w:rPr>
          <w:rFonts w:eastAsia="Times New Roman" w:cs="Times New Roman"/>
          <w:szCs w:val="28"/>
          <w:lang w:eastAsia="uk-UA"/>
        </w:rPr>
        <w:t>у</w:t>
      </w:r>
      <w:r w:rsidRPr="00260604">
        <w:rPr>
          <w:rFonts w:eastAsia="Times New Roman" w:cs="Times New Roman"/>
          <w:szCs w:val="28"/>
          <w:lang w:eastAsia="uk-UA"/>
        </w:rPr>
        <w:t xml:space="preserve"> пунктах 7, 8 частини першої</w:t>
      </w:r>
      <w:r w:rsidR="00694820">
        <w:rPr>
          <w:rFonts w:eastAsia="Times New Roman" w:cs="Times New Roman"/>
          <w:szCs w:val="28"/>
          <w:lang w:eastAsia="uk-UA"/>
        </w:rPr>
        <w:t> </w:t>
      </w:r>
      <w:r w:rsidRPr="00260604">
        <w:rPr>
          <w:rFonts w:eastAsia="Times New Roman" w:cs="Times New Roman"/>
          <w:szCs w:val="28"/>
          <w:lang w:eastAsia="uk-UA"/>
        </w:rPr>
        <w:t xml:space="preserve">статті 4 Закону України </w:t>
      </w:r>
      <w:r w:rsidR="008D6E2D">
        <w:rPr>
          <w:rFonts w:eastAsia="Times New Roman" w:cs="Times New Roman"/>
          <w:szCs w:val="28"/>
          <w:lang w:eastAsia="uk-UA"/>
        </w:rPr>
        <w:t>«</w:t>
      </w:r>
      <w:r w:rsidRPr="00260604">
        <w:rPr>
          <w:rFonts w:eastAsia="Times New Roman" w:cs="Times New Roman"/>
          <w:szCs w:val="28"/>
          <w:lang w:eastAsia="uk-UA"/>
        </w:rPr>
        <w:t>Про державну реєстрацію юридичних осіб, фізичних осіб-підприємців та громадських формувань</w:t>
      </w:r>
      <w:r w:rsidR="008D6E2D">
        <w:rPr>
          <w:rFonts w:eastAsia="Times New Roman" w:cs="Times New Roman"/>
          <w:szCs w:val="28"/>
          <w:lang w:eastAsia="uk-UA"/>
        </w:rPr>
        <w:t>»</w:t>
      </w:r>
      <w:r w:rsidRPr="00260604">
        <w:rPr>
          <w:rFonts w:eastAsia="Times New Roman" w:cs="Times New Roman"/>
          <w:szCs w:val="28"/>
          <w:lang w:eastAsia="uk-UA"/>
        </w:rPr>
        <w:t xml:space="preserve"> засадам державної реєстрації щодо об</w:t>
      </w:r>
      <w:r w:rsidR="00450796">
        <w:rPr>
          <w:rFonts w:eastAsia="Times New Roman" w:cs="Times New Roman"/>
          <w:szCs w:val="28"/>
          <w:lang w:eastAsia="uk-UA"/>
        </w:rPr>
        <w:t>’</w:t>
      </w:r>
      <w:r w:rsidRPr="00260604">
        <w:rPr>
          <w:rFonts w:eastAsia="Times New Roman" w:cs="Times New Roman"/>
          <w:szCs w:val="28"/>
          <w:lang w:eastAsia="uk-UA"/>
        </w:rPr>
        <w:t>єктивності, достовірності та повноти відомостей у ЄДР та внесення відомостей до ЄДР виключно на підставі та відповідно до цього Закону.</w:t>
      </w:r>
    </w:p>
    <w:p w14:paraId="2046FBC4" w14:textId="2C214BFB" w:rsidR="00260604" w:rsidRDefault="00260604" w:rsidP="00260604">
      <w:pPr>
        <w:spacing w:before="120" w:after="0" w:line="240" w:lineRule="auto"/>
        <w:jc w:val="both"/>
        <w:rPr>
          <w:rFonts w:eastAsia="Times New Roman" w:cs="Times New Roman"/>
          <w:szCs w:val="28"/>
          <w:lang w:eastAsia="uk-UA"/>
        </w:rPr>
      </w:pPr>
      <w:r w:rsidRPr="00260604">
        <w:rPr>
          <w:rFonts w:eastAsia="Times New Roman" w:cs="Times New Roman"/>
          <w:szCs w:val="28"/>
          <w:lang w:eastAsia="uk-UA"/>
        </w:rPr>
        <w:t xml:space="preserve">Крім того, задовольняючи скаргу </w:t>
      </w:r>
      <w:r w:rsidR="008D6E2D">
        <w:rPr>
          <w:rFonts w:eastAsia="Times New Roman" w:cs="Times New Roman"/>
          <w:szCs w:val="28"/>
          <w:lang w:eastAsia="uk-UA"/>
        </w:rPr>
        <w:t>Особи-</w:t>
      </w:r>
      <w:r w:rsidRPr="00260604">
        <w:rPr>
          <w:rFonts w:eastAsia="Times New Roman" w:cs="Times New Roman"/>
          <w:szCs w:val="28"/>
          <w:lang w:eastAsia="uk-UA"/>
        </w:rPr>
        <w:t>4, судом апеляційної інстанції враховано, що оспорюваним у цій справі наказом Мін</w:t>
      </w:r>
      <w:r w:rsidR="00450796">
        <w:rPr>
          <w:rFonts w:eastAsia="Times New Roman" w:cs="Times New Roman"/>
          <w:szCs w:val="28"/>
          <w:lang w:eastAsia="uk-UA"/>
        </w:rPr>
        <w:t>’</w:t>
      </w:r>
      <w:r w:rsidRPr="00260604">
        <w:rPr>
          <w:rFonts w:eastAsia="Times New Roman" w:cs="Times New Roman"/>
          <w:szCs w:val="28"/>
          <w:lang w:eastAsia="uk-UA"/>
        </w:rPr>
        <w:t xml:space="preserve">юсту вирішено анулювати реєстраційні дії, якими фактично було виключено </w:t>
      </w:r>
      <w:r w:rsidR="008D6E2D">
        <w:rPr>
          <w:rFonts w:eastAsia="Times New Roman" w:cs="Times New Roman"/>
          <w:szCs w:val="28"/>
          <w:lang w:eastAsia="uk-UA"/>
        </w:rPr>
        <w:t>Особу-</w:t>
      </w:r>
      <w:r w:rsidRPr="00260604">
        <w:rPr>
          <w:rFonts w:eastAsia="Times New Roman" w:cs="Times New Roman"/>
          <w:szCs w:val="28"/>
          <w:lang w:eastAsia="uk-UA"/>
        </w:rPr>
        <w:t xml:space="preserve">4 зі складу учасників товариств, а тому, за висновком суду, судове рішення у цій справі безпосередньо стосується законних інтересів цієї особи щодо реалізації ним правомочностей з корпоративних прав. </w:t>
      </w:r>
    </w:p>
    <w:p w14:paraId="6F7F9F7D" w14:textId="77777777" w:rsidR="00556A0E" w:rsidRDefault="00556A0E" w:rsidP="00260604">
      <w:pPr>
        <w:spacing w:before="120" w:after="0" w:line="240" w:lineRule="auto"/>
        <w:jc w:val="both"/>
        <w:rPr>
          <w:rFonts w:eastAsia="Times New Roman" w:cs="Times New Roman"/>
          <w:szCs w:val="28"/>
          <w:lang w:eastAsia="uk-UA"/>
        </w:rPr>
      </w:pPr>
    </w:p>
    <w:tbl>
      <w:tblPr>
        <w:tblW w:w="0" w:type="auto"/>
        <w:tblLook w:val="00A0" w:firstRow="1" w:lastRow="0" w:firstColumn="1" w:lastColumn="0" w:noHBand="0" w:noVBand="0"/>
      </w:tblPr>
      <w:tblGrid>
        <w:gridCol w:w="1701"/>
        <w:gridCol w:w="7905"/>
      </w:tblGrid>
      <w:tr w:rsidR="00B512E6" w:rsidRPr="00D97244" w14:paraId="66F8C316" w14:textId="77777777" w:rsidTr="00220C7F">
        <w:tc>
          <w:tcPr>
            <w:tcW w:w="1701" w:type="dxa"/>
          </w:tcPr>
          <w:p w14:paraId="624C7CB7" w14:textId="74BCCDBA" w:rsidR="00B512E6" w:rsidRPr="00D97244" w:rsidRDefault="00B512E6" w:rsidP="00220C7F">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"http://qrcoder.ru/code/?https://reyestr.court.gov.ua/Review/128775878&amp;2&amp;0" \* MERGEFORMATINET </w:instrText>
            </w:r>
            <w:r>
              <w:fldChar w:fldCharType="separate"/>
            </w:r>
            <w:r>
              <w:fldChar w:fldCharType="begin"/>
            </w:r>
            <w:r>
              <w:instrText xml:space="preserve"> INCLUDEPICTURE  "http://qrcoder.ru/code/?https://reyestr.court.gov.ua/Review/128775878&amp;2&amp;0" \* MERGEFORMATINET </w:instrText>
            </w:r>
            <w:r>
              <w:fldChar w:fldCharType="separate"/>
            </w:r>
            <w:r>
              <w:fldChar w:fldCharType="begin"/>
            </w:r>
            <w:r>
              <w:instrText xml:space="preserve"> INCLUDEPICTURE  "http://qrcoder.ru/code/?https://reyestr.court.gov.ua/Review/128775878&amp;2&amp;0" \* MERGEFORMATINET </w:instrText>
            </w:r>
            <w:r>
              <w:fldChar w:fldCharType="separate"/>
            </w:r>
            <w:r>
              <w:fldChar w:fldCharType="begin"/>
            </w:r>
            <w:r>
              <w:instrText xml:space="preserve"> INCLUDEPICTURE  "http://qrcoder.ru/code/?https://reyestr.court.gov.ua/Review/128775878&amp;2&amp;0" \* MERGEFORMATINET </w:instrText>
            </w:r>
            <w:r>
              <w:fldChar w:fldCharType="separate"/>
            </w:r>
            <w:r>
              <w:fldChar w:fldCharType="begin"/>
            </w:r>
            <w:r>
              <w:instrText xml:space="preserve"> INCLUDEPICTURE  "http://qrcoder.ru/code/?https://reyestr.court.gov.ua/Review/128775878&amp;2&amp;0" \* MERGEFORMATINET </w:instrText>
            </w:r>
            <w:r>
              <w:fldChar w:fldCharType="separate"/>
            </w:r>
            <w:r w:rsidR="00DB61A4">
              <w:fldChar w:fldCharType="begin"/>
            </w:r>
            <w:r w:rsidR="00DB61A4">
              <w:instrText xml:space="preserve"> INCLUDEPICTURE  "http://qrcoder.ru/code/?https://reyestr.court.gov.ua/Review/128775878&amp;2&amp;0" \* MERGEFORMATINET </w:instrText>
            </w:r>
            <w:r w:rsidR="00DB61A4">
              <w:fldChar w:fldCharType="separate"/>
            </w:r>
            <w:r>
              <w:fldChar w:fldCharType="begin"/>
            </w:r>
            <w:r>
              <w:instrText xml:space="preserve"> INCLUDEPICTURE  "http://qrcoder.ru/code/?https://reyestr.court.gov.ua/Review/128775878&amp;2&amp;0" \* MERGEFORMATINET </w:instrText>
            </w:r>
            <w:r>
              <w:fldChar w:fldCharType="separate"/>
            </w:r>
            <w:r>
              <w:fldChar w:fldCharType="begin"/>
            </w:r>
            <w:r>
              <w:instrText xml:space="preserve"> INCLUDEPICTURE  "http://qrcoder.ru/code/?https://reyestr.court.gov.ua/Review/128775878&amp;2&amp;0" \* MERGEFORMATINET </w:instrText>
            </w:r>
            <w:r>
              <w:fldChar w:fldCharType="separate"/>
            </w:r>
            <w:r>
              <w:fldChar w:fldCharType="begin"/>
            </w:r>
            <w:r>
              <w:instrText xml:space="preserve"> INCLUDEPICTURE  "http://qrcoder.ru/code/?https://reyestr.court.gov.ua/Review/128775878&amp;2&amp;0" \* MERGEFORMATINET </w:instrText>
            </w:r>
            <w:r>
              <w:fldChar w:fldCharType="separate"/>
            </w:r>
            <w:r>
              <w:fldChar w:fldCharType="begin"/>
            </w:r>
            <w:r>
              <w:instrText xml:space="preserve"> INCLUDEPICTURE  "http://qrcoder.ru/code/?https://reyestr.court.gov.ua/Review/128775878&amp;2&amp;0" \* MERGEFORMATINET </w:instrText>
            </w:r>
            <w:r>
              <w:fldChar w:fldCharType="separate"/>
            </w:r>
            <w:r>
              <w:fldChar w:fldCharType="begin"/>
            </w:r>
            <w:r>
              <w:instrText xml:space="preserve"> INCLUDEPICTURE  "http://qrcoder.ru/code/?https://reyestr.court.gov.ua/Review/128775878&amp;2&amp;0" \* MERGEFORMATINET </w:instrText>
            </w:r>
            <w:r>
              <w:fldChar w:fldCharType="separate"/>
            </w:r>
            <w:r w:rsidR="00000000">
              <w:fldChar w:fldCharType="begin"/>
            </w:r>
            <w:r w:rsidR="00000000">
              <w:instrText xml:space="preserve"> INCLUDEPICTURE  "http://qrcoder.ru/code/?https://reyestr.court.gov.ua/Review/128775878&amp;2&amp;0" \* MERGEFORMATINET </w:instrText>
            </w:r>
            <w:r w:rsidR="00000000">
              <w:fldChar w:fldCharType="separate"/>
            </w:r>
            <w:r w:rsidR="00892872">
              <w:pict w14:anchorId="759F7133">
                <v:shape id="_x0000_i1047" type="#_x0000_t75" alt="" style="width:61.5pt;height:61.5pt">
                  <v:imagedata r:id="rId109" r:href="rId110"/>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r>
              <w:fldChar w:fldCharType="end"/>
            </w:r>
          </w:p>
        </w:tc>
        <w:tc>
          <w:tcPr>
            <w:tcW w:w="7905" w:type="dxa"/>
          </w:tcPr>
          <w:p w14:paraId="2B596308" w14:textId="77777777" w:rsidR="00B512E6" w:rsidRPr="00D97244" w:rsidRDefault="00B512E6" w:rsidP="00220C7F">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09 липня 2025 року </w:t>
            </w:r>
            <w:r w:rsidRPr="00D97244">
              <w:rPr>
                <w:rFonts w:cs="Times New Roman"/>
                <w:kern w:val="2"/>
                <w:sz w:val="24"/>
                <w:szCs w:val="24"/>
                <w:lang w:eastAsia="uk-UA"/>
              </w:rPr>
              <w:t>у </w:t>
            </w:r>
            <w:r w:rsidRPr="00D97244">
              <w:rPr>
                <w:rFonts w:cs="Calibri"/>
                <w:kern w:val="2"/>
                <w:sz w:val="24"/>
                <w:szCs w:val="24"/>
              </w:rPr>
              <w:t>cправі № 910/15745/23 можна ознайомитися за посиланням</w:t>
            </w:r>
          </w:p>
          <w:p w14:paraId="1F38F416" w14:textId="77777777" w:rsidR="00B512E6" w:rsidRPr="00D97244" w:rsidRDefault="00B512E6" w:rsidP="00220C7F">
            <w:pPr>
              <w:spacing w:line="240" w:lineRule="auto"/>
              <w:rPr>
                <w:rFonts w:cs="Calibri"/>
                <w:kern w:val="2"/>
              </w:rPr>
            </w:pPr>
            <w:hyperlink r:id="rId111" w:history="1">
              <w:r w:rsidRPr="00D97244">
                <w:rPr>
                  <w:rStyle w:val="a4"/>
                  <w:rFonts w:cs="Calibri"/>
                  <w:kern w:val="2"/>
                  <w:sz w:val="24"/>
                  <w:szCs w:val="24"/>
                </w:rPr>
                <w:t>https://reyestr.court.gov.ua/Review/128775878</w:t>
              </w:r>
            </w:hyperlink>
            <w:r w:rsidRPr="00D97244">
              <w:rPr>
                <w:rFonts w:cs="Calibri"/>
                <w:i/>
                <w:iCs/>
                <w:color w:val="0563C1"/>
                <w:kern w:val="2"/>
              </w:rPr>
              <w:t>.</w:t>
            </w:r>
          </w:p>
        </w:tc>
      </w:tr>
    </w:tbl>
    <w:p w14:paraId="22ABB720" w14:textId="77777777" w:rsidR="00AE24F8" w:rsidRDefault="00AE24F8" w:rsidP="008655D4">
      <w:pPr>
        <w:spacing w:before="120" w:after="0" w:line="240" w:lineRule="auto"/>
        <w:jc w:val="both"/>
        <w:rPr>
          <w:rFonts w:cs="Roboto Condensed Light"/>
          <w:b/>
          <w:bCs/>
          <w:color w:val="4472C4" w:themeColor="accent1"/>
          <w:szCs w:val="28"/>
        </w:rPr>
      </w:pPr>
    </w:p>
    <w:p w14:paraId="2EB8DBCD" w14:textId="77777777" w:rsidR="004A3F83" w:rsidRPr="004A3F83" w:rsidRDefault="004A3F83" w:rsidP="004A3F83">
      <w:pPr>
        <w:spacing w:before="120" w:after="0" w:line="240" w:lineRule="auto"/>
        <w:jc w:val="both"/>
        <w:rPr>
          <w:rFonts w:cs="Roboto Condensed Light"/>
          <w:b/>
          <w:bCs/>
          <w:i/>
          <w:iCs/>
          <w:color w:val="4472C4" w:themeColor="accent1"/>
          <w:kern w:val="2"/>
          <w:szCs w:val="28"/>
          <w14:ligatures w14:val="standardContextual"/>
        </w:rPr>
      </w:pPr>
      <w:r w:rsidRPr="004A3F83">
        <w:rPr>
          <w:rFonts w:cs="Roboto Condensed Light"/>
          <w:b/>
          <w:bCs/>
          <w:i/>
          <w:iCs/>
          <w:color w:val="4472C4" w:themeColor="accent1"/>
          <w:kern w:val="2"/>
          <w:szCs w:val="28"/>
          <w14:ligatures w14:val="standardContextual"/>
        </w:rPr>
        <w:t>Окрема думка</w:t>
      </w:r>
    </w:p>
    <w:p w14:paraId="0717EA0D" w14:textId="6A9D5007" w:rsidR="004A3F83" w:rsidRPr="004A3F83" w:rsidRDefault="005B0CB3" w:rsidP="004A3F83">
      <w:pPr>
        <w:spacing w:before="120" w:after="0" w:line="240" w:lineRule="auto"/>
        <w:jc w:val="both"/>
        <w:rPr>
          <w:rFonts w:eastAsia="Times New Roman" w:cs="Times New Roman"/>
          <w:szCs w:val="28"/>
          <w:lang w:eastAsia="uk-UA"/>
        </w:rPr>
      </w:pPr>
      <w:r>
        <w:rPr>
          <w:rFonts w:eastAsia="Times New Roman" w:cs="Times New Roman"/>
          <w:szCs w:val="28"/>
          <w:lang w:eastAsia="uk-UA"/>
        </w:rPr>
        <w:t>Суддя зазначила, що і</w:t>
      </w:r>
      <w:r w:rsidR="004A3F83" w:rsidRPr="004A3F83">
        <w:rPr>
          <w:rFonts w:eastAsia="Times New Roman" w:cs="Times New Roman"/>
          <w:szCs w:val="28"/>
          <w:lang w:eastAsia="uk-UA"/>
        </w:rPr>
        <w:t>з наведених позивачами обставин та обґрунтувань при</w:t>
      </w:r>
      <w:r w:rsidR="00694820">
        <w:rPr>
          <w:rFonts w:eastAsia="Times New Roman" w:cs="Times New Roman"/>
          <w:szCs w:val="28"/>
          <w:lang w:eastAsia="uk-UA"/>
        </w:rPr>
        <w:t> </w:t>
      </w:r>
      <w:r w:rsidR="004A3F83" w:rsidRPr="004A3F83">
        <w:rPr>
          <w:rFonts w:eastAsia="Times New Roman" w:cs="Times New Roman"/>
          <w:szCs w:val="28"/>
          <w:lang w:eastAsia="uk-UA"/>
        </w:rPr>
        <w:t>зверненні з позовом вбачається, що спір у цій справі стосується виключно дотримання Мін</w:t>
      </w:r>
      <w:r w:rsidR="00450796">
        <w:rPr>
          <w:rFonts w:eastAsia="Times New Roman" w:cs="Times New Roman"/>
          <w:szCs w:val="28"/>
          <w:lang w:eastAsia="uk-UA"/>
        </w:rPr>
        <w:t>’</w:t>
      </w:r>
      <w:r w:rsidR="004A3F83" w:rsidRPr="004A3F83">
        <w:rPr>
          <w:rFonts w:eastAsia="Times New Roman" w:cs="Times New Roman"/>
          <w:szCs w:val="28"/>
          <w:lang w:eastAsia="uk-UA"/>
        </w:rPr>
        <w:t>юстом (як суб</w:t>
      </w:r>
      <w:r w:rsidR="00450796">
        <w:rPr>
          <w:rFonts w:eastAsia="Times New Roman" w:cs="Times New Roman"/>
          <w:szCs w:val="28"/>
          <w:lang w:eastAsia="uk-UA"/>
        </w:rPr>
        <w:t>’</w:t>
      </w:r>
      <w:r w:rsidR="004A3F83" w:rsidRPr="004A3F83">
        <w:rPr>
          <w:rFonts w:eastAsia="Times New Roman" w:cs="Times New Roman"/>
          <w:szCs w:val="28"/>
          <w:lang w:eastAsia="uk-UA"/>
        </w:rPr>
        <w:t>єктом владних повноважень) вимог законодавства при розгляді скарги Офісу Генеральної прокуратури, поданої ним як суб</w:t>
      </w:r>
      <w:r w:rsidR="00450796">
        <w:rPr>
          <w:rFonts w:eastAsia="Times New Roman" w:cs="Times New Roman"/>
          <w:szCs w:val="28"/>
          <w:lang w:eastAsia="uk-UA"/>
        </w:rPr>
        <w:t>’</w:t>
      </w:r>
      <w:r w:rsidR="004A3F83" w:rsidRPr="004A3F83">
        <w:rPr>
          <w:rFonts w:eastAsia="Times New Roman" w:cs="Times New Roman"/>
          <w:szCs w:val="28"/>
          <w:lang w:eastAsia="uk-UA"/>
        </w:rPr>
        <w:t xml:space="preserve">єктом владних повноважень, що діяв на підставі Закону України </w:t>
      </w:r>
      <w:r w:rsidR="004F31EA">
        <w:rPr>
          <w:rFonts w:eastAsia="Times New Roman" w:cs="Times New Roman"/>
          <w:szCs w:val="28"/>
          <w:lang w:eastAsia="uk-UA"/>
        </w:rPr>
        <w:t>«</w:t>
      </w:r>
      <w:r w:rsidR="004A3F83" w:rsidRPr="004A3F83">
        <w:rPr>
          <w:rFonts w:eastAsia="Times New Roman" w:cs="Times New Roman"/>
          <w:szCs w:val="28"/>
          <w:lang w:eastAsia="uk-UA"/>
        </w:rPr>
        <w:t>Про санкції</w:t>
      </w:r>
      <w:r w:rsidR="004F31EA">
        <w:rPr>
          <w:rFonts w:eastAsia="Times New Roman" w:cs="Times New Roman"/>
          <w:szCs w:val="28"/>
          <w:lang w:eastAsia="uk-UA"/>
        </w:rPr>
        <w:t>»</w:t>
      </w:r>
      <w:r w:rsidR="004A3F83" w:rsidRPr="004A3F83">
        <w:rPr>
          <w:rFonts w:eastAsia="Times New Roman" w:cs="Times New Roman"/>
          <w:szCs w:val="28"/>
          <w:lang w:eastAsia="uk-UA"/>
        </w:rPr>
        <w:t>.</w:t>
      </w:r>
      <w:r w:rsidR="000B6A46">
        <w:rPr>
          <w:rFonts w:eastAsia="Times New Roman" w:cs="Times New Roman"/>
          <w:szCs w:val="28"/>
          <w:lang w:eastAsia="uk-UA"/>
        </w:rPr>
        <w:t xml:space="preserve"> </w:t>
      </w:r>
      <w:r w:rsidR="004A3F83" w:rsidRPr="004A3F83">
        <w:rPr>
          <w:rFonts w:eastAsia="Times New Roman" w:cs="Times New Roman"/>
          <w:szCs w:val="28"/>
          <w:lang w:eastAsia="uk-UA"/>
        </w:rPr>
        <w:t xml:space="preserve">Зазначене вказує на публічно-правову природу правовідносин, які склалися між учасниками </w:t>
      </w:r>
      <w:r w:rsidR="00556A0E">
        <w:rPr>
          <w:rFonts w:eastAsia="Times New Roman" w:cs="Times New Roman"/>
          <w:szCs w:val="28"/>
          <w:lang w:eastAsia="uk-UA"/>
        </w:rPr>
        <w:t>ціє</w:t>
      </w:r>
      <w:r w:rsidR="004A3F83" w:rsidRPr="004A3F83">
        <w:rPr>
          <w:rFonts w:eastAsia="Times New Roman" w:cs="Times New Roman"/>
          <w:szCs w:val="28"/>
          <w:lang w:eastAsia="uk-UA"/>
        </w:rPr>
        <w:t>ї справи при розгляді Мін</w:t>
      </w:r>
      <w:r w:rsidR="00450796">
        <w:rPr>
          <w:rFonts w:eastAsia="Times New Roman" w:cs="Times New Roman"/>
          <w:szCs w:val="28"/>
          <w:lang w:eastAsia="uk-UA"/>
        </w:rPr>
        <w:t>’</w:t>
      </w:r>
      <w:r w:rsidR="004A3F83" w:rsidRPr="004A3F83">
        <w:rPr>
          <w:rFonts w:eastAsia="Times New Roman" w:cs="Times New Roman"/>
          <w:szCs w:val="28"/>
          <w:lang w:eastAsia="uk-UA"/>
        </w:rPr>
        <w:t>юстом скарги Офісу Генеральної прокуратури.</w:t>
      </w:r>
    </w:p>
    <w:p w14:paraId="3B7AAA5F" w14:textId="117DA75C" w:rsidR="004A3F83" w:rsidRPr="004A3F83" w:rsidRDefault="000B6A46" w:rsidP="004A3F83">
      <w:pPr>
        <w:spacing w:before="120" w:after="0" w:line="240" w:lineRule="auto"/>
        <w:jc w:val="both"/>
        <w:rPr>
          <w:rFonts w:eastAsia="Times New Roman" w:cs="Times New Roman"/>
          <w:szCs w:val="28"/>
          <w:lang w:eastAsia="uk-UA"/>
        </w:rPr>
      </w:pPr>
      <w:r>
        <w:rPr>
          <w:rFonts w:eastAsia="Times New Roman" w:cs="Times New Roman"/>
          <w:szCs w:val="28"/>
          <w:lang w:eastAsia="uk-UA"/>
        </w:rPr>
        <w:t>Водночас</w:t>
      </w:r>
      <w:r w:rsidR="004A3F83" w:rsidRPr="004A3F83">
        <w:rPr>
          <w:rFonts w:eastAsia="Times New Roman" w:cs="Times New Roman"/>
          <w:szCs w:val="28"/>
          <w:lang w:eastAsia="uk-UA"/>
        </w:rPr>
        <w:t xml:space="preserve"> Велика Палата Верховного Суду у постановах від 19.06.2019 у справі №</w:t>
      </w:r>
      <w:r w:rsidR="0050006C">
        <w:rPr>
          <w:rFonts w:eastAsia="Times New Roman" w:cs="Times New Roman"/>
          <w:szCs w:val="28"/>
          <w:lang w:eastAsia="uk-UA"/>
        </w:rPr>
        <w:t> </w:t>
      </w:r>
      <w:r w:rsidR="004A3F83" w:rsidRPr="004A3F83">
        <w:rPr>
          <w:rFonts w:eastAsia="Times New Roman" w:cs="Times New Roman"/>
          <w:szCs w:val="28"/>
          <w:lang w:eastAsia="uk-UA"/>
        </w:rPr>
        <w:t>802/385/18-а та від 04.06.2019 у справі №</w:t>
      </w:r>
      <w:r w:rsidR="0050006C">
        <w:rPr>
          <w:rFonts w:eastAsia="Times New Roman" w:cs="Times New Roman"/>
          <w:szCs w:val="28"/>
          <w:lang w:eastAsia="uk-UA"/>
        </w:rPr>
        <w:t> </w:t>
      </w:r>
      <w:r w:rsidR="004A3F83" w:rsidRPr="004A3F83">
        <w:rPr>
          <w:rFonts w:eastAsia="Times New Roman" w:cs="Times New Roman"/>
          <w:szCs w:val="28"/>
          <w:lang w:eastAsia="uk-UA"/>
        </w:rPr>
        <w:t>821/1504/17, визначаючи юрисдикційність спорів щодо скасування наказів Мін</w:t>
      </w:r>
      <w:r w:rsidR="00450796">
        <w:rPr>
          <w:rFonts w:eastAsia="Times New Roman" w:cs="Times New Roman"/>
          <w:szCs w:val="28"/>
          <w:lang w:eastAsia="uk-UA"/>
        </w:rPr>
        <w:t>’</w:t>
      </w:r>
      <w:r w:rsidR="004A3F83" w:rsidRPr="004A3F83">
        <w:rPr>
          <w:rFonts w:eastAsia="Times New Roman" w:cs="Times New Roman"/>
          <w:szCs w:val="28"/>
          <w:lang w:eastAsia="uk-UA"/>
        </w:rPr>
        <w:t xml:space="preserve">юсту про скасування реєстраційних дій, виходила з суті спірних відносин. </w:t>
      </w:r>
    </w:p>
    <w:p w14:paraId="6BE6DA72" w14:textId="4BDE6337" w:rsidR="004A3F83" w:rsidRPr="004A3F83" w:rsidRDefault="004A3F83" w:rsidP="004A3F83">
      <w:pPr>
        <w:spacing w:before="120" w:after="0" w:line="240" w:lineRule="auto"/>
        <w:jc w:val="both"/>
        <w:rPr>
          <w:rFonts w:eastAsia="Times New Roman" w:cs="Times New Roman"/>
          <w:szCs w:val="28"/>
          <w:lang w:eastAsia="uk-UA"/>
        </w:rPr>
      </w:pPr>
      <w:r w:rsidRPr="004A3F83">
        <w:rPr>
          <w:rFonts w:eastAsia="Times New Roman" w:cs="Times New Roman"/>
          <w:szCs w:val="28"/>
          <w:lang w:eastAsia="uk-UA"/>
        </w:rPr>
        <w:t>При цьому Велика Палата Верховного Суду, визначаючи характер спору як</w:t>
      </w:r>
      <w:r w:rsidR="00694820">
        <w:rPr>
          <w:rFonts w:eastAsia="Times New Roman" w:cs="Times New Roman"/>
          <w:szCs w:val="28"/>
          <w:lang w:eastAsia="uk-UA"/>
        </w:rPr>
        <w:t> </w:t>
      </w:r>
      <w:r w:rsidRPr="004A3F83">
        <w:rPr>
          <w:rFonts w:eastAsia="Times New Roman" w:cs="Times New Roman"/>
          <w:szCs w:val="28"/>
          <w:lang w:eastAsia="uk-UA"/>
        </w:rPr>
        <w:t>приватноправовий, орієнтувалася на суть спору, а не на визначений позивачем суб</w:t>
      </w:r>
      <w:r w:rsidR="00450796">
        <w:rPr>
          <w:rFonts w:eastAsia="Times New Roman" w:cs="Times New Roman"/>
          <w:szCs w:val="28"/>
          <w:lang w:eastAsia="uk-UA"/>
        </w:rPr>
        <w:t>’</w:t>
      </w:r>
      <w:r w:rsidRPr="004A3F83">
        <w:rPr>
          <w:rFonts w:eastAsia="Times New Roman" w:cs="Times New Roman"/>
          <w:szCs w:val="28"/>
          <w:lang w:eastAsia="uk-UA"/>
        </w:rPr>
        <w:t>єктний склад учасників справи, вважала, що такий спір виникає саме між юридичними та фізичними особами, одна з яких має зареєстроване право, а інша його оспорює. Державний реєстратор чи Мін</w:t>
      </w:r>
      <w:r w:rsidR="00450796">
        <w:rPr>
          <w:rFonts w:eastAsia="Times New Roman" w:cs="Times New Roman"/>
          <w:szCs w:val="28"/>
          <w:lang w:eastAsia="uk-UA"/>
        </w:rPr>
        <w:t>’</w:t>
      </w:r>
      <w:r w:rsidRPr="004A3F83">
        <w:rPr>
          <w:rFonts w:eastAsia="Times New Roman" w:cs="Times New Roman"/>
          <w:szCs w:val="28"/>
          <w:lang w:eastAsia="uk-UA"/>
        </w:rPr>
        <w:t>юст у таких спорах може бути співвідповідачем, але не може бути єдиним відповідачем, адже в нього немає і не</w:t>
      </w:r>
      <w:r w:rsidR="000B6A46">
        <w:rPr>
          <w:rFonts w:eastAsia="Times New Roman" w:cs="Times New Roman"/>
          <w:szCs w:val="28"/>
          <w:lang w:eastAsia="uk-UA"/>
        </w:rPr>
        <w:t> </w:t>
      </w:r>
      <w:r w:rsidRPr="004A3F83">
        <w:rPr>
          <w:rFonts w:eastAsia="Times New Roman" w:cs="Times New Roman"/>
          <w:szCs w:val="28"/>
          <w:lang w:eastAsia="uk-UA"/>
        </w:rPr>
        <w:t xml:space="preserve">може бути спору про цивільне право чи корпоративного спору з позивачем, </w:t>
      </w:r>
      <w:r w:rsidRPr="004A3F83">
        <w:rPr>
          <w:rFonts w:eastAsia="Times New Roman" w:cs="Times New Roman"/>
          <w:szCs w:val="28"/>
          <w:lang w:eastAsia="uk-UA"/>
        </w:rPr>
        <w:lastRenderedPageBreak/>
        <w:t>вимоги до Мін</w:t>
      </w:r>
      <w:r w:rsidR="00450796">
        <w:rPr>
          <w:rFonts w:eastAsia="Times New Roman" w:cs="Times New Roman"/>
          <w:szCs w:val="28"/>
          <w:lang w:eastAsia="uk-UA"/>
        </w:rPr>
        <w:t>’</w:t>
      </w:r>
      <w:r w:rsidRPr="004A3F83">
        <w:rPr>
          <w:rFonts w:eastAsia="Times New Roman" w:cs="Times New Roman"/>
          <w:szCs w:val="28"/>
          <w:lang w:eastAsia="uk-UA"/>
        </w:rPr>
        <w:t>юсту мають похідний характер і їх задоволення залежить від того, як</w:t>
      </w:r>
      <w:r w:rsidR="000B6A46">
        <w:rPr>
          <w:rFonts w:eastAsia="Times New Roman" w:cs="Times New Roman"/>
          <w:szCs w:val="28"/>
          <w:lang w:eastAsia="uk-UA"/>
        </w:rPr>
        <w:t> </w:t>
      </w:r>
      <w:r w:rsidRPr="004A3F83">
        <w:rPr>
          <w:rFonts w:eastAsia="Times New Roman" w:cs="Times New Roman"/>
          <w:szCs w:val="28"/>
          <w:lang w:eastAsia="uk-UA"/>
        </w:rPr>
        <w:t>буде вирішений спір про право.</w:t>
      </w:r>
    </w:p>
    <w:p w14:paraId="38A872A1" w14:textId="6637710B" w:rsidR="004A3F83" w:rsidRPr="004A3F83" w:rsidRDefault="004A3F83" w:rsidP="004A3F83">
      <w:pPr>
        <w:spacing w:before="120" w:after="0" w:line="240" w:lineRule="auto"/>
        <w:jc w:val="both"/>
        <w:rPr>
          <w:rFonts w:eastAsia="Times New Roman" w:cs="Times New Roman"/>
          <w:szCs w:val="28"/>
          <w:lang w:eastAsia="uk-UA"/>
        </w:rPr>
      </w:pPr>
      <w:r w:rsidRPr="004A3F83">
        <w:rPr>
          <w:rFonts w:eastAsia="Times New Roman" w:cs="Times New Roman"/>
          <w:szCs w:val="28"/>
          <w:lang w:eastAsia="uk-UA"/>
        </w:rPr>
        <w:t>Натомість, у цій справі відсутній спір про право між особами приватного права, одна з яких має зареєстроване право, а інша його оспорює.</w:t>
      </w:r>
      <w:r w:rsidR="000B6A46">
        <w:rPr>
          <w:rFonts w:eastAsia="Times New Roman" w:cs="Times New Roman"/>
          <w:szCs w:val="28"/>
          <w:lang w:eastAsia="uk-UA"/>
        </w:rPr>
        <w:t xml:space="preserve"> </w:t>
      </w:r>
      <w:r w:rsidRPr="004A3F83">
        <w:rPr>
          <w:rFonts w:eastAsia="Times New Roman" w:cs="Times New Roman"/>
          <w:szCs w:val="28"/>
          <w:lang w:eastAsia="uk-UA"/>
        </w:rPr>
        <w:t>При цьому, відсутність у</w:t>
      </w:r>
      <w:r w:rsidR="000B6A46">
        <w:rPr>
          <w:rFonts w:eastAsia="Times New Roman" w:cs="Times New Roman"/>
          <w:szCs w:val="28"/>
          <w:lang w:eastAsia="uk-UA"/>
        </w:rPr>
        <w:t> </w:t>
      </w:r>
      <w:r w:rsidRPr="004A3F83">
        <w:rPr>
          <w:rFonts w:eastAsia="Times New Roman" w:cs="Times New Roman"/>
          <w:szCs w:val="28"/>
          <w:lang w:eastAsia="uk-UA"/>
        </w:rPr>
        <w:t>цьому випадку у Офісу Генеральної прокуратури приватноправового інтересу, нівелює наявність між учасниками справи спору про право, що є визначальним моментом для віднесення таких спорів до господарської юрисдикції.</w:t>
      </w:r>
    </w:p>
    <w:p w14:paraId="31424AC7" w14:textId="2D246483" w:rsidR="004A3F83" w:rsidRPr="004A3F83" w:rsidRDefault="004A3F83" w:rsidP="004A3F83">
      <w:pPr>
        <w:spacing w:before="120" w:after="0" w:line="240" w:lineRule="auto"/>
        <w:jc w:val="both"/>
        <w:rPr>
          <w:rFonts w:eastAsia="Times New Roman" w:cs="Times New Roman"/>
          <w:szCs w:val="28"/>
          <w:lang w:eastAsia="uk-UA"/>
        </w:rPr>
      </w:pPr>
      <w:r w:rsidRPr="004A3F83">
        <w:rPr>
          <w:rFonts w:eastAsia="Times New Roman" w:cs="Times New Roman"/>
          <w:szCs w:val="28"/>
          <w:lang w:eastAsia="uk-UA"/>
        </w:rPr>
        <w:t>Враховуючи наведене, на думку</w:t>
      </w:r>
      <w:r w:rsidR="005B0CB3">
        <w:rPr>
          <w:rFonts w:eastAsia="Times New Roman" w:cs="Times New Roman"/>
          <w:szCs w:val="28"/>
          <w:lang w:eastAsia="uk-UA"/>
        </w:rPr>
        <w:t xml:space="preserve"> судді</w:t>
      </w:r>
      <w:r w:rsidRPr="004A3F83">
        <w:rPr>
          <w:rFonts w:eastAsia="Times New Roman" w:cs="Times New Roman"/>
          <w:szCs w:val="28"/>
          <w:lang w:eastAsia="uk-UA"/>
        </w:rPr>
        <w:t xml:space="preserve">, </w:t>
      </w:r>
      <w:r w:rsidR="00556A0E">
        <w:rPr>
          <w:rFonts w:eastAsia="Times New Roman" w:cs="Times New Roman"/>
          <w:szCs w:val="28"/>
          <w:lang w:eastAsia="uk-UA"/>
        </w:rPr>
        <w:t>це</w:t>
      </w:r>
      <w:r w:rsidRPr="004A3F83">
        <w:rPr>
          <w:rFonts w:eastAsia="Times New Roman" w:cs="Times New Roman"/>
          <w:szCs w:val="28"/>
          <w:lang w:eastAsia="uk-UA"/>
        </w:rPr>
        <w:t>й спір має виключно публічно-правовий характер, відтак підлягає розгляду виключно судами адміністративної юрисдикції.</w:t>
      </w:r>
    </w:p>
    <w:p w14:paraId="6611BB77" w14:textId="77777777" w:rsidR="00556A0E" w:rsidRPr="006E2983" w:rsidRDefault="00556A0E" w:rsidP="00556A0E">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556A0E" w:rsidRPr="00D97244" w14:paraId="3897880E" w14:textId="77777777" w:rsidTr="005C45E9">
        <w:tc>
          <w:tcPr>
            <w:tcW w:w="1701" w:type="dxa"/>
          </w:tcPr>
          <w:p w14:paraId="5151A63C" w14:textId="77777777" w:rsidR="00556A0E" w:rsidRPr="00D97244" w:rsidRDefault="00556A0E"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"http://qrcoder.ru/code/?https://reyestr.court.gov.ua/Review/128907724&amp;2&amp;0" \* MERGEFORMATINET </w:instrText>
            </w:r>
            <w:r>
              <w:fldChar w:fldCharType="separate"/>
            </w:r>
            <w:r>
              <w:fldChar w:fldCharType="begin"/>
            </w:r>
            <w:r>
              <w:instrText xml:space="preserve"> INCLUDEPICTURE  "http://qrcoder.ru/code/?https://reyestr.court.gov.ua/Review/128907724&amp;2&amp;0" \* MERGEFORMATINET </w:instrText>
            </w:r>
            <w:r>
              <w:fldChar w:fldCharType="separate"/>
            </w:r>
            <w:r>
              <w:fldChar w:fldCharType="begin"/>
            </w:r>
            <w:r>
              <w:instrText xml:space="preserve"> INCLUDEPICTURE  "http://qrcoder.ru/code/?https://reyestr.court.gov.ua/Review/128907724&amp;2&amp;0" \* MERGEFORMATINET </w:instrText>
            </w:r>
            <w:r>
              <w:fldChar w:fldCharType="separate"/>
            </w:r>
            <w:r w:rsidR="00DB61A4">
              <w:fldChar w:fldCharType="begin"/>
            </w:r>
            <w:r w:rsidR="00DB61A4">
              <w:instrText xml:space="preserve"> INCLUDEPICTURE  "http://qrcoder.ru/code/?https://reyestr.court.gov.ua/Review/128907724&amp;2&amp;0" \* MERGEFORMATINET </w:instrText>
            </w:r>
            <w:r w:rsidR="00DB61A4">
              <w:fldChar w:fldCharType="separate"/>
            </w:r>
            <w:r>
              <w:fldChar w:fldCharType="begin"/>
            </w:r>
            <w:r>
              <w:instrText xml:space="preserve"> INCLUDEPICTURE  "http://qrcoder.ru/code/?https://reyestr.court.gov.ua/Review/128907724&amp;2&amp;0" \* MERGEFORMATINET </w:instrText>
            </w:r>
            <w:r>
              <w:fldChar w:fldCharType="separate"/>
            </w:r>
            <w:r>
              <w:fldChar w:fldCharType="begin"/>
            </w:r>
            <w:r>
              <w:instrText xml:space="preserve"> INCLUDEPICTURE  "http://qrcoder.ru/code/?https://reyestr.court.gov.ua/Review/128907724&amp;2&amp;0" \* MERGEFORMATINET </w:instrText>
            </w:r>
            <w:r>
              <w:fldChar w:fldCharType="separate"/>
            </w:r>
            <w:r>
              <w:fldChar w:fldCharType="begin"/>
            </w:r>
            <w:r>
              <w:instrText xml:space="preserve"> INCLUDEPICTURE  "http://qrcoder.ru/code/?https://reyestr.court.gov.ua/Review/128907724&amp;2&amp;0" \* MERGEFORMATINET </w:instrText>
            </w:r>
            <w:r>
              <w:fldChar w:fldCharType="separate"/>
            </w:r>
            <w:r>
              <w:fldChar w:fldCharType="begin"/>
            </w:r>
            <w:r>
              <w:instrText xml:space="preserve"> INCLUDEPICTURE  "http://qrcoder.ru/code/?https://reyestr.court.gov.ua/Review/128907724&amp;2&amp;0" \* MERGEFORMATINET </w:instrText>
            </w:r>
            <w:r>
              <w:fldChar w:fldCharType="separate"/>
            </w:r>
            <w:r>
              <w:fldChar w:fldCharType="begin"/>
            </w:r>
            <w:r>
              <w:instrText xml:space="preserve"> INCLUDEPICTURE  "http://qrcoder.ru/code/?https://reyestr.court.gov.ua/Review/128907724&amp;2&amp;0" \* MERGEFORMATINET </w:instrText>
            </w:r>
            <w:r>
              <w:fldChar w:fldCharType="separate"/>
            </w:r>
            <w:r w:rsidR="00000000">
              <w:fldChar w:fldCharType="begin"/>
            </w:r>
            <w:r w:rsidR="00000000">
              <w:instrText xml:space="preserve"> INCLUDEPICTURE  "http://qrcoder.ru/code/?https://reyestr.court.gov.ua/Review/128907724&amp;2&amp;0" \* MERGEFORMATINET </w:instrText>
            </w:r>
            <w:r w:rsidR="00000000">
              <w:fldChar w:fldCharType="separate"/>
            </w:r>
            <w:r w:rsidR="00892872">
              <w:pict w14:anchorId="21F8EFBC">
                <v:shape id="_x0000_i1048" type="#_x0000_t75" alt="" style="width:61.5pt;height:61.5pt">
                  <v:imagedata r:id="rId112" r:href="rId113"/>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44633C1D" w14:textId="04291FE7" w:rsidR="00556A0E" w:rsidRPr="00D97244" w:rsidRDefault="00556A0E" w:rsidP="005C45E9">
            <w:pPr>
              <w:spacing w:line="240" w:lineRule="auto"/>
              <w:rPr>
                <w:rFonts w:cs="Calibri"/>
                <w:kern w:val="2"/>
                <w:sz w:val="24"/>
                <w:szCs w:val="24"/>
              </w:rPr>
            </w:pPr>
            <w:r w:rsidRPr="00D97244">
              <w:rPr>
                <w:rFonts w:cs="Times New Roman"/>
                <w:kern w:val="2"/>
                <w:sz w:val="24"/>
                <w:szCs w:val="24"/>
                <w:lang w:eastAsia="uk-UA"/>
              </w:rPr>
              <w:t xml:space="preserve">Детальніше з текстом окремої думки судді Верховного Суду </w:t>
            </w:r>
            <w:r w:rsidRPr="00D97244">
              <w:rPr>
                <w:rFonts w:cs="Calibri"/>
                <w:kern w:val="2"/>
                <w:sz w:val="24"/>
                <w:szCs w:val="24"/>
              </w:rPr>
              <w:t xml:space="preserve">від 09 липня 2025 року </w:t>
            </w:r>
            <w:r w:rsidRPr="00D97244">
              <w:rPr>
                <w:rFonts w:cs="Times New Roman"/>
                <w:kern w:val="2"/>
                <w:sz w:val="24"/>
                <w:szCs w:val="24"/>
                <w:lang w:eastAsia="uk-UA"/>
              </w:rPr>
              <w:t>у</w:t>
            </w:r>
            <w:r w:rsidR="00FA25BA">
              <w:rPr>
                <w:rFonts w:cs="Times New Roman"/>
                <w:kern w:val="2"/>
                <w:sz w:val="24"/>
                <w:szCs w:val="24"/>
                <w:lang w:eastAsia="uk-UA"/>
              </w:rPr>
              <w:t xml:space="preserve"> </w:t>
            </w:r>
            <w:r w:rsidRPr="00D97244">
              <w:rPr>
                <w:rFonts w:cs="Calibri"/>
                <w:kern w:val="2"/>
                <w:sz w:val="24"/>
                <w:szCs w:val="24"/>
              </w:rPr>
              <w:t>cправі № 910/15745/23</w:t>
            </w:r>
            <w:r>
              <w:rPr>
                <w:rFonts w:cs="Calibri"/>
                <w:kern w:val="2"/>
                <w:sz w:val="24"/>
                <w:szCs w:val="24"/>
              </w:rPr>
              <w:t xml:space="preserve"> </w:t>
            </w:r>
            <w:r w:rsidRPr="00D97244">
              <w:rPr>
                <w:rFonts w:cs="Calibri"/>
                <w:kern w:val="2"/>
                <w:sz w:val="24"/>
                <w:szCs w:val="24"/>
              </w:rPr>
              <w:t>можна ознайомитися за посиланням</w:t>
            </w:r>
          </w:p>
          <w:p w14:paraId="2E060917" w14:textId="77777777" w:rsidR="00556A0E" w:rsidRPr="00D97244" w:rsidRDefault="00556A0E" w:rsidP="005C45E9">
            <w:pPr>
              <w:spacing w:line="240" w:lineRule="auto"/>
              <w:rPr>
                <w:rFonts w:cs="Calibri"/>
                <w:kern w:val="2"/>
              </w:rPr>
            </w:pPr>
            <w:r w:rsidRPr="00D97244">
              <w:rPr>
                <w:rStyle w:val="a4"/>
                <w:rFonts w:cs="Calibri"/>
                <w:kern w:val="2"/>
                <w:sz w:val="24"/>
                <w:szCs w:val="24"/>
              </w:rPr>
              <w:t>https://reyestr.court.gov.ua/Review/128907724</w:t>
            </w:r>
            <w:r w:rsidRPr="00D97244">
              <w:rPr>
                <w:rStyle w:val="a4"/>
                <w:rFonts w:cs="Calibri"/>
                <w:kern w:val="2"/>
                <w:sz w:val="24"/>
                <w:szCs w:val="24"/>
                <w:u w:val="none"/>
              </w:rPr>
              <w:t>.</w:t>
            </w:r>
          </w:p>
        </w:tc>
      </w:tr>
    </w:tbl>
    <w:p w14:paraId="2D9D96DC" w14:textId="77777777" w:rsidR="00DA184A" w:rsidRDefault="00DA184A" w:rsidP="002845F3">
      <w:pPr>
        <w:spacing w:before="120" w:after="0" w:line="240" w:lineRule="auto"/>
        <w:jc w:val="both"/>
        <w:rPr>
          <w:rFonts w:cs="Roboto Condensed Light"/>
          <w:b/>
          <w:bCs/>
          <w:color w:val="4472C4" w:themeColor="accent1"/>
          <w:szCs w:val="28"/>
        </w:rPr>
      </w:pPr>
    </w:p>
    <w:p w14:paraId="7241537B" w14:textId="6E3CCD51" w:rsidR="002845F3" w:rsidRPr="00D07E6E" w:rsidRDefault="002845F3" w:rsidP="002845F3">
      <w:pPr>
        <w:spacing w:before="120" w:after="0" w:line="240" w:lineRule="auto"/>
        <w:jc w:val="both"/>
        <w:rPr>
          <w:rFonts w:cs="Roboto Condensed Light"/>
          <w:b/>
          <w:bCs/>
          <w:color w:val="4472C4" w:themeColor="accent1"/>
          <w:szCs w:val="28"/>
        </w:rPr>
      </w:pPr>
      <w:r w:rsidRPr="00AE24F8">
        <w:rPr>
          <w:rFonts w:cs="Roboto Condensed Light"/>
          <w:b/>
          <w:bCs/>
          <w:color w:val="4472C4" w:themeColor="accent1"/>
          <w:szCs w:val="28"/>
        </w:rPr>
        <w:t>3.6. </w:t>
      </w:r>
      <w:r w:rsidRPr="002E325D">
        <w:rPr>
          <w:rFonts w:cs="Roboto Condensed Light"/>
          <w:b/>
          <w:bCs/>
          <w:color w:val="4472C4" w:themeColor="accent1"/>
          <w:szCs w:val="28"/>
        </w:rPr>
        <w:t>Н</w:t>
      </w:r>
      <w:r w:rsidRPr="00D07E6E">
        <w:rPr>
          <w:rFonts w:cs="Roboto Condensed Light"/>
          <w:b/>
          <w:bCs/>
          <w:color w:val="4472C4" w:themeColor="accent1"/>
          <w:szCs w:val="28"/>
        </w:rPr>
        <w:t xml:space="preserve">аказ </w:t>
      </w:r>
      <w:r w:rsidRPr="002E325D">
        <w:rPr>
          <w:rFonts w:cs="Roboto Condensed Light"/>
          <w:b/>
          <w:bCs/>
          <w:color w:val="4472C4" w:themeColor="accent1"/>
          <w:szCs w:val="28"/>
        </w:rPr>
        <w:t>Мін</w:t>
      </w:r>
      <w:r w:rsidR="00450796">
        <w:rPr>
          <w:rFonts w:cs="Roboto Condensed Light"/>
          <w:b/>
          <w:bCs/>
          <w:color w:val="4472C4" w:themeColor="accent1"/>
          <w:szCs w:val="28"/>
        </w:rPr>
        <w:t>’</w:t>
      </w:r>
      <w:r w:rsidRPr="002E325D">
        <w:rPr>
          <w:rFonts w:cs="Roboto Condensed Light"/>
          <w:b/>
          <w:bCs/>
          <w:color w:val="4472C4" w:themeColor="accent1"/>
          <w:szCs w:val="28"/>
        </w:rPr>
        <w:t>юсту</w:t>
      </w:r>
      <w:r>
        <w:rPr>
          <w:rFonts w:cs="Roboto Condensed Light"/>
          <w:b/>
          <w:bCs/>
          <w:color w:val="4472C4" w:themeColor="accent1"/>
          <w:szCs w:val="28"/>
        </w:rPr>
        <w:t xml:space="preserve"> про </w:t>
      </w:r>
      <w:r w:rsidRPr="00D07E6E">
        <w:rPr>
          <w:rFonts w:cs="Roboto Condensed Light"/>
          <w:b/>
          <w:bCs/>
          <w:color w:val="4472C4" w:themeColor="accent1"/>
          <w:szCs w:val="28"/>
        </w:rPr>
        <w:t>скас</w:t>
      </w:r>
      <w:r w:rsidRPr="002845F3">
        <w:rPr>
          <w:rFonts w:cs="Roboto Condensed Light"/>
          <w:b/>
          <w:bCs/>
          <w:color w:val="4472C4" w:themeColor="accent1"/>
          <w:szCs w:val="28"/>
        </w:rPr>
        <w:t>ування в</w:t>
      </w:r>
      <w:r w:rsidRPr="00D07E6E">
        <w:rPr>
          <w:rFonts w:cs="Roboto Condensed Light"/>
          <w:b/>
          <w:bCs/>
          <w:color w:val="4472C4" w:themeColor="accent1"/>
          <w:szCs w:val="28"/>
        </w:rPr>
        <w:t xml:space="preserve"> </w:t>
      </w:r>
      <w:r w:rsidRPr="002845F3">
        <w:rPr>
          <w:rFonts w:cs="Roboto Condensed Light"/>
          <w:b/>
          <w:bCs/>
          <w:color w:val="4472C4" w:themeColor="accent1"/>
          <w:szCs w:val="28"/>
        </w:rPr>
        <w:t>ЄДР</w:t>
      </w:r>
      <w:r w:rsidRPr="00D07E6E">
        <w:rPr>
          <w:rFonts w:cs="Roboto Condensed Light"/>
          <w:b/>
          <w:bCs/>
          <w:color w:val="4472C4" w:themeColor="accent1"/>
          <w:szCs w:val="28"/>
        </w:rPr>
        <w:t xml:space="preserve"> реєстраційн</w:t>
      </w:r>
      <w:r w:rsidRPr="002845F3">
        <w:rPr>
          <w:rFonts w:cs="Roboto Condensed Light"/>
          <w:b/>
          <w:bCs/>
          <w:color w:val="4472C4" w:themeColor="accent1"/>
          <w:szCs w:val="28"/>
        </w:rPr>
        <w:t>ої</w:t>
      </w:r>
      <w:r w:rsidRPr="00D07E6E">
        <w:rPr>
          <w:rFonts w:cs="Roboto Condensed Light"/>
          <w:b/>
          <w:bCs/>
          <w:color w:val="4472C4" w:themeColor="accent1"/>
          <w:szCs w:val="28"/>
        </w:rPr>
        <w:t xml:space="preserve"> ді</w:t>
      </w:r>
      <w:r w:rsidRPr="002845F3">
        <w:rPr>
          <w:rFonts w:cs="Roboto Condensed Light"/>
          <w:b/>
          <w:bCs/>
          <w:color w:val="4472C4" w:themeColor="accent1"/>
          <w:szCs w:val="28"/>
        </w:rPr>
        <w:t>ї</w:t>
      </w:r>
      <w:r w:rsidRPr="00D07E6E">
        <w:rPr>
          <w:rFonts w:cs="Roboto Condensed Light"/>
          <w:b/>
          <w:bCs/>
          <w:color w:val="4472C4" w:themeColor="accent1"/>
          <w:szCs w:val="28"/>
        </w:rPr>
        <w:t xml:space="preserve"> </w:t>
      </w:r>
      <w:r w:rsidRPr="002E325D">
        <w:rPr>
          <w:rFonts w:cs="Roboto Condensed Light"/>
          <w:b/>
          <w:bCs/>
          <w:color w:val="4472C4" w:themeColor="accent1"/>
          <w:szCs w:val="28"/>
        </w:rPr>
        <w:t>є незаконним</w:t>
      </w:r>
      <w:r w:rsidRPr="00D07E6E">
        <w:rPr>
          <w:rFonts w:cs="Roboto Condensed Light"/>
          <w:b/>
          <w:bCs/>
          <w:color w:val="4472C4" w:themeColor="accent1"/>
          <w:szCs w:val="28"/>
        </w:rPr>
        <w:t xml:space="preserve">, </w:t>
      </w:r>
      <w:r w:rsidRPr="002E325D">
        <w:rPr>
          <w:rFonts w:cs="Roboto Condensed Light"/>
          <w:b/>
          <w:bCs/>
          <w:color w:val="4472C4" w:themeColor="accent1"/>
          <w:szCs w:val="28"/>
        </w:rPr>
        <w:t>якщо</w:t>
      </w:r>
      <w:r w:rsidRPr="00D07E6E">
        <w:rPr>
          <w:rFonts w:cs="Roboto Condensed Light"/>
          <w:b/>
          <w:bCs/>
          <w:color w:val="4472C4" w:themeColor="accent1"/>
          <w:szCs w:val="28"/>
        </w:rPr>
        <w:t xml:space="preserve"> є результатом розгляду скарги, поданої </w:t>
      </w:r>
      <w:r w:rsidRPr="002E325D">
        <w:rPr>
          <w:rFonts w:cs="Roboto Condensed Light"/>
          <w:b/>
          <w:bCs/>
          <w:color w:val="4472C4" w:themeColor="accent1"/>
          <w:szCs w:val="28"/>
        </w:rPr>
        <w:t>особою</w:t>
      </w:r>
      <w:r w:rsidRPr="00D07E6E">
        <w:rPr>
          <w:rFonts w:cs="Roboto Condensed Light"/>
          <w:b/>
          <w:bCs/>
          <w:color w:val="4472C4" w:themeColor="accent1"/>
          <w:szCs w:val="28"/>
        </w:rPr>
        <w:t>, права яко</w:t>
      </w:r>
      <w:r w:rsidRPr="002E325D">
        <w:rPr>
          <w:rFonts w:cs="Roboto Condensed Light"/>
          <w:b/>
          <w:bCs/>
          <w:color w:val="4472C4" w:themeColor="accent1"/>
          <w:szCs w:val="28"/>
        </w:rPr>
        <w:t>ї</w:t>
      </w:r>
      <w:r w:rsidRPr="00D07E6E">
        <w:rPr>
          <w:rFonts w:cs="Roboto Condensed Light"/>
          <w:b/>
          <w:bCs/>
          <w:color w:val="4472C4" w:themeColor="accent1"/>
          <w:szCs w:val="28"/>
        </w:rPr>
        <w:t xml:space="preserve"> не порушені, </w:t>
      </w:r>
      <w:r>
        <w:rPr>
          <w:rFonts w:cs="Roboto Condensed Light"/>
          <w:b/>
          <w:bCs/>
          <w:color w:val="4472C4" w:themeColor="accent1"/>
          <w:szCs w:val="28"/>
        </w:rPr>
        <w:t>і</w:t>
      </w:r>
      <w:r w:rsidRPr="00D07E6E">
        <w:rPr>
          <w:rFonts w:cs="Roboto Condensed Light"/>
          <w:b/>
          <w:bCs/>
          <w:color w:val="4472C4" w:themeColor="accent1"/>
          <w:szCs w:val="28"/>
        </w:rPr>
        <w:t xml:space="preserve"> є підставою для залишення скарги без розгляду</w:t>
      </w:r>
    </w:p>
    <w:p w14:paraId="12FF57A2" w14:textId="1B0C151B" w:rsidR="002E325D" w:rsidRPr="00D07E6E" w:rsidRDefault="002E325D" w:rsidP="002E325D">
      <w:pPr>
        <w:spacing w:before="120" w:after="0" w:line="240" w:lineRule="auto"/>
        <w:jc w:val="both"/>
        <w:rPr>
          <w:rFonts w:eastAsia="Times New Roman" w:cs="Times New Roman"/>
          <w:szCs w:val="28"/>
          <w:lang w:eastAsia="uk-UA"/>
        </w:rPr>
      </w:pPr>
      <w:bookmarkStart w:id="39" w:name="_Hlk207720744"/>
      <w:bookmarkStart w:id="40" w:name="_Hlk207720369"/>
      <w:r>
        <w:rPr>
          <w:rFonts w:eastAsia="Times New Roman" w:cs="Times New Roman"/>
          <w:szCs w:val="28"/>
          <w:lang w:eastAsia="uk-UA"/>
        </w:rPr>
        <w:t>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w:t>
      </w:r>
      <w:r w:rsidRPr="00072F20">
        <w:rPr>
          <w:rFonts w:eastAsia="Times New Roman" w:cs="Times New Roman"/>
          <w:szCs w:val="28"/>
          <w:lang w:eastAsia="uk-UA"/>
        </w:rPr>
        <w:t>залишен</w:t>
      </w:r>
      <w:r>
        <w:rPr>
          <w:rFonts w:eastAsia="Times New Roman" w:cs="Times New Roman"/>
          <w:szCs w:val="28"/>
          <w:lang w:eastAsia="uk-UA"/>
        </w:rPr>
        <w:t>ою</w:t>
      </w:r>
      <w:r w:rsidRPr="00072F20">
        <w:rPr>
          <w:rFonts w:eastAsia="Times New Roman" w:cs="Times New Roman"/>
          <w:szCs w:val="28"/>
          <w:lang w:eastAsia="uk-UA"/>
        </w:rPr>
        <w:t xml:space="preserve">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Верховного Суду</w:t>
      </w:r>
      <w:r>
        <w:rPr>
          <w:rFonts w:eastAsia="Times New Roman" w:cs="Times New Roman"/>
          <w:szCs w:val="28"/>
          <w:lang w:eastAsia="uk-UA"/>
        </w:rPr>
        <w:t>,</w:t>
      </w:r>
      <w:r w:rsidRPr="002D6DDF">
        <w:rPr>
          <w:rFonts w:eastAsia="Times New Roman" w:cs="Times New Roman"/>
          <w:szCs w:val="28"/>
          <w:lang w:eastAsia="uk-UA"/>
        </w:rPr>
        <w:t xml:space="preserve"> рішення </w:t>
      </w:r>
      <w:r>
        <w:rPr>
          <w:rFonts w:eastAsia="Times New Roman" w:cs="Times New Roman"/>
          <w:szCs w:val="28"/>
          <w:lang w:eastAsia="uk-UA"/>
        </w:rPr>
        <w:t xml:space="preserve">господарського суду про відмову у позові скасовано, </w:t>
      </w:r>
      <w:r w:rsidRPr="002E325D">
        <w:rPr>
          <w:rFonts w:eastAsia="Times New Roman" w:cs="Times New Roman"/>
          <w:szCs w:val="28"/>
          <w:lang w:eastAsia="uk-UA"/>
        </w:rPr>
        <w:t>у позовні</w:t>
      </w:r>
      <w:r w:rsidRPr="00357A4C">
        <w:rPr>
          <w:rFonts w:eastAsia="Times New Roman" w:cs="Times New Roman"/>
          <w:szCs w:val="28"/>
          <w:lang w:eastAsia="uk-UA"/>
        </w:rPr>
        <w:t xml:space="preserve"> вимоги задоволено</w:t>
      </w:r>
      <w:bookmarkEnd w:id="39"/>
      <w:r w:rsidR="002845F3">
        <w:rPr>
          <w:rFonts w:eastAsia="Times New Roman" w:cs="Times New Roman"/>
          <w:szCs w:val="28"/>
          <w:lang w:eastAsia="uk-UA"/>
        </w:rPr>
        <w:t xml:space="preserve">: </w:t>
      </w:r>
      <w:r w:rsidRPr="00D07E6E">
        <w:rPr>
          <w:rFonts w:eastAsia="Times New Roman" w:cs="Times New Roman"/>
          <w:szCs w:val="28"/>
          <w:lang w:eastAsia="uk-UA"/>
        </w:rPr>
        <w:t>визна</w:t>
      </w:r>
      <w:r w:rsidR="002845F3">
        <w:rPr>
          <w:rFonts w:eastAsia="Times New Roman" w:cs="Times New Roman"/>
          <w:szCs w:val="28"/>
          <w:lang w:eastAsia="uk-UA"/>
        </w:rPr>
        <w:t>но</w:t>
      </w:r>
      <w:r w:rsidRPr="00D07E6E">
        <w:rPr>
          <w:rFonts w:eastAsia="Times New Roman" w:cs="Times New Roman"/>
          <w:szCs w:val="28"/>
          <w:lang w:eastAsia="uk-UA"/>
        </w:rPr>
        <w:t xml:space="preserve"> протиправним та скас</w:t>
      </w:r>
      <w:r w:rsidR="002845F3">
        <w:rPr>
          <w:rFonts w:eastAsia="Times New Roman" w:cs="Times New Roman"/>
          <w:szCs w:val="28"/>
          <w:lang w:eastAsia="uk-UA"/>
        </w:rPr>
        <w:t>овано</w:t>
      </w:r>
      <w:r w:rsidRPr="00D07E6E">
        <w:rPr>
          <w:rFonts w:eastAsia="Times New Roman" w:cs="Times New Roman"/>
          <w:szCs w:val="28"/>
          <w:lang w:eastAsia="uk-UA"/>
        </w:rPr>
        <w:t xml:space="preserve"> наказ </w:t>
      </w:r>
      <w:r>
        <w:rPr>
          <w:rFonts w:eastAsia="Times New Roman" w:cs="Times New Roman"/>
          <w:szCs w:val="28"/>
          <w:lang w:eastAsia="uk-UA"/>
        </w:rPr>
        <w:t>Мін</w:t>
      </w:r>
      <w:r w:rsidR="00450796">
        <w:rPr>
          <w:rFonts w:eastAsia="Times New Roman" w:cs="Times New Roman"/>
          <w:szCs w:val="28"/>
          <w:lang w:eastAsia="uk-UA"/>
        </w:rPr>
        <w:t>’</w:t>
      </w:r>
      <w:r>
        <w:rPr>
          <w:rFonts w:eastAsia="Times New Roman" w:cs="Times New Roman"/>
          <w:szCs w:val="28"/>
          <w:lang w:eastAsia="uk-UA"/>
        </w:rPr>
        <w:t>юсту</w:t>
      </w:r>
      <w:r w:rsidRPr="00D07E6E">
        <w:rPr>
          <w:rFonts w:eastAsia="Times New Roman" w:cs="Times New Roman"/>
          <w:szCs w:val="28"/>
          <w:lang w:eastAsia="uk-UA"/>
        </w:rPr>
        <w:t xml:space="preserve">, яким скасовано в </w:t>
      </w:r>
      <w:r>
        <w:rPr>
          <w:rFonts w:eastAsia="Times New Roman" w:cs="Times New Roman"/>
          <w:szCs w:val="28"/>
          <w:lang w:eastAsia="uk-UA"/>
        </w:rPr>
        <w:t>ЄДР</w:t>
      </w:r>
      <w:r w:rsidRPr="00D07E6E">
        <w:rPr>
          <w:rFonts w:eastAsia="Times New Roman" w:cs="Times New Roman"/>
          <w:szCs w:val="28"/>
          <w:lang w:eastAsia="uk-UA"/>
        </w:rPr>
        <w:t xml:space="preserve"> реєстраційну дію від 29 січня 2021 року, проведену державним реєстратором щодо </w:t>
      </w:r>
      <w:r>
        <w:rPr>
          <w:rFonts w:eastAsia="Times New Roman" w:cs="Times New Roman"/>
          <w:szCs w:val="28"/>
          <w:lang w:eastAsia="uk-UA"/>
        </w:rPr>
        <w:t>ТОВ</w:t>
      </w:r>
      <w:r w:rsidRPr="00D07E6E">
        <w:rPr>
          <w:rFonts w:eastAsia="Times New Roman" w:cs="Times New Roman"/>
          <w:szCs w:val="28"/>
          <w:lang w:eastAsia="uk-UA"/>
        </w:rPr>
        <w:t>.</w:t>
      </w:r>
    </w:p>
    <w:p w14:paraId="4AA7843F" w14:textId="304E8755" w:rsidR="002E325D" w:rsidRPr="00D07E6E" w:rsidRDefault="002E325D" w:rsidP="002E325D">
      <w:pPr>
        <w:spacing w:before="120" w:after="0" w:line="240" w:lineRule="auto"/>
        <w:jc w:val="both"/>
        <w:rPr>
          <w:rFonts w:eastAsia="Times New Roman" w:cs="Times New Roman"/>
          <w:szCs w:val="28"/>
          <w:lang w:eastAsia="uk-UA"/>
        </w:rPr>
      </w:pPr>
      <w:r w:rsidRPr="00D07E6E">
        <w:rPr>
          <w:rFonts w:eastAsia="Times New Roman" w:cs="Times New Roman"/>
          <w:szCs w:val="28"/>
          <w:lang w:eastAsia="uk-UA"/>
        </w:rPr>
        <w:t xml:space="preserve">Суд апеляційної інстанції виходив з того, що спірний наказ </w:t>
      </w:r>
      <w:r>
        <w:rPr>
          <w:rFonts w:eastAsia="Times New Roman" w:cs="Times New Roman"/>
          <w:szCs w:val="28"/>
          <w:lang w:eastAsia="uk-UA"/>
        </w:rPr>
        <w:t>Мін</w:t>
      </w:r>
      <w:r w:rsidR="00450796">
        <w:rPr>
          <w:rFonts w:eastAsia="Times New Roman" w:cs="Times New Roman"/>
          <w:szCs w:val="28"/>
          <w:lang w:eastAsia="uk-UA"/>
        </w:rPr>
        <w:t>’</w:t>
      </w:r>
      <w:r>
        <w:rPr>
          <w:rFonts w:eastAsia="Times New Roman" w:cs="Times New Roman"/>
          <w:szCs w:val="28"/>
          <w:lang w:eastAsia="uk-UA"/>
        </w:rPr>
        <w:t>юсту</w:t>
      </w:r>
      <w:r w:rsidRPr="00D07E6E">
        <w:rPr>
          <w:rFonts w:eastAsia="Times New Roman" w:cs="Times New Roman"/>
          <w:szCs w:val="28"/>
          <w:lang w:eastAsia="uk-UA"/>
        </w:rPr>
        <w:t xml:space="preserve"> не відповідає пункту 4 абзацу 2 частини шостої статті 34 Закону України «Про державну реєстрацію юридичних осіб, фізичних осіб </w:t>
      </w:r>
      <w:r>
        <w:rPr>
          <w:rFonts w:eastAsia="Times New Roman" w:cs="Times New Roman"/>
          <w:szCs w:val="28"/>
          <w:lang w:eastAsia="uk-UA"/>
        </w:rPr>
        <w:t>–</w:t>
      </w:r>
      <w:r w:rsidRPr="00D07E6E">
        <w:rPr>
          <w:rFonts w:eastAsia="Times New Roman" w:cs="Times New Roman"/>
          <w:szCs w:val="28"/>
          <w:lang w:eastAsia="uk-UA"/>
        </w:rPr>
        <w:t xml:space="preserve"> підприємців та громадських формувань», оскільки є результатом розгляду </w:t>
      </w:r>
      <w:r>
        <w:rPr>
          <w:rFonts w:eastAsia="Times New Roman" w:cs="Times New Roman"/>
          <w:szCs w:val="28"/>
          <w:lang w:eastAsia="uk-UA"/>
        </w:rPr>
        <w:t>Мін</w:t>
      </w:r>
      <w:r w:rsidR="00450796">
        <w:rPr>
          <w:rFonts w:eastAsia="Times New Roman" w:cs="Times New Roman"/>
          <w:szCs w:val="28"/>
          <w:lang w:eastAsia="uk-UA"/>
        </w:rPr>
        <w:t>’</w:t>
      </w:r>
      <w:r>
        <w:rPr>
          <w:rFonts w:eastAsia="Times New Roman" w:cs="Times New Roman"/>
          <w:szCs w:val="28"/>
          <w:lang w:eastAsia="uk-UA"/>
        </w:rPr>
        <w:t>юстом</w:t>
      </w:r>
      <w:r w:rsidRPr="00D07E6E">
        <w:rPr>
          <w:rFonts w:eastAsia="Times New Roman" w:cs="Times New Roman"/>
          <w:szCs w:val="28"/>
          <w:lang w:eastAsia="uk-UA"/>
        </w:rPr>
        <w:t xml:space="preserve"> скарги у сфері державної реєстрації, поданої </w:t>
      </w:r>
      <w:r>
        <w:rPr>
          <w:rFonts w:eastAsia="Times New Roman" w:cs="Times New Roman"/>
          <w:szCs w:val="28"/>
          <w:lang w:eastAsia="uk-UA"/>
        </w:rPr>
        <w:t>Особою-</w:t>
      </w:r>
      <w:r w:rsidRPr="00D07E6E">
        <w:rPr>
          <w:rFonts w:eastAsia="Times New Roman" w:cs="Times New Roman"/>
          <w:szCs w:val="28"/>
          <w:lang w:eastAsia="uk-UA"/>
        </w:rPr>
        <w:t>2, права яко</w:t>
      </w:r>
      <w:r>
        <w:rPr>
          <w:rFonts w:eastAsia="Times New Roman" w:cs="Times New Roman"/>
          <w:szCs w:val="28"/>
          <w:lang w:eastAsia="uk-UA"/>
        </w:rPr>
        <w:t>ї</w:t>
      </w:r>
      <w:r w:rsidRPr="00D07E6E">
        <w:rPr>
          <w:rFonts w:eastAsia="Times New Roman" w:cs="Times New Roman"/>
          <w:szCs w:val="28"/>
          <w:lang w:eastAsia="uk-UA"/>
        </w:rPr>
        <w:t xml:space="preserve"> оскаржуваною ним до Мін</w:t>
      </w:r>
      <w:r w:rsidR="00450796">
        <w:rPr>
          <w:rFonts w:eastAsia="Times New Roman" w:cs="Times New Roman"/>
          <w:szCs w:val="28"/>
          <w:lang w:eastAsia="uk-UA"/>
        </w:rPr>
        <w:t>’</w:t>
      </w:r>
      <w:r w:rsidRPr="00D07E6E">
        <w:rPr>
          <w:rFonts w:eastAsia="Times New Roman" w:cs="Times New Roman"/>
          <w:szCs w:val="28"/>
          <w:lang w:eastAsia="uk-UA"/>
        </w:rPr>
        <w:t>юсту дією не</w:t>
      </w:r>
      <w:r w:rsidR="00694820">
        <w:rPr>
          <w:rFonts w:eastAsia="Times New Roman" w:cs="Times New Roman"/>
          <w:szCs w:val="28"/>
          <w:lang w:eastAsia="uk-UA"/>
        </w:rPr>
        <w:t> </w:t>
      </w:r>
      <w:r w:rsidRPr="00D07E6E">
        <w:rPr>
          <w:rFonts w:eastAsia="Times New Roman" w:cs="Times New Roman"/>
          <w:szCs w:val="28"/>
          <w:lang w:eastAsia="uk-UA"/>
        </w:rPr>
        <w:t xml:space="preserve">порушені, що є підставою для залишення скарги без розгляду. За висновком суду ця обставина є самодостатньою для висновку про незаконність спірного наказу </w:t>
      </w:r>
      <w:r>
        <w:rPr>
          <w:rFonts w:eastAsia="Times New Roman" w:cs="Times New Roman"/>
          <w:szCs w:val="28"/>
          <w:lang w:eastAsia="uk-UA"/>
        </w:rPr>
        <w:t>Мін</w:t>
      </w:r>
      <w:r w:rsidR="00450796">
        <w:rPr>
          <w:rFonts w:eastAsia="Times New Roman" w:cs="Times New Roman"/>
          <w:szCs w:val="28"/>
          <w:lang w:eastAsia="uk-UA"/>
        </w:rPr>
        <w:t>’</w:t>
      </w:r>
      <w:r>
        <w:rPr>
          <w:rFonts w:eastAsia="Times New Roman" w:cs="Times New Roman"/>
          <w:szCs w:val="28"/>
          <w:lang w:eastAsia="uk-UA"/>
        </w:rPr>
        <w:t>юсту</w:t>
      </w:r>
      <w:r w:rsidRPr="00D07E6E">
        <w:rPr>
          <w:rFonts w:eastAsia="Times New Roman" w:cs="Times New Roman"/>
          <w:szCs w:val="28"/>
          <w:lang w:eastAsia="uk-UA"/>
        </w:rPr>
        <w:t xml:space="preserve"> незалежно від правомірності самих реєстраційних дій та дотримання процедури розгляду скарги.</w:t>
      </w:r>
    </w:p>
    <w:bookmarkEnd w:id="40"/>
    <w:p w14:paraId="0DC60BB7" w14:textId="77777777" w:rsidR="00556A0E" w:rsidRPr="006E2983" w:rsidRDefault="00556A0E" w:rsidP="00556A0E">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556A0E" w:rsidRPr="00D97244" w14:paraId="453A548F" w14:textId="77777777" w:rsidTr="005C45E9">
        <w:tc>
          <w:tcPr>
            <w:tcW w:w="1701" w:type="dxa"/>
          </w:tcPr>
          <w:p w14:paraId="01BC18BE" w14:textId="77777777" w:rsidR="00556A0E" w:rsidRPr="00D97244" w:rsidRDefault="00556A0E"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"http://qrcoder.ru/code/?https://reyestr.court.gov.ua/Review/128965564&amp;2&amp;0" \* MERGEFORMATINET </w:instrText>
            </w:r>
            <w:r>
              <w:fldChar w:fldCharType="separate"/>
            </w:r>
            <w:r>
              <w:fldChar w:fldCharType="begin"/>
            </w:r>
            <w:r>
              <w:instrText xml:space="preserve"> INCLUDEPICTURE  "http://qrcoder.ru/code/?https://reyestr.court.gov.ua/Review/128965564&amp;2&amp;0" \* MERGEFORMATINET </w:instrText>
            </w:r>
            <w:r>
              <w:fldChar w:fldCharType="separate"/>
            </w:r>
            <w:r>
              <w:fldChar w:fldCharType="begin"/>
            </w:r>
            <w:r>
              <w:instrText xml:space="preserve"> INCLUDEPICTURE  "http://qrcoder.ru/code/?https://reyestr.court.gov.ua/Review/128965564&amp;2&amp;0" \* MERGEFORMATINET </w:instrText>
            </w:r>
            <w:r>
              <w:fldChar w:fldCharType="separate"/>
            </w:r>
            <w:r w:rsidR="00DB61A4">
              <w:fldChar w:fldCharType="begin"/>
            </w:r>
            <w:r w:rsidR="00DB61A4">
              <w:instrText xml:space="preserve"> INCLUDEPICTURE  "http://qrcoder.ru/code/?https://reyestr.court.gov.ua/Review/128965564&amp;2&amp;0" \* MERGEFORMATINET </w:instrText>
            </w:r>
            <w:r w:rsidR="00DB61A4">
              <w:fldChar w:fldCharType="separate"/>
            </w:r>
            <w:r>
              <w:fldChar w:fldCharType="begin"/>
            </w:r>
            <w:r>
              <w:instrText xml:space="preserve"> INCLUDEPICTURE  "http://qrcoder.ru/code/?https://reyestr.court.gov.ua/Review/128965564&amp;2&amp;0" \* MERGEFORMATINET </w:instrText>
            </w:r>
            <w:r>
              <w:fldChar w:fldCharType="separate"/>
            </w:r>
            <w:r>
              <w:fldChar w:fldCharType="begin"/>
            </w:r>
            <w:r>
              <w:instrText xml:space="preserve"> INCLUDEPICTURE  "http://qrcoder.ru/code/?https://reyestr.court.gov.ua/Review/128965564&amp;2&amp;0" \* MERGEFORMATINET </w:instrText>
            </w:r>
            <w:r>
              <w:fldChar w:fldCharType="separate"/>
            </w:r>
            <w:r>
              <w:fldChar w:fldCharType="begin"/>
            </w:r>
            <w:r>
              <w:instrText xml:space="preserve"> INCLUDEPICTURE  "http://qrcoder.ru/code/?https://reyestr.court.gov.ua/Review/128965564&amp;2&amp;0" \* MERGEFORMATINET </w:instrText>
            </w:r>
            <w:r>
              <w:fldChar w:fldCharType="separate"/>
            </w:r>
            <w:r>
              <w:fldChar w:fldCharType="begin"/>
            </w:r>
            <w:r>
              <w:instrText xml:space="preserve"> INCLUDEPICTURE  "http://qrcoder.ru/code/?https://reyestr.court.gov.ua/Review/128965564&amp;2&amp;0" \* MERGEFORMATINET </w:instrText>
            </w:r>
            <w:r>
              <w:fldChar w:fldCharType="separate"/>
            </w:r>
            <w:r>
              <w:fldChar w:fldCharType="begin"/>
            </w:r>
            <w:r>
              <w:instrText xml:space="preserve"> INCLUDEPICTURE  "http://qrcoder.ru/code/?https://reyestr.court.gov.ua/Review/128965564&amp;2&amp;0" \* MERGEFORMATINET </w:instrText>
            </w:r>
            <w:r>
              <w:fldChar w:fldCharType="separate"/>
            </w:r>
            <w:r w:rsidR="00000000">
              <w:fldChar w:fldCharType="begin"/>
            </w:r>
            <w:r w:rsidR="00000000">
              <w:instrText xml:space="preserve"> INCLUDEPICTURE  "http://qrcoder.ru/code/?https://reyestr.court.gov.ua/Review/128965564&amp;2&amp;0" \* MERGEFORMATINET </w:instrText>
            </w:r>
            <w:r w:rsidR="00000000">
              <w:fldChar w:fldCharType="separate"/>
            </w:r>
            <w:r w:rsidR="00892872">
              <w:pict w14:anchorId="29CE0467">
                <v:shape id="_x0000_i1049" type="#_x0000_t75" alt="" style="width:61.5pt;height:61.5pt">
                  <v:imagedata r:id="rId114" r:href="rId115"/>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280DD969" w14:textId="53B2EA28" w:rsidR="00556A0E" w:rsidRPr="00D97244" w:rsidRDefault="00556A0E"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17 липня 2025 року </w:t>
            </w:r>
            <w:r w:rsidRPr="00D97244">
              <w:rPr>
                <w:rFonts w:cs="Times New Roman"/>
                <w:kern w:val="2"/>
                <w:sz w:val="24"/>
                <w:szCs w:val="24"/>
                <w:lang w:eastAsia="uk-UA"/>
              </w:rPr>
              <w:t>у </w:t>
            </w:r>
            <w:r w:rsidRPr="00D97244">
              <w:rPr>
                <w:rFonts w:cs="Calibri"/>
                <w:kern w:val="2"/>
                <w:sz w:val="24"/>
                <w:szCs w:val="24"/>
              </w:rPr>
              <w:t>cправі № 910/6141/21</w:t>
            </w:r>
            <w:r>
              <w:rPr>
                <w:rFonts w:cs="Calibri"/>
                <w:kern w:val="2"/>
                <w:sz w:val="24"/>
                <w:szCs w:val="24"/>
              </w:rPr>
              <w:t xml:space="preserve"> </w:t>
            </w:r>
            <w:r w:rsidRPr="00D97244">
              <w:rPr>
                <w:rFonts w:cs="Calibri"/>
                <w:kern w:val="2"/>
                <w:sz w:val="24"/>
                <w:szCs w:val="24"/>
              </w:rPr>
              <w:t>можна ознайомитися за посиланням</w:t>
            </w:r>
          </w:p>
          <w:p w14:paraId="365A6751" w14:textId="77777777" w:rsidR="00556A0E" w:rsidRPr="00D97244" w:rsidRDefault="00556A0E" w:rsidP="005C45E9">
            <w:pPr>
              <w:spacing w:line="240" w:lineRule="auto"/>
              <w:rPr>
                <w:rFonts w:cs="Calibri"/>
                <w:i/>
                <w:iCs/>
                <w:color w:val="0563C1"/>
                <w:kern w:val="2"/>
              </w:rPr>
            </w:pPr>
            <w:hyperlink r:id="rId116" w:history="1">
              <w:r w:rsidRPr="00D97244">
                <w:rPr>
                  <w:rStyle w:val="a4"/>
                  <w:rFonts w:cs="Calibri"/>
                  <w:kern w:val="2"/>
                  <w:sz w:val="24"/>
                  <w:szCs w:val="24"/>
                </w:rPr>
                <w:t>https://reyestr.court.gov.ua/Review/128965564</w:t>
              </w:r>
            </w:hyperlink>
            <w:r w:rsidRPr="00D97244">
              <w:rPr>
                <w:rFonts w:cs="Calibri"/>
                <w:i/>
                <w:iCs/>
                <w:color w:val="0563C1"/>
                <w:kern w:val="2"/>
              </w:rPr>
              <w:t>.</w:t>
            </w:r>
          </w:p>
        </w:tc>
      </w:tr>
    </w:tbl>
    <w:p w14:paraId="21F1782B" w14:textId="77777777" w:rsidR="00556A0E" w:rsidRDefault="00556A0E" w:rsidP="00556A0E">
      <w:pPr>
        <w:spacing w:line="240" w:lineRule="auto"/>
        <w:rPr>
          <w:rFonts w:cs="Times New Roman"/>
          <w:lang w:eastAsia="uk-UA"/>
        </w:rPr>
      </w:pPr>
    </w:p>
    <w:p w14:paraId="240FD506" w14:textId="11CDDF05" w:rsidR="00556A0E" w:rsidRDefault="00556A0E" w:rsidP="00556A0E">
      <w:pPr>
        <w:spacing w:line="240" w:lineRule="auto"/>
        <w:rPr>
          <w:rFonts w:cs="Times New Roman"/>
          <w:lang w:eastAsia="uk-UA"/>
        </w:rPr>
      </w:pPr>
      <w:r w:rsidRPr="008112F3">
        <w:rPr>
          <w:rFonts w:cs="Times New Roman"/>
          <w:lang w:eastAsia="uk-UA"/>
        </w:rPr>
        <w:lastRenderedPageBreak/>
        <w:t xml:space="preserve">До такого ж правового висновку дійшла судова колегія у постанові Верховного Суду </w:t>
      </w:r>
      <w:r w:rsidRPr="00AB23E3">
        <w:rPr>
          <w:rFonts w:cs="Times New Roman"/>
          <w:lang w:eastAsia="uk-UA"/>
        </w:rPr>
        <w:t>від 24 липня 2025 року у справі №</w:t>
      </w:r>
      <w:r>
        <w:rPr>
          <w:rFonts w:cs="Times New Roman"/>
          <w:lang w:eastAsia="uk-UA"/>
        </w:rPr>
        <w:t> </w:t>
      </w:r>
      <w:r w:rsidRPr="00AB23E3">
        <w:rPr>
          <w:rFonts w:cs="Calibri"/>
        </w:rPr>
        <w:t>910/6842/24</w:t>
      </w:r>
      <w:r w:rsidRPr="008112F3">
        <w:rPr>
          <w:rFonts w:cs="Times New Roman"/>
          <w:lang w:eastAsia="uk-UA"/>
        </w:rPr>
        <w:t>.</w:t>
      </w:r>
    </w:p>
    <w:p w14:paraId="2203DB21" w14:textId="77777777" w:rsidR="00556A0E" w:rsidRDefault="00556A0E" w:rsidP="00556A0E">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556A0E" w:rsidRPr="00D97244" w14:paraId="76CD1034" w14:textId="77777777" w:rsidTr="005C45E9">
        <w:tc>
          <w:tcPr>
            <w:tcW w:w="1701" w:type="dxa"/>
          </w:tcPr>
          <w:p w14:paraId="6039882A" w14:textId="77777777" w:rsidR="00556A0E" w:rsidRPr="00D97244" w:rsidRDefault="00556A0E"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"http://qrcoder.ru/code/?https://reyestr.court.gov.ua/Review/129088414&amp;2&amp;0" \* MERGEFORMATINET </w:instrText>
            </w:r>
            <w:r>
              <w:fldChar w:fldCharType="separate"/>
            </w:r>
            <w:r>
              <w:fldChar w:fldCharType="begin"/>
            </w:r>
            <w:r>
              <w:instrText xml:space="preserve"> INCLUDEPICTURE  "http://qrcoder.ru/code/?https://reyestr.court.gov.ua/Review/129088414&amp;2&amp;0" \* MERGEFORMATINET </w:instrText>
            </w:r>
            <w:r>
              <w:fldChar w:fldCharType="separate"/>
            </w:r>
            <w:r>
              <w:fldChar w:fldCharType="begin"/>
            </w:r>
            <w:r>
              <w:instrText xml:space="preserve"> INCLUDEPICTURE  "http://qrcoder.ru/code/?https://reyestr.court.gov.ua/Review/129088414&amp;2&amp;0" \* MERGEFORMATINET </w:instrText>
            </w:r>
            <w:r>
              <w:fldChar w:fldCharType="separate"/>
            </w:r>
            <w:r w:rsidR="00DB61A4">
              <w:fldChar w:fldCharType="begin"/>
            </w:r>
            <w:r w:rsidR="00DB61A4">
              <w:instrText xml:space="preserve"> INCLUDEPICTURE  "http://qrcoder.ru/code/?https://reyestr.court.gov.ua/Review/129088414&amp;2&amp;0" \* MERGEFORMATINET </w:instrText>
            </w:r>
            <w:r w:rsidR="00DB61A4">
              <w:fldChar w:fldCharType="separate"/>
            </w:r>
            <w:r>
              <w:fldChar w:fldCharType="begin"/>
            </w:r>
            <w:r>
              <w:instrText xml:space="preserve"> INCLUDEPICTURE  "http://qrcoder.ru/code/?https://reyestr.court.gov.ua/Review/129088414&amp;2&amp;0" \* MERGEFORMATINET </w:instrText>
            </w:r>
            <w:r>
              <w:fldChar w:fldCharType="separate"/>
            </w:r>
            <w:r>
              <w:fldChar w:fldCharType="begin"/>
            </w:r>
            <w:r>
              <w:instrText xml:space="preserve"> INCLUDEPICTURE  "http://qrcoder.ru/code/?https://reyestr.court.gov.ua/Review/129088414&amp;2&amp;0" \* MERGEFORMATINET </w:instrText>
            </w:r>
            <w:r>
              <w:fldChar w:fldCharType="separate"/>
            </w:r>
            <w:r>
              <w:fldChar w:fldCharType="begin"/>
            </w:r>
            <w:r>
              <w:instrText xml:space="preserve"> INCLUDEPICTURE  "http://qrcoder.ru/code/?https://reyestr.court.gov.ua/Review/129088414&amp;2&amp;0" \* MERGEFORMATINET </w:instrText>
            </w:r>
            <w:r>
              <w:fldChar w:fldCharType="separate"/>
            </w:r>
            <w:r>
              <w:fldChar w:fldCharType="begin"/>
            </w:r>
            <w:r>
              <w:instrText xml:space="preserve"> INCLUDEPICTURE  "http://qrcoder.ru/code/?https://reyestr.court.gov.ua/Review/129088414&amp;2&amp;0" \* MERGEFORMATINET </w:instrText>
            </w:r>
            <w:r>
              <w:fldChar w:fldCharType="separate"/>
            </w:r>
            <w:r>
              <w:fldChar w:fldCharType="begin"/>
            </w:r>
            <w:r>
              <w:instrText xml:space="preserve"> INCLUDEPICTURE  "http://qrcoder.ru/code/?https://reyestr.court.gov.ua/Review/129088414&amp;2&amp;0" \* MERGEFORMATINET </w:instrText>
            </w:r>
            <w:r>
              <w:fldChar w:fldCharType="separate"/>
            </w:r>
            <w:r w:rsidR="00000000">
              <w:fldChar w:fldCharType="begin"/>
            </w:r>
            <w:r w:rsidR="00000000">
              <w:instrText xml:space="preserve"> INCLUDEPICTURE  "http://qrcoder.ru/code/?https://reyestr.court.gov.ua/Review/129088414&amp;2&amp;0" \* MERGEFORMATINET </w:instrText>
            </w:r>
            <w:r w:rsidR="00000000">
              <w:fldChar w:fldCharType="separate"/>
            </w:r>
            <w:r w:rsidR="00892872">
              <w:pict w14:anchorId="5F8BB5B0">
                <v:shape id="_x0000_i1050" type="#_x0000_t75" alt="" style="width:60.75pt;height:60.75pt">
                  <v:imagedata r:id="rId117" r:href="rId118"/>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1A29AF91" w14:textId="77777777" w:rsidR="00556A0E" w:rsidRPr="00D97244" w:rsidRDefault="00556A0E"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w:t>
            </w:r>
            <w:r w:rsidRPr="00D97244">
              <w:rPr>
                <w:rFonts w:cs="Times New Roman"/>
                <w:kern w:val="2"/>
                <w:sz w:val="24"/>
                <w:szCs w:val="24"/>
                <w:lang w:eastAsia="uk-UA"/>
              </w:rPr>
              <w:t>від 24 липня 2025 року у справі № </w:t>
            </w:r>
            <w:r w:rsidRPr="00D97244">
              <w:rPr>
                <w:rFonts w:cs="Calibri"/>
                <w:kern w:val="2"/>
                <w:sz w:val="24"/>
                <w:szCs w:val="24"/>
              </w:rPr>
              <w:t>910/6842/24 можна ознайомитися за посиланням</w:t>
            </w:r>
          </w:p>
          <w:p w14:paraId="4C410E43" w14:textId="77777777" w:rsidR="00556A0E" w:rsidRPr="00D97244" w:rsidRDefault="00556A0E" w:rsidP="005C45E9">
            <w:pPr>
              <w:spacing w:line="240" w:lineRule="auto"/>
              <w:rPr>
                <w:rFonts w:cs="Calibri"/>
                <w:kern w:val="2"/>
                <w:sz w:val="24"/>
                <w:szCs w:val="24"/>
              </w:rPr>
            </w:pPr>
            <w:hyperlink r:id="rId119" w:history="1">
              <w:r w:rsidRPr="00D97244">
                <w:rPr>
                  <w:rStyle w:val="a4"/>
                  <w:rFonts w:cs="Calibri"/>
                  <w:kern w:val="2"/>
                  <w:sz w:val="24"/>
                  <w:szCs w:val="24"/>
                </w:rPr>
                <w:t>https://reyestr.court.gov.ua/Review/129088414</w:t>
              </w:r>
            </w:hyperlink>
            <w:r w:rsidRPr="00D97244">
              <w:rPr>
                <w:rFonts w:cs="Calibri"/>
                <w:kern w:val="2"/>
                <w:sz w:val="24"/>
                <w:szCs w:val="24"/>
              </w:rPr>
              <w:t>.</w:t>
            </w:r>
          </w:p>
        </w:tc>
      </w:tr>
    </w:tbl>
    <w:p w14:paraId="592E4A71" w14:textId="77777777" w:rsidR="00DA184A" w:rsidRDefault="00DA184A" w:rsidP="00A20AD5">
      <w:pPr>
        <w:tabs>
          <w:tab w:val="left" w:pos="3696"/>
        </w:tabs>
        <w:spacing w:before="120" w:after="0" w:line="240" w:lineRule="auto"/>
        <w:jc w:val="both"/>
        <w:rPr>
          <w:rFonts w:cs="Roboto Condensed Light"/>
          <w:b/>
          <w:bCs/>
          <w:color w:val="4472C4" w:themeColor="accent1"/>
          <w:kern w:val="2"/>
          <w:szCs w:val="28"/>
          <w14:ligatures w14:val="standardContextual"/>
        </w:rPr>
      </w:pPr>
    </w:p>
    <w:p w14:paraId="5EDE2C86" w14:textId="11B14845" w:rsidR="00A20AD5" w:rsidRDefault="00A20AD5" w:rsidP="00A20AD5">
      <w:pPr>
        <w:tabs>
          <w:tab w:val="left" w:pos="3696"/>
        </w:tabs>
        <w:spacing w:before="120" w:after="0" w:line="240" w:lineRule="auto"/>
        <w:jc w:val="both"/>
        <w:rPr>
          <w:rFonts w:cs="Roboto Condensed Light"/>
          <w:b/>
          <w:bCs/>
          <w:color w:val="4472C4" w:themeColor="accent1"/>
          <w:kern w:val="2"/>
          <w:szCs w:val="28"/>
          <w14:ligatures w14:val="standardContextual"/>
        </w:rPr>
      </w:pPr>
      <w:r w:rsidRPr="00955437">
        <w:rPr>
          <w:rFonts w:cs="Roboto Condensed Light"/>
          <w:b/>
          <w:bCs/>
          <w:color w:val="4472C4" w:themeColor="accent1"/>
          <w:kern w:val="2"/>
          <w:szCs w:val="28"/>
          <w14:ligatures w14:val="standardContextual"/>
        </w:rPr>
        <w:t>4. СПОРИ, ЩО ВИНИКАЮТЬ З ПРАВОЧИНІВ ЩОДО АКЦІЙ, ЧАСТОК, ПАЇВ ТА ІНШИХ КОРПОРАТИВНИХ ПРАВ У ЮРИДИЧНІЙ ОСОБІ</w:t>
      </w:r>
    </w:p>
    <w:p w14:paraId="3A6BDB40" w14:textId="21787D60" w:rsidR="004300EA" w:rsidRPr="00D801C1" w:rsidRDefault="004300EA" w:rsidP="004300EA">
      <w:pPr>
        <w:spacing w:before="120" w:after="0" w:line="240" w:lineRule="auto"/>
        <w:jc w:val="both"/>
        <w:rPr>
          <w:rFonts w:cs="Roboto Condensed Light"/>
          <w:b/>
          <w:bCs/>
          <w:color w:val="4472C4" w:themeColor="accent1"/>
          <w:szCs w:val="28"/>
        </w:rPr>
      </w:pPr>
      <w:bookmarkStart w:id="41" w:name="_Hlk198048554"/>
      <w:r>
        <w:rPr>
          <w:rFonts w:cs="Roboto Condensed Light"/>
          <w:b/>
          <w:bCs/>
          <w:color w:val="4472C4" w:themeColor="accent1"/>
          <w:szCs w:val="28"/>
        </w:rPr>
        <w:t>4.1. </w:t>
      </w:r>
      <w:r w:rsidRPr="00D801C1">
        <w:rPr>
          <w:rFonts w:cs="Roboto Condensed Light"/>
          <w:b/>
          <w:bCs/>
          <w:color w:val="4472C4" w:themeColor="accent1"/>
          <w:szCs w:val="28"/>
        </w:rPr>
        <w:t xml:space="preserve">Непроведення державної реєстрації змін у складі учасників товариства до ЄДР не є достатньою підставою для висновку щодо недоведеності факту набуття </w:t>
      </w:r>
      <w:r>
        <w:rPr>
          <w:rFonts w:cs="Roboto Condensed Light"/>
          <w:b/>
          <w:bCs/>
          <w:color w:val="4472C4" w:themeColor="accent1"/>
          <w:szCs w:val="28"/>
        </w:rPr>
        <w:t xml:space="preserve">особою </w:t>
      </w:r>
      <w:r w:rsidRPr="00D801C1">
        <w:rPr>
          <w:rFonts w:cs="Roboto Condensed Light"/>
          <w:b/>
          <w:bCs/>
          <w:color w:val="4472C4" w:themeColor="accent1"/>
          <w:szCs w:val="28"/>
        </w:rPr>
        <w:t xml:space="preserve">частки </w:t>
      </w:r>
      <w:r w:rsidR="008045A3">
        <w:rPr>
          <w:rFonts w:cs="Roboto Condensed Light"/>
          <w:b/>
          <w:bCs/>
          <w:color w:val="4472C4" w:themeColor="accent1"/>
          <w:szCs w:val="28"/>
        </w:rPr>
        <w:t>у</w:t>
      </w:r>
      <w:r w:rsidRPr="00D801C1">
        <w:rPr>
          <w:rFonts w:cs="Roboto Condensed Light"/>
          <w:b/>
          <w:bCs/>
          <w:color w:val="4472C4" w:themeColor="accent1"/>
          <w:szCs w:val="28"/>
        </w:rPr>
        <w:t xml:space="preserve"> статному капіталі товариства в порядку спадкування </w:t>
      </w:r>
    </w:p>
    <w:bookmarkEnd w:id="41"/>
    <w:p w14:paraId="56C6E770" w14:textId="597FFFC0" w:rsidR="004300EA" w:rsidRPr="00FE4E4E" w:rsidRDefault="004300EA" w:rsidP="004300EA">
      <w:pPr>
        <w:spacing w:before="120" w:after="0" w:line="240" w:lineRule="auto"/>
        <w:jc w:val="both"/>
        <w:rPr>
          <w:rFonts w:eastAsia="Times New Roman" w:cs="Times New Roman"/>
          <w:szCs w:val="28"/>
          <w:lang w:eastAsia="uk-UA"/>
        </w:rPr>
      </w:pPr>
      <w:r w:rsidRPr="00FE4E4E">
        <w:rPr>
          <w:rFonts w:eastAsia="Times New Roman" w:cs="Times New Roman"/>
          <w:szCs w:val="28"/>
          <w:lang w:eastAsia="uk-UA"/>
        </w:rPr>
        <w:t>Як встановлено судами, спір у справі фактично виник внаслідок непроведення державної реєстрації виходу Особи-2 зі складу учасників товариства та неможливості здійснення Особою-1 державної реєстрації своїх корпоративних прав</w:t>
      </w:r>
      <w:r w:rsidR="00694820">
        <w:rPr>
          <w:rFonts w:eastAsia="Times New Roman" w:cs="Times New Roman"/>
          <w:szCs w:val="28"/>
          <w:lang w:eastAsia="uk-UA"/>
        </w:rPr>
        <w:t> </w:t>
      </w:r>
      <w:r w:rsidRPr="00FE4E4E">
        <w:rPr>
          <w:rFonts w:eastAsia="Times New Roman" w:cs="Times New Roman"/>
          <w:szCs w:val="28"/>
          <w:lang w:eastAsia="uk-UA"/>
        </w:rPr>
        <w:t>у зв</w:t>
      </w:r>
      <w:r w:rsidR="00450796">
        <w:rPr>
          <w:rFonts w:eastAsia="Times New Roman" w:cs="Times New Roman"/>
          <w:szCs w:val="28"/>
          <w:lang w:eastAsia="uk-UA"/>
        </w:rPr>
        <w:t>’</w:t>
      </w:r>
      <w:r w:rsidRPr="00FE4E4E">
        <w:rPr>
          <w:rFonts w:eastAsia="Times New Roman" w:cs="Times New Roman"/>
          <w:szCs w:val="28"/>
          <w:lang w:eastAsia="uk-UA"/>
        </w:rPr>
        <w:t>язку зі спадкуванням внаслідок прийняття товариством 26.04.2021 рішення про припинення юридичної особи в результаті її ліквідації, яке було зареєстроване державним реєстратором 27.04.2021.</w:t>
      </w:r>
    </w:p>
    <w:p w14:paraId="27A98E94" w14:textId="32654A68" w:rsidR="004300EA" w:rsidRPr="00FE4E4E" w:rsidRDefault="004300EA" w:rsidP="004300EA">
      <w:pPr>
        <w:spacing w:before="120" w:after="0" w:line="240" w:lineRule="auto"/>
        <w:jc w:val="both"/>
        <w:rPr>
          <w:rFonts w:eastAsia="Times New Roman" w:cs="Times New Roman"/>
          <w:szCs w:val="28"/>
          <w:lang w:eastAsia="uk-UA"/>
        </w:rPr>
      </w:pPr>
      <w:bookmarkStart w:id="42" w:name="_Hlk196301229"/>
      <w:bookmarkStart w:id="43" w:name="_Hlk196301278"/>
      <w:r w:rsidRPr="00FE4E4E">
        <w:rPr>
          <w:rFonts w:eastAsia="Times New Roman" w:cs="Times New Roman"/>
          <w:szCs w:val="28"/>
          <w:lang w:eastAsia="uk-UA"/>
        </w:rPr>
        <w:t xml:space="preserve">Правові наслідки невнесення відповідних відомостей щодо змін у складі учасників товариства до ЄДР, </w:t>
      </w:r>
      <w:bookmarkEnd w:id="42"/>
      <w:r w:rsidRPr="00FE4E4E">
        <w:rPr>
          <w:rFonts w:eastAsia="Times New Roman" w:cs="Times New Roman"/>
          <w:szCs w:val="28"/>
          <w:lang w:eastAsia="uk-UA"/>
        </w:rPr>
        <w:t>що визначені статтею 10 Закону України «Про державну реєстрацію юридичних осіб та фізичних осіб – підприємців», стосуються правовідносин у спорі юридичної особи з третіми особами. Натомість, у частині п</w:t>
      </w:r>
      <w:r w:rsidR="00450796">
        <w:rPr>
          <w:rFonts w:eastAsia="Times New Roman" w:cs="Times New Roman"/>
          <w:szCs w:val="28"/>
          <w:lang w:eastAsia="uk-UA"/>
        </w:rPr>
        <w:t>’</w:t>
      </w:r>
      <w:r w:rsidRPr="00FE4E4E">
        <w:rPr>
          <w:rFonts w:eastAsia="Times New Roman" w:cs="Times New Roman"/>
          <w:szCs w:val="28"/>
          <w:lang w:eastAsia="uk-UA"/>
        </w:rPr>
        <w:t>ятій</w:t>
      </w:r>
      <w:r w:rsidR="001325B9">
        <w:rPr>
          <w:rFonts w:eastAsia="Times New Roman" w:cs="Times New Roman"/>
          <w:szCs w:val="28"/>
          <w:lang w:eastAsia="uk-UA"/>
        </w:rPr>
        <w:t xml:space="preserve"> </w:t>
      </w:r>
      <w:r w:rsidRPr="00FE4E4E">
        <w:rPr>
          <w:rFonts w:eastAsia="Times New Roman" w:cs="Times New Roman"/>
          <w:szCs w:val="28"/>
          <w:lang w:eastAsia="uk-UA"/>
        </w:rPr>
        <w:t>статті 89 ЦК України передбачено, що юридичні особи та їх учасники не</w:t>
      </w:r>
      <w:r w:rsidR="001325B9">
        <w:rPr>
          <w:rFonts w:eastAsia="Times New Roman" w:cs="Times New Roman"/>
          <w:szCs w:val="28"/>
          <w:lang w:eastAsia="uk-UA"/>
        </w:rPr>
        <w:t xml:space="preserve"> </w:t>
      </w:r>
      <w:r w:rsidRPr="00FE4E4E">
        <w:rPr>
          <w:rFonts w:eastAsia="Times New Roman" w:cs="Times New Roman"/>
          <w:szCs w:val="28"/>
          <w:lang w:eastAsia="uk-UA"/>
        </w:rPr>
        <w:t>мають права посилатися на відсутність державної реєстрації таких змін у</w:t>
      </w:r>
      <w:r w:rsidR="001325B9">
        <w:rPr>
          <w:rFonts w:eastAsia="Times New Roman" w:cs="Times New Roman"/>
          <w:szCs w:val="28"/>
          <w:lang w:eastAsia="uk-UA"/>
        </w:rPr>
        <w:t xml:space="preserve"> </w:t>
      </w:r>
      <w:r w:rsidRPr="00FE4E4E">
        <w:rPr>
          <w:rFonts w:eastAsia="Times New Roman" w:cs="Times New Roman"/>
          <w:szCs w:val="28"/>
          <w:lang w:eastAsia="uk-UA"/>
        </w:rPr>
        <w:t>відносинах із</w:t>
      </w:r>
      <w:r>
        <w:rPr>
          <w:rFonts w:eastAsia="Times New Roman" w:cs="Times New Roman"/>
          <w:szCs w:val="28"/>
          <w:lang w:eastAsia="uk-UA"/>
        </w:rPr>
        <w:t> </w:t>
      </w:r>
      <w:r w:rsidRPr="00FE4E4E">
        <w:rPr>
          <w:rFonts w:eastAsia="Times New Roman" w:cs="Times New Roman"/>
          <w:szCs w:val="28"/>
          <w:lang w:eastAsia="uk-UA"/>
        </w:rPr>
        <w:t>третіми особами, які діяли з урахуванням цих змін.</w:t>
      </w:r>
    </w:p>
    <w:bookmarkEnd w:id="43"/>
    <w:p w14:paraId="2ECF83E8" w14:textId="532D4CD0" w:rsidR="004300EA" w:rsidRPr="00FE4E4E" w:rsidRDefault="004300EA" w:rsidP="004300EA">
      <w:pPr>
        <w:spacing w:before="120" w:after="0" w:line="240" w:lineRule="auto"/>
        <w:jc w:val="both"/>
        <w:rPr>
          <w:rFonts w:eastAsia="Times New Roman" w:cs="Times New Roman"/>
          <w:szCs w:val="28"/>
          <w:lang w:eastAsia="uk-UA"/>
        </w:rPr>
      </w:pPr>
      <w:r w:rsidRPr="00FE4E4E">
        <w:rPr>
          <w:rFonts w:eastAsia="Times New Roman" w:cs="Times New Roman"/>
          <w:szCs w:val="28"/>
          <w:lang w:eastAsia="uk-UA"/>
        </w:rPr>
        <w:t>З огляду на викладене, суди обох інстанцій дійшли висновків, що за сукупності доказів на підтвердження передання Особою-2 своєї частки у товаристві, виходу</w:t>
      </w:r>
      <w:r w:rsidR="00895974">
        <w:rPr>
          <w:rFonts w:eastAsia="Times New Roman" w:cs="Times New Roman"/>
          <w:szCs w:val="28"/>
          <w:lang w:eastAsia="uk-UA"/>
        </w:rPr>
        <w:t> </w:t>
      </w:r>
      <w:r w:rsidRPr="00FE4E4E">
        <w:rPr>
          <w:rFonts w:eastAsia="Times New Roman" w:cs="Times New Roman"/>
          <w:szCs w:val="28"/>
          <w:lang w:eastAsia="uk-UA"/>
        </w:rPr>
        <w:t>зі</w:t>
      </w:r>
      <w:r>
        <w:rPr>
          <w:rFonts w:eastAsia="Times New Roman" w:cs="Times New Roman"/>
          <w:szCs w:val="28"/>
          <w:lang w:eastAsia="uk-UA"/>
        </w:rPr>
        <w:t> </w:t>
      </w:r>
      <w:r w:rsidRPr="00FE4E4E">
        <w:rPr>
          <w:rFonts w:eastAsia="Times New Roman" w:cs="Times New Roman"/>
          <w:szCs w:val="28"/>
          <w:lang w:eastAsia="uk-UA"/>
        </w:rPr>
        <w:t>складу учасників товариства на підставі власного вільного волевиявлення та прийняття Особою-1 до складу учасників товариства, а також спадкування Особою-1 після смерті чоловіка частки у статутному капіталі товариства, що становить 50</w:t>
      </w:r>
      <w:r w:rsidR="00B0651A">
        <w:rPr>
          <w:rFonts w:eastAsia="Times New Roman" w:cs="Times New Roman"/>
          <w:szCs w:val="28"/>
          <w:lang w:eastAsia="uk-UA"/>
        </w:rPr>
        <w:t> </w:t>
      </w:r>
      <w:r w:rsidRPr="00FE4E4E">
        <w:rPr>
          <w:rFonts w:eastAsia="Times New Roman" w:cs="Times New Roman"/>
          <w:szCs w:val="28"/>
          <w:lang w:eastAsia="uk-UA"/>
        </w:rPr>
        <w:t>% від статутного капіталу товариства та вчинення дій спрямованих на проведення державної реєстрації своїх корпоративних прав, непроведення державної реєстрації вказаних дій не є достатньою підставою для</w:t>
      </w:r>
      <w:r w:rsidR="00895974">
        <w:rPr>
          <w:rFonts w:eastAsia="Times New Roman" w:cs="Times New Roman"/>
          <w:szCs w:val="28"/>
          <w:lang w:eastAsia="uk-UA"/>
        </w:rPr>
        <w:t> </w:t>
      </w:r>
      <w:r w:rsidRPr="00FE4E4E">
        <w:rPr>
          <w:rFonts w:eastAsia="Times New Roman" w:cs="Times New Roman"/>
          <w:szCs w:val="28"/>
          <w:lang w:eastAsia="uk-UA"/>
        </w:rPr>
        <w:t>висновку щодо недоведеності факту набуття позивачкою права на 100</w:t>
      </w:r>
      <w:r w:rsidR="00B0651A">
        <w:rPr>
          <w:rFonts w:eastAsia="Times New Roman" w:cs="Times New Roman"/>
          <w:szCs w:val="28"/>
          <w:lang w:eastAsia="uk-UA"/>
        </w:rPr>
        <w:t> </w:t>
      </w:r>
      <w:r w:rsidRPr="00FE4E4E">
        <w:rPr>
          <w:rFonts w:eastAsia="Times New Roman" w:cs="Times New Roman"/>
          <w:szCs w:val="28"/>
          <w:lang w:eastAsia="uk-UA"/>
        </w:rPr>
        <w:t>% частки в статному капіталі товариства-відповідача в порядку спадкування та на підставі цивільно-правової угоди, факту набуття та наявності корпоративних прав у ТОВ.</w:t>
      </w:r>
    </w:p>
    <w:p w14:paraId="6A042156" w14:textId="53886DF4" w:rsidR="004300EA" w:rsidRPr="00FE4E4E" w:rsidRDefault="004300EA" w:rsidP="004300EA">
      <w:pPr>
        <w:spacing w:before="120" w:after="0" w:line="240" w:lineRule="auto"/>
        <w:jc w:val="both"/>
        <w:rPr>
          <w:rFonts w:eastAsia="Times New Roman" w:cs="Times New Roman"/>
          <w:szCs w:val="28"/>
          <w:lang w:eastAsia="uk-UA"/>
        </w:rPr>
      </w:pPr>
      <w:r w:rsidRPr="00FE4E4E">
        <w:rPr>
          <w:rFonts w:eastAsia="Times New Roman" w:cs="Times New Roman"/>
          <w:szCs w:val="28"/>
          <w:lang w:eastAsia="uk-UA"/>
        </w:rPr>
        <w:t>При цьому, суди обох інстанцій застосували правову позицію, висловлену Великою Палатою Верховного Суду у постанові від 02.11.2021 у справі №</w:t>
      </w:r>
      <w:r w:rsidR="0050006C">
        <w:rPr>
          <w:rFonts w:eastAsia="Times New Roman" w:cs="Times New Roman"/>
          <w:szCs w:val="28"/>
          <w:lang w:eastAsia="uk-UA"/>
        </w:rPr>
        <w:t> </w:t>
      </w:r>
      <w:r w:rsidRPr="00FE4E4E">
        <w:rPr>
          <w:rFonts w:eastAsia="Times New Roman" w:cs="Times New Roman"/>
          <w:szCs w:val="28"/>
          <w:lang w:eastAsia="uk-UA"/>
        </w:rPr>
        <w:t xml:space="preserve">917/1338/18 та </w:t>
      </w:r>
      <w:r w:rsidRPr="00FE4E4E">
        <w:rPr>
          <w:rFonts w:eastAsia="Times New Roman" w:cs="Times New Roman"/>
          <w:szCs w:val="28"/>
          <w:lang w:eastAsia="uk-UA"/>
        </w:rPr>
        <w:lastRenderedPageBreak/>
        <w:t>постанові Касаційного господарського суду у складі Верховного Суду від 11.09.2024 у справі №</w:t>
      </w:r>
      <w:r w:rsidR="0050006C">
        <w:rPr>
          <w:rFonts w:eastAsia="Times New Roman" w:cs="Times New Roman"/>
          <w:szCs w:val="28"/>
          <w:lang w:eastAsia="uk-UA"/>
        </w:rPr>
        <w:t> </w:t>
      </w:r>
      <w:r w:rsidRPr="00FE4E4E">
        <w:rPr>
          <w:rFonts w:eastAsia="Times New Roman" w:cs="Times New Roman"/>
          <w:szCs w:val="28"/>
          <w:lang w:eastAsia="uk-UA"/>
        </w:rPr>
        <w:t>907/922/21 про те, що наявність у позивачки прав учасника товариства зумовлене не фактом внесення відомостей про них у ЄДР як про засновників цього підприємства, а сукупністю наведених вище обставин. Тому Велика Палата Верховного Суду відхилила доводи касаційної скарги про вирішальне значення цієї</w:t>
      </w:r>
      <w:r>
        <w:rPr>
          <w:rFonts w:eastAsia="Times New Roman" w:cs="Times New Roman"/>
          <w:szCs w:val="28"/>
          <w:lang w:eastAsia="uk-UA"/>
        </w:rPr>
        <w:t> </w:t>
      </w:r>
      <w:r w:rsidRPr="00FE4E4E">
        <w:rPr>
          <w:rFonts w:eastAsia="Times New Roman" w:cs="Times New Roman"/>
          <w:szCs w:val="28"/>
          <w:lang w:eastAsia="uk-UA"/>
        </w:rPr>
        <w:t>державної реєстрації змін до відомостей про юридичну особу для висновку про</w:t>
      </w:r>
      <w:r>
        <w:rPr>
          <w:rFonts w:eastAsia="Times New Roman" w:cs="Times New Roman"/>
          <w:szCs w:val="28"/>
          <w:lang w:eastAsia="uk-UA"/>
        </w:rPr>
        <w:t> </w:t>
      </w:r>
      <w:r w:rsidRPr="00FE4E4E">
        <w:rPr>
          <w:rFonts w:eastAsia="Times New Roman" w:cs="Times New Roman"/>
          <w:szCs w:val="28"/>
          <w:lang w:eastAsia="uk-UA"/>
        </w:rPr>
        <w:t>набуття позивачками статусу учасників підприємства.</w:t>
      </w:r>
    </w:p>
    <w:p w14:paraId="3B7FDA14" w14:textId="77777777" w:rsidR="004300EA" w:rsidRPr="00FF012B" w:rsidRDefault="004300EA" w:rsidP="004300EA">
      <w:pPr>
        <w:spacing w:after="0" w:line="240" w:lineRule="auto"/>
        <w:ind w:firstLine="708"/>
        <w:jc w:val="both"/>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63"/>
      </w:tblGrid>
      <w:tr w:rsidR="004300EA" w:rsidRPr="00E51678" w14:paraId="511A3F7F" w14:textId="77777777" w:rsidTr="00437BD4">
        <w:trPr>
          <w:trHeight w:val="216"/>
        </w:trPr>
        <w:tc>
          <w:tcPr>
            <w:tcW w:w="1843" w:type="dxa"/>
          </w:tcPr>
          <w:p w14:paraId="32DDF214" w14:textId="0623F6DD" w:rsidR="004300EA" w:rsidRPr="00E51678" w:rsidRDefault="004865B5" w:rsidP="00437BD4">
            <w:pPr>
              <w:spacing w:before="120"/>
              <w:jc w:val="both"/>
              <w:rPr>
                <w:rFonts w:eastAsia="Times New Roman" w:cs="Times New Roman"/>
                <w:sz w:val="24"/>
                <w:szCs w:val="24"/>
                <w:lang w:eastAsia="uk-UA"/>
              </w:rPr>
            </w:pPr>
            <w:r>
              <w:rPr>
                <w:noProof/>
                <w:lang w:val="en-US"/>
              </w:rPr>
              <w:drawing>
                <wp:inline distT="0" distB="0" distL="0" distR="0" wp14:anchorId="2D437DA5" wp14:editId="23A4D8F5">
                  <wp:extent cx="782955" cy="782955"/>
                  <wp:effectExtent l="0" t="0" r="0" b="0"/>
                  <wp:docPr id="11" name="Рисунок 11" descr="http://qrcoder.ru/code/?https%3A%2F%2Freyestr.court.gov.ua%2FReview%2F126682957&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qrcoder.ru/code/?https%3A%2F%2Freyestr.court.gov.ua%2FReview%2F126682957&amp;2&amp;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p w14:paraId="079CC7AE" w14:textId="77777777" w:rsidR="004300EA" w:rsidRPr="00E51678" w:rsidRDefault="004300EA" w:rsidP="00437BD4">
            <w:pPr>
              <w:spacing w:before="120"/>
              <w:jc w:val="both"/>
              <w:rPr>
                <w:rFonts w:eastAsia="Times New Roman" w:cs="Times New Roman"/>
                <w:sz w:val="24"/>
                <w:szCs w:val="24"/>
                <w:lang w:eastAsia="uk-UA"/>
              </w:rPr>
            </w:pPr>
          </w:p>
        </w:tc>
        <w:tc>
          <w:tcPr>
            <w:tcW w:w="7763" w:type="dxa"/>
          </w:tcPr>
          <w:p w14:paraId="24A50C98" w14:textId="28FDC1E1" w:rsidR="004300EA" w:rsidRPr="00E51678" w:rsidRDefault="004300EA" w:rsidP="00437BD4">
            <w:pPr>
              <w:spacing w:before="120"/>
              <w:rPr>
                <w:sz w:val="24"/>
                <w:szCs w:val="24"/>
              </w:rPr>
            </w:pPr>
            <w:r w:rsidRPr="00E51678">
              <w:rPr>
                <w:sz w:val="24"/>
                <w:szCs w:val="24"/>
              </w:rPr>
              <w:t>Детальніше з текстом постанови Верховного Суду від 16</w:t>
            </w:r>
            <w:r>
              <w:rPr>
                <w:sz w:val="24"/>
                <w:szCs w:val="24"/>
              </w:rPr>
              <w:t xml:space="preserve"> квітня </w:t>
            </w:r>
            <w:r w:rsidRPr="00E51678">
              <w:rPr>
                <w:sz w:val="24"/>
                <w:szCs w:val="24"/>
              </w:rPr>
              <w:t>2025</w:t>
            </w:r>
            <w:r>
              <w:rPr>
                <w:sz w:val="24"/>
                <w:szCs w:val="24"/>
              </w:rPr>
              <w:t xml:space="preserve"> року</w:t>
            </w:r>
            <w:r w:rsidRPr="00E51678">
              <w:rPr>
                <w:sz w:val="24"/>
                <w:szCs w:val="24"/>
              </w:rPr>
              <w:t xml:space="preserve"> </w:t>
            </w:r>
            <w:r w:rsidRPr="00E51678">
              <w:rPr>
                <w:rFonts w:eastAsia="Times New Roman" w:cs="Times New Roman"/>
                <w:sz w:val="24"/>
                <w:szCs w:val="24"/>
                <w:lang w:eastAsia="uk-UA"/>
              </w:rPr>
              <w:t>у </w:t>
            </w:r>
            <w:r w:rsidR="004865B5">
              <w:rPr>
                <w:sz w:val="24"/>
                <w:szCs w:val="24"/>
              </w:rPr>
              <w:t xml:space="preserve">cправі № 917/759/23 </w:t>
            </w:r>
            <w:r w:rsidRPr="00E51678">
              <w:rPr>
                <w:sz w:val="24"/>
                <w:szCs w:val="24"/>
              </w:rPr>
              <w:t>можна ознайомитися за посиланням</w:t>
            </w:r>
          </w:p>
          <w:p w14:paraId="6AE0E767" w14:textId="73259BFF" w:rsidR="004300EA" w:rsidRPr="00E51678" w:rsidRDefault="00AB23E3" w:rsidP="00437BD4">
            <w:pPr>
              <w:pStyle w:val="af1"/>
              <w:spacing w:before="120" w:beforeAutospacing="0" w:after="0" w:afterAutospacing="0"/>
              <w:jc w:val="both"/>
              <w:rPr>
                <w:rFonts w:ascii="Roboto Condensed Light" w:hAnsi="Roboto Condensed Light"/>
              </w:rPr>
            </w:pPr>
            <w:hyperlink r:id="rId121" w:history="1">
              <w:r w:rsidRPr="00F72052">
                <w:rPr>
                  <w:rStyle w:val="a4"/>
                  <w:rFonts w:ascii="Roboto Condensed Light" w:hAnsi="Roboto Condensed Light"/>
                </w:rPr>
                <w:t>https://reyestr.court.gov.ua/Review/126682957</w:t>
              </w:r>
            </w:hyperlink>
            <w:hyperlink r:id="rId122" w:history="1"/>
            <w:r w:rsidR="004300EA" w:rsidRPr="00E51678">
              <w:rPr>
                <w:rFonts w:ascii="Roboto Condensed Light" w:eastAsiaTheme="minorHAnsi" w:hAnsi="Roboto Condensed Light" w:cstheme="minorHAnsi"/>
                <w:color w:val="0563C1" w:themeColor="hyperlink"/>
              </w:rPr>
              <w:t>.</w:t>
            </w:r>
          </w:p>
        </w:tc>
      </w:tr>
    </w:tbl>
    <w:p w14:paraId="1B5EEF1D" w14:textId="74CB05F2" w:rsidR="00320ECD" w:rsidRPr="003B7FD3" w:rsidRDefault="00320ECD" w:rsidP="00320ECD">
      <w:pPr>
        <w:spacing w:before="120" w:after="0" w:line="240" w:lineRule="auto"/>
        <w:jc w:val="both"/>
        <w:rPr>
          <w:rFonts w:cs="Roboto Condensed Light"/>
          <w:b/>
          <w:bCs/>
          <w:color w:val="4472C4" w:themeColor="accent1"/>
          <w:szCs w:val="28"/>
        </w:rPr>
      </w:pPr>
      <w:bookmarkStart w:id="44" w:name="_Hlk198118425"/>
      <w:r w:rsidRPr="003B7FD3">
        <w:rPr>
          <w:rFonts w:cs="Roboto Condensed Light"/>
          <w:b/>
          <w:bCs/>
          <w:color w:val="4472C4" w:themeColor="accent1"/>
          <w:szCs w:val="28"/>
        </w:rPr>
        <w:t xml:space="preserve">4.2. Неможливість розірвання договору про додаткову домовленість щодо купівлі-продажу частини частки у статутному капіталі, якщо він за своїм змістом не </w:t>
      </w:r>
      <w:r>
        <w:rPr>
          <w:rFonts w:cs="Roboto Condensed Light"/>
          <w:b/>
          <w:bCs/>
          <w:color w:val="4472C4" w:themeColor="accent1"/>
          <w:szCs w:val="28"/>
        </w:rPr>
        <w:t>є</w:t>
      </w:r>
      <w:r w:rsidRPr="003B7FD3">
        <w:rPr>
          <w:rFonts w:cs="Roboto Condensed Light"/>
          <w:b/>
          <w:bCs/>
          <w:color w:val="4472C4" w:themeColor="accent1"/>
          <w:szCs w:val="28"/>
        </w:rPr>
        <w:t xml:space="preserve"> договором про внесення змін до договору та є самостійним</w:t>
      </w:r>
    </w:p>
    <w:bookmarkEnd w:id="44"/>
    <w:p w14:paraId="2407EA67" w14:textId="77777777" w:rsidR="00320ECD" w:rsidRDefault="00320ECD" w:rsidP="00320ECD">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r>
        <w:rPr>
          <w:rFonts w:eastAsia="Times New Roman" w:cs="Times New Roman"/>
          <w:szCs w:val="28"/>
          <w:lang w:eastAsia="uk-UA"/>
        </w:rPr>
        <w:t>.</w:t>
      </w:r>
    </w:p>
    <w:p w14:paraId="5EB8341A" w14:textId="0664753C" w:rsidR="00320ECD" w:rsidRDefault="00320ECD" w:rsidP="00A74B62">
      <w:pPr>
        <w:spacing w:before="120" w:after="0" w:line="240" w:lineRule="auto"/>
        <w:jc w:val="both"/>
      </w:pPr>
      <w:r w:rsidRPr="00A74B62">
        <w:rPr>
          <w:rFonts w:eastAsia="Times New Roman" w:cs="Times New Roman"/>
          <w:szCs w:val="28"/>
          <w:lang w:eastAsia="uk-UA"/>
        </w:rPr>
        <w:t>При ухваленні рішення суд першої інстанції виходив, зокрема, з того, що договір про додаткову домовленість за своїм змістом та предметом досягнутих домовленостей не може вважатися договором про внесення змін до договору від 25.01.2021, а зобов</w:t>
      </w:r>
      <w:r w:rsidR="00450796">
        <w:rPr>
          <w:rFonts w:eastAsia="Times New Roman" w:cs="Times New Roman"/>
          <w:szCs w:val="28"/>
          <w:lang w:eastAsia="uk-UA"/>
        </w:rPr>
        <w:t>’</w:t>
      </w:r>
      <w:r w:rsidRPr="00A74B62">
        <w:rPr>
          <w:rFonts w:eastAsia="Times New Roman" w:cs="Times New Roman"/>
          <w:szCs w:val="28"/>
          <w:lang w:eastAsia="uk-UA"/>
        </w:rPr>
        <w:t xml:space="preserve">язанням між сторонами, які виникли з означеного договору є самостійними. Рішення мотивовано також тим, що АТ-1та АТ-2 у спірних правовідносинах є добросовісними набувачами належних їм на час розгляду справи в суді часток в статутному капіталі ТОВ </w:t>
      </w:r>
      <w:r w:rsidR="00556A0E">
        <w:rPr>
          <w:rFonts w:eastAsia="Times New Roman" w:cs="Times New Roman"/>
          <w:szCs w:val="28"/>
          <w:lang w:eastAsia="uk-UA"/>
        </w:rPr>
        <w:t>у</w:t>
      </w:r>
      <w:r w:rsidRPr="00A74B62">
        <w:rPr>
          <w:rFonts w:eastAsia="Times New Roman" w:cs="Times New Roman"/>
          <w:szCs w:val="28"/>
          <w:lang w:eastAsia="uk-UA"/>
        </w:rPr>
        <w:t xml:space="preserve"> розмірах 50 % та 45 % відповідно, а тому, з огляду на те, що спірна частка позивача (70 %) вибула з володіння Особи-1 з волі останнього – шляхом укладення з Особою-2 договору від 25.01.2021, – витребування спірних часток від АТ-1 та АТ-2 є неможливим за диспозицією статті</w:t>
      </w:r>
      <w:r w:rsidR="00694820">
        <w:rPr>
          <w:rFonts w:eastAsia="Times New Roman" w:cs="Times New Roman"/>
          <w:szCs w:val="28"/>
          <w:lang w:eastAsia="uk-UA"/>
        </w:rPr>
        <w:t> </w:t>
      </w:r>
      <w:r w:rsidRPr="00A74B62">
        <w:rPr>
          <w:rFonts w:eastAsia="Times New Roman" w:cs="Times New Roman"/>
          <w:szCs w:val="28"/>
          <w:lang w:eastAsia="uk-UA"/>
        </w:rPr>
        <w:t>388 ЦК України навіть</w:t>
      </w:r>
      <w:r w:rsidRPr="007819AF">
        <w:t xml:space="preserve"> в разі доведення підставності позову про розірвання </w:t>
      </w:r>
      <w:r>
        <w:t>д</w:t>
      </w:r>
      <w:r w:rsidRPr="007819AF">
        <w:t>оговору від 25.01.2021, а належним та ефективним способом захисту за умови доведення наявності порушеного права в такому разі буде позовна вимога про</w:t>
      </w:r>
      <w:r w:rsidR="00694820">
        <w:t> </w:t>
      </w:r>
      <w:r w:rsidRPr="007819AF">
        <w:t>стягнення недоотриманих коштів.</w:t>
      </w:r>
    </w:p>
    <w:p w14:paraId="33E16364" w14:textId="77777777" w:rsidR="004F23FE" w:rsidRPr="00870CB4" w:rsidRDefault="004F23FE" w:rsidP="00A74B62">
      <w:pPr>
        <w:spacing w:before="120" w:after="0" w:line="240" w:lineRule="auto"/>
        <w:jc w:val="both"/>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320ECD" w:rsidRPr="009807E2" w14:paraId="542D588F" w14:textId="77777777" w:rsidTr="00437BD4">
        <w:tc>
          <w:tcPr>
            <w:tcW w:w="1701" w:type="dxa"/>
          </w:tcPr>
          <w:p w14:paraId="5BB3BC9C" w14:textId="51A8D28A" w:rsidR="00320ECD" w:rsidRPr="009807E2" w:rsidRDefault="004F23FE" w:rsidP="00437BD4">
            <w:pPr>
              <w:spacing w:before="120"/>
              <w:jc w:val="both"/>
              <w:rPr>
                <w:rFonts w:ascii="Times New Roman" w:eastAsia="Times New Roman" w:hAnsi="Times New Roman" w:cs="Times New Roman"/>
                <w:szCs w:val="28"/>
                <w:lang w:eastAsia="uk-UA"/>
              </w:rPr>
            </w:pPr>
            <w:r>
              <w:rPr>
                <w:noProof/>
                <w:lang w:val="en-US"/>
              </w:rPr>
              <w:drawing>
                <wp:inline distT="0" distB="0" distL="0" distR="0" wp14:anchorId="4DA5306D" wp14:editId="10DEE2A0">
                  <wp:extent cx="782955" cy="782955"/>
                  <wp:effectExtent l="0" t="0" r="0" b="0"/>
                  <wp:docPr id="12" name="Рисунок 12" descr="http://qrcoder.ru/code/?https%3A%2F%2Freyestr.court.gov.ua%2FReview%2F126500938&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qrcoder.ru/code/?https%3A%2F%2Freyestr.court.gov.ua%2FReview%2F126500938&amp;2&amp;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19578D7B" w14:textId="40B88CCC" w:rsidR="00320ECD" w:rsidRPr="00870CB4" w:rsidRDefault="00320ECD" w:rsidP="00437BD4">
            <w:pPr>
              <w:spacing w:before="120"/>
              <w:rPr>
                <w:sz w:val="24"/>
                <w:szCs w:val="24"/>
              </w:rPr>
            </w:pPr>
            <w:r w:rsidRPr="00870CB4">
              <w:rPr>
                <w:sz w:val="24"/>
                <w:szCs w:val="24"/>
              </w:rPr>
              <w:t xml:space="preserve">Детальніше з текстом постанови Верховного Суду від 26 березня 2025 року </w:t>
            </w:r>
            <w:r w:rsidRPr="00870CB4">
              <w:rPr>
                <w:rFonts w:eastAsia="Times New Roman" w:cs="Times New Roman"/>
                <w:sz w:val="24"/>
                <w:szCs w:val="24"/>
                <w:lang w:eastAsia="uk-UA"/>
              </w:rPr>
              <w:t>у </w:t>
            </w:r>
            <w:r w:rsidRPr="00870CB4">
              <w:rPr>
                <w:sz w:val="24"/>
                <w:szCs w:val="24"/>
              </w:rPr>
              <w:t>cправі № 907/375/24</w:t>
            </w:r>
            <w:r w:rsidR="00FA25BA">
              <w:rPr>
                <w:sz w:val="24"/>
                <w:szCs w:val="24"/>
              </w:rPr>
              <w:t xml:space="preserve"> </w:t>
            </w:r>
            <w:r w:rsidRPr="00870CB4">
              <w:rPr>
                <w:sz w:val="24"/>
                <w:szCs w:val="24"/>
              </w:rPr>
              <w:t>можна ознайомитися за посиланням</w:t>
            </w:r>
          </w:p>
          <w:p w14:paraId="4EDB753C" w14:textId="02FE4674" w:rsidR="00320ECD" w:rsidRPr="00870CB4" w:rsidRDefault="00320ECD" w:rsidP="00437BD4">
            <w:pPr>
              <w:spacing w:before="120"/>
              <w:jc w:val="both"/>
            </w:pPr>
            <w:hyperlink r:id="rId124" w:history="1">
              <w:r w:rsidRPr="004F23FE">
                <w:rPr>
                  <w:rStyle w:val="a4"/>
                  <w:sz w:val="24"/>
                  <w:szCs w:val="24"/>
                </w:rPr>
                <w:t>https://reyestr.court.gov.ua/Review/126500938</w:t>
              </w:r>
            </w:hyperlink>
            <w:r w:rsidRPr="00870CB4">
              <w:rPr>
                <w:color w:val="0563C1" w:themeColor="hyperlink"/>
                <w:sz w:val="24"/>
                <w:szCs w:val="24"/>
              </w:rPr>
              <w:t>.</w:t>
            </w:r>
          </w:p>
        </w:tc>
      </w:tr>
    </w:tbl>
    <w:p w14:paraId="78F7E263" w14:textId="12529265" w:rsidR="008D16C4" w:rsidRDefault="008D16C4" w:rsidP="008D16C4">
      <w:pPr>
        <w:spacing w:before="120" w:after="0" w:line="240" w:lineRule="auto"/>
        <w:jc w:val="both"/>
        <w:rPr>
          <w:rFonts w:cs="Roboto Condensed Light"/>
          <w:b/>
          <w:bCs/>
          <w:color w:val="4472C4" w:themeColor="accent1"/>
          <w:szCs w:val="28"/>
        </w:rPr>
      </w:pPr>
      <w:bookmarkStart w:id="45" w:name="_Hlk198129411"/>
      <w:r>
        <w:rPr>
          <w:rFonts w:cs="Roboto Condensed Light"/>
          <w:b/>
          <w:bCs/>
          <w:color w:val="4472C4" w:themeColor="accent1"/>
          <w:szCs w:val="28"/>
        </w:rPr>
        <w:lastRenderedPageBreak/>
        <w:t>4.3. </w:t>
      </w:r>
      <w:r w:rsidRPr="00DD372B">
        <w:rPr>
          <w:rFonts w:cs="Roboto Condensed Light"/>
          <w:b/>
          <w:bCs/>
          <w:color w:val="4472C4" w:themeColor="accent1"/>
          <w:szCs w:val="28"/>
        </w:rPr>
        <w:t xml:space="preserve">Визнання недійсним </w:t>
      </w:r>
      <w:r>
        <w:rPr>
          <w:rFonts w:cs="Roboto Condensed Light"/>
          <w:b/>
          <w:bCs/>
          <w:color w:val="4472C4" w:themeColor="accent1"/>
          <w:szCs w:val="28"/>
        </w:rPr>
        <w:t xml:space="preserve">правочину </w:t>
      </w:r>
      <w:r w:rsidRPr="00E12887">
        <w:rPr>
          <w:rFonts w:cs="Roboto Condensed Light"/>
          <w:b/>
          <w:bCs/>
          <w:color w:val="4472C4" w:themeColor="accent1"/>
          <w:szCs w:val="28"/>
        </w:rPr>
        <w:t>щодо відчуження належної частки</w:t>
      </w:r>
      <w:r w:rsidRPr="00DD372B">
        <w:rPr>
          <w:rFonts w:cs="Roboto Condensed Light"/>
          <w:b/>
          <w:bCs/>
          <w:color w:val="4472C4" w:themeColor="accent1"/>
          <w:szCs w:val="28"/>
        </w:rPr>
        <w:t xml:space="preserve">, </w:t>
      </w:r>
      <w:r w:rsidR="00E900ED">
        <w:rPr>
          <w:rFonts w:cs="Roboto Condensed Light"/>
          <w:b/>
          <w:bCs/>
          <w:color w:val="4472C4" w:themeColor="accent1"/>
          <w:szCs w:val="28"/>
        </w:rPr>
        <w:t>коли</w:t>
      </w:r>
      <w:r w:rsidRPr="00DD372B">
        <w:rPr>
          <w:rFonts w:cs="Roboto Condensed Light"/>
          <w:b/>
          <w:bCs/>
          <w:color w:val="4472C4" w:themeColor="accent1"/>
          <w:szCs w:val="28"/>
        </w:rPr>
        <w:t xml:space="preserve"> відсутнє волевиявлення її власника, що підтверджується висновками судово-почеркознавчої </w:t>
      </w:r>
      <w:r w:rsidRPr="003D5881">
        <w:rPr>
          <w:rFonts w:cs="Roboto Condensed Light"/>
          <w:b/>
          <w:bCs/>
          <w:color w:val="4472C4" w:themeColor="accent1"/>
          <w:szCs w:val="28"/>
        </w:rPr>
        <w:t xml:space="preserve">експертизи </w:t>
      </w:r>
    </w:p>
    <w:bookmarkEnd w:id="45"/>
    <w:p w14:paraId="58B4DE7C" w14:textId="26D83E13" w:rsidR="008D16C4" w:rsidRPr="003D5881" w:rsidRDefault="008D16C4" w:rsidP="008D16C4">
      <w:pPr>
        <w:spacing w:before="120" w:after="0" w:line="240" w:lineRule="auto"/>
        <w:jc w:val="both"/>
        <w:rPr>
          <w:rFonts w:cs="Roboto Condensed Light"/>
          <w:b/>
          <w:bCs/>
          <w:color w:val="4472C4" w:themeColor="accent1"/>
          <w:szCs w:val="28"/>
        </w:rPr>
      </w:pPr>
      <w:r w:rsidRPr="00100FC9">
        <w:rPr>
          <w:rFonts w:eastAsia="Times New Roman" w:cs="Times New Roman"/>
          <w:szCs w:val="28"/>
          <w:lang w:eastAsia="uk-UA"/>
        </w:rPr>
        <w:t>Постановою апеляційного господарського суду</w:t>
      </w:r>
      <w:r>
        <w:rPr>
          <w:rFonts w:eastAsia="Times New Roman" w:cs="Times New Roman"/>
          <w:szCs w:val="28"/>
          <w:lang w:eastAsia="uk-UA"/>
        </w:rPr>
        <w:t xml:space="preserve">, </w:t>
      </w:r>
      <w:r w:rsidRPr="003D5881">
        <w:rPr>
          <w:rFonts w:eastAsia="Times New Roman" w:cs="Times New Roman"/>
          <w:szCs w:val="28"/>
          <w:lang w:eastAsia="uk-UA"/>
        </w:rPr>
        <w:t>залишеною без змін постановою Верховного Суду,</w:t>
      </w:r>
      <w:r w:rsidRPr="00100FC9">
        <w:rPr>
          <w:rFonts w:eastAsia="Times New Roman" w:cs="Times New Roman"/>
          <w:szCs w:val="28"/>
          <w:lang w:eastAsia="uk-UA"/>
        </w:rPr>
        <w:t xml:space="preserve"> рішення </w:t>
      </w:r>
      <w:r>
        <w:rPr>
          <w:rFonts w:eastAsia="Times New Roman" w:cs="Times New Roman"/>
          <w:szCs w:val="28"/>
          <w:lang w:eastAsia="uk-UA"/>
        </w:rPr>
        <w:t>г</w:t>
      </w:r>
      <w:r w:rsidRPr="00100FC9">
        <w:rPr>
          <w:rFonts w:eastAsia="Times New Roman" w:cs="Times New Roman"/>
          <w:szCs w:val="28"/>
          <w:lang w:eastAsia="uk-UA"/>
        </w:rPr>
        <w:t xml:space="preserve">осподарського суду скасовано в частині задоволення вимог про визнання недійсним </w:t>
      </w:r>
      <w:r>
        <w:rPr>
          <w:rFonts w:eastAsia="Times New Roman" w:cs="Times New Roman"/>
          <w:szCs w:val="28"/>
          <w:lang w:eastAsia="uk-UA"/>
        </w:rPr>
        <w:t>а</w:t>
      </w:r>
      <w:r w:rsidRPr="00100FC9">
        <w:rPr>
          <w:rFonts w:eastAsia="Times New Roman" w:cs="Times New Roman"/>
          <w:szCs w:val="28"/>
          <w:lang w:eastAsia="uk-UA"/>
        </w:rPr>
        <w:t xml:space="preserve">кта приймання-передачі частки у статутному капіталі </w:t>
      </w:r>
      <w:r>
        <w:rPr>
          <w:rFonts w:eastAsia="Times New Roman" w:cs="Times New Roman"/>
          <w:szCs w:val="28"/>
          <w:lang w:eastAsia="uk-UA"/>
        </w:rPr>
        <w:t>ТОВ</w:t>
      </w:r>
      <w:r w:rsidRPr="00100FC9">
        <w:rPr>
          <w:rFonts w:eastAsia="Times New Roman" w:cs="Times New Roman"/>
          <w:szCs w:val="28"/>
          <w:lang w:eastAsia="uk-UA"/>
        </w:rPr>
        <w:t xml:space="preserve"> від 19.01.2022 та визначення розміру часток. Прийнято в цій частині нове рішення, яким відмовлено у задоволенні </w:t>
      </w:r>
      <w:r>
        <w:rPr>
          <w:rFonts w:eastAsia="Times New Roman" w:cs="Times New Roman"/>
          <w:szCs w:val="28"/>
          <w:lang w:eastAsia="uk-UA"/>
        </w:rPr>
        <w:t xml:space="preserve">цих </w:t>
      </w:r>
      <w:r w:rsidRPr="00100FC9">
        <w:rPr>
          <w:rFonts w:eastAsia="Times New Roman" w:cs="Times New Roman"/>
          <w:szCs w:val="28"/>
          <w:lang w:eastAsia="uk-UA"/>
        </w:rPr>
        <w:t>вимо</w:t>
      </w:r>
      <w:r>
        <w:rPr>
          <w:rFonts w:eastAsia="Times New Roman" w:cs="Times New Roman"/>
          <w:szCs w:val="28"/>
          <w:lang w:eastAsia="uk-UA"/>
        </w:rPr>
        <w:t>г</w:t>
      </w:r>
      <w:r w:rsidRPr="00100FC9">
        <w:rPr>
          <w:rFonts w:eastAsia="Times New Roman" w:cs="Times New Roman"/>
          <w:szCs w:val="28"/>
          <w:lang w:eastAsia="uk-UA"/>
        </w:rPr>
        <w:t xml:space="preserve">. </w:t>
      </w:r>
      <w:r w:rsidR="00556A0E">
        <w:rPr>
          <w:rFonts w:eastAsia="Times New Roman" w:cs="Times New Roman"/>
          <w:szCs w:val="28"/>
          <w:lang w:eastAsia="uk-UA"/>
        </w:rPr>
        <w:t>У</w:t>
      </w:r>
      <w:r w:rsidRPr="00100FC9">
        <w:rPr>
          <w:rFonts w:eastAsia="Times New Roman" w:cs="Times New Roman"/>
          <w:szCs w:val="28"/>
          <w:lang w:eastAsia="uk-UA"/>
        </w:rPr>
        <w:t xml:space="preserve"> решті рішення </w:t>
      </w:r>
      <w:r>
        <w:rPr>
          <w:rFonts w:eastAsia="Times New Roman" w:cs="Times New Roman"/>
          <w:szCs w:val="28"/>
          <w:lang w:eastAsia="uk-UA"/>
        </w:rPr>
        <w:t>г</w:t>
      </w:r>
      <w:r w:rsidRPr="00100FC9">
        <w:rPr>
          <w:rFonts w:eastAsia="Times New Roman" w:cs="Times New Roman"/>
          <w:szCs w:val="28"/>
          <w:lang w:eastAsia="uk-UA"/>
        </w:rPr>
        <w:t>осподарського суду залишено без змін.</w:t>
      </w:r>
      <w:r>
        <w:rPr>
          <w:rFonts w:eastAsia="Times New Roman" w:cs="Times New Roman"/>
          <w:szCs w:val="28"/>
          <w:lang w:eastAsia="uk-UA"/>
        </w:rPr>
        <w:t xml:space="preserve"> </w:t>
      </w:r>
    </w:p>
    <w:p w14:paraId="2DC811E4" w14:textId="791FCB66" w:rsidR="008D16C4" w:rsidRPr="003D5881" w:rsidRDefault="008D16C4" w:rsidP="008D16C4">
      <w:pPr>
        <w:spacing w:before="120" w:after="0" w:line="240" w:lineRule="auto"/>
        <w:jc w:val="both"/>
        <w:rPr>
          <w:rFonts w:eastAsia="Times New Roman" w:cs="Times New Roman"/>
          <w:szCs w:val="28"/>
          <w:lang w:eastAsia="uk-UA"/>
        </w:rPr>
      </w:pPr>
      <w:r>
        <w:rPr>
          <w:rFonts w:eastAsia="Times New Roman" w:cs="Times New Roman"/>
          <w:szCs w:val="28"/>
          <w:lang w:eastAsia="uk-UA"/>
        </w:rPr>
        <w:t>Так, з</w:t>
      </w:r>
      <w:r w:rsidRPr="00100FC9">
        <w:rPr>
          <w:rFonts w:eastAsia="Times New Roman" w:cs="Times New Roman"/>
          <w:szCs w:val="28"/>
          <w:lang w:eastAsia="uk-UA"/>
        </w:rPr>
        <w:t xml:space="preserve"> урахуванням відсутності волевиявлення позивача на вчинення 11.01.2022 правочину</w:t>
      </w:r>
      <w:r>
        <w:rPr>
          <w:rFonts w:eastAsia="Times New Roman" w:cs="Times New Roman"/>
          <w:szCs w:val="28"/>
          <w:lang w:eastAsia="uk-UA"/>
        </w:rPr>
        <w:t xml:space="preserve"> </w:t>
      </w:r>
      <w:r w:rsidRPr="00100FC9">
        <w:rPr>
          <w:rFonts w:eastAsia="Times New Roman" w:cs="Times New Roman"/>
          <w:szCs w:val="28"/>
          <w:lang w:eastAsia="uk-UA"/>
        </w:rPr>
        <w:t xml:space="preserve">щодо відчуження належної йому частки, </w:t>
      </w:r>
      <w:r w:rsidRPr="003D5881">
        <w:rPr>
          <w:rFonts w:eastAsia="Times New Roman" w:cs="Times New Roman"/>
          <w:szCs w:val="28"/>
          <w:lang w:eastAsia="uk-UA"/>
        </w:rPr>
        <w:t xml:space="preserve">що підтверджується висновками судово-почеркознавчої експертизи, </w:t>
      </w:r>
      <w:r w:rsidRPr="00100FC9">
        <w:rPr>
          <w:rFonts w:eastAsia="Times New Roman" w:cs="Times New Roman"/>
          <w:szCs w:val="28"/>
          <w:lang w:eastAsia="uk-UA"/>
        </w:rPr>
        <w:t>його (правочин) вчинено з</w:t>
      </w:r>
      <w:r>
        <w:rPr>
          <w:rFonts w:eastAsia="Times New Roman" w:cs="Times New Roman"/>
          <w:szCs w:val="28"/>
          <w:lang w:eastAsia="uk-UA"/>
        </w:rPr>
        <w:t> </w:t>
      </w:r>
      <w:r w:rsidRPr="00100FC9">
        <w:rPr>
          <w:rFonts w:eastAsia="Times New Roman" w:cs="Times New Roman"/>
          <w:szCs w:val="28"/>
          <w:lang w:eastAsia="uk-UA"/>
        </w:rPr>
        <w:t>порушенням частини третьої статті 203 ЦК України, що з огляду на частину першу статті 215 ЦК України є</w:t>
      </w:r>
      <w:r>
        <w:rPr>
          <w:rFonts w:eastAsia="Times New Roman" w:cs="Times New Roman"/>
          <w:szCs w:val="28"/>
          <w:lang w:eastAsia="uk-UA"/>
        </w:rPr>
        <w:t xml:space="preserve"> </w:t>
      </w:r>
      <w:r w:rsidRPr="00100FC9">
        <w:rPr>
          <w:rFonts w:eastAsia="Times New Roman" w:cs="Times New Roman"/>
          <w:szCs w:val="28"/>
          <w:lang w:eastAsia="uk-UA"/>
        </w:rPr>
        <w:t>підставою для визнання його недійсним,</w:t>
      </w:r>
      <w:r>
        <w:rPr>
          <w:rFonts w:eastAsia="Times New Roman" w:cs="Times New Roman"/>
          <w:szCs w:val="28"/>
          <w:lang w:eastAsia="uk-UA"/>
        </w:rPr>
        <w:t xml:space="preserve"> тому</w:t>
      </w:r>
      <w:r w:rsidRPr="00100FC9">
        <w:rPr>
          <w:rFonts w:eastAsia="Times New Roman" w:cs="Times New Roman"/>
          <w:szCs w:val="28"/>
          <w:lang w:eastAsia="uk-UA"/>
        </w:rPr>
        <w:t xml:space="preserve"> суд апеляційної інстанції погодився з висновком місцевого господарського суду в</w:t>
      </w:r>
      <w:r>
        <w:rPr>
          <w:rFonts w:eastAsia="Times New Roman" w:cs="Times New Roman"/>
          <w:szCs w:val="28"/>
          <w:lang w:eastAsia="uk-UA"/>
        </w:rPr>
        <w:t> </w:t>
      </w:r>
      <w:r w:rsidRPr="00100FC9">
        <w:rPr>
          <w:rFonts w:eastAsia="Times New Roman" w:cs="Times New Roman"/>
          <w:szCs w:val="28"/>
          <w:lang w:eastAsia="uk-UA"/>
        </w:rPr>
        <w:t xml:space="preserve">частині задоволення позовних вимог про визнання недійсним </w:t>
      </w:r>
      <w:r>
        <w:rPr>
          <w:rFonts w:eastAsia="Times New Roman" w:cs="Times New Roman"/>
          <w:szCs w:val="28"/>
          <w:lang w:eastAsia="uk-UA"/>
        </w:rPr>
        <w:t>а</w:t>
      </w:r>
      <w:r w:rsidRPr="00100FC9">
        <w:rPr>
          <w:rFonts w:eastAsia="Times New Roman" w:cs="Times New Roman"/>
          <w:szCs w:val="28"/>
          <w:lang w:eastAsia="uk-UA"/>
        </w:rPr>
        <w:t>кта приймання-передачі частки у статутному капіталі ТОВ від 11.01.2022.</w:t>
      </w:r>
    </w:p>
    <w:p w14:paraId="6F631F4F" w14:textId="0373C37F" w:rsidR="008D16C4" w:rsidRDefault="008D16C4" w:rsidP="008D16C4">
      <w:pPr>
        <w:spacing w:before="120" w:after="0" w:line="240" w:lineRule="auto"/>
        <w:jc w:val="both"/>
        <w:rPr>
          <w:rFonts w:eastAsia="Times New Roman" w:cs="Times New Roman"/>
          <w:szCs w:val="28"/>
          <w:lang w:eastAsia="uk-UA"/>
        </w:rPr>
      </w:pPr>
      <w:r w:rsidRPr="00100FC9">
        <w:rPr>
          <w:rFonts w:eastAsia="Times New Roman" w:cs="Times New Roman"/>
          <w:szCs w:val="28"/>
          <w:lang w:eastAsia="uk-UA"/>
        </w:rPr>
        <w:t xml:space="preserve">Разом з цим, стосовно вимог про визнання недійсним </w:t>
      </w:r>
      <w:r>
        <w:rPr>
          <w:rFonts w:eastAsia="Times New Roman" w:cs="Times New Roman"/>
          <w:szCs w:val="28"/>
          <w:lang w:eastAsia="uk-UA"/>
        </w:rPr>
        <w:t>а</w:t>
      </w:r>
      <w:r w:rsidRPr="00100FC9">
        <w:rPr>
          <w:rFonts w:eastAsia="Times New Roman" w:cs="Times New Roman"/>
          <w:szCs w:val="28"/>
          <w:lang w:eastAsia="uk-UA"/>
        </w:rPr>
        <w:t xml:space="preserve">кта приймання-передачі частки у статутному капіталі ТОВ від 19.01.2022, укладеного між </w:t>
      </w:r>
      <w:r>
        <w:rPr>
          <w:rFonts w:eastAsia="Times New Roman" w:cs="Times New Roman"/>
          <w:szCs w:val="28"/>
          <w:lang w:eastAsia="uk-UA"/>
        </w:rPr>
        <w:t>Особою-1 та</w:t>
      </w:r>
      <w:r w:rsidR="00FA25BA">
        <w:rPr>
          <w:rFonts w:eastAsia="Times New Roman" w:cs="Times New Roman"/>
          <w:szCs w:val="28"/>
          <w:lang w:eastAsia="uk-UA"/>
        </w:rPr>
        <w:t> </w:t>
      </w:r>
      <w:r>
        <w:rPr>
          <w:rFonts w:eastAsia="Times New Roman" w:cs="Times New Roman"/>
          <w:szCs w:val="28"/>
          <w:lang w:eastAsia="uk-UA"/>
        </w:rPr>
        <w:t>Особою-2</w:t>
      </w:r>
      <w:r w:rsidRPr="00100FC9">
        <w:rPr>
          <w:rFonts w:eastAsia="Times New Roman" w:cs="Times New Roman"/>
          <w:szCs w:val="28"/>
          <w:lang w:eastAsia="uk-UA"/>
        </w:rPr>
        <w:t xml:space="preserve">, а також визначення розміру часток учасників у статутному капіталі </w:t>
      </w:r>
      <w:r>
        <w:rPr>
          <w:rFonts w:eastAsia="Times New Roman" w:cs="Times New Roman"/>
          <w:szCs w:val="28"/>
          <w:lang w:eastAsia="uk-UA"/>
        </w:rPr>
        <w:t>ТОВ</w:t>
      </w:r>
      <w:r w:rsidRPr="00100FC9">
        <w:rPr>
          <w:rFonts w:eastAsia="Times New Roman" w:cs="Times New Roman"/>
          <w:szCs w:val="28"/>
          <w:lang w:eastAsia="uk-UA"/>
        </w:rPr>
        <w:t xml:space="preserve"> суд апеляційної інстанції зазначив, що належним способом захисту прав</w:t>
      </w:r>
      <w:r w:rsidR="00FA25BA">
        <w:rPr>
          <w:rFonts w:eastAsia="Times New Roman" w:cs="Times New Roman"/>
          <w:szCs w:val="28"/>
          <w:lang w:eastAsia="uk-UA"/>
        </w:rPr>
        <w:t> </w:t>
      </w:r>
      <w:r w:rsidRPr="00100FC9">
        <w:rPr>
          <w:rFonts w:eastAsia="Times New Roman" w:cs="Times New Roman"/>
          <w:szCs w:val="28"/>
          <w:lang w:eastAsia="uk-UA"/>
        </w:rPr>
        <w:t>позивача є</w:t>
      </w:r>
      <w:r w:rsidR="00FA25BA">
        <w:rPr>
          <w:rFonts w:eastAsia="Times New Roman" w:cs="Times New Roman"/>
          <w:szCs w:val="28"/>
          <w:lang w:eastAsia="uk-UA"/>
        </w:rPr>
        <w:t xml:space="preserve"> </w:t>
      </w:r>
      <w:r w:rsidRPr="00100FC9">
        <w:rPr>
          <w:rFonts w:eastAsia="Times New Roman" w:cs="Times New Roman"/>
          <w:szCs w:val="28"/>
          <w:lang w:eastAsia="uk-UA"/>
        </w:rPr>
        <w:t>не визнання другого правочину недійсним, а витребування майна від останнього набувача. В свою чергу такої вимоги позивачем не пред</w:t>
      </w:r>
      <w:r w:rsidR="00450796">
        <w:rPr>
          <w:rFonts w:eastAsia="Times New Roman" w:cs="Times New Roman"/>
          <w:szCs w:val="28"/>
          <w:lang w:eastAsia="uk-UA"/>
        </w:rPr>
        <w:t>’</w:t>
      </w:r>
      <w:r w:rsidRPr="00100FC9">
        <w:rPr>
          <w:rFonts w:eastAsia="Times New Roman" w:cs="Times New Roman"/>
          <w:szCs w:val="28"/>
          <w:lang w:eastAsia="uk-UA"/>
        </w:rPr>
        <w:t>явлено, проте заявлено про</w:t>
      </w:r>
      <w:r>
        <w:rPr>
          <w:rFonts w:eastAsia="Times New Roman" w:cs="Times New Roman"/>
          <w:szCs w:val="28"/>
          <w:lang w:eastAsia="uk-UA"/>
        </w:rPr>
        <w:t> </w:t>
      </w:r>
      <w:r w:rsidRPr="00100FC9">
        <w:rPr>
          <w:rFonts w:eastAsia="Times New Roman" w:cs="Times New Roman"/>
          <w:szCs w:val="28"/>
          <w:lang w:eastAsia="uk-UA"/>
        </w:rPr>
        <w:t xml:space="preserve">визначення розміру часток учасників у статутному капіталі </w:t>
      </w:r>
      <w:r>
        <w:rPr>
          <w:rFonts w:eastAsia="Times New Roman" w:cs="Times New Roman"/>
          <w:szCs w:val="28"/>
          <w:lang w:eastAsia="uk-UA"/>
        </w:rPr>
        <w:t>т</w:t>
      </w:r>
      <w:r w:rsidRPr="00100FC9">
        <w:rPr>
          <w:rFonts w:eastAsia="Times New Roman" w:cs="Times New Roman"/>
          <w:szCs w:val="28"/>
          <w:lang w:eastAsia="uk-UA"/>
        </w:rPr>
        <w:t>овариства.</w:t>
      </w:r>
    </w:p>
    <w:p w14:paraId="30840CA7" w14:textId="77777777" w:rsidR="008D16C4" w:rsidRDefault="008D16C4" w:rsidP="008D16C4">
      <w:pPr>
        <w:spacing w:before="120" w:after="0" w:line="240" w:lineRule="auto"/>
        <w:jc w:val="both"/>
        <w:rPr>
          <w:rFonts w:eastAsia="Times New Roman" w:cs="Times New Roman"/>
          <w:szCs w:val="28"/>
          <w:lang w:eastAsia="uk-UA"/>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8D16C4" w:rsidRPr="00DD372B" w14:paraId="7279C378" w14:textId="77777777" w:rsidTr="00437BD4">
        <w:tc>
          <w:tcPr>
            <w:tcW w:w="1701" w:type="dxa"/>
          </w:tcPr>
          <w:p w14:paraId="4DD5EA22" w14:textId="6E74E39E" w:rsidR="008D16C4" w:rsidRPr="00DD372B" w:rsidRDefault="004F23FE" w:rsidP="00437BD4">
            <w:pPr>
              <w:spacing w:before="120"/>
              <w:jc w:val="both"/>
              <w:rPr>
                <w:rFonts w:ascii="Times New Roman" w:eastAsia="Times New Roman" w:hAnsi="Times New Roman" w:cs="Times New Roman"/>
                <w:sz w:val="24"/>
                <w:szCs w:val="24"/>
                <w:lang w:eastAsia="uk-UA"/>
              </w:rPr>
            </w:pPr>
            <w:r>
              <w:rPr>
                <w:noProof/>
                <w:lang w:val="en-US"/>
              </w:rPr>
              <w:drawing>
                <wp:inline distT="0" distB="0" distL="0" distR="0" wp14:anchorId="229589FC" wp14:editId="0A3C456C">
                  <wp:extent cx="782955" cy="782955"/>
                  <wp:effectExtent l="0" t="0" r="0" b="0"/>
                  <wp:docPr id="13" name="Рисунок 13" descr="http://qrcoder.ru/code/?https%3A%2F%2Freyestr.court.gov.ua%2FReview%2F126429764&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qrcoder.ru/code/?https%3A%2F%2Freyestr.court.gov.ua%2FReview%2F126429764&amp;2&amp;0"/>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2283F4CB" w14:textId="77777777" w:rsidR="008D16C4" w:rsidRPr="00DD372B" w:rsidRDefault="008D16C4" w:rsidP="00437BD4">
            <w:pPr>
              <w:spacing w:before="120"/>
              <w:rPr>
                <w:sz w:val="24"/>
                <w:szCs w:val="24"/>
              </w:rPr>
            </w:pPr>
            <w:r w:rsidRPr="00DD372B">
              <w:rPr>
                <w:sz w:val="24"/>
                <w:szCs w:val="24"/>
              </w:rPr>
              <w:t xml:space="preserve">Детальніше з текстом постанови Верховного Суду від 03 квітня 2025 року </w:t>
            </w:r>
            <w:r w:rsidRPr="00DD372B">
              <w:rPr>
                <w:rFonts w:eastAsia="Times New Roman" w:cs="Times New Roman"/>
                <w:sz w:val="24"/>
                <w:szCs w:val="24"/>
                <w:lang w:eastAsia="uk-UA"/>
              </w:rPr>
              <w:t>у </w:t>
            </w:r>
            <w:r w:rsidRPr="00DD372B">
              <w:rPr>
                <w:sz w:val="24"/>
                <w:szCs w:val="24"/>
              </w:rPr>
              <w:t>cправі № 910/10335/23 можна ознайомитися за посиланням</w:t>
            </w:r>
          </w:p>
          <w:p w14:paraId="3B52CC70" w14:textId="77777777" w:rsidR="008D16C4" w:rsidRPr="00DD372B" w:rsidRDefault="008D16C4" w:rsidP="00437BD4">
            <w:pPr>
              <w:spacing w:before="120"/>
              <w:jc w:val="both"/>
              <w:rPr>
                <w:sz w:val="24"/>
                <w:szCs w:val="24"/>
              </w:rPr>
            </w:pPr>
            <w:hyperlink r:id="rId126" w:history="1">
              <w:r w:rsidRPr="00DD372B">
                <w:rPr>
                  <w:rStyle w:val="a4"/>
                  <w:sz w:val="24"/>
                  <w:szCs w:val="24"/>
                </w:rPr>
                <w:t>https://reyestr.court.gov.ua/Review/126429764</w:t>
              </w:r>
            </w:hyperlink>
            <w:r w:rsidRPr="00DD372B">
              <w:rPr>
                <w:color w:val="0563C1" w:themeColor="hyperlink"/>
                <w:sz w:val="24"/>
                <w:szCs w:val="24"/>
              </w:rPr>
              <w:t>.</w:t>
            </w:r>
          </w:p>
        </w:tc>
      </w:tr>
    </w:tbl>
    <w:p w14:paraId="4CDDCE22" w14:textId="77777777" w:rsidR="00DA184A" w:rsidRDefault="00DA184A" w:rsidP="00A919B4">
      <w:pPr>
        <w:spacing w:before="120" w:after="0" w:line="240" w:lineRule="auto"/>
        <w:jc w:val="both"/>
        <w:rPr>
          <w:rFonts w:cs="Roboto Condensed Light"/>
          <w:b/>
          <w:bCs/>
          <w:color w:val="4472C4" w:themeColor="accent1"/>
          <w:szCs w:val="28"/>
        </w:rPr>
      </w:pPr>
    </w:p>
    <w:p w14:paraId="096048E0" w14:textId="7439C0FF" w:rsidR="00A919B4" w:rsidRDefault="00A919B4" w:rsidP="00A919B4">
      <w:pPr>
        <w:spacing w:before="120" w:after="0" w:line="240" w:lineRule="auto"/>
        <w:jc w:val="both"/>
        <w:rPr>
          <w:rFonts w:cs="Roboto Condensed Light"/>
          <w:b/>
          <w:bCs/>
          <w:color w:val="4472C4" w:themeColor="accent1"/>
          <w:szCs w:val="28"/>
        </w:rPr>
      </w:pPr>
      <w:r>
        <w:rPr>
          <w:rFonts w:cs="Roboto Condensed Light"/>
          <w:b/>
          <w:bCs/>
          <w:color w:val="4472C4" w:themeColor="accent1"/>
          <w:szCs w:val="28"/>
        </w:rPr>
        <w:t>4.4. </w:t>
      </w:r>
      <w:r w:rsidRPr="00A919B4">
        <w:rPr>
          <w:rFonts w:cs="Roboto Condensed Light"/>
          <w:b/>
          <w:bCs/>
          <w:color w:val="4472C4" w:themeColor="accent1"/>
          <w:szCs w:val="28"/>
        </w:rPr>
        <w:t>Стягнення інфляційних втрат та відсотків річних через нездійснення товариством об</w:t>
      </w:r>
      <w:r>
        <w:rPr>
          <w:rFonts w:cs="Roboto Condensed Light"/>
          <w:b/>
          <w:bCs/>
          <w:color w:val="4472C4" w:themeColor="accent1"/>
          <w:szCs w:val="28"/>
        </w:rPr>
        <w:t>ов</w:t>
      </w:r>
      <w:r w:rsidR="00450796">
        <w:rPr>
          <w:rFonts w:cs="Roboto Condensed Light"/>
          <w:b/>
          <w:bCs/>
          <w:color w:val="4472C4" w:themeColor="accent1"/>
          <w:szCs w:val="28"/>
        </w:rPr>
        <w:t>’</w:t>
      </w:r>
      <w:r>
        <w:rPr>
          <w:rFonts w:cs="Roboto Condensed Light"/>
          <w:b/>
          <w:bCs/>
          <w:color w:val="4472C4" w:themeColor="accent1"/>
          <w:szCs w:val="28"/>
        </w:rPr>
        <w:t>язкового викупу належних акціонеру</w:t>
      </w:r>
      <w:r w:rsidRPr="00A919B4">
        <w:rPr>
          <w:rFonts w:cs="Roboto Condensed Light"/>
          <w:b/>
          <w:bCs/>
          <w:color w:val="4472C4" w:themeColor="accent1"/>
          <w:szCs w:val="28"/>
        </w:rPr>
        <w:t xml:space="preserve"> простих акцій</w:t>
      </w:r>
    </w:p>
    <w:p w14:paraId="1F78C82E" w14:textId="082EB6E7" w:rsidR="00A919B4" w:rsidRPr="00A919B4" w:rsidRDefault="00A919B4" w:rsidP="00A919B4">
      <w:pPr>
        <w:spacing w:before="120" w:after="0" w:line="240" w:lineRule="auto"/>
        <w:jc w:val="both"/>
        <w:rPr>
          <w:rFonts w:cs="Roboto Condensed Light"/>
          <w:b/>
          <w:bCs/>
          <w:color w:val="4472C4" w:themeColor="accent1"/>
          <w:szCs w:val="28"/>
        </w:rPr>
      </w:pPr>
      <w:r w:rsidRPr="00DF4238">
        <w:rPr>
          <w:rFonts w:eastAsia="Times New Roman" w:cs="Times New Roman"/>
          <w:szCs w:val="28"/>
          <w:lang w:eastAsia="uk-UA"/>
        </w:rPr>
        <w:t xml:space="preserve">Рішенням господарського суду, </w:t>
      </w:r>
      <w:r w:rsidRPr="00072F20">
        <w:rPr>
          <w:rFonts w:eastAsia="Times New Roman" w:cs="Times New Roman"/>
          <w:szCs w:val="28"/>
          <w:lang w:eastAsia="uk-UA"/>
        </w:rPr>
        <w:t>залишеним без змін постановами апеляційного господарського суду та Верховного Суду,</w:t>
      </w:r>
      <w:r>
        <w:rPr>
          <w:rFonts w:eastAsia="Times New Roman" w:cs="Times New Roman"/>
          <w:szCs w:val="28"/>
          <w:lang w:eastAsia="uk-UA"/>
        </w:rPr>
        <w:t xml:space="preserve"> </w:t>
      </w:r>
      <w:r w:rsidRPr="00DF4238">
        <w:rPr>
          <w:rFonts w:eastAsia="Times New Roman" w:cs="Times New Roman"/>
          <w:szCs w:val="28"/>
          <w:lang w:eastAsia="uk-UA"/>
        </w:rPr>
        <w:t>позовні вимоги задоволено частково, стягнуто на користь Особи-1 з товариства 255 589</w:t>
      </w:r>
      <w:r>
        <w:rPr>
          <w:rFonts w:eastAsia="Times New Roman" w:cs="Times New Roman"/>
          <w:szCs w:val="28"/>
          <w:lang w:eastAsia="uk-UA"/>
        </w:rPr>
        <w:t>,01 грн інфляційних втрат та 47 </w:t>
      </w:r>
      <w:r w:rsidRPr="00DF4238">
        <w:rPr>
          <w:rFonts w:eastAsia="Times New Roman" w:cs="Times New Roman"/>
          <w:szCs w:val="28"/>
          <w:lang w:eastAsia="uk-UA"/>
        </w:rPr>
        <w:t>797,18 грн 3</w:t>
      </w:r>
      <w:r w:rsidR="00B0651A">
        <w:rPr>
          <w:rFonts w:eastAsia="Times New Roman" w:cs="Times New Roman"/>
          <w:szCs w:val="28"/>
          <w:lang w:eastAsia="uk-UA"/>
        </w:rPr>
        <w:t> </w:t>
      </w:r>
      <w:r w:rsidRPr="00DF4238">
        <w:rPr>
          <w:rFonts w:eastAsia="Times New Roman" w:cs="Times New Roman"/>
          <w:szCs w:val="28"/>
          <w:lang w:eastAsia="uk-UA"/>
        </w:rPr>
        <w:t>% річних. У частині стягнення 3</w:t>
      </w:r>
      <w:r w:rsidR="00B0651A">
        <w:rPr>
          <w:rFonts w:eastAsia="Times New Roman" w:cs="Times New Roman"/>
          <w:szCs w:val="28"/>
          <w:lang w:eastAsia="uk-UA"/>
        </w:rPr>
        <w:t> </w:t>
      </w:r>
      <w:r w:rsidRPr="00DF4238">
        <w:rPr>
          <w:rFonts w:eastAsia="Times New Roman" w:cs="Times New Roman"/>
          <w:szCs w:val="28"/>
          <w:lang w:eastAsia="uk-UA"/>
        </w:rPr>
        <w:t xml:space="preserve">% річних та інфляційних втрат відмовлено. Також відмовлено у задоволенні позову в частині визнання укладеним договору купівлі-продажу цінних паперів (викупу емітентом власних цінних паперів) </w:t>
      </w:r>
      <w:r w:rsidRPr="00DF4238">
        <w:rPr>
          <w:rFonts w:eastAsia="Times New Roman" w:cs="Times New Roman"/>
          <w:szCs w:val="28"/>
          <w:lang w:eastAsia="uk-UA"/>
        </w:rPr>
        <w:lastRenderedPageBreak/>
        <w:t>з 29.04.2017 між акціонером товариства фізичною особою Особою-1 та товариством, за ринковою ціною 5,76 грн за одну акцію.</w:t>
      </w:r>
    </w:p>
    <w:p w14:paraId="77A44DD2" w14:textId="5E18ED44" w:rsidR="00A919B4" w:rsidRPr="00DF4238" w:rsidRDefault="00A919B4" w:rsidP="00A919B4">
      <w:pPr>
        <w:spacing w:before="120" w:after="0" w:line="240" w:lineRule="auto"/>
        <w:jc w:val="both"/>
        <w:rPr>
          <w:rFonts w:eastAsia="Times New Roman" w:cs="Times New Roman"/>
          <w:szCs w:val="28"/>
          <w:lang w:eastAsia="uk-UA"/>
        </w:rPr>
      </w:pPr>
      <w:r w:rsidRPr="00DF4238">
        <w:rPr>
          <w:rFonts w:eastAsia="Times New Roman" w:cs="Times New Roman"/>
          <w:szCs w:val="28"/>
          <w:lang w:eastAsia="uk-UA"/>
        </w:rPr>
        <w:t>Відмовляючи у задоволенні позовної вимоги про визнання укладеним договору купівлі-продажу цінних паперів (викупу емітентом власних цінних паперів) з</w:t>
      </w:r>
      <w:r w:rsidR="00694820">
        <w:rPr>
          <w:rFonts w:eastAsia="Times New Roman" w:cs="Times New Roman"/>
          <w:szCs w:val="28"/>
          <w:lang w:eastAsia="uk-UA"/>
        </w:rPr>
        <w:t> </w:t>
      </w:r>
      <w:r w:rsidRPr="00DF4238">
        <w:rPr>
          <w:rFonts w:eastAsia="Times New Roman" w:cs="Times New Roman"/>
          <w:szCs w:val="28"/>
          <w:lang w:eastAsia="uk-UA"/>
        </w:rPr>
        <w:t>29.04.2017 суд першої інстанції керувався тим, що за відсутності затвердження ціни у розмірі 5,76 грн за одну акцію наглядовою радою або загальними зборами акціонерів, ця ціна не може вважатися такою, що встановлена в порядку, визначеному законом та не може бути підставою для реалізації акціонером права вимоги обов</w:t>
      </w:r>
      <w:r w:rsidR="00450796">
        <w:rPr>
          <w:rFonts w:eastAsia="Times New Roman" w:cs="Times New Roman"/>
          <w:szCs w:val="28"/>
          <w:lang w:eastAsia="uk-UA"/>
        </w:rPr>
        <w:t>’</w:t>
      </w:r>
      <w:r w:rsidRPr="00DF4238">
        <w:rPr>
          <w:rFonts w:eastAsia="Times New Roman" w:cs="Times New Roman"/>
          <w:szCs w:val="28"/>
          <w:lang w:eastAsia="uk-UA"/>
        </w:rPr>
        <w:t>язкового викупу акціонерним товариством належних йому акцій. Крім</w:t>
      </w:r>
      <w:r w:rsidR="00694820">
        <w:rPr>
          <w:rFonts w:eastAsia="Times New Roman" w:cs="Times New Roman"/>
          <w:szCs w:val="28"/>
          <w:lang w:eastAsia="uk-UA"/>
        </w:rPr>
        <w:t> </w:t>
      </w:r>
      <w:r w:rsidRPr="00DF4238">
        <w:rPr>
          <w:rFonts w:eastAsia="Times New Roman" w:cs="Times New Roman"/>
          <w:szCs w:val="28"/>
          <w:lang w:eastAsia="uk-UA"/>
        </w:rPr>
        <w:t>того, суд першої інстанції вказав, що відсутня згода сторін щодо такої умови договору як строк, зокрема, момент (дата) його укладення. А тому, безпідставною є</w:t>
      </w:r>
      <w:r w:rsidR="00694820">
        <w:rPr>
          <w:rFonts w:eastAsia="Times New Roman" w:cs="Times New Roman"/>
          <w:szCs w:val="28"/>
          <w:lang w:eastAsia="uk-UA"/>
        </w:rPr>
        <w:t> </w:t>
      </w:r>
      <w:r w:rsidRPr="00DF4238">
        <w:rPr>
          <w:rFonts w:eastAsia="Times New Roman" w:cs="Times New Roman"/>
          <w:szCs w:val="28"/>
          <w:lang w:eastAsia="uk-UA"/>
        </w:rPr>
        <w:t>вимога позивача про визнання договору купівлі-продажу цінних паперів укладеним саме з 29.04.2017.</w:t>
      </w:r>
    </w:p>
    <w:p w14:paraId="754A6B92" w14:textId="7D99F7DE" w:rsidR="00A919B4" w:rsidRPr="00DF4238" w:rsidRDefault="00A919B4" w:rsidP="00A919B4">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DF4238">
        <w:rPr>
          <w:rFonts w:eastAsia="Times New Roman" w:cs="Times New Roman"/>
          <w:szCs w:val="28"/>
          <w:lang w:eastAsia="uk-UA"/>
        </w:rPr>
        <w:t xml:space="preserve"> зазначив, що право акціонера вимагати здійснення обов</w:t>
      </w:r>
      <w:r w:rsidR="00450796">
        <w:rPr>
          <w:rFonts w:eastAsia="Times New Roman" w:cs="Times New Roman"/>
          <w:szCs w:val="28"/>
          <w:lang w:eastAsia="uk-UA"/>
        </w:rPr>
        <w:t>’</w:t>
      </w:r>
      <w:r w:rsidRPr="00DF4238">
        <w:rPr>
          <w:rFonts w:eastAsia="Times New Roman" w:cs="Times New Roman"/>
          <w:szCs w:val="28"/>
          <w:lang w:eastAsia="uk-UA"/>
        </w:rPr>
        <w:t>язкового викупу акціонерним товариством належних йому акцій виникає з моменту прийняття загальними зборами рішення, яке відповідно до частин першої або другої статті 68 Закону України «Про акціонерні товариства» є підставою для вимоги обов</w:t>
      </w:r>
      <w:r w:rsidR="00450796">
        <w:rPr>
          <w:rFonts w:eastAsia="Times New Roman" w:cs="Times New Roman"/>
          <w:szCs w:val="28"/>
          <w:lang w:eastAsia="uk-UA"/>
        </w:rPr>
        <w:t>’</w:t>
      </w:r>
      <w:r w:rsidRPr="00DF4238">
        <w:rPr>
          <w:rFonts w:eastAsia="Times New Roman" w:cs="Times New Roman"/>
          <w:szCs w:val="28"/>
          <w:lang w:eastAsia="uk-UA"/>
        </w:rPr>
        <w:t>язкового викупу акцій, за умови, що такий акціонер зареєструвався для участі у загальних зборах, на яких прийнято рішення, що стало підставою для вимоги обов</w:t>
      </w:r>
      <w:r w:rsidR="00450796">
        <w:rPr>
          <w:rFonts w:eastAsia="Times New Roman" w:cs="Times New Roman"/>
          <w:szCs w:val="28"/>
          <w:lang w:eastAsia="uk-UA"/>
        </w:rPr>
        <w:t>’</w:t>
      </w:r>
      <w:r w:rsidRPr="00DF4238">
        <w:rPr>
          <w:rFonts w:eastAsia="Times New Roman" w:cs="Times New Roman"/>
          <w:szCs w:val="28"/>
          <w:lang w:eastAsia="uk-UA"/>
        </w:rPr>
        <w:t xml:space="preserve">язкового викупу акцій, та голосував проти прийняття загальними зборами такого рішення. </w:t>
      </w:r>
    </w:p>
    <w:p w14:paraId="430DAAAA" w14:textId="3FF6FBCA" w:rsidR="00A919B4" w:rsidRPr="00DF4238" w:rsidRDefault="00A919B4" w:rsidP="00A919B4">
      <w:pPr>
        <w:spacing w:before="120" w:after="0" w:line="240" w:lineRule="auto"/>
        <w:jc w:val="both"/>
        <w:rPr>
          <w:rFonts w:eastAsia="Times New Roman" w:cs="Times New Roman"/>
          <w:szCs w:val="28"/>
          <w:lang w:eastAsia="uk-UA"/>
        </w:rPr>
      </w:pPr>
      <w:r w:rsidRPr="00DF4238">
        <w:rPr>
          <w:rFonts w:eastAsia="Times New Roman" w:cs="Times New Roman"/>
          <w:szCs w:val="28"/>
          <w:lang w:eastAsia="uk-UA"/>
        </w:rPr>
        <w:t>Тобто початком перебігу строку, протягом якого акціонер може подати відповідну письмову вимогу, є прийняття загальними зборами рішення, що стало підставою для вимоги обов</w:t>
      </w:r>
      <w:r w:rsidR="00450796">
        <w:rPr>
          <w:rFonts w:eastAsia="Times New Roman" w:cs="Times New Roman"/>
          <w:szCs w:val="28"/>
          <w:lang w:eastAsia="uk-UA"/>
        </w:rPr>
        <w:t>’</w:t>
      </w:r>
      <w:r w:rsidRPr="00DF4238">
        <w:rPr>
          <w:rFonts w:eastAsia="Times New Roman" w:cs="Times New Roman"/>
          <w:szCs w:val="28"/>
          <w:lang w:eastAsia="uk-UA"/>
        </w:rPr>
        <w:t>язкового викупу акцій. Подання акціонером, у якого виникло право вимагати здійснення обов</w:t>
      </w:r>
      <w:r w:rsidR="00450796">
        <w:rPr>
          <w:rFonts w:eastAsia="Times New Roman" w:cs="Times New Roman"/>
          <w:szCs w:val="28"/>
          <w:lang w:eastAsia="uk-UA"/>
        </w:rPr>
        <w:t>’</w:t>
      </w:r>
      <w:r w:rsidRPr="00DF4238">
        <w:rPr>
          <w:rFonts w:eastAsia="Times New Roman" w:cs="Times New Roman"/>
          <w:szCs w:val="28"/>
          <w:lang w:eastAsia="uk-UA"/>
        </w:rPr>
        <w:t>язкового викупу належних йому акцій, письмової вимоги до товариства не залежить від надання товариством повідомлення про право вимоги обов</w:t>
      </w:r>
      <w:r w:rsidR="00450796">
        <w:rPr>
          <w:rFonts w:eastAsia="Times New Roman" w:cs="Times New Roman"/>
          <w:szCs w:val="28"/>
          <w:lang w:eastAsia="uk-UA"/>
        </w:rPr>
        <w:t>’</w:t>
      </w:r>
      <w:r w:rsidRPr="00DF4238">
        <w:rPr>
          <w:rFonts w:eastAsia="Times New Roman" w:cs="Times New Roman"/>
          <w:szCs w:val="28"/>
          <w:lang w:eastAsia="uk-UA"/>
        </w:rPr>
        <w:t>язкового викупу акцій, що належать акціонеру.</w:t>
      </w:r>
    </w:p>
    <w:p w14:paraId="7E590183" w14:textId="35BED071" w:rsidR="00A919B4" w:rsidRPr="00DF4238" w:rsidRDefault="00A919B4" w:rsidP="00A919B4">
      <w:pPr>
        <w:spacing w:before="120" w:after="0" w:line="240" w:lineRule="auto"/>
        <w:jc w:val="both"/>
        <w:rPr>
          <w:rFonts w:eastAsia="Times New Roman" w:cs="Times New Roman"/>
          <w:szCs w:val="28"/>
          <w:lang w:eastAsia="uk-UA"/>
        </w:rPr>
      </w:pPr>
      <w:r w:rsidRPr="00DF4238">
        <w:rPr>
          <w:rFonts w:eastAsia="Times New Roman" w:cs="Times New Roman"/>
          <w:szCs w:val="28"/>
          <w:lang w:eastAsia="uk-UA"/>
        </w:rPr>
        <w:t>Частиною четвертою статті 69 Закону України «Про акціонерні товариства» передбачено, що оплата акцій здійснюється у грошовій формі, якщо сторони в</w:t>
      </w:r>
      <w:r w:rsidR="001325B9">
        <w:rPr>
          <w:rFonts w:eastAsia="Times New Roman" w:cs="Times New Roman"/>
          <w:szCs w:val="28"/>
          <w:lang w:eastAsia="uk-UA"/>
        </w:rPr>
        <w:t> </w:t>
      </w:r>
      <w:r w:rsidRPr="00DF4238">
        <w:rPr>
          <w:rFonts w:eastAsia="Times New Roman" w:cs="Times New Roman"/>
          <w:szCs w:val="28"/>
          <w:lang w:eastAsia="uk-UA"/>
        </w:rPr>
        <w:t>межах строків, установлених у цій статті, не дійшли згоди щодо іншої форми оплати.</w:t>
      </w:r>
      <w:r>
        <w:rPr>
          <w:rFonts w:eastAsia="Times New Roman" w:cs="Times New Roman"/>
          <w:szCs w:val="28"/>
          <w:lang w:eastAsia="uk-UA"/>
        </w:rPr>
        <w:t xml:space="preserve"> </w:t>
      </w:r>
      <w:r w:rsidRPr="00DF4238">
        <w:rPr>
          <w:rFonts w:eastAsia="Times New Roman" w:cs="Times New Roman"/>
          <w:szCs w:val="28"/>
          <w:lang w:eastAsia="uk-UA"/>
        </w:rPr>
        <w:t>У справі, що переглядається, встановлено, що</w:t>
      </w:r>
      <w:r w:rsidR="001325B9">
        <w:rPr>
          <w:rFonts w:eastAsia="Times New Roman" w:cs="Times New Roman"/>
          <w:szCs w:val="28"/>
          <w:lang w:eastAsia="uk-UA"/>
        </w:rPr>
        <w:t xml:space="preserve"> </w:t>
      </w:r>
      <w:r w:rsidRPr="00DF4238">
        <w:rPr>
          <w:rFonts w:eastAsia="Times New Roman" w:cs="Times New Roman"/>
          <w:szCs w:val="28"/>
          <w:lang w:eastAsia="uk-UA"/>
        </w:rPr>
        <w:t>відповідач своїм листом, із</w:t>
      </w:r>
      <w:r w:rsidR="001325B9">
        <w:rPr>
          <w:rFonts w:eastAsia="Times New Roman" w:cs="Times New Roman"/>
          <w:szCs w:val="28"/>
          <w:lang w:eastAsia="uk-UA"/>
        </w:rPr>
        <w:t> </w:t>
      </w:r>
      <w:r w:rsidRPr="00DF4238">
        <w:rPr>
          <w:rFonts w:eastAsia="Times New Roman" w:cs="Times New Roman"/>
          <w:szCs w:val="28"/>
          <w:lang w:eastAsia="uk-UA"/>
        </w:rPr>
        <w:t>посиланням на статтю 8, частину першу статті 68 Закону України «Про акціонерні товариства», повідомив позивача про готовність викупити належні позивачу акції за ціною викупу 1,02 грн за одну акцію.</w:t>
      </w:r>
      <w:r>
        <w:rPr>
          <w:rFonts w:eastAsia="Times New Roman" w:cs="Times New Roman"/>
          <w:szCs w:val="28"/>
          <w:lang w:eastAsia="uk-UA"/>
        </w:rPr>
        <w:t xml:space="preserve"> </w:t>
      </w:r>
      <w:r w:rsidRPr="00DF4238">
        <w:rPr>
          <w:rFonts w:eastAsia="Times New Roman" w:cs="Times New Roman"/>
          <w:szCs w:val="28"/>
          <w:lang w:eastAsia="uk-UA"/>
        </w:rPr>
        <w:t>Особа-1 надіслала на адресу відповідача вимогу акціонера – фізичної особи про обов</w:t>
      </w:r>
      <w:r w:rsidR="00450796">
        <w:rPr>
          <w:rFonts w:eastAsia="Times New Roman" w:cs="Times New Roman"/>
          <w:szCs w:val="28"/>
          <w:lang w:eastAsia="uk-UA"/>
        </w:rPr>
        <w:t>’</w:t>
      </w:r>
      <w:r w:rsidRPr="00DF4238">
        <w:rPr>
          <w:rFonts w:eastAsia="Times New Roman" w:cs="Times New Roman"/>
          <w:szCs w:val="28"/>
          <w:lang w:eastAsia="uk-UA"/>
        </w:rPr>
        <w:t>язковий викуп акцій від 29.03.2017, в</w:t>
      </w:r>
      <w:r w:rsidR="001325B9">
        <w:rPr>
          <w:rFonts w:eastAsia="Times New Roman" w:cs="Times New Roman"/>
          <w:szCs w:val="28"/>
          <w:lang w:eastAsia="uk-UA"/>
        </w:rPr>
        <w:t> </w:t>
      </w:r>
      <w:r w:rsidRPr="00DF4238">
        <w:rPr>
          <w:rFonts w:eastAsia="Times New Roman" w:cs="Times New Roman"/>
          <w:szCs w:val="28"/>
          <w:lang w:eastAsia="uk-UA"/>
        </w:rPr>
        <w:t>якій зазначив, що вартість викупу акцій не може бути меншою за 3,50 грн за одну акцію.</w:t>
      </w:r>
    </w:p>
    <w:p w14:paraId="379C02EA" w14:textId="5DC40862" w:rsidR="00A919B4" w:rsidRPr="00DF4238" w:rsidRDefault="00A919B4" w:rsidP="00A919B4">
      <w:pPr>
        <w:spacing w:before="120" w:after="0" w:line="240" w:lineRule="auto"/>
        <w:jc w:val="both"/>
        <w:rPr>
          <w:rFonts w:eastAsia="Times New Roman" w:cs="Times New Roman"/>
          <w:szCs w:val="28"/>
          <w:lang w:eastAsia="uk-UA"/>
        </w:rPr>
      </w:pPr>
      <w:r w:rsidRPr="00DF4238">
        <w:rPr>
          <w:rFonts w:eastAsia="Times New Roman" w:cs="Times New Roman"/>
          <w:szCs w:val="28"/>
          <w:lang w:eastAsia="uk-UA"/>
        </w:rPr>
        <w:t>Отже, повідомлення про право вимоги обов</w:t>
      </w:r>
      <w:r w:rsidR="00450796">
        <w:rPr>
          <w:rFonts w:eastAsia="Times New Roman" w:cs="Times New Roman"/>
          <w:szCs w:val="28"/>
          <w:lang w:eastAsia="uk-UA"/>
        </w:rPr>
        <w:t>’</w:t>
      </w:r>
      <w:r w:rsidRPr="00DF4238">
        <w:rPr>
          <w:rFonts w:eastAsia="Times New Roman" w:cs="Times New Roman"/>
          <w:szCs w:val="28"/>
          <w:lang w:eastAsia="uk-UA"/>
        </w:rPr>
        <w:t>язкового викупу акцій від 24.03.2017 №</w:t>
      </w:r>
      <w:r w:rsidR="00500D55">
        <w:rPr>
          <w:rFonts w:eastAsia="Times New Roman" w:cs="Times New Roman"/>
          <w:szCs w:val="28"/>
          <w:lang w:eastAsia="uk-UA"/>
        </w:rPr>
        <w:t> </w:t>
      </w:r>
      <w:r w:rsidRPr="00DF4238">
        <w:rPr>
          <w:rFonts w:eastAsia="Times New Roman" w:cs="Times New Roman"/>
          <w:szCs w:val="28"/>
          <w:lang w:eastAsia="uk-UA"/>
        </w:rPr>
        <w:t>4 є офертою товариства укласти договору купівлі-продажу акцій. Вимога про</w:t>
      </w:r>
      <w:r w:rsidR="001325B9">
        <w:rPr>
          <w:rFonts w:eastAsia="Times New Roman" w:cs="Times New Roman"/>
          <w:szCs w:val="28"/>
          <w:lang w:eastAsia="uk-UA"/>
        </w:rPr>
        <w:t> </w:t>
      </w:r>
      <w:r w:rsidRPr="00DF4238">
        <w:rPr>
          <w:rFonts w:eastAsia="Times New Roman" w:cs="Times New Roman"/>
          <w:szCs w:val="28"/>
          <w:lang w:eastAsia="uk-UA"/>
        </w:rPr>
        <w:t>обов</w:t>
      </w:r>
      <w:r w:rsidR="00450796">
        <w:rPr>
          <w:rFonts w:eastAsia="Times New Roman" w:cs="Times New Roman"/>
          <w:szCs w:val="28"/>
          <w:lang w:eastAsia="uk-UA"/>
        </w:rPr>
        <w:t>’</w:t>
      </w:r>
      <w:r w:rsidRPr="00DF4238">
        <w:rPr>
          <w:rFonts w:eastAsia="Times New Roman" w:cs="Times New Roman"/>
          <w:szCs w:val="28"/>
          <w:lang w:eastAsia="uk-UA"/>
        </w:rPr>
        <w:t xml:space="preserve">язковий викуп акцій від 29.03.2017 є згодою Особи-1 укласти договір </w:t>
      </w:r>
      <w:r w:rsidRPr="00DF4238">
        <w:rPr>
          <w:rFonts w:eastAsia="Times New Roman" w:cs="Times New Roman"/>
          <w:szCs w:val="28"/>
          <w:lang w:eastAsia="uk-UA"/>
        </w:rPr>
        <w:lastRenderedPageBreak/>
        <w:t>на</w:t>
      </w:r>
      <w:r w:rsidR="001325B9">
        <w:rPr>
          <w:rFonts w:eastAsia="Times New Roman" w:cs="Times New Roman"/>
          <w:szCs w:val="28"/>
          <w:lang w:eastAsia="uk-UA"/>
        </w:rPr>
        <w:t> </w:t>
      </w:r>
      <w:r w:rsidRPr="00DF4238">
        <w:rPr>
          <w:rFonts w:eastAsia="Times New Roman" w:cs="Times New Roman"/>
          <w:szCs w:val="28"/>
          <w:lang w:eastAsia="uk-UA"/>
        </w:rPr>
        <w:t>інших, ніж було запропоновано, умовах, тобто, є відмовою від одержаної пропозиції і водночас новою пропозицією особі, яка зробила попередню пропозицію відповідно до норм частини першої статті 646 ЦК України.</w:t>
      </w:r>
      <w:r>
        <w:rPr>
          <w:rFonts w:eastAsia="Times New Roman" w:cs="Times New Roman"/>
          <w:szCs w:val="28"/>
          <w:lang w:eastAsia="uk-UA"/>
        </w:rPr>
        <w:t xml:space="preserve"> </w:t>
      </w:r>
      <w:r w:rsidRPr="00DF4238">
        <w:rPr>
          <w:rFonts w:eastAsia="Times New Roman" w:cs="Times New Roman"/>
          <w:szCs w:val="28"/>
          <w:lang w:eastAsia="uk-UA"/>
        </w:rPr>
        <w:t>Особа-1 у</w:t>
      </w:r>
      <w:r w:rsidR="001325B9">
        <w:rPr>
          <w:rFonts w:eastAsia="Times New Roman" w:cs="Times New Roman"/>
          <w:szCs w:val="28"/>
          <w:lang w:eastAsia="uk-UA"/>
        </w:rPr>
        <w:t> </w:t>
      </w:r>
      <w:r w:rsidRPr="00DF4238">
        <w:rPr>
          <w:rFonts w:eastAsia="Times New Roman" w:cs="Times New Roman"/>
          <w:szCs w:val="28"/>
          <w:lang w:eastAsia="uk-UA"/>
        </w:rPr>
        <w:t>вимозі від 29.03.2017 фактично не погодилася із запропонованою відповідачем ціною, однак виявила волю щодо реалізації свого встановленого законом права вимоги обов</w:t>
      </w:r>
      <w:r w:rsidR="00450796">
        <w:rPr>
          <w:rFonts w:eastAsia="Times New Roman" w:cs="Times New Roman"/>
          <w:szCs w:val="28"/>
          <w:lang w:eastAsia="uk-UA"/>
        </w:rPr>
        <w:t>’</w:t>
      </w:r>
      <w:r w:rsidRPr="00DF4238">
        <w:rPr>
          <w:rFonts w:eastAsia="Times New Roman" w:cs="Times New Roman"/>
          <w:szCs w:val="28"/>
          <w:lang w:eastAsia="uk-UA"/>
        </w:rPr>
        <w:t xml:space="preserve">язкового викупу акціонерним товариством належних йому акцій. </w:t>
      </w:r>
    </w:p>
    <w:p w14:paraId="77289C74" w14:textId="3711A76B" w:rsidR="00A919B4" w:rsidRPr="00DF4238" w:rsidRDefault="00A919B4" w:rsidP="00A919B4">
      <w:pPr>
        <w:spacing w:before="120" w:after="0" w:line="240" w:lineRule="auto"/>
        <w:jc w:val="both"/>
        <w:rPr>
          <w:rFonts w:eastAsia="Times New Roman" w:cs="Times New Roman"/>
          <w:szCs w:val="28"/>
          <w:lang w:eastAsia="uk-UA"/>
        </w:rPr>
      </w:pPr>
      <w:r>
        <w:rPr>
          <w:rFonts w:eastAsia="Times New Roman" w:cs="Times New Roman"/>
          <w:szCs w:val="28"/>
          <w:lang w:eastAsia="uk-UA"/>
        </w:rPr>
        <w:t>Тож</w:t>
      </w:r>
      <w:r w:rsidRPr="00DF4238">
        <w:rPr>
          <w:rFonts w:eastAsia="Times New Roman" w:cs="Times New Roman"/>
          <w:szCs w:val="28"/>
          <w:lang w:eastAsia="uk-UA"/>
        </w:rPr>
        <w:t xml:space="preserve"> Верховний Суд погодився з висновками судів попередніх судових інстанцій, що</w:t>
      </w:r>
      <w:r w:rsidR="0050006C">
        <w:rPr>
          <w:rFonts w:eastAsia="Times New Roman" w:cs="Times New Roman"/>
          <w:szCs w:val="28"/>
          <w:lang w:eastAsia="uk-UA"/>
        </w:rPr>
        <w:t> </w:t>
      </w:r>
      <w:r w:rsidRPr="00DF4238">
        <w:rPr>
          <w:rFonts w:eastAsia="Times New Roman" w:cs="Times New Roman"/>
          <w:szCs w:val="28"/>
          <w:lang w:eastAsia="uk-UA"/>
        </w:rPr>
        <w:t>у товариства</w:t>
      </w:r>
      <w:r w:rsidR="0050006C">
        <w:rPr>
          <w:rFonts w:eastAsia="Times New Roman" w:cs="Times New Roman"/>
          <w:szCs w:val="28"/>
          <w:lang w:eastAsia="uk-UA"/>
        </w:rPr>
        <w:t xml:space="preserve"> </w:t>
      </w:r>
      <w:r w:rsidRPr="00DF4238">
        <w:rPr>
          <w:rFonts w:eastAsia="Times New Roman" w:cs="Times New Roman"/>
          <w:szCs w:val="28"/>
          <w:lang w:eastAsia="uk-UA"/>
        </w:rPr>
        <w:t>виник обов</w:t>
      </w:r>
      <w:r w:rsidR="00450796">
        <w:rPr>
          <w:rFonts w:eastAsia="Times New Roman" w:cs="Times New Roman"/>
          <w:szCs w:val="28"/>
          <w:lang w:eastAsia="uk-UA"/>
        </w:rPr>
        <w:t>’</w:t>
      </w:r>
      <w:r w:rsidRPr="00DF4238">
        <w:rPr>
          <w:rFonts w:eastAsia="Times New Roman" w:cs="Times New Roman"/>
          <w:szCs w:val="28"/>
          <w:lang w:eastAsia="uk-UA"/>
        </w:rPr>
        <w:t>язок зі сплати позивачу вартості належних йому акцій в строк до 28.04.2017, а з 29.04.2017 це зобов</w:t>
      </w:r>
      <w:r w:rsidR="00450796">
        <w:rPr>
          <w:rFonts w:eastAsia="Times New Roman" w:cs="Times New Roman"/>
          <w:szCs w:val="28"/>
          <w:lang w:eastAsia="uk-UA"/>
        </w:rPr>
        <w:t>’</w:t>
      </w:r>
      <w:r w:rsidRPr="00DF4238">
        <w:rPr>
          <w:rFonts w:eastAsia="Times New Roman" w:cs="Times New Roman"/>
          <w:szCs w:val="28"/>
          <w:lang w:eastAsia="uk-UA"/>
        </w:rPr>
        <w:t>язання є простроченим.</w:t>
      </w:r>
    </w:p>
    <w:p w14:paraId="6C06F8FC" w14:textId="54A1B170" w:rsidR="00A919B4" w:rsidRPr="00DF4238" w:rsidRDefault="00500D55" w:rsidP="00A919B4">
      <w:pPr>
        <w:spacing w:before="120" w:after="0" w:line="240" w:lineRule="auto"/>
        <w:jc w:val="both"/>
        <w:rPr>
          <w:rFonts w:eastAsia="Times New Roman" w:cs="Times New Roman"/>
          <w:szCs w:val="28"/>
          <w:lang w:eastAsia="uk-UA"/>
        </w:rPr>
      </w:pPr>
      <w:r>
        <w:rPr>
          <w:rFonts w:eastAsia="Times New Roman" w:cs="Times New Roman"/>
          <w:szCs w:val="28"/>
          <w:lang w:eastAsia="uk-UA"/>
        </w:rPr>
        <w:t>Крім того,</w:t>
      </w:r>
      <w:r w:rsidR="00A919B4" w:rsidRPr="00DF4238">
        <w:rPr>
          <w:rFonts w:eastAsia="Times New Roman" w:cs="Times New Roman"/>
          <w:szCs w:val="28"/>
          <w:lang w:eastAsia="uk-UA"/>
        </w:rPr>
        <w:t xml:space="preserve"> судами встановлено, що рішення наглядової ради товариства, оформлене протоколом № 8 від 24.03.2017, про затвердження ринкової вартості однієї простої іменної акції </w:t>
      </w:r>
      <w:r w:rsidR="00556A0E">
        <w:rPr>
          <w:rFonts w:eastAsia="Times New Roman" w:cs="Times New Roman"/>
          <w:szCs w:val="28"/>
          <w:lang w:eastAsia="uk-UA"/>
        </w:rPr>
        <w:t>ць</w:t>
      </w:r>
      <w:r w:rsidR="00A919B4" w:rsidRPr="00DF4238">
        <w:rPr>
          <w:rFonts w:eastAsia="Times New Roman" w:cs="Times New Roman"/>
          <w:szCs w:val="28"/>
          <w:lang w:eastAsia="uk-UA"/>
        </w:rPr>
        <w:t>ого товариства в сумі 1,02 грн, було визнано недійсним рішенням господарського суду у іншій справі. У зв</w:t>
      </w:r>
      <w:r w:rsidR="00450796">
        <w:rPr>
          <w:rFonts w:eastAsia="Times New Roman" w:cs="Times New Roman"/>
          <w:szCs w:val="28"/>
          <w:lang w:eastAsia="uk-UA"/>
        </w:rPr>
        <w:t>’</w:t>
      </w:r>
      <w:r w:rsidR="00A919B4" w:rsidRPr="00DF4238">
        <w:rPr>
          <w:rFonts w:eastAsia="Times New Roman" w:cs="Times New Roman"/>
          <w:szCs w:val="28"/>
          <w:lang w:eastAsia="uk-UA"/>
        </w:rPr>
        <w:t xml:space="preserve">язку з чим суд апеляційної інстанції дійшов правомірного висновку, що </w:t>
      </w:r>
      <w:r w:rsidR="00556A0E">
        <w:rPr>
          <w:rFonts w:eastAsia="Times New Roman" w:cs="Times New Roman"/>
          <w:szCs w:val="28"/>
          <w:lang w:eastAsia="uk-UA"/>
        </w:rPr>
        <w:t>ц</w:t>
      </w:r>
      <w:r w:rsidR="00A919B4" w:rsidRPr="00DF4238">
        <w:rPr>
          <w:rFonts w:eastAsia="Times New Roman" w:cs="Times New Roman"/>
          <w:szCs w:val="28"/>
          <w:lang w:eastAsia="uk-UA"/>
        </w:rPr>
        <w:t>і обставини свідчать про відсутність підстав для</w:t>
      </w:r>
      <w:r w:rsidR="00694820">
        <w:rPr>
          <w:rFonts w:eastAsia="Times New Roman" w:cs="Times New Roman"/>
          <w:szCs w:val="28"/>
          <w:lang w:eastAsia="uk-UA"/>
        </w:rPr>
        <w:t> </w:t>
      </w:r>
      <w:r w:rsidR="00A919B4" w:rsidRPr="00DF4238">
        <w:rPr>
          <w:rFonts w:eastAsia="Times New Roman" w:cs="Times New Roman"/>
          <w:szCs w:val="28"/>
          <w:lang w:eastAsia="uk-UA"/>
        </w:rPr>
        <w:t>застосування у спірних відносинах ринкової вартості однієї простої іменної акції товариства у сумі 1,02 грн.</w:t>
      </w:r>
    </w:p>
    <w:p w14:paraId="628ADCA6" w14:textId="3C9C6E67" w:rsidR="00A919B4" w:rsidRPr="00DF4238" w:rsidRDefault="00A919B4" w:rsidP="00A919B4">
      <w:pPr>
        <w:spacing w:before="120" w:after="0" w:line="240" w:lineRule="auto"/>
        <w:jc w:val="both"/>
        <w:rPr>
          <w:rFonts w:eastAsia="Times New Roman" w:cs="Times New Roman"/>
          <w:szCs w:val="28"/>
          <w:lang w:eastAsia="uk-UA"/>
        </w:rPr>
      </w:pPr>
      <w:r w:rsidRPr="00DF4238">
        <w:rPr>
          <w:rFonts w:eastAsia="Times New Roman" w:cs="Times New Roman"/>
          <w:szCs w:val="28"/>
          <w:lang w:eastAsia="uk-UA"/>
        </w:rPr>
        <w:t>Враховуючи відсутність рішення наглядової ради або, за її відсутності, загальних зборів акціонерів про визначення ринкової вартості акцій товариства, суд апеляційної інстанції правомірно вказав, що</w:t>
      </w:r>
      <w:r w:rsidR="001325B9">
        <w:rPr>
          <w:rFonts w:eastAsia="Times New Roman" w:cs="Times New Roman"/>
          <w:szCs w:val="28"/>
          <w:lang w:eastAsia="uk-UA"/>
        </w:rPr>
        <w:t xml:space="preserve"> </w:t>
      </w:r>
      <w:r w:rsidRPr="00DF4238">
        <w:rPr>
          <w:rFonts w:eastAsia="Times New Roman" w:cs="Times New Roman"/>
          <w:szCs w:val="28"/>
          <w:lang w:eastAsia="uk-UA"/>
        </w:rPr>
        <w:t>необхідно брати до уваги ціну однієї простої іменної акції, встановленої висновком комплексної оціночно-будівельної та економічної експертизи № 9836 від 12.10.2021, проведеної у справі № 923/415/17, відповідно до якого станом на 15.02.2017 ціна однієї простої іменної акції товариства складає 5,76 грн. Таким чином, вартість належних Особі-1 1 520 786 акцій становить 2 999 727,36 грн (520 786 штук х 5,76 грн).</w:t>
      </w:r>
    </w:p>
    <w:p w14:paraId="043FA4F3" w14:textId="06A38DA1" w:rsidR="00A919B4" w:rsidRPr="00DF4238" w:rsidRDefault="00A919B4" w:rsidP="00A919B4">
      <w:pPr>
        <w:spacing w:before="120" w:after="0" w:line="240" w:lineRule="auto"/>
        <w:jc w:val="both"/>
        <w:rPr>
          <w:rFonts w:eastAsia="Times New Roman" w:cs="Times New Roman"/>
          <w:szCs w:val="28"/>
          <w:lang w:eastAsia="uk-UA"/>
        </w:rPr>
      </w:pPr>
      <w:r w:rsidRPr="00DF4238">
        <w:rPr>
          <w:rFonts w:eastAsia="Times New Roman" w:cs="Times New Roman"/>
          <w:szCs w:val="28"/>
          <w:lang w:eastAsia="uk-UA"/>
        </w:rPr>
        <w:t>Верховний Суд, з огляду на вказані обставини в</w:t>
      </w:r>
      <w:r>
        <w:rPr>
          <w:rFonts w:eastAsia="Times New Roman" w:cs="Times New Roman"/>
          <w:szCs w:val="28"/>
          <w:lang w:eastAsia="uk-UA"/>
        </w:rPr>
        <w:t>изнав</w:t>
      </w:r>
      <w:r w:rsidRPr="00DF4238">
        <w:rPr>
          <w:rFonts w:eastAsia="Times New Roman" w:cs="Times New Roman"/>
          <w:szCs w:val="28"/>
          <w:lang w:eastAsia="uk-UA"/>
        </w:rPr>
        <w:t>, що у товариства виник</w:t>
      </w:r>
      <w:r w:rsidR="001325B9">
        <w:rPr>
          <w:rFonts w:eastAsia="Times New Roman" w:cs="Times New Roman"/>
          <w:szCs w:val="28"/>
          <w:lang w:eastAsia="uk-UA"/>
        </w:rPr>
        <w:t> </w:t>
      </w:r>
      <w:r w:rsidRPr="00DF4238">
        <w:rPr>
          <w:rFonts w:eastAsia="Times New Roman" w:cs="Times New Roman"/>
          <w:szCs w:val="28"/>
          <w:lang w:eastAsia="uk-UA"/>
        </w:rPr>
        <w:t>обов</w:t>
      </w:r>
      <w:r w:rsidR="00450796">
        <w:rPr>
          <w:rFonts w:eastAsia="Times New Roman" w:cs="Times New Roman"/>
          <w:szCs w:val="28"/>
          <w:lang w:eastAsia="uk-UA"/>
        </w:rPr>
        <w:t>’</w:t>
      </w:r>
      <w:r w:rsidRPr="00DF4238">
        <w:rPr>
          <w:rFonts w:eastAsia="Times New Roman" w:cs="Times New Roman"/>
          <w:szCs w:val="28"/>
          <w:lang w:eastAsia="uk-UA"/>
        </w:rPr>
        <w:t>язок зі сплати позивачу вартості належних йому акцій за ціною 5,76 грн за</w:t>
      </w:r>
      <w:r w:rsidR="001325B9">
        <w:rPr>
          <w:rFonts w:eastAsia="Times New Roman" w:cs="Times New Roman"/>
          <w:szCs w:val="28"/>
          <w:lang w:eastAsia="uk-UA"/>
        </w:rPr>
        <w:t> </w:t>
      </w:r>
      <w:r w:rsidRPr="00DF4238">
        <w:rPr>
          <w:rFonts w:eastAsia="Times New Roman" w:cs="Times New Roman"/>
          <w:szCs w:val="28"/>
          <w:lang w:eastAsia="uk-UA"/>
        </w:rPr>
        <w:t>одну акцію, на загальну суму 2 999 727,36 грн (520 786 штук х 5,76 грн) у</w:t>
      </w:r>
      <w:r w:rsidR="001325B9">
        <w:rPr>
          <w:rFonts w:eastAsia="Times New Roman" w:cs="Times New Roman"/>
          <w:szCs w:val="28"/>
          <w:lang w:eastAsia="uk-UA"/>
        </w:rPr>
        <w:t> </w:t>
      </w:r>
      <w:r w:rsidRPr="00DF4238">
        <w:rPr>
          <w:rFonts w:eastAsia="Times New Roman" w:cs="Times New Roman"/>
          <w:szCs w:val="28"/>
          <w:lang w:eastAsia="uk-UA"/>
        </w:rPr>
        <w:t>строк</w:t>
      </w:r>
      <w:r w:rsidR="001325B9">
        <w:rPr>
          <w:rFonts w:eastAsia="Times New Roman" w:cs="Times New Roman"/>
          <w:szCs w:val="28"/>
          <w:lang w:eastAsia="uk-UA"/>
        </w:rPr>
        <w:t> </w:t>
      </w:r>
      <w:r w:rsidRPr="00DF4238">
        <w:rPr>
          <w:rFonts w:eastAsia="Times New Roman" w:cs="Times New Roman"/>
          <w:szCs w:val="28"/>
          <w:lang w:eastAsia="uk-UA"/>
        </w:rPr>
        <w:t>до</w:t>
      </w:r>
      <w:r w:rsidR="001325B9">
        <w:rPr>
          <w:rFonts w:eastAsia="Times New Roman" w:cs="Times New Roman"/>
          <w:szCs w:val="28"/>
          <w:lang w:eastAsia="uk-UA"/>
        </w:rPr>
        <w:t> </w:t>
      </w:r>
      <w:r w:rsidRPr="00DF4238">
        <w:rPr>
          <w:rFonts w:eastAsia="Times New Roman" w:cs="Times New Roman"/>
          <w:szCs w:val="28"/>
          <w:lang w:eastAsia="uk-UA"/>
        </w:rPr>
        <w:t>28.04.2017, тому з 29.04.2017 це зобов</w:t>
      </w:r>
      <w:r w:rsidR="00450796">
        <w:rPr>
          <w:rFonts w:eastAsia="Times New Roman" w:cs="Times New Roman"/>
          <w:szCs w:val="28"/>
          <w:lang w:eastAsia="uk-UA"/>
        </w:rPr>
        <w:t>’</w:t>
      </w:r>
      <w:r w:rsidRPr="00DF4238">
        <w:rPr>
          <w:rFonts w:eastAsia="Times New Roman" w:cs="Times New Roman"/>
          <w:szCs w:val="28"/>
          <w:lang w:eastAsia="uk-UA"/>
        </w:rPr>
        <w:t>язання є простроченим.</w:t>
      </w:r>
      <w:r w:rsidR="001325B9">
        <w:rPr>
          <w:rFonts w:eastAsia="Times New Roman" w:cs="Times New Roman"/>
          <w:szCs w:val="28"/>
          <w:lang w:eastAsia="uk-UA"/>
        </w:rPr>
        <w:t xml:space="preserve"> </w:t>
      </w:r>
      <w:r w:rsidRPr="00DF4238">
        <w:rPr>
          <w:rFonts w:eastAsia="Times New Roman" w:cs="Times New Roman"/>
          <w:szCs w:val="28"/>
          <w:lang w:eastAsia="uk-UA"/>
        </w:rPr>
        <w:t>Тобто</w:t>
      </w:r>
      <w:r w:rsidR="001325B9">
        <w:rPr>
          <w:rFonts w:eastAsia="Times New Roman" w:cs="Times New Roman"/>
          <w:szCs w:val="28"/>
          <w:lang w:eastAsia="uk-UA"/>
        </w:rPr>
        <w:t> </w:t>
      </w:r>
      <w:r w:rsidRPr="00DF4238">
        <w:rPr>
          <w:rFonts w:eastAsia="Times New Roman" w:cs="Times New Roman"/>
          <w:szCs w:val="28"/>
          <w:lang w:eastAsia="uk-UA"/>
        </w:rPr>
        <w:t>у</w:t>
      </w:r>
      <w:r w:rsidR="001325B9">
        <w:rPr>
          <w:rFonts w:eastAsia="Times New Roman" w:cs="Times New Roman"/>
          <w:szCs w:val="28"/>
          <w:lang w:eastAsia="uk-UA"/>
        </w:rPr>
        <w:t> </w:t>
      </w:r>
      <w:r w:rsidRPr="00DF4238">
        <w:rPr>
          <w:rFonts w:eastAsia="Times New Roman" w:cs="Times New Roman"/>
          <w:szCs w:val="28"/>
          <w:lang w:eastAsia="uk-UA"/>
        </w:rPr>
        <w:t>відповідача наявне порушення виконання грошового зобов</w:t>
      </w:r>
      <w:r w:rsidR="00450796">
        <w:rPr>
          <w:rFonts w:eastAsia="Times New Roman" w:cs="Times New Roman"/>
          <w:szCs w:val="28"/>
          <w:lang w:eastAsia="uk-UA"/>
        </w:rPr>
        <w:t>’</w:t>
      </w:r>
      <w:r w:rsidRPr="00DF4238">
        <w:rPr>
          <w:rFonts w:eastAsia="Times New Roman" w:cs="Times New Roman"/>
          <w:szCs w:val="28"/>
          <w:lang w:eastAsia="uk-UA"/>
        </w:rPr>
        <w:t>язання.</w:t>
      </w:r>
      <w:r>
        <w:rPr>
          <w:rFonts w:eastAsia="Times New Roman" w:cs="Times New Roman"/>
          <w:szCs w:val="28"/>
          <w:lang w:eastAsia="uk-UA"/>
        </w:rPr>
        <w:t xml:space="preserve"> Тому</w:t>
      </w:r>
      <w:r w:rsidR="001325B9">
        <w:rPr>
          <w:rFonts w:eastAsia="Times New Roman" w:cs="Times New Roman"/>
          <w:szCs w:val="28"/>
          <w:lang w:eastAsia="uk-UA"/>
        </w:rPr>
        <w:t> </w:t>
      </w:r>
      <w:r w:rsidRPr="00DF4238">
        <w:rPr>
          <w:rFonts w:eastAsia="Times New Roman" w:cs="Times New Roman"/>
          <w:szCs w:val="28"/>
          <w:lang w:eastAsia="uk-UA"/>
        </w:rPr>
        <w:t xml:space="preserve">місцевий господарський суд, з яким погодився й суд апеляційної інстанції, </w:t>
      </w:r>
      <w:r>
        <w:rPr>
          <w:rFonts w:eastAsia="Times New Roman" w:cs="Times New Roman"/>
          <w:szCs w:val="28"/>
          <w:lang w:eastAsia="uk-UA"/>
        </w:rPr>
        <w:t xml:space="preserve">правомірно </w:t>
      </w:r>
      <w:r w:rsidRPr="00DF4238">
        <w:rPr>
          <w:rFonts w:eastAsia="Times New Roman" w:cs="Times New Roman"/>
          <w:szCs w:val="28"/>
          <w:lang w:eastAsia="uk-UA"/>
        </w:rPr>
        <w:t>задовольнив вимогу позивача щодо стягнення інфляційних втрат та 3</w:t>
      </w:r>
      <w:r w:rsidR="001325B9">
        <w:rPr>
          <w:rFonts w:eastAsia="Times New Roman" w:cs="Times New Roman"/>
          <w:szCs w:val="28"/>
          <w:lang w:eastAsia="uk-UA"/>
        </w:rPr>
        <w:t> </w:t>
      </w:r>
      <w:r w:rsidRPr="00DF4238">
        <w:rPr>
          <w:rFonts w:eastAsia="Times New Roman" w:cs="Times New Roman"/>
          <w:szCs w:val="28"/>
          <w:lang w:eastAsia="uk-UA"/>
        </w:rPr>
        <w:t>% річних</w:t>
      </w:r>
      <w:r>
        <w:rPr>
          <w:rFonts w:eastAsia="Times New Roman" w:cs="Times New Roman"/>
          <w:szCs w:val="28"/>
          <w:lang w:eastAsia="uk-UA"/>
        </w:rPr>
        <w:t xml:space="preserve"> оскільки у відповідача вин</w:t>
      </w:r>
      <w:r w:rsidR="0050006C">
        <w:rPr>
          <w:rFonts w:eastAsia="Times New Roman" w:cs="Times New Roman"/>
          <w:szCs w:val="28"/>
          <w:lang w:eastAsia="uk-UA"/>
        </w:rPr>
        <w:t>и</w:t>
      </w:r>
      <w:r>
        <w:rPr>
          <w:rFonts w:eastAsia="Times New Roman" w:cs="Times New Roman"/>
          <w:szCs w:val="28"/>
          <w:lang w:eastAsia="uk-UA"/>
        </w:rPr>
        <w:t xml:space="preserve">кло </w:t>
      </w:r>
      <w:r w:rsidRPr="00DF4238">
        <w:rPr>
          <w:rFonts w:eastAsia="Times New Roman" w:cs="Times New Roman"/>
          <w:szCs w:val="28"/>
          <w:lang w:eastAsia="uk-UA"/>
        </w:rPr>
        <w:t>прострочення виконання грошового зобов</w:t>
      </w:r>
      <w:r w:rsidR="00450796">
        <w:rPr>
          <w:rFonts w:eastAsia="Times New Roman" w:cs="Times New Roman"/>
          <w:szCs w:val="28"/>
          <w:lang w:eastAsia="uk-UA"/>
        </w:rPr>
        <w:t>’</w:t>
      </w:r>
      <w:r w:rsidRPr="00DF4238">
        <w:rPr>
          <w:rFonts w:eastAsia="Times New Roman" w:cs="Times New Roman"/>
          <w:szCs w:val="28"/>
          <w:lang w:eastAsia="uk-UA"/>
        </w:rPr>
        <w:t>язання.</w:t>
      </w:r>
    </w:p>
    <w:p w14:paraId="18A7AD2F" w14:textId="77777777" w:rsidR="00A919B4" w:rsidRPr="00DF4238" w:rsidRDefault="00A919B4" w:rsidP="00A919B4">
      <w:pPr>
        <w:spacing w:before="120" w:after="0" w:line="240" w:lineRule="auto"/>
        <w:jc w:val="both"/>
        <w:rPr>
          <w:rFonts w:eastAsia="Times New Roman" w:cs="Times New Roman"/>
          <w:szCs w:val="28"/>
          <w:lang w:eastAsia="uk-UA"/>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A919B4" w:rsidRPr="009807E2" w14:paraId="560DC2C1" w14:textId="77777777" w:rsidTr="005C5E78">
        <w:tc>
          <w:tcPr>
            <w:tcW w:w="1701" w:type="dxa"/>
          </w:tcPr>
          <w:p w14:paraId="73ABB2AC" w14:textId="1DF411EF" w:rsidR="00A919B4" w:rsidRPr="009807E2" w:rsidRDefault="00701788" w:rsidP="005C5E78">
            <w:pPr>
              <w:spacing w:before="120"/>
              <w:jc w:val="both"/>
              <w:rPr>
                <w:rFonts w:ascii="Times New Roman" w:eastAsia="Times New Roman" w:hAnsi="Times New Roman" w:cs="Times New Roman"/>
                <w:szCs w:val="28"/>
                <w:lang w:eastAsia="uk-UA"/>
              </w:rPr>
            </w:pPr>
            <w:r>
              <w:rPr>
                <w:noProof/>
                <w:lang w:val="en-US"/>
              </w:rPr>
              <w:drawing>
                <wp:inline distT="0" distB="0" distL="0" distR="0" wp14:anchorId="2F7027B8" wp14:editId="499CC310">
                  <wp:extent cx="782955" cy="782955"/>
                  <wp:effectExtent l="0" t="0" r="0" b="0"/>
                  <wp:docPr id="14" name="Рисунок 14" descr="http://qrcoder.ru/code/?https%3A%2F%2Freyestr.court.gov.ua%2FReview%2F126534689&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qrcoder.ru/code/?https%3A%2F%2Freyestr.court.gov.ua%2FReview%2F126534689&amp;2&amp;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1CF25F15" w14:textId="3D3B7816" w:rsidR="00A919B4" w:rsidRPr="00C023D3" w:rsidRDefault="00A919B4" w:rsidP="005C5E78">
            <w:pPr>
              <w:spacing w:before="120"/>
              <w:rPr>
                <w:sz w:val="24"/>
                <w:szCs w:val="24"/>
              </w:rPr>
            </w:pPr>
            <w:r w:rsidRPr="00C023D3">
              <w:rPr>
                <w:sz w:val="24"/>
                <w:szCs w:val="24"/>
              </w:rPr>
              <w:t xml:space="preserve">Детальніше з текстом постанови Верховного Суду від 01 квітня 2025 року </w:t>
            </w:r>
            <w:r w:rsidRPr="00C023D3">
              <w:rPr>
                <w:rFonts w:eastAsia="Times New Roman" w:cs="Times New Roman"/>
                <w:sz w:val="24"/>
                <w:szCs w:val="24"/>
                <w:lang w:eastAsia="uk-UA"/>
              </w:rPr>
              <w:t>у </w:t>
            </w:r>
            <w:r w:rsidRPr="00C023D3">
              <w:rPr>
                <w:sz w:val="24"/>
                <w:szCs w:val="24"/>
              </w:rPr>
              <w:t>cправі № </w:t>
            </w:r>
            <w:r w:rsidRPr="00C023D3">
              <w:rPr>
                <w:iCs/>
                <w:sz w:val="24"/>
                <w:szCs w:val="24"/>
              </w:rPr>
              <w:t>916/5009/23</w:t>
            </w:r>
            <w:r w:rsidR="00556A0E">
              <w:rPr>
                <w:iCs/>
                <w:sz w:val="24"/>
                <w:szCs w:val="24"/>
              </w:rPr>
              <w:t xml:space="preserve"> </w:t>
            </w:r>
            <w:r w:rsidRPr="00C023D3">
              <w:rPr>
                <w:sz w:val="24"/>
                <w:szCs w:val="24"/>
              </w:rPr>
              <w:t>можна ознайомитися за посиланням</w:t>
            </w:r>
          </w:p>
          <w:p w14:paraId="19366001" w14:textId="77777777" w:rsidR="00A919B4" w:rsidRPr="00B25363" w:rsidRDefault="00A919B4" w:rsidP="005C5E78">
            <w:pPr>
              <w:spacing w:before="120"/>
              <w:jc w:val="both"/>
            </w:pPr>
            <w:hyperlink r:id="rId128" w:history="1">
              <w:r w:rsidRPr="00C023D3">
                <w:rPr>
                  <w:rStyle w:val="a4"/>
                  <w:iCs/>
                  <w:sz w:val="24"/>
                  <w:szCs w:val="24"/>
                </w:rPr>
                <w:t>https://reyestr.court.gov.ua/Review/126534689</w:t>
              </w:r>
            </w:hyperlink>
            <w:r w:rsidRPr="00C023D3">
              <w:rPr>
                <w:iCs/>
                <w:color w:val="0563C1" w:themeColor="hyperlink"/>
                <w:sz w:val="24"/>
                <w:szCs w:val="24"/>
              </w:rPr>
              <w:t>.</w:t>
            </w:r>
          </w:p>
        </w:tc>
      </w:tr>
    </w:tbl>
    <w:p w14:paraId="68F54F63" w14:textId="77777777" w:rsidR="00A919B4" w:rsidRPr="00536BD6" w:rsidRDefault="00A919B4" w:rsidP="00536BD6">
      <w:pPr>
        <w:spacing w:before="120" w:after="0" w:line="240" w:lineRule="auto"/>
        <w:jc w:val="both"/>
        <w:rPr>
          <w:rFonts w:eastAsia="Times New Roman" w:cs="Times New Roman"/>
          <w:szCs w:val="28"/>
          <w:lang w:eastAsia="uk-UA"/>
        </w:rPr>
      </w:pPr>
    </w:p>
    <w:p w14:paraId="2092F5EE" w14:textId="4841D2E4" w:rsidR="00536BD6" w:rsidRPr="00536BD6" w:rsidRDefault="00536BD6" w:rsidP="00536BD6">
      <w:pPr>
        <w:spacing w:before="120" w:after="0" w:line="240" w:lineRule="auto"/>
        <w:jc w:val="both"/>
        <w:rPr>
          <w:b/>
          <w:bCs/>
          <w:color w:val="4472C4" w:themeColor="accent1"/>
          <w:szCs w:val="28"/>
        </w:rPr>
      </w:pPr>
      <w:r>
        <w:rPr>
          <w:b/>
          <w:bCs/>
          <w:color w:val="4472C4" w:themeColor="accent1"/>
          <w:szCs w:val="28"/>
        </w:rPr>
        <w:lastRenderedPageBreak/>
        <w:t>4.5. З</w:t>
      </w:r>
      <w:r w:rsidRPr="00536BD6">
        <w:rPr>
          <w:b/>
          <w:bCs/>
          <w:color w:val="4472C4" w:themeColor="accent1"/>
          <w:szCs w:val="28"/>
        </w:rPr>
        <w:t>аконодавчо презюмується виплата учасникам товариства дивідендів пропорційно до розміру їх часток, тобто в однаковому розмірі, якщо такі учасники володі</w:t>
      </w:r>
      <w:r>
        <w:rPr>
          <w:b/>
          <w:bCs/>
          <w:color w:val="4472C4" w:themeColor="accent1"/>
          <w:szCs w:val="28"/>
        </w:rPr>
        <w:t>ють частками</w:t>
      </w:r>
      <w:r w:rsidRPr="00536BD6">
        <w:rPr>
          <w:b/>
          <w:bCs/>
          <w:color w:val="4472C4" w:themeColor="accent1"/>
          <w:szCs w:val="28"/>
        </w:rPr>
        <w:t xml:space="preserve"> 50 %</w:t>
      </w:r>
    </w:p>
    <w:p w14:paraId="40F16C93" w14:textId="755BDA4A" w:rsidR="00536BD6" w:rsidRPr="00877974" w:rsidRDefault="00536BD6" w:rsidP="00536BD6">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 с</w:t>
      </w:r>
      <w:r w:rsidRPr="00877974">
        <w:rPr>
          <w:rFonts w:eastAsia="Times New Roman" w:cs="Times New Roman"/>
          <w:szCs w:val="28"/>
          <w:lang w:eastAsia="uk-UA"/>
        </w:rPr>
        <w:t>тягнуто з</w:t>
      </w:r>
      <w:r w:rsidR="00694820">
        <w:rPr>
          <w:rFonts w:eastAsia="Times New Roman" w:cs="Times New Roman"/>
          <w:szCs w:val="28"/>
          <w:lang w:eastAsia="uk-UA"/>
        </w:rPr>
        <w:t> </w:t>
      </w:r>
      <w:r>
        <w:rPr>
          <w:rFonts w:eastAsia="Times New Roman" w:cs="Times New Roman"/>
          <w:szCs w:val="28"/>
          <w:lang w:eastAsia="uk-UA"/>
        </w:rPr>
        <w:t>ТОВ</w:t>
      </w:r>
      <w:r w:rsidRPr="00877974">
        <w:rPr>
          <w:rFonts w:eastAsia="Times New Roman" w:cs="Times New Roman"/>
          <w:szCs w:val="28"/>
          <w:lang w:eastAsia="uk-UA"/>
        </w:rPr>
        <w:t xml:space="preserve"> на користь </w:t>
      </w:r>
      <w:r>
        <w:rPr>
          <w:rFonts w:eastAsia="Times New Roman" w:cs="Times New Roman"/>
          <w:szCs w:val="28"/>
          <w:lang w:eastAsia="uk-UA"/>
        </w:rPr>
        <w:t>Особи-</w:t>
      </w:r>
      <w:r w:rsidRPr="00877974">
        <w:rPr>
          <w:rFonts w:eastAsia="Times New Roman" w:cs="Times New Roman"/>
          <w:szCs w:val="28"/>
          <w:lang w:eastAsia="uk-UA"/>
        </w:rPr>
        <w:t>1 10 889 440,35 грн невиплачених дивідендів.</w:t>
      </w:r>
    </w:p>
    <w:p w14:paraId="08DF1753" w14:textId="19E90DBC" w:rsidR="00536BD6" w:rsidRPr="00877974" w:rsidRDefault="00536BD6" w:rsidP="00536BD6">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877974">
        <w:rPr>
          <w:rFonts w:eastAsia="Times New Roman" w:cs="Times New Roman"/>
          <w:szCs w:val="28"/>
          <w:lang w:eastAsia="uk-UA"/>
        </w:rPr>
        <w:t xml:space="preserve"> зазначив, що судами встановлено</w:t>
      </w:r>
      <w:r>
        <w:rPr>
          <w:rFonts w:eastAsia="Times New Roman" w:cs="Times New Roman"/>
          <w:szCs w:val="28"/>
          <w:lang w:eastAsia="uk-UA"/>
        </w:rPr>
        <w:t>, що у статутних документах ТОВ</w:t>
      </w:r>
      <w:r w:rsidRPr="00877974">
        <w:rPr>
          <w:rFonts w:eastAsia="Times New Roman" w:cs="Times New Roman"/>
          <w:szCs w:val="28"/>
          <w:lang w:eastAsia="uk-UA"/>
        </w:rPr>
        <w:t>, на момент прийняття учасниками спірних рішень про розподіл чистого прибутку та виплату дивідендів, було зазначено про рівний розподіл між учасниками товариства часток у статутному капіталі (по 50</w:t>
      </w:r>
      <w:r>
        <w:rPr>
          <w:rFonts w:eastAsia="Times New Roman" w:cs="Times New Roman"/>
          <w:szCs w:val="28"/>
          <w:lang w:eastAsia="uk-UA"/>
        </w:rPr>
        <w:t> </w:t>
      </w:r>
      <w:r w:rsidRPr="00877974">
        <w:rPr>
          <w:rFonts w:eastAsia="Times New Roman" w:cs="Times New Roman"/>
          <w:szCs w:val="28"/>
          <w:lang w:eastAsia="uk-UA"/>
        </w:rPr>
        <w:t>% у кожного).</w:t>
      </w:r>
      <w:r>
        <w:rPr>
          <w:rFonts w:eastAsia="Times New Roman" w:cs="Times New Roman"/>
          <w:szCs w:val="28"/>
          <w:lang w:eastAsia="uk-UA"/>
        </w:rPr>
        <w:t xml:space="preserve"> </w:t>
      </w:r>
      <w:r w:rsidRPr="00877974">
        <w:rPr>
          <w:rFonts w:eastAsia="Times New Roman" w:cs="Times New Roman"/>
          <w:szCs w:val="28"/>
          <w:lang w:eastAsia="uk-UA"/>
        </w:rPr>
        <w:t xml:space="preserve">Отже </w:t>
      </w:r>
      <w:r>
        <w:rPr>
          <w:rFonts w:eastAsia="Times New Roman" w:cs="Times New Roman"/>
          <w:szCs w:val="28"/>
          <w:lang w:eastAsia="uk-UA"/>
        </w:rPr>
        <w:t>Особа-</w:t>
      </w:r>
      <w:r w:rsidRPr="00877974">
        <w:rPr>
          <w:rFonts w:eastAsia="Times New Roman" w:cs="Times New Roman"/>
          <w:szCs w:val="28"/>
          <w:lang w:eastAsia="uk-UA"/>
        </w:rPr>
        <w:t xml:space="preserve">1 та </w:t>
      </w:r>
      <w:r>
        <w:rPr>
          <w:rFonts w:eastAsia="Times New Roman" w:cs="Times New Roman"/>
          <w:szCs w:val="28"/>
          <w:lang w:eastAsia="uk-UA"/>
        </w:rPr>
        <w:t>Особа-</w:t>
      </w:r>
      <w:r w:rsidRPr="00877974">
        <w:rPr>
          <w:rFonts w:eastAsia="Times New Roman" w:cs="Times New Roman"/>
          <w:szCs w:val="28"/>
          <w:lang w:eastAsia="uk-UA"/>
        </w:rPr>
        <w:t>2, володіючи обидва по 50</w:t>
      </w:r>
      <w:r>
        <w:rPr>
          <w:rFonts w:eastAsia="Times New Roman" w:cs="Times New Roman"/>
          <w:szCs w:val="28"/>
          <w:lang w:eastAsia="uk-UA"/>
        </w:rPr>
        <w:t> </w:t>
      </w:r>
      <w:r w:rsidRPr="00877974">
        <w:rPr>
          <w:rFonts w:eastAsia="Times New Roman" w:cs="Times New Roman"/>
          <w:szCs w:val="28"/>
          <w:lang w:eastAsia="uk-UA"/>
        </w:rPr>
        <w:t>% часток у статутному капіталі товариства, в однаковій мірі мають право на розподіл дивідендів від діяльності товариства. Так, законодавчо презюмується виплата дивідендів, пропорційно до розміру їхніх часток, тобто в</w:t>
      </w:r>
      <w:r w:rsidR="00694820">
        <w:rPr>
          <w:rFonts w:eastAsia="Times New Roman" w:cs="Times New Roman"/>
          <w:szCs w:val="28"/>
          <w:lang w:eastAsia="uk-UA"/>
        </w:rPr>
        <w:t> </w:t>
      </w:r>
      <w:r w:rsidRPr="00877974">
        <w:rPr>
          <w:rFonts w:eastAsia="Times New Roman" w:cs="Times New Roman"/>
          <w:szCs w:val="28"/>
          <w:lang w:eastAsia="uk-UA"/>
        </w:rPr>
        <w:t xml:space="preserve">однаковому розмірі. </w:t>
      </w:r>
      <w:r>
        <w:rPr>
          <w:rFonts w:eastAsia="Times New Roman" w:cs="Times New Roman"/>
          <w:szCs w:val="28"/>
          <w:lang w:eastAsia="uk-UA"/>
        </w:rPr>
        <w:t>Однак</w:t>
      </w:r>
      <w:r w:rsidRPr="00877974">
        <w:rPr>
          <w:rFonts w:eastAsia="Times New Roman" w:cs="Times New Roman"/>
          <w:szCs w:val="28"/>
          <w:lang w:eastAsia="uk-UA"/>
        </w:rPr>
        <w:t xml:space="preserve"> судами встановлено прийняття загальними зборами ТОВ рішення про спрямування прибутку товариства на виплату дивідендів лише відповідачу </w:t>
      </w:r>
      <w:r>
        <w:rPr>
          <w:rFonts w:eastAsia="Times New Roman" w:cs="Times New Roman"/>
          <w:szCs w:val="28"/>
          <w:lang w:eastAsia="uk-UA"/>
        </w:rPr>
        <w:t>–</w:t>
      </w:r>
      <w:r w:rsidRPr="00877974">
        <w:rPr>
          <w:rFonts w:eastAsia="Times New Roman" w:cs="Times New Roman"/>
          <w:szCs w:val="28"/>
          <w:lang w:eastAsia="uk-UA"/>
        </w:rPr>
        <w:t xml:space="preserve"> одному із учасників товариства.</w:t>
      </w:r>
    </w:p>
    <w:p w14:paraId="718E8F69" w14:textId="77777777" w:rsidR="00536BD6" w:rsidRPr="00877974" w:rsidRDefault="00536BD6" w:rsidP="00536BD6">
      <w:pPr>
        <w:spacing w:before="120" w:after="0" w:line="240" w:lineRule="auto"/>
        <w:jc w:val="both"/>
        <w:rPr>
          <w:rFonts w:eastAsia="Times New Roman" w:cs="Times New Roman"/>
          <w:szCs w:val="28"/>
          <w:lang w:eastAsia="uk-UA"/>
        </w:rPr>
      </w:pPr>
      <w:r w:rsidRPr="00877974">
        <w:rPr>
          <w:rFonts w:eastAsia="Times New Roman" w:cs="Times New Roman"/>
          <w:szCs w:val="28"/>
          <w:lang w:eastAsia="uk-UA"/>
        </w:rPr>
        <w:t>Верховний Суд у</w:t>
      </w:r>
      <w:r>
        <w:rPr>
          <w:rFonts w:eastAsia="Times New Roman" w:cs="Times New Roman"/>
          <w:szCs w:val="28"/>
          <w:lang w:eastAsia="uk-UA"/>
        </w:rPr>
        <w:t xml:space="preserve"> постанові від 11 серпня 2020 року</w:t>
      </w:r>
      <w:r w:rsidRPr="00877974">
        <w:rPr>
          <w:rFonts w:eastAsia="Times New Roman" w:cs="Times New Roman"/>
          <w:szCs w:val="28"/>
          <w:lang w:eastAsia="uk-UA"/>
        </w:rPr>
        <w:t xml:space="preserve"> справі №</w:t>
      </w:r>
      <w:r>
        <w:rPr>
          <w:rFonts w:eastAsia="Times New Roman" w:cs="Times New Roman"/>
          <w:szCs w:val="28"/>
          <w:lang w:eastAsia="uk-UA"/>
        </w:rPr>
        <w:t> </w:t>
      </w:r>
      <w:r w:rsidRPr="00877974">
        <w:rPr>
          <w:rFonts w:eastAsia="Times New Roman" w:cs="Times New Roman"/>
          <w:szCs w:val="28"/>
          <w:lang w:eastAsia="uk-UA"/>
        </w:rPr>
        <w:t xml:space="preserve">910/13193/19 зазначив, що </w:t>
      </w:r>
      <w:bookmarkStart w:id="46" w:name="_Hlk196814746"/>
      <w:r w:rsidRPr="00877974">
        <w:rPr>
          <w:rFonts w:eastAsia="Times New Roman" w:cs="Times New Roman"/>
          <w:szCs w:val="28"/>
          <w:lang w:eastAsia="uk-UA"/>
        </w:rPr>
        <w:t xml:space="preserve">сплата одному учаснику дивідендів, щодо виплати яких було прийнято рішення загальними зборами відповідача, надає іншому учаснику </w:t>
      </w:r>
      <w:r>
        <w:rPr>
          <w:rFonts w:eastAsia="Times New Roman" w:cs="Times New Roman"/>
          <w:szCs w:val="28"/>
          <w:lang w:eastAsia="uk-UA"/>
        </w:rPr>
        <w:t>–</w:t>
      </w:r>
      <w:r w:rsidRPr="00877974">
        <w:rPr>
          <w:rFonts w:eastAsia="Times New Roman" w:cs="Times New Roman"/>
          <w:szCs w:val="28"/>
          <w:lang w:eastAsia="uk-UA"/>
        </w:rPr>
        <w:t xml:space="preserve"> </w:t>
      </w:r>
      <w:r>
        <w:rPr>
          <w:rFonts w:eastAsia="Times New Roman" w:cs="Times New Roman"/>
          <w:szCs w:val="28"/>
          <w:lang w:eastAsia="uk-UA"/>
        </w:rPr>
        <w:t>позивачу «</w:t>
      </w:r>
      <w:r w:rsidRPr="00877974">
        <w:rPr>
          <w:rFonts w:eastAsia="Times New Roman" w:cs="Times New Roman"/>
          <w:szCs w:val="28"/>
          <w:lang w:eastAsia="uk-UA"/>
        </w:rPr>
        <w:t>за</w:t>
      </w:r>
      <w:r>
        <w:rPr>
          <w:rFonts w:eastAsia="Times New Roman" w:cs="Times New Roman"/>
          <w:szCs w:val="28"/>
          <w:lang w:eastAsia="uk-UA"/>
        </w:rPr>
        <w:t>конне очікування»</w:t>
      </w:r>
      <w:r w:rsidRPr="00877974">
        <w:rPr>
          <w:rFonts w:eastAsia="Times New Roman" w:cs="Times New Roman"/>
          <w:szCs w:val="28"/>
          <w:lang w:eastAsia="uk-UA"/>
        </w:rPr>
        <w:t>, що йому також будуть такі дивіденди виплачені. Невиплата товариством таких дивідендів учаснику прирівнюється до порушення права останнього на мирне володіння майном.</w:t>
      </w:r>
    </w:p>
    <w:bookmarkEnd w:id="46"/>
    <w:p w14:paraId="05209B32" w14:textId="16BF168D" w:rsidR="00536BD6" w:rsidRPr="00877974" w:rsidRDefault="00536BD6" w:rsidP="00536BD6">
      <w:pPr>
        <w:spacing w:before="120" w:after="0" w:line="240" w:lineRule="auto"/>
        <w:jc w:val="both"/>
        <w:rPr>
          <w:rFonts w:eastAsia="Times New Roman" w:cs="Times New Roman"/>
          <w:szCs w:val="28"/>
          <w:lang w:eastAsia="uk-UA"/>
        </w:rPr>
      </w:pPr>
      <w:r w:rsidRPr="00877974">
        <w:rPr>
          <w:rFonts w:eastAsia="Times New Roman" w:cs="Times New Roman"/>
          <w:szCs w:val="28"/>
          <w:lang w:eastAsia="uk-UA"/>
        </w:rPr>
        <w:t>Таким чином, колегія суддів погод</w:t>
      </w:r>
      <w:r w:rsidR="00D15192">
        <w:rPr>
          <w:rFonts w:eastAsia="Times New Roman" w:cs="Times New Roman"/>
          <w:szCs w:val="28"/>
          <w:lang w:eastAsia="uk-UA"/>
        </w:rPr>
        <w:t>илася</w:t>
      </w:r>
      <w:r w:rsidRPr="00877974">
        <w:rPr>
          <w:rFonts w:eastAsia="Times New Roman" w:cs="Times New Roman"/>
          <w:szCs w:val="28"/>
          <w:lang w:eastAsia="uk-UA"/>
        </w:rPr>
        <w:t xml:space="preserve"> з висновками судів обох інстанцій, що</w:t>
      </w:r>
      <w:r w:rsidR="00694820">
        <w:rPr>
          <w:rFonts w:eastAsia="Times New Roman" w:cs="Times New Roman"/>
          <w:szCs w:val="28"/>
          <w:lang w:eastAsia="uk-UA"/>
        </w:rPr>
        <w:t> </w:t>
      </w:r>
      <w:r w:rsidRPr="00877974">
        <w:rPr>
          <w:rFonts w:eastAsia="Times New Roman" w:cs="Times New Roman"/>
          <w:szCs w:val="28"/>
          <w:lang w:eastAsia="uk-UA"/>
        </w:rPr>
        <w:t>у</w:t>
      </w:r>
      <w:r w:rsidR="00D15192">
        <w:rPr>
          <w:rFonts w:eastAsia="Times New Roman" w:cs="Times New Roman"/>
          <w:szCs w:val="28"/>
          <w:lang w:eastAsia="uk-UA"/>
        </w:rPr>
        <w:t> </w:t>
      </w:r>
      <w:r w:rsidRPr="00877974">
        <w:rPr>
          <w:rFonts w:eastAsia="Times New Roman" w:cs="Times New Roman"/>
          <w:szCs w:val="28"/>
          <w:lang w:eastAsia="uk-UA"/>
        </w:rPr>
        <w:t>позивача були правомірні очікування на дотримання товариством, зокрема в</w:t>
      </w:r>
      <w:r w:rsidR="00694820">
        <w:rPr>
          <w:rFonts w:eastAsia="Times New Roman" w:cs="Times New Roman"/>
          <w:szCs w:val="28"/>
          <w:lang w:eastAsia="uk-UA"/>
        </w:rPr>
        <w:t> </w:t>
      </w:r>
      <w:r w:rsidRPr="00877974">
        <w:rPr>
          <w:rFonts w:eastAsia="Times New Roman" w:cs="Times New Roman"/>
          <w:szCs w:val="28"/>
          <w:lang w:eastAsia="uk-UA"/>
        </w:rPr>
        <w:t xml:space="preserve">особі директора </w:t>
      </w:r>
      <w:r>
        <w:rPr>
          <w:rFonts w:eastAsia="Times New Roman" w:cs="Times New Roman"/>
          <w:szCs w:val="28"/>
          <w:lang w:eastAsia="uk-UA"/>
        </w:rPr>
        <w:t>Особи-</w:t>
      </w:r>
      <w:r w:rsidRPr="00877974">
        <w:rPr>
          <w:rFonts w:eastAsia="Times New Roman" w:cs="Times New Roman"/>
          <w:szCs w:val="28"/>
          <w:lang w:eastAsia="uk-UA"/>
        </w:rPr>
        <w:t>2, у своїй діяльності принципів справедливості, добросовісності та розумності.</w:t>
      </w:r>
    </w:p>
    <w:p w14:paraId="4EEE7DF1" w14:textId="77777777" w:rsidR="00536BD6" w:rsidRPr="009E2BBB" w:rsidRDefault="00536BD6" w:rsidP="00536BD6">
      <w:pPr>
        <w:spacing w:after="0" w:line="240" w:lineRule="auto"/>
        <w:ind w:firstLine="708"/>
        <w:jc w:val="both"/>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536BD6" w:rsidRPr="009E2BBB" w14:paraId="5EAF074E" w14:textId="77777777" w:rsidTr="005C5E78">
        <w:tc>
          <w:tcPr>
            <w:tcW w:w="1701" w:type="dxa"/>
          </w:tcPr>
          <w:p w14:paraId="2E6269E8" w14:textId="39E9132F" w:rsidR="00536BD6" w:rsidRPr="009807E2" w:rsidRDefault="00701788" w:rsidP="005C5E78">
            <w:pPr>
              <w:spacing w:before="120"/>
              <w:jc w:val="both"/>
              <w:rPr>
                <w:rFonts w:ascii="Times New Roman" w:eastAsia="Times New Roman" w:hAnsi="Times New Roman" w:cs="Times New Roman"/>
                <w:szCs w:val="28"/>
                <w:lang w:eastAsia="uk-UA"/>
              </w:rPr>
            </w:pPr>
            <w:r>
              <w:rPr>
                <w:noProof/>
                <w:lang w:val="en-US"/>
              </w:rPr>
              <w:drawing>
                <wp:inline distT="0" distB="0" distL="0" distR="0" wp14:anchorId="11B1AACB" wp14:editId="6D498E68">
                  <wp:extent cx="782955" cy="782955"/>
                  <wp:effectExtent l="0" t="0" r="0" b="0"/>
                  <wp:docPr id="15" name="Рисунок 15" descr="http://qrcoder.ru/code/?https%3A%2F%2Freyestr.court.gov.ua%2FReview%2F126682953&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qrcoder.ru/code/?https%3A%2F%2Freyestr.court.gov.ua%2FReview%2F126682953&amp;2&amp;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1085BD94" w14:textId="56CEDD33" w:rsidR="00536BD6" w:rsidRPr="009E2BBB" w:rsidRDefault="00536BD6" w:rsidP="005C5E78">
            <w:pPr>
              <w:spacing w:before="120"/>
              <w:rPr>
                <w:sz w:val="24"/>
                <w:szCs w:val="24"/>
              </w:rPr>
            </w:pPr>
            <w:r w:rsidRPr="009E2BBB">
              <w:rPr>
                <w:sz w:val="24"/>
                <w:szCs w:val="24"/>
              </w:rPr>
              <w:t xml:space="preserve">Детальніше з текстом постанови Верховного Суду від 16 квітня 2025 року </w:t>
            </w:r>
            <w:r w:rsidRPr="009E2BBB">
              <w:rPr>
                <w:rFonts w:eastAsia="Times New Roman" w:cs="Times New Roman"/>
                <w:sz w:val="24"/>
                <w:szCs w:val="24"/>
                <w:lang w:eastAsia="uk-UA"/>
              </w:rPr>
              <w:t>у </w:t>
            </w:r>
            <w:r w:rsidRPr="009E2BBB">
              <w:rPr>
                <w:sz w:val="24"/>
                <w:szCs w:val="24"/>
              </w:rPr>
              <w:t>cправі № </w:t>
            </w:r>
            <w:r w:rsidRPr="009E2BBB">
              <w:rPr>
                <w:iCs/>
                <w:sz w:val="24"/>
                <w:szCs w:val="24"/>
              </w:rPr>
              <w:t>916/4059/23</w:t>
            </w:r>
            <w:r w:rsidR="00556A0E">
              <w:rPr>
                <w:iCs/>
                <w:sz w:val="24"/>
                <w:szCs w:val="24"/>
              </w:rPr>
              <w:t xml:space="preserve"> </w:t>
            </w:r>
            <w:r w:rsidRPr="009E2BBB">
              <w:rPr>
                <w:sz w:val="24"/>
                <w:szCs w:val="24"/>
              </w:rPr>
              <w:t>можна ознайомитися за посиланням</w:t>
            </w:r>
          </w:p>
          <w:p w14:paraId="75C69780" w14:textId="77777777" w:rsidR="00536BD6" w:rsidRPr="009E2BBB" w:rsidRDefault="00536BD6" w:rsidP="005C5E78">
            <w:pPr>
              <w:spacing w:before="120"/>
              <w:jc w:val="both"/>
              <w:rPr>
                <w:sz w:val="24"/>
                <w:szCs w:val="24"/>
              </w:rPr>
            </w:pPr>
            <w:hyperlink r:id="rId130" w:history="1">
              <w:r w:rsidRPr="009E2BBB">
                <w:rPr>
                  <w:rStyle w:val="a4"/>
                  <w:iCs/>
                  <w:sz w:val="24"/>
                  <w:szCs w:val="24"/>
                </w:rPr>
                <w:t>https://reyestr.court.gov.ua/Review/126682953</w:t>
              </w:r>
            </w:hyperlink>
            <w:r w:rsidRPr="000E4BE6">
              <w:rPr>
                <w:rStyle w:val="a4"/>
                <w:iCs/>
                <w:sz w:val="24"/>
                <w:szCs w:val="24"/>
                <w:u w:val="none"/>
              </w:rPr>
              <w:t>.</w:t>
            </w:r>
          </w:p>
        </w:tc>
      </w:tr>
    </w:tbl>
    <w:p w14:paraId="4F7F18D5" w14:textId="77777777" w:rsidR="00DA184A" w:rsidRDefault="00DA184A" w:rsidP="00CC68CF">
      <w:pPr>
        <w:spacing w:before="120" w:after="0" w:line="240" w:lineRule="auto"/>
        <w:jc w:val="both"/>
        <w:rPr>
          <w:rFonts w:cs="Roboto Condensed Light"/>
          <w:b/>
          <w:bCs/>
          <w:color w:val="4472C4" w:themeColor="accent1"/>
          <w:szCs w:val="28"/>
        </w:rPr>
      </w:pPr>
      <w:bookmarkStart w:id="47" w:name="_Hlk203659880"/>
    </w:p>
    <w:p w14:paraId="474665E9" w14:textId="372632FE" w:rsidR="00CC68CF" w:rsidRPr="00CC68CF" w:rsidRDefault="00CC68CF" w:rsidP="00CC68CF">
      <w:pPr>
        <w:spacing w:before="120" w:after="0" w:line="240" w:lineRule="auto"/>
        <w:jc w:val="both"/>
        <w:rPr>
          <w:rFonts w:cs="Roboto Condensed Light"/>
          <w:b/>
          <w:bCs/>
          <w:color w:val="4472C4" w:themeColor="accent1"/>
          <w:szCs w:val="28"/>
        </w:rPr>
      </w:pPr>
      <w:r w:rsidRPr="00CC68CF">
        <w:rPr>
          <w:rFonts w:cs="Roboto Condensed Light"/>
          <w:b/>
          <w:bCs/>
          <w:color w:val="4472C4" w:themeColor="accent1"/>
          <w:szCs w:val="28"/>
        </w:rPr>
        <w:t>4.6. Коли немає підстав для визнання недійсним договору про передачу АРМІ в</w:t>
      </w:r>
      <w:r>
        <w:rPr>
          <w:rFonts w:cs="Roboto Condensed Light"/>
          <w:b/>
          <w:bCs/>
          <w:color w:val="4472C4" w:themeColor="accent1"/>
          <w:szCs w:val="28"/>
        </w:rPr>
        <w:t> </w:t>
      </w:r>
      <w:r w:rsidRPr="00CC68CF">
        <w:rPr>
          <w:rFonts w:cs="Roboto Condensed Light"/>
          <w:b/>
          <w:bCs/>
          <w:color w:val="4472C4" w:themeColor="accent1"/>
          <w:szCs w:val="28"/>
        </w:rPr>
        <w:t xml:space="preserve">управління корпоративних прав (акцій) </w:t>
      </w:r>
      <w:bookmarkEnd w:id="47"/>
    </w:p>
    <w:p w14:paraId="72C083DE" w14:textId="55780B50" w:rsidR="00CC68CF" w:rsidRPr="00E47700" w:rsidRDefault="00CC68CF" w:rsidP="00CC68CF">
      <w:pPr>
        <w:spacing w:before="120" w:after="0" w:line="240" w:lineRule="auto"/>
        <w:jc w:val="both"/>
        <w:rPr>
          <w:rFonts w:eastAsia="Times New Roman" w:cs="Times New Roman"/>
          <w:szCs w:val="28"/>
          <w:lang w:eastAsia="uk-UA"/>
        </w:rPr>
      </w:pPr>
      <w:r w:rsidRPr="00E47700">
        <w:rPr>
          <w:rFonts w:eastAsia="Times New Roman" w:cs="Times New Roman"/>
          <w:szCs w:val="28"/>
          <w:lang w:eastAsia="uk-UA"/>
        </w:rPr>
        <w:t xml:space="preserve">Приватна компанія з обмеженою відповідальністю </w:t>
      </w:r>
      <w:r w:rsidR="00FF6971">
        <w:rPr>
          <w:rFonts w:eastAsia="Times New Roman" w:cs="Times New Roman"/>
          <w:szCs w:val="28"/>
          <w:lang w:eastAsia="uk-UA"/>
        </w:rPr>
        <w:t xml:space="preserve">(далі – Компанія) </w:t>
      </w:r>
      <w:r w:rsidRPr="00E47700">
        <w:rPr>
          <w:rFonts w:eastAsia="Times New Roman" w:cs="Times New Roman"/>
          <w:szCs w:val="28"/>
          <w:lang w:eastAsia="uk-UA"/>
        </w:rPr>
        <w:t>звернулася до</w:t>
      </w:r>
      <w:r w:rsidR="00FF6971">
        <w:rPr>
          <w:rFonts w:eastAsia="Times New Roman" w:cs="Times New Roman"/>
          <w:szCs w:val="28"/>
          <w:lang w:eastAsia="uk-UA"/>
        </w:rPr>
        <w:t> </w:t>
      </w:r>
      <w:r>
        <w:rPr>
          <w:rFonts w:eastAsia="Times New Roman" w:cs="Times New Roman"/>
          <w:szCs w:val="28"/>
          <w:lang w:eastAsia="uk-UA"/>
        </w:rPr>
        <w:t>г</w:t>
      </w:r>
      <w:r w:rsidRPr="00E47700">
        <w:rPr>
          <w:rFonts w:eastAsia="Times New Roman" w:cs="Times New Roman"/>
          <w:szCs w:val="28"/>
          <w:lang w:eastAsia="uk-UA"/>
        </w:rPr>
        <w:t xml:space="preserve">осподарського суду з позовом до АРМА та </w:t>
      </w:r>
      <w:r>
        <w:rPr>
          <w:rFonts w:eastAsia="Times New Roman" w:cs="Times New Roman"/>
          <w:szCs w:val="28"/>
          <w:lang w:eastAsia="uk-UA"/>
        </w:rPr>
        <w:t>ПАТ</w:t>
      </w:r>
      <w:r w:rsidRPr="00E47700">
        <w:rPr>
          <w:rFonts w:eastAsia="Times New Roman" w:cs="Times New Roman"/>
          <w:szCs w:val="28"/>
          <w:lang w:eastAsia="uk-UA"/>
        </w:rPr>
        <w:t xml:space="preserve"> про визнання недійсним</w:t>
      </w:r>
      <w:r w:rsidR="00FF6971">
        <w:rPr>
          <w:rFonts w:eastAsia="Times New Roman" w:cs="Times New Roman"/>
          <w:szCs w:val="28"/>
          <w:lang w:eastAsia="uk-UA"/>
        </w:rPr>
        <w:t xml:space="preserve"> </w:t>
      </w:r>
      <w:r w:rsidRPr="00E47700">
        <w:rPr>
          <w:rFonts w:eastAsia="Times New Roman" w:cs="Times New Roman"/>
          <w:szCs w:val="28"/>
          <w:lang w:eastAsia="uk-UA"/>
        </w:rPr>
        <w:t>договору про передачу в</w:t>
      </w:r>
      <w:r w:rsidR="00FF6971">
        <w:rPr>
          <w:rFonts w:eastAsia="Times New Roman" w:cs="Times New Roman"/>
          <w:szCs w:val="28"/>
          <w:lang w:eastAsia="uk-UA"/>
        </w:rPr>
        <w:t xml:space="preserve"> </w:t>
      </w:r>
      <w:r w:rsidRPr="00E47700">
        <w:rPr>
          <w:rFonts w:eastAsia="Times New Roman" w:cs="Times New Roman"/>
          <w:szCs w:val="28"/>
          <w:lang w:eastAsia="uk-UA"/>
        </w:rPr>
        <w:t>управління корпоративних прав (акцій) від</w:t>
      </w:r>
      <w:r w:rsidR="000E4BE6">
        <w:rPr>
          <w:rFonts w:eastAsia="Times New Roman" w:cs="Times New Roman"/>
          <w:szCs w:val="28"/>
          <w:lang w:eastAsia="uk-UA"/>
        </w:rPr>
        <w:t xml:space="preserve"> </w:t>
      </w:r>
      <w:r w:rsidRPr="00E47700">
        <w:rPr>
          <w:rFonts w:eastAsia="Times New Roman" w:cs="Times New Roman"/>
          <w:szCs w:val="28"/>
          <w:lang w:eastAsia="uk-UA"/>
        </w:rPr>
        <w:t>13.06.2023.</w:t>
      </w:r>
      <w:r>
        <w:rPr>
          <w:rFonts w:eastAsia="Times New Roman" w:cs="Times New Roman"/>
          <w:szCs w:val="28"/>
          <w:lang w:eastAsia="uk-UA"/>
        </w:rPr>
        <w:t xml:space="preserve"> </w:t>
      </w:r>
      <w:r w:rsidRPr="00E47700">
        <w:rPr>
          <w:rFonts w:eastAsia="Times New Roman" w:cs="Times New Roman"/>
          <w:szCs w:val="28"/>
          <w:lang w:eastAsia="uk-UA"/>
        </w:rPr>
        <w:t>В</w:t>
      </w:r>
      <w:r w:rsidR="00FF6971">
        <w:rPr>
          <w:rFonts w:eastAsia="Times New Roman" w:cs="Times New Roman"/>
          <w:szCs w:val="28"/>
          <w:lang w:eastAsia="uk-UA"/>
        </w:rPr>
        <w:t> </w:t>
      </w:r>
      <w:r w:rsidRPr="00E47700">
        <w:rPr>
          <w:rFonts w:eastAsia="Times New Roman" w:cs="Times New Roman"/>
          <w:szCs w:val="28"/>
          <w:lang w:eastAsia="uk-UA"/>
        </w:rPr>
        <w:t xml:space="preserve">обґрунтування своїх позовних вимог </w:t>
      </w:r>
      <w:r>
        <w:rPr>
          <w:rFonts w:eastAsia="Times New Roman" w:cs="Times New Roman"/>
          <w:szCs w:val="28"/>
          <w:lang w:eastAsia="uk-UA"/>
        </w:rPr>
        <w:t>позивач</w:t>
      </w:r>
      <w:r w:rsidRPr="00E47700">
        <w:rPr>
          <w:rFonts w:eastAsia="Times New Roman" w:cs="Times New Roman"/>
          <w:szCs w:val="28"/>
          <w:lang w:eastAsia="uk-UA"/>
        </w:rPr>
        <w:t xml:space="preserve"> посла</w:t>
      </w:r>
      <w:r>
        <w:rPr>
          <w:rFonts w:eastAsia="Times New Roman" w:cs="Times New Roman"/>
          <w:szCs w:val="28"/>
          <w:lang w:eastAsia="uk-UA"/>
        </w:rPr>
        <w:t>вся</w:t>
      </w:r>
      <w:r w:rsidRPr="00E47700">
        <w:rPr>
          <w:rFonts w:eastAsia="Times New Roman" w:cs="Times New Roman"/>
          <w:szCs w:val="28"/>
          <w:lang w:eastAsia="uk-UA"/>
        </w:rPr>
        <w:t xml:space="preserve"> на укладення </w:t>
      </w:r>
      <w:r>
        <w:rPr>
          <w:rFonts w:eastAsia="Times New Roman" w:cs="Times New Roman"/>
          <w:szCs w:val="28"/>
          <w:lang w:eastAsia="uk-UA"/>
        </w:rPr>
        <w:t>між відповідачами</w:t>
      </w:r>
      <w:r w:rsidRPr="00E47700">
        <w:rPr>
          <w:rFonts w:eastAsia="Times New Roman" w:cs="Times New Roman"/>
          <w:szCs w:val="28"/>
          <w:lang w:eastAsia="uk-UA"/>
        </w:rPr>
        <w:t xml:space="preserve"> договору</w:t>
      </w:r>
      <w:r w:rsidR="00FF6971">
        <w:rPr>
          <w:rFonts w:eastAsia="Times New Roman" w:cs="Times New Roman"/>
          <w:szCs w:val="28"/>
          <w:lang w:eastAsia="uk-UA"/>
        </w:rPr>
        <w:t xml:space="preserve"> </w:t>
      </w:r>
      <w:r w:rsidRPr="00E47700">
        <w:rPr>
          <w:rFonts w:eastAsia="Times New Roman" w:cs="Times New Roman"/>
          <w:szCs w:val="28"/>
          <w:lang w:eastAsia="uk-UA"/>
        </w:rPr>
        <w:t>про</w:t>
      </w:r>
      <w:r w:rsidR="00FF6971">
        <w:rPr>
          <w:rFonts w:eastAsia="Times New Roman" w:cs="Times New Roman"/>
          <w:szCs w:val="28"/>
          <w:lang w:eastAsia="uk-UA"/>
        </w:rPr>
        <w:t xml:space="preserve"> </w:t>
      </w:r>
      <w:r w:rsidRPr="00E47700">
        <w:rPr>
          <w:rFonts w:eastAsia="Times New Roman" w:cs="Times New Roman"/>
          <w:szCs w:val="28"/>
          <w:lang w:eastAsia="uk-UA"/>
        </w:rPr>
        <w:t>передачу в управління корпоративних прав (акцій) від</w:t>
      </w:r>
      <w:r w:rsidR="00FF6971">
        <w:rPr>
          <w:rFonts w:eastAsia="Times New Roman" w:cs="Times New Roman"/>
          <w:szCs w:val="28"/>
          <w:lang w:eastAsia="uk-UA"/>
        </w:rPr>
        <w:t> </w:t>
      </w:r>
      <w:r w:rsidRPr="00E47700">
        <w:rPr>
          <w:rFonts w:eastAsia="Times New Roman" w:cs="Times New Roman"/>
          <w:szCs w:val="28"/>
          <w:lang w:eastAsia="uk-UA"/>
        </w:rPr>
        <w:t>13.06.2023 без</w:t>
      </w:r>
      <w:r w:rsidR="00FF6971">
        <w:rPr>
          <w:rFonts w:eastAsia="Times New Roman" w:cs="Times New Roman"/>
          <w:szCs w:val="28"/>
          <w:lang w:eastAsia="uk-UA"/>
        </w:rPr>
        <w:t xml:space="preserve"> </w:t>
      </w:r>
      <w:r w:rsidRPr="00E47700">
        <w:rPr>
          <w:rFonts w:eastAsia="Times New Roman" w:cs="Times New Roman"/>
          <w:szCs w:val="28"/>
          <w:lang w:eastAsia="uk-UA"/>
        </w:rPr>
        <w:t xml:space="preserve">проведення оцінки активів, які передаються в управління, </w:t>
      </w:r>
      <w:r w:rsidRPr="00E47700">
        <w:rPr>
          <w:rFonts w:eastAsia="Times New Roman" w:cs="Times New Roman"/>
          <w:szCs w:val="28"/>
          <w:lang w:eastAsia="uk-UA"/>
        </w:rPr>
        <w:lastRenderedPageBreak/>
        <w:t>та</w:t>
      </w:r>
      <w:r w:rsidR="00FF6971">
        <w:rPr>
          <w:rFonts w:eastAsia="Times New Roman" w:cs="Times New Roman"/>
          <w:szCs w:val="28"/>
          <w:lang w:eastAsia="uk-UA"/>
        </w:rPr>
        <w:t> </w:t>
      </w:r>
      <w:r w:rsidRPr="00E47700">
        <w:rPr>
          <w:rFonts w:eastAsia="Times New Roman" w:cs="Times New Roman"/>
          <w:szCs w:val="28"/>
          <w:lang w:eastAsia="uk-UA"/>
        </w:rPr>
        <w:t>з</w:t>
      </w:r>
      <w:r w:rsidR="00FF6971">
        <w:rPr>
          <w:rFonts w:eastAsia="Times New Roman" w:cs="Times New Roman"/>
          <w:szCs w:val="28"/>
          <w:lang w:eastAsia="uk-UA"/>
        </w:rPr>
        <w:t> </w:t>
      </w:r>
      <w:r w:rsidRPr="00E47700">
        <w:rPr>
          <w:rFonts w:eastAsia="Times New Roman" w:cs="Times New Roman"/>
          <w:szCs w:val="28"/>
          <w:lang w:eastAsia="uk-UA"/>
        </w:rPr>
        <w:t xml:space="preserve">порушенням встановленої законом процедури передачі активів </w:t>
      </w:r>
      <w:r>
        <w:rPr>
          <w:rFonts w:eastAsia="Times New Roman" w:cs="Times New Roman"/>
          <w:szCs w:val="28"/>
          <w:lang w:eastAsia="uk-UA"/>
        </w:rPr>
        <w:t xml:space="preserve">ПрАТ </w:t>
      </w:r>
      <w:r w:rsidRPr="00E47700">
        <w:rPr>
          <w:rFonts w:eastAsia="Times New Roman" w:cs="Times New Roman"/>
          <w:szCs w:val="28"/>
          <w:lang w:eastAsia="uk-UA"/>
        </w:rPr>
        <w:t xml:space="preserve">в </w:t>
      </w:r>
      <w:r>
        <w:rPr>
          <w:rFonts w:eastAsia="Times New Roman" w:cs="Times New Roman"/>
          <w:szCs w:val="28"/>
          <w:lang w:eastAsia="uk-UA"/>
        </w:rPr>
        <w:t>ПАТ,</w:t>
      </w:r>
      <w:r w:rsidRPr="00E47700">
        <w:rPr>
          <w:rFonts w:eastAsia="Times New Roman" w:cs="Times New Roman"/>
          <w:szCs w:val="28"/>
          <w:lang w:eastAsia="uk-UA"/>
        </w:rPr>
        <w:t xml:space="preserve"> зокрема, вимог </w:t>
      </w:r>
      <w:hyperlink r:id="rId131" w:anchor="778576" w:tgtFrame="_blank" w:tooltip="Про захист економічної конкуренції; нормативно-правовий акт № 2210-III від 11.01.2001, ВР України" w:history="1">
        <w:r w:rsidRPr="00E47700">
          <w:rPr>
            <w:rFonts w:eastAsia="Times New Roman" w:cs="Times New Roman"/>
            <w:szCs w:val="28"/>
            <w:lang w:eastAsia="uk-UA"/>
          </w:rPr>
          <w:t xml:space="preserve">статті 24 Закону України </w:t>
        </w:r>
        <w:r>
          <w:rPr>
            <w:rFonts w:eastAsia="Times New Roman" w:cs="Times New Roman"/>
            <w:szCs w:val="28"/>
            <w:lang w:eastAsia="uk-UA"/>
          </w:rPr>
          <w:t>«</w:t>
        </w:r>
        <w:r w:rsidRPr="00E47700">
          <w:rPr>
            <w:rFonts w:eastAsia="Times New Roman" w:cs="Times New Roman"/>
            <w:szCs w:val="28"/>
            <w:lang w:eastAsia="uk-UA"/>
          </w:rPr>
          <w:t>Про захист економічної конкуренції</w:t>
        </w:r>
      </w:hyperlink>
      <w:r>
        <w:rPr>
          <w:rFonts w:eastAsia="Times New Roman" w:cs="Times New Roman"/>
          <w:szCs w:val="28"/>
          <w:lang w:eastAsia="uk-UA"/>
        </w:rPr>
        <w:t>»</w:t>
      </w:r>
      <w:r w:rsidRPr="00E47700">
        <w:rPr>
          <w:rFonts w:eastAsia="Times New Roman" w:cs="Times New Roman"/>
          <w:szCs w:val="28"/>
          <w:lang w:eastAsia="uk-UA"/>
        </w:rPr>
        <w:t xml:space="preserve"> та</w:t>
      </w:r>
      <w:r w:rsidR="00FF6971">
        <w:rPr>
          <w:rFonts w:eastAsia="Times New Roman" w:cs="Times New Roman"/>
          <w:szCs w:val="28"/>
          <w:lang w:eastAsia="uk-UA"/>
        </w:rPr>
        <w:t> </w:t>
      </w:r>
      <w:hyperlink r:id="rId132" w:anchor="417" w:tgtFrame="_blank" w:tooltip="Про Національне агентство України з питань виявлення, розшуку та управління активами, одержаними від корупційних та інших злочинів; нормативно-правовий акт № 772-VIII від 10.11.2015, ВР України" w:history="1">
        <w:r w:rsidRPr="00E47700">
          <w:rPr>
            <w:rFonts w:eastAsia="Times New Roman" w:cs="Times New Roman"/>
            <w:szCs w:val="28"/>
            <w:lang w:eastAsia="uk-UA"/>
          </w:rPr>
          <w:t xml:space="preserve">статті 21 Закону України </w:t>
        </w:r>
        <w:r>
          <w:rPr>
            <w:rFonts w:eastAsia="Times New Roman" w:cs="Times New Roman"/>
            <w:szCs w:val="28"/>
            <w:lang w:eastAsia="uk-UA"/>
          </w:rPr>
          <w:t>«</w:t>
        </w:r>
        <w:r w:rsidRPr="00E47700">
          <w:rPr>
            <w:rFonts w:eastAsia="Times New Roman" w:cs="Times New Roman"/>
            <w:szCs w:val="28"/>
            <w:lang w:eastAsia="uk-UA"/>
          </w:rPr>
          <w:t>Про національне агентство з питань виявлення, розшуку та управління активами, одержаними від корупційних та інших злочинів</w:t>
        </w:r>
      </w:hyperlink>
      <w:r>
        <w:rPr>
          <w:rFonts w:eastAsia="Times New Roman" w:cs="Times New Roman"/>
          <w:szCs w:val="28"/>
          <w:lang w:eastAsia="uk-UA"/>
        </w:rPr>
        <w:t>»</w:t>
      </w:r>
      <w:r w:rsidRPr="00E47700">
        <w:rPr>
          <w:rFonts w:eastAsia="Times New Roman" w:cs="Times New Roman"/>
          <w:szCs w:val="28"/>
          <w:lang w:eastAsia="uk-UA"/>
        </w:rPr>
        <w:t xml:space="preserve">, що, за твердженням позивача, порушує його права як акціонера </w:t>
      </w:r>
      <w:r>
        <w:rPr>
          <w:rFonts w:eastAsia="Times New Roman" w:cs="Times New Roman"/>
          <w:szCs w:val="28"/>
          <w:lang w:eastAsia="uk-UA"/>
        </w:rPr>
        <w:t>ПрАТ</w:t>
      </w:r>
      <w:r w:rsidRPr="00E47700">
        <w:rPr>
          <w:rFonts w:eastAsia="Times New Roman" w:cs="Times New Roman"/>
          <w:szCs w:val="28"/>
          <w:lang w:eastAsia="uk-UA"/>
        </w:rPr>
        <w:t xml:space="preserve">, якому належить частка </w:t>
      </w:r>
      <w:r w:rsidR="00FF6971">
        <w:rPr>
          <w:rFonts w:eastAsia="Times New Roman" w:cs="Times New Roman"/>
          <w:szCs w:val="28"/>
          <w:lang w:eastAsia="uk-UA"/>
        </w:rPr>
        <w:t xml:space="preserve">у </w:t>
      </w:r>
      <w:r w:rsidRPr="00E47700">
        <w:rPr>
          <w:rFonts w:eastAsia="Times New Roman" w:cs="Times New Roman"/>
          <w:szCs w:val="28"/>
          <w:lang w:eastAsia="uk-UA"/>
        </w:rPr>
        <w:t>статутному капіталі у розмірі 10</w:t>
      </w:r>
      <w:r>
        <w:rPr>
          <w:rFonts w:eastAsia="Times New Roman" w:cs="Times New Roman"/>
          <w:szCs w:val="28"/>
          <w:lang w:eastAsia="uk-UA"/>
        </w:rPr>
        <w:t> </w:t>
      </w:r>
      <w:r w:rsidRPr="00E47700">
        <w:rPr>
          <w:rFonts w:eastAsia="Times New Roman" w:cs="Times New Roman"/>
          <w:szCs w:val="28"/>
          <w:lang w:eastAsia="uk-UA"/>
        </w:rPr>
        <w:t>%, у зв</w:t>
      </w:r>
      <w:r w:rsidR="00450796">
        <w:rPr>
          <w:rFonts w:eastAsia="Times New Roman" w:cs="Times New Roman"/>
          <w:szCs w:val="28"/>
          <w:lang w:eastAsia="uk-UA"/>
        </w:rPr>
        <w:t>’</w:t>
      </w:r>
      <w:r w:rsidRPr="00E47700">
        <w:rPr>
          <w:rFonts w:eastAsia="Times New Roman" w:cs="Times New Roman"/>
          <w:szCs w:val="28"/>
          <w:lang w:eastAsia="uk-UA"/>
        </w:rPr>
        <w:t xml:space="preserve">язку з чим вказаний договір має бути визнаний недійсним </w:t>
      </w:r>
      <w:r w:rsidR="00556A0E">
        <w:rPr>
          <w:rFonts w:eastAsia="Times New Roman" w:cs="Times New Roman"/>
          <w:szCs w:val="28"/>
          <w:lang w:eastAsia="uk-UA"/>
        </w:rPr>
        <w:t>у</w:t>
      </w:r>
      <w:r w:rsidRPr="00E47700">
        <w:rPr>
          <w:rFonts w:eastAsia="Times New Roman" w:cs="Times New Roman"/>
          <w:szCs w:val="28"/>
          <w:lang w:eastAsia="uk-UA"/>
        </w:rPr>
        <w:t xml:space="preserve"> судовому порядку на підставі статей </w:t>
      </w:r>
      <w:hyperlink r:id="rId133" w:anchor="843241" w:tgtFrame="_blank" w:tooltip="Цивільний кодекс України; нормативно-правовий акт № 435-IV від 16.01.2003, ВР України" w:history="1">
        <w:r w:rsidRPr="00E47700">
          <w:rPr>
            <w:rFonts w:eastAsia="Times New Roman" w:cs="Times New Roman"/>
            <w:szCs w:val="28"/>
            <w:lang w:eastAsia="uk-UA"/>
          </w:rPr>
          <w:t>203</w:t>
        </w:r>
      </w:hyperlink>
      <w:r w:rsidRPr="00E47700">
        <w:rPr>
          <w:rFonts w:eastAsia="Times New Roman" w:cs="Times New Roman"/>
          <w:szCs w:val="28"/>
          <w:lang w:eastAsia="uk-UA"/>
        </w:rPr>
        <w:t xml:space="preserve">, </w:t>
      </w:r>
      <w:hyperlink r:id="rId134" w:anchor="843253" w:tgtFrame="_blank" w:tooltip="Цивільний кодекс України; нормативно-правовий акт № 435-IV від 16.01.2003, ВР України" w:history="1">
        <w:r w:rsidRPr="00E47700">
          <w:rPr>
            <w:rFonts w:eastAsia="Times New Roman" w:cs="Times New Roman"/>
            <w:szCs w:val="28"/>
            <w:lang w:eastAsia="uk-UA"/>
          </w:rPr>
          <w:t xml:space="preserve">215 </w:t>
        </w:r>
        <w:r>
          <w:rPr>
            <w:rFonts w:eastAsia="Times New Roman" w:cs="Times New Roman"/>
            <w:szCs w:val="28"/>
            <w:lang w:eastAsia="uk-UA"/>
          </w:rPr>
          <w:t xml:space="preserve">ЦК </w:t>
        </w:r>
        <w:r w:rsidRPr="00E47700">
          <w:rPr>
            <w:rFonts w:eastAsia="Times New Roman" w:cs="Times New Roman"/>
            <w:szCs w:val="28"/>
            <w:lang w:eastAsia="uk-UA"/>
          </w:rPr>
          <w:t>України</w:t>
        </w:r>
      </w:hyperlink>
      <w:r w:rsidRPr="00E47700">
        <w:rPr>
          <w:rFonts w:eastAsia="Times New Roman" w:cs="Times New Roman"/>
          <w:szCs w:val="28"/>
          <w:lang w:eastAsia="uk-UA"/>
        </w:rPr>
        <w:t>.</w:t>
      </w:r>
    </w:p>
    <w:p w14:paraId="5E8FCEE3" w14:textId="77777777" w:rsidR="00CC68CF" w:rsidRDefault="00CC68CF" w:rsidP="00CC68CF">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r>
        <w:rPr>
          <w:rFonts w:eastAsia="Times New Roman" w:cs="Times New Roman"/>
          <w:szCs w:val="28"/>
          <w:lang w:eastAsia="uk-UA"/>
        </w:rPr>
        <w:t>.</w:t>
      </w:r>
    </w:p>
    <w:p w14:paraId="4E00C264" w14:textId="67DE7BD4" w:rsidR="00CC68CF" w:rsidRPr="00BD4E31" w:rsidRDefault="00CC68CF" w:rsidP="00CC68CF">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Суд зазначив, що позивач </w:t>
      </w:r>
      <w:r w:rsidRPr="00BD4E31">
        <w:rPr>
          <w:rFonts w:eastAsia="Times New Roman" w:cs="Times New Roman"/>
          <w:szCs w:val="28"/>
          <w:lang w:eastAsia="uk-UA"/>
        </w:rPr>
        <w:t>не є стороною оскаржуваного ним договору про передачу в управління корпоративних прав (акцій) від 13.06.2023, укладеного між відповідачами у справі.</w:t>
      </w:r>
      <w:r>
        <w:rPr>
          <w:rFonts w:eastAsia="Times New Roman" w:cs="Times New Roman"/>
          <w:szCs w:val="28"/>
          <w:lang w:eastAsia="uk-UA"/>
        </w:rPr>
        <w:t xml:space="preserve"> Водночас</w:t>
      </w:r>
      <w:r w:rsidRPr="00BD4E31">
        <w:rPr>
          <w:rFonts w:eastAsia="Times New Roman" w:cs="Times New Roman"/>
          <w:szCs w:val="28"/>
          <w:lang w:eastAsia="uk-UA"/>
        </w:rPr>
        <w:t xml:space="preserve"> суди встановили, що позивач володіє часткою 10 відсотків у статутному капіталі </w:t>
      </w:r>
      <w:r>
        <w:rPr>
          <w:rFonts w:eastAsia="Times New Roman" w:cs="Times New Roman"/>
          <w:szCs w:val="28"/>
          <w:lang w:eastAsia="uk-UA"/>
        </w:rPr>
        <w:t>ПрАТ</w:t>
      </w:r>
      <w:r w:rsidRPr="00BD4E31">
        <w:rPr>
          <w:rFonts w:eastAsia="Times New Roman" w:cs="Times New Roman"/>
          <w:szCs w:val="28"/>
          <w:lang w:eastAsia="uk-UA"/>
        </w:rPr>
        <w:t>, що становить 5</w:t>
      </w:r>
      <w:r>
        <w:rPr>
          <w:rFonts w:eastAsia="Times New Roman" w:cs="Times New Roman"/>
          <w:szCs w:val="28"/>
          <w:lang w:eastAsia="uk-UA"/>
        </w:rPr>
        <w:t> </w:t>
      </w:r>
      <w:r w:rsidRPr="00BD4E31">
        <w:rPr>
          <w:rFonts w:eastAsia="Times New Roman" w:cs="Times New Roman"/>
          <w:szCs w:val="28"/>
          <w:lang w:eastAsia="uk-UA"/>
        </w:rPr>
        <w:t>925 з 59</w:t>
      </w:r>
      <w:r>
        <w:rPr>
          <w:rFonts w:eastAsia="Times New Roman" w:cs="Times New Roman"/>
          <w:szCs w:val="28"/>
          <w:lang w:eastAsia="uk-UA"/>
        </w:rPr>
        <w:t> </w:t>
      </w:r>
      <w:r w:rsidRPr="00BD4E31">
        <w:rPr>
          <w:rFonts w:eastAsia="Times New Roman" w:cs="Times New Roman"/>
          <w:szCs w:val="28"/>
          <w:lang w:eastAsia="uk-UA"/>
        </w:rPr>
        <w:t xml:space="preserve">250 акцій цього акціонерного товариства, яка, в тому числі, є предметом спірного договору, та на яку в </w:t>
      </w:r>
      <w:r>
        <w:rPr>
          <w:rFonts w:eastAsia="Times New Roman" w:cs="Times New Roman"/>
          <w:szCs w:val="28"/>
          <w:lang w:eastAsia="uk-UA"/>
        </w:rPr>
        <w:t>меж</w:t>
      </w:r>
      <w:r w:rsidRPr="00BD4E31">
        <w:rPr>
          <w:rFonts w:eastAsia="Times New Roman" w:cs="Times New Roman"/>
          <w:szCs w:val="28"/>
          <w:lang w:eastAsia="uk-UA"/>
        </w:rPr>
        <w:t xml:space="preserve">ах кримінального провадження був накладений арешт. При цьому, ухвалою слідчого судді районного суду корпоративні права </w:t>
      </w:r>
      <w:r>
        <w:rPr>
          <w:rFonts w:eastAsia="Times New Roman" w:cs="Times New Roman"/>
          <w:szCs w:val="28"/>
          <w:lang w:eastAsia="uk-UA"/>
        </w:rPr>
        <w:t>ПрАТ</w:t>
      </w:r>
      <w:r w:rsidRPr="00BD4E31">
        <w:rPr>
          <w:rFonts w:eastAsia="Times New Roman" w:cs="Times New Roman"/>
          <w:szCs w:val="28"/>
          <w:lang w:eastAsia="uk-UA"/>
        </w:rPr>
        <w:t xml:space="preserve">, на які накладено арешт, в тому числі на частку </w:t>
      </w:r>
      <w:r w:rsidR="00FF6971">
        <w:rPr>
          <w:rFonts w:eastAsia="Times New Roman" w:cs="Times New Roman"/>
          <w:szCs w:val="28"/>
          <w:lang w:eastAsia="uk-UA"/>
        </w:rPr>
        <w:t xml:space="preserve">Компанії </w:t>
      </w:r>
      <w:r w:rsidRPr="00BD4E31">
        <w:rPr>
          <w:rFonts w:eastAsia="Times New Roman" w:cs="Times New Roman"/>
          <w:szCs w:val="28"/>
          <w:lang w:eastAsia="uk-UA"/>
        </w:rPr>
        <w:t>у</w:t>
      </w:r>
      <w:r w:rsidR="00FF6971">
        <w:rPr>
          <w:rFonts w:eastAsia="Times New Roman" w:cs="Times New Roman"/>
          <w:szCs w:val="28"/>
          <w:lang w:eastAsia="uk-UA"/>
        </w:rPr>
        <w:t xml:space="preserve"> </w:t>
      </w:r>
      <w:r w:rsidRPr="00BD4E31">
        <w:rPr>
          <w:rFonts w:eastAsia="Times New Roman" w:cs="Times New Roman"/>
          <w:szCs w:val="28"/>
          <w:lang w:eastAsia="uk-UA"/>
        </w:rPr>
        <w:t xml:space="preserve">статутному капіталі </w:t>
      </w:r>
      <w:r>
        <w:rPr>
          <w:rFonts w:eastAsia="Times New Roman" w:cs="Times New Roman"/>
          <w:szCs w:val="28"/>
          <w:lang w:eastAsia="uk-UA"/>
        </w:rPr>
        <w:t>ПрАТ</w:t>
      </w:r>
      <w:r w:rsidRPr="00BD4E31">
        <w:rPr>
          <w:rFonts w:eastAsia="Times New Roman" w:cs="Times New Roman"/>
          <w:szCs w:val="28"/>
          <w:lang w:eastAsia="uk-UA"/>
        </w:rPr>
        <w:t xml:space="preserve"> у розмірі 10</w:t>
      </w:r>
      <w:r w:rsidR="00B0651A">
        <w:rPr>
          <w:rFonts w:eastAsia="Times New Roman" w:cs="Times New Roman"/>
          <w:szCs w:val="28"/>
          <w:lang w:eastAsia="uk-UA"/>
        </w:rPr>
        <w:t> </w:t>
      </w:r>
      <w:r w:rsidRPr="00BD4E31">
        <w:rPr>
          <w:rFonts w:eastAsia="Times New Roman" w:cs="Times New Roman"/>
          <w:szCs w:val="28"/>
          <w:lang w:eastAsia="uk-UA"/>
        </w:rPr>
        <w:t>%, були передані в управління АРМА у</w:t>
      </w:r>
      <w:r w:rsidR="00694820">
        <w:rPr>
          <w:rFonts w:eastAsia="Times New Roman" w:cs="Times New Roman"/>
          <w:szCs w:val="28"/>
          <w:lang w:eastAsia="uk-UA"/>
        </w:rPr>
        <w:t> </w:t>
      </w:r>
      <w:r w:rsidRPr="00BD4E31">
        <w:rPr>
          <w:rFonts w:eastAsia="Times New Roman" w:cs="Times New Roman"/>
          <w:szCs w:val="28"/>
          <w:lang w:eastAsia="uk-UA"/>
        </w:rPr>
        <w:t>порядку та на умовах, визначених статтями 19, 21, 24 Закону України «Про Національне агентство України з питань виявлення, розшуку та управління активами, одержаними від корупційних та інших злочинів».</w:t>
      </w:r>
    </w:p>
    <w:p w14:paraId="0E2E4DB3" w14:textId="07592BA6" w:rsidR="00CC68CF" w:rsidRPr="00BD4E31" w:rsidRDefault="00CC68CF" w:rsidP="00CC68CF">
      <w:pPr>
        <w:spacing w:before="120" w:after="0" w:line="240" w:lineRule="auto"/>
        <w:jc w:val="both"/>
        <w:rPr>
          <w:rFonts w:eastAsia="Times New Roman" w:cs="Times New Roman"/>
          <w:szCs w:val="28"/>
          <w:lang w:eastAsia="uk-UA"/>
        </w:rPr>
      </w:pPr>
      <w:r w:rsidRPr="00BD4E31">
        <w:rPr>
          <w:rFonts w:eastAsia="Times New Roman" w:cs="Times New Roman"/>
          <w:szCs w:val="28"/>
          <w:lang w:eastAsia="uk-UA"/>
        </w:rPr>
        <w:t xml:space="preserve">Доводи скаржника, викладені у касаційній скарзі, про неправильне застосування судами попередніх інстанцій положень статті 21-1 Закону України </w:t>
      </w:r>
      <w:r>
        <w:rPr>
          <w:rFonts w:eastAsia="Times New Roman" w:cs="Times New Roman"/>
          <w:szCs w:val="28"/>
          <w:lang w:eastAsia="uk-UA"/>
        </w:rPr>
        <w:t>«</w:t>
      </w:r>
      <w:r w:rsidRPr="00BD4E31">
        <w:rPr>
          <w:rFonts w:eastAsia="Times New Roman" w:cs="Times New Roman"/>
          <w:szCs w:val="28"/>
          <w:lang w:eastAsia="uk-UA"/>
        </w:rPr>
        <w:t>Про Національне агентство України з питань виявлення, розшуку та управління активами, одержаними від корупційних та інших злочинів</w:t>
      </w:r>
      <w:r>
        <w:rPr>
          <w:rFonts w:eastAsia="Times New Roman" w:cs="Times New Roman"/>
          <w:szCs w:val="28"/>
          <w:lang w:eastAsia="uk-UA"/>
        </w:rPr>
        <w:t>»</w:t>
      </w:r>
      <w:r w:rsidRPr="00BD4E31">
        <w:rPr>
          <w:rFonts w:eastAsia="Times New Roman" w:cs="Times New Roman"/>
          <w:szCs w:val="28"/>
          <w:lang w:eastAsia="uk-UA"/>
        </w:rPr>
        <w:t xml:space="preserve"> зводяться до незгоди з</w:t>
      </w:r>
      <w:r w:rsidR="00694820">
        <w:rPr>
          <w:rFonts w:eastAsia="Times New Roman" w:cs="Times New Roman"/>
          <w:szCs w:val="28"/>
          <w:lang w:eastAsia="uk-UA"/>
        </w:rPr>
        <w:t> </w:t>
      </w:r>
      <w:r w:rsidRPr="00BD4E31">
        <w:rPr>
          <w:rFonts w:eastAsia="Times New Roman" w:cs="Times New Roman"/>
          <w:szCs w:val="28"/>
          <w:lang w:eastAsia="uk-UA"/>
        </w:rPr>
        <w:t>розпорядження Кабінету Міністрів України від 23.05.2023 №</w:t>
      </w:r>
      <w:r>
        <w:rPr>
          <w:rFonts w:eastAsia="Times New Roman" w:cs="Times New Roman"/>
          <w:szCs w:val="28"/>
          <w:lang w:eastAsia="uk-UA"/>
        </w:rPr>
        <w:t> </w:t>
      </w:r>
      <w:r w:rsidRPr="00BD4E31">
        <w:rPr>
          <w:rFonts w:eastAsia="Times New Roman" w:cs="Times New Roman"/>
          <w:szCs w:val="28"/>
          <w:lang w:eastAsia="uk-UA"/>
        </w:rPr>
        <w:t>454-р щодо наявності підстав для управління активами у виняткових випадках.</w:t>
      </w:r>
    </w:p>
    <w:p w14:paraId="21677790" w14:textId="39486122" w:rsidR="00CC68CF" w:rsidRPr="00BD4E31" w:rsidRDefault="00CC68CF" w:rsidP="00CC68CF">
      <w:pPr>
        <w:spacing w:before="120" w:after="0" w:line="240" w:lineRule="auto"/>
        <w:jc w:val="both"/>
        <w:rPr>
          <w:rFonts w:eastAsia="Times New Roman" w:cs="Times New Roman"/>
          <w:szCs w:val="28"/>
          <w:lang w:eastAsia="uk-UA"/>
        </w:rPr>
      </w:pPr>
      <w:r w:rsidRPr="00BD4E31">
        <w:rPr>
          <w:rFonts w:eastAsia="Times New Roman" w:cs="Times New Roman"/>
          <w:szCs w:val="28"/>
          <w:lang w:eastAsia="uk-UA"/>
        </w:rPr>
        <w:t>Однак, як правомірно зазначено судами попередніх інстанцій, на час прийняття оскаржуваних судових рішень розпорядження Кабінету Міністрів України від</w:t>
      </w:r>
      <w:r w:rsidR="00694820">
        <w:rPr>
          <w:rFonts w:eastAsia="Times New Roman" w:cs="Times New Roman"/>
          <w:szCs w:val="28"/>
          <w:lang w:eastAsia="uk-UA"/>
        </w:rPr>
        <w:t> </w:t>
      </w:r>
      <w:r w:rsidRPr="00BD4E31">
        <w:rPr>
          <w:rFonts w:eastAsia="Times New Roman" w:cs="Times New Roman"/>
          <w:szCs w:val="28"/>
          <w:lang w:eastAsia="uk-UA"/>
        </w:rPr>
        <w:t>23.05.2023 №</w:t>
      </w:r>
      <w:r>
        <w:rPr>
          <w:rFonts w:eastAsia="Times New Roman" w:cs="Times New Roman"/>
          <w:szCs w:val="28"/>
          <w:lang w:eastAsia="uk-UA"/>
        </w:rPr>
        <w:t> </w:t>
      </w:r>
      <w:r w:rsidRPr="00BD4E31">
        <w:rPr>
          <w:rFonts w:eastAsia="Times New Roman" w:cs="Times New Roman"/>
          <w:szCs w:val="28"/>
          <w:lang w:eastAsia="uk-UA"/>
        </w:rPr>
        <w:t xml:space="preserve">454-р є чинним, а суд господарської юрисдикції позбавлений можливості надати оцінку законності розпоряджень Кабінету Міністрів України, оскільки спір щодо законності </w:t>
      </w:r>
      <w:r>
        <w:rPr>
          <w:rFonts w:eastAsia="Times New Roman" w:cs="Times New Roman"/>
          <w:szCs w:val="28"/>
          <w:lang w:eastAsia="uk-UA"/>
        </w:rPr>
        <w:t xml:space="preserve">його </w:t>
      </w:r>
      <w:r w:rsidRPr="00BD4E31">
        <w:rPr>
          <w:rFonts w:eastAsia="Times New Roman" w:cs="Times New Roman"/>
          <w:szCs w:val="28"/>
          <w:lang w:eastAsia="uk-UA"/>
        </w:rPr>
        <w:t xml:space="preserve">розпоряджень в розумінні приписів </w:t>
      </w:r>
      <w:r w:rsidRPr="00D6607B">
        <w:rPr>
          <w:rFonts w:eastAsia="Times New Roman" w:cs="Times New Roman"/>
          <w:szCs w:val="28"/>
          <w:lang w:eastAsia="uk-UA"/>
        </w:rPr>
        <w:t>Кодексу адміністративного судочинства України підсудний</w:t>
      </w:r>
      <w:r w:rsidRPr="00BD4E31">
        <w:rPr>
          <w:rFonts w:eastAsia="Times New Roman" w:cs="Times New Roman"/>
          <w:szCs w:val="28"/>
          <w:lang w:eastAsia="uk-UA"/>
        </w:rPr>
        <w:t xml:space="preserve"> виключно адміністративному суду.</w:t>
      </w:r>
      <w:r>
        <w:rPr>
          <w:rFonts w:eastAsia="Times New Roman" w:cs="Times New Roman"/>
          <w:szCs w:val="28"/>
          <w:lang w:eastAsia="uk-UA"/>
        </w:rPr>
        <w:t xml:space="preserve"> Тому</w:t>
      </w:r>
      <w:r w:rsidRPr="00BD4E31">
        <w:rPr>
          <w:rFonts w:eastAsia="Times New Roman" w:cs="Times New Roman"/>
          <w:szCs w:val="28"/>
          <w:lang w:eastAsia="uk-UA"/>
        </w:rPr>
        <w:t xml:space="preserve"> доводи скаржника про неправильне застосування судами попередніх інстанцій положень статті 21-1 </w:t>
      </w:r>
      <w:r>
        <w:rPr>
          <w:rFonts w:eastAsia="Times New Roman" w:cs="Times New Roman"/>
          <w:szCs w:val="28"/>
          <w:lang w:eastAsia="uk-UA"/>
        </w:rPr>
        <w:t xml:space="preserve">названого </w:t>
      </w:r>
      <w:r w:rsidRPr="00BD4E31">
        <w:rPr>
          <w:rFonts w:eastAsia="Times New Roman" w:cs="Times New Roman"/>
          <w:szCs w:val="28"/>
          <w:lang w:eastAsia="uk-UA"/>
        </w:rPr>
        <w:t>Закон</w:t>
      </w:r>
      <w:r>
        <w:rPr>
          <w:rFonts w:eastAsia="Times New Roman" w:cs="Times New Roman"/>
          <w:szCs w:val="28"/>
          <w:lang w:eastAsia="uk-UA"/>
        </w:rPr>
        <w:t>у</w:t>
      </w:r>
      <w:r w:rsidRPr="00BD4E31">
        <w:rPr>
          <w:rFonts w:eastAsia="Times New Roman" w:cs="Times New Roman"/>
          <w:szCs w:val="28"/>
          <w:lang w:eastAsia="uk-UA"/>
        </w:rPr>
        <w:t xml:space="preserve"> не знайшли своє підтвердження.</w:t>
      </w:r>
    </w:p>
    <w:p w14:paraId="1962973F" w14:textId="73BE1511" w:rsidR="00CC68CF" w:rsidRPr="00BD4E31" w:rsidRDefault="00CC68CF" w:rsidP="00CC68CF">
      <w:pPr>
        <w:spacing w:before="120" w:after="0" w:line="240" w:lineRule="auto"/>
        <w:jc w:val="both"/>
        <w:rPr>
          <w:rFonts w:eastAsia="Times New Roman" w:cs="Times New Roman"/>
          <w:szCs w:val="28"/>
          <w:lang w:eastAsia="uk-UA"/>
        </w:rPr>
      </w:pPr>
      <w:r w:rsidRPr="00BD4E31">
        <w:rPr>
          <w:rFonts w:eastAsia="Times New Roman" w:cs="Times New Roman"/>
          <w:szCs w:val="28"/>
          <w:lang w:eastAsia="uk-UA"/>
        </w:rPr>
        <w:t>Судами попередніх інстанцій встановлено, що відповідно до пункту 1.3 договору під</w:t>
      </w:r>
      <w:r w:rsidR="001325B9">
        <w:rPr>
          <w:rFonts w:eastAsia="Times New Roman" w:cs="Times New Roman"/>
          <w:szCs w:val="28"/>
          <w:lang w:eastAsia="uk-UA"/>
        </w:rPr>
        <w:t> </w:t>
      </w:r>
      <w:r w:rsidRPr="00BD4E31">
        <w:rPr>
          <w:rFonts w:eastAsia="Times New Roman" w:cs="Times New Roman"/>
          <w:szCs w:val="28"/>
          <w:lang w:eastAsia="uk-UA"/>
        </w:rPr>
        <w:t xml:space="preserve">датою фактичної передачі вказаних активів у цьому договорі АРМА і </w:t>
      </w:r>
      <w:r>
        <w:rPr>
          <w:rFonts w:eastAsia="Times New Roman" w:cs="Times New Roman"/>
          <w:szCs w:val="28"/>
          <w:lang w:eastAsia="uk-UA"/>
        </w:rPr>
        <w:t>ПАТ</w:t>
      </w:r>
      <w:r w:rsidRPr="00BD4E31">
        <w:rPr>
          <w:rFonts w:eastAsia="Times New Roman" w:cs="Times New Roman"/>
          <w:szCs w:val="28"/>
          <w:lang w:eastAsia="uk-UA"/>
        </w:rPr>
        <w:t xml:space="preserve"> розуміють саме дату підписання ними акта приймання-передачі активів в</w:t>
      </w:r>
      <w:r w:rsidR="001325B9">
        <w:rPr>
          <w:rFonts w:eastAsia="Times New Roman" w:cs="Times New Roman"/>
          <w:szCs w:val="28"/>
          <w:lang w:eastAsia="uk-UA"/>
        </w:rPr>
        <w:t> </w:t>
      </w:r>
      <w:r w:rsidRPr="00BD4E31">
        <w:rPr>
          <w:rFonts w:eastAsia="Times New Roman" w:cs="Times New Roman"/>
          <w:szCs w:val="28"/>
          <w:lang w:eastAsia="uk-UA"/>
        </w:rPr>
        <w:t xml:space="preserve">управління, при цьому цим же пунктом 1.3 розділу 1 договору прямо передбачено, </w:t>
      </w:r>
      <w:r w:rsidRPr="00BD4E31">
        <w:rPr>
          <w:rFonts w:eastAsia="Times New Roman" w:cs="Times New Roman"/>
          <w:szCs w:val="28"/>
          <w:lang w:eastAsia="uk-UA"/>
        </w:rPr>
        <w:lastRenderedPageBreak/>
        <w:t xml:space="preserve">що фактична передача активів за договором шляхом підписання між АРМА і </w:t>
      </w:r>
      <w:r>
        <w:rPr>
          <w:rFonts w:eastAsia="Times New Roman" w:cs="Times New Roman"/>
          <w:szCs w:val="28"/>
          <w:lang w:eastAsia="uk-UA"/>
        </w:rPr>
        <w:t xml:space="preserve">ПАТ </w:t>
      </w:r>
      <w:r w:rsidRPr="00BD4E31">
        <w:rPr>
          <w:rFonts w:eastAsia="Times New Roman" w:cs="Times New Roman"/>
          <w:szCs w:val="28"/>
          <w:lang w:eastAsia="uk-UA"/>
        </w:rPr>
        <w:t xml:space="preserve">такого акта повинна відбутися не раніше та за умови отримання управителем </w:t>
      </w:r>
      <w:r>
        <w:rPr>
          <w:rFonts w:eastAsia="Times New Roman" w:cs="Times New Roman"/>
          <w:szCs w:val="28"/>
          <w:lang w:eastAsia="uk-UA"/>
        </w:rPr>
        <w:t>–</w:t>
      </w:r>
      <w:r w:rsidRPr="00BD4E31">
        <w:rPr>
          <w:rFonts w:eastAsia="Times New Roman" w:cs="Times New Roman"/>
          <w:szCs w:val="28"/>
          <w:lang w:eastAsia="uk-UA"/>
        </w:rPr>
        <w:t xml:space="preserve"> </w:t>
      </w:r>
      <w:r>
        <w:rPr>
          <w:rFonts w:eastAsia="Times New Roman" w:cs="Times New Roman"/>
          <w:szCs w:val="28"/>
          <w:lang w:eastAsia="uk-UA"/>
        </w:rPr>
        <w:t xml:space="preserve">ПАТ </w:t>
      </w:r>
      <w:r w:rsidRPr="00BD4E31">
        <w:rPr>
          <w:rFonts w:eastAsia="Times New Roman" w:cs="Times New Roman"/>
          <w:szCs w:val="28"/>
          <w:lang w:eastAsia="uk-UA"/>
        </w:rPr>
        <w:t>дозволу на концентрацію від Антимонопольного комітету України, якщо такий дозвіл вимагається чинним законодавством України.</w:t>
      </w:r>
    </w:p>
    <w:p w14:paraId="76510DBF" w14:textId="2E6B6FB0" w:rsidR="00CC68CF" w:rsidRPr="00BD4E31" w:rsidRDefault="00CC68CF" w:rsidP="00CC68CF">
      <w:pPr>
        <w:spacing w:before="120" w:after="0" w:line="240" w:lineRule="auto"/>
        <w:jc w:val="both"/>
        <w:rPr>
          <w:rFonts w:eastAsia="Times New Roman" w:cs="Times New Roman"/>
          <w:szCs w:val="28"/>
          <w:lang w:eastAsia="uk-UA"/>
        </w:rPr>
      </w:pPr>
      <w:r w:rsidRPr="00BD4E31">
        <w:rPr>
          <w:rFonts w:eastAsia="Times New Roman" w:cs="Times New Roman"/>
          <w:szCs w:val="28"/>
          <w:lang w:eastAsia="uk-UA"/>
        </w:rPr>
        <w:t>Умовами пункту 8.2 договору передбачено, що передача АРМА активів (часток у</w:t>
      </w:r>
      <w:r w:rsidR="001325B9">
        <w:rPr>
          <w:rFonts w:eastAsia="Times New Roman" w:cs="Times New Roman"/>
          <w:szCs w:val="28"/>
          <w:lang w:eastAsia="uk-UA"/>
        </w:rPr>
        <w:t> </w:t>
      </w:r>
      <w:r w:rsidRPr="00BD4E31">
        <w:rPr>
          <w:rFonts w:eastAsia="Times New Roman" w:cs="Times New Roman"/>
          <w:szCs w:val="28"/>
          <w:lang w:eastAsia="uk-UA"/>
        </w:rPr>
        <w:t>статутному капіталі сумарно 99,9882 відсотка (59</w:t>
      </w:r>
      <w:r>
        <w:rPr>
          <w:rFonts w:eastAsia="Times New Roman" w:cs="Times New Roman"/>
          <w:szCs w:val="28"/>
          <w:lang w:eastAsia="uk-UA"/>
        </w:rPr>
        <w:t> </w:t>
      </w:r>
      <w:r w:rsidRPr="00BD4E31">
        <w:rPr>
          <w:rFonts w:eastAsia="Times New Roman" w:cs="Times New Roman"/>
          <w:szCs w:val="28"/>
          <w:lang w:eastAsia="uk-UA"/>
        </w:rPr>
        <w:t>243 з 59</w:t>
      </w:r>
      <w:r>
        <w:rPr>
          <w:rFonts w:eastAsia="Times New Roman" w:cs="Times New Roman"/>
          <w:szCs w:val="28"/>
          <w:lang w:eastAsia="uk-UA"/>
        </w:rPr>
        <w:t> </w:t>
      </w:r>
      <w:r w:rsidRPr="00BD4E31">
        <w:rPr>
          <w:rFonts w:eastAsia="Times New Roman" w:cs="Times New Roman"/>
          <w:szCs w:val="28"/>
          <w:lang w:eastAsia="uk-UA"/>
        </w:rPr>
        <w:t xml:space="preserve">250 акцій) </w:t>
      </w:r>
      <w:r>
        <w:rPr>
          <w:rFonts w:eastAsia="Times New Roman" w:cs="Times New Roman"/>
          <w:szCs w:val="28"/>
          <w:lang w:eastAsia="uk-UA"/>
        </w:rPr>
        <w:t>ПрАТ</w:t>
      </w:r>
      <w:r w:rsidRPr="00BD4E31">
        <w:rPr>
          <w:rFonts w:eastAsia="Times New Roman" w:cs="Times New Roman"/>
          <w:szCs w:val="28"/>
          <w:lang w:eastAsia="uk-UA"/>
        </w:rPr>
        <w:t>, у тому числі частки 10 відсотків у статутному капіталі (5</w:t>
      </w:r>
      <w:r>
        <w:rPr>
          <w:rFonts w:eastAsia="Times New Roman" w:cs="Times New Roman"/>
          <w:szCs w:val="28"/>
          <w:lang w:eastAsia="uk-UA"/>
        </w:rPr>
        <w:t> </w:t>
      </w:r>
      <w:r w:rsidRPr="00BD4E31">
        <w:rPr>
          <w:rFonts w:eastAsia="Times New Roman" w:cs="Times New Roman"/>
          <w:szCs w:val="28"/>
          <w:lang w:eastAsia="uk-UA"/>
        </w:rPr>
        <w:t xml:space="preserve">925 акцій) цього акціонерного товариства, що належить </w:t>
      </w:r>
      <w:r w:rsidR="00FF6971">
        <w:rPr>
          <w:rFonts w:eastAsia="Times New Roman" w:cs="Times New Roman"/>
          <w:szCs w:val="28"/>
          <w:lang w:eastAsia="uk-UA"/>
        </w:rPr>
        <w:t>К</w:t>
      </w:r>
      <w:r w:rsidRPr="00BD4E31">
        <w:rPr>
          <w:rFonts w:eastAsia="Times New Roman" w:cs="Times New Roman"/>
          <w:szCs w:val="28"/>
          <w:lang w:eastAsia="uk-UA"/>
        </w:rPr>
        <w:t>омпанії, здійснюється шляхом підписання сторонами договору відповідного акта приймання-передачі активів в управління.</w:t>
      </w:r>
    </w:p>
    <w:p w14:paraId="1E894BA1" w14:textId="60E83B00" w:rsidR="00CC68CF" w:rsidRPr="00BD4E31" w:rsidRDefault="00CC68CF" w:rsidP="00CC68CF">
      <w:pPr>
        <w:spacing w:before="120" w:after="0" w:line="240" w:lineRule="auto"/>
        <w:jc w:val="both"/>
        <w:rPr>
          <w:rFonts w:eastAsia="Times New Roman" w:cs="Times New Roman"/>
          <w:szCs w:val="28"/>
          <w:lang w:eastAsia="uk-UA"/>
        </w:rPr>
      </w:pPr>
      <w:r w:rsidRPr="00BD4E31">
        <w:rPr>
          <w:rFonts w:eastAsia="Times New Roman" w:cs="Times New Roman"/>
          <w:szCs w:val="28"/>
          <w:lang w:eastAsia="uk-UA"/>
        </w:rPr>
        <w:t xml:space="preserve">Враховуючи наведене, суди попередніх інстанцій обґрунтованого висновку про те, що сам по собі факт укладення договору не свідчить про фактичну передачу установником управління АРМА будь-яких часток у статутному капіталі (акцій) </w:t>
      </w:r>
      <w:r>
        <w:rPr>
          <w:rFonts w:eastAsia="Times New Roman" w:cs="Times New Roman"/>
          <w:szCs w:val="28"/>
          <w:lang w:eastAsia="uk-UA"/>
        </w:rPr>
        <w:t>ПрАТ</w:t>
      </w:r>
      <w:r w:rsidRPr="00BD4E31">
        <w:rPr>
          <w:rFonts w:eastAsia="Times New Roman" w:cs="Times New Roman"/>
          <w:szCs w:val="28"/>
          <w:lang w:eastAsia="uk-UA"/>
        </w:rPr>
        <w:t xml:space="preserve"> (у тому числі частки у статутному капіталі (акцій), що належить </w:t>
      </w:r>
      <w:r w:rsidR="00FF6971">
        <w:rPr>
          <w:rFonts w:eastAsia="Times New Roman" w:cs="Times New Roman"/>
          <w:szCs w:val="28"/>
          <w:lang w:eastAsia="uk-UA"/>
        </w:rPr>
        <w:t>К</w:t>
      </w:r>
      <w:r w:rsidRPr="00BD4E31">
        <w:rPr>
          <w:rFonts w:eastAsia="Times New Roman" w:cs="Times New Roman"/>
          <w:szCs w:val="28"/>
          <w:lang w:eastAsia="uk-UA"/>
        </w:rPr>
        <w:t xml:space="preserve">омпанії </w:t>
      </w:r>
      <w:r w:rsidR="00FF6971">
        <w:rPr>
          <w:rFonts w:eastAsia="Times New Roman" w:cs="Times New Roman"/>
          <w:szCs w:val="28"/>
          <w:lang w:eastAsia="uk-UA"/>
        </w:rPr>
        <w:t>в </w:t>
      </w:r>
      <w:r w:rsidRPr="00BD4E31">
        <w:rPr>
          <w:rFonts w:eastAsia="Times New Roman" w:cs="Times New Roman"/>
          <w:szCs w:val="28"/>
          <w:lang w:eastAsia="uk-UA"/>
        </w:rPr>
        <w:t xml:space="preserve">управління управителю </w:t>
      </w:r>
      <w:r>
        <w:rPr>
          <w:rFonts w:eastAsia="Times New Roman" w:cs="Times New Roman"/>
          <w:szCs w:val="28"/>
          <w:lang w:eastAsia="uk-UA"/>
        </w:rPr>
        <w:t>ПАТ</w:t>
      </w:r>
      <w:r w:rsidRPr="00BD4E31">
        <w:rPr>
          <w:rFonts w:eastAsia="Times New Roman" w:cs="Times New Roman"/>
          <w:szCs w:val="28"/>
          <w:lang w:eastAsia="uk-UA"/>
        </w:rPr>
        <w:t xml:space="preserve">, </w:t>
      </w:r>
      <w:r>
        <w:rPr>
          <w:rFonts w:eastAsia="Times New Roman" w:cs="Times New Roman"/>
          <w:szCs w:val="28"/>
          <w:lang w:eastAsia="uk-UA"/>
        </w:rPr>
        <w:t>а тому</w:t>
      </w:r>
      <w:r w:rsidRPr="00BD4E31">
        <w:rPr>
          <w:rFonts w:eastAsia="Times New Roman" w:cs="Times New Roman"/>
          <w:szCs w:val="28"/>
          <w:lang w:eastAsia="uk-UA"/>
        </w:rPr>
        <w:t xml:space="preserve"> внаслідок укладення договору, без фактичної передачі активів управителю, не виникло жодної концентрації суб</w:t>
      </w:r>
      <w:r w:rsidR="00450796">
        <w:rPr>
          <w:rFonts w:eastAsia="Times New Roman" w:cs="Times New Roman"/>
          <w:szCs w:val="28"/>
          <w:lang w:eastAsia="uk-UA"/>
        </w:rPr>
        <w:t>’</w:t>
      </w:r>
      <w:r w:rsidRPr="00BD4E31">
        <w:rPr>
          <w:rFonts w:eastAsia="Times New Roman" w:cs="Times New Roman"/>
          <w:szCs w:val="28"/>
          <w:lang w:eastAsia="uk-UA"/>
        </w:rPr>
        <w:t xml:space="preserve">єктів господарювання. </w:t>
      </w:r>
    </w:p>
    <w:p w14:paraId="1427210E" w14:textId="1226F4DC" w:rsidR="00CC68CF" w:rsidRPr="00BD4E31" w:rsidRDefault="00CC68CF" w:rsidP="00CC68CF">
      <w:pPr>
        <w:spacing w:before="120" w:after="0" w:line="240" w:lineRule="auto"/>
        <w:jc w:val="both"/>
        <w:rPr>
          <w:rFonts w:eastAsia="Times New Roman" w:cs="Times New Roman"/>
          <w:szCs w:val="28"/>
          <w:lang w:eastAsia="uk-UA"/>
        </w:rPr>
      </w:pPr>
      <w:r w:rsidRPr="00BD4E31">
        <w:rPr>
          <w:rFonts w:eastAsia="Times New Roman" w:cs="Times New Roman"/>
          <w:szCs w:val="28"/>
          <w:lang w:eastAsia="uk-UA"/>
        </w:rPr>
        <w:t xml:space="preserve">Водночас судами попередніх інстанцій встановлено, що 29.06.2023, після укладення спірного договору, Антимонопольним комітетом України за заявою АРМА та </w:t>
      </w:r>
      <w:r>
        <w:rPr>
          <w:rFonts w:eastAsia="Times New Roman" w:cs="Times New Roman"/>
          <w:szCs w:val="28"/>
          <w:lang w:eastAsia="uk-UA"/>
        </w:rPr>
        <w:t>ПАТ</w:t>
      </w:r>
      <w:r w:rsidRPr="00BD4E31">
        <w:rPr>
          <w:rFonts w:eastAsia="Times New Roman" w:cs="Times New Roman"/>
          <w:szCs w:val="28"/>
          <w:lang w:eastAsia="uk-UA"/>
        </w:rPr>
        <w:t xml:space="preserve"> прийнято рішення №</w:t>
      </w:r>
      <w:r w:rsidR="0050006C">
        <w:rPr>
          <w:rFonts w:eastAsia="Times New Roman" w:cs="Times New Roman"/>
          <w:szCs w:val="28"/>
          <w:lang w:eastAsia="uk-UA"/>
        </w:rPr>
        <w:t> </w:t>
      </w:r>
      <w:r w:rsidRPr="00BD4E31">
        <w:rPr>
          <w:rFonts w:eastAsia="Times New Roman" w:cs="Times New Roman"/>
          <w:szCs w:val="28"/>
          <w:lang w:eastAsia="uk-UA"/>
        </w:rPr>
        <w:t xml:space="preserve">178-р </w:t>
      </w:r>
      <w:r>
        <w:rPr>
          <w:rFonts w:eastAsia="Times New Roman" w:cs="Times New Roman"/>
          <w:szCs w:val="28"/>
          <w:lang w:eastAsia="uk-UA"/>
        </w:rPr>
        <w:t>«</w:t>
      </w:r>
      <w:r w:rsidRPr="00BD4E31">
        <w:rPr>
          <w:rFonts w:eastAsia="Times New Roman" w:cs="Times New Roman"/>
          <w:szCs w:val="28"/>
          <w:lang w:eastAsia="uk-UA"/>
        </w:rPr>
        <w:t>Про надання дозволу на концентрацію</w:t>
      </w:r>
      <w:r>
        <w:rPr>
          <w:rFonts w:eastAsia="Times New Roman" w:cs="Times New Roman"/>
          <w:szCs w:val="28"/>
          <w:lang w:eastAsia="uk-UA"/>
        </w:rPr>
        <w:t>»</w:t>
      </w:r>
      <w:r w:rsidRPr="00BD4E31">
        <w:rPr>
          <w:rFonts w:eastAsia="Times New Roman" w:cs="Times New Roman"/>
          <w:szCs w:val="28"/>
          <w:lang w:eastAsia="uk-UA"/>
        </w:rPr>
        <w:t xml:space="preserve">, яким надано </w:t>
      </w:r>
      <w:r>
        <w:rPr>
          <w:rFonts w:eastAsia="Times New Roman" w:cs="Times New Roman"/>
          <w:szCs w:val="28"/>
          <w:lang w:eastAsia="uk-UA"/>
        </w:rPr>
        <w:t>ПАТ</w:t>
      </w:r>
      <w:r w:rsidRPr="00BD4E31">
        <w:rPr>
          <w:rFonts w:eastAsia="Times New Roman" w:cs="Times New Roman"/>
          <w:szCs w:val="28"/>
          <w:lang w:eastAsia="uk-UA"/>
        </w:rPr>
        <w:t xml:space="preserve"> дозвіл на одержання в управління акцій </w:t>
      </w:r>
      <w:r>
        <w:rPr>
          <w:rFonts w:eastAsia="Times New Roman" w:cs="Times New Roman"/>
          <w:szCs w:val="28"/>
          <w:lang w:eastAsia="uk-UA"/>
        </w:rPr>
        <w:t>ПрАТ</w:t>
      </w:r>
      <w:r w:rsidRPr="00BD4E31">
        <w:rPr>
          <w:rFonts w:eastAsia="Times New Roman" w:cs="Times New Roman"/>
          <w:szCs w:val="28"/>
          <w:lang w:eastAsia="uk-UA"/>
        </w:rPr>
        <w:t>, що забезпечує перевищення 50 відсотків голосів у вищому органі управління цього акціонерного товариства.</w:t>
      </w:r>
      <w:r>
        <w:rPr>
          <w:rFonts w:eastAsia="Times New Roman" w:cs="Times New Roman"/>
          <w:szCs w:val="28"/>
          <w:lang w:eastAsia="uk-UA"/>
        </w:rPr>
        <w:t xml:space="preserve"> </w:t>
      </w:r>
      <w:r w:rsidRPr="00BD4E31">
        <w:rPr>
          <w:rFonts w:eastAsia="Times New Roman" w:cs="Times New Roman"/>
          <w:szCs w:val="28"/>
          <w:lang w:eastAsia="uk-UA"/>
        </w:rPr>
        <w:t>В</w:t>
      </w:r>
      <w:r w:rsidR="00694820">
        <w:rPr>
          <w:rFonts w:eastAsia="Times New Roman" w:cs="Times New Roman"/>
          <w:szCs w:val="28"/>
          <w:lang w:eastAsia="uk-UA"/>
        </w:rPr>
        <w:t> </w:t>
      </w:r>
      <w:r w:rsidRPr="00BD4E31">
        <w:rPr>
          <w:rFonts w:eastAsia="Times New Roman" w:cs="Times New Roman"/>
          <w:szCs w:val="28"/>
          <w:lang w:eastAsia="uk-UA"/>
        </w:rPr>
        <w:t>подальшому, після надання Антимонопольним комітетом України дозволу на</w:t>
      </w:r>
      <w:r w:rsidR="00694820">
        <w:rPr>
          <w:rFonts w:eastAsia="Times New Roman" w:cs="Times New Roman"/>
          <w:szCs w:val="28"/>
          <w:lang w:eastAsia="uk-UA"/>
        </w:rPr>
        <w:t> </w:t>
      </w:r>
      <w:r w:rsidRPr="00BD4E31">
        <w:rPr>
          <w:rFonts w:eastAsia="Times New Roman" w:cs="Times New Roman"/>
          <w:szCs w:val="28"/>
          <w:lang w:eastAsia="uk-UA"/>
        </w:rPr>
        <w:t xml:space="preserve">концентрацію, 07.07.2023 відбулася фактична передача активів на підставі акта приймання-передачі активів в управління. </w:t>
      </w:r>
    </w:p>
    <w:p w14:paraId="3C2BC717" w14:textId="3EFD09FB" w:rsidR="00CC68CF" w:rsidRPr="00BD4E31" w:rsidRDefault="00CC68CF" w:rsidP="00CC68CF">
      <w:pPr>
        <w:spacing w:before="120" w:after="0" w:line="240" w:lineRule="auto"/>
        <w:jc w:val="both"/>
        <w:rPr>
          <w:rFonts w:eastAsia="Times New Roman" w:cs="Times New Roman"/>
          <w:szCs w:val="28"/>
          <w:lang w:eastAsia="uk-UA"/>
        </w:rPr>
      </w:pPr>
      <w:r>
        <w:rPr>
          <w:rFonts w:eastAsia="Times New Roman" w:cs="Times New Roman"/>
          <w:szCs w:val="28"/>
          <w:lang w:eastAsia="uk-UA"/>
        </w:rPr>
        <w:t>Тож</w:t>
      </w:r>
      <w:r w:rsidRPr="00BD4E31">
        <w:rPr>
          <w:rFonts w:eastAsia="Times New Roman" w:cs="Times New Roman"/>
          <w:szCs w:val="28"/>
          <w:lang w:eastAsia="uk-UA"/>
        </w:rPr>
        <w:t xml:space="preserve"> суди попередніх інстанцій дійшли обґрунтованого висновку про те, що при укладенні спірного договору його сторонами не було порушено положення статей 22 і 24 Закону України </w:t>
      </w:r>
      <w:r w:rsidR="00433C7B">
        <w:rPr>
          <w:rFonts w:eastAsia="Times New Roman" w:cs="Times New Roman"/>
          <w:szCs w:val="28"/>
          <w:lang w:eastAsia="uk-UA"/>
        </w:rPr>
        <w:t>«</w:t>
      </w:r>
      <w:r w:rsidRPr="00BD4E31">
        <w:rPr>
          <w:rFonts w:eastAsia="Times New Roman" w:cs="Times New Roman"/>
          <w:szCs w:val="28"/>
          <w:lang w:eastAsia="uk-UA"/>
        </w:rPr>
        <w:t>Про захист економічної конкуренції</w:t>
      </w:r>
      <w:r w:rsidR="00433C7B">
        <w:rPr>
          <w:rFonts w:eastAsia="Times New Roman" w:cs="Times New Roman"/>
          <w:szCs w:val="28"/>
          <w:lang w:eastAsia="uk-UA"/>
        </w:rPr>
        <w:t>»</w:t>
      </w:r>
      <w:r w:rsidRPr="00BD4E31">
        <w:rPr>
          <w:rFonts w:eastAsia="Times New Roman" w:cs="Times New Roman"/>
          <w:szCs w:val="28"/>
          <w:lang w:eastAsia="uk-UA"/>
        </w:rPr>
        <w:t xml:space="preserve">. </w:t>
      </w:r>
    </w:p>
    <w:p w14:paraId="7156F28E" w14:textId="77777777" w:rsidR="00556A0E" w:rsidRDefault="00556A0E" w:rsidP="00556A0E">
      <w:pPr>
        <w:spacing w:line="240" w:lineRule="auto"/>
        <w:ind w:firstLine="709"/>
        <w:rPr>
          <w:rFonts w:cs="Calibri"/>
        </w:rPr>
      </w:pPr>
    </w:p>
    <w:tbl>
      <w:tblPr>
        <w:tblW w:w="0" w:type="auto"/>
        <w:tblLook w:val="00A0" w:firstRow="1" w:lastRow="0" w:firstColumn="1" w:lastColumn="0" w:noHBand="0" w:noVBand="0"/>
      </w:tblPr>
      <w:tblGrid>
        <w:gridCol w:w="1701"/>
        <w:gridCol w:w="7905"/>
      </w:tblGrid>
      <w:tr w:rsidR="00556A0E" w:rsidRPr="00D97244" w14:paraId="5F697CFF" w14:textId="77777777" w:rsidTr="005C45E9">
        <w:tc>
          <w:tcPr>
            <w:tcW w:w="1701" w:type="dxa"/>
          </w:tcPr>
          <w:p w14:paraId="2FA42B59" w14:textId="77777777" w:rsidR="00556A0E" w:rsidRPr="00D97244" w:rsidRDefault="00556A0E"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"http://qrcoder.ru/code/?https://reyestr.court.gov.ua/Review/127421071&amp;2&amp;0" \* MERGEFORMATINET </w:instrText>
            </w:r>
            <w:r>
              <w:fldChar w:fldCharType="separate"/>
            </w:r>
            <w:r>
              <w:fldChar w:fldCharType="begin"/>
            </w:r>
            <w:r>
              <w:instrText xml:space="preserve"> INCLUDEPICTURE  "http://qrcoder.ru/code/?https://reyestr.court.gov.ua/Review/127421071&amp;2&amp;0" \* MERGEFORMATINET </w:instrText>
            </w:r>
            <w:r>
              <w:fldChar w:fldCharType="separate"/>
            </w:r>
            <w:r>
              <w:fldChar w:fldCharType="begin"/>
            </w:r>
            <w:r>
              <w:instrText xml:space="preserve"> INCLUDEPICTURE  "http://qrcoder.ru/code/?https://reyestr.court.gov.ua/Review/127421071&amp;2&amp;0" \* MERGEFORMATINET </w:instrText>
            </w:r>
            <w:r>
              <w:fldChar w:fldCharType="separate"/>
            </w:r>
            <w:r w:rsidR="00DB61A4">
              <w:fldChar w:fldCharType="begin"/>
            </w:r>
            <w:r w:rsidR="00DB61A4">
              <w:instrText xml:space="preserve"> INCLUDEPICTURE  "http://qrcoder.ru/code/?https://reyestr.court.gov.ua/Review/127421071&amp;2&amp;0" \* MERGEFORMATINET </w:instrText>
            </w:r>
            <w:r w:rsidR="00DB61A4">
              <w:fldChar w:fldCharType="separate"/>
            </w:r>
            <w:r>
              <w:fldChar w:fldCharType="begin"/>
            </w:r>
            <w:r>
              <w:instrText xml:space="preserve"> INCLUDEPICTURE  "http://qrcoder.ru/code/?https://reyestr.court.gov.ua/Review/127421071&amp;2&amp;0" \* MERGEFORMATINET </w:instrText>
            </w:r>
            <w:r>
              <w:fldChar w:fldCharType="separate"/>
            </w:r>
            <w:r>
              <w:fldChar w:fldCharType="begin"/>
            </w:r>
            <w:r>
              <w:instrText xml:space="preserve"> INCLUDEPICTURE  "http://qrcoder.ru/code/?https://reyestr.court.gov.ua/Review/127421071&amp;2&amp;0" \* MERGEFORMATINET </w:instrText>
            </w:r>
            <w:r>
              <w:fldChar w:fldCharType="separate"/>
            </w:r>
            <w:r>
              <w:fldChar w:fldCharType="begin"/>
            </w:r>
            <w:r>
              <w:instrText xml:space="preserve"> INCLUDEPICTURE  "http://qrcoder.ru/code/?https://reyestr.court.gov.ua/Review/127421071&amp;2&amp;0" \* MERGEFORMATINET </w:instrText>
            </w:r>
            <w:r>
              <w:fldChar w:fldCharType="separate"/>
            </w:r>
            <w:r>
              <w:fldChar w:fldCharType="begin"/>
            </w:r>
            <w:r>
              <w:instrText xml:space="preserve"> INCLUDEPICTURE  "http://qrcoder.ru/code/?https://reyestr.court.gov.ua/Review/127421071&amp;2&amp;0" \* MERGEFORMATINET </w:instrText>
            </w:r>
            <w:r>
              <w:fldChar w:fldCharType="separate"/>
            </w:r>
            <w:r>
              <w:fldChar w:fldCharType="begin"/>
            </w:r>
            <w:r>
              <w:instrText xml:space="preserve"> INCLUDEPICTURE  "http://qrcoder.ru/code/?https://reyestr.court.gov.ua/Review/127421071&amp;2&amp;0" \* MERGEFORMATINET </w:instrText>
            </w:r>
            <w:r>
              <w:fldChar w:fldCharType="separate"/>
            </w:r>
            <w:r w:rsidR="00000000">
              <w:fldChar w:fldCharType="begin"/>
            </w:r>
            <w:r w:rsidR="00000000">
              <w:instrText xml:space="preserve"> INCLUDEPICTURE  "http://qrcoder.ru/code/?https://reyestr.court.gov.ua/Review/127421071&amp;2&amp;0" \* MERGEFORMATINET </w:instrText>
            </w:r>
            <w:r w:rsidR="00000000">
              <w:fldChar w:fldCharType="separate"/>
            </w:r>
            <w:r w:rsidR="00892872">
              <w:pict w14:anchorId="16BD2591">
                <v:shape id="_x0000_i1051" type="#_x0000_t75" alt="" style="width:60.75pt;height:60.75pt">
                  <v:imagedata r:id="rId135" r:href="rId136"/>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481FAF40" w14:textId="77777777" w:rsidR="00556A0E" w:rsidRPr="00D97244" w:rsidRDefault="00556A0E"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13 травня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Calibri"/>
                <w:iCs/>
                <w:kern w:val="2"/>
                <w:sz w:val="24"/>
                <w:szCs w:val="24"/>
              </w:rPr>
              <w:t xml:space="preserve">910/10453/23 </w:t>
            </w:r>
            <w:r w:rsidRPr="00D97244">
              <w:rPr>
                <w:rFonts w:cs="Calibri"/>
                <w:kern w:val="2"/>
                <w:sz w:val="24"/>
                <w:szCs w:val="24"/>
              </w:rPr>
              <w:t>можна ознайомитися за посиланням</w:t>
            </w:r>
          </w:p>
          <w:p w14:paraId="029313C1" w14:textId="77777777" w:rsidR="00556A0E" w:rsidRPr="00D97244" w:rsidRDefault="00556A0E" w:rsidP="005C45E9">
            <w:pPr>
              <w:spacing w:line="240" w:lineRule="auto"/>
              <w:rPr>
                <w:rFonts w:cs="Calibri"/>
                <w:kern w:val="2"/>
              </w:rPr>
            </w:pPr>
            <w:hyperlink r:id="rId137" w:history="1">
              <w:r w:rsidRPr="00D97244">
                <w:rPr>
                  <w:rStyle w:val="a4"/>
                  <w:rFonts w:cs="Calibri"/>
                  <w:iCs/>
                  <w:kern w:val="2"/>
                  <w:sz w:val="24"/>
                  <w:szCs w:val="24"/>
                </w:rPr>
                <w:t>https://reyestr.court.gov.ua/Review/127421071</w:t>
              </w:r>
            </w:hyperlink>
            <w:r w:rsidRPr="00D97244">
              <w:rPr>
                <w:rFonts w:cs="Calibri"/>
                <w:i/>
                <w:iCs/>
                <w:color w:val="0563C1"/>
                <w:kern w:val="2"/>
              </w:rPr>
              <w:t>.</w:t>
            </w:r>
          </w:p>
        </w:tc>
      </w:tr>
    </w:tbl>
    <w:p w14:paraId="486BCFC1" w14:textId="77777777" w:rsidR="00DA184A" w:rsidRDefault="00DA184A" w:rsidP="00B0544C">
      <w:pPr>
        <w:spacing w:after="0" w:line="240" w:lineRule="auto"/>
        <w:jc w:val="both"/>
        <w:rPr>
          <w:rFonts w:cs="Roboto Condensed Light"/>
          <w:b/>
          <w:bCs/>
          <w:color w:val="4472C4" w:themeColor="accent1"/>
          <w:szCs w:val="28"/>
        </w:rPr>
      </w:pPr>
    </w:p>
    <w:p w14:paraId="549DADC6" w14:textId="59E8860F" w:rsidR="00B0544C" w:rsidRPr="00E44A2F" w:rsidRDefault="00B0544C" w:rsidP="00B0544C">
      <w:pPr>
        <w:spacing w:after="0" w:line="240" w:lineRule="auto"/>
        <w:jc w:val="both"/>
        <w:rPr>
          <w:rFonts w:cs="Roboto Condensed Light"/>
          <w:b/>
          <w:bCs/>
          <w:color w:val="4472C4" w:themeColor="accent1"/>
          <w:szCs w:val="28"/>
        </w:rPr>
      </w:pPr>
      <w:r w:rsidRPr="00E44A2F">
        <w:rPr>
          <w:rFonts w:cs="Roboto Condensed Light"/>
          <w:b/>
          <w:bCs/>
          <w:color w:val="4472C4" w:themeColor="accent1"/>
          <w:szCs w:val="28"/>
        </w:rPr>
        <w:t xml:space="preserve">4.7. Відповідно до вимог Закону України </w:t>
      </w:r>
      <w:r>
        <w:rPr>
          <w:rFonts w:cs="Roboto Condensed Light"/>
          <w:b/>
          <w:bCs/>
          <w:color w:val="4472C4" w:themeColor="accent1"/>
          <w:szCs w:val="28"/>
        </w:rPr>
        <w:t>«</w:t>
      </w:r>
      <w:r w:rsidRPr="00E44A2F">
        <w:rPr>
          <w:rFonts w:cs="Roboto Condensed Light"/>
          <w:b/>
          <w:bCs/>
          <w:color w:val="4472C4" w:themeColor="accent1"/>
          <w:szCs w:val="28"/>
        </w:rPr>
        <w:t>Про акціонерні товариства</w:t>
      </w:r>
      <w:r>
        <w:rPr>
          <w:rFonts w:cs="Roboto Condensed Light"/>
          <w:b/>
          <w:bCs/>
          <w:color w:val="4472C4" w:themeColor="accent1"/>
          <w:szCs w:val="28"/>
        </w:rPr>
        <w:t>»</w:t>
      </w:r>
      <w:r w:rsidRPr="00E44A2F">
        <w:rPr>
          <w:rFonts w:cs="Roboto Condensed Light"/>
          <w:b/>
          <w:bCs/>
          <w:color w:val="4472C4" w:themeColor="accent1"/>
          <w:szCs w:val="28"/>
        </w:rPr>
        <w:t xml:space="preserve"> зобов</w:t>
      </w:r>
      <w:r w:rsidR="00450796">
        <w:rPr>
          <w:rFonts w:cs="Roboto Condensed Light"/>
          <w:b/>
          <w:bCs/>
          <w:color w:val="4472C4" w:themeColor="accent1"/>
          <w:szCs w:val="28"/>
        </w:rPr>
        <w:t>’</w:t>
      </w:r>
      <w:r w:rsidRPr="00E44A2F">
        <w:rPr>
          <w:rFonts w:cs="Roboto Condensed Light"/>
          <w:b/>
          <w:bCs/>
          <w:color w:val="4472C4" w:themeColor="accent1"/>
          <w:szCs w:val="28"/>
        </w:rPr>
        <w:t>язаною особою у реалізації процедури se</w:t>
      </w:r>
      <w:r>
        <w:rPr>
          <w:rFonts w:cs="Roboto Condensed Light"/>
          <w:b/>
          <w:bCs/>
          <w:color w:val="4472C4" w:themeColor="accent1"/>
          <w:szCs w:val="28"/>
          <w:lang w:val="en-US"/>
        </w:rPr>
        <w:t>ll</w:t>
      </w:r>
      <w:r w:rsidRPr="00E44A2F">
        <w:rPr>
          <w:rFonts w:cs="Roboto Condensed Light"/>
          <w:b/>
          <w:bCs/>
          <w:color w:val="4472C4" w:themeColor="accent1"/>
          <w:szCs w:val="28"/>
        </w:rPr>
        <w:t>-out є саме особа, яка набуває право власності на</w:t>
      </w:r>
      <w:r>
        <w:rPr>
          <w:rFonts w:cs="Roboto Condensed Light"/>
          <w:b/>
          <w:bCs/>
          <w:color w:val="4472C4" w:themeColor="accent1"/>
          <w:szCs w:val="28"/>
          <w:lang w:val="en-US"/>
        </w:rPr>
        <w:t> </w:t>
      </w:r>
      <w:r w:rsidRPr="00E44A2F">
        <w:rPr>
          <w:rFonts w:cs="Roboto Condensed Light"/>
          <w:b/>
          <w:bCs/>
          <w:color w:val="4472C4" w:themeColor="accent1"/>
          <w:szCs w:val="28"/>
        </w:rPr>
        <w:t>акції</w:t>
      </w:r>
    </w:p>
    <w:p w14:paraId="40206882" w14:textId="531C1279" w:rsidR="00B0544C" w:rsidRPr="00D25568" w:rsidRDefault="00B0544C" w:rsidP="00B0544C">
      <w:pPr>
        <w:spacing w:before="120" w:after="0" w:line="240" w:lineRule="auto"/>
        <w:jc w:val="both"/>
        <w:rPr>
          <w:rFonts w:eastAsia="Times New Roman" w:cs="Times New Roman"/>
          <w:szCs w:val="28"/>
          <w:lang w:eastAsia="uk-UA"/>
        </w:rPr>
      </w:pPr>
      <w:r w:rsidRPr="00D25568">
        <w:rPr>
          <w:rFonts w:eastAsia="Times New Roman" w:cs="Times New Roman"/>
          <w:szCs w:val="28"/>
          <w:lang w:eastAsia="uk-UA"/>
        </w:rPr>
        <w:t>Відповідно до вимог Закону України «Про акціонерні товариства» зобов</w:t>
      </w:r>
      <w:r w:rsidR="00450796">
        <w:rPr>
          <w:rFonts w:eastAsia="Times New Roman" w:cs="Times New Roman"/>
          <w:szCs w:val="28"/>
          <w:lang w:eastAsia="uk-UA"/>
        </w:rPr>
        <w:t>’</w:t>
      </w:r>
      <w:r w:rsidRPr="00D25568">
        <w:rPr>
          <w:rFonts w:eastAsia="Times New Roman" w:cs="Times New Roman"/>
          <w:szCs w:val="28"/>
          <w:lang w:eastAsia="uk-UA"/>
        </w:rPr>
        <w:t xml:space="preserve">язаною особою у реалізації процедури «селл-аут» є саме особа, яка набуває право власності на акції, тоді як торговець цінними паперами залучається, як посередник, відповідно до приписів Закону України «Про цінні папери та фондовий ринок» </w:t>
      </w:r>
      <w:r w:rsidRPr="00D25568">
        <w:rPr>
          <w:rFonts w:eastAsia="Times New Roman" w:cs="Times New Roman"/>
          <w:szCs w:val="28"/>
          <w:lang w:eastAsia="uk-UA"/>
        </w:rPr>
        <w:lastRenderedPageBreak/>
        <w:t>для оформлення процедури – реалізації публічної безвідкличної пропозиції (оферти) про придбання акцій. Тому у цих осіб відсутній солідарний обов</w:t>
      </w:r>
      <w:r w:rsidR="00450796">
        <w:rPr>
          <w:rFonts w:eastAsia="Times New Roman" w:cs="Times New Roman"/>
          <w:szCs w:val="28"/>
          <w:lang w:eastAsia="uk-UA"/>
        </w:rPr>
        <w:t>’</w:t>
      </w:r>
      <w:r w:rsidRPr="00D25568">
        <w:rPr>
          <w:rFonts w:eastAsia="Times New Roman" w:cs="Times New Roman"/>
          <w:szCs w:val="28"/>
          <w:lang w:eastAsia="uk-UA"/>
        </w:rPr>
        <w:t>язок щодо оплати вартості акцій, які підлягають викупу за приписами статті 65 Закону України «Про акціонерні товариства».</w:t>
      </w:r>
    </w:p>
    <w:p w14:paraId="36562C6D" w14:textId="77777777" w:rsidR="00B0544C" w:rsidRPr="00D25568" w:rsidRDefault="00B0544C" w:rsidP="00D25568">
      <w:pPr>
        <w:spacing w:before="120" w:after="0" w:line="240" w:lineRule="auto"/>
        <w:jc w:val="both"/>
        <w:rPr>
          <w:rFonts w:eastAsia="Times New Roman" w:cs="Times New Roman"/>
          <w:szCs w:val="28"/>
          <w:lang w:eastAsia="uk-UA"/>
        </w:rPr>
      </w:pPr>
      <w:r w:rsidRPr="00D25568">
        <w:rPr>
          <w:rFonts w:eastAsia="Times New Roman" w:cs="Times New Roman"/>
          <w:szCs w:val="28"/>
          <w:lang w:eastAsia="uk-UA"/>
        </w:rPr>
        <w:t>Такий висновок окреслила колегія суддів Касаційного господарського суду у складі Верховного Суду.</w:t>
      </w:r>
    </w:p>
    <w:p w14:paraId="22F32C57" w14:textId="52D43672" w:rsidR="00B0544C" w:rsidRPr="00D25568" w:rsidRDefault="00B0544C" w:rsidP="00D25568">
      <w:pPr>
        <w:spacing w:before="120" w:after="0" w:line="240" w:lineRule="auto"/>
        <w:jc w:val="both"/>
        <w:rPr>
          <w:rFonts w:eastAsia="Times New Roman" w:cs="Times New Roman"/>
          <w:szCs w:val="28"/>
          <w:lang w:eastAsia="uk-UA"/>
        </w:rPr>
      </w:pPr>
      <w:r w:rsidRPr="00D25568">
        <w:rPr>
          <w:rFonts w:eastAsia="Times New Roman" w:cs="Times New Roman"/>
          <w:szCs w:val="28"/>
          <w:lang w:eastAsia="uk-UA"/>
        </w:rPr>
        <w:t>Акціонер ПрАТ звернувся до господарського суду із позовною заявою до компанії та ТОВ (залучений компанією торговець цінними паперами) про зобов</w:t>
      </w:r>
      <w:r w:rsidR="00450796">
        <w:rPr>
          <w:rFonts w:eastAsia="Times New Roman" w:cs="Times New Roman"/>
          <w:szCs w:val="28"/>
          <w:lang w:eastAsia="uk-UA"/>
        </w:rPr>
        <w:t>’</w:t>
      </w:r>
      <w:r w:rsidRPr="00D25568">
        <w:rPr>
          <w:rFonts w:eastAsia="Times New Roman" w:cs="Times New Roman"/>
          <w:szCs w:val="28"/>
          <w:lang w:eastAsia="uk-UA"/>
        </w:rPr>
        <w:t>язання вчинити певні дії та стягнення коштів, оскільки відповідачами не було сплачено йому вартість акцій, викуплених за договором купівлі-продажу, який укладений у спрощений спосіб. Позивач просив суд зобов</w:t>
      </w:r>
      <w:r w:rsidR="00450796">
        <w:rPr>
          <w:rFonts w:eastAsia="Times New Roman" w:cs="Times New Roman"/>
          <w:szCs w:val="28"/>
          <w:lang w:eastAsia="uk-UA"/>
        </w:rPr>
        <w:t>’</w:t>
      </w:r>
      <w:r w:rsidRPr="00D25568">
        <w:rPr>
          <w:rFonts w:eastAsia="Times New Roman" w:cs="Times New Roman"/>
          <w:szCs w:val="28"/>
          <w:lang w:eastAsia="uk-UA"/>
        </w:rPr>
        <w:t>язати компанію надати депозитарній установі, у якій відкритий рахунок компанії, розпорядження про виконання облікової операції переказу цінних паперів (зарахування прав на цінні папери) щодо 63 штук акцій ПрАТ, які за договором купівлі-продажу переказуються позивачем, та</w:t>
      </w:r>
      <w:r w:rsidR="00694820">
        <w:rPr>
          <w:rFonts w:eastAsia="Times New Roman" w:cs="Times New Roman"/>
          <w:szCs w:val="28"/>
          <w:lang w:eastAsia="uk-UA"/>
        </w:rPr>
        <w:t> </w:t>
      </w:r>
      <w:r w:rsidRPr="00D25568">
        <w:rPr>
          <w:rFonts w:eastAsia="Times New Roman" w:cs="Times New Roman"/>
          <w:szCs w:val="28"/>
          <w:lang w:eastAsia="uk-UA"/>
        </w:rPr>
        <w:t>стягнути солідарно з відповідачів вартість акцій, інфляційні втрати та 3 % річних.</w:t>
      </w:r>
    </w:p>
    <w:p w14:paraId="65F8B7CE" w14:textId="7B090FE2" w:rsidR="00B0544C" w:rsidRDefault="00B0544C" w:rsidP="00B0544C">
      <w:pPr>
        <w:spacing w:before="120" w:after="0" w:line="240" w:lineRule="auto"/>
        <w:jc w:val="both"/>
        <w:rPr>
          <w:rFonts w:eastAsia="Times New Roman" w:cs="Times New Roman"/>
          <w:szCs w:val="28"/>
          <w:lang w:eastAsia="uk-UA"/>
        </w:rPr>
      </w:pPr>
      <w:bookmarkStart w:id="48" w:name="_Hlk170740634"/>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 xml:space="preserve"> частково. </w:t>
      </w:r>
      <w:r w:rsidRPr="00D25568">
        <w:rPr>
          <w:rFonts w:eastAsia="Times New Roman" w:cs="Times New Roman"/>
          <w:szCs w:val="28"/>
          <w:lang w:eastAsia="uk-UA"/>
        </w:rPr>
        <w:t xml:space="preserve">Суд першої інстанції, задовольняючи позовні вимоги щодо компанії, виходив з того, що у встановлений договором комісії, укладеного між відповідачами, строк ТОВ (відповідачем-2) не були укладені договори купівлі-продажу (біржові угоди) з акціонерами, які прийняли пропозицію про придбання акцій ПрАТ, тобто не вчинено дій на оформлення реалізації публічної безвідкличної пропозиції (оферти), з підстав того, що компанією не врегульовано з ним порядок проведення розрахунків за договорами купівлі-продажу та не перераховано кошти за рахунок яких ТОВ повинен був придбавати для компанії на виконання договору комісії акції. Такі дії, за висновком суду, фактично призвели до блокування визначеної статтею 65 Закону України </w:t>
      </w:r>
      <w:r w:rsidR="00D25568" w:rsidRPr="00D25568">
        <w:rPr>
          <w:rFonts w:eastAsia="Times New Roman" w:cs="Times New Roman"/>
          <w:szCs w:val="28"/>
          <w:lang w:eastAsia="uk-UA"/>
        </w:rPr>
        <w:t>«</w:t>
      </w:r>
      <w:r w:rsidRPr="00D25568">
        <w:rPr>
          <w:rFonts w:eastAsia="Times New Roman" w:cs="Times New Roman"/>
          <w:szCs w:val="28"/>
          <w:lang w:eastAsia="uk-UA"/>
        </w:rPr>
        <w:t>Про акціонерні товариства</w:t>
      </w:r>
      <w:r w:rsidR="00D25568" w:rsidRPr="00D25568">
        <w:rPr>
          <w:rFonts w:eastAsia="Times New Roman" w:cs="Times New Roman"/>
          <w:szCs w:val="28"/>
          <w:lang w:eastAsia="uk-UA"/>
        </w:rPr>
        <w:t>»</w:t>
      </w:r>
      <w:r w:rsidRPr="00D25568">
        <w:rPr>
          <w:rFonts w:eastAsia="Times New Roman" w:cs="Times New Roman"/>
          <w:szCs w:val="28"/>
          <w:lang w:eastAsia="uk-UA"/>
        </w:rPr>
        <w:t xml:space="preserve"> процедури </w:t>
      </w:r>
      <w:r w:rsidR="00D25568" w:rsidRPr="00D25568">
        <w:rPr>
          <w:rFonts w:eastAsia="Times New Roman" w:cs="Times New Roman"/>
          <w:szCs w:val="28"/>
          <w:lang w:eastAsia="uk-UA"/>
        </w:rPr>
        <w:t>«</w:t>
      </w:r>
      <w:r w:rsidRPr="00D25568">
        <w:rPr>
          <w:rFonts w:eastAsia="Times New Roman" w:cs="Times New Roman"/>
          <w:szCs w:val="28"/>
          <w:lang w:eastAsia="uk-UA"/>
        </w:rPr>
        <w:t>селл-аут</w:t>
      </w:r>
      <w:r w:rsidR="00D25568" w:rsidRPr="00D25568">
        <w:rPr>
          <w:rFonts w:eastAsia="Times New Roman" w:cs="Times New Roman"/>
          <w:szCs w:val="28"/>
          <w:lang w:eastAsia="uk-UA"/>
        </w:rPr>
        <w:t>»</w:t>
      </w:r>
      <w:r w:rsidRPr="00D25568">
        <w:rPr>
          <w:rFonts w:eastAsia="Times New Roman" w:cs="Times New Roman"/>
          <w:szCs w:val="28"/>
          <w:lang w:eastAsia="uk-UA"/>
        </w:rPr>
        <w:t>, що</w:t>
      </w:r>
      <w:r w:rsidR="00D25568" w:rsidRPr="00D25568">
        <w:rPr>
          <w:rFonts w:eastAsia="Times New Roman" w:cs="Times New Roman"/>
          <w:szCs w:val="28"/>
          <w:lang w:eastAsia="uk-UA"/>
        </w:rPr>
        <w:t> </w:t>
      </w:r>
      <w:r w:rsidRPr="00D25568">
        <w:rPr>
          <w:rFonts w:eastAsia="Times New Roman" w:cs="Times New Roman"/>
          <w:szCs w:val="28"/>
          <w:lang w:eastAsia="uk-UA"/>
        </w:rPr>
        <w:t>не</w:t>
      </w:r>
      <w:r w:rsidR="001325B9">
        <w:rPr>
          <w:rFonts w:eastAsia="Times New Roman" w:cs="Times New Roman"/>
          <w:szCs w:val="28"/>
          <w:lang w:eastAsia="uk-UA"/>
        </w:rPr>
        <w:t> </w:t>
      </w:r>
      <w:r w:rsidRPr="00D25568">
        <w:rPr>
          <w:rFonts w:eastAsia="Times New Roman" w:cs="Times New Roman"/>
          <w:szCs w:val="28"/>
          <w:lang w:eastAsia="uk-UA"/>
        </w:rPr>
        <w:t>відповідає принципу справедливості і добросовісності та порушує встановлене законом право позивача на викуп його акцій.</w:t>
      </w:r>
      <w:bookmarkEnd w:id="48"/>
    </w:p>
    <w:p w14:paraId="11B04E81" w14:textId="5534356C" w:rsidR="00B0544C" w:rsidRPr="00CB5B12" w:rsidRDefault="00B0544C" w:rsidP="00B0544C">
      <w:pPr>
        <w:spacing w:before="120" w:after="0" w:line="240" w:lineRule="auto"/>
        <w:jc w:val="both"/>
        <w:rPr>
          <w:rFonts w:eastAsia="Times New Roman" w:cs="Times New Roman"/>
          <w:szCs w:val="28"/>
          <w:lang w:eastAsia="uk-UA"/>
        </w:rPr>
      </w:pPr>
      <w:r w:rsidRPr="00D25568">
        <w:rPr>
          <w:rFonts w:eastAsia="Times New Roman" w:cs="Times New Roman"/>
          <w:szCs w:val="28"/>
          <w:lang w:eastAsia="uk-UA"/>
        </w:rPr>
        <w:t xml:space="preserve">Верховний Суд зазначив, що вимоги Закону України </w:t>
      </w:r>
      <w:r w:rsidR="00D25568" w:rsidRPr="00D25568">
        <w:rPr>
          <w:rFonts w:eastAsia="Times New Roman" w:cs="Times New Roman"/>
          <w:szCs w:val="28"/>
          <w:lang w:eastAsia="uk-UA"/>
        </w:rPr>
        <w:t>«</w:t>
      </w:r>
      <w:r w:rsidRPr="00D25568">
        <w:rPr>
          <w:rFonts w:eastAsia="Times New Roman" w:cs="Times New Roman"/>
          <w:szCs w:val="28"/>
          <w:lang w:eastAsia="uk-UA"/>
        </w:rPr>
        <w:t>Про акціонерні товариства</w:t>
      </w:r>
      <w:r w:rsidR="00D25568" w:rsidRPr="00D25568">
        <w:rPr>
          <w:rFonts w:eastAsia="Times New Roman" w:cs="Times New Roman"/>
          <w:szCs w:val="28"/>
          <w:lang w:eastAsia="uk-UA"/>
        </w:rPr>
        <w:t>»</w:t>
      </w:r>
      <w:r w:rsidRPr="00D25568">
        <w:rPr>
          <w:rFonts w:eastAsia="Times New Roman" w:cs="Times New Roman"/>
          <w:szCs w:val="28"/>
          <w:lang w:eastAsia="uk-UA"/>
        </w:rPr>
        <w:t>, який є спеціальним законом у питанні обов</w:t>
      </w:r>
      <w:r w:rsidR="00450796">
        <w:rPr>
          <w:rFonts w:eastAsia="Times New Roman" w:cs="Times New Roman"/>
          <w:szCs w:val="28"/>
          <w:lang w:eastAsia="uk-UA"/>
        </w:rPr>
        <w:t>’</w:t>
      </w:r>
      <w:r w:rsidRPr="00D25568">
        <w:rPr>
          <w:rFonts w:eastAsia="Times New Roman" w:cs="Times New Roman"/>
          <w:szCs w:val="28"/>
          <w:lang w:eastAsia="uk-UA"/>
        </w:rPr>
        <w:t>язкового викупу акцій у акціонерів, не</w:t>
      </w:r>
      <w:r w:rsidR="00D25568" w:rsidRPr="00D25568">
        <w:rPr>
          <w:rFonts w:eastAsia="Times New Roman" w:cs="Times New Roman"/>
          <w:szCs w:val="28"/>
          <w:lang w:eastAsia="uk-UA"/>
        </w:rPr>
        <w:t> </w:t>
      </w:r>
      <w:r w:rsidRPr="00D25568">
        <w:rPr>
          <w:rFonts w:eastAsia="Times New Roman" w:cs="Times New Roman"/>
          <w:szCs w:val="28"/>
          <w:lang w:eastAsia="uk-UA"/>
        </w:rPr>
        <w:t xml:space="preserve">передбачають додаткових умов, окрім, визначених </w:t>
      </w:r>
      <w:r w:rsidR="00FF6971">
        <w:rPr>
          <w:rFonts w:eastAsia="Times New Roman" w:cs="Times New Roman"/>
          <w:szCs w:val="28"/>
          <w:lang w:eastAsia="uk-UA"/>
        </w:rPr>
        <w:t>у ць</w:t>
      </w:r>
      <w:r w:rsidRPr="00D25568">
        <w:rPr>
          <w:rFonts w:eastAsia="Times New Roman" w:cs="Times New Roman"/>
          <w:szCs w:val="28"/>
          <w:lang w:eastAsia="uk-UA"/>
        </w:rPr>
        <w:t xml:space="preserve">ому законі, в тому числі і участі торговців цінних паперів, а тому у разі реалізації процедури </w:t>
      </w:r>
      <w:r w:rsidR="00D25568" w:rsidRPr="00D25568">
        <w:rPr>
          <w:rFonts w:eastAsia="Times New Roman" w:cs="Times New Roman"/>
          <w:szCs w:val="28"/>
          <w:lang w:eastAsia="uk-UA"/>
        </w:rPr>
        <w:t>«</w:t>
      </w:r>
      <w:r w:rsidRPr="00D25568">
        <w:rPr>
          <w:rFonts w:eastAsia="Times New Roman" w:cs="Times New Roman"/>
          <w:szCs w:val="28"/>
          <w:lang w:eastAsia="uk-UA"/>
        </w:rPr>
        <w:t>селл-аут</w:t>
      </w:r>
      <w:r w:rsidR="00D25568" w:rsidRPr="00D25568">
        <w:rPr>
          <w:rFonts w:eastAsia="Times New Roman" w:cs="Times New Roman"/>
          <w:szCs w:val="28"/>
          <w:lang w:eastAsia="uk-UA"/>
        </w:rPr>
        <w:t>»</w:t>
      </w:r>
      <w:r w:rsidRPr="00D25568">
        <w:rPr>
          <w:rFonts w:eastAsia="Times New Roman" w:cs="Times New Roman"/>
          <w:szCs w:val="28"/>
          <w:lang w:eastAsia="uk-UA"/>
        </w:rPr>
        <w:t xml:space="preserve"> право акціонера, який прийняв пропозицію про придбання акцій, не може бути поставлено в залежність від вчинення чи не вчинення третіми особами будь-яких додаткових дій. Особа не може отримувати переваги від недобросовісної поведінки.</w:t>
      </w:r>
    </w:p>
    <w:p w14:paraId="33C05739" w14:textId="49913622" w:rsidR="00B0544C" w:rsidRPr="00D25568" w:rsidRDefault="00B0544C" w:rsidP="00D25568">
      <w:pPr>
        <w:spacing w:before="120" w:after="0" w:line="240" w:lineRule="auto"/>
        <w:jc w:val="both"/>
        <w:rPr>
          <w:rFonts w:eastAsia="Times New Roman" w:cs="Times New Roman"/>
          <w:szCs w:val="28"/>
          <w:lang w:eastAsia="uk-UA"/>
        </w:rPr>
      </w:pPr>
      <w:r w:rsidRPr="00D25568">
        <w:rPr>
          <w:rFonts w:eastAsia="Times New Roman" w:cs="Times New Roman"/>
          <w:szCs w:val="28"/>
          <w:lang w:eastAsia="uk-UA"/>
        </w:rPr>
        <w:t>Тож саме між позивачем та компанією виникли взаємні зобов</w:t>
      </w:r>
      <w:r w:rsidR="00450796">
        <w:rPr>
          <w:rFonts w:eastAsia="Times New Roman" w:cs="Times New Roman"/>
          <w:szCs w:val="28"/>
          <w:lang w:eastAsia="uk-UA"/>
        </w:rPr>
        <w:t>’</w:t>
      </w:r>
      <w:r w:rsidRPr="00D25568">
        <w:rPr>
          <w:rFonts w:eastAsia="Times New Roman" w:cs="Times New Roman"/>
          <w:szCs w:val="28"/>
          <w:lang w:eastAsia="uk-UA"/>
        </w:rPr>
        <w:t>язання щодо купівлі-продажу акцій і ТОВ має зобов</w:t>
      </w:r>
      <w:r w:rsidR="00450796">
        <w:rPr>
          <w:rFonts w:eastAsia="Times New Roman" w:cs="Times New Roman"/>
          <w:szCs w:val="28"/>
          <w:lang w:eastAsia="uk-UA"/>
        </w:rPr>
        <w:t>’</w:t>
      </w:r>
      <w:r w:rsidRPr="00D25568">
        <w:rPr>
          <w:rFonts w:eastAsia="Times New Roman" w:cs="Times New Roman"/>
          <w:szCs w:val="28"/>
          <w:lang w:eastAsia="uk-UA"/>
        </w:rPr>
        <w:t>язання саме перед компанією, яка і набуває право власності на акції, а не перед позивачем. Зобов</w:t>
      </w:r>
      <w:r w:rsidR="00450796">
        <w:rPr>
          <w:rFonts w:eastAsia="Times New Roman" w:cs="Times New Roman"/>
          <w:szCs w:val="28"/>
          <w:lang w:eastAsia="uk-UA"/>
        </w:rPr>
        <w:t>’</w:t>
      </w:r>
      <w:r w:rsidRPr="00D25568">
        <w:rPr>
          <w:rFonts w:eastAsia="Times New Roman" w:cs="Times New Roman"/>
          <w:szCs w:val="28"/>
          <w:lang w:eastAsia="uk-UA"/>
        </w:rPr>
        <w:t xml:space="preserve">язаною особою у реалізації процедури </w:t>
      </w:r>
      <w:r w:rsidR="00D25568">
        <w:rPr>
          <w:rFonts w:eastAsia="Times New Roman" w:cs="Times New Roman"/>
          <w:szCs w:val="28"/>
          <w:lang w:eastAsia="uk-UA"/>
        </w:rPr>
        <w:t>«</w:t>
      </w:r>
      <w:r w:rsidRPr="00D25568">
        <w:rPr>
          <w:rFonts w:eastAsia="Times New Roman" w:cs="Times New Roman"/>
          <w:szCs w:val="28"/>
          <w:lang w:eastAsia="uk-UA"/>
        </w:rPr>
        <w:t>селл-аут</w:t>
      </w:r>
      <w:r w:rsidR="00D25568">
        <w:rPr>
          <w:rFonts w:eastAsia="Times New Roman" w:cs="Times New Roman"/>
          <w:szCs w:val="28"/>
          <w:lang w:eastAsia="uk-UA"/>
        </w:rPr>
        <w:t>»</w:t>
      </w:r>
      <w:r w:rsidRPr="00D25568">
        <w:rPr>
          <w:rFonts w:eastAsia="Times New Roman" w:cs="Times New Roman"/>
          <w:szCs w:val="28"/>
          <w:lang w:eastAsia="uk-UA"/>
        </w:rPr>
        <w:t xml:space="preserve"> є саме компанія, яка і набуває право власності на акції, тоді </w:t>
      </w:r>
      <w:r w:rsidRPr="00D25568">
        <w:rPr>
          <w:rFonts w:eastAsia="Times New Roman" w:cs="Times New Roman"/>
          <w:szCs w:val="28"/>
          <w:lang w:eastAsia="uk-UA"/>
        </w:rPr>
        <w:lastRenderedPageBreak/>
        <w:t xml:space="preserve">як торговець цінними паперами залучається як посередник відповідно до приписів Закону України </w:t>
      </w:r>
      <w:r w:rsidR="00D25568">
        <w:rPr>
          <w:rFonts w:eastAsia="Times New Roman" w:cs="Times New Roman"/>
          <w:szCs w:val="28"/>
          <w:lang w:eastAsia="uk-UA"/>
        </w:rPr>
        <w:t>«</w:t>
      </w:r>
      <w:r w:rsidRPr="00D25568">
        <w:rPr>
          <w:rFonts w:eastAsia="Times New Roman" w:cs="Times New Roman"/>
          <w:szCs w:val="28"/>
          <w:lang w:eastAsia="uk-UA"/>
        </w:rPr>
        <w:t>Про цінні папери та фондовий ринок</w:t>
      </w:r>
      <w:r w:rsidR="00D25568">
        <w:rPr>
          <w:rFonts w:eastAsia="Times New Roman" w:cs="Times New Roman"/>
          <w:szCs w:val="28"/>
          <w:lang w:eastAsia="uk-UA"/>
        </w:rPr>
        <w:t>»</w:t>
      </w:r>
      <w:r w:rsidRPr="00D25568">
        <w:rPr>
          <w:rFonts w:eastAsia="Times New Roman" w:cs="Times New Roman"/>
          <w:szCs w:val="28"/>
          <w:lang w:eastAsia="uk-UA"/>
        </w:rPr>
        <w:t xml:space="preserve"> для оформлення процедури.</w:t>
      </w:r>
    </w:p>
    <w:p w14:paraId="02AEC5D9" w14:textId="77777777" w:rsidR="00717C3A" w:rsidRPr="000F4308" w:rsidRDefault="00717C3A" w:rsidP="00717C3A">
      <w:pPr>
        <w:spacing w:line="240" w:lineRule="auto"/>
        <w:ind w:firstLine="709"/>
        <w:rPr>
          <w:rFonts w:cs="Calibri"/>
          <w:b/>
          <w:bCs/>
        </w:rPr>
      </w:pPr>
    </w:p>
    <w:tbl>
      <w:tblPr>
        <w:tblW w:w="0" w:type="auto"/>
        <w:tblLook w:val="00A0" w:firstRow="1" w:lastRow="0" w:firstColumn="1" w:lastColumn="0" w:noHBand="0" w:noVBand="0"/>
      </w:tblPr>
      <w:tblGrid>
        <w:gridCol w:w="1701"/>
        <w:gridCol w:w="7905"/>
      </w:tblGrid>
      <w:tr w:rsidR="00717C3A" w:rsidRPr="00D97244" w14:paraId="7D327F38" w14:textId="77777777" w:rsidTr="005C45E9">
        <w:tc>
          <w:tcPr>
            <w:tcW w:w="1701" w:type="dxa"/>
          </w:tcPr>
          <w:p w14:paraId="05E8C3B1" w14:textId="77777777" w:rsidR="00717C3A" w:rsidRPr="00D97244" w:rsidRDefault="00717C3A"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"http://qrcoder.ru/code/?https://reyestr.court.gov.ua/Review/128275670&amp;2&amp;0" \* MERGEFORMATINET </w:instrText>
            </w:r>
            <w:r>
              <w:fldChar w:fldCharType="separate"/>
            </w:r>
            <w:r>
              <w:fldChar w:fldCharType="begin"/>
            </w:r>
            <w:r>
              <w:instrText xml:space="preserve"> INCLUDEPICTURE  "http://qrcoder.ru/code/?https://reyestr.court.gov.ua/Review/128275670&amp;2&amp;0" \* MERGEFORMATINET </w:instrText>
            </w:r>
            <w:r>
              <w:fldChar w:fldCharType="separate"/>
            </w:r>
            <w:r>
              <w:fldChar w:fldCharType="begin"/>
            </w:r>
            <w:r>
              <w:instrText xml:space="preserve"> INCLUDEPICTURE  "http://qrcoder.ru/code/?https://reyestr.court.gov.ua/Review/128275670&amp;2&amp;0" \* MERGEFORMATINET </w:instrText>
            </w:r>
            <w:r>
              <w:fldChar w:fldCharType="separate"/>
            </w:r>
            <w:r w:rsidR="00DB61A4">
              <w:fldChar w:fldCharType="begin"/>
            </w:r>
            <w:r w:rsidR="00DB61A4">
              <w:instrText xml:space="preserve"> INCLUDEPICTURE  "http://qrcoder.ru/code/?https://reyestr.court.gov.ua/Review/128275670&amp;2&amp;0" \* MERGEFORMATINET </w:instrText>
            </w:r>
            <w:r w:rsidR="00DB61A4">
              <w:fldChar w:fldCharType="separate"/>
            </w:r>
            <w:r>
              <w:fldChar w:fldCharType="begin"/>
            </w:r>
            <w:r>
              <w:instrText xml:space="preserve"> INCLUDEPICTURE  "http://qrcoder.ru/code/?https://reyestr.court.gov.ua/Review/128275670&amp;2&amp;0" \* MERGEFORMATINET </w:instrText>
            </w:r>
            <w:r>
              <w:fldChar w:fldCharType="separate"/>
            </w:r>
            <w:r>
              <w:fldChar w:fldCharType="begin"/>
            </w:r>
            <w:r>
              <w:instrText xml:space="preserve"> INCLUDEPICTURE  "http://qrcoder.ru/code/?https://reyestr.court.gov.ua/Review/128275670&amp;2&amp;0" \* MERGEFORMATINET </w:instrText>
            </w:r>
            <w:r>
              <w:fldChar w:fldCharType="separate"/>
            </w:r>
            <w:r>
              <w:fldChar w:fldCharType="begin"/>
            </w:r>
            <w:r>
              <w:instrText xml:space="preserve"> INCLUDEPICTURE  "http://qrcoder.ru/code/?https://reyestr.court.gov.ua/Review/128275670&amp;2&amp;0" \* MERGEFORMATINET </w:instrText>
            </w:r>
            <w:r>
              <w:fldChar w:fldCharType="separate"/>
            </w:r>
            <w:r>
              <w:fldChar w:fldCharType="begin"/>
            </w:r>
            <w:r>
              <w:instrText xml:space="preserve"> INCLUDEPICTURE  "http://qrcoder.ru/code/?https://reyestr.court.gov.ua/Review/128275670&amp;2&amp;0" \* MERGEFORMATINET </w:instrText>
            </w:r>
            <w:r>
              <w:fldChar w:fldCharType="separate"/>
            </w:r>
            <w:r>
              <w:fldChar w:fldCharType="begin"/>
            </w:r>
            <w:r>
              <w:instrText xml:space="preserve"> INCLUDEPICTURE  "http://qrcoder.ru/code/?https://reyestr.court.gov.ua/Review/128275670&amp;2&amp;0" \* MERGEFORMATINET </w:instrText>
            </w:r>
            <w:r>
              <w:fldChar w:fldCharType="separate"/>
            </w:r>
            <w:r w:rsidR="00000000">
              <w:fldChar w:fldCharType="begin"/>
            </w:r>
            <w:r w:rsidR="00000000">
              <w:instrText xml:space="preserve"> INCLUDEPICTURE  "http://qrcoder.ru/code/?https://reyestr.court.gov.ua/Review/128275670&amp;2&amp;0" \* MERGEFORMATINET </w:instrText>
            </w:r>
            <w:r w:rsidR="00000000">
              <w:fldChar w:fldCharType="separate"/>
            </w:r>
            <w:r w:rsidR="00892872">
              <w:pict w14:anchorId="6226B9B2">
                <v:shape id="_x0000_i1052" type="#_x0000_t75" alt="" style="width:61.5pt;height:61.5pt">
                  <v:imagedata r:id="rId138" r:href="rId139"/>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4DA81713" w14:textId="77777777" w:rsidR="00717C3A" w:rsidRPr="00D97244" w:rsidRDefault="00717C3A"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18 червня 2025 року </w:t>
            </w:r>
            <w:r w:rsidRPr="00D97244">
              <w:rPr>
                <w:rFonts w:cs="Times New Roman"/>
                <w:kern w:val="2"/>
                <w:sz w:val="24"/>
                <w:szCs w:val="24"/>
                <w:lang w:eastAsia="uk-UA"/>
              </w:rPr>
              <w:t>у </w:t>
            </w:r>
            <w:r w:rsidRPr="00D97244">
              <w:rPr>
                <w:rFonts w:cs="Calibri"/>
                <w:kern w:val="2"/>
                <w:sz w:val="24"/>
                <w:szCs w:val="24"/>
              </w:rPr>
              <w:t>cправі № 910/19066/21 можна ознайомитися за посиланням</w:t>
            </w:r>
          </w:p>
          <w:p w14:paraId="448A0018" w14:textId="77777777" w:rsidR="00717C3A" w:rsidRPr="00D97244" w:rsidRDefault="00717C3A" w:rsidP="005C45E9">
            <w:pPr>
              <w:spacing w:line="240" w:lineRule="auto"/>
              <w:rPr>
                <w:rFonts w:cs="Calibri"/>
                <w:kern w:val="2"/>
              </w:rPr>
            </w:pPr>
            <w:hyperlink r:id="rId140" w:history="1">
              <w:r w:rsidRPr="00D97244">
                <w:rPr>
                  <w:rStyle w:val="a4"/>
                  <w:rFonts w:cs="Calibri"/>
                  <w:kern w:val="2"/>
                  <w:sz w:val="24"/>
                  <w:szCs w:val="24"/>
                </w:rPr>
                <w:t>https://reyestr.court.gov.ua/Review/128275670</w:t>
              </w:r>
            </w:hyperlink>
            <w:r w:rsidRPr="00D97244">
              <w:rPr>
                <w:rFonts w:cs="Calibri"/>
                <w:kern w:val="2"/>
              </w:rPr>
              <w:t>.</w:t>
            </w:r>
          </w:p>
        </w:tc>
      </w:tr>
    </w:tbl>
    <w:p w14:paraId="13E065A0" w14:textId="77777777" w:rsidR="00DA184A" w:rsidRDefault="00DA184A" w:rsidP="006E1A99">
      <w:pPr>
        <w:spacing w:before="120" w:after="0" w:line="240" w:lineRule="auto"/>
        <w:jc w:val="both"/>
        <w:rPr>
          <w:rFonts w:cs="Roboto Condensed Light"/>
          <w:b/>
          <w:bCs/>
          <w:color w:val="4472C4" w:themeColor="accent1"/>
          <w:szCs w:val="28"/>
        </w:rPr>
      </w:pPr>
    </w:p>
    <w:p w14:paraId="44AC159E" w14:textId="6B0E04F0" w:rsidR="006E1A99" w:rsidRPr="00F03B8A" w:rsidRDefault="006E1A99" w:rsidP="006E1A99">
      <w:pPr>
        <w:spacing w:before="120" w:after="0" w:line="240" w:lineRule="auto"/>
        <w:jc w:val="both"/>
        <w:rPr>
          <w:rFonts w:eastAsia="Times New Roman" w:cs="Times New Roman"/>
          <w:szCs w:val="28"/>
          <w:lang w:eastAsia="uk-UA"/>
        </w:rPr>
      </w:pPr>
      <w:r w:rsidRPr="000D741B">
        <w:rPr>
          <w:rFonts w:cs="Roboto Condensed Light"/>
          <w:b/>
          <w:bCs/>
          <w:color w:val="4472C4" w:themeColor="accent1"/>
          <w:szCs w:val="28"/>
        </w:rPr>
        <w:t xml:space="preserve">4.8. Укладення договору купівлі-продажу частки в статутному капіталі ТОВ </w:t>
      </w:r>
      <w:r w:rsidR="00F32375">
        <w:rPr>
          <w:rFonts w:cs="Roboto Condensed Light"/>
          <w:b/>
          <w:bCs/>
          <w:color w:val="4472C4" w:themeColor="accent1"/>
          <w:szCs w:val="28"/>
        </w:rPr>
        <w:t xml:space="preserve">має відповідати </w:t>
      </w:r>
      <w:r w:rsidRPr="000D741B">
        <w:rPr>
          <w:rFonts w:cs="Roboto Condensed Light"/>
          <w:b/>
          <w:bCs/>
          <w:color w:val="4472C4" w:themeColor="accent1"/>
          <w:szCs w:val="28"/>
        </w:rPr>
        <w:t>чинно</w:t>
      </w:r>
      <w:r w:rsidR="00F32375">
        <w:rPr>
          <w:rFonts w:cs="Roboto Condensed Light"/>
          <w:b/>
          <w:bCs/>
          <w:color w:val="4472C4" w:themeColor="accent1"/>
          <w:szCs w:val="28"/>
        </w:rPr>
        <w:t>му</w:t>
      </w:r>
      <w:r w:rsidRPr="000D741B">
        <w:rPr>
          <w:rFonts w:cs="Roboto Condensed Light"/>
          <w:b/>
          <w:bCs/>
          <w:color w:val="4472C4" w:themeColor="accent1"/>
          <w:szCs w:val="28"/>
        </w:rPr>
        <w:t xml:space="preserve"> законодавств</w:t>
      </w:r>
      <w:r w:rsidR="00F32375">
        <w:rPr>
          <w:rFonts w:cs="Roboto Condensed Light"/>
          <w:b/>
          <w:bCs/>
          <w:color w:val="4472C4" w:themeColor="accent1"/>
          <w:szCs w:val="28"/>
        </w:rPr>
        <w:t>у</w:t>
      </w:r>
      <w:r w:rsidRPr="000D741B">
        <w:rPr>
          <w:rFonts w:cs="Roboto Condensed Light"/>
          <w:b/>
          <w:bCs/>
          <w:color w:val="4472C4" w:themeColor="accent1"/>
          <w:szCs w:val="28"/>
        </w:rPr>
        <w:t xml:space="preserve"> на момент його вчинення</w:t>
      </w:r>
    </w:p>
    <w:p w14:paraId="2C8D29E8" w14:textId="38314668" w:rsidR="006E1A99" w:rsidRDefault="006E1A99" w:rsidP="006E1A99">
      <w:pPr>
        <w:spacing w:before="120" w:after="0" w:line="240" w:lineRule="auto"/>
        <w:jc w:val="both"/>
        <w:rPr>
          <w:rFonts w:eastAsia="Times New Roman" w:cs="Times New Roman"/>
          <w:szCs w:val="28"/>
          <w:lang w:eastAsia="uk-UA"/>
        </w:rPr>
      </w:pPr>
      <w:bookmarkStart w:id="49" w:name="_Hlk192498634"/>
      <w:r w:rsidRPr="00072F20">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r>
        <w:rPr>
          <w:rFonts w:eastAsia="Times New Roman" w:cs="Times New Roman"/>
          <w:szCs w:val="28"/>
          <w:lang w:eastAsia="uk-UA"/>
        </w:rPr>
        <w:t>.</w:t>
      </w:r>
    </w:p>
    <w:bookmarkEnd w:id="49"/>
    <w:p w14:paraId="6E42A82C" w14:textId="2EEC7843" w:rsidR="006E1A99" w:rsidRPr="006E1A99" w:rsidRDefault="006E1A99" w:rsidP="006E1A99">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6E1A99">
        <w:rPr>
          <w:rFonts w:eastAsia="Times New Roman" w:cs="Times New Roman"/>
          <w:szCs w:val="28"/>
          <w:lang w:eastAsia="uk-UA"/>
        </w:rPr>
        <w:t xml:space="preserve"> зазначив, що звернення стягнення на частку учасника товариства</w:t>
      </w:r>
      <w:r w:rsidR="00F26FF1">
        <w:rPr>
          <w:rFonts w:eastAsia="Times New Roman" w:cs="Times New Roman"/>
          <w:szCs w:val="28"/>
          <w:lang w:eastAsia="uk-UA"/>
        </w:rPr>
        <w:t> </w:t>
      </w:r>
      <w:r w:rsidRPr="006E1A99">
        <w:rPr>
          <w:rFonts w:eastAsia="Times New Roman" w:cs="Times New Roman"/>
          <w:szCs w:val="28"/>
          <w:lang w:eastAsia="uk-UA"/>
        </w:rPr>
        <w:t>здійснюється на виконання виконавчого документа про стягнення з</w:t>
      </w:r>
      <w:r w:rsidR="00F26FF1">
        <w:rPr>
          <w:rFonts w:eastAsia="Times New Roman" w:cs="Times New Roman"/>
          <w:szCs w:val="28"/>
          <w:lang w:eastAsia="uk-UA"/>
        </w:rPr>
        <w:t> </w:t>
      </w:r>
      <w:r w:rsidRPr="006E1A99">
        <w:rPr>
          <w:rFonts w:eastAsia="Times New Roman" w:cs="Times New Roman"/>
          <w:szCs w:val="28"/>
          <w:lang w:eastAsia="uk-UA"/>
        </w:rPr>
        <w:t>учасника</w:t>
      </w:r>
      <w:r w:rsidR="00F26FF1">
        <w:rPr>
          <w:rFonts w:eastAsia="Times New Roman" w:cs="Times New Roman"/>
          <w:szCs w:val="28"/>
          <w:lang w:eastAsia="uk-UA"/>
        </w:rPr>
        <w:t> </w:t>
      </w:r>
      <w:r w:rsidRPr="006E1A99">
        <w:rPr>
          <w:rFonts w:eastAsia="Times New Roman" w:cs="Times New Roman"/>
          <w:szCs w:val="28"/>
          <w:lang w:eastAsia="uk-UA"/>
        </w:rPr>
        <w:t>грошових коштів, на підставі виконавчого документа про звернення стягнення на частку боржника або майнового поручителя, яка передана у заставу в</w:t>
      </w:r>
      <w:r w:rsidR="00F26FF1">
        <w:rPr>
          <w:rFonts w:eastAsia="Times New Roman" w:cs="Times New Roman"/>
          <w:szCs w:val="28"/>
          <w:lang w:eastAsia="uk-UA"/>
        </w:rPr>
        <w:t> </w:t>
      </w:r>
      <w:r w:rsidRPr="006E1A99">
        <w:rPr>
          <w:rFonts w:eastAsia="Times New Roman" w:cs="Times New Roman"/>
          <w:szCs w:val="28"/>
          <w:lang w:eastAsia="uk-UA"/>
        </w:rPr>
        <w:t>забезпечення власного зобов</w:t>
      </w:r>
      <w:r w:rsidR="00450796">
        <w:rPr>
          <w:rFonts w:eastAsia="Times New Roman" w:cs="Times New Roman"/>
          <w:szCs w:val="28"/>
          <w:lang w:eastAsia="uk-UA"/>
        </w:rPr>
        <w:t>’</w:t>
      </w:r>
      <w:r w:rsidRPr="006E1A99">
        <w:rPr>
          <w:rFonts w:eastAsia="Times New Roman" w:cs="Times New Roman"/>
          <w:szCs w:val="28"/>
          <w:lang w:eastAsia="uk-UA"/>
        </w:rPr>
        <w:t>язання або зобов</w:t>
      </w:r>
      <w:r w:rsidR="00450796">
        <w:rPr>
          <w:rFonts w:eastAsia="Times New Roman" w:cs="Times New Roman"/>
          <w:szCs w:val="28"/>
          <w:lang w:eastAsia="uk-UA"/>
        </w:rPr>
        <w:t>’</w:t>
      </w:r>
      <w:r w:rsidRPr="006E1A99">
        <w:rPr>
          <w:rFonts w:eastAsia="Times New Roman" w:cs="Times New Roman"/>
          <w:szCs w:val="28"/>
          <w:lang w:eastAsia="uk-UA"/>
        </w:rPr>
        <w:t>язання іншої особи, або відповідно до способу позасудового звернення стягнення на частку учасника товариства, що</w:t>
      </w:r>
      <w:r w:rsidR="008D2C05">
        <w:rPr>
          <w:rFonts w:eastAsia="Times New Roman" w:cs="Times New Roman"/>
          <w:szCs w:val="28"/>
          <w:lang w:eastAsia="uk-UA"/>
        </w:rPr>
        <w:t> </w:t>
      </w:r>
      <w:r w:rsidRPr="006E1A99">
        <w:rPr>
          <w:rFonts w:eastAsia="Times New Roman" w:cs="Times New Roman"/>
          <w:szCs w:val="28"/>
          <w:lang w:eastAsia="uk-UA"/>
        </w:rPr>
        <w:t xml:space="preserve">передбачений договором застави частки у статутному капіталі товариства та відповідає позасудовим способам звернення стягнення, встановленим </w:t>
      </w:r>
      <w:hyperlink r:id="rId141" w:tgtFrame="_blank" w:tooltip="Про забезпечення вимог кредиторів та реєстрацію обтяжень; нормативно-правовий акт № 1255-IV від 18.11.2003, ВР України" w:history="1">
        <w:r w:rsidRPr="006E1A99">
          <w:rPr>
            <w:rFonts w:eastAsia="Times New Roman" w:cs="Times New Roman"/>
            <w:szCs w:val="28"/>
            <w:lang w:eastAsia="uk-UA"/>
          </w:rPr>
          <w:t xml:space="preserve">Законом </w:t>
        </w:r>
        <w:r w:rsidR="00F32375">
          <w:rPr>
            <w:rFonts w:eastAsia="Times New Roman" w:cs="Times New Roman"/>
            <w:szCs w:val="28"/>
            <w:lang w:eastAsia="uk-UA"/>
          </w:rPr>
          <w:t>України «</w:t>
        </w:r>
        <w:r w:rsidRPr="006E1A99">
          <w:rPr>
            <w:rFonts w:eastAsia="Times New Roman" w:cs="Times New Roman"/>
            <w:szCs w:val="28"/>
            <w:lang w:eastAsia="uk-UA"/>
          </w:rPr>
          <w:t>Про забезпечення вимог кредиторів та реєстрацію обтяжень</w:t>
        </w:r>
      </w:hyperlink>
      <w:r w:rsidR="00F32375">
        <w:rPr>
          <w:rFonts w:eastAsia="Times New Roman" w:cs="Times New Roman"/>
          <w:szCs w:val="28"/>
          <w:lang w:eastAsia="uk-UA"/>
        </w:rPr>
        <w:t xml:space="preserve">» </w:t>
      </w:r>
      <w:r w:rsidRPr="006E1A99">
        <w:rPr>
          <w:rFonts w:eastAsia="Times New Roman" w:cs="Times New Roman"/>
          <w:szCs w:val="28"/>
          <w:lang w:eastAsia="uk-UA"/>
        </w:rPr>
        <w:t>(ч</w:t>
      </w:r>
      <w:r w:rsidR="00F32375">
        <w:rPr>
          <w:rFonts w:eastAsia="Times New Roman" w:cs="Times New Roman"/>
          <w:szCs w:val="28"/>
          <w:lang w:eastAsia="uk-UA"/>
        </w:rPr>
        <w:t>астина перша</w:t>
      </w:r>
      <w:r w:rsidRPr="006E1A99">
        <w:rPr>
          <w:rFonts w:eastAsia="Times New Roman" w:cs="Times New Roman"/>
          <w:szCs w:val="28"/>
          <w:lang w:eastAsia="uk-UA"/>
        </w:rPr>
        <w:t xml:space="preserve"> ст</w:t>
      </w:r>
      <w:r w:rsidR="00F32375">
        <w:rPr>
          <w:rFonts w:eastAsia="Times New Roman" w:cs="Times New Roman"/>
          <w:szCs w:val="28"/>
          <w:lang w:eastAsia="uk-UA"/>
        </w:rPr>
        <w:t xml:space="preserve">атті </w:t>
      </w:r>
      <w:r w:rsidRPr="006E1A99">
        <w:rPr>
          <w:rFonts w:eastAsia="Times New Roman" w:cs="Times New Roman"/>
          <w:szCs w:val="28"/>
          <w:lang w:eastAsia="uk-UA"/>
        </w:rPr>
        <w:t>22 Закону</w:t>
      </w:r>
      <w:r w:rsidR="00F32375">
        <w:rPr>
          <w:rFonts w:eastAsia="Times New Roman" w:cs="Times New Roman"/>
          <w:szCs w:val="28"/>
          <w:lang w:eastAsia="uk-UA"/>
        </w:rPr>
        <w:t xml:space="preserve"> України «</w:t>
      </w:r>
      <w:r w:rsidR="00F32375" w:rsidRPr="00F32375">
        <w:rPr>
          <w:rFonts w:eastAsia="Times New Roman" w:cs="Times New Roman"/>
          <w:szCs w:val="28"/>
          <w:lang w:eastAsia="uk-UA"/>
        </w:rPr>
        <w:t>Про товариства з обмеженою та додатковою відповідальністю</w:t>
      </w:r>
      <w:r w:rsidR="00F32375">
        <w:rPr>
          <w:rFonts w:eastAsia="Times New Roman" w:cs="Times New Roman"/>
          <w:szCs w:val="28"/>
          <w:lang w:eastAsia="uk-UA"/>
        </w:rPr>
        <w:t>»</w:t>
      </w:r>
      <w:r w:rsidRPr="006E1A99">
        <w:rPr>
          <w:rFonts w:eastAsia="Times New Roman" w:cs="Times New Roman"/>
          <w:szCs w:val="28"/>
          <w:lang w:eastAsia="uk-UA"/>
        </w:rPr>
        <w:t xml:space="preserve"> в редакції від 01.01.2023, тобто чинній на момент укладення </w:t>
      </w:r>
      <w:r w:rsidR="00F32375">
        <w:rPr>
          <w:rFonts w:eastAsia="Times New Roman" w:cs="Times New Roman"/>
          <w:szCs w:val="28"/>
          <w:lang w:eastAsia="uk-UA"/>
        </w:rPr>
        <w:t>д</w:t>
      </w:r>
      <w:r w:rsidRPr="006E1A99">
        <w:rPr>
          <w:rFonts w:eastAsia="Times New Roman" w:cs="Times New Roman"/>
          <w:szCs w:val="28"/>
          <w:lang w:eastAsia="uk-UA"/>
        </w:rPr>
        <w:t>оговору купівлі-продажу).</w:t>
      </w:r>
    </w:p>
    <w:p w14:paraId="0E3A93D4" w14:textId="06A055BA" w:rsidR="006E1A99" w:rsidRPr="006E1A99" w:rsidRDefault="006E1A99" w:rsidP="006E1A99">
      <w:pPr>
        <w:spacing w:before="120" w:after="0" w:line="240" w:lineRule="auto"/>
        <w:jc w:val="both"/>
        <w:rPr>
          <w:rFonts w:eastAsia="Times New Roman" w:cs="Times New Roman"/>
          <w:szCs w:val="28"/>
          <w:lang w:eastAsia="uk-UA"/>
        </w:rPr>
      </w:pPr>
      <w:r w:rsidRPr="006E1A99">
        <w:rPr>
          <w:rFonts w:eastAsia="Times New Roman" w:cs="Times New Roman"/>
          <w:szCs w:val="28"/>
          <w:lang w:eastAsia="uk-UA"/>
        </w:rPr>
        <w:t>Суд апеляційної інстанції зазначив, що недійсність правочину визначається на</w:t>
      </w:r>
      <w:r w:rsidR="00F26FF1">
        <w:rPr>
          <w:rFonts w:eastAsia="Times New Roman" w:cs="Times New Roman"/>
          <w:szCs w:val="28"/>
          <w:lang w:eastAsia="uk-UA"/>
        </w:rPr>
        <w:t> </w:t>
      </w:r>
      <w:r w:rsidRPr="006E1A99">
        <w:rPr>
          <w:rFonts w:eastAsia="Times New Roman" w:cs="Times New Roman"/>
          <w:szCs w:val="28"/>
          <w:lang w:eastAsia="uk-UA"/>
        </w:rPr>
        <w:t xml:space="preserve">момент вчинення, а отже положення </w:t>
      </w:r>
      <w:r w:rsidR="00F32375">
        <w:rPr>
          <w:rFonts w:eastAsia="Times New Roman" w:cs="Times New Roman"/>
          <w:szCs w:val="28"/>
          <w:lang w:eastAsia="uk-UA"/>
        </w:rPr>
        <w:t>названої статті</w:t>
      </w:r>
      <w:r w:rsidRPr="006E1A99">
        <w:rPr>
          <w:rFonts w:eastAsia="Times New Roman" w:cs="Times New Roman"/>
          <w:szCs w:val="28"/>
          <w:lang w:eastAsia="uk-UA"/>
        </w:rPr>
        <w:t xml:space="preserve"> Закону підлягають застосуванню в редакції, чинній на момент укладення </w:t>
      </w:r>
      <w:r>
        <w:rPr>
          <w:rFonts w:eastAsia="Times New Roman" w:cs="Times New Roman"/>
          <w:szCs w:val="28"/>
          <w:lang w:eastAsia="uk-UA"/>
        </w:rPr>
        <w:t>д</w:t>
      </w:r>
      <w:r w:rsidRPr="006E1A99">
        <w:rPr>
          <w:rFonts w:eastAsia="Times New Roman" w:cs="Times New Roman"/>
          <w:szCs w:val="28"/>
          <w:lang w:eastAsia="uk-UA"/>
        </w:rPr>
        <w:t xml:space="preserve">оговору купівлі-продажу. </w:t>
      </w:r>
      <w:r w:rsidR="00F32375">
        <w:rPr>
          <w:rFonts w:eastAsia="Times New Roman" w:cs="Times New Roman"/>
          <w:szCs w:val="28"/>
          <w:lang w:eastAsia="uk-UA"/>
        </w:rPr>
        <w:t>Зазначений Закон</w:t>
      </w:r>
      <w:r w:rsidRPr="006E1A99">
        <w:rPr>
          <w:rFonts w:eastAsia="Times New Roman" w:cs="Times New Roman"/>
          <w:szCs w:val="28"/>
          <w:lang w:eastAsia="uk-UA"/>
        </w:rPr>
        <w:t xml:space="preserve"> не містив та не містить прямої заборони звертати стягнення та заставлене майно шляхом застосування позасудових способів звернення стягнення, визначених спеціальним </w:t>
      </w:r>
      <w:hyperlink r:id="rId142" w:tgtFrame="_blank" w:tooltip="Про забезпечення вимог кредиторів та реєстрацію обтяжень; нормативно-правовий акт № 1255-IV від 18.11.2003, ВР України" w:history="1">
        <w:r w:rsidRPr="006E1A99">
          <w:rPr>
            <w:rFonts w:eastAsia="Times New Roman" w:cs="Times New Roman"/>
            <w:szCs w:val="28"/>
            <w:lang w:eastAsia="uk-UA"/>
          </w:rPr>
          <w:t xml:space="preserve">Законом </w:t>
        </w:r>
        <w:r w:rsidR="00943C73">
          <w:rPr>
            <w:rFonts w:eastAsia="Times New Roman" w:cs="Times New Roman"/>
            <w:szCs w:val="28"/>
            <w:lang w:eastAsia="uk-UA"/>
          </w:rPr>
          <w:t>«</w:t>
        </w:r>
        <w:r w:rsidRPr="006E1A99">
          <w:rPr>
            <w:rFonts w:eastAsia="Times New Roman" w:cs="Times New Roman"/>
            <w:szCs w:val="28"/>
            <w:lang w:eastAsia="uk-UA"/>
          </w:rPr>
          <w:t>Про забезпечення вимог кредиторів та реєстрацію обтяжень</w:t>
        </w:r>
      </w:hyperlink>
      <w:r w:rsidR="004F31EA">
        <w:t>»</w:t>
      </w:r>
      <w:r w:rsidR="00F32375">
        <w:rPr>
          <w:rFonts w:eastAsia="Times New Roman" w:cs="Times New Roman"/>
          <w:szCs w:val="28"/>
          <w:lang w:eastAsia="uk-UA"/>
        </w:rPr>
        <w:t xml:space="preserve">, однак </w:t>
      </w:r>
      <w:r w:rsidRPr="006E1A99">
        <w:rPr>
          <w:rFonts w:eastAsia="Times New Roman" w:cs="Times New Roman"/>
          <w:szCs w:val="28"/>
          <w:lang w:eastAsia="uk-UA"/>
        </w:rPr>
        <w:t xml:space="preserve">чинна редакція </w:t>
      </w:r>
      <w:r w:rsidR="00F32375">
        <w:rPr>
          <w:rFonts w:eastAsia="Times New Roman" w:cs="Times New Roman"/>
          <w:szCs w:val="28"/>
          <w:lang w:eastAsia="uk-UA"/>
        </w:rPr>
        <w:t>статті 22 вказаного</w:t>
      </w:r>
      <w:r w:rsidRPr="006E1A99">
        <w:rPr>
          <w:rFonts w:eastAsia="Times New Roman" w:cs="Times New Roman"/>
          <w:szCs w:val="28"/>
          <w:lang w:eastAsia="uk-UA"/>
        </w:rPr>
        <w:t xml:space="preserve"> Закону прямо визначає таку можливість.</w:t>
      </w:r>
    </w:p>
    <w:p w14:paraId="531845EF" w14:textId="18954A32" w:rsidR="00B31B23" w:rsidRDefault="00B31B23" w:rsidP="000D741B">
      <w:pPr>
        <w:spacing w:after="0" w:line="240" w:lineRule="auto"/>
        <w:ind w:firstLine="1"/>
        <w:jc w:val="both"/>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167A5D" w:rsidRPr="00B25363" w14:paraId="3CA14415" w14:textId="77777777" w:rsidTr="00111366">
        <w:tc>
          <w:tcPr>
            <w:tcW w:w="1701" w:type="dxa"/>
          </w:tcPr>
          <w:p w14:paraId="1D97E3C3" w14:textId="2CF81F92" w:rsidR="00167A5D" w:rsidRPr="009807E2" w:rsidRDefault="00167A5D" w:rsidP="00167A5D">
            <w:pPr>
              <w:spacing w:before="120"/>
              <w:jc w:val="both"/>
              <w:rPr>
                <w:rFonts w:ascii="Times New Roman" w:eastAsia="Times New Roman" w:hAnsi="Times New Roman" w:cs="Times New Roman"/>
                <w:szCs w:val="28"/>
                <w:lang w:eastAsia="uk-UA"/>
              </w:rPr>
            </w:pPr>
            <w:r>
              <w:fldChar w:fldCharType="begin"/>
            </w:r>
            <w:r>
              <w:instrText xml:space="preserve"> INCLUDEPICTURE  "http://qrcoder.ru/code/?https://reyestr.court.gov.ua/Review/128653703&amp;2&amp;0" \* MERGEFORMATINET </w:instrText>
            </w:r>
            <w:r>
              <w:fldChar w:fldCharType="separate"/>
            </w:r>
            <w:r>
              <w:fldChar w:fldCharType="begin"/>
            </w:r>
            <w:r>
              <w:instrText xml:space="preserve"> INCLUDEPICTURE  "http://qrcoder.ru/code/?https://reyestr.court.gov.ua/Review/128653703&amp;2&amp;0" \* MERGEFORMATINET </w:instrText>
            </w:r>
            <w:r>
              <w:fldChar w:fldCharType="separate"/>
            </w:r>
            <w:r>
              <w:fldChar w:fldCharType="begin"/>
            </w:r>
            <w:r>
              <w:instrText xml:space="preserve"> INCLUDEPICTURE  "http://qrcoder.ru/code/?https://reyestr.court.gov.ua/Review/128653703&amp;2&amp;0" \* MERGEFORMATINET </w:instrText>
            </w:r>
            <w:r>
              <w:fldChar w:fldCharType="separate"/>
            </w:r>
            <w:r w:rsidR="00DB61A4">
              <w:fldChar w:fldCharType="begin"/>
            </w:r>
            <w:r w:rsidR="00DB61A4">
              <w:instrText xml:space="preserve"> INCLUDEPICTURE  "http://qrcoder.ru/code/?https://reyestr.court.gov.ua/Review/128653703&amp;2&amp;0" \* MERGEFORMATINET </w:instrText>
            </w:r>
            <w:r w:rsidR="00DB61A4">
              <w:fldChar w:fldCharType="separate"/>
            </w:r>
            <w:r>
              <w:fldChar w:fldCharType="begin"/>
            </w:r>
            <w:r>
              <w:instrText xml:space="preserve"> INCLUDEPICTURE  "http://qrcoder.ru/code/?https://reyestr.court.gov.ua/Review/128653703&amp;2&amp;0" \* MERGEFORMATINET </w:instrText>
            </w:r>
            <w:r>
              <w:fldChar w:fldCharType="separate"/>
            </w:r>
            <w:r>
              <w:fldChar w:fldCharType="begin"/>
            </w:r>
            <w:r>
              <w:instrText xml:space="preserve"> INCLUDEPICTURE  "http://qrcoder.ru/code/?https://reyestr.court.gov.ua/Review/128653703&amp;2&amp;0" \* MERGEFORMATINET </w:instrText>
            </w:r>
            <w:r>
              <w:fldChar w:fldCharType="separate"/>
            </w:r>
            <w:r>
              <w:fldChar w:fldCharType="begin"/>
            </w:r>
            <w:r>
              <w:instrText xml:space="preserve"> INCLUDEPICTURE  "http://qrcoder.ru/code/?https://reyestr.court.gov.ua/Review/128653703&amp;2&amp;0" \* MERGEFORMATINET </w:instrText>
            </w:r>
            <w:r>
              <w:fldChar w:fldCharType="separate"/>
            </w:r>
            <w:r>
              <w:fldChar w:fldCharType="begin"/>
            </w:r>
            <w:r>
              <w:instrText xml:space="preserve"> INCLUDEPICTURE  "http://qrcoder.ru/code/?https://reyestr.court.gov.ua/Review/128653703&amp;2&amp;0" \* MERGEFORMATINET </w:instrText>
            </w:r>
            <w:r>
              <w:fldChar w:fldCharType="separate"/>
            </w:r>
            <w:r>
              <w:fldChar w:fldCharType="begin"/>
            </w:r>
            <w:r>
              <w:instrText xml:space="preserve"> INCLUDEPICTURE  "http://qrcoder.ru/code/?https://reyestr.court.gov.ua/Review/128653703&amp;2&amp;0" \* MERGEFORMATINET </w:instrText>
            </w:r>
            <w:r>
              <w:fldChar w:fldCharType="separate"/>
            </w:r>
            <w:r w:rsidR="00000000">
              <w:fldChar w:fldCharType="begin"/>
            </w:r>
            <w:r w:rsidR="00000000">
              <w:instrText xml:space="preserve"> INCLUDEPICTURE  "http://qrcoder.ru/code/?https://reyestr.court.gov.ua/Review/128653703&amp;2&amp;0" \* MERGEFORMATINET </w:instrText>
            </w:r>
            <w:r w:rsidR="00000000">
              <w:fldChar w:fldCharType="separate"/>
            </w:r>
            <w:r w:rsidR="00892872">
              <w:pict w14:anchorId="343694D3">
                <v:shape id="_x0000_i1053" type="#_x0000_t75" alt="" style="width:61.5pt;height:61.5pt">
                  <v:imagedata r:id="rId143" r:href="rId144"/>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3B3B6802" w14:textId="3D0B9BD8" w:rsidR="00167A5D" w:rsidRPr="00D97244" w:rsidRDefault="00167A5D" w:rsidP="00167A5D">
            <w:pPr>
              <w:rPr>
                <w:rFonts w:cs="Calibri"/>
                <w:sz w:val="24"/>
                <w:szCs w:val="24"/>
              </w:rPr>
            </w:pPr>
            <w:r w:rsidRPr="00D97244">
              <w:rPr>
                <w:rFonts w:cs="Calibri"/>
                <w:sz w:val="24"/>
                <w:szCs w:val="24"/>
              </w:rPr>
              <w:t xml:space="preserve">Детальніше з текстом постанови Верховного Суду від 25 червня 2025 року </w:t>
            </w:r>
            <w:r w:rsidRPr="00D97244">
              <w:rPr>
                <w:rFonts w:cs="Times New Roman"/>
                <w:sz w:val="24"/>
                <w:szCs w:val="24"/>
                <w:lang w:eastAsia="uk-UA"/>
              </w:rPr>
              <w:t>у </w:t>
            </w:r>
            <w:r w:rsidRPr="00D97244">
              <w:rPr>
                <w:rFonts w:cs="Calibri"/>
                <w:sz w:val="24"/>
                <w:szCs w:val="24"/>
              </w:rPr>
              <w:t>cправі № 916/2945/23</w:t>
            </w:r>
            <w:r>
              <w:rPr>
                <w:rFonts w:cs="Calibri"/>
                <w:sz w:val="24"/>
                <w:szCs w:val="24"/>
              </w:rPr>
              <w:t xml:space="preserve"> </w:t>
            </w:r>
            <w:r w:rsidRPr="00D97244">
              <w:rPr>
                <w:rFonts w:cs="Calibri"/>
                <w:sz w:val="24"/>
                <w:szCs w:val="24"/>
              </w:rPr>
              <w:t>можна ознайомитися за посиланням</w:t>
            </w:r>
          </w:p>
          <w:p w14:paraId="72C2F797" w14:textId="7111EBCA" w:rsidR="00167A5D" w:rsidRPr="00B31B23" w:rsidRDefault="00167A5D" w:rsidP="00167A5D">
            <w:pPr>
              <w:spacing w:before="120"/>
              <w:rPr>
                <w:sz w:val="24"/>
                <w:szCs w:val="24"/>
              </w:rPr>
            </w:pPr>
            <w:hyperlink r:id="rId145" w:history="1">
              <w:r w:rsidRPr="00D97244">
                <w:rPr>
                  <w:rStyle w:val="a4"/>
                  <w:rFonts w:cs="Calibri"/>
                  <w:sz w:val="24"/>
                  <w:szCs w:val="24"/>
                </w:rPr>
                <w:t>https://reyestr.court.gov.ua/Review/128653703</w:t>
              </w:r>
            </w:hyperlink>
            <w:r w:rsidRPr="00D97244">
              <w:rPr>
                <w:rFonts w:cs="Calibri"/>
                <w:i/>
                <w:iCs/>
                <w:color w:val="0563C1"/>
              </w:rPr>
              <w:t>.</w:t>
            </w:r>
          </w:p>
        </w:tc>
      </w:tr>
    </w:tbl>
    <w:p w14:paraId="15FD5155" w14:textId="77777777" w:rsidR="00B0544C" w:rsidRDefault="00B0544C" w:rsidP="00D25568">
      <w:pPr>
        <w:spacing w:before="120" w:after="0" w:line="240" w:lineRule="auto"/>
        <w:jc w:val="both"/>
        <w:rPr>
          <w:rFonts w:eastAsia="Times New Roman" w:cs="Times New Roman"/>
          <w:szCs w:val="28"/>
          <w:lang w:eastAsia="uk-UA"/>
        </w:rPr>
      </w:pPr>
    </w:p>
    <w:p w14:paraId="2AAF1214" w14:textId="77777777" w:rsidR="0074506A" w:rsidRDefault="0074506A" w:rsidP="004F7559">
      <w:pPr>
        <w:tabs>
          <w:tab w:val="left" w:pos="3696"/>
        </w:tabs>
        <w:spacing w:before="120" w:after="0" w:line="240" w:lineRule="auto"/>
        <w:jc w:val="both"/>
        <w:rPr>
          <w:b/>
          <w:bCs/>
          <w:color w:val="4472C4" w:themeColor="accent1"/>
          <w:szCs w:val="28"/>
        </w:rPr>
      </w:pPr>
    </w:p>
    <w:p w14:paraId="7E1299DA" w14:textId="3B1B8AF8" w:rsidR="004F7559" w:rsidRPr="004F7559" w:rsidRDefault="004F7559" w:rsidP="004F7559">
      <w:pPr>
        <w:tabs>
          <w:tab w:val="left" w:pos="3696"/>
        </w:tabs>
        <w:spacing w:before="120" w:after="0" w:line="240" w:lineRule="auto"/>
        <w:jc w:val="both"/>
        <w:rPr>
          <w:b/>
          <w:bCs/>
          <w:color w:val="4472C4" w:themeColor="accent1"/>
          <w:szCs w:val="28"/>
        </w:rPr>
      </w:pPr>
      <w:r>
        <w:rPr>
          <w:b/>
          <w:bCs/>
          <w:color w:val="4472C4" w:themeColor="accent1"/>
          <w:szCs w:val="28"/>
        </w:rPr>
        <w:t>4.9. С</w:t>
      </w:r>
      <w:r w:rsidRPr="004F7559">
        <w:rPr>
          <w:b/>
          <w:bCs/>
          <w:color w:val="4472C4" w:themeColor="accent1"/>
          <w:szCs w:val="28"/>
        </w:rPr>
        <w:t>ам по собі факт невнесення вкладу не може бути формальною підставою для</w:t>
      </w:r>
      <w:r>
        <w:rPr>
          <w:b/>
          <w:bCs/>
          <w:color w:val="4472C4" w:themeColor="accent1"/>
          <w:szCs w:val="28"/>
        </w:rPr>
        <w:t> </w:t>
      </w:r>
      <w:r w:rsidRPr="004F7559">
        <w:rPr>
          <w:b/>
          <w:bCs/>
          <w:color w:val="4472C4" w:themeColor="accent1"/>
          <w:szCs w:val="28"/>
        </w:rPr>
        <w:t>виключення учасника, якщо це не перешкоджало товариству досягати визначеної статутом мети</w:t>
      </w:r>
      <w:r w:rsidR="007A6AFB">
        <w:rPr>
          <w:b/>
          <w:bCs/>
          <w:color w:val="4472C4" w:themeColor="accent1"/>
          <w:szCs w:val="28"/>
        </w:rPr>
        <w:t xml:space="preserve"> </w:t>
      </w:r>
      <w:r w:rsidRPr="004F7559">
        <w:rPr>
          <w:b/>
          <w:bCs/>
          <w:color w:val="4472C4" w:themeColor="accent1"/>
          <w:szCs w:val="28"/>
        </w:rPr>
        <w:t>та отримувати прибуток</w:t>
      </w:r>
    </w:p>
    <w:p w14:paraId="02C5A3BB" w14:textId="5F79CC0F" w:rsidR="007A6AFB" w:rsidRDefault="007A6AFB" w:rsidP="000E4BE6">
      <w:pPr>
        <w:spacing w:before="120" w:after="0" w:line="240" w:lineRule="auto"/>
        <w:jc w:val="both"/>
        <w:rPr>
          <w:rFonts w:eastAsia="Times New Roman" w:cs="Times New Roman"/>
          <w:szCs w:val="28"/>
          <w:lang w:eastAsia="uk-UA"/>
        </w:rPr>
      </w:pPr>
      <w:bookmarkStart w:id="50" w:name="_Hlk208219344"/>
      <w:r>
        <w:rPr>
          <w:rFonts w:eastAsia="Times New Roman" w:cs="Times New Roman"/>
          <w:szCs w:val="28"/>
          <w:lang w:eastAsia="uk-UA"/>
        </w:rPr>
        <w:t>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w:t>
      </w:r>
      <w:r w:rsidRPr="00072F20">
        <w:rPr>
          <w:rFonts w:eastAsia="Times New Roman" w:cs="Times New Roman"/>
          <w:szCs w:val="28"/>
          <w:lang w:eastAsia="uk-UA"/>
        </w:rPr>
        <w:t>залишен</w:t>
      </w:r>
      <w:r>
        <w:rPr>
          <w:rFonts w:eastAsia="Times New Roman" w:cs="Times New Roman"/>
          <w:szCs w:val="28"/>
          <w:lang w:eastAsia="uk-UA"/>
        </w:rPr>
        <w:t>ою</w:t>
      </w:r>
      <w:r w:rsidRPr="00072F20">
        <w:rPr>
          <w:rFonts w:eastAsia="Times New Roman" w:cs="Times New Roman"/>
          <w:szCs w:val="28"/>
          <w:lang w:eastAsia="uk-UA"/>
        </w:rPr>
        <w:t xml:space="preserve">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Верховного Суду</w:t>
      </w:r>
      <w:r>
        <w:rPr>
          <w:rFonts w:eastAsia="Times New Roman" w:cs="Times New Roman"/>
          <w:szCs w:val="28"/>
          <w:lang w:eastAsia="uk-UA"/>
        </w:rPr>
        <w:t>,</w:t>
      </w:r>
      <w:r w:rsidRPr="002D6DDF">
        <w:rPr>
          <w:rFonts w:eastAsia="Times New Roman" w:cs="Times New Roman"/>
          <w:szCs w:val="28"/>
          <w:lang w:eastAsia="uk-UA"/>
        </w:rPr>
        <w:t xml:space="preserve"> рішення </w:t>
      </w:r>
      <w:r>
        <w:rPr>
          <w:rFonts w:eastAsia="Times New Roman" w:cs="Times New Roman"/>
          <w:szCs w:val="28"/>
          <w:lang w:eastAsia="uk-UA"/>
        </w:rPr>
        <w:t>господарського суду</w:t>
      </w:r>
      <w:bookmarkEnd w:id="50"/>
      <w:r>
        <w:rPr>
          <w:rFonts w:eastAsia="Times New Roman" w:cs="Times New Roman"/>
          <w:szCs w:val="28"/>
          <w:lang w:eastAsia="uk-UA"/>
        </w:rPr>
        <w:t xml:space="preserve"> про відмову у</w:t>
      </w:r>
      <w:r w:rsidRPr="00400E63">
        <w:rPr>
          <w:rFonts w:eastAsia="Times New Roman" w:cs="Times New Roman"/>
          <w:szCs w:val="28"/>
          <w:lang w:eastAsia="uk-UA"/>
        </w:rPr>
        <w:t xml:space="preserve"> задоволенні позовних</w:t>
      </w:r>
      <w:r w:rsidR="000E4BE6">
        <w:rPr>
          <w:rFonts w:eastAsia="Times New Roman" w:cs="Times New Roman"/>
          <w:szCs w:val="28"/>
          <w:lang w:eastAsia="uk-UA"/>
        </w:rPr>
        <w:t> </w:t>
      </w:r>
      <w:r w:rsidRPr="00400E63">
        <w:rPr>
          <w:rFonts w:eastAsia="Times New Roman" w:cs="Times New Roman"/>
          <w:szCs w:val="28"/>
          <w:lang w:eastAsia="uk-UA"/>
        </w:rPr>
        <w:t xml:space="preserve">вимог </w:t>
      </w:r>
      <w:r w:rsidRPr="00FD79FF">
        <w:rPr>
          <w:rFonts w:eastAsia="Times New Roman" w:cs="Times New Roman"/>
          <w:szCs w:val="28"/>
          <w:lang w:eastAsia="uk-UA"/>
        </w:rPr>
        <w:t xml:space="preserve">скасовано, прийнято нове рішення про </w:t>
      </w:r>
      <w:r w:rsidRPr="007A6AFB">
        <w:rPr>
          <w:rFonts w:eastAsia="Times New Roman" w:cs="Times New Roman"/>
          <w:szCs w:val="28"/>
          <w:lang w:eastAsia="uk-UA"/>
        </w:rPr>
        <w:t>задоволення позову, визначив розмір</w:t>
      </w:r>
      <w:r>
        <w:rPr>
          <w:rFonts w:eastAsia="Times New Roman" w:cs="Times New Roman"/>
          <w:szCs w:val="28"/>
          <w:lang w:eastAsia="uk-UA"/>
        </w:rPr>
        <w:t> </w:t>
      </w:r>
      <w:r w:rsidRPr="007A6AFB">
        <w:rPr>
          <w:rFonts w:eastAsia="Times New Roman" w:cs="Times New Roman"/>
          <w:szCs w:val="28"/>
          <w:lang w:eastAsia="uk-UA"/>
        </w:rPr>
        <w:t xml:space="preserve">статутного капіталу </w:t>
      </w:r>
      <w:r>
        <w:rPr>
          <w:rFonts w:eastAsia="Times New Roman" w:cs="Times New Roman"/>
          <w:szCs w:val="28"/>
          <w:lang w:eastAsia="uk-UA"/>
        </w:rPr>
        <w:t>т</w:t>
      </w:r>
      <w:r w:rsidRPr="007A6AFB">
        <w:rPr>
          <w:rFonts w:eastAsia="Times New Roman" w:cs="Times New Roman"/>
          <w:szCs w:val="28"/>
          <w:lang w:eastAsia="uk-UA"/>
        </w:rPr>
        <w:t>овариства у сумі 3 000 грн і часток учасників</w:t>
      </w:r>
      <w:r w:rsidR="000E4BE6">
        <w:rPr>
          <w:rFonts w:eastAsia="Times New Roman" w:cs="Times New Roman"/>
          <w:szCs w:val="28"/>
          <w:lang w:eastAsia="uk-UA"/>
        </w:rPr>
        <w:t> </w:t>
      </w:r>
      <w:r>
        <w:rPr>
          <w:rFonts w:eastAsia="Times New Roman" w:cs="Times New Roman"/>
          <w:szCs w:val="28"/>
          <w:lang w:eastAsia="uk-UA"/>
        </w:rPr>
        <w:t>Особи-</w:t>
      </w:r>
      <w:r w:rsidRPr="007A6AFB">
        <w:rPr>
          <w:rFonts w:eastAsia="Times New Roman" w:cs="Times New Roman"/>
          <w:szCs w:val="28"/>
          <w:lang w:eastAsia="uk-UA"/>
        </w:rPr>
        <w:t>1 і</w:t>
      </w:r>
      <w:r>
        <w:rPr>
          <w:rFonts w:eastAsia="Times New Roman" w:cs="Times New Roman"/>
          <w:szCs w:val="28"/>
          <w:lang w:eastAsia="uk-UA"/>
        </w:rPr>
        <w:t> Особи-</w:t>
      </w:r>
      <w:r w:rsidRPr="007A6AFB">
        <w:rPr>
          <w:rFonts w:eastAsia="Times New Roman" w:cs="Times New Roman"/>
          <w:szCs w:val="28"/>
          <w:lang w:eastAsia="uk-UA"/>
        </w:rPr>
        <w:t>2 по 50</w:t>
      </w:r>
      <w:r w:rsidR="00FD79FF">
        <w:rPr>
          <w:rFonts w:eastAsia="Times New Roman" w:cs="Times New Roman"/>
          <w:szCs w:val="28"/>
          <w:lang w:eastAsia="uk-UA"/>
        </w:rPr>
        <w:t> </w:t>
      </w:r>
      <w:r w:rsidRPr="007A6AFB">
        <w:rPr>
          <w:rFonts w:eastAsia="Times New Roman" w:cs="Times New Roman"/>
          <w:szCs w:val="28"/>
          <w:lang w:eastAsia="uk-UA"/>
        </w:rPr>
        <w:t>% часток статутного капіталу, що складає по 1 500 грн.</w:t>
      </w:r>
    </w:p>
    <w:p w14:paraId="665F1B0F" w14:textId="5C0CD506" w:rsidR="00FD79FF" w:rsidRPr="00FD79FF" w:rsidRDefault="00FD79FF" w:rsidP="00FD79FF">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FD79FF">
        <w:rPr>
          <w:rFonts w:eastAsia="Times New Roman" w:cs="Times New Roman"/>
          <w:szCs w:val="28"/>
          <w:lang w:eastAsia="uk-UA"/>
        </w:rPr>
        <w:t xml:space="preserve"> визначив, що сам по собі факт невнесення вкладу не може бути формальною підставою для виключення учасника, якщо це не перешкоджало товариству досягати визначеної статутом мети, здійснювати господарську діяльність та отримувати прибуток.</w:t>
      </w:r>
      <w:r>
        <w:rPr>
          <w:rFonts w:eastAsia="Times New Roman" w:cs="Times New Roman"/>
          <w:szCs w:val="28"/>
          <w:lang w:eastAsia="uk-UA"/>
        </w:rPr>
        <w:t xml:space="preserve"> </w:t>
      </w:r>
      <w:r w:rsidRPr="00FD79FF">
        <w:rPr>
          <w:rFonts w:eastAsia="Times New Roman" w:cs="Times New Roman"/>
          <w:szCs w:val="28"/>
          <w:lang w:eastAsia="uk-UA"/>
        </w:rPr>
        <w:t xml:space="preserve">При оцінці правомірності виключення учасника суд має враховувати всю сукупність обставин, зокрема, чи спричинило невнесення вкладу негативні наслідки для товариства. </w:t>
      </w:r>
    </w:p>
    <w:p w14:paraId="08C5988E" w14:textId="77777777" w:rsidR="00DA184A" w:rsidRDefault="00FD79FF" w:rsidP="00FD79FF">
      <w:pPr>
        <w:spacing w:before="120" w:after="0" w:line="240" w:lineRule="auto"/>
        <w:jc w:val="both"/>
        <w:rPr>
          <w:rFonts w:eastAsia="Times New Roman" w:cs="Times New Roman"/>
          <w:szCs w:val="28"/>
          <w:lang w:eastAsia="uk-UA"/>
        </w:rPr>
      </w:pPr>
      <w:r>
        <w:rPr>
          <w:rFonts w:eastAsia="Times New Roman" w:cs="Times New Roman"/>
          <w:szCs w:val="28"/>
          <w:lang w:eastAsia="uk-UA"/>
        </w:rPr>
        <w:t>Тож, з</w:t>
      </w:r>
      <w:r w:rsidRPr="00FD79FF">
        <w:rPr>
          <w:rFonts w:eastAsia="Times New Roman" w:cs="Times New Roman"/>
          <w:szCs w:val="28"/>
          <w:lang w:eastAsia="uk-UA"/>
        </w:rPr>
        <w:t xml:space="preserve">важаючи на те, що </w:t>
      </w:r>
      <w:r>
        <w:rPr>
          <w:rFonts w:eastAsia="Times New Roman" w:cs="Times New Roman"/>
          <w:szCs w:val="28"/>
          <w:lang w:eastAsia="uk-UA"/>
        </w:rPr>
        <w:t>Особа-</w:t>
      </w:r>
      <w:r w:rsidRPr="00FD79FF">
        <w:rPr>
          <w:rFonts w:eastAsia="Times New Roman" w:cs="Times New Roman"/>
          <w:szCs w:val="28"/>
          <w:lang w:eastAsia="uk-UA"/>
        </w:rPr>
        <w:t>1 не вн</w:t>
      </w:r>
      <w:r>
        <w:rPr>
          <w:rFonts w:eastAsia="Times New Roman" w:cs="Times New Roman"/>
          <w:szCs w:val="28"/>
          <w:lang w:eastAsia="uk-UA"/>
        </w:rPr>
        <w:t xml:space="preserve">есла </w:t>
      </w:r>
      <w:r w:rsidRPr="00FD79FF">
        <w:rPr>
          <w:rFonts w:eastAsia="Times New Roman" w:cs="Times New Roman"/>
          <w:szCs w:val="28"/>
          <w:lang w:eastAsia="uk-UA"/>
        </w:rPr>
        <w:t xml:space="preserve">свій вклад у статутний капітал </w:t>
      </w:r>
      <w:r>
        <w:rPr>
          <w:rFonts w:eastAsia="Times New Roman" w:cs="Times New Roman"/>
          <w:szCs w:val="28"/>
          <w:lang w:eastAsia="uk-UA"/>
        </w:rPr>
        <w:t>т</w:t>
      </w:r>
      <w:r w:rsidRPr="00FD79FF">
        <w:rPr>
          <w:rFonts w:eastAsia="Times New Roman" w:cs="Times New Roman"/>
          <w:szCs w:val="28"/>
          <w:lang w:eastAsia="uk-UA"/>
        </w:rPr>
        <w:t xml:space="preserve">овариства, але це не спричинило перешкоджання останньому досягнути визначеної статутом мети, у тому числі здійснювати господарську діяльність й отримувати прибуток, а також настання для </w:t>
      </w:r>
      <w:r>
        <w:rPr>
          <w:rFonts w:eastAsia="Times New Roman" w:cs="Times New Roman"/>
          <w:szCs w:val="28"/>
          <w:lang w:eastAsia="uk-UA"/>
        </w:rPr>
        <w:t>т</w:t>
      </w:r>
      <w:r w:rsidRPr="00FD79FF">
        <w:rPr>
          <w:rFonts w:eastAsia="Times New Roman" w:cs="Times New Roman"/>
          <w:szCs w:val="28"/>
          <w:lang w:eastAsia="uk-UA"/>
        </w:rPr>
        <w:t xml:space="preserve">овариства будь-яких негативних наслідків з огляду на наявність фінансових звітностей про отримання </w:t>
      </w:r>
      <w:r>
        <w:rPr>
          <w:rFonts w:eastAsia="Times New Roman" w:cs="Times New Roman"/>
          <w:szCs w:val="28"/>
          <w:lang w:eastAsia="uk-UA"/>
        </w:rPr>
        <w:t>т</w:t>
      </w:r>
      <w:r w:rsidRPr="00FD79FF">
        <w:rPr>
          <w:rFonts w:eastAsia="Times New Roman" w:cs="Times New Roman"/>
          <w:szCs w:val="28"/>
          <w:lang w:eastAsia="uk-UA"/>
        </w:rPr>
        <w:t xml:space="preserve">овариством прибутку і унесення </w:t>
      </w:r>
      <w:r>
        <w:rPr>
          <w:rFonts w:eastAsia="Times New Roman" w:cs="Times New Roman"/>
          <w:szCs w:val="28"/>
          <w:lang w:eastAsia="uk-UA"/>
        </w:rPr>
        <w:t>Особою-</w:t>
      </w:r>
      <w:r w:rsidRPr="00FD79FF">
        <w:rPr>
          <w:rFonts w:eastAsia="Times New Roman" w:cs="Times New Roman"/>
          <w:szCs w:val="28"/>
          <w:lang w:eastAsia="uk-UA"/>
        </w:rPr>
        <w:t xml:space="preserve">1 за два роки діяльності </w:t>
      </w:r>
      <w:r>
        <w:rPr>
          <w:rFonts w:eastAsia="Times New Roman" w:cs="Times New Roman"/>
          <w:szCs w:val="28"/>
          <w:lang w:eastAsia="uk-UA"/>
        </w:rPr>
        <w:t>т</w:t>
      </w:r>
      <w:r w:rsidRPr="00FD79FF">
        <w:rPr>
          <w:rFonts w:eastAsia="Times New Roman" w:cs="Times New Roman"/>
          <w:szCs w:val="28"/>
          <w:lang w:eastAsia="uk-UA"/>
        </w:rPr>
        <w:t xml:space="preserve">овариства коштів </w:t>
      </w:r>
      <w:r w:rsidRPr="00D94E79">
        <w:rPr>
          <w:lang w:eastAsia="uk-UA"/>
        </w:rPr>
        <w:t>у</w:t>
      </w:r>
      <w:r w:rsidR="00167A5D">
        <w:rPr>
          <w:lang w:eastAsia="uk-UA"/>
        </w:rPr>
        <w:t xml:space="preserve"> </w:t>
      </w:r>
      <w:r w:rsidRPr="00D94E79">
        <w:rPr>
          <w:lang w:eastAsia="uk-UA"/>
        </w:rPr>
        <w:t>сумі</w:t>
      </w:r>
      <w:r w:rsidRPr="00FD79FF">
        <w:rPr>
          <w:rFonts w:eastAsia="Times New Roman" w:cs="Times New Roman"/>
          <w:szCs w:val="28"/>
          <w:lang w:eastAsia="uk-UA"/>
        </w:rPr>
        <w:t xml:space="preserve"> 100</w:t>
      </w:r>
      <w:r>
        <w:rPr>
          <w:rFonts w:eastAsia="Times New Roman" w:cs="Times New Roman"/>
          <w:szCs w:val="28"/>
          <w:lang w:eastAsia="uk-UA"/>
        </w:rPr>
        <w:t> </w:t>
      </w:r>
      <w:r w:rsidRPr="00FD79FF">
        <w:rPr>
          <w:rFonts w:eastAsia="Times New Roman" w:cs="Times New Roman"/>
          <w:szCs w:val="28"/>
          <w:lang w:eastAsia="uk-UA"/>
        </w:rPr>
        <w:t xml:space="preserve">000 грн як фінансової допомоги, суд апеляційної інстанції правильно виснував, що позивач був виключений зі складу учасників </w:t>
      </w:r>
      <w:r>
        <w:rPr>
          <w:rFonts w:eastAsia="Times New Roman" w:cs="Times New Roman"/>
          <w:szCs w:val="28"/>
          <w:lang w:eastAsia="uk-UA"/>
        </w:rPr>
        <w:t>т</w:t>
      </w:r>
      <w:r w:rsidRPr="00FD79FF">
        <w:rPr>
          <w:rFonts w:eastAsia="Times New Roman" w:cs="Times New Roman"/>
          <w:szCs w:val="28"/>
          <w:lang w:eastAsia="uk-UA"/>
        </w:rPr>
        <w:t xml:space="preserve">овариства за відсутності правових підстав. </w:t>
      </w:r>
    </w:p>
    <w:p w14:paraId="6A976889" w14:textId="1E19E9D7" w:rsidR="00FD79FF" w:rsidRPr="00FD79FF" w:rsidRDefault="00FD79FF" w:rsidP="00FD79FF">
      <w:pPr>
        <w:spacing w:before="120" w:after="0" w:line="240" w:lineRule="auto"/>
        <w:jc w:val="both"/>
        <w:rPr>
          <w:rFonts w:eastAsia="Times New Roman" w:cs="Times New Roman"/>
          <w:szCs w:val="28"/>
          <w:lang w:eastAsia="uk-UA"/>
        </w:rPr>
      </w:pPr>
      <w:r w:rsidRPr="00FD79FF">
        <w:rPr>
          <w:rFonts w:eastAsia="Times New Roman" w:cs="Times New Roman"/>
          <w:szCs w:val="28"/>
          <w:lang w:eastAsia="uk-UA"/>
        </w:rPr>
        <w:t xml:space="preserve">До того ж обставини несвоєчасного повідомлення </w:t>
      </w:r>
      <w:r w:rsidR="00D94E79">
        <w:rPr>
          <w:rFonts w:eastAsia="Times New Roman" w:cs="Times New Roman"/>
          <w:szCs w:val="28"/>
          <w:lang w:eastAsia="uk-UA"/>
        </w:rPr>
        <w:t>Особи-</w:t>
      </w:r>
      <w:r w:rsidRPr="00FD79FF">
        <w:rPr>
          <w:rFonts w:eastAsia="Times New Roman" w:cs="Times New Roman"/>
          <w:szCs w:val="28"/>
          <w:lang w:eastAsia="uk-UA"/>
        </w:rPr>
        <w:t>1 01.09.2023 про призначення на 02.10.2023 загальних зборів із винесенням на</w:t>
      </w:r>
      <w:r w:rsidR="00DA184A">
        <w:rPr>
          <w:rFonts w:eastAsia="Times New Roman" w:cs="Times New Roman"/>
          <w:szCs w:val="28"/>
          <w:lang w:eastAsia="uk-UA"/>
        </w:rPr>
        <w:t xml:space="preserve"> </w:t>
      </w:r>
      <w:r w:rsidRPr="00FD79FF">
        <w:rPr>
          <w:rFonts w:eastAsia="Times New Roman" w:cs="Times New Roman"/>
          <w:szCs w:val="28"/>
          <w:lang w:eastAsia="uk-UA"/>
        </w:rPr>
        <w:t>їх</w:t>
      </w:r>
      <w:r w:rsidR="00DA184A">
        <w:rPr>
          <w:rFonts w:eastAsia="Times New Roman" w:cs="Times New Roman"/>
          <w:szCs w:val="28"/>
          <w:lang w:eastAsia="uk-UA"/>
        </w:rPr>
        <w:t xml:space="preserve"> </w:t>
      </w:r>
      <w:r w:rsidRPr="00FD79FF">
        <w:rPr>
          <w:rFonts w:eastAsia="Times New Roman" w:cs="Times New Roman"/>
          <w:szCs w:val="28"/>
          <w:lang w:eastAsia="uk-UA"/>
        </w:rPr>
        <w:t>порядок денний питання про виключення його зі складу учасників, тобто</w:t>
      </w:r>
      <w:r w:rsidR="00DA184A">
        <w:rPr>
          <w:rFonts w:eastAsia="Times New Roman" w:cs="Times New Roman"/>
          <w:szCs w:val="28"/>
          <w:lang w:eastAsia="uk-UA"/>
        </w:rPr>
        <w:t xml:space="preserve"> </w:t>
      </w:r>
      <w:r w:rsidRPr="00FD79FF">
        <w:rPr>
          <w:rFonts w:eastAsia="Times New Roman" w:cs="Times New Roman"/>
          <w:szCs w:val="28"/>
          <w:lang w:eastAsia="uk-UA"/>
        </w:rPr>
        <w:t>з</w:t>
      </w:r>
      <w:r w:rsidR="00DA184A">
        <w:rPr>
          <w:rFonts w:eastAsia="Times New Roman" w:cs="Times New Roman"/>
          <w:szCs w:val="28"/>
          <w:lang w:eastAsia="uk-UA"/>
        </w:rPr>
        <w:t xml:space="preserve"> </w:t>
      </w:r>
      <w:r w:rsidRPr="00FD79FF">
        <w:rPr>
          <w:rFonts w:eastAsia="Times New Roman" w:cs="Times New Roman"/>
          <w:szCs w:val="28"/>
          <w:lang w:eastAsia="uk-UA"/>
        </w:rPr>
        <w:t xml:space="preserve">порушенням визначеного частиною третьою </w:t>
      </w:r>
      <w:hyperlink r:id="rId146" w:anchor="208" w:tgtFrame="_blank" w:tooltip="Про товариства з обмеженою та додатковою відповідальністю; нормативно-правовий акт № 2275-VIII від 06.02.2018, ВР України" w:history="1">
        <w:r w:rsidRPr="00FD79FF">
          <w:rPr>
            <w:rFonts w:eastAsia="Times New Roman" w:cs="Times New Roman"/>
            <w:szCs w:val="28"/>
            <w:lang w:eastAsia="uk-UA"/>
          </w:rPr>
          <w:t xml:space="preserve">статті 32 Закону України </w:t>
        </w:r>
        <w:r w:rsidR="00D94E79">
          <w:rPr>
            <w:rFonts w:eastAsia="Times New Roman" w:cs="Times New Roman"/>
            <w:szCs w:val="28"/>
            <w:lang w:eastAsia="uk-UA"/>
          </w:rPr>
          <w:t>«</w:t>
        </w:r>
        <w:r w:rsidRPr="00FD79FF">
          <w:rPr>
            <w:rFonts w:eastAsia="Times New Roman" w:cs="Times New Roman"/>
            <w:szCs w:val="28"/>
            <w:lang w:eastAsia="uk-UA"/>
          </w:rPr>
          <w:t>Про</w:t>
        </w:r>
        <w:r w:rsidR="00D94E79">
          <w:rPr>
            <w:rFonts w:eastAsia="Times New Roman" w:cs="Times New Roman"/>
            <w:szCs w:val="28"/>
            <w:lang w:eastAsia="uk-UA"/>
          </w:rPr>
          <w:t> </w:t>
        </w:r>
        <w:r w:rsidRPr="00FD79FF">
          <w:rPr>
            <w:rFonts w:eastAsia="Times New Roman" w:cs="Times New Roman"/>
            <w:szCs w:val="28"/>
            <w:lang w:eastAsia="uk-UA"/>
          </w:rPr>
          <w:t>товариства з обмеженою та додатковою відповідальністю</w:t>
        </w:r>
      </w:hyperlink>
      <w:r w:rsidR="00D94E79">
        <w:rPr>
          <w:rFonts w:eastAsia="Times New Roman" w:cs="Times New Roman"/>
          <w:szCs w:val="28"/>
          <w:lang w:eastAsia="uk-UA"/>
        </w:rPr>
        <w:t>»</w:t>
      </w:r>
      <w:r w:rsidRPr="00FD79FF">
        <w:rPr>
          <w:rFonts w:eastAsia="Times New Roman" w:cs="Times New Roman"/>
          <w:szCs w:val="28"/>
          <w:lang w:eastAsia="uk-UA"/>
        </w:rPr>
        <w:t xml:space="preserve"> строку не менше ніж за 30 днів до запланованої дати, також підтверджують обґрунтованість висновку суду апеляційної інстанції про задоволення позову.</w:t>
      </w:r>
    </w:p>
    <w:p w14:paraId="5FAFBB22" w14:textId="77777777" w:rsidR="00957E6A" w:rsidRDefault="00957E6A" w:rsidP="00957E6A">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957E6A" w:rsidRPr="00D97244" w14:paraId="03C7317D" w14:textId="77777777" w:rsidTr="005C45E9">
        <w:tc>
          <w:tcPr>
            <w:tcW w:w="1701" w:type="dxa"/>
          </w:tcPr>
          <w:p w14:paraId="73AAE42F" w14:textId="77777777" w:rsidR="00957E6A" w:rsidRPr="00D97244" w:rsidRDefault="00957E6A"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"http://qrcoder.ru/code/?https://reyestr.court.gov.ua/Review/129244633&amp;2&amp;0" \* MERGEFORMATINET </w:instrText>
            </w:r>
            <w:r>
              <w:fldChar w:fldCharType="separate"/>
            </w:r>
            <w:r>
              <w:fldChar w:fldCharType="begin"/>
            </w:r>
            <w:r>
              <w:instrText xml:space="preserve"> INCLUDEPICTURE  "http://qrcoder.ru/code/?https://reyestr.court.gov.ua/Review/129244633&amp;2&amp;0" \* MERGEFORMATINET </w:instrText>
            </w:r>
            <w:r>
              <w:fldChar w:fldCharType="separate"/>
            </w:r>
            <w:r>
              <w:fldChar w:fldCharType="begin"/>
            </w:r>
            <w:r>
              <w:instrText xml:space="preserve"> INCLUDEPICTURE  "http://qrcoder.ru/code/?https://reyestr.court.gov.ua/Review/129244633&amp;2&amp;0" \* MERGEFORMATINET </w:instrText>
            </w:r>
            <w:r>
              <w:fldChar w:fldCharType="separate"/>
            </w:r>
            <w:r w:rsidR="00DB61A4">
              <w:fldChar w:fldCharType="begin"/>
            </w:r>
            <w:r w:rsidR="00DB61A4">
              <w:instrText xml:space="preserve"> INCLUDEPICTURE  "http://qrcoder.ru/code/?https://reyestr.court.gov.ua/Review/129244633&amp;2&amp;0" \* MERGEFORMATINET </w:instrText>
            </w:r>
            <w:r w:rsidR="00DB61A4">
              <w:fldChar w:fldCharType="separate"/>
            </w:r>
            <w:r>
              <w:fldChar w:fldCharType="begin"/>
            </w:r>
            <w:r>
              <w:instrText xml:space="preserve"> INCLUDEPICTURE  "http://qrcoder.ru/code/?https://reyestr.court.gov.ua/Review/129244633&amp;2&amp;0" \* MERGEFORMATINET </w:instrText>
            </w:r>
            <w:r>
              <w:fldChar w:fldCharType="separate"/>
            </w:r>
            <w:r>
              <w:fldChar w:fldCharType="begin"/>
            </w:r>
            <w:r>
              <w:instrText xml:space="preserve"> INCLUDEPICTURE  "http://qrcoder.ru/code/?https://reyestr.court.gov.ua/Review/129244633&amp;2&amp;0" \* MERGEFORMATINET </w:instrText>
            </w:r>
            <w:r>
              <w:fldChar w:fldCharType="separate"/>
            </w:r>
            <w:r>
              <w:fldChar w:fldCharType="begin"/>
            </w:r>
            <w:r>
              <w:instrText xml:space="preserve"> INCLUDEPICTURE  "http://qrcoder.ru/code/?https://reyestr.court.gov.ua/Review/129244633&amp;2&amp;0" \* MERGEFORMATINET </w:instrText>
            </w:r>
            <w:r>
              <w:fldChar w:fldCharType="separate"/>
            </w:r>
            <w:r>
              <w:fldChar w:fldCharType="begin"/>
            </w:r>
            <w:r>
              <w:instrText xml:space="preserve"> INCLUDEPICTURE  "http://qrcoder.ru/code/?https://reyestr.court.gov.ua/Review/129244633&amp;2&amp;0" \* MERGEFORMATINET </w:instrText>
            </w:r>
            <w:r>
              <w:fldChar w:fldCharType="separate"/>
            </w:r>
            <w:r>
              <w:fldChar w:fldCharType="begin"/>
            </w:r>
            <w:r>
              <w:instrText xml:space="preserve"> INCLUDEPICTURE  "http://qrcoder.ru/code/?https://reyestr.court.gov.ua/Review/129244633&amp;2&amp;0" \* MERGEFORMATINET </w:instrText>
            </w:r>
            <w:r>
              <w:fldChar w:fldCharType="separate"/>
            </w:r>
            <w:r w:rsidR="00000000">
              <w:fldChar w:fldCharType="begin"/>
            </w:r>
            <w:r w:rsidR="00000000">
              <w:instrText xml:space="preserve"> INCLUDEPICTURE  "http://qrcoder.ru/code/?https://reyestr.court.gov.ua/Review/129244633&amp;2&amp;0" \* MERGEFORMATINET </w:instrText>
            </w:r>
            <w:r w:rsidR="00000000">
              <w:fldChar w:fldCharType="separate"/>
            </w:r>
            <w:r w:rsidR="00892872">
              <w:pict w14:anchorId="7489A5EF">
                <v:shape id="_x0000_i1054" type="#_x0000_t75" alt="" style="width:60.75pt;height:60.75pt">
                  <v:imagedata r:id="rId147" r:href="rId148"/>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7E00E14C" w14:textId="77777777" w:rsidR="00957E6A" w:rsidRPr="00D97244" w:rsidRDefault="00957E6A"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29 липня 2025 року </w:t>
            </w:r>
            <w:r w:rsidRPr="00D97244">
              <w:rPr>
                <w:rFonts w:cs="Times New Roman"/>
                <w:kern w:val="2"/>
                <w:sz w:val="24"/>
                <w:szCs w:val="24"/>
                <w:lang w:eastAsia="uk-UA"/>
              </w:rPr>
              <w:t>у </w:t>
            </w:r>
            <w:r w:rsidRPr="00D97244">
              <w:rPr>
                <w:rFonts w:cs="Calibri"/>
                <w:kern w:val="2"/>
                <w:sz w:val="24"/>
                <w:szCs w:val="24"/>
              </w:rPr>
              <w:t>cправі № 917/654/24 можна ознайомитися за посиланням</w:t>
            </w:r>
          </w:p>
          <w:p w14:paraId="02D01520" w14:textId="77777777" w:rsidR="00957E6A" w:rsidRPr="00D97244" w:rsidRDefault="00957E6A" w:rsidP="005C45E9">
            <w:pPr>
              <w:spacing w:line="240" w:lineRule="auto"/>
              <w:rPr>
                <w:rFonts w:cs="Calibri"/>
                <w:kern w:val="2"/>
              </w:rPr>
            </w:pPr>
            <w:hyperlink r:id="rId149" w:history="1">
              <w:r w:rsidRPr="00D97244">
                <w:rPr>
                  <w:rStyle w:val="a4"/>
                  <w:rFonts w:cs="Calibri"/>
                  <w:kern w:val="2"/>
                  <w:sz w:val="24"/>
                  <w:szCs w:val="24"/>
                </w:rPr>
                <w:t>https://reyestr.court.gov.ua/Review/129244633</w:t>
              </w:r>
            </w:hyperlink>
            <w:r w:rsidRPr="00D97244">
              <w:rPr>
                <w:rFonts w:cs="Calibri"/>
                <w:i/>
                <w:iCs/>
                <w:color w:val="0563C1"/>
                <w:kern w:val="2"/>
              </w:rPr>
              <w:t>.</w:t>
            </w:r>
          </w:p>
        </w:tc>
      </w:tr>
    </w:tbl>
    <w:p w14:paraId="6884507B" w14:textId="77777777" w:rsidR="00DA184A" w:rsidRDefault="00DA184A" w:rsidP="00A20AD5">
      <w:pPr>
        <w:tabs>
          <w:tab w:val="left" w:pos="3696"/>
        </w:tabs>
        <w:spacing w:before="120" w:after="0" w:line="240" w:lineRule="auto"/>
        <w:jc w:val="both"/>
        <w:rPr>
          <w:rFonts w:cs="Roboto Condensed Light"/>
          <w:b/>
          <w:bCs/>
          <w:color w:val="4472C4" w:themeColor="accent1"/>
          <w:kern w:val="2"/>
          <w:szCs w:val="28"/>
          <w14:ligatures w14:val="standardContextual"/>
        </w:rPr>
      </w:pPr>
    </w:p>
    <w:p w14:paraId="0CC15495" w14:textId="77777777" w:rsidR="00DA184A" w:rsidRDefault="00DA184A" w:rsidP="00A20AD5">
      <w:pPr>
        <w:tabs>
          <w:tab w:val="left" w:pos="3696"/>
        </w:tabs>
        <w:spacing w:before="120" w:after="0" w:line="240" w:lineRule="auto"/>
        <w:jc w:val="both"/>
        <w:rPr>
          <w:rFonts w:cs="Roboto Condensed Light"/>
          <w:b/>
          <w:bCs/>
          <w:color w:val="4472C4" w:themeColor="accent1"/>
          <w:kern w:val="2"/>
          <w:szCs w:val="28"/>
          <w14:ligatures w14:val="standardContextual"/>
        </w:rPr>
      </w:pPr>
    </w:p>
    <w:p w14:paraId="0C5EEECB" w14:textId="371070BA" w:rsidR="00A20AD5" w:rsidRDefault="00A20AD5" w:rsidP="00A20AD5">
      <w:pPr>
        <w:tabs>
          <w:tab w:val="left" w:pos="3696"/>
        </w:tabs>
        <w:spacing w:before="120" w:after="0" w:line="240" w:lineRule="auto"/>
        <w:jc w:val="both"/>
        <w:rPr>
          <w:b/>
          <w:bCs/>
          <w:color w:val="4472C4" w:themeColor="accent1"/>
          <w:szCs w:val="28"/>
        </w:rPr>
      </w:pPr>
      <w:r w:rsidRPr="00955437">
        <w:rPr>
          <w:rFonts w:cs="Roboto Condensed Light"/>
          <w:b/>
          <w:bCs/>
          <w:color w:val="4472C4" w:themeColor="accent1"/>
          <w:kern w:val="2"/>
          <w:szCs w:val="28"/>
          <w14:ligatures w14:val="standardContextual"/>
        </w:rPr>
        <w:lastRenderedPageBreak/>
        <w:t>5. </w:t>
      </w:r>
      <w:r w:rsidRPr="00955437">
        <w:rPr>
          <w:b/>
          <w:bCs/>
          <w:color w:val="4472C4" w:themeColor="accent1"/>
          <w:szCs w:val="28"/>
        </w:rPr>
        <w:t>ОКРЕМІ ПИТАННЯ З РОЗГЛЯДУ ГОСПОДАРСЬКИМИ СУДАМИ СПРАВ ЩОДО КОРПОРАТИВНИХ СПОРІВ ТА КОРПОРАТИВНИХ ПРАВ</w:t>
      </w:r>
    </w:p>
    <w:p w14:paraId="3AB1BBB3" w14:textId="77777777" w:rsidR="001D7108" w:rsidRPr="001D7108" w:rsidRDefault="0068579C" w:rsidP="001D7108">
      <w:pPr>
        <w:spacing w:before="120" w:after="0" w:line="240" w:lineRule="auto"/>
        <w:jc w:val="both"/>
        <w:rPr>
          <w:b/>
          <w:bCs/>
          <w:color w:val="4472C4" w:themeColor="accent1"/>
          <w:szCs w:val="28"/>
        </w:rPr>
      </w:pPr>
      <w:bookmarkStart w:id="51" w:name="_Hlk199758161"/>
      <w:r>
        <w:rPr>
          <w:b/>
          <w:bCs/>
          <w:color w:val="4472C4" w:themeColor="accent1"/>
          <w:szCs w:val="28"/>
        </w:rPr>
        <w:t>5.1. </w:t>
      </w:r>
      <w:r w:rsidR="001D7108" w:rsidRPr="001D7108">
        <w:rPr>
          <w:b/>
          <w:bCs/>
          <w:color w:val="4472C4" w:themeColor="accent1"/>
          <w:szCs w:val="28"/>
        </w:rPr>
        <w:t xml:space="preserve">Ордер, доданий адвокатом у додатках надісланого рекомендованою кореспонденцією запиту щодо реалізації учасником права на отримання інформації про діяльність товариства, є самостійним документом, що підтверджує його повноваження </w:t>
      </w:r>
    </w:p>
    <w:p w14:paraId="491A85E8" w14:textId="77777777" w:rsidR="0068579C" w:rsidRPr="00357A4C" w:rsidRDefault="0068579C" w:rsidP="0068579C">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w:t>
      </w:r>
    </w:p>
    <w:p w14:paraId="34F14C73" w14:textId="461450B8" w:rsidR="0068579C" w:rsidRPr="0068579C" w:rsidRDefault="0068579C" w:rsidP="0068579C">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68579C">
        <w:rPr>
          <w:rFonts w:eastAsia="Times New Roman" w:cs="Times New Roman"/>
          <w:szCs w:val="28"/>
          <w:lang w:eastAsia="uk-UA"/>
        </w:rPr>
        <w:t xml:space="preserve"> зазначив, що адвокат в інтересах О</w:t>
      </w:r>
      <w:r>
        <w:rPr>
          <w:rFonts w:eastAsia="Times New Roman" w:cs="Times New Roman"/>
          <w:szCs w:val="28"/>
          <w:lang w:eastAsia="uk-UA"/>
        </w:rPr>
        <w:t>соби-</w:t>
      </w:r>
      <w:r w:rsidRPr="0068579C">
        <w:rPr>
          <w:rFonts w:eastAsia="Times New Roman" w:cs="Times New Roman"/>
          <w:szCs w:val="28"/>
          <w:lang w:eastAsia="uk-UA"/>
        </w:rPr>
        <w:t>1 звернувся до ТОВ з</w:t>
      </w:r>
      <w:r w:rsidR="001D7108">
        <w:rPr>
          <w:rFonts w:eastAsia="Times New Roman" w:cs="Times New Roman"/>
          <w:szCs w:val="28"/>
          <w:lang w:eastAsia="uk-UA"/>
        </w:rPr>
        <w:t> </w:t>
      </w:r>
      <w:r w:rsidRPr="0068579C">
        <w:rPr>
          <w:rFonts w:eastAsia="Times New Roman" w:cs="Times New Roman"/>
          <w:szCs w:val="28"/>
          <w:lang w:eastAsia="uk-UA"/>
        </w:rPr>
        <w:t xml:space="preserve">вимогою в порядку статті 15 статуту </w:t>
      </w:r>
      <w:r>
        <w:rPr>
          <w:rFonts w:eastAsia="Times New Roman" w:cs="Times New Roman"/>
          <w:szCs w:val="28"/>
          <w:lang w:eastAsia="uk-UA"/>
        </w:rPr>
        <w:t>т</w:t>
      </w:r>
      <w:r w:rsidRPr="0068579C">
        <w:rPr>
          <w:rFonts w:eastAsia="Times New Roman" w:cs="Times New Roman"/>
          <w:szCs w:val="28"/>
          <w:lang w:eastAsia="uk-UA"/>
        </w:rPr>
        <w:t>овариства та </w:t>
      </w:r>
      <w:hyperlink r:id="rId150" w:anchor="305" w:tgtFrame="_blank" w:tooltip="Про товариства з обмеженою та додатковою відповідальністю; нормативно-правовий акт № 2275-VIII від 06.02.2018, ВР України" w:history="1">
        <w:r w:rsidRPr="0068579C">
          <w:rPr>
            <w:rFonts w:eastAsia="Times New Roman" w:cs="Times New Roman"/>
            <w:szCs w:val="28"/>
            <w:lang w:eastAsia="uk-UA"/>
          </w:rPr>
          <w:t xml:space="preserve">статті 43 Закону України </w:t>
        </w:r>
        <w:r w:rsidR="001D7108">
          <w:rPr>
            <w:rFonts w:eastAsia="Times New Roman" w:cs="Times New Roman"/>
            <w:szCs w:val="28"/>
            <w:lang w:eastAsia="uk-UA"/>
          </w:rPr>
          <w:t>«</w:t>
        </w:r>
        <w:r w:rsidRPr="0068579C">
          <w:rPr>
            <w:rFonts w:eastAsia="Times New Roman" w:cs="Times New Roman"/>
            <w:szCs w:val="28"/>
            <w:lang w:eastAsia="uk-UA"/>
          </w:rPr>
          <w:t>Про</w:t>
        </w:r>
        <w:r w:rsidR="001D7108">
          <w:rPr>
            <w:rFonts w:eastAsia="Times New Roman" w:cs="Times New Roman"/>
            <w:szCs w:val="28"/>
            <w:lang w:eastAsia="uk-UA"/>
          </w:rPr>
          <w:t> </w:t>
        </w:r>
        <w:r w:rsidRPr="0068579C">
          <w:rPr>
            <w:rFonts w:eastAsia="Times New Roman" w:cs="Times New Roman"/>
            <w:szCs w:val="28"/>
            <w:lang w:eastAsia="uk-UA"/>
          </w:rPr>
          <w:t>товариства з обмеженою та додатковою відповідальністю</w:t>
        </w:r>
      </w:hyperlink>
      <w:r w:rsidR="001D7108">
        <w:rPr>
          <w:rFonts w:eastAsia="Times New Roman" w:cs="Times New Roman"/>
          <w:szCs w:val="28"/>
          <w:lang w:eastAsia="uk-UA"/>
        </w:rPr>
        <w:t>»</w:t>
      </w:r>
      <w:r w:rsidRPr="0068579C">
        <w:rPr>
          <w:rFonts w:eastAsia="Times New Roman" w:cs="Times New Roman"/>
          <w:szCs w:val="28"/>
          <w:lang w:eastAsia="uk-UA"/>
        </w:rPr>
        <w:t>, у якій просив</w:t>
      </w:r>
      <w:r w:rsidR="001D7108">
        <w:rPr>
          <w:rFonts w:eastAsia="Times New Roman" w:cs="Times New Roman"/>
          <w:szCs w:val="28"/>
          <w:lang w:eastAsia="uk-UA"/>
        </w:rPr>
        <w:t> </w:t>
      </w:r>
      <w:r w:rsidRPr="0068579C">
        <w:rPr>
          <w:rFonts w:eastAsia="Times New Roman" w:cs="Times New Roman"/>
          <w:szCs w:val="28"/>
          <w:lang w:eastAsia="uk-UA"/>
        </w:rPr>
        <w:t xml:space="preserve">підготувати та надати позивачу </w:t>
      </w:r>
      <w:r>
        <w:rPr>
          <w:rFonts w:eastAsia="Times New Roman" w:cs="Times New Roman"/>
          <w:szCs w:val="28"/>
          <w:lang w:eastAsia="uk-UA"/>
        </w:rPr>
        <w:t xml:space="preserve">низку </w:t>
      </w:r>
      <w:r w:rsidRPr="0068579C">
        <w:rPr>
          <w:rFonts w:eastAsia="Times New Roman" w:cs="Times New Roman"/>
          <w:szCs w:val="28"/>
          <w:lang w:eastAsia="uk-UA"/>
        </w:rPr>
        <w:t>документ</w:t>
      </w:r>
      <w:r>
        <w:rPr>
          <w:rFonts w:eastAsia="Times New Roman" w:cs="Times New Roman"/>
          <w:szCs w:val="28"/>
          <w:lang w:eastAsia="uk-UA"/>
        </w:rPr>
        <w:t>ів про діяльність товариства</w:t>
      </w:r>
      <w:r w:rsidR="00DC6522">
        <w:rPr>
          <w:rFonts w:eastAsia="Times New Roman" w:cs="Times New Roman"/>
          <w:szCs w:val="28"/>
          <w:lang w:eastAsia="uk-UA"/>
        </w:rPr>
        <w:t>,</w:t>
      </w:r>
      <w:r w:rsidR="001D7108">
        <w:rPr>
          <w:rFonts w:eastAsia="Times New Roman" w:cs="Times New Roman"/>
          <w:szCs w:val="28"/>
          <w:lang w:eastAsia="uk-UA"/>
        </w:rPr>
        <w:t> </w:t>
      </w:r>
      <w:r w:rsidRPr="0068579C">
        <w:rPr>
          <w:rFonts w:eastAsia="Times New Roman" w:cs="Times New Roman"/>
          <w:szCs w:val="28"/>
          <w:lang w:eastAsia="uk-UA"/>
        </w:rPr>
        <w:t>аудиторські висновки та результати надання інших аудиторських послуг</w:t>
      </w:r>
      <w:r w:rsidR="001D7108">
        <w:rPr>
          <w:rFonts w:eastAsia="Times New Roman" w:cs="Times New Roman"/>
          <w:szCs w:val="28"/>
          <w:lang w:eastAsia="uk-UA"/>
        </w:rPr>
        <w:t xml:space="preserve">. </w:t>
      </w:r>
      <w:r w:rsidR="001D7108" w:rsidRPr="004C1B64">
        <w:t>До вказаної вимоги був доданий ордер про надання правничої (правової) допомоги, який виданий на ім</w:t>
      </w:r>
      <w:r w:rsidR="00450796">
        <w:t>’</w:t>
      </w:r>
      <w:r w:rsidR="001D7108" w:rsidRPr="004C1B64">
        <w:t>я адвоката та копії його свідоцтва про право на</w:t>
      </w:r>
      <w:r w:rsidR="001D7108">
        <w:t> </w:t>
      </w:r>
      <w:r w:rsidR="001D7108" w:rsidRPr="004C1B64">
        <w:t>заняття адвокатською діяльністю</w:t>
      </w:r>
      <w:r w:rsidR="001D7108">
        <w:t xml:space="preserve">. </w:t>
      </w:r>
      <w:r w:rsidRPr="0068579C">
        <w:rPr>
          <w:rFonts w:eastAsia="Times New Roman" w:cs="Times New Roman"/>
          <w:szCs w:val="28"/>
          <w:lang w:eastAsia="uk-UA"/>
        </w:rPr>
        <w:t>Вимогу було направлено на адресу ТОВ</w:t>
      </w:r>
      <w:r>
        <w:rPr>
          <w:rFonts w:eastAsia="Times New Roman" w:cs="Times New Roman"/>
          <w:szCs w:val="28"/>
          <w:lang w:eastAsia="uk-UA"/>
        </w:rPr>
        <w:t>, однак вона</w:t>
      </w:r>
      <w:r w:rsidRPr="0068579C">
        <w:rPr>
          <w:rFonts w:eastAsia="Times New Roman" w:cs="Times New Roman"/>
          <w:szCs w:val="28"/>
          <w:lang w:eastAsia="uk-UA"/>
        </w:rPr>
        <w:t xml:space="preserve"> повернулась позивачу за</w:t>
      </w:r>
      <w:r w:rsidR="001D7108">
        <w:rPr>
          <w:rFonts w:eastAsia="Times New Roman" w:cs="Times New Roman"/>
          <w:szCs w:val="28"/>
          <w:lang w:eastAsia="uk-UA"/>
        </w:rPr>
        <w:t> </w:t>
      </w:r>
      <w:r w:rsidRPr="0068579C">
        <w:rPr>
          <w:rFonts w:eastAsia="Times New Roman" w:cs="Times New Roman"/>
          <w:szCs w:val="28"/>
          <w:lang w:eastAsia="uk-UA"/>
        </w:rPr>
        <w:t>закінченням терміну зберігання, що підтверджується відомостями про вручення поштового відправлення.</w:t>
      </w:r>
    </w:p>
    <w:p w14:paraId="7E914303" w14:textId="6BB5E9E8" w:rsidR="0068579C" w:rsidRPr="0068579C" w:rsidRDefault="001D7108" w:rsidP="001D7108">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відзначив, що н</w:t>
      </w:r>
      <w:r w:rsidR="0068579C" w:rsidRPr="0068579C">
        <w:rPr>
          <w:rFonts w:eastAsia="Times New Roman" w:cs="Times New Roman"/>
          <w:szCs w:val="28"/>
          <w:lang w:eastAsia="uk-UA"/>
        </w:rPr>
        <w:t>аправлення листа рекомендованою кореспонденцією на дійсну адресу є достатнім для того, щоб вважати повідомлення належним, оскільки отримання зазначеного листа адресатом перебуває поза межами контролю відправника.</w:t>
      </w:r>
      <w:r>
        <w:rPr>
          <w:rFonts w:eastAsia="Times New Roman" w:cs="Times New Roman"/>
          <w:szCs w:val="28"/>
          <w:lang w:eastAsia="uk-UA"/>
        </w:rPr>
        <w:t xml:space="preserve"> Крім того, </w:t>
      </w:r>
      <w:r w:rsidR="0068579C" w:rsidRPr="0068579C">
        <w:rPr>
          <w:rFonts w:eastAsia="Times New Roman" w:cs="Times New Roman"/>
          <w:szCs w:val="28"/>
          <w:lang w:eastAsia="uk-UA"/>
        </w:rPr>
        <w:t>вказане право позивача на</w:t>
      </w:r>
      <w:r>
        <w:rPr>
          <w:rFonts w:eastAsia="Times New Roman" w:cs="Times New Roman"/>
          <w:szCs w:val="28"/>
          <w:lang w:eastAsia="uk-UA"/>
        </w:rPr>
        <w:t> </w:t>
      </w:r>
      <w:r w:rsidR="0068579C" w:rsidRPr="0068579C">
        <w:rPr>
          <w:rFonts w:eastAsia="Times New Roman" w:cs="Times New Roman"/>
          <w:szCs w:val="28"/>
          <w:lang w:eastAsia="uk-UA"/>
        </w:rPr>
        <w:t>отримання інформації щодо діяльності товариства може бути реалізовано як</w:t>
      </w:r>
      <w:r>
        <w:rPr>
          <w:rFonts w:eastAsia="Times New Roman" w:cs="Times New Roman"/>
          <w:szCs w:val="28"/>
          <w:lang w:eastAsia="uk-UA"/>
        </w:rPr>
        <w:t> </w:t>
      </w:r>
      <w:r w:rsidR="0068579C" w:rsidRPr="0068579C">
        <w:rPr>
          <w:rFonts w:eastAsia="Times New Roman" w:cs="Times New Roman"/>
          <w:szCs w:val="28"/>
          <w:lang w:eastAsia="uk-UA"/>
        </w:rPr>
        <w:t>особисто, так і через адвоката. У свою чергу, в разі реалізації такого права через адвоката, отримання відповідної інформації може здійснюватися через адвокатський запит.</w:t>
      </w:r>
    </w:p>
    <w:p w14:paraId="2204E116" w14:textId="7FC583EC" w:rsidR="0068579C" w:rsidRPr="0068579C" w:rsidRDefault="001D7108" w:rsidP="0068579C">
      <w:pPr>
        <w:spacing w:before="120" w:after="0" w:line="240" w:lineRule="auto"/>
        <w:jc w:val="both"/>
        <w:rPr>
          <w:rFonts w:eastAsia="Times New Roman" w:cs="Times New Roman"/>
          <w:szCs w:val="28"/>
          <w:lang w:eastAsia="uk-UA"/>
        </w:rPr>
      </w:pPr>
      <w:r>
        <w:rPr>
          <w:rFonts w:eastAsia="Times New Roman" w:cs="Times New Roman"/>
          <w:szCs w:val="28"/>
          <w:lang w:eastAsia="uk-UA"/>
        </w:rPr>
        <w:t>Тож</w:t>
      </w:r>
      <w:r w:rsidR="0068579C" w:rsidRPr="0068579C">
        <w:rPr>
          <w:rFonts w:eastAsia="Times New Roman" w:cs="Times New Roman"/>
          <w:szCs w:val="28"/>
          <w:lang w:eastAsia="uk-UA"/>
        </w:rPr>
        <w:t xml:space="preserve"> додані адвокатом додатки до надісланого запиту належним чином підтверджують повноваження адвоката на отримання спірної інформації відповідно до частини другої </w:t>
      </w:r>
      <w:hyperlink r:id="rId151" w:anchor="204" w:tgtFrame="_blank" w:tooltip="Про адвокатуру та адвокатську діяльність; нормативно-правовий акт № 5076-VI від 05.07.2012, ВР України" w:history="1">
        <w:r w:rsidR="0068579C" w:rsidRPr="0068579C">
          <w:rPr>
            <w:rFonts w:eastAsia="Times New Roman" w:cs="Times New Roman"/>
            <w:szCs w:val="28"/>
            <w:lang w:eastAsia="uk-UA"/>
          </w:rPr>
          <w:t xml:space="preserve">статті 24 Закону України </w:t>
        </w:r>
        <w:r>
          <w:rPr>
            <w:rFonts w:eastAsia="Times New Roman" w:cs="Times New Roman"/>
            <w:szCs w:val="28"/>
            <w:lang w:eastAsia="uk-UA"/>
          </w:rPr>
          <w:t>«</w:t>
        </w:r>
        <w:r w:rsidR="0068579C" w:rsidRPr="0068579C">
          <w:rPr>
            <w:rFonts w:eastAsia="Times New Roman" w:cs="Times New Roman"/>
            <w:szCs w:val="28"/>
            <w:lang w:eastAsia="uk-UA"/>
          </w:rPr>
          <w:t>Про адвокатуру та адвокатську діяльність</w:t>
        </w:r>
      </w:hyperlink>
      <w:r>
        <w:rPr>
          <w:rFonts w:eastAsia="Times New Roman" w:cs="Times New Roman"/>
          <w:szCs w:val="28"/>
          <w:lang w:eastAsia="uk-UA"/>
        </w:rPr>
        <w:t>»</w:t>
      </w:r>
      <w:r w:rsidR="0068579C" w:rsidRPr="0068579C">
        <w:rPr>
          <w:rFonts w:eastAsia="Times New Roman" w:cs="Times New Roman"/>
          <w:szCs w:val="28"/>
          <w:lang w:eastAsia="uk-UA"/>
        </w:rPr>
        <w:t xml:space="preserve">, що спростовує доводи касаційної скарги про те, що ордер є недопустимим доказом на підтвердження повноважень діяти в інтересах клієнта </w:t>
      </w:r>
      <w:r w:rsidR="00DC6522">
        <w:rPr>
          <w:rFonts w:eastAsia="Times New Roman" w:cs="Times New Roman"/>
          <w:szCs w:val="28"/>
          <w:lang w:eastAsia="uk-UA"/>
        </w:rPr>
        <w:t>–</w:t>
      </w:r>
      <w:r w:rsidR="0068579C" w:rsidRPr="0068579C">
        <w:rPr>
          <w:rFonts w:eastAsia="Times New Roman" w:cs="Times New Roman"/>
          <w:szCs w:val="28"/>
          <w:lang w:eastAsia="uk-UA"/>
        </w:rPr>
        <w:t xml:space="preserve"> учасника </w:t>
      </w:r>
      <w:r w:rsidR="00DC6522">
        <w:rPr>
          <w:rFonts w:eastAsia="Times New Roman" w:cs="Times New Roman"/>
          <w:szCs w:val="28"/>
          <w:lang w:eastAsia="uk-UA"/>
        </w:rPr>
        <w:t>т</w:t>
      </w:r>
      <w:r w:rsidR="0068579C" w:rsidRPr="0068579C">
        <w:rPr>
          <w:rFonts w:eastAsia="Times New Roman" w:cs="Times New Roman"/>
          <w:szCs w:val="28"/>
          <w:lang w:eastAsia="uk-UA"/>
        </w:rPr>
        <w:t>овариства.</w:t>
      </w:r>
      <w:r>
        <w:rPr>
          <w:rFonts w:eastAsia="Times New Roman" w:cs="Times New Roman"/>
          <w:szCs w:val="28"/>
          <w:lang w:eastAsia="uk-UA"/>
        </w:rPr>
        <w:t xml:space="preserve"> </w:t>
      </w:r>
      <w:r w:rsidR="0068579C" w:rsidRPr="0068579C">
        <w:rPr>
          <w:rFonts w:eastAsia="Times New Roman" w:cs="Times New Roman"/>
          <w:szCs w:val="28"/>
          <w:lang w:eastAsia="uk-UA"/>
        </w:rPr>
        <w:t>Ордер, у розумінні</w:t>
      </w:r>
      <w:r>
        <w:rPr>
          <w:rFonts w:eastAsia="Times New Roman" w:cs="Times New Roman"/>
          <w:szCs w:val="28"/>
          <w:lang w:eastAsia="uk-UA"/>
        </w:rPr>
        <w:t xml:space="preserve"> названої</w:t>
      </w:r>
      <w:r w:rsidR="0068579C" w:rsidRPr="0068579C">
        <w:rPr>
          <w:rFonts w:eastAsia="Times New Roman" w:cs="Times New Roman"/>
          <w:szCs w:val="28"/>
          <w:lang w:eastAsia="uk-UA"/>
        </w:rPr>
        <w:t xml:space="preserve"> є самостійним документом, що</w:t>
      </w:r>
      <w:r w:rsidR="00DC6522">
        <w:rPr>
          <w:rFonts w:eastAsia="Times New Roman" w:cs="Times New Roman"/>
          <w:szCs w:val="28"/>
          <w:lang w:eastAsia="uk-UA"/>
        </w:rPr>
        <w:t> </w:t>
      </w:r>
      <w:r w:rsidR="0068579C" w:rsidRPr="0068579C">
        <w:rPr>
          <w:rFonts w:eastAsia="Times New Roman" w:cs="Times New Roman"/>
          <w:szCs w:val="28"/>
          <w:lang w:eastAsia="uk-UA"/>
        </w:rPr>
        <w:t>підтверджує повноваження адвоката (аналогічний висновок викладено у</w:t>
      </w:r>
      <w:r w:rsidR="006239A7">
        <w:rPr>
          <w:rFonts w:eastAsia="Times New Roman" w:cs="Times New Roman"/>
          <w:szCs w:val="28"/>
          <w:lang w:eastAsia="uk-UA"/>
        </w:rPr>
        <w:t> </w:t>
      </w:r>
      <w:r w:rsidR="0068579C" w:rsidRPr="0068579C">
        <w:rPr>
          <w:rFonts w:eastAsia="Times New Roman" w:cs="Times New Roman"/>
          <w:szCs w:val="28"/>
          <w:lang w:eastAsia="uk-UA"/>
        </w:rPr>
        <w:t>постанові Великої Палати Верховного Суду від 15.12.2018 у справі №</w:t>
      </w:r>
      <w:r w:rsidR="006239A7">
        <w:rPr>
          <w:rFonts w:eastAsia="Times New Roman" w:cs="Times New Roman"/>
          <w:szCs w:val="28"/>
          <w:lang w:eastAsia="uk-UA"/>
        </w:rPr>
        <w:t> </w:t>
      </w:r>
      <w:r w:rsidR="0068579C" w:rsidRPr="0068579C">
        <w:rPr>
          <w:rFonts w:eastAsia="Times New Roman" w:cs="Times New Roman"/>
          <w:szCs w:val="28"/>
          <w:lang w:eastAsia="uk-UA"/>
        </w:rPr>
        <w:t>П/9901/736/18).</w:t>
      </w:r>
    </w:p>
    <w:p w14:paraId="02C7B02F" w14:textId="77777777" w:rsidR="00791D73" w:rsidRDefault="00791D73" w:rsidP="00791D73">
      <w:pPr>
        <w:jc w:val="both"/>
        <w:outlineLvl w:val="1"/>
        <w:rPr>
          <w:b/>
          <w:bCs/>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791D73" w:rsidRPr="009807E2" w14:paraId="5020AFA3" w14:textId="77777777" w:rsidTr="00437BD4">
        <w:tc>
          <w:tcPr>
            <w:tcW w:w="1701" w:type="dxa"/>
          </w:tcPr>
          <w:p w14:paraId="41BEBE6F" w14:textId="5FA9C912" w:rsidR="00791D73" w:rsidRPr="009807E2" w:rsidRDefault="00701788" w:rsidP="00437BD4">
            <w:pPr>
              <w:spacing w:before="120"/>
              <w:jc w:val="both"/>
              <w:rPr>
                <w:rFonts w:ascii="Times New Roman" w:eastAsia="Times New Roman" w:hAnsi="Times New Roman" w:cs="Times New Roman"/>
                <w:szCs w:val="28"/>
                <w:lang w:eastAsia="uk-UA"/>
              </w:rPr>
            </w:pPr>
            <w:r>
              <w:rPr>
                <w:noProof/>
                <w:lang w:val="en-US"/>
              </w:rPr>
              <w:drawing>
                <wp:inline distT="0" distB="0" distL="0" distR="0" wp14:anchorId="18F89BB8" wp14:editId="7028935A">
                  <wp:extent cx="782955" cy="782955"/>
                  <wp:effectExtent l="0" t="0" r="0" b="0"/>
                  <wp:docPr id="16" name="Рисунок 16" descr="http://qrcoder.ru/code/?https%3A%2F%2Freyestr.court.gov.ua%2FReview%2F126682989&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qrcoder.ru/code/?https%3A%2F%2Freyestr.court.gov.ua%2FReview%2F126682989&amp;2&amp;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4D9C8D7B" w14:textId="770DFFA1" w:rsidR="00791D73" w:rsidRPr="00791D73" w:rsidRDefault="00791D73" w:rsidP="00437BD4">
            <w:pPr>
              <w:spacing w:before="120"/>
              <w:rPr>
                <w:sz w:val="24"/>
                <w:szCs w:val="24"/>
              </w:rPr>
            </w:pPr>
            <w:r w:rsidRPr="00791D73">
              <w:rPr>
                <w:sz w:val="24"/>
                <w:szCs w:val="24"/>
              </w:rPr>
              <w:t xml:space="preserve">Детальніше з текстом постанови Верховного Суду від 16 квітня 2025 року </w:t>
            </w:r>
            <w:r w:rsidRPr="00791D73">
              <w:rPr>
                <w:rFonts w:eastAsia="Times New Roman" w:cs="Times New Roman"/>
                <w:sz w:val="24"/>
                <w:szCs w:val="24"/>
                <w:lang w:eastAsia="uk-UA"/>
              </w:rPr>
              <w:t>у </w:t>
            </w:r>
            <w:r w:rsidRPr="00791D73">
              <w:rPr>
                <w:sz w:val="24"/>
                <w:szCs w:val="24"/>
              </w:rPr>
              <w:t>cправі № 910/9198/24</w:t>
            </w:r>
            <w:r w:rsidR="00167A5D">
              <w:rPr>
                <w:sz w:val="24"/>
                <w:szCs w:val="24"/>
              </w:rPr>
              <w:t xml:space="preserve"> </w:t>
            </w:r>
            <w:r w:rsidRPr="00791D73">
              <w:rPr>
                <w:sz w:val="24"/>
                <w:szCs w:val="24"/>
              </w:rPr>
              <w:t>можна ознайомитися за посиланням</w:t>
            </w:r>
          </w:p>
          <w:p w14:paraId="09EC7A68" w14:textId="08058B4D" w:rsidR="00791D73" w:rsidRPr="00B25363" w:rsidRDefault="00791D73" w:rsidP="00791D73">
            <w:pPr>
              <w:jc w:val="both"/>
            </w:pPr>
            <w:hyperlink r:id="rId153" w:history="1">
              <w:r w:rsidRPr="00791D73">
                <w:rPr>
                  <w:rStyle w:val="a4"/>
                  <w:sz w:val="24"/>
                  <w:szCs w:val="24"/>
                </w:rPr>
                <w:t>https://reyestr.court.gov.ua/Review/126682989</w:t>
              </w:r>
            </w:hyperlink>
            <w:r>
              <w:rPr>
                <w:i/>
                <w:iCs/>
                <w:color w:val="0563C1" w:themeColor="hyperlink"/>
              </w:rPr>
              <w:t>.</w:t>
            </w:r>
          </w:p>
        </w:tc>
      </w:tr>
    </w:tbl>
    <w:bookmarkEnd w:id="51"/>
    <w:p w14:paraId="6DE0E730" w14:textId="774C624E" w:rsidR="000E7F10" w:rsidRPr="009148FD" w:rsidRDefault="00136B4D" w:rsidP="000E7F10">
      <w:pPr>
        <w:spacing w:before="120" w:after="0" w:line="240" w:lineRule="auto"/>
        <w:jc w:val="both"/>
        <w:rPr>
          <w:b/>
          <w:bCs/>
          <w:color w:val="4472C4" w:themeColor="accent1"/>
          <w:szCs w:val="28"/>
        </w:rPr>
      </w:pPr>
      <w:r>
        <w:rPr>
          <w:b/>
          <w:bCs/>
          <w:color w:val="4472C4" w:themeColor="accent1"/>
          <w:szCs w:val="28"/>
        </w:rPr>
        <w:lastRenderedPageBreak/>
        <w:t>5.2. </w:t>
      </w:r>
      <w:r w:rsidR="000E7F10">
        <w:rPr>
          <w:b/>
          <w:bCs/>
          <w:color w:val="4472C4" w:themeColor="accent1"/>
          <w:szCs w:val="28"/>
        </w:rPr>
        <w:t xml:space="preserve">Якщо </w:t>
      </w:r>
      <w:r w:rsidR="000E7F10" w:rsidRPr="00B43CC4">
        <w:rPr>
          <w:b/>
          <w:bCs/>
          <w:color w:val="4472C4" w:themeColor="accent1"/>
          <w:szCs w:val="28"/>
        </w:rPr>
        <w:t>ухвала про арешт</w:t>
      </w:r>
      <w:r w:rsidR="000E7F10">
        <w:rPr>
          <w:b/>
          <w:bCs/>
          <w:color w:val="4472C4" w:themeColor="accent1"/>
          <w:szCs w:val="28"/>
        </w:rPr>
        <w:t xml:space="preserve"> корпоративних прав</w:t>
      </w:r>
      <w:r w:rsidR="000E7F10" w:rsidRPr="00B43CC4">
        <w:rPr>
          <w:b/>
          <w:bCs/>
          <w:color w:val="4472C4" w:themeColor="accent1"/>
          <w:szCs w:val="28"/>
        </w:rPr>
        <w:t xml:space="preserve"> </w:t>
      </w:r>
      <w:r w:rsidR="000E7F10" w:rsidRPr="00AB53D7">
        <w:rPr>
          <w:b/>
          <w:bCs/>
          <w:color w:val="4472C4" w:themeColor="accent1"/>
          <w:szCs w:val="28"/>
        </w:rPr>
        <w:t>у</w:t>
      </w:r>
      <w:r w:rsidR="00983CDD">
        <w:rPr>
          <w:b/>
          <w:bCs/>
          <w:color w:val="4472C4" w:themeColor="accent1"/>
          <w:szCs w:val="28"/>
        </w:rPr>
        <w:t xml:space="preserve"> </w:t>
      </w:r>
      <w:r w:rsidR="000E7F10" w:rsidRPr="00AB53D7">
        <w:rPr>
          <w:b/>
          <w:bCs/>
          <w:color w:val="4472C4" w:themeColor="accent1"/>
          <w:szCs w:val="28"/>
        </w:rPr>
        <w:t>кримінальному провадженні</w:t>
      </w:r>
      <w:r w:rsidR="000E7F10">
        <w:rPr>
          <w:b/>
          <w:bCs/>
          <w:color w:val="4472C4" w:themeColor="accent1"/>
          <w:szCs w:val="28"/>
        </w:rPr>
        <w:t xml:space="preserve"> </w:t>
      </w:r>
      <w:r w:rsidR="000E7F10" w:rsidRPr="00B43CC4">
        <w:rPr>
          <w:b/>
          <w:bCs/>
          <w:color w:val="4472C4" w:themeColor="accent1"/>
          <w:szCs w:val="28"/>
        </w:rPr>
        <w:t>не</w:t>
      </w:r>
      <w:r w:rsidR="000E7F10">
        <w:rPr>
          <w:b/>
          <w:bCs/>
          <w:color w:val="4472C4" w:themeColor="accent1"/>
          <w:szCs w:val="28"/>
        </w:rPr>
        <w:t> </w:t>
      </w:r>
      <w:r w:rsidR="000E7F10" w:rsidRPr="00B43CC4">
        <w:rPr>
          <w:b/>
          <w:bCs/>
          <w:color w:val="4472C4" w:themeColor="accent1"/>
          <w:szCs w:val="28"/>
        </w:rPr>
        <w:t xml:space="preserve">містить заборони </w:t>
      </w:r>
      <w:r w:rsidR="000E7F10" w:rsidRPr="00AB53D7">
        <w:rPr>
          <w:b/>
          <w:bCs/>
          <w:color w:val="4472C4" w:themeColor="accent1"/>
          <w:szCs w:val="28"/>
        </w:rPr>
        <w:t xml:space="preserve">на отримання інформації </w:t>
      </w:r>
      <w:r w:rsidR="000E7F10">
        <w:rPr>
          <w:b/>
          <w:bCs/>
          <w:color w:val="4472C4" w:themeColor="accent1"/>
          <w:szCs w:val="28"/>
        </w:rPr>
        <w:t>про</w:t>
      </w:r>
      <w:r w:rsidR="000E7F10" w:rsidRPr="00AB53D7">
        <w:rPr>
          <w:b/>
          <w:bCs/>
          <w:color w:val="4472C4" w:themeColor="accent1"/>
          <w:szCs w:val="28"/>
        </w:rPr>
        <w:t xml:space="preserve"> діяльність</w:t>
      </w:r>
      <w:r w:rsidR="000E7F10">
        <w:rPr>
          <w:b/>
          <w:bCs/>
          <w:color w:val="4472C4" w:themeColor="accent1"/>
          <w:szCs w:val="28"/>
        </w:rPr>
        <w:t xml:space="preserve"> підприємства, такі права не можуть обмежуватися</w:t>
      </w:r>
    </w:p>
    <w:p w14:paraId="10F711B5" w14:textId="3064FA47" w:rsidR="006239A7" w:rsidRPr="00AB53D7" w:rsidRDefault="00E23BD8" w:rsidP="00AB53D7">
      <w:pPr>
        <w:spacing w:before="120" w:after="0" w:line="240" w:lineRule="auto"/>
        <w:jc w:val="both"/>
        <w:rPr>
          <w:rFonts w:eastAsia="Times New Roman" w:cs="Times New Roman"/>
          <w:szCs w:val="28"/>
          <w:lang w:eastAsia="uk-UA"/>
        </w:rPr>
      </w:pPr>
      <w:r>
        <w:rPr>
          <w:rFonts w:eastAsia="Times New Roman" w:cs="Times New Roman"/>
          <w:szCs w:val="28"/>
          <w:lang w:eastAsia="uk-UA"/>
        </w:rPr>
        <w:t>Господарський суд</w:t>
      </w:r>
      <w:r w:rsidR="006239A7" w:rsidRPr="00AB53D7">
        <w:rPr>
          <w:rFonts w:eastAsia="Times New Roman" w:cs="Times New Roman"/>
          <w:szCs w:val="28"/>
          <w:lang w:eastAsia="uk-UA"/>
        </w:rPr>
        <w:t xml:space="preserve"> ухвалив рішення, залишене без змін постановою </w:t>
      </w:r>
      <w:r w:rsidRPr="00072F20">
        <w:rPr>
          <w:rFonts w:eastAsia="Times New Roman" w:cs="Times New Roman"/>
          <w:szCs w:val="28"/>
          <w:lang w:eastAsia="uk-UA"/>
        </w:rPr>
        <w:t>апеляційного господарського суду</w:t>
      </w:r>
      <w:r w:rsidR="006239A7" w:rsidRPr="00AB53D7">
        <w:rPr>
          <w:rFonts w:eastAsia="Times New Roman" w:cs="Times New Roman"/>
          <w:szCs w:val="28"/>
          <w:lang w:eastAsia="uk-UA"/>
        </w:rPr>
        <w:t>, про часткове задоволення позову</w:t>
      </w:r>
      <w:r>
        <w:rPr>
          <w:rFonts w:eastAsia="Times New Roman" w:cs="Times New Roman"/>
          <w:szCs w:val="28"/>
          <w:lang w:eastAsia="uk-UA"/>
        </w:rPr>
        <w:t>,</w:t>
      </w:r>
      <w:r w:rsidR="006239A7" w:rsidRPr="00AB53D7">
        <w:rPr>
          <w:rFonts w:eastAsia="Times New Roman" w:cs="Times New Roman"/>
          <w:szCs w:val="28"/>
          <w:lang w:eastAsia="uk-UA"/>
        </w:rPr>
        <w:t xml:space="preserve"> зобов</w:t>
      </w:r>
      <w:r w:rsidR="00450796">
        <w:rPr>
          <w:rFonts w:eastAsia="Times New Roman" w:cs="Times New Roman"/>
          <w:szCs w:val="28"/>
          <w:lang w:eastAsia="uk-UA"/>
        </w:rPr>
        <w:t>’</w:t>
      </w:r>
      <w:r w:rsidR="006239A7" w:rsidRPr="00AB53D7">
        <w:rPr>
          <w:rFonts w:eastAsia="Times New Roman" w:cs="Times New Roman"/>
          <w:szCs w:val="28"/>
          <w:lang w:eastAsia="uk-UA"/>
        </w:rPr>
        <w:t xml:space="preserve">язав </w:t>
      </w:r>
      <w:r>
        <w:rPr>
          <w:rFonts w:eastAsia="Times New Roman" w:cs="Times New Roman"/>
          <w:szCs w:val="28"/>
          <w:lang w:eastAsia="uk-UA"/>
        </w:rPr>
        <w:t xml:space="preserve">ПП </w:t>
      </w:r>
      <w:r w:rsidR="006239A7" w:rsidRPr="00AB53D7">
        <w:rPr>
          <w:rFonts w:eastAsia="Times New Roman" w:cs="Times New Roman"/>
          <w:szCs w:val="28"/>
          <w:lang w:eastAsia="uk-UA"/>
        </w:rPr>
        <w:t xml:space="preserve">надати </w:t>
      </w:r>
      <w:r>
        <w:rPr>
          <w:rFonts w:eastAsia="Times New Roman" w:cs="Times New Roman"/>
          <w:szCs w:val="28"/>
          <w:lang w:eastAsia="uk-UA"/>
        </w:rPr>
        <w:t>Особі-</w:t>
      </w:r>
      <w:r w:rsidR="006239A7" w:rsidRPr="00AB53D7">
        <w:rPr>
          <w:rFonts w:eastAsia="Times New Roman" w:cs="Times New Roman"/>
          <w:szCs w:val="28"/>
          <w:lang w:eastAsia="uk-UA"/>
        </w:rPr>
        <w:t xml:space="preserve">1 належним чином засвідчені копії документів господарської діяльності </w:t>
      </w:r>
      <w:r>
        <w:rPr>
          <w:rFonts w:eastAsia="Times New Roman" w:cs="Times New Roman"/>
          <w:szCs w:val="28"/>
          <w:lang w:eastAsia="uk-UA"/>
        </w:rPr>
        <w:t>п</w:t>
      </w:r>
      <w:r w:rsidR="006239A7" w:rsidRPr="00AB53D7">
        <w:rPr>
          <w:rFonts w:eastAsia="Times New Roman" w:cs="Times New Roman"/>
          <w:szCs w:val="28"/>
          <w:lang w:eastAsia="uk-UA"/>
        </w:rPr>
        <w:t xml:space="preserve">ідприємства, перелік яких визначений у резолютивній частині рішення, та забезпечити аудитору можливість проведення зовнішньої незалежної аудиторської перевірки фінансової звітності </w:t>
      </w:r>
      <w:r>
        <w:rPr>
          <w:rFonts w:eastAsia="Times New Roman" w:cs="Times New Roman"/>
          <w:szCs w:val="28"/>
          <w:lang w:eastAsia="uk-UA"/>
        </w:rPr>
        <w:t>п</w:t>
      </w:r>
      <w:r w:rsidR="006239A7" w:rsidRPr="00AB53D7">
        <w:rPr>
          <w:rFonts w:eastAsia="Times New Roman" w:cs="Times New Roman"/>
          <w:szCs w:val="28"/>
          <w:lang w:eastAsia="uk-UA"/>
        </w:rPr>
        <w:t xml:space="preserve">ідприємства за період шляхом надання належним чином засвідчених копій усіх документів відповідно до обсягу аудиторських послуг, визначених у договорі про надання аудиторських послуг; відмовив у частині витребуваних </w:t>
      </w:r>
      <w:r>
        <w:rPr>
          <w:rFonts w:eastAsia="Times New Roman" w:cs="Times New Roman"/>
          <w:szCs w:val="28"/>
          <w:lang w:eastAsia="uk-UA"/>
        </w:rPr>
        <w:t>Особи-</w:t>
      </w:r>
      <w:r w:rsidR="006239A7" w:rsidRPr="00AB53D7">
        <w:rPr>
          <w:rFonts w:eastAsia="Times New Roman" w:cs="Times New Roman"/>
          <w:szCs w:val="28"/>
          <w:lang w:eastAsia="uk-UA"/>
        </w:rPr>
        <w:t xml:space="preserve">1 документів. </w:t>
      </w:r>
    </w:p>
    <w:p w14:paraId="716F0DA4" w14:textId="00A89071" w:rsidR="006239A7" w:rsidRPr="00AB53D7" w:rsidRDefault="006239A7" w:rsidP="00AB53D7">
      <w:pPr>
        <w:spacing w:before="120" w:after="0" w:line="240" w:lineRule="auto"/>
        <w:jc w:val="both"/>
        <w:rPr>
          <w:rFonts w:eastAsia="Times New Roman" w:cs="Times New Roman"/>
          <w:szCs w:val="28"/>
          <w:lang w:eastAsia="uk-UA"/>
        </w:rPr>
      </w:pPr>
      <w:r w:rsidRPr="00AB53D7">
        <w:rPr>
          <w:rFonts w:eastAsia="Times New Roman" w:cs="Times New Roman"/>
          <w:szCs w:val="28"/>
          <w:lang w:eastAsia="uk-UA"/>
        </w:rPr>
        <w:t>Судові рішення мотивовані таким:</w:t>
      </w:r>
      <w:r w:rsidR="001325B9">
        <w:rPr>
          <w:rFonts w:eastAsia="Times New Roman" w:cs="Times New Roman"/>
          <w:szCs w:val="28"/>
          <w:lang w:eastAsia="uk-UA"/>
        </w:rPr>
        <w:t xml:space="preserve"> </w:t>
      </w:r>
      <w:r w:rsidRPr="00AB53D7">
        <w:rPr>
          <w:rFonts w:eastAsia="Times New Roman" w:cs="Times New Roman"/>
          <w:szCs w:val="28"/>
          <w:lang w:eastAsia="uk-UA"/>
        </w:rPr>
        <w:t xml:space="preserve">право </w:t>
      </w:r>
      <w:r w:rsidR="00E23BD8">
        <w:rPr>
          <w:rFonts w:eastAsia="Times New Roman" w:cs="Times New Roman"/>
          <w:szCs w:val="28"/>
          <w:lang w:eastAsia="uk-UA"/>
        </w:rPr>
        <w:t>Особа-</w:t>
      </w:r>
      <w:r w:rsidRPr="00AB53D7">
        <w:rPr>
          <w:rFonts w:eastAsia="Times New Roman" w:cs="Times New Roman"/>
          <w:szCs w:val="28"/>
          <w:lang w:eastAsia="uk-UA"/>
        </w:rPr>
        <w:t xml:space="preserve">1, як учасника </w:t>
      </w:r>
      <w:r w:rsidR="00E23BD8">
        <w:rPr>
          <w:rFonts w:eastAsia="Times New Roman" w:cs="Times New Roman"/>
          <w:szCs w:val="28"/>
          <w:lang w:eastAsia="uk-UA"/>
        </w:rPr>
        <w:t>п</w:t>
      </w:r>
      <w:r w:rsidRPr="00AB53D7">
        <w:rPr>
          <w:rFonts w:eastAsia="Times New Roman" w:cs="Times New Roman"/>
          <w:szCs w:val="28"/>
          <w:lang w:eastAsia="uk-UA"/>
        </w:rPr>
        <w:t>ідприємства, частка якого складає 10</w:t>
      </w:r>
      <w:r w:rsidR="00B0651A">
        <w:rPr>
          <w:rFonts w:eastAsia="Times New Roman" w:cs="Times New Roman"/>
          <w:szCs w:val="28"/>
          <w:lang w:eastAsia="uk-UA"/>
        </w:rPr>
        <w:t> </w:t>
      </w:r>
      <w:r w:rsidRPr="00AB53D7">
        <w:rPr>
          <w:rFonts w:eastAsia="Times New Roman" w:cs="Times New Roman"/>
          <w:szCs w:val="28"/>
          <w:lang w:eastAsia="uk-UA"/>
        </w:rPr>
        <w:t xml:space="preserve">% статутного капіталу, на отримання інформації про його діяльність і проведення аудиту фінансової звітності останнього порушено, позаяк </w:t>
      </w:r>
      <w:r w:rsidR="00E23BD8">
        <w:rPr>
          <w:rFonts w:eastAsia="Times New Roman" w:cs="Times New Roman"/>
          <w:szCs w:val="28"/>
          <w:lang w:eastAsia="uk-UA"/>
        </w:rPr>
        <w:t>п</w:t>
      </w:r>
      <w:r w:rsidRPr="00AB53D7">
        <w:rPr>
          <w:rFonts w:eastAsia="Times New Roman" w:cs="Times New Roman"/>
          <w:szCs w:val="28"/>
          <w:lang w:eastAsia="uk-UA"/>
        </w:rPr>
        <w:t>ідприємство не забезпечило позивача витребуваною інформацією у вигляді надання йому документів, у тому числі для проведення аудиту, тоді як цей обов</w:t>
      </w:r>
      <w:r w:rsidR="00450796">
        <w:rPr>
          <w:rFonts w:eastAsia="Times New Roman" w:cs="Times New Roman"/>
          <w:szCs w:val="28"/>
          <w:lang w:eastAsia="uk-UA"/>
        </w:rPr>
        <w:t>’</w:t>
      </w:r>
      <w:r w:rsidRPr="00AB53D7">
        <w:rPr>
          <w:rFonts w:eastAsia="Times New Roman" w:cs="Times New Roman"/>
          <w:szCs w:val="28"/>
          <w:lang w:eastAsia="uk-UA"/>
        </w:rPr>
        <w:t xml:space="preserve">язок товариства передбачений статтями </w:t>
      </w:r>
      <w:hyperlink r:id="rId154" w:anchor="16" w:tgtFrame="_blank" w:tooltip="Про товариства з обмеженою та додатковою відповідальністю; нормативно-правовий акт № 2275-VIII від 06.02.2018, ВР України" w:history="1">
        <w:r w:rsidRPr="00AB53D7">
          <w:rPr>
            <w:rFonts w:eastAsia="Times New Roman" w:cs="Times New Roman"/>
            <w:szCs w:val="28"/>
            <w:lang w:eastAsia="uk-UA"/>
          </w:rPr>
          <w:t>5</w:t>
        </w:r>
      </w:hyperlink>
      <w:r w:rsidRPr="00AB53D7">
        <w:rPr>
          <w:rFonts w:eastAsia="Times New Roman" w:cs="Times New Roman"/>
          <w:szCs w:val="28"/>
          <w:lang w:eastAsia="uk-UA"/>
        </w:rPr>
        <w:t xml:space="preserve">, </w:t>
      </w:r>
      <w:hyperlink r:id="rId155" w:anchor="305" w:tgtFrame="_blank" w:tooltip="Про товариства з обмеженою та додатковою відповідальністю; нормативно-правовий акт № 2275-VIII від 06.02.2018, ВР України" w:history="1">
        <w:r w:rsidRPr="00AB53D7">
          <w:rPr>
            <w:rFonts w:eastAsia="Times New Roman" w:cs="Times New Roman"/>
            <w:szCs w:val="28"/>
            <w:lang w:eastAsia="uk-UA"/>
          </w:rPr>
          <w:t xml:space="preserve">43 Закону України </w:t>
        </w:r>
        <w:r w:rsidR="00E23BD8">
          <w:rPr>
            <w:rFonts w:eastAsia="Times New Roman" w:cs="Times New Roman"/>
            <w:szCs w:val="28"/>
            <w:lang w:eastAsia="uk-UA"/>
          </w:rPr>
          <w:t>«</w:t>
        </w:r>
        <w:r w:rsidRPr="00AB53D7">
          <w:rPr>
            <w:rFonts w:eastAsia="Times New Roman" w:cs="Times New Roman"/>
            <w:szCs w:val="28"/>
            <w:lang w:eastAsia="uk-UA"/>
          </w:rPr>
          <w:t>Про товариства з</w:t>
        </w:r>
        <w:r w:rsidR="00E23BD8">
          <w:rPr>
            <w:rFonts w:eastAsia="Times New Roman" w:cs="Times New Roman"/>
            <w:szCs w:val="28"/>
            <w:lang w:eastAsia="uk-UA"/>
          </w:rPr>
          <w:t> </w:t>
        </w:r>
        <w:r w:rsidRPr="00AB53D7">
          <w:rPr>
            <w:rFonts w:eastAsia="Times New Roman" w:cs="Times New Roman"/>
            <w:szCs w:val="28"/>
            <w:lang w:eastAsia="uk-UA"/>
          </w:rPr>
          <w:t>обмеженою та додатковою відповідальністю</w:t>
        </w:r>
      </w:hyperlink>
      <w:r w:rsidR="00EC13A2">
        <w:rPr>
          <w:rFonts w:eastAsia="Times New Roman" w:cs="Times New Roman"/>
          <w:szCs w:val="28"/>
          <w:lang w:eastAsia="uk-UA"/>
        </w:rPr>
        <w:t>»</w:t>
      </w:r>
      <w:r w:rsidR="00E23BD8">
        <w:rPr>
          <w:rFonts w:eastAsia="Times New Roman" w:cs="Times New Roman"/>
          <w:szCs w:val="28"/>
          <w:lang w:eastAsia="uk-UA"/>
        </w:rPr>
        <w:t xml:space="preserve"> </w:t>
      </w:r>
      <w:r w:rsidRPr="00AB53D7">
        <w:rPr>
          <w:rFonts w:eastAsia="Times New Roman" w:cs="Times New Roman"/>
          <w:szCs w:val="28"/>
          <w:lang w:eastAsia="uk-UA"/>
        </w:rPr>
        <w:t xml:space="preserve">та положеннями статуту </w:t>
      </w:r>
      <w:r w:rsidR="00E23BD8">
        <w:rPr>
          <w:rFonts w:eastAsia="Times New Roman" w:cs="Times New Roman"/>
          <w:szCs w:val="28"/>
          <w:lang w:eastAsia="uk-UA"/>
        </w:rPr>
        <w:t>п</w:t>
      </w:r>
      <w:r w:rsidRPr="00AB53D7">
        <w:rPr>
          <w:rFonts w:eastAsia="Times New Roman" w:cs="Times New Roman"/>
          <w:szCs w:val="28"/>
          <w:lang w:eastAsia="uk-UA"/>
        </w:rPr>
        <w:t>ідприємства.</w:t>
      </w:r>
    </w:p>
    <w:p w14:paraId="4C6B31F5" w14:textId="7C28425A" w:rsidR="006239A7" w:rsidRPr="00AB53D7" w:rsidRDefault="00E23BD8" w:rsidP="00AB53D7">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Верховним Судом</w:t>
      </w:r>
      <w:r w:rsidR="006239A7" w:rsidRPr="00AB53D7">
        <w:rPr>
          <w:rFonts w:eastAsia="Times New Roman" w:cs="Times New Roman"/>
          <w:szCs w:val="28"/>
          <w:lang w:eastAsia="uk-UA"/>
        </w:rPr>
        <w:t xml:space="preserve"> касаційне провадження з підстав касаційного оскарження, передбачено</w:t>
      </w:r>
      <w:r>
        <w:rPr>
          <w:rFonts w:eastAsia="Times New Roman" w:cs="Times New Roman"/>
          <w:szCs w:val="28"/>
          <w:lang w:eastAsia="uk-UA"/>
        </w:rPr>
        <w:t>го</w:t>
      </w:r>
      <w:r w:rsidR="006239A7" w:rsidRPr="00AB53D7">
        <w:rPr>
          <w:rFonts w:eastAsia="Times New Roman" w:cs="Times New Roman"/>
          <w:szCs w:val="28"/>
          <w:lang w:eastAsia="uk-UA"/>
        </w:rPr>
        <w:t xml:space="preserve"> п</w:t>
      </w:r>
      <w:r>
        <w:rPr>
          <w:rFonts w:eastAsia="Times New Roman" w:cs="Times New Roman"/>
          <w:szCs w:val="28"/>
          <w:lang w:eastAsia="uk-UA"/>
        </w:rPr>
        <w:t xml:space="preserve">унктом </w:t>
      </w:r>
      <w:r w:rsidR="006239A7" w:rsidRPr="00AB53D7">
        <w:rPr>
          <w:rFonts w:eastAsia="Times New Roman" w:cs="Times New Roman"/>
          <w:szCs w:val="28"/>
          <w:lang w:eastAsia="uk-UA"/>
        </w:rPr>
        <w:t>1 ч</w:t>
      </w:r>
      <w:r>
        <w:rPr>
          <w:rFonts w:eastAsia="Times New Roman" w:cs="Times New Roman"/>
          <w:szCs w:val="28"/>
          <w:lang w:eastAsia="uk-UA"/>
        </w:rPr>
        <w:t xml:space="preserve">астини другої статті </w:t>
      </w:r>
      <w:r w:rsidR="006239A7" w:rsidRPr="00AB53D7">
        <w:rPr>
          <w:rFonts w:eastAsia="Times New Roman" w:cs="Times New Roman"/>
          <w:szCs w:val="28"/>
          <w:lang w:eastAsia="uk-UA"/>
        </w:rPr>
        <w:t>287 ГПК України закрито</w:t>
      </w:r>
      <w:r>
        <w:rPr>
          <w:rFonts w:eastAsia="Times New Roman" w:cs="Times New Roman"/>
          <w:szCs w:val="28"/>
          <w:lang w:eastAsia="uk-UA"/>
        </w:rPr>
        <w:t>, в</w:t>
      </w:r>
      <w:r w:rsidR="006239A7" w:rsidRPr="00AB53D7">
        <w:rPr>
          <w:rFonts w:eastAsia="Times New Roman" w:cs="Times New Roman"/>
          <w:szCs w:val="28"/>
          <w:lang w:eastAsia="uk-UA"/>
        </w:rPr>
        <w:t xml:space="preserve"> іншій частині касаційну скаргу залишено без задоволення, а оскаржувані судові рішення</w:t>
      </w:r>
      <w:r>
        <w:rPr>
          <w:rFonts w:eastAsia="Times New Roman" w:cs="Times New Roman"/>
          <w:szCs w:val="28"/>
          <w:lang w:eastAsia="uk-UA"/>
        </w:rPr>
        <w:t> –</w:t>
      </w:r>
      <w:r w:rsidR="006239A7" w:rsidRPr="00AB53D7">
        <w:rPr>
          <w:rFonts w:eastAsia="Times New Roman" w:cs="Times New Roman"/>
          <w:szCs w:val="28"/>
          <w:lang w:eastAsia="uk-UA"/>
        </w:rPr>
        <w:t xml:space="preserve"> без змін.</w:t>
      </w:r>
    </w:p>
    <w:p w14:paraId="476854B4" w14:textId="2ADE3251" w:rsidR="006239A7" w:rsidRPr="00AB53D7" w:rsidRDefault="00136B4D" w:rsidP="00AB53D7">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006239A7" w:rsidRPr="00AB53D7">
        <w:rPr>
          <w:rFonts w:eastAsia="Times New Roman" w:cs="Times New Roman"/>
          <w:szCs w:val="28"/>
          <w:lang w:eastAsia="uk-UA"/>
        </w:rPr>
        <w:t xml:space="preserve"> зазначив, що наявність ухвали слідчого судді про арешт корпоративних прав </w:t>
      </w:r>
      <w:r>
        <w:rPr>
          <w:rFonts w:eastAsia="Times New Roman" w:cs="Times New Roman"/>
          <w:szCs w:val="28"/>
          <w:lang w:eastAsia="uk-UA"/>
        </w:rPr>
        <w:t>п</w:t>
      </w:r>
      <w:r w:rsidR="006239A7" w:rsidRPr="00AB53D7">
        <w:rPr>
          <w:rFonts w:eastAsia="Times New Roman" w:cs="Times New Roman"/>
          <w:szCs w:val="28"/>
          <w:lang w:eastAsia="uk-UA"/>
        </w:rPr>
        <w:t>ідприємства зі встановленням заборони їх відчуження, розпорядження та користування ними, а також заборони державним реєстраторам і нотаріусам приймати рішення про державну реєстрацію змін до відомостей про</w:t>
      </w:r>
      <w:r>
        <w:rPr>
          <w:rFonts w:eastAsia="Times New Roman" w:cs="Times New Roman"/>
          <w:szCs w:val="28"/>
          <w:lang w:eastAsia="uk-UA"/>
        </w:rPr>
        <w:t> </w:t>
      </w:r>
      <w:r w:rsidR="006239A7" w:rsidRPr="00AB53D7">
        <w:rPr>
          <w:rFonts w:eastAsia="Times New Roman" w:cs="Times New Roman"/>
          <w:szCs w:val="28"/>
          <w:lang w:eastAsia="uk-UA"/>
        </w:rPr>
        <w:t xml:space="preserve">юридичну особу, здійснювати державну реєстрацію змін і вносити до реєстру відповідні записи, у тому числі, що стосуються зміни розміру статутного капіталу, не означає, що учасник </w:t>
      </w:r>
      <w:r>
        <w:rPr>
          <w:rFonts w:eastAsia="Times New Roman" w:cs="Times New Roman"/>
          <w:szCs w:val="28"/>
          <w:lang w:eastAsia="uk-UA"/>
        </w:rPr>
        <w:t>п</w:t>
      </w:r>
      <w:r w:rsidR="006239A7" w:rsidRPr="00AB53D7">
        <w:rPr>
          <w:rFonts w:eastAsia="Times New Roman" w:cs="Times New Roman"/>
          <w:szCs w:val="28"/>
          <w:lang w:eastAsia="uk-UA"/>
        </w:rPr>
        <w:t>ідприємства, частка якого складає 10</w:t>
      </w:r>
      <w:r w:rsidR="00B0651A">
        <w:rPr>
          <w:rFonts w:eastAsia="Times New Roman" w:cs="Times New Roman"/>
          <w:szCs w:val="28"/>
          <w:lang w:eastAsia="uk-UA"/>
        </w:rPr>
        <w:t> </w:t>
      </w:r>
      <w:r w:rsidR="006239A7" w:rsidRPr="00AB53D7">
        <w:rPr>
          <w:rFonts w:eastAsia="Times New Roman" w:cs="Times New Roman"/>
          <w:szCs w:val="28"/>
          <w:lang w:eastAsia="uk-UA"/>
        </w:rPr>
        <w:t xml:space="preserve">% статутного капіталу, не має права на отримання інформації про його діяльність і проведення аудиту фінансової звітності останнього, адже йдеться про реалізацію корпоративних прав саме </w:t>
      </w:r>
      <w:r>
        <w:rPr>
          <w:rFonts w:eastAsia="Times New Roman" w:cs="Times New Roman"/>
          <w:szCs w:val="28"/>
          <w:lang w:eastAsia="uk-UA"/>
        </w:rPr>
        <w:t>Особи-</w:t>
      </w:r>
      <w:r w:rsidR="006239A7" w:rsidRPr="00AB53D7">
        <w:rPr>
          <w:rFonts w:eastAsia="Times New Roman" w:cs="Times New Roman"/>
          <w:szCs w:val="28"/>
          <w:lang w:eastAsia="uk-UA"/>
        </w:rPr>
        <w:t xml:space="preserve">1. </w:t>
      </w:r>
    </w:p>
    <w:p w14:paraId="088648EC" w14:textId="2F865E9F" w:rsidR="006239A7" w:rsidRPr="00AB53D7" w:rsidRDefault="006239A7" w:rsidP="00AB53D7">
      <w:pPr>
        <w:spacing w:before="120" w:after="0" w:line="240" w:lineRule="auto"/>
        <w:jc w:val="both"/>
        <w:rPr>
          <w:rFonts w:eastAsia="Times New Roman" w:cs="Times New Roman"/>
          <w:szCs w:val="28"/>
          <w:lang w:eastAsia="uk-UA"/>
        </w:rPr>
      </w:pPr>
      <w:r w:rsidRPr="00AB53D7">
        <w:rPr>
          <w:rFonts w:eastAsia="Times New Roman" w:cs="Times New Roman"/>
          <w:szCs w:val="28"/>
          <w:lang w:eastAsia="uk-UA"/>
        </w:rPr>
        <w:t xml:space="preserve">За загальним правилом, якщо ухвала про арешт корпоративних прав </w:t>
      </w:r>
      <w:r w:rsidR="00136B4D">
        <w:rPr>
          <w:rFonts w:eastAsia="Times New Roman" w:cs="Times New Roman"/>
          <w:szCs w:val="28"/>
          <w:lang w:eastAsia="uk-UA"/>
        </w:rPr>
        <w:t>п</w:t>
      </w:r>
      <w:r w:rsidRPr="00AB53D7">
        <w:rPr>
          <w:rFonts w:eastAsia="Times New Roman" w:cs="Times New Roman"/>
          <w:szCs w:val="28"/>
          <w:lang w:eastAsia="uk-UA"/>
        </w:rPr>
        <w:t xml:space="preserve">ідприємства у кримінальному провадженні не містить указівки про встановлення заборони користування й обмеження </w:t>
      </w:r>
      <w:r w:rsidR="00136B4D">
        <w:rPr>
          <w:rFonts w:eastAsia="Times New Roman" w:cs="Times New Roman"/>
          <w:szCs w:val="28"/>
          <w:lang w:eastAsia="uk-UA"/>
        </w:rPr>
        <w:t>Особи-</w:t>
      </w:r>
      <w:r w:rsidRPr="00AB53D7">
        <w:rPr>
          <w:rFonts w:eastAsia="Times New Roman" w:cs="Times New Roman"/>
          <w:szCs w:val="28"/>
          <w:lang w:eastAsia="uk-UA"/>
        </w:rPr>
        <w:t xml:space="preserve">1, як учасника, своїми корпоративними правами, зокрема, що стосуються права брати участь в управлінні товариством, шляхом надання йому запитуваних документів щодо господарської діяльності </w:t>
      </w:r>
      <w:r w:rsidR="00136B4D">
        <w:rPr>
          <w:rFonts w:eastAsia="Times New Roman" w:cs="Times New Roman"/>
          <w:szCs w:val="28"/>
          <w:lang w:eastAsia="uk-UA"/>
        </w:rPr>
        <w:t>пі</w:t>
      </w:r>
      <w:r w:rsidRPr="00AB53D7">
        <w:rPr>
          <w:rFonts w:eastAsia="Times New Roman" w:cs="Times New Roman"/>
          <w:szCs w:val="28"/>
          <w:lang w:eastAsia="uk-UA"/>
        </w:rPr>
        <w:t xml:space="preserve">дприємства, то останнє не може посилатися на відсутність такого права </w:t>
      </w:r>
      <w:r w:rsidRPr="00AB53D7">
        <w:rPr>
          <w:rFonts w:eastAsia="Times New Roman" w:cs="Times New Roman"/>
          <w:szCs w:val="28"/>
          <w:lang w:eastAsia="uk-UA"/>
        </w:rPr>
        <w:lastRenderedPageBreak/>
        <w:t>в</w:t>
      </w:r>
      <w:r w:rsidR="000E7F10">
        <w:rPr>
          <w:rFonts w:eastAsia="Times New Roman" w:cs="Times New Roman"/>
          <w:szCs w:val="28"/>
          <w:lang w:eastAsia="uk-UA"/>
        </w:rPr>
        <w:t> </w:t>
      </w:r>
      <w:r w:rsidRPr="00AB53D7">
        <w:rPr>
          <w:rFonts w:eastAsia="Times New Roman" w:cs="Times New Roman"/>
          <w:szCs w:val="28"/>
          <w:lang w:eastAsia="uk-UA"/>
        </w:rPr>
        <w:t xml:space="preserve">учасника. Скаржник помилково стверджує, що правовою підставою обмеження корпоративних прав </w:t>
      </w:r>
      <w:r w:rsidR="00136B4D">
        <w:rPr>
          <w:rFonts w:eastAsia="Times New Roman" w:cs="Times New Roman"/>
          <w:szCs w:val="28"/>
          <w:lang w:eastAsia="uk-UA"/>
        </w:rPr>
        <w:t>Особи-</w:t>
      </w:r>
      <w:r w:rsidRPr="00AB53D7">
        <w:rPr>
          <w:rFonts w:eastAsia="Times New Roman" w:cs="Times New Roman"/>
          <w:szCs w:val="28"/>
          <w:lang w:eastAsia="uk-UA"/>
        </w:rPr>
        <w:t>1 була ухвала районного суду від 14.12.2023 у</w:t>
      </w:r>
      <w:r w:rsidR="00136B4D">
        <w:rPr>
          <w:rFonts w:eastAsia="Times New Roman" w:cs="Times New Roman"/>
          <w:szCs w:val="28"/>
          <w:lang w:eastAsia="uk-UA"/>
        </w:rPr>
        <w:t xml:space="preserve"> іншій </w:t>
      </w:r>
      <w:r w:rsidRPr="00AB53D7">
        <w:rPr>
          <w:rFonts w:eastAsia="Times New Roman" w:cs="Times New Roman"/>
          <w:szCs w:val="28"/>
          <w:lang w:eastAsia="uk-UA"/>
        </w:rPr>
        <w:t xml:space="preserve">справі про арешт корпоративних прав </w:t>
      </w:r>
      <w:r w:rsidR="00136B4D">
        <w:rPr>
          <w:rFonts w:eastAsia="Times New Roman" w:cs="Times New Roman"/>
          <w:szCs w:val="28"/>
          <w:lang w:eastAsia="uk-UA"/>
        </w:rPr>
        <w:t>п</w:t>
      </w:r>
      <w:r w:rsidRPr="00AB53D7">
        <w:rPr>
          <w:rFonts w:eastAsia="Times New Roman" w:cs="Times New Roman"/>
          <w:szCs w:val="28"/>
          <w:lang w:eastAsia="uk-UA"/>
        </w:rPr>
        <w:t xml:space="preserve">ідприємства, адже вона не встановлює заборони на користування </w:t>
      </w:r>
      <w:r w:rsidR="00136B4D">
        <w:rPr>
          <w:rFonts w:eastAsia="Times New Roman" w:cs="Times New Roman"/>
          <w:szCs w:val="28"/>
          <w:lang w:eastAsia="uk-UA"/>
        </w:rPr>
        <w:t>Особі-</w:t>
      </w:r>
      <w:r w:rsidRPr="00AB53D7">
        <w:rPr>
          <w:rFonts w:eastAsia="Times New Roman" w:cs="Times New Roman"/>
          <w:szCs w:val="28"/>
          <w:lang w:eastAsia="uk-UA"/>
        </w:rPr>
        <w:t>1 своїми корпоративними правами.</w:t>
      </w:r>
    </w:p>
    <w:p w14:paraId="22A83CCF" w14:textId="74F93FB0" w:rsidR="006239A7" w:rsidRPr="00AB53D7" w:rsidRDefault="006239A7" w:rsidP="00AB53D7">
      <w:pPr>
        <w:spacing w:before="120" w:after="0" w:line="240" w:lineRule="auto"/>
        <w:jc w:val="both"/>
        <w:rPr>
          <w:rFonts w:eastAsia="Times New Roman" w:cs="Times New Roman"/>
          <w:szCs w:val="28"/>
          <w:lang w:eastAsia="uk-UA"/>
        </w:rPr>
      </w:pPr>
      <w:r w:rsidRPr="00AB53D7">
        <w:rPr>
          <w:rFonts w:eastAsia="Times New Roman" w:cs="Times New Roman"/>
          <w:szCs w:val="28"/>
          <w:lang w:eastAsia="uk-UA"/>
        </w:rPr>
        <w:t xml:space="preserve">Суд першої й апеляційної інстанцій установили, що резолютивна частина ухвали слідчого судді районного суду не містить висновку щодо арешту чи будь-якого іншого обмеження стосовно корпоративних прав саме </w:t>
      </w:r>
      <w:r w:rsidR="00136B4D">
        <w:rPr>
          <w:rFonts w:eastAsia="Times New Roman" w:cs="Times New Roman"/>
          <w:szCs w:val="28"/>
          <w:lang w:eastAsia="uk-UA"/>
        </w:rPr>
        <w:t>Особи-1.</w:t>
      </w:r>
    </w:p>
    <w:p w14:paraId="600D720E" w14:textId="4201720F" w:rsidR="00AB53D7" w:rsidRDefault="006239A7" w:rsidP="009148FD">
      <w:pPr>
        <w:spacing w:before="120" w:after="0" w:line="240" w:lineRule="auto"/>
        <w:jc w:val="both"/>
        <w:rPr>
          <w:rFonts w:eastAsia="Times New Roman" w:cs="Times New Roman"/>
          <w:szCs w:val="28"/>
          <w:lang w:eastAsia="uk-UA"/>
        </w:rPr>
      </w:pPr>
      <w:r w:rsidRPr="00AB53D7">
        <w:rPr>
          <w:rFonts w:eastAsia="Times New Roman" w:cs="Times New Roman"/>
          <w:szCs w:val="28"/>
          <w:lang w:eastAsia="uk-UA"/>
        </w:rPr>
        <w:t xml:space="preserve">Господарський суд не має компетенції це переглядати в корпоративному спорі і </w:t>
      </w:r>
      <w:r w:rsidR="009148FD">
        <w:rPr>
          <w:rFonts w:eastAsia="Times New Roman" w:cs="Times New Roman"/>
          <w:szCs w:val="28"/>
          <w:lang w:eastAsia="uk-UA"/>
        </w:rPr>
        <w:t>п</w:t>
      </w:r>
      <w:r w:rsidRPr="00AB53D7">
        <w:rPr>
          <w:rFonts w:eastAsia="Times New Roman" w:cs="Times New Roman"/>
          <w:szCs w:val="28"/>
          <w:lang w:eastAsia="uk-UA"/>
        </w:rPr>
        <w:t xml:space="preserve">ідприємство обізнане про це, а тому звернулося до районного суду міста Києва </w:t>
      </w:r>
      <w:r w:rsidRPr="009148FD">
        <w:rPr>
          <w:lang w:eastAsia="uk-UA"/>
        </w:rPr>
        <w:t>за</w:t>
      </w:r>
      <w:r w:rsidR="009148FD">
        <w:t> </w:t>
      </w:r>
      <w:r w:rsidRPr="009148FD">
        <w:rPr>
          <w:lang w:eastAsia="uk-UA"/>
        </w:rPr>
        <w:t>роз</w:t>
      </w:r>
      <w:r w:rsidR="00450796">
        <w:rPr>
          <w:rFonts w:eastAsia="Times New Roman" w:cs="Times New Roman"/>
          <w:szCs w:val="28"/>
          <w:lang w:eastAsia="uk-UA"/>
        </w:rPr>
        <w:t>’</w:t>
      </w:r>
      <w:r w:rsidRPr="00AB53D7">
        <w:rPr>
          <w:rFonts w:eastAsia="Times New Roman" w:cs="Times New Roman"/>
          <w:szCs w:val="28"/>
          <w:lang w:eastAsia="uk-UA"/>
        </w:rPr>
        <w:t xml:space="preserve">ясненням названої вище ухвали у контексті того, на які саме корпоративні права накладений арешт шляхом заборони відчуження, розпорядження та користування ними, а саме: корпоративні права учасників </w:t>
      </w:r>
      <w:r w:rsidR="009148FD">
        <w:rPr>
          <w:rFonts w:eastAsia="Times New Roman" w:cs="Times New Roman"/>
          <w:szCs w:val="28"/>
          <w:lang w:eastAsia="uk-UA"/>
        </w:rPr>
        <w:t>п</w:t>
      </w:r>
      <w:r w:rsidRPr="00AB53D7">
        <w:rPr>
          <w:rFonts w:eastAsia="Times New Roman" w:cs="Times New Roman"/>
          <w:szCs w:val="28"/>
          <w:lang w:eastAsia="uk-UA"/>
        </w:rPr>
        <w:t xml:space="preserve">ідприємства чи корпоративні права </w:t>
      </w:r>
      <w:r w:rsidR="009148FD">
        <w:rPr>
          <w:rFonts w:eastAsia="Times New Roman" w:cs="Times New Roman"/>
          <w:szCs w:val="28"/>
          <w:lang w:eastAsia="uk-UA"/>
        </w:rPr>
        <w:t>п</w:t>
      </w:r>
      <w:r w:rsidRPr="00AB53D7">
        <w:rPr>
          <w:rFonts w:eastAsia="Times New Roman" w:cs="Times New Roman"/>
          <w:szCs w:val="28"/>
          <w:lang w:eastAsia="uk-UA"/>
        </w:rPr>
        <w:t>ідприємства.</w:t>
      </w:r>
      <w:r w:rsidR="009148FD">
        <w:rPr>
          <w:rFonts w:eastAsia="Times New Roman" w:cs="Times New Roman"/>
          <w:szCs w:val="28"/>
          <w:lang w:eastAsia="uk-UA"/>
        </w:rPr>
        <w:t xml:space="preserve"> </w:t>
      </w:r>
      <w:r w:rsidRPr="00AB53D7">
        <w:rPr>
          <w:rFonts w:eastAsia="Times New Roman" w:cs="Times New Roman"/>
          <w:szCs w:val="28"/>
          <w:lang w:eastAsia="uk-UA"/>
        </w:rPr>
        <w:t xml:space="preserve">У межах предмета спору у цій справі господарський суд правильно задовольнив позовні вимоги </w:t>
      </w:r>
      <w:r w:rsidR="009148FD">
        <w:rPr>
          <w:rFonts w:eastAsia="Times New Roman" w:cs="Times New Roman"/>
          <w:szCs w:val="28"/>
          <w:lang w:eastAsia="uk-UA"/>
        </w:rPr>
        <w:t>Особи-</w:t>
      </w:r>
      <w:r w:rsidRPr="00AB53D7">
        <w:rPr>
          <w:rFonts w:eastAsia="Times New Roman" w:cs="Times New Roman"/>
          <w:szCs w:val="28"/>
          <w:lang w:eastAsia="uk-UA"/>
        </w:rPr>
        <w:t>1, як учасника, що реалізує свої корпоративні права на участь в управлінні, шляхом надання йому запитуваних документів.</w:t>
      </w:r>
      <w:bookmarkStart w:id="52" w:name="_Hlk199757986"/>
    </w:p>
    <w:p w14:paraId="46E0E725" w14:textId="77777777" w:rsidR="005A2526" w:rsidRPr="009148FD" w:rsidRDefault="005A2526" w:rsidP="005A2526">
      <w:pPr>
        <w:spacing w:line="240" w:lineRule="auto"/>
        <w:rPr>
          <w:rFonts w:cs="Times New Roman"/>
          <w:lang w:eastAsia="uk-UA"/>
        </w:rPr>
      </w:pPr>
      <w:bookmarkStart w:id="53" w:name="_Toc196816994"/>
      <w:bookmarkStart w:id="54" w:name="_Hlk195696606"/>
      <w:bookmarkEnd w:id="52"/>
    </w:p>
    <w:tbl>
      <w:tblPr>
        <w:tblW w:w="0" w:type="auto"/>
        <w:tblLook w:val="00A0" w:firstRow="1" w:lastRow="0" w:firstColumn="1" w:lastColumn="0" w:noHBand="0" w:noVBand="0"/>
      </w:tblPr>
      <w:tblGrid>
        <w:gridCol w:w="1701"/>
        <w:gridCol w:w="7905"/>
      </w:tblGrid>
      <w:tr w:rsidR="005A2526" w:rsidRPr="00D97244" w14:paraId="0E2D207A" w14:textId="77777777" w:rsidTr="005C45E9">
        <w:tc>
          <w:tcPr>
            <w:tcW w:w="1701" w:type="dxa"/>
          </w:tcPr>
          <w:p w14:paraId="3D105779" w14:textId="5E832F8E" w:rsidR="005A2526" w:rsidRPr="00D97244" w:rsidRDefault="005A2526" w:rsidP="005C45E9">
            <w:pPr>
              <w:spacing w:line="240" w:lineRule="auto"/>
              <w:rPr>
                <w:rFonts w:ascii="Times New Roman" w:hAnsi="Times New Roman" w:cs="Times New Roman"/>
                <w:kern w:val="2"/>
                <w:lang w:eastAsia="uk-UA"/>
              </w:rPr>
            </w:pPr>
            <w:r>
              <w:rPr>
                <w:rFonts w:cs="Calibri"/>
                <w:noProof/>
                <w:kern w:val="2"/>
                <w:lang w:val="ru-RU" w:eastAsia="ru-RU"/>
              </w:rPr>
              <w:drawing>
                <wp:inline distT="0" distB="0" distL="0" distR="0" wp14:anchorId="09ABF98B" wp14:editId="70EA1060">
                  <wp:extent cx="779145" cy="779145"/>
                  <wp:effectExtent l="0" t="0" r="1905" b="1905"/>
                  <wp:docPr id="462457017" name="Рисунок 3" descr="http://qrcoder.ru/code/?https%3A%2F%2Freyestr.court.gov.ua%2FReview%2F126394423&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qrcoder.ru/code/?https%3A%2F%2Freyestr.court.gov.ua%2FReview%2F126394423&amp;2&amp;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7905" w:type="dxa"/>
          </w:tcPr>
          <w:p w14:paraId="36F89F6A" w14:textId="77777777" w:rsidR="005A2526" w:rsidRPr="00D97244" w:rsidRDefault="005A2526" w:rsidP="005C45E9">
            <w:pPr>
              <w:spacing w:line="240" w:lineRule="auto"/>
              <w:rPr>
                <w:rFonts w:cs="Calibri"/>
                <w:kern w:val="2"/>
                <w:sz w:val="24"/>
                <w:szCs w:val="24"/>
              </w:rPr>
            </w:pPr>
            <w:r w:rsidRPr="00D97244">
              <w:rPr>
                <w:rFonts w:cs="Calibri"/>
                <w:kern w:val="2"/>
                <w:sz w:val="24"/>
                <w:szCs w:val="24"/>
              </w:rPr>
              <w:t>Детальніше з текстом постанови Верховного Суду від 01 квітня 2025 року у cправі № 917/604/24 можна ознайомитися за посиланням</w:t>
            </w:r>
          </w:p>
          <w:p w14:paraId="7B0872E8" w14:textId="77777777" w:rsidR="005A2526" w:rsidRPr="00D97244" w:rsidRDefault="005A2526" w:rsidP="005C45E9">
            <w:pPr>
              <w:spacing w:line="240" w:lineRule="auto"/>
              <w:rPr>
                <w:rFonts w:cs="Calibri"/>
                <w:kern w:val="2"/>
                <w:sz w:val="24"/>
                <w:szCs w:val="24"/>
              </w:rPr>
            </w:pPr>
            <w:hyperlink r:id="rId157" w:history="1">
              <w:r w:rsidRPr="00D97244">
                <w:rPr>
                  <w:rStyle w:val="a4"/>
                  <w:rFonts w:cs="Calibri"/>
                  <w:kern w:val="2"/>
                  <w:sz w:val="24"/>
                  <w:szCs w:val="24"/>
                </w:rPr>
                <w:t>https://reyestr.court.gov.ua/Review/126394423</w:t>
              </w:r>
            </w:hyperlink>
            <w:r w:rsidRPr="00D97244">
              <w:rPr>
                <w:rFonts w:cs="Calibri"/>
                <w:kern w:val="2"/>
                <w:sz w:val="24"/>
                <w:szCs w:val="24"/>
              </w:rPr>
              <w:t>.</w:t>
            </w:r>
          </w:p>
        </w:tc>
      </w:tr>
    </w:tbl>
    <w:p w14:paraId="744394E6" w14:textId="77777777" w:rsidR="005A2526" w:rsidRDefault="005A2526" w:rsidP="005A2526">
      <w:pPr>
        <w:spacing w:line="240" w:lineRule="auto"/>
        <w:rPr>
          <w:rFonts w:cs="Times New Roman"/>
          <w:lang w:eastAsia="uk-UA"/>
        </w:rPr>
      </w:pPr>
    </w:p>
    <w:p w14:paraId="5FB43EAD" w14:textId="77777777" w:rsidR="005A2526" w:rsidRDefault="005A2526" w:rsidP="005A2526">
      <w:pPr>
        <w:spacing w:line="240" w:lineRule="auto"/>
        <w:rPr>
          <w:rFonts w:cs="Times New Roman"/>
          <w:lang w:eastAsia="uk-UA"/>
        </w:rPr>
      </w:pPr>
      <w:r w:rsidRPr="008112F3">
        <w:rPr>
          <w:rFonts w:cs="Times New Roman"/>
          <w:lang w:eastAsia="uk-UA"/>
        </w:rPr>
        <w:t xml:space="preserve">До такого ж </w:t>
      </w:r>
      <w:r w:rsidRPr="00AB53D7">
        <w:rPr>
          <w:rFonts w:cs="Times New Roman"/>
          <w:lang w:eastAsia="uk-UA"/>
        </w:rPr>
        <w:t>правового висновку дійшла судова колегія у постанові Верховного Суду від 08 квітня 2025 року у справі № </w:t>
      </w:r>
      <w:r w:rsidRPr="00AB53D7">
        <w:rPr>
          <w:rFonts w:cs="Calibri"/>
        </w:rPr>
        <w:t>917/603/24.</w:t>
      </w:r>
    </w:p>
    <w:p w14:paraId="20D56E42" w14:textId="77777777" w:rsidR="005A2526" w:rsidRPr="009148FD" w:rsidRDefault="005A2526" w:rsidP="005A2526">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5A2526" w:rsidRPr="00D97244" w14:paraId="47CB9FB2" w14:textId="77777777" w:rsidTr="005C45E9">
        <w:tc>
          <w:tcPr>
            <w:tcW w:w="1701" w:type="dxa"/>
          </w:tcPr>
          <w:p w14:paraId="36F393AC" w14:textId="77777777" w:rsidR="005A2526" w:rsidRPr="00D97244" w:rsidRDefault="005A2526"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"http://qrcoder.ru/code/?https://reyestr.court.gov.ua/Review/126534616&amp;2&amp;0" \* MERGEFORMATINET </w:instrText>
            </w:r>
            <w:r>
              <w:fldChar w:fldCharType="separate"/>
            </w:r>
            <w:r>
              <w:fldChar w:fldCharType="begin"/>
            </w:r>
            <w:r>
              <w:instrText xml:space="preserve"> INCLUDEPICTURE  "http://qrcoder.ru/code/?https://reyestr.court.gov.ua/Review/126534616&amp;2&amp;0" \* MERGEFORMATINET </w:instrText>
            </w:r>
            <w:r>
              <w:fldChar w:fldCharType="separate"/>
            </w:r>
            <w:r>
              <w:fldChar w:fldCharType="begin"/>
            </w:r>
            <w:r>
              <w:instrText xml:space="preserve"> INCLUDEPICTURE  "http://qrcoder.ru/code/?https://reyestr.court.gov.ua/Review/126534616&amp;2&amp;0" \* MERGEFORMATINET </w:instrText>
            </w:r>
            <w:r>
              <w:fldChar w:fldCharType="separate"/>
            </w:r>
            <w:r w:rsidR="00DB61A4">
              <w:fldChar w:fldCharType="begin"/>
            </w:r>
            <w:r w:rsidR="00DB61A4">
              <w:instrText xml:space="preserve"> INCLUDEPICTURE  "http://qrcoder.ru/code/?https://reyestr.court.gov.ua/Review/126534616&amp;2&amp;0" \* MERGEFORMATINET </w:instrText>
            </w:r>
            <w:r w:rsidR="00DB61A4">
              <w:fldChar w:fldCharType="separate"/>
            </w:r>
            <w:r>
              <w:fldChar w:fldCharType="begin"/>
            </w:r>
            <w:r>
              <w:instrText xml:space="preserve"> INCLUDEPICTURE  "http://qrcoder.ru/code/?https://reyestr.court.gov.ua/Review/126534616&amp;2&amp;0" \* MERGEFORMATINET </w:instrText>
            </w:r>
            <w:r>
              <w:fldChar w:fldCharType="separate"/>
            </w:r>
            <w:r>
              <w:fldChar w:fldCharType="begin"/>
            </w:r>
            <w:r>
              <w:instrText xml:space="preserve"> INCLUDEPICTURE  "http://qrcoder.ru/code/?https://reyestr.court.gov.ua/Review/126534616&amp;2&amp;0" \* MERGEFORMATINET </w:instrText>
            </w:r>
            <w:r>
              <w:fldChar w:fldCharType="separate"/>
            </w:r>
            <w:r>
              <w:fldChar w:fldCharType="begin"/>
            </w:r>
            <w:r>
              <w:instrText xml:space="preserve"> INCLUDEPICTURE  "http://qrcoder.ru/code/?https://reyestr.court.gov.ua/Review/126534616&amp;2&amp;0" \* MERGEFORMATINET </w:instrText>
            </w:r>
            <w:r>
              <w:fldChar w:fldCharType="separate"/>
            </w:r>
            <w:r>
              <w:fldChar w:fldCharType="begin"/>
            </w:r>
            <w:r>
              <w:instrText xml:space="preserve"> INCLUDEPICTURE  "http://qrcoder.ru/code/?https://reyestr.court.gov.ua/Review/126534616&amp;2&amp;0" \* MERGEFORMATINET </w:instrText>
            </w:r>
            <w:r>
              <w:fldChar w:fldCharType="separate"/>
            </w:r>
            <w:r>
              <w:fldChar w:fldCharType="begin"/>
            </w:r>
            <w:r>
              <w:instrText xml:space="preserve"> INCLUDEPICTURE  "http://qrcoder.ru/code/?https://reyestr.court.gov.ua/Review/126534616&amp;2&amp;0" \* MERGEFORMATINET </w:instrText>
            </w:r>
            <w:r>
              <w:fldChar w:fldCharType="separate"/>
            </w:r>
            <w:r w:rsidR="00000000">
              <w:fldChar w:fldCharType="begin"/>
            </w:r>
            <w:r w:rsidR="00000000">
              <w:instrText xml:space="preserve"> INCLUDEPICTURE  "http://qrcoder.ru/code/?https://reyestr.court.gov.ua/Review/126534616&amp;2&amp;0" \* MERGEFORMATINET </w:instrText>
            </w:r>
            <w:r w:rsidR="00000000">
              <w:fldChar w:fldCharType="separate"/>
            </w:r>
            <w:r w:rsidR="00892872">
              <w:pict w14:anchorId="25910105">
                <v:shape id="_x0000_i1055" type="#_x0000_t75" alt="" style="width:61.5pt;height:61.5pt">
                  <v:imagedata r:id="rId158" r:href="rId159"/>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39750214" w14:textId="77777777" w:rsidR="005A2526" w:rsidRDefault="005A2526" w:rsidP="005C45E9">
            <w:pPr>
              <w:spacing w:line="240" w:lineRule="auto"/>
              <w:rPr>
                <w:rFonts w:cs="Calibri"/>
                <w:kern w:val="2"/>
                <w:sz w:val="24"/>
                <w:szCs w:val="24"/>
                <w:lang w:val="ru-RU"/>
              </w:rPr>
            </w:pPr>
            <w:r w:rsidRPr="00D97244">
              <w:rPr>
                <w:rFonts w:cs="Calibri"/>
                <w:kern w:val="2"/>
                <w:sz w:val="24"/>
                <w:szCs w:val="24"/>
              </w:rPr>
              <w:t xml:space="preserve">Детальніше з текстом постанови Верховного Суду </w:t>
            </w:r>
            <w:r w:rsidRPr="00CB5AD7">
              <w:rPr>
                <w:rFonts w:cs="Calibri"/>
                <w:kern w:val="2"/>
                <w:sz w:val="24"/>
                <w:szCs w:val="24"/>
              </w:rPr>
              <w:t xml:space="preserve">від 08 квітня 2025 року у справі № 917/603/24 </w:t>
            </w:r>
            <w:r w:rsidRPr="00D97244">
              <w:rPr>
                <w:rFonts w:cs="Calibri"/>
                <w:kern w:val="2"/>
                <w:sz w:val="24"/>
                <w:szCs w:val="24"/>
              </w:rPr>
              <w:t>можна ознайомитися за посиланням</w:t>
            </w:r>
          </w:p>
          <w:p w14:paraId="58DD95E0" w14:textId="77777777" w:rsidR="005A2526" w:rsidRPr="00D737F5" w:rsidRDefault="005A2526" w:rsidP="005C45E9">
            <w:pPr>
              <w:spacing w:line="240" w:lineRule="auto"/>
              <w:rPr>
                <w:rFonts w:cs="Calibri"/>
                <w:kern w:val="2"/>
                <w:sz w:val="24"/>
                <w:szCs w:val="24"/>
                <w:lang w:val="ru-RU"/>
              </w:rPr>
            </w:pPr>
            <w:r w:rsidRPr="00D737F5">
              <w:rPr>
                <w:rStyle w:val="a4"/>
                <w:rFonts w:cs="Calibri"/>
                <w:sz w:val="24"/>
                <w:szCs w:val="24"/>
              </w:rPr>
              <w:t>https://reyestr.court.gov.ua/Review/126534616</w:t>
            </w:r>
            <w:r>
              <w:rPr>
                <w:rStyle w:val="a4"/>
                <w:rFonts w:cs="Calibri"/>
                <w:sz w:val="24"/>
                <w:szCs w:val="24"/>
                <w:u w:val="none"/>
                <w:lang w:val="ru-RU"/>
              </w:rPr>
              <w:t>.</w:t>
            </w:r>
          </w:p>
        </w:tc>
      </w:tr>
    </w:tbl>
    <w:p w14:paraId="1662D7B7" w14:textId="77777777" w:rsidR="00DA184A" w:rsidRDefault="00DA184A" w:rsidP="005D5570">
      <w:pPr>
        <w:spacing w:before="120" w:after="0" w:line="240" w:lineRule="auto"/>
        <w:jc w:val="both"/>
        <w:rPr>
          <w:rFonts w:cs="Roboto Condensed Light"/>
          <w:b/>
          <w:bCs/>
          <w:color w:val="4472C4" w:themeColor="accent1"/>
          <w:szCs w:val="28"/>
        </w:rPr>
      </w:pPr>
    </w:p>
    <w:p w14:paraId="2F122E8D" w14:textId="6FD696C4" w:rsidR="005D5570" w:rsidRPr="005D5570" w:rsidRDefault="005D5570" w:rsidP="005D5570">
      <w:pPr>
        <w:spacing w:before="120" w:after="0" w:line="240" w:lineRule="auto"/>
        <w:jc w:val="both"/>
        <w:rPr>
          <w:rFonts w:eastAsia="Times New Roman" w:cs="Times New Roman"/>
          <w:szCs w:val="28"/>
          <w:lang w:eastAsia="uk-UA"/>
        </w:rPr>
      </w:pPr>
      <w:r w:rsidRPr="005D5570">
        <w:rPr>
          <w:rFonts w:cs="Roboto Condensed Light"/>
          <w:b/>
          <w:bCs/>
          <w:color w:val="4472C4" w:themeColor="accent1"/>
          <w:szCs w:val="28"/>
        </w:rPr>
        <w:t>5.3.</w:t>
      </w:r>
      <w:r>
        <w:rPr>
          <w:rFonts w:eastAsia="Times New Roman" w:cs="Times New Roman"/>
          <w:szCs w:val="28"/>
          <w:lang w:eastAsia="uk-UA"/>
        </w:rPr>
        <w:t> </w:t>
      </w:r>
      <w:bookmarkStart w:id="55" w:name="_Toc196988617"/>
      <w:bookmarkEnd w:id="53"/>
      <w:r w:rsidRPr="005D5570">
        <w:rPr>
          <w:rFonts w:cs="Roboto Condensed Light"/>
          <w:b/>
          <w:bCs/>
          <w:color w:val="4472C4" w:themeColor="accent1"/>
          <w:szCs w:val="28"/>
        </w:rPr>
        <w:t>Щодо права учасника товариства на повернення вкладу в натуральній формі (об</w:t>
      </w:r>
      <w:r w:rsidR="00450796">
        <w:rPr>
          <w:rFonts w:cs="Roboto Condensed Light"/>
          <w:b/>
          <w:bCs/>
          <w:color w:val="4472C4" w:themeColor="accent1"/>
          <w:szCs w:val="28"/>
        </w:rPr>
        <w:t>’</w:t>
      </w:r>
      <w:r w:rsidRPr="005D5570">
        <w:rPr>
          <w:rFonts w:cs="Roboto Condensed Light"/>
          <w:b/>
          <w:bCs/>
          <w:color w:val="4472C4" w:themeColor="accent1"/>
          <w:szCs w:val="28"/>
        </w:rPr>
        <w:t>єкт нерухомого майна), зумовленого його виходом із товариства</w:t>
      </w:r>
      <w:bookmarkEnd w:id="55"/>
    </w:p>
    <w:bookmarkEnd w:id="54"/>
    <w:p w14:paraId="4812B574" w14:textId="1B4E539C" w:rsidR="005D5570" w:rsidRPr="00EA5453" w:rsidRDefault="005D5570" w:rsidP="005D5570">
      <w:pPr>
        <w:spacing w:before="120" w:after="0" w:line="240" w:lineRule="auto"/>
        <w:jc w:val="both"/>
        <w:rPr>
          <w:rFonts w:eastAsia="Times New Roman" w:cs="Times New Roman"/>
          <w:szCs w:val="28"/>
          <w:lang w:eastAsia="uk-UA"/>
        </w:rPr>
      </w:pPr>
      <w:r w:rsidRPr="00EA5453">
        <w:rPr>
          <w:rFonts w:eastAsia="Times New Roman" w:cs="Times New Roman"/>
          <w:szCs w:val="28"/>
          <w:lang w:eastAsia="uk-UA"/>
        </w:rPr>
        <w:t>Рішенням</w:t>
      </w:r>
      <w:r>
        <w:rPr>
          <w:rFonts w:eastAsia="Times New Roman" w:cs="Times New Roman"/>
          <w:szCs w:val="28"/>
          <w:lang w:eastAsia="uk-UA"/>
        </w:rPr>
        <w:t xml:space="preserve"> господарського суду</w:t>
      </w:r>
      <w:r w:rsidRPr="00EA5453">
        <w:rPr>
          <w:rFonts w:eastAsia="Times New Roman" w:cs="Times New Roman"/>
          <w:szCs w:val="28"/>
          <w:lang w:eastAsia="uk-UA"/>
        </w:rPr>
        <w:t>,</w:t>
      </w:r>
      <w:r>
        <w:rPr>
          <w:rFonts w:eastAsia="Times New Roman" w:cs="Times New Roman"/>
          <w:szCs w:val="28"/>
          <w:lang w:eastAsia="uk-UA"/>
        </w:rPr>
        <w:t xml:space="preserve"> залишеним без змін постановами</w:t>
      </w:r>
      <w:r w:rsidRPr="00EA5453">
        <w:rPr>
          <w:rFonts w:eastAsia="Times New Roman" w:cs="Times New Roman"/>
          <w:szCs w:val="28"/>
          <w:lang w:eastAsia="uk-UA"/>
        </w:rPr>
        <w:t xml:space="preserve"> </w:t>
      </w:r>
      <w:r w:rsidRPr="00400E63">
        <w:rPr>
          <w:rFonts w:eastAsia="Times New Roman" w:cs="Times New Roman"/>
          <w:szCs w:val="28"/>
          <w:lang w:eastAsia="uk-UA"/>
        </w:rPr>
        <w:t>апеляційного господарського суду</w:t>
      </w:r>
      <w:r>
        <w:rPr>
          <w:rFonts w:eastAsia="Times New Roman" w:cs="Times New Roman"/>
          <w:szCs w:val="28"/>
          <w:lang w:eastAsia="uk-UA"/>
        </w:rPr>
        <w:t xml:space="preserve"> та Верховного Суду</w:t>
      </w:r>
      <w:r w:rsidRPr="00EA5453">
        <w:rPr>
          <w:rFonts w:eastAsia="Times New Roman" w:cs="Times New Roman"/>
          <w:szCs w:val="28"/>
          <w:lang w:eastAsia="uk-UA"/>
        </w:rPr>
        <w:t>, позов з</w:t>
      </w:r>
      <w:r>
        <w:rPr>
          <w:rFonts w:eastAsia="Times New Roman" w:cs="Times New Roman"/>
          <w:szCs w:val="28"/>
          <w:lang w:eastAsia="uk-UA"/>
        </w:rPr>
        <w:t>адоволено частково: стягнуто з</w:t>
      </w:r>
      <w:r w:rsidR="008D2C05">
        <w:rPr>
          <w:rFonts w:eastAsia="Times New Roman" w:cs="Times New Roman"/>
          <w:szCs w:val="28"/>
          <w:lang w:eastAsia="uk-UA"/>
        </w:rPr>
        <w:t> </w:t>
      </w:r>
      <w:r>
        <w:rPr>
          <w:rFonts w:eastAsia="Times New Roman" w:cs="Times New Roman"/>
          <w:szCs w:val="28"/>
          <w:lang w:eastAsia="uk-UA"/>
        </w:rPr>
        <w:t>в</w:t>
      </w:r>
      <w:r w:rsidRPr="00EA5453">
        <w:rPr>
          <w:rFonts w:eastAsia="Times New Roman" w:cs="Times New Roman"/>
          <w:szCs w:val="28"/>
          <w:lang w:eastAsia="uk-UA"/>
        </w:rPr>
        <w:t>ідповідача на ко</w:t>
      </w:r>
      <w:r>
        <w:rPr>
          <w:rFonts w:eastAsia="Times New Roman" w:cs="Times New Roman"/>
          <w:szCs w:val="28"/>
          <w:lang w:eastAsia="uk-UA"/>
        </w:rPr>
        <w:t>ристь п</w:t>
      </w:r>
      <w:r w:rsidRPr="00EA5453">
        <w:rPr>
          <w:rFonts w:eastAsia="Times New Roman" w:cs="Times New Roman"/>
          <w:szCs w:val="28"/>
          <w:lang w:eastAsia="uk-UA"/>
        </w:rPr>
        <w:t>озивача вклад статутного капіта</w:t>
      </w:r>
      <w:r>
        <w:rPr>
          <w:rFonts w:eastAsia="Times New Roman" w:cs="Times New Roman"/>
          <w:szCs w:val="28"/>
          <w:lang w:eastAsia="uk-UA"/>
        </w:rPr>
        <w:t>лу в натуральній формі (об</w:t>
      </w:r>
      <w:r w:rsidR="00450796">
        <w:rPr>
          <w:rFonts w:eastAsia="Times New Roman" w:cs="Times New Roman"/>
          <w:szCs w:val="28"/>
          <w:lang w:eastAsia="uk-UA"/>
        </w:rPr>
        <w:t>’</w:t>
      </w:r>
      <w:r>
        <w:rPr>
          <w:rFonts w:eastAsia="Times New Roman" w:cs="Times New Roman"/>
          <w:szCs w:val="28"/>
          <w:lang w:eastAsia="uk-UA"/>
        </w:rPr>
        <w:t xml:space="preserve">єкти нерухомого майна), у </w:t>
      </w:r>
      <w:r w:rsidRPr="00EA5453">
        <w:rPr>
          <w:rFonts w:eastAsia="Times New Roman" w:cs="Times New Roman"/>
          <w:szCs w:val="28"/>
          <w:lang w:eastAsia="uk-UA"/>
        </w:rPr>
        <w:t>задоволенні іншої частини позову відмовлено.</w:t>
      </w:r>
    </w:p>
    <w:p w14:paraId="10C802E7" w14:textId="27F683AF" w:rsidR="005D5570" w:rsidRPr="00EA5453" w:rsidRDefault="005D5570" w:rsidP="005D5570">
      <w:pPr>
        <w:spacing w:before="120" w:after="0" w:line="240" w:lineRule="auto"/>
        <w:jc w:val="both"/>
        <w:rPr>
          <w:rFonts w:eastAsia="Times New Roman" w:cs="Times New Roman"/>
          <w:szCs w:val="28"/>
          <w:lang w:eastAsia="uk-UA"/>
        </w:rPr>
      </w:pPr>
      <w:r w:rsidRPr="00EA5453">
        <w:rPr>
          <w:rFonts w:eastAsia="Times New Roman" w:cs="Times New Roman"/>
          <w:szCs w:val="28"/>
          <w:lang w:eastAsia="uk-UA"/>
        </w:rPr>
        <w:t>Судові рішення, зокрема, мотивовані тим, що законодавство, яке було чинним на</w:t>
      </w:r>
      <w:r w:rsidR="008D2C05">
        <w:rPr>
          <w:rFonts w:eastAsia="Times New Roman" w:cs="Times New Roman"/>
          <w:szCs w:val="28"/>
          <w:lang w:eastAsia="uk-UA"/>
        </w:rPr>
        <w:t> </w:t>
      </w:r>
      <w:r w:rsidRPr="00EA5453">
        <w:rPr>
          <w:rFonts w:eastAsia="Times New Roman" w:cs="Times New Roman"/>
          <w:szCs w:val="28"/>
          <w:lang w:eastAsia="uk-UA"/>
        </w:rPr>
        <w:t>момент виникнен</w:t>
      </w:r>
      <w:r>
        <w:rPr>
          <w:rFonts w:eastAsia="Times New Roman" w:cs="Times New Roman"/>
          <w:szCs w:val="28"/>
          <w:lang w:eastAsia="uk-UA"/>
        </w:rPr>
        <w:t>ня спірних відносин, та статут в</w:t>
      </w:r>
      <w:r w:rsidRPr="00EA5453">
        <w:rPr>
          <w:rFonts w:eastAsia="Times New Roman" w:cs="Times New Roman"/>
          <w:szCs w:val="28"/>
          <w:lang w:eastAsia="uk-UA"/>
        </w:rPr>
        <w:t xml:space="preserve">ідповідача встановлювали, </w:t>
      </w:r>
      <w:r w:rsidRPr="00EA5453">
        <w:rPr>
          <w:rFonts w:eastAsia="Times New Roman" w:cs="Times New Roman"/>
          <w:szCs w:val="28"/>
          <w:lang w:eastAsia="uk-UA"/>
        </w:rPr>
        <w:lastRenderedPageBreak/>
        <w:t>що</w:t>
      </w:r>
      <w:r w:rsidR="008D2C05">
        <w:rPr>
          <w:rFonts w:eastAsia="Times New Roman" w:cs="Times New Roman"/>
          <w:szCs w:val="28"/>
          <w:lang w:eastAsia="uk-UA"/>
        </w:rPr>
        <w:t> </w:t>
      </w:r>
      <w:r w:rsidRPr="00EA5453">
        <w:rPr>
          <w:rFonts w:eastAsia="Times New Roman" w:cs="Times New Roman"/>
          <w:szCs w:val="28"/>
          <w:lang w:eastAsia="uk-UA"/>
        </w:rPr>
        <w:t>при виході учасника з товариства у нього виникає обов</w:t>
      </w:r>
      <w:r w:rsidR="00450796">
        <w:rPr>
          <w:rFonts w:eastAsia="Times New Roman" w:cs="Times New Roman"/>
          <w:szCs w:val="28"/>
          <w:lang w:eastAsia="uk-UA"/>
        </w:rPr>
        <w:t>’</w:t>
      </w:r>
      <w:r w:rsidRPr="00EA5453">
        <w:rPr>
          <w:rFonts w:eastAsia="Times New Roman" w:cs="Times New Roman"/>
          <w:szCs w:val="28"/>
          <w:lang w:eastAsia="uk-UA"/>
        </w:rPr>
        <w:t>язок сплатити такому учаснику вартість частини майна товариства, пропорційну його частці у статутному капіталі, або здійснити розрахунок на вимогу учасника та за згодою товариства / решти учасників у натуральній формі. Позивач реалізував своє право на вихід зі</w:t>
      </w:r>
      <w:r w:rsidR="008D2C05">
        <w:rPr>
          <w:rFonts w:eastAsia="Times New Roman" w:cs="Times New Roman"/>
          <w:szCs w:val="28"/>
          <w:lang w:eastAsia="uk-UA"/>
        </w:rPr>
        <w:t> </w:t>
      </w:r>
      <w:r w:rsidRPr="00EA5453">
        <w:rPr>
          <w:rFonts w:eastAsia="Times New Roman" w:cs="Times New Roman"/>
          <w:szCs w:val="28"/>
          <w:lang w:eastAsia="uk-UA"/>
        </w:rPr>
        <w:t>складу учасників товариства з поверненням вкладу до статутного капіталу у</w:t>
      </w:r>
      <w:r w:rsidR="008D2C05">
        <w:rPr>
          <w:rFonts w:eastAsia="Times New Roman" w:cs="Times New Roman"/>
          <w:szCs w:val="28"/>
          <w:lang w:eastAsia="uk-UA"/>
        </w:rPr>
        <w:t> </w:t>
      </w:r>
      <w:r w:rsidRPr="00EA5453">
        <w:rPr>
          <w:rFonts w:eastAsia="Times New Roman" w:cs="Times New Roman"/>
          <w:szCs w:val="28"/>
          <w:lang w:eastAsia="uk-UA"/>
        </w:rPr>
        <w:t>натуральній формі шляхо</w:t>
      </w:r>
      <w:r>
        <w:rPr>
          <w:rFonts w:eastAsia="Times New Roman" w:cs="Times New Roman"/>
          <w:szCs w:val="28"/>
          <w:lang w:eastAsia="uk-UA"/>
        </w:rPr>
        <w:t>м передання права власності на о</w:t>
      </w:r>
      <w:r w:rsidRPr="00EA5453">
        <w:rPr>
          <w:rFonts w:eastAsia="Times New Roman" w:cs="Times New Roman"/>
          <w:szCs w:val="28"/>
          <w:lang w:eastAsia="uk-UA"/>
        </w:rPr>
        <w:t>б</w:t>
      </w:r>
      <w:r w:rsidR="00450796">
        <w:rPr>
          <w:rFonts w:eastAsia="Times New Roman" w:cs="Times New Roman"/>
          <w:szCs w:val="28"/>
          <w:lang w:eastAsia="uk-UA"/>
        </w:rPr>
        <w:t>’</w:t>
      </w:r>
      <w:r w:rsidRPr="00EA5453">
        <w:rPr>
          <w:rFonts w:eastAsia="Times New Roman" w:cs="Times New Roman"/>
          <w:szCs w:val="28"/>
          <w:lang w:eastAsia="uk-UA"/>
        </w:rPr>
        <w:t xml:space="preserve">єкти </w:t>
      </w:r>
      <w:r>
        <w:rPr>
          <w:rFonts w:eastAsia="Times New Roman" w:cs="Times New Roman"/>
          <w:szCs w:val="28"/>
          <w:lang w:eastAsia="uk-UA"/>
        </w:rPr>
        <w:t>нерухомого майна. Усі учасники в</w:t>
      </w:r>
      <w:r w:rsidRPr="00EA5453">
        <w:rPr>
          <w:rFonts w:eastAsia="Times New Roman" w:cs="Times New Roman"/>
          <w:szCs w:val="28"/>
          <w:lang w:eastAsia="uk-UA"/>
        </w:rPr>
        <w:t>ідповідача надали згоду на це, що підтверджується рішенням загальних зб</w:t>
      </w:r>
      <w:r>
        <w:rPr>
          <w:rFonts w:eastAsia="Times New Roman" w:cs="Times New Roman"/>
          <w:szCs w:val="28"/>
          <w:lang w:eastAsia="uk-UA"/>
        </w:rPr>
        <w:t>орів від 01.06.2018. Того ж дня позивач і в</w:t>
      </w:r>
      <w:r w:rsidRPr="00EA5453">
        <w:rPr>
          <w:rFonts w:eastAsia="Times New Roman" w:cs="Times New Roman"/>
          <w:szCs w:val="28"/>
          <w:lang w:eastAsia="uk-UA"/>
        </w:rPr>
        <w:t>ідповідач підписали акт приймання-передачі об</w:t>
      </w:r>
      <w:r w:rsidR="00450796">
        <w:rPr>
          <w:rFonts w:eastAsia="Times New Roman" w:cs="Times New Roman"/>
          <w:szCs w:val="28"/>
          <w:lang w:eastAsia="uk-UA"/>
        </w:rPr>
        <w:t>’</w:t>
      </w:r>
      <w:r w:rsidRPr="00EA5453">
        <w:rPr>
          <w:rFonts w:eastAsia="Times New Roman" w:cs="Times New Roman"/>
          <w:szCs w:val="28"/>
          <w:lang w:eastAsia="uk-UA"/>
        </w:rPr>
        <w:t>єктів нерухомості. Вказ</w:t>
      </w:r>
      <w:r>
        <w:rPr>
          <w:rFonts w:eastAsia="Times New Roman" w:cs="Times New Roman"/>
          <w:szCs w:val="28"/>
          <w:lang w:eastAsia="uk-UA"/>
        </w:rPr>
        <w:t>ана обставина не заперечувал</w:t>
      </w:r>
      <w:r w:rsidR="005A2526">
        <w:rPr>
          <w:rFonts w:eastAsia="Times New Roman" w:cs="Times New Roman"/>
          <w:szCs w:val="28"/>
          <w:lang w:eastAsia="uk-UA"/>
        </w:rPr>
        <w:t>ась</w:t>
      </w:r>
      <w:r>
        <w:rPr>
          <w:rFonts w:eastAsia="Times New Roman" w:cs="Times New Roman"/>
          <w:szCs w:val="28"/>
          <w:lang w:eastAsia="uk-UA"/>
        </w:rPr>
        <w:t xml:space="preserve"> в</w:t>
      </w:r>
      <w:r w:rsidRPr="00EA5453">
        <w:rPr>
          <w:rFonts w:eastAsia="Times New Roman" w:cs="Times New Roman"/>
          <w:szCs w:val="28"/>
          <w:lang w:eastAsia="uk-UA"/>
        </w:rPr>
        <w:t>ідповідачем. На час підписання акта приймання-передачі від 01.06.2018 обтяження у вигляді арешту нер</w:t>
      </w:r>
      <w:r>
        <w:rPr>
          <w:rFonts w:eastAsia="Times New Roman" w:cs="Times New Roman"/>
          <w:szCs w:val="28"/>
          <w:lang w:eastAsia="uk-UA"/>
        </w:rPr>
        <w:t>ухомого майна</w:t>
      </w:r>
      <w:r w:rsidRPr="00EA5453">
        <w:rPr>
          <w:rFonts w:eastAsia="Times New Roman" w:cs="Times New Roman"/>
          <w:szCs w:val="28"/>
          <w:lang w:eastAsia="uk-UA"/>
        </w:rPr>
        <w:t xml:space="preserve"> були скасовані. </w:t>
      </w:r>
    </w:p>
    <w:p w14:paraId="642410A3" w14:textId="77777777" w:rsidR="005D5570" w:rsidRPr="00EA5453" w:rsidRDefault="005D5570" w:rsidP="005D5570">
      <w:pPr>
        <w:jc w:val="both"/>
        <w:rPr>
          <w:i/>
          <w:iCs/>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5D5570" w:rsidRPr="00AF7AF7" w14:paraId="497222FC" w14:textId="77777777" w:rsidTr="005C5E78">
        <w:tc>
          <w:tcPr>
            <w:tcW w:w="1701" w:type="dxa"/>
          </w:tcPr>
          <w:p w14:paraId="569F2A4F" w14:textId="033FE61A" w:rsidR="005D5570" w:rsidRPr="00AF7AF7" w:rsidRDefault="00701788" w:rsidP="005C5E78">
            <w:pPr>
              <w:spacing w:before="120"/>
              <w:jc w:val="both"/>
              <w:rPr>
                <w:rFonts w:ascii="Times New Roman" w:eastAsia="Times New Roman" w:hAnsi="Times New Roman" w:cs="Times New Roman"/>
                <w:sz w:val="24"/>
                <w:szCs w:val="24"/>
                <w:lang w:eastAsia="uk-UA"/>
              </w:rPr>
            </w:pPr>
            <w:r>
              <w:rPr>
                <w:noProof/>
                <w:lang w:val="en-US"/>
              </w:rPr>
              <w:drawing>
                <wp:inline distT="0" distB="0" distL="0" distR="0" wp14:anchorId="13F4A871" wp14:editId="3B6A976C">
                  <wp:extent cx="782955" cy="782955"/>
                  <wp:effectExtent l="0" t="0" r="0" b="0"/>
                  <wp:docPr id="18" name="Рисунок 18" descr="http://qrcoder.ru/code/?https%3A%2F%2Freyestr.court.gov.ua%2FReview%2F126534589&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qrcoder.ru/code/?https%3A%2F%2Freyestr.court.gov.ua%2FReview%2F126534589&amp;2&amp;0"/>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33270486" w14:textId="60B7FDF0" w:rsidR="005D5570" w:rsidRPr="00AF7AF7" w:rsidRDefault="005D5570" w:rsidP="005C5E78">
            <w:pPr>
              <w:spacing w:before="120"/>
              <w:rPr>
                <w:sz w:val="24"/>
                <w:szCs w:val="24"/>
              </w:rPr>
            </w:pPr>
            <w:r w:rsidRPr="00AF7AF7">
              <w:rPr>
                <w:sz w:val="24"/>
                <w:szCs w:val="24"/>
              </w:rPr>
              <w:t xml:space="preserve">Детальніше з текстом постанови Верховного Суду від 01 квітня 2025 року </w:t>
            </w:r>
            <w:r w:rsidRPr="00AF7AF7">
              <w:rPr>
                <w:rFonts w:eastAsia="Times New Roman" w:cs="Times New Roman"/>
                <w:sz w:val="24"/>
                <w:szCs w:val="24"/>
                <w:lang w:eastAsia="uk-UA"/>
              </w:rPr>
              <w:t>у </w:t>
            </w:r>
            <w:r w:rsidRPr="00AF7AF7">
              <w:rPr>
                <w:sz w:val="24"/>
                <w:szCs w:val="24"/>
              </w:rPr>
              <w:t>cправі № </w:t>
            </w:r>
            <w:r w:rsidRPr="00AF7AF7">
              <w:rPr>
                <w:iCs/>
                <w:sz w:val="24"/>
                <w:szCs w:val="24"/>
              </w:rPr>
              <w:t>908/2915/23</w:t>
            </w:r>
            <w:r w:rsidR="005A2526">
              <w:rPr>
                <w:iCs/>
                <w:sz w:val="24"/>
                <w:szCs w:val="24"/>
              </w:rPr>
              <w:t xml:space="preserve"> </w:t>
            </w:r>
            <w:r w:rsidRPr="00AF7AF7">
              <w:rPr>
                <w:sz w:val="24"/>
                <w:szCs w:val="24"/>
              </w:rPr>
              <w:t>можна ознайомитися за посиланням</w:t>
            </w:r>
          </w:p>
          <w:p w14:paraId="7AE54AC3" w14:textId="77777777" w:rsidR="005D5570" w:rsidRPr="00AF7AF7" w:rsidRDefault="005D5570" w:rsidP="005C5E78">
            <w:pPr>
              <w:spacing w:before="120"/>
              <w:jc w:val="both"/>
              <w:rPr>
                <w:sz w:val="24"/>
                <w:szCs w:val="24"/>
              </w:rPr>
            </w:pPr>
            <w:hyperlink r:id="rId161" w:history="1">
              <w:r w:rsidRPr="00AF7AF7">
                <w:rPr>
                  <w:rStyle w:val="a4"/>
                  <w:iCs/>
                  <w:sz w:val="24"/>
                  <w:szCs w:val="24"/>
                </w:rPr>
                <w:t>https://reyestr.court.gov.ua/Review/126534589</w:t>
              </w:r>
            </w:hyperlink>
            <w:r w:rsidRPr="005E24A1">
              <w:rPr>
                <w:rStyle w:val="a4"/>
                <w:iCs/>
                <w:sz w:val="24"/>
                <w:szCs w:val="24"/>
                <w:u w:val="none"/>
              </w:rPr>
              <w:t>.</w:t>
            </w:r>
            <w:r w:rsidRPr="00AF7AF7">
              <w:rPr>
                <w:iCs/>
                <w:color w:val="0563C1" w:themeColor="hyperlink"/>
                <w:sz w:val="24"/>
                <w:szCs w:val="24"/>
              </w:rPr>
              <w:t xml:space="preserve"> </w:t>
            </w:r>
          </w:p>
        </w:tc>
      </w:tr>
    </w:tbl>
    <w:p w14:paraId="25E0758F" w14:textId="3FC2C7E3" w:rsidR="005D5570" w:rsidRDefault="005D5570" w:rsidP="00E0556A">
      <w:pPr>
        <w:spacing w:before="120" w:after="0" w:line="240" w:lineRule="auto"/>
        <w:jc w:val="both"/>
        <w:rPr>
          <w:rFonts w:eastAsia="Times New Roman" w:cs="Times New Roman"/>
          <w:sz w:val="24"/>
          <w:szCs w:val="24"/>
          <w:lang w:eastAsia="uk-UA"/>
        </w:rPr>
      </w:pPr>
    </w:p>
    <w:p w14:paraId="41CAB2BB" w14:textId="741306F8" w:rsidR="00D103D8" w:rsidRPr="00C66EEB" w:rsidRDefault="00D103D8" w:rsidP="00D103D8">
      <w:pPr>
        <w:spacing w:before="120" w:after="0" w:line="240" w:lineRule="auto"/>
        <w:jc w:val="both"/>
        <w:rPr>
          <w:b/>
          <w:bCs/>
          <w:color w:val="4472C4" w:themeColor="accent1"/>
          <w:szCs w:val="28"/>
        </w:rPr>
      </w:pPr>
      <w:bookmarkStart w:id="56" w:name="_Hlk203988631"/>
      <w:r w:rsidRPr="00C66EEB">
        <w:rPr>
          <w:b/>
          <w:bCs/>
          <w:color w:val="4472C4" w:themeColor="accent1"/>
          <w:szCs w:val="28"/>
        </w:rPr>
        <w:t>5.4. Стягнення заборгованості зі сплати дивідендів і нарахованих на такі суми інфляційні втрати та три відсотки річних за порушення виконання зобов</w:t>
      </w:r>
      <w:r w:rsidR="00450796">
        <w:rPr>
          <w:b/>
          <w:bCs/>
          <w:color w:val="4472C4" w:themeColor="accent1"/>
          <w:szCs w:val="28"/>
        </w:rPr>
        <w:t>’</w:t>
      </w:r>
      <w:r w:rsidRPr="00C66EEB">
        <w:rPr>
          <w:b/>
          <w:bCs/>
          <w:color w:val="4472C4" w:themeColor="accent1"/>
          <w:szCs w:val="28"/>
        </w:rPr>
        <w:t>язання з</w:t>
      </w:r>
      <w:r w:rsidR="008D2C05">
        <w:rPr>
          <w:b/>
          <w:bCs/>
          <w:color w:val="4472C4" w:themeColor="accent1"/>
          <w:szCs w:val="28"/>
        </w:rPr>
        <w:t> </w:t>
      </w:r>
      <w:r w:rsidRPr="00C66EEB">
        <w:rPr>
          <w:b/>
          <w:bCs/>
          <w:color w:val="4472C4" w:themeColor="accent1"/>
          <w:szCs w:val="28"/>
        </w:rPr>
        <w:t xml:space="preserve">виплати дивідендів акціонерам </w:t>
      </w:r>
    </w:p>
    <w:bookmarkEnd w:id="56"/>
    <w:p w14:paraId="183779F7" w14:textId="77777777" w:rsidR="00D103D8" w:rsidRPr="00C66EEB" w:rsidRDefault="00D103D8" w:rsidP="00D103D8">
      <w:pPr>
        <w:spacing w:before="120" w:after="0" w:line="240" w:lineRule="auto"/>
        <w:jc w:val="both"/>
        <w:rPr>
          <w:rFonts w:eastAsia="Times New Roman" w:cs="Times New Roman"/>
          <w:szCs w:val="28"/>
          <w:lang w:eastAsia="uk-UA"/>
        </w:rPr>
      </w:pPr>
      <w:r w:rsidRPr="00C66EEB">
        <w:rPr>
          <w:rFonts w:eastAsia="Times New Roman" w:cs="Times New Roman"/>
          <w:szCs w:val="28"/>
          <w:lang w:eastAsia="uk-UA"/>
        </w:rPr>
        <w:t xml:space="preserve">Судом апеляційної інстанції справа розглядалась неодноразово. </w:t>
      </w:r>
      <w:r>
        <w:rPr>
          <w:rFonts w:eastAsia="Times New Roman" w:cs="Times New Roman"/>
          <w:szCs w:val="28"/>
          <w:lang w:eastAsia="uk-UA"/>
        </w:rPr>
        <w:t>А</w:t>
      </w:r>
      <w:r w:rsidRPr="00072F20">
        <w:rPr>
          <w:rFonts w:eastAsia="Times New Roman" w:cs="Times New Roman"/>
          <w:szCs w:val="28"/>
          <w:lang w:eastAsia="uk-UA"/>
        </w:rPr>
        <w:t>пеляційн</w:t>
      </w:r>
      <w:r>
        <w:rPr>
          <w:rFonts w:eastAsia="Times New Roman" w:cs="Times New Roman"/>
          <w:szCs w:val="28"/>
          <w:lang w:eastAsia="uk-UA"/>
        </w:rPr>
        <w:t>ий</w:t>
      </w:r>
      <w:r w:rsidRPr="00072F20">
        <w:rPr>
          <w:rFonts w:eastAsia="Times New Roman" w:cs="Times New Roman"/>
          <w:szCs w:val="28"/>
          <w:lang w:eastAsia="uk-UA"/>
        </w:rPr>
        <w:t xml:space="preserve"> господарськ</w:t>
      </w:r>
      <w:r>
        <w:rPr>
          <w:rFonts w:eastAsia="Times New Roman" w:cs="Times New Roman"/>
          <w:szCs w:val="28"/>
          <w:lang w:eastAsia="uk-UA"/>
        </w:rPr>
        <w:t xml:space="preserve">ий </w:t>
      </w:r>
      <w:r w:rsidRPr="00072F20">
        <w:rPr>
          <w:rFonts w:eastAsia="Times New Roman" w:cs="Times New Roman"/>
          <w:szCs w:val="28"/>
          <w:lang w:eastAsia="uk-UA"/>
        </w:rPr>
        <w:t>суд</w:t>
      </w:r>
      <w:r>
        <w:rPr>
          <w:rFonts w:eastAsia="Times New Roman" w:cs="Times New Roman"/>
          <w:szCs w:val="28"/>
          <w:lang w:eastAsia="uk-UA"/>
        </w:rPr>
        <w:t xml:space="preserve"> постановою, </w:t>
      </w:r>
      <w:r w:rsidRPr="00072F20">
        <w:rPr>
          <w:rFonts w:eastAsia="Times New Roman" w:cs="Times New Roman"/>
          <w:szCs w:val="28"/>
          <w:lang w:eastAsia="uk-UA"/>
        </w:rPr>
        <w:t>залишен</w:t>
      </w:r>
      <w:r>
        <w:rPr>
          <w:rFonts w:eastAsia="Times New Roman" w:cs="Times New Roman"/>
          <w:szCs w:val="28"/>
          <w:lang w:eastAsia="uk-UA"/>
        </w:rPr>
        <w:t>ою</w:t>
      </w:r>
      <w:r w:rsidRPr="00072F20">
        <w:rPr>
          <w:rFonts w:eastAsia="Times New Roman" w:cs="Times New Roman"/>
          <w:szCs w:val="28"/>
          <w:lang w:eastAsia="uk-UA"/>
        </w:rPr>
        <w:t xml:space="preserve">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Верховного Суду</w:t>
      </w:r>
      <w:r>
        <w:rPr>
          <w:rFonts w:eastAsia="Times New Roman" w:cs="Times New Roman"/>
          <w:szCs w:val="28"/>
          <w:lang w:eastAsia="uk-UA"/>
        </w:rPr>
        <w:t>,</w:t>
      </w:r>
      <w:r w:rsidRPr="002D6DDF">
        <w:rPr>
          <w:rFonts w:eastAsia="Times New Roman" w:cs="Times New Roman"/>
          <w:szCs w:val="28"/>
          <w:lang w:eastAsia="uk-UA"/>
        </w:rPr>
        <w:t xml:space="preserve"> рішення </w:t>
      </w:r>
      <w:r>
        <w:rPr>
          <w:rFonts w:eastAsia="Times New Roman" w:cs="Times New Roman"/>
          <w:szCs w:val="28"/>
          <w:lang w:eastAsia="uk-UA"/>
        </w:rPr>
        <w:t>господарського суду</w:t>
      </w:r>
      <w:r w:rsidRPr="00C66EEB">
        <w:rPr>
          <w:rFonts w:eastAsia="Times New Roman" w:cs="Times New Roman"/>
          <w:szCs w:val="28"/>
          <w:lang w:eastAsia="uk-UA"/>
        </w:rPr>
        <w:t xml:space="preserve"> змінив, виклав резолютивну частину рішення в іншій редакції, частково задовольнивши позовні вимоги позивачів, в іншій частині закрив провадження у справі, а в решті позовних вимог відмовив.</w:t>
      </w:r>
    </w:p>
    <w:p w14:paraId="234EC95B" w14:textId="3E01F0A9" w:rsidR="00D103D8" w:rsidRPr="00C66EEB" w:rsidRDefault="00D103D8" w:rsidP="00D103D8">
      <w:pPr>
        <w:spacing w:before="120" w:after="0" w:line="240" w:lineRule="auto"/>
        <w:jc w:val="both"/>
        <w:rPr>
          <w:rFonts w:eastAsia="Times New Roman" w:cs="Times New Roman"/>
          <w:szCs w:val="28"/>
          <w:lang w:eastAsia="uk-UA"/>
        </w:rPr>
      </w:pPr>
      <w:r w:rsidRPr="00C66EEB">
        <w:rPr>
          <w:rFonts w:eastAsia="Times New Roman" w:cs="Times New Roman"/>
          <w:szCs w:val="28"/>
          <w:lang w:eastAsia="uk-UA"/>
        </w:rPr>
        <w:t xml:space="preserve">Так, скасовуючи постанову </w:t>
      </w:r>
      <w:r w:rsidRPr="00072F20">
        <w:rPr>
          <w:rFonts w:eastAsia="Times New Roman" w:cs="Times New Roman"/>
          <w:szCs w:val="28"/>
          <w:lang w:eastAsia="uk-UA"/>
        </w:rPr>
        <w:t>апеляційного господарського суду</w:t>
      </w:r>
      <w:r w:rsidRPr="00C66EEB">
        <w:rPr>
          <w:rFonts w:eastAsia="Times New Roman" w:cs="Times New Roman"/>
          <w:szCs w:val="28"/>
          <w:lang w:eastAsia="uk-UA"/>
        </w:rPr>
        <w:t xml:space="preserve"> та направляючи справу на новий розгляд, Верховний Суд у постанові від 20.06.2024 зазначив вказівки, які є обов</w:t>
      </w:r>
      <w:r w:rsidR="00450796">
        <w:rPr>
          <w:rFonts w:eastAsia="Times New Roman" w:cs="Times New Roman"/>
          <w:szCs w:val="28"/>
          <w:lang w:eastAsia="uk-UA"/>
        </w:rPr>
        <w:t>’</w:t>
      </w:r>
      <w:r w:rsidRPr="00C66EEB">
        <w:rPr>
          <w:rFonts w:eastAsia="Times New Roman" w:cs="Times New Roman"/>
          <w:szCs w:val="28"/>
          <w:lang w:eastAsia="uk-UA"/>
        </w:rPr>
        <w:t>язковими до виконання для суду апеляційної інстанції, а саме:</w:t>
      </w:r>
    </w:p>
    <w:p w14:paraId="208F6C9F" w14:textId="07159EAA" w:rsidR="00D103D8" w:rsidRPr="00C66EEB" w:rsidRDefault="00D103D8" w:rsidP="00D103D8">
      <w:pPr>
        <w:spacing w:before="120" w:after="0" w:line="240" w:lineRule="auto"/>
        <w:jc w:val="both"/>
        <w:rPr>
          <w:rFonts w:eastAsia="Times New Roman" w:cs="Times New Roman"/>
          <w:szCs w:val="28"/>
          <w:lang w:eastAsia="uk-UA"/>
        </w:rPr>
      </w:pPr>
      <w:r w:rsidRPr="00C66EEB">
        <w:rPr>
          <w:rFonts w:eastAsia="Times New Roman" w:cs="Times New Roman"/>
          <w:szCs w:val="28"/>
          <w:lang w:eastAsia="uk-UA"/>
        </w:rPr>
        <w:t>-</w:t>
      </w:r>
      <w:r w:rsidR="001325B9">
        <w:rPr>
          <w:rFonts w:eastAsia="Times New Roman" w:cs="Times New Roman"/>
          <w:szCs w:val="28"/>
          <w:lang w:eastAsia="uk-UA"/>
        </w:rPr>
        <w:t> </w:t>
      </w:r>
      <w:r w:rsidRPr="00C66EEB">
        <w:rPr>
          <w:rFonts w:eastAsia="Times New Roman" w:cs="Times New Roman"/>
          <w:szCs w:val="28"/>
          <w:lang w:eastAsia="uk-UA"/>
        </w:rPr>
        <w:t>суд апеляційної інстанції не здійснив перевірку правильності нарахування усіма позивачами заявлених до стягнення сум інфляційних втрат та трьох відсотків річних, нарахованих на заявлені ними до стягнення суми дивідендів за 2021 рік, як</w:t>
      </w:r>
      <w:r w:rsidR="001325B9">
        <w:rPr>
          <w:rFonts w:eastAsia="Times New Roman" w:cs="Times New Roman"/>
          <w:szCs w:val="28"/>
          <w:lang w:eastAsia="uk-UA"/>
        </w:rPr>
        <w:t> </w:t>
      </w:r>
      <w:r w:rsidRPr="00C66EEB">
        <w:rPr>
          <w:rFonts w:eastAsia="Times New Roman" w:cs="Times New Roman"/>
          <w:szCs w:val="28"/>
          <w:lang w:eastAsia="uk-UA"/>
        </w:rPr>
        <w:t>відносно самих визначених позивачами сум заборгованості по дивідендам за</w:t>
      </w:r>
      <w:r w:rsidR="001325B9">
        <w:rPr>
          <w:rFonts w:eastAsia="Times New Roman" w:cs="Times New Roman"/>
          <w:szCs w:val="28"/>
          <w:lang w:eastAsia="uk-UA"/>
        </w:rPr>
        <w:t> </w:t>
      </w:r>
      <w:r w:rsidRPr="00C66EEB">
        <w:rPr>
          <w:rFonts w:eastAsia="Times New Roman" w:cs="Times New Roman"/>
          <w:szCs w:val="28"/>
          <w:lang w:eastAsia="uk-UA"/>
        </w:rPr>
        <w:t>2021 рік, так і відносно періоду прострочення сплати відповідачем заборгованості з виплати цих дивідендів з 30 жовтня 2022 року по 30 червня 2023 року, який, крім іншого, був правильно визначений судом апеляційної інстанції;</w:t>
      </w:r>
    </w:p>
    <w:p w14:paraId="3946CAF5" w14:textId="468C9381" w:rsidR="00D103D8" w:rsidRPr="00C66EEB" w:rsidRDefault="00D103D8" w:rsidP="00D103D8">
      <w:pPr>
        <w:spacing w:before="120" w:after="0" w:line="240" w:lineRule="auto"/>
        <w:jc w:val="both"/>
        <w:rPr>
          <w:rFonts w:eastAsia="Times New Roman" w:cs="Times New Roman"/>
          <w:szCs w:val="28"/>
          <w:lang w:eastAsia="uk-UA"/>
        </w:rPr>
      </w:pPr>
      <w:r w:rsidRPr="00C66EEB">
        <w:rPr>
          <w:rFonts w:eastAsia="Times New Roman" w:cs="Times New Roman"/>
          <w:szCs w:val="28"/>
          <w:lang w:eastAsia="uk-UA"/>
        </w:rPr>
        <w:t>-</w:t>
      </w:r>
      <w:r w:rsidR="001325B9">
        <w:rPr>
          <w:rFonts w:eastAsia="Times New Roman" w:cs="Times New Roman"/>
          <w:szCs w:val="28"/>
          <w:lang w:eastAsia="uk-UA"/>
        </w:rPr>
        <w:t> </w:t>
      </w:r>
      <w:r w:rsidRPr="00C66EEB">
        <w:rPr>
          <w:rFonts w:eastAsia="Times New Roman" w:cs="Times New Roman"/>
          <w:szCs w:val="28"/>
          <w:lang w:eastAsia="uk-UA"/>
        </w:rPr>
        <w:t>як вбачається з позовної заяви позивачі заявили до стягнення інфляційні втрати</w:t>
      </w:r>
      <w:r w:rsidR="001325B9">
        <w:rPr>
          <w:rFonts w:eastAsia="Times New Roman" w:cs="Times New Roman"/>
          <w:szCs w:val="28"/>
          <w:lang w:eastAsia="uk-UA"/>
        </w:rPr>
        <w:t> </w:t>
      </w:r>
      <w:r w:rsidRPr="00C66EEB">
        <w:rPr>
          <w:rFonts w:eastAsia="Times New Roman" w:cs="Times New Roman"/>
          <w:szCs w:val="28"/>
          <w:lang w:eastAsia="uk-UA"/>
        </w:rPr>
        <w:t>та три відсотки річних, нараховані на суму дивідендів за 2021 рік, за період з</w:t>
      </w:r>
      <w:r w:rsidR="001325B9">
        <w:rPr>
          <w:rFonts w:eastAsia="Times New Roman" w:cs="Times New Roman"/>
          <w:szCs w:val="28"/>
          <w:lang w:eastAsia="uk-UA"/>
        </w:rPr>
        <w:t> </w:t>
      </w:r>
      <w:r w:rsidRPr="00C66EEB">
        <w:rPr>
          <w:rFonts w:eastAsia="Times New Roman" w:cs="Times New Roman"/>
          <w:szCs w:val="28"/>
          <w:lang w:eastAsia="uk-UA"/>
        </w:rPr>
        <w:t xml:space="preserve">01 липня 2022 року по 30 червня 2023 року. Однак, суд апеляційної інстанції, встановивши правильно період прострочення сплати відповідачем заборгованості </w:t>
      </w:r>
      <w:r w:rsidRPr="00C66EEB">
        <w:rPr>
          <w:rFonts w:eastAsia="Times New Roman" w:cs="Times New Roman"/>
          <w:szCs w:val="28"/>
          <w:lang w:eastAsia="uk-UA"/>
        </w:rPr>
        <w:lastRenderedPageBreak/>
        <w:t xml:space="preserve">з виплати дивідендів за 2021 рік з 30 жовтня 2022 року по 30 червня 2023 року, задовольнив позовні вимоги третього та четвертого позивачів </w:t>
      </w:r>
      <w:r w:rsidR="005A2526">
        <w:rPr>
          <w:rFonts w:eastAsia="Times New Roman" w:cs="Times New Roman"/>
          <w:szCs w:val="28"/>
          <w:lang w:eastAsia="uk-UA"/>
        </w:rPr>
        <w:t>у</w:t>
      </w:r>
      <w:r w:rsidRPr="00C66EEB">
        <w:rPr>
          <w:rFonts w:eastAsia="Times New Roman" w:cs="Times New Roman"/>
          <w:szCs w:val="28"/>
          <w:lang w:eastAsia="uk-UA"/>
        </w:rPr>
        <w:t xml:space="preserve"> частині стягнення інфляційних та трьох відсотків річних, нарахованих на суму дивідендів за 2021 рік, у</w:t>
      </w:r>
      <w:r w:rsidR="001325B9">
        <w:rPr>
          <w:rFonts w:eastAsia="Times New Roman" w:cs="Times New Roman"/>
          <w:szCs w:val="28"/>
          <w:lang w:eastAsia="uk-UA"/>
        </w:rPr>
        <w:t> </w:t>
      </w:r>
      <w:r w:rsidRPr="00C66EEB">
        <w:rPr>
          <w:rFonts w:eastAsia="Times New Roman" w:cs="Times New Roman"/>
          <w:szCs w:val="28"/>
          <w:lang w:eastAsia="uk-UA"/>
        </w:rPr>
        <w:t>заявлених ними до стягнення сумах, тобто в сумах, що були ними розраховані за</w:t>
      </w:r>
      <w:r w:rsidR="001325B9">
        <w:rPr>
          <w:rFonts w:eastAsia="Times New Roman" w:cs="Times New Roman"/>
          <w:szCs w:val="28"/>
          <w:lang w:eastAsia="uk-UA"/>
        </w:rPr>
        <w:t> </w:t>
      </w:r>
      <w:r w:rsidRPr="00C66EEB">
        <w:rPr>
          <w:rFonts w:eastAsia="Times New Roman" w:cs="Times New Roman"/>
          <w:szCs w:val="28"/>
          <w:lang w:eastAsia="uk-UA"/>
        </w:rPr>
        <w:t>інший період, ніж той, що був правильно визначений судом апеляційної інстанції. Фактично суд апеляційної інстанції не перевірив правильність проведених розрахунків заявлених позивачами до стягнення інфляційних втрат та трьох відсотків річних, нарахованих на суми заборгованості з дивідендів за 2021 рік, якими керувався місцевий господарський суд, задовольняючи позовні вимоги;</w:t>
      </w:r>
    </w:p>
    <w:p w14:paraId="6BE4DF82" w14:textId="7A3698D1" w:rsidR="00D103D8" w:rsidRPr="00C66EEB" w:rsidRDefault="00D103D8" w:rsidP="00D103D8">
      <w:pPr>
        <w:spacing w:before="120" w:after="0" w:line="240" w:lineRule="auto"/>
        <w:jc w:val="both"/>
        <w:rPr>
          <w:rFonts w:eastAsia="Times New Roman" w:cs="Times New Roman"/>
          <w:szCs w:val="28"/>
          <w:lang w:eastAsia="uk-UA"/>
        </w:rPr>
      </w:pPr>
      <w:r w:rsidRPr="00C66EEB">
        <w:rPr>
          <w:rFonts w:eastAsia="Times New Roman" w:cs="Times New Roman"/>
          <w:szCs w:val="28"/>
          <w:lang w:eastAsia="uk-UA"/>
        </w:rPr>
        <w:t>-</w:t>
      </w:r>
      <w:r w:rsidR="001325B9">
        <w:rPr>
          <w:rFonts w:eastAsia="Times New Roman" w:cs="Times New Roman"/>
          <w:szCs w:val="28"/>
          <w:lang w:eastAsia="uk-UA"/>
        </w:rPr>
        <w:t> </w:t>
      </w:r>
      <w:r w:rsidRPr="00C66EEB">
        <w:rPr>
          <w:rFonts w:eastAsia="Times New Roman" w:cs="Times New Roman"/>
          <w:szCs w:val="28"/>
          <w:lang w:eastAsia="uk-UA"/>
        </w:rPr>
        <w:t>висновки суду апеляційної інстанції в частині позовних вимог, що стосуються стягнення з відповідача на користь позивачів дивідендів за 2021 рік та нарахованих на них інфляційних втрат та трьох відсотків річних, є передчасними, з огляду на</w:t>
      </w:r>
      <w:r w:rsidR="001325B9">
        <w:rPr>
          <w:rFonts w:eastAsia="Times New Roman" w:cs="Times New Roman"/>
          <w:szCs w:val="28"/>
          <w:lang w:eastAsia="uk-UA"/>
        </w:rPr>
        <w:t> </w:t>
      </w:r>
      <w:r w:rsidRPr="00C66EEB">
        <w:rPr>
          <w:rFonts w:eastAsia="Times New Roman" w:cs="Times New Roman"/>
          <w:szCs w:val="28"/>
          <w:lang w:eastAsia="uk-UA"/>
        </w:rPr>
        <w:t>що</w:t>
      </w:r>
      <w:r w:rsidR="001325B9">
        <w:rPr>
          <w:rFonts w:eastAsia="Times New Roman" w:cs="Times New Roman"/>
          <w:szCs w:val="28"/>
          <w:lang w:eastAsia="uk-UA"/>
        </w:rPr>
        <w:t> </w:t>
      </w:r>
      <w:r w:rsidRPr="00C66EEB">
        <w:rPr>
          <w:rFonts w:eastAsia="Times New Roman" w:cs="Times New Roman"/>
          <w:szCs w:val="28"/>
          <w:lang w:eastAsia="uk-UA"/>
        </w:rPr>
        <w:t>передчасними є і висновки про перерозподіл судових витрат.</w:t>
      </w:r>
    </w:p>
    <w:p w14:paraId="465F7B82" w14:textId="660656B7" w:rsidR="00D103D8" w:rsidRPr="00C66EEB" w:rsidRDefault="00D103D8" w:rsidP="00D103D8">
      <w:pPr>
        <w:spacing w:before="120" w:after="0" w:line="240" w:lineRule="auto"/>
        <w:jc w:val="both"/>
        <w:rPr>
          <w:rFonts w:eastAsia="Times New Roman" w:cs="Times New Roman"/>
          <w:szCs w:val="28"/>
          <w:lang w:eastAsia="uk-UA"/>
        </w:rPr>
      </w:pPr>
      <w:r w:rsidRPr="00C66EEB">
        <w:rPr>
          <w:rFonts w:eastAsia="Times New Roman" w:cs="Times New Roman"/>
          <w:szCs w:val="28"/>
          <w:lang w:eastAsia="uk-UA"/>
        </w:rPr>
        <w:t>Тож апеляційний господарський суд, виходячи із меж апеляційного оскарження та доводів відповідача, наведених у апеляційній скарзі (щодо оскарження рішення місцевого господарського суду лише в частині позовних вимог про стягнення дивідендів за 2021 і 2022 роки та нарахованих н</w:t>
      </w:r>
      <w:r w:rsidR="005A2526">
        <w:rPr>
          <w:rFonts w:eastAsia="Times New Roman" w:cs="Times New Roman"/>
          <w:szCs w:val="28"/>
          <w:lang w:eastAsia="uk-UA"/>
        </w:rPr>
        <w:t>а</w:t>
      </w:r>
      <w:r w:rsidRPr="00C66EEB">
        <w:rPr>
          <w:rFonts w:eastAsia="Times New Roman" w:cs="Times New Roman"/>
          <w:szCs w:val="28"/>
          <w:lang w:eastAsia="uk-UA"/>
        </w:rPr>
        <w:t xml:space="preserve"> такі суми інфляційн</w:t>
      </w:r>
      <w:r w:rsidR="005A2526">
        <w:rPr>
          <w:rFonts w:eastAsia="Times New Roman" w:cs="Times New Roman"/>
          <w:szCs w:val="28"/>
          <w:lang w:eastAsia="uk-UA"/>
        </w:rPr>
        <w:t>і</w:t>
      </w:r>
      <w:r w:rsidRPr="00C66EEB">
        <w:rPr>
          <w:rFonts w:eastAsia="Times New Roman" w:cs="Times New Roman"/>
          <w:szCs w:val="28"/>
          <w:lang w:eastAsia="uk-UA"/>
        </w:rPr>
        <w:t xml:space="preserve"> втрати і</w:t>
      </w:r>
      <w:r w:rsidR="008D2C05">
        <w:rPr>
          <w:rFonts w:eastAsia="Times New Roman" w:cs="Times New Roman"/>
          <w:szCs w:val="28"/>
          <w:lang w:eastAsia="uk-UA"/>
        </w:rPr>
        <w:t> </w:t>
      </w:r>
      <w:r w:rsidRPr="00C66EEB">
        <w:rPr>
          <w:rFonts w:eastAsia="Times New Roman" w:cs="Times New Roman"/>
          <w:szCs w:val="28"/>
          <w:lang w:eastAsia="uk-UA"/>
        </w:rPr>
        <w:t>відсотки річних), перевіривши наданий позивачами розрахунок та здійснивши власний перерахунок заборгованості, дійшов висновку про часткове задоволення позовних вимог в частині стягнення заборгованості за дивідендами за 2021 рік та</w:t>
      </w:r>
      <w:r w:rsidR="008D2C05">
        <w:rPr>
          <w:rFonts w:eastAsia="Times New Roman" w:cs="Times New Roman"/>
          <w:szCs w:val="28"/>
          <w:lang w:eastAsia="uk-UA"/>
        </w:rPr>
        <w:t> </w:t>
      </w:r>
      <w:r w:rsidRPr="00C66EEB">
        <w:rPr>
          <w:rFonts w:eastAsia="Times New Roman" w:cs="Times New Roman"/>
          <w:szCs w:val="28"/>
          <w:lang w:eastAsia="uk-UA"/>
        </w:rPr>
        <w:t>нарахованих на такі суми інфляційні втрати та три відсотки річних за період з</w:t>
      </w:r>
      <w:r w:rsidR="001325B9">
        <w:rPr>
          <w:rFonts w:eastAsia="Times New Roman" w:cs="Times New Roman"/>
          <w:szCs w:val="28"/>
          <w:lang w:eastAsia="uk-UA"/>
        </w:rPr>
        <w:t> </w:t>
      </w:r>
      <w:r w:rsidRPr="00C66EEB">
        <w:rPr>
          <w:rFonts w:eastAsia="Times New Roman" w:cs="Times New Roman"/>
          <w:szCs w:val="28"/>
          <w:lang w:eastAsia="uk-UA"/>
        </w:rPr>
        <w:t>30</w:t>
      </w:r>
      <w:r w:rsidR="001325B9">
        <w:rPr>
          <w:rFonts w:eastAsia="Times New Roman" w:cs="Times New Roman"/>
          <w:szCs w:val="28"/>
          <w:lang w:eastAsia="uk-UA"/>
        </w:rPr>
        <w:t> </w:t>
      </w:r>
      <w:r w:rsidRPr="00C66EEB">
        <w:rPr>
          <w:rFonts w:eastAsia="Times New Roman" w:cs="Times New Roman"/>
          <w:szCs w:val="28"/>
          <w:lang w:eastAsia="uk-UA"/>
        </w:rPr>
        <w:t>жовтня 2022 року по 30 червня 2023 року (правильність визначення вказаного періоду була підтверджена Верховним Судом у постанові від 20.06.2024 у цій справі).</w:t>
      </w:r>
    </w:p>
    <w:p w14:paraId="5811F8AD" w14:textId="44BD4C6F" w:rsidR="00D103D8" w:rsidRDefault="00D103D8" w:rsidP="00D103D8">
      <w:pPr>
        <w:spacing w:before="120" w:after="0" w:line="240" w:lineRule="auto"/>
        <w:jc w:val="both"/>
        <w:rPr>
          <w:rFonts w:eastAsia="Times New Roman" w:cs="Times New Roman"/>
          <w:szCs w:val="28"/>
          <w:lang w:eastAsia="uk-UA"/>
        </w:rPr>
      </w:pPr>
      <w:r w:rsidRPr="00C66EEB">
        <w:rPr>
          <w:rFonts w:eastAsia="Times New Roman" w:cs="Times New Roman"/>
          <w:szCs w:val="28"/>
          <w:lang w:eastAsia="uk-UA"/>
        </w:rPr>
        <w:t>Водночас щодо заявлених позивачами вимог про стягнення заборгованості зі</w:t>
      </w:r>
      <w:r w:rsidR="001325B9">
        <w:rPr>
          <w:rFonts w:eastAsia="Times New Roman" w:cs="Times New Roman"/>
          <w:szCs w:val="28"/>
          <w:lang w:eastAsia="uk-UA"/>
        </w:rPr>
        <w:t> </w:t>
      </w:r>
      <w:r w:rsidRPr="00C66EEB">
        <w:rPr>
          <w:rFonts w:eastAsia="Times New Roman" w:cs="Times New Roman"/>
          <w:szCs w:val="28"/>
          <w:lang w:eastAsia="uk-UA"/>
        </w:rPr>
        <w:t>сплати дивідендів за 2022 рік, суд апеляційної інстанції врахував висновок Верховного Суду, викладений у постанові від 20.06.2024 у цій справі та зазначив про</w:t>
      </w:r>
      <w:r w:rsidR="008D2C05">
        <w:rPr>
          <w:rFonts w:eastAsia="Times New Roman" w:cs="Times New Roman"/>
          <w:szCs w:val="28"/>
          <w:lang w:eastAsia="uk-UA"/>
        </w:rPr>
        <w:t> </w:t>
      </w:r>
      <w:r w:rsidRPr="00C66EEB">
        <w:rPr>
          <w:rFonts w:eastAsia="Times New Roman" w:cs="Times New Roman"/>
          <w:szCs w:val="28"/>
          <w:lang w:eastAsia="uk-UA"/>
        </w:rPr>
        <w:t>передчасність вимог позивачів у цій частині, з огляду на те, що станом на час звернення останніх з позовом у цій справі термін виплати дивідендів акціонерам відповідача за результатами фінансово-господарської діяльності цього товариства у 2022 році, визначений рішенням Наглядової ради Відповідача від 26 травня 2022 року (з 26 червня 2023 року по 26 жовтня 2023 року), не настав та відповідач не</w:t>
      </w:r>
      <w:r w:rsidR="001325B9">
        <w:rPr>
          <w:rFonts w:eastAsia="Times New Roman" w:cs="Times New Roman"/>
          <w:szCs w:val="28"/>
          <w:lang w:eastAsia="uk-UA"/>
        </w:rPr>
        <w:t> </w:t>
      </w:r>
      <w:r w:rsidRPr="00C66EEB">
        <w:rPr>
          <w:rFonts w:eastAsia="Times New Roman" w:cs="Times New Roman"/>
          <w:szCs w:val="28"/>
          <w:lang w:eastAsia="uk-UA"/>
        </w:rPr>
        <w:t>порушив виконання зобов</w:t>
      </w:r>
      <w:r w:rsidR="00450796">
        <w:rPr>
          <w:rFonts w:eastAsia="Times New Roman" w:cs="Times New Roman"/>
          <w:szCs w:val="28"/>
          <w:lang w:eastAsia="uk-UA"/>
        </w:rPr>
        <w:t>’</w:t>
      </w:r>
      <w:r w:rsidRPr="00C66EEB">
        <w:rPr>
          <w:rFonts w:eastAsia="Times New Roman" w:cs="Times New Roman"/>
          <w:szCs w:val="28"/>
          <w:lang w:eastAsia="uk-UA"/>
        </w:rPr>
        <w:t>язання з виплати дивідендів акціонерам за 2022 рік.</w:t>
      </w:r>
    </w:p>
    <w:p w14:paraId="22728A9C" w14:textId="77777777" w:rsidR="005A2526" w:rsidRPr="00C66EEB" w:rsidRDefault="005A2526" w:rsidP="00D103D8">
      <w:pPr>
        <w:spacing w:before="120" w:after="0" w:line="240" w:lineRule="auto"/>
        <w:jc w:val="both"/>
        <w:rPr>
          <w:rFonts w:eastAsia="Times New Roman" w:cs="Times New Roman"/>
          <w:szCs w:val="28"/>
          <w:lang w:eastAsia="uk-UA"/>
        </w:rPr>
      </w:pPr>
    </w:p>
    <w:tbl>
      <w:tblPr>
        <w:tblW w:w="0" w:type="auto"/>
        <w:tblLook w:val="00A0" w:firstRow="1" w:lastRow="0" w:firstColumn="1" w:lastColumn="0" w:noHBand="0" w:noVBand="0"/>
      </w:tblPr>
      <w:tblGrid>
        <w:gridCol w:w="1701"/>
        <w:gridCol w:w="7905"/>
      </w:tblGrid>
      <w:tr w:rsidR="005A2526" w:rsidRPr="00D97244" w14:paraId="388932DB" w14:textId="77777777" w:rsidTr="005C45E9">
        <w:tc>
          <w:tcPr>
            <w:tcW w:w="1701" w:type="dxa"/>
          </w:tcPr>
          <w:p w14:paraId="0486961D" w14:textId="77777777" w:rsidR="005A2526" w:rsidRPr="00D97244" w:rsidRDefault="005A2526"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"http://qrcoder.ru/code/?https://reyestr.court.gov.ua/Review/127112541&amp;2&amp;0" \* MERGEFORMATINET </w:instrText>
            </w:r>
            <w:r>
              <w:fldChar w:fldCharType="separate"/>
            </w:r>
            <w:r>
              <w:fldChar w:fldCharType="begin"/>
            </w:r>
            <w:r>
              <w:instrText xml:space="preserve"> INCLUDEPICTURE  "http://qrcoder.ru/code/?https://reyestr.court.gov.ua/Review/127112541&amp;2&amp;0" \* MERGEFORMATINET </w:instrText>
            </w:r>
            <w:r>
              <w:fldChar w:fldCharType="separate"/>
            </w:r>
            <w:r>
              <w:fldChar w:fldCharType="begin"/>
            </w:r>
            <w:r>
              <w:instrText xml:space="preserve"> INCLUDEPICTURE  "http://qrcoder.ru/code/?https://reyestr.court.gov.ua/Review/127112541&amp;2&amp;0" \* MERGEFORMATINET </w:instrText>
            </w:r>
            <w:r>
              <w:fldChar w:fldCharType="separate"/>
            </w:r>
            <w:r w:rsidR="00DB61A4">
              <w:fldChar w:fldCharType="begin"/>
            </w:r>
            <w:r w:rsidR="00DB61A4">
              <w:instrText xml:space="preserve"> INCLUDEPICTURE  "http://qrcoder.ru/code/?https://reyestr.court.gov.ua/Review/127112541&amp;2&amp;0" \* MERGEFORMATINET </w:instrText>
            </w:r>
            <w:r w:rsidR="00DB61A4">
              <w:fldChar w:fldCharType="separate"/>
            </w:r>
            <w:r>
              <w:fldChar w:fldCharType="begin"/>
            </w:r>
            <w:r>
              <w:instrText xml:space="preserve"> INCLUDEPICTURE  "http://qrcoder.ru/code/?https://reyestr.court.gov.ua/Review/127112541&amp;2&amp;0" \* MERGEFORMATINET </w:instrText>
            </w:r>
            <w:r>
              <w:fldChar w:fldCharType="separate"/>
            </w:r>
            <w:r>
              <w:fldChar w:fldCharType="begin"/>
            </w:r>
            <w:r>
              <w:instrText xml:space="preserve"> INCLUDEPICTURE  "http://qrcoder.ru/code/?https://reyestr.court.gov.ua/Review/127112541&amp;2&amp;0" \* MERGEFORMATINET </w:instrText>
            </w:r>
            <w:r>
              <w:fldChar w:fldCharType="separate"/>
            </w:r>
            <w:r>
              <w:fldChar w:fldCharType="begin"/>
            </w:r>
            <w:r>
              <w:instrText xml:space="preserve"> INCLUDEPICTURE  "http://qrcoder.ru/code/?https://reyestr.court.gov.ua/Review/127112541&amp;2&amp;0" \* MERGEFORMATINET </w:instrText>
            </w:r>
            <w:r>
              <w:fldChar w:fldCharType="separate"/>
            </w:r>
            <w:r>
              <w:fldChar w:fldCharType="begin"/>
            </w:r>
            <w:r>
              <w:instrText xml:space="preserve"> INCLUDEPICTURE  "http://qrcoder.ru/code/?https://reyestr.court.gov.ua/Review/127112541&amp;2&amp;0" \* MERGEFORMATINET </w:instrText>
            </w:r>
            <w:r>
              <w:fldChar w:fldCharType="separate"/>
            </w:r>
            <w:r>
              <w:fldChar w:fldCharType="begin"/>
            </w:r>
            <w:r>
              <w:instrText xml:space="preserve"> INCLUDEPICTURE  "http://qrcoder.ru/code/?https://reyestr.court.gov.ua/Review/127112541&amp;2&amp;0" \* MERGEFORMATINET </w:instrText>
            </w:r>
            <w:r>
              <w:fldChar w:fldCharType="separate"/>
            </w:r>
            <w:r w:rsidR="00000000">
              <w:fldChar w:fldCharType="begin"/>
            </w:r>
            <w:r w:rsidR="00000000">
              <w:instrText xml:space="preserve"> INCLUDEPICTURE  "http://qrcoder.ru/code/?https://reyestr.court.gov.ua/Review/127112541&amp;2&amp;0" \* MERGEFORMATINET </w:instrText>
            </w:r>
            <w:r w:rsidR="00000000">
              <w:fldChar w:fldCharType="separate"/>
            </w:r>
            <w:r w:rsidR="00892872">
              <w:pict w14:anchorId="624ECFCB">
                <v:shape id="_x0000_i1056" type="#_x0000_t75" alt="" style="width:61.5pt;height:61.5pt">
                  <v:imagedata r:id="rId162" r:href="rId163"/>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3A398837" w14:textId="690F26C3" w:rsidR="005A2526" w:rsidRPr="00D97244" w:rsidRDefault="005A2526"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01 травня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Calibri"/>
                <w:iCs/>
                <w:kern w:val="2"/>
                <w:sz w:val="24"/>
                <w:szCs w:val="24"/>
              </w:rPr>
              <w:t>924/740/23</w:t>
            </w:r>
            <w:r>
              <w:rPr>
                <w:rFonts w:cs="Calibri"/>
                <w:iCs/>
                <w:kern w:val="2"/>
                <w:sz w:val="24"/>
                <w:szCs w:val="24"/>
              </w:rPr>
              <w:t xml:space="preserve"> </w:t>
            </w:r>
            <w:r w:rsidRPr="00D97244">
              <w:rPr>
                <w:rFonts w:cs="Calibri"/>
                <w:kern w:val="2"/>
                <w:sz w:val="24"/>
                <w:szCs w:val="24"/>
              </w:rPr>
              <w:t>можна ознайомитися за посиланням</w:t>
            </w:r>
          </w:p>
          <w:p w14:paraId="4C2B69DD" w14:textId="77777777" w:rsidR="005A2526" w:rsidRPr="00D97244" w:rsidRDefault="005A2526" w:rsidP="005C45E9">
            <w:pPr>
              <w:spacing w:line="240" w:lineRule="auto"/>
              <w:rPr>
                <w:rFonts w:cs="Calibri"/>
                <w:kern w:val="2"/>
                <w:sz w:val="24"/>
                <w:szCs w:val="24"/>
              </w:rPr>
            </w:pPr>
            <w:hyperlink r:id="rId164" w:history="1">
              <w:r w:rsidRPr="00D97244">
                <w:rPr>
                  <w:rStyle w:val="a4"/>
                  <w:rFonts w:cs="Calibri"/>
                  <w:iCs/>
                  <w:kern w:val="2"/>
                  <w:sz w:val="24"/>
                  <w:szCs w:val="24"/>
                </w:rPr>
                <w:t>https://reyestr.court.gov.ua/Review/127112541</w:t>
              </w:r>
            </w:hyperlink>
            <w:r w:rsidRPr="00D97244">
              <w:rPr>
                <w:rFonts w:cs="Calibri"/>
                <w:iCs/>
                <w:color w:val="0563C1"/>
                <w:kern w:val="2"/>
                <w:sz w:val="24"/>
                <w:szCs w:val="24"/>
              </w:rPr>
              <w:t>.</w:t>
            </w:r>
          </w:p>
        </w:tc>
      </w:tr>
    </w:tbl>
    <w:p w14:paraId="331D3D2A" w14:textId="77777777" w:rsidR="00D103D8" w:rsidRDefault="00D103D8" w:rsidP="00E0556A">
      <w:pPr>
        <w:spacing w:before="120" w:after="0" w:line="240" w:lineRule="auto"/>
        <w:jc w:val="both"/>
        <w:rPr>
          <w:rFonts w:eastAsia="Times New Roman" w:cs="Times New Roman"/>
          <w:sz w:val="24"/>
          <w:szCs w:val="24"/>
          <w:lang w:eastAsia="uk-UA"/>
        </w:rPr>
      </w:pPr>
    </w:p>
    <w:p w14:paraId="602C2619" w14:textId="3BA63839" w:rsidR="00070508" w:rsidRPr="00070508" w:rsidRDefault="00070508" w:rsidP="00070508">
      <w:pPr>
        <w:spacing w:before="120" w:after="0" w:line="240" w:lineRule="auto"/>
        <w:jc w:val="both"/>
        <w:rPr>
          <w:rFonts w:eastAsia="Times New Roman" w:cs="Times New Roman"/>
          <w:szCs w:val="28"/>
          <w:lang w:eastAsia="uk-UA"/>
        </w:rPr>
      </w:pPr>
      <w:r>
        <w:rPr>
          <w:rFonts w:eastAsia="Times New Roman" w:cs="Times New Roman"/>
          <w:szCs w:val="28"/>
          <w:lang w:eastAsia="uk-UA"/>
        </w:rPr>
        <w:lastRenderedPageBreak/>
        <w:t xml:space="preserve">У </w:t>
      </w:r>
      <w:r w:rsidRPr="00070508">
        <w:rPr>
          <w:rFonts w:eastAsia="Times New Roman" w:cs="Times New Roman"/>
          <w:szCs w:val="28"/>
          <w:lang w:eastAsia="uk-UA"/>
        </w:rPr>
        <w:t>постанові Верховного Суду від 20.08.2025 у справі №</w:t>
      </w:r>
      <w:r w:rsidR="0050006C">
        <w:rPr>
          <w:rFonts w:eastAsia="Times New Roman" w:cs="Times New Roman"/>
          <w:szCs w:val="28"/>
          <w:lang w:eastAsia="uk-UA"/>
        </w:rPr>
        <w:t> </w:t>
      </w:r>
      <w:r w:rsidRPr="00070508">
        <w:rPr>
          <w:rFonts w:eastAsia="Times New Roman" w:cs="Times New Roman"/>
          <w:szCs w:val="28"/>
          <w:lang w:eastAsia="uk-UA"/>
        </w:rPr>
        <w:t>910/10616/24</w:t>
      </w:r>
      <w:r>
        <w:rPr>
          <w:rFonts w:eastAsia="Times New Roman" w:cs="Times New Roman"/>
          <w:szCs w:val="28"/>
          <w:lang w:eastAsia="uk-UA"/>
        </w:rPr>
        <w:t xml:space="preserve"> зазначено, що у</w:t>
      </w:r>
      <w:r w:rsidRPr="00070508">
        <w:rPr>
          <w:rFonts w:eastAsia="Times New Roman" w:cs="Times New Roman"/>
          <w:szCs w:val="28"/>
          <w:lang w:eastAsia="uk-UA"/>
        </w:rPr>
        <w:t xml:space="preserve"> </w:t>
      </w:r>
      <w:hyperlink r:id="rId165" w:anchor="843697" w:tgtFrame="_blank" w:tooltip="Цивільний кодекс України; нормативно-правовий акт № 435-IV від 16.01.2003, ВР України" w:history="1">
        <w:r w:rsidRPr="00070508">
          <w:rPr>
            <w:rFonts w:eastAsia="Times New Roman" w:cs="Times New Roman"/>
            <w:szCs w:val="28"/>
            <w:lang w:eastAsia="uk-UA"/>
          </w:rPr>
          <w:t>статті 625 ЦК України</w:t>
        </w:r>
      </w:hyperlink>
      <w:r w:rsidRPr="00070508">
        <w:rPr>
          <w:rFonts w:eastAsia="Times New Roman" w:cs="Times New Roman"/>
          <w:szCs w:val="28"/>
          <w:lang w:eastAsia="uk-UA"/>
        </w:rPr>
        <w:t xml:space="preserve"> визначені загальні правила відповідальності за</w:t>
      </w:r>
      <w:r w:rsidR="0050006C">
        <w:rPr>
          <w:rFonts w:eastAsia="Times New Roman" w:cs="Times New Roman"/>
          <w:szCs w:val="28"/>
          <w:lang w:eastAsia="uk-UA"/>
        </w:rPr>
        <w:t> </w:t>
      </w:r>
      <w:r w:rsidRPr="00070508">
        <w:rPr>
          <w:rFonts w:eastAsia="Times New Roman" w:cs="Times New Roman"/>
          <w:szCs w:val="28"/>
          <w:lang w:eastAsia="uk-UA"/>
        </w:rPr>
        <w:t>порушення будь-якого грошового зобов</w:t>
      </w:r>
      <w:r w:rsidR="00450796">
        <w:rPr>
          <w:rFonts w:eastAsia="Times New Roman" w:cs="Times New Roman"/>
          <w:szCs w:val="28"/>
          <w:lang w:eastAsia="uk-UA"/>
        </w:rPr>
        <w:t>’</w:t>
      </w:r>
      <w:r w:rsidRPr="00070508">
        <w:rPr>
          <w:rFonts w:eastAsia="Times New Roman" w:cs="Times New Roman"/>
          <w:szCs w:val="28"/>
          <w:lang w:eastAsia="uk-UA"/>
        </w:rPr>
        <w:t>язання незалежно від підстав його виникнення. Норми цієї статті поширюються на всі види грошових зобов</w:t>
      </w:r>
      <w:r w:rsidR="00450796">
        <w:rPr>
          <w:rFonts w:eastAsia="Times New Roman" w:cs="Times New Roman"/>
          <w:szCs w:val="28"/>
          <w:lang w:eastAsia="uk-UA"/>
        </w:rPr>
        <w:t>’</w:t>
      </w:r>
      <w:r w:rsidRPr="00070508">
        <w:rPr>
          <w:rFonts w:eastAsia="Times New Roman" w:cs="Times New Roman"/>
          <w:szCs w:val="28"/>
          <w:lang w:eastAsia="uk-UA"/>
        </w:rPr>
        <w:t>язань, якщо інше не передбачено договором або спеціальними нормами закону, який регулює, зокрема, окремі види зобов</w:t>
      </w:r>
      <w:r w:rsidR="00450796">
        <w:rPr>
          <w:rFonts w:eastAsia="Times New Roman" w:cs="Times New Roman"/>
          <w:szCs w:val="28"/>
          <w:lang w:eastAsia="uk-UA"/>
        </w:rPr>
        <w:t>’</w:t>
      </w:r>
      <w:r w:rsidRPr="00070508">
        <w:rPr>
          <w:rFonts w:eastAsia="Times New Roman" w:cs="Times New Roman"/>
          <w:szCs w:val="28"/>
          <w:lang w:eastAsia="uk-UA"/>
        </w:rPr>
        <w:t>язань.</w:t>
      </w:r>
    </w:p>
    <w:p w14:paraId="18BE74EF" w14:textId="70857BF7" w:rsidR="00070508" w:rsidRPr="00070508" w:rsidRDefault="00070508" w:rsidP="00070508">
      <w:pPr>
        <w:spacing w:before="120" w:after="0" w:line="240" w:lineRule="auto"/>
        <w:jc w:val="both"/>
        <w:rPr>
          <w:rFonts w:eastAsia="Times New Roman" w:cs="Times New Roman"/>
          <w:szCs w:val="28"/>
          <w:lang w:eastAsia="uk-UA"/>
        </w:rPr>
      </w:pPr>
      <w:r w:rsidRPr="00070508">
        <w:rPr>
          <w:rFonts w:eastAsia="Times New Roman" w:cs="Times New Roman"/>
          <w:szCs w:val="28"/>
          <w:lang w:eastAsia="uk-UA"/>
        </w:rPr>
        <w:t xml:space="preserve">Правовий аналіз положень статей </w:t>
      </w:r>
      <w:hyperlink r:id="rId166" w:anchor="843595" w:tgtFrame="_blank" w:tooltip="Цивільний кодекс України; нормативно-правовий акт № 435-IV від 16.01.2003, ВР України" w:history="1">
        <w:r w:rsidRPr="00070508">
          <w:rPr>
            <w:rFonts w:eastAsia="Times New Roman" w:cs="Times New Roman"/>
            <w:szCs w:val="28"/>
            <w:lang w:eastAsia="uk-UA"/>
          </w:rPr>
          <w:t>526</w:t>
        </w:r>
      </w:hyperlink>
      <w:r w:rsidRPr="00070508">
        <w:rPr>
          <w:rFonts w:eastAsia="Times New Roman" w:cs="Times New Roman"/>
          <w:szCs w:val="28"/>
          <w:lang w:eastAsia="uk-UA"/>
        </w:rPr>
        <w:t xml:space="preserve">, </w:t>
      </w:r>
      <w:hyperlink r:id="rId167" w:anchor="843670" w:tgtFrame="_blank" w:tooltip="Цивільний кодекс України; нормативно-правовий акт № 435-IV від 16.01.2003, ВР України" w:history="1">
        <w:r w:rsidRPr="00070508">
          <w:rPr>
            <w:rFonts w:eastAsia="Times New Roman" w:cs="Times New Roman"/>
            <w:szCs w:val="28"/>
            <w:lang w:eastAsia="uk-UA"/>
          </w:rPr>
          <w:t>599</w:t>
        </w:r>
      </w:hyperlink>
      <w:r w:rsidRPr="00070508">
        <w:rPr>
          <w:rFonts w:eastAsia="Times New Roman" w:cs="Times New Roman"/>
          <w:szCs w:val="28"/>
          <w:lang w:eastAsia="uk-UA"/>
        </w:rPr>
        <w:t xml:space="preserve">, </w:t>
      </w:r>
      <w:hyperlink r:id="rId168" w:anchor="843683" w:tgtFrame="_blank" w:tooltip="Цивільний кодекс України; нормативно-правовий акт № 435-IV від 16.01.2003, ВР України" w:history="1">
        <w:r w:rsidRPr="00070508">
          <w:rPr>
            <w:rFonts w:eastAsia="Times New Roman" w:cs="Times New Roman"/>
            <w:szCs w:val="28"/>
            <w:lang w:eastAsia="uk-UA"/>
          </w:rPr>
          <w:t>611</w:t>
        </w:r>
      </w:hyperlink>
      <w:r w:rsidRPr="00070508">
        <w:rPr>
          <w:rFonts w:eastAsia="Times New Roman" w:cs="Times New Roman"/>
          <w:szCs w:val="28"/>
          <w:lang w:eastAsia="uk-UA"/>
        </w:rPr>
        <w:t xml:space="preserve">, </w:t>
      </w:r>
      <w:hyperlink r:id="rId169" w:anchor="843697" w:tgtFrame="_blank" w:tooltip="Цивільний кодекс України; нормативно-правовий акт № 435-IV від 16.01.2003, ВР України" w:history="1">
        <w:r w:rsidRPr="00070508">
          <w:rPr>
            <w:rFonts w:eastAsia="Times New Roman" w:cs="Times New Roman"/>
            <w:szCs w:val="28"/>
            <w:lang w:eastAsia="uk-UA"/>
          </w:rPr>
          <w:t>625 ЦК України</w:t>
        </w:r>
      </w:hyperlink>
      <w:r w:rsidRPr="00070508">
        <w:rPr>
          <w:rFonts w:eastAsia="Times New Roman" w:cs="Times New Roman"/>
          <w:szCs w:val="28"/>
          <w:lang w:eastAsia="uk-UA"/>
        </w:rPr>
        <w:t xml:space="preserve"> дає підстави для</w:t>
      </w:r>
      <w:r w:rsidR="0050006C">
        <w:rPr>
          <w:rFonts w:eastAsia="Times New Roman" w:cs="Times New Roman"/>
          <w:szCs w:val="28"/>
          <w:lang w:eastAsia="uk-UA"/>
        </w:rPr>
        <w:t> </w:t>
      </w:r>
      <w:r w:rsidRPr="00070508">
        <w:rPr>
          <w:rFonts w:eastAsia="Times New Roman" w:cs="Times New Roman"/>
          <w:szCs w:val="28"/>
          <w:lang w:eastAsia="uk-UA"/>
        </w:rPr>
        <w:t>висновку, що наявність судового рішення про стягнення суми боргу, яке</w:t>
      </w:r>
      <w:r w:rsidR="0050006C">
        <w:rPr>
          <w:rFonts w:eastAsia="Times New Roman" w:cs="Times New Roman"/>
          <w:szCs w:val="28"/>
          <w:lang w:eastAsia="uk-UA"/>
        </w:rPr>
        <w:t> </w:t>
      </w:r>
      <w:r w:rsidRPr="00070508">
        <w:rPr>
          <w:rFonts w:eastAsia="Times New Roman" w:cs="Times New Roman"/>
          <w:szCs w:val="28"/>
          <w:lang w:eastAsia="uk-UA"/>
        </w:rPr>
        <w:t>боржник не виконав, не припиняє правовідносин сторін, не звільняє боржника від відповідальності за невиконання грошового зобов</w:t>
      </w:r>
      <w:r w:rsidR="00450796">
        <w:rPr>
          <w:rFonts w:eastAsia="Times New Roman" w:cs="Times New Roman"/>
          <w:szCs w:val="28"/>
          <w:lang w:eastAsia="uk-UA"/>
        </w:rPr>
        <w:t>’</w:t>
      </w:r>
      <w:r w:rsidRPr="00070508">
        <w:rPr>
          <w:rFonts w:eastAsia="Times New Roman" w:cs="Times New Roman"/>
          <w:szCs w:val="28"/>
          <w:lang w:eastAsia="uk-UA"/>
        </w:rPr>
        <w:t xml:space="preserve">язання та не позбавляє кредитора права на отримання сум, передбачених </w:t>
      </w:r>
      <w:hyperlink r:id="rId170" w:anchor="843697" w:tgtFrame="_blank" w:tooltip="Цивільний кодекс України; нормативно-правовий акт № 435-IV від 16.01.2003, ВР України" w:history="1">
        <w:r w:rsidRPr="00070508">
          <w:rPr>
            <w:rFonts w:eastAsia="Times New Roman" w:cs="Times New Roman"/>
            <w:szCs w:val="28"/>
            <w:lang w:eastAsia="uk-UA"/>
          </w:rPr>
          <w:t>статтею 625 ЦК України</w:t>
        </w:r>
      </w:hyperlink>
      <w:r w:rsidRPr="00070508">
        <w:rPr>
          <w:rFonts w:eastAsia="Times New Roman" w:cs="Times New Roman"/>
          <w:szCs w:val="28"/>
          <w:lang w:eastAsia="uk-UA"/>
        </w:rPr>
        <w:t>, за час прострочення.</w:t>
      </w:r>
    </w:p>
    <w:p w14:paraId="5D98C539" w14:textId="0F1772DB" w:rsidR="00070508" w:rsidRDefault="00070508" w:rsidP="00070508">
      <w:pPr>
        <w:spacing w:before="120" w:after="0" w:line="240" w:lineRule="auto"/>
        <w:jc w:val="both"/>
        <w:rPr>
          <w:rFonts w:eastAsia="Times New Roman" w:cs="Times New Roman"/>
          <w:szCs w:val="28"/>
          <w:lang w:eastAsia="uk-UA"/>
        </w:rPr>
      </w:pPr>
      <w:r w:rsidRPr="00070508">
        <w:rPr>
          <w:rFonts w:eastAsia="Times New Roman" w:cs="Times New Roman"/>
          <w:szCs w:val="28"/>
          <w:lang w:eastAsia="uk-UA"/>
        </w:rPr>
        <w:t>Отже, по день фактичного виконання судового рішення, кредитор вправі вимагати стягнення з боржника в судовому порядку сум інфляційних нарахувань та процентів річних за неналежне виконання зобов</w:t>
      </w:r>
      <w:r w:rsidR="00450796">
        <w:rPr>
          <w:rFonts w:eastAsia="Times New Roman" w:cs="Times New Roman"/>
          <w:szCs w:val="28"/>
          <w:lang w:eastAsia="uk-UA"/>
        </w:rPr>
        <w:t>’</w:t>
      </w:r>
      <w:r w:rsidRPr="00070508">
        <w:rPr>
          <w:rFonts w:eastAsia="Times New Roman" w:cs="Times New Roman"/>
          <w:szCs w:val="28"/>
          <w:lang w:eastAsia="uk-UA"/>
        </w:rPr>
        <w:t>язання.</w:t>
      </w:r>
    </w:p>
    <w:p w14:paraId="23FCD0DE" w14:textId="77777777" w:rsidR="005A2526" w:rsidRPr="00C66EEB" w:rsidRDefault="005A2526" w:rsidP="005A2526">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5A2526" w:rsidRPr="00D97244" w14:paraId="51EDA9FA" w14:textId="77777777" w:rsidTr="005C45E9">
        <w:tc>
          <w:tcPr>
            <w:tcW w:w="1701" w:type="dxa"/>
          </w:tcPr>
          <w:p w14:paraId="34E5A1E7" w14:textId="77777777" w:rsidR="005A2526" w:rsidRPr="00D97244" w:rsidRDefault="005A2526"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"http://qrcoder.ru/code/?https://reyestr.court.gov.ua/Review/129660716&amp;2&amp;0" \* MERGEFORMATINET </w:instrText>
            </w:r>
            <w:r>
              <w:fldChar w:fldCharType="separate"/>
            </w:r>
            <w:r>
              <w:fldChar w:fldCharType="begin"/>
            </w:r>
            <w:r>
              <w:instrText xml:space="preserve"> INCLUDEPICTURE  "http://qrcoder.ru/code/?https://reyestr.court.gov.ua/Review/129660716&amp;2&amp;0" \* MERGEFORMATINET </w:instrText>
            </w:r>
            <w:r>
              <w:fldChar w:fldCharType="separate"/>
            </w:r>
            <w:r>
              <w:fldChar w:fldCharType="begin"/>
            </w:r>
            <w:r>
              <w:instrText xml:space="preserve"> INCLUDEPICTURE  "http://qrcoder.ru/code/?https://reyestr.court.gov.ua/Review/129660716&amp;2&amp;0" \* MERGEFORMATINET </w:instrText>
            </w:r>
            <w:r>
              <w:fldChar w:fldCharType="separate"/>
            </w:r>
            <w:r w:rsidR="00DB61A4">
              <w:fldChar w:fldCharType="begin"/>
            </w:r>
            <w:r w:rsidR="00DB61A4">
              <w:instrText xml:space="preserve"> INCLUDEPICTURE  "http://qrcoder.ru/code/?https://reyestr.court.gov.ua/Review/129660716&amp;2&amp;0" \* MERGEFORMATINET </w:instrText>
            </w:r>
            <w:r w:rsidR="00DB61A4">
              <w:fldChar w:fldCharType="separate"/>
            </w:r>
            <w:r>
              <w:fldChar w:fldCharType="begin"/>
            </w:r>
            <w:r>
              <w:instrText xml:space="preserve"> INCLUDEPICTURE  "http://qrcoder.ru/code/?https://reyestr.court.gov.ua/Review/129660716&amp;2&amp;0" \* MERGEFORMATINET </w:instrText>
            </w:r>
            <w:r>
              <w:fldChar w:fldCharType="separate"/>
            </w:r>
            <w:r>
              <w:fldChar w:fldCharType="begin"/>
            </w:r>
            <w:r>
              <w:instrText xml:space="preserve"> INCLUDEPICTURE  "http://qrcoder.ru/code/?https://reyestr.court.gov.ua/Review/129660716&amp;2&amp;0" \* MERGEFORMATINET </w:instrText>
            </w:r>
            <w:r>
              <w:fldChar w:fldCharType="separate"/>
            </w:r>
            <w:r>
              <w:fldChar w:fldCharType="begin"/>
            </w:r>
            <w:r>
              <w:instrText xml:space="preserve"> INCLUDEPICTURE  "http://qrcoder.ru/code/?https://reyestr.court.gov.ua/Review/129660716&amp;2&amp;0" \* MERGEFORMATINET </w:instrText>
            </w:r>
            <w:r>
              <w:fldChar w:fldCharType="separate"/>
            </w:r>
            <w:r>
              <w:fldChar w:fldCharType="begin"/>
            </w:r>
            <w:r>
              <w:instrText xml:space="preserve"> INCLUDEPICTURE  "http://qrcoder.ru/code/?https://reyestr.court.gov.ua/Review/129660716&amp;2&amp;0" \* MERGEFORMATINET </w:instrText>
            </w:r>
            <w:r>
              <w:fldChar w:fldCharType="separate"/>
            </w:r>
            <w:r>
              <w:fldChar w:fldCharType="begin"/>
            </w:r>
            <w:r>
              <w:instrText xml:space="preserve"> INCLUDEPICTURE  "http://qrcoder.ru/code/?https://reyestr.court.gov.ua/Review/129660716&amp;2&amp;0" \* MERGEFORMATINET </w:instrText>
            </w:r>
            <w:r>
              <w:fldChar w:fldCharType="separate"/>
            </w:r>
            <w:r w:rsidR="00000000">
              <w:fldChar w:fldCharType="begin"/>
            </w:r>
            <w:r w:rsidR="00000000">
              <w:instrText xml:space="preserve"> INCLUDEPICTURE  "http://qrcoder.ru/code/?https://reyestr.court.gov.ua/Review/129660716&amp;2&amp;0" \* MERGEFORMATINET </w:instrText>
            </w:r>
            <w:r w:rsidR="00000000">
              <w:fldChar w:fldCharType="separate"/>
            </w:r>
            <w:r w:rsidR="00892872">
              <w:pict w14:anchorId="2C741C0D">
                <v:shape id="_x0000_i1057" type="#_x0000_t75" alt="" style="width:60.75pt;height:60.75pt">
                  <v:imagedata r:id="rId171" r:href="rId172"/>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6880D8CE" w14:textId="77777777" w:rsidR="005A2526" w:rsidRPr="00D97244" w:rsidRDefault="005A2526"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20 серпня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Times New Roman"/>
                <w:kern w:val="2"/>
                <w:sz w:val="24"/>
                <w:szCs w:val="24"/>
                <w:lang w:eastAsia="uk-UA"/>
              </w:rPr>
              <w:t xml:space="preserve">910/10616/24 </w:t>
            </w:r>
            <w:r w:rsidRPr="00D97244">
              <w:rPr>
                <w:rFonts w:cs="Calibri"/>
                <w:kern w:val="2"/>
                <w:sz w:val="24"/>
                <w:szCs w:val="24"/>
              </w:rPr>
              <w:t>можна ознайомитися за посиланням</w:t>
            </w:r>
          </w:p>
          <w:p w14:paraId="320A5863" w14:textId="77777777" w:rsidR="005A2526" w:rsidRPr="00D97244" w:rsidRDefault="005A2526" w:rsidP="005C45E9">
            <w:pPr>
              <w:spacing w:line="240" w:lineRule="auto"/>
              <w:rPr>
                <w:rFonts w:cs="Calibri"/>
                <w:kern w:val="2"/>
                <w:sz w:val="24"/>
                <w:szCs w:val="24"/>
              </w:rPr>
            </w:pPr>
            <w:r w:rsidRPr="00D97244">
              <w:rPr>
                <w:rFonts w:cs="Calibri"/>
                <w:iCs/>
                <w:color w:val="0563C1"/>
                <w:kern w:val="2"/>
                <w:sz w:val="24"/>
                <w:szCs w:val="24"/>
                <w:u w:val="single"/>
              </w:rPr>
              <w:t>https://reyestr.court.gov.ua/Review/129660716</w:t>
            </w:r>
            <w:r w:rsidRPr="00D97244">
              <w:rPr>
                <w:rFonts w:cs="Calibri"/>
                <w:iCs/>
                <w:color w:val="0563C1"/>
                <w:kern w:val="2"/>
                <w:sz w:val="24"/>
                <w:szCs w:val="24"/>
              </w:rPr>
              <w:t>.</w:t>
            </w:r>
          </w:p>
        </w:tc>
      </w:tr>
    </w:tbl>
    <w:p w14:paraId="259EB7C2" w14:textId="77777777" w:rsidR="005A2526" w:rsidRDefault="005A2526" w:rsidP="005A2526">
      <w:pPr>
        <w:spacing w:line="240" w:lineRule="auto"/>
        <w:rPr>
          <w:rFonts w:cs="Times New Roman"/>
          <w:lang w:eastAsia="uk-UA"/>
        </w:rPr>
      </w:pPr>
    </w:p>
    <w:p w14:paraId="54FC6272" w14:textId="77777777" w:rsidR="005A2526" w:rsidRDefault="005A2526" w:rsidP="005A2526">
      <w:pPr>
        <w:spacing w:line="240" w:lineRule="auto"/>
        <w:rPr>
          <w:rFonts w:cs="Times New Roman"/>
          <w:lang w:eastAsia="uk-UA"/>
        </w:rPr>
      </w:pPr>
      <w:r w:rsidRPr="008112F3">
        <w:rPr>
          <w:rFonts w:cs="Times New Roman"/>
          <w:lang w:eastAsia="uk-UA"/>
        </w:rPr>
        <w:t>До такого ж правового висновку дійшла судова колегія у постанові Верховного Суду від</w:t>
      </w:r>
      <w:r>
        <w:rPr>
          <w:rFonts w:cs="Times New Roman"/>
          <w:lang w:eastAsia="uk-UA"/>
        </w:rPr>
        <w:t xml:space="preserve"> 27 серпня 2025 року</w:t>
      </w:r>
      <w:r w:rsidRPr="008112F3">
        <w:rPr>
          <w:rFonts w:cs="Times New Roman"/>
          <w:lang w:eastAsia="uk-UA"/>
        </w:rPr>
        <w:t xml:space="preserve"> у справі №</w:t>
      </w:r>
      <w:r>
        <w:rPr>
          <w:rFonts w:cs="Times New Roman"/>
          <w:lang w:eastAsia="uk-UA"/>
        </w:rPr>
        <w:t> </w:t>
      </w:r>
      <w:r w:rsidRPr="00253113">
        <w:rPr>
          <w:rFonts w:cs="Times New Roman"/>
          <w:lang w:eastAsia="uk-UA"/>
        </w:rPr>
        <w:t>920/1114/24</w:t>
      </w:r>
      <w:r w:rsidRPr="008112F3">
        <w:rPr>
          <w:rFonts w:cs="Times New Roman"/>
          <w:lang w:eastAsia="uk-UA"/>
        </w:rPr>
        <w:t>.</w:t>
      </w:r>
    </w:p>
    <w:p w14:paraId="71598880" w14:textId="77777777" w:rsidR="005A2526" w:rsidRDefault="005A2526" w:rsidP="005A2526">
      <w:pPr>
        <w:spacing w:line="240" w:lineRule="auto"/>
        <w:ind w:firstLine="708"/>
        <w:rPr>
          <w:rFonts w:cs="Calibri"/>
        </w:rPr>
      </w:pPr>
    </w:p>
    <w:tbl>
      <w:tblPr>
        <w:tblW w:w="0" w:type="auto"/>
        <w:tblLook w:val="00A0" w:firstRow="1" w:lastRow="0" w:firstColumn="1" w:lastColumn="0" w:noHBand="0" w:noVBand="0"/>
      </w:tblPr>
      <w:tblGrid>
        <w:gridCol w:w="1701"/>
        <w:gridCol w:w="7905"/>
      </w:tblGrid>
      <w:tr w:rsidR="005A2526" w:rsidRPr="00D97244" w14:paraId="4EFE1A13" w14:textId="77777777" w:rsidTr="005C45E9">
        <w:tc>
          <w:tcPr>
            <w:tcW w:w="1701" w:type="dxa"/>
          </w:tcPr>
          <w:p w14:paraId="12D69595" w14:textId="77777777" w:rsidR="005A2526" w:rsidRPr="00D97244" w:rsidRDefault="005A2526"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"http://qrcoder.ru/code/?https://reyestr.court.gov.ua/Review/129795117&amp;2&amp;0" \* MERGEFORMATINET </w:instrText>
            </w:r>
            <w:r>
              <w:fldChar w:fldCharType="separate"/>
            </w:r>
            <w:r>
              <w:fldChar w:fldCharType="begin"/>
            </w:r>
            <w:r>
              <w:instrText xml:space="preserve"> INCLUDEPICTURE  "http://qrcoder.ru/code/?https://reyestr.court.gov.ua/Review/129795117&amp;2&amp;0" \* MERGEFORMATINET </w:instrText>
            </w:r>
            <w:r>
              <w:fldChar w:fldCharType="separate"/>
            </w:r>
            <w:r>
              <w:fldChar w:fldCharType="begin"/>
            </w:r>
            <w:r>
              <w:instrText xml:space="preserve"> INCLUDEPICTURE  "http://qrcoder.ru/code/?https://reyestr.court.gov.ua/Review/129795117&amp;2&amp;0" \* MERGEFORMATINET </w:instrText>
            </w:r>
            <w:r>
              <w:fldChar w:fldCharType="separate"/>
            </w:r>
            <w:r w:rsidR="00DB61A4">
              <w:fldChar w:fldCharType="begin"/>
            </w:r>
            <w:r w:rsidR="00DB61A4">
              <w:instrText xml:space="preserve"> INCLUDEPICTURE  "http://qrcoder.ru/code/?https://reyestr.court.gov.ua/Review/129795117&amp;2&amp;0" \* MERGEFORMATINET </w:instrText>
            </w:r>
            <w:r w:rsidR="00DB61A4">
              <w:fldChar w:fldCharType="separate"/>
            </w:r>
            <w:r>
              <w:fldChar w:fldCharType="begin"/>
            </w:r>
            <w:r>
              <w:instrText xml:space="preserve"> INCLUDEPICTURE  "http://qrcoder.ru/code/?https://reyestr.court.gov.ua/Review/129795117&amp;2&amp;0" \* MERGEFORMATINET </w:instrText>
            </w:r>
            <w:r>
              <w:fldChar w:fldCharType="separate"/>
            </w:r>
            <w:r>
              <w:fldChar w:fldCharType="begin"/>
            </w:r>
            <w:r>
              <w:instrText xml:space="preserve"> INCLUDEPICTURE  "http://qrcoder.ru/code/?https://reyestr.court.gov.ua/Review/129795117&amp;2&amp;0" \* MERGEFORMATINET </w:instrText>
            </w:r>
            <w:r>
              <w:fldChar w:fldCharType="separate"/>
            </w:r>
            <w:r>
              <w:fldChar w:fldCharType="begin"/>
            </w:r>
            <w:r>
              <w:instrText xml:space="preserve"> INCLUDEPICTURE  "http://qrcoder.ru/code/?https://reyestr.court.gov.ua/Review/129795117&amp;2&amp;0" \* MERGEFORMATINET </w:instrText>
            </w:r>
            <w:r>
              <w:fldChar w:fldCharType="separate"/>
            </w:r>
            <w:r>
              <w:fldChar w:fldCharType="begin"/>
            </w:r>
            <w:r>
              <w:instrText xml:space="preserve"> INCLUDEPICTURE  "http://qrcoder.ru/code/?https://reyestr.court.gov.ua/Review/129795117&amp;2&amp;0" \* MERGEFORMATINET </w:instrText>
            </w:r>
            <w:r>
              <w:fldChar w:fldCharType="separate"/>
            </w:r>
            <w:r>
              <w:fldChar w:fldCharType="begin"/>
            </w:r>
            <w:r>
              <w:instrText xml:space="preserve"> INCLUDEPICTURE  "http://qrcoder.ru/code/?https://reyestr.court.gov.ua/Review/129795117&amp;2&amp;0" \* MERGEFORMATINET </w:instrText>
            </w:r>
            <w:r>
              <w:fldChar w:fldCharType="separate"/>
            </w:r>
            <w:r w:rsidR="00000000">
              <w:fldChar w:fldCharType="begin"/>
            </w:r>
            <w:r w:rsidR="00000000">
              <w:instrText xml:space="preserve"> INCLUDEPICTURE  "http://qrcoder.ru/code/?https://reyestr.court.gov.ua/Review/129795117&amp;2&amp;0" \* MERGEFORMATINET </w:instrText>
            </w:r>
            <w:r w:rsidR="00000000">
              <w:fldChar w:fldCharType="separate"/>
            </w:r>
            <w:r w:rsidR="00892872">
              <w:pict w14:anchorId="7D64ED9E">
                <v:shape id="_x0000_i1058" type="#_x0000_t75" alt="" style="width:61.5pt;height:61.5pt">
                  <v:imagedata r:id="rId173" r:href="rId174"/>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4D352B00" w14:textId="77777777" w:rsidR="005A2526" w:rsidRPr="00D97244" w:rsidRDefault="005A2526"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w:t>
            </w:r>
            <w:r w:rsidRPr="00D97244">
              <w:rPr>
                <w:rFonts w:cs="Times New Roman"/>
                <w:kern w:val="2"/>
                <w:sz w:val="24"/>
                <w:szCs w:val="24"/>
                <w:lang w:eastAsia="uk-UA"/>
              </w:rPr>
              <w:t xml:space="preserve">від 27 серпня 2025 року у справі № 920/1114/24 </w:t>
            </w:r>
            <w:r w:rsidRPr="00D97244">
              <w:rPr>
                <w:rFonts w:cs="Calibri"/>
                <w:kern w:val="2"/>
                <w:sz w:val="24"/>
                <w:szCs w:val="24"/>
              </w:rPr>
              <w:t>можна ознайомитися за посиланням</w:t>
            </w:r>
          </w:p>
          <w:p w14:paraId="0BBF8FD8" w14:textId="77777777" w:rsidR="005A2526" w:rsidRPr="00D97244" w:rsidRDefault="005A2526" w:rsidP="005C45E9">
            <w:pPr>
              <w:spacing w:line="240" w:lineRule="auto"/>
              <w:rPr>
                <w:rFonts w:cs="Calibri"/>
                <w:kern w:val="2"/>
              </w:rPr>
            </w:pPr>
            <w:hyperlink r:id="rId175" w:history="1">
              <w:r w:rsidRPr="00D97244">
                <w:rPr>
                  <w:rStyle w:val="a4"/>
                  <w:rFonts w:cs="Calibri"/>
                  <w:kern w:val="2"/>
                  <w:sz w:val="24"/>
                  <w:szCs w:val="24"/>
                </w:rPr>
                <w:t>https://reyestr.court.gov.ua/Review/129795117</w:t>
              </w:r>
            </w:hyperlink>
            <w:r w:rsidRPr="00D97244">
              <w:rPr>
                <w:rFonts w:cs="Calibri"/>
                <w:color w:val="0563C1"/>
                <w:kern w:val="2"/>
                <w:sz w:val="24"/>
                <w:szCs w:val="24"/>
              </w:rPr>
              <w:t>.</w:t>
            </w:r>
          </w:p>
        </w:tc>
      </w:tr>
    </w:tbl>
    <w:p w14:paraId="2E97722A" w14:textId="77777777" w:rsidR="00070508" w:rsidRDefault="00070508" w:rsidP="00070508">
      <w:pPr>
        <w:spacing w:after="0" w:line="240" w:lineRule="auto"/>
        <w:ind w:firstLine="708"/>
        <w:jc w:val="both"/>
        <w:rPr>
          <w:i/>
          <w:iCs/>
        </w:rPr>
      </w:pPr>
    </w:p>
    <w:p w14:paraId="0B20F97C" w14:textId="32C6F250" w:rsidR="0010032D" w:rsidRPr="0010032D" w:rsidRDefault="0010032D" w:rsidP="0010032D">
      <w:pPr>
        <w:tabs>
          <w:tab w:val="left" w:pos="3696"/>
        </w:tabs>
        <w:spacing w:before="120" w:after="0" w:line="240" w:lineRule="auto"/>
        <w:jc w:val="both"/>
        <w:rPr>
          <w:rFonts w:cs="Roboto Condensed Light"/>
          <w:b/>
          <w:bCs/>
          <w:color w:val="4472C4" w:themeColor="accent1"/>
          <w:szCs w:val="28"/>
        </w:rPr>
      </w:pPr>
      <w:r>
        <w:rPr>
          <w:rFonts w:cs="Roboto Condensed Light"/>
          <w:b/>
          <w:bCs/>
          <w:color w:val="4472C4" w:themeColor="accent1"/>
          <w:szCs w:val="28"/>
        </w:rPr>
        <w:t>5.5.</w:t>
      </w:r>
      <w:r w:rsidRPr="0010032D">
        <w:rPr>
          <w:rFonts w:cs="Roboto Condensed Light"/>
          <w:b/>
          <w:bCs/>
          <w:color w:val="4472C4" w:themeColor="accent1"/>
          <w:szCs w:val="28"/>
        </w:rPr>
        <w:t> Проникнення за «корпоративну завісу» та звернення учасників товариства з</w:t>
      </w:r>
      <w:r>
        <w:rPr>
          <w:rFonts w:cs="Roboto Condensed Light"/>
          <w:b/>
          <w:bCs/>
          <w:color w:val="4472C4" w:themeColor="accent1"/>
          <w:szCs w:val="28"/>
        </w:rPr>
        <w:t> </w:t>
      </w:r>
      <w:r w:rsidRPr="0010032D">
        <w:rPr>
          <w:rFonts w:cs="Roboto Condensed Light"/>
          <w:b/>
          <w:bCs/>
          <w:color w:val="4472C4" w:themeColor="accent1"/>
          <w:szCs w:val="28"/>
        </w:rPr>
        <w:t xml:space="preserve">позовом в інтересах самого товариства допускається, але за виняткових обставин </w:t>
      </w:r>
    </w:p>
    <w:p w14:paraId="0B0FCBD6" w14:textId="6854D143" w:rsidR="0010032D" w:rsidRPr="00A66A9A" w:rsidRDefault="0010032D" w:rsidP="0010032D">
      <w:pPr>
        <w:spacing w:before="120" w:after="0" w:line="240" w:lineRule="auto"/>
        <w:jc w:val="both"/>
        <w:rPr>
          <w:rFonts w:eastAsia="Times New Roman" w:cs="Times New Roman"/>
          <w:szCs w:val="28"/>
          <w:lang w:eastAsia="uk-UA"/>
        </w:rPr>
      </w:pPr>
      <w:r w:rsidRPr="00A66A9A">
        <w:rPr>
          <w:rFonts w:eastAsia="Times New Roman" w:cs="Times New Roman"/>
          <w:szCs w:val="28"/>
          <w:lang w:eastAsia="uk-UA"/>
        </w:rPr>
        <w:t>Ухвалою апеляційного господарського суду закрито апеляційне провадження з</w:t>
      </w:r>
      <w:r w:rsidR="008D2C05">
        <w:rPr>
          <w:rFonts w:eastAsia="Times New Roman" w:cs="Times New Roman"/>
          <w:szCs w:val="28"/>
          <w:lang w:eastAsia="uk-UA"/>
        </w:rPr>
        <w:t> </w:t>
      </w:r>
      <w:r w:rsidRPr="00A66A9A">
        <w:rPr>
          <w:rFonts w:eastAsia="Times New Roman" w:cs="Times New Roman"/>
          <w:szCs w:val="28"/>
          <w:lang w:eastAsia="uk-UA"/>
        </w:rPr>
        <w:t xml:space="preserve">розгляду апеляційної скарги засновника ТОВ </w:t>
      </w:r>
      <w:r>
        <w:rPr>
          <w:rFonts w:eastAsia="Times New Roman" w:cs="Times New Roman"/>
          <w:szCs w:val="28"/>
          <w:lang w:eastAsia="uk-UA"/>
        </w:rPr>
        <w:t>Особи-</w:t>
      </w:r>
      <w:r w:rsidRPr="00A66A9A">
        <w:rPr>
          <w:rFonts w:eastAsia="Times New Roman" w:cs="Times New Roman"/>
          <w:szCs w:val="28"/>
          <w:lang w:eastAsia="uk-UA"/>
        </w:rPr>
        <w:t xml:space="preserve">1 на рішення господарського суду </w:t>
      </w:r>
      <w:r>
        <w:rPr>
          <w:rFonts w:eastAsia="Times New Roman" w:cs="Times New Roman"/>
          <w:szCs w:val="28"/>
          <w:lang w:eastAsia="uk-UA"/>
        </w:rPr>
        <w:t>як помилково відкрите з</w:t>
      </w:r>
      <w:r w:rsidRPr="00A66A9A">
        <w:rPr>
          <w:rFonts w:eastAsia="Times New Roman" w:cs="Times New Roman"/>
          <w:szCs w:val="28"/>
          <w:lang w:eastAsia="uk-UA"/>
        </w:rPr>
        <w:t xml:space="preserve"> огляду на те, що відповідь на питання, які </w:t>
      </w:r>
      <w:r>
        <w:rPr>
          <w:rFonts w:eastAsia="Times New Roman" w:cs="Times New Roman"/>
          <w:szCs w:val="28"/>
          <w:lang w:eastAsia="uk-UA"/>
        </w:rPr>
        <w:t>він</w:t>
      </w:r>
      <w:r w:rsidRPr="00A66A9A">
        <w:rPr>
          <w:rFonts w:eastAsia="Times New Roman" w:cs="Times New Roman"/>
          <w:szCs w:val="28"/>
          <w:lang w:eastAsia="uk-UA"/>
        </w:rPr>
        <w:t xml:space="preserve"> </w:t>
      </w:r>
      <w:r>
        <w:rPr>
          <w:rFonts w:eastAsia="Times New Roman" w:cs="Times New Roman"/>
          <w:szCs w:val="28"/>
          <w:lang w:eastAsia="uk-UA"/>
        </w:rPr>
        <w:t>у</w:t>
      </w:r>
      <w:r w:rsidRPr="00A66A9A">
        <w:rPr>
          <w:rFonts w:eastAsia="Times New Roman" w:cs="Times New Roman"/>
          <w:szCs w:val="28"/>
          <w:lang w:eastAsia="uk-UA"/>
        </w:rPr>
        <w:t xml:space="preserve"> своїй апеляційній скарзі</w:t>
      </w:r>
      <w:r>
        <w:rPr>
          <w:rFonts w:eastAsia="Times New Roman" w:cs="Times New Roman"/>
          <w:szCs w:val="28"/>
          <w:lang w:eastAsia="uk-UA"/>
        </w:rPr>
        <w:t xml:space="preserve"> </w:t>
      </w:r>
      <w:r w:rsidRPr="00A66A9A">
        <w:rPr>
          <w:rFonts w:eastAsia="Times New Roman" w:cs="Times New Roman"/>
          <w:szCs w:val="28"/>
          <w:lang w:eastAsia="uk-UA"/>
        </w:rPr>
        <w:t>порушує було надано Верховним Судом у постан</w:t>
      </w:r>
      <w:r>
        <w:rPr>
          <w:rFonts w:eastAsia="Times New Roman" w:cs="Times New Roman"/>
          <w:szCs w:val="28"/>
          <w:lang w:eastAsia="uk-UA"/>
        </w:rPr>
        <w:t>ові від</w:t>
      </w:r>
      <w:r w:rsidR="008D2C05">
        <w:rPr>
          <w:rFonts w:eastAsia="Times New Roman" w:cs="Times New Roman"/>
          <w:szCs w:val="28"/>
          <w:lang w:eastAsia="uk-UA"/>
        </w:rPr>
        <w:t> </w:t>
      </w:r>
      <w:r>
        <w:rPr>
          <w:rFonts w:eastAsia="Times New Roman" w:cs="Times New Roman"/>
          <w:szCs w:val="28"/>
          <w:lang w:eastAsia="uk-UA"/>
        </w:rPr>
        <w:t>04.07.2024 у цій справі</w:t>
      </w:r>
      <w:r w:rsidRPr="00A66A9A">
        <w:rPr>
          <w:rFonts w:eastAsia="Times New Roman" w:cs="Times New Roman"/>
          <w:szCs w:val="28"/>
          <w:lang w:eastAsia="uk-UA"/>
        </w:rPr>
        <w:t>.</w:t>
      </w:r>
    </w:p>
    <w:p w14:paraId="780B96A6" w14:textId="77777777" w:rsidR="0010032D" w:rsidRPr="00A66A9A" w:rsidRDefault="0010032D" w:rsidP="0010032D">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A66A9A">
        <w:rPr>
          <w:rFonts w:eastAsia="Times New Roman" w:cs="Times New Roman"/>
          <w:szCs w:val="28"/>
          <w:lang w:eastAsia="uk-UA"/>
        </w:rPr>
        <w:t xml:space="preserve"> залишив без змін </w:t>
      </w:r>
      <w:r>
        <w:rPr>
          <w:rFonts w:eastAsia="Times New Roman" w:cs="Times New Roman"/>
          <w:szCs w:val="28"/>
          <w:lang w:eastAsia="uk-UA"/>
        </w:rPr>
        <w:t xml:space="preserve">названу </w:t>
      </w:r>
      <w:r w:rsidRPr="00A66A9A">
        <w:rPr>
          <w:rFonts w:eastAsia="Times New Roman" w:cs="Times New Roman"/>
          <w:szCs w:val="28"/>
          <w:lang w:eastAsia="uk-UA"/>
        </w:rPr>
        <w:t>ухвалу зі зміною мотивувальної частини.</w:t>
      </w:r>
    </w:p>
    <w:p w14:paraId="6F9F4A33" w14:textId="5212ED02" w:rsidR="0010032D" w:rsidRPr="00A66A9A" w:rsidRDefault="0010032D" w:rsidP="0010032D">
      <w:pPr>
        <w:spacing w:before="120" w:after="0" w:line="240" w:lineRule="auto"/>
        <w:jc w:val="both"/>
        <w:rPr>
          <w:rFonts w:eastAsia="Times New Roman" w:cs="Times New Roman"/>
          <w:szCs w:val="28"/>
          <w:lang w:eastAsia="uk-UA"/>
        </w:rPr>
      </w:pPr>
      <w:r>
        <w:rPr>
          <w:rFonts w:eastAsia="Times New Roman" w:cs="Times New Roman"/>
          <w:szCs w:val="28"/>
          <w:lang w:eastAsia="uk-UA"/>
        </w:rPr>
        <w:lastRenderedPageBreak/>
        <w:t>Верховний Суд</w:t>
      </w:r>
      <w:r w:rsidRPr="00A66A9A">
        <w:rPr>
          <w:rFonts w:eastAsia="Times New Roman" w:cs="Times New Roman"/>
          <w:szCs w:val="28"/>
          <w:lang w:eastAsia="uk-UA"/>
        </w:rPr>
        <w:t xml:space="preserve"> зазначив, що суд апеляційної інстанції встановив, що в апеляційній скарзі апелянт не зазначає, яким чином оскаржуване рішення впливає на його права чи порушує їх.</w:t>
      </w:r>
      <w:r>
        <w:rPr>
          <w:rFonts w:eastAsia="Times New Roman" w:cs="Times New Roman"/>
          <w:szCs w:val="28"/>
          <w:lang w:eastAsia="uk-UA"/>
        </w:rPr>
        <w:t xml:space="preserve"> </w:t>
      </w:r>
      <w:r w:rsidRPr="00A66A9A">
        <w:rPr>
          <w:rFonts w:eastAsia="Times New Roman" w:cs="Times New Roman"/>
          <w:szCs w:val="28"/>
          <w:lang w:eastAsia="uk-UA"/>
        </w:rPr>
        <w:t>Виключно та обставина що скаржник є засновником ТОВ, а</w:t>
      </w:r>
      <w:r w:rsidR="008D2C05">
        <w:rPr>
          <w:rFonts w:eastAsia="Times New Roman" w:cs="Times New Roman"/>
          <w:szCs w:val="28"/>
          <w:lang w:eastAsia="uk-UA"/>
        </w:rPr>
        <w:t> </w:t>
      </w:r>
      <w:r w:rsidRPr="00A66A9A">
        <w:rPr>
          <w:rFonts w:eastAsia="Times New Roman" w:cs="Times New Roman"/>
          <w:szCs w:val="28"/>
          <w:lang w:eastAsia="uk-UA"/>
        </w:rPr>
        <w:t xml:space="preserve">тому рішення суду першої інстанції містить оціночні судження про дії засновника як особи, котра здійснювала повноваження щодо управління справами юридичної особи </w:t>
      </w:r>
      <w:r>
        <w:rPr>
          <w:rFonts w:eastAsia="Times New Roman" w:cs="Times New Roman"/>
          <w:szCs w:val="28"/>
          <w:lang w:eastAsia="uk-UA"/>
        </w:rPr>
        <w:t>–</w:t>
      </w:r>
      <w:r w:rsidRPr="00A66A9A">
        <w:rPr>
          <w:rFonts w:eastAsia="Times New Roman" w:cs="Times New Roman"/>
          <w:szCs w:val="28"/>
          <w:lang w:eastAsia="uk-UA"/>
        </w:rPr>
        <w:t xml:space="preserve"> </w:t>
      </w:r>
      <w:r>
        <w:rPr>
          <w:rFonts w:eastAsia="Times New Roman" w:cs="Times New Roman"/>
          <w:szCs w:val="28"/>
          <w:lang w:eastAsia="uk-UA"/>
        </w:rPr>
        <w:t>ТОВ</w:t>
      </w:r>
      <w:r w:rsidRPr="00A66A9A">
        <w:rPr>
          <w:rFonts w:eastAsia="Times New Roman" w:cs="Times New Roman"/>
          <w:szCs w:val="28"/>
          <w:lang w:eastAsia="uk-UA"/>
        </w:rPr>
        <w:t>, не є підставою для висновку про те, що постановлене у цій справі рі</w:t>
      </w:r>
      <w:r>
        <w:rPr>
          <w:rFonts w:eastAsia="Times New Roman" w:cs="Times New Roman"/>
          <w:szCs w:val="28"/>
          <w:lang w:eastAsia="uk-UA"/>
        </w:rPr>
        <w:t>шення зачіпає права засновника т</w:t>
      </w:r>
      <w:r w:rsidRPr="00A66A9A">
        <w:rPr>
          <w:rFonts w:eastAsia="Times New Roman" w:cs="Times New Roman"/>
          <w:szCs w:val="28"/>
          <w:lang w:eastAsia="uk-UA"/>
        </w:rPr>
        <w:t>овариства.</w:t>
      </w:r>
    </w:p>
    <w:p w14:paraId="4CEE75F2" w14:textId="1FAFAC5A" w:rsidR="0010032D" w:rsidRPr="00A66A9A" w:rsidRDefault="0010032D" w:rsidP="0010032D">
      <w:pPr>
        <w:spacing w:before="120" w:after="0" w:line="240" w:lineRule="auto"/>
        <w:jc w:val="both"/>
        <w:rPr>
          <w:rFonts w:eastAsia="Times New Roman" w:cs="Times New Roman"/>
          <w:szCs w:val="28"/>
          <w:lang w:eastAsia="uk-UA"/>
        </w:rPr>
      </w:pPr>
      <w:r w:rsidRPr="00A66A9A">
        <w:rPr>
          <w:rFonts w:eastAsia="Times New Roman" w:cs="Times New Roman"/>
          <w:szCs w:val="28"/>
          <w:lang w:eastAsia="uk-UA"/>
        </w:rPr>
        <w:t>Велика Палата Верховного Суду у постанові від 01.03.2023 у справі №</w:t>
      </w:r>
      <w:r w:rsidR="0050006C">
        <w:rPr>
          <w:rFonts w:eastAsia="Times New Roman" w:cs="Times New Roman"/>
          <w:szCs w:val="28"/>
          <w:lang w:eastAsia="uk-UA"/>
        </w:rPr>
        <w:t> </w:t>
      </w:r>
      <w:r w:rsidRPr="00A66A9A">
        <w:rPr>
          <w:rFonts w:eastAsia="Times New Roman" w:cs="Times New Roman"/>
          <w:szCs w:val="28"/>
          <w:lang w:eastAsia="uk-UA"/>
        </w:rPr>
        <w:t>522/22473/15-ц нагадує, що чітке відмежування особистості компанії від особистості учасника, в</w:t>
      </w:r>
      <w:r w:rsidR="0050006C">
        <w:rPr>
          <w:rFonts w:eastAsia="Times New Roman" w:cs="Times New Roman"/>
          <w:szCs w:val="28"/>
          <w:lang w:eastAsia="uk-UA"/>
        </w:rPr>
        <w:t> </w:t>
      </w:r>
      <w:r w:rsidRPr="00A66A9A">
        <w:rPr>
          <w:rFonts w:eastAsia="Times New Roman" w:cs="Times New Roman"/>
          <w:szCs w:val="28"/>
          <w:lang w:eastAsia="uk-UA"/>
        </w:rPr>
        <w:t>тому числі мажоритарного, є загальновизнаним.</w:t>
      </w:r>
      <w:r>
        <w:rPr>
          <w:rFonts w:eastAsia="Times New Roman" w:cs="Times New Roman"/>
          <w:szCs w:val="28"/>
          <w:lang w:eastAsia="uk-UA"/>
        </w:rPr>
        <w:t xml:space="preserve"> </w:t>
      </w:r>
      <w:r w:rsidRPr="00A66A9A">
        <w:rPr>
          <w:rFonts w:eastAsia="Times New Roman" w:cs="Times New Roman"/>
          <w:szCs w:val="28"/>
          <w:lang w:eastAsia="uk-UA"/>
        </w:rPr>
        <w:t>Допускається проникнення за</w:t>
      </w:r>
      <w:r w:rsidR="0050006C">
        <w:rPr>
          <w:rFonts w:eastAsia="Times New Roman" w:cs="Times New Roman"/>
          <w:szCs w:val="28"/>
          <w:lang w:eastAsia="uk-UA"/>
        </w:rPr>
        <w:t> </w:t>
      </w:r>
      <w:r w:rsidRPr="00A66A9A">
        <w:rPr>
          <w:rFonts w:eastAsia="Times New Roman" w:cs="Times New Roman"/>
          <w:szCs w:val="28"/>
          <w:lang w:eastAsia="uk-UA"/>
        </w:rPr>
        <w:t>«корпоративну завісу» та звернення учасників товариства з позовом в інтересах самого товариства, але за виняткових обставин (пункт 90).</w:t>
      </w:r>
    </w:p>
    <w:p w14:paraId="732FA2A6" w14:textId="77777777" w:rsidR="0010032D" w:rsidRPr="00A66A9A" w:rsidRDefault="0010032D" w:rsidP="0010032D">
      <w:pPr>
        <w:spacing w:before="120" w:after="0" w:line="240" w:lineRule="auto"/>
        <w:jc w:val="both"/>
        <w:rPr>
          <w:rFonts w:eastAsia="Times New Roman" w:cs="Times New Roman"/>
          <w:szCs w:val="28"/>
          <w:lang w:eastAsia="uk-UA"/>
        </w:rPr>
      </w:pPr>
      <w:r w:rsidRPr="00A66A9A">
        <w:rPr>
          <w:rFonts w:eastAsia="Times New Roman" w:cs="Times New Roman"/>
          <w:szCs w:val="28"/>
          <w:lang w:eastAsia="uk-UA"/>
        </w:rPr>
        <w:t>Товариств</w:t>
      </w:r>
      <w:r>
        <w:rPr>
          <w:rFonts w:eastAsia="Times New Roman" w:cs="Times New Roman"/>
          <w:szCs w:val="28"/>
          <w:lang w:eastAsia="uk-UA"/>
        </w:rPr>
        <w:t>о з обмеженою відповідальністю</w:t>
      </w:r>
      <w:r w:rsidRPr="00A66A9A">
        <w:rPr>
          <w:rFonts w:eastAsia="Times New Roman" w:cs="Times New Roman"/>
          <w:szCs w:val="28"/>
          <w:lang w:eastAsia="uk-UA"/>
        </w:rPr>
        <w:t xml:space="preserve"> залучено до участі у справі як третя особа, яка не заявляє самостійних вимог на предмет спору на стороні відповідача, скаржник не обґрунтовує свої</w:t>
      </w:r>
      <w:r>
        <w:rPr>
          <w:rFonts w:eastAsia="Times New Roman" w:cs="Times New Roman"/>
          <w:szCs w:val="28"/>
          <w:lang w:eastAsia="uk-UA"/>
        </w:rPr>
        <w:t xml:space="preserve"> доводи неможливістю звернення т</w:t>
      </w:r>
      <w:r w:rsidRPr="00A66A9A">
        <w:rPr>
          <w:rFonts w:eastAsia="Times New Roman" w:cs="Times New Roman"/>
          <w:szCs w:val="28"/>
          <w:lang w:eastAsia="uk-UA"/>
        </w:rPr>
        <w:t>овариства до суду через свої органи управління, натомість підкреслює, що він звернувся</w:t>
      </w:r>
      <w:r>
        <w:rPr>
          <w:rFonts w:eastAsia="Times New Roman" w:cs="Times New Roman"/>
          <w:szCs w:val="28"/>
          <w:lang w:eastAsia="uk-UA"/>
        </w:rPr>
        <w:t xml:space="preserve"> до суду саме як засновник ТОВ </w:t>
      </w:r>
      <w:r w:rsidRPr="00A66A9A">
        <w:rPr>
          <w:rFonts w:eastAsia="Times New Roman" w:cs="Times New Roman"/>
          <w:szCs w:val="28"/>
          <w:lang w:eastAsia="uk-UA"/>
        </w:rPr>
        <w:t>на захист своїх ос</w:t>
      </w:r>
      <w:r>
        <w:rPr>
          <w:rFonts w:eastAsia="Times New Roman" w:cs="Times New Roman"/>
          <w:szCs w:val="28"/>
          <w:lang w:eastAsia="uk-UA"/>
        </w:rPr>
        <w:t>обистих прав, а не в інтересах т</w:t>
      </w:r>
      <w:r w:rsidRPr="00A66A9A">
        <w:rPr>
          <w:rFonts w:eastAsia="Times New Roman" w:cs="Times New Roman"/>
          <w:szCs w:val="28"/>
          <w:lang w:eastAsia="uk-UA"/>
        </w:rPr>
        <w:t>овариства.</w:t>
      </w:r>
    </w:p>
    <w:p w14:paraId="057F9D10" w14:textId="72B72023" w:rsidR="0010032D" w:rsidRPr="00A66A9A" w:rsidRDefault="0010032D" w:rsidP="0010032D">
      <w:pPr>
        <w:spacing w:before="120" w:after="0" w:line="240" w:lineRule="auto"/>
        <w:jc w:val="both"/>
        <w:rPr>
          <w:rFonts w:eastAsia="Times New Roman" w:cs="Times New Roman"/>
          <w:szCs w:val="28"/>
          <w:lang w:eastAsia="uk-UA"/>
        </w:rPr>
      </w:pPr>
      <w:r w:rsidRPr="00A66A9A">
        <w:rPr>
          <w:rFonts w:eastAsia="Times New Roman" w:cs="Times New Roman"/>
          <w:szCs w:val="28"/>
          <w:lang w:eastAsia="uk-UA"/>
        </w:rPr>
        <w:t>Ураховуючи наведене, зважаючи на встановлені судом апеляційної інстанції обставини стосовно того, що оскаржуваним рішенням суду першої інстанції питання про права та обов</w:t>
      </w:r>
      <w:r w:rsidR="00450796">
        <w:rPr>
          <w:rFonts w:eastAsia="Times New Roman" w:cs="Times New Roman"/>
          <w:szCs w:val="28"/>
          <w:lang w:eastAsia="uk-UA"/>
        </w:rPr>
        <w:t>’</w:t>
      </w:r>
      <w:r w:rsidRPr="00A66A9A">
        <w:rPr>
          <w:rFonts w:eastAsia="Times New Roman" w:cs="Times New Roman"/>
          <w:szCs w:val="28"/>
          <w:lang w:eastAsia="uk-UA"/>
        </w:rPr>
        <w:t xml:space="preserve">язки як засновника ТОВ </w:t>
      </w:r>
      <w:r>
        <w:rPr>
          <w:rFonts w:eastAsia="Times New Roman" w:cs="Times New Roman"/>
          <w:szCs w:val="28"/>
          <w:lang w:eastAsia="uk-UA"/>
        </w:rPr>
        <w:t>Особи-</w:t>
      </w:r>
      <w:r w:rsidRPr="00A66A9A">
        <w:rPr>
          <w:rFonts w:eastAsia="Times New Roman" w:cs="Times New Roman"/>
          <w:szCs w:val="28"/>
          <w:lang w:eastAsia="uk-UA"/>
        </w:rPr>
        <w:t>1 не вирішувалося, наявні підстави для закриття ап</w:t>
      </w:r>
      <w:r>
        <w:rPr>
          <w:rFonts w:eastAsia="Times New Roman" w:cs="Times New Roman"/>
          <w:szCs w:val="28"/>
          <w:lang w:eastAsia="uk-UA"/>
        </w:rPr>
        <w:t>еляційного провадження у цій справі.</w:t>
      </w:r>
    </w:p>
    <w:p w14:paraId="0BB931E0" w14:textId="77777777" w:rsidR="0010032D" w:rsidRPr="00F37532" w:rsidRDefault="0010032D" w:rsidP="0010032D">
      <w:pPr>
        <w:spacing w:after="0" w:line="240" w:lineRule="auto"/>
        <w:ind w:firstLine="708"/>
        <w:jc w:val="both"/>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10032D" w:rsidRPr="005F428B" w14:paraId="70340FDC" w14:textId="77777777" w:rsidTr="00FB04DF">
        <w:tc>
          <w:tcPr>
            <w:tcW w:w="1701" w:type="dxa"/>
          </w:tcPr>
          <w:p w14:paraId="5ABB27A7" w14:textId="77777777" w:rsidR="0010032D" w:rsidRPr="005F428B" w:rsidRDefault="0010032D" w:rsidP="00FB04DF">
            <w:pPr>
              <w:spacing w:before="120"/>
              <w:jc w:val="both"/>
              <w:rPr>
                <w:rFonts w:ascii="Times New Roman" w:eastAsia="Times New Roman" w:hAnsi="Times New Roman" w:cs="Times New Roman"/>
                <w:sz w:val="24"/>
                <w:szCs w:val="24"/>
                <w:lang w:eastAsia="uk-UA"/>
              </w:rPr>
            </w:pPr>
            <w:r>
              <w:rPr>
                <w:noProof/>
                <w:lang w:val="en-US"/>
              </w:rPr>
              <w:drawing>
                <wp:inline distT="0" distB="0" distL="0" distR="0" wp14:anchorId="1851680E" wp14:editId="0611A1C1">
                  <wp:extent cx="782955" cy="782955"/>
                  <wp:effectExtent l="0" t="0" r="0" b="0"/>
                  <wp:docPr id="22" name="Рисунок 22" descr="http://qrcoder.ru/code/?https%3A%2F%2Freyestr.court.gov.ua%2FReview%2F127050089&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qrcoder.ru/code/?https%3A%2F%2Freyestr.court.gov.ua%2FReview%2F127050089&amp;2&amp;0"/>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58ED243B" w14:textId="77777777" w:rsidR="0010032D" w:rsidRPr="005F428B" w:rsidRDefault="0010032D" w:rsidP="00FB04DF">
            <w:pPr>
              <w:spacing w:before="120"/>
              <w:rPr>
                <w:sz w:val="24"/>
                <w:szCs w:val="24"/>
              </w:rPr>
            </w:pPr>
            <w:r w:rsidRPr="005F428B">
              <w:rPr>
                <w:sz w:val="24"/>
                <w:szCs w:val="24"/>
              </w:rPr>
              <w:t xml:space="preserve">Детальніше з текстом постанови Верховного Суду від 29 квітня 2025 року </w:t>
            </w:r>
            <w:r w:rsidRPr="005F428B">
              <w:rPr>
                <w:rFonts w:eastAsia="Times New Roman" w:cs="Times New Roman"/>
                <w:sz w:val="24"/>
                <w:szCs w:val="24"/>
                <w:lang w:eastAsia="uk-UA"/>
              </w:rPr>
              <w:t>у </w:t>
            </w:r>
            <w:r w:rsidRPr="005F428B">
              <w:rPr>
                <w:sz w:val="24"/>
                <w:szCs w:val="24"/>
              </w:rPr>
              <w:t>cправі № </w:t>
            </w:r>
            <w:r w:rsidRPr="005F428B">
              <w:rPr>
                <w:iCs/>
                <w:sz w:val="24"/>
                <w:szCs w:val="24"/>
              </w:rPr>
              <w:t>914/2039/23</w:t>
            </w:r>
            <w:r>
              <w:rPr>
                <w:sz w:val="24"/>
                <w:szCs w:val="24"/>
              </w:rPr>
              <w:t xml:space="preserve"> </w:t>
            </w:r>
            <w:r w:rsidRPr="005F428B">
              <w:rPr>
                <w:sz w:val="24"/>
                <w:szCs w:val="24"/>
              </w:rPr>
              <w:t>можна ознайомитися за посиланням</w:t>
            </w:r>
          </w:p>
          <w:p w14:paraId="1C93E139" w14:textId="3D0D4919" w:rsidR="0010032D" w:rsidRPr="005F428B" w:rsidRDefault="00253113" w:rsidP="00FB04DF">
            <w:pPr>
              <w:spacing w:before="120"/>
              <w:jc w:val="both"/>
              <w:rPr>
                <w:sz w:val="24"/>
                <w:szCs w:val="24"/>
              </w:rPr>
            </w:pPr>
            <w:hyperlink r:id="rId177" w:history="1">
              <w:r w:rsidRPr="00A21911">
                <w:rPr>
                  <w:rStyle w:val="a4"/>
                  <w:iCs/>
                  <w:sz w:val="24"/>
                  <w:szCs w:val="24"/>
                </w:rPr>
                <w:t>https://reyestr.court.gov.ua/Review/127050089</w:t>
              </w:r>
            </w:hyperlink>
            <w:r w:rsidR="0010032D" w:rsidRPr="005F428B">
              <w:rPr>
                <w:iCs/>
                <w:color w:val="0563C1" w:themeColor="hyperlink"/>
                <w:sz w:val="24"/>
                <w:szCs w:val="24"/>
              </w:rPr>
              <w:t>.</w:t>
            </w:r>
          </w:p>
        </w:tc>
      </w:tr>
    </w:tbl>
    <w:p w14:paraId="52DD3401" w14:textId="77777777" w:rsidR="0010032D" w:rsidRDefault="0010032D" w:rsidP="00FF5508">
      <w:pPr>
        <w:spacing w:before="120" w:after="0" w:line="240" w:lineRule="auto"/>
        <w:jc w:val="both"/>
        <w:rPr>
          <w:rFonts w:cs="Roboto Condensed Light"/>
          <w:b/>
          <w:bCs/>
          <w:color w:val="4472C4" w:themeColor="accent1"/>
          <w:szCs w:val="28"/>
        </w:rPr>
      </w:pPr>
    </w:p>
    <w:p w14:paraId="6A96DE44" w14:textId="733AD1E6" w:rsidR="004D2A16" w:rsidRPr="004D32C4" w:rsidRDefault="004D2A16" w:rsidP="004D2A16">
      <w:pPr>
        <w:spacing w:before="120" w:after="0" w:line="240" w:lineRule="auto"/>
        <w:jc w:val="both"/>
        <w:rPr>
          <w:rFonts w:eastAsia="Times New Roman" w:cs="Times New Roman"/>
          <w:szCs w:val="28"/>
          <w:lang w:eastAsia="uk-UA"/>
        </w:rPr>
      </w:pPr>
      <w:bookmarkStart w:id="57" w:name="_Hlk204088488"/>
      <w:bookmarkStart w:id="58" w:name="_Hlk204088556"/>
      <w:r w:rsidRPr="004D32C4">
        <w:rPr>
          <w:rFonts w:eastAsia="Times New Roman" w:cs="Times New Roman"/>
          <w:szCs w:val="28"/>
          <w:lang w:eastAsia="uk-UA"/>
        </w:rPr>
        <w:t>Господарський суд рішенням позов</w:t>
      </w:r>
      <w:r>
        <w:rPr>
          <w:rFonts w:eastAsia="Times New Roman" w:cs="Times New Roman"/>
          <w:szCs w:val="28"/>
          <w:lang w:eastAsia="uk-UA"/>
        </w:rPr>
        <w:t xml:space="preserve"> </w:t>
      </w:r>
      <w:r w:rsidRPr="004D32C4">
        <w:rPr>
          <w:rFonts w:eastAsia="Times New Roman" w:cs="Times New Roman"/>
          <w:szCs w:val="28"/>
          <w:lang w:eastAsia="uk-UA"/>
        </w:rPr>
        <w:t>у</w:t>
      </w:r>
      <w:r w:rsidR="001A7BA8">
        <w:rPr>
          <w:rFonts w:eastAsia="Times New Roman" w:cs="Times New Roman"/>
          <w:szCs w:val="28"/>
          <w:lang w:eastAsia="uk-UA"/>
        </w:rPr>
        <w:t xml:space="preserve"> </w:t>
      </w:r>
      <w:r w:rsidRPr="004D32C4">
        <w:rPr>
          <w:rFonts w:eastAsia="Times New Roman" w:cs="Times New Roman"/>
          <w:szCs w:val="28"/>
          <w:lang w:eastAsia="uk-UA"/>
        </w:rPr>
        <w:t xml:space="preserve">cправі </w:t>
      </w:r>
      <w:bookmarkEnd w:id="57"/>
      <w:r w:rsidRPr="004D32C4">
        <w:rPr>
          <w:rFonts w:eastAsia="Times New Roman" w:cs="Times New Roman"/>
          <w:szCs w:val="28"/>
          <w:lang w:eastAsia="uk-UA"/>
        </w:rPr>
        <w:t>№</w:t>
      </w:r>
      <w:r w:rsidR="005A2526">
        <w:rPr>
          <w:rFonts w:eastAsia="Times New Roman" w:cs="Times New Roman"/>
          <w:szCs w:val="28"/>
          <w:lang w:eastAsia="uk-UA"/>
        </w:rPr>
        <w:t> </w:t>
      </w:r>
      <w:r w:rsidRPr="004D32C4">
        <w:rPr>
          <w:rFonts w:eastAsia="Times New Roman" w:cs="Times New Roman"/>
          <w:szCs w:val="28"/>
          <w:lang w:eastAsia="uk-UA"/>
        </w:rPr>
        <w:t>910/19274/23</w:t>
      </w:r>
      <w:r w:rsidR="001325B9">
        <w:rPr>
          <w:rFonts w:eastAsia="Times New Roman" w:cs="Times New Roman"/>
          <w:szCs w:val="28"/>
          <w:lang w:eastAsia="uk-UA"/>
        </w:rPr>
        <w:t xml:space="preserve"> </w:t>
      </w:r>
      <w:r w:rsidR="001A7BA8">
        <w:rPr>
          <w:rFonts w:eastAsia="Times New Roman" w:cs="Times New Roman"/>
          <w:szCs w:val="28"/>
          <w:lang w:eastAsia="uk-UA"/>
        </w:rPr>
        <w:t xml:space="preserve">позовні вимоги </w:t>
      </w:r>
      <w:r w:rsidRPr="004D32C4">
        <w:rPr>
          <w:rFonts w:eastAsia="Times New Roman" w:cs="Times New Roman"/>
          <w:szCs w:val="28"/>
          <w:lang w:eastAsia="uk-UA"/>
        </w:rPr>
        <w:t xml:space="preserve">задовольнив. </w:t>
      </w:r>
      <w:bookmarkStart w:id="59" w:name="_Hlk204088543"/>
      <w:r w:rsidRPr="004D32C4">
        <w:rPr>
          <w:rFonts w:eastAsia="Times New Roman" w:cs="Times New Roman"/>
          <w:szCs w:val="28"/>
          <w:lang w:eastAsia="uk-UA"/>
        </w:rPr>
        <w:t xml:space="preserve">Апеляційний господарський суд </w:t>
      </w:r>
      <w:bookmarkEnd w:id="59"/>
      <w:r w:rsidRPr="004D32C4">
        <w:rPr>
          <w:rFonts w:eastAsia="Times New Roman" w:cs="Times New Roman"/>
          <w:szCs w:val="28"/>
          <w:lang w:eastAsia="uk-UA"/>
        </w:rPr>
        <w:t xml:space="preserve">постановою, </w:t>
      </w:r>
      <w:bookmarkStart w:id="60" w:name="_Hlk204088660"/>
      <w:r w:rsidRPr="004D32C4">
        <w:rPr>
          <w:rFonts w:eastAsia="Times New Roman" w:cs="Times New Roman"/>
          <w:szCs w:val="28"/>
          <w:lang w:eastAsia="uk-UA"/>
        </w:rPr>
        <w:t>залишеною постановою Верховного Суду</w:t>
      </w:r>
      <w:r w:rsidR="001A7BA8">
        <w:rPr>
          <w:rFonts w:eastAsia="Times New Roman" w:cs="Times New Roman"/>
          <w:szCs w:val="28"/>
          <w:lang w:eastAsia="uk-UA"/>
        </w:rPr>
        <w:t xml:space="preserve"> без змін</w:t>
      </w:r>
      <w:r w:rsidRPr="004D32C4">
        <w:rPr>
          <w:rFonts w:eastAsia="Times New Roman" w:cs="Times New Roman"/>
          <w:szCs w:val="28"/>
          <w:lang w:eastAsia="uk-UA"/>
        </w:rPr>
        <w:t xml:space="preserve">, </w:t>
      </w:r>
      <w:bookmarkEnd w:id="60"/>
      <w:r w:rsidRPr="004D32C4">
        <w:rPr>
          <w:rFonts w:eastAsia="Times New Roman" w:cs="Times New Roman"/>
          <w:szCs w:val="28"/>
          <w:lang w:eastAsia="uk-UA"/>
        </w:rPr>
        <w:t>це рішення скасував, у позові відмовив</w:t>
      </w:r>
      <w:bookmarkEnd w:id="58"/>
      <w:r w:rsidRPr="004D32C4">
        <w:rPr>
          <w:rFonts w:eastAsia="Times New Roman" w:cs="Times New Roman"/>
          <w:szCs w:val="28"/>
          <w:lang w:eastAsia="uk-UA"/>
        </w:rPr>
        <w:t>.</w:t>
      </w:r>
    </w:p>
    <w:p w14:paraId="38D9CA3E" w14:textId="09C86786" w:rsidR="004D2A16" w:rsidRPr="004D32C4" w:rsidRDefault="004D2A16" w:rsidP="004D2A16">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4D32C4">
        <w:rPr>
          <w:rFonts w:eastAsia="Times New Roman" w:cs="Times New Roman"/>
          <w:szCs w:val="28"/>
          <w:lang w:eastAsia="uk-UA"/>
        </w:rPr>
        <w:t xml:space="preserve"> зазначив, що у категорії спорів за позовом учасника господарського товариства про визнання недійсним правочину, укладеного господарським товариством, від імені якого діяв виконавчий орган з перевищенням наданих йому повноважень, зокрема за відсутності рішення загальних зборів учасників товариства про укладення спірного правочину існує чітка та стала судова практика, що сформувалася на підставі висновків Великої Палати Верховного Суду, викладених у постановах від 08 жовтня 2019 року у справі №</w:t>
      </w:r>
      <w:r w:rsidR="0050006C">
        <w:rPr>
          <w:rFonts w:eastAsia="Times New Roman" w:cs="Times New Roman"/>
          <w:szCs w:val="28"/>
          <w:lang w:eastAsia="uk-UA"/>
        </w:rPr>
        <w:t> </w:t>
      </w:r>
      <w:r w:rsidRPr="004D32C4">
        <w:rPr>
          <w:rFonts w:eastAsia="Times New Roman" w:cs="Times New Roman"/>
          <w:szCs w:val="28"/>
          <w:lang w:eastAsia="uk-UA"/>
        </w:rPr>
        <w:t>916/2084/17, від 15 жовтня 2019 року у справі №</w:t>
      </w:r>
      <w:r w:rsidR="0050006C">
        <w:rPr>
          <w:rFonts w:eastAsia="Times New Roman" w:cs="Times New Roman"/>
          <w:szCs w:val="28"/>
          <w:lang w:eastAsia="uk-UA"/>
        </w:rPr>
        <w:t> </w:t>
      </w:r>
      <w:r w:rsidRPr="004D32C4">
        <w:rPr>
          <w:rFonts w:eastAsia="Times New Roman" w:cs="Times New Roman"/>
          <w:szCs w:val="28"/>
          <w:lang w:eastAsia="uk-UA"/>
        </w:rPr>
        <w:t>905/2559/17, від 03 грудня 2019 року у справі № 904/10956/16, від 07 квітня 2020 року у справі №</w:t>
      </w:r>
      <w:r w:rsidR="0050006C">
        <w:rPr>
          <w:rFonts w:eastAsia="Times New Roman" w:cs="Times New Roman"/>
          <w:szCs w:val="28"/>
          <w:lang w:eastAsia="uk-UA"/>
        </w:rPr>
        <w:t> </w:t>
      </w:r>
      <w:r w:rsidRPr="004D32C4">
        <w:rPr>
          <w:rFonts w:eastAsia="Times New Roman" w:cs="Times New Roman"/>
          <w:szCs w:val="28"/>
          <w:lang w:eastAsia="uk-UA"/>
        </w:rPr>
        <w:t>904/3657/18, від 07 липня 2020 року у справі №</w:t>
      </w:r>
      <w:r w:rsidR="0050006C">
        <w:rPr>
          <w:rFonts w:eastAsia="Times New Roman" w:cs="Times New Roman"/>
          <w:szCs w:val="28"/>
          <w:lang w:eastAsia="uk-UA"/>
        </w:rPr>
        <w:t> </w:t>
      </w:r>
      <w:r w:rsidRPr="004D32C4">
        <w:rPr>
          <w:rFonts w:eastAsia="Times New Roman" w:cs="Times New Roman"/>
          <w:szCs w:val="28"/>
          <w:lang w:eastAsia="uk-UA"/>
        </w:rPr>
        <w:t xml:space="preserve">910/10647/18, а також з урахуванням ухвал Великої Палати </w:t>
      </w:r>
      <w:r w:rsidRPr="004D32C4">
        <w:rPr>
          <w:rFonts w:eastAsia="Times New Roman" w:cs="Times New Roman"/>
          <w:szCs w:val="28"/>
          <w:lang w:eastAsia="uk-UA"/>
        </w:rPr>
        <w:lastRenderedPageBreak/>
        <w:t>Верховного Суду від 17 грудня 2019 року у справі №</w:t>
      </w:r>
      <w:r w:rsidR="0050006C">
        <w:rPr>
          <w:rFonts w:eastAsia="Times New Roman" w:cs="Times New Roman"/>
          <w:szCs w:val="28"/>
          <w:lang w:eastAsia="uk-UA"/>
        </w:rPr>
        <w:t> </w:t>
      </w:r>
      <w:r w:rsidRPr="004D32C4">
        <w:rPr>
          <w:rFonts w:eastAsia="Times New Roman" w:cs="Times New Roman"/>
          <w:szCs w:val="28"/>
          <w:lang w:eastAsia="uk-UA"/>
        </w:rPr>
        <w:t>916/1731/18, від 13 січня 2020 року у справі № 910/10734/18, від 15 вересня 2020 року у справі №</w:t>
      </w:r>
      <w:r w:rsidR="0050006C">
        <w:rPr>
          <w:rFonts w:eastAsia="Times New Roman" w:cs="Times New Roman"/>
          <w:szCs w:val="28"/>
          <w:lang w:eastAsia="uk-UA"/>
        </w:rPr>
        <w:t> </w:t>
      </w:r>
      <w:r w:rsidRPr="004D32C4">
        <w:rPr>
          <w:rFonts w:eastAsia="Times New Roman" w:cs="Times New Roman"/>
          <w:szCs w:val="28"/>
          <w:lang w:eastAsia="uk-UA"/>
        </w:rPr>
        <w:t>904/920/19.</w:t>
      </w:r>
    </w:p>
    <w:p w14:paraId="163089D0" w14:textId="6032C9E6" w:rsidR="004D2A16" w:rsidRPr="004D32C4" w:rsidRDefault="004D2A16" w:rsidP="004D2A16">
      <w:pPr>
        <w:spacing w:before="120" w:after="0" w:line="240" w:lineRule="auto"/>
        <w:jc w:val="both"/>
        <w:rPr>
          <w:rFonts w:eastAsia="Times New Roman" w:cs="Times New Roman"/>
          <w:szCs w:val="28"/>
          <w:lang w:eastAsia="uk-UA"/>
        </w:rPr>
      </w:pPr>
      <w:r w:rsidRPr="004D32C4">
        <w:rPr>
          <w:rFonts w:eastAsia="Times New Roman" w:cs="Times New Roman"/>
          <w:szCs w:val="28"/>
          <w:lang w:eastAsia="uk-UA"/>
        </w:rPr>
        <w:t>Відповідно до зазначених висновків Верховного Суду договори, укладені посадовою</w:t>
      </w:r>
      <w:r>
        <w:rPr>
          <w:rFonts w:eastAsia="Times New Roman" w:cs="Times New Roman"/>
          <w:szCs w:val="28"/>
          <w:lang w:eastAsia="uk-UA"/>
        </w:rPr>
        <w:t> </w:t>
      </w:r>
      <w:r w:rsidRPr="004D32C4">
        <w:rPr>
          <w:rFonts w:eastAsia="Times New Roman" w:cs="Times New Roman"/>
          <w:szCs w:val="28"/>
          <w:lang w:eastAsia="uk-UA"/>
        </w:rPr>
        <w:t>особою товариства без передбаченої статутом згоди загальних зборів, не порушують прав та інтересів учасників такого товариства оскільки:</w:t>
      </w:r>
    </w:p>
    <w:p w14:paraId="5F23A982" w14:textId="77777777" w:rsidR="004D2A16" w:rsidRPr="004D32C4" w:rsidRDefault="004D2A16" w:rsidP="004D2A16">
      <w:pPr>
        <w:spacing w:before="120" w:after="0" w:line="240" w:lineRule="auto"/>
        <w:jc w:val="both"/>
        <w:rPr>
          <w:rFonts w:eastAsia="Times New Roman" w:cs="Times New Roman"/>
          <w:szCs w:val="28"/>
          <w:lang w:eastAsia="uk-UA"/>
        </w:rPr>
      </w:pPr>
      <w:r w:rsidRPr="004D32C4">
        <w:rPr>
          <w:rFonts w:eastAsia="Times New Roman" w:cs="Times New Roman"/>
          <w:szCs w:val="28"/>
          <w:lang w:eastAsia="uk-UA"/>
        </w:rPr>
        <w:t>- згода загальних зборів товариства на укладення договору є згодою органу управління товариства, який діє від імені товариства. Повноваження органу управління товариства (на надання зазначеної згоди), який діє від імені товариства, не можна ототожнювати з корпоративними правами його учасників, які діяти від</w:t>
      </w:r>
      <w:r>
        <w:rPr>
          <w:rFonts w:eastAsia="Times New Roman" w:cs="Times New Roman"/>
          <w:szCs w:val="28"/>
          <w:lang w:eastAsia="uk-UA"/>
        </w:rPr>
        <w:t> </w:t>
      </w:r>
      <w:r w:rsidRPr="004D32C4">
        <w:rPr>
          <w:rFonts w:eastAsia="Times New Roman" w:cs="Times New Roman"/>
          <w:szCs w:val="28"/>
          <w:lang w:eastAsia="uk-UA"/>
        </w:rPr>
        <w:t>імені товариства не мають права;</w:t>
      </w:r>
    </w:p>
    <w:p w14:paraId="762ABBDC" w14:textId="1A734ACD" w:rsidR="004D2A16" w:rsidRPr="004D32C4" w:rsidRDefault="004D2A16" w:rsidP="004D2A16">
      <w:pPr>
        <w:spacing w:before="120" w:after="0" w:line="240" w:lineRule="auto"/>
        <w:jc w:val="both"/>
        <w:rPr>
          <w:rFonts w:eastAsia="Times New Roman" w:cs="Times New Roman"/>
          <w:szCs w:val="28"/>
          <w:lang w:eastAsia="uk-UA"/>
        </w:rPr>
      </w:pPr>
      <w:r w:rsidRPr="004D32C4">
        <w:rPr>
          <w:rFonts w:eastAsia="Times New Roman" w:cs="Times New Roman"/>
          <w:szCs w:val="28"/>
          <w:lang w:eastAsia="uk-UA"/>
        </w:rPr>
        <w:t>- за договором, укладеним товариством, права та обов</w:t>
      </w:r>
      <w:r w:rsidR="00450796">
        <w:rPr>
          <w:rFonts w:eastAsia="Times New Roman" w:cs="Times New Roman"/>
          <w:szCs w:val="28"/>
          <w:lang w:eastAsia="uk-UA"/>
        </w:rPr>
        <w:t>’</w:t>
      </w:r>
      <w:r w:rsidRPr="004D32C4">
        <w:rPr>
          <w:rFonts w:eastAsia="Times New Roman" w:cs="Times New Roman"/>
          <w:szCs w:val="28"/>
          <w:lang w:eastAsia="uk-UA"/>
        </w:rPr>
        <w:t>язки набуває таке товариство як сторона договору, а правовий стан (сукупність прав та обов</w:t>
      </w:r>
      <w:r w:rsidR="00450796">
        <w:rPr>
          <w:rFonts w:eastAsia="Times New Roman" w:cs="Times New Roman"/>
          <w:szCs w:val="28"/>
          <w:lang w:eastAsia="uk-UA"/>
        </w:rPr>
        <w:t>’</w:t>
      </w:r>
      <w:r w:rsidRPr="004D32C4">
        <w:rPr>
          <w:rFonts w:eastAsia="Times New Roman" w:cs="Times New Roman"/>
          <w:szCs w:val="28"/>
          <w:lang w:eastAsia="uk-UA"/>
        </w:rPr>
        <w:t>язків) безпосередньо учасників цього товариства жодним чином не змінюється;</w:t>
      </w:r>
    </w:p>
    <w:p w14:paraId="6075ECBE" w14:textId="77777777" w:rsidR="004D2A16" w:rsidRPr="004D32C4" w:rsidRDefault="004D2A16" w:rsidP="004D2A16">
      <w:pPr>
        <w:spacing w:before="120" w:after="0" w:line="240" w:lineRule="auto"/>
        <w:jc w:val="both"/>
        <w:rPr>
          <w:rFonts w:eastAsia="Times New Roman" w:cs="Times New Roman"/>
          <w:szCs w:val="28"/>
          <w:lang w:eastAsia="uk-UA"/>
        </w:rPr>
      </w:pPr>
      <w:r w:rsidRPr="004D32C4">
        <w:rPr>
          <w:rFonts w:eastAsia="Times New Roman" w:cs="Times New Roman"/>
          <w:szCs w:val="28"/>
          <w:lang w:eastAsia="uk-UA"/>
        </w:rPr>
        <w:t>- підписання (укладення) виконавчим органом товариства договору з іншою особою без передбаченої статутом згоди учасників цього товариства (вищого органу цього товариства) може свідчити про порушення прав та інтересів самого товариства у</w:t>
      </w:r>
      <w:r>
        <w:rPr>
          <w:rFonts w:eastAsia="Times New Roman" w:cs="Times New Roman"/>
          <w:szCs w:val="28"/>
          <w:lang w:eastAsia="uk-UA"/>
        </w:rPr>
        <w:t> </w:t>
      </w:r>
      <w:r w:rsidRPr="004D32C4">
        <w:rPr>
          <w:rFonts w:eastAsia="Times New Roman" w:cs="Times New Roman"/>
          <w:szCs w:val="28"/>
          <w:lang w:eastAsia="uk-UA"/>
        </w:rPr>
        <w:t>його відносинах з іншою особою - стороною договору, а не корпоративних прав його учасника.</w:t>
      </w:r>
    </w:p>
    <w:p w14:paraId="27081EC0" w14:textId="021A12E6" w:rsidR="004D2A16" w:rsidRPr="004D32C4" w:rsidRDefault="004D2A16" w:rsidP="004D2A16">
      <w:pPr>
        <w:spacing w:before="120" w:after="0" w:line="240" w:lineRule="auto"/>
        <w:jc w:val="both"/>
        <w:rPr>
          <w:rFonts w:eastAsia="Times New Roman" w:cs="Times New Roman"/>
          <w:szCs w:val="28"/>
          <w:lang w:eastAsia="uk-UA"/>
        </w:rPr>
      </w:pPr>
      <w:r w:rsidRPr="004D32C4">
        <w:rPr>
          <w:rFonts w:eastAsia="Times New Roman" w:cs="Times New Roman"/>
          <w:szCs w:val="28"/>
          <w:lang w:eastAsia="uk-UA"/>
        </w:rPr>
        <w:t>- оскільки товариство та його учасники є різними суб</w:t>
      </w:r>
      <w:r w:rsidR="00450796">
        <w:rPr>
          <w:rFonts w:eastAsia="Times New Roman" w:cs="Times New Roman"/>
          <w:szCs w:val="28"/>
          <w:lang w:eastAsia="uk-UA"/>
        </w:rPr>
        <w:t>’</w:t>
      </w:r>
      <w:r w:rsidRPr="004D32C4">
        <w:rPr>
          <w:rFonts w:eastAsia="Times New Roman" w:cs="Times New Roman"/>
          <w:szCs w:val="28"/>
          <w:lang w:eastAsia="uk-UA"/>
        </w:rPr>
        <w:t>єктами права, кожний з яких має власне відокремлене майно, то виведення майна з товариства без справедливої компенсації, позбавлення його ліквідних активів, ринкових можливостей, погіршення його майнового чи фінансового стану, безпідставне взяття на себе зобов</w:t>
      </w:r>
      <w:r w:rsidR="00450796">
        <w:rPr>
          <w:rFonts w:eastAsia="Times New Roman" w:cs="Times New Roman"/>
          <w:szCs w:val="28"/>
          <w:lang w:eastAsia="uk-UA"/>
        </w:rPr>
        <w:t>’</w:t>
      </w:r>
      <w:r w:rsidRPr="004D32C4">
        <w:rPr>
          <w:rFonts w:eastAsia="Times New Roman" w:cs="Times New Roman"/>
          <w:szCs w:val="28"/>
          <w:lang w:eastAsia="uk-UA"/>
        </w:rPr>
        <w:t>язань чи іншого майнового тягаря спричиняє негативні наслідки саме для</w:t>
      </w:r>
      <w:r>
        <w:rPr>
          <w:rFonts w:eastAsia="Times New Roman" w:cs="Times New Roman"/>
          <w:szCs w:val="28"/>
          <w:lang w:eastAsia="uk-UA"/>
        </w:rPr>
        <w:t> </w:t>
      </w:r>
      <w:r w:rsidRPr="004D32C4">
        <w:rPr>
          <w:rFonts w:eastAsia="Times New Roman" w:cs="Times New Roman"/>
          <w:szCs w:val="28"/>
          <w:lang w:eastAsia="uk-UA"/>
        </w:rPr>
        <w:t>товариства, а не для його учасників. Із цих же причин учасник товариства та товариство не можуть мати права на позов (у матеріальному значенні) з одним і тим самим предметом. Тому в цих випадках звернення учасника товариства з позовом від власного імені не допускається (пункт 7.48. постанови Великої Палати Верховного Суду від 07 липня 2020 року у справі №</w:t>
      </w:r>
      <w:r w:rsidR="0050006C">
        <w:rPr>
          <w:rFonts w:eastAsia="Times New Roman" w:cs="Times New Roman"/>
          <w:szCs w:val="28"/>
          <w:lang w:eastAsia="uk-UA"/>
        </w:rPr>
        <w:t> </w:t>
      </w:r>
      <w:r w:rsidRPr="004D32C4">
        <w:rPr>
          <w:rFonts w:eastAsia="Times New Roman" w:cs="Times New Roman"/>
          <w:szCs w:val="28"/>
          <w:lang w:eastAsia="uk-UA"/>
        </w:rPr>
        <w:t>910/10647/18).</w:t>
      </w:r>
    </w:p>
    <w:p w14:paraId="7D906A89" w14:textId="77777777" w:rsidR="004D2A16" w:rsidRPr="004D32C4" w:rsidRDefault="004D2A16" w:rsidP="004D2A16">
      <w:pPr>
        <w:spacing w:before="120" w:after="0" w:line="240" w:lineRule="auto"/>
        <w:jc w:val="both"/>
        <w:rPr>
          <w:rFonts w:eastAsia="Times New Roman" w:cs="Times New Roman"/>
          <w:szCs w:val="28"/>
          <w:lang w:eastAsia="uk-UA"/>
        </w:rPr>
      </w:pPr>
      <w:r w:rsidRPr="004D32C4">
        <w:rPr>
          <w:rFonts w:eastAsia="Times New Roman" w:cs="Times New Roman"/>
          <w:szCs w:val="28"/>
          <w:lang w:eastAsia="uk-UA"/>
        </w:rPr>
        <w:t>Відсутність порушення спірним договором прав та інтересів позивача є самостійною підставою для відмови у позові, тому відсутні підстави надавати оцінку дійсності спірного договору та угоди.</w:t>
      </w:r>
    </w:p>
    <w:p w14:paraId="28541237" w14:textId="00911B9B" w:rsidR="004D2A16" w:rsidRPr="004D32C4" w:rsidRDefault="004D2A16" w:rsidP="004D2A16">
      <w:pPr>
        <w:spacing w:before="120" w:after="0" w:line="240" w:lineRule="auto"/>
        <w:jc w:val="both"/>
        <w:rPr>
          <w:rFonts w:eastAsia="Times New Roman" w:cs="Times New Roman"/>
          <w:szCs w:val="28"/>
          <w:lang w:eastAsia="uk-UA"/>
        </w:rPr>
      </w:pPr>
      <w:r w:rsidRPr="004D32C4">
        <w:rPr>
          <w:rFonts w:eastAsia="Times New Roman" w:cs="Times New Roman"/>
          <w:szCs w:val="28"/>
          <w:lang w:eastAsia="uk-UA"/>
        </w:rPr>
        <w:t>З огляду на викладене Верховн</w:t>
      </w:r>
      <w:r>
        <w:rPr>
          <w:rFonts w:eastAsia="Times New Roman" w:cs="Times New Roman"/>
          <w:szCs w:val="28"/>
          <w:lang w:eastAsia="uk-UA"/>
        </w:rPr>
        <w:t>ий</w:t>
      </w:r>
      <w:r w:rsidRPr="004D32C4">
        <w:rPr>
          <w:rFonts w:eastAsia="Times New Roman" w:cs="Times New Roman"/>
          <w:szCs w:val="28"/>
          <w:lang w:eastAsia="uk-UA"/>
        </w:rPr>
        <w:t xml:space="preserve"> Суд врах</w:t>
      </w:r>
      <w:r>
        <w:rPr>
          <w:rFonts w:eastAsia="Times New Roman" w:cs="Times New Roman"/>
          <w:szCs w:val="28"/>
          <w:lang w:eastAsia="uk-UA"/>
        </w:rPr>
        <w:t>ував</w:t>
      </w:r>
      <w:r w:rsidRPr="004D32C4">
        <w:rPr>
          <w:rFonts w:eastAsia="Times New Roman" w:cs="Times New Roman"/>
          <w:szCs w:val="28"/>
          <w:lang w:eastAsia="uk-UA"/>
        </w:rPr>
        <w:t>, що суд апеляційної інстанції у цій справі не встановив наявності у межах спірних правовідносин зазначених вище виняткових обставин, які б допускали звернення до суду учасника відповідача-2 в</w:t>
      </w:r>
      <w:r>
        <w:rPr>
          <w:rFonts w:eastAsia="Times New Roman" w:cs="Times New Roman"/>
          <w:szCs w:val="28"/>
          <w:lang w:eastAsia="uk-UA"/>
        </w:rPr>
        <w:t> </w:t>
      </w:r>
      <w:r w:rsidRPr="004D32C4">
        <w:rPr>
          <w:rFonts w:eastAsia="Times New Roman" w:cs="Times New Roman"/>
          <w:szCs w:val="28"/>
          <w:lang w:eastAsia="uk-UA"/>
        </w:rPr>
        <w:t xml:space="preserve">інтересах самого </w:t>
      </w:r>
      <w:r>
        <w:rPr>
          <w:rFonts w:eastAsia="Times New Roman" w:cs="Times New Roman"/>
          <w:szCs w:val="28"/>
          <w:lang w:eastAsia="uk-UA"/>
        </w:rPr>
        <w:t>т</w:t>
      </w:r>
      <w:r w:rsidRPr="004D32C4">
        <w:rPr>
          <w:rFonts w:eastAsia="Times New Roman" w:cs="Times New Roman"/>
          <w:szCs w:val="28"/>
          <w:lang w:eastAsia="uk-UA"/>
        </w:rPr>
        <w:t>овариства з позовом про визнання недійсним правочину щодо відчуження майна товариства.</w:t>
      </w:r>
    </w:p>
    <w:p w14:paraId="3C4B98FA" w14:textId="3386A98F" w:rsidR="004D2A16" w:rsidRPr="004D32C4" w:rsidRDefault="004D2A16" w:rsidP="004D2A16">
      <w:pPr>
        <w:spacing w:before="120" w:after="0" w:line="240" w:lineRule="auto"/>
        <w:jc w:val="both"/>
        <w:rPr>
          <w:rFonts w:eastAsia="Times New Roman" w:cs="Times New Roman"/>
          <w:szCs w:val="28"/>
          <w:lang w:eastAsia="uk-UA"/>
        </w:rPr>
      </w:pPr>
      <w:r w:rsidRPr="004D32C4">
        <w:rPr>
          <w:rFonts w:eastAsia="Times New Roman" w:cs="Times New Roman"/>
          <w:szCs w:val="28"/>
          <w:lang w:eastAsia="uk-UA"/>
        </w:rPr>
        <w:t>Крім того, Верховний Суд</w:t>
      </w:r>
      <w:r>
        <w:rPr>
          <w:rFonts w:eastAsia="Times New Roman" w:cs="Times New Roman"/>
          <w:szCs w:val="28"/>
          <w:lang w:eastAsia="uk-UA"/>
        </w:rPr>
        <w:t xml:space="preserve"> зазначив, що</w:t>
      </w:r>
      <w:r w:rsidRPr="004D32C4">
        <w:rPr>
          <w:rFonts w:eastAsia="Times New Roman" w:cs="Times New Roman"/>
          <w:szCs w:val="28"/>
          <w:lang w:eastAsia="uk-UA"/>
        </w:rPr>
        <w:t xml:space="preserve"> у постанові Великої Палати Верховного Суду від 01 березня 2023 року у справі №</w:t>
      </w:r>
      <w:r w:rsidR="0050006C">
        <w:rPr>
          <w:rFonts w:eastAsia="Times New Roman" w:cs="Times New Roman"/>
          <w:szCs w:val="28"/>
          <w:lang w:eastAsia="uk-UA"/>
        </w:rPr>
        <w:t> </w:t>
      </w:r>
      <w:r w:rsidRPr="004D32C4">
        <w:rPr>
          <w:rFonts w:eastAsia="Times New Roman" w:cs="Times New Roman"/>
          <w:szCs w:val="28"/>
          <w:lang w:eastAsia="uk-UA"/>
        </w:rPr>
        <w:t>522/22473/15-ц зазнач</w:t>
      </w:r>
      <w:r>
        <w:rPr>
          <w:rFonts w:eastAsia="Times New Roman" w:cs="Times New Roman"/>
          <w:szCs w:val="28"/>
          <w:lang w:eastAsia="uk-UA"/>
        </w:rPr>
        <w:t>ено</w:t>
      </w:r>
      <w:r w:rsidRPr="004D32C4">
        <w:rPr>
          <w:rFonts w:eastAsia="Times New Roman" w:cs="Times New Roman"/>
          <w:szCs w:val="28"/>
          <w:lang w:eastAsia="uk-UA"/>
        </w:rPr>
        <w:t xml:space="preserve"> про те, що належним позивачем у подібних справах є юридична особа, права якої порушено, а не її </w:t>
      </w:r>
      <w:r w:rsidRPr="004D32C4">
        <w:rPr>
          <w:rFonts w:eastAsia="Times New Roman" w:cs="Times New Roman"/>
          <w:szCs w:val="28"/>
          <w:lang w:eastAsia="uk-UA"/>
        </w:rPr>
        <w:lastRenderedPageBreak/>
        <w:t>учасник (пункт 74 постанови).</w:t>
      </w:r>
      <w:r>
        <w:rPr>
          <w:rFonts w:eastAsia="Times New Roman" w:cs="Times New Roman"/>
          <w:szCs w:val="28"/>
          <w:lang w:eastAsia="uk-UA"/>
        </w:rPr>
        <w:t>Водночас</w:t>
      </w:r>
      <w:r w:rsidRPr="004D32C4">
        <w:rPr>
          <w:rFonts w:eastAsia="Times New Roman" w:cs="Times New Roman"/>
          <w:szCs w:val="28"/>
          <w:lang w:eastAsia="uk-UA"/>
        </w:rPr>
        <w:t xml:space="preserve"> у пунктах 90, 91 постанови Велика Палата Верховного Суду вказала про те, що допускається проникнення за </w:t>
      </w:r>
      <w:r>
        <w:rPr>
          <w:rFonts w:eastAsia="Times New Roman" w:cs="Times New Roman"/>
          <w:szCs w:val="28"/>
          <w:lang w:eastAsia="uk-UA"/>
        </w:rPr>
        <w:t>«</w:t>
      </w:r>
      <w:r w:rsidRPr="004D32C4">
        <w:rPr>
          <w:rFonts w:eastAsia="Times New Roman" w:cs="Times New Roman"/>
          <w:szCs w:val="28"/>
          <w:lang w:eastAsia="uk-UA"/>
        </w:rPr>
        <w:t>корпоративну завісу</w:t>
      </w:r>
      <w:r>
        <w:rPr>
          <w:rFonts w:eastAsia="Times New Roman" w:cs="Times New Roman"/>
          <w:szCs w:val="28"/>
          <w:lang w:eastAsia="uk-UA"/>
        </w:rPr>
        <w:t>»</w:t>
      </w:r>
      <w:r w:rsidRPr="004D32C4">
        <w:rPr>
          <w:rFonts w:eastAsia="Times New Roman" w:cs="Times New Roman"/>
          <w:szCs w:val="28"/>
          <w:lang w:eastAsia="uk-UA"/>
        </w:rPr>
        <w:t xml:space="preserve"> та звернення учасників товариства з позовом в інтересах самого товариства, але за виняткових обставин, яким можуть бути, наприклад, відкриття ліквідаційної процедури та визнання боржника банкрутом, наслідком чого є припинення повноважень органів управління банкрута щодо управління банкрутом та розпорядження його майном, а також припинення повноваження власника (органу, уповноваженого управляти майном) майна банкрута, або запровадження тимчасової адміністрації чи оголошення про ліквідацію банку, в результаті чого припиняються всі повноваження органів управління банку (загальних зборів, наглядової ради і правління) та органів контролю (внутрішнього аудиту).</w:t>
      </w:r>
    </w:p>
    <w:p w14:paraId="01F52952" w14:textId="77777777" w:rsidR="005A2526" w:rsidRPr="004D32C4" w:rsidRDefault="005A2526" w:rsidP="005A2526">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5A2526" w:rsidRPr="00D97244" w14:paraId="0E389456" w14:textId="77777777" w:rsidTr="005C45E9">
        <w:tc>
          <w:tcPr>
            <w:tcW w:w="1701" w:type="dxa"/>
          </w:tcPr>
          <w:p w14:paraId="353EEFFA" w14:textId="77777777" w:rsidR="005A2526" w:rsidRPr="00D97244" w:rsidRDefault="005A2526"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"http://qrcoder.ru/code/?https://reyestr.court.gov.ua/Review/128275679&amp;2&amp;0" \* MERGEFORMATINET </w:instrText>
            </w:r>
            <w:r>
              <w:fldChar w:fldCharType="separate"/>
            </w:r>
            <w:r>
              <w:fldChar w:fldCharType="begin"/>
            </w:r>
            <w:r>
              <w:instrText xml:space="preserve"> INCLUDEPICTURE  "http://qrcoder.ru/code/?https://reyestr.court.gov.ua/Review/128275679&amp;2&amp;0" \* MERGEFORMATINET </w:instrText>
            </w:r>
            <w:r>
              <w:fldChar w:fldCharType="separate"/>
            </w:r>
            <w:r>
              <w:fldChar w:fldCharType="begin"/>
            </w:r>
            <w:r>
              <w:instrText xml:space="preserve"> INCLUDEPICTURE  "http://qrcoder.ru/code/?https://reyestr.court.gov.ua/Review/128275679&amp;2&amp;0" \* MERGEFORMATINET </w:instrText>
            </w:r>
            <w:r>
              <w:fldChar w:fldCharType="separate"/>
            </w:r>
            <w:r w:rsidR="00DB61A4">
              <w:fldChar w:fldCharType="begin"/>
            </w:r>
            <w:r w:rsidR="00DB61A4">
              <w:instrText xml:space="preserve"> INCLUDEPICTURE  "http://qrcoder.ru/code/?https://reyestr.court.gov.ua/Review/128275679&amp;2&amp;0" \* MERGEFORMATINET </w:instrText>
            </w:r>
            <w:r w:rsidR="00DB61A4">
              <w:fldChar w:fldCharType="separate"/>
            </w:r>
            <w:r>
              <w:fldChar w:fldCharType="begin"/>
            </w:r>
            <w:r>
              <w:instrText xml:space="preserve"> INCLUDEPICTURE  "http://qrcoder.ru/code/?https://reyestr.court.gov.ua/Review/128275679&amp;2&amp;0" \* MERGEFORMATINET </w:instrText>
            </w:r>
            <w:r>
              <w:fldChar w:fldCharType="separate"/>
            </w:r>
            <w:r>
              <w:fldChar w:fldCharType="begin"/>
            </w:r>
            <w:r>
              <w:instrText xml:space="preserve"> INCLUDEPICTURE  "http://qrcoder.ru/code/?https://reyestr.court.gov.ua/Review/128275679&amp;2&amp;0" \* MERGEFORMATINET </w:instrText>
            </w:r>
            <w:r>
              <w:fldChar w:fldCharType="separate"/>
            </w:r>
            <w:r>
              <w:fldChar w:fldCharType="begin"/>
            </w:r>
            <w:r>
              <w:instrText xml:space="preserve"> INCLUDEPICTURE  "http://qrcoder.ru/code/?https://reyestr.court.gov.ua/Review/128275679&amp;2&amp;0" \* MERGEFORMATINET </w:instrText>
            </w:r>
            <w:r>
              <w:fldChar w:fldCharType="separate"/>
            </w:r>
            <w:r>
              <w:fldChar w:fldCharType="begin"/>
            </w:r>
            <w:r>
              <w:instrText xml:space="preserve"> INCLUDEPICTURE  "http://qrcoder.ru/code/?https://reyestr.court.gov.ua/Review/128275679&amp;2&amp;0" \* MERGEFORMATINET </w:instrText>
            </w:r>
            <w:r>
              <w:fldChar w:fldCharType="separate"/>
            </w:r>
            <w:r>
              <w:fldChar w:fldCharType="begin"/>
            </w:r>
            <w:r>
              <w:instrText xml:space="preserve"> INCLUDEPICTURE  "http://qrcoder.ru/code/?https://reyestr.court.gov.ua/Review/128275679&amp;2&amp;0" \* MERGEFORMATINET </w:instrText>
            </w:r>
            <w:r>
              <w:fldChar w:fldCharType="separate"/>
            </w:r>
            <w:r w:rsidR="00000000">
              <w:fldChar w:fldCharType="begin"/>
            </w:r>
            <w:r w:rsidR="00000000">
              <w:instrText xml:space="preserve"> INCLUDEPICTURE  "http://qrcoder.ru/code/?https://reyestr.court.gov.ua/Review/128275679&amp;2&amp;0" \* MERGEFORMATINET </w:instrText>
            </w:r>
            <w:r w:rsidR="00000000">
              <w:fldChar w:fldCharType="separate"/>
            </w:r>
            <w:r w:rsidR="00892872">
              <w:pict w14:anchorId="0D013259">
                <v:shape id="_x0000_i1059" type="#_x0000_t75" alt="" style="width:61.5pt;height:61.5pt">
                  <v:imagedata r:id="rId178" r:href="rId179"/>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4A8924B6" w14:textId="23F96190" w:rsidR="005A2526" w:rsidRPr="00D97244" w:rsidRDefault="005A2526"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19 червня 2025 року </w:t>
            </w:r>
            <w:r w:rsidRPr="00D97244">
              <w:rPr>
                <w:rFonts w:cs="Times New Roman"/>
                <w:kern w:val="2"/>
                <w:sz w:val="24"/>
                <w:szCs w:val="24"/>
                <w:lang w:eastAsia="uk-UA"/>
              </w:rPr>
              <w:t>у </w:t>
            </w:r>
            <w:r w:rsidRPr="00D97244">
              <w:rPr>
                <w:rFonts w:cs="Calibri"/>
                <w:kern w:val="2"/>
                <w:sz w:val="24"/>
                <w:szCs w:val="24"/>
              </w:rPr>
              <w:t>cправі №910/19274/23</w:t>
            </w:r>
            <w:r>
              <w:rPr>
                <w:rFonts w:cs="Calibri"/>
                <w:kern w:val="2"/>
                <w:sz w:val="24"/>
                <w:szCs w:val="24"/>
              </w:rPr>
              <w:t xml:space="preserve"> </w:t>
            </w:r>
            <w:r w:rsidRPr="00D97244">
              <w:rPr>
                <w:rFonts w:cs="Calibri"/>
                <w:kern w:val="2"/>
                <w:sz w:val="24"/>
                <w:szCs w:val="24"/>
              </w:rPr>
              <w:t>можна ознайомитися за посиланням</w:t>
            </w:r>
          </w:p>
          <w:p w14:paraId="0A523143" w14:textId="77777777" w:rsidR="005A2526" w:rsidRPr="00D97244" w:rsidRDefault="005A2526" w:rsidP="005C45E9">
            <w:pPr>
              <w:spacing w:line="240" w:lineRule="auto"/>
              <w:rPr>
                <w:rFonts w:cs="Calibri"/>
                <w:kern w:val="2"/>
              </w:rPr>
            </w:pPr>
            <w:hyperlink r:id="rId180" w:history="1">
              <w:r w:rsidRPr="00D97244">
                <w:rPr>
                  <w:rStyle w:val="a4"/>
                  <w:rFonts w:cs="Calibri"/>
                  <w:kern w:val="2"/>
                  <w:sz w:val="24"/>
                  <w:szCs w:val="24"/>
                </w:rPr>
                <w:t>https://reyestr.court.gov.ua/Review/128275679</w:t>
              </w:r>
            </w:hyperlink>
            <w:r w:rsidRPr="00D97244">
              <w:rPr>
                <w:rFonts w:cs="Calibri"/>
                <w:kern w:val="2"/>
              </w:rPr>
              <w:t>.</w:t>
            </w:r>
          </w:p>
        </w:tc>
      </w:tr>
    </w:tbl>
    <w:p w14:paraId="629D9BB5" w14:textId="77777777" w:rsidR="00DA184A" w:rsidRDefault="00DA184A" w:rsidP="001A7BA8">
      <w:pPr>
        <w:spacing w:before="120" w:after="0" w:line="240" w:lineRule="auto"/>
        <w:jc w:val="both"/>
        <w:rPr>
          <w:b/>
          <w:bCs/>
          <w:color w:val="4472C4" w:themeColor="accent1"/>
          <w:szCs w:val="28"/>
        </w:rPr>
      </w:pPr>
    </w:p>
    <w:p w14:paraId="71223B59" w14:textId="68FA3A5B" w:rsidR="001A7BA8" w:rsidRPr="00886AD3" w:rsidRDefault="001A7BA8" w:rsidP="001A7BA8">
      <w:pPr>
        <w:spacing w:before="120" w:after="0" w:line="240" w:lineRule="auto"/>
        <w:jc w:val="both"/>
        <w:rPr>
          <w:b/>
          <w:bCs/>
          <w:color w:val="4472C4" w:themeColor="accent1"/>
          <w:szCs w:val="28"/>
        </w:rPr>
      </w:pPr>
      <w:r w:rsidRPr="00886AD3">
        <w:rPr>
          <w:b/>
          <w:bCs/>
          <w:color w:val="4472C4" w:themeColor="accent1"/>
          <w:szCs w:val="28"/>
        </w:rPr>
        <w:t>5.6. Колишній керівник за актом приймання-передавання має передати новопризначеному керівнику всі документи, які знаходяться у діловодстві</w:t>
      </w:r>
    </w:p>
    <w:p w14:paraId="494BB559" w14:textId="77777777" w:rsidR="001A7BA8" w:rsidRPr="00886AD3" w:rsidRDefault="001A7BA8" w:rsidP="001A7BA8">
      <w:pPr>
        <w:spacing w:before="120" w:after="0" w:line="240" w:lineRule="auto"/>
        <w:jc w:val="both"/>
        <w:rPr>
          <w:rFonts w:eastAsia="Times New Roman" w:cs="Times New Roman"/>
          <w:szCs w:val="28"/>
          <w:lang w:eastAsia="uk-UA"/>
        </w:rPr>
      </w:pPr>
      <w:r w:rsidRPr="00886AD3">
        <w:rPr>
          <w:rFonts w:eastAsia="Times New Roman" w:cs="Times New Roman"/>
          <w:szCs w:val="28"/>
          <w:lang w:eastAsia="uk-UA"/>
        </w:rPr>
        <w:t>Господарський суд рішенням позов у cправі задовольнив. Мотивував його тим, що</w:t>
      </w:r>
      <w:r>
        <w:rPr>
          <w:rFonts w:eastAsia="Times New Roman" w:cs="Times New Roman"/>
          <w:szCs w:val="28"/>
          <w:lang w:eastAsia="uk-UA"/>
        </w:rPr>
        <w:t> </w:t>
      </w:r>
      <w:r w:rsidRPr="00886AD3">
        <w:rPr>
          <w:rFonts w:eastAsia="Times New Roman" w:cs="Times New Roman"/>
          <w:szCs w:val="28"/>
          <w:lang w:eastAsia="uk-UA"/>
        </w:rPr>
        <w:t>у</w:t>
      </w:r>
      <w:r>
        <w:rPr>
          <w:rFonts w:eastAsia="Times New Roman" w:cs="Times New Roman"/>
          <w:szCs w:val="28"/>
          <w:lang w:eastAsia="uk-UA"/>
        </w:rPr>
        <w:t> </w:t>
      </w:r>
      <w:r w:rsidRPr="00886AD3">
        <w:rPr>
          <w:rFonts w:eastAsia="Times New Roman" w:cs="Times New Roman"/>
          <w:szCs w:val="28"/>
          <w:lang w:eastAsia="uk-UA"/>
        </w:rPr>
        <w:t>період із 23.02. по 30.11.2023 організація бухгалтерського обліку і діловодства, забезпечення фіксування фактів здійснення всіх господарських операцій у</w:t>
      </w:r>
      <w:r>
        <w:rPr>
          <w:rFonts w:eastAsia="Times New Roman" w:cs="Times New Roman"/>
          <w:szCs w:val="28"/>
          <w:lang w:eastAsia="uk-UA"/>
        </w:rPr>
        <w:t> </w:t>
      </w:r>
      <w:r w:rsidRPr="00886AD3">
        <w:rPr>
          <w:rFonts w:eastAsia="Times New Roman" w:cs="Times New Roman"/>
          <w:szCs w:val="28"/>
          <w:lang w:eastAsia="uk-UA"/>
        </w:rPr>
        <w:t>первинних документах та збереження оброблених документів відповідно до</w:t>
      </w:r>
      <w:r>
        <w:rPr>
          <w:rFonts w:eastAsia="Times New Roman" w:cs="Times New Roman"/>
          <w:szCs w:val="28"/>
          <w:lang w:eastAsia="uk-UA"/>
        </w:rPr>
        <w:t> </w:t>
      </w:r>
      <w:r w:rsidRPr="00886AD3">
        <w:rPr>
          <w:rFonts w:eastAsia="Times New Roman" w:cs="Times New Roman"/>
          <w:szCs w:val="28"/>
          <w:lang w:eastAsia="uk-UA"/>
        </w:rPr>
        <w:t>статуту і норм законодавства були віднесені до відповідальності Особи-1, як</w:t>
      </w:r>
      <w:r>
        <w:rPr>
          <w:rFonts w:eastAsia="Times New Roman" w:cs="Times New Roman"/>
          <w:szCs w:val="28"/>
          <w:lang w:eastAsia="uk-UA"/>
        </w:rPr>
        <w:t> </w:t>
      </w:r>
      <w:r w:rsidRPr="00886AD3">
        <w:rPr>
          <w:rFonts w:eastAsia="Times New Roman" w:cs="Times New Roman"/>
          <w:szCs w:val="28"/>
          <w:lang w:eastAsia="uk-UA"/>
        </w:rPr>
        <w:t xml:space="preserve">директора, і він не довів відсутність у нього цих документів. </w:t>
      </w:r>
    </w:p>
    <w:p w14:paraId="78790673" w14:textId="4FB6812F" w:rsidR="001A7BA8" w:rsidRPr="00886AD3" w:rsidRDefault="001A7BA8" w:rsidP="001A7BA8">
      <w:pPr>
        <w:spacing w:before="120" w:after="0" w:line="240" w:lineRule="auto"/>
        <w:jc w:val="both"/>
        <w:rPr>
          <w:rFonts w:eastAsia="Times New Roman" w:cs="Times New Roman"/>
          <w:szCs w:val="28"/>
          <w:lang w:eastAsia="uk-UA"/>
        </w:rPr>
      </w:pPr>
      <w:r w:rsidRPr="00886AD3">
        <w:rPr>
          <w:rFonts w:eastAsia="Times New Roman" w:cs="Times New Roman"/>
          <w:szCs w:val="28"/>
          <w:lang w:eastAsia="uk-UA"/>
        </w:rPr>
        <w:t>Апеляційний господарський суд ухвалив постанову, яку постановою Верховного Суду залишено без змін, про зміну цього рішення лише у частині періоду, за який підприємство просило зобов</w:t>
      </w:r>
      <w:r w:rsidR="00450796">
        <w:rPr>
          <w:rFonts w:eastAsia="Times New Roman" w:cs="Times New Roman"/>
          <w:szCs w:val="28"/>
          <w:lang w:eastAsia="uk-UA"/>
        </w:rPr>
        <w:t>’</w:t>
      </w:r>
      <w:r w:rsidRPr="00886AD3">
        <w:rPr>
          <w:rFonts w:eastAsia="Times New Roman" w:cs="Times New Roman"/>
          <w:szCs w:val="28"/>
          <w:lang w:eastAsia="uk-UA"/>
        </w:rPr>
        <w:t>язати Особу-1 передати документи.</w:t>
      </w:r>
    </w:p>
    <w:p w14:paraId="55F951ED" w14:textId="3955D660" w:rsidR="001A7BA8" w:rsidRPr="00886AD3" w:rsidRDefault="001A7BA8" w:rsidP="001A7BA8">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Суд </w:t>
      </w:r>
      <w:r w:rsidRPr="00886AD3">
        <w:rPr>
          <w:rFonts w:eastAsia="Times New Roman" w:cs="Times New Roman"/>
          <w:szCs w:val="28"/>
          <w:lang w:eastAsia="uk-UA"/>
        </w:rPr>
        <w:t xml:space="preserve">зазначив, що </w:t>
      </w:r>
      <w:r>
        <w:rPr>
          <w:rFonts w:eastAsia="Times New Roman" w:cs="Times New Roman"/>
          <w:szCs w:val="28"/>
          <w:lang w:eastAsia="uk-UA"/>
        </w:rPr>
        <w:t>Особа-</w:t>
      </w:r>
      <w:r w:rsidRPr="00886AD3">
        <w:rPr>
          <w:rFonts w:eastAsia="Times New Roman" w:cs="Times New Roman"/>
          <w:szCs w:val="28"/>
          <w:lang w:eastAsia="uk-UA"/>
        </w:rPr>
        <w:t xml:space="preserve">1, як керівник </w:t>
      </w:r>
      <w:r>
        <w:rPr>
          <w:rFonts w:eastAsia="Times New Roman" w:cs="Times New Roman"/>
          <w:szCs w:val="28"/>
          <w:lang w:eastAsia="uk-UA"/>
        </w:rPr>
        <w:t>п</w:t>
      </w:r>
      <w:r w:rsidRPr="00886AD3">
        <w:rPr>
          <w:rFonts w:eastAsia="Times New Roman" w:cs="Times New Roman"/>
          <w:szCs w:val="28"/>
          <w:lang w:eastAsia="uk-UA"/>
        </w:rPr>
        <w:t>ідприємства</w:t>
      </w:r>
      <w:r>
        <w:rPr>
          <w:rFonts w:eastAsia="Times New Roman" w:cs="Times New Roman"/>
          <w:szCs w:val="28"/>
          <w:lang w:eastAsia="uk-UA"/>
        </w:rPr>
        <w:t>,</w:t>
      </w:r>
      <w:r w:rsidRPr="00886AD3">
        <w:rPr>
          <w:rFonts w:eastAsia="Times New Roman" w:cs="Times New Roman"/>
          <w:szCs w:val="28"/>
          <w:lang w:eastAsia="uk-UA"/>
        </w:rPr>
        <w:t xml:space="preserve"> у період з 23.02. по</w:t>
      </w:r>
      <w:r w:rsidR="00E00B86">
        <w:rPr>
          <w:rFonts w:eastAsia="Times New Roman" w:cs="Times New Roman"/>
          <w:szCs w:val="28"/>
          <w:lang w:eastAsia="uk-UA"/>
        </w:rPr>
        <w:t> </w:t>
      </w:r>
      <w:r w:rsidRPr="00886AD3">
        <w:rPr>
          <w:rFonts w:eastAsia="Times New Roman" w:cs="Times New Roman"/>
          <w:szCs w:val="28"/>
          <w:lang w:eastAsia="uk-UA"/>
        </w:rPr>
        <w:t>30.11.2023 був відповідальний за організацію бухгалтерського обліку та забезпечення фіксування фактів здійснення всіх господарських операцій у</w:t>
      </w:r>
      <w:r w:rsidR="00E00B86">
        <w:rPr>
          <w:rFonts w:eastAsia="Times New Roman" w:cs="Times New Roman"/>
          <w:szCs w:val="28"/>
          <w:lang w:eastAsia="uk-UA"/>
        </w:rPr>
        <w:t> </w:t>
      </w:r>
      <w:r w:rsidRPr="00886AD3">
        <w:rPr>
          <w:rFonts w:eastAsia="Times New Roman" w:cs="Times New Roman"/>
          <w:szCs w:val="28"/>
          <w:lang w:eastAsia="uk-UA"/>
        </w:rPr>
        <w:t xml:space="preserve">первинних документах, збереження оброблених документів, регістрів і звітності протягом встановленого терміну, але не менше трьох років, і це належало до його компетенції відповідно до норм </w:t>
      </w:r>
      <w:hyperlink r:id="rId181" w:anchor="60" w:tgtFrame="_blank" w:tooltip="Про бухгалтерський облік та фінансову звітність в Україні; нормативно-правовий акт № 996-XIV від 16.07.1999, ВР України" w:history="1">
        <w:r w:rsidRPr="00886AD3">
          <w:rPr>
            <w:rFonts w:eastAsia="Times New Roman" w:cs="Times New Roman"/>
            <w:szCs w:val="28"/>
            <w:lang w:eastAsia="uk-UA"/>
          </w:rPr>
          <w:t xml:space="preserve">статті 8 Закону України </w:t>
        </w:r>
        <w:r w:rsidR="004F31EA">
          <w:rPr>
            <w:rFonts w:eastAsia="Times New Roman" w:cs="Times New Roman"/>
            <w:szCs w:val="28"/>
            <w:lang w:eastAsia="uk-UA"/>
          </w:rPr>
          <w:t>«</w:t>
        </w:r>
        <w:r w:rsidRPr="00886AD3">
          <w:rPr>
            <w:rFonts w:eastAsia="Times New Roman" w:cs="Times New Roman"/>
            <w:szCs w:val="28"/>
            <w:lang w:eastAsia="uk-UA"/>
          </w:rPr>
          <w:t>Про бухгалтерських облік та фінансову звітність в Україні</w:t>
        </w:r>
      </w:hyperlink>
      <w:r w:rsidR="004F31EA">
        <w:t>»</w:t>
      </w:r>
      <w:r w:rsidRPr="00886AD3">
        <w:rPr>
          <w:rFonts w:eastAsia="Times New Roman" w:cs="Times New Roman"/>
          <w:szCs w:val="28"/>
          <w:lang w:eastAsia="uk-UA"/>
        </w:rPr>
        <w:t>.</w:t>
      </w:r>
    </w:p>
    <w:p w14:paraId="58C8DD85" w14:textId="75341AF1" w:rsidR="001A7BA8" w:rsidRPr="00886AD3" w:rsidRDefault="001A7BA8" w:rsidP="001A7BA8">
      <w:pPr>
        <w:spacing w:before="120" w:after="0" w:line="240" w:lineRule="auto"/>
        <w:jc w:val="both"/>
        <w:rPr>
          <w:rFonts w:eastAsia="Times New Roman" w:cs="Times New Roman"/>
          <w:szCs w:val="28"/>
          <w:lang w:eastAsia="uk-UA"/>
        </w:rPr>
      </w:pPr>
      <w:r w:rsidRPr="00886AD3">
        <w:rPr>
          <w:rFonts w:eastAsia="Times New Roman" w:cs="Times New Roman"/>
          <w:szCs w:val="28"/>
          <w:lang w:eastAsia="uk-UA"/>
        </w:rPr>
        <w:t>Відповідно до пункту 1 розділу XV Правил організації діловодства та архівного зберігання документів у державних органах, органах місцевого самоврядування, на</w:t>
      </w:r>
      <w:r w:rsidR="00E00B86">
        <w:rPr>
          <w:rFonts w:eastAsia="Times New Roman" w:cs="Times New Roman"/>
          <w:szCs w:val="28"/>
          <w:lang w:eastAsia="uk-UA"/>
        </w:rPr>
        <w:t> </w:t>
      </w:r>
      <w:r w:rsidRPr="00886AD3">
        <w:rPr>
          <w:rFonts w:eastAsia="Times New Roman" w:cs="Times New Roman"/>
          <w:szCs w:val="28"/>
          <w:lang w:eastAsia="uk-UA"/>
        </w:rPr>
        <w:t xml:space="preserve">підприємствах, в установах і організаціях, затверджених </w:t>
      </w:r>
      <w:hyperlink r:id="rId182" w:tgtFrame="_blank" w:tooltip="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нормативно-правовий акт № 1000/5 від 18.06.2015, Мінюст" w:history="1">
        <w:r w:rsidRPr="00886AD3">
          <w:rPr>
            <w:rFonts w:eastAsia="Times New Roman" w:cs="Times New Roman"/>
            <w:szCs w:val="28"/>
            <w:lang w:eastAsia="uk-UA"/>
          </w:rPr>
          <w:t>наказом Мін</w:t>
        </w:r>
        <w:r w:rsidR="00450796">
          <w:rPr>
            <w:rFonts w:eastAsia="Times New Roman" w:cs="Times New Roman"/>
            <w:szCs w:val="28"/>
            <w:lang w:eastAsia="uk-UA"/>
          </w:rPr>
          <w:t>’</w:t>
        </w:r>
        <w:r>
          <w:rPr>
            <w:rFonts w:eastAsia="Times New Roman" w:cs="Times New Roman"/>
            <w:szCs w:val="28"/>
            <w:lang w:eastAsia="uk-UA"/>
          </w:rPr>
          <w:t xml:space="preserve">юсту </w:t>
        </w:r>
        <w:r w:rsidRPr="00886AD3">
          <w:rPr>
            <w:rFonts w:eastAsia="Times New Roman" w:cs="Times New Roman"/>
            <w:szCs w:val="28"/>
            <w:lang w:eastAsia="uk-UA"/>
          </w:rPr>
          <w:t>від</w:t>
        </w:r>
        <w:r w:rsidR="00E00B86">
          <w:rPr>
            <w:rFonts w:eastAsia="Times New Roman" w:cs="Times New Roman"/>
            <w:szCs w:val="28"/>
            <w:lang w:eastAsia="uk-UA"/>
          </w:rPr>
          <w:t> </w:t>
        </w:r>
        <w:r w:rsidRPr="00886AD3">
          <w:rPr>
            <w:rFonts w:eastAsia="Times New Roman" w:cs="Times New Roman"/>
            <w:szCs w:val="28"/>
            <w:lang w:eastAsia="uk-UA"/>
          </w:rPr>
          <w:t>18.06.2015 №</w:t>
        </w:r>
        <w:r w:rsidR="00E00B86">
          <w:rPr>
            <w:rFonts w:eastAsia="Times New Roman" w:cs="Times New Roman"/>
            <w:szCs w:val="28"/>
            <w:lang w:eastAsia="uk-UA"/>
          </w:rPr>
          <w:t> </w:t>
        </w:r>
        <w:r w:rsidRPr="00886AD3">
          <w:rPr>
            <w:rFonts w:eastAsia="Times New Roman" w:cs="Times New Roman"/>
            <w:szCs w:val="28"/>
            <w:lang w:eastAsia="uk-UA"/>
          </w:rPr>
          <w:t>1000/5</w:t>
        </w:r>
      </w:hyperlink>
      <w:r w:rsidRPr="00886AD3">
        <w:rPr>
          <w:rFonts w:eastAsia="Times New Roman" w:cs="Times New Roman"/>
          <w:szCs w:val="28"/>
          <w:lang w:eastAsia="uk-UA"/>
        </w:rPr>
        <w:t xml:space="preserve"> та зареєстрованих </w:t>
      </w:r>
      <w:r w:rsidR="005A2526">
        <w:rPr>
          <w:rFonts w:eastAsia="Times New Roman" w:cs="Times New Roman"/>
          <w:szCs w:val="28"/>
          <w:lang w:eastAsia="uk-UA"/>
        </w:rPr>
        <w:t>у</w:t>
      </w:r>
      <w:r w:rsidRPr="00886AD3">
        <w:rPr>
          <w:rFonts w:eastAsia="Times New Roman" w:cs="Times New Roman"/>
          <w:szCs w:val="28"/>
          <w:lang w:eastAsia="uk-UA"/>
        </w:rPr>
        <w:t xml:space="preserve"> Мін</w:t>
      </w:r>
      <w:r w:rsidR="00450796">
        <w:rPr>
          <w:rFonts w:eastAsia="Times New Roman" w:cs="Times New Roman"/>
          <w:szCs w:val="28"/>
          <w:lang w:eastAsia="uk-UA"/>
        </w:rPr>
        <w:t>’</w:t>
      </w:r>
      <w:r w:rsidRPr="00886AD3">
        <w:rPr>
          <w:rFonts w:eastAsia="Times New Roman" w:cs="Times New Roman"/>
          <w:szCs w:val="28"/>
          <w:lang w:eastAsia="uk-UA"/>
        </w:rPr>
        <w:t>юст</w:t>
      </w:r>
      <w:r w:rsidR="00590E4B">
        <w:rPr>
          <w:rFonts w:eastAsia="Times New Roman" w:cs="Times New Roman"/>
          <w:szCs w:val="28"/>
          <w:lang w:eastAsia="uk-UA"/>
        </w:rPr>
        <w:t>і</w:t>
      </w:r>
      <w:r w:rsidRPr="00886AD3">
        <w:rPr>
          <w:rFonts w:eastAsia="Times New Roman" w:cs="Times New Roman"/>
          <w:szCs w:val="28"/>
          <w:lang w:eastAsia="uk-UA"/>
        </w:rPr>
        <w:t xml:space="preserve"> від 22.06.2015 </w:t>
      </w:r>
      <w:r w:rsidRPr="00886AD3">
        <w:rPr>
          <w:rFonts w:eastAsia="Times New Roman" w:cs="Times New Roman"/>
          <w:szCs w:val="28"/>
          <w:lang w:eastAsia="uk-UA"/>
        </w:rPr>
        <w:lastRenderedPageBreak/>
        <w:t>за №</w:t>
      </w:r>
      <w:r w:rsidR="00E00B86">
        <w:rPr>
          <w:rFonts w:eastAsia="Times New Roman" w:cs="Times New Roman"/>
          <w:szCs w:val="28"/>
          <w:lang w:eastAsia="uk-UA"/>
        </w:rPr>
        <w:t> </w:t>
      </w:r>
      <w:r w:rsidRPr="00886AD3">
        <w:rPr>
          <w:rFonts w:eastAsia="Times New Roman" w:cs="Times New Roman"/>
          <w:szCs w:val="28"/>
          <w:lang w:eastAsia="uk-UA"/>
        </w:rPr>
        <w:t>736/27181, під час зміни керівника установи наявність і стан документів (справ), що знаходяться в діловодстві структурних підрозділів та в архіві, а також облікових документів та довідкового апарату до них відбиваються окремим розділом в акті приймання-передавання установи. Відповідно до облікових даних служби діловодства та архіву в акті</w:t>
      </w:r>
      <w:r w:rsidR="001325B9">
        <w:rPr>
          <w:rFonts w:eastAsia="Times New Roman" w:cs="Times New Roman"/>
          <w:szCs w:val="28"/>
          <w:lang w:eastAsia="uk-UA"/>
        </w:rPr>
        <w:t xml:space="preserve"> </w:t>
      </w:r>
      <w:r w:rsidRPr="00886AD3">
        <w:rPr>
          <w:rFonts w:eastAsia="Times New Roman" w:cs="Times New Roman"/>
          <w:szCs w:val="28"/>
          <w:lang w:eastAsia="uk-UA"/>
        </w:rPr>
        <w:t>наводяться окремо кількість документів, що</w:t>
      </w:r>
      <w:r w:rsidR="00E00B86">
        <w:rPr>
          <w:rFonts w:eastAsia="Times New Roman" w:cs="Times New Roman"/>
          <w:szCs w:val="28"/>
          <w:lang w:eastAsia="uk-UA"/>
        </w:rPr>
        <w:t> </w:t>
      </w:r>
      <w:r w:rsidRPr="00886AD3">
        <w:rPr>
          <w:rFonts w:eastAsia="Times New Roman" w:cs="Times New Roman"/>
          <w:szCs w:val="28"/>
          <w:lang w:eastAsia="uk-UA"/>
        </w:rPr>
        <w:t>знаходяться в діловодстві, та кількість справ, що зберігаються в архіві, у тому числі кількість справ, що внесені до Національного архівного фонду.</w:t>
      </w:r>
    </w:p>
    <w:p w14:paraId="2CE70ACA" w14:textId="21B57494" w:rsidR="001A7BA8" w:rsidRPr="00886AD3" w:rsidRDefault="001A7BA8" w:rsidP="001A7BA8">
      <w:pPr>
        <w:spacing w:before="120" w:after="0" w:line="240" w:lineRule="auto"/>
        <w:jc w:val="both"/>
        <w:rPr>
          <w:rFonts w:eastAsia="Times New Roman" w:cs="Times New Roman"/>
          <w:szCs w:val="28"/>
          <w:lang w:eastAsia="uk-UA"/>
        </w:rPr>
      </w:pPr>
      <w:r w:rsidRPr="00886AD3">
        <w:rPr>
          <w:rFonts w:eastAsia="Times New Roman" w:cs="Times New Roman"/>
          <w:szCs w:val="28"/>
          <w:lang w:eastAsia="uk-UA"/>
        </w:rPr>
        <w:t>Отже, колишній керівник за актом приймання-передавання має передати новопризначеному керівнику всі документи, які знаходяться у діловодстві. Таку ж</w:t>
      </w:r>
      <w:r w:rsidR="00E00B86">
        <w:rPr>
          <w:rFonts w:eastAsia="Times New Roman" w:cs="Times New Roman"/>
          <w:szCs w:val="28"/>
          <w:lang w:eastAsia="uk-UA"/>
        </w:rPr>
        <w:t> </w:t>
      </w:r>
      <w:r w:rsidRPr="00886AD3">
        <w:rPr>
          <w:rFonts w:eastAsia="Times New Roman" w:cs="Times New Roman"/>
          <w:szCs w:val="28"/>
          <w:lang w:eastAsia="uk-UA"/>
        </w:rPr>
        <w:t>правову позицію висловила Велика Палата Верховного Суду у постанові від</w:t>
      </w:r>
      <w:r w:rsidR="00E00B86">
        <w:rPr>
          <w:rFonts w:eastAsia="Times New Roman" w:cs="Times New Roman"/>
          <w:szCs w:val="28"/>
          <w:lang w:eastAsia="uk-UA"/>
        </w:rPr>
        <w:t> </w:t>
      </w:r>
      <w:r w:rsidRPr="00886AD3">
        <w:rPr>
          <w:rFonts w:eastAsia="Times New Roman" w:cs="Times New Roman"/>
          <w:szCs w:val="28"/>
          <w:lang w:eastAsia="uk-UA"/>
        </w:rPr>
        <w:t>11.05.2021 у справі №</w:t>
      </w:r>
      <w:r w:rsidR="00941204">
        <w:rPr>
          <w:rFonts w:eastAsia="Times New Roman" w:cs="Times New Roman"/>
          <w:szCs w:val="28"/>
          <w:lang w:eastAsia="uk-UA"/>
        </w:rPr>
        <w:t> </w:t>
      </w:r>
      <w:r w:rsidRPr="00886AD3">
        <w:rPr>
          <w:rFonts w:eastAsia="Times New Roman" w:cs="Times New Roman"/>
          <w:szCs w:val="28"/>
          <w:lang w:eastAsia="uk-UA"/>
        </w:rPr>
        <w:t xml:space="preserve">759/9008/19. Утім неодноразові спроби </w:t>
      </w:r>
      <w:r>
        <w:rPr>
          <w:rFonts w:eastAsia="Times New Roman" w:cs="Times New Roman"/>
          <w:szCs w:val="28"/>
          <w:lang w:eastAsia="uk-UA"/>
        </w:rPr>
        <w:t>пі</w:t>
      </w:r>
      <w:r w:rsidRPr="00886AD3">
        <w:rPr>
          <w:rFonts w:eastAsia="Times New Roman" w:cs="Times New Roman"/>
          <w:szCs w:val="28"/>
          <w:lang w:eastAsia="uk-UA"/>
        </w:rPr>
        <w:t>дприємства їх</w:t>
      </w:r>
      <w:r w:rsidR="00E00B86">
        <w:rPr>
          <w:rFonts w:eastAsia="Times New Roman" w:cs="Times New Roman"/>
          <w:szCs w:val="28"/>
          <w:lang w:eastAsia="uk-UA"/>
        </w:rPr>
        <w:t> </w:t>
      </w:r>
      <w:r w:rsidRPr="00886AD3">
        <w:rPr>
          <w:rFonts w:eastAsia="Times New Roman" w:cs="Times New Roman"/>
          <w:szCs w:val="28"/>
          <w:lang w:eastAsia="uk-UA"/>
        </w:rPr>
        <w:t xml:space="preserve">отримати від </w:t>
      </w:r>
      <w:r>
        <w:rPr>
          <w:rFonts w:eastAsia="Times New Roman" w:cs="Times New Roman"/>
          <w:szCs w:val="28"/>
          <w:lang w:eastAsia="uk-UA"/>
        </w:rPr>
        <w:t>Особи-</w:t>
      </w:r>
      <w:r w:rsidRPr="00886AD3">
        <w:rPr>
          <w:rFonts w:eastAsia="Times New Roman" w:cs="Times New Roman"/>
          <w:szCs w:val="28"/>
          <w:lang w:eastAsia="uk-UA"/>
        </w:rPr>
        <w:t>1 виявилися безрезультатними. Тому така форма захисту є</w:t>
      </w:r>
      <w:r w:rsidR="008D2C05">
        <w:rPr>
          <w:rFonts w:eastAsia="Times New Roman" w:cs="Times New Roman"/>
          <w:szCs w:val="28"/>
          <w:lang w:eastAsia="uk-UA"/>
        </w:rPr>
        <w:t> </w:t>
      </w:r>
      <w:r w:rsidRPr="00886AD3">
        <w:rPr>
          <w:rFonts w:eastAsia="Times New Roman" w:cs="Times New Roman"/>
          <w:szCs w:val="28"/>
          <w:lang w:eastAsia="uk-UA"/>
        </w:rPr>
        <w:t xml:space="preserve">специфічною дією носія корпоративних прав у відносинах з особою, якій </w:t>
      </w:r>
      <w:r>
        <w:rPr>
          <w:rFonts w:eastAsia="Times New Roman" w:cs="Times New Roman"/>
          <w:szCs w:val="28"/>
          <w:lang w:eastAsia="uk-UA"/>
        </w:rPr>
        <w:t>п</w:t>
      </w:r>
      <w:r w:rsidRPr="00886AD3">
        <w:rPr>
          <w:rFonts w:eastAsia="Times New Roman" w:cs="Times New Roman"/>
          <w:szCs w:val="28"/>
          <w:lang w:eastAsia="uk-UA"/>
        </w:rPr>
        <w:t>ідприємство довірило здійснювати управління, і колегія суддів погоджується із</w:t>
      </w:r>
      <w:r w:rsidR="00E00B86">
        <w:rPr>
          <w:rFonts w:eastAsia="Times New Roman" w:cs="Times New Roman"/>
          <w:szCs w:val="28"/>
          <w:lang w:eastAsia="uk-UA"/>
        </w:rPr>
        <w:t> </w:t>
      </w:r>
      <w:r w:rsidRPr="00886AD3">
        <w:rPr>
          <w:rFonts w:eastAsia="Times New Roman" w:cs="Times New Roman"/>
          <w:szCs w:val="28"/>
          <w:lang w:eastAsia="uk-UA"/>
        </w:rPr>
        <w:t xml:space="preserve">висновками судів попередніх інстанцій, які, правильно застосувавши до цих правовідносин норми саме </w:t>
      </w:r>
      <w:hyperlink r:id="rId183" w:tgtFrame="_blank" w:tooltip="Про товариства з обмеженою та додатковою відповідальністю; нормативно-правовий акт № 2275-VIII від 06.02.2018, ВР України" w:history="1">
        <w:r w:rsidRPr="00886AD3">
          <w:rPr>
            <w:rFonts w:eastAsia="Times New Roman" w:cs="Times New Roman"/>
            <w:szCs w:val="28"/>
            <w:lang w:eastAsia="uk-UA"/>
          </w:rPr>
          <w:t xml:space="preserve">Закону України </w:t>
        </w:r>
        <w:r w:rsidR="004F31EA">
          <w:rPr>
            <w:rFonts w:eastAsia="Times New Roman" w:cs="Times New Roman"/>
            <w:szCs w:val="28"/>
            <w:lang w:eastAsia="uk-UA"/>
          </w:rPr>
          <w:t>«</w:t>
        </w:r>
        <w:r w:rsidRPr="00886AD3">
          <w:rPr>
            <w:rFonts w:eastAsia="Times New Roman" w:cs="Times New Roman"/>
            <w:szCs w:val="28"/>
            <w:lang w:eastAsia="uk-UA"/>
          </w:rPr>
          <w:t>Про товариства з обмеженою та додатковою відповідальністю</w:t>
        </w:r>
      </w:hyperlink>
      <w:r w:rsidR="004F31EA">
        <w:t>»</w:t>
      </w:r>
      <w:r w:rsidRPr="00886AD3">
        <w:rPr>
          <w:rFonts w:eastAsia="Times New Roman" w:cs="Times New Roman"/>
          <w:szCs w:val="28"/>
          <w:lang w:eastAsia="uk-UA"/>
        </w:rPr>
        <w:t>, задовольнили позовні вимоги.</w:t>
      </w:r>
    </w:p>
    <w:p w14:paraId="3460391A" w14:textId="77777777" w:rsidR="00590E4B" w:rsidRPr="00886AD3" w:rsidRDefault="00590E4B" w:rsidP="00590E4B">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590E4B" w:rsidRPr="00D97244" w14:paraId="4959841F" w14:textId="77777777" w:rsidTr="005C45E9">
        <w:tc>
          <w:tcPr>
            <w:tcW w:w="1701" w:type="dxa"/>
          </w:tcPr>
          <w:p w14:paraId="6A7B66A5" w14:textId="77777777" w:rsidR="00590E4B" w:rsidRPr="00D97244" w:rsidRDefault="00590E4B"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"http://qrcoder.ru/code/?https://reyestr.court.gov.ua/Review/128132886&amp;2&amp;0" \* MERGEFORMATINET </w:instrText>
            </w:r>
            <w:r>
              <w:fldChar w:fldCharType="separate"/>
            </w:r>
            <w:r>
              <w:fldChar w:fldCharType="begin"/>
            </w:r>
            <w:r>
              <w:instrText xml:space="preserve"> INCLUDEPICTURE  "http://qrcoder.ru/code/?https://reyestr.court.gov.ua/Review/128132886&amp;2&amp;0" \* MERGEFORMATINET </w:instrText>
            </w:r>
            <w:r>
              <w:fldChar w:fldCharType="separate"/>
            </w:r>
            <w:r>
              <w:fldChar w:fldCharType="begin"/>
            </w:r>
            <w:r>
              <w:instrText xml:space="preserve"> INCLUDEPICTURE  "http://qrcoder.ru/code/?https://reyestr.court.gov.ua/Review/128132886&amp;2&amp;0" \* MERGEFORMATINET </w:instrText>
            </w:r>
            <w:r>
              <w:fldChar w:fldCharType="separate"/>
            </w:r>
            <w:r w:rsidR="00DB61A4">
              <w:fldChar w:fldCharType="begin"/>
            </w:r>
            <w:r w:rsidR="00DB61A4">
              <w:instrText xml:space="preserve"> INCLUDEPICTURE  "http://qrcoder.ru/code/?https://reyestr.court.gov.ua/Review/128132886&amp;2&amp;0" \* MERGEFORMATINET </w:instrText>
            </w:r>
            <w:r w:rsidR="00DB61A4">
              <w:fldChar w:fldCharType="separate"/>
            </w:r>
            <w:r>
              <w:fldChar w:fldCharType="begin"/>
            </w:r>
            <w:r>
              <w:instrText xml:space="preserve"> INCLUDEPICTURE  "http://qrcoder.ru/code/?https://reyestr.court.gov.ua/Review/128132886&amp;2&amp;0" \* MERGEFORMATINET </w:instrText>
            </w:r>
            <w:r>
              <w:fldChar w:fldCharType="separate"/>
            </w:r>
            <w:r>
              <w:fldChar w:fldCharType="begin"/>
            </w:r>
            <w:r>
              <w:instrText xml:space="preserve"> INCLUDEPICTURE  "http://qrcoder.ru/code/?https://reyestr.court.gov.ua/Review/128132886&amp;2&amp;0" \* MERGEFORMATINET </w:instrText>
            </w:r>
            <w:r>
              <w:fldChar w:fldCharType="separate"/>
            </w:r>
            <w:r>
              <w:fldChar w:fldCharType="begin"/>
            </w:r>
            <w:r>
              <w:instrText xml:space="preserve"> INCLUDEPICTURE  "http://qrcoder.ru/code/?https://reyestr.court.gov.ua/Review/128132886&amp;2&amp;0" \* MERGEFORMATINET </w:instrText>
            </w:r>
            <w:r>
              <w:fldChar w:fldCharType="separate"/>
            </w:r>
            <w:r>
              <w:fldChar w:fldCharType="begin"/>
            </w:r>
            <w:r>
              <w:instrText xml:space="preserve"> INCLUDEPICTURE  "http://qrcoder.ru/code/?https://reyestr.court.gov.ua/Review/128132886&amp;2&amp;0" \* MERGEFORMATINET </w:instrText>
            </w:r>
            <w:r>
              <w:fldChar w:fldCharType="separate"/>
            </w:r>
            <w:r>
              <w:fldChar w:fldCharType="begin"/>
            </w:r>
            <w:r>
              <w:instrText xml:space="preserve"> INCLUDEPICTURE  "http://qrcoder.ru/code/?https://reyestr.court.gov.ua/Review/128132886&amp;2&amp;0" \* MERGEFORMATINET </w:instrText>
            </w:r>
            <w:r>
              <w:fldChar w:fldCharType="separate"/>
            </w:r>
            <w:r w:rsidR="00000000">
              <w:fldChar w:fldCharType="begin"/>
            </w:r>
            <w:r w:rsidR="00000000">
              <w:instrText xml:space="preserve"> INCLUDEPICTURE  "http://qrcoder.ru/code/?https://reyestr.court.gov.ua/Review/128132886&amp;2&amp;0" \* MERGEFORMATINET </w:instrText>
            </w:r>
            <w:r w:rsidR="00000000">
              <w:fldChar w:fldCharType="separate"/>
            </w:r>
            <w:r w:rsidR="00892872">
              <w:pict w14:anchorId="5BCA667B">
                <v:shape id="_x0000_i1060" type="#_x0000_t75" alt="" style="width:61.5pt;height:61.5pt">
                  <v:imagedata r:id="rId184" r:href="rId185"/>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1B1DBDBB" w14:textId="77777777" w:rsidR="00590E4B" w:rsidRPr="00D97244" w:rsidRDefault="00590E4B" w:rsidP="005C45E9">
            <w:pPr>
              <w:spacing w:line="240" w:lineRule="auto"/>
              <w:rPr>
                <w:rFonts w:cs="Calibri"/>
                <w:kern w:val="2"/>
                <w:sz w:val="24"/>
                <w:szCs w:val="24"/>
              </w:rPr>
            </w:pPr>
            <w:r w:rsidRPr="00D97244">
              <w:rPr>
                <w:rFonts w:cs="Calibri"/>
                <w:kern w:val="2"/>
                <w:sz w:val="24"/>
                <w:szCs w:val="24"/>
              </w:rPr>
              <w:t>Детальніше з текстом пост</w:t>
            </w:r>
            <w:r>
              <w:rPr>
                <w:rFonts w:cs="Calibri"/>
                <w:kern w:val="2"/>
                <w:sz w:val="24"/>
                <w:szCs w:val="24"/>
              </w:rPr>
              <w:t xml:space="preserve">анови Верховного Суду від </w:t>
            </w:r>
            <w:r>
              <w:rPr>
                <w:rFonts w:cs="Calibri"/>
                <w:kern w:val="2"/>
                <w:sz w:val="24"/>
                <w:szCs w:val="24"/>
                <w:lang w:val="ru-RU"/>
              </w:rPr>
              <w:t>0</w:t>
            </w:r>
            <w:r w:rsidRPr="00D97244">
              <w:rPr>
                <w:rFonts w:cs="Calibri"/>
                <w:kern w:val="2"/>
                <w:sz w:val="24"/>
                <w:szCs w:val="24"/>
              </w:rPr>
              <w:t xml:space="preserve">3 червня 2025 року </w:t>
            </w:r>
            <w:r w:rsidRPr="00D97244">
              <w:rPr>
                <w:rFonts w:cs="Times New Roman"/>
                <w:kern w:val="2"/>
                <w:sz w:val="24"/>
                <w:szCs w:val="24"/>
                <w:lang w:eastAsia="uk-UA"/>
              </w:rPr>
              <w:t>у </w:t>
            </w:r>
            <w:r w:rsidRPr="00D97244">
              <w:rPr>
                <w:rFonts w:cs="Calibri"/>
                <w:kern w:val="2"/>
                <w:sz w:val="24"/>
                <w:szCs w:val="24"/>
              </w:rPr>
              <w:t>cправі № 906/948/24 можна ознайомитися за посиланням</w:t>
            </w:r>
          </w:p>
          <w:p w14:paraId="5F047717" w14:textId="77777777" w:rsidR="00590E4B" w:rsidRPr="00D97244" w:rsidRDefault="00590E4B" w:rsidP="005C45E9">
            <w:pPr>
              <w:spacing w:line="240" w:lineRule="auto"/>
              <w:rPr>
                <w:rFonts w:cs="Calibri"/>
                <w:i/>
                <w:iCs/>
                <w:color w:val="0563C1"/>
                <w:kern w:val="2"/>
              </w:rPr>
            </w:pPr>
            <w:hyperlink r:id="rId186" w:history="1">
              <w:r w:rsidRPr="00D97244">
                <w:rPr>
                  <w:rStyle w:val="a4"/>
                  <w:rFonts w:cs="Calibri"/>
                  <w:kern w:val="2"/>
                  <w:sz w:val="24"/>
                  <w:szCs w:val="24"/>
                </w:rPr>
                <w:t>https://reyestr.court.gov.ua/Review/128132886</w:t>
              </w:r>
            </w:hyperlink>
            <w:r w:rsidRPr="00D97244">
              <w:rPr>
                <w:rFonts w:cs="Calibri"/>
                <w:color w:val="0563C1"/>
                <w:kern w:val="2"/>
                <w:sz w:val="24"/>
                <w:szCs w:val="24"/>
              </w:rPr>
              <w:t>.</w:t>
            </w:r>
          </w:p>
        </w:tc>
      </w:tr>
    </w:tbl>
    <w:p w14:paraId="0A2E8024" w14:textId="77777777" w:rsidR="00590E4B" w:rsidRDefault="00590E4B" w:rsidP="00590E4B">
      <w:pPr>
        <w:spacing w:line="240" w:lineRule="auto"/>
        <w:ind w:firstLine="709"/>
        <w:rPr>
          <w:rFonts w:cs="Calibri"/>
        </w:rPr>
      </w:pPr>
    </w:p>
    <w:p w14:paraId="34F6A79E" w14:textId="77777777" w:rsidR="00590E4B" w:rsidRPr="00D86F8B" w:rsidRDefault="00590E4B" w:rsidP="00590E4B">
      <w:pPr>
        <w:spacing w:line="240" w:lineRule="auto"/>
        <w:rPr>
          <w:rFonts w:cs="Times New Roman"/>
          <w:lang w:eastAsia="uk-UA"/>
        </w:rPr>
      </w:pPr>
      <w:r w:rsidRPr="008112F3">
        <w:rPr>
          <w:rFonts w:cs="Times New Roman"/>
          <w:lang w:eastAsia="uk-UA"/>
        </w:rPr>
        <w:t xml:space="preserve">До такого ж </w:t>
      </w:r>
      <w:r w:rsidRPr="00D86F8B">
        <w:rPr>
          <w:rFonts w:cs="Times New Roman"/>
          <w:lang w:eastAsia="uk-UA"/>
        </w:rPr>
        <w:t xml:space="preserve">правового висновку дійшла судова колегія у постанові Верховного Суду від </w:t>
      </w:r>
      <w:r w:rsidRPr="00D86F8B">
        <w:rPr>
          <w:rFonts w:cs="Calibri"/>
        </w:rPr>
        <w:t xml:space="preserve">25 червня 2025 року </w:t>
      </w:r>
      <w:r w:rsidRPr="00D86F8B">
        <w:rPr>
          <w:rFonts w:cs="Times New Roman"/>
          <w:lang w:eastAsia="uk-UA"/>
        </w:rPr>
        <w:t>у справі № </w:t>
      </w:r>
      <w:r w:rsidRPr="00D86F8B">
        <w:rPr>
          <w:rFonts w:cs="Calibri"/>
        </w:rPr>
        <w:t>910/9134/24 </w:t>
      </w:r>
      <w:r w:rsidRPr="00D86F8B">
        <w:rPr>
          <w:rFonts w:cs="Times New Roman"/>
          <w:lang w:eastAsia="uk-UA"/>
        </w:rPr>
        <w:t>.</w:t>
      </w:r>
    </w:p>
    <w:p w14:paraId="75891743" w14:textId="77777777" w:rsidR="00590E4B" w:rsidRDefault="00590E4B" w:rsidP="00590E4B">
      <w:pPr>
        <w:spacing w:line="240" w:lineRule="auto"/>
        <w:ind w:firstLine="709"/>
        <w:rPr>
          <w:rFonts w:cs="Calibri"/>
        </w:rPr>
      </w:pPr>
    </w:p>
    <w:tbl>
      <w:tblPr>
        <w:tblW w:w="0" w:type="auto"/>
        <w:tblLook w:val="00A0" w:firstRow="1" w:lastRow="0" w:firstColumn="1" w:lastColumn="0" w:noHBand="0" w:noVBand="0"/>
      </w:tblPr>
      <w:tblGrid>
        <w:gridCol w:w="1701"/>
        <w:gridCol w:w="7905"/>
      </w:tblGrid>
      <w:tr w:rsidR="00590E4B" w:rsidRPr="00D97244" w14:paraId="4784E491" w14:textId="77777777" w:rsidTr="005C45E9">
        <w:tc>
          <w:tcPr>
            <w:tcW w:w="1701" w:type="dxa"/>
          </w:tcPr>
          <w:p w14:paraId="02221F49" w14:textId="77777777" w:rsidR="00590E4B" w:rsidRPr="00D97244" w:rsidRDefault="00590E4B"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"http://qrcoder.ru/code/?https://reyestr.court.gov.ua/Review/128440951&amp;2&amp;0" \* MERGEFORMATINET </w:instrText>
            </w:r>
            <w:r>
              <w:fldChar w:fldCharType="separate"/>
            </w:r>
            <w:r>
              <w:fldChar w:fldCharType="begin"/>
            </w:r>
            <w:r>
              <w:instrText xml:space="preserve"> INCLUDEPICTURE  "http://qrcoder.ru/code/?https://reyestr.court.gov.ua/Review/128440951&amp;2&amp;0" \* MERGEFORMATINET </w:instrText>
            </w:r>
            <w:r>
              <w:fldChar w:fldCharType="separate"/>
            </w:r>
            <w:r>
              <w:fldChar w:fldCharType="begin"/>
            </w:r>
            <w:r>
              <w:instrText xml:space="preserve"> INCLUDEPICTURE  "http://qrcoder.ru/code/?https://reyestr.court.gov.ua/Review/128440951&amp;2&amp;0" \* MERGEFORMATINET </w:instrText>
            </w:r>
            <w:r>
              <w:fldChar w:fldCharType="separate"/>
            </w:r>
            <w:r w:rsidR="00DB61A4">
              <w:fldChar w:fldCharType="begin"/>
            </w:r>
            <w:r w:rsidR="00DB61A4">
              <w:instrText xml:space="preserve"> INCLUDEPICTURE  "http://qrcoder.ru/code/?https://reyestr.court.gov.ua/Review/128440951&amp;2&amp;0" \* MERGEFORMATINET </w:instrText>
            </w:r>
            <w:r w:rsidR="00DB61A4">
              <w:fldChar w:fldCharType="separate"/>
            </w:r>
            <w:r>
              <w:fldChar w:fldCharType="begin"/>
            </w:r>
            <w:r>
              <w:instrText xml:space="preserve"> INCLUDEPICTURE  "http://qrcoder.ru/code/?https://reyestr.court.gov.ua/Review/128440951&amp;2&amp;0" \* MERGEFORMATINET </w:instrText>
            </w:r>
            <w:r>
              <w:fldChar w:fldCharType="separate"/>
            </w:r>
            <w:r>
              <w:fldChar w:fldCharType="begin"/>
            </w:r>
            <w:r>
              <w:instrText xml:space="preserve"> INCLUDEPICTURE  "http://qrcoder.ru/code/?https://reyestr.court.gov.ua/Review/128440951&amp;2&amp;0" \* MERGEFORMATINET </w:instrText>
            </w:r>
            <w:r>
              <w:fldChar w:fldCharType="separate"/>
            </w:r>
            <w:r>
              <w:fldChar w:fldCharType="begin"/>
            </w:r>
            <w:r>
              <w:instrText xml:space="preserve"> INCLUDEPICTURE  "http://qrcoder.ru/code/?https://reyestr.court.gov.ua/Review/128440951&amp;2&amp;0" \* MERGEFORMATINET </w:instrText>
            </w:r>
            <w:r>
              <w:fldChar w:fldCharType="separate"/>
            </w:r>
            <w:r>
              <w:fldChar w:fldCharType="begin"/>
            </w:r>
            <w:r>
              <w:instrText xml:space="preserve"> INCLUDEPICTURE  "http://qrcoder.ru/code/?https://reyestr.court.gov.ua/Review/128440951&amp;2&amp;0" \* MERGEFORMATINET </w:instrText>
            </w:r>
            <w:r>
              <w:fldChar w:fldCharType="separate"/>
            </w:r>
            <w:r>
              <w:fldChar w:fldCharType="begin"/>
            </w:r>
            <w:r>
              <w:instrText xml:space="preserve"> INCLUDEPICTURE  "http://qrcoder.ru/code/?https://reyestr.court.gov.ua/Review/128440951&amp;2&amp;0" \* MERGEFORMATINET </w:instrText>
            </w:r>
            <w:r>
              <w:fldChar w:fldCharType="separate"/>
            </w:r>
            <w:r w:rsidR="00000000">
              <w:fldChar w:fldCharType="begin"/>
            </w:r>
            <w:r w:rsidR="00000000">
              <w:instrText xml:space="preserve"> INCLUDEPICTURE  "http://qrcoder.ru/code/?https://reyestr.court.gov.ua/Review/128440951&amp;2&amp;0" \* MERGEFORMATINET </w:instrText>
            </w:r>
            <w:r w:rsidR="00000000">
              <w:fldChar w:fldCharType="separate"/>
            </w:r>
            <w:r w:rsidR="00892872">
              <w:pict w14:anchorId="7ECA5D0A">
                <v:shape id="_x0000_i1061" type="#_x0000_t75" alt="" style="width:61.5pt;height:61.5pt">
                  <v:imagedata r:id="rId187" r:href="rId188"/>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7216D589" w14:textId="58653C55" w:rsidR="00590E4B" w:rsidRPr="00D97244" w:rsidRDefault="00590E4B"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25 червня 2025 року </w:t>
            </w:r>
            <w:r w:rsidRPr="00D97244">
              <w:rPr>
                <w:rFonts w:cs="Times New Roman"/>
                <w:kern w:val="2"/>
                <w:sz w:val="24"/>
                <w:szCs w:val="24"/>
                <w:lang w:eastAsia="uk-UA"/>
              </w:rPr>
              <w:t>у </w:t>
            </w:r>
            <w:r w:rsidRPr="00D97244">
              <w:rPr>
                <w:rFonts w:cs="Calibri"/>
                <w:kern w:val="2"/>
                <w:sz w:val="24"/>
                <w:szCs w:val="24"/>
              </w:rPr>
              <w:t>cправі № 910/9134/24</w:t>
            </w:r>
            <w:r w:rsidR="00251C67">
              <w:rPr>
                <w:rFonts w:cs="Calibri"/>
                <w:kern w:val="2"/>
                <w:sz w:val="24"/>
                <w:szCs w:val="24"/>
              </w:rPr>
              <w:t xml:space="preserve"> </w:t>
            </w:r>
            <w:r w:rsidRPr="00D97244">
              <w:rPr>
                <w:rFonts w:cs="Calibri"/>
                <w:kern w:val="2"/>
                <w:sz w:val="24"/>
                <w:szCs w:val="24"/>
              </w:rPr>
              <w:t>можна ознайомитися за посиланням</w:t>
            </w:r>
          </w:p>
          <w:p w14:paraId="710AD471" w14:textId="77777777" w:rsidR="00590E4B" w:rsidRPr="00D97244" w:rsidRDefault="00590E4B" w:rsidP="005C45E9">
            <w:pPr>
              <w:spacing w:line="240" w:lineRule="auto"/>
              <w:rPr>
                <w:rFonts w:cs="Calibri"/>
                <w:kern w:val="2"/>
              </w:rPr>
            </w:pPr>
            <w:r w:rsidRPr="00D97244">
              <w:rPr>
                <w:rStyle w:val="a4"/>
                <w:rFonts w:cs="Calibri"/>
                <w:kern w:val="2"/>
                <w:sz w:val="24"/>
                <w:szCs w:val="24"/>
              </w:rPr>
              <w:t>https://reyestr.court.gov.ua/Review/128440951</w:t>
            </w:r>
            <w:r w:rsidRPr="00D97244">
              <w:rPr>
                <w:rStyle w:val="a4"/>
                <w:rFonts w:cs="Calibri"/>
                <w:kern w:val="2"/>
                <w:sz w:val="24"/>
                <w:szCs w:val="24"/>
                <w:u w:val="none"/>
              </w:rPr>
              <w:t>.</w:t>
            </w:r>
          </w:p>
        </w:tc>
      </w:tr>
    </w:tbl>
    <w:p w14:paraId="283F4807" w14:textId="77777777" w:rsidR="00D86F8B" w:rsidRDefault="00D86F8B" w:rsidP="00D86F8B">
      <w:pPr>
        <w:spacing w:before="120" w:after="0" w:line="240" w:lineRule="auto"/>
        <w:jc w:val="both"/>
        <w:rPr>
          <w:rFonts w:cs="Roboto Condensed Light"/>
          <w:b/>
          <w:bCs/>
          <w:color w:val="4472C4" w:themeColor="accent1"/>
          <w:szCs w:val="28"/>
        </w:rPr>
      </w:pPr>
    </w:p>
    <w:p w14:paraId="580114CB" w14:textId="776B23F2" w:rsidR="00D86F8B" w:rsidRPr="00B82229" w:rsidRDefault="00D86F8B" w:rsidP="00D86F8B">
      <w:pPr>
        <w:spacing w:before="120" w:after="0" w:line="240" w:lineRule="auto"/>
        <w:jc w:val="both"/>
        <w:rPr>
          <w:rFonts w:cs="Roboto Condensed Light"/>
          <w:b/>
          <w:bCs/>
          <w:color w:val="4472C4" w:themeColor="accent1"/>
          <w:szCs w:val="28"/>
        </w:rPr>
      </w:pPr>
      <w:r w:rsidRPr="00B82229">
        <w:rPr>
          <w:rFonts w:cs="Roboto Condensed Light"/>
          <w:b/>
          <w:bCs/>
          <w:color w:val="4472C4" w:themeColor="accent1"/>
          <w:szCs w:val="28"/>
        </w:rPr>
        <w:t>5.7. Зобов</w:t>
      </w:r>
      <w:r w:rsidR="00450796">
        <w:rPr>
          <w:rFonts w:cs="Roboto Condensed Light"/>
          <w:b/>
          <w:bCs/>
          <w:color w:val="4472C4" w:themeColor="accent1"/>
          <w:szCs w:val="28"/>
        </w:rPr>
        <w:t>’</w:t>
      </w:r>
      <w:r w:rsidRPr="00B82229">
        <w:rPr>
          <w:rFonts w:cs="Roboto Condensed Light"/>
          <w:b/>
          <w:bCs/>
          <w:color w:val="4472C4" w:themeColor="accent1"/>
          <w:szCs w:val="28"/>
        </w:rPr>
        <w:t>язання товариства надати учаснику товариства інформацію про вартість частки, обґрунтований розрахунок та копії документів, необхідних для розрахунку вартості його частки</w:t>
      </w:r>
    </w:p>
    <w:p w14:paraId="3C878517" w14:textId="42557E7B" w:rsidR="00D86F8B" w:rsidRPr="00B82229" w:rsidRDefault="00D86F8B" w:rsidP="00D86F8B">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 xml:space="preserve">, </w:t>
      </w:r>
      <w:r w:rsidRPr="00B82229">
        <w:rPr>
          <w:rFonts w:eastAsia="Times New Roman" w:cs="Times New Roman"/>
          <w:szCs w:val="28"/>
          <w:lang w:eastAsia="uk-UA"/>
        </w:rPr>
        <w:t>зобов</w:t>
      </w:r>
      <w:r w:rsidR="00450796">
        <w:rPr>
          <w:rFonts w:eastAsia="Times New Roman" w:cs="Times New Roman"/>
          <w:szCs w:val="28"/>
          <w:lang w:eastAsia="uk-UA"/>
        </w:rPr>
        <w:t>’</w:t>
      </w:r>
      <w:r w:rsidRPr="00B82229">
        <w:rPr>
          <w:rFonts w:eastAsia="Times New Roman" w:cs="Times New Roman"/>
          <w:szCs w:val="28"/>
          <w:lang w:eastAsia="uk-UA"/>
        </w:rPr>
        <w:t xml:space="preserve">язано товариства надати позивачу інформацію про вартість частки, обґрунтований </w:t>
      </w:r>
      <w:r w:rsidRPr="00B82229">
        <w:rPr>
          <w:rFonts w:eastAsia="Times New Roman" w:cs="Times New Roman"/>
          <w:szCs w:val="28"/>
          <w:lang w:eastAsia="uk-UA"/>
        </w:rPr>
        <w:lastRenderedPageBreak/>
        <w:t>розрахунок та копії документів, необхідних для розрахунку вартості його частки згідно з переліком, що наведений у резолютивній частині рішення.</w:t>
      </w:r>
    </w:p>
    <w:p w14:paraId="360998ED" w14:textId="6FD00123" w:rsidR="00D86F8B" w:rsidRDefault="00D86F8B" w:rsidP="00D86F8B">
      <w:pPr>
        <w:spacing w:before="120" w:after="0" w:line="240" w:lineRule="auto"/>
        <w:jc w:val="both"/>
        <w:rPr>
          <w:rFonts w:eastAsia="Times New Roman" w:cs="Times New Roman"/>
          <w:szCs w:val="28"/>
          <w:lang w:eastAsia="uk-UA"/>
        </w:rPr>
      </w:pPr>
      <w:r>
        <w:rPr>
          <w:rFonts w:eastAsia="Times New Roman" w:cs="Times New Roman"/>
          <w:szCs w:val="28"/>
          <w:lang w:eastAsia="uk-UA"/>
        </w:rPr>
        <w:t>С</w:t>
      </w:r>
      <w:r w:rsidRPr="00E30AF4">
        <w:rPr>
          <w:rFonts w:eastAsia="Times New Roman" w:cs="Times New Roman"/>
          <w:szCs w:val="28"/>
          <w:lang w:eastAsia="uk-UA"/>
        </w:rPr>
        <w:t xml:space="preserve">уд першої інстанції, з яким погодився апеляційний господарський суд, дійшов висновку, що матеріалами справи підтверджується направлення позивачем 07.10.2021 відповідачу заяви про вихід зі складу учасників товариства з наданням йому інформації про вартість частки, що підлягає виплаті колишньому учаснику товариства, обґрунтованого розрахунку та копій документів, які були використані при розрахунку вартості такої частки, а </w:t>
      </w:r>
      <w:r>
        <w:rPr>
          <w:rFonts w:eastAsia="Times New Roman" w:cs="Times New Roman"/>
          <w:szCs w:val="28"/>
          <w:lang w:eastAsia="uk-UA"/>
        </w:rPr>
        <w:t>тому</w:t>
      </w:r>
      <w:r w:rsidRPr="00E30AF4">
        <w:rPr>
          <w:rFonts w:eastAsia="Times New Roman" w:cs="Times New Roman"/>
          <w:szCs w:val="28"/>
          <w:lang w:eastAsia="uk-UA"/>
        </w:rPr>
        <w:t xml:space="preserve"> відповідач зобов</w:t>
      </w:r>
      <w:r w:rsidR="00450796">
        <w:rPr>
          <w:rFonts w:eastAsia="Times New Roman" w:cs="Times New Roman"/>
          <w:szCs w:val="28"/>
          <w:lang w:eastAsia="uk-UA"/>
        </w:rPr>
        <w:t>’</w:t>
      </w:r>
      <w:r w:rsidRPr="00E30AF4">
        <w:rPr>
          <w:rFonts w:eastAsia="Times New Roman" w:cs="Times New Roman"/>
          <w:szCs w:val="28"/>
          <w:lang w:eastAsia="uk-UA"/>
        </w:rPr>
        <w:t>язаний надати позивачу відповідні інформацію та документи. Водночас належним способом захисту прав позивача у спірних відносинах є саме зобов</w:t>
      </w:r>
      <w:r w:rsidR="00450796">
        <w:rPr>
          <w:rFonts w:eastAsia="Times New Roman" w:cs="Times New Roman"/>
          <w:szCs w:val="28"/>
          <w:lang w:eastAsia="uk-UA"/>
        </w:rPr>
        <w:t>’</w:t>
      </w:r>
      <w:r w:rsidRPr="00E30AF4">
        <w:rPr>
          <w:rFonts w:eastAsia="Times New Roman" w:cs="Times New Roman"/>
          <w:szCs w:val="28"/>
          <w:lang w:eastAsia="uk-UA"/>
        </w:rPr>
        <w:t>язання відповідача надати</w:t>
      </w:r>
      <w:r>
        <w:rPr>
          <w:rFonts w:eastAsia="Times New Roman" w:cs="Times New Roman"/>
          <w:szCs w:val="28"/>
          <w:lang w:eastAsia="uk-UA"/>
        </w:rPr>
        <w:t> </w:t>
      </w:r>
      <w:r w:rsidRPr="00E30AF4">
        <w:rPr>
          <w:rFonts w:eastAsia="Times New Roman" w:cs="Times New Roman"/>
          <w:szCs w:val="28"/>
          <w:lang w:eastAsia="uk-UA"/>
        </w:rPr>
        <w:t>позивачу інформацію про вартість його частки, обґрунтований розрахунок та копії документів, необхідних для визначення вартості частки позивача станом на</w:t>
      </w:r>
      <w:r>
        <w:rPr>
          <w:rFonts w:eastAsia="Times New Roman" w:cs="Times New Roman"/>
          <w:szCs w:val="28"/>
          <w:lang w:eastAsia="uk-UA"/>
        </w:rPr>
        <w:t> </w:t>
      </w:r>
      <w:r w:rsidRPr="00E30AF4">
        <w:rPr>
          <w:rFonts w:eastAsia="Times New Roman" w:cs="Times New Roman"/>
          <w:szCs w:val="28"/>
          <w:lang w:eastAsia="uk-UA"/>
        </w:rPr>
        <w:t>30.09.2021, за переліком пунктів 2-22 розділу ІІ позовної заяви, оскільки решта вимог прохальної частини позовної заяви носить абстрактний характер, не вказує на конкретну дію або документ, які підлягають вчиненню</w:t>
      </w:r>
      <w:r>
        <w:rPr>
          <w:rFonts w:eastAsia="Times New Roman" w:cs="Times New Roman"/>
          <w:szCs w:val="28"/>
          <w:lang w:eastAsia="uk-UA"/>
        </w:rPr>
        <w:t> </w:t>
      </w:r>
      <w:r w:rsidRPr="00E30AF4">
        <w:rPr>
          <w:rFonts w:eastAsia="Times New Roman" w:cs="Times New Roman"/>
          <w:szCs w:val="28"/>
          <w:lang w:eastAsia="uk-UA"/>
        </w:rPr>
        <w:t>/</w:t>
      </w:r>
      <w:r>
        <w:rPr>
          <w:rFonts w:eastAsia="Times New Roman" w:cs="Times New Roman"/>
          <w:szCs w:val="28"/>
          <w:lang w:eastAsia="uk-UA"/>
        </w:rPr>
        <w:t> </w:t>
      </w:r>
      <w:r w:rsidRPr="00E30AF4">
        <w:rPr>
          <w:rFonts w:eastAsia="Times New Roman" w:cs="Times New Roman"/>
          <w:szCs w:val="28"/>
          <w:lang w:eastAsia="uk-UA"/>
        </w:rPr>
        <w:t>передачі відповідачем на</w:t>
      </w:r>
      <w:r>
        <w:rPr>
          <w:rFonts w:eastAsia="Times New Roman" w:cs="Times New Roman"/>
          <w:szCs w:val="28"/>
          <w:lang w:eastAsia="uk-UA"/>
        </w:rPr>
        <w:t> </w:t>
      </w:r>
      <w:r w:rsidRPr="00E30AF4">
        <w:rPr>
          <w:rFonts w:eastAsia="Times New Roman" w:cs="Times New Roman"/>
          <w:szCs w:val="28"/>
          <w:lang w:eastAsia="uk-UA"/>
        </w:rPr>
        <w:t>користь позивача та не зумовлює захист належних позивачеві прав у спірних відносинах.</w:t>
      </w:r>
    </w:p>
    <w:p w14:paraId="3D72CF31" w14:textId="77777777" w:rsidR="005138D3" w:rsidRPr="00B82229" w:rsidRDefault="005138D3" w:rsidP="005138D3">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5138D3" w:rsidRPr="00D97244" w14:paraId="620B58C6" w14:textId="77777777" w:rsidTr="005C45E9">
        <w:tc>
          <w:tcPr>
            <w:tcW w:w="1701" w:type="dxa"/>
          </w:tcPr>
          <w:p w14:paraId="78836CCE" w14:textId="77777777" w:rsidR="005138D3" w:rsidRPr="00D97244" w:rsidRDefault="005138D3"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"http://qrcoder.ru/code/?https://reyestr.court.gov.ua/Review/128308755&amp;2&amp;0" \* MERGEFORMATINET </w:instrText>
            </w:r>
            <w:r>
              <w:fldChar w:fldCharType="separate"/>
            </w:r>
            <w:r>
              <w:fldChar w:fldCharType="begin"/>
            </w:r>
            <w:r>
              <w:instrText xml:space="preserve"> INCLUDEPICTURE  "http://qrcoder.ru/code/?https://reyestr.court.gov.ua/Review/128308755&amp;2&amp;0" \* MERGEFORMATINET </w:instrText>
            </w:r>
            <w:r>
              <w:fldChar w:fldCharType="separate"/>
            </w:r>
            <w:r>
              <w:fldChar w:fldCharType="begin"/>
            </w:r>
            <w:r>
              <w:instrText xml:space="preserve"> INCLUDEPICTURE  "http://qrcoder.ru/code/?https://reyestr.court.gov.ua/Review/128308755&amp;2&amp;0" \* MERGEFORMATINET </w:instrText>
            </w:r>
            <w:r>
              <w:fldChar w:fldCharType="separate"/>
            </w:r>
            <w:r w:rsidR="00DB61A4">
              <w:fldChar w:fldCharType="begin"/>
            </w:r>
            <w:r w:rsidR="00DB61A4">
              <w:instrText xml:space="preserve"> INCLUDEPICTURE  "http://qrcoder.ru/code/?https://reyestr.court.gov.ua/Review/128308755&amp;2&amp;0" \* MERGEFORMATINET </w:instrText>
            </w:r>
            <w:r w:rsidR="00DB61A4">
              <w:fldChar w:fldCharType="separate"/>
            </w:r>
            <w:r>
              <w:fldChar w:fldCharType="begin"/>
            </w:r>
            <w:r>
              <w:instrText xml:space="preserve"> INCLUDEPICTURE  "http://qrcoder.ru/code/?https://reyestr.court.gov.ua/Review/128308755&amp;2&amp;0" \* MERGEFORMATINET </w:instrText>
            </w:r>
            <w:r>
              <w:fldChar w:fldCharType="separate"/>
            </w:r>
            <w:r>
              <w:fldChar w:fldCharType="begin"/>
            </w:r>
            <w:r>
              <w:instrText xml:space="preserve"> INCLUDEPICTURE  "http://qrcoder.ru/code/?https://reyestr.court.gov.ua/Review/128308755&amp;2&amp;0" \* MERGEFORMATINET </w:instrText>
            </w:r>
            <w:r>
              <w:fldChar w:fldCharType="separate"/>
            </w:r>
            <w:r>
              <w:fldChar w:fldCharType="begin"/>
            </w:r>
            <w:r>
              <w:instrText xml:space="preserve"> INCLUDEPICTURE  "http://qrcoder.ru/code/?https://reyestr.court.gov.ua/Review/128308755&amp;2&amp;0" \* MERGEFORMATINET </w:instrText>
            </w:r>
            <w:r>
              <w:fldChar w:fldCharType="separate"/>
            </w:r>
            <w:r>
              <w:fldChar w:fldCharType="begin"/>
            </w:r>
            <w:r>
              <w:instrText xml:space="preserve"> INCLUDEPICTURE  "http://qrcoder.ru/code/?https://reyestr.court.gov.ua/Review/128308755&amp;2&amp;0" \* MERGEFORMATINET </w:instrText>
            </w:r>
            <w:r>
              <w:fldChar w:fldCharType="separate"/>
            </w:r>
            <w:r>
              <w:fldChar w:fldCharType="begin"/>
            </w:r>
            <w:r>
              <w:instrText xml:space="preserve"> INCLUDEPICTURE  "http://qrcoder.ru/code/?https://reyestr.court.gov.ua/Review/128308755&amp;2&amp;0" \* MERGEFORMATINET </w:instrText>
            </w:r>
            <w:r>
              <w:fldChar w:fldCharType="separate"/>
            </w:r>
            <w:r w:rsidR="00000000">
              <w:fldChar w:fldCharType="begin"/>
            </w:r>
            <w:r w:rsidR="00000000">
              <w:instrText xml:space="preserve"> INCLUDEPICTURE  "http://qrcoder.ru/code/?https://reyestr.court.gov.ua/Review/128308755&amp;2&amp;0" \* MERGEFORMATINET </w:instrText>
            </w:r>
            <w:r w:rsidR="00000000">
              <w:fldChar w:fldCharType="separate"/>
            </w:r>
            <w:r w:rsidR="00892872">
              <w:pict w14:anchorId="3433ACA4">
                <v:shape id="_x0000_i1062" type="#_x0000_t75" alt="" style="width:60.75pt;height:60.75pt">
                  <v:imagedata r:id="rId189" r:href="rId190"/>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64F20B27" w14:textId="77777777" w:rsidR="005138D3" w:rsidRPr="00D97244" w:rsidRDefault="005138D3"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19 червня 2025 року </w:t>
            </w:r>
            <w:r w:rsidRPr="00D97244">
              <w:rPr>
                <w:rFonts w:cs="Times New Roman"/>
                <w:kern w:val="2"/>
                <w:sz w:val="24"/>
                <w:szCs w:val="24"/>
                <w:lang w:eastAsia="uk-UA"/>
              </w:rPr>
              <w:t>у </w:t>
            </w:r>
            <w:r w:rsidRPr="00D97244">
              <w:rPr>
                <w:rFonts w:cs="Calibri"/>
                <w:kern w:val="2"/>
                <w:sz w:val="24"/>
                <w:szCs w:val="24"/>
              </w:rPr>
              <w:t>cправі № 910/8150/24 можна ознайомитися за посиланням</w:t>
            </w:r>
          </w:p>
          <w:p w14:paraId="34A2BBCC" w14:textId="77777777" w:rsidR="005138D3" w:rsidRPr="00D97244" w:rsidRDefault="005138D3" w:rsidP="005C45E9">
            <w:pPr>
              <w:spacing w:line="240" w:lineRule="auto"/>
              <w:rPr>
                <w:rFonts w:cs="Calibri"/>
                <w:kern w:val="2"/>
              </w:rPr>
            </w:pPr>
            <w:hyperlink r:id="rId191" w:history="1">
              <w:r w:rsidRPr="00D97244">
                <w:rPr>
                  <w:rStyle w:val="a4"/>
                  <w:rFonts w:cs="Calibri"/>
                  <w:kern w:val="2"/>
                  <w:sz w:val="24"/>
                  <w:szCs w:val="24"/>
                </w:rPr>
                <w:t>https://reyestr.court.gov.ua/Review/128308755</w:t>
              </w:r>
            </w:hyperlink>
            <w:r w:rsidRPr="00D97244">
              <w:rPr>
                <w:rFonts w:cs="Calibri"/>
                <w:color w:val="0563C1"/>
                <w:kern w:val="2"/>
                <w:sz w:val="24"/>
                <w:szCs w:val="24"/>
              </w:rPr>
              <w:t>.</w:t>
            </w:r>
          </w:p>
        </w:tc>
      </w:tr>
    </w:tbl>
    <w:p w14:paraId="5AAC48C3" w14:textId="77777777" w:rsidR="00DA184A" w:rsidRDefault="00DA184A" w:rsidP="00A259D6">
      <w:pPr>
        <w:spacing w:before="120" w:after="0" w:line="240" w:lineRule="auto"/>
        <w:jc w:val="both"/>
        <w:rPr>
          <w:rFonts w:cs="Roboto Condensed Light"/>
          <w:b/>
          <w:bCs/>
          <w:color w:val="4472C4" w:themeColor="accent1"/>
          <w:szCs w:val="28"/>
        </w:rPr>
      </w:pPr>
    </w:p>
    <w:p w14:paraId="03CEED50" w14:textId="536B691C" w:rsidR="00A259D6" w:rsidRPr="00A259D6" w:rsidRDefault="003D7F45" w:rsidP="00A259D6">
      <w:pPr>
        <w:spacing w:before="120" w:after="0" w:line="240" w:lineRule="auto"/>
        <w:jc w:val="both"/>
        <w:rPr>
          <w:rFonts w:cs="Roboto Condensed Light"/>
          <w:b/>
          <w:bCs/>
          <w:color w:val="4472C4" w:themeColor="accent1"/>
          <w:szCs w:val="28"/>
        </w:rPr>
      </w:pPr>
      <w:r>
        <w:rPr>
          <w:rFonts w:cs="Roboto Condensed Light"/>
          <w:b/>
          <w:bCs/>
          <w:color w:val="4472C4" w:themeColor="accent1"/>
          <w:szCs w:val="28"/>
        </w:rPr>
        <w:t>5.8. </w:t>
      </w:r>
      <w:r w:rsidR="00EA6C71" w:rsidRPr="003D7F45">
        <w:rPr>
          <w:rFonts w:cs="Roboto Condensed Light"/>
          <w:b/>
          <w:bCs/>
          <w:color w:val="4472C4" w:themeColor="accent1"/>
          <w:szCs w:val="28"/>
        </w:rPr>
        <w:t xml:space="preserve">Учасники юридичної особи мають право у порядку, встановленому установчим документом та законом, зокрема, одержувати інформацію про </w:t>
      </w:r>
      <w:r w:rsidR="00A259D6">
        <w:rPr>
          <w:rFonts w:cs="Roboto Condensed Light"/>
          <w:b/>
          <w:bCs/>
          <w:color w:val="4472C4" w:themeColor="accent1"/>
          <w:szCs w:val="28"/>
        </w:rPr>
        <w:t xml:space="preserve">її </w:t>
      </w:r>
      <w:r w:rsidR="00EA6C71" w:rsidRPr="003D7F45">
        <w:rPr>
          <w:rFonts w:cs="Roboto Condensed Light"/>
          <w:b/>
          <w:bCs/>
          <w:color w:val="4472C4" w:themeColor="accent1"/>
          <w:szCs w:val="28"/>
        </w:rPr>
        <w:t xml:space="preserve">діяльність, </w:t>
      </w:r>
      <w:r w:rsidR="00A259D6" w:rsidRPr="00A259D6">
        <w:rPr>
          <w:rFonts w:cs="Roboto Condensed Light"/>
          <w:b/>
          <w:bCs/>
          <w:color w:val="4472C4" w:themeColor="accent1"/>
          <w:szCs w:val="28"/>
        </w:rPr>
        <w:t>а</w:t>
      </w:r>
      <w:r w:rsidR="001325B9">
        <w:rPr>
          <w:rFonts w:cs="Roboto Condensed Light"/>
          <w:b/>
          <w:bCs/>
          <w:color w:val="4472C4" w:themeColor="accent1"/>
          <w:szCs w:val="28"/>
        </w:rPr>
        <w:t> </w:t>
      </w:r>
      <w:r w:rsidR="00A259D6" w:rsidRPr="00A259D6">
        <w:rPr>
          <w:rFonts w:cs="Roboto Condensed Light"/>
          <w:b/>
          <w:bCs/>
          <w:color w:val="4472C4" w:themeColor="accent1"/>
          <w:szCs w:val="28"/>
        </w:rPr>
        <w:t>перелік документів, що містять таку інформацію, не є вичерпним</w:t>
      </w:r>
    </w:p>
    <w:p w14:paraId="0F10EC3E" w14:textId="77777777" w:rsidR="004A7326" w:rsidRDefault="004A7326" w:rsidP="004A7326">
      <w:pPr>
        <w:spacing w:before="120" w:after="0" w:line="240" w:lineRule="auto"/>
        <w:jc w:val="both"/>
        <w:rPr>
          <w:rFonts w:eastAsia="Times New Roman" w:cs="Times New Roman"/>
          <w:szCs w:val="28"/>
          <w:lang w:eastAsia="uk-UA"/>
        </w:rPr>
      </w:pPr>
      <w:r>
        <w:rPr>
          <w:rFonts w:eastAsia="Times New Roman" w:cs="Times New Roman"/>
          <w:szCs w:val="28"/>
          <w:lang w:eastAsia="uk-UA"/>
        </w:rPr>
        <w:t>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w:t>
      </w:r>
      <w:r w:rsidRPr="00072F20">
        <w:rPr>
          <w:rFonts w:eastAsia="Times New Roman" w:cs="Times New Roman"/>
          <w:szCs w:val="28"/>
          <w:lang w:eastAsia="uk-UA"/>
        </w:rPr>
        <w:t>залишен</w:t>
      </w:r>
      <w:r>
        <w:rPr>
          <w:rFonts w:eastAsia="Times New Roman" w:cs="Times New Roman"/>
          <w:szCs w:val="28"/>
          <w:lang w:eastAsia="uk-UA"/>
        </w:rPr>
        <w:t>ою</w:t>
      </w:r>
      <w:r w:rsidRPr="00072F20">
        <w:rPr>
          <w:rFonts w:eastAsia="Times New Roman" w:cs="Times New Roman"/>
          <w:szCs w:val="28"/>
          <w:lang w:eastAsia="uk-UA"/>
        </w:rPr>
        <w:t xml:space="preserve">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Верховного Суду</w:t>
      </w:r>
      <w:r>
        <w:rPr>
          <w:rFonts w:eastAsia="Times New Roman" w:cs="Times New Roman"/>
          <w:szCs w:val="28"/>
          <w:lang w:eastAsia="uk-UA"/>
        </w:rPr>
        <w:t>,</w:t>
      </w:r>
      <w:r w:rsidRPr="002D6DDF">
        <w:rPr>
          <w:rFonts w:eastAsia="Times New Roman" w:cs="Times New Roman"/>
          <w:szCs w:val="28"/>
          <w:lang w:eastAsia="uk-UA"/>
        </w:rPr>
        <w:t xml:space="preserve"> рішення </w:t>
      </w:r>
      <w:r>
        <w:rPr>
          <w:rFonts w:eastAsia="Times New Roman" w:cs="Times New Roman"/>
          <w:szCs w:val="28"/>
          <w:lang w:eastAsia="uk-UA"/>
        </w:rPr>
        <w:t xml:space="preserve">господарського суду </w:t>
      </w:r>
      <w:r w:rsidR="003D7F45" w:rsidRPr="004A7326">
        <w:rPr>
          <w:rFonts w:eastAsia="Times New Roman" w:cs="Times New Roman"/>
          <w:szCs w:val="28"/>
          <w:lang w:eastAsia="uk-UA"/>
        </w:rPr>
        <w:t xml:space="preserve">змінено. </w:t>
      </w:r>
      <w:bookmarkStart w:id="61" w:name="_Hlk207285876"/>
    </w:p>
    <w:p w14:paraId="3BC59CAC" w14:textId="7307093B" w:rsidR="003D7F45" w:rsidRPr="004A7326" w:rsidRDefault="004A7326" w:rsidP="004A7326">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зазначив, що п</w:t>
      </w:r>
      <w:r w:rsidR="003D7F45" w:rsidRPr="004A7326">
        <w:rPr>
          <w:rFonts w:eastAsia="Times New Roman" w:cs="Times New Roman"/>
          <w:szCs w:val="28"/>
          <w:lang w:eastAsia="uk-UA"/>
        </w:rPr>
        <w:t>унктами 1, 5 ч</w:t>
      </w:r>
      <w:r w:rsidRPr="004A7326">
        <w:rPr>
          <w:rFonts w:eastAsia="Times New Roman" w:cs="Times New Roman"/>
          <w:szCs w:val="28"/>
          <w:lang w:eastAsia="uk-UA"/>
        </w:rPr>
        <w:t>астини третьої статті</w:t>
      </w:r>
      <w:r w:rsidR="003D7F45" w:rsidRPr="004A7326">
        <w:rPr>
          <w:rFonts w:eastAsia="Times New Roman" w:cs="Times New Roman"/>
          <w:szCs w:val="28"/>
          <w:lang w:eastAsia="uk-UA"/>
        </w:rPr>
        <w:t xml:space="preserve"> 961 ЦК України встановлено, що учасники (засновники, акціонери, пайовики) юридичної особи мають право у порядку, встановленому установчим документом та законом, зокрема, одержувати інформацію про діяльність юридичної особи у порядку, встановленому установчим документом. Пунктом 2 ч</w:t>
      </w:r>
      <w:r w:rsidRPr="004A7326">
        <w:rPr>
          <w:rFonts w:eastAsia="Times New Roman" w:cs="Times New Roman"/>
          <w:szCs w:val="28"/>
          <w:lang w:eastAsia="uk-UA"/>
        </w:rPr>
        <w:t xml:space="preserve">астини першої статті </w:t>
      </w:r>
      <w:r w:rsidR="003D7F45" w:rsidRPr="004A7326">
        <w:rPr>
          <w:rFonts w:eastAsia="Times New Roman" w:cs="Times New Roman"/>
          <w:szCs w:val="28"/>
          <w:lang w:eastAsia="uk-UA"/>
        </w:rPr>
        <w:t>5 Закону України «Про товариства з обмеженою та додатковою відповідальністю» передбачено, що учасники товариства мають право отримувати інформацію про</w:t>
      </w:r>
      <w:r w:rsidRPr="004A7326">
        <w:rPr>
          <w:rFonts w:eastAsia="Times New Roman" w:cs="Times New Roman"/>
          <w:szCs w:val="28"/>
          <w:lang w:eastAsia="uk-UA"/>
        </w:rPr>
        <w:t> </w:t>
      </w:r>
      <w:r w:rsidR="003D7F45" w:rsidRPr="004A7326">
        <w:rPr>
          <w:rFonts w:eastAsia="Times New Roman" w:cs="Times New Roman"/>
          <w:szCs w:val="28"/>
          <w:lang w:eastAsia="uk-UA"/>
        </w:rPr>
        <w:t>господарську діяльність товариства.</w:t>
      </w:r>
    </w:p>
    <w:bookmarkEnd w:id="61"/>
    <w:p w14:paraId="271856BE" w14:textId="67C6A260" w:rsidR="003D7F45" w:rsidRPr="004A7326" w:rsidRDefault="003D7F45" w:rsidP="004A7326">
      <w:pPr>
        <w:spacing w:before="120" w:after="0" w:line="240" w:lineRule="auto"/>
        <w:jc w:val="both"/>
        <w:rPr>
          <w:rFonts w:eastAsia="Times New Roman" w:cs="Times New Roman"/>
          <w:szCs w:val="28"/>
          <w:lang w:eastAsia="uk-UA"/>
        </w:rPr>
      </w:pPr>
      <w:r w:rsidRPr="004A7326">
        <w:rPr>
          <w:rFonts w:eastAsia="Times New Roman" w:cs="Times New Roman"/>
          <w:szCs w:val="28"/>
          <w:lang w:eastAsia="uk-UA"/>
        </w:rPr>
        <w:t xml:space="preserve">Частиною </w:t>
      </w:r>
      <w:r w:rsidR="004A7326" w:rsidRPr="004A7326">
        <w:rPr>
          <w:rFonts w:eastAsia="Times New Roman" w:cs="Times New Roman"/>
          <w:szCs w:val="28"/>
          <w:lang w:eastAsia="uk-UA"/>
        </w:rPr>
        <w:t>першою статті</w:t>
      </w:r>
      <w:r w:rsidRPr="004A7326">
        <w:rPr>
          <w:rFonts w:eastAsia="Times New Roman" w:cs="Times New Roman"/>
          <w:szCs w:val="28"/>
          <w:lang w:eastAsia="uk-UA"/>
        </w:rPr>
        <w:t xml:space="preserve"> 43 Закону України «Про товариства з обмеженою та додатковою відповідальністю» визначено, що товариство зобов</w:t>
      </w:r>
      <w:r w:rsidR="00450796">
        <w:rPr>
          <w:rFonts w:eastAsia="Times New Roman" w:cs="Times New Roman"/>
          <w:szCs w:val="28"/>
          <w:lang w:eastAsia="uk-UA"/>
        </w:rPr>
        <w:t>’</w:t>
      </w:r>
      <w:r w:rsidRPr="004A7326">
        <w:rPr>
          <w:rFonts w:eastAsia="Times New Roman" w:cs="Times New Roman"/>
          <w:szCs w:val="28"/>
          <w:lang w:eastAsia="uk-UA"/>
        </w:rPr>
        <w:t xml:space="preserve">язано зберігати такі документи: інші документи, передбачені законодавством, статутом товариства, </w:t>
      </w:r>
      <w:r w:rsidRPr="004A7326">
        <w:rPr>
          <w:rFonts w:eastAsia="Times New Roman" w:cs="Times New Roman"/>
          <w:szCs w:val="28"/>
          <w:lang w:eastAsia="uk-UA"/>
        </w:rPr>
        <w:lastRenderedPageBreak/>
        <w:t>рішеннями загальних зборів учасників, наглядової ради та виконавчого органу товариства (п</w:t>
      </w:r>
      <w:r w:rsidR="004A7326" w:rsidRPr="004A7326">
        <w:rPr>
          <w:rFonts w:eastAsia="Times New Roman" w:cs="Times New Roman"/>
          <w:szCs w:val="28"/>
          <w:lang w:eastAsia="uk-UA"/>
        </w:rPr>
        <w:t xml:space="preserve">ункт </w:t>
      </w:r>
      <w:r w:rsidRPr="004A7326">
        <w:rPr>
          <w:rFonts w:eastAsia="Times New Roman" w:cs="Times New Roman"/>
          <w:szCs w:val="28"/>
          <w:lang w:eastAsia="uk-UA"/>
        </w:rPr>
        <w:t>11); документи бухгалтерського обліку (п</w:t>
      </w:r>
      <w:r w:rsidR="004A7326" w:rsidRPr="004A7326">
        <w:rPr>
          <w:rFonts w:eastAsia="Times New Roman" w:cs="Times New Roman"/>
          <w:szCs w:val="28"/>
          <w:lang w:eastAsia="uk-UA"/>
        </w:rPr>
        <w:t xml:space="preserve">ункт </w:t>
      </w:r>
      <w:r w:rsidRPr="004A7326">
        <w:rPr>
          <w:rFonts w:eastAsia="Times New Roman" w:cs="Times New Roman"/>
          <w:szCs w:val="28"/>
          <w:lang w:eastAsia="uk-UA"/>
        </w:rPr>
        <w:t xml:space="preserve">13). Зі змісту </w:t>
      </w:r>
      <w:r w:rsidR="004A7326" w:rsidRPr="004A7326">
        <w:rPr>
          <w:rFonts w:eastAsia="Times New Roman" w:cs="Times New Roman"/>
          <w:szCs w:val="28"/>
          <w:lang w:eastAsia="uk-UA"/>
        </w:rPr>
        <w:t xml:space="preserve">положень </w:t>
      </w:r>
      <w:r w:rsidRPr="004A7326">
        <w:rPr>
          <w:rFonts w:eastAsia="Times New Roman" w:cs="Times New Roman"/>
          <w:szCs w:val="28"/>
          <w:lang w:eastAsia="uk-UA"/>
        </w:rPr>
        <w:t xml:space="preserve">статей 5, 43 </w:t>
      </w:r>
      <w:r w:rsidR="004A7326" w:rsidRPr="004A7326">
        <w:rPr>
          <w:rFonts w:eastAsia="Times New Roman" w:cs="Times New Roman"/>
          <w:szCs w:val="28"/>
          <w:lang w:eastAsia="uk-UA"/>
        </w:rPr>
        <w:t xml:space="preserve">названого </w:t>
      </w:r>
      <w:r w:rsidRPr="004A7326">
        <w:rPr>
          <w:rFonts w:eastAsia="Times New Roman" w:cs="Times New Roman"/>
          <w:szCs w:val="28"/>
          <w:lang w:eastAsia="uk-UA"/>
        </w:rPr>
        <w:t>Закону у сукупності із положеннями статей 96</w:t>
      </w:r>
      <w:r w:rsidRPr="00A259D6">
        <w:rPr>
          <w:rFonts w:eastAsia="Times New Roman" w:cs="Times New Roman"/>
          <w:szCs w:val="28"/>
          <w:vertAlign w:val="superscript"/>
          <w:lang w:eastAsia="uk-UA"/>
        </w:rPr>
        <w:t>1</w:t>
      </w:r>
      <w:r w:rsidRPr="004A7326">
        <w:rPr>
          <w:rFonts w:eastAsia="Times New Roman" w:cs="Times New Roman"/>
          <w:szCs w:val="28"/>
          <w:lang w:eastAsia="uk-UA"/>
        </w:rPr>
        <w:t>, 116 ЦК України вбачається, що закон встановлює для юридичної особи імперативний обов</w:t>
      </w:r>
      <w:r w:rsidR="00450796">
        <w:rPr>
          <w:rFonts w:eastAsia="Times New Roman" w:cs="Times New Roman"/>
          <w:szCs w:val="28"/>
          <w:lang w:eastAsia="uk-UA"/>
        </w:rPr>
        <w:t>’</w:t>
      </w:r>
      <w:r w:rsidRPr="004A7326">
        <w:rPr>
          <w:rFonts w:eastAsia="Times New Roman" w:cs="Times New Roman"/>
          <w:szCs w:val="28"/>
          <w:lang w:eastAsia="uk-UA"/>
        </w:rPr>
        <w:t xml:space="preserve">язок щодо надання її учаснику (засновнику) будь-якої інформації щодо діяльності (у тому числі і господарської) товариства. При чому перелік документів, що містять таку інформацію, не є вичерпним. </w:t>
      </w:r>
    </w:p>
    <w:p w14:paraId="6BC46BD8" w14:textId="776D9303" w:rsidR="003D7F45" w:rsidRPr="004A7326" w:rsidRDefault="004A7326" w:rsidP="004A7326">
      <w:pPr>
        <w:spacing w:before="120" w:after="0" w:line="240" w:lineRule="auto"/>
        <w:jc w:val="both"/>
        <w:rPr>
          <w:rFonts w:eastAsia="Times New Roman" w:cs="Times New Roman"/>
          <w:szCs w:val="28"/>
          <w:lang w:eastAsia="uk-UA"/>
        </w:rPr>
      </w:pPr>
      <w:r w:rsidRPr="004A7326">
        <w:rPr>
          <w:rFonts w:eastAsia="Times New Roman" w:cs="Times New Roman"/>
          <w:szCs w:val="28"/>
          <w:lang w:eastAsia="uk-UA"/>
        </w:rPr>
        <w:t>Тож</w:t>
      </w:r>
      <w:r w:rsidR="003D7F45" w:rsidRPr="004A7326">
        <w:rPr>
          <w:rFonts w:eastAsia="Times New Roman" w:cs="Times New Roman"/>
          <w:szCs w:val="28"/>
          <w:lang w:eastAsia="uk-UA"/>
        </w:rPr>
        <w:t xml:space="preserve"> суд апеляційної інстанції дійшов заснованого на законі висновку, що позивач як учасник </w:t>
      </w:r>
      <w:r w:rsidR="00257810">
        <w:rPr>
          <w:rFonts w:eastAsia="Times New Roman" w:cs="Times New Roman"/>
          <w:szCs w:val="28"/>
          <w:lang w:eastAsia="uk-UA"/>
        </w:rPr>
        <w:t>т</w:t>
      </w:r>
      <w:r w:rsidR="003D7F45" w:rsidRPr="004A7326">
        <w:rPr>
          <w:rFonts w:eastAsia="Times New Roman" w:cs="Times New Roman"/>
          <w:szCs w:val="28"/>
          <w:lang w:eastAsia="uk-UA"/>
        </w:rPr>
        <w:t xml:space="preserve">овариства відповідно має право на одержання від </w:t>
      </w:r>
      <w:r w:rsidR="00257810">
        <w:rPr>
          <w:rFonts w:eastAsia="Times New Roman" w:cs="Times New Roman"/>
          <w:szCs w:val="28"/>
          <w:lang w:eastAsia="uk-UA"/>
        </w:rPr>
        <w:t>товариства</w:t>
      </w:r>
      <w:r w:rsidR="003D7F45" w:rsidRPr="004A7326">
        <w:rPr>
          <w:rFonts w:eastAsia="Times New Roman" w:cs="Times New Roman"/>
          <w:szCs w:val="28"/>
          <w:lang w:eastAsia="uk-UA"/>
        </w:rPr>
        <w:t xml:space="preserve"> інформації про діяльність цієї юридичної особи (у тому числі, господарську</w:t>
      </w:r>
      <w:r w:rsidR="00257810">
        <w:rPr>
          <w:rFonts w:eastAsia="Times New Roman" w:cs="Times New Roman"/>
          <w:szCs w:val="28"/>
          <w:lang w:eastAsia="uk-UA"/>
        </w:rPr>
        <w:t xml:space="preserve"> чи </w:t>
      </w:r>
      <w:r w:rsidR="003D7F45" w:rsidRPr="004A7326">
        <w:rPr>
          <w:rFonts w:eastAsia="Times New Roman" w:cs="Times New Roman"/>
          <w:szCs w:val="28"/>
          <w:lang w:eastAsia="uk-UA"/>
        </w:rPr>
        <w:t>фінансову).</w:t>
      </w:r>
    </w:p>
    <w:p w14:paraId="72C435AC" w14:textId="77777777" w:rsidR="005138D3" w:rsidRPr="006E2983" w:rsidRDefault="005138D3" w:rsidP="005138D3">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5138D3" w:rsidRPr="00D97244" w14:paraId="170C287C" w14:textId="77777777" w:rsidTr="005C45E9">
        <w:tc>
          <w:tcPr>
            <w:tcW w:w="1701" w:type="dxa"/>
          </w:tcPr>
          <w:p w14:paraId="6C4BEECF" w14:textId="77777777" w:rsidR="005138D3" w:rsidRPr="00D97244" w:rsidRDefault="005138D3" w:rsidP="005C45E9">
            <w:pPr>
              <w:spacing w:line="240" w:lineRule="auto"/>
              <w:rPr>
                <w:rFonts w:ascii="Times New Roman" w:hAnsi="Times New Roman" w:cs="Times New Roman"/>
                <w:kern w:val="2"/>
                <w:lang w:eastAsia="uk-UA"/>
              </w:rPr>
            </w:pPr>
            <w:r>
              <w:fldChar w:fldCharType="begin"/>
            </w:r>
            <w:r>
              <w:instrText xml:space="preserve"> INCLUDEPICTURE  "http://qrcoder.ru/code/?http://reyestr.court.gov.ua/Review/128775875&amp;2&amp;0" \* MERGEFORMATINET </w:instrText>
            </w:r>
            <w:r>
              <w:fldChar w:fldCharType="separate"/>
            </w:r>
            <w:r>
              <w:fldChar w:fldCharType="begin"/>
            </w:r>
            <w:r>
              <w:instrText xml:space="preserve"> INCLUDEPICTURE  "http://qrcoder.ru/code/?http://reyestr.court.gov.ua/Review/128775875&amp;2&amp;0" \* MERGEFORMATINET </w:instrText>
            </w:r>
            <w:r>
              <w:fldChar w:fldCharType="separate"/>
            </w:r>
            <w:r>
              <w:fldChar w:fldCharType="begin"/>
            </w:r>
            <w:r>
              <w:instrText xml:space="preserve"> INCLUDEPICTURE  "http://qrcoder.ru/code/?http://reyestr.court.gov.ua/Review/128775875&amp;2&amp;0" \* MERGEFORMATINET </w:instrText>
            </w:r>
            <w:r>
              <w:fldChar w:fldCharType="separate"/>
            </w:r>
            <w:r w:rsidR="00DB61A4">
              <w:fldChar w:fldCharType="begin"/>
            </w:r>
            <w:r w:rsidR="00DB61A4">
              <w:instrText xml:space="preserve"> INCLUDEPICTURE  "http://qrcoder.ru/code/?http://reyestr.court.gov.ua/Review/128775875&amp;2&amp;0" \* MERGEFORMATINET </w:instrText>
            </w:r>
            <w:r w:rsidR="00DB61A4">
              <w:fldChar w:fldCharType="separate"/>
            </w:r>
            <w:r>
              <w:fldChar w:fldCharType="begin"/>
            </w:r>
            <w:r>
              <w:instrText xml:space="preserve"> INCLUDEPICTURE  "http://qrcoder.ru/code/?http://reyestr.court.gov.ua/Review/128775875&amp;2&amp;0" \* MERGEFORMATINET </w:instrText>
            </w:r>
            <w:r>
              <w:fldChar w:fldCharType="separate"/>
            </w:r>
            <w:r>
              <w:fldChar w:fldCharType="begin"/>
            </w:r>
            <w:r>
              <w:instrText xml:space="preserve"> INCLUDEPICTURE  "http://qrcoder.ru/code/?http://reyestr.court.gov.ua/Review/128775875&amp;2&amp;0" \* MERGEFORMATINET </w:instrText>
            </w:r>
            <w:r>
              <w:fldChar w:fldCharType="separate"/>
            </w:r>
            <w:r>
              <w:fldChar w:fldCharType="begin"/>
            </w:r>
            <w:r>
              <w:instrText xml:space="preserve"> INCLUDEPICTURE  "http://qrcoder.ru/code/?http://reyestr.court.gov.ua/Review/128775875&amp;2&amp;0" \* MERGEFORMATINET </w:instrText>
            </w:r>
            <w:r>
              <w:fldChar w:fldCharType="separate"/>
            </w:r>
            <w:r>
              <w:fldChar w:fldCharType="begin"/>
            </w:r>
            <w:r>
              <w:instrText xml:space="preserve"> INCLUDEPICTURE  "http://qrcoder.ru/code/?http://reyestr.court.gov.ua/Review/128775875&amp;2&amp;0" \* MERGEFORMATINET </w:instrText>
            </w:r>
            <w:r>
              <w:fldChar w:fldCharType="separate"/>
            </w:r>
            <w:r>
              <w:fldChar w:fldCharType="begin"/>
            </w:r>
            <w:r>
              <w:instrText xml:space="preserve"> INCLUDEPICTURE  "http://qrcoder.ru/code/?http://reyestr.court.gov.ua/Review/128775875&amp;2&amp;0" \* MERGEFORMATINET </w:instrText>
            </w:r>
            <w:r>
              <w:fldChar w:fldCharType="separate"/>
            </w:r>
            <w:r w:rsidR="00000000">
              <w:fldChar w:fldCharType="begin"/>
            </w:r>
            <w:r w:rsidR="00000000">
              <w:instrText xml:space="preserve"> INCLUDEPICTURE  "http://qrcoder.ru/code/?http://reyestr.court.gov.ua/Review/128775875&amp;2&amp;0" \* MERGEFORMATINET </w:instrText>
            </w:r>
            <w:r w:rsidR="00000000">
              <w:fldChar w:fldCharType="separate"/>
            </w:r>
            <w:r w:rsidR="00892872">
              <w:pict w14:anchorId="7D610C17">
                <v:shape id="_x0000_i1063" type="#_x0000_t75" alt="" style="width:61.5pt;height:61.5pt">
                  <v:imagedata r:id="rId192" r:href="rId193"/>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3815679F" w14:textId="3FD16218" w:rsidR="005138D3" w:rsidRPr="00D97244" w:rsidRDefault="005138D3"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09 </w:t>
            </w:r>
            <w:r>
              <w:rPr>
                <w:rFonts w:cs="Calibri"/>
                <w:kern w:val="2"/>
                <w:sz w:val="24"/>
                <w:szCs w:val="24"/>
                <w:lang w:val="ru-RU"/>
              </w:rPr>
              <w:t>липня</w:t>
            </w:r>
            <w:r w:rsidRPr="00D97244">
              <w:rPr>
                <w:rFonts w:cs="Calibri"/>
                <w:kern w:val="2"/>
                <w:sz w:val="24"/>
                <w:szCs w:val="24"/>
              </w:rPr>
              <w:t xml:space="preserve"> 2025 року </w:t>
            </w:r>
            <w:r w:rsidRPr="00D97244">
              <w:rPr>
                <w:rFonts w:cs="Times New Roman"/>
                <w:kern w:val="2"/>
                <w:sz w:val="24"/>
                <w:szCs w:val="24"/>
                <w:lang w:eastAsia="uk-UA"/>
              </w:rPr>
              <w:t>у </w:t>
            </w:r>
            <w:r w:rsidRPr="00D97244">
              <w:rPr>
                <w:rFonts w:cs="Calibri"/>
                <w:kern w:val="2"/>
                <w:sz w:val="24"/>
                <w:szCs w:val="24"/>
              </w:rPr>
              <w:t>cправі № 927/400/24</w:t>
            </w:r>
            <w:r>
              <w:rPr>
                <w:rFonts w:cs="Calibri"/>
                <w:kern w:val="2"/>
                <w:sz w:val="24"/>
                <w:szCs w:val="24"/>
              </w:rPr>
              <w:t xml:space="preserve"> </w:t>
            </w:r>
            <w:r w:rsidRPr="00D97244">
              <w:rPr>
                <w:rFonts w:cs="Calibri"/>
                <w:kern w:val="2"/>
                <w:sz w:val="24"/>
                <w:szCs w:val="24"/>
              </w:rPr>
              <w:t>можна ознайомитися за посиланням</w:t>
            </w:r>
          </w:p>
          <w:p w14:paraId="2835124F" w14:textId="77777777" w:rsidR="005138D3" w:rsidRPr="00D97244" w:rsidRDefault="005138D3" w:rsidP="005C45E9">
            <w:pPr>
              <w:spacing w:line="240" w:lineRule="auto"/>
              <w:rPr>
                <w:rFonts w:cs="Calibri"/>
                <w:kern w:val="2"/>
              </w:rPr>
            </w:pPr>
            <w:r w:rsidRPr="00D97244">
              <w:rPr>
                <w:rStyle w:val="a4"/>
                <w:rFonts w:cs="Calibri"/>
                <w:kern w:val="2"/>
                <w:sz w:val="24"/>
                <w:szCs w:val="24"/>
              </w:rPr>
              <w:t>http://reyestr.court.gov.ua/Review/128775875</w:t>
            </w:r>
            <w:r w:rsidRPr="00192AE9">
              <w:rPr>
                <w:rStyle w:val="a4"/>
                <w:rFonts w:cs="Calibri"/>
                <w:kern w:val="2"/>
                <w:sz w:val="24"/>
                <w:szCs w:val="24"/>
                <w:u w:val="none"/>
              </w:rPr>
              <w:t>.</w:t>
            </w:r>
          </w:p>
        </w:tc>
      </w:tr>
    </w:tbl>
    <w:p w14:paraId="4879D0F9" w14:textId="77777777" w:rsidR="005138D3" w:rsidRPr="001A2AD2" w:rsidRDefault="005138D3" w:rsidP="005138D3">
      <w:pPr>
        <w:spacing w:line="240" w:lineRule="auto"/>
        <w:rPr>
          <w:rFonts w:cs="Times New Roman"/>
          <w:lang w:eastAsia="uk-UA"/>
        </w:rPr>
      </w:pPr>
    </w:p>
    <w:p w14:paraId="0452B594" w14:textId="73296A85" w:rsidR="005138D3" w:rsidRPr="005138D3" w:rsidRDefault="005138D3" w:rsidP="005138D3">
      <w:pPr>
        <w:spacing w:before="120" w:after="0" w:line="240" w:lineRule="auto"/>
        <w:jc w:val="both"/>
        <w:rPr>
          <w:rFonts w:eastAsia="Times New Roman" w:cs="Times New Roman"/>
          <w:szCs w:val="28"/>
          <w:lang w:eastAsia="uk-UA"/>
        </w:rPr>
      </w:pPr>
      <w:r w:rsidRPr="005138D3">
        <w:rPr>
          <w:rFonts w:eastAsia="Times New Roman" w:cs="Times New Roman"/>
          <w:szCs w:val="28"/>
          <w:lang w:eastAsia="uk-UA"/>
        </w:rPr>
        <w:t>Верховний Суд у постанові Верховного Суду від 02 липня 2025 року у</w:t>
      </w:r>
      <w:r>
        <w:rPr>
          <w:rFonts w:eastAsia="Times New Roman" w:cs="Times New Roman"/>
          <w:szCs w:val="28"/>
          <w:lang w:eastAsia="uk-UA"/>
        </w:rPr>
        <w:t xml:space="preserve"> </w:t>
      </w:r>
      <w:r w:rsidRPr="005138D3">
        <w:rPr>
          <w:rFonts w:eastAsia="Times New Roman" w:cs="Times New Roman"/>
          <w:szCs w:val="28"/>
          <w:lang w:eastAsia="uk-UA"/>
        </w:rPr>
        <w:t xml:space="preserve">cправі № 910/10776/24 зазначив, що суди попередніх інстанцій дійшли заснованого на законі висновку, що позивач як засновник та член кооперативу відповідно до приписів статті 12 Закону України «Про кооперацію» та статуту відповідача має право на одержання від органів управління кооперативу інформації про діяльність цієї юридичної особи (у тому числі щодо фінансового стану та витрат кооперативу). </w:t>
      </w:r>
    </w:p>
    <w:p w14:paraId="740CAF6D" w14:textId="77777777" w:rsidR="005138D3" w:rsidRPr="00DD5650" w:rsidRDefault="005138D3" w:rsidP="005138D3">
      <w:pPr>
        <w:spacing w:line="240" w:lineRule="auto"/>
        <w:ind w:firstLine="709"/>
        <w:rPr>
          <w:rFonts w:cs="Calibri"/>
        </w:rPr>
      </w:pPr>
    </w:p>
    <w:tbl>
      <w:tblPr>
        <w:tblW w:w="0" w:type="auto"/>
        <w:tblLook w:val="00A0" w:firstRow="1" w:lastRow="0" w:firstColumn="1" w:lastColumn="0" w:noHBand="0" w:noVBand="0"/>
      </w:tblPr>
      <w:tblGrid>
        <w:gridCol w:w="1701"/>
        <w:gridCol w:w="7905"/>
      </w:tblGrid>
      <w:tr w:rsidR="005138D3" w:rsidRPr="00D97244" w14:paraId="15CC9A0B" w14:textId="77777777" w:rsidTr="005C45E9">
        <w:tc>
          <w:tcPr>
            <w:tcW w:w="1701" w:type="dxa"/>
          </w:tcPr>
          <w:p w14:paraId="25B2DF70" w14:textId="77777777" w:rsidR="005138D3" w:rsidRPr="00D97244" w:rsidRDefault="005138D3" w:rsidP="005C45E9">
            <w:pPr>
              <w:spacing w:line="240" w:lineRule="auto"/>
              <w:rPr>
                <w:rFonts w:ascii="Times New Roman" w:hAnsi="Times New Roman" w:cs="Times New Roman"/>
                <w:kern w:val="2"/>
                <w:lang w:eastAsia="uk-UA"/>
              </w:rPr>
            </w:pPr>
            <w:r>
              <w:fldChar w:fldCharType="begin"/>
            </w:r>
            <w:r>
              <w:instrText xml:space="preserve"> INCLUDEPICTURE  "http://qrcoder.ru/code/?http://reyestr.court.gov.ua/Review/128626674&amp;2&amp;0" \* MERGEFORMATINET </w:instrText>
            </w:r>
            <w:r>
              <w:fldChar w:fldCharType="separate"/>
            </w:r>
            <w:r>
              <w:fldChar w:fldCharType="begin"/>
            </w:r>
            <w:r>
              <w:instrText xml:space="preserve"> INCLUDEPICTURE  "http://qrcoder.ru/code/?http://reyestr.court.gov.ua/Review/128626674&amp;2&amp;0" \* MERGEFORMATINET </w:instrText>
            </w:r>
            <w:r>
              <w:fldChar w:fldCharType="separate"/>
            </w:r>
            <w:r>
              <w:fldChar w:fldCharType="begin"/>
            </w:r>
            <w:r>
              <w:instrText xml:space="preserve"> INCLUDEPICTURE  "http://qrcoder.ru/code/?http://reyestr.court.gov.ua/Review/128626674&amp;2&amp;0" \* MERGEFORMATINET </w:instrText>
            </w:r>
            <w:r>
              <w:fldChar w:fldCharType="separate"/>
            </w:r>
            <w:r w:rsidR="00DB61A4">
              <w:fldChar w:fldCharType="begin"/>
            </w:r>
            <w:r w:rsidR="00DB61A4">
              <w:instrText xml:space="preserve"> INCLUDEPICTURE  "http://qrcoder.ru/code/?http://reyestr.court.gov.ua/Review/128626674&amp;2&amp;0" \* MERGEFORMATINET </w:instrText>
            </w:r>
            <w:r w:rsidR="00DB61A4">
              <w:fldChar w:fldCharType="separate"/>
            </w:r>
            <w:r>
              <w:fldChar w:fldCharType="begin"/>
            </w:r>
            <w:r>
              <w:instrText xml:space="preserve"> INCLUDEPICTURE  "http://qrcoder.ru/code/?http://reyestr.court.gov.ua/Review/128626674&amp;2&amp;0" \* MERGEFORMATINET </w:instrText>
            </w:r>
            <w:r>
              <w:fldChar w:fldCharType="separate"/>
            </w:r>
            <w:r>
              <w:fldChar w:fldCharType="begin"/>
            </w:r>
            <w:r>
              <w:instrText xml:space="preserve"> INCLUDEPICTURE  "http://qrcoder.ru/code/?http://reyestr.court.gov.ua/Review/128626674&amp;2&amp;0" \* MERGEFORMATINET </w:instrText>
            </w:r>
            <w:r>
              <w:fldChar w:fldCharType="separate"/>
            </w:r>
            <w:r>
              <w:fldChar w:fldCharType="begin"/>
            </w:r>
            <w:r>
              <w:instrText xml:space="preserve"> INCLUDEPICTURE  "http://qrcoder.ru/code/?http://reyestr.court.gov.ua/Review/128626674&amp;2&amp;0" \* MERGEFORMATINET </w:instrText>
            </w:r>
            <w:r>
              <w:fldChar w:fldCharType="separate"/>
            </w:r>
            <w:r>
              <w:fldChar w:fldCharType="begin"/>
            </w:r>
            <w:r>
              <w:instrText xml:space="preserve"> INCLUDEPICTURE  "http://qrcoder.ru/code/?http://reyestr.court.gov.ua/Review/128626674&amp;2&amp;0" \* MERGEFORMATINET </w:instrText>
            </w:r>
            <w:r>
              <w:fldChar w:fldCharType="separate"/>
            </w:r>
            <w:r>
              <w:fldChar w:fldCharType="begin"/>
            </w:r>
            <w:r>
              <w:instrText xml:space="preserve"> INCLUDEPICTURE  "http://qrcoder.ru/code/?http://reyestr.court.gov.ua/Review/128626674&amp;2&amp;0" \* MERGEFORMATINET </w:instrText>
            </w:r>
            <w:r>
              <w:fldChar w:fldCharType="separate"/>
            </w:r>
            <w:r w:rsidR="00000000">
              <w:fldChar w:fldCharType="begin"/>
            </w:r>
            <w:r w:rsidR="00000000">
              <w:instrText xml:space="preserve"> INCLUDEPICTURE  "http://qrcoder.ru/code/?http://reyestr.court.gov.ua/Review/128626674&amp;2&amp;0" \* MERGEFORMATINET </w:instrText>
            </w:r>
            <w:r w:rsidR="00000000">
              <w:fldChar w:fldCharType="separate"/>
            </w:r>
            <w:r w:rsidR="00892872">
              <w:pict w14:anchorId="0F19DB39">
                <v:shape id="_x0000_i1064" type="#_x0000_t75" alt="" style="width:61.5pt;height:61.5pt">
                  <v:imagedata r:id="rId194" r:href="rId195"/>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5A328275" w14:textId="57873046" w:rsidR="005138D3" w:rsidRPr="00D97244" w:rsidRDefault="005138D3"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02 липня 2025 року </w:t>
            </w:r>
            <w:r w:rsidRPr="00D97244">
              <w:rPr>
                <w:rFonts w:cs="Times New Roman"/>
                <w:kern w:val="2"/>
                <w:sz w:val="24"/>
                <w:szCs w:val="24"/>
                <w:lang w:eastAsia="uk-UA"/>
              </w:rPr>
              <w:t>у </w:t>
            </w:r>
            <w:r w:rsidRPr="00D97244">
              <w:rPr>
                <w:rFonts w:cs="Calibri"/>
                <w:kern w:val="2"/>
                <w:sz w:val="24"/>
                <w:szCs w:val="24"/>
              </w:rPr>
              <w:t>cправі № 910/10776/24</w:t>
            </w:r>
            <w:r>
              <w:rPr>
                <w:rFonts w:cs="Calibri"/>
                <w:kern w:val="2"/>
                <w:sz w:val="24"/>
                <w:szCs w:val="24"/>
              </w:rPr>
              <w:t xml:space="preserve"> </w:t>
            </w:r>
            <w:r w:rsidRPr="00D97244">
              <w:rPr>
                <w:rFonts w:cs="Calibri"/>
                <w:kern w:val="2"/>
                <w:sz w:val="24"/>
                <w:szCs w:val="24"/>
              </w:rPr>
              <w:t>можна ознайомитися за посиланням</w:t>
            </w:r>
          </w:p>
          <w:p w14:paraId="5EC3BA3D" w14:textId="77777777" w:rsidR="005138D3" w:rsidRPr="00D97244" w:rsidRDefault="005138D3" w:rsidP="005C45E9">
            <w:pPr>
              <w:spacing w:line="240" w:lineRule="auto"/>
              <w:rPr>
                <w:rFonts w:cs="Calibri"/>
                <w:kern w:val="2"/>
                <w:sz w:val="24"/>
                <w:szCs w:val="24"/>
              </w:rPr>
            </w:pPr>
            <w:r w:rsidRPr="00D97244">
              <w:rPr>
                <w:rStyle w:val="a4"/>
                <w:rFonts w:cs="Calibri"/>
                <w:kern w:val="2"/>
                <w:sz w:val="24"/>
                <w:szCs w:val="24"/>
              </w:rPr>
              <w:t>http://reyestr.court.gov.ua/Review/128626674</w:t>
            </w:r>
            <w:r w:rsidRPr="00192AE9">
              <w:rPr>
                <w:rStyle w:val="a4"/>
                <w:rFonts w:cs="Calibri"/>
                <w:kern w:val="2"/>
                <w:sz w:val="24"/>
                <w:szCs w:val="24"/>
                <w:u w:val="none"/>
              </w:rPr>
              <w:t>.</w:t>
            </w:r>
          </w:p>
        </w:tc>
      </w:tr>
    </w:tbl>
    <w:p w14:paraId="653E5057" w14:textId="77777777" w:rsidR="005138D3" w:rsidRDefault="005138D3" w:rsidP="005138D3">
      <w:pPr>
        <w:spacing w:line="240" w:lineRule="auto"/>
        <w:rPr>
          <w:b/>
          <w:bCs/>
        </w:rPr>
      </w:pPr>
    </w:p>
    <w:p w14:paraId="229D0A3A" w14:textId="77777777" w:rsidR="005138D3" w:rsidRPr="005138D3" w:rsidRDefault="005138D3" w:rsidP="005138D3">
      <w:pPr>
        <w:spacing w:before="120" w:after="0" w:line="240" w:lineRule="auto"/>
        <w:jc w:val="both"/>
        <w:rPr>
          <w:rFonts w:eastAsia="Times New Roman" w:cs="Times New Roman"/>
          <w:szCs w:val="28"/>
          <w:lang w:eastAsia="uk-UA"/>
        </w:rPr>
      </w:pPr>
      <w:r w:rsidRPr="005138D3">
        <w:rPr>
          <w:rFonts w:eastAsia="Times New Roman" w:cs="Times New Roman"/>
          <w:szCs w:val="28"/>
          <w:lang w:eastAsia="uk-UA"/>
        </w:rPr>
        <w:t xml:space="preserve">Рішенням господарського суду у cправі № 914/3455/23, залишеним без змін постановами апеляційного господарського суду та Верховного Суду, </w:t>
      </w:r>
      <w:bookmarkStart w:id="62" w:name="_Hlk207285252"/>
      <w:r w:rsidRPr="005138D3">
        <w:rPr>
          <w:rFonts w:eastAsia="Times New Roman" w:cs="Times New Roman"/>
          <w:szCs w:val="28"/>
          <w:lang w:eastAsia="uk-UA"/>
        </w:rPr>
        <w:t xml:space="preserve">позовні вимоги </w:t>
      </w:r>
      <w:bookmarkEnd w:id="62"/>
      <w:r w:rsidRPr="005138D3">
        <w:rPr>
          <w:rFonts w:eastAsia="Times New Roman" w:cs="Times New Roman"/>
          <w:szCs w:val="28"/>
          <w:lang w:eastAsia="uk-UA"/>
        </w:rPr>
        <w:t>про зобов’язання вчинити дії щодо надання документів товариства також задоволено.</w:t>
      </w:r>
    </w:p>
    <w:p w14:paraId="7D9E06C4" w14:textId="77777777" w:rsidR="005138D3" w:rsidRPr="006E2983" w:rsidRDefault="005138D3" w:rsidP="005138D3">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5138D3" w:rsidRPr="00D97244" w14:paraId="7CA2EAFD" w14:textId="77777777" w:rsidTr="005C45E9">
        <w:tc>
          <w:tcPr>
            <w:tcW w:w="1701" w:type="dxa"/>
          </w:tcPr>
          <w:p w14:paraId="32769A25" w14:textId="77777777" w:rsidR="005138D3" w:rsidRPr="00D97244" w:rsidRDefault="005138D3"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"http://qrcoder.ru/code/?https://reyestr.court.gov.ua/Review/128594498&amp;2&amp;0" \* MERGEFORMATINET </w:instrText>
            </w:r>
            <w:r>
              <w:fldChar w:fldCharType="separate"/>
            </w:r>
            <w:r>
              <w:fldChar w:fldCharType="begin"/>
            </w:r>
            <w:r>
              <w:instrText xml:space="preserve"> INCLUDEPICTURE  "http://qrcoder.ru/code/?https://reyestr.court.gov.ua/Review/128594498&amp;2&amp;0" \* MERGEFORMATINET </w:instrText>
            </w:r>
            <w:r>
              <w:fldChar w:fldCharType="separate"/>
            </w:r>
            <w:r>
              <w:fldChar w:fldCharType="begin"/>
            </w:r>
            <w:r>
              <w:instrText xml:space="preserve"> INCLUDEPICTURE  "http://qrcoder.ru/code/?https://reyestr.court.gov.ua/Review/128594498&amp;2&amp;0" \* MERGEFORMATINET </w:instrText>
            </w:r>
            <w:r>
              <w:fldChar w:fldCharType="separate"/>
            </w:r>
            <w:r w:rsidR="00DB61A4">
              <w:fldChar w:fldCharType="begin"/>
            </w:r>
            <w:r w:rsidR="00DB61A4">
              <w:instrText xml:space="preserve"> INCLUDEPICTURE  "http://qrcoder.ru/code/?https://reyestr.court.gov.ua/Review/128594498&amp;2&amp;0" \* MERGEFORMATINET </w:instrText>
            </w:r>
            <w:r w:rsidR="00DB61A4">
              <w:fldChar w:fldCharType="separate"/>
            </w:r>
            <w:r>
              <w:fldChar w:fldCharType="begin"/>
            </w:r>
            <w:r>
              <w:instrText xml:space="preserve"> INCLUDEPICTURE  "http://qrcoder.ru/code/?https://reyestr.court.gov.ua/Review/128594498&amp;2&amp;0" \* MERGEFORMATINET </w:instrText>
            </w:r>
            <w:r>
              <w:fldChar w:fldCharType="separate"/>
            </w:r>
            <w:r>
              <w:fldChar w:fldCharType="begin"/>
            </w:r>
            <w:r>
              <w:instrText xml:space="preserve"> INCLUDEPICTURE  "http://qrcoder.ru/code/?https://reyestr.court.gov.ua/Review/128594498&amp;2&amp;0" \* MERGEFORMATINET </w:instrText>
            </w:r>
            <w:r>
              <w:fldChar w:fldCharType="separate"/>
            </w:r>
            <w:r>
              <w:fldChar w:fldCharType="begin"/>
            </w:r>
            <w:r>
              <w:instrText xml:space="preserve"> INCLUDEPICTURE  "http://qrcoder.ru/code/?https://reyestr.court.gov.ua/Review/128594498&amp;2&amp;0" \* MERGEFORMATINET </w:instrText>
            </w:r>
            <w:r>
              <w:fldChar w:fldCharType="separate"/>
            </w:r>
            <w:r>
              <w:fldChar w:fldCharType="begin"/>
            </w:r>
            <w:r>
              <w:instrText xml:space="preserve"> INCLUDEPICTURE  "http://qrcoder.ru/code/?https://reyestr.court.gov.ua/Review/128594498&amp;2&amp;0" \* MERGEFORMATINET </w:instrText>
            </w:r>
            <w:r>
              <w:fldChar w:fldCharType="separate"/>
            </w:r>
            <w:r>
              <w:fldChar w:fldCharType="begin"/>
            </w:r>
            <w:r>
              <w:instrText xml:space="preserve"> INCLUDEPICTURE  "http://qrcoder.ru/code/?https://reyestr.court.gov.ua/Review/128594498&amp;2&amp;0" \* MERGEFORMATINET </w:instrText>
            </w:r>
            <w:r>
              <w:fldChar w:fldCharType="separate"/>
            </w:r>
            <w:r w:rsidR="00000000">
              <w:fldChar w:fldCharType="begin"/>
            </w:r>
            <w:r w:rsidR="00000000">
              <w:instrText xml:space="preserve"> INCLUDEPICTURE  "http://qrcoder.ru/code/?https://reyestr.court.gov.ua/Review/128594498&amp;2&amp;0" \* MERGEFORMATINET </w:instrText>
            </w:r>
            <w:r w:rsidR="00000000">
              <w:fldChar w:fldCharType="separate"/>
            </w:r>
            <w:r w:rsidR="00892872">
              <w:pict w14:anchorId="6DFBDFC3">
                <v:shape id="_x0000_i1065" type="#_x0000_t75" alt="" style="width:60.75pt;height:60.75pt">
                  <v:imagedata r:id="rId196" r:href="rId197"/>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0B044A8C" w14:textId="6C5FA299" w:rsidR="005138D3" w:rsidRPr="00D97244" w:rsidRDefault="005138D3"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01 липня 2025 року </w:t>
            </w:r>
            <w:r w:rsidRPr="00D97244">
              <w:rPr>
                <w:rFonts w:cs="Times New Roman"/>
                <w:kern w:val="2"/>
                <w:sz w:val="24"/>
                <w:szCs w:val="24"/>
                <w:lang w:eastAsia="uk-UA"/>
              </w:rPr>
              <w:t>у </w:t>
            </w:r>
            <w:r w:rsidRPr="00D97244">
              <w:rPr>
                <w:rFonts w:cs="Calibri"/>
                <w:kern w:val="2"/>
                <w:sz w:val="24"/>
                <w:szCs w:val="24"/>
              </w:rPr>
              <w:t>cправі № 914/3455/23</w:t>
            </w:r>
            <w:r>
              <w:rPr>
                <w:rFonts w:cs="Calibri"/>
                <w:kern w:val="2"/>
                <w:sz w:val="24"/>
                <w:szCs w:val="24"/>
              </w:rPr>
              <w:t xml:space="preserve"> </w:t>
            </w:r>
            <w:r w:rsidRPr="00D97244">
              <w:rPr>
                <w:rFonts w:cs="Calibri"/>
                <w:kern w:val="2"/>
                <w:sz w:val="24"/>
                <w:szCs w:val="24"/>
              </w:rPr>
              <w:t>можна ознайомитися за посиланням</w:t>
            </w:r>
          </w:p>
          <w:p w14:paraId="3EAC8CD0" w14:textId="77777777" w:rsidR="005138D3" w:rsidRPr="00D97244" w:rsidRDefault="005138D3" w:rsidP="005C45E9">
            <w:pPr>
              <w:spacing w:line="240" w:lineRule="auto"/>
              <w:rPr>
                <w:rFonts w:cs="Calibri"/>
                <w:kern w:val="2"/>
              </w:rPr>
            </w:pPr>
            <w:hyperlink r:id="rId198" w:history="1">
              <w:r w:rsidRPr="00D97244">
                <w:rPr>
                  <w:rStyle w:val="a4"/>
                  <w:rFonts w:cs="Calibri"/>
                  <w:kern w:val="2"/>
                  <w:sz w:val="24"/>
                  <w:szCs w:val="24"/>
                </w:rPr>
                <w:t>https://reyestr.court.gov.ua/Review/128594498</w:t>
              </w:r>
            </w:hyperlink>
            <w:r w:rsidRPr="00D97244">
              <w:rPr>
                <w:rFonts w:cs="Calibri"/>
                <w:color w:val="0563C1"/>
                <w:kern w:val="2"/>
                <w:sz w:val="24"/>
                <w:szCs w:val="24"/>
              </w:rPr>
              <w:t>.</w:t>
            </w:r>
          </w:p>
        </w:tc>
      </w:tr>
    </w:tbl>
    <w:p w14:paraId="2613F422" w14:textId="77777777" w:rsidR="009E67BF" w:rsidRDefault="009E67BF" w:rsidP="009554B1">
      <w:pPr>
        <w:spacing w:before="120" w:after="0" w:line="240" w:lineRule="auto"/>
        <w:jc w:val="both"/>
        <w:rPr>
          <w:rFonts w:cs="Roboto Condensed Light"/>
          <w:b/>
          <w:bCs/>
          <w:color w:val="4472C4" w:themeColor="accent1"/>
          <w:szCs w:val="28"/>
        </w:rPr>
      </w:pPr>
    </w:p>
    <w:p w14:paraId="309E1942" w14:textId="62EC80BE" w:rsidR="009A3051" w:rsidRPr="009554B1" w:rsidRDefault="009554B1" w:rsidP="009554B1">
      <w:pPr>
        <w:spacing w:before="120" w:after="0" w:line="240" w:lineRule="auto"/>
        <w:jc w:val="both"/>
        <w:rPr>
          <w:rFonts w:cs="Roboto Condensed Light"/>
          <w:b/>
          <w:bCs/>
          <w:color w:val="4472C4" w:themeColor="accent1"/>
          <w:szCs w:val="28"/>
        </w:rPr>
      </w:pPr>
      <w:r w:rsidRPr="009554B1">
        <w:rPr>
          <w:rFonts w:cs="Roboto Condensed Light"/>
          <w:b/>
          <w:bCs/>
          <w:color w:val="4472C4" w:themeColor="accent1"/>
          <w:szCs w:val="28"/>
        </w:rPr>
        <w:lastRenderedPageBreak/>
        <w:t>5.9.</w:t>
      </w:r>
      <w:r w:rsidR="00941204">
        <w:rPr>
          <w:rFonts w:eastAsia="Times New Roman" w:cs="Times New Roman"/>
          <w:b/>
          <w:bCs/>
          <w:szCs w:val="28"/>
          <w:lang w:eastAsia="uk-UA"/>
        </w:rPr>
        <w:t> </w:t>
      </w:r>
      <w:r w:rsidR="009A3051" w:rsidRPr="009A3051">
        <w:rPr>
          <w:rFonts w:cs="Roboto Condensed Light"/>
          <w:b/>
          <w:bCs/>
          <w:color w:val="4472C4" w:themeColor="accent1"/>
          <w:szCs w:val="28"/>
        </w:rPr>
        <w:t>П</w:t>
      </w:r>
      <w:r w:rsidR="009A3051" w:rsidRPr="009554B1">
        <w:rPr>
          <w:rFonts w:cs="Roboto Condensed Light"/>
          <w:b/>
          <w:bCs/>
          <w:color w:val="4472C4" w:themeColor="accent1"/>
          <w:szCs w:val="28"/>
        </w:rPr>
        <w:t>раво на подання позову про зобов</w:t>
      </w:r>
      <w:r w:rsidR="00450796">
        <w:rPr>
          <w:rFonts w:cs="Roboto Condensed Light"/>
          <w:b/>
          <w:bCs/>
          <w:color w:val="4472C4" w:themeColor="accent1"/>
          <w:szCs w:val="28"/>
        </w:rPr>
        <w:t>’</w:t>
      </w:r>
      <w:r w:rsidR="009A3051" w:rsidRPr="009554B1">
        <w:rPr>
          <w:rFonts w:cs="Roboto Condensed Light"/>
          <w:b/>
          <w:bCs/>
          <w:color w:val="4472C4" w:themeColor="accent1"/>
          <w:szCs w:val="28"/>
        </w:rPr>
        <w:t xml:space="preserve">язання виконати договір </w:t>
      </w:r>
      <w:r w:rsidR="009A3051" w:rsidRPr="009A3051">
        <w:rPr>
          <w:rFonts w:cs="Roboto Condensed Light"/>
          <w:b/>
          <w:bCs/>
          <w:color w:val="4472C4" w:themeColor="accent1"/>
          <w:szCs w:val="28"/>
        </w:rPr>
        <w:t xml:space="preserve">про проведення аудиту </w:t>
      </w:r>
      <w:r w:rsidR="009A3051" w:rsidRPr="009554B1">
        <w:rPr>
          <w:rFonts w:cs="Roboto Condensed Light"/>
          <w:b/>
          <w:bCs/>
          <w:color w:val="4472C4" w:themeColor="accent1"/>
          <w:szCs w:val="28"/>
        </w:rPr>
        <w:t>ма</w:t>
      </w:r>
      <w:r w:rsidR="009A3051" w:rsidRPr="009A3051">
        <w:rPr>
          <w:rFonts w:cs="Roboto Condensed Light"/>
          <w:b/>
          <w:bCs/>
          <w:color w:val="4472C4" w:themeColor="accent1"/>
          <w:szCs w:val="28"/>
        </w:rPr>
        <w:t>є</w:t>
      </w:r>
      <w:r w:rsidR="009A3051" w:rsidRPr="009554B1">
        <w:rPr>
          <w:rFonts w:cs="Roboto Condensed Light"/>
          <w:b/>
          <w:bCs/>
          <w:color w:val="4472C4" w:themeColor="accent1"/>
          <w:szCs w:val="28"/>
        </w:rPr>
        <w:t xml:space="preserve"> сторон</w:t>
      </w:r>
      <w:r w:rsidR="009A3051" w:rsidRPr="009A3051">
        <w:rPr>
          <w:rFonts w:cs="Roboto Condensed Light"/>
          <w:b/>
          <w:bCs/>
          <w:color w:val="4472C4" w:themeColor="accent1"/>
          <w:szCs w:val="28"/>
        </w:rPr>
        <w:t>а</w:t>
      </w:r>
      <w:r w:rsidR="009A3051" w:rsidRPr="009554B1">
        <w:rPr>
          <w:rFonts w:cs="Roboto Condensed Light"/>
          <w:b/>
          <w:bCs/>
          <w:color w:val="4472C4" w:themeColor="accent1"/>
          <w:szCs w:val="28"/>
        </w:rPr>
        <w:t xml:space="preserve"> такого договору</w:t>
      </w:r>
      <w:r w:rsidR="009A3051" w:rsidRPr="009A3051">
        <w:rPr>
          <w:rFonts w:cs="Roboto Condensed Light"/>
          <w:b/>
          <w:bCs/>
          <w:color w:val="4472C4" w:themeColor="accent1"/>
          <w:szCs w:val="28"/>
        </w:rPr>
        <w:t xml:space="preserve">, коли </w:t>
      </w:r>
      <w:r w:rsidR="009A3051" w:rsidRPr="009554B1">
        <w:rPr>
          <w:rFonts w:cs="Roboto Condensed Light"/>
          <w:b/>
          <w:bCs/>
          <w:color w:val="4472C4" w:themeColor="accent1"/>
          <w:szCs w:val="28"/>
        </w:rPr>
        <w:t>її права та інтереси порушені не</w:t>
      </w:r>
      <w:r w:rsidR="009A3051">
        <w:rPr>
          <w:rFonts w:cs="Roboto Condensed Light"/>
          <w:b/>
          <w:bCs/>
          <w:color w:val="4472C4" w:themeColor="accent1"/>
          <w:szCs w:val="28"/>
        </w:rPr>
        <w:t> </w:t>
      </w:r>
      <w:r w:rsidR="009A3051" w:rsidRPr="009554B1">
        <w:rPr>
          <w:rFonts w:cs="Roboto Condensed Light"/>
          <w:b/>
          <w:bCs/>
          <w:color w:val="4472C4" w:themeColor="accent1"/>
          <w:szCs w:val="28"/>
        </w:rPr>
        <w:t xml:space="preserve">виконанням </w:t>
      </w:r>
      <w:r w:rsidR="00F15C92">
        <w:rPr>
          <w:rFonts w:cs="Roboto Condensed Light"/>
          <w:b/>
          <w:bCs/>
          <w:color w:val="4472C4" w:themeColor="accent1"/>
          <w:szCs w:val="28"/>
        </w:rPr>
        <w:t xml:space="preserve">цього </w:t>
      </w:r>
      <w:r w:rsidR="009A3051" w:rsidRPr="009554B1">
        <w:rPr>
          <w:rFonts w:cs="Roboto Condensed Light"/>
          <w:b/>
          <w:bCs/>
          <w:color w:val="4472C4" w:themeColor="accent1"/>
          <w:szCs w:val="28"/>
        </w:rPr>
        <w:t xml:space="preserve">договору </w:t>
      </w:r>
    </w:p>
    <w:p w14:paraId="5AF62A25" w14:textId="77777777" w:rsidR="00A01F49" w:rsidRDefault="00A01F49" w:rsidP="00A01F49">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r>
        <w:rPr>
          <w:rFonts w:eastAsia="Times New Roman" w:cs="Times New Roman"/>
          <w:szCs w:val="28"/>
          <w:lang w:eastAsia="uk-UA"/>
        </w:rPr>
        <w:t>.</w:t>
      </w:r>
    </w:p>
    <w:p w14:paraId="60A28A43" w14:textId="2377C7EA" w:rsidR="009554B1" w:rsidRPr="009554B1" w:rsidRDefault="009554B1" w:rsidP="009554B1">
      <w:pPr>
        <w:spacing w:before="120" w:after="0" w:line="240" w:lineRule="auto"/>
        <w:jc w:val="both"/>
        <w:rPr>
          <w:rFonts w:eastAsia="Times New Roman" w:cs="Times New Roman"/>
          <w:szCs w:val="28"/>
          <w:lang w:eastAsia="uk-UA"/>
        </w:rPr>
      </w:pPr>
      <w:r w:rsidRPr="009554B1">
        <w:rPr>
          <w:rFonts w:eastAsia="Times New Roman" w:cs="Times New Roman"/>
          <w:szCs w:val="28"/>
          <w:lang w:eastAsia="uk-UA"/>
        </w:rPr>
        <w:t xml:space="preserve">Рішення </w:t>
      </w:r>
      <w:r w:rsidR="00A01F49">
        <w:rPr>
          <w:rFonts w:eastAsia="Times New Roman" w:cs="Times New Roman"/>
          <w:szCs w:val="28"/>
          <w:lang w:eastAsia="uk-UA"/>
        </w:rPr>
        <w:t>господарських судів</w:t>
      </w:r>
      <w:r w:rsidRPr="009554B1">
        <w:rPr>
          <w:rFonts w:eastAsia="Times New Roman" w:cs="Times New Roman"/>
          <w:szCs w:val="28"/>
          <w:lang w:eastAsia="uk-UA"/>
        </w:rPr>
        <w:t xml:space="preserve"> мотивовано тим, що позивач не є стороною договору про проведення аудиту (аудиторської перевірки) надання впевненості, укладеного між Аудиторською фірмою та Садівничим товариством, тобто її права та інтереси не виконанням договору не порушені.</w:t>
      </w:r>
    </w:p>
    <w:p w14:paraId="3C421F44" w14:textId="67DFCCE2" w:rsidR="009554B1" w:rsidRPr="009554B1" w:rsidRDefault="009554B1" w:rsidP="00FD7AD7">
      <w:pPr>
        <w:spacing w:before="120" w:after="0" w:line="240" w:lineRule="auto"/>
        <w:jc w:val="both"/>
        <w:rPr>
          <w:rFonts w:eastAsia="Times New Roman" w:cs="Times New Roman"/>
          <w:szCs w:val="28"/>
          <w:lang w:eastAsia="uk-UA"/>
        </w:rPr>
      </w:pPr>
      <w:r w:rsidRPr="009554B1">
        <w:rPr>
          <w:rFonts w:eastAsia="Times New Roman" w:cs="Times New Roman"/>
          <w:szCs w:val="28"/>
          <w:lang w:eastAsia="uk-UA"/>
        </w:rPr>
        <w:t>Суди зазначили, що право на подання позову про зобов</w:t>
      </w:r>
      <w:r w:rsidR="00450796">
        <w:rPr>
          <w:rFonts w:eastAsia="Times New Roman" w:cs="Times New Roman"/>
          <w:szCs w:val="28"/>
          <w:lang w:eastAsia="uk-UA"/>
        </w:rPr>
        <w:t>’</w:t>
      </w:r>
      <w:r w:rsidRPr="009554B1">
        <w:rPr>
          <w:rFonts w:eastAsia="Times New Roman" w:cs="Times New Roman"/>
          <w:szCs w:val="28"/>
          <w:lang w:eastAsia="uk-UA"/>
        </w:rPr>
        <w:t>язання виконати договір мають сторони такого договору, тому позивач за цією позовною вимогою не є належним.</w:t>
      </w:r>
      <w:r w:rsidR="00FD7AD7">
        <w:rPr>
          <w:rFonts w:eastAsia="Times New Roman" w:cs="Times New Roman"/>
          <w:szCs w:val="28"/>
          <w:lang w:eastAsia="uk-UA"/>
        </w:rPr>
        <w:t xml:space="preserve"> П</w:t>
      </w:r>
      <w:r w:rsidRPr="009554B1">
        <w:rPr>
          <w:rFonts w:eastAsia="Times New Roman" w:cs="Times New Roman"/>
          <w:szCs w:val="28"/>
          <w:lang w:eastAsia="uk-UA"/>
        </w:rPr>
        <w:t>итання щодо проведення аудиторської перевірки фінансової звітності</w:t>
      </w:r>
      <w:r w:rsidR="008D2C05">
        <w:rPr>
          <w:rFonts w:eastAsia="Times New Roman" w:cs="Times New Roman"/>
          <w:szCs w:val="28"/>
          <w:lang w:eastAsia="uk-UA"/>
        </w:rPr>
        <w:t> С</w:t>
      </w:r>
      <w:r w:rsidRPr="009554B1">
        <w:rPr>
          <w:rFonts w:eastAsia="Times New Roman" w:cs="Times New Roman"/>
          <w:szCs w:val="28"/>
          <w:lang w:eastAsia="uk-UA"/>
        </w:rPr>
        <w:t>адівничого товариства відносяться до внутрішньої діяльності кооперативу. Суд, як орган державної влади, не може підміняти органи управління кооперативу. Саме вони, виходячи з мети діяльності та нагальних потреб, повинні вирішувати статутні завдання кооперативу, в той час як суд може за зверненням члена кооперативу перевірити законність діянь юридичної особи.</w:t>
      </w:r>
    </w:p>
    <w:p w14:paraId="4FB64680" w14:textId="6C2716DA" w:rsidR="009554B1" w:rsidRPr="009554B1" w:rsidRDefault="009554B1" w:rsidP="009554B1">
      <w:pPr>
        <w:spacing w:before="120" w:after="0" w:line="240" w:lineRule="auto"/>
        <w:jc w:val="both"/>
        <w:rPr>
          <w:rFonts w:eastAsia="Times New Roman" w:cs="Times New Roman"/>
          <w:szCs w:val="28"/>
          <w:lang w:eastAsia="uk-UA"/>
        </w:rPr>
      </w:pPr>
      <w:r w:rsidRPr="009554B1">
        <w:rPr>
          <w:rFonts w:eastAsia="Times New Roman" w:cs="Times New Roman"/>
          <w:szCs w:val="28"/>
          <w:lang w:eastAsia="uk-UA"/>
        </w:rPr>
        <w:t>Також, апеляційний господарський суд відхилив посилання позивача на правову позицію, викладену у постановах Верховного Суду від 14.02.2018 у справі №</w:t>
      </w:r>
      <w:r w:rsidR="00EB55AF">
        <w:rPr>
          <w:rFonts w:eastAsia="Times New Roman" w:cs="Times New Roman"/>
          <w:szCs w:val="28"/>
          <w:lang w:eastAsia="uk-UA"/>
        </w:rPr>
        <w:t> </w:t>
      </w:r>
      <w:r w:rsidRPr="009554B1">
        <w:rPr>
          <w:rFonts w:eastAsia="Times New Roman" w:cs="Times New Roman"/>
          <w:szCs w:val="28"/>
          <w:lang w:eastAsia="uk-UA"/>
        </w:rPr>
        <w:t>910/783/17 та від 28.04.2021 у справі №</w:t>
      </w:r>
      <w:r w:rsidR="00EB55AF">
        <w:rPr>
          <w:rFonts w:eastAsia="Times New Roman" w:cs="Times New Roman"/>
          <w:szCs w:val="28"/>
          <w:lang w:eastAsia="uk-UA"/>
        </w:rPr>
        <w:t> </w:t>
      </w:r>
      <w:r w:rsidRPr="009554B1">
        <w:rPr>
          <w:rFonts w:eastAsia="Times New Roman" w:cs="Times New Roman"/>
          <w:szCs w:val="28"/>
          <w:lang w:eastAsia="uk-UA"/>
        </w:rPr>
        <w:t>908/522/20 щодо зобов</w:t>
      </w:r>
      <w:r w:rsidR="00450796">
        <w:rPr>
          <w:rFonts w:eastAsia="Times New Roman" w:cs="Times New Roman"/>
          <w:szCs w:val="28"/>
          <w:lang w:eastAsia="uk-UA"/>
        </w:rPr>
        <w:t>’</w:t>
      </w:r>
      <w:r w:rsidRPr="009554B1">
        <w:rPr>
          <w:rFonts w:eastAsia="Times New Roman" w:cs="Times New Roman"/>
          <w:szCs w:val="28"/>
          <w:lang w:eastAsia="uk-UA"/>
        </w:rPr>
        <w:t>язання товариства провести аудит, зазначивши, що наведена практика нерелевантна до</w:t>
      </w:r>
      <w:r w:rsidR="008D2C05">
        <w:rPr>
          <w:rFonts w:eastAsia="Times New Roman" w:cs="Times New Roman"/>
          <w:szCs w:val="28"/>
          <w:lang w:eastAsia="uk-UA"/>
        </w:rPr>
        <w:t> </w:t>
      </w:r>
      <w:r w:rsidRPr="009554B1">
        <w:rPr>
          <w:rFonts w:eastAsia="Times New Roman" w:cs="Times New Roman"/>
          <w:szCs w:val="28"/>
          <w:lang w:eastAsia="uk-UA"/>
        </w:rPr>
        <w:t xml:space="preserve">спірних правовідносин, оскільки в зазначених справах відносини регулюються Законами України </w:t>
      </w:r>
      <w:r w:rsidR="00EB55AF">
        <w:rPr>
          <w:rFonts w:eastAsia="Times New Roman" w:cs="Times New Roman"/>
          <w:szCs w:val="28"/>
          <w:lang w:eastAsia="uk-UA"/>
        </w:rPr>
        <w:t>«</w:t>
      </w:r>
      <w:r w:rsidRPr="009554B1">
        <w:rPr>
          <w:rFonts w:eastAsia="Times New Roman" w:cs="Times New Roman"/>
          <w:szCs w:val="28"/>
          <w:lang w:eastAsia="uk-UA"/>
        </w:rPr>
        <w:t>Про акціонерні товариства</w:t>
      </w:r>
      <w:r w:rsidR="00EB55AF">
        <w:rPr>
          <w:rFonts w:eastAsia="Times New Roman" w:cs="Times New Roman"/>
          <w:szCs w:val="28"/>
          <w:lang w:eastAsia="uk-UA"/>
        </w:rPr>
        <w:t>»</w:t>
      </w:r>
      <w:r w:rsidRPr="009554B1">
        <w:rPr>
          <w:rFonts w:eastAsia="Times New Roman" w:cs="Times New Roman"/>
          <w:szCs w:val="28"/>
          <w:lang w:eastAsia="uk-UA"/>
        </w:rPr>
        <w:t xml:space="preserve"> та </w:t>
      </w:r>
      <w:r w:rsidR="00EB55AF">
        <w:rPr>
          <w:rFonts w:eastAsia="Times New Roman" w:cs="Times New Roman"/>
          <w:szCs w:val="28"/>
          <w:lang w:eastAsia="uk-UA"/>
        </w:rPr>
        <w:t>«</w:t>
      </w:r>
      <w:r w:rsidRPr="009554B1">
        <w:rPr>
          <w:rFonts w:eastAsia="Times New Roman" w:cs="Times New Roman"/>
          <w:szCs w:val="28"/>
          <w:lang w:eastAsia="uk-UA"/>
        </w:rPr>
        <w:t>Про товариства з обмеженою та додатковою відповідальністю</w:t>
      </w:r>
      <w:r w:rsidR="00EB55AF">
        <w:rPr>
          <w:rFonts w:eastAsia="Times New Roman" w:cs="Times New Roman"/>
          <w:szCs w:val="28"/>
          <w:lang w:eastAsia="uk-UA"/>
        </w:rPr>
        <w:t>»</w:t>
      </w:r>
      <w:r w:rsidRPr="009554B1">
        <w:rPr>
          <w:rFonts w:eastAsia="Times New Roman" w:cs="Times New Roman"/>
          <w:szCs w:val="28"/>
          <w:lang w:eastAsia="uk-UA"/>
        </w:rPr>
        <w:t>, а позивач не є акціонером та їй не належать відсотки у статутному капіталі товариства.</w:t>
      </w:r>
    </w:p>
    <w:p w14:paraId="5EC8F31F" w14:textId="77777777" w:rsidR="001702D5" w:rsidRPr="006E2983" w:rsidRDefault="001702D5" w:rsidP="001702D5">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1702D5" w:rsidRPr="00D97244" w14:paraId="3C210407" w14:textId="77777777" w:rsidTr="005C45E9">
        <w:tc>
          <w:tcPr>
            <w:tcW w:w="1701" w:type="dxa"/>
          </w:tcPr>
          <w:p w14:paraId="5E23C3DA" w14:textId="77777777" w:rsidR="001702D5" w:rsidRPr="00D97244" w:rsidRDefault="001702D5"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"http://qrcoder.ru/code/?https://reyestr.court.gov.ua/Review/129463387&amp;2&amp;0" \* MERGEFORMATINET </w:instrText>
            </w:r>
            <w:r>
              <w:fldChar w:fldCharType="separate"/>
            </w:r>
            <w:r>
              <w:fldChar w:fldCharType="begin"/>
            </w:r>
            <w:r>
              <w:instrText xml:space="preserve"> INCLUDEPICTURE  "http://qrcoder.ru/code/?https://reyestr.court.gov.ua/Review/129463387&amp;2&amp;0" \* MERGEFORMATINET </w:instrText>
            </w:r>
            <w:r>
              <w:fldChar w:fldCharType="separate"/>
            </w:r>
            <w:r>
              <w:fldChar w:fldCharType="begin"/>
            </w:r>
            <w:r>
              <w:instrText xml:space="preserve"> INCLUDEPICTURE  "http://qrcoder.ru/code/?https://reyestr.court.gov.ua/Review/129463387&amp;2&amp;0" \* MERGEFORMATINET </w:instrText>
            </w:r>
            <w:r>
              <w:fldChar w:fldCharType="separate"/>
            </w:r>
            <w:r w:rsidR="00DB61A4">
              <w:fldChar w:fldCharType="begin"/>
            </w:r>
            <w:r w:rsidR="00DB61A4">
              <w:instrText xml:space="preserve"> INCLUDEPICTURE  "http://qrcoder.ru/code/?https://reyestr.court.gov.ua/Review/129463387&amp;2&amp;0" \* MERGEFORMATINET </w:instrText>
            </w:r>
            <w:r w:rsidR="00DB61A4">
              <w:fldChar w:fldCharType="separate"/>
            </w:r>
            <w:r>
              <w:fldChar w:fldCharType="begin"/>
            </w:r>
            <w:r>
              <w:instrText xml:space="preserve"> INCLUDEPICTURE  "http://qrcoder.ru/code/?https://reyestr.court.gov.ua/Review/129463387&amp;2&amp;0" \* MERGEFORMATINET </w:instrText>
            </w:r>
            <w:r>
              <w:fldChar w:fldCharType="separate"/>
            </w:r>
            <w:r>
              <w:fldChar w:fldCharType="begin"/>
            </w:r>
            <w:r>
              <w:instrText xml:space="preserve"> INCLUDEPICTURE  "http://qrcoder.ru/code/?https://reyestr.court.gov.ua/Review/129463387&amp;2&amp;0" \* MERGEFORMATINET </w:instrText>
            </w:r>
            <w:r>
              <w:fldChar w:fldCharType="separate"/>
            </w:r>
            <w:r>
              <w:fldChar w:fldCharType="begin"/>
            </w:r>
            <w:r>
              <w:instrText xml:space="preserve"> INCLUDEPICTURE  "http://qrcoder.ru/code/?https://reyestr.court.gov.ua/Review/129463387&amp;2&amp;0" \* MERGEFORMATINET </w:instrText>
            </w:r>
            <w:r>
              <w:fldChar w:fldCharType="separate"/>
            </w:r>
            <w:r>
              <w:fldChar w:fldCharType="begin"/>
            </w:r>
            <w:r>
              <w:instrText xml:space="preserve"> INCLUDEPICTURE  "http://qrcoder.ru/code/?https://reyestr.court.gov.ua/Review/129463387&amp;2&amp;0" \* MERGEFORMATINET </w:instrText>
            </w:r>
            <w:r>
              <w:fldChar w:fldCharType="separate"/>
            </w:r>
            <w:r>
              <w:fldChar w:fldCharType="begin"/>
            </w:r>
            <w:r>
              <w:instrText xml:space="preserve"> INCLUDEPICTURE  "http://qrcoder.ru/code/?https://reyestr.court.gov.ua/Review/129463387&amp;2&amp;0" \* MERGEFORMATINET </w:instrText>
            </w:r>
            <w:r>
              <w:fldChar w:fldCharType="separate"/>
            </w:r>
            <w:r w:rsidR="00000000">
              <w:fldChar w:fldCharType="begin"/>
            </w:r>
            <w:r w:rsidR="00000000">
              <w:instrText xml:space="preserve"> INCLUDEPICTURE  "http://qrcoder.ru/code/?https://reyestr.court.gov.ua/Review/129463387&amp;2&amp;0" \* MERGEFORMATINET </w:instrText>
            </w:r>
            <w:r w:rsidR="00000000">
              <w:fldChar w:fldCharType="separate"/>
            </w:r>
            <w:r w:rsidR="00892872">
              <w:pict w14:anchorId="1F10B3A8">
                <v:shape id="_x0000_i1066" type="#_x0000_t75" alt="" style="width:61.5pt;height:61.5pt">
                  <v:imagedata r:id="rId199" r:href="rId200"/>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1D1D6900" w14:textId="77777777" w:rsidR="001702D5" w:rsidRPr="00D97244" w:rsidRDefault="001702D5"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31 липня 2025 року </w:t>
            </w:r>
            <w:r w:rsidRPr="00D97244">
              <w:rPr>
                <w:rFonts w:cs="Times New Roman"/>
                <w:kern w:val="2"/>
                <w:sz w:val="24"/>
                <w:szCs w:val="24"/>
                <w:lang w:eastAsia="uk-UA"/>
              </w:rPr>
              <w:t>у </w:t>
            </w:r>
            <w:r w:rsidRPr="00D97244">
              <w:rPr>
                <w:rFonts w:cs="Calibri"/>
                <w:kern w:val="2"/>
                <w:sz w:val="24"/>
                <w:szCs w:val="24"/>
              </w:rPr>
              <w:t>cправі № 904/1110/24 можна ознайомитися за посиланням</w:t>
            </w:r>
          </w:p>
          <w:p w14:paraId="0C51E092" w14:textId="77777777" w:rsidR="001702D5" w:rsidRPr="00D97244" w:rsidRDefault="001702D5" w:rsidP="005C45E9">
            <w:pPr>
              <w:spacing w:line="240" w:lineRule="auto"/>
              <w:rPr>
                <w:rFonts w:cs="Calibri"/>
                <w:i/>
                <w:iCs/>
                <w:color w:val="0563C1"/>
                <w:kern w:val="2"/>
              </w:rPr>
            </w:pPr>
            <w:hyperlink r:id="rId201" w:history="1">
              <w:r w:rsidRPr="00D97244">
                <w:rPr>
                  <w:rStyle w:val="a4"/>
                  <w:rFonts w:cs="Calibri"/>
                  <w:kern w:val="2"/>
                  <w:sz w:val="24"/>
                  <w:szCs w:val="24"/>
                </w:rPr>
                <w:t>https://reyestr.court.gov.ua/Review/129463387</w:t>
              </w:r>
            </w:hyperlink>
            <w:r w:rsidRPr="00D97244">
              <w:rPr>
                <w:rFonts w:cs="Calibri"/>
                <w:i/>
                <w:iCs/>
                <w:color w:val="0563C1"/>
                <w:kern w:val="2"/>
              </w:rPr>
              <w:t>.</w:t>
            </w:r>
          </w:p>
        </w:tc>
      </w:tr>
    </w:tbl>
    <w:p w14:paraId="4D1D8B89" w14:textId="77777777" w:rsidR="009554B1" w:rsidRDefault="009554B1" w:rsidP="0024064D">
      <w:pPr>
        <w:spacing w:before="120" w:after="0" w:line="240" w:lineRule="auto"/>
        <w:jc w:val="both"/>
        <w:rPr>
          <w:rFonts w:eastAsia="Times New Roman" w:cs="Times New Roman"/>
          <w:szCs w:val="28"/>
          <w:lang w:eastAsia="uk-UA"/>
        </w:rPr>
      </w:pPr>
    </w:p>
    <w:p w14:paraId="66A7D956" w14:textId="30529146" w:rsidR="00FF5508" w:rsidRPr="00FF5508" w:rsidRDefault="00A20AD5" w:rsidP="00FF5508">
      <w:pPr>
        <w:spacing w:before="120" w:after="0" w:line="240" w:lineRule="auto"/>
        <w:jc w:val="both"/>
        <w:rPr>
          <w:rFonts w:cs="Roboto Condensed Light"/>
          <w:b/>
          <w:bCs/>
          <w:color w:val="4472C4" w:themeColor="accent1"/>
          <w:szCs w:val="28"/>
        </w:rPr>
      </w:pPr>
      <w:r w:rsidRPr="00955437">
        <w:rPr>
          <w:rFonts w:cs="Roboto Condensed Light"/>
          <w:b/>
          <w:bCs/>
          <w:color w:val="4472C4" w:themeColor="accent1"/>
          <w:szCs w:val="28"/>
        </w:rPr>
        <w:t xml:space="preserve">6. ВІДПОВІДАЛЬНІСТЬ ПОСАДОВОЇ ОСОБИ ЗА ЗБИТКИ, ЗАВДАНІ </w:t>
      </w:r>
      <w:r w:rsidRPr="00FF5508">
        <w:rPr>
          <w:rFonts w:cs="Roboto Condensed Light"/>
          <w:b/>
          <w:bCs/>
          <w:color w:val="4472C4" w:themeColor="accent1"/>
          <w:szCs w:val="28"/>
        </w:rPr>
        <w:t>ЮРИДИЧНІЙ ОСОБІ</w:t>
      </w:r>
    </w:p>
    <w:p w14:paraId="5049AD0E" w14:textId="14CF2407" w:rsidR="00FF5508" w:rsidRPr="00FF5508" w:rsidRDefault="00FF5508" w:rsidP="00FF5508">
      <w:pPr>
        <w:spacing w:before="120" w:after="0" w:line="240" w:lineRule="auto"/>
        <w:jc w:val="both"/>
        <w:rPr>
          <w:rFonts w:cs="Roboto Condensed Light"/>
          <w:b/>
          <w:bCs/>
          <w:color w:val="4472C4" w:themeColor="accent1"/>
          <w:szCs w:val="28"/>
        </w:rPr>
      </w:pPr>
      <w:bookmarkStart w:id="63" w:name="_Toc196816996"/>
      <w:r>
        <w:rPr>
          <w:rFonts w:cs="Roboto Condensed Light"/>
          <w:b/>
          <w:bCs/>
          <w:color w:val="4472C4" w:themeColor="accent1"/>
          <w:szCs w:val="28"/>
        </w:rPr>
        <w:t>6.1. </w:t>
      </w:r>
      <w:r w:rsidRPr="00FF5508">
        <w:rPr>
          <w:rFonts w:cs="Roboto Condensed Light"/>
          <w:b/>
          <w:bCs/>
          <w:color w:val="4472C4" w:themeColor="accent1"/>
          <w:szCs w:val="28"/>
        </w:rPr>
        <w:t xml:space="preserve">Стягнення збитків, заподіяних юридичній особі діями його колишнього директора, який </w:t>
      </w:r>
      <w:r w:rsidR="003D062C">
        <w:rPr>
          <w:rFonts w:cs="Roboto Condensed Light"/>
          <w:b/>
          <w:bCs/>
          <w:color w:val="4472C4" w:themeColor="accent1"/>
          <w:szCs w:val="28"/>
        </w:rPr>
        <w:t xml:space="preserve">без згоди товариства </w:t>
      </w:r>
      <w:r w:rsidRPr="00FF5508">
        <w:rPr>
          <w:rFonts w:cs="Roboto Condensed Light"/>
          <w:b/>
          <w:bCs/>
          <w:color w:val="4472C4" w:themeColor="accent1"/>
          <w:szCs w:val="28"/>
        </w:rPr>
        <w:t>зареєстрував іншу юридичну особу з</w:t>
      </w:r>
      <w:r w:rsidR="0048670B">
        <w:rPr>
          <w:rFonts w:cs="Roboto Condensed Light"/>
          <w:b/>
          <w:bCs/>
          <w:color w:val="4472C4" w:themeColor="accent1"/>
          <w:szCs w:val="28"/>
        </w:rPr>
        <w:t> </w:t>
      </w:r>
      <w:r w:rsidRPr="00FF5508">
        <w:rPr>
          <w:rFonts w:cs="Roboto Condensed Light"/>
          <w:b/>
          <w:bCs/>
          <w:color w:val="4472C4" w:themeColor="accent1"/>
          <w:szCs w:val="28"/>
        </w:rPr>
        <w:t xml:space="preserve">аналогічним видом діяльності </w:t>
      </w:r>
      <w:bookmarkEnd w:id="63"/>
    </w:p>
    <w:p w14:paraId="3580D2BF" w14:textId="77777777" w:rsidR="00FF5508" w:rsidRPr="009D154F" w:rsidRDefault="00FF5508" w:rsidP="00FF5508">
      <w:pPr>
        <w:spacing w:before="120" w:after="0" w:line="240" w:lineRule="auto"/>
        <w:jc w:val="both"/>
        <w:rPr>
          <w:rFonts w:eastAsia="Times New Roman" w:cs="Times New Roman"/>
          <w:szCs w:val="28"/>
          <w:lang w:eastAsia="uk-UA"/>
        </w:rPr>
      </w:pPr>
      <w:r w:rsidRPr="009D154F">
        <w:rPr>
          <w:rFonts w:eastAsia="Times New Roman" w:cs="Times New Roman"/>
          <w:szCs w:val="28"/>
          <w:lang w:eastAsia="uk-UA"/>
        </w:rPr>
        <w:t xml:space="preserve">Рішенням </w:t>
      </w:r>
      <w:r>
        <w:rPr>
          <w:rFonts w:eastAsia="Times New Roman" w:cs="Times New Roman"/>
          <w:szCs w:val="28"/>
          <w:lang w:eastAsia="uk-UA"/>
        </w:rPr>
        <w:t>господарського суду</w:t>
      </w:r>
      <w:r w:rsidRPr="009D154F">
        <w:rPr>
          <w:rFonts w:eastAsia="Times New Roman" w:cs="Times New Roman"/>
          <w:szCs w:val="28"/>
          <w:lang w:eastAsia="uk-UA"/>
        </w:rPr>
        <w:t xml:space="preserve"> у позові відмовлено. Постановою </w:t>
      </w:r>
      <w:r>
        <w:rPr>
          <w:rFonts w:eastAsia="Times New Roman" w:cs="Times New Roman"/>
          <w:szCs w:val="28"/>
          <w:lang w:eastAsia="uk-UA"/>
        </w:rPr>
        <w:t>апеляційного господарського суду, залишеною без змін постановою Верховного Суду, назване</w:t>
      </w:r>
      <w:r w:rsidRPr="009D154F">
        <w:rPr>
          <w:rFonts w:eastAsia="Times New Roman" w:cs="Times New Roman"/>
          <w:szCs w:val="28"/>
          <w:lang w:eastAsia="uk-UA"/>
        </w:rPr>
        <w:t xml:space="preserve"> рішення скасовано, позов задоволено.</w:t>
      </w:r>
    </w:p>
    <w:p w14:paraId="2A21A901" w14:textId="25E1C792" w:rsidR="00FF5508" w:rsidRPr="00974809" w:rsidRDefault="00FF5508" w:rsidP="00FF5508">
      <w:pPr>
        <w:spacing w:before="120" w:after="0" w:line="240" w:lineRule="auto"/>
        <w:jc w:val="both"/>
        <w:rPr>
          <w:rFonts w:eastAsia="Times New Roman" w:cs="Times New Roman"/>
          <w:szCs w:val="28"/>
          <w:lang w:eastAsia="uk-UA"/>
        </w:rPr>
      </w:pPr>
      <w:r>
        <w:rPr>
          <w:rFonts w:eastAsia="Times New Roman" w:cs="Times New Roman"/>
          <w:szCs w:val="28"/>
          <w:lang w:eastAsia="uk-UA"/>
        </w:rPr>
        <w:lastRenderedPageBreak/>
        <w:t>Верховний Суд</w:t>
      </w:r>
      <w:r w:rsidRPr="00974809">
        <w:rPr>
          <w:rFonts w:eastAsia="Times New Roman" w:cs="Times New Roman"/>
          <w:szCs w:val="28"/>
          <w:lang w:eastAsia="uk-UA"/>
        </w:rPr>
        <w:t xml:space="preserve"> зазначив, що відповідач, перебуваючи на посаді директора ТОВ</w:t>
      </w:r>
      <w:r>
        <w:rPr>
          <w:rFonts w:eastAsia="Times New Roman" w:cs="Times New Roman"/>
          <w:szCs w:val="28"/>
          <w:lang w:eastAsia="uk-UA"/>
        </w:rPr>
        <w:t>-1</w:t>
      </w:r>
      <w:r w:rsidRPr="00974809">
        <w:rPr>
          <w:rFonts w:eastAsia="Times New Roman" w:cs="Times New Roman"/>
          <w:szCs w:val="28"/>
          <w:lang w:eastAsia="uk-UA"/>
        </w:rPr>
        <w:t>, за</w:t>
      </w:r>
      <w:r>
        <w:rPr>
          <w:rFonts w:eastAsia="Times New Roman" w:cs="Times New Roman"/>
          <w:szCs w:val="28"/>
          <w:lang w:eastAsia="uk-UA"/>
        </w:rPr>
        <w:t>реєстрував юридичну особу – ТОВ-2</w:t>
      </w:r>
      <w:r w:rsidRPr="00974809">
        <w:rPr>
          <w:rFonts w:eastAsia="Times New Roman" w:cs="Times New Roman"/>
          <w:szCs w:val="28"/>
          <w:lang w:eastAsia="uk-UA"/>
        </w:rPr>
        <w:t xml:space="preserve">, учасником, кінцевим бенефіціарним власником та керівником якої зазначено </w:t>
      </w:r>
      <w:r>
        <w:rPr>
          <w:rFonts w:eastAsia="Times New Roman" w:cs="Times New Roman"/>
          <w:szCs w:val="28"/>
          <w:lang w:eastAsia="uk-UA"/>
        </w:rPr>
        <w:t>Особу-</w:t>
      </w:r>
      <w:r w:rsidRPr="00974809">
        <w:rPr>
          <w:rFonts w:eastAsia="Times New Roman" w:cs="Times New Roman"/>
          <w:szCs w:val="28"/>
          <w:lang w:eastAsia="uk-UA"/>
        </w:rPr>
        <w:t>1 (відповідача). При цьому вид діяльності зазначеної юридичної особи є аналогічним діяльності, яку здійснює і ТОВ</w:t>
      </w:r>
      <w:r>
        <w:rPr>
          <w:rFonts w:eastAsia="Times New Roman" w:cs="Times New Roman"/>
          <w:szCs w:val="28"/>
          <w:lang w:eastAsia="uk-UA"/>
        </w:rPr>
        <w:t>-1</w:t>
      </w:r>
      <w:r w:rsidRPr="00974809">
        <w:rPr>
          <w:rFonts w:eastAsia="Times New Roman" w:cs="Times New Roman"/>
          <w:szCs w:val="28"/>
          <w:lang w:eastAsia="uk-UA"/>
        </w:rPr>
        <w:t>.</w:t>
      </w:r>
      <w:r>
        <w:rPr>
          <w:rFonts w:eastAsia="Times New Roman" w:cs="Times New Roman"/>
          <w:szCs w:val="28"/>
          <w:lang w:eastAsia="uk-UA"/>
        </w:rPr>
        <w:t xml:space="preserve"> </w:t>
      </w:r>
      <w:r w:rsidRPr="00974809">
        <w:rPr>
          <w:rFonts w:eastAsia="Times New Roman" w:cs="Times New Roman"/>
          <w:szCs w:val="28"/>
          <w:lang w:eastAsia="uk-UA"/>
        </w:rPr>
        <w:t>О</w:t>
      </w:r>
      <w:r>
        <w:rPr>
          <w:rFonts w:eastAsia="Times New Roman" w:cs="Times New Roman"/>
          <w:szCs w:val="28"/>
          <w:lang w:eastAsia="uk-UA"/>
        </w:rPr>
        <w:t>соба-</w:t>
      </w:r>
      <w:r w:rsidRPr="00974809">
        <w:rPr>
          <w:rFonts w:eastAsia="Times New Roman" w:cs="Times New Roman"/>
          <w:szCs w:val="28"/>
          <w:lang w:eastAsia="uk-UA"/>
        </w:rPr>
        <w:t>1</w:t>
      </w:r>
      <w:r>
        <w:rPr>
          <w:rFonts w:eastAsia="Times New Roman" w:cs="Times New Roman"/>
          <w:szCs w:val="28"/>
          <w:lang w:eastAsia="uk-UA"/>
        </w:rPr>
        <w:t xml:space="preserve">, всупереч положенням статуту ТОВ-1 </w:t>
      </w:r>
      <w:r w:rsidRPr="00974809">
        <w:rPr>
          <w:rFonts w:eastAsia="Times New Roman" w:cs="Times New Roman"/>
          <w:szCs w:val="28"/>
          <w:lang w:eastAsia="uk-UA"/>
        </w:rPr>
        <w:t>та вимогам частини четвертої статті 42 Закону України «Про товариства з обмеженою та додатковою відповідальністю» у визнач</w:t>
      </w:r>
      <w:r>
        <w:rPr>
          <w:rFonts w:eastAsia="Times New Roman" w:cs="Times New Roman"/>
          <w:szCs w:val="28"/>
          <w:lang w:eastAsia="uk-UA"/>
        </w:rPr>
        <w:t>ений строк не повідомила</w:t>
      </w:r>
      <w:r w:rsidRPr="00974809">
        <w:rPr>
          <w:rFonts w:eastAsia="Times New Roman" w:cs="Times New Roman"/>
          <w:szCs w:val="28"/>
          <w:lang w:eastAsia="uk-UA"/>
        </w:rPr>
        <w:t xml:space="preserve"> ТОВ</w:t>
      </w:r>
      <w:r>
        <w:rPr>
          <w:rFonts w:eastAsia="Times New Roman" w:cs="Times New Roman"/>
          <w:szCs w:val="28"/>
          <w:lang w:eastAsia="uk-UA"/>
        </w:rPr>
        <w:t xml:space="preserve">-1 </w:t>
      </w:r>
      <w:r w:rsidRPr="00974809">
        <w:rPr>
          <w:rFonts w:eastAsia="Times New Roman" w:cs="Times New Roman"/>
          <w:szCs w:val="28"/>
          <w:lang w:eastAsia="uk-UA"/>
        </w:rPr>
        <w:t>про вказану афілійовану особу та відповідну зг</w:t>
      </w:r>
      <w:r>
        <w:rPr>
          <w:rFonts w:eastAsia="Times New Roman" w:cs="Times New Roman"/>
          <w:szCs w:val="28"/>
          <w:lang w:eastAsia="uk-UA"/>
        </w:rPr>
        <w:t>оду загальних зборів учасників т</w:t>
      </w:r>
      <w:r w:rsidRPr="00974809">
        <w:rPr>
          <w:rFonts w:eastAsia="Times New Roman" w:cs="Times New Roman"/>
          <w:szCs w:val="28"/>
          <w:lang w:eastAsia="uk-UA"/>
        </w:rPr>
        <w:t xml:space="preserve">овариства на це не отримував. </w:t>
      </w:r>
    </w:p>
    <w:p w14:paraId="685D4701" w14:textId="6E492ABC" w:rsidR="00FF5508" w:rsidRPr="00974809" w:rsidRDefault="00FF5508" w:rsidP="00FF5508">
      <w:pPr>
        <w:spacing w:before="120" w:after="0" w:line="240" w:lineRule="auto"/>
        <w:jc w:val="both"/>
        <w:rPr>
          <w:rFonts w:eastAsia="Times New Roman" w:cs="Times New Roman"/>
          <w:szCs w:val="28"/>
          <w:lang w:eastAsia="uk-UA"/>
        </w:rPr>
      </w:pPr>
      <w:r w:rsidRPr="00974809">
        <w:rPr>
          <w:rFonts w:eastAsia="Times New Roman" w:cs="Times New Roman"/>
          <w:szCs w:val="28"/>
          <w:lang w:eastAsia="uk-UA"/>
        </w:rPr>
        <w:t>Крім того, судами попередніх інстанцій встановлено, що з ініціативи ТОВ</w:t>
      </w:r>
      <w:r>
        <w:rPr>
          <w:rFonts w:eastAsia="Times New Roman" w:cs="Times New Roman"/>
          <w:szCs w:val="28"/>
          <w:lang w:eastAsia="uk-UA"/>
        </w:rPr>
        <w:t>-1</w:t>
      </w:r>
      <w:r w:rsidRPr="00974809">
        <w:rPr>
          <w:rFonts w:eastAsia="Times New Roman" w:cs="Times New Roman"/>
          <w:szCs w:val="28"/>
          <w:lang w:eastAsia="uk-UA"/>
        </w:rPr>
        <w:t xml:space="preserve"> відповідно до додаткової угоди від 15.09.2023 №</w:t>
      </w:r>
      <w:r>
        <w:rPr>
          <w:rFonts w:eastAsia="Times New Roman" w:cs="Times New Roman"/>
          <w:szCs w:val="28"/>
          <w:lang w:eastAsia="uk-UA"/>
        </w:rPr>
        <w:t> 4, підписаної директором т</w:t>
      </w:r>
      <w:r w:rsidRPr="00974809">
        <w:rPr>
          <w:rFonts w:eastAsia="Times New Roman" w:cs="Times New Roman"/>
          <w:szCs w:val="28"/>
          <w:lang w:eastAsia="uk-UA"/>
        </w:rPr>
        <w:t xml:space="preserve">овариства </w:t>
      </w:r>
      <w:r>
        <w:rPr>
          <w:rFonts w:eastAsia="Times New Roman" w:cs="Times New Roman"/>
          <w:szCs w:val="28"/>
          <w:lang w:eastAsia="uk-UA"/>
        </w:rPr>
        <w:t>Особою-</w:t>
      </w:r>
      <w:r w:rsidR="00B70543">
        <w:rPr>
          <w:rFonts w:eastAsia="Times New Roman" w:cs="Times New Roman"/>
          <w:szCs w:val="28"/>
          <w:lang w:eastAsia="uk-UA"/>
        </w:rPr>
        <w:t>1</w:t>
      </w:r>
      <w:r w:rsidRPr="00974809">
        <w:rPr>
          <w:rFonts w:eastAsia="Times New Roman" w:cs="Times New Roman"/>
          <w:szCs w:val="28"/>
          <w:lang w:eastAsia="uk-UA"/>
        </w:rPr>
        <w:t>, був достроково розірва</w:t>
      </w:r>
      <w:r>
        <w:rPr>
          <w:rFonts w:eastAsia="Times New Roman" w:cs="Times New Roman"/>
          <w:szCs w:val="28"/>
          <w:lang w:eastAsia="uk-UA"/>
        </w:rPr>
        <w:t xml:space="preserve">ний контракт, укладений між ТОВ-1 </w:t>
      </w:r>
      <w:r w:rsidRPr="00974809">
        <w:rPr>
          <w:rFonts w:eastAsia="Times New Roman" w:cs="Times New Roman"/>
          <w:szCs w:val="28"/>
          <w:lang w:eastAsia="uk-UA"/>
        </w:rPr>
        <w:t>та ТОВ</w:t>
      </w:r>
      <w:r>
        <w:rPr>
          <w:rFonts w:eastAsia="Times New Roman" w:cs="Times New Roman"/>
          <w:szCs w:val="28"/>
          <w:lang w:eastAsia="uk-UA"/>
        </w:rPr>
        <w:t>-3</w:t>
      </w:r>
      <w:r w:rsidRPr="00974809">
        <w:rPr>
          <w:rFonts w:eastAsia="Times New Roman" w:cs="Times New Roman"/>
          <w:szCs w:val="28"/>
          <w:lang w:eastAsia="uk-UA"/>
        </w:rPr>
        <w:t>, з 30.09.2023. Вказана додаткова угода від 15.09.2023 була направлена з</w:t>
      </w:r>
      <w:r w:rsidR="008D2C05">
        <w:rPr>
          <w:rFonts w:eastAsia="Times New Roman" w:cs="Times New Roman"/>
          <w:szCs w:val="28"/>
          <w:lang w:eastAsia="uk-UA"/>
        </w:rPr>
        <w:t> </w:t>
      </w:r>
      <w:r w:rsidRPr="00974809">
        <w:rPr>
          <w:rFonts w:eastAsia="Times New Roman" w:cs="Times New Roman"/>
          <w:szCs w:val="28"/>
          <w:lang w:eastAsia="uk-UA"/>
        </w:rPr>
        <w:t>корпоративної електронної пошти ТОВ</w:t>
      </w:r>
      <w:r>
        <w:rPr>
          <w:rFonts w:eastAsia="Times New Roman" w:cs="Times New Roman"/>
          <w:szCs w:val="28"/>
          <w:lang w:eastAsia="uk-UA"/>
        </w:rPr>
        <w:t>-1</w:t>
      </w:r>
      <w:r w:rsidRPr="00974809">
        <w:rPr>
          <w:rFonts w:eastAsia="Times New Roman" w:cs="Times New Roman"/>
          <w:szCs w:val="28"/>
          <w:lang w:eastAsia="uk-UA"/>
        </w:rPr>
        <w:t xml:space="preserve"> на адресу ТОВ</w:t>
      </w:r>
      <w:r>
        <w:rPr>
          <w:rFonts w:eastAsia="Times New Roman" w:cs="Times New Roman"/>
          <w:szCs w:val="28"/>
          <w:lang w:eastAsia="uk-UA"/>
        </w:rPr>
        <w:t xml:space="preserve">-3 </w:t>
      </w:r>
      <w:r w:rsidRPr="00974809">
        <w:rPr>
          <w:rFonts w:eastAsia="Times New Roman" w:cs="Times New Roman"/>
          <w:szCs w:val="28"/>
          <w:lang w:eastAsia="uk-UA"/>
        </w:rPr>
        <w:t>разом з примірником альтернативного договору про співпрацю із ТОВ</w:t>
      </w:r>
      <w:r>
        <w:rPr>
          <w:rFonts w:eastAsia="Times New Roman" w:cs="Times New Roman"/>
          <w:szCs w:val="28"/>
          <w:lang w:eastAsia="uk-UA"/>
        </w:rPr>
        <w:t>-2</w:t>
      </w:r>
      <w:r w:rsidRPr="00974809">
        <w:rPr>
          <w:rFonts w:eastAsia="Times New Roman" w:cs="Times New Roman"/>
          <w:szCs w:val="28"/>
          <w:lang w:eastAsia="uk-UA"/>
        </w:rPr>
        <w:t xml:space="preserve"> (засновником якого з часткою 100</w:t>
      </w:r>
      <w:r w:rsidR="00B0651A">
        <w:rPr>
          <w:rFonts w:eastAsia="Times New Roman" w:cs="Times New Roman"/>
          <w:szCs w:val="28"/>
          <w:lang w:eastAsia="uk-UA"/>
        </w:rPr>
        <w:t> </w:t>
      </w:r>
      <w:r w:rsidRPr="00974809">
        <w:rPr>
          <w:rFonts w:eastAsia="Times New Roman" w:cs="Times New Roman"/>
          <w:szCs w:val="28"/>
          <w:lang w:eastAsia="uk-UA"/>
        </w:rPr>
        <w:t>%,</w:t>
      </w:r>
      <w:r>
        <w:rPr>
          <w:rFonts w:eastAsia="Times New Roman" w:cs="Times New Roman"/>
          <w:szCs w:val="28"/>
          <w:lang w:eastAsia="uk-UA"/>
        </w:rPr>
        <w:t xml:space="preserve"> власником і керівником є Особа-</w:t>
      </w:r>
      <w:r w:rsidRPr="00974809">
        <w:rPr>
          <w:rFonts w:eastAsia="Times New Roman" w:cs="Times New Roman"/>
          <w:szCs w:val="28"/>
          <w:lang w:eastAsia="uk-UA"/>
        </w:rPr>
        <w:t>1 ).</w:t>
      </w:r>
    </w:p>
    <w:p w14:paraId="5D79E1AE" w14:textId="671385DB" w:rsidR="00FF5508" w:rsidRPr="00974809" w:rsidRDefault="00FF5508" w:rsidP="00FF5508">
      <w:pPr>
        <w:spacing w:before="120" w:after="0" w:line="240" w:lineRule="auto"/>
        <w:jc w:val="both"/>
        <w:rPr>
          <w:rFonts w:eastAsia="Times New Roman" w:cs="Times New Roman"/>
          <w:szCs w:val="28"/>
          <w:lang w:eastAsia="uk-UA"/>
        </w:rPr>
      </w:pPr>
      <w:r w:rsidRPr="00974809">
        <w:rPr>
          <w:rFonts w:eastAsia="Times New Roman" w:cs="Times New Roman"/>
          <w:szCs w:val="28"/>
          <w:lang w:eastAsia="uk-UA"/>
        </w:rPr>
        <w:t>Згодом саме між ТОВ</w:t>
      </w:r>
      <w:r>
        <w:rPr>
          <w:rFonts w:eastAsia="Times New Roman" w:cs="Times New Roman"/>
          <w:szCs w:val="28"/>
          <w:lang w:eastAsia="uk-UA"/>
        </w:rPr>
        <w:t>-2</w:t>
      </w:r>
      <w:r w:rsidRPr="00974809">
        <w:rPr>
          <w:rFonts w:eastAsia="Times New Roman" w:cs="Times New Roman"/>
          <w:szCs w:val="28"/>
          <w:lang w:eastAsia="uk-UA"/>
        </w:rPr>
        <w:t xml:space="preserve"> та ТОВ</w:t>
      </w:r>
      <w:r>
        <w:rPr>
          <w:rFonts w:eastAsia="Times New Roman" w:cs="Times New Roman"/>
          <w:szCs w:val="28"/>
          <w:lang w:eastAsia="uk-UA"/>
        </w:rPr>
        <w:t>-3</w:t>
      </w:r>
      <w:r w:rsidRPr="00974809">
        <w:rPr>
          <w:rFonts w:eastAsia="Times New Roman" w:cs="Times New Roman"/>
          <w:szCs w:val="28"/>
          <w:lang w:eastAsia="uk-UA"/>
        </w:rPr>
        <w:t xml:space="preserve"> 01.10.2023 укладено контракт №10-01-01, умови якого майже повністю співпадають з умо</w:t>
      </w:r>
      <w:r>
        <w:rPr>
          <w:rFonts w:eastAsia="Times New Roman" w:cs="Times New Roman"/>
          <w:szCs w:val="28"/>
          <w:lang w:eastAsia="uk-UA"/>
        </w:rPr>
        <w:t>вами контракту від 04.01.2021 № </w:t>
      </w:r>
      <w:r w:rsidRPr="00974809">
        <w:rPr>
          <w:rFonts w:eastAsia="Times New Roman" w:cs="Times New Roman"/>
          <w:szCs w:val="28"/>
          <w:lang w:eastAsia="uk-UA"/>
        </w:rPr>
        <w:t>01-04-01, укладеного між ТОВ</w:t>
      </w:r>
      <w:r>
        <w:rPr>
          <w:rFonts w:eastAsia="Times New Roman" w:cs="Times New Roman"/>
          <w:szCs w:val="28"/>
          <w:lang w:eastAsia="uk-UA"/>
        </w:rPr>
        <w:t xml:space="preserve">-1 </w:t>
      </w:r>
      <w:r w:rsidRPr="00974809">
        <w:rPr>
          <w:rFonts w:eastAsia="Times New Roman" w:cs="Times New Roman"/>
          <w:szCs w:val="28"/>
          <w:lang w:eastAsia="uk-UA"/>
        </w:rPr>
        <w:t>та ТОВ</w:t>
      </w:r>
      <w:r>
        <w:rPr>
          <w:rFonts w:eastAsia="Times New Roman" w:cs="Times New Roman"/>
          <w:szCs w:val="28"/>
          <w:lang w:eastAsia="uk-UA"/>
        </w:rPr>
        <w:t>-3</w:t>
      </w:r>
      <w:r w:rsidRPr="00974809">
        <w:rPr>
          <w:rFonts w:eastAsia="Times New Roman" w:cs="Times New Roman"/>
          <w:szCs w:val="28"/>
          <w:lang w:eastAsia="uk-UA"/>
        </w:rPr>
        <w:t xml:space="preserve"> (який було достроково розірвано).</w:t>
      </w:r>
      <w:r>
        <w:rPr>
          <w:rFonts w:eastAsia="Times New Roman" w:cs="Times New Roman"/>
          <w:szCs w:val="28"/>
          <w:lang w:eastAsia="uk-UA"/>
        </w:rPr>
        <w:t xml:space="preserve"> Особа-1, обіймаючи</w:t>
      </w:r>
      <w:r w:rsidR="001325B9">
        <w:rPr>
          <w:rFonts w:eastAsia="Times New Roman" w:cs="Times New Roman"/>
          <w:szCs w:val="28"/>
          <w:lang w:eastAsia="uk-UA"/>
        </w:rPr>
        <w:t xml:space="preserve"> </w:t>
      </w:r>
      <w:r>
        <w:rPr>
          <w:rFonts w:eastAsia="Times New Roman" w:cs="Times New Roman"/>
          <w:szCs w:val="28"/>
          <w:lang w:eastAsia="uk-UA"/>
        </w:rPr>
        <w:t>посаду директора товариства, розсилала</w:t>
      </w:r>
      <w:r w:rsidRPr="00974809">
        <w:rPr>
          <w:rFonts w:eastAsia="Times New Roman" w:cs="Times New Roman"/>
          <w:szCs w:val="28"/>
          <w:lang w:eastAsia="uk-UA"/>
        </w:rPr>
        <w:t xml:space="preserve"> листи іншим контрагентам </w:t>
      </w:r>
      <w:r>
        <w:rPr>
          <w:rFonts w:eastAsia="Times New Roman" w:cs="Times New Roman"/>
          <w:szCs w:val="28"/>
          <w:lang w:eastAsia="uk-UA"/>
        </w:rPr>
        <w:t xml:space="preserve">ТОВ-1 </w:t>
      </w:r>
      <w:r w:rsidRPr="00974809">
        <w:rPr>
          <w:rFonts w:eastAsia="Times New Roman" w:cs="Times New Roman"/>
          <w:szCs w:val="28"/>
          <w:lang w:eastAsia="uk-UA"/>
        </w:rPr>
        <w:t xml:space="preserve">та </w:t>
      </w:r>
      <w:r>
        <w:rPr>
          <w:rFonts w:eastAsia="Times New Roman" w:cs="Times New Roman"/>
          <w:szCs w:val="28"/>
          <w:lang w:eastAsia="uk-UA"/>
        </w:rPr>
        <w:t xml:space="preserve">з </w:t>
      </w:r>
      <w:r w:rsidRPr="00974809">
        <w:rPr>
          <w:rFonts w:eastAsia="Times New Roman" w:cs="Times New Roman"/>
          <w:szCs w:val="28"/>
          <w:lang w:eastAsia="uk-UA"/>
        </w:rPr>
        <w:t xml:space="preserve">пропозицією укласти </w:t>
      </w:r>
      <w:r>
        <w:rPr>
          <w:rFonts w:eastAsia="Times New Roman" w:cs="Times New Roman"/>
          <w:szCs w:val="28"/>
          <w:lang w:eastAsia="uk-UA"/>
        </w:rPr>
        <w:t>договори</w:t>
      </w:r>
      <w:r w:rsidRPr="00974809">
        <w:rPr>
          <w:rFonts w:eastAsia="Times New Roman" w:cs="Times New Roman"/>
          <w:szCs w:val="28"/>
          <w:lang w:eastAsia="uk-UA"/>
        </w:rPr>
        <w:t xml:space="preserve"> з ТОВ</w:t>
      </w:r>
      <w:r>
        <w:rPr>
          <w:rFonts w:eastAsia="Times New Roman" w:cs="Times New Roman"/>
          <w:szCs w:val="28"/>
          <w:lang w:eastAsia="uk-UA"/>
        </w:rPr>
        <w:t>-2</w:t>
      </w:r>
      <w:r w:rsidRPr="00974809">
        <w:rPr>
          <w:rFonts w:eastAsia="Times New Roman" w:cs="Times New Roman"/>
          <w:szCs w:val="28"/>
          <w:lang w:eastAsia="uk-UA"/>
        </w:rPr>
        <w:t>, а також повідо</w:t>
      </w:r>
      <w:r>
        <w:rPr>
          <w:rFonts w:eastAsia="Times New Roman" w:cs="Times New Roman"/>
          <w:szCs w:val="28"/>
          <w:lang w:eastAsia="uk-UA"/>
        </w:rPr>
        <w:t>мила</w:t>
      </w:r>
      <w:r w:rsidRPr="00974809">
        <w:rPr>
          <w:rFonts w:eastAsia="Times New Roman" w:cs="Times New Roman"/>
          <w:szCs w:val="28"/>
          <w:lang w:eastAsia="uk-UA"/>
        </w:rPr>
        <w:t xml:space="preserve"> працівників </w:t>
      </w:r>
      <w:r>
        <w:rPr>
          <w:rFonts w:eastAsia="Times New Roman" w:cs="Times New Roman"/>
          <w:szCs w:val="28"/>
          <w:lang w:eastAsia="uk-UA"/>
        </w:rPr>
        <w:t>ТОВ-1 та запросила</w:t>
      </w:r>
      <w:r w:rsidRPr="00974809">
        <w:rPr>
          <w:rFonts w:eastAsia="Times New Roman" w:cs="Times New Roman"/>
          <w:szCs w:val="28"/>
          <w:lang w:eastAsia="uk-UA"/>
        </w:rPr>
        <w:t xml:space="preserve"> їх перейти працювати до ТОВ</w:t>
      </w:r>
      <w:r>
        <w:rPr>
          <w:rFonts w:eastAsia="Times New Roman" w:cs="Times New Roman"/>
          <w:szCs w:val="28"/>
          <w:lang w:eastAsia="uk-UA"/>
        </w:rPr>
        <w:t xml:space="preserve">-2. </w:t>
      </w:r>
      <w:r w:rsidRPr="00974809">
        <w:rPr>
          <w:rFonts w:eastAsia="Times New Roman" w:cs="Times New Roman"/>
          <w:szCs w:val="28"/>
          <w:lang w:eastAsia="uk-UA"/>
        </w:rPr>
        <w:t>Вказані обставини, за</w:t>
      </w:r>
      <w:r w:rsidR="008D2C05">
        <w:rPr>
          <w:rFonts w:eastAsia="Times New Roman" w:cs="Times New Roman"/>
          <w:szCs w:val="28"/>
          <w:lang w:eastAsia="uk-UA"/>
        </w:rPr>
        <w:t> </w:t>
      </w:r>
      <w:r w:rsidRPr="00974809">
        <w:rPr>
          <w:rFonts w:eastAsia="Times New Roman" w:cs="Times New Roman"/>
          <w:szCs w:val="28"/>
          <w:lang w:eastAsia="uk-UA"/>
        </w:rPr>
        <w:t>твердженнями поз</w:t>
      </w:r>
      <w:r>
        <w:rPr>
          <w:rFonts w:eastAsia="Times New Roman" w:cs="Times New Roman"/>
          <w:szCs w:val="28"/>
          <w:lang w:eastAsia="uk-UA"/>
        </w:rPr>
        <w:t>ивача, призвели до завдання ТОВ-1</w:t>
      </w:r>
      <w:r w:rsidRPr="00974809">
        <w:rPr>
          <w:rFonts w:eastAsia="Times New Roman" w:cs="Times New Roman"/>
          <w:szCs w:val="28"/>
          <w:lang w:eastAsia="uk-UA"/>
        </w:rPr>
        <w:t xml:space="preserve"> збитків, що є сумою неодержаного доходу, який би могло отр</w:t>
      </w:r>
      <w:r>
        <w:rPr>
          <w:rFonts w:eastAsia="Times New Roman" w:cs="Times New Roman"/>
          <w:szCs w:val="28"/>
          <w:lang w:eastAsia="uk-UA"/>
        </w:rPr>
        <w:t>имати т</w:t>
      </w:r>
      <w:r w:rsidRPr="00974809">
        <w:rPr>
          <w:rFonts w:eastAsia="Times New Roman" w:cs="Times New Roman"/>
          <w:szCs w:val="28"/>
          <w:lang w:eastAsia="uk-UA"/>
        </w:rPr>
        <w:t>овариство у разі продовження надання послуг за контрактом від 04.01.2021 №</w:t>
      </w:r>
      <w:r w:rsidR="00941204">
        <w:rPr>
          <w:rFonts w:eastAsia="Times New Roman" w:cs="Times New Roman"/>
          <w:szCs w:val="28"/>
          <w:lang w:eastAsia="uk-UA"/>
        </w:rPr>
        <w:t> </w:t>
      </w:r>
      <w:r w:rsidRPr="00974809">
        <w:rPr>
          <w:rFonts w:eastAsia="Times New Roman" w:cs="Times New Roman"/>
          <w:szCs w:val="28"/>
          <w:lang w:eastAsia="uk-UA"/>
        </w:rPr>
        <w:t>01-04-01 до кінця строку його дії.</w:t>
      </w:r>
    </w:p>
    <w:p w14:paraId="27D3B4C4" w14:textId="74A6A5C9" w:rsidR="00FF5508" w:rsidRPr="00974809" w:rsidRDefault="00FF5508" w:rsidP="00FF5508">
      <w:pPr>
        <w:spacing w:before="120" w:after="0" w:line="240" w:lineRule="auto"/>
        <w:jc w:val="both"/>
        <w:rPr>
          <w:rFonts w:eastAsia="Times New Roman" w:cs="Times New Roman"/>
          <w:szCs w:val="28"/>
          <w:lang w:eastAsia="uk-UA"/>
        </w:rPr>
      </w:pPr>
      <w:r w:rsidRPr="00974809">
        <w:rPr>
          <w:rFonts w:eastAsia="Times New Roman" w:cs="Times New Roman"/>
          <w:szCs w:val="28"/>
          <w:lang w:eastAsia="uk-UA"/>
        </w:rPr>
        <w:t>Колегія суддів</w:t>
      </w:r>
      <w:r>
        <w:rPr>
          <w:rFonts w:eastAsia="Times New Roman" w:cs="Times New Roman"/>
          <w:szCs w:val="28"/>
          <w:lang w:eastAsia="uk-UA"/>
        </w:rPr>
        <w:t xml:space="preserve"> Верховного Суду</w:t>
      </w:r>
      <w:r w:rsidRPr="00974809">
        <w:rPr>
          <w:rFonts w:eastAsia="Times New Roman" w:cs="Times New Roman"/>
          <w:szCs w:val="28"/>
          <w:lang w:eastAsia="uk-UA"/>
        </w:rPr>
        <w:t>, з огляду на встановлені судом апеляційної інстанції обставини справи, беручи до уваги не доведення відповідачем належними, допустимими та достовірними доказами правомірності його дій як директора щодо ТОВ</w:t>
      </w:r>
      <w:r>
        <w:rPr>
          <w:rFonts w:eastAsia="Times New Roman" w:cs="Times New Roman"/>
          <w:szCs w:val="28"/>
          <w:lang w:eastAsia="uk-UA"/>
        </w:rPr>
        <w:t>-1</w:t>
      </w:r>
      <w:r w:rsidRPr="00974809">
        <w:rPr>
          <w:rFonts w:eastAsia="Times New Roman" w:cs="Times New Roman"/>
          <w:szCs w:val="28"/>
          <w:lang w:eastAsia="uk-UA"/>
        </w:rPr>
        <w:t xml:space="preserve"> у спірний період часу, вважає, що суд апеляційної інстанції дійшов заснованого на законі висновку про те, що відповідач, будучи директором ТОВ</w:t>
      </w:r>
      <w:r>
        <w:rPr>
          <w:rFonts w:eastAsia="Times New Roman" w:cs="Times New Roman"/>
          <w:szCs w:val="28"/>
          <w:lang w:eastAsia="uk-UA"/>
        </w:rPr>
        <w:t>-1</w:t>
      </w:r>
      <w:r w:rsidRPr="00974809">
        <w:rPr>
          <w:rFonts w:eastAsia="Times New Roman" w:cs="Times New Roman"/>
          <w:szCs w:val="28"/>
          <w:lang w:eastAsia="uk-UA"/>
        </w:rPr>
        <w:t>, діяв недобросовісно, нерозумно та всуп</w:t>
      </w:r>
      <w:r>
        <w:rPr>
          <w:rFonts w:eastAsia="Times New Roman" w:cs="Times New Roman"/>
          <w:szCs w:val="28"/>
          <w:lang w:eastAsia="uk-UA"/>
        </w:rPr>
        <w:t>ереч інтересам очолюваного ним т</w:t>
      </w:r>
      <w:r w:rsidRPr="00974809">
        <w:rPr>
          <w:rFonts w:eastAsia="Times New Roman" w:cs="Times New Roman"/>
          <w:szCs w:val="28"/>
          <w:lang w:eastAsia="uk-UA"/>
        </w:rPr>
        <w:t>овариства, що призвело до завдання ТОВ</w:t>
      </w:r>
      <w:r>
        <w:rPr>
          <w:rFonts w:eastAsia="Times New Roman" w:cs="Times New Roman"/>
          <w:szCs w:val="28"/>
          <w:lang w:eastAsia="uk-UA"/>
        </w:rPr>
        <w:t>-1</w:t>
      </w:r>
      <w:r w:rsidRPr="00974809">
        <w:rPr>
          <w:rFonts w:eastAsia="Times New Roman" w:cs="Times New Roman"/>
          <w:szCs w:val="28"/>
          <w:lang w:eastAsia="uk-UA"/>
        </w:rPr>
        <w:t xml:space="preserve"> негативних наслідків у вигляді збитків.</w:t>
      </w:r>
    </w:p>
    <w:p w14:paraId="7FCA93E6" w14:textId="77777777" w:rsidR="00FF5508" w:rsidRDefault="00FF5508" w:rsidP="00FF5508">
      <w:pPr>
        <w:jc w:val="both"/>
        <w:outlineLvl w:val="1"/>
        <w:rPr>
          <w:b/>
          <w:bCs/>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FF5508" w:rsidRPr="009807E2" w14:paraId="00274EAA" w14:textId="77777777" w:rsidTr="005C5E78">
        <w:tc>
          <w:tcPr>
            <w:tcW w:w="1701" w:type="dxa"/>
          </w:tcPr>
          <w:p w14:paraId="1998D073" w14:textId="302F5FF4" w:rsidR="00FF5508" w:rsidRPr="009807E2" w:rsidRDefault="001601FC" w:rsidP="005C5E78">
            <w:pPr>
              <w:spacing w:before="120"/>
              <w:jc w:val="both"/>
              <w:rPr>
                <w:rFonts w:ascii="Times New Roman" w:eastAsia="Times New Roman" w:hAnsi="Times New Roman" w:cs="Times New Roman"/>
                <w:szCs w:val="28"/>
                <w:lang w:eastAsia="uk-UA"/>
              </w:rPr>
            </w:pPr>
            <w:r>
              <w:rPr>
                <w:noProof/>
                <w:lang w:val="en-US"/>
              </w:rPr>
              <w:drawing>
                <wp:inline distT="0" distB="0" distL="0" distR="0" wp14:anchorId="65C1070A" wp14:editId="67E3FB5F">
                  <wp:extent cx="782955" cy="782955"/>
                  <wp:effectExtent l="0" t="0" r="0" b="0"/>
                  <wp:docPr id="20" name="Рисунок 20" descr="http://qrcoder.ru/code/?https%3A%2F%2Freyestr.court.gov.ua%2FReview%2F126500957&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qrcoder.ru/code/?https%3A%2F%2Freyestr.court.gov.ua%2FReview%2F126500957&amp;2&amp;0"/>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168182DA" w14:textId="0A5B758D" w:rsidR="00FF5508" w:rsidRPr="00974809" w:rsidRDefault="00FF5508" w:rsidP="005C5E78">
            <w:pPr>
              <w:spacing w:before="120"/>
              <w:rPr>
                <w:sz w:val="24"/>
                <w:szCs w:val="24"/>
              </w:rPr>
            </w:pPr>
            <w:r w:rsidRPr="00974809">
              <w:rPr>
                <w:sz w:val="24"/>
                <w:szCs w:val="24"/>
              </w:rPr>
              <w:t xml:space="preserve">Детальніше з текстом постанови Верховного Суду від 09 квітня 2025 року </w:t>
            </w:r>
            <w:r w:rsidRPr="00974809">
              <w:rPr>
                <w:rFonts w:eastAsia="Times New Roman" w:cs="Times New Roman"/>
                <w:sz w:val="24"/>
                <w:szCs w:val="24"/>
                <w:lang w:eastAsia="uk-UA"/>
              </w:rPr>
              <w:t>у </w:t>
            </w:r>
            <w:r w:rsidRPr="00974809">
              <w:rPr>
                <w:sz w:val="24"/>
                <w:szCs w:val="24"/>
              </w:rPr>
              <w:t>cправі № </w:t>
            </w:r>
            <w:r w:rsidRPr="00974809">
              <w:rPr>
                <w:iCs/>
                <w:sz w:val="24"/>
                <w:szCs w:val="24"/>
              </w:rPr>
              <w:t>910/20172/23</w:t>
            </w:r>
            <w:r w:rsidR="001702D5">
              <w:rPr>
                <w:iCs/>
                <w:sz w:val="24"/>
                <w:szCs w:val="24"/>
              </w:rPr>
              <w:t xml:space="preserve"> </w:t>
            </w:r>
            <w:r w:rsidRPr="00974809">
              <w:rPr>
                <w:sz w:val="24"/>
                <w:szCs w:val="24"/>
              </w:rPr>
              <w:t>можна ознайомитися за посиланням</w:t>
            </w:r>
          </w:p>
          <w:p w14:paraId="0185AC15" w14:textId="56A3778C" w:rsidR="00FF5508" w:rsidRPr="00B25363" w:rsidRDefault="00F15C92" w:rsidP="005C5E78">
            <w:pPr>
              <w:spacing w:before="120"/>
              <w:jc w:val="both"/>
            </w:pPr>
            <w:hyperlink r:id="rId203" w:history="1">
              <w:r w:rsidRPr="00A21911">
                <w:rPr>
                  <w:rStyle w:val="a4"/>
                  <w:iCs/>
                  <w:sz w:val="24"/>
                  <w:szCs w:val="24"/>
                </w:rPr>
                <w:t>https://reyestr.court.gov.ua/Review/126500957</w:t>
              </w:r>
            </w:hyperlink>
            <w:r w:rsidR="00FF5508">
              <w:rPr>
                <w:i/>
                <w:iCs/>
                <w:color w:val="0563C1" w:themeColor="hyperlink"/>
              </w:rPr>
              <w:t>.</w:t>
            </w:r>
          </w:p>
        </w:tc>
      </w:tr>
    </w:tbl>
    <w:p w14:paraId="19E11B59" w14:textId="77777777" w:rsidR="005D04AE" w:rsidRDefault="005D04AE" w:rsidP="00A20AD5">
      <w:pPr>
        <w:spacing w:before="120" w:after="0"/>
        <w:jc w:val="both"/>
        <w:rPr>
          <w:rFonts w:cs="Roboto Condensed Light"/>
          <w:b/>
          <w:bCs/>
          <w:color w:val="4472C4" w:themeColor="accent1"/>
          <w:szCs w:val="28"/>
        </w:rPr>
      </w:pPr>
    </w:p>
    <w:p w14:paraId="7B98D859" w14:textId="7EDA4CC2" w:rsidR="005D04AE" w:rsidRPr="006B33DE" w:rsidRDefault="005D04AE" w:rsidP="005D04AE">
      <w:pPr>
        <w:spacing w:before="120" w:after="0" w:line="240" w:lineRule="auto"/>
        <w:jc w:val="both"/>
        <w:rPr>
          <w:rFonts w:cs="Roboto Condensed Light"/>
          <w:b/>
          <w:bCs/>
          <w:color w:val="4472C4" w:themeColor="accent1"/>
          <w:szCs w:val="28"/>
        </w:rPr>
      </w:pPr>
      <w:bookmarkStart w:id="64" w:name="_Hlk204162386"/>
      <w:r w:rsidRPr="004F31EA">
        <w:rPr>
          <w:rFonts w:cs="Roboto Condensed Light"/>
          <w:b/>
          <w:bCs/>
          <w:color w:val="4472C4" w:themeColor="accent1"/>
          <w:szCs w:val="28"/>
        </w:rPr>
        <w:lastRenderedPageBreak/>
        <w:t>6.2. Відсутність у відповідальної особи статусу керівника банку чи посадової особи акціонерного товариства не виключає її фідуціарного обов</w:t>
      </w:r>
      <w:r w:rsidR="00450796">
        <w:rPr>
          <w:rFonts w:cs="Roboto Condensed Light"/>
          <w:b/>
          <w:bCs/>
          <w:color w:val="4472C4" w:themeColor="accent1"/>
          <w:szCs w:val="28"/>
        </w:rPr>
        <w:t>’</w:t>
      </w:r>
      <w:r w:rsidRPr="004F31EA">
        <w:rPr>
          <w:rFonts w:cs="Roboto Condensed Light"/>
          <w:b/>
          <w:bCs/>
          <w:color w:val="4472C4" w:themeColor="accent1"/>
          <w:szCs w:val="28"/>
        </w:rPr>
        <w:t>язку, тому відповідальність за прийняття рішень несуть також і члени кредитного комітету</w:t>
      </w:r>
      <w:r w:rsidRPr="006B33DE">
        <w:rPr>
          <w:rFonts w:cs="Roboto Condensed Light"/>
          <w:b/>
          <w:bCs/>
          <w:color w:val="4472C4" w:themeColor="accent1"/>
          <w:szCs w:val="28"/>
        </w:rPr>
        <w:t xml:space="preserve"> </w:t>
      </w:r>
    </w:p>
    <w:bookmarkEnd w:id="64"/>
    <w:p w14:paraId="31B0B669" w14:textId="77777777" w:rsidR="005D04AE" w:rsidRPr="00357A4C" w:rsidRDefault="005D04AE" w:rsidP="005D04AE">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 xml:space="preserve"> частково.</w:t>
      </w:r>
    </w:p>
    <w:p w14:paraId="63529928" w14:textId="644992F6" w:rsidR="005D04AE" w:rsidRDefault="005D04AE" w:rsidP="005D04AE">
      <w:pPr>
        <w:spacing w:before="120" w:after="0" w:line="240" w:lineRule="auto"/>
        <w:jc w:val="both"/>
        <w:rPr>
          <w:rFonts w:eastAsia="Times New Roman" w:cs="Times New Roman"/>
          <w:szCs w:val="28"/>
          <w:lang w:eastAsia="uk-UA"/>
        </w:rPr>
      </w:pPr>
      <w:r w:rsidRPr="00757A44">
        <w:rPr>
          <w:rFonts w:eastAsia="Times New Roman" w:cs="Times New Roman"/>
          <w:szCs w:val="28"/>
          <w:lang w:eastAsia="uk-UA"/>
        </w:rPr>
        <w:t xml:space="preserve">Верховний Суд зауважив, що у постанові від 21.07.2021 у справі № 910/12930/18 Верховний Суд зазначив, що навіть відсутність у відповідача статусу керівника банку чи посадової особи акціонерного товариства не виключає застосування статей </w:t>
      </w:r>
      <w:hyperlink r:id="rId204" w:anchor="843123" w:tgtFrame="_blank" w:tooltip="Цивільний кодекс України; нормативно-правовий акт № 435-IV від 16.01.2003, ВР України" w:history="1">
        <w:r w:rsidRPr="00757A44">
          <w:rPr>
            <w:rFonts w:eastAsia="Times New Roman" w:cs="Times New Roman"/>
            <w:szCs w:val="28"/>
            <w:lang w:eastAsia="uk-UA"/>
          </w:rPr>
          <w:t>92</w:t>
        </w:r>
      </w:hyperlink>
      <w:r w:rsidRPr="00757A44">
        <w:rPr>
          <w:rFonts w:eastAsia="Times New Roman" w:cs="Times New Roman"/>
          <w:szCs w:val="28"/>
          <w:lang w:eastAsia="uk-UA"/>
        </w:rPr>
        <w:t xml:space="preserve">, </w:t>
      </w:r>
      <w:hyperlink r:id="rId205" w:anchor="844269" w:tgtFrame="_blank" w:tooltip="Цивільний кодекс України; нормативно-правовий акт № 435-IV від 16.01.2003, ВР України" w:history="1">
        <w:r w:rsidRPr="00757A44">
          <w:rPr>
            <w:rFonts w:eastAsia="Times New Roman" w:cs="Times New Roman"/>
            <w:szCs w:val="28"/>
            <w:lang w:eastAsia="uk-UA"/>
          </w:rPr>
          <w:t>1166 ЦК</w:t>
        </w:r>
      </w:hyperlink>
      <w:r w:rsidR="004F31EA">
        <w:t xml:space="preserve"> України</w:t>
      </w:r>
      <w:r w:rsidRPr="00757A44">
        <w:rPr>
          <w:rFonts w:eastAsia="Times New Roman" w:cs="Times New Roman"/>
          <w:szCs w:val="28"/>
          <w:lang w:eastAsia="uk-UA"/>
        </w:rPr>
        <w:t xml:space="preserve"> як правової підстави для відшкодування шкоди.</w:t>
      </w:r>
      <w:r>
        <w:rPr>
          <w:rFonts w:eastAsia="Times New Roman" w:cs="Times New Roman"/>
          <w:szCs w:val="28"/>
          <w:lang w:eastAsia="uk-UA"/>
        </w:rPr>
        <w:t xml:space="preserve"> </w:t>
      </w:r>
      <w:r w:rsidRPr="00757A44">
        <w:rPr>
          <w:rFonts w:eastAsia="Times New Roman" w:cs="Times New Roman"/>
          <w:szCs w:val="28"/>
          <w:lang w:eastAsia="uk-UA"/>
        </w:rPr>
        <w:t>Зазначена правова позиція також підтримана Верховним Судом у постанові від</w:t>
      </w:r>
      <w:r w:rsidR="004F31EA">
        <w:rPr>
          <w:rFonts w:eastAsia="Times New Roman" w:cs="Times New Roman"/>
          <w:szCs w:val="28"/>
          <w:lang w:eastAsia="uk-UA"/>
        </w:rPr>
        <w:t> </w:t>
      </w:r>
      <w:r w:rsidRPr="00757A44">
        <w:rPr>
          <w:rFonts w:eastAsia="Times New Roman" w:cs="Times New Roman"/>
          <w:szCs w:val="28"/>
          <w:lang w:eastAsia="uk-UA"/>
        </w:rPr>
        <w:t>09.01.2024 у</w:t>
      </w:r>
      <w:r w:rsidR="00941204">
        <w:rPr>
          <w:rFonts w:eastAsia="Times New Roman" w:cs="Times New Roman"/>
          <w:szCs w:val="28"/>
          <w:lang w:eastAsia="uk-UA"/>
        </w:rPr>
        <w:t xml:space="preserve"> </w:t>
      </w:r>
      <w:r w:rsidRPr="00757A44">
        <w:rPr>
          <w:rFonts w:eastAsia="Times New Roman" w:cs="Times New Roman"/>
          <w:szCs w:val="28"/>
          <w:lang w:eastAsia="uk-UA"/>
        </w:rPr>
        <w:t>справі №</w:t>
      </w:r>
      <w:r w:rsidR="004F31EA">
        <w:rPr>
          <w:rFonts w:eastAsia="Times New Roman" w:cs="Times New Roman"/>
          <w:szCs w:val="28"/>
          <w:lang w:eastAsia="uk-UA"/>
        </w:rPr>
        <w:t> </w:t>
      </w:r>
      <w:r w:rsidRPr="00757A44">
        <w:rPr>
          <w:rFonts w:eastAsia="Times New Roman" w:cs="Times New Roman"/>
          <w:szCs w:val="28"/>
          <w:lang w:eastAsia="uk-UA"/>
        </w:rPr>
        <w:t>910/7305/21.</w:t>
      </w:r>
    </w:p>
    <w:p w14:paraId="72CA8A84" w14:textId="1DED3C2B" w:rsidR="005D04AE" w:rsidRPr="00757A44" w:rsidRDefault="005D04AE" w:rsidP="005D04AE">
      <w:pPr>
        <w:spacing w:before="120" w:after="0" w:line="240" w:lineRule="auto"/>
        <w:jc w:val="both"/>
        <w:rPr>
          <w:rFonts w:eastAsia="Times New Roman" w:cs="Times New Roman"/>
          <w:szCs w:val="28"/>
          <w:lang w:eastAsia="uk-UA"/>
        </w:rPr>
      </w:pPr>
      <w:r w:rsidRPr="00757A44">
        <w:rPr>
          <w:rFonts w:eastAsia="Times New Roman" w:cs="Times New Roman"/>
          <w:szCs w:val="28"/>
          <w:lang w:eastAsia="uk-UA"/>
        </w:rPr>
        <w:t xml:space="preserve">Відповідальність за прийняття рішень несуть члени </w:t>
      </w:r>
      <w:r>
        <w:rPr>
          <w:rFonts w:eastAsia="Times New Roman" w:cs="Times New Roman"/>
          <w:szCs w:val="28"/>
          <w:lang w:eastAsia="uk-UA"/>
        </w:rPr>
        <w:t>к</w:t>
      </w:r>
      <w:r w:rsidRPr="00757A44">
        <w:rPr>
          <w:rFonts w:eastAsia="Times New Roman" w:cs="Times New Roman"/>
          <w:szCs w:val="28"/>
          <w:lang w:eastAsia="uk-UA"/>
        </w:rPr>
        <w:t>редитного комітету відповідно до чинного законодавства (п</w:t>
      </w:r>
      <w:r>
        <w:rPr>
          <w:rFonts w:eastAsia="Times New Roman" w:cs="Times New Roman"/>
          <w:szCs w:val="28"/>
          <w:lang w:eastAsia="uk-UA"/>
        </w:rPr>
        <w:t xml:space="preserve">ункт </w:t>
      </w:r>
      <w:r w:rsidRPr="00757A44">
        <w:rPr>
          <w:rFonts w:eastAsia="Times New Roman" w:cs="Times New Roman"/>
          <w:szCs w:val="28"/>
          <w:lang w:eastAsia="uk-UA"/>
        </w:rPr>
        <w:t xml:space="preserve">6.1. Положення про </w:t>
      </w:r>
      <w:r>
        <w:rPr>
          <w:rFonts w:eastAsia="Times New Roman" w:cs="Times New Roman"/>
          <w:szCs w:val="28"/>
          <w:lang w:eastAsia="uk-UA"/>
        </w:rPr>
        <w:t>к</w:t>
      </w:r>
      <w:r w:rsidRPr="00757A44">
        <w:rPr>
          <w:rFonts w:eastAsia="Times New Roman" w:cs="Times New Roman"/>
          <w:szCs w:val="28"/>
          <w:lang w:eastAsia="uk-UA"/>
        </w:rPr>
        <w:t>редитний комітет</w:t>
      </w:r>
      <w:r>
        <w:rPr>
          <w:rFonts w:eastAsia="Times New Roman" w:cs="Times New Roman"/>
          <w:szCs w:val="28"/>
          <w:lang w:eastAsia="uk-UA"/>
        </w:rPr>
        <w:t xml:space="preserve"> ПАТ</w:t>
      </w:r>
      <w:r w:rsidRPr="00757A44">
        <w:rPr>
          <w:rFonts w:eastAsia="Times New Roman" w:cs="Times New Roman"/>
          <w:szCs w:val="28"/>
          <w:lang w:eastAsia="uk-UA"/>
        </w:rPr>
        <w:t>).</w:t>
      </w:r>
      <w:r>
        <w:rPr>
          <w:rFonts w:eastAsia="Times New Roman" w:cs="Times New Roman"/>
          <w:szCs w:val="28"/>
          <w:lang w:eastAsia="uk-UA"/>
        </w:rPr>
        <w:t xml:space="preserve"> </w:t>
      </w:r>
      <w:r w:rsidRPr="00757A44">
        <w:rPr>
          <w:rFonts w:eastAsia="Times New Roman" w:cs="Times New Roman"/>
          <w:szCs w:val="28"/>
          <w:lang w:eastAsia="uk-UA"/>
        </w:rPr>
        <w:t>Відповідальність за підготовку, повноту та якість матеріалів по питаннях, що</w:t>
      </w:r>
      <w:r>
        <w:rPr>
          <w:rFonts w:eastAsia="Times New Roman" w:cs="Times New Roman"/>
          <w:szCs w:val="28"/>
          <w:lang w:eastAsia="uk-UA"/>
        </w:rPr>
        <w:t> </w:t>
      </w:r>
      <w:r w:rsidRPr="00757A44">
        <w:rPr>
          <w:rFonts w:eastAsia="Times New Roman" w:cs="Times New Roman"/>
          <w:szCs w:val="28"/>
          <w:lang w:eastAsia="uk-UA"/>
        </w:rPr>
        <w:t xml:space="preserve">розглядалися на </w:t>
      </w:r>
      <w:r>
        <w:rPr>
          <w:rFonts w:eastAsia="Times New Roman" w:cs="Times New Roman"/>
          <w:szCs w:val="28"/>
          <w:lang w:eastAsia="uk-UA"/>
        </w:rPr>
        <w:t>к</w:t>
      </w:r>
      <w:r w:rsidRPr="00757A44">
        <w:rPr>
          <w:rFonts w:eastAsia="Times New Roman" w:cs="Times New Roman"/>
          <w:szCs w:val="28"/>
          <w:lang w:eastAsia="uk-UA"/>
        </w:rPr>
        <w:t>редитному комітеті, несуть ініціатори таких питань (</w:t>
      </w:r>
      <w:r>
        <w:rPr>
          <w:rFonts w:eastAsia="Times New Roman" w:cs="Times New Roman"/>
          <w:szCs w:val="28"/>
          <w:lang w:eastAsia="uk-UA"/>
        </w:rPr>
        <w:t xml:space="preserve">пункт </w:t>
      </w:r>
      <w:r w:rsidRPr="00757A44">
        <w:rPr>
          <w:rFonts w:eastAsia="Times New Roman" w:cs="Times New Roman"/>
          <w:szCs w:val="28"/>
          <w:lang w:eastAsia="uk-UA"/>
        </w:rPr>
        <w:t xml:space="preserve">6.2. Положення про </w:t>
      </w:r>
      <w:r>
        <w:rPr>
          <w:rFonts w:eastAsia="Times New Roman" w:cs="Times New Roman"/>
          <w:szCs w:val="28"/>
          <w:lang w:eastAsia="uk-UA"/>
        </w:rPr>
        <w:t>к</w:t>
      </w:r>
      <w:r w:rsidRPr="00757A44">
        <w:rPr>
          <w:rFonts w:eastAsia="Times New Roman" w:cs="Times New Roman"/>
          <w:szCs w:val="28"/>
          <w:lang w:eastAsia="uk-UA"/>
        </w:rPr>
        <w:t>редитний комітет).</w:t>
      </w:r>
    </w:p>
    <w:p w14:paraId="5F30D4E0" w14:textId="43D24094" w:rsidR="005D04AE" w:rsidRPr="00757A44" w:rsidRDefault="005D04AE" w:rsidP="005D04AE">
      <w:pPr>
        <w:spacing w:before="120" w:after="0" w:line="240" w:lineRule="auto"/>
        <w:jc w:val="both"/>
        <w:rPr>
          <w:rFonts w:eastAsia="Times New Roman" w:cs="Times New Roman"/>
          <w:szCs w:val="28"/>
          <w:lang w:eastAsia="uk-UA"/>
        </w:rPr>
      </w:pPr>
      <w:r w:rsidRPr="00757A44">
        <w:rPr>
          <w:rFonts w:eastAsia="Times New Roman" w:cs="Times New Roman"/>
          <w:szCs w:val="28"/>
          <w:lang w:eastAsia="uk-UA"/>
        </w:rPr>
        <w:t>Згідно з п</w:t>
      </w:r>
      <w:r w:rsidR="00450796">
        <w:rPr>
          <w:rFonts w:eastAsia="Times New Roman" w:cs="Times New Roman"/>
          <w:szCs w:val="28"/>
          <w:lang w:eastAsia="uk-UA"/>
        </w:rPr>
        <w:t>унктом</w:t>
      </w:r>
      <w:r w:rsidRPr="00757A44">
        <w:rPr>
          <w:rFonts w:eastAsia="Times New Roman" w:cs="Times New Roman"/>
          <w:szCs w:val="28"/>
          <w:lang w:eastAsia="uk-UA"/>
        </w:rPr>
        <w:t xml:space="preserve">1.3. Глави І Розділу VI Інструкції про порядок регулювання діяльності банків в Україні, затвердженої </w:t>
      </w:r>
      <w:hyperlink r:id="rId206" w:tgtFrame="_blank" w:tooltip="Про затвердження Інструкції про порядок регулювання діяльності банків в Україні; нормативно-правовий акт № 368 від 28.08.2001, Національний банк" w:history="1">
        <w:r w:rsidRPr="00757A44">
          <w:rPr>
            <w:rFonts w:eastAsia="Times New Roman" w:cs="Times New Roman"/>
            <w:szCs w:val="28"/>
            <w:lang w:eastAsia="uk-UA"/>
          </w:rPr>
          <w:t>постановою Правління Національного банку України від 28.08.2001 №</w:t>
        </w:r>
        <w:r>
          <w:rPr>
            <w:rFonts w:eastAsia="Times New Roman" w:cs="Times New Roman"/>
            <w:szCs w:val="28"/>
            <w:lang w:eastAsia="uk-UA"/>
          </w:rPr>
          <w:t> </w:t>
        </w:r>
        <w:r w:rsidRPr="00757A44">
          <w:rPr>
            <w:rFonts w:eastAsia="Times New Roman" w:cs="Times New Roman"/>
            <w:szCs w:val="28"/>
            <w:lang w:eastAsia="uk-UA"/>
          </w:rPr>
          <w:t>368</w:t>
        </w:r>
      </w:hyperlink>
      <w:r w:rsidRPr="00757A44">
        <w:rPr>
          <w:rFonts w:eastAsia="Times New Roman" w:cs="Times New Roman"/>
          <w:szCs w:val="28"/>
          <w:lang w:eastAsia="uk-UA"/>
        </w:rPr>
        <w:t xml:space="preserve"> (в редакції чинній станом на липень 2012 року) до</w:t>
      </w:r>
      <w:r>
        <w:rPr>
          <w:rFonts w:eastAsia="Times New Roman" w:cs="Times New Roman"/>
          <w:szCs w:val="28"/>
          <w:lang w:eastAsia="uk-UA"/>
        </w:rPr>
        <w:t> </w:t>
      </w:r>
      <w:r w:rsidRPr="00757A44">
        <w:rPr>
          <w:rFonts w:eastAsia="Times New Roman" w:cs="Times New Roman"/>
          <w:szCs w:val="28"/>
          <w:lang w:eastAsia="uk-UA"/>
        </w:rPr>
        <w:t>управлінського персоналу банку належать голова, його заступники та члени правління (ради директорів) банку; голова, його заступники та члени спостережної (наглядової) ради банку; головний бухгалтер банку, його заступники; керівники відокремлених підрозділів банку; керівники та члени комітетів правління банку (які</w:t>
      </w:r>
      <w:r>
        <w:rPr>
          <w:rFonts w:eastAsia="Times New Roman" w:cs="Times New Roman"/>
          <w:szCs w:val="28"/>
          <w:lang w:eastAsia="uk-UA"/>
        </w:rPr>
        <w:t> </w:t>
      </w:r>
      <w:r w:rsidRPr="00757A44">
        <w:rPr>
          <w:rFonts w:eastAsia="Times New Roman" w:cs="Times New Roman"/>
          <w:szCs w:val="28"/>
          <w:lang w:eastAsia="uk-UA"/>
        </w:rPr>
        <w:t>створені з метою управління ризиками, зокрема кредитний комітет, комітет з</w:t>
      </w:r>
      <w:r>
        <w:rPr>
          <w:rFonts w:eastAsia="Times New Roman" w:cs="Times New Roman"/>
          <w:szCs w:val="28"/>
          <w:lang w:eastAsia="uk-UA"/>
        </w:rPr>
        <w:t> </w:t>
      </w:r>
      <w:r w:rsidRPr="00757A44">
        <w:rPr>
          <w:rFonts w:eastAsia="Times New Roman" w:cs="Times New Roman"/>
          <w:szCs w:val="28"/>
          <w:lang w:eastAsia="uk-UA"/>
        </w:rPr>
        <w:t>питань управління активами та пасивами, тарифний комітет); керівник служби внутрішнього аудиту банку.</w:t>
      </w:r>
    </w:p>
    <w:p w14:paraId="6F637701" w14:textId="73031F9C" w:rsidR="005D04AE" w:rsidRPr="00757A44" w:rsidRDefault="005D04AE" w:rsidP="005D04AE">
      <w:pPr>
        <w:spacing w:before="120" w:after="0" w:line="240" w:lineRule="auto"/>
        <w:jc w:val="both"/>
        <w:rPr>
          <w:rFonts w:eastAsia="Times New Roman" w:cs="Times New Roman"/>
          <w:szCs w:val="28"/>
          <w:lang w:eastAsia="uk-UA"/>
        </w:rPr>
      </w:pPr>
      <w:r w:rsidRPr="00757A44">
        <w:rPr>
          <w:rFonts w:eastAsia="Times New Roman" w:cs="Times New Roman"/>
          <w:szCs w:val="28"/>
          <w:lang w:eastAsia="uk-UA"/>
        </w:rPr>
        <w:t xml:space="preserve">З огляду на наведене, суди попередніх інстанцій дійшли обґрунтованого висновку про те, що оскільки </w:t>
      </w:r>
      <w:r>
        <w:rPr>
          <w:rFonts w:eastAsia="Times New Roman" w:cs="Times New Roman"/>
          <w:szCs w:val="28"/>
          <w:lang w:eastAsia="uk-UA"/>
        </w:rPr>
        <w:t>к</w:t>
      </w:r>
      <w:r w:rsidRPr="00757A44">
        <w:rPr>
          <w:rFonts w:eastAsia="Times New Roman" w:cs="Times New Roman"/>
          <w:szCs w:val="28"/>
          <w:lang w:eastAsia="uk-UA"/>
        </w:rPr>
        <w:t xml:space="preserve">редитний комітет </w:t>
      </w:r>
      <w:r>
        <w:rPr>
          <w:rFonts w:eastAsia="Times New Roman" w:cs="Times New Roman"/>
          <w:szCs w:val="28"/>
          <w:lang w:eastAsia="uk-UA"/>
        </w:rPr>
        <w:t>б</w:t>
      </w:r>
      <w:r w:rsidRPr="00757A44">
        <w:rPr>
          <w:rFonts w:eastAsia="Times New Roman" w:cs="Times New Roman"/>
          <w:szCs w:val="28"/>
          <w:lang w:eastAsia="uk-UA"/>
        </w:rPr>
        <w:t>анку є колегіальним органом, створений (як</w:t>
      </w:r>
      <w:r>
        <w:rPr>
          <w:rFonts w:eastAsia="Times New Roman" w:cs="Times New Roman"/>
          <w:szCs w:val="28"/>
          <w:lang w:eastAsia="uk-UA"/>
        </w:rPr>
        <w:t> </w:t>
      </w:r>
      <w:r w:rsidRPr="00757A44">
        <w:rPr>
          <w:rFonts w:eastAsia="Times New Roman" w:cs="Times New Roman"/>
          <w:szCs w:val="28"/>
          <w:lang w:eastAsia="uk-UA"/>
        </w:rPr>
        <w:t xml:space="preserve">визначено </w:t>
      </w:r>
      <w:r>
        <w:rPr>
          <w:rFonts w:eastAsia="Times New Roman" w:cs="Times New Roman"/>
          <w:szCs w:val="28"/>
          <w:lang w:eastAsia="uk-UA"/>
        </w:rPr>
        <w:t>с</w:t>
      </w:r>
      <w:r w:rsidRPr="00757A44">
        <w:rPr>
          <w:rFonts w:eastAsia="Times New Roman" w:cs="Times New Roman"/>
          <w:szCs w:val="28"/>
          <w:lang w:eastAsia="uk-UA"/>
        </w:rPr>
        <w:t xml:space="preserve">татутом) для управління кредитною та інвестиційною діяльністю </w:t>
      </w:r>
      <w:r>
        <w:rPr>
          <w:rFonts w:eastAsia="Times New Roman" w:cs="Times New Roman"/>
          <w:szCs w:val="28"/>
          <w:lang w:eastAsia="uk-UA"/>
        </w:rPr>
        <w:t>б</w:t>
      </w:r>
      <w:r w:rsidRPr="00757A44">
        <w:rPr>
          <w:rFonts w:eastAsia="Times New Roman" w:cs="Times New Roman"/>
          <w:szCs w:val="28"/>
          <w:lang w:eastAsia="uk-UA"/>
        </w:rPr>
        <w:t xml:space="preserve">анку та має право приймати самостійні рішення у межах своїх повноважень та компетенції, члени </w:t>
      </w:r>
      <w:r>
        <w:rPr>
          <w:rFonts w:eastAsia="Times New Roman" w:cs="Times New Roman"/>
          <w:szCs w:val="28"/>
          <w:lang w:eastAsia="uk-UA"/>
        </w:rPr>
        <w:t>к</w:t>
      </w:r>
      <w:r w:rsidRPr="00757A44">
        <w:rPr>
          <w:rFonts w:eastAsia="Times New Roman" w:cs="Times New Roman"/>
          <w:szCs w:val="28"/>
          <w:lang w:eastAsia="uk-UA"/>
        </w:rPr>
        <w:t>редитного комітету, відповідно до п</w:t>
      </w:r>
      <w:r w:rsidR="00450796">
        <w:rPr>
          <w:rFonts w:eastAsia="Times New Roman" w:cs="Times New Roman"/>
          <w:szCs w:val="28"/>
          <w:lang w:eastAsia="uk-UA"/>
        </w:rPr>
        <w:t>ункту</w:t>
      </w:r>
      <w:r w:rsidR="008D2C05">
        <w:rPr>
          <w:rFonts w:eastAsia="Times New Roman" w:cs="Times New Roman"/>
          <w:szCs w:val="28"/>
          <w:lang w:eastAsia="uk-UA"/>
        </w:rPr>
        <w:t> </w:t>
      </w:r>
      <w:r w:rsidRPr="00757A44">
        <w:rPr>
          <w:rFonts w:eastAsia="Times New Roman" w:cs="Times New Roman"/>
          <w:szCs w:val="28"/>
          <w:lang w:eastAsia="uk-UA"/>
        </w:rPr>
        <w:t>1.3. Глави І Розділу VI Інструкції про порядок регулювання діяльності банків в Україні, належать до</w:t>
      </w:r>
      <w:r>
        <w:rPr>
          <w:rFonts w:eastAsia="Times New Roman" w:cs="Times New Roman"/>
          <w:szCs w:val="28"/>
          <w:lang w:eastAsia="uk-UA"/>
        </w:rPr>
        <w:t> </w:t>
      </w:r>
      <w:r w:rsidRPr="00757A44">
        <w:rPr>
          <w:rFonts w:eastAsia="Times New Roman" w:cs="Times New Roman"/>
          <w:szCs w:val="28"/>
          <w:lang w:eastAsia="uk-UA"/>
        </w:rPr>
        <w:t>управлінського персоналу банку, та обставина, що відповідачі 3, 4, 5, 6 не</w:t>
      </w:r>
      <w:r>
        <w:rPr>
          <w:rFonts w:eastAsia="Times New Roman" w:cs="Times New Roman"/>
          <w:szCs w:val="28"/>
          <w:lang w:eastAsia="uk-UA"/>
        </w:rPr>
        <w:t> </w:t>
      </w:r>
      <w:r w:rsidRPr="00757A44">
        <w:rPr>
          <w:rFonts w:eastAsia="Times New Roman" w:cs="Times New Roman"/>
          <w:szCs w:val="28"/>
          <w:lang w:eastAsia="uk-UA"/>
        </w:rPr>
        <w:t>належали до категорії керівників банку, не є підставою для відмови у позові про</w:t>
      </w:r>
      <w:r>
        <w:rPr>
          <w:rFonts w:eastAsia="Times New Roman" w:cs="Times New Roman"/>
          <w:szCs w:val="28"/>
          <w:lang w:eastAsia="uk-UA"/>
        </w:rPr>
        <w:t> </w:t>
      </w:r>
      <w:r w:rsidRPr="00757A44">
        <w:rPr>
          <w:rFonts w:eastAsia="Times New Roman" w:cs="Times New Roman"/>
          <w:szCs w:val="28"/>
          <w:lang w:eastAsia="uk-UA"/>
        </w:rPr>
        <w:t>відшкодування ними шкоди. Доводи касаційної скарги наведених висновків не</w:t>
      </w:r>
      <w:r>
        <w:rPr>
          <w:rFonts w:eastAsia="Times New Roman" w:cs="Times New Roman"/>
          <w:szCs w:val="28"/>
          <w:lang w:eastAsia="uk-UA"/>
        </w:rPr>
        <w:t> </w:t>
      </w:r>
      <w:r w:rsidRPr="00757A44">
        <w:rPr>
          <w:rFonts w:eastAsia="Times New Roman" w:cs="Times New Roman"/>
          <w:szCs w:val="28"/>
          <w:lang w:eastAsia="uk-UA"/>
        </w:rPr>
        <w:t>спростовують.</w:t>
      </w:r>
    </w:p>
    <w:p w14:paraId="55D95534" w14:textId="50442420" w:rsidR="005D04AE" w:rsidRPr="00757A44" w:rsidRDefault="005D04AE" w:rsidP="005D04AE">
      <w:pPr>
        <w:spacing w:before="120" w:after="0" w:line="240" w:lineRule="auto"/>
        <w:jc w:val="both"/>
        <w:rPr>
          <w:rFonts w:eastAsia="Times New Roman" w:cs="Times New Roman"/>
          <w:szCs w:val="28"/>
          <w:lang w:eastAsia="uk-UA"/>
        </w:rPr>
      </w:pPr>
      <w:r w:rsidRPr="00757A44">
        <w:rPr>
          <w:rFonts w:eastAsia="Times New Roman" w:cs="Times New Roman"/>
          <w:szCs w:val="28"/>
          <w:lang w:eastAsia="uk-UA"/>
        </w:rPr>
        <w:t>Суди попередніх інстанцій дійшли обґрунтованих висновків, що такі дії відповідачів здійснено всупереч обов</w:t>
      </w:r>
      <w:r w:rsidR="00450796">
        <w:rPr>
          <w:rFonts w:eastAsia="Times New Roman" w:cs="Times New Roman"/>
          <w:szCs w:val="28"/>
          <w:lang w:eastAsia="uk-UA"/>
        </w:rPr>
        <w:t>’</w:t>
      </w:r>
      <w:r w:rsidRPr="00757A44">
        <w:rPr>
          <w:rFonts w:eastAsia="Times New Roman" w:cs="Times New Roman"/>
          <w:szCs w:val="28"/>
          <w:lang w:eastAsia="uk-UA"/>
        </w:rPr>
        <w:t xml:space="preserve">язку адекватного управління ризиками без дотримання норм </w:t>
      </w:r>
      <w:hyperlink r:id="rId207" w:anchor="843123" w:tgtFrame="_blank" w:tooltip="Цивільний кодекс України; нормативно-правовий акт № 435-IV від 16.01.2003, ВР України" w:history="1">
        <w:r w:rsidRPr="00757A44">
          <w:rPr>
            <w:rFonts w:eastAsia="Times New Roman" w:cs="Times New Roman"/>
            <w:szCs w:val="28"/>
            <w:lang w:eastAsia="uk-UA"/>
          </w:rPr>
          <w:t>статті 92 ЦК України</w:t>
        </w:r>
      </w:hyperlink>
      <w:r w:rsidRPr="00757A44">
        <w:rPr>
          <w:rFonts w:eastAsia="Times New Roman" w:cs="Times New Roman"/>
          <w:szCs w:val="28"/>
          <w:lang w:eastAsia="uk-UA"/>
        </w:rPr>
        <w:t xml:space="preserve">, </w:t>
      </w:r>
      <w:hyperlink r:id="rId208" w:anchor="50137" w:tgtFrame="_blank" w:tooltip="Про банки і банківську діяльність; нормативно-правовий акт № 2121-III від 07.12.2000, ВР України" w:history="1">
        <w:r w:rsidRPr="00757A44">
          <w:rPr>
            <w:rFonts w:eastAsia="Times New Roman" w:cs="Times New Roman"/>
            <w:szCs w:val="28"/>
            <w:lang w:eastAsia="uk-UA"/>
          </w:rPr>
          <w:t xml:space="preserve">статті 49 Закону України </w:t>
        </w:r>
        <w:r>
          <w:rPr>
            <w:rFonts w:eastAsia="Times New Roman" w:cs="Times New Roman"/>
            <w:szCs w:val="28"/>
            <w:lang w:eastAsia="uk-UA"/>
          </w:rPr>
          <w:t>«</w:t>
        </w:r>
        <w:r w:rsidRPr="00757A44">
          <w:rPr>
            <w:rFonts w:eastAsia="Times New Roman" w:cs="Times New Roman"/>
            <w:szCs w:val="28"/>
            <w:lang w:eastAsia="uk-UA"/>
          </w:rPr>
          <w:t>Про банки і банківську діяльність</w:t>
        </w:r>
      </w:hyperlink>
      <w:r w:rsidR="004F31EA">
        <w:t>»</w:t>
      </w:r>
      <w:r>
        <w:rPr>
          <w:rFonts w:eastAsia="Times New Roman" w:cs="Times New Roman"/>
          <w:szCs w:val="28"/>
          <w:lang w:eastAsia="uk-UA"/>
        </w:rPr>
        <w:t xml:space="preserve"> </w:t>
      </w:r>
      <w:r w:rsidRPr="00757A44">
        <w:rPr>
          <w:rFonts w:eastAsia="Times New Roman" w:cs="Times New Roman"/>
          <w:szCs w:val="28"/>
          <w:lang w:eastAsia="uk-UA"/>
        </w:rPr>
        <w:t xml:space="preserve">та внутрішніх положень банку, що призвело до недотримання </w:t>
      </w:r>
      <w:r w:rsidRPr="00757A44">
        <w:rPr>
          <w:rFonts w:eastAsia="Times New Roman" w:cs="Times New Roman"/>
          <w:szCs w:val="28"/>
          <w:lang w:eastAsia="uk-UA"/>
        </w:rPr>
        <w:lastRenderedPageBreak/>
        <w:t>посадовими особами їх фідуціарних обов</w:t>
      </w:r>
      <w:r w:rsidR="00450796">
        <w:rPr>
          <w:rFonts w:eastAsia="Times New Roman" w:cs="Times New Roman"/>
          <w:szCs w:val="28"/>
          <w:lang w:eastAsia="uk-UA"/>
        </w:rPr>
        <w:t>’</w:t>
      </w:r>
      <w:r w:rsidRPr="00757A44">
        <w:rPr>
          <w:rFonts w:eastAsia="Times New Roman" w:cs="Times New Roman"/>
          <w:szCs w:val="28"/>
          <w:lang w:eastAsia="uk-UA"/>
        </w:rPr>
        <w:t>язків і свідчить про їх протиправну поведінку.</w:t>
      </w:r>
    </w:p>
    <w:p w14:paraId="3FB6F5AD" w14:textId="77777777" w:rsidR="001702D5" w:rsidRPr="00264D41" w:rsidRDefault="001702D5" w:rsidP="001702D5">
      <w:pPr>
        <w:spacing w:line="240" w:lineRule="auto"/>
        <w:ind w:firstLine="709"/>
        <w:rPr>
          <w:rFonts w:cs="Calibri"/>
        </w:rPr>
      </w:pPr>
    </w:p>
    <w:tbl>
      <w:tblPr>
        <w:tblW w:w="0" w:type="auto"/>
        <w:tblLook w:val="00A0" w:firstRow="1" w:lastRow="0" w:firstColumn="1" w:lastColumn="0" w:noHBand="0" w:noVBand="0"/>
      </w:tblPr>
      <w:tblGrid>
        <w:gridCol w:w="1701"/>
        <w:gridCol w:w="7905"/>
      </w:tblGrid>
      <w:tr w:rsidR="001702D5" w:rsidRPr="00D97244" w14:paraId="13F1F3E7" w14:textId="77777777" w:rsidTr="005C45E9">
        <w:tc>
          <w:tcPr>
            <w:tcW w:w="1701" w:type="dxa"/>
          </w:tcPr>
          <w:p w14:paraId="68FBD433" w14:textId="77777777" w:rsidR="001702D5" w:rsidRPr="00D97244" w:rsidRDefault="001702D5" w:rsidP="005C45E9">
            <w:pPr>
              <w:spacing w:line="240" w:lineRule="auto"/>
              <w:rPr>
                <w:rFonts w:ascii="Times New Roman" w:hAnsi="Times New Roman" w:cs="Times New Roman"/>
                <w:kern w:val="2"/>
                <w:lang w:eastAsia="uk-UA"/>
              </w:rPr>
            </w:pPr>
            <w:r>
              <w:fldChar w:fldCharType="begin"/>
            </w:r>
            <w:r>
              <w:instrText xml:space="preserve"> INCLUDEPICTURE  "http://qrcoder.ru/code/?http://reyestr.court.gov.ua/Review/128346868&amp;2&amp;0" \* MERGEFORMATINET </w:instrText>
            </w:r>
            <w:r>
              <w:fldChar w:fldCharType="separate"/>
            </w:r>
            <w:r>
              <w:fldChar w:fldCharType="begin"/>
            </w:r>
            <w:r>
              <w:instrText xml:space="preserve"> INCLUDEPICTURE  "http://qrcoder.ru/code/?http://reyestr.court.gov.ua/Review/128346868&amp;2&amp;0" \* MERGEFORMATINET </w:instrText>
            </w:r>
            <w:r>
              <w:fldChar w:fldCharType="separate"/>
            </w:r>
            <w:r>
              <w:fldChar w:fldCharType="begin"/>
            </w:r>
            <w:r>
              <w:instrText xml:space="preserve"> INCLUDEPICTURE  "http://qrcoder.ru/code/?http://reyestr.court.gov.ua/Review/128346868&amp;2&amp;0" \* MERGEFORMATINET </w:instrText>
            </w:r>
            <w:r>
              <w:fldChar w:fldCharType="separate"/>
            </w:r>
            <w:r w:rsidR="00DB61A4">
              <w:fldChar w:fldCharType="begin"/>
            </w:r>
            <w:r w:rsidR="00DB61A4">
              <w:instrText xml:space="preserve"> INCLUDEPICTURE  "http://qrcoder.ru/code/?http://reyestr.court.gov.ua/Review/128346868&amp;2&amp;0" \* MERGEFORMATINET </w:instrText>
            </w:r>
            <w:r w:rsidR="00DB61A4">
              <w:fldChar w:fldCharType="separate"/>
            </w:r>
            <w:r>
              <w:fldChar w:fldCharType="begin"/>
            </w:r>
            <w:r>
              <w:instrText xml:space="preserve"> INCLUDEPICTURE  "http://qrcoder.ru/code/?http://reyestr.court.gov.ua/Review/128346868&amp;2&amp;0" \* MERGEFORMATINET </w:instrText>
            </w:r>
            <w:r>
              <w:fldChar w:fldCharType="separate"/>
            </w:r>
            <w:r>
              <w:fldChar w:fldCharType="begin"/>
            </w:r>
            <w:r>
              <w:instrText xml:space="preserve"> INCLUDEPICTURE  "http://qrcoder.ru/code/?http://reyestr.court.gov.ua/Review/128346868&amp;2&amp;0" \* MERGEFORMATINET </w:instrText>
            </w:r>
            <w:r>
              <w:fldChar w:fldCharType="separate"/>
            </w:r>
            <w:r>
              <w:fldChar w:fldCharType="begin"/>
            </w:r>
            <w:r>
              <w:instrText xml:space="preserve"> INCLUDEPICTURE  "http://qrcoder.ru/code/?http://reyestr.court.gov.ua/Review/128346868&amp;2&amp;0" \* MERGEFORMATINET </w:instrText>
            </w:r>
            <w:r>
              <w:fldChar w:fldCharType="separate"/>
            </w:r>
            <w:r>
              <w:fldChar w:fldCharType="begin"/>
            </w:r>
            <w:r>
              <w:instrText xml:space="preserve"> INCLUDEPICTURE  "http://qrcoder.ru/code/?http://reyestr.court.gov.ua/Review/128346868&amp;2&amp;0" \* MERGEFORMATINET </w:instrText>
            </w:r>
            <w:r>
              <w:fldChar w:fldCharType="separate"/>
            </w:r>
            <w:r>
              <w:fldChar w:fldCharType="begin"/>
            </w:r>
            <w:r>
              <w:instrText xml:space="preserve"> INCLUDEPICTURE  "http://qrcoder.ru/code/?http://reyestr.court.gov.ua/Review/128346868&amp;2&amp;0" \* MERGEFORMATINET </w:instrText>
            </w:r>
            <w:r>
              <w:fldChar w:fldCharType="separate"/>
            </w:r>
            <w:r w:rsidR="00000000">
              <w:fldChar w:fldCharType="begin"/>
            </w:r>
            <w:r w:rsidR="00000000">
              <w:instrText xml:space="preserve"> INCLUDEPICTURE  "http://qrcoder.ru/code/?http://reyestr.court.gov.ua/Review/128346868&amp;2&amp;0" \* MERGEFORMATINET </w:instrText>
            </w:r>
            <w:r w:rsidR="00000000">
              <w:fldChar w:fldCharType="separate"/>
            </w:r>
            <w:r w:rsidR="00892872">
              <w:pict w14:anchorId="33222374">
                <v:shape id="_x0000_i1067" type="#_x0000_t75" alt="" style="width:61.5pt;height:61.5pt">
                  <v:imagedata r:id="rId209" r:href="rId210"/>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20088704" w14:textId="77777777" w:rsidR="001702D5" w:rsidRPr="00D97244" w:rsidRDefault="001702D5"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19 червня 2025 року </w:t>
            </w:r>
            <w:r w:rsidRPr="00D97244">
              <w:rPr>
                <w:rFonts w:cs="Times New Roman"/>
                <w:kern w:val="2"/>
                <w:sz w:val="24"/>
                <w:szCs w:val="24"/>
                <w:lang w:eastAsia="uk-UA"/>
              </w:rPr>
              <w:t>у </w:t>
            </w:r>
            <w:r w:rsidRPr="00D97244">
              <w:rPr>
                <w:rFonts w:cs="Calibri"/>
                <w:kern w:val="2"/>
                <w:sz w:val="24"/>
                <w:szCs w:val="24"/>
              </w:rPr>
              <w:t>cправі № 910/686/20 можна ознайомитися за посиланням</w:t>
            </w:r>
          </w:p>
          <w:p w14:paraId="023059CE" w14:textId="77777777" w:rsidR="001702D5" w:rsidRPr="00D97244" w:rsidRDefault="001702D5" w:rsidP="005C45E9">
            <w:pPr>
              <w:spacing w:line="240" w:lineRule="auto"/>
              <w:rPr>
                <w:rFonts w:cs="Calibri"/>
                <w:kern w:val="2"/>
              </w:rPr>
            </w:pPr>
            <w:r w:rsidRPr="00D97244">
              <w:rPr>
                <w:rStyle w:val="a4"/>
                <w:rFonts w:cs="Calibri"/>
                <w:kern w:val="2"/>
                <w:sz w:val="24"/>
                <w:szCs w:val="24"/>
              </w:rPr>
              <w:t>http://reyestr.court.gov.ua/Review/128346868</w:t>
            </w:r>
            <w:r w:rsidRPr="00192AE9">
              <w:rPr>
                <w:rStyle w:val="a4"/>
                <w:rFonts w:cs="Calibri"/>
                <w:kern w:val="2"/>
                <w:sz w:val="24"/>
                <w:szCs w:val="24"/>
                <w:u w:val="none"/>
              </w:rPr>
              <w:t>.</w:t>
            </w:r>
          </w:p>
        </w:tc>
      </w:tr>
    </w:tbl>
    <w:p w14:paraId="54A45E92" w14:textId="77777777" w:rsidR="00DA184A" w:rsidRDefault="00DA184A" w:rsidP="00272E36">
      <w:pPr>
        <w:jc w:val="both"/>
        <w:rPr>
          <w:rFonts w:cs="Roboto Condensed Light"/>
          <w:b/>
          <w:bCs/>
          <w:color w:val="4472C4" w:themeColor="accent1"/>
          <w:szCs w:val="28"/>
        </w:rPr>
      </w:pPr>
    </w:p>
    <w:p w14:paraId="4FBBBA6E" w14:textId="1E7048C5" w:rsidR="00272E36" w:rsidRPr="00AF0081" w:rsidRDefault="00272E36" w:rsidP="00272E36">
      <w:pPr>
        <w:jc w:val="both"/>
        <w:rPr>
          <w:rFonts w:cs="Roboto Condensed Light"/>
          <w:b/>
          <w:bCs/>
          <w:color w:val="4472C4" w:themeColor="accent1"/>
          <w:kern w:val="2"/>
          <w:szCs w:val="28"/>
          <w14:ligatures w14:val="standardContextual"/>
        </w:rPr>
      </w:pPr>
      <w:r w:rsidRPr="00AF0081">
        <w:rPr>
          <w:rFonts w:cs="Roboto Condensed Light"/>
          <w:b/>
          <w:bCs/>
          <w:color w:val="4472C4" w:themeColor="accent1"/>
          <w:szCs w:val="28"/>
        </w:rPr>
        <w:t>6.3.</w:t>
      </w:r>
      <w:r w:rsidRPr="00AF0081">
        <w:rPr>
          <w:b/>
          <w:bCs/>
        </w:rPr>
        <w:t> </w:t>
      </w:r>
      <w:r w:rsidRPr="00AF0081">
        <w:rPr>
          <w:rFonts w:cs="Roboto Condensed Light"/>
          <w:b/>
          <w:bCs/>
          <w:color w:val="4472C4" w:themeColor="accent1"/>
          <w:kern w:val="2"/>
          <w:szCs w:val="28"/>
          <w14:ligatures w14:val="standardContextual"/>
        </w:rPr>
        <w:t>Момент, коли ФГВФО стало відомо, що розмір вимог кредиторів не</w:t>
      </w:r>
      <w:r w:rsidRPr="00AF0081">
        <w:rPr>
          <w:rFonts w:cs="Roboto Condensed Light"/>
          <w:b/>
          <w:bCs/>
          <w:color w:val="4472C4" w:themeColor="accent1"/>
          <w:szCs w:val="28"/>
        </w:rPr>
        <w:t> </w:t>
      </w:r>
      <w:r w:rsidRPr="00AF0081">
        <w:rPr>
          <w:rFonts w:cs="Roboto Condensed Light"/>
          <w:b/>
          <w:bCs/>
          <w:color w:val="4472C4" w:themeColor="accent1"/>
          <w:kern w:val="2"/>
          <w:szCs w:val="28"/>
          <w14:ligatures w14:val="standardContextual"/>
        </w:rPr>
        <w:t>покривається наявними активами банку, є початком перебігу позовної давності у</w:t>
      </w:r>
      <w:r w:rsidRPr="00AF0081">
        <w:rPr>
          <w:rFonts w:cs="Roboto Condensed Light"/>
          <w:b/>
          <w:bCs/>
          <w:color w:val="4472C4" w:themeColor="accent1"/>
          <w:szCs w:val="28"/>
        </w:rPr>
        <w:t> </w:t>
      </w:r>
      <w:r w:rsidRPr="00AF0081">
        <w:rPr>
          <w:rFonts w:cs="Roboto Condensed Light"/>
          <w:b/>
          <w:bCs/>
          <w:color w:val="4472C4" w:themeColor="accent1"/>
          <w:kern w:val="2"/>
          <w:szCs w:val="28"/>
          <w14:ligatures w14:val="standardContextual"/>
        </w:rPr>
        <w:t>спорах за його позовами про стягнення шкоди в порядку статті 52 Закону України «Про систему гарантування вкладів фізичних осіб»</w:t>
      </w:r>
    </w:p>
    <w:p w14:paraId="49AF724F" w14:textId="77777777" w:rsidR="00416EE3" w:rsidRDefault="00416EE3" w:rsidP="00272E36">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p>
    <w:p w14:paraId="6FEBF210" w14:textId="1AE46F93" w:rsidR="00272E36" w:rsidRPr="00FD467C" w:rsidRDefault="00272E36" w:rsidP="00272E36">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Суд </w:t>
      </w:r>
      <w:r w:rsidRPr="00FD467C">
        <w:rPr>
          <w:rFonts w:eastAsia="Times New Roman" w:cs="Times New Roman"/>
          <w:szCs w:val="28"/>
          <w:lang w:eastAsia="uk-UA"/>
        </w:rPr>
        <w:t>зазначив, що у постанові Великої Палати Верховного Суду від 25.05.2021 у справі № 910/11027/18 вирішено виключну правову проблему щодо питання визначення моменту, з якого починається перебіг позовної давності у</w:t>
      </w:r>
      <w:r w:rsidR="008D2C05">
        <w:rPr>
          <w:rFonts w:eastAsia="Times New Roman" w:cs="Times New Roman"/>
          <w:szCs w:val="28"/>
          <w:lang w:eastAsia="uk-UA"/>
        </w:rPr>
        <w:t> </w:t>
      </w:r>
      <w:r w:rsidRPr="00FD467C">
        <w:rPr>
          <w:rFonts w:eastAsia="Times New Roman" w:cs="Times New Roman"/>
          <w:szCs w:val="28"/>
          <w:lang w:eastAsia="uk-UA"/>
        </w:rPr>
        <w:t xml:space="preserve">спорах за позовами Фонду про стягнення шкоди в порядку статті 52 Закону України </w:t>
      </w:r>
      <w:r>
        <w:rPr>
          <w:rFonts w:eastAsia="Times New Roman" w:cs="Times New Roman"/>
          <w:szCs w:val="28"/>
          <w:lang w:eastAsia="uk-UA"/>
        </w:rPr>
        <w:t>«</w:t>
      </w:r>
      <w:r w:rsidRPr="00FD467C">
        <w:rPr>
          <w:rFonts w:eastAsia="Times New Roman" w:cs="Times New Roman"/>
          <w:szCs w:val="28"/>
          <w:lang w:eastAsia="uk-UA"/>
        </w:rPr>
        <w:t>Про систему гарантування вкладів фізичних осіб</w:t>
      </w:r>
      <w:r>
        <w:rPr>
          <w:rFonts w:eastAsia="Times New Roman" w:cs="Times New Roman"/>
          <w:szCs w:val="28"/>
          <w:lang w:eastAsia="uk-UA"/>
        </w:rPr>
        <w:t>»</w:t>
      </w:r>
      <w:r w:rsidRPr="00FD467C">
        <w:rPr>
          <w:rFonts w:eastAsia="Times New Roman" w:cs="Times New Roman"/>
          <w:szCs w:val="28"/>
          <w:lang w:eastAsia="uk-UA"/>
        </w:rPr>
        <w:t>.</w:t>
      </w:r>
    </w:p>
    <w:p w14:paraId="49B2436D" w14:textId="66EC907F" w:rsidR="00272E36" w:rsidRPr="00FD467C" w:rsidRDefault="00272E36" w:rsidP="00272E36">
      <w:pPr>
        <w:spacing w:before="120" w:after="0" w:line="240" w:lineRule="auto"/>
        <w:jc w:val="both"/>
        <w:rPr>
          <w:rFonts w:eastAsia="Times New Roman" w:cs="Times New Roman"/>
          <w:szCs w:val="28"/>
          <w:lang w:eastAsia="uk-UA"/>
        </w:rPr>
      </w:pPr>
      <w:r w:rsidRPr="00FD467C">
        <w:rPr>
          <w:rFonts w:eastAsia="Times New Roman" w:cs="Times New Roman"/>
          <w:szCs w:val="28"/>
          <w:lang w:eastAsia="uk-UA"/>
        </w:rPr>
        <w:t xml:space="preserve">Так, </w:t>
      </w:r>
      <w:bookmarkStart w:id="65" w:name="_Hlk202194828"/>
      <w:r w:rsidRPr="00FD467C">
        <w:rPr>
          <w:rFonts w:eastAsia="Times New Roman" w:cs="Times New Roman"/>
          <w:szCs w:val="28"/>
          <w:lang w:eastAsia="uk-UA"/>
        </w:rPr>
        <w:t xml:space="preserve">Велика Палата вказала, що перебіг позовної давності розпочинається з дня затвердження останнього з двох документів, а саме затвердженого реєстру акцептованих вимог кредиторів або акта формування ліквідаційної маси банку шляхом відповідних розрахунків. Тобто Верховний Суд чітко визначив, з якого моменту в </w:t>
      </w:r>
      <w:r w:rsidR="00025D1A">
        <w:rPr>
          <w:rFonts w:eastAsia="Times New Roman" w:cs="Times New Roman"/>
          <w:szCs w:val="28"/>
          <w:lang w:eastAsia="uk-UA"/>
        </w:rPr>
        <w:t>ць</w:t>
      </w:r>
      <w:r w:rsidRPr="00FD467C">
        <w:rPr>
          <w:rFonts w:eastAsia="Times New Roman" w:cs="Times New Roman"/>
          <w:szCs w:val="28"/>
          <w:lang w:eastAsia="uk-UA"/>
        </w:rPr>
        <w:t>ому випадку починає відраховуватися позовна давність, а саме з</w:t>
      </w:r>
      <w:r w:rsidR="008D2C05">
        <w:rPr>
          <w:rFonts w:eastAsia="Times New Roman" w:cs="Times New Roman"/>
          <w:szCs w:val="28"/>
          <w:lang w:eastAsia="uk-UA"/>
        </w:rPr>
        <w:t> </w:t>
      </w:r>
      <w:r w:rsidRPr="00FD467C">
        <w:rPr>
          <w:rFonts w:eastAsia="Times New Roman" w:cs="Times New Roman"/>
          <w:szCs w:val="28"/>
          <w:lang w:eastAsia="uk-UA"/>
        </w:rPr>
        <w:t>моменту, коли Фонду стало відомо, що розмір вимог кредиторів не покривається наявними активами банку, що передбачає затвердження одного з двох вищезазначених документів.</w:t>
      </w:r>
    </w:p>
    <w:p w14:paraId="56D190ED" w14:textId="1A2752CD" w:rsidR="00272E36" w:rsidRPr="00FD467C" w:rsidRDefault="00272E36" w:rsidP="00272E36">
      <w:pPr>
        <w:spacing w:before="120" w:after="0" w:line="240" w:lineRule="auto"/>
        <w:jc w:val="both"/>
        <w:rPr>
          <w:rFonts w:eastAsia="Times New Roman" w:cs="Times New Roman"/>
          <w:szCs w:val="28"/>
          <w:lang w:eastAsia="uk-UA"/>
        </w:rPr>
      </w:pPr>
      <w:r w:rsidRPr="00FD467C">
        <w:rPr>
          <w:rFonts w:eastAsia="Times New Roman" w:cs="Times New Roman"/>
          <w:szCs w:val="28"/>
          <w:lang w:eastAsia="uk-UA"/>
        </w:rPr>
        <w:t>Вказану правову позицію неодноразово застосовано Верховним Судом у</w:t>
      </w:r>
      <w:r>
        <w:rPr>
          <w:rFonts w:eastAsia="Times New Roman" w:cs="Times New Roman"/>
          <w:szCs w:val="28"/>
          <w:lang w:eastAsia="uk-UA"/>
        </w:rPr>
        <w:t> </w:t>
      </w:r>
      <w:r w:rsidRPr="00FD467C">
        <w:rPr>
          <w:rFonts w:eastAsia="Times New Roman" w:cs="Times New Roman"/>
          <w:szCs w:val="28"/>
          <w:lang w:eastAsia="uk-UA"/>
        </w:rPr>
        <w:t>постановах у подібних правовідносинах, зокрема, підтримано і в постанові палати для розгляду справ щодо корпоративних спорів‚ корпоративних прав та цінних паперів Касаційного господарського суду від 04.06.2024 у справі №</w:t>
      </w:r>
      <w:r>
        <w:rPr>
          <w:rFonts w:eastAsia="Times New Roman" w:cs="Times New Roman"/>
          <w:szCs w:val="28"/>
          <w:lang w:eastAsia="uk-UA"/>
        </w:rPr>
        <w:t> </w:t>
      </w:r>
      <w:r w:rsidRPr="00FD467C">
        <w:rPr>
          <w:rFonts w:eastAsia="Times New Roman" w:cs="Times New Roman"/>
          <w:szCs w:val="28"/>
          <w:lang w:eastAsia="uk-UA"/>
        </w:rPr>
        <w:t>916/3724/21, що</w:t>
      </w:r>
      <w:r w:rsidR="008D2C05">
        <w:rPr>
          <w:rFonts w:eastAsia="Times New Roman" w:cs="Times New Roman"/>
          <w:szCs w:val="28"/>
          <w:lang w:eastAsia="uk-UA"/>
        </w:rPr>
        <w:t> </w:t>
      </w:r>
      <w:r w:rsidRPr="00FD467C">
        <w:rPr>
          <w:rFonts w:eastAsia="Times New Roman" w:cs="Times New Roman"/>
          <w:szCs w:val="28"/>
          <w:lang w:eastAsia="uk-UA"/>
        </w:rPr>
        <w:t xml:space="preserve">свідчить про чіткість та сталість правової позиції у питанні визначенні початку перебігу позовної давності у </w:t>
      </w:r>
      <w:r w:rsidR="00025D1A">
        <w:rPr>
          <w:rFonts w:eastAsia="Times New Roman" w:cs="Times New Roman"/>
          <w:szCs w:val="28"/>
          <w:lang w:eastAsia="uk-UA"/>
        </w:rPr>
        <w:t>ці</w:t>
      </w:r>
      <w:r w:rsidRPr="00FD467C">
        <w:rPr>
          <w:rFonts w:eastAsia="Times New Roman" w:cs="Times New Roman"/>
          <w:szCs w:val="28"/>
          <w:lang w:eastAsia="uk-UA"/>
        </w:rPr>
        <w:t>й категорії спорів.</w:t>
      </w:r>
    </w:p>
    <w:bookmarkEnd w:id="65"/>
    <w:p w14:paraId="377704B5" w14:textId="77777777" w:rsidR="00025D1A" w:rsidRDefault="00025D1A" w:rsidP="00025D1A">
      <w:pPr>
        <w:spacing w:line="240" w:lineRule="auto"/>
        <w:ind w:firstLine="709"/>
        <w:rPr>
          <w:rFonts w:cs="Calibri"/>
          <w:b/>
          <w:bCs/>
        </w:rPr>
      </w:pPr>
    </w:p>
    <w:tbl>
      <w:tblPr>
        <w:tblW w:w="0" w:type="auto"/>
        <w:tblLook w:val="00A0" w:firstRow="1" w:lastRow="0" w:firstColumn="1" w:lastColumn="0" w:noHBand="0" w:noVBand="0"/>
      </w:tblPr>
      <w:tblGrid>
        <w:gridCol w:w="1701"/>
        <w:gridCol w:w="7905"/>
      </w:tblGrid>
      <w:tr w:rsidR="00025D1A" w:rsidRPr="00D97244" w14:paraId="6742DC10" w14:textId="77777777" w:rsidTr="005C45E9">
        <w:tc>
          <w:tcPr>
            <w:tcW w:w="1701" w:type="dxa"/>
          </w:tcPr>
          <w:p w14:paraId="6BFC6C64" w14:textId="77777777" w:rsidR="00025D1A" w:rsidRPr="00D97244" w:rsidRDefault="00025D1A"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"http://qrcoder.ru/code/?https://reyestr.court.gov.ua/Review/128275716&amp;2&amp;0" \* MERGEFORMATINET </w:instrText>
            </w:r>
            <w:r>
              <w:fldChar w:fldCharType="separate"/>
            </w:r>
            <w:r>
              <w:fldChar w:fldCharType="begin"/>
            </w:r>
            <w:r>
              <w:instrText xml:space="preserve"> INCLUDEPICTURE  "http://qrcoder.ru/code/?https://reyestr.court.gov.ua/Review/128275716&amp;2&amp;0" \* MERGEFORMATINET </w:instrText>
            </w:r>
            <w:r>
              <w:fldChar w:fldCharType="separate"/>
            </w:r>
            <w:r>
              <w:fldChar w:fldCharType="begin"/>
            </w:r>
            <w:r>
              <w:instrText xml:space="preserve"> INCLUDEPICTURE  "http://qrcoder.ru/code/?https://reyestr.court.gov.ua/Review/128275716&amp;2&amp;0" \* MERGEFORMATINET </w:instrText>
            </w:r>
            <w:r>
              <w:fldChar w:fldCharType="separate"/>
            </w:r>
            <w:r w:rsidR="00DB61A4">
              <w:fldChar w:fldCharType="begin"/>
            </w:r>
            <w:r w:rsidR="00DB61A4">
              <w:instrText xml:space="preserve"> INCLUDEPICTURE  "http://qrcoder.ru/code/?https://reyestr.court.gov.ua/Review/128275716&amp;2&amp;0" \* MERGEFORMATINET </w:instrText>
            </w:r>
            <w:r w:rsidR="00DB61A4">
              <w:fldChar w:fldCharType="separate"/>
            </w:r>
            <w:r>
              <w:fldChar w:fldCharType="begin"/>
            </w:r>
            <w:r>
              <w:instrText xml:space="preserve"> INCLUDEPICTURE  "http://qrcoder.ru/code/?https://reyestr.court.gov.ua/Review/128275716&amp;2&amp;0" \* MERGEFORMATINET </w:instrText>
            </w:r>
            <w:r>
              <w:fldChar w:fldCharType="separate"/>
            </w:r>
            <w:r>
              <w:fldChar w:fldCharType="begin"/>
            </w:r>
            <w:r>
              <w:instrText xml:space="preserve"> INCLUDEPICTURE  "http://qrcoder.ru/code/?https://reyestr.court.gov.ua/Review/128275716&amp;2&amp;0" \* MERGEFORMATINET </w:instrText>
            </w:r>
            <w:r>
              <w:fldChar w:fldCharType="separate"/>
            </w:r>
            <w:r>
              <w:fldChar w:fldCharType="begin"/>
            </w:r>
            <w:r>
              <w:instrText xml:space="preserve"> INCLUDEPICTURE  "http://qrcoder.ru/code/?https://reyestr.court.gov.ua/Review/128275716&amp;2&amp;0" \* MERGEFORMATINET </w:instrText>
            </w:r>
            <w:r>
              <w:fldChar w:fldCharType="separate"/>
            </w:r>
            <w:r>
              <w:fldChar w:fldCharType="begin"/>
            </w:r>
            <w:r>
              <w:instrText xml:space="preserve"> INCLUDEPICTURE  "http://qrcoder.ru/code/?https://reyestr.court.gov.ua/Review/128275716&amp;2&amp;0" \* MERGEFORMATINET </w:instrText>
            </w:r>
            <w:r>
              <w:fldChar w:fldCharType="separate"/>
            </w:r>
            <w:r>
              <w:fldChar w:fldCharType="begin"/>
            </w:r>
            <w:r>
              <w:instrText xml:space="preserve"> INCLUDEPICTURE  "http://qrcoder.ru/code/?https://reyestr.court.gov.ua/Review/128275716&amp;2&amp;0" \* MERGEFORMATINET </w:instrText>
            </w:r>
            <w:r>
              <w:fldChar w:fldCharType="separate"/>
            </w:r>
            <w:r w:rsidR="00000000">
              <w:fldChar w:fldCharType="begin"/>
            </w:r>
            <w:r w:rsidR="00000000">
              <w:instrText xml:space="preserve"> INCLUDEPICTURE  "http://qrcoder.ru/code/?https://reyestr.court.gov.ua/Review/128275716&amp;2&amp;0" \* MERGEFORMATINET </w:instrText>
            </w:r>
            <w:r w:rsidR="00000000">
              <w:fldChar w:fldCharType="separate"/>
            </w:r>
            <w:r w:rsidR="00892872">
              <w:pict w14:anchorId="7FA35168">
                <v:shape id="_x0000_i1068" type="#_x0000_t75" alt="" style="width:61.5pt;height:61.5pt">
                  <v:imagedata r:id="rId211" r:href="rId212"/>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4DD733F6" w14:textId="77777777" w:rsidR="00025D1A" w:rsidRPr="00D97244" w:rsidRDefault="00025D1A"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27 травня 2025 року </w:t>
            </w:r>
            <w:r w:rsidRPr="00D97244">
              <w:rPr>
                <w:rFonts w:cs="Times New Roman"/>
                <w:kern w:val="2"/>
                <w:sz w:val="24"/>
                <w:szCs w:val="24"/>
                <w:lang w:eastAsia="uk-UA"/>
              </w:rPr>
              <w:t>у </w:t>
            </w:r>
            <w:r w:rsidRPr="00D97244">
              <w:rPr>
                <w:rFonts w:cs="Calibri"/>
                <w:kern w:val="2"/>
                <w:sz w:val="24"/>
                <w:szCs w:val="24"/>
              </w:rPr>
              <w:t>cправі № 910/13722/22 можна ознайомитися за посиланням</w:t>
            </w:r>
          </w:p>
          <w:p w14:paraId="53F1331E" w14:textId="77777777" w:rsidR="00025D1A" w:rsidRPr="00D97244" w:rsidRDefault="00025D1A" w:rsidP="005C45E9">
            <w:pPr>
              <w:spacing w:line="240" w:lineRule="auto"/>
              <w:rPr>
                <w:rFonts w:cs="Calibri"/>
                <w:kern w:val="2"/>
              </w:rPr>
            </w:pPr>
            <w:r w:rsidRPr="00D97244">
              <w:rPr>
                <w:rStyle w:val="a4"/>
                <w:rFonts w:cs="Calibri"/>
                <w:kern w:val="2"/>
                <w:sz w:val="24"/>
                <w:szCs w:val="24"/>
              </w:rPr>
              <w:t>https://reyestr.court.gov.ua/Review/128275716</w:t>
            </w:r>
            <w:r w:rsidRPr="00D97244">
              <w:rPr>
                <w:rFonts w:cs="Calibri"/>
                <w:color w:val="0563C1"/>
                <w:kern w:val="2"/>
                <w:sz w:val="24"/>
                <w:szCs w:val="24"/>
              </w:rPr>
              <w:t>.</w:t>
            </w:r>
          </w:p>
        </w:tc>
      </w:tr>
    </w:tbl>
    <w:p w14:paraId="7CFA5B93" w14:textId="7597E1B9" w:rsidR="000D3128" w:rsidRPr="00A72422" w:rsidRDefault="000D3128" w:rsidP="000D3128">
      <w:pPr>
        <w:spacing w:before="120" w:after="0" w:line="240" w:lineRule="auto"/>
        <w:jc w:val="both"/>
        <w:rPr>
          <w:rFonts w:eastAsia="Times New Roman" w:cs="Times New Roman"/>
          <w:szCs w:val="28"/>
          <w:lang w:eastAsia="uk-UA"/>
        </w:rPr>
      </w:pPr>
      <w:r w:rsidRPr="00A72422">
        <w:rPr>
          <w:rFonts w:eastAsia="Times New Roman" w:cs="Times New Roman"/>
          <w:szCs w:val="28"/>
          <w:lang w:eastAsia="uk-UA"/>
        </w:rPr>
        <w:lastRenderedPageBreak/>
        <w:t>До такого ж правового висновку дійшла судова колегія у постанові Верховного Суду</w:t>
      </w:r>
      <w:r w:rsidR="00A72422" w:rsidRPr="00A72422">
        <w:rPr>
          <w:rFonts w:eastAsia="Times New Roman" w:cs="Times New Roman"/>
          <w:szCs w:val="28"/>
          <w:lang w:eastAsia="uk-UA"/>
        </w:rPr>
        <w:t xml:space="preserve"> </w:t>
      </w:r>
      <w:r w:rsidR="00A72422" w:rsidRPr="00A72422">
        <w:rPr>
          <w:szCs w:val="28"/>
        </w:rPr>
        <w:t>від 25 червня 2025 у cправі № 910/18526/21,</w:t>
      </w:r>
      <w:r w:rsidR="00A72422" w:rsidRPr="00A72422">
        <w:rPr>
          <w:rFonts w:eastAsia="Times New Roman" w:cs="Times New Roman"/>
          <w:szCs w:val="28"/>
          <w:lang w:eastAsia="uk-UA"/>
        </w:rPr>
        <w:t xml:space="preserve"> від 09 липня 2025 у cправі № 910/19434/20,</w:t>
      </w:r>
      <w:r w:rsidRPr="00A72422">
        <w:rPr>
          <w:rFonts w:eastAsia="Times New Roman" w:cs="Times New Roman"/>
          <w:szCs w:val="28"/>
          <w:lang w:eastAsia="uk-UA"/>
        </w:rPr>
        <w:t xml:space="preserve"> </w:t>
      </w:r>
      <w:r w:rsidR="00A72422" w:rsidRPr="00A72422">
        <w:rPr>
          <w:szCs w:val="28"/>
        </w:rPr>
        <w:t xml:space="preserve">від </w:t>
      </w:r>
      <w:r w:rsidR="00A72422" w:rsidRPr="00A72422">
        <w:rPr>
          <w:rFonts w:eastAsia="Times New Roman" w:cs="Times New Roman"/>
          <w:szCs w:val="28"/>
          <w:lang w:eastAsia="uk-UA"/>
        </w:rPr>
        <w:t xml:space="preserve">09 липня 2025 </w:t>
      </w:r>
      <w:r w:rsidR="00A72422" w:rsidRPr="00A72422">
        <w:rPr>
          <w:szCs w:val="28"/>
        </w:rPr>
        <w:t xml:space="preserve">у cправі № 927/252/21, </w:t>
      </w:r>
      <w:r w:rsidRPr="00A72422">
        <w:rPr>
          <w:rFonts w:eastAsia="Times New Roman" w:cs="Times New Roman"/>
          <w:szCs w:val="28"/>
          <w:lang w:eastAsia="uk-UA"/>
        </w:rPr>
        <w:t xml:space="preserve">від 16 </w:t>
      </w:r>
      <w:r w:rsidR="00A72422" w:rsidRPr="00A72422">
        <w:rPr>
          <w:rFonts w:eastAsia="Times New Roman" w:cs="Times New Roman"/>
          <w:szCs w:val="28"/>
          <w:lang w:eastAsia="uk-UA"/>
        </w:rPr>
        <w:t>липня</w:t>
      </w:r>
      <w:r w:rsidRPr="00A72422">
        <w:rPr>
          <w:rFonts w:eastAsia="Times New Roman" w:cs="Times New Roman"/>
          <w:szCs w:val="28"/>
          <w:lang w:eastAsia="uk-UA"/>
        </w:rPr>
        <w:t xml:space="preserve"> 2025 року у</w:t>
      </w:r>
      <w:r w:rsidR="00C22E81">
        <w:rPr>
          <w:rFonts w:eastAsia="Times New Roman" w:cs="Times New Roman"/>
          <w:szCs w:val="28"/>
          <w:lang w:eastAsia="uk-UA"/>
        </w:rPr>
        <w:t> </w:t>
      </w:r>
      <w:r w:rsidRPr="00A72422">
        <w:rPr>
          <w:rFonts w:eastAsia="Times New Roman" w:cs="Times New Roman"/>
          <w:szCs w:val="28"/>
          <w:lang w:eastAsia="uk-UA"/>
        </w:rPr>
        <w:t>справі № 904/3867/21.</w:t>
      </w:r>
    </w:p>
    <w:p w14:paraId="0CA6FFC7" w14:textId="77777777" w:rsidR="00025D1A" w:rsidRDefault="00025D1A" w:rsidP="00A256C2">
      <w:pPr>
        <w:spacing w:after="120" w:line="240" w:lineRule="auto"/>
        <w:ind w:firstLine="709"/>
        <w:rPr>
          <w:rFonts w:cs="Calibri"/>
          <w:b/>
          <w:bCs/>
        </w:rPr>
      </w:pPr>
    </w:p>
    <w:tbl>
      <w:tblPr>
        <w:tblW w:w="0" w:type="auto"/>
        <w:tblLook w:val="00A0" w:firstRow="1" w:lastRow="0" w:firstColumn="1" w:lastColumn="0" w:noHBand="0" w:noVBand="0"/>
      </w:tblPr>
      <w:tblGrid>
        <w:gridCol w:w="1701"/>
        <w:gridCol w:w="7905"/>
      </w:tblGrid>
      <w:tr w:rsidR="00025D1A" w:rsidRPr="00D737F5" w14:paraId="72BF9E66" w14:textId="77777777" w:rsidTr="005C45E9">
        <w:tc>
          <w:tcPr>
            <w:tcW w:w="1701" w:type="dxa"/>
          </w:tcPr>
          <w:p w14:paraId="7DAF33EE" w14:textId="77777777" w:rsidR="00025D1A" w:rsidRPr="00D737F5" w:rsidRDefault="00025D1A" w:rsidP="00A256C2">
            <w:pPr>
              <w:spacing w:after="120"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"http://qrcoder.ru/code/?https://reyestr.court.gov.ua/Review/128653704&amp;2&amp;0" \* MERGEFORMATINET </w:instrText>
            </w:r>
            <w:r>
              <w:fldChar w:fldCharType="separate"/>
            </w:r>
            <w:r>
              <w:fldChar w:fldCharType="begin"/>
            </w:r>
            <w:r>
              <w:instrText xml:space="preserve"> INCLUDEPICTURE  "http://qrcoder.ru/code/?https://reyestr.court.gov.ua/Review/128653704&amp;2&amp;0" \* MERGEFORMATINET </w:instrText>
            </w:r>
            <w:r>
              <w:fldChar w:fldCharType="separate"/>
            </w:r>
            <w:r>
              <w:fldChar w:fldCharType="begin"/>
            </w:r>
            <w:r>
              <w:instrText xml:space="preserve"> INCLUDEPICTURE  "http://qrcoder.ru/code/?https://reyestr.court.gov.ua/Review/128653704&amp;2&amp;0" \* MERGEFORMATINET </w:instrText>
            </w:r>
            <w:r>
              <w:fldChar w:fldCharType="separate"/>
            </w:r>
            <w:r w:rsidR="00DB61A4">
              <w:fldChar w:fldCharType="begin"/>
            </w:r>
            <w:r w:rsidR="00DB61A4">
              <w:instrText xml:space="preserve"> INCLUDEPICTURE  "http://qrcoder.ru/code/?https://reyestr.court.gov.ua/Review/128653704&amp;2&amp;0" \* MERGEFORMATINET </w:instrText>
            </w:r>
            <w:r w:rsidR="00DB61A4">
              <w:fldChar w:fldCharType="separate"/>
            </w:r>
            <w:r>
              <w:fldChar w:fldCharType="begin"/>
            </w:r>
            <w:r>
              <w:instrText xml:space="preserve"> INCLUDEPICTURE  "http://qrcoder.ru/code/?https://reyestr.court.gov.ua/Review/128653704&amp;2&amp;0" \* MERGEFORMATINET </w:instrText>
            </w:r>
            <w:r>
              <w:fldChar w:fldCharType="separate"/>
            </w:r>
            <w:r>
              <w:fldChar w:fldCharType="begin"/>
            </w:r>
            <w:r>
              <w:instrText xml:space="preserve"> INCLUDEPICTURE  "http://qrcoder.ru/code/?https://reyestr.court.gov.ua/Review/128653704&amp;2&amp;0" \* MERGEFORMATINET </w:instrText>
            </w:r>
            <w:r>
              <w:fldChar w:fldCharType="separate"/>
            </w:r>
            <w:r>
              <w:fldChar w:fldCharType="begin"/>
            </w:r>
            <w:r>
              <w:instrText xml:space="preserve"> INCLUDEPICTURE  "http://qrcoder.ru/code/?https://reyestr.court.gov.ua/Review/128653704&amp;2&amp;0" \* MERGEFORMATINET </w:instrText>
            </w:r>
            <w:r>
              <w:fldChar w:fldCharType="separate"/>
            </w:r>
            <w:r>
              <w:fldChar w:fldCharType="begin"/>
            </w:r>
            <w:r>
              <w:instrText xml:space="preserve"> INCLUDEPICTURE  "http://qrcoder.ru/code/?https://reyestr.court.gov.ua/Review/128653704&amp;2&amp;0" \* MERGEFORMATINET </w:instrText>
            </w:r>
            <w:r>
              <w:fldChar w:fldCharType="separate"/>
            </w:r>
            <w:r>
              <w:fldChar w:fldCharType="begin"/>
            </w:r>
            <w:r>
              <w:instrText xml:space="preserve"> INCLUDEPICTURE  "http://qrcoder.ru/code/?https://reyestr.court.gov.ua/Review/128653704&amp;2&amp;0" \* MERGEFORMATINET </w:instrText>
            </w:r>
            <w:r>
              <w:fldChar w:fldCharType="separate"/>
            </w:r>
            <w:r w:rsidR="00000000">
              <w:fldChar w:fldCharType="begin"/>
            </w:r>
            <w:r w:rsidR="00000000">
              <w:instrText xml:space="preserve"> INCLUDEPICTURE  "http://qrcoder.ru/code/?https://reyestr.court.gov.ua/Review/128653704&amp;2&amp;0" \* MERGEFORMATINET </w:instrText>
            </w:r>
            <w:r w:rsidR="00000000">
              <w:fldChar w:fldCharType="separate"/>
            </w:r>
            <w:r w:rsidR="00892872">
              <w:pict w14:anchorId="0B38C3D2">
                <v:shape id="_x0000_i1069" type="#_x0000_t75" alt="" style="width:61.5pt;height:61.5pt">
                  <v:imagedata r:id="rId213" r:href="rId214"/>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45682BF8" w14:textId="77777777" w:rsidR="00025D1A" w:rsidRDefault="00025D1A" w:rsidP="00A256C2">
            <w:pPr>
              <w:spacing w:after="120" w:line="240" w:lineRule="auto"/>
              <w:rPr>
                <w:rFonts w:cs="Calibri"/>
                <w:kern w:val="2"/>
                <w:sz w:val="24"/>
                <w:szCs w:val="24"/>
                <w:lang w:val="ru-RU"/>
              </w:rPr>
            </w:pPr>
            <w:r w:rsidRPr="00D737F5">
              <w:rPr>
                <w:rFonts w:cs="Calibri"/>
                <w:kern w:val="2"/>
                <w:sz w:val="24"/>
                <w:szCs w:val="24"/>
              </w:rPr>
              <w:t>Детальніше з текстом постанови Верховного Суду</w:t>
            </w:r>
            <w:r w:rsidRPr="00D737F5">
              <w:rPr>
                <w:rFonts w:cs="Calibri"/>
                <w:kern w:val="2"/>
                <w:sz w:val="24"/>
                <w:szCs w:val="24"/>
                <w:lang w:val="ru-RU"/>
              </w:rPr>
              <w:t xml:space="preserve"> </w:t>
            </w:r>
            <w:r w:rsidRPr="00D737F5">
              <w:rPr>
                <w:rFonts w:cs="Calibri"/>
                <w:sz w:val="24"/>
                <w:szCs w:val="24"/>
              </w:rPr>
              <w:t>від 25 червня 2025 у cправі № 910/18526/2</w:t>
            </w:r>
            <w:r w:rsidRPr="00D737F5">
              <w:rPr>
                <w:rFonts w:cs="Calibri"/>
                <w:kern w:val="2"/>
                <w:sz w:val="24"/>
                <w:szCs w:val="24"/>
              </w:rPr>
              <w:t xml:space="preserve"> можна ознайомитися за посиланням</w:t>
            </w:r>
          </w:p>
          <w:p w14:paraId="486BA255" w14:textId="77777777" w:rsidR="00025D1A" w:rsidRPr="00B421B2" w:rsidRDefault="00025D1A" w:rsidP="00A256C2">
            <w:pPr>
              <w:spacing w:after="120" w:line="240" w:lineRule="auto"/>
              <w:rPr>
                <w:rStyle w:val="a4"/>
                <w:rFonts w:cs="Calibri"/>
                <w:sz w:val="24"/>
                <w:szCs w:val="24"/>
                <w:u w:val="none"/>
                <w:lang w:val="ru-RU"/>
              </w:rPr>
            </w:pPr>
            <w:r w:rsidRPr="00B421B2">
              <w:rPr>
                <w:rStyle w:val="a4"/>
                <w:rFonts w:cs="Calibri"/>
                <w:sz w:val="24"/>
                <w:szCs w:val="24"/>
              </w:rPr>
              <w:t>https://reyestr.court.gov.ua/Review/128653704</w:t>
            </w:r>
            <w:r>
              <w:rPr>
                <w:rStyle w:val="a4"/>
                <w:rFonts w:cs="Calibri"/>
                <w:sz w:val="24"/>
                <w:szCs w:val="24"/>
                <w:u w:val="none"/>
                <w:lang w:val="ru-RU"/>
              </w:rPr>
              <w:t>.</w:t>
            </w:r>
          </w:p>
          <w:p w14:paraId="722B31B4" w14:textId="77777777" w:rsidR="00025D1A" w:rsidRDefault="00025D1A" w:rsidP="00A256C2">
            <w:pPr>
              <w:spacing w:after="120" w:line="240" w:lineRule="auto"/>
              <w:rPr>
                <w:rFonts w:cs="Calibri"/>
                <w:kern w:val="2"/>
                <w:sz w:val="24"/>
                <w:szCs w:val="24"/>
              </w:rPr>
            </w:pPr>
          </w:p>
          <w:p w14:paraId="643F7D87" w14:textId="77777777" w:rsidR="00A256C2" w:rsidRPr="00D737F5" w:rsidRDefault="00A256C2" w:rsidP="00A256C2">
            <w:pPr>
              <w:spacing w:after="120" w:line="240" w:lineRule="auto"/>
              <w:rPr>
                <w:rFonts w:cs="Calibri"/>
                <w:kern w:val="2"/>
                <w:sz w:val="24"/>
                <w:szCs w:val="24"/>
              </w:rPr>
            </w:pPr>
          </w:p>
        </w:tc>
      </w:tr>
      <w:tr w:rsidR="00025D1A" w:rsidRPr="00D737F5" w14:paraId="3F116792" w14:textId="77777777" w:rsidTr="005C45E9">
        <w:tc>
          <w:tcPr>
            <w:tcW w:w="1701" w:type="dxa"/>
          </w:tcPr>
          <w:p w14:paraId="1EE93904" w14:textId="68F34165" w:rsidR="00025D1A" w:rsidRPr="00D737F5" w:rsidRDefault="00025D1A" w:rsidP="00A256C2">
            <w:pPr>
              <w:spacing w:after="120"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"http://qrcoder.ru/code/?https://reyestr.court.gov.ua/Review/128907641&amp;2&amp;0" \* MERGEFORMATINET </w:instrText>
            </w:r>
            <w:r>
              <w:fldChar w:fldCharType="separate"/>
            </w:r>
            <w:r>
              <w:fldChar w:fldCharType="begin"/>
            </w:r>
            <w:r>
              <w:instrText xml:space="preserve"> INCLUDEPICTURE  "http://qrcoder.ru/code/?https://reyestr.court.gov.ua/Review/128907641&amp;2&amp;0" \* MERGEFORMATINET </w:instrText>
            </w:r>
            <w:r>
              <w:fldChar w:fldCharType="separate"/>
            </w:r>
            <w:r>
              <w:fldChar w:fldCharType="begin"/>
            </w:r>
            <w:r>
              <w:instrText xml:space="preserve"> INCLUDEPICTURE  "http://qrcoder.ru/code/?https://reyestr.court.gov.ua/Review/128907641&amp;2&amp;0" \* MERGEFORMATINET </w:instrText>
            </w:r>
            <w:r>
              <w:fldChar w:fldCharType="separate"/>
            </w:r>
            <w:r w:rsidR="00DB61A4">
              <w:fldChar w:fldCharType="begin"/>
            </w:r>
            <w:r w:rsidR="00DB61A4">
              <w:instrText xml:space="preserve"> INCLUDEPICTURE  "http://qrcoder.ru/code/?https://reyestr.court.gov.ua/Review/128907641&amp;2&amp;0" \* MERGEFORMATINET </w:instrText>
            </w:r>
            <w:r w:rsidR="00DB61A4">
              <w:fldChar w:fldCharType="separate"/>
            </w:r>
            <w:r>
              <w:fldChar w:fldCharType="begin"/>
            </w:r>
            <w:r>
              <w:instrText xml:space="preserve"> INCLUDEPICTURE  "http://qrcoder.ru/code/?https://reyestr.court.gov.ua/Review/128907641&amp;2&amp;0" \* MERGEFORMATINET </w:instrText>
            </w:r>
            <w:r>
              <w:fldChar w:fldCharType="separate"/>
            </w:r>
            <w:r>
              <w:fldChar w:fldCharType="begin"/>
            </w:r>
            <w:r>
              <w:instrText xml:space="preserve"> INCLUDEPICTURE  "http://qrcoder.ru/code/?https://reyestr.court.gov.ua/Review/128907641&amp;2&amp;0" \* MERGEFORMATINET </w:instrText>
            </w:r>
            <w:r>
              <w:fldChar w:fldCharType="separate"/>
            </w:r>
            <w:r>
              <w:fldChar w:fldCharType="begin"/>
            </w:r>
            <w:r>
              <w:instrText xml:space="preserve"> INCLUDEPICTURE  "http://qrcoder.ru/code/?https://reyestr.court.gov.ua/Review/128907641&amp;2&amp;0" \* MERGEFORMATINET </w:instrText>
            </w:r>
            <w:r>
              <w:fldChar w:fldCharType="separate"/>
            </w:r>
            <w:r>
              <w:fldChar w:fldCharType="begin"/>
            </w:r>
            <w:r>
              <w:instrText xml:space="preserve"> INCLUDEPICTURE  "http://qrcoder.ru/code/?https://reyestr.court.gov.ua/Review/128907641&amp;2&amp;0" \* MERGEFORMATINET </w:instrText>
            </w:r>
            <w:r>
              <w:fldChar w:fldCharType="separate"/>
            </w:r>
            <w:r>
              <w:fldChar w:fldCharType="begin"/>
            </w:r>
            <w:r>
              <w:instrText xml:space="preserve"> INCLUDEPICTURE  "http://qrcoder.ru/code/?https://reyestr.court.gov.ua/Review/128907641&amp;2&amp;0" \* MERGEFORMATINET </w:instrText>
            </w:r>
            <w:r>
              <w:fldChar w:fldCharType="separate"/>
            </w:r>
            <w:r w:rsidR="00000000">
              <w:fldChar w:fldCharType="begin"/>
            </w:r>
            <w:r w:rsidR="00000000">
              <w:instrText xml:space="preserve"> INCLUDEPICTURE  "http://qrcoder.ru/code/?https://reyestr.court.gov.ua/Review/128907641&amp;2&amp;0" \* MERGEFORMATINET </w:instrText>
            </w:r>
            <w:r w:rsidR="00000000">
              <w:fldChar w:fldCharType="separate"/>
            </w:r>
            <w:r w:rsidR="00892872">
              <w:pict w14:anchorId="1BBD119A">
                <v:shape id="_x0000_i1070" type="#_x0000_t75" alt="" style="width:61.5pt;height:61.5pt">
                  <v:imagedata r:id="rId215" r:href="rId216"/>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743D2059" w14:textId="77777777" w:rsidR="00025D1A" w:rsidRDefault="00025D1A" w:rsidP="00A256C2">
            <w:pPr>
              <w:spacing w:after="120" w:line="240" w:lineRule="auto"/>
              <w:rPr>
                <w:rFonts w:cs="Calibri"/>
                <w:kern w:val="2"/>
                <w:sz w:val="24"/>
                <w:szCs w:val="24"/>
                <w:lang w:val="ru-RU"/>
              </w:rPr>
            </w:pPr>
            <w:r w:rsidRPr="00D737F5">
              <w:rPr>
                <w:rFonts w:cs="Calibri"/>
                <w:kern w:val="2"/>
                <w:sz w:val="24"/>
                <w:szCs w:val="24"/>
              </w:rPr>
              <w:t>Детальніше з текстом постанови Верховного Суду</w:t>
            </w:r>
            <w:r w:rsidRPr="00D737F5">
              <w:rPr>
                <w:rFonts w:cs="Calibri"/>
                <w:kern w:val="2"/>
                <w:sz w:val="24"/>
                <w:szCs w:val="24"/>
                <w:lang w:val="ru-RU"/>
              </w:rPr>
              <w:t xml:space="preserve"> </w:t>
            </w:r>
            <w:r w:rsidRPr="00D737F5">
              <w:rPr>
                <w:rFonts w:cs="Times New Roman"/>
                <w:sz w:val="24"/>
                <w:szCs w:val="24"/>
                <w:lang w:eastAsia="uk-UA"/>
              </w:rPr>
              <w:t>від 09 липня 2025 у cправі № 910/19434/20</w:t>
            </w:r>
            <w:r w:rsidRPr="00D737F5">
              <w:rPr>
                <w:rFonts w:cs="Calibri"/>
                <w:kern w:val="2"/>
                <w:sz w:val="24"/>
                <w:szCs w:val="24"/>
              </w:rPr>
              <w:t xml:space="preserve"> можна ознайомитися за посиланням</w:t>
            </w:r>
          </w:p>
          <w:p w14:paraId="680EE4A0" w14:textId="77777777" w:rsidR="00025D1A" w:rsidRPr="00B421B2" w:rsidRDefault="00025D1A" w:rsidP="00A256C2">
            <w:pPr>
              <w:spacing w:after="120" w:line="240" w:lineRule="auto"/>
              <w:rPr>
                <w:rStyle w:val="a4"/>
                <w:rFonts w:cs="Calibri"/>
                <w:sz w:val="24"/>
                <w:szCs w:val="24"/>
                <w:u w:val="none"/>
                <w:lang w:val="ru-RU"/>
              </w:rPr>
            </w:pPr>
            <w:r w:rsidRPr="00B421B2">
              <w:rPr>
                <w:rStyle w:val="a4"/>
                <w:rFonts w:cs="Calibri"/>
                <w:sz w:val="24"/>
                <w:szCs w:val="24"/>
              </w:rPr>
              <w:t>https://reyestr.court.gov.ua/Review/128907641</w:t>
            </w:r>
            <w:r>
              <w:rPr>
                <w:rStyle w:val="a4"/>
                <w:rFonts w:cs="Calibri"/>
                <w:sz w:val="24"/>
                <w:szCs w:val="24"/>
                <w:u w:val="none"/>
                <w:lang w:val="ru-RU"/>
              </w:rPr>
              <w:t>.</w:t>
            </w:r>
          </w:p>
          <w:p w14:paraId="7EB27B95" w14:textId="77777777" w:rsidR="00C842B4" w:rsidRDefault="00C842B4" w:rsidP="00A256C2">
            <w:pPr>
              <w:spacing w:after="120" w:line="240" w:lineRule="auto"/>
              <w:rPr>
                <w:rFonts w:cs="Calibri"/>
                <w:kern w:val="2"/>
                <w:sz w:val="24"/>
                <w:szCs w:val="24"/>
              </w:rPr>
            </w:pPr>
          </w:p>
          <w:p w14:paraId="1E65B65A" w14:textId="77777777" w:rsidR="00A256C2" w:rsidRPr="00D737F5" w:rsidRDefault="00A256C2" w:rsidP="00A256C2">
            <w:pPr>
              <w:spacing w:after="120" w:line="240" w:lineRule="auto"/>
              <w:rPr>
                <w:rFonts w:cs="Calibri"/>
                <w:kern w:val="2"/>
                <w:sz w:val="24"/>
                <w:szCs w:val="24"/>
              </w:rPr>
            </w:pPr>
          </w:p>
        </w:tc>
      </w:tr>
      <w:tr w:rsidR="00025D1A" w:rsidRPr="00D737F5" w14:paraId="41C9FBBB" w14:textId="77777777" w:rsidTr="005C45E9">
        <w:tc>
          <w:tcPr>
            <w:tcW w:w="1701" w:type="dxa"/>
          </w:tcPr>
          <w:p w14:paraId="72E85732" w14:textId="77777777" w:rsidR="00025D1A" w:rsidRPr="00D737F5" w:rsidRDefault="00025D1A" w:rsidP="00A256C2">
            <w:pPr>
              <w:spacing w:after="120"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"http://qrcoder.ru/code/?https://reyestr.court.gov.ua/Review/128907640&amp;2&amp;0" \* MERGEFORMATINET </w:instrText>
            </w:r>
            <w:r>
              <w:fldChar w:fldCharType="separate"/>
            </w:r>
            <w:r>
              <w:fldChar w:fldCharType="begin"/>
            </w:r>
            <w:r>
              <w:instrText xml:space="preserve"> INCLUDEPICTURE  "http://qrcoder.ru/code/?https://reyestr.court.gov.ua/Review/128907640&amp;2&amp;0" \* MERGEFORMATINET </w:instrText>
            </w:r>
            <w:r>
              <w:fldChar w:fldCharType="separate"/>
            </w:r>
            <w:r>
              <w:fldChar w:fldCharType="begin"/>
            </w:r>
            <w:r>
              <w:instrText xml:space="preserve"> INCLUDEPICTURE  "http://qrcoder.ru/code/?https://reyestr.court.gov.ua/Review/128907640&amp;2&amp;0" \* MERGEFORMATINET </w:instrText>
            </w:r>
            <w:r>
              <w:fldChar w:fldCharType="separate"/>
            </w:r>
            <w:r w:rsidR="00DB61A4">
              <w:fldChar w:fldCharType="begin"/>
            </w:r>
            <w:r w:rsidR="00DB61A4">
              <w:instrText xml:space="preserve"> INCLUDEPICTURE  "http://qrcoder.ru/code/?https://reyestr.court.gov.ua/Review/128907640&amp;2&amp;0" \* MERGEFORMATINET </w:instrText>
            </w:r>
            <w:r w:rsidR="00DB61A4">
              <w:fldChar w:fldCharType="separate"/>
            </w:r>
            <w:r>
              <w:fldChar w:fldCharType="begin"/>
            </w:r>
            <w:r>
              <w:instrText xml:space="preserve"> INCLUDEPICTURE  "http://qrcoder.ru/code/?https://reyestr.court.gov.ua/Review/128907640&amp;2&amp;0" \* MERGEFORMATINET </w:instrText>
            </w:r>
            <w:r>
              <w:fldChar w:fldCharType="separate"/>
            </w:r>
            <w:r>
              <w:fldChar w:fldCharType="begin"/>
            </w:r>
            <w:r>
              <w:instrText xml:space="preserve"> INCLUDEPICTURE  "http://qrcoder.ru/code/?https://reyestr.court.gov.ua/Review/128907640&amp;2&amp;0" \* MERGEFORMATINET </w:instrText>
            </w:r>
            <w:r>
              <w:fldChar w:fldCharType="separate"/>
            </w:r>
            <w:r>
              <w:fldChar w:fldCharType="begin"/>
            </w:r>
            <w:r>
              <w:instrText xml:space="preserve"> INCLUDEPICTURE  "http://qrcoder.ru/code/?https://reyestr.court.gov.ua/Review/128907640&amp;2&amp;0" \* MERGEFORMATINET </w:instrText>
            </w:r>
            <w:r>
              <w:fldChar w:fldCharType="separate"/>
            </w:r>
            <w:r>
              <w:fldChar w:fldCharType="begin"/>
            </w:r>
            <w:r>
              <w:instrText xml:space="preserve"> INCLUDEPICTURE  "http://qrcoder.ru/code/?https://reyestr.court.gov.ua/Review/128907640&amp;2&amp;0" \* MERGEFORMATINET </w:instrText>
            </w:r>
            <w:r>
              <w:fldChar w:fldCharType="separate"/>
            </w:r>
            <w:r>
              <w:fldChar w:fldCharType="begin"/>
            </w:r>
            <w:r>
              <w:instrText xml:space="preserve"> INCLUDEPICTURE  "http://qrcoder.ru/code/?https://reyestr.court.gov.ua/Review/128907640&amp;2&amp;0" \* MERGEFORMATINET </w:instrText>
            </w:r>
            <w:r>
              <w:fldChar w:fldCharType="separate"/>
            </w:r>
            <w:r w:rsidR="00000000">
              <w:fldChar w:fldCharType="begin"/>
            </w:r>
            <w:r w:rsidR="00000000">
              <w:instrText xml:space="preserve"> INCLUDEPICTURE  "http://qrcoder.ru/code/?https://reyestr.court.gov.ua/Review/128907640&amp;2&amp;0" \* MERGEFORMATINET </w:instrText>
            </w:r>
            <w:r w:rsidR="00000000">
              <w:fldChar w:fldCharType="separate"/>
            </w:r>
            <w:r w:rsidR="00892872">
              <w:pict w14:anchorId="3F591145">
                <v:shape id="_x0000_i1071" type="#_x0000_t75" alt="" style="width:61.5pt;height:61.5pt">
                  <v:imagedata r:id="rId217" r:href="rId218"/>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566606B5" w14:textId="77777777" w:rsidR="00025D1A" w:rsidRDefault="00025D1A" w:rsidP="00A256C2">
            <w:pPr>
              <w:spacing w:after="120" w:line="240" w:lineRule="auto"/>
              <w:rPr>
                <w:rFonts w:cs="Calibri"/>
                <w:kern w:val="2"/>
                <w:sz w:val="24"/>
                <w:szCs w:val="24"/>
                <w:lang w:val="ru-RU"/>
              </w:rPr>
            </w:pPr>
            <w:r w:rsidRPr="00D737F5">
              <w:rPr>
                <w:rFonts w:cs="Calibri"/>
                <w:kern w:val="2"/>
                <w:sz w:val="24"/>
                <w:szCs w:val="24"/>
              </w:rPr>
              <w:t xml:space="preserve">Детальніше з текстом постанови Верховного Суду </w:t>
            </w:r>
            <w:r w:rsidRPr="00D737F5">
              <w:rPr>
                <w:rFonts w:cs="Calibri"/>
                <w:sz w:val="24"/>
                <w:szCs w:val="24"/>
              </w:rPr>
              <w:t xml:space="preserve">від </w:t>
            </w:r>
            <w:r w:rsidRPr="00D737F5">
              <w:rPr>
                <w:rFonts w:cs="Times New Roman"/>
                <w:sz w:val="24"/>
                <w:szCs w:val="24"/>
                <w:lang w:eastAsia="uk-UA"/>
              </w:rPr>
              <w:t xml:space="preserve">09 липня 2025 </w:t>
            </w:r>
            <w:r w:rsidRPr="00D737F5">
              <w:rPr>
                <w:rFonts w:cs="Calibri"/>
                <w:sz w:val="24"/>
                <w:szCs w:val="24"/>
              </w:rPr>
              <w:t>у cправі № 927/252/21</w:t>
            </w:r>
            <w:r>
              <w:rPr>
                <w:rFonts w:cs="Calibri"/>
                <w:sz w:val="24"/>
                <w:szCs w:val="24"/>
                <w:lang w:val="ru-RU"/>
              </w:rPr>
              <w:t xml:space="preserve"> </w:t>
            </w:r>
            <w:r w:rsidRPr="00D737F5">
              <w:rPr>
                <w:rFonts w:cs="Calibri"/>
                <w:kern w:val="2"/>
                <w:sz w:val="24"/>
                <w:szCs w:val="24"/>
              </w:rPr>
              <w:t>можна ознайомитися за посиланням</w:t>
            </w:r>
          </w:p>
          <w:p w14:paraId="231C3D2D" w14:textId="77777777" w:rsidR="00025D1A" w:rsidRPr="00B421B2" w:rsidRDefault="00025D1A" w:rsidP="00A256C2">
            <w:pPr>
              <w:spacing w:after="120" w:line="240" w:lineRule="auto"/>
              <w:rPr>
                <w:rStyle w:val="a4"/>
                <w:rFonts w:cs="Calibri"/>
                <w:sz w:val="24"/>
                <w:szCs w:val="24"/>
                <w:u w:val="none"/>
                <w:lang w:val="ru-RU"/>
              </w:rPr>
            </w:pPr>
            <w:r w:rsidRPr="00B421B2">
              <w:rPr>
                <w:rStyle w:val="a4"/>
                <w:rFonts w:cs="Calibri"/>
                <w:sz w:val="24"/>
                <w:szCs w:val="24"/>
              </w:rPr>
              <w:t>https://reyestr.court.gov.ua/Review/128907640</w:t>
            </w:r>
            <w:r>
              <w:rPr>
                <w:rStyle w:val="a4"/>
                <w:rFonts w:cs="Calibri"/>
                <w:sz w:val="24"/>
                <w:szCs w:val="24"/>
                <w:u w:val="none"/>
                <w:lang w:val="ru-RU"/>
              </w:rPr>
              <w:t>.</w:t>
            </w:r>
          </w:p>
          <w:p w14:paraId="37BAB840" w14:textId="77777777" w:rsidR="00C842B4" w:rsidRDefault="00C842B4" w:rsidP="00A256C2">
            <w:pPr>
              <w:spacing w:after="120" w:line="240" w:lineRule="auto"/>
              <w:rPr>
                <w:rFonts w:cs="Calibri"/>
                <w:kern w:val="2"/>
                <w:sz w:val="24"/>
                <w:szCs w:val="24"/>
              </w:rPr>
            </w:pPr>
          </w:p>
          <w:p w14:paraId="0D639EA6" w14:textId="77777777" w:rsidR="00A256C2" w:rsidRPr="00D737F5" w:rsidRDefault="00A256C2" w:rsidP="00A256C2">
            <w:pPr>
              <w:spacing w:after="120" w:line="240" w:lineRule="auto"/>
              <w:rPr>
                <w:rFonts w:cs="Calibri"/>
                <w:kern w:val="2"/>
                <w:sz w:val="24"/>
                <w:szCs w:val="24"/>
              </w:rPr>
            </w:pPr>
          </w:p>
        </w:tc>
      </w:tr>
      <w:tr w:rsidR="00025D1A" w:rsidRPr="00D737F5" w14:paraId="025B9E1E" w14:textId="77777777" w:rsidTr="005C45E9">
        <w:tc>
          <w:tcPr>
            <w:tcW w:w="1701" w:type="dxa"/>
          </w:tcPr>
          <w:p w14:paraId="7FDB81DA" w14:textId="77777777" w:rsidR="00025D1A" w:rsidRPr="00D737F5" w:rsidRDefault="00025D1A" w:rsidP="00A256C2">
            <w:pPr>
              <w:spacing w:after="120"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"http://qrcoder.ru/code/?https://reyestr.court.gov.ua/Review/128997364&amp;2&amp;0" \* MERGEFORMATINET </w:instrText>
            </w:r>
            <w:r>
              <w:fldChar w:fldCharType="separate"/>
            </w:r>
            <w:r>
              <w:fldChar w:fldCharType="begin"/>
            </w:r>
            <w:r>
              <w:instrText xml:space="preserve"> INCLUDEPICTURE  "http://qrcoder.ru/code/?https://reyestr.court.gov.ua/Review/128997364&amp;2&amp;0" \* MERGEFORMATINET </w:instrText>
            </w:r>
            <w:r>
              <w:fldChar w:fldCharType="separate"/>
            </w:r>
            <w:r>
              <w:fldChar w:fldCharType="begin"/>
            </w:r>
            <w:r>
              <w:instrText xml:space="preserve"> INCLUDEPICTURE  "http://qrcoder.ru/code/?https://reyestr.court.gov.ua/Review/128997364&amp;2&amp;0" \* MERGEFORMATINET </w:instrText>
            </w:r>
            <w:r>
              <w:fldChar w:fldCharType="separate"/>
            </w:r>
            <w:r w:rsidR="00DB61A4">
              <w:fldChar w:fldCharType="begin"/>
            </w:r>
            <w:r w:rsidR="00DB61A4">
              <w:instrText xml:space="preserve"> INCLUDEPICTURE  "http://qrcoder.ru/code/?https://reyestr.court.gov.ua/Review/128997364&amp;2&amp;0" \* MERGEFORMATINET </w:instrText>
            </w:r>
            <w:r w:rsidR="00DB61A4">
              <w:fldChar w:fldCharType="separate"/>
            </w:r>
            <w:r>
              <w:fldChar w:fldCharType="begin"/>
            </w:r>
            <w:r>
              <w:instrText xml:space="preserve"> INCLUDEPICTURE  "http://qrcoder.ru/code/?https://reyestr.court.gov.ua/Review/128997364&amp;2&amp;0" \* MERGEFORMATINET </w:instrText>
            </w:r>
            <w:r>
              <w:fldChar w:fldCharType="separate"/>
            </w:r>
            <w:r>
              <w:fldChar w:fldCharType="begin"/>
            </w:r>
            <w:r>
              <w:instrText xml:space="preserve"> INCLUDEPICTURE  "http://qrcoder.ru/code/?https://reyestr.court.gov.ua/Review/128997364&amp;2&amp;0" \* MERGEFORMATINET </w:instrText>
            </w:r>
            <w:r>
              <w:fldChar w:fldCharType="separate"/>
            </w:r>
            <w:r>
              <w:fldChar w:fldCharType="begin"/>
            </w:r>
            <w:r>
              <w:instrText xml:space="preserve"> INCLUDEPICTURE  "http://qrcoder.ru/code/?https://reyestr.court.gov.ua/Review/128997364&amp;2&amp;0" \* MERGEFORMATINET </w:instrText>
            </w:r>
            <w:r>
              <w:fldChar w:fldCharType="separate"/>
            </w:r>
            <w:r>
              <w:fldChar w:fldCharType="begin"/>
            </w:r>
            <w:r>
              <w:instrText xml:space="preserve"> INCLUDEPICTURE  "http://qrcoder.ru/code/?https://reyestr.court.gov.ua/Review/128997364&amp;2&amp;0" \* MERGEFORMATINET </w:instrText>
            </w:r>
            <w:r>
              <w:fldChar w:fldCharType="separate"/>
            </w:r>
            <w:r>
              <w:fldChar w:fldCharType="begin"/>
            </w:r>
            <w:r>
              <w:instrText xml:space="preserve"> INCLUDEPICTURE  "http://qrcoder.ru/code/?https://reyestr.court.gov.ua/Review/128997364&amp;2&amp;0" \* MERGEFORMATINET </w:instrText>
            </w:r>
            <w:r>
              <w:fldChar w:fldCharType="separate"/>
            </w:r>
            <w:r w:rsidR="00000000">
              <w:fldChar w:fldCharType="begin"/>
            </w:r>
            <w:r w:rsidR="00000000">
              <w:instrText xml:space="preserve"> INCLUDEPICTURE  "http://qrcoder.ru/code/?https://reyestr.court.gov.ua/Review/128997364&amp;2&amp;0" \* MERGEFORMATINET </w:instrText>
            </w:r>
            <w:r w:rsidR="00000000">
              <w:fldChar w:fldCharType="separate"/>
            </w:r>
            <w:r w:rsidR="00892872">
              <w:pict w14:anchorId="56F8531D">
                <v:shape id="_x0000_i1072" type="#_x0000_t75" alt="" style="width:61.5pt;height:61.5pt">
                  <v:imagedata r:id="rId219" r:href="rId220"/>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23117272" w14:textId="77777777" w:rsidR="00025D1A" w:rsidRDefault="00025D1A" w:rsidP="00A256C2">
            <w:pPr>
              <w:spacing w:after="120" w:line="240" w:lineRule="auto"/>
              <w:rPr>
                <w:rFonts w:cs="Calibri"/>
                <w:kern w:val="2"/>
                <w:sz w:val="24"/>
                <w:szCs w:val="24"/>
                <w:lang w:val="ru-RU"/>
              </w:rPr>
            </w:pPr>
            <w:r w:rsidRPr="00D737F5">
              <w:rPr>
                <w:rFonts w:cs="Calibri"/>
                <w:kern w:val="2"/>
                <w:sz w:val="24"/>
                <w:szCs w:val="24"/>
              </w:rPr>
              <w:t>Детальніше з текстом постанови Верховного Суду</w:t>
            </w:r>
            <w:r w:rsidRPr="00D737F5">
              <w:rPr>
                <w:rFonts w:cs="Calibri"/>
                <w:kern w:val="2"/>
                <w:sz w:val="24"/>
                <w:szCs w:val="24"/>
                <w:lang w:val="ru-RU"/>
              </w:rPr>
              <w:t xml:space="preserve"> </w:t>
            </w:r>
            <w:r w:rsidRPr="00D737F5">
              <w:rPr>
                <w:rFonts w:cs="Times New Roman"/>
                <w:sz w:val="24"/>
                <w:szCs w:val="24"/>
                <w:lang w:eastAsia="uk-UA"/>
              </w:rPr>
              <w:t>від 16 липня 2025 року у справі № 904/3867/21</w:t>
            </w:r>
            <w:r w:rsidRPr="00D737F5">
              <w:rPr>
                <w:rFonts w:cs="Calibri"/>
                <w:kern w:val="2"/>
                <w:sz w:val="24"/>
                <w:szCs w:val="24"/>
              </w:rPr>
              <w:t xml:space="preserve"> можна ознайомитися за посиланням</w:t>
            </w:r>
          </w:p>
          <w:p w14:paraId="6F6048C4" w14:textId="77777777" w:rsidR="00025D1A" w:rsidRPr="00B421B2" w:rsidRDefault="00025D1A" w:rsidP="00A256C2">
            <w:pPr>
              <w:spacing w:after="120" w:line="240" w:lineRule="auto"/>
              <w:rPr>
                <w:rStyle w:val="a4"/>
                <w:rFonts w:cs="Calibri"/>
                <w:sz w:val="24"/>
                <w:szCs w:val="24"/>
                <w:u w:val="none"/>
                <w:lang w:val="ru-RU"/>
              </w:rPr>
            </w:pPr>
            <w:r w:rsidRPr="00B421B2">
              <w:rPr>
                <w:rStyle w:val="a4"/>
                <w:rFonts w:cs="Calibri"/>
                <w:sz w:val="24"/>
                <w:szCs w:val="24"/>
              </w:rPr>
              <w:t>https://reyestr.court.gov.ua/Review/128997364</w:t>
            </w:r>
            <w:r>
              <w:rPr>
                <w:rStyle w:val="a4"/>
                <w:rFonts w:cs="Calibri"/>
                <w:sz w:val="24"/>
                <w:szCs w:val="24"/>
                <w:u w:val="none"/>
                <w:lang w:val="ru-RU"/>
              </w:rPr>
              <w:t>.</w:t>
            </w:r>
          </w:p>
          <w:p w14:paraId="5BD480BC" w14:textId="77777777" w:rsidR="00A256C2" w:rsidRPr="00D737F5" w:rsidRDefault="00A256C2" w:rsidP="00A256C2">
            <w:pPr>
              <w:spacing w:after="120" w:line="240" w:lineRule="auto"/>
              <w:rPr>
                <w:rFonts w:cs="Calibri"/>
                <w:kern w:val="2"/>
                <w:sz w:val="24"/>
                <w:szCs w:val="24"/>
              </w:rPr>
            </w:pPr>
          </w:p>
        </w:tc>
      </w:tr>
    </w:tbl>
    <w:p w14:paraId="6FBBE8F4" w14:textId="77777777" w:rsidR="00A256C2" w:rsidRDefault="00A256C2" w:rsidP="00CB5EA7">
      <w:pPr>
        <w:spacing w:after="0" w:line="240" w:lineRule="auto"/>
        <w:jc w:val="both"/>
        <w:rPr>
          <w:rFonts w:cs="Roboto Condensed Light"/>
          <w:b/>
          <w:bCs/>
          <w:color w:val="4472C4" w:themeColor="accent1"/>
          <w:kern w:val="2"/>
          <w:szCs w:val="28"/>
          <w14:ligatures w14:val="standardContextual"/>
        </w:rPr>
      </w:pPr>
    </w:p>
    <w:p w14:paraId="0705D0DC" w14:textId="455F2FDC" w:rsidR="00CB5EA7" w:rsidRPr="00376A0B" w:rsidRDefault="00510CBF" w:rsidP="00CB5EA7">
      <w:pPr>
        <w:spacing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kern w:val="2"/>
          <w:szCs w:val="28"/>
          <w14:ligatures w14:val="standardContextual"/>
        </w:rPr>
        <w:t>6</w:t>
      </w:r>
      <w:r w:rsidR="00CB5EA7" w:rsidRPr="001359B9">
        <w:rPr>
          <w:rFonts w:cs="Roboto Condensed Light"/>
          <w:b/>
          <w:bCs/>
          <w:color w:val="4472C4" w:themeColor="accent1"/>
          <w:kern w:val="2"/>
          <w:szCs w:val="28"/>
          <w14:ligatures w14:val="standardContextual"/>
        </w:rPr>
        <w:t>.</w:t>
      </w:r>
      <w:r w:rsidR="00CB5EA7">
        <w:rPr>
          <w:rFonts w:cs="Roboto Condensed Light"/>
          <w:b/>
          <w:bCs/>
          <w:color w:val="4472C4" w:themeColor="accent1"/>
          <w:kern w:val="2"/>
          <w:szCs w:val="28"/>
          <w14:ligatures w14:val="standardContextual"/>
        </w:rPr>
        <w:t>4</w:t>
      </w:r>
      <w:r w:rsidR="00CB5EA7" w:rsidRPr="001359B9">
        <w:rPr>
          <w:rFonts w:cs="Roboto Condensed Light"/>
          <w:b/>
          <w:bCs/>
          <w:color w:val="4472C4" w:themeColor="accent1"/>
          <w:kern w:val="2"/>
          <w:szCs w:val="28"/>
          <w14:ligatures w14:val="standardContextual"/>
        </w:rPr>
        <w:t xml:space="preserve">. Відповідальність </w:t>
      </w:r>
      <w:r w:rsidR="00DD1A57">
        <w:rPr>
          <w:rFonts w:cs="Roboto Condensed Light"/>
          <w:b/>
          <w:bCs/>
          <w:color w:val="4472C4" w:themeColor="accent1"/>
          <w:kern w:val="2"/>
          <w:szCs w:val="28"/>
          <w14:ligatures w14:val="standardContextual"/>
        </w:rPr>
        <w:t xml:space="preserve">колишнього </w:t>
      </w:r>
      <w:r w:rsidR="00CB5EA7" w:rsidRPr="001359B9">
        <w:rPr>
          <w:rFonts w:cs="Roboto Condensed Light"/>
          <w:b/>
          <w:bCs/>
          <w:color w:val="4472C4" w:themeColor="accent1"/>
          <w:kern w:val="2"/>
          <w:szCs w:val="28"/>
          <w14:ligatures w14:val="standardContextual"/>
        </w:rPr>
        <w:t>директора КП</w:t>
      </w:r>
      <w:r w:rsidR="00CB5EA7">
        <w:rPr>
          <w:rFonts w:cs="Roboto Condensed Light"/>
          <w:b/>
          <w:bCs/>
          <w:color w:val="4472C4" w:themeColor="accent1"/>
          <w:kern w:val="2"/>
          <w:szCs w:val="28"/>
          <w14:ligatures w14:val="standardContextual"/>
        </w:rPr>
        <w:t xml:space="preserve"> за </w:t>
      </w:r>
      <w:r w:rsidR="00CB5EA7" w:rsidRPr="001359B9">
        <w:rPr>
          <w:rFonts w:cs="Roboto Condensed Light"/>
          <w:b/>
          <w:bCs/>
          <w:color w:val="4472C4" w:themeColor="accent1"/>
          <w:kern w:val="2"/>
          <w:szCs w:val="28"/>
          <w14:ligatures w14:val="standardContextual"/>
        </w:rPr>
        <w:t>порушення законодавства про</w:t>
      </w:r>
      <w:r w:rsidR="00DD1A57">
        <w:rPr>
          <w:rFonts w:cs="Roboto Condensed Light"/>
          <w:b/>
          <w:bCs/>
          <w:color w:val="4472C4" w:themeColor="accent1"/>
          <w:kern w:val="2"/>
          <w:szCs w:val="28"/>
          <w14:ligatures w14:val="standardContextual"/>
        </w:rPr>
        <w:t> </w:t>
      </w:r>
      <w:r w:rsidR="00CB5EA7" w:rsidRPr="001359B9">
        <w:rPr>
          <w:rFonts w:cs="Roboto Condensed Light"/>
          <w:b/>
          <w:bCs/>
          <w:color w:val="4472C4" w:themeColor="accent1"/>
          <w:kern w:val="2"/>
          <w:szCs w:val="28"/>
          <w14:ligatures w14:val="standardContextual"/>
        </w:rPr>
        <w:t xml:space="preserve">працю та зайнятість населення при </w:t>
      </w:r>
      <w:r w:rsidR="00CB5EA7">
        <w:rPr>
          <w:rFonts w:cs="Roboto Condensed Light"/>
          <w:b/>
          <w:bCs/>
          <w:color w:val="4472C4" w:themeColor="accent1"/>
          <w:kern w:val="2"/>
          <w:szCs w:val="28"/>
          <w14:ligatures w14:val="standardContextual"/>
        </w:rPr>
        <w:t xml:space="preserve">укладенні </w:t>
      </w:r>
      <w:r w:rsidR="00CB5EA7" w:rsidRPr="001359B9">
        <w:rPr>
          <w:rFonts w:cs="Roboto Condensed Light"/>
          <w:b/>
          <w:bCs/>
          <w:color w:val="4472C4" w:themeColor="accent1"/>
          <w:kern w:val="2"/>
          <w:szCs w:val="28"/>
          <w14:ligatures w14:val="standardContextual"/>
        </w:rPr>
        <w:t>цивільно-правових договорів з</w:t>
      </w:r>
      <w:r w:rsidR="00DD1A57">
        <w:rPr>
          <w:rFonts w:cs="Roboto Condensed Light"/>
          <w:b/>
          <w:bCs/>
          <w:color w:val="4472C4" w:themeColor="accent1"/>
          <w:kern w:val="2"/>
          <w:szCs w:val="28"/>
          <w14:ligatures w14:val="standardContextual"/>
        </w:rPr>
        <w:t> </w:t>
      </w:r>
      <w:r w:rsidR="00CB5EA7" w:rsidRPr="001359B9">
        <w:rPr>
          <w:rFonts w:cs="Roboto Condensed Light"/>
          <w:b/>
          <w:bCs/>
          <w:color w:val="4472C4" w:themeColor="accent1"/>
          <w:kern w:val="2"/>
          <w:szCs w:val="28"/>
          <w14:ligatures w14:val="standardContextual"/>
        </w:rPr>
        <w:t xml:space="preserve">фізичними особами, що стало наслідком накладення на підприємство штрафу </w:t>
      </w:r>
    </w:p>
    <w:p w14:paraId="052A4764" w14:textId="77777777" w:rsidR="00CB5EA7" w:rsidRDefault="00CB5EA7" w:rsidP="00CB5EA7">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w:t>
      </w:r>
    </w:p>
    <w:p w14:paraId="42017509" w14:textId="77777777" w:rsidR="00CB5EA7" w:rsidRPr="00376A0B" w:rsidRDefault="00CB5EA7" w:rsidP="00CB5EA7">
      <w:pPr>
        <w:spacing w:before="120" w:after="0" w:line="240" w:lineRule="auto"/>
        <w:jc w:val="both"/>
        <w:rPr>
          <w:rFonts w:eastAsia="Times New Roman" w:cs="Times New Roman"/>
          <w:szCs w:val="28"/>
          <w:lang w:eastAsia="uk-UA"/>
        </w:rPr>
      </w:pPr>
      <w:r w:rsidRPr="00376A0B">
        <w:rPr>
          <w:rFonts w:eastAsia="Calibri" w:cs="Calibri"/>
          <w:kern w:val="2"/>
          <w14:ligatures w14:val="standardContextual"/>
        </w:rPr>
        <w:t xml:space="preserve">Ухвалюючи судові рішення, господарські суди виходили з того, що в період перебування </w:t>
      </w:r>
      <w:r>
        <w:rPr>
          <w:rFonts w:eastAsia="Calibri" w:cs="Calibri"/>
          <w:kern w:val="2"/>
          <w14:ligatures w14:val="standardContextual"/>
        </w:rPr>
        <w:t>Особи-</w:t>
      </w:r>
      <w:r w:rsidRPr="00376A0B">
        <w:rPr>
          <w:rFonts w:eastAsia="Calibri" w:cs="Calibri"/>
          <w:kern w:val="2"/>
          <w14:ligatures w14:val="standardContextual"/>
        </w:rPr>
        <w:t xml:space="preserve">1 на посаді директора КП головним державним інспектором праці проведено інспекційне відвідування, за результатами якого складено акт, яким встановлено факти підміни трудових відносин цивільно-правовими договорами (які були укладені між КП , як замовником, в особі директора </w:t>
      </w:r>
      <w:r>
        <w:rPr>
          <w:rFonts w:eastAsia="Calibri" w:cs="Calibri"/>
          <w:kern w:val="2"/>
          <w14:ligatures w14:val="standardContextual"/>
        </w:rPr>
        <w:t>Особи-1 </w:t>
      </w:r>
      <w:r w:rsidRPr="00376A0B">
        <w:rPr>
          <w:rFonts w:eastAsia="Calibri" w:cs="Calibri"/>
          <w:kern w:val="2"/>
          <w14:ligatures w14:val="standardContextual"/>
        </w:rPr>
        <w:t>та чотирма фізичними особами, як виконавцями). Вказані неправомірні дії директора КП призвели до накладення на підприємство штрафу у розмірі 500</w:t>
      </w:r>
      <w:r>
        <w:rPr>
          <w:rFonts w:eastAsia="Calibri" w:cs="Calibri"/>
          <w:kern w:val="2"/>
          <w14:ligatures w14:val="standardContextual"/>
        </w:rPr>
        <w:t> </w:t>
      </w:r>
      <w:r w:rsidRPr="00376A0B">
        <w:rPr>
          <w:rFonts w:eastAsia="Calibri" w:cs="Calibri"/>
          <w:kern w:val="2"/>
          <w14:ligatures w14:val="standardContextual"/>
        </w:rPr>
        <w:t>760, 00 грн за</w:t>
      </w:r>
      <w:r>
        <w:rPr>
          <w:rFonts w:eastAsia="Calibri" w:cs="Calibri"/>
          <w:kern w:val="2"/>
          <w14:ligatures w14:val="standardContextual"/>
        </w:rPr>
        <w:t> </w:t>
      </w:r>
      <w:r w:rsidRPr="00376A0B">
        <w:rPr>
          <w:rFonts w:eastAsia="Calibri" w:cs="Calibri"/>
          <w:kern w:val="2"/>
          <w14:ligatures w14:val="standardContextual"/>
        </w:rPr>
        <w:t xml:space="preserve">порушення законодавства про працю та зайнятість населення. З огляду </w:t>
      </w:r>
      <w:r w:rsidRPr="00376A0B">
        <w:rPr>
          <w:rFonts w:eastAsia="Calibri" w:cs="Calibri"/>
          <w:kern w:val="2"/>
          <w14:ligatures w14:val="standardContextual"/>
        </w:rPr>
        <w:lastRenderedPageBreak/>
        <w:t>на</w:t>
      </w:r>
      <w:r>
        <w:rPr>
          <w:rFonts w:eastAsia="Calibri" w:cs="Calibri"/>
          <w:kern w:val="2"/>
          <w14:ligatures w14:val="standardContextual"/>
        </w:rPr>
        <w:t> </w:t>
      </w:r>
      <w:r w:rsidRPr="00376A0B">
        <w:rPr>
          <w:rFonts w:eastAsia="Calibri" w:cs="Calibri"/>
          <w:kern w:val="2"/>
          <w14:ligatures w14:val="standardContextual"/>
        </w:rPr>
        <w:t xml:space="preserve">наведене суди дійшли висновку, що сума сплаченого штрафу та витрати </w:t>
      </w:r>
      <w:r w:rsidRPr="00376A0B">
        <w:rPr>
          <w:rFonts w:eastAsia="Times New Roman" w:cs="Times New Roman"/>
          <w:szCs w:val="28"/>
          <w:lang w:eastAsia="uk-UA"/>
        </w:rPr>
        <w:t>виконавчого провадження, які є збитками підприємства, підлягають стягненню з відповідача як посадової особи такого підприємства.</w:t>
      </w:r>
    </w:p>
    <w:p w14:paraId="4CF3AC77" w14:textId="1BE5758E" w:rsidR="00CB5EA7" w:rsidRPr="00376A0B" w:rsidRDefault="00CB5EA7" w:rsidP="00CB5EA7">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Суд відзначив, </w:t>
      </w:r>
      <w:r w:rsidRPr="00376A0B">
        <w:rPr>
          <w:rFonts w:eastAsia="Times New Roman" w:cs="Times New Roman"/>
          <w:szCs w:val="28"/>
          <w:lang w:eastAsia="uk-UA"/>
        </w:rPr>
        <w:t>що відповідачем не доведено відсутності його вини у</w:t>
      </w:r>
      <w:r>
        <w:rPr>
          <w:rFonts w:eastAsia="Times New Roman" w:cs="Times New Roman"/>
          <w:szCs w:val="28"/>
          <w:lang w:eastAsia="uk-UA"/>
        </w:rPr>
        <w:t> </w:t>
      </w:r>
      <w:r w:rsidRPr="00376A0B">
        <w:rPr>
          <w:rFonts w:eastAsia="Times New Roman" w:cs="Times New Roman"/>
          <w:szCs w:val="28"/>
          <w:lang w:eastAsia="uk-UA"/>
        </w:rPr>
        <w:t>виникненні зазначених збитків для КП. О</w:t>
      </w:r>
      <w:r>
        <w:rPr>
          <w:rFonts w:eastAsia="Times New Roman" w:cs="Times New Roman"/>
          <w:szCs w:val="28"/>
          <w:lang w:eastAsia="uk-UA"/>
        </w:rPr>
        <w:t>соба-</w:t>
      </w:r>
      <w:r w:rsidRPr="00376A0B">
        <w:rPr>
          <w:rFonts w:eastAsia="Times New Roman" w:cs="Times New Roman"/>
          <w:szCs w:val="28"/>
          <w:lang w:eastAsia="uk-UA"/>
        </w:rPr>
        <w:t>1</w:t>
      </w:r>
      <w:r>
        <w:rPr>
          <w:rFonts w:eastAsia="Times New Roman" w:cs="Times New Roman"/>
          <w:szCs w:val="28"/>
          <w:lang w:eastAsia="uk-UA"/>
        </w:rPr>
        <w:t>,</w:t>
      </w:r>
      <w:r w:rsidRPr="00376A0B">
        <w:rPr>
          <w:rFonts w:eastAsia="Times New Roman" w:cs="Times New Roman"/>
          <w:szCs w:val="28"/>
          <w:lang w:eastAsia="uk-UA"/>
        </w:rPr>
        <w:t xml:space="preserve"> як директор підприємства, вчиняючи спірні дії,</w:t>
      </w:r>
      <w:r w:rsidR="001325B9">
        <w:rPr>
          <w:rFonts w:eastAsia="Times New Roman" w:cs="Times New Roman"/>
          <w:szCs w:val="28"/>
          <w:lang w:eastAsia="uk-UA"/>
        </w:rPr>
        <w:t xml:space="preserve"> </w:t>
      </w:r>
      <w:r w:rsidRPr="00376A0B">
        <w:rPr>
          <w:rFonts w:eastAsia="Times New Roman" w:cs="Times New Roman"/>
          <w:szCs w:val="28"/>
          <w:lang w:eastAsia="uk-UA"/>
        </w:rPr>
        <w:t>повинен був усвідомлювати негативні наслідки таких дій для</w:t>
      </w:r>
      <w:r w:rsidR="008D2C05">
        <w:rPr>
          <w:rFonts w:eastAsia="Times New Roman" w:cs="Times New Roman"/>
          <w:szCs w:val="28"/>
          <w:lang w:eastAsia="uk-UA"/>
        </w:rPr>
        <w:t> </w:t>
      </w:r>
      <w:r w:rsidRPr="00376A0B">
        <w:rPr>
          <w:rFonts w:eastAsia="Times New Roman" w:cs="Times New Roman"/>
          <w:szCs w:val="28"/>
          <w:lang w:eastAsia="uk-UA"/>
        </w:rPr>
        <w:t xml:space="preserve">позивача у вигляді збитків. </w:t>
      </w:r>
      <w:r>
        <w:rPr>
          <w:rFonts w:eastAsia="Times New Roman" w:cs="Times New Roman"/>
          <w:szCs w:val="28"/>
          <w:lang w:eastAsia="uk-UA"/>
        </w:rPr>
        <w:t>Г</w:t>
      </w:r>
      <w:r w:rsidRPr="00376A0B">
        <w:rPr>
          <w:rFonts w:eastAsia="Times New Roman" w:cs="Times New Roman"/>
          <w:szCs w:val="28"/>
          <w:lang w:eastAsia="uk-UA"/>
        </w:rPr>
        <w:t xml:space="preserve">осподарські суди попередніх інстанцій дійшли правомірного висновку про наявність складу цивільного правопорушення у діях </w:t>
      </w:r>
      <w:r>
        <w:rPr>
          <w:rFonts w:eastAsia="Times New Roman" w:cs="Times New Roman"/>
          <w:szCs w:val="28"/>
          <w:lang w:eastAsia="uk-UA"/>
        </w:rPr>
        <w:t>Особи-</w:t>
      </w:r>
      <w:r w:rsidRPr="00376A0B">
        <w:rPr>
          <w:rFonts w:eastAsia="Times New Roman" w:cs="Times New Roman"/>
          <w:szCs w:val="28"/>
          <w:lang w:eastAsia="uk-UA"/>
        </w:rPr>
        <w:t>1 та, відповідно, наявність підстав для покладення на відповідача цивільно-правової відповідальності.</w:t>
      </w:r>
    </w:p>
    <w:p w14:paraId="53D11232" w14:textId="77777777" w:rsidR="00AA25CF" w:rsidRPr="00DD5650" w:rsidRDefault="00AA25CF" w:rsidP="00AA25CF">
      <w:pPr>
        <w:spacing w:line="240" w:lineRule="auto"/>
        <w:rPr>
          <w:rFonts w:cs="Calibri"/>
        </w:rPr>
      </w:pPr>
    </w:p>
    <w:tbl>
      <w:tblPr>
        <w:tblW w:w="0" w:type="auto"/>
        <w:tblLook w:val="00A0" w:firstRow="1" w:lastRow="0" w:firstColumn="1" w:lastColumn="0" w:noHBand="0" w:noVBand="0"/>
      </w:tblPr>
      <w:tblGrid>
        <w:gridCol w:w="1701"/>
        <w:gridCol w:w="7905"/>
      </w:tblGrid>
      <w:tr w:rsidR="00AA25CF" w:rsidRPr="00D97244" w14:paraId="58A4E16F" w14:textId="77777777" w:rsidTr="005C45E9">
        <w:tc>
          <w:tcPr>
            <w:tcW w:w="1701" w:type="dxa"/>
          </w:tcPr>
          <w:p w14:paraId="16B3D797" w14:textId="77777777" w:rsidR="00AA25CF" w:rsidRPr="00D97244" w:rsidRDefault="00AA25CF"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"http://qrcoder.ru/code/?https://reyestr.court.gov.ua/Review/128594591&amp;2&amp;0" \* MERGEFORMATINET </w:instrText>
            </w:r>
            <w:r>
              <w:fldChar w:fldCharType="separate"/>
            </w:r>
            <w:r>
              <w:fldChar w:fldCharType="begin"/>
            </w:r>
            <w:r>
              <w:instrText xml:space="preserve"> INCLUDEPICTURE  "http://qrcoder.ru/code/?https://reyestr.court.gov.ua/Review/128594591&amp;2&amp;0" \* MERGEFORMATINET </w:instrText>
            </w:r>
            <w:r>
              <w:fldChar w:fldCharType="separate"/>
            </w:r>
            <w:r>
              <w:fldChar w:fldCharType="begin"/>
            </w:r>
            <w:r>
              <w:instrText xml:space="preserve"> INCLUDEPICTURE  "http://qrcoder.ru/code/?https://reyestr.court.gov.ua/Review/128594591&amp;2&amp;0" \* MERGEFORMATINET </w:instrText>
            </w:r>
            <w:r>
              <w:fldChar w:fldCharType="separate"/>
            </w:r>
            <w:r w:rsidR="00DB61A4">
              <w:fldChar w:fldCharType="begin"/>
            </w:r>
            <w:r w:rsidR="00DB61A4">
              <w:instrText xml:space="preserve"> INCLUDEPICTURE  "http://qrcoder.ru/code/?https://reyestr.court.gov.ua/Review/128594591&amp;2&amp;0" \* MERGEFORMATINET </w:instrText>
            </w:r>
            <w:r w:rsidR="00DB61A4">
              <w:fldChar w:fldCharType="separate"/>
            </w:r>
            <w:r>
              <w:fldChar w:fldCharType="begin"/>
            </w:r>
            <w:r>
              <w:instrText xml:space="preserve"> INCLUDEPICTURE  "http://qrcoder.ru/code/?https://reyestr.court.gov.ua/Review/128594591&amp;2&amp;0" \* MERGEFORMATINET </w:instrText>
            </w:r>
            <w:r>
              <w:fldChar w:fldCharType="separate"/>
            </w:r>
            <w:r>
              <w:fldChar w:fldCharType="begin"/>
            </w:r>
            <w:r>
              <w:instrText xml:space="preserve"> INCLUDEPICTURE  "http://qrcoder.ru/code/?https://reyestr.court.gov.ua/Review/128594591&amp;2&amp;0" \* MERGEFORMATINET </w:instrText>
            </w:r>
            <w:r>
              <w:fldChar w:fldCharType="separate"/>
            </w:r>
            <w:r>
              <w:fldChar w:fldCharType="begin"/>
            </w:r>
            <w:r>
              <w:instrText xml:space="preserve"> INCLUDEPICTURE  "http://qrcoder.ru/code/?https://reyestr.court.gov.ua/Review/128594591&amp;2&amp;0" \* MERGEFORMATINET </w:instrText>
            </w:r>
            <w:r>
              <w:fldChar w:fldCharType="separate"/>
            </w:r>
            <w:r>
              <w:fldChar w:fldCharType="begin"/>
            </w:r>
            <w:r>
              <w:instrText xml:space="preserve"> INCLUDEPICTURE  "http://qrcoder.ru/code/?https://reyestr.court.gov.ua/Review/128594591&amp;2&amp;0" \* MERGEFORMATINET </w:instrText>
            </w:r>
            <w:r>
              <w:fldChar w:fldCharType="separate"/>
            </w:r>
            <w:r>
              <w:fldChar w:fldCharType="begin"/>
            </w:r>
            <w:r>
              <w:instrText xml:space="preserve"> INCLUDEPICTURE  "http://qrcoder.ru/code/?https://reyestr.court.gov.ua/Review/128594591&amp;2&amp;0" \* MERGEFORMATINET </w:instrText>
            </w:r>
            <w:r>
              <w:fldChar w:fldCharType="separate"/>
            </w:r>
            <w:r w:rsidR="00000000">
              <w:fldChar w:fldCharType="begin"/>
            </w:r>
            <w:r w:rsidR="00000000">
              <w:instrText xml:space="preserve"> INCLUDEPICTURE  "http://qrcoder.ru/code/?https://reyestr.court.gov.ua/Review/128594591&amp;2&amp;0" \* MERGEFORMATINET </w:instrText>
            </w:r>
            <w:r w:rsidR="00000000">
              <w:fldChar w:fldCharType="separate"/>
            </w:r>
            <w:r w:rsidR="00892872">
              <w:pict w14:anchorId="22814216">
                <v:shape id="_x0000_i1073" type="#_x0000_t75" alt="" style="width:61.5pt;height:61.5pt">
                  <v:imagedata r:id="rId221" r:href="rId222"/>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0C628404" w14:textId="4FAA1732" w:rsidR="00AA25CF" w:rsidRPr="00D97244" w:rsidRDefault="00AA25CF"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02 липня 2025 року </w:t>
            </w:r>
            <w:r w:rsidRPr="00D97244">
              <w:rPr>
                <w:rFonts w:cs="Times New Roman"/>
                <w:kern w:val="2"/>
                <w:sz w:val="24"/>
                <w:szCs w:val="24"/>
                <w:lang w:eastAsia="uk-UA"/>
              </w:rPr>
              <w:t>у </w:t>
            </w:r>
            <w:r w:rsidRPr="00D97244">
              <w:rPr>
                <w:rFonts w:cs="Calibri"/>
                <w:kern w:val="2"/>
                <w:sz w:val="24"/>
                <w:szCs w:val="24"/>
              </w:rPr>
              <w:t>cправі № 904/4432/23</w:t>
            </w:r>
            <w:r w:rsidR="007F0745">
              <w:rPr>
                <w:rFonts w:cs="Calibri"/>
                <w:kern w:val="2"/>
                <w:sz w:val="24"/>
                <w:szCs w:val="24"/>
              </w:rPr>
              <w:t xml:space="preserve"> </w:t>
            </w:r>
            <w:r w:rsidRPr="00D97244">
              <w:rPr>
                <w:rFonts w:cs="Calibri"/>
                <w:kern w:val="2"/>
                <w:sz w:val="24"/>
                <w:szCs w:val="24"/>
              </w:rPr>
              <w:t>можна ознайомитися за посиланням</w:t>
            </w:r>
          </w:p>
          <w:p w14:paraId="3A6F3DDC" w14:textId="77777777" w:rsidR="00AA25CF" w:rsidRPr="00D97244" w:rsidRDefault="00AA25CF" w:rsidP="005C45E9">
            <w:pPr>
              <w:spacing w:line="240" w:lineRule="auto"/>
              <w:rPr>
                <w:rFonts w:cs="Calibri"/>
                <w:kern w:val="2"/>
                <w:sz w:val="24"/>
                <w:szCs w:val="24"/>
              </w:rPr>
            </w:pPr>
            <w:hyperlink r:id="rId223" w:history="1">
              <w:r w:rsidRPr="00D97244">
                <w:rPr>
                  <w:rStyle w:val="a4"/>
                  <w:rFonts w:cs="Calibri"/>
                  <w:kern w:val="2"/>
                  <w:sz w:val="24"/>
                  <w:szCs w:val="24"/>
                </w:rPr>
                <w:t>https://reyestr.court.gov.ua/Review/128594591</w:t>
              </w:r>
            </w:hyperlink>
            <w:r w:rsidRPr="00D97244">
              <w:rPr>
                <w:rFonts w:cs="Calibri"/>
                <w:kern w:val="2"/>
              </w:rPr>
              <w:t>.</w:t>
            </w:r>
          </w:p>
        </w:tc>
      </w:tr>
    </w:tbl>
    <w:p w14:paraId="0A3DCF3B" w14:textId="77777777" w:rsidR="00CB5EA7" w:rsidRPr="00DD1A57" w:rsidRDefault="00CB5EA7" w:rsidP="00CB5EA7">
      <w:pPr>
        <w:spacing w:after="0" w:line="240" w:lineRule="auto"/>
        <w:jc w:val="both"/>
        <w:rPr>
          <w:rFonts w:cs="Roboto Condensed Light"/>
          <w:b/>
          <w:bCs/>
          <w:color w:val="4472C4" w:themeColor="accent1"/>
          <w:szCs w:val="28"/>
        </w:rPr>
      </w:pPr>
    </w:p>
    <w:p w14:paraId="01AD6139" w14:textId="77777777" w:rsidR="008A7258" w:rsidRDefault="008A7258" w:rsidP="00DD1A57">
      <w:pPr>
        <w:spacing w:after="0" w:line="240" w:lineRule="auto"/>
        <w:jc w:val="both"/>
        <w:rPr>
          <w:rFonts w:cs="Roboto Condensed Light"/>
          <w:b/>
          <w:bCs/>
          <w:color w:val="4472C4" w:themeColor="accent1"/>
          <w:szCs w:val="28"/>
        </w:rPr>
      </w:pPr>
    </w:p>
    <w:p w14:paraId="5080312A" w14:textId="6074F379" w:rsidR="00CB5EA7" w:rsidRPr="00DD1A57" w:rsidRDefault="00510CBF" w:rsidP="00DD1A57">
      <w:pPr>
        <w:spacing w:after="0" w:line="240" w:lineRule="auto"/>
        <w:jc w:val="both"/>
        <w:rPr>
          <w:rFonts w:cs="Roboto Condensed Light"/>
          <w:b/>
          <w:bCs/>
          <w:color w:val="4472C4" w:themeColor="accent1"/>
          <w:szCs w:val="28"/>
        </w:rPr>
      </w:pPr>
      <w:r>
        <w:rPr>
          <w:rFonts w:cs="Roboto Condensed Light"/>
          <w:b/>
          <w:bCs/>
          <w:color w:val="4472C4" w:themeColor="accent1"/>
          <w:szCs w:val="28"/>
        </w:rPr>
        <w:t>6</w:t>
      </w:r>
      <w:r w:rsidR="00CB5EA7" w:rsidRPr="00DD1A57">
        <w:rPr>
          <w:rFonts w:cs="Roboto Condensed Light"/>
          <w:b/>
          <w:bCs/>
          <w:color w:val="4472C4" w:themeColor="accent1"/>
          <w:szCs w:val="28"/>
        </w:rPr>
        <w:t>.5. Відсутність складу цивільного (господарського) правопорушення, який не</w:t>
      </w:r>
      <w:r w:rsidR="001325B9">
        <w:rPr>
          <w:rFonts w:cs="Roboto Condensed Light"/>
          <w:b/>
          <w:bCs/>
          <w:color w:val="4472C4" w:themeColor="accent1"/>
          <w:szCs w:val="28"/>
        </w:rPr>
        <w:t> </w:t>
      </w:r>
      <w:r w:rsidR="00CB5EA7" w:rsidRPr="00DD1A57">
        <w:rPr>
          <w:rFonts w:cs="Roboto Condensed Light"/>
          <w:b/>
          <w:bCs/>
          <w:color w:val="4472C4" w:themeColor="accent1"/>
          <w:szCs w:val="28"/>
        </w:rPr>
        <w:t xml:space="preserve">підтверджується наявними доказами, унеможливлює відповідальність </w:t>
      </w:r>
      <w:r w:rsidR="00DD1A57" w:rsidRPr="00DD1A57">
        <w:rPr>
          <w:rFonts w:cs="Roboto Condensed Light"/>
          <w:b/>
          <w:bCs/>
          <w:color w:val="4472C4" w:themeColor="accent1"/>
          <w:szCs w:val="28"/>
        </w:rPr>
        <w:t>колишнього директора ТОВ</w:t>
      </w:r>
    </w:p>
    <w:p w14:paraId="1DD7EC03" w14:textId="77777777" w:rsidR="00510CBF" w:rsidRDefault="00510CBF" w:rsidP="00510CBF">
      <w:pPr>
        <w:spacing w:before="120" w:after="0" w:line="240" w:lineRule="auto"/>
        <w:jc w:val="both"/>
        <w:rPr>
          <w:rFonts w:eastAsia="Times New Roman" w:cs="Times New Roman"/>
          <w:szCs w:val="28"/>
          <w:lang w:eastAsia="uk-UA"/>
        </w:rPr>
      </w:pPr>
      <w:r>
        <w:rPr>
          <w:rFonts w:eastAsia="Times New Roman" w:cs="Times New Roman"/>
          <w:szCs w:val="28"/>
          <w:lang w:eastAsia="uk-UA"/>
        </w:rPr>
        <w:t>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w:t>
      </w:r>
      <w:r w:rsidRPr="00072F20">
        <w:rPr>
          <w:rFonts w:eastAsia="Times New Roman" w:cs="Times New Roman"/>
          <w:szCs w:val="28"/>
          <w:lang w:eastAsia="uk-UA"/>
        </w:rPr>
        <w:t>залишен</w:t>
      </w:r>
      <w:r>
        <w:rPr>
          <w:rFonts w:eastAsia="Times New Roman" w:cs="Times New Roman"/>
          <w:szCs w:val="28"/>
          <w:lang w:eastAsia="uk-UA"/>
        </w:rPr>
        <w:t>ою</w:t>
      </w:r>
      <w:r w:rsidRPr="00072F20">
        <w:rPr>
          <w:rFonts w:eastAsia="Times New Roman" w:cs="Times New Roman"/>
          <w:szCs w:val="28"/>
          <w:lang w:eastAsia="uk-UA"/>
        </w:rPr>
        <w:t xml:space="preserve">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Верховного Суду</w:t>
      </w:r>
      <w:r>
        <w:rPr>
          <w:rFonts w:eastAsia="Times New Roman" w:cs="Times New Roman"/>
          <w:szCs w:val="28"/>
          <w:lang w:eastAsia="uk-UA"/>
        </w:rPr>
        <w:t>,</w:t>
      </w:r>
      <w:r w:rsidRPr="002D6DDF">
        <w:rPr>
          <w:rFonts w:eastAsia="Times New Roman" w:cs="Times New Roman"/>
          <w:szCs w:val="28"/>
          <w:lang w:eastAsia="uk-UA"/>
        </w:rPr>
        <w:t xml:space="preserve"> рішення </w:t>
      </w:r>
      <w:r>
        <w:rPr>
          <w:rFonts w:eastAsia="Times New Roman" w:cs="Times New Roman"/>
          <w:szCs w:val="28"/>
          <w:lang w:eastAsia="uk-UA"/>
        </w:rPr>
        <w:t>господарського суду про задоволення позову скасовано, у позові відмовлено.</w:t>
      </w:r>
    </w:p>
    <w:p w14:paraId="42EE5C29" w14:textId="3F397A7B" w:rsidR="00510CBF" w:rsidRPr="00510CBF" w:rsidRDefault="00510CBF" w:rsidP="00510CBF">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510CBF">
        <w:rPr>
          <w:rFonts w:eastAsia="Times New Roman" w:cs="Times New Roman"/>
          <w:szCs w:val="28"/>
          <w:lang w:eastAsia="uk-UA"/>
        </w:rPr>
        <w:t xml:space="preserve"> констатува</w:t>
      </w:r>
      <w:r>
        <w:rPr>
          <w:rFonts w:eastAsia="Times New Roman" w:cs="Times New Roman"/>
          <w:szCs w:val="28"/>
          <w:lang w:eastAsia="uk-UA"/>
        </w:rPr>
        <w:t>в</w:t>
      </w:r>
      <w:r w:rsidRPr="00510CBF">
        <w:rPr>
          <w:rFonts w:eastAsia="Times New Roman" w:cs="Times New Roman"/>
          <w:szCs w:val="28"/>
          <w:lang w:eastAsia="uk-UA"/>
        </w:rPr>
        <w:t xml:space="preserve">, що </w:t>
      </w:r>
      <w:r>
        <w:rPr>
          <w:rFonts w:eastAsia="Times New Roman" w:cs="Times New Roman"/>
          <w:szCs w:val="28"/>
          <w:lang w:eastAsia="uk-UA"/>
        </w:rPr>
        <w:t>с</w:t>
      </w:r>
      <w:r w:rsidRPr="00510CBF">
        <w:rPr>
          <w:rFonts w:eastAsia="Times New Roman" w:cs="Times New Roman"/>
          <w:szCs w:val="28"/>
          <w:lang w:eastAsia="uk-UA"/>
        </w:rPr>
        <w:t xml:space="preserve">каржник не тільки не довів факту завдання йому шкоди, а й неправомірності поведінки </w:t>
      </w:r>
      <w:r>
        <w:rPr>
          <w:rFonts w:eastAsia="Times New Roman" w:cs="Times New Roman"/>
          <w:szCs w:val="28"/>
          <w:lang w:eastAsia="uk-UA"/>
        </w:rPr>
        <w:t>в</w:t>
      </w:r>
      <w:r w:rsidRPr="00510CBF">
        <w:rPr>
          <w:rFonts w:eastAsia="Times New Roman" w:cs="Times New Roman"/>
          <w:szCs w:val="28"/>
          <w:lang w:eastAsia="uk-UA"/>
        </w:rPr>
        <w:t>ідповідача, причинного зв</w:t>
      </w:r>
      <w:r w:rsidR="00450796">
        <w:rPr>
          <w:rFonts w:eastAsia="Times New Roman" w:cs="Times New Roman"/>
          <w:szCs w:val="28"/>
          <w:lang w:eastAsia="uk-UA"/>
        </w:rPr>
        <w:t>’</w:t>
      </w:r>
      <w:r w:rsidRPr="00510CBF">
        <w:rPr>
          <w:rFonts w:eastAsia="Times New Roman" w:cs="Times New Roman"/>
          <w:szCs w:val="28"/>
          <w:lang w:eastAsia="uk-UA"/>
        </w:rPr>
        <w:t>язку між нею та стверджуваними наслідками</w:t>
      </w:r>
      <w:r>
        <w:rPr>
          <w:rFonts w:eastAsia="Times New Roman" w:cs="Times New Roman"/>
          <w:szCs w:val="28"/>
          <w:lang w:eastAsia="uk-UA"/>
        </w:rPr>
        <w:t>:</w:t>
      </w:r>
      <w:r w:rsidRPr="00510CBF">
        <w:rPr>
          <w:rFonts w:eastAsia="Times New Roman" w:cs="Times New Roman"/>
          <w:szCs w:val="28"/>
          <w:lang w:eastAsia="uk-UA"/>
        </w:rPr>
        <w:t xml:space="preserve"> які саме рішення / дії / бездіяльність були вчинені, у</w:t>
      </w:r>
      <w:r>
        <w:rPr>
          <w:rFonts w:eastAsia="Times New Roman" w:cs="Times New Roman"/>
          <w:szCs w:val="28"/>
          <w:lang w:eastAsia="uk-UA"/>
        </w:rPr>
        <w:t> </w:t>
      </w:r>
      <w:r w:rsidRPr="00510CBF">
        <w:rPr>
          <w:rFonts w:eastAsia="Times New Roman" w:cs="Times New Roman"/>
          <w:szCs w:val="28"/>
          <w:lang w:eastAsia="uk-UA"/>
        </w:rPr>
        <w:t>чому полягає їх незаконність, якими є їх результати.</w:t>
      </w:r>
      <w:r>
        <w:rPr>
          <w:rFonts w:eastAsia="Times New Roman" w:cs="Times New Roman"/>
          <w:szCs w:val="28"/>
          <w:lang w:eastAsia="uk-UA"/>
        </w:rPr>
        <w:t xml:space="preserve"> </w:t>
      </w:r>
      <w:r w:rsidRPr="00510CBF">
        <w:rPr>
          <w:rFonts w:eastAsia="Times New Roman" w:cs="Times New Roman"/>
          <w:szCs w:val="28"/>
          <w:lang w:eastAsia="uk-UA"/>
        </w:rPr>
        <w:t>Скаржник не довів, а суд апеляційної інстанції не встановив завдання товариству збитків. Отже, умова, за</w:t>
      </w:r>
      <w:r>
        <w:rPr>
          <w:rFonts w:eastAsia="Times New Roman" w:cs="Times New Roman"/>
          <w:szCs w:val="28"/>
          <w:lang w:eastAsia="uk-UA"/>
        </w:rPr>
        <w:t> </w:t>
      </w:r>
      <w:r w:rsidRPr="00510CBF">
        <w:rPr>
          <w:rFonts w:eastAsia="Times New Roman" w:cs="Times New Roman"/>
          <w:szCs w:val="28"/>
          <w:lang w:eastAsia="uk-UA"/>
        </w:rPr>
        <w:t>якої може бути застосована стаття 92 ЦК України, не підтвердилася.</w:t>
      </w:r>
    </w:p>
    <w:p w14:paraId="4D525F0B" w14:textId="7D0ACB87" w:rsidR="00510CBF" w:rsidRPr="00510CBF" w:rsidRDefault="00510CBF" w:rsidP="00510CBF">
      <w:pPr>
        <w:spacing w:before="120" w:after="0" w:line="240" w:lineRule="auto"/>
        <w:jc w:val="both"/>
        <w:rPr>
          <w:rFonts w:eastAsia="Times New Roman" w:cs="Times New Roman"/>
          <w:szCs w:val="28"/>
          <w:lang w:eastAsia="uk-UA"/>
        </w:rPr>
      </w:pPr>
      <w:r w:rsidRPr="00510CBF">
        <w:rPr>
          <w:rFonts w:eastAsia="Times New Roman" w:cs="Times New Roman"/>
          <w:szCs w:val="28"/>
          <w:lang w:eastAsia="uk-UA"/>
        </w:rPr>
        <w:t xml:space="preserve">Недоведеність збитків, наявність яких покладена в основу позовних вимог, логічно вичерпує потребу дослідження поведінки </w:t>
      </w:r>
      <w:r>
        <w:rPr>
          <w:rFonts w:eastAsia="Times New Roman" w:cs="Times New Roman"/>
          <w:szCs w:val="28"/>
          <w:lang w:eastAsia="uk-UA"/>
        </w:rPr>
        <w:t>в</w:t>
      </w:r>
      <w:r w:rsidRPr="00510CBF">
        <w:rPr>
          <w:rFonts w:eastAsia="Times New Roman" w:cs="Times New Roman"/>
          <w:szCs w:val="28"/>
          <w:lang w:eastAsia="uk-UA"/>
        </w:rPr>
        <w:t>ідповідача та визначення її характеру (чи</w:t>
      </w:r>
      <w:r>
        <w:rPr>
          <w:rFonts w:eastAsia="Times New Roman" w:cs="Times New Roman"/>
          <w:szCs w:val="28"/>
          <w:lang w:eastAsia="uk-UA"/>
        </w:rPr>
        <w:t> </w:t>
      </w:r>
      <w:r w:rsidRPr="00510CBF">
        <w:rPr>
          <w:rFonts w:eastAsia="Times New Roman" w:cs="Times New Roman"/>
          <w:szCs w:val="28"/>
          <w:lang w:eastAsia="uk-UA"/>
        </w:rPr>
        <w:t>відповідала вона корпоративним інтересам; чи була вона добросовісною (bona fides) та незацікавленою; чи відповідала вона вимогам належної обачності й дбайливості).</w:t>
      </w:r>
    </w:p>
    <w:p w14:paraId="7F4B142C" w14:textId="77777777" w:rsidR="00AA25CF" w:rsidRPr="006E2983" w:rsidRDefault="00AA25CF" w:rsidP="00AA25CF">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AA25CF" w:rsidRPr="00D97244" w14:paraId="1C5294C6" w14:textId="77777777" w:rsidTr="005C45E9">
        <w:tc>
          <w:tcPr>
            <w:tcW w:w="1701" w:type="dxa"/>
          </w:tcPr>
          <w:p w14:paraId="7E51E8EC" w14:textId="77777777" w:rsidR="00AA25CF" w:rsidRPr="00D97244" w:rsidRDefault="00AA25CF"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"http://qrcoder.ru/code/?https://reyestr.court.gov.ua/Review/129056075&amp;2&amp;0" \* MERGEFORMATINET </w:instrText>
            </w:r>
            <w:r>
              <w:fldChar w:fldCharType="separate"/>
            </w:r>
            <w:r>
              <w:fldChar w:fldCharType="begin"/>
            </w:r>
            <w:r>
              <w:instrText xml:space="preserve"> INCLUDEPICTURE  "http://qrcoder.ru/code/?https://reyestr.court.gov.ua/Review/129056075&amp;2&amp;0" \* MERGEFORMATINET </w:instrText>
            </w:r>
            <w:r>
              <w:fldChar w:fldCharType="separate"/>
            </w:r>
            <w:r>
              <w:fldChar w:fldCharType="begin"/>
            </w:r>
            <w:r>
              <w:instrText xml:space="preserve"> INCLUDEPICTURE  "http://qrcoder.ru/code/?https://reyestr.court.gov.ua/Review/129056075&amp;2&amp;0" \* MERGEFORMATINET </w:instrText>
            </w:r>
            <w:r>
              <w:fldChar w:fldCharType="separate"/>
            </w:r>
            <w:r w:rsidR="00DB61A4">
              <w:fldChar w:fldCharType="begin"/>
            </w:r>
            <w:r w:rsidR="00DB61A4">
              <w:instrText xml:space="preserve"> INCLUDEPICTURE  "http://qrcoder.ru/code/?https://reyestr.court.gov.ua/Review/129056075&amp;2&amp;0" \* MERGEFORMATINET </w:instrText>
            </w:r>
            <w:r w:rsidR="00DB61A4">
              <w:fldChar w:fldCharType="separate"/>
            </w:r>
            <w:r>
              <w:fldChar w:fldCharType="begin"/>
            </w:r>
            <w:r>
              <w:instrText xml:space="preserve"> INCLUDEPICTURE  "http://qrcoder.ru/code/?https://reyestr.court.gov.ua/Review/129056075&amp;2&amp;0" \* MERGEFORMATINET </w:instrText>
            </w:r>
            <w:r>
              <w:fldChar w:fldCharType="separate"/>
            </w:r>
            <w:r>
              <w:fldChar w:fldCharType="begin"/>
            </w:r>
            <w:r>
              <w:instrText xml:space="preserve"> INCLUDEPICTURE  "http://qrcoder.ru/code/?https://reyestr.court.gov.ua/Review/129056075&amp;2&amp;0" \* MERGEFORMATINET </w:instrText>
            </w:r>
            <w:r>
              <w:fldChar w:fldCharType="separate"/>
            </w:r>
            <w:r>
              <w:fldChar w:fldCharType="begin"/>
            </w:r>
            <w:r>
              <w:instrText xml:space="preserve"> INCLUDEPICTURE  "http://qrcoder.ru/code/?https://reyestr.court.gov.ua/Review/129056075&amp;2&amp;0" \* MERGEFORMATINET </w:instrText>
            </w:r>
            <w:r>
              <w:fldChar w:fldCharType="separate"/>
            </w:r>
            <w:r>
              <w:fldChar w:fldCharType="begin"/>
            </w:r>
            <w:r>
              <w:instrText xml:space="preserve"> INCLUDEPICTURE  "http://qrcoder.ru/code/?https://reyestr.court.gov.ua/Review/129056075&amp;2&amp;0" \* MERGEFORMATINET </w:instrText>
            </w:r>
            <w:r>
              <w:fldChar w:fldCharType="separate"/>
            </w:r>
            <w:r>
              <w:fldChar w:fldCharType="begin"/>
            </w:r>
            <w:r>
              <w:instrText xml:space="preserve"> INCLUDEPICTURE  "http://qrcoder.ru/code/?https://reyestr.court.gov.ua/Review/129056075&amp;2&amp;0" \* MERGEFORMATINET </w:instrText>
            </w:r>
            <w:r>
              <w:fldChar w:fldCharType="separate"/>
            </w:r>
            <w:r w:rsidR="00000000">
              <w:fldChar w:fldCharType="begin"/>
            </w:r>
            <w:r w:rsidR="00000000">
              <w:instrText xml:space="preserve"> INCLUDEPICTURE  "http://qrcoder.ru/code/?https://reyestr.court.gov.ua/Review/129056075&amp;2&amp;0" \* MERGEFORMATINET </w:instrText>
            </w:r>
            <w:r w:rsidR="00000000">
              <w:fldChar w:fldCharType="separate"/>
            </w:r>
            <w:r w:rsidR="00892872">
              <w:pict w14:anchorId="7F0BB5D1">
                <v:shape id="_x0000_i1074" type="#_x0000_t75" alt="" style="width:61.5pt;height:61.5pt">
                  <v:imagedata r:id="rId224" r:href="rId225"/>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27619933" w14:textId="77777777" w:rsidR="00AA25CF" w:rsidRPr="00D97244" w:rsidRDefault="00AA25CF"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22 липня 2025 року </w:t>
            </w:r>
            <w:r w:rsidRPr="00D97244">
              <w:rPr>
                <w:rFonts w:cs="Times New Roman"/>
                <w:kern w:val="2"/>
                <w:sz w:val="24"/>
                <w:szCs w:val="24"/>
                <w:lang w:eastAsia="uk-UA"/>
              </w:rPr>
              <w:t>у </w:t>
            </w:r>
            <w:r w:rsidRPr="00D97244">
              <w:rPr>
                <w:rFonts w:cs="Calibri"/>
                <w:kern w:val="2"/>
                <w:sz w:val="24"/>
                <w:szCs w:val="24"/>
              </w:rPr>
              <w:t>cправі № 906/1324/23 можна ознайомитися за посиланням</w:t>
            </w:r>
          </w:p>
          <w:p w14:paraId="663F0FEB" w14:textId="77777777" w:rsidR="00AA25CF" w:rsidRPr="00D97244" w:rsidRDefault="00AA25CF" w:rsidP="005C45E9">
            <w:pPr>
              <w:spacing w:line="240" w:lineRule="auto"/>
              <w:rPr>
                <w:rFonts w:cs="Calibri"/>
                <w:kern w:val="2"/>
                <w:sz w:val="24"/>
                <w:szCs w:val="24"/>
              </w:rPr>
            </w:pPr>
            <w:hyperlink r:id="rId226" w:history="1">
              <w:r w:rsidRPr="00D97244">
                <w:rPr>
                  <w:rStyle w:val="a4"/>
                  <w:rFonts w:cs="Calibri"/>
                  <w:kern w:val="2"/>
                  <w:sz w:val="24"/>
                  <w:szCs w:val="24"/>
                </w:rPr>
                <w:t>https://reyestr.court.gov.ua/Review/129056075</w:t>
              </w:r>
            </w:hyperlink>
            <w:r w:rsidRPr="00D97244">
              <w:rPr>
                <w:rFonts w:cs="Calibri"/>
                <w:color w:val="0563C1"/>
                <w:kern w:val="2"/>
                <w:sz w:val="24"/>
                <w:szCs w:val="24"/>
              </w:rPr>
              <w:t>.</w:t>
            </w:r>
          </w:p>
        </w:tc>
      </w:tr>
    </w:tbl>
    <w:p w14:paraId="6EEB09D4" w14:textId="77777777" w:rsidR="00DD1A57" w:rsidRPr="00DD1A57" w:rsidRDefault="00DD1A57" w:rsidP="00272E36">
      <w:pPr>
        <w:spacing w:after="0" w:line="240" w:lineRule="auto"/>
        <w:ind w:firstLine="709"/>
        <w:jc w:val="both"/>
        <w:rPr>
          <w:rFonts w:cs="Roboto Condensed Light"/>
          <w:b/>
          <w:bCs/>
          <w:color w:val="4472C4" w:themeColor="accent1"/>
          <w:sz w:val="24"/>
          <w:szCs w:val="24"/>
        </w:rPr>
      </w:pPr>
    </w:p>
    <w:p w14:paraId="005A9CD1" w14:textId="34806D84" w:rsidR="00795918" w:rsidRPr="00795918" w:rsidRDefault="00795918" w:rsidP="00795918">
      <w:pPr>
        <w:tabs>
          <w:tab w:val="left" w:pos="3696"/>
        </w:tabs>
        <w:spacing w:before="120"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kern w:val="2"/>
          <w:szCs w:val="28"/>
          <w14:ligatures w14:val="standardContextual"/>
        </w:rPr>
        <w:t xml:space="preserve">6.6. Стягнення збитків з </w:t>
      </w:r>
      <w:r w:rsidRPr="00795918">
        <w:rPr>
          <w:rFonts w:cs="Roboto Condensed Light"/>
          <w:b/>
          <w:bCs/>
          <w:color w:val="4472C4" w:themeColor="accent1"/>
          <w:kern w:val="2"/>
          <w:szCs w:val="28"/>
          <w14:ligatures w14:val="standardContextual"/>
        </w:rPr>
        <w:t xml:space="preserve">в.о. голови правління за погіршення майнового стану АТ </w:t>
      </w:r>
      <w:r>
        <w:rPr>
          <w:rFonts w:cs="Roboto Condensed Light"/>
          <w:b/>
          <w:bCs/>
          <w:color w:val="4472C4" w:themeColor="accent1"/>
          <w:kern w:val="2"/>
          <w:szCs w:val="28"/>
          <w14:ligatures w14:val="standardContextual"/>
        </w:rPr>
        <w:t xml:space="preserve">через </w:t>
      </w:r>
      <w:r w:rsidRPr="00795918">
        <w:rPr>
          <w:rFonts w:cs="Roboto Condensed Light"/>
          <w:b/>
          <w:bCs/>
          <w:color w:val="4472C4" w:themeColor="accent1"/>
          <w:kern w:val="2"/>
          <w:szCs w:val="28"/>
          <w14:ligatures w14:val="standardContextual"/>
        </w:rPr>
        <w:t>призначення</w:t>
      </w:r>
      <w:r>
        <w:rPr>
          <w:rFonts w:cs="Roboto Condensed Light"/>
          <w:b/>
          <w:bCs/>
          <w:color w:val="4472C4" w:themeColor="accent1"/>
          <w:kern w:val="2"/>
          <w:szCs w:val="28"/>
          <w14:ligatures w14:val="standardContextual"/>
        </w:rPr>
        <w:t xml:space="preserve"> голові</w:t>
      </w:r>
      <w:r w:rsidRPr="00795918">
        <w:rPr>
          <w:rFonts w:cs="Roboto Condensed Light"/>
          <w:b/>
          <w:bCs/>
          <w:color w:val="4472C4" w:themeColor="accent1"/>
          <w:kern w:val="2"/>
          <w:szCs w:val="28"/>
          <w14:ligatures w14:val="standardContextual"/>
        </w:rPr>
        <w:t xml:space="preserve"> та членам правління премії, за прийняття рішення</w:t>
      </w:r>
      <w:r>
        <w:rPr>
          <w:rFonts w:cs="Roboto Condensed Light"/>
          <w:b/>
          <w:bCs/>
          <w:color w:val="4472C4" w:themeColor="accent1"/>
          <w:kern w:val="2"/>
          <w:szCs w:val="28"/>
          <w14:ligatures w14:val="standardContextual"/>
        </w:rPr>
        <w:t xml:space="preserve"> якого</w:t>
      </w:r>
      <w:r w:rsidRPr="00795918">
        <w:rPr>
          <w:rFonts w:cs="Roboto Condensed Light"/>
          <w:b/>
          <w:bCs/>
          <w:color w:val="4472C4" w:themeColor="accent1"/>
          <w:kern w:val="2"/>
          <w:szCs w:val="28"/>
          <w14:ligatures w14:val="standardContextual"/>
        </w:rPr>
        <w:t xml:space="preserve"> не проголосувала проста більшість голосів членів наглядової ради </w:t>
      </w:r>
    </w:p>
    <w:p w14:paraId="5A4039AA" w14:textId="70F3A25A" w:rsidR="00E35232" w:rsidRPr="00E35232" w:rsidRDefault="00E35232" w:rsidP="00E35232">
      <w:pPr>
        <w:spacing w:before="120" w:after="0" w:line="240" w:lineRule="auto"/>
        <w:jc w:val="both"/>
        <w:rPr>
          <w:rFonts w:eastAsia="Times New Roman" w:cs="Times New Roman"/>
          <w:szCs w:val="28"/>
          <w:lang w:eastAsia="uk-UA"/>
        </w:rPr>
      </w:pPr>
      <w:r w:rsidRPr="00E35232">
        <w:rPr>
          <w:rFonts w:eastAsia="Times New Roman" w:cs="Times New Roman"/>
          <w:szCs w:val="28"/>
          <w:lang w:eastAsia="uk-UA"/>
        </w:rPr>
        <w:t xml:space="preserve">Позовні вимоги обґрунтовані тим, що в.о. голови правління </w:t>
      </w:r>
      <w:r>
        <w:rPr>
          <w:rFonts w:eastAsia="Times New Roman" w:cs="Times New Roman"/>
          <w:szCs w:val="28"/>
          <w:lang w:eastAsia="uk-UA"/>
        </w:rPr>
        <w:t>АТ Особа-</w:t>
      </w:r>
      <w:r w:rsidRPr="00E35232">
        <w:rPr>
          <w:rFonts w:eastAsia="Times New Roman" w:cs="Times New Roman"/>
          <w:szCs w:val="28"/>
          <w:lang w:eastAsia="uk-UA"/>
        </w:rPr>
        <w:t>1 видав наказ</w:t>
      </w:r>
      <w:r w:rsidR="008D2C05">
        <w:rPr>
          <w:rFonts w:eastAsia="Times New Roman" w:cs="Times New Roman"/>
          <w:szCs w:val="28"/>
          <w:lang w:eastAsia="uk-UA"/>
        </w:rPr>
        <w:t> </w:t>
      </w:r>
      <w:r>
        <w:rPr>
          <w:rFonts w:eastAsia="Times New Roman" w:cs="Times New Roman"/>
          <w:szCs w:val="28"/>
          <w:lang w:eastAsia="uk-UA"/>
        </w:rPr>
        <w:t>п</w:t>
      </w:r>
      <w:r w:rsidRPr="00E35232">
        <w:rPr>
          <w:rFonts w:eastAsia="Times New Roman" w:cs="Times New Roman"/>
          <w:szCs w:val="28"/>
          <w:lang w:eastAsia="uk-UA"/>
        </w:rPr>
        <w:t xml:space="preserve">ро виплату премії, згідно з яким наказав нарахувати та виплатити у травні 2023 року премії за перші чотири місяці 2023 року голові та членам правління товариства в розмірі, зазначеному у протоколі засідання </w:t>
      </w:r>
      <w:r>
        <w:rPr>
          <w:rFonts w:eastAsia="Times New Roman" w:cs="Times New Roman"/>
          <w:szCs w:val="28"/>
          <w:lang w:eastAsia="uk-UA"/>
        </w:rPr>
        <w:t>н</w:t>
      </w:r>
      <w:r w:rsidRPr="00E35232">
        <w:rPr>
          <w:rFonts w:eastAsia="Times New Roman" w:cs="Times New Roman"/>
          <w:szCs w:val="28"/>
          <w:lang w:eastAsia="uk-UA"/>
        </w:rPr>
        <w:t xml:space="preserve">аглядової ради </w:t>
      </w:r>
      <w:r>
        <w:rPr>
          <w:rFonts w:eastAsia="Times New Roman" w:cs="Times New Roman"/>
          <w:szCs w:val="28"/>
          <w:lang w:eastAsia="uk-UA"/>
        </w:rPr>
        <w:t>АТ</w:t>
      </w:r>
      <w:r w:rsidRPr="00E35232">
        <w:rPr>
          <w:rFonts w:eastAsia="Times New Roman" w:cs="Times New Roman"/>
          <w:szCs w:val="28"/>
          <w:lang w:eastAsia="uk-UA"/>
        </w:rPr>
        <w:t>. На</w:t>
      </w:r>
      <w:r w:rsidR="008D2C05">
        <w:rPr>
          <w:rFonts w:eastAsia="Times New Roman" w:cs="Times New Roman"/>
          <w:szCs w:val="28"/>
          <w:lang w:eastAsia="uk-UA"/>
        </w:rPr>
        <w:t> </w:t>
      </w:r>
      <w:r w:rsidRPr="00E35232">
        <w:rPr>
          <w:rFonts w:eastAsia="Times New Roman" w:cs="Times New Roman"/>
          <w:szCs w:val="28"/>
          <w:lang w:eastAsia="uk-UA"/>
        </w:rPr>
        <w:t xml:space="preserve">виконання цього наказу </w:t>
      </w:r>
      <w:r>
        <w:rPr>
          <w:rFonts w:eastAsia="Times New Roman" w:cs="Times New Roman"/>
          <w:szCs w:val="28"/>
          <w:lang w:eastAsia="uk-UA"/>
        </w:rPr>
        <w:t>Особі-</w:t>
      </w:r>
      <w:r w:rsidRPr="00E35232">
        <w:rPr>
          <w:rFonts w:eastAsia="Times New Roman" w:cs="Times New Roman"/>
          <w:szCs w:val="28"/>
          <w:lang w:eastAsia="uk-UA"/>
        </w:rPr>
        <w:t>1, як директору технічному, виплачено 1</w:t>
      </w:r>
      <w:r w:rsidR="008D2C05">
        <w:rPr>
          <w:rFonts w:eastAsia="Times New Roman" w:cs="Times New Roman"/>
          <w:szCs w:val="28"/>
          <w:lang w:eastAsia="uk-UA"/>
        </w:rPr>
        <w:t> </w:t>
      </w:r>
      <w:r w:rsidRPr="00E35232">
        <w:rPr>
          <w:rFonts w:eastAsia="Times New Roman" w:cs="Times New Roman"/>
          <w:szCs w:val="28"/>
          <w:lang w:eastAsia="uk-UA"/>
        </w:rPr>
        <w:t>242</w:t>
      </w:r>
      <w:r w:rsidR="008D2C05">
        <w:rPr>
          <w:rFonts w:eastAsia="Times New Roman" w:cs="Times New Roman"/>
          <w:szCs w:val="28"/>
          <w:lang w:eastAsia="uk-UA"/>
        </w:rPr>
        <w:t> </w:t>
      </w:r>
      <w:r w:rsidRPr="00E35232">
        <w:rPr>
          <w:rFonts w:eastAsia="Times New Roman" w:cs="Times New Roman"/>
          <w:szCs w:val="28"/>
          <w:lang w:eastAsia="uk-UA"/>
        </w:rPr>
        <w:t xml:space="preserve">240,00 грн та </w:t>
      </w:r>
      <w:r>
        <w:rPr>
          <w:rFonts w:eastAsia="Times New Roman" w:cs="Times New Roman"/>
          <w:szCs w:val="28"/>
          <w:lang w:eastAsia="uk-UA"/>
        </w:rPr>
        <w:t>Особі-2</w:t>
      </w:r>
      <w:r w:rsidRPr="00E35232">
        <w:rPr>
          <w:rFonts w:eastAsia="Times New Roman" w:cs="Times New Roman"/>
          <w:szCs w:val="28"/>
          <w:lang w:eastAsia="uk-UA"/>
        </w:rPr>
        <w:t xml:space="preserve">, як директору комерційному, 18.05.2023 було виплачено 1 242 240,00 грн, що разом становить 2 484 480,00 грн. </w:t>
      </w:r>
      <w:r>
        <w:rPr>
          <w:rFonts w:eastAsia="Times New Roman" w:cs="Times New Roman"/>
          <w:szCs w:val="28"/>
          <w:lang w:eastAsia="uk-UA"/>
        </w:rPr>
        <w:t>Водночас</w:t>
      </w:r>
      <w:r w:rsidRPr="00E35232">
        <w:rPr>
          <w:rFonts w:eastAsia="Times New Roman" w:cs="Times New Roman"/>
          <w:szCs w:val="28"/>
          <w:lang w:eastAsia="uk-UA"/>
        </w:rPr>
        <w:t xml:space="preserve"> </w:t>
      </w:r>
      <w:r>
        <w:rPr>
          <w:rFonts w:eastAsia="Times New Roman" w:cs="Times New Roman"/>
          <w:szCs w:val="28"/>
          <w:lang w:eastAsia="uk-UA"/>
        </w:rPr>
        <w:t xml:space="preserve">цей </w:t>
      </w:r>
      <w:r w:rsidRPr="00E35232">
        <w:rPr>
          <w:rFonts w:eastAsia="Times New Roman" w:cs="Times New Roman"/>
          <w:szCs w:val="28"/>
          <w:lang w:eastAsia="uk-UA"/>
        </w:rPr>
        <w:t>наказ прийнято на виконання нелегітимного рішення наглядової ради в порушення норм закону</w:t>
      </w:r>
      <w:r>
        <w:rPr>
          <w:rFonts w:eastAsia="Times New Roman" w:cs="Times New Roman"/>
          <w:szCs w:val="28"/>
          <w:lang w:eastAsia="uk-UA"/>
        </w:rPr>
        <w:t xml:space="preserve"> та</w:t>
      </w:r>
      <w:r w:rsidR="008D2C05">
        <w:rPr>
          <w:rFonts w:eastAsia="Times New Roman" w:cs="Times New Roman"/>
          <w:szCs w:val="28"/>
          <w:lang w:eastAsia="uk-UA"/>
        </w:rPr>
        <w:t> </w:t>
      </w:r>
      <w:r w:rsidRPr="00E35232">
        <w:rPr>
          <w:rFonts w:eastAsia="Times New Roman" w:cs="Times New Roman"/>
          <w:szCs w:val="28"/>
          <w:lang w:eastAsia="uk-UA"/>
        </w:rPr>
        <w:t>не відповідає вимогам установчих документів.</w:t>
      </w:r>
    </w:p>
    <w:p w14:paraId="44E51227" w14:textId="77777777" w:rsidR="00972979" w:rsidRDefault="00795918" w:rsidP="00972979">
      <w:pPr>
        <w:spacing w:before="120" w:after="0" w:line="240" w:lineRule="auto"/>
        <w:jc w:val="both"/>
        <w:rPr>
          <w:rFonts w:eastAsia="Times New Roman" w:cs="Times New Roman"/>
          <w:szCs w:val="28"/>
          <w:lang w:eastAsia="uk-UA"/>
        </w:rPr>
      </w:pPr>
      <w:r>
        <w:rPr>
          <w:rFonts w:eastAsia="Times New Roman" w:cs="Times New Roman"/>
          <w:szCs w:val="28"/>
          <w:lang w:eastAsia="uk-UA"/>
        </w:rPr>
        <w:t>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w:t>
      </w:r>
      <w:r w:rsidRPr="00072F20">
        <w:rPr>
          <w:rFonts w:eastAsia="Times New Roman" w:cs="Times New Roman"/>
          <w:szCs w:val="28"/>
          <w:lang w:eastAsia="uk-UA"/>
        </w:rPr>
        <w:t>залишен</w:t>
      </w:r>
      <w:r>
        <w:rPr>
          <w:rFonts w:eastAsia="Times New Roman" w:cs="Times New Roman"/>
          <w:szCs w:val="28"/>
          <w:lang w:eastAsia="uk-UA"/>
        </w:rPr>
        <w:t>ою</w:t>
      </w:r>
      <w:r w:rsidRPr="00072F20">
        <w:rPr>
          <w:rFonts w:eastAsia="Times New Roman" w:cs="Times New Roman"/>
          <w:szCs w:val="28"/>
          <w:lang w:eastAsia="uk-UA"/>
        </w:rPr>
        <w:t xml:space="preserve">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Верховного Суду</w:t>
      </w:r>
      <w:r>
        <w:rPr>
          <w:rFonts w:eastAsia="Times New Roman" w:cs="Times New Roman"/>
          <w:szCs w:val="28"/>
          <w:lang w:eastAsia="uk-UA"/>
        </w:rPr>
        <w:t>,</w:t>
      </w:r>
      <w:r w:rsidRPr="002D6DDF">
        <w:rPr>
          <w:rFonts w:eastAsia="Times New Roman" w:cs="Times New Roman"/>
          <w:szCs w:val="28"/>
          <w:lang w:eastAsia="uk-UA"/>
        </w:rPr>
        <w:t xml:space="preserve"> рішення </w:t>
      </w:r>
      <w:r>
        <w:rPr>
          <w:rFonts w:eastAsia="Times New Roman" w:cs="Times New Roman"/>
          <w:szCs w:val="28"/>
          <w:lang w:eastAsia="uk-UA"/>
        </w:rPr>
        <w:t>господарського суду</w:t>
      </w:r>
      <w:r w:rsidR="00E35232">
        <w:rPr>
          <w:rFonts w:eastAsia="Times New Roman" w:cs="Times New Roman"/>
          <w:szCs w:val="28"/>
          <w:lang w:eastAsia="uk-UA"/>
        </w:rPr>
        <w:t xml:space="preserve"> про відмову в позові </w:t>
      </w:r>
      <w:r w:rsidR="00E35232" w:rsidRPr="00E35232">
        <w:rPr>
          <w:rFonts w:eastAsia="Times New Roman" w:cs="Times New Roman"/>
          <w:szCs w:val="28"/>
          <w:lang w:eastAsia="uk-UA"/>
        </w:rPr>
        <w:t>скасовано, позов задоволено.</w:t>
      </w:r>
    </w:p>
    <w:p w14:paraId="44845853" w14:textId="2846F300" w:rsidR="00972979" w:rsidRPr="00972979" w:rsidRDefault="00F16C9B" w:rsidP="00972979">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D0338D">
        <w:rPr>
          <w:rFonts w:eastAsia="Times New Roman" w:cs="Times New Roman"/>
          <w:szCs w:val="28"/>
          <w:lang w:eastAsia="uk-UA"/>
        </w:rPr>
        <w:t xml:space="preserve"> зазначив, що</w:t>
      </w:r>
      <w:r>
        <w:rPr>
          <w:rFonts w:eastAsia="Times New Roman" w:cs="Times New Roman"/>
          <w:szCs w:val="28"/>
          <w:lang w:eastAsia="uk-UA"/>
        </w:rPr>
        <w:t xml:space="preserve">, </w:t>
      </w:r>
      <w:r w:rsidR="00FD5C92" w:rsidRPr="00FD5C92">
        <w:rPr>
          <w:rFonts w:eastAsia="Times New Roman" w:cs="Times New Roman"/>
          <w:szCs w:val="28"/>
          <w:lang w:eastAsia="uk-UA"/>
        </w:rPr>
        <w:t>оцінюючи вірогідність і взаємний зв</w:t>
      </w:r>
      <w:r w:rsidR="00450796">
        <w:rPr>
          <w:rFonts w:eastAsia="Times New Roman" w:cs="Times New Roman"/>
          <w:szCs w:val="28"/>
          <w:lang w:eastAsia="uk-UA"/>
        </w:rPr>
        <w:t>’</w:t>
      </w:r>
      <w:r w:rsidR="00FD5C92" w:rsidRPr="00FD5C92">
        <w:rPr>
          <w:rFonts w:eastAsia="Times New Roman" w:cs="Times New Roman"/>
          <w:szCs w:val="28"/>
          <w:lang w:eastAsia="uk-UA"/>
        </w:rPr>
        <w:t xml:space="preserve">язок доказів у їх сукупності, враховуючи стандарт </w:t>
      </w:r>
      <w:r w:rsidR="008D2C05">
        <w:rPr>
          <w:rFonts w:eastAsia="Times New Roman" w:cs="Times New Roman"/>
          <w:szCs w:val="28"/>
          <w:lang w:eastAsia="uk-UA"/>
        </w:rPr>
        <w:t>«</w:t>
      </w:r>
      <w:r w:rsidR="00FD5C92" w:rsidRPr="00FD5C92">
        <w:rPr>
          <w:rFonts w:eastAsia="Times New Roman" w:cs="Times New Roman"/>
          <w:szCs w:val="28"/>
          <w:lang w:eastAsia="uk-UA"/>
        </w:rPr>
        <w:t>вірогідності доказів</w:t>
      </w:r>
      <w:r w:rsidR="008D2C05">
        <w:rPr>
          <w:rFonts w:eastAsia="Times New Roman" w:cs="Times New Roman"/>
          <w:szCs w:val="28"/>
          <w:lang w:eastAsia="uk-UA"/>
        </w:rPr>
        <w:t>»</w:t>
      </w:r>
      <w:r w:rsidR="00FD5C92" w:rsidRPr="00FD5C92">
        <w:rPr>
          <w:rFonts w:eastAsia="Times New Roman" w:cs="Times New Roman"/>
          <w:szCs w:val="28"/>
          <w:lang w:eastAsia="uk-UA"/>
        </w:rPr>
        <w:t xml:space="preserve"> та наявні в матеріалах справи докази, суд апеляційної інстанції дійшов обґрунтованого висновку про те, що</w:t>
      </w:r>
      <w:r w:rsidR="008D2C05">
        <w:rPr>
          <w:rFonts w:eastAsia="Times New Roman" w:cs="Times New Roman"/>
          <w:szCs w:val="28"/>
          <w:lang w:eastAsia="uk-UA"/>
        </w:rPr>
        <w:t> </w:t>
      </w:r>
      <w:r w:rsidR="00FD5C92" w:rsidRPr="00FD5C92">
        <w:rPr>
          <w:rFonts w:eastAsia="Times New Roman" w:cs="Times New Roman"/>
          <w:szCs w:val="28"/>
          <w:lang w:eastAsia="uk-UA"/>
        </w:rPr>
        <w:t xml:space="preserve">надані відповідачем докази на підтвердження того, що член наглядової ради </w:t>
      </w:r>
      <w:r>
        <w:rPr>
          <w:rFonts w:eastAsia="Times New Roman" w:cs="Times New Roman"/>
          <w:szCs w:val="28"/>
          <w:lang w:eastAsia="uk-UA"/>
        </w:rPr>
        <w:t>т</w:t>
      </w:r>
      <w:r w:rsidR="00FD5C92" w:rsidRPr="00FD5C92">
        <w:rPr>
          <w:rFonts w:eastAsia="Times New Roman" w:cs="Times New Roman"/>
          <w:szCs w:val="28"/>
          <w:lang w:eastAsia="uk-UA"/>
        </w:rPr>
        <w:t xml:space="preserve">овариства </w:t>
      </w:r>
      <w:r>
        <w:rPr>
          <w:rFonts w:eastAsia="Times New Roman" w:cs="Times New Roman"/>
          <w:szCs w:val="28"/>
          <w:lang w:eastAsia="uk-UA"/>
        </w:rPr>
        <w:t>Особа-</w:t>
      </w:r>
      <w:r w:rsidR="00FD5C92" w:rsidRPr="00FD5C92">
        <w:rPr>
          <w:rFonts w:eastAsia="Times New Roman" w:cs="Times New Roman"/>
          <w:szCs w:val="28"/>
          <w:lang w:eastAsia="uk-UA"/>
        </w:rPr>
        <w:t>4 голосува</w:t>
      </w:r>
      <w:r>
        <w:rPr>
          <w:rFonts w:eastAsia="Times New Roman" w:cs="Times New Roman"/>
          <w:szCs w:val="28"/>
          <w:lang w:eastAsia="uk-UA"/>
        </w:rPr>
        <w:t>ла</w:t>
      </w:r>
      <w:r w:rsidR="00FD5C92" w:rsidRPr="00FD5C92">
        <w:rPr>
          <w:rFonts w:eastAsia="Times New Roman" w:cs="Times New Roman"/>
          <w:szCs w:val="28"/>
          <w:lang w:eastAsia="uk-UA"/>
        </w:rPr>
        <w:t xml:space="preserve"> </w:t>
      </w:r>
      <w:r w:rsidR="008D2C05">
        <w:rPr>
          <w:rFonts w:eastAsia="Times New Roman" w:cs="Times New Roman"/>
          <w:szCs w:val="28"/>
          <w:lang w:eastAsia="uk-UA"/>
        </w:rPr>
        <w:t>«</w:t>
      </w:r>
      <w:r w:rsidR="00FD5C92" w:rsidRPr="00FD5C92">
        <w:rPr>
          <w:rFonts w:eastAsia="Times New Roman" w:cs="Times New Roman"/>
          <w:szCs w:val="28"/>
          <w:lang w:eastAsia="uk-UA"/>
        </w:rPr>
        <w:t>за</w:t>
      </w:r>
      <w:r w:rsidR="008D2C05">
        <w:rPr>
          <w:rFonts w:eastAsia="Times New Roman" w:cs="Times New Roman"/>
          <w:szCs w:val="28"/>
          <w:lang w:eastAsia="uk-UA"/>
        </w:rPr>
        <w:t>»</w:t>
      </w:r>
      <w:r w:rsidR="00FD5C92" w:rsidRPr="00FD5C92">
        <w:rPr>
          <w:rFonts w:eastAsia="Times New Roman" w:cs="Times New Roman"/>
          <w:szCs w:val="28"/>
          <w:lang w:eastAsia="uk-UA"/>
        </w:rPr>
        <w:t xml:space="preserve"> прийняття рішення про виплату голові та</w:t>
      </w:r>
      <w:r w:rsidR="008D2C05">
        <w:rPr>
          <w:rFonts w:eastAsia="Times New Roman" w:cs="Times New Roman"/>
          <w:szCs w:val="28"/>
          <w:lang w:eastAsia="uk-UA"/>
        </w:rPr>
        <w:t> </w:t>
      </w:r>
      <w:r w:rsidR="00FD5C92" w:rsidRPr="00FD5C92">
        <w:rPr>
          <w:rFonts w:eastAsia="Times New Roman" w:cs="Times New Roman"/>
          <w:szCs w:val="28"/>
          <w:lang w:eastAsia="uk-UA"/>
        </w:rPr>
        <w:t>членам правління премії є менш вірогідними, ніж докази, надані позивачем на</w:t>
      </w:r>
      <w:r w:rsidR="008D2C05">
        <w:rPr>
          <w:rFonts w:eastAsia="Times New Roman" w:cs="Times New Roman"/>
          <w:szCs w:val="28"/>
          <w:lang w:eastAsia="uk-UA"/>
        </w:rPr>
        <w:t> </w:t>
      </w:r>
      <w:r w:rsidR="00FD5C92" w:rsidRPr="00FD5C92">
        <w:rPr>
          <w:rFonts w:eastAsia="Times New Roman" w:cs="Times New Roman"/>
          <w:szCs w:val="28"/>
          <w:lang w:eastAsia="uk-UA"/>
        </w:rPr>
        <w:t>спростування таких обставин. Тобто за прийняття рішення не проголосувала проста більшість голосів членів наглядової ради від кількісного складу наглядової ради, встановленого загальними зборами.</w:t>
      </w:r>
      <w:r w:rsidR="008D2C05">
        <w:rPr>
          <w:rFonts w:eastAsia="Times New Roman" w:cs="Times New Roman"/>
          <w:szCs w:val="28"/>
          <w:lang w:eastAsia="uk-UA"/>
        </w:rPr>
        <w:t xml:space="preserve"> </w:t>
      </w:r>
      <w:r w:rsidR="00972979">
        <w:t>Тому</w:t>
      </w:r>
      <w:r w:rsidR="00972979" w:rsidRPr="005B3DB5">
        <w:t xml:space="preserve"> суд апеляційної інстанції дійшов обґрунтованого висновку про те, що рішення щодо виплати премії у вигляді протоколу наглядової ради є таким, що не прийнято.</w:t>
      </w:r>
    </w:p>
    <w:p w14:paraId="580AB661" w14:textId="61D30308" w:rsidR="008D2C05" w:rsidRDefault="00972979" w:rsidP="00FD5C92">
      <w:pPr>
        <w:spacing w:before="120" w:after="0" w:line="240" w:lineRule="auto"/>
        <w:jc w:val="both"/>
        <w:rPr>
          <w:rFonts w:eastAsia="Times New Roman" w:cs="Times New Roman"/>
          <w:szCs w:val="28"/>
          <w:lang w:eastAsia="uk-UA"/>
        </w:rPr>
      </w:pPr>
      <w:r>
        <w:rPr>
          <w:rFonts w:eastAsia="Times New Roman" w:cs="Times New Roman"/>
          <w:szCs w:val="28"/>
          <w:lang w:eastAsia="uk-UA"/>
        </w:rPr>
        <w:t>Крім того, с</w:t>
      </w:r>
      <w:r w:rsidR="00FD5C92" w:rsidRPr="00FD5C92">
        <w:rPr>
          <w:rFonts w:eastAsia="Times New Roman" w:cs="Times New Roman"/>
          <w:szCs w:val="28"/>
          <w:lang w:eastAsia="uk-UA"/>
        </w:rPr>
        <w:t xml:space="preserve">удом апеляційної інстанції встановлено, що в.о. голови правління </w:t>
      </w:r>
      <w:r w:rsidR="00F16C9B">
        <w:rPr>
          <w:rFonts w:eastAsia="Times New Roman" w:cs="Times New Roman"/>
          <w:szCs w:val="28"/>
          <w:lang w:eastAsia="uk-UA"/>
        </w:rPr>
        <w:t>АТ Особа-</w:t>
      </w:r>
      <w:r w:rsidR="00FD5C92" w:rsidRPr="00FD5C92">
        <w:rPr>
          <w:rFonts w:eastAsia="Times New Roman" w:cs="Times New Roman"/>
          <w:szCs w:val="28"/>
          <w:lang w:eastAsia="uk-UA"/>
        </w:rPr>
        <w:t>1 не</w:t>
      </w:r>
      <w:r w:rsidR="008D2C05">
        <w:rPr>
          <w:rFonts w:eastAsia="Times New Roman" w:cs="Times New Roman"/>
          <w:szCs w:val="28"/>
          <w:lang w:eastAsia="uk-UA"/>
        </w:rPr>
        <w:t> </w:t>
      </w:r>
      <w:r w:rsidR="00FD5C92" w:rsidRPr="00FD5C92">
        <w:rPr>
          <w:rFonts w:eastAsia="Times New Roman" w:cs="Times New Roman"/>
          <w:szCs w:val="28"/>
          <w:lang w:eastAsia="uk-UA"/>
        </w:rPr>
        <w:t xml:space="preserve">мав на меті діяти в інтересах </w:t>
      </w:r>
      <w:r w:rsidR="00F16C9B">
        <w:rPr>
          <w:rFonts w:eastAsia="Times New Roman" w:cs="Times New Roman"/>
          <w:szCs w:val="28"/>
          <w:lang w:eastAsia="uk-UA"/>
        </w:rPr>
        <w:t>т</w:t>
      </w:r>
      <w:r w:rsidR="00FD5C92" w:rsidRPr="00FD5C92">
        <w:rPr>
          <w:rFonts w:eastAsia="Times New Roman" w:cs="Times New Roman"/>
          <w:szCs w:val="28"/>
          <w:lang w:eastAsia="uk-UA"/>
        </w:rPr>
        <w:t>овариства, а більше того, діяв всупереч таким інтересам, своїми діями лише погіршив майновий стан підприємства, та</w:t>
      </w:r>
      <w:r>
        <w:rPr>
          <w:rFonts w:eastAsia="Times New Roman" w:cs="Times New Roman"/>
          <w:szCs w:val="28"/>
          <w:lang w:eastAsia="uk-UA"/>
        </w:rPr>
        <w:t> </w:t>
      </w:r>
      <w:r w:rsidR="00FD5C92" w:rsidRPr="00FD5C92">
        <w:rPr>
          <w:rFonts w:eastAsia="Times New Roman" w:cs="Times New Roman"/>
          <w:szCs w:val="28"/>
          <w:lang w:eastAsia="uk-UA"/>
        </w:rPr>
        <w:t xml:space="preserve">спричинив збитки </w:t>
      </w:r>
      <w:r w:rsidR="00F16C9B">
        <w:rPr>
          <w:rFonts w:eastAsia="Times New Roman" w:cs="Times New Roman"/>
          <w:szCs w:val="28"/>
          <w:lang w:eastAsia="uk-UA"/>
        </w:rPr>
        <w:t>АТ</w:t>
      </w:r>
      <w:r w:rsidR="00FD5C92" w:rsidRPr="00FD5C92">
        <w:rPr>
          <w:rFonts w:eastAsia="Times New Roman" w:cs="Times New Roman"/>
          <w:szCs w:val="28"/>
          <w:lang w:eastAsia="uk-UA"/>
        </w:rPr>
        <w:t xml:space="preserve"> на суму</w:t>
      </w:r>
      <w:r w:rsidR="00F16C9B">
        <w:rPr>
          <w:rFonts w:eastAsia="Times New Roman" w:cs="Times New Roman"/>
          <w:szCs w:val="28"/>
          <w:lang w:eastAsia="uk-UA"/>
        </w:rPr>
        <w:t xml:space="preserve"> </w:t>
      </w:r>
      <w:r w:rsidR="00FD5C92" w:rsidRPr="00FD5C92">
        <w:rPr>
          <w:rFonts w:eastAsia="Times New Roman" w:cs="Times New Roman"/>
          <w:szCs w:val="28"/>
          <w:lang w:eastAsia="uk-UA"/>
        </w:rPr>
        <w:t>2</w:t>
      </w:r>
      <w:r w:rsidR="00F16C9B">
        <w:rPr>
          <w:rFonts w:eastAsia="Times New Roman" w:cs="Times New Roman"/>
          <w:szCs w:val="28"/>
          <w:lang w:eastAsia="uk-UA"/>
        </w:rPr>
        <w:t> </w:t>
      </w:r>
      <w:r w:rsidR="00FD5C92" w:rsidRPr="00FD5C92">
        <w:rPr>
          <w:rFonts w:eastAsia="Times New Roman" w:cs="Times New Roman"/>
          <w:szCs w:val="28"/>
          <w:lang w:eastAsia="uk-UA"/>
        </w:rPr>
        <w:t>484</w:t>
      </w:r>
      <w:r w:rsidR="00F16C9B">
        <w:rPr>
          <w:rFonts w:eastAsia="Times New Roman" w:cs="Times New Roman"/>
          <w:szCs w:val="28"/>
          <w:lang w:eastAsia="uk-UA"/>
        </w:rPr>
        <w:t> </w:t>
      </w:r>
      <w:r w:rsidR="00FD5C92" w:rsidRPr="00FD5C92">
        <w:rPr>
          <w:rFonts w:eastAsia="Times New Roman" w:cs="Times New Roman"/>
          <w:szCs w:val="28"/>
          <w:lang w:eastAsia="uk-UA"/>
        </w:rPr>
        <w:t>480,00 грн.</w:t>
      </w:r>
      <w:r w:rsidR="008D2C05">
        <w:rPr>
          <w:rFonts w:eastAsia="Times New Roman" w:cs="Times New Roman"/>
          <w:szCs w:val="28"/>
          <w:lang w:eastAsia="uk-UA"/>
        </w:rPr>
        <w:t xml:space="preserve"> </w:t>
      </w:r>
    </w:p>
    <w:p w14:paraId="78A1DCEF" w14:textId="1351F658" w:rsidR="00FD5C92" w:rsidRDefault="008D2C05" w:rsidP="00FD5C92">
      <w:pPr>
        <w:spacing w:before="120" w:after="0" w:line="240" w:lineRule="auto"/>
        <w:jc w:val="both"/>
        <w:rPr>
          <w:rFonts w:eastAsia="Times New Roman" w:cs="Times New Roman"/>
          <w:szCs w:val="28"/>
          <w:lang w:eastAsia="uk-UA"/>
        </w:rPr>
      </w:pPr>
      <w:r>
        <w:rPr>
          <w:rFonts w:eastAsia="Times New Roman" w:cs="Times New Roman"/>
          <w:szCs w:val="28"/>
          <w:lang w:eastAsia="uk-UA"/>
        </w:rPr>
        <w:t>Т</w:t>
      </w:r>
      <w:r w:rsidR="00F16C9B">
        <w:rPr>
          <w:rFonts w:eastAsia="Times New Roman" w:cs="Times New Roman"/>
          <w:szCs w:val="28"/>
          <w:lang w:eastAsia="uk-UA"/>
        </w:rPr>
        <w:t xml:space="preserve">ож, </w:t>
      </w:r>
      <w:r w:rsidR="00FD5C92" w:rsidRPr="00FD5C92">
        <w:rPr>
          <w:rFonts w:eastAsia="Times New Roman" w:cs="Times New Roman"/>
          <w:szCs w:val="28"/>
          <w:lang w:eastAsia="uk-UA"/>
        </w:rPr>
        <w:t xml:space="preserve">встановивши у діях </w:t>
      </w:r>
      <w:r w:rsidR="00F16C9B">
        <w:rPr>
          <w:rFonts w:eastAsia="Times New Roman" w:cs="Times New Roman"/>
          <w:szCs w:val="28"/>
          <w:lang w:eastAsia="uk-UA"/>
        </w:rPr>
        <w:t>Особи-1</w:t>
      </w:r>
      <w:r w:rsidR="00FD5C92" w:rsidRPr="00FD5C92">
        <w:rPr>
          <w:rFonts w:eastAsia="Times New Roman" w:cs="Times New Roman"/>
          <w:szCs w:val="28"/>
          <w:lang w:eastAsia="uk-UA"/>
        </w:rPr>
        <w:t xml:space="preserve"> наявності всіх елементів складу правопорушення, суд апеляційної інстанції дійшов обґрунтованого висновку про</w:t>
      </w:r>
      <w:r>
        <w:rPr>
          <w:rFonts w:eastAsia="Times New Roman" w:cs="Times New Roman"/>
          <w:szCs w:val="28"/>
          <w:lang w:eastAsia="uk-UA"/>
        </w:rPr>
        <w:t> </w:t>
      </w:r>
      <w:r w:rsidR="00FD5C92" w:rsidRPr="00FD5C92">
        <w:rPr>
          <w:rFonts w:eastAsia="Times New Roman" w:cs="Times New Roman"/>
          <w:szCs w:val="28"/>
          <w:lang w:eastAsia="uk-UA"/>
        </w:rPr>
        <w:t>задоволення позовних вимог.</w:t>
      </w:r>
    </w:p>
    <w:p w14:paraId="3210651A" w14:textId="77777777" w:rsidR="00AA25CF" w:rsidRPr="00FD5C92" w:rsidRDefault="00AA25CF" w:rsidP="00FD5C92">
      <w:pPr>
        <w:spacing w:before="120" w:after="0" w:line="240" w:lineRule="auto"/>
        <w:jc w:val="both"/>
        <w:rPr>
          <w:rFonts w:eastAsia="Times New Roman" w:cs="Times New Roman"/>
          <w:szCs w:val="28"/>
          <w:lang w:eastAsia="uk-UA"/>
        </w:rPr>
      </w:pPr>
    </w:p>
    <w:tbl>
      <w:tblPr>
        <w:tblW w:w="0" w:type="auto"/>
        <w:tblLook w:val="00A0" w:firstRow="1" w:lastRow="0" w:firstColumn="1" w:lastColumn="0" w:noHBand="0" w:noVBand="0"/>
      </w:tblPr>
      <w:tblGrid>
        <w:gridCol w:w="1701"/>
        <w:gridCol w:w="7905"/>
      </w:tblGrid>
      <w:tr w:rsidR="00AA25CF" w:rsidRPr="00D97244" w14:paraId="536A3D47" w14:textId="77777777" w:rsidTr="005C45E9">
        <w:tc>
          <w:tcPr>
            <w:tcW w:w="1701" w:type="dxa"/>
          </w:tcPr>
          <w:p w14:paraId="3C6F0837" w14:textId="77777777" w:rsidR="00AA25CF" w:rsidRPr="00D97244" w:rsidRDefault="00AA25CF"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"http://qrcoder.ru/code/?https://reyestr.court.gov.ua/Review/129375618&amp;2&amp;0" \* MERGEFORMATINET </w:instrText>
            </w:r>
            <w:r>
              <w:fldChar w:fldCharType="separate"/>
            </w:r>
            <w:r>
              <w:fldChar w:fldCharType="begin"/>
            </w:r>
            <w:r>
              <w:instrText xml:space="preserve"> INCLUDEPICTURE  "http://qrcoder.ru/code/?https://reyestr.court.gov.ua/Review/129375618&amp;2&amp;0" \* MERGEFORMATINET </w:instrText>
            </w:r>
            <w:r>
              <w:fldChar w:fldCharType="separate"/>
            </w:r>
            <w:r>
              <w:fldChar w:fldCharType="begin"/>
            </w:r>
            <w:r>
              <w:instrText xml:space="preserve"> INCLUDEPICTURE  "http://qrcoder.ru/code/?https://reyestr.court.gov.ua/Review/129375618&amp;2&amp;0" \* MERGEFORMATINET </w:instrText>
            </w:r>
            <w:r>
              <w:fldChar w:fldCharType="separate"/>
            </w:r>
            <w:r w:rsidR="00DB61A4">
              <w:fldChar w:fldCharType="begin"/>
            </w:r>
            <w:r w:rsidR="00DB61A4">
              <w:instrText xml:space="preserve"> INCLUDEPICTURE  "http://qrcoder.ru/code/?https://reyestr.court.gov.ua/Review/129375618&amp;2&amp;0" \* MERGEFORMATINET </w:instrText>
            </w:r>
            <w:r w:rsidR="00DB61A4">
              <w:fldChar w:fldCharType="separate"/>
            </w:r>
            <w:r>
              <w:fldChar w:fldCharType="begin"/>
            </w:r>
            <w:r>
              <w:instrText xml:space="preserve"> INCLUDEPICTURE  "http://qrcoder.ru/code/?https://reyestr.court.gov.ua/Review/129375618&amp;2&amp;0" \* MERGEFORMATINET </w:instrText>
            </w:r>
            <w:r>
              <w:fldChar w:fldCharType="separate"/>
            </w:r>
            <w:r>
              <w:fldChar w:fldCharType="begin"/>
            </w:r>
            <w:r>
              <w:instrText xml:space="preserve"> INCLUDEPICTURE  "http://qrcoder.ru/code/?https://reyestr.court.gov.ua/Review/129375618&amp;2&amp;0" \* MERGEFORMATINET </w:instrText>
            </w:r>
            <w:r>
              <w:fldChar w:fldCharType="separate"/>
            </w:r>
            <w:r>
              <w:fldChar w:fldCharType="begin"/>
            </w:r>
            <w:r>
              <w:instrText xml:space="preserve"> INCLUDEPICTURE  "http://qrcoder.ru/code/?https://reyestr.court.gov.ua/Review/129375618&amp;2&amp;0" \* MERGEFORMATINET </w:instrText>
            </w:r>
            <w:r>
              <w:fldChar w:fldCharType="separate"/>
            </w:r>
            <w:r>
              <w:fldChar w:fldCharType="begin"/>
            </w:r>
            <w:r>
              <w:instrText xml:space="preserve"> INCLUDEPICTURE  "http://qrcoder.ru/code/?https://reyestr.court.gov.ua/Review/129375618&amp;2&amp;0" \* MERGEFORMATINET </w:instrText>
            </w:r>
            <w:r>
              <w:fldChar w:fldCharType="separate"/>
            </w:r>
            <w:r>
              <w:fldChar w:fldCharType="begin"/>
            </w:r>
            <w:r>
              <w:instrText xml:space="preserve"> INCLUDEPICTURE  "http://qrcoder.ru/code/?https://reyestr.court.gov.ua/Review/129375618&amp;2&amp;0" \* MERGEFORMATINET </w:instrText>
            </w:r>
            <w:r>
              <w:fldChar w:fldCharType="separate"/>
            </w:r>
            <w:r w:rsidR="00000000">
              <w:fldChar w:fldCharType="begin"/>
            </w:r>
            <w:r w:rsidR="00000000">
              <w:instrText xml:space="preserve"> INCLUDEPICTURE  "http://qrcoder.ru/code/?https://reyestr.court.gov.ua/Review/129375618&amp;2&amp;0" \* MERGEFORMATINET </w:instrText>
            </w:r>
            <w:r w:rsidR="00000000">
              <w:fldChar w:fldCharType="separate"/>
            </w:r>
            <w:r w:rsidR="00892872">
              <w:pict w14:anchorId="447AF753">
                <v:shape id="_x0000_i1075" type="#_x0000_t75" alt="" style="width:61.5pt;height:61.5pt">
                  <v:imagedata r:id="rId227" r:href="rId228"/>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0A9AF063" w14:textId="77777777" w:rsidR="00AA25CF" w:rsidRPr="00D97244" w:rsidRDefault="00AA25CF"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05 серпня 2025 року </w:t>
            </w:r>
            <w:r w:rsidRPr="00D97244">
              <w:rPr>
                <w:rFonts w:cs="Times New Roman"/>
                <w:kern w:val="2"/>
                <w:sz w:val="24"/>
                <w:szCs w:val="24"/>
                <w:lang w:eastAsia="uk-UA"/>
              </w:rPr>
              <w:t>у </w:t>
            </w:r>
            <w:r w:rsidRPr="00D97244">
              <w:rPr>
                <w:rFonts w:cs="Calibri"/>
                <w:kern w:val="2"/>
                <w:sz w:val="24"/>
                <w:szCs w:val="24"/>
              </w:rPr>
              <w:t>cправі № 904/5499/23 можна ознайомитися за посиланням</w:t>
            </w:r>
          </w:p>
          <w:p w14:paraId="7504C799" w14:textId="77777777" w:rsidR="00AA25CF" w:rsidRPr="00D97244" w:rsidRDefault="00AA25CF" w:rsidP="005C45E9">
            <w:pPr>
              <w:spacing w:line="240" w:lineRule="auto"/>
              <w:rPr>
                <w:rFonts w:cs="Calibri"/>
                <w:kern w:val="2"/>
                <w:sz w:val="24"/>
                <w:szCs w:val="24"/>
              </w:rPr>
            </w:pPr>
            <w:hyperlink r:id="rId229" w:history="1">
              <w:r w:rsidRPr="00D97244">
                <w:rPr>
                  <w:rStyle w:val="a4"/>
                  <w:rFonts w:cs="Calibri"/>
                  <w:kern w:val="2"/>
                  <w:sz w:val="24"/>
                  <w:szCs w:val="24"/>
                </w:rPr>
                <w:t>https://reyestr.court.gov.ua/Review/129375618</w:t>
              </w:r>
            </w:hyperlink>
            <w:r w:rsidRPr="00D97244">
              <w:rPr>
                <w:rFonts w:cs="Calibri"/>
                <w:color w:val="0563C1"/>
                <w:kern w:val="2"/>
                <w:sz w:val="24"/>
                <w:szCs w:val="24"/>
              </w:rPr>
              <w:t>.</w:t>
            </w:r>
          </w:p>
        </w:tc>
      </w:tr>
    </w:tbl>
    <w:p w14:paraId="746F0BB3" w14:textId="77777777" w:rsidR="00886106" w:rsidRDefault="00886106" w:rsidP="00A20AD5">
      <w:pPr>
        <w:spacing w:before="120" w:after="0"/>
        <w:jc w:val="both"/>
        <w:rPr>
          <w:rFonts w:cs="Roboto Condensed Light"/>
          <w:b/>
          <w:bCs/>
          <w:color w:val="4472C4" w:themeColor="accent1"/>
          <w:szCs w:val="28"/>
        </w:rPr>
      </w:pPr>
    </w:p>
    <w:p w14:paraId="3F677411" w14:textId="7746DBE6" w:rsidR="00A20AD5" w:rsidRDefault="00A20AD5" w:rsidP="00A20AD5">
      <w:pPr>
        <w:spacing w:before="120" w:after="0"/>
        <w:jc w:val="both"/>
        <w:rPr>
          <w:rFonts w:cs="Roboto Condensed Light"/>
          <w:b/>
          <w:bCs/>
          <w:color w:val="4472C4" w:themeColor="accent1"/>
          <w:szCs w:val="28"/>
        </w:rPr>
      </w:pPr>
      <w:r w:rsidRPr="00955437">
        <w:rPr>
          <w:rFonts w:cs="Roboto Condensed Light"/>
          <w:b/>
          <w:bCs/>
          <w:color w:val="4472C4" w:themeColor="accent1"/>
          <w:szCs w:val="28"/>
        </w:rPr>
        <w:t>7. СПОРИ МІЖ ПОСАДОВОЮ ТА ЮРИДИЧНОЮ ОСОБАМИ</w:t>
      </w:r>
    </w:p>
    <w:p w14:paraId="167DC51B" w14:textId="1463EC25" w:rsidR="00F97F15" w:rsidRPr="00F0737F" w:rsidRDefault="00F97F15" w:rsidP="00F97F15">
      <w:pPr>
        <w:spacing w:before="120" w:after="0" w:line="240" w:lineRule="auto"/>
        <w:jc w:val="both"/>
        <w:rPr>
          <w:rFonts w:cs="Roboto Condensed Light"/>
          <w:b/>
          <w:bCs/>
          <w:color w:val="4472C4" w:themeColor="accent1"/>
          <w:szCs w:val="28"/>
        </w:rPr>
      </w:pPr>
      <w:bookmarkStart w:id="66" w:name="_Hlk204092638"/>
      <w:r>
        <w:rPr>
          <w:rFonts w:cs="Roboto Condensed Light"/>
          <w:b/>
          <w:bCs/>
          <w:color w:val="4472C4" w:themeColor="accent1"/>
          <w:szCs w:val="28"/>
        </w:rPr>
        <w:t>7.1. </w:t>
      </w:r>
      <w:r w:rsidRPr="00F0737F">
        <w:rPr>
          <w:rFonts w:cs="Roboto Condensed Light"/>
          <w:b/>
          <w:bCs/>
          <w:color w:val="4472C4" w:themeColor="accent1"/>
          <w:szCs w:val="28"/>
        </w:rPr>
        <w:t>Коли призначений виконуючому обов</w:t>
      </w:r>
      <w:r w:rsidR="00450796">
        <w:rPr>
          <w:rFonts w:cs="Roboto Condensed Light"/>
          <w:b/>
          <w:bCs/>
          <w:color w:val="4472C4" w:themeColor="accent1"/>
          <w:szCs w:val="28"/>
        </w:rPr>
        <w:t>’</w:t>
      </w:r>
      <w:r w:rsidRPr="00F0737F">
        <w:rPr>
          <w:rFonts w:cs="Roboto Condensed Light"/>
          <w:b/>
          <w:bCs/>
          <w:color w:val="4472C4" w:themeColor="accent1"/>
          <w:szCs w:val="28"/>
        </w:rPr>
        <w:t>язки директора товариства оклад не</w:t>
      </w:r>
      <w:r>
        <w:rPr>
          <w:rFonts w:cs="Roboto Condensed Light"/>
          <w:b/>
          <w:bCs/>
          <w:color w:val="4472C4" w:themeColor="accent1"/>
          <w:szCs w:val="28"/>
        </w:rPr>
        <w:t> </w:t>
      </w:r>
      <w:r w:rsidRPr="00F0737F">
        <w:rPr>
          <w:rFonts w:cs="Roboto Condensed Light"/>
          <w:b/>
          <w:bCs/>
          <w:color w:val="4472C4" w:themeColor="accent1"/>
          <w:szCs w:val="28"/>
        </w:rPr>
        <w:t>перевищує максимального розміру, встановленого законодавством</w:t>
      </w:r>
    </w:p>
    <w:bookmarkEnd w:id="66"/>
    <w:p w14:paraId="71FF4830" w14:textId="77777777" w:rsidR="00F97F15" w:rsidRPr="00D0338D" w:rsidRDefault="00F97F15" w:rsidP="00F97F15">
      <w:pPr>
        <w:spacing w:before="120" w:after="0" w:line="240" w:lineRule="auto"/>
        <w:jc w:val="both"/>
        <w:rPr>
          <w:rFonts w:eastAsia="Times New Roman" w:cs="Times New Roman"/>
          <w:szCs w:val="28"/>
          <w:lang w:eastAsia="uk-UA"/>
        </w:rPr>
      </w:pPr>
      <w:r w:rsidRPr="00D0338D">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p>
    <w:p w14:paraId="69816028" w14:textId="4A21B2D1" w:rsidR="00F97F15" w:rsidRPr="00D0338D" w:rsidRDefault="00F97F15" w:rsidP="00F97F15">
      <w:pPr>
        <w:spacing w:before="120" w:after="0" w:line="240" w:lineRule="auto"/>
        <w:jc w:val="both"/>
        <w:rPr>
          <w:rFonts w:eastAsia="Times New Roman" w:cs="Times New Roman"/>
          <w:szCs w:val="28"/>
          <w:lang w:eastAsia="uk-UA"/>
        </w:rPr>
      </w:pPr>
      <w:r w:rsidRPr="00D0338D">
        <w:rPr>
          <w:rFonts w:eastAsia="Times New Roman" w:cs="Times New Roman"/>
          <w:szCs w:val="28"/>
          <w:lang w:eastAsia="uk-UA"/>
        </w:rPr>
        <w:t>Місцевий господарський суд зазначив, що встановлений виконуючому обов</w:t>
      </w:r>
      <w:r w:rsidR="00450796">
        <w:rPr>
          <w:rFonts w:eastAsia="Times New Roman" w:cs="Times New Roman"/>
          <w:szCs w:val="28"/>
          <w:lang w:eastAsia="uk-UA"/>
        </w:rPr>
        <w:t>’</w:t>
      </w:r>
      <w:r w:rsidRPr="00D0338D">
        <w:rPr>
          <w:rFonts w:eastAsia="Times New Roman" w:cs="Times New Roman"/>
          <w:szCs w:val="28"/>
          <w:lang w:eastAsia="uk-UA"/>
        </w:rPr>
        <w:t xml:space="preserve">язки директора </w:t>
      </w:r>
      <w:r>
        <w:rPr>
          <w:rFonts w:eastAsia="Times New Roman" w:cs="Times New Roman"/>
          <w:szCs w:val="28"/>
          <w:lang w:eastAsia="uk-UA"/>
        </w:rPr>
        <w:t>ТОВ</w:t>
      </w:r>
      <w:r w:rsidRPr="00D0338D">
        <w:rPr>
          <w:rFonts w:eastAsia="Times New Roman" w:cs="Times New Roman"/>
          <w:szCs w:val="28"/>
          <w:lang w:eastAsia="uk-UA"/>
        </w:rPr>
        <w:t xml:space="preserve"> </w:t>
      </w:r>
      <w:r>
        <w:rPr>
          <w:rFonts w:eastAsia="Times New Roman" w:cs="Times New Roman"/>
          <w:szCs w:val="28"/>
          <w:lang w:eastAsia="uk-UA"/>
        </w:rPr>
        <w:t>Особі-</w:t>
      </w:r>
      <w:r w:rsidRPr="00D0338D">
        <w:rPr>
          <w:rFonts w:eastAsia="Times New Roman" w:cs="Times New Roman"/>
          <w:szCs w:val="28"/>
          <w:lang w:eastAsia="uk-UA"/>
        </w:rPr>
        <w:t xml:space="preserve">1 оклад не перевищує максимального розміру, встановленого </w:t>
      </w:r>
      <w:hyperlink r:id="rId230" w:tgtFrame="_blank" w:tooltip="Про умови і розміри оплати праці керівників підприємств, заснованих на державній, комунальній власності, та об'єднань державних підприємств; нормативно-правовий акт № 859 від 19.05.1999, КМ України" w:history="1">
        <w:r w:rsidRPr="00D0338D">
          <w:rPr>
            <w:rFonts w:eastAsia="Times New Roman" w:cs="Times New Roman"/>
            <w:szCs w:val="28"/>
            <w:lang w:eastAsia="uk-UA"/>
          </w:rPr>
          <w:t>постановою Кабінету Міністрів України №</w:t>
        </w:r>
        <w:r w:rsidR="00941204">
          <w:rPr>
            <w:rFonts w:eastAsia="Times New Roman" w:cs="Times New Roman"/>
            <w:szCs w:val="28"/>
            <w:lang w:eastAsia="uk-UA"/>
          </w:rPr>
          <w:t> </w:t>
        </w:r>
        <w:r w:rsidRPr="00D0338D">
          <w:rPr>
            <w:rFonts w:eastAsia="Times New Roman" w:cs="Times New Roman"/>
            <w:szCs w:val="28"/>
            <w:lang w:eastAsia="uk-UA"/>
          </w:rPr>
          <w:t xml:space="preserve">859 від 19.05.1999 </w:t>
        </w:r>
        <w:r w:rsidR="00972979">
          <w:rPr>
            <w:rFonts w:eastAsia="Times New Roman" w:cs="Times New Roman"/>
            <w:szCs w:val="28"/>
            <w:lang w:eastAsia="uk-UA"/>
          </w:rPr>
          <w:t>«</w:t>
        </w:r>
        <w:r w:rsidRPr="00D0338D">
          <w:rPr>
            <w:rFonts w:eastAsia="Times New Roman" w:cs="Times New Roman"/>
            <w:szCs w:val="28"/>
            <w:lang w:eastAsia="uk-UA"/>
          </w:rPr>
          <w:t>Про умови і розмірі оплати праці керівників підприємство, заснованих на державній власності, та</w:t>
        </w:r>
        <w:r w:rsidR="00972979">
          <w:rPr>
            <w:rFonts w:eastAsia="Times New Roman" w:cs="Times New Roman"/>
            <w:szCs w:val="28"/>
            <w:lang w:eastAsia="uk-UA"/>
          </w:rPr>
          <w:t> </w:t>
        </w:r>
        <w:r w:rsidRPr="00D0338D">
          <w:rPr>
            <w:rFonts w:eastAsia="Times New Roman" w:cs="Times New Roman"/>
            <w:szCs w:val="28"/>
            <w:lang w:eastAsia="uk-UA"/>
          </w:rPr>
          <w:t>об</w:t>
        </w:r>
        <w:r w:rsidR="00450796">
          <w:rPr>
            <w:rFonts w:eastAsia="Times New Roman" w:cs="Times New Roman"/>
            <w:szCs w:val="28"/>
            <w:lang w:eastAsia="uk-UA"/>
          </w:rPr>
          <w:t>’</w:t>
        </w:r>
        <w:r w:rsidRPr="00D0338D">
          <w:rPr>
            <w:rFonts w:eastAsia="Times New Roman" w:cs="Times New Roman"/>
            <w:szCs w:val="28"/>
            <w:lang w:eastAsia="uk-UA"/>
          </w:rPr>
          <w:t>єднань державних підприємств</w:t>
        </w:r>
      </w:hyperlink>
      <w:r w:rsidR="00972979">
        <w:t>»</w:t>
      </w:r>
      <w:r w:rsidRPr="00D0338D">
        <w:rPr>
          <w:rFonts w:eastAsia="Times New Roman" w:cs="Times New Roman"/>
          <w:szCs w:val="28"/>
          <w:lang w:eastAsia="uk-UA"/>
        </w:rPr>
        <w:t xml:space="preserve">, і не суперечить положенням </w:t>
      </w:r>
      <w:hyperlink r:id="rId231" w:tgtFrame="_blank" w:tooltip="Про товариства з обмеженою та додатковою відповідальністю; нормативно-правовий акт № 2275-VIII від 06.02.2018, ВР України" w:history="1">
        <w:r w:rsidRPr="00D0338D">
          <w:rPr>
            <w:rFonts w:eastAsia="Times New Roman" w:cs="Times New Roman"/>
            <w:szCs w:val="28"/>
            <w:lang w:eastAsia="uk-UA"/>
          </w:rPr>
          <w:t xml:space="preserve">Закону України </w:t>
        </w:r>
        <w:r w:rsidR="00AE1FD9">
          <w:rPr>
            <w:rFonts w:eastAsia="Times New Roman" w:cs="Times New Roman"/>
            <w:szCs w:val="28"/>
            <w:lang w:eastAsia="uk-UA"/>
          </w:rPr>
          <w:t>«</w:t>
        </w:r>
        <w:r w:rsidRPr="00D0338D">
          <w:rPr>
            <w:rFonts w:eastAsia="Times New Roman" w:cs="Times New Roman"/>
            <w:szCs w:val="28"/>
            <w:lang w:eastAsia="uk-UA"/>
          </w:rPr>
          <w:t>Про товариства з обмеженою та додатковою відповідальністю</w:t>
        </w:r>
      </w:hyperlink>
      <w:r w:rsidR="00AE1FD9">
        <w:t>»</w:t>
      </w:r>
      <w:r w:rsidRPr="00D0338D">
        <w:rPr>
          <w:rFonts w:eastAsia="Times New Roman" w:cs="Times New Roman"/>
          <w:szCs w:val="28"/>
          <w:lang w:eastAsia="uk-UA"/>
        </w:rPr>
        <w:t>, відповідно до</w:t>
      </w:r>
      <w:r w:rsidR="008D2C05">
        <w:rPr>
          <w:rFonts w:eastAsia="Times New Roman" w:cs="Times New Roman"/>
          <w:szCs w:val="28"/>
          <w:lang w:eastAsia="uk-UA"/>
        </w:rPr>
        <w:t> </w:t>
      </w:r>
      <w:r w:rsidRPr="00D0338D">
        <w:rPr>
          <w:rFonts w:eastAsia="Times New Roman" w:cs="Times New Roman"/>
          <w:szCs w:val="28"/>
          <w:lang w:eastAsia="uk-UA"/>
        </w:rPr>
        <w:t>яких встановлення розміру винагороди членам виконавчого органу товариства відноситься до компетенції загальних зборів учасників. Крім того, матеріали справи не містять доказів ухвалення товариством рішення про виплати дивідендів, порушення прав позивача на отримання яких є однією з підстав позову.</w:t>
      </w:r>
    </w:p>
    <w:p w14:paraId="3AE1BEDE" w14:textId="3366193B" w:rsidR="00F97F15" w:rsidRPr="00D0338D" w:rsidRDefault="00F97F15" w:rsidP="00F97F15">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D0338D">
        <w:rPr>
          <w:rFonts w:eastAsia="Times New Roman" w:cs="Times New Roman"/>
          <w:szCs w:val="28"/>
          <w:lang w:eastAsia="uk-UA"/>
        </w:rPr>
        <w:t xml:space="preserve"> зазначив, що відповідно до підпункту 1 пункту 1 </w:t>
      </w:r>
      <w:r>
        <w:rPr>
          <w:rFonts w:eastAsia="Times New Roman" w:cs="Times New Roman"/>
          <w:szCs w:val="28"/>
          <w:lang w:eastAsia="uk-UA"/>
        </w:rPr>
        <w:t xml:space="preserve">названої </w:t>
      </w:r>
      <w:hyperlink r:id="rId232" w:tgtFrame="_blank" w:tooltip="Про умови і розміри оплати праці керівників підприємств, заснованих на державній, комунальній власності, та об'єднань державних підприємств; нормативно-правовий акт № 859 від 19.05.1999, КМ України" w:history="1">
        <w:r w:rsidRPr="00D0338D">
          <w:rPr>
            <w:rFonts w:eastAsia="Times New Roman" w:cs="Times New Roman"/>
            <w:szCs w:val="28"/>
            <w:lang w:eastAsia="uk-UA"/>
          </w:rPr>
          <w:t>Постанови Кабінету Міністрів України</w:t>
        </w:r>
      </w:hyperlink>
      <w:r w:rsidRPr="00D0338D">
        <w:rPr>
          <w:rFonts w:eastAsia="Times New Roman" w:cs="Times New Roman"/>
          <w:szCs w:val="28"/>
          <w:lang w:eastAsia="uk-UA"/>
        </w:rPr>
        <w:t xml:space="preserve"> розмір посадового окладу керівника підприємства залежно від середньооблікової чисельності працівників в еквіваленті повної зайнятості за рік, вартості активів підприємства або чистого доходу від реалізації товарів (робіт, послуг), за даними останньої річної фінансової звітності, у кратності до мінімального посадового окладу (ставки) працівника основної професії згідно</w:t>
      </w:r>
      <w:r w:rsidR="00972979">
        <w:rPr>
          <w:rFonts w:eastAsia="Times New Roman" w:cs="Times New Roman"/>
          <w:szCs w:val="28"/>
          <w:lang w:eastAsia="uk-UA"/>
        </w:rPr>
        <w:t> </w:t>
      </w:r>
      <w:r w:rsidRPr="00D0338D">
        <w:rPr>
          <w:rFonts w:eastAsia="Times New Roman" w:cs="Times New Roman"/>
          <w:szCs w:val="28"/>
          <w:lang w:eastAsia="uk-UA"/>
        </w:rPr>
        <w:t>з</w:t>
      </w:r>
      <w:r w:rsidR="008D2C05">
        <w:rPr>
          <w:rFonts w:eastAsia="Times New Roman" w:cs="Times New Roman"/>
          <w:szCs w:val="28"/>
          <w:lang w:eastAsia="uk-UA"/>
        </w:rPr>
        <w:t> </w:t>
      </w:r>
      <w:r w:rsidRPr="00D0338D">
        <w:rPr>
          <w:rFonts w:eastAsia="Times New Roman" w:cs="Times New Roman"/>
          <w:szCs w:val="28"/>
          <w:lang w:eastAsia="uk-UA"/>
        </w:rPr>
        <w:t>додатком.</w:t>
      </w:r>
      <w:r>
        <w:rPr>
          <w:rFonts w:eastAsia="Times New Roman" w:cs="Times New Roman"/>
          <w:szCs w:val="28"/>
          <w:lang w:eastAsia="uk-UA"/>
        </w:rPr>
        <w:t xml:space="preserve"> </w:t>
      </w:r>
      <w:r w:rsidRPr="00D0338D">
        <w:rPr>
          <w:rFonts w:eastAsia="Times New Roman" w:cs="Times New Roman"/>
          <w:szCs w:val="28"/>
          <w:lang w:eastAsia="uk-UA"/>
        </w:rPr>
        <w:t>Якщо вартість активів становить більш як 3 млрд гривень та не</w:t>
      </w:r>
      <w:r w:rsidR="00972979">
        <w:rPr>
          <w:rFonts w:eastAsia="Times New Roman" w:cs="Times New Roman"/>
          <w:szCs w:val="28"/>
          <w:lang w:eastAsia="uk-UA"/>
        </w:rPr>
        <w:t> </w:t>
      </w:r>
      <w:r w:rsidRPr="00D0338D">
        <w:rPr>
          <w:rFonts w:eastAsia="Times New Roman" w:cs="Times New Roman"/>
          <w:szCs w:val="28"/>
          <w:lang w:eastAsia="uk-UA"/>
        </w:rPr>
        <w:t xml:space="preserve">перевищує 10 млрд гривень або річний чистий дохід від реалізації товарів (робіт, послуг) становить більш як 1 млрд гривень та не перевищує 5 млрд гривень, середньооблікова чисельність працівників </w:t>
      </w:r>
      <w:r>
        <w:rPr>
          <w:rFonts w:eastAsia="Times New Roman" w:cs="Times New Roman"/>
          <w:szCs w:val="28"/>
          <w:lang w:eastAsia="uk-UA"/>
        </w:rPr>
        <w:t>–</w:t>
      </w:r>
      <w:r w:rsidRPr="00D0338D">
        <w:rPr>
          <w:rFonts w:eastAsia="Times New Roman" w:cs="Times New Roman"/>
          <w:szCs w:val="28"/>
          <w:lang w:eastAsia="uk-UA"/>
        </w:rPr>
        <w:t xml:space="preserve"> більш як 1 тис. осіб та не</w:t>
      </w:r>
      <w:r w:rsidR="00AA25CF">
        <w:rPr>
          <w:rFonts w:eastAsia="Times New Roman" w:cs="Times New Roman"/>
          <w:szCs w:val="28"/>
          <w:lang w:eastAsia="uk-UA"/>
        </w:rPr>
        <w:t xml:space="preserve"> </w:t>
      </w:r>
      <w:r w:rsidRPr="00D0338D">
        <w:rPr>
          <w:rFonts w:eastAsia="Times New Roman" w:cs="Times New Roman"/>
          <w:szCs w:val="28"/>
          <w:lang w:eastAsia="uk-UA"/>
        </w:rPr>
        <w:t>перевищує 5</w:t>
      </w:r>
      <w:r w:rsidR="00AA25CF">
        <w:rPr>
          <w:rFonts w:eastAsia="Times New Roman" w:cs="Times New Roman"/>
          <w:szCs w:val="28"/>
          <w:lang w:eastAsia="uk-UA"/>
        </w:rPr>
        <w:t> </w:t>
      </w:r>
      <w:r w:rsidRPr="00D0338D">
        <w:rPr>
          <w:rFonts w:eastAsia="Times New Roman" w:cs="Times New Roman"/>
          <w:szCs w:val="28"/>
          <w:lang w:eastAsia="uk-UA"/>
        </w:rPr>
        <w:t>тис. осіб, максимально допустимий розмір посадового окладу керівника підприємства у</w:t>
      </w:r>
      <w:r w:rsidR="00AA25CF">
        <w:rPr>
          <w:rFonts w:eastAsia="Times New Roman" w:cs="Times New Roman"/>
          <w:szCs w:val="28"/>
          <w:lang w:eastAsia="uk-UA"/>
        </w:rPr>
        <w:t xml:space="preserve"> </w:t>
      </w:r>
      <w:r w:rsidRPr="00D0338D">
        <w:rPr>
          <w:rFonts w:eastAsia="Times New Roman" w:cs="Times New Roman"/>
          <w:szCs w:val="28"/>
          <w:lang w:eastAsia="uk-UA"/>
        </w:rPr>
        <w:t xml:space="preserve">кратності до мінімального посадового окладу (ставки) працівника основної професії </w:t>
      </w:r>
      <w:r>
        <w:rPr>
          <w:rFonts w:eastAsia="Times New Roman" w:cs="Times New Roman"/>
          <w:szCs w:val="28"/>
          <w:lang w:eastAsia="uk-UA"/>
        </w:rPr>
        <w:t>–</w:t>
      </w:r>
      <w:r w:rsidRPr="00D0338D">
        <w:rPr>
          <w:rFonts w:eastAsia="Times New Roman" w:cs="Times New Roman"/>
          <w:szCs w:val="28"/>
          <w:lang w:eastAsia="uk-UA"/>
        </w:rPr>
        <w:t xml:space="preserve"> до 60.</w:t>
      </w:r>
    </w:p>
    <w:p w14:paraId="0164313B" w14:textId="2F1DCD76" w:rsidR="00F97F15" w:rsidRPr="00D0338D" w:rsidRDefault="00F97F15" w:rsidP="00F97F15">
      <w:pPr>
        <w:spacing w:before="120" w:after="0" w:line="240" w:lineRule="auto"/>
        <w:jc w:val="both"/>
        <w:rPr>
          <w:rFonts w:eastAsia="Times New Roman" w:cs="Times New Roman"/>
          <w:szCs w:val="28"/>
          <w:lang w:eastAsia="uk-UA"/>
        </w:rPr>
      </w:pPr>
      <w:r>
        <w:rPr>
          <w:rFonts w:eastAsia="Times New Roman" w:cs="Times New Roman"/>
          <w:szCs w:val="28"/>
          <w:lang w:eastAsia="uk-UA"/>
        </w:rPr>
        <w:t>Тож</w:t>
      </w:r>
      <w:r w:rsidRPr="00D0338D">
        <w:rPr>
          <w:rFonts w:eastAsia="Times New Roman" w:cs="Times New Roman"/>
          <w:szCs w:val="28"/>
          <w:lang w:eastAsia="uk-UA"/>
        </w:rPr>
        <w:t xml:space="preserve"> посадовий оклад у розмірі 8 (восьми) мінімальних посадових окладів (ставки) працівника основної професії не перевищує максимального розміру, встановленого </w:t>
      </w:r>
      <w:r>
        <w:rPr>
          <w:rFonts w:eastAsia="Times New Roman" w:cs="Times New Roman"/>
          <w:szCs w:val="28"/>
          <w:lang w:eastAsia="uk-UA"/>
        </w:rPr>
        <w:t xml:space="preserve">зазначеною </w:t>
      </w:r>
      <w:hyperlink r:id="rId233" w:tgtFrame="_blank" w:tooltip="Про умови і розміри оплати праці керівників підприємств, заснованих на державній, комунальній власності, та об'єднань державних підприємств; нормативно-правовий акт № 859 від 19.05.1999, КМ України" w:history="1">
        <w:r w:rsidRPr="00D0338D">
          <w:rPr>
            <w:rFonts w:eastAsia="Times New Roman" w:cs="Times New Roman"/>
            <w:szCs w:val="28"/>
            <w:lang w:eastAsia="uk-UA"/>
          </w:rPr>
          <w:t>Постановою</w:t>
        </w:r>
      </w:hyperlink>
      <w:r>
        <w:rPr>
          <w:rFonts w:eastAsia="Times New Roman" w:cs="Times New Roman"/>
          <w:szCs w:val="28"/>
          <w:lang w:eastAsia="uk-UA"/>
        </w:rPr>
        <w:t xml:space="preserve">, тому </w:t>
      </w:r>
      <w:r w:rsidRPr="00D0338D">
        <w:rPr>
          <w:rFonts w:eastAsia="Times New Roman" w:cs="Times New Roman"/>
          <w:szCs w:val="28"/>
          <w:lang w:eastAsia="uk-UA"/>
        </w:rPr>
        <w:t>правові підстави стверджувати про його протиправність та відсутність механізмів для збільшення заробітної плати відсутні.</w:t>
      </w:r>
    </w:p>
    <w:p w14:paraId="10BE8184" w14:textId="77777777" w:rsidR="00AA25CF" w:rsidRDefault="00AA25CF" w:rsidP="00AA25CF">
      <w:pPr>
        <w:spacing w:line="240" w:lineRule="auto"/>
        <w:rPr>
          <w:rFonts w:cs="Calibri"/>
          <w:b/>
          <w:bCs/>
        </w:rPr>
      </w:pPr>
    </w:p>
    <w:tbl>
      <w:tblPr>
        <w:tblW w:w="0" w:type="auto"/>
        <w:tblLook w:val="00A0" w:firstRow="1" w:lastRow="0" w:firstColumn="1" w:lastColumn="0" w:noHBand="0" w:noVBand="0"/>
      </w:tblPr>
      <w:tblGrid>
        <w:gridCol w:w="1701"/>
        <w:gridCol w:w="7905"/>
      </w:tblGrid>
      <w:tr w:rsidR="00AA25CF" w:rsidRPr="00D97244" w14:paraId="230DC5EF" w14:textId="77777777" w:rsidTr="005C45E9">
        <w:tc>
          <w:tcPr>
            <w:tcW w:w="1701" w:type="dxa"/>
          </w:tcPr>
          <w:p w14:paraId="777B646A" w14:textId="77777777" w:rsidR="00AA25CF" w:rsidRPr="00D97244" w:rsidRDefault="00AA25CF"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"http://qrcoder.ru/code/?https://reyestr.court.gov.ua/Review/128440934&amp;2&amp;0" \* MERGEFORMATINET </w:instrText>
            </w:r>
            <w:r>
              <w:fldChar w:fldCharType="separate"/>
            </w:r>
            <w:r>
              <w:fldChar w:fldCharType="begin"/>
            </w:r>
            <w:r>
              <w:instrText xml:space="preserve"> INCLUDEPICTURE  "http://qrcoder.ru/code/?https://reyestr.court.gov.ua/Review/128440934&amp;2&amp;0" \* MERGEFORMATINET </w:instrText>
            </w:r>
            <w:r>
              <w:fldChar w:fldCharType="separate"/>
            </w:r>
            <w:r>
              <w:fldChar w:fldCharType="begin"/>
            </w:r>
            <w:r>
              <w:instrText xml:space="preserve"> INCLUDEPICTURE  "http://qrcoder.ru/code/?https://reyestr.court.gov.ua/Review/128440934&amp;2&amp;0" \* MERGEFORMATINET </w:instrText>
            </w:r>
            <w:r>
              <w:fldChar w:fldCharType="separate"/>
            </w:r>
            <w:r w:rsidR="00DB61A4">
              <w:fldChar w:fldCharType="begin"/>
            </w:r>
            <w:r w:rsidR="00DB61A4">
              <w:instrText xml:space="preserve"> INCLUDEPICTURE  "http://qrcoder.ru/code/?https://reyestr.court.gov.ua/Review/128440934&amp;2&amp;0" \* MERGEFORMATINET </w:instrText>
            </w:r>
            <w:r w:rsidR="00DB61A4">
              <w:fldChar w:fldCharType="separate"/>
            </w:r>
            <w:r>
              <w:fldChar w:fldCharType="begin"/>
            </w:r>
            <w:r>
              <w:instrText xml:space="preserve"> INCLUDEPICTURE  "http://qrcoder.ru/code/?https://reyestr.court.gov.ua/Review/128440934&amp;2&amp;0" \* MERGEFORMATINET </w:instrText>
            </w:r>
            <w:r>
              <w:fldChar w:fldCharType="separate"/>
            </w:r>
            <w:r>
              <w:fldChar w:fldCharType="begin"/>
            </w:r>
            <w:r>
              <w:instrText xml:space="preserve"> INCLUDEPICTURE  "http://qrcoder.ru/code/?https://reyestr.court.gov.ua/Review/128440934&amp;2&amp;0" \* MERGEFORMATINET </w:instrText>
            </w:r>
            <w:r>
              <w:fldChar w:fldCharType="separate"/>
            </w:r>
            <w:r>
              <w:fldChar w:fldCharType="begin"/>
            </w:r>
            <w:r>
              <w:instrText xml:space="preserve"> INCLUDEPICTURE  "http://qrcoder.ru/code/?https://reyestr.court.gov.ua/Review/128440934&amp;2&amp;0" \* MERGEFORMATINET </w:instrText>
            </w:r>
            <w:r>
              <w:fldChar w:fldCharType="separate"/>
            </w:r>
            <w:r>
              <w:fldChar w:fldCharType="begin"/>
            </w:r>
            <w:r>
              <w:instrText xml:space="preserve"> INCLUDEPICTURE  "http://qrcoder.ru/code/?https://reyestr.court.gov.ua/Review/128440934&amp;2&amp;0" \* MERGEFORMATINET </w:instrText>
            </w:r>
            <w:r>
              <w:fldChar w:fldCharType="separate"/>
            </w:r>
            <w:r>
              <w:fldChar w:fldCharType="begin"/>
            </w:r>
            <w:r>
              <w:instrText xml:space="preserve"> INCLUDEPICTURE  "http://qrcoder.ru/code/?https://reyestr.court.gov.ua/Review/128440934&amp;2&amp;0" \* MERGEFORMATINET </w:instrText>
            </w:r>
            <w:r>
              <w:fldChar w:fldCharType="separate"/>
            </w:r>
            <w:r w:rsidR="00000000">
              <w:fldChar w:fldCharType="begin"/>
            </w:r>
            <w:r w:rsidR="00000000">
              <w:instrText xml:space="preserve"> INCLUDEPICTURE  "http://qrcoder.ru/code/?https://reyestr.court.gov.ua/Review/128440934&amp;2&amp;0" \* MERGEFORMATINET </w:instrText>
            </w:r>
            <w:r w:rsidR="00000000">
              <w:fldChar w:fldCharType="separate"/>
            </w:r>
            <w:r w:rsidR="00892872">
              <w:pict w14:anchorId="16031EBA">
                <v:shape id="_x0000_i1076" type="#_x0000_t75" alt="" style="width:61.5pt;height:61.5pt">
                  <v:imagedata r:id="rId234" r:href="rId235"/>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53C830F1" w14:textId="2B9C1E79" w:rsidR="00AA25CF" w:rsidRPr="00D97244" w:rsidRDefault="00AA25CF"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25 червня 2025 року </w:t>
            </w:r>
            <w:r w:rsidRPr="00D97244">
              <w:rPr>
                <w:rFonts w:cs="Times New Roman"/>
                <w:kern w:val="2"/>
                <w:sz w:val="24"/>
                <w:szCs w:val="24"/>
                <w:lang w:eastAsia="uk-UA"/>
              </w:rPr>
              <w:t>у </w:t>
            </w:r>
            <w:r w:rsidRPr="00D97244">
              <w:rPr>
                <w:rFonts w:cs="Calibri"/>
                <w:kern w:val="2"/>
                <w:sz w:val="24"/>
                <w:szCs w:val="24"/>
              </w:rPr>
              <w:t>cправі № 908/1967/21</w:t>
            </w:r>
            <w:r>
              <w:rPr>
                <w:rFonts w:cs="Calibri"/>
                <w:kern w:val="2"/>
                <w:sz w:val="24"/>
                <w:szCs w:val="24"/>
              </w:rPr>
              <w:t xml:space="preserve"> </w:t>
            </w:r>
            <w:r w:rsidRPr="00D97244">
              <w:rPr>
                <w:rFonts w:cs="Calibri"/>
                <w:kern w:val="2"/>
                <w:sz w:val="24"/>
                <w:szCs w:val="24"/>
              </w:rPr>
              <w:t>можна ознайомитися за посиланням</w:t>
            </w:r>
          </w:p>
          <w:p w14:paraId="420A5FE6" w14:textId="77777777" w:rsidR="00AA25CF" w:rsidRPr="00D97244" w:rsidRDefault="00AA25CF" w:rsidP="005C45E9">
            <w:pPr>
              <w:spacing w:line="240" w:lineRule="auto"/>
              <w:rPr>
                <w:rFonts w:cs="Calibri"/>
                <w:i/>
                <w:iCs/>
                <w:color w:val="0563C1"/>
                <w:kern w:val="2"/>
              </w:rPr>
            </w:pPr>
            <w:hyperlink r:id="rId236" w:history="1">
              <w:r w:rsidRPr="00D97244">
                <w:rPr>
                  <w:rStyle w:val="a4"/>
                  <w:rFonts w:cs="Calibri"/>
                  <w:kern w:val="2"/>
                  <w:sz w:val="24"/>
                  <w:szCs w:val="24"/>
                </w:rPr>
                <w:t>https://reyestr.court.gov.ua/Review/128440934</w:t>
              </w:r>
            </w:hyperlink>
            <w:r w:rsidRPr="00D97244">
              <w:rPr>
                <w:rFonts w:cs="Calibri"/>
                <w:i/>
                <w:iCs/>
                <w:color w:val="0563C1"/>
                <w:kern w:val="2"/>
              </w:rPr>
              <w:t>.</w:t>
            </w:r>
          </w:p>
        </w:tc>
      </w:tr>
    </w:tbl>
    <w:p w14:paraId="2078982C" w14:textId="40A03823" w:rsidR="00C54BED" w:rsidRDefault="00801AAD" w:rsidP="00C54BED">
      <w:pPr>
        <w:tabs>
          <w:tab w:val="left" w:pos="3696"/>
        </w:tabs>
        <w:spacing w:before="120" w:after="0" w:line="240" w:lineRule="auto"/>
        <w:jc w:val="both"/>
        <w:rPr>
          <w:rFonts w:eastAsia="Times New Roman" w:cs="Times New Roman"/>
          <w:szCs w:val="28"/>
          <w:lang w:eastAsia="uk-UA"/>
        </w:rPr>
      </w:pPr>
      <w:r w:rsidRPr="00AE1FD9">
        <w:rPr>
          <w:rFonts w:cs="Roboto Condensed Light"/>
          <w:b/>
          <w:bCs/>
          <w:color w:val="4472C4" w:themeColor="accent1"/>
          <w:szCs w:val="28"/>
        </w:rPr>
        <w:lastRenderedPageBreak/>
        <w:t>7.2. </w:t>
      </w:r>
      <w:r w:rsidR="00AE1FD9" w:rsidRPr="00AE1FD9">
        <w:rPr>
          <w:rFonts w:cs="Roboto Condensed Light"/>
          <w:b/>
          <w:bCs/>
          <w:color w:val="4472C4" w:themeColor="accent1"/>
          <w:szCs w:val="28"/>
        </w:rPr>
        <w:t>Якщо з</w:t>
      </w:r>
      <w:r w:rsidRPr="00AE1FD9">
        <w:rPr>
          <w:rFonts w:cs="Roboto Condensed Light"/>
          <w:b/>
          <w:bCs/>
          <w:color w:val="4472C4" w:themeColor="accent1"/>
          <w:szCs w:val="28"/>
        </w:rPr>
        <w:t>аявлення позовної вимоги про визнання припиненими трудових відносин у</w:t>
      </w:r>
      <w:r w:rsidR="001325B9">
        <w:rPr>
          <w:rFonts w:cs="Roboto Condensed Light"/>
          <w:b/>
          <w:bCs/>
          <w:color w:val="4472C4" w:themeColor="accent1"/>
          <w:szCs w:val="28"/>
        </w:rPr>
        <w:t xml:space="preserve"> </w:t>
      </w:r>
      <w:r w:rsidRPr="00AE1FD9">
        <w:rPr>
          <w:rFonts w:cs="Roboto Condensed Light"/>
          <w:b/>
          <w:bCs/>
          <w:color w:val="4472C4" w:themeColor="accent1"/>
          <w:szCs w:val="28"/>
        </w:rPr>
        <w:t>зв</w:t>
      </w:r>
      <w:r w:rsidR="00450796">
        <w:rPr>
          <w:rFonts w:cs="Roboto Condensed Light"/>
          <w:b/>
          <w:bCs/>
          <w:color w:val="4472C4" w:themeColor="accent1"/>
          <w:szCs w:val="28"/>
        </w:rPr>
        <w:t>’</w:t>
      </w:r>
      <w:r w:rsidRPr="00AE1FD9">
        <w:rPr>
          <w:rFonts w:cs="Roboto Condensed Light"/>
          <w:b/>
          <w:bCs/>
          <w:color w:val="4472C4" w:themeColor="accent1"/>
          <w:szCs w:val="28"/>
        </w:rPr>
        <w:t>язку із звільненням за власним бажанням на підставі частини першої статті 38 КЗпП України фактично спрямован</w:t>
      </w:r>
      <w:r w:rsidR="00AE1FD9" w:rsidRPr="00AE1FD9">
        <w:rPr>
          <w:rFonts w:cs="Roboto Condensed Light"/>
          <w:b/>
          <w:bCs/>
          <w:color w:val="4472C4" w:themeColor="accent1"/>
          <w:szCs w:val="28"/>
        </w:rPr>
        <w:t>е</w:t>
      </w:r>
      <w:r w:rsidRPr="00AE1FD9">
        <w:rPr>
          <w:rFonts w:cs="Roboto Condensed Light"/>
          <w:b/>
          <w:bCs/>
          <w:color w:val="4472C4" w:themeColor="accent1"/>
          <w:szCs w:val="28"/>
        </w:rPr>
        <w:t xml:space="preserve"> на встановлення юридичного факту, </w:t>
      </w:r>
      <w:r w:rsidR="00C54BED">
        <w:rPr>
          <w:rFonts w:cs="Roboto Condensed Light"/>
          <w:b/>
          <w:bCs/>
          <w:color w:val="4472C4" w:themeColor="accent1"/>
          <w:szCs w:val="28"/>
        </w:rPr>
        <w:t xml:space="preserve">то </w:t>
      </w:r>
      <w:r w:rsidR="00C54BED" w:rsidRPr="00C54BED">
        <w:rPr>
          <w:rFonts w:cs="Roboto Condensed Light"/>
          <w:b/>
          <w:bCs/>
          <w:color w:val="4472C4" w:themeColor="accent1"/>
          <w:szCs w:val="28"/>
        </w:rPr>
        <w:t>це не відповідає</w:t>
      </w:r>
      <w:r w:rsidR="007F0745">
        <w:rPr>
          <w:rFonts w:cs="Roboto Condensed Light"/>
          <w:b/>
          <w:bCs/>
          <w:color w:val="4472C4" w:themeColor="accent1"/>
          <w:szCs w:val="28"/>
        </w:rPr>
        <w:t xml:space="preserve"> </w:t>
      </w:r>
      <w:r w:rsidR="00C54BED" w:rsidRPr="00C54BED">
        <w:rPr>
          <w:rFonts w:cs="Roboto Condensed Light"/>
          <w:b/>
          <w:bCs/>
          <w:color w:val="4472C4" w:themeColor="accent1"/>
          <w:szCs w:val="28"/>
        </w:rPr>
        <w:t>положенням господарського судочинства</w:t>
      </w:r>
      <w:r w:rsidR="00C54BED" w:rsidRPr="00D0338D">
        <w:rPr>
          <w:rFonts w:eastAsia="Times New Roman" w:cs="Times New Roman"/>
          <w:szCs w:val="28"/>
          <w:lang w:eastAsia="uk-UA"/>
        </w:rPr>
        <w:t xml:space="preserve"> </w:t>
      </w:r>
    </w:p>
    <w:p w14:paraId="3D68C88F" w14:textId="5CD98964" w:rsidR="0073157B" w:rsidRPr="00D0338D" w:rsidRDefault="0073157B" w:rsidP="00C54BED">
      <w:pPr>
        <w:tabs>
          <w:tab w:val="left" w:pos="3696"/>
        </w:tabs>
        <w:spacing w:before="120" w:after="0" w:line="240" w:lineRule="auto"/>
        <w:jc w:val="both"/>
        <w:rPr>
          <w:rFonts w:eastAsia="Times New Roman" w:cs="Times New Roman"/>
          <w:szCs w:val="28"/>
          <w:lang w:eastAsia="uk-UA"/>
        </w:rPr>
      </w:pPr>
      <w:r w:rsidRPr="00D0338D">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p>
    <w:p w14:paraId="0FCF5B27" w14:textId="77777777" w:rsidR="0073157B" w:rsidRPr="0073157B" w:rsidRDefault="0073157B" w:rsidP="0073157B">
      <w:pPr>
        <w:spacing w:before="120" w:after="0" w:line="240" w:lineRule="auto"/>
        <w:jc w:val="both"/>
        <w:rPr>
          <w:rFonts w:eastAsia="Times New Roman" w:cs="Times New Roman"/>
          <w:szCs w:val="28"/>
          <w:lang w:eastAsia="uk-UA"/>
        </w:rPr>
      </w:pPr>
      <w:r w:rsidRPr="0073157B">
        <w:rPr>
          <w:rFonts w:eastAsia="Times New Roman" w:cs="Times New Roman"/>
          <w:szCs w:val="28"/>
          <w:lang w:eastAsia="uk-UA"/>
        </w:rPr>
        <w:t>Рішення суду першої інстанції мотивовано тим, що:</w:t>
      </w:r>
    </w:p>
    <w:p w14:paraId="20E89C12" w14:textId="77777777" w:rsidR="0073157B" w:rsidRPr="0073157B" w:rsidRDefault="0073157B" w:rsidP="0073157B">
      <w:pPr>
        <w:spacing w:before="120" w:after="0" w:line="240" w:lineRule="auto"/>
        <w:jc w:val="both"/>
        <w:rPr>
          <w:rFonts w:eastAsia="Times New Roman" w:cs="Times New Roman"/>
          <w:szCs w:val="28"/>
          <w:lang w:eastAsia="uk-UA"/>
        </w:rPr>
      </w:pPr>
      <w:r w:rsidRPr="0073157B">
        <w:rPr>
          <w:rFonts w:eastAsia="Times New Roman" w:cs="Times New Roman"/>
          <w:szCs w:val="28"/>
          <w:lang w:eastAsia="uk-UA"/>
        </w:rPr>
        <w:t>- відповідачем дотримано встановлений порядок звільнення керівника (проведено збори учасників, прийнято рішення про звільнення діючого директора, обрано нового директора, видано наказ про звільнення);</w:t>
      </w:r>
    </w:p>
    <w:p w14:paraId="16B82987" w14:textId="6CF5A87B" w:rsidR="0073157B" w:rsidRPr="0073157B" w:rsidRDefault="0073157B" w:rsidP="0073157B">
      <w:pPr>
        <w:spacing w:before="120" w:after="0" w:line="240" w:lineRule="auto"/>
        <w:jc w:val="both"/>
        <w:rPr>
          <w:rFonts w:eastAsia="Times New Roman" w:cs="Times New Roman"/>
          <w:szCs w:val="28"/>
          <w:lang w:eastAsia="uk-UA"/>
        </w:rPr>
      </w:pPr>
      <w:r w:rsidRPr="0073157B">
        <w:rPr>
          <w:rFonts w:eastAsia="Times New Roman" w:cs="Times New Roman"/>
          <w:szCs w:val="28"/>
          <w:lang w:eastAsia="uk-UA"/>
        </w:rPr>
        <w:t>- позовна вимога фактично спрямована на встановлення юридичного факту: визнання припиненими трудових відносин між позивачкою та відповідачем, що</w:t>
      </w:r>
      <w:r w:rsidR="001325B9">
        <w:rPr>
          <w:rFonts w:eastAsia="Times New Roman" w:cs="Times New Roman"/>
          <w:szCs w:val="28"/>
          <w:lang w:eastAsia="uk-UA"/>
        </w:rPr>
        <w:t> </w:t>
      </w:r>
      <w:r w:rsidRPr="0073157B">
        <w:rPr>
          <w:rFonts w:eastAsia="Times New Roman" w:cs="Times New Roman"/>
          <w:szCs w:val="28"/>
          <w:lang w:eastAsia="uk-UA"/>
        </w:rPr>
        <w:t>відбулося</w:t>
      </w:r>
      <w:r w:rsidR="001325B9">
        <w:rPr>
          <w:rFonts w:eastAsia="Times New Roman" w:cs="Times New Roman"/>
          <w:szCs w:val="28"/>
          <w:lang w:eastAsia="uk-UA"/>
        </w:rPr>
        <w:t xml:space="preserve"> </w:t>
      </w:r>
      <w:r w:rsidRPr="0073157B">
        <w:rPr>
          <w:rFonts w:eastAsia="Times New Roman" w:cs="Times New Roman"/>
          <w:szCs w:val="28"/>
          <w:lang w:eastAsia="uk-UA"/>
        </w:rPr>
        <w:t xml:space="preserve">з 01.05.2011, що є неможливим </w:t>
      </w:r>
      <w:r w:rsidR="00AA25CF">
        <w:rPr>
          <w:rFonts w:eastAsia="Times New Roman" w:cs="Times New Roman"/>
          <w:szCs w:val="28"/>
          <w:lang w:eastAsia="uk-UA"/>
        </w:rPr>
        <w:t>у</w:t>
      </w:r>
      <w:r w:rsidRPr="0073157B">
        <w:rPr>
          <w:rFonts w:eastAsia="Times New Roman" w:cs="Times New Roman"/>
          <w:szCs w:val="28"/>
          <w:lang w:eastAsia="uk-UA"/>
        </w:rPr>
        <w:t xml:space="preserve"> господарському судочинстві з</w:t>
      </w:r>
      <w:r w:rsidR="001325B9">
        <w:rPr>
          <w:rFonts w:eastAsia="Times New Roman" w:cs="Times New Roman"/>
          <w:szCs w:val="28"/>
          <w:lang w:eastAsia="uk-UA"/>
        </w:rPr>
        <w:t> </w:t>
      </w:r>
      <w:r w:rsidRPr="0073157B">
        <w:rPr>
          <w:rFonts w:eastAsia="Times New Roman" w:cs="Times New Roman"/>
          <w:szCs w:val="28"/>
          <w:lang w:eastAsia="uk-UA"/>
        </w:rPr>
        <w:t xml:space="preserve">урахуванням приписів </w:t>
      </w:r>
      <w:r>
        <w:rPr>
          <w:rFonts w:eastAsia="Times New Roman" w:cs="Times New Roman"/>
          <w:szCs w:val="28"/>
          <w:lang w:eastAsia="uk-UA"/>
        </w:rPr>
        <w:t>КПК</w:t>
      </w:r>
      <w:r w:rsidRPr="0073157B">
        <w:rPr>
          <w:rFonts w:eastAsia="Times New Roman" w:cs="Times New Roman"/>
          <w:szCs w:val="28"/>
          <w:lang w:eastAsia="uk-UA"/>
        </w:rPr>
        <w:t xml:space="preserve"> України;</w:t>
      </w:r>
    </w:p>
    <w:p w14:paraId="321DD492" w14:textId="1CE0D134" w:rsidR="0073157B" w:rsidRPr="0073157B" w:rsidRDefault="0073157B" w:rsidP="0073157B">
      <w:pPr>
        <w:spacing w:before="120" w:after="0" w:line="240" w:lineRule="auto"/>
        <w:jc w:val="both"/>
        <w:rPr>
          <w:rFonts w:eastAsia="Times New Roman" w:cs="Times New Roman"/>
          <w:szCs w:val="28"/>
          <w:lang w:eastAsia="uk-UA"/>
        </w:rPr>
      </w:pPr>
      <w:r w:rsidRPr="0073157B">
        <w:rPr>
          <w:rFonts w:eastAsia="Times New Roman" w:cs="Times New Roman"/>
          <w:szCs w:val="28"/>
          <w:lang w:eastAsia="uk-UA"/>
        </w:rPr>
        <w:t xml:space="preserve">- судом встановлено, що </w:t>
      </w:r>
      <w:r>
        <w:rPr>
          <w:rFonts w:eastAsia="Times New Roman" w:cs="Times New Roman"/>
          <w:szCs w:val="28"/>
          <w:lang w:eastAsia="uk-UA"/>
        </w:rPr>
        <w:t>Особа-</w:t>
      </w:r>
      <w:r w:rsidRPr="0073157B">
        <w:rPr>
          <w:rFonts w:eastAsia="Times New Roman" w:cs="Times New Roman"/>
          <w:szCs w:val="28"/>
          <w:lang w:eastAsia="uk-UA"/>
        </w:rPr>
        <w:t xml:space="preserve">1 після прийняття рішення загальними зборами учасників </w:t>
      </w:r>
      <w:r>
        <w:rPr>
          <w:rFonts w:eastAsia="Times New Roman" w:cs="Times New Roman"/>
          <w:szCs w:val="28"/>
          <w:lang w:eastAsia="uk-UA"/>
        </w:rPr>
        <w:t>ТОВ</w:t>
      </w:r>
      <w:r w:rsidRPr="0073157B">
        <w:rPr>
          <w:rFonts w:eastAsia="Times New Roman" w:cs="Times New Roman"/>
          <w:szCs w:val="28"/>
          <w:lang w:eastAsia="uk-UA"/>
        </w:rPr>
        <w:t xml:space="preserve"> від 29 квітня 2011 року, з якого на її думку припинилися трудові відносини із </w:t>
      </w:r>
      <w:r>
        <w:rPr>
          <w:rFonts w:eastAsia="Times New Roman" w:cs="Times New Roman"/>
          <w:szCs w:val="28"/>
          <w:lang w:eastAsia="uk-UA"/>
        </w:rPr>
        <w:t>ТОВ</w:t>
      </w:r>
      <w:r w:rsidRPr="0073157B">
        <w:rPr>
          <w:rFonts w:eastAsia="Times New Roman" w:cs="Times New Roman"/>
          <w:szCs w:val="28"/>
          <w:lang w:eastAsia="uk-UA"/>
        </w:rPr>
        <w:t xml:space="preserve">, вчиняла певні дії з боку </w:t>
      </w:r>
      <w:r>
        <w:rPr>
          <w:rFonts w:eastAsia="Times New Roman" w:cs="Times New Roman"/>
          <w:szCs w:val="28"/>
          <w:lang w:eastAsia="uk-UA"/>
        </w:rPr>
        <w:t>ТОВ</w:t>
      </w:r>
      <w:r w:rsidRPr="0073157B">
        <w:rPr>
          <w:rFonts w:eastAsia="Times New Roman" w:cs="Times New Roman"/>
          <w:szCs w:val="28"/>
          <w:lang w:eastAsia="uk-UA"/>
        </w:rPr>
        <w:t xml:space="preserve">, як його керівник, а саме подавала підтвердження відомостей про юридичну особу, які містяться у </w:t>
      </w:r>
      <w:r>
        <w:rPr>
          <w:rFonts w:eastAsia="Times New Roman" w:cs="Times New Roman"/>
          <w:szCs w:val="28"/>
          <w:lang w:eastAsia="uk-UA"/>
        </w:rPr>
        <w:t>ЄДР</w:t>
      </w:r>
      <w:r w:rsidRPr="0073157B">
        <w:rPr>
          <w:rFonts w:eastAsia="Times New Roman" w:cs="Times New Roman"/>
          <w:szCs w:val="28"/>
          <w:lang w:eastAsia="uk-UA"/>
        </w:rPr>
        <w:t xml:space="preserve"> та неодноразово надавала довіреності від вказаного товариства, що вказує про те, що</w:t>
      </w:r>
      <w:r w:rsidR="00972979">
        <w:rPr>
          <w:rFonts w:eastAsia="Times New Roman" w:cs="Times New Roman"/>
          <w:szCs w:val="28"/>
          <w:lang w:eastAsia="uk-UA"/>
        </w:rPr>
        <w:t> </w:t>
      </w:r>
      <w:r w:rsidRPr="0073157B">
        <w:rPr>
          <w:rFonts w:eastAsia="Times New Roman" w:cs="Times New Roman"/>
          <w:szCs w:val="28"/>
          <w:lang w:eastAsia="uk-UA"/>
        </w:rPr>
        <w:t xml:space="preserve">позивач фактично не припинила своїх повноважень, як директор товариства. Новообраний директор </w:t>
      </w:r>
      <w:r>
        <w:rPr>
          <w:rFonts w:eastAsia="Times New Roman" w:cs="Times New Roman"/>
          <w:szCs w:val="28"/>
          <w:lang w:eastAsia="uk-UA"/>
        </w:rPr>
        <w:t>Особа-</w:t>
      </w:r>
      <w:r w:rsidRPr="0073157B">
        <w:rPr>
          <w:rFonts w:eastAsia="Times New Roman" w:cs="Times New Roman"/>
          <w:szCs w:val="28"/>
          <w:lang w:eastAsia="uk-UA"/>
        </w:rPr>
        <w:t>2 до виконання обов</w:t>
      </w:r>
      <w:r w:rsidR="00450796">
        <w:rPr>
          <w:rFonts w:eastAsia="Times New Roman" w:cs="Times New Roman"/>
          <w:szCs w:val="28"/>
          <w:lang w:eastAsia="uk-UA"/>
        </w:rPr>
        <w:t>’</w:t>
      </w:r>
      <w:r w:rsidRPr="0073157B">
        <w:rPr>
          <w:rFonts w:eastAsia="Times New Roman" w:cs="Times New Roman"/>
          <w:szCs w:val="28"/>
          <w:lang w:eastAsia="uk-UA"/>
        </w:rPr>
        <w:t xml:space="preserve">язків директора </w:t>
      </w:r>
      <w:r>
        <w:rPr>
          <w:rFonts w:eastAsia="Times New Roman" w:cs="Times New Roman"/>
          <w:szCs w:val="28"/>
          <w:lang w:eastAsia="uk-UA"/>
        </w:rPr>
        <w:t>ТОВ</w:t>
      </w:r>
      <w:r w:rsidRPr="0073157B">
        <w:rPr>
          <w:rFonts w:eastAsia="Times New Roman" w:cs="Times New Roman"/>
          <w:szCs w:val="28"/>
          <w:lang w:eastAsia="uk-UA"/>
        </w:rPr>
        <w:t xml:space="preserve"> не</w:t>
      </w:r>
      <w:r w:rsidR="00972979">
        <w:rPr>
          <w:rFonts w:eastAsia="Times New Roman" w:cs="Times New Roman"/>
          <w:szCs w:val="28"/>
          <w:lang w:eastAsia="uk-UA"/>
        </w:rPr>
        <w:t> </w:t>
      </w:r>
      <w:r w:rsidRPr="0073157B">
        <w:rPr>
          <w:rFonts w:eastAsia="Times New Roman" w:cs="Times New Roman"/>
          <w:szCs w:val="28"/>
          <w:lang w:eastAsia="uk-UA"/>
        </w:rPr>
        <w:t xml:space="preserve">приступив. Вказане унеможливлює визнання припиненими трудових відносин між </w:t>
      </w:r>
      <w:r>
        <w:rPr>
          <w:rFonts w:eastAsia="Times New Roman" w:cs="Times New Roman"/>
          <w:szCs w:val="28"/>
          <w:lang w:eastAsia="uk-UA"/>
        </w:rPr>
        <w:t>Особою-</w:t>
      </w:r>
      <w:r w:rsidRPr="0073157B">
        <w:rPr>
          <w:rFonts w:eastAsia="Times New Roman" w:cs="Times New Roman"/>
          <w:szCs w:val="28"/>
          <w:lang w:eastAsia="uk-UA"/>
        </w:rPr>
        <w:t xml:space="preserve">1 та </w:t>
      </w:r>
      <w:r>
        <w:rPr>
          <w:rFonts w:eastAsia="Times New Roman" w:cs="Times New Roman"/>
          <w:szCs w:val="28"/>
          <w:lang w:eastAsia="uk-UA"/>
        </w:rPr>
        <w:t>ТОВ</w:t>
      </w:r>
      <w:r w:rsidRPr="0073157B">
        <w:rPr>
          <w:rFonts w:eastAsia="Times New Roman" w:cs="Times New Roman"/>
          <w:szCs w:val="28"/>
          <w:lang w:eastAsia="uk-UA"/>
        </w:rPr>
        <w:t xml:space="preserve"> у зв</w:t>
      </w:r>
      <w:r w:rsidR="00450796">
        <w:rPr>
          <w:rFonts w:eastAsia="Times New Roman" w:cs="Times New Roman"/>
          <w:szCs w:val="28"/>
          <w:lang w:eastAsia="uk-UA"/>
        </w:rPr>
        <w:t>’</w:t>
      </w:r>
      <w:r w:rsidRPr="0073157B">
        <w:rPr>
          <w:rFonts w:eastAsia="Times New Roman" w:cs="Times New Roman"/>
          <w:szCs w:val="28"/>
          <w:lang w:eastAsia="uk-UA"/>
        </w:rPr>
        <w:t>язку із звільненням за власним бажанням на підставі частини 1 статті 38 КЗпП України, з 01.05.2011;</w:t>
      </w:r>
    </w:p>
    <w:p w14:paraId="3D70A52E" w14:textId="61A5D67C" w:rsidR="0073157B" w:rsidRPr="0073157B" w:rsidRDefault="0073157B" w:rsidP="0073157B">
      <w:pPr>
        <w:spacing w:before="120" w:after="0" w:line="240" w:lineRule="auto"/>
        <w:jc w:val="both"/>
        <w:rPr>
          <w:rFonts w:eastAsia="Times New Roman" w:cs="Times New Roman"/>
          <w:szCs w:val="28"/>
          <w:lang w:eastAsia="uk-UA"/>
        </w:rPr>
      </w:pPr>
      <w:r w:rsidRPr="0073157B">
        <w:rPr>
          <w:rFonts w:eastAsia="Times New Roman" w:cs="Times New Roman"/>
          <w:szCs w:val="28"/>
          <w:lang w:eastAsia="uk-UA"/>
        </w:rPr>
        <w:t>- прийняття судового рішення з констатацією визнання припиненими відносин керівника з товариством з дати, що минула, породжуватиме юридичну невизначеність в частині моменту припинення повноважень директора, оскільки в</w:t>
      </w:r>
      <w:r w:rsidR="00972979">
        <w:rPr>
          <w:rFonts w:eastAsia="Times New Roman" w:cs="Times New Roman"/>
          <w:szCs w:val="28"/>
          <w:lang w:eastAsia="uk-UA"/>
        </w:rPr>
        <w:t> </w:t>
      </w:r>
      <w:r w:rsidRPr="0073157B">
        <w:rPr>
          <w:rFonts w:eastAsia="Times New Roman" w:cs="Times New Roman"/>
          <w:szCs w:val="28"/>
          <w:lang w:eastAsia="uk-UA"/>
        </w:rPr>
        <w:t xml:space="preserve">період з 01.05.2011 по день набрання законної сили рішенням суду у </w:t>
      </w:r>
      <w:r w:rsidR="00AA25CF">
        <w:rPr>
          <w:rFonts w:eastAsia="Times New Roman" w:cs="Times New Roman"/>
          <w:szCs w:val="28"/>
          <w:lang w:eastAsia="uk-UA"/>
        </w:rPr>
        <w:t>ц</w:t>
      </w:r>
      <w:r w:rsidRPr="0073157B">
        <w:rPr>
          <w:rFonts w:eastAsia="Times New Roman" w:cs="Times New Roman"/>
          <w:szCs w:val="28"/>
          <w:lang w:eastAsia="uk-UA"/>
        </w:rPr>
        <w:t xml:space="preserve">ій справі в </w:t>
      </w:r>
      <w:r>
        <w:rPr>
          <w:rFonts w:eastAsia="Times New Roman" w:cs="Times New Roman"/>
          <w:szCs w:val="28"/>
          <w:lang w:eastAsia="uk-UA"/>
        </w:rPr>
        <w:t>ЄДР Особа-</w:t>
      </w:r>
      <w:r w:rsidRPr="0073157B">
        <w:rPr>
          <w:rFonts w:eastAsia="Times New Roman" w:cs="Times New Roman"/>
          <w:szCs w:val="28"/>
          <w:lang w:eastAsia="uk-UA"/>
        </w:rPr>
        <w:t>1 значиться директором (керівником) відповідача;</w:t>
      </w:r>
    </w:p>
    <w:p w14:paraId="257D9BC5" w14:textId="6526665E" w:rsidR="0073157B" w:rsidRPr="0073157B" w:rsidRDefault="0073157B" w:rsidP="0073157B">
      <w:pPr>
        <w:spacing w:before="120" w:after="0" w:line="240" w:lineRule="auto"/>
        <w:jc w:val="both"/>
        <w:rPr>
          <w:rFonts w:eastAsia="Times New Roman" w:cs="Times New Roman"/>
          <w:szCs w:val="28"/>
          <w:lang w:eastAsia="uk-UA"/>
        </w:rPr>
      </w:pPr>
      <w:r w:rsidRPr="0073157B">
        <w:rPr>
          <w:rFonts w:eastAsia="Times New Roman" w:cs="Times New Roman"/>
          <w:szCs w:val="28"/>
          <w:lang w:eastAsia="uk-UA"/>
        </w:rPr>
        <w:t xml:space="preserve">- суд критично оцінює пояснення позивачки щодо підписання документів </w:t>
      </w:r>
      <w:r w:rsidR="00AA25CF">
        <w:rPr>
          <w:rFonts w:eastAsia="Times New Roman" w:cs="Times New Roman"/>
          <w:szCs w:val="28"/>
          <w:lang w:eastAsia="uk-UA"/>
        </w:rPr>
        <w:t>у</w:t>
      </w:r>
      <w:r w:rsidRPr="0073157B">
        <w:rPr>
          <w:rFonts w:eastAsia="Times New Roman" w:cs="Times New Roman"/>
          <w:szCs w:val="28"/>
          <w:lang w:eastAsia="uk-UA"/>
        </w:rPr>
        <w:t xml:space="preserve"> якості директора КЗпП України протягом декількох років після дати звільнення, оскільки вони не ґрунтуються на законі та суперечать її статутним обов</w:t>
      </w:r>
      <w:r w:rsidR="00450796">
        <w:rPr>
          <w:rFonts w:eastAsia="Times New Roman" w:cs="Times New Roman"/>
          <w:szCs w:val="28"/>
          <w:lang w:eastAsia="uk-UA"/>
        </w:rPr>
        <w:t>’</w:t>
      </w:r>
      <w:r w:rsidRPr="0073157B">
        <w:rPr>
          <w:rFonts w:eastAsia="Times New Roman" w:cs="Times New Roman"/>
          <w:szCs w:val="28"/>
          <w:lang w:eastAsia="uk-UA"/>
        </w:rPr>
        <w:t>язкам як одного із</w:t>
      </w:r>
      <w:r w:rsidR="001325B9">
        <w:rPr>
          <w:rFonts w:eastAsia="Times New Roman" w:cs="Times New Roman"/>
          <w:szCs w:val="28"/>
          <w:lang w:eastAsia="uk-UA"/>
        </w:rPr>
        <w:t> </w:t>
      </w:r>
      <w:r w:rsidRPr="0073157B">
        <w:rPr>
          <w:rFonts w:eastAsia="Times New Roman" w:cs="Times New Roman"/>
          <w:szCs w:val="28"/>
          <w:lang w:eastAsia="uk-UA"/>
        </w:rPr>
        <w:t xml:space="preserve">засновників юридичної особи, зокрема статтям 72, 78, 79 статуту </w:t>
      </w:r>
      <w:r w:rsidR="004D2AA4">
        <w:rPr>
          <w:rFonts w:eastAsia="Times New Roman" w:cs="Times New Roman"/>
          <w:szCs w:val="28"/>
          <w:lang w:eastAsia="uk-UA"/>
        </w:rPr>
        <w:t>ТОВ</w:t>
      </w:r>
      <w:r w:rsidRPr="0073157B">
        <w:rPr>
          <w:rFonts w:eastAsia="Times New Roman" w:cs="Times New Roman"/>
          <w:szCs w:val="28"/>
          <w:lang w:eastAsia="uk-UA"/>
        </w:rPr>
        <w:t xml:space="preserve">; </w:t>
      </w:r>
    </w:p>
    <w:p w14:paraId="5ECDA809" w14:textId="4199FFA5" w:rsidR="0073157B" w:rsidRPr="0073157B" w:rsidRDefault="0073157B" w:rsidP="0073157B">
      <w:pPr>
        <w:spacing w:before="120" w:after="0" w:line="240" w:lineRule="auto"/>
        <w:jc w:val="both"/>
        <w:rPr>
          <w:rFonts w:eastAsia="Times New Roman" w:cs="Times New Roman"/>
          <w:szCs w:val="28"/>
          <w:lang w:eastAsia="uk-UA"/>
        </w:rPr>
      </w:pPr>
      <w:r w:rsidRPr="0073157B">
        <w:rPr>
          <w:rFonts w:eastAsia="Times New Roman" w:cs="Times New Roman"/>
          <w:szCs w:val="28"/>
          <w:lang w:eastAsia="uk-UA"/>
        </w:rPr>
        <w:t>-</w:t>
      </w:r>
      <w:r w:rsidR="001325B9">
        <w:rPr>
          <w:rFonts w:eastAsia="Times New Roman" w:cs="Times New Roman"/>
          <w:szCs w:val="28"/>
          <w:lang w:eastAsia="uk-UA"/>
        </w:rPr>
        <w:t> </w:t>
      </w:r>
      <w:r w:rsidRPr="0073157B">
        <w:rPr>
          <w:rFonts w:eastAsia="Times New Roman" w:cs="Times New Roman"/>
          <w:szCs w:val="28"/>
          <w:lang w:eastAsia="uk-UA"/>
        </w:rPr>
        <w:t xml:space="preserve">у </w:t>
      </w:r>
      <w:r w:rsidR="00AA25CF">
        <w:rPr>
          <w:rFonts w:eastAsia="Times New Roman" w:cs="Times New Roman"/>
          <w:szCs w:val="28"/>
          <w:lang w:eastAsia="uk-UA"/>
        </w:rPr>
        <w:t>ць</w:t>
      </w:r>
      <w:r w:rsidRPr="0073157B">
        <w:rPr>
          <w:rFonts w:eastAsia="Times New Roman" w:cs="Times New Roman"/>
          <w:szCs w:val="28"/>
          <w:lang w:eastAsia="uk-UA"/>
        </w:rPr>
        <w:t xml:space="preserve">ому випадку відсутні правові підстави для задоволення позовної вимоги щодо припинення трудових відносин між </w:t>
      </w:r>
      <w:r w:rsidR="004D2AA4">
        <w:rPr>
          <w:rFonts w:eastAsia="Times New Roman" w:cs="Times New Roman"/>
          <w:szCs w:val="28"/>
          <w:lang w:eastAsia="uk-UA"/>
        </w:rPr>
        <w:t>Особою-1</w:t>
      </w:r>
      <w:r w:rsidRPr="0073157B">
        <w:rPr>
          <w:rFonts w:eastAsia="Times New Roman" w:cs="Times New Roman"/>
          <w:szCs w:val="28"/>
          <w:lang w:eastAsia="uk-UA"/>
        </w:rPr>
        <w:t xml:space="preserve"> з </w:t>
      </w:r>
      <w:r w:rsidR="004D2AA4">
        <w:rPr>
          <w:rFonts w:eastAsia="Times New Roman" w:cs="Times New Roman"/>
          <w:szCs w:val="28"/>
          <w:lang w:eastAsia="uk-UA"/>
        </w:rPr>
        <w:t>ТОВ</w:t>
      </w:r>
      <w:r w:rsidRPr="0073157B">
        <w:rPr>
          <w:rFonts w:eastAsia="Times New Roman" w:cs="Times New Roman"/>
          <w:szCs w:val="28"/>
          <w:lang w:eastAsia="uk-UA"/>
        </w:rPr>
        <w:t xml:space="preserve"> у зв</w:t>
      </w:r>
      <w:r w:rsidR="00450796">
        <w:rPr>
          <w:rFonts w:eastAsia="Times New Roman" w:cs="Times New Roman"/>
          <w:szCs w:val="28"/>
          <w:lang w:eastAsia="uk-UA"/>
        </w:rPr>
        <w:t>’</w:t>
      </w:r>
      <w:r w:rsidRPr="0073157B">
        <w:rPr>
          <w:rFonts w:eastAsia="Times New Roman" w:cs="Times New Roman"/>
          <w:szCs w:val="28"/>
          <w:lang w:eastAsia="uk-UA"/>
        </w:rPr>
        <w:t xml:space="preserve">язку із звільненням за власним бажанням на підставі частини 1 статті 38 </w:t>
      </w:r>
      <w:r w:rsidR="004D2AA4" w:rsidRPr="0073157B">
        <w:rPr>
          <w:rFonts w:eastAsia="Times New Roman" w:cs="Times New Roman"/>
          <w:szCs w:val="28"/>
          <w:lang w:eastAsia="uk-UA"/>
        </w:rPr>
        <w:t>КЗпП України</w:t>
      </w:r>
      <w:r w:rsidRPr="0073157B">
        <w:rPr>
          <w:rFonts w:eastAsia="Times New Roman" w:cs="Times New Roman"/>
          <w:szCs w:val="28"/>
          <w:lang w:eastAsia="uk-UA"/>
        </w:rPr>
        <w:t>, з 01.05.2011;</w:t>
      </w:r>
    </w:p>
    <w:p w14:paraId="12B44873" w14:textId="6DEB8EEC" w:rsidR="0073157B" w:rsidRDefault="0073157B" w:rsidP="0073157B">
      <w:pPr>
        <w:spacing w:before="120" w:after="0" w:line="240" w:lineRule="auto"/>
        <w:jc w:val="both"/>
        <w:rPr>
          <w:rFonts w:eastAsia="Times New Roman" w:cs="Times New Roman"/>
          <w:szCs w:val="28"/>
          <w:lang w:eastAsia="uk-UA"/>
        </w:rPr>
      </w:pPr>
      <w:r w:rsidRPr="0073157B">
        <w:rPr>
          <w:rFonts w:eastAsia="Times New Roman" w:cs="Times New Roman"/>
          <w:szCs w:val="28"/>
          <w:lang w:eastAsia="uk-UA"/>
        </w:rPr>
        <w:t xml:space="preserve">- обраний позивачем спосіб захисту не є ефективним, оскільки не приведе до того результату, на який спрямована мета позивача: виключення відомостей щодо себе </w:t>
      </w:r>
      <w:r w:rsidRPr="0073157B">
        <w:rPr>
          <w:rFonts w:eastAsia="Times New Roman" w:cs="Times New Roman"/>
          <w:szCs w:val="28"/>
          <w:lang w:eastAsia="uk-UA"/>
        </w:rPr>
        <w:lastRenderedPageBreak/>
        <w:t xml:space="preserve">як директора </w:t>
      </w:r>
      <w:r w:rsidR="004D2AA4">
        <w:rPr>
          <w:rFonts w:eastAsia="Times New Roman" w:cs="Times New Roman"/>
          <w:szCs w:val="28"/>
          <w:lang w:eastAsia="uk-UA"/>
        </w:rPr>
        <w:t>ТОВ</w:t>
      </w:r>
      <w:r w:rsidRPr="0073157B">
        <w:rPr>
          <w:rFonts w:eastAsia="Times New Roman" w:cs="Times New Roman"/>
          <w:szCs w:val="28"/>
          <w:lang w:eastAsia="uk-UA"/>
        </w:rPr>
        <w:t xml:space="preserve"> з </w:t>
      </w:r>
      <w:r w:rsidR="004D2AA4">
        <w:rPr>
          <w:rFonts w:eastAsia="Times New Roman" w:cs="Times New Roman"/>
          <w:szCs w:val="28"/>
          <w:lang w:eastAsia="uk-UA"/>
        </w:rPr>
        <w:t>ЄДР</w:t>
      </w:r>
      <w:r w:rsidRPr="0073157B">
        <w:rPr>
          <w:rFonts w:eastAsia="Times New Roman" w:cs="Times New Roman"/>
          <w:szCs w:val="28"/>
          <w:lang w:eastAsia="uk-UA"/>
        </w:rPr>
        <w:t>.</w:t>
      </w:r>
      <w:r w:rsidR="001325B9">
        <w:rPr>
          <w:rFonts w:eastAsia="Times New Roman" w:cs="Times New Roman"/>
          <w:szCs w:val="28"/>
          <w:lang w:eastAsia="uk-UA"/>
        </w:rPr>
        <w:t xml:space="preserve"> </w:t>
      </w:r>
      <w:r w:rsidRPr="0073157B">
        <w:rPr>
          <w:rFonts w:eastAsia="Times New Roman" w:cs="Times New Roman"/>
          <w:szCs w:val="28"/>
          <w:lang w:eastAsia="uk-UA"/>
        </w:rPr>
        <w:t>Ефективним способом захисту прав позивача буде вимога зобов</w:t>
      </w:r>
      <w:r w:rsidR="00450796">
        <w:rPr>
          <w:rFonts w:eastAsia="Times New Roman" w:cs="Times New Roman"/>
          <w:szCs w:val="28"/>
          <w:lang w:eastAsia="uk-UA"/>
        </w:rPr>
        <w:t>’</w:t>
      </w:r>
      <w:r w:rsidRPr="0073157B">
        <w:rPr>
          <w:rFonts w:eastAsia="Times New Roman" w:cs="Times New Roman"/>
          <w:szCs w:val="28"/>
          <w:lang w:eastAsia="uk-UA"/>
        </w:rPr>
        <w:t>язати відповідача здійснити державну реєстрацію змін до відомостей про</w:t>
      </w:r>
      <w:r w:rsidR="001325B9">
        <w:rPr>
          <w:rFonts w:eastAsia="Times New Roman" w:cs="Times New Roman"/>
          <w:szCs w:val="28"/>
          <w:lang w:eastAsia="uk-UA"/>
        </w:rPr>
        <w:t> </w:t>
      </w:r>
      <w:r w:rsidRPr="0073157B">
        <w:rPr>
          <w:rFonts w:eastAsia="Times New Roman" w:cs="Times New Roman"/>
          <w:szCs w:val="28"/>
          <w:lang w:eastAsia="uk-UA"/>
        </w:rPr>
        <w:t xml:space="preserve">юридичну особу, які містяться в </w:t>
      </w:r>
      <w:r w:rsidR="004D2AA4">
        <w:rPr>
          <w:rFonts w:eastAsia="Times New Roman" w:cs="Times New Roman"/>
          <w:szCs w:val="28"/>
          <w:lang w:eastAsia="uk-UA"/>
        </w:rPr>
        <w:t>ЄДР</w:t>
      </w:r>
      <w:r w:rsidRPr="0073157B">
        <w:rPr>
          <w:rFonts w:eastAsia="Times New Roman" w:cs="Times New Roman"/>
          <w:szCs w:val="28"/>
          <w:lang w:eastAsia="uk-UA"/>
        </w:rPr>
        <w:t>, пов</w:t>
      </w:r>
      <w:r w:rsidR="00450796">
        <w:rPr>
          <w:rFonts w:eastAsia="Times New Roman" w:cs="Times New Roman"/>
          <w:szCs w:val="28"/>
          <w:lang w:eastAsia="uk-UA"/>
        </w:rPr>
        <w:t>’</w:t>
      </w:r>
      <w:r w:rsidRPr="0073157B">
        <w:rPr>
          <w:rFonts w:eastAsia="Times New Roman" w:cs="Times New Roman"/>
          <w:szCs w:val="28"/>
          <w:lang w:eastAsia="uk-UA"/>
        </w:rPr>
        <w:t xml:space="preserve">язані зі зміною директора </w:t>
      </w:r>
      <w:r w:rsidR="004D2AA4">
        <w:rPr>
          <w:rFonts w:eastAsia="Times New Roman" w:cs="Times New Roman"/>
          <w:szCs w:val="28"/>
          <w:lang w:eastAsia="uk-UA"/>
        </w:rPr>
        <w:t>ТОВ</w:t>
      </w:r>
      <w:r w:rsidRPr="0073157B">
        <w:rPr>
          <w:rFonts w:eastAsia="Times New Roman" w:cs="Times New Roman"/>
          <w:szCs w:val="28"/>
          <w:lang w:eastAsia="uk-UA"/>
        </w:rPr>
        <w:t xml:space="preserve">. Однак вказана вимога </w:t>
      </w:r>
      <w:r w:rsidR="004D2AA4">
        <w:rPr>
          <w:rFonts w:eastAsia="Times New Roman" w:cs="Times New Roman"/>
          <w:szCs w:val="28"/>
          <w:lang w:eastAsia="uk-UA"/>
        </w:rPr>
        <w:t>Особою-</w:t>
      </w:r>
      <w:r w:rsidRPr="0073157B">
        <w:rPr>
          <w:rFonts w:eastAsia="Times New Roman" w:cs="Times New Roman"/>
          <w:szCs w:val="28"/>
          <w:lang w:eastAsia="uk-UA"/>
        </w:rPr>
        <w:t>1 заявлена не була.</w:t>
      </w:r>
    </w:p>
    <w:p w14:paraId="1BB3B230" w14:textId="77777777" w:rsidR="00443FC6" w:rsidRPr="0073157B" w:rsidRDefault="00443FC6" w:rsidP="0073157B">
      <w:pPr>
        <w:spacing w:before="120" w:after="0" w:line="240" w:lineRule="auto"/>
        <w:jc w:val="both"/>
        <w:rPr>
          <w:rFonts w:eastAsia="Times New Roman" w:cs="Times New Roman"/>
          <w:szCs w:val="28"/>
          <w:lang w:eastAsia="uk-UA"/>
        </w:rPr>
      </w:pPr>
    </w:p>
    <w:tbl>
      <w:tblPr>
        <w:tblW w:w="0" w:type="auto"/>
        <w:tblLook w:val="00A0" w:firstRow="1" w:lastRow="0" w:firstColumn="1" w:lastColumn="0" w:noHBand="0" w:noVBand="0"/>
      </w:tblPr>
      <w:tblGrid>
        <w:gridCol w:w="1701"/>
        <w:gridCol w:w="7905"/>
      </w:tblGrid>
      <w:tr w:rsidR="00AA25CF" w:rsidRPr="00D97244" w14:paraId="17D05AD1" w14:textId="77777777" w:rsidTr="005C45E9">
        <w:tc>
          <w:tcPr>
            <w:tcW w:w="1701" w:type="dxa"/>
          </w:tcPr>
          <w:p w14:paraId="1A5E2088" w14:textId="77777777" w:rsidR="00AA25CF" w:rsidRPr="00D97244" w:rsidRDefault="00AA25CF"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"http://qrcoder.ru/code/?https://reyestr.court.gov.ua/Review/129027119&amp;2&amp;0" \* MERGEFORMATINET </w:instrText>
            </w:r>
            <w:r>
              <w:fldChar w:fldCharType="separate"/>
            </w:r>
            <w:r>
              <w:fldChar w:fldCharType="begin"/>
            </w:r>
            <w:r>
              <w:instrText xml:space="preserve"> INCLUDEPICTURE  "http://qrcoder.ru/code/?https://reyestr.court.gov.ua/Review/129027119&amp;2&amp;0" \* MERGEFORMATINET </w:instrText>
            </w:r>
            <w:r>
              <w:fldChar w:fldCharType="separate"/>
            </w:r>
            <w:r>
              <w:fldChar w:fldCharType="begin"/>
            </w:r>
            <w:r>
              <w:instrText xml:space="preserve"> INCLUDEPICTURE  "http://qrcoder.ru/code/?https://reyestr.court.gov.ua/Review/129027119&amp;2&amp;0" \* MERGEFORMATINET </w:instrText>
            </w:r>
            <w:r>
              <w:fldChar w:fldCharType="separate"/>
            </w:r>
            <w:r w:rsidR="00DB61A4">
              <w:fldChar w:fldCharType="begin"/>
            </w:r>
            <w:r w:rsidR="00DB61A4">
              <w:instrText xml:space="preserve"> INCLUDEPICTURE  "http://qrcoder.ru/code/?https://reyestr.court.gov.ua/Review/129027119&amp;2&amp;0" \* MERGEFORMATINET </w:instrText>
            </w:r>
            <w:r w:rsidR="00DB61A4">
              <w:fldChar w:fldCharType="separate"/>
            </w:r>
            <w:r>
              <w:fldChar w:fldCharType="begin"/>
            </w:r>
            <w:r>
              <w:instrText xml:space="preserve"> INCLUDEPICTURE  "http://qrcoder.ru/code/?https://reyestr.court.gov.ua/Review/129027119&amp;2&amp;0" \* MERGEFORMATINET </w:instrText>
            </w:r>
            <w:r>
              <w:fldChar w:fldCharType="separate"/>
            </w:r>
            <w:r>
              <w:fldChar w:fldCharType="begin"/>
            </w:r>
            <w:r>
              <w:instrText xml:space="preserve"> INCLUDEPICTURE  "http://qrcoder.ru/code/?https://reyestr.court.gov.ua/Review/129027119&amp;2&amp;0" \* MERGEFORMATINET </w:instrText>
            </w:r>
            <w:r>
              <w:fldChar w:fldCharType="separate"/>
            </w:r>
            <w:r>
              <w:fldChar w:fldCharType="begin"/>
            </w:r>
            <w:r>
              <w:instrText xml:space="preserve"> INCLUDEPICTURE  "http://qrcoder.ru/code/?https://reyestr.court.gov.ua/Review/129027119&amp;2&amp;0" \* MERGEFORMATINET </w:instrText>
            </w:r>
            <w:r>
              <w:fldChar w:fldCharType="separate"/>
            </w:r>
            <w:r>
              <w:fldChar w:fldCharType="begin"/>
            </w:r>
            <w:r>
              <w:instrText xml:space="preserve"> INCLUDEPICTURE  "http://qrcoder.ru/code/?https://reyestr.court.gov.ua/Review/129027119&amp;2&amp;0" \* MERGEFORMATINET </w:instrText>
            </w:r>
            <w:r>
              <w:fldChar w:fldCharType="separate"/>
            </w:r>
            <w:r>
              <w:fldChar w:fldCharType="begin"/>
            </w:r>
            <w:r>
              <w:instrText xml:space="preserve"> INCLUDEPICTURE  "http://qrcoder.ru/code/?https://reyestr.court.gov.ua/Review/129027119&amp;2&amp;0" \* MERGEFORMATINET </w:instrText>
            </w:r>
            <w:r>
              <w:fldChar w:fldCharType="separate"/>
            </w:r>
            <w:r w:rsidR="00000000">
              <w:fldChar w:fldCharType="begin"/>
            </w:r>
            <w:r w:rsidR="00000000">
              <w:instrText xml:space="preserve"> INCLUDEPICTURE  "http://qrcoder.ru/code/?https://reyestr.court.gov.ua/Review/129027119&amp;2&amp;0" \* MERGEFORMATINET </w:instrText>
            </w:r>
            <w:r w:rsidR="00000000">
              <w:fldChar w:fldCharType="separate"/>
            </w:r>
            <w:r w:rsidR="00892872">
              <w:pict w14:anchorId="44EC33FF">
                <v:shape id="_x0000_i1077" type="#_x0000_t75" alt="" style="width:61.5pt;height:61.5pt">
                  <v:imagedata r:id="rId237" r:href="rId238"/>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2812C4FE" w14:textId="77777777" w:rsidR="00AA25CF" w:rsidRPr="00D97244" w:rsidRDefault="00AA25CF"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15 липня 2025 року </w:t>
            </w:r>
            <w:r w:rsidRPr="00D97244">
              <w:rPr>
                <w:rFonts w:cs="Times New Roman"/>
                <w:kern w:val="2"/>
                <w:sz w:val="24"/>
                <w:szCs w:val="24"/>
                <w:lang w:eastAsia="uk-UA"/>
              </w:rPr>
              <w:t>у </w:t>
            </w:r>
            <w:r w:rsidRPr="00D97244">
              <w:rPr>
                <w:rFonts w:cs="Calibri"/>
                <w:kern w:val="2"/>
                <w:sz w:val="24"/>
                <w:szCs w:val="24"/>
              </w:rPr>
              <w:t>cправі № 922/2524/24 можна ознайомитися за посиланням</w:t>
            </w:r>
          </w:p>
          <w:p w14:paraId="731C17F7" w14:textId="77777777" w:rsidR="00AA25CF" w:rsidRPr="00D97244" w:rsidRDefault="00AA25CF" w:rsidP="005C45E9">
            <w:pPr>
              <w:spacing w:line="240" w:lineRule="auto"/>
              <w:rPr>
                <w:rFonts w:cs="Calibri"/>
                <w:kern w:val="2"/>
                <w:sz w:val="24"/>
                <w:szCs w:val="24"/>
              </w:rPr>
            </w:pPr>
            <w:hyperlink r:id="rId239" w:history="1">
              <w:r w:rsidRPr="00D97244">
                <w:rPr>
                  <w:rStyle w:val="a4"/>
                  <w:rFonts w:cs="Calibri"/>
                  <w:kern w:val="2"/>
                  <w:sz w:val="24"/>
                  <w:szCs w:val="24"/>
                </w:rPr>
                <w:t>https://reyestr.court.gov.ua/Review/129027119</w:t>
              </w:r>
            </w:hyperlink>
            <w:r w:rsidRPr="00D97244">
              <w:rPr>
                <w:rFonts w:cs="Calibri"/>
                <w:color w:val="0563C1"/>
                <w:kern w:val="2"/>
                <w:sz w:val="24"/>
                <w:szCs w:val="24"/>
              </w:rPr>
              <w:t>.</w:t>
            </w:r>
          </w:p>
        </w:tc>
      </w:tr>
    </w:tbl>
    <w:p w14:paraId="16623829" w14:textId="77777777" w:rsidR="0073157B" w:rsidRPr="004D2AA4" w:rsidRDefault="0073157B" w:rsidP="0073157B">
      <w:pPr>
        <w:spacing w:after="0" w:line="240" w:lineRule="auto"/>
        <w:ind w:firstLine="709"/>
        <w:jc w:val="both"/>
        <w:rPr>
          <w:b/>
          <w:bCs/>
          <w:sz w:val="24"/>
          <w:szCs w:val="24"/>
        </w:rPr>
      </w:pPr>
    </w:p>
    <w:p w14:paraId="7DF60C7D" w14:textId="6A829127" w:rsidR="00AE1FD9" w:rsidRDefault="00AE1FD9" w:rsidP="00A20AD5">
      <w:pPr>
        <w:tabs>
          <w:tab w:val="left" w:pos="3696"/>
        </w:tabs>
        <w:spacing w:before="120" w:after="0" w:line="240" w:lineRule="auto"/>
        <w:jc w:val="both"/>
        <w:rPr>
          <w:rFonts w:cs="Roboto Condensed Light"/>
          <w:b/>
          <w:bCs/>
          <w:color w:val="4472C4" w:themeColor="accent1"/>
          <w:szCs w:val="28"/>
        </w:rPr>
      </w:pPr>
      <w:r w:rsidRPr="00AE1FD9">
        <w:rPr>
          <w:rFonts w:cs="Roboto Condensed Light"/>
          <w:b/>
          <w:bCs/>
          <w:color w:val="4472C4" w:themeColor="accent1"/>
          <w:szCs w:val="28"/>
        </w:rPr>
        <w:t>7.3. Управитель корпоративними правами не має необмежених повноважень щодо</w:t>
      </w:r>
      <w:r w:rsidR="00972979">
        <w:rPr>
          <w:rFonts w:cs="Roboto Condensed Light"/>
          <w:b/>
          <w:bCs/>
          <w:color w:val="4472C4" w:themeColor="accent1"/>
          <w:szCs w:val="28"/>
        </w:rPr>
        <w:t> </w:t>
      </w:r>
      <w:r w:rsidRPr="00AE1FD9">
        <w:rPr>
          <w:rFonts w:cs="Roboto Condensed Light"/>
          <w:b/>
          <w:bCs/>
          <w:color w:val="4472C4" w:themeColor="accent1"/>
          <w:szCs w:val="28"/>
        </w:rPr>
        <w:t xml:space="preserve">управління товариством, не є тотожним учаснику товариства і може вчиняти лише дії, спрямовані на збереження спадщини, а його повноваження мають фідуціарний характер </w:t>
      </w:r>
    </w:p>
    <w:p w14:paraId="437FABD9" w14:textId="77777777" w:rsidR="003D31FE" w:rsidRPr="00357A4C" w:rsidRDefault="003D31FE" w:rsidP="003D31FE">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w:t>
      </w:r>
      <w:bookmarkStart w:id="67" w:name="_Hlk207880527"/>
      <w:r w:rsidRPr="00072F20">
        <w:rPr>
          <w:rFonts w:eastAsia="Times New Roman" w:cs="Times New Roman"/>
          <w:szCs w:val="28"/>
          <w:lang w:eastAsia="uk-UA"/>
        </w:rPr>
        <w:t xml:space="preserve">апеляційного господарського суду та Верховного Суду, </w:t>
      </w:r>
      <w:bookmarkEnd w:id="67"/>
      <w:r w:rsidRPr="00357A4C">
        <w:rPr>
          <w:rFonts w:eastAsia="Times New Roman" w:cs="Times New Roman"/>
          <w:szCs w:val="28"/>
          <w:lang w:eastAsia="uk-UA"/>
        </w:rPr>
        <w:t>позовні вимоги задоволено</w:t>
      </w:r>
      <w:r>
        <w:rPr>
          <w:rFonts w:eastAsia="Times New Roman" w:cs="Times New Roman"/>
          <w:szCs w:val="28"/>
          <w:lang w:eastAsia="uk-UA"/>
        </w:rPr>
        <w:t>.</w:t>
      </w:r>
    </w:p>
    <w:p w14:paraId="694AD030" w14:textId="4BF1288B" w:rsidR="00AE1FD9" w:rsidRPr="00AE1FD9" w:rsidRDefault="00AE1FD9" w:rsidP="00AE1FD9">
      <w:pPr>
        <w:spacing w:before="120" w:after="0" w:line="240" w:lineRule="auto"/>
        <w:jc w:val="both"/>
        <w:rPr>
          <w:rFonts w:eastAsia="Times New Roman" w:cs="Times New Roman"/>
          <w:szCs w:val="28"/>
          <w:lang w:eastAsia="uk-UA"/>
        </w:rPr>
      </w:pPr>
      <w:r w:rsidRPr="00AE1FD9">
        <w:rPr>
          <w:rFonts w:eastAsia="Times New Roman" w:cs="Times New Roman"/>
          <w:szCs w:val="28"/>
          <w:lang w:eastAsia="uk-UA"/>
        </w:rPr>
        <w:t>КГС ВС зазначив, що в разі смерті або припинення учасника товариства його частка переходить до його спадкоємця чи правонаступника без згоди учасників товариства. Водночас</w:t>
      </w:r>
      <w:r w:rsidR="00AA25CF">
        <w:rPr>
          <w:rFonts w:eastAsia="Times New Roman" w:cs="Times New Roman"/>
          <w:szCs w:val="28"/>
          <w:lang w:eastAsia="uk-UA"/>
        </w:rPr>
        <w:t>,</w:t>
      </w:r>
      <w:r w:rsidRPr="00AE1FD9">
        <w:rPr>
          <w:rFonts w:eastAsia="Times New Roman" w:cs="Times New Roman"/>
          <w:szCs w:val="28"/>
          <w:lang w:eastAsia="uk-UA"/>
        </w:rPr>
        <w:t xml:space="preserve"> якщо у складі спадщини є майно, яке потребує утримання, догляду, вчинення інших фактичних чи юридичних дій для підтримання його в</w:t>
      </w:r>
      <w:r w:rsidR="00DB5E97">
        <w:rPr>
          <w:rFonts w:eastAsia="Times New Roman" w:cs="Times New Roman"/>
          <w:szCs w:val="28"/>
          <w:lang w:val="en-US" w:eastAsia="uk-UA"/>
        </w:rPr>
        <w:t> </w:t>
      </w:r>
      <w:r w:rsidRPr="00AE1FD9">
        <w:rPr>
          <w:rFonts w:eastAsia="Times New Roman" w:cs="Times New Roman"/>
          <w:szCs w:val="28"/>
          <w:lang w:eastAsia="uk-UA"/>
        </w:rPr>
        <w:t xml:space="preserve">належному стані, нотаріус, а в населених пунктах, де немає нотаріуса, </w:t>
      </w:r>
      <w:r w:rsidR="003D31FE">
        <w:rPr>
          <w:rFonts w:eastAsia="Times New Roman" w:cs="Times New Roman"/>
          <w:szCs w:val="28"/>
          <w:lang w:eastAsia="uk-UA"/>
        </w:rPr>
        <w:t>–</w:t>
      </w:r>
      <w:r w:rsidRPr="00AE1FD9">
        <w:rPr>
          <w:rFonts w:eastAsia="Times New Roman" w:cs="Times New Roman"/>
          <w:szCs w:val="28"/>
          <w:lang w:eastAsia="uk-UA"/>
        </w:rPr>
        <w:t xml:space="preserve"> відповідний орган місцевого самоврядування, у разі відсутності спадкоємців або виконавця заповіту укладають договір на управління спадщиною з іншою особою. У разі відсутності спадкоємців або виконавця заповіту особою, яка управляє спадщиною, до складу якої входить земельна ділянка, є сільська, селищна, міська рада за місцезнаходженням такої земельної ділянки (ч</w:t>
      </w:r>
      <w:r w:rsidR="003D31FE">
        <w:rPr>
          <w:rFonts w:eastAsia="Times New Roman" w:cs="Times New Roman"/>
          <w:szCs w:val="28"/>
          <w:lang w:eastAsia="uk-UA"/>
        </w:rPr>
        <w:t>астина перша статті</w:t>
      </w:r>
      <w:r w:rsidRPr="00AE1FD9">
        <w:rPr>
          <w:rFonts w:eastAsia="Times New Roman" w:cs="Times New Roman"/>
          <w:szCs w:val="28"/>
          <w:lang w:eastAsia="uk-UA"/>
        </w:rPr>
        <w:t xml:space="preserve"> 1285 ЦК України). Особа, яка управляє спадщиною, має право на вчинення будь-яких необхідних дій, спрямованих на збереження спадщини до з</w:t>
      </w:r>
      <w:r w:rsidR="00450796">
        <w:rPr>
          <w:rFonts w:eastAsia="Times New Roman" w:cs="Times New Roman"/>
          <w:szCs w:val="28"/>
          <w:lang w:eastAsia="uk-UA"/>
        </w:rPr>
        <w:t>’</w:t>
      </w:r>
      <w:r w:rsidRPr="00AE1FD9">
        <w:rPr>
          <w:rFonts w:eastAsia="Times New Roman" w:cs="Times New Roman"/>
          <w:szCs w:val="28"/>
          <w:lang w:eastAsia="uk-UA"/>
        </w:rPr>
        <w:t>явлення спадкоємців або до прийняття спадщини (ч</w:t>
      </w:r>
      <w:r w:rsidR="003D31FE">
        <w:rPr>
          <w:rFonts w:eastAsia="Times New Roman" w:cs="Times New Roman"/>
          <w:szCs w:val="28"/>
          <w:lang w:eastAsia="uk-UA"/>
        </w:rPr>
        <w:t>астина друга статті</w:t>
      </w:r>
      <w:r w:rsidRPr="00AE1FD9">
        <w:rPr>
          <w:rFonts w:eastAsia="Times New Roman" w:cs="Times New Roman"/>
          <w:szCs w:val="28"/>
          <w:lang w:eastAsia="uk-UA"/>
        </w:rPr>
        <w:t xml:space="preserve"> 1285 ЦК України). </w:t>
      </w:r>
    </w:p>
    <w:p w14:paraId="7621A8E9" w14:textId="466DCDA0" w:rsidR="00AE1FD9" w:rsidRPr="00AE1FD9" w:rsidRDefault="003D31FE" w:rsidP="00AE1FD9">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виснував</w:t>
      </w:r>
      <w:r w:rsidR="00AE1FD9" w:rsidRPr="00AE1FD9">
        <w:rPr>
          <w:rFonts w:eastAsia="Times New Roman" w:cs="Times New Roman"/>
          <w:szCs w:val="28"/>
          <w:lang w:eastAsia="uk-UA"/>
        </w:rPr>
        <w:t>, що управління спадщиною має характер строкового повноваження спеціального призначення, яке виникає на підставі договору. Воно</w:t>
      </w:r>
      <w:r w:rsidR="00DB5E97">
        <w:rPr>
          <w:rFonts w:eastAsia="Times New Roman" w:cs="Times New Roman"/>
          <w:szCs w:val="28"/>
          <w:lang w:val="en-US" w:eastAsia="uk-UA"/>
        </w:rPr>
        <w:t> </w:t>
      </w:r>
      <w:r w:rsidR="00AE1FD9" w:rsidRPr="00AE1FD9">
        <w:rPr>
          <w:rFonts w:eastAsia="Times New Roman" w:cs="Times New Roman"/>
          <w:szCs w:val="28"/>
          <w:lang w:eastAsia="uk-UA"/>
        </w:rPr>
        <w:t>має ознаки тимчасовості (діє до з</w:t>
      </w:r>
      <w:r w:rsidR="00450796">
        <w:rPr>
          <w:rFonts w:eastAsia="Times New Roman" w:cs="Times New Roman"/>
          <w:szCs w:val="28"/>
          <w:lang w:eastAsia="uk-UA"/>
        </w:rPr>
        <w:t>’</w:t>
      </w:r>
      <w:r w:rsidR="00AE1FD9" w:rsidRPr="00AE1FD9">
        <w:rPr>
          <w:rFonts w:eastAsia="Times New Roman" w:cs="Times New Roman"/>
          <w:szCs w:val="28"/>
          <w:lang w:eastAsia="uk-UA"/>
        </w:rPr>
        <w:t>явлення спадкоємців або до прийняття спадщини), цільового характеру (має на меті збереження спадщини) та здійснюється на користь третьої особи. Суд зауважив, що законодавство не</w:t>
      </w:r>
      <w:r w:rsidR="00DB5E97">
        <w:rPr>
          <w:rFonts w:eastAsia="Times New Roman" w:cs="Times New Roman"/>
          <w:szCs w:val="28"/>
          <w:lang w:val="en-US" w:eastAsia="uk-UA"/>
        </w:rPr>
        <w:t> </w:t>
      </w:r>
      <w:r w:rsidR="00AE1FD9" w:rsidRPr="00AE1FD9">
        <w:rPr>
          <w:rFonts w:eastAsia="Times New Roman" w:cs="Times New Roman"/>
          <w:szCs w:val="28"/>
          <w:lang w:eastAsia="uk-UA"/>
        </w:rPr>
        <w:t>закріплює вичерпного переліку дій, які може вживати управитель спадщиною, однак за змістом ч</w:t>
      </w:r>
      <w:r>
        <w:rPr>
          <w:rFonts w:eastAsia="Times New Roman" w:cs="Times New Roman"/>
          <w:szCs w:val="28"/>
          <w:lang w:eastAsia="uk-UA"/>
        </w:rPr>
        <w:t xml:space="preserve">астини другої статті </w:t>
      </w:r>
      <w:r w:rsidR="00AE1FD9" w:rsidRPr="00AE1FD9">
        <w:rPr>
          <w:rFonts w:eastAsia="Times New Roman" w:cs="Times New Roman"/>
          <w:szCs w:val="28"/>
          <w:lang w:eastAsia="uk-UA"/>
        </w:rPr>
        <w:t>1285 ЦК України такі дії обов</w:t>
      </w:r>
      <w:r w:rsidR="00450796">
        <w:rPr>
          <w:rFonts w:eastAsia="Times New Roman" w:cs="Times New Roman"/>
          <w:szCs w:val="28"/>
          <w:lang w:eastAsia="uk-UA"/>
        </w:rPr>
        <w:t>’</w:t>
      </w:r>
      <w:r w:rsidR="00AE1FD9" w:rsidRPr="00AE1FD9">
        <w:rPr>
          <w:rFonts w:eastAsia="Times New Roman" w:cs="Times New Roman"/>
          <w:szCs w:val="28"/>
          <w:lang w:eastAsia="uk-UA"/>
        </w:rPr>
        <w:t xml:space="preserve">язково мають бути спрямовані на збереження спадщини. </w:t>
      </w:r>
    </w:p>
    <w:p w14:paraId="0459ECEE" w14:textId="68FAC73F" w:rsidR="00AE1FD9" w:rsidRPr="00AE1FD9" w:rsidRDefault="00AE1FD9" w:rsidP="00AE1FD9">
      <w:pPr>
        <w:spacing w:before="120" w:after="0" w:line="240" w:lineRule="auto"/>
        <w:jc w:val="both"/>
        <w:rPr>
          <w:rFonts w:eastAsia="Times New Roman" w:cs="Times New Roman"/>
          <w:szCs w:val="28"/>
          <w:lang w:eastAsia="uk-UA"/>
        </w:rPr>
      </w:pPr>
      <w:r w:rsidRPr="00AE1FD9">
        <w:rPr>
          <w:rFonts w:eastAsia="Times New Roman" w:cs="Times New Roman"/>
          <w:szCs w:val="28"/>
          <w:lang w:eastAsia="uk-UA"/>
        </w:rPr>
        <w:t>Чітких критеріїв, що висуваються до цих дій та дозволяли б відмежовувати їх від</w:t>
      </w:r>
      <w:r w:rsidR="00DB5E97">
        <w:rPr>
          <w:rFonts w:eastAsia="Times New Roman" w:cs="Times New Roman"/>
          <w:szCs w:val="28"/>
          <w:lang w:val="en-US" w:eastAsia="uk-UA"/>
        </w:rPr>
        <w:t> </w:t>
      </w:r>
      <w:r w:rsidRPr="00AE1FD9">
        <w:rPr>
          <w:rFonts w:eastAsia="Times New Roman" w:cs="Times New Roman"/>
          <w:szCs w:val="28"/>
          <w:lang w:eastAsia="uk-UA"/>
        </w:rPr>
        <w:t xml:space="preserve">інших, ЦК України та Закон України «Про нотаріат» теж не встановлюють. Отже, кваліфікація дій як таких, що спрямовані / не спрямовані на збереження спадщини, </w:t>
      </w:r>
      <w:r w:rsidRPr="00AE1FD9">
        <w:rPr>
          <w:rFonts w:eastAsia="Times New Roman" w:cs="Times New Roman"/>
          <w:szCs w:val="28"/>
          <w:lang w:eastAsia="uk-UA"/>
        </w:rPr>
        <w:lastRenderedPageBreak/>
        <w:t xml:space="preserve">може бути здійснена судом; вказане питання є оцінним та вирішується, зважаючи на конкретні обставини справи, що мають істотне значення. </w:t>
      </w:r>
    </w:p>
    <w:p w14:paraId="08E32AB9" w14:textId="77777777" w:rsidR="00AE1FD9" w:rsidRPr="00AE1FD9" w:rsidRDefault="00AE1FD9" w:rsidP="00AE1FD9">
      <w:pPr>
        <w:spacing w:before="120" w:after="0" w:line="240" w:lineRule="auto"/>
        <w:jc w:val="both"/>
        <w:rPr>
          <w:rFonts w:eastAsia="Times New Roman" w:cs="Times New Roman"/>
          <w:szCs w:val="28"/>
          <w:lang w:eastAsia="uk-UA"/>
        </w:rPr>
      </w:pPr>
      <w:r w:rsidRPr="00AE1FD9">
        <w:rPr>
          <w:rFonts w:eastAsia="Times New Roman" w:cs="Times New Roman"/>
          <w:szCs w:val="28"/>
          <w:lang w:eastAsia="uk-UA"/>
        </w:rPr>
        <w:t xml:space="preserve">Управитель корпоративними правами не має необмежених повноважень щодо управління товариством. Такий управитель не є тотожним учаснику товариства і може вчиняти лише дії, спрямовані на збереження спадщини. Припинення повноважень керівника юридичної особи має бути обґрунтованим і здійснюватися виключно з метою збереження спадщини. Повноваження управителя спадщиною мають фідуціарний характер та здійснюються не для себе, а в інтересах майбутніх спадкоємців. </w:t>
      </w:r>
    </w:p>
    <w:p w14:paraId="01F6C1D3" w14:textId="77777777" w:rsidR="00AE1FD9" w:rsidRPr="00AE1FD9" w:rsidRDefault="00AE1FD9" w:rsidP="00AE1FD9">
      <w:pPr>
        <w:spacing w:before="120" w:after="0" w:line="240" w:lineRule="auto"/>
        <w:jc w:val="both"/>
        <w:rPr>
          <w:rFonts w:eastAsia="Times New Roman" w:cs="Times New Roman"/>
          <w:szCs w:val="28"/>
          <w:lang w:eastAsia="uk-UA"/>
        </w:rPr>
      </w:pPr>
      <w:r w:rsidRPr="00AE1FD9">
        <w:rPr>
          <w:rFonts w:eastAsia="Times New Roman" w:cs="Times New Roman"/>
          <w:szCs w:val="28"/>
          <w:lang w:eastAsia="uk-UA"/>
        </w:rPr>
        <w:t xml:space="preserve">У разі відсутності доказів, що такі дії необхідні для збереження спадщини (наприклад, доказів вчинення керівником дій, які погіршують майновий стан товариства), рішення управителя про припинення повноважень керівника товариства є незаконним та підлягає визнанню недійсним. </w:t>
      </w:r>
    </w:p>
    <w:p w14:paraId="72766AB4" w14:textId="69A643E7" w:rsidR="00AE1FD9" w:rsidRPr="00AE1FD9" w:rsidRDefault="00AE1FD9" w:rsidP="00AE1FD9">
      <w:pPr>
        <w:spacing w:before="120" w:after="0" w:line="240" w:lineRule="auto"/>
        <w:jc w:val="both"/>
        <w:rPr>
          <w:rFonts w:eastAsia="Times New Roman" w:cs="Times New Roman"/>
          <w:szCs w:val="28"/>
          <w:lang w:eastAsia="uk-UA"/>
        </w:rPr>
      </w:pPr>
      <w:r w:rsidRPr="00AE1FD9">
        <w:rPr>
          <w:rFonts w:eastAsia="Times New Roman" w:cs="Times New Roman"/>
          <w:szCs w:val="28"/>
          <w:lang w:eastAsia="uk-UA"/>
        </w:rPr>
        <w:t xml:space="preserve">Ухвалюючи оскаржувані рішення, суди виходили з того, що </w:t>
      </w:r>
      <w:r w:rsidR="003D31FE">
        <w:rPr>
          <w:rFonts w:eastAsia="Times New Roman" w:cs="Times New Roman"/>
          <w:szCs w:val="28"/>
          <w:lang w:eastAsia="uk-UA"/>
        </w:rPr>
        <w:t>п</w:t>
      </w:r>
      <w:r w:rsidRPr="00AE1FD9">
        <w:rPr>
          <w:rFonts w:eastAsia="Times New Roman" w:cs="Times New Roman"/>
          <w:szCs w:val="28"/>
          <w:lang w:eastAsia="uk-UA"/>
        </w:rPr>
        <w:t xml:space="preserve">озивачка не вчинила дій, які б вказували на погіршення майнового стану товариства, отже припинення її повноважень як директора відбулося без належних підстав. </w:t>
      </w:r>
    </w:p>
    <w:p w14:paraId="37F95F71" w14:textId="77777777" w:rsidR="007F0745" w:rsidRPr="00AE1FD9" w:rsidRDefault="007F0745" w:rsidP="007F0745">
      <w:pPr>
        <w:tabs>
          <w:tab w:val="left" w:pos="3696"/>
        </w:tabs>
        <w:spacing w:line="240" w:lineRule="auto"/>
        <w:rPr>
          <w:b/>
          <w:bCs/>
        </w:rPr>
      </w:pPr>
    </w:p>
    <w:tbl>
      <w:tblPr>
        <w:tblW w:w="0" w:type="auto"/>
        <w:tblLook w:val="00A0" w:firstRow="1" w:lastRow="0" w:firstColumn="1" w:lastColumn="0" w:noHBand="0" w:noVBand="0"/>
      </w:tblPr>
      <w:tblGrid>
        <w:gridCol w:w="1701"/>
        <w:gridCol w:w="7905"/>
      </w:tblGrid>
      <w:tr w:rsidR="007F0745" w:rsidRPr="00D97244" w14:paraId="393A4D5C" w14:textId="77777777" w:rsidTr="005C45E9">
        <w:tc>
          <w:tcPr>
            <w:tcW w:w="1701" w:type="dxa"/>
          </w:tcPr>
          <w:p w14:paraId="74CF5421" w14:textId="77777777" w:rsidR="007F0745" w:rsidRPr="00D97244" w:rsidRDefault="007F0745"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"http://qrcoder.ru/code/?https://reyestr.court.gov.ua/Review/129215140&amp;2&amp;0" \* MERGEFORMATINET </w:instrText>
            </w:r>
            <w:r>
              <w:fldChar w:fldCharType="separate"/>
            </w:r>
            <w:r>
              <w:fldChar w:fldCharType="begin"/>
            </w:r>
            <w:r>
              <w:instrText xml:space="preserve"> INCLUDEPICTURE  "http://qrcoder.ru/code/?https://reyestr.court.gov.ua/Review/129215140&amp;2&amp;0" \* MERGEFORMATINET </w:instrText>
            </w:r>
            <w:r>
              <w:fldChar w:fldCharType="separate"/>
            </w:r>
            <w:r>
              <w:fldChar w:fldCharType="begin"/>
            </w:r>
            <w:r>
              <w:instrText xml:space="preserve"> INCLUDEPICTURE  "http://qrcoder.ru/code/?https://reyestr.court.gov.ua/Review/129215140&amp;2&amp;0" \* MERGEFORMATINET </w:instrText>
            </w:r>
            <w:r>
              <w:fldChar w:fldCharType="separate"/>
            </w:r>
            <w:r w:rsidR="00DB61A4">
              <w:fldChar w:fldCharType="begin"/>
            </w:r>
            <w:r w:rsidR="00DB61A4">
              <w:instrText xml:space="preserve"> INCLUDEPICTURE  "http://qrcoder.ru/code/?https://reyestr.court.gov.ua/Review/129215140&amp;2&amp;0" \* MERGEFORMATINET </w:instrText>
            </w:r>
            <w:r w:rsidR="00DB61A4">
              <w:fldChar w:fldCharType="separate"/>
            </w:r>
            <w:r>
              <w:fldChar w:fldCharType="begin"/>
            </w:r>
            <w:r>
              <w:instrText xml:space="preserve"> INCLUDEPICTURE  "http://qrcoder.ru/code/?https://reyestr.court.gov.ua/Review/129215140&amp;2&amp;0" \* MERGEFORMATINET </w:instrText>
            </w:r>
            <w:r>
              <w:fldChar w:fldCharType="separate"/>
            </w:r>
            <w:r>
              <w:fldChar w:fldCharType="begin"/>
            </w:r>
            <w:r>
              <w:instrText xml:space="preserve"> INCLUDEPICTURE  "http://qrcoder.ru/code/?https://reyestr.court.gov.ua/Review/129215140&amp;2&amp;0" \* MERGEFORMATINET </w:instrText>
            </w:r>
            <w:r>
              <w:fldChar w:fldCharType="separate"/>
            </w:r>
            <w:r>
              <w:fldChar w:fldCharType="begin"/>
            </w:r>
            <w:r>
              <w:instrText xml:space="preserve"> INCLUDEPICTURE  "http://qrcoder.ru/code/?https://reyestr.court.gov.ua/Review/129215140&amp;2&amp;0" \* MERGEFORMATINET </w:instrText>
            </w:r>
            <w:r>
              <w:fldChar w:fldCharType="separate"/>
            </w:r>
            <w:r>
              <w:fldChar w:fldCharType="begin"/>
            </w:r>
            <w:r>
              <w:instrText xml:space="preserve"> INCLUDEPICTURE  "http://qrcoder.ru/code/?https://reyestr.court.gov.ua/Review/129215140&amp;2&amp;0" \* MERGEFORMATINET </w:instrText>
            </w:r>
            <w:r>
              <w:fldChar w:fldCharType="separate"/>
            </w:r>
            <w:r>
              <w:fldChar w:fldCharType="begin"/>
            </w:r>
            <w:r>
              <w:instrText xml:space="preserve"> INCLUDEPICTURE  "http://qrcoder.ru/code/?https://reyestr.court.gov.ua/Review/129215140&amp;2&amp;0" \* MERGEFORMATINET </w:instrText>
            </w:r>
            <w:r>
              <w:fldChar w:fldCharType="separate"/>
            </w:r>
            <w:r w:rsidR="00000000">
              <w:fldChar w:fldCharType="begin"/>
            </w:r>
            <w:r w:rsidR="00000000">
              <w:instrText xml:space="preserve"> INCLUDEPICTURE  "http://qrcoder.ru/code/?https://reyestr.court.gov.ua/Review/129215140&amp;2&amp;0" \* MERGEFORMATINET </w:instrText>
            </w:r>
            <w:r w:rsidR="00000000">
              <w:fldChar w:fldCharType="separate"/>
            </w:r>
            <w:r w:rsidR="00892872">
              <w:pict w14:anchorId="4CECEAD2">
                <v:shape id="_x0000_i1078" type="#_x0000_t75" alt="" style="width:61.5pt;height:61.5pt">
                  <v:imagedata r:id="rId240" r:href="rId241"/>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50DB6D46" w14:textId="77777777" w:rsidR="007F0745" w:rsidRPr="00D97244" w:rsidRDefault="007F0745"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29 липня 2025 року </w:t>
            </w:r>
            <w:r w:rsidRPr="00D97244">
              <w:rPr>
                <w:rFonts w:cs="Times New Roman"/>
                <w:kern w:val="2"/>
                <w:sz w:val="24"/>
                <w:szCs w:val="24"/>
                <w:lang w:eastAsia="uk-UA"/>
              </w:rPr>
              <w:t>у </w:t>
            </w:r>
            <w:r w:rsidRPr="00D97244">
              <w:rPr>
                <w:rFonts w:cs="Calibri"/>
                <w:kern w:val="2"/>
                <w:sz w:val="24"/>
                <w:szCs w:val="24"/>
              </w:rPr>
              <w:t>cправі № 909/56/24 можна ознайомитися за посиланням</w:t>
            </w:r>
          </w:p>
          <w:p w14:paraId="0CFBF6DE" w14:textId="77777777" w:rsidR="007F0745" w:rsidRPr="00D97244" w:rsidRDefault="007F0745" w:rsidP="005C45E9">
            <w:pPr>
              <w:spacing w:line="240" w:lineRule="auto"/>
              <w:rPr>
                <w:rFonts w:cs="Calibri"/>
                <w:kern w:val="2"/>
                <w:sz w:val="24"/>
                <w:szCs w:val="24"/>
              </w:rPr>
            </w:pPr>
            <w:r w:rsidRPr="00D97244">
              <w:rPr>
                <w:rStyle w:val="a4"/>
                <w:rFonts w:cs="Calibri"/>
                <w:kern w:val="2"/>
                <w:sz w:val="24"/>
                <w:szCs w:val="24"/>
              </w:rPr>
              <w:t>https://reyestr.court.gov.ua/Review/129215140</w:t>
            </w:r>
            <w:r w:rsidRPr="00D97244">
              <w:rPr>
                <w:rFonts w:cs="Calibri"/>
                <w:color w:val="0563C1"/>
                <w:kern w:val="2"/>
                <w:sz w:val="24"/>
                <w:szCs w:val="24"/>
              </w:rPr>
              <w:t>.</w:t>
            </w:r>
          </w:p>
        </w:tc>
      </w:tr>
    </w:tbl>
    <w:p w14:paraId="7BE641EC" w14:textId="77777777" w:rsidR="00886106" w:rsidRDefault="00886106" w:rsidP="00C54BED">
      <w:pPr>
        <w:spacing w:before="120" w:after="0" w:line="240" w:lineRule="auto"/>
        <w:jc w:val="both"/>
        <w:rPr>
          <w:rFonts w:cs="Roboto Condensed Light"/>
          <w:b/>
          <w:bCs/>
          <w:color w:val="4472C4" w:themeColor="accent1"/>
          <w:szCs w:val="28"/>
        </w:rPr>
      </w:pPr>
    </w:p>
    <w:p w14:paraId="458AAE64" w14:textId="6320C9B0" w:rsidR="001936E3" w:rsidRDefault="008B68E6" w:rsidP="00C54BED">
      <w:pPr>
        <w:spacing w:before="120" w:after="0" w:line="240" w:lineRule="auto"/>
        <w:jc w:val="both"/>
        <w:rPr>
          <w:rFonts w:cs="Roboto Condensed Light"/>
          <w:b/>
          <w:bCs/>
          <w:color w:val="4472C4" w:themeColor="accent1"/>
          <w:szCs w:val="28"/>
        </w:rPr>
      </w:pPr>
      <w:r>
        <w:rPr>
          <w:rFonts w:cs="Roboto Condensed Light"/>
          <w:b/>
          <w:bCs/>
          <w:color w:val="4472C4" w:themeColor="accent1"/>
          <w:szCs w:val="28"/>
        </w:rPr>
        <w:t>7.4. </w:t>
      </w:r>
      <w:r w:rsidR="007E3F8C">
        <w:rPr>
          <w:rFonts w:cs="Roboto Condensed Light"/>
          <w:b/>
          <w:bCs/>
          <w:color w:val="4472C4" w:themeColor="accent1"/>
          <w:szCs w:val="28"/>
        </w:rPr>
        <w:t>В</w:t>
      </w:r>
      <w:r w:rsidR="001936E3" w:rsidRPr="007E3F8C">
        <w:rPr>
          <w:rFonts w:cs="Roboto Condensed Light"/>
          <w:b/>
          <w:bCs/>
          <w:color w:val="4472C4" w:themeColor="accent1"/>
          <w:szCs w:val="28"/>
        </w:rPr>
        <w:t>изнання незаконними і протиправними дій генерального директора ТОВ щодо видання наказу</w:t>
      </w:r>
      <w:r w:rsidR="001936E3" w:rsidRPr="001936E3">
        <w:rPr>
          <w:rFonts w:cs="Roboto Condensed Light"/>
          <w:b/>
          <w:bCs/>
          <w:color w:val="4472C4" w:themeColor="accent1"/>
          <w:szCs w:val="28"/>
        </w:rPr>
        <w:t xml:space="preserve"> з перевищенням своїх повноважень без рішення загальних зборів і в порушення положень корпоративного договору</w:t>
      </w:r>
    </w:p>
    <w:p w14:paraId="42746B83" w14:textId="39FA226C" w:rsidR="00C54BED" w:rsidRPr="00C54BED" w:rsidRDefault="001936E3" w:rsidP="00C54BED">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r w:rsidRPr="00357A4C">
        <w:rPr>
          <w:rFonts w:eastAsia="Times New Roman" w:cs="Times New Roman"/>
          <w:szCs w:val="28"/>
          <w:lang w:eastAsia="uk-UA"/>
        </w:rPr>
        <w:t xml:space="preserve">позовні вимоги </w:t>
      </w:r>
      <w:r w:rsidRPr="007E3F8C">
        <w:rPr>
          <w:rFonts w:eastAsia="Times New Roman" w:cs="Times New Roman"/>
          <w:szCs w:val="28"/>
          <w:lang w:eastAsia="uk-UA"/>
        </w:rPr>
        <w:t>про визнання незаконними і протиправними дій, скасування наказу та зобов</w:t>
      </w:r>
      <w:r w:rsidR="00450796">
        <w:t>’</w:t>
      </w:r>
      <w:r w:rsidRPr="00CA1C4B">
        <w:t>язання вчинити дії</w:t>
      </w:r>
      <w:r w:rsidRPr="00357A4C">
        <w:rPr>
          <w:rFonts w:eastAsia="Times New Roman" w:cs="Times New Roman"/>
          <w:szCs w:val="28"/>
          <w:lang w:eastAsia="uk-UA"/>
        </w:rPr>
        <w:t xml:space="preserve"> задоволено</w:t>
      </w:r>
      <w:r w:rsidR="00C54BED" w:rsidRPr="00C54BED">
        <w:rPr>
          <w:rFonts w:eastAsia="Times New Roman" w:cs="Times New Roman"/>
          <w:szCs w:val="28"/>
          <w:lang w:eastAsia="uk-UA"/>
        </w:rPr>
        <w:t xml:space="preserve">, окрім вимог про поновлення дії трудового договору, укладеного між </w:t>
      </w:r>
      <w:r>
        <w:rPr>
          <w:rFonts w:eastAsia="Times New Roman" w:cs="Times New Roman"/>
          <w:szCs w:val="28"/>
          <w:lang w:eastAsia="uk-UA"/>
        </w:rPr>
        <w:t>Особою-</w:t>
      </w:r>
      <w:r w:rsidR="00C54BED" w:rsidRPr="00C54BED">
        <w:rPr>
          <w:rFonts w:eastAsia="Times New Roman" w:cs="Times New Roman"/>
          <w:szCs w:val="28"/>
          <w:lang w:eastAsia="uk-UA"/>
        </w:rPr>
        <w:t>1 і ТОВ</w:t>
      </w:r>
      <w:r w:rsidR="007277CD">
        <w:rPr>
          <w:rFonts w:eastAsia="Times New Roman" w:cs="Times New Roman"/>
          <w:szCs w:val="28"/>
          <w:lang w:eastAsia="uk-UA"/>
        </w:rPr>
        <w:t>-1</w:t>
      </w:r>
      <w:r w:rsidR="00C54BED" w:rsidRPr="00C54BED">
        <w:rPr>
          <w:rFonts w:eastAsia="Times New Roman" w:cs="Times New Roman"/>
          <w:szCs w:val="28"/>
          <w:lang w:eastAsia="uk-UA"/>
        </w:rPr>
        <w:t>, та зобов</w:t>
      </w:r>
      <w:r w:rsidR="00450796">
        <w:rPr>
          <w:rFonts w:eastAsia="Times New Roman" w:cs="Times New Roman"/>
          <w:szCs w:val="28"/>
          <w:lang w:eastAsia="uk-UA"/>
        </w:rPr>
        <w:t>’</w:t>
      </w:r>
      <w:r w:rsidR="00C54BED" w:rsidRPr="00C54BED">
        <w:rPr>
          <w:rFonts w:eastAsia="Times New Roman" w:cs="Times New Roman"/>
          <w:szCs w:val="28"/>
          <w:lang w:eastAsia="uk-UA"/>
        </w:rPr>
        <w:t xml:space="preserve">язання останнього допустити </w:t>
      </w:r>
      <w:r>
        <w:rPr>
          <w:rFonts w:eastAsia="Times New Roman" w:cs="Times New Roman"/>
          <w:szCs w:val="28"/>
          <w:lang w:eastAsia="uk-UA"/>
        </w:rPr>
        <w:t>Осоюу-</w:t>
      </w:r>
      <w:r w:rsidR="00C54BED" w:rsidRPr="00C54BED">
        <w:rPr>
          <w:rFonts w:eastAsia="Times New Roman" w:cs="Times New Roman"/>
          <w:szCs w:val="28"/>
          <w:lang w:eastAsia="uk-UA"/>
        </w:rPr>
        <w:t>1</w:t>
      </w:r>
      <w:r w:rsidR="001325B9">
        <w:rPr>
          <w:rFonts w:eastAsia="Times New Roman" w:cs="Times New Roman"/>
          <w:szCs w:val="28"/>
          <w:lang w:eastAsia="uk-UA"/>
        </w:rPr>
        <w:t xml:space="preserve"> </w:t>
      </w:r>
      <w:r w:rsidR="00C54BED" w:rsidRPr="00C54BED">
        <w:rPr>
          <w:rFonts w:eastAsia="Times New Roman" w:cs="Times New Roman"/>
          <w:szCs w:val="28"/>
          <w:lang w:eastAsia="uk-UA"/>
        </w:rPr>
        <w:t>до виконання своїх трудових</w:t>
      </w:r>
      <w:r>
        <w:rPr>
          <w:rFonts w:eastAsia="Times New Roman" w:cs="Times New Roman"/>
          <w:szCs w:val="28"/>
          <w:lang w:eastAsia="uk-UA"/>
        </w:rPr>
        <w:t xml:space="preserve"> </w:t>
      </w:r>
      <w:r w:rsidR="00C54BED" w:rsidRPr="00C54BED">
        <w:rPr>
          <w:rFonts w:eastAsia="Times New Roman" w:cs="Times New Roman"/>
          <w:szCs w:val="28"/>
          <w:lang w:eastAsia="uk-UA"/>
        </w:rPr>
        <w:t>/</w:t>
      </w:r>
      <w:r>
        <w:rPr>
          <w:rFonts w:eastAsia="Times New Roman" w:cs="Times New Roman"/>
          <w:szCs w:val="28"/>
          <w:lang w:eastAsia="uk-UA"/>
        </w:rPr>
        <w:t xml:space="preserve"> </w:t>
      </w:r>
      <w:r w:rsidR="00C54BED" w:rsidRPr="00C54BED">
        <w:rPr>
          <w:rFonts w:eastAsia="Times New Roman" w:cs="Times New Roman"/>
          <w:szCs w:val="28"/>
          <w:lang w:eastAsia="uk-UA"/>
        </w:rPr>
        <w:t>посадових обов</w:t>
      </w:r>
      <w:r w:rsidR="00450796">
        <w:rPr>
          <w:rFonts w:eastAsia="Times New Roman" w:cs="Times New Roman"/>
          <w:szCs w:val="28"/>
          <w:lang w:eastAsia="uk-UA"/>
        </w:rPr>
        <w:t>’</w:t>
      </w:r>
      <w:r w:rsidR="00C54BED" w:rsidRPr="00C54BED">
        <w:rPr>
          <w:rFonts w:eastAsia="Times New Roman" w:cs="Times New Roman"/>
          <w:szCs w:val="28"/>
          <w:lang w:eastAsia="uk-UA"/>
        </w:rPr>
        <w:t>язків, у задоволенні цих вимог відмовив.</w:t>
      </w:r>
    </w:p>
    <w:p w14:paraId="59763BA7" w14:textId="0462FAB7" w:rsidR="007277CD" w:rsidRPr="007277CD" w:rsidRDefault="007277CD" w:rsidP="007277CD">
      <w:pPr>
        <w:spacing w:before="120" w:after="0" w:line="240" w:lineRule="auto"/>
        <w:jc w:val="both"/>
        <w:rPr>
          <w:rFonts w:eastAsia="Times New Roman" w:cs="Times New Roman"/>
          <w:szCs w:val="28"/>
          <w:lang w:eastAsia="uk-UA"/>
        </w:rPr>
      </w:pPr>
      <w:r w:rsidRPr="007277CD">
        <w:rPr>
          <w:rFonts w:eastAsia="Times New Roman" w:cs="Times New Roman"/>
          <w:szCs w:val="28"/>
          <w:lang w:eastAsia="uk-UA"/>
        </w:rPr>
        <w:t>Мотивували тим, що умовами корпоративного договору, укладеного між учасниками ТОВ</w:t>
      </w:r>
      <w:r>
        <w:rPr>
          <w:rFonts w:eastAsia="Times New Roman" w:cs="Times New Roman"/>
          <w:szCs w:val="28"/>
          <w:lang w:eastAsia="uk-UA"/>
        </w:rPr>
        <w:t>-1</w:t>
      </w:r>
      <w:r w:rsidRPr="007277CD">
        <w:rPr>
          <w:rFonts w:eastAsia="Times New Roman" w:cs="Times New Roman"/>
          <w:szCs w:val="28"/>
          <w:lang w:eastAsia="uk-UA"/>
        </w:rPr>
        <w:t>, саме за ТОВ</w:t>
      </w:r>
      <w:r>
        <w:rPr>
          <w:rFonts w:eastAsia="Times New Roman" w:cs="Times New Roman"/>
          <w:szCs w:val="28"/>
          <w:lang w:eastAsia="uk-UA"/>
        </w:rPr>
        <w:t xml:space="preserve">-2 </w:t>
      </w:r>
      <w:r w:rsidRPr="007277CD">
        <w:rPr>
          <w:rFonts w:eastAsia="Times New Roman" w:cs="Times New Roman"/>
          <w:szCs w:val="28"/>
          <w:lang w:eastAsia="uk-UA"/>
        </w:rPr>
        <w:t>закріплено управління фінансовою діяльністю ТОВ</w:t>
      </w:r>
      <w:r>
        <w:rPr>
          <w:rFonts w:eastAsia="Times New Roman" w:cs="Times New Roman"/>
          <w:szCs w:val="28"/>
          <w:lang w:eastAsia="uk-UA"/>
        </w:rPr>
        <w:t xml:space="preserve">-1 </w:t>
      </w:r>
      <w:r w:rsidRPr="007277CD">
        <w:rPr>
          <w:rFonts w:eastAsia="Times New Roman" w:cs="Times New Roman"/>
          <w:szCs w:val="28"/>
          <w:lang w:eastAsia="uk-UA"/>
        </w:rPr>
        <w:t>і визначення особи, яка повинна призначатися на посаду керівника фінансового підрозділу. ТОВ</w:t>
      </w:r>
      <w:r>
        <w:rPr>
          <w:rFonts w:eastAsia="Times New Roman" w:cs="Times New Roman"/>
          <w:szCs w:val="28"/>
          <w:lang w:eastAsia="uk-UA"/>
        </w:rPr>
        <w:t xml:space="preserve">-2 </w:t>
      </w:r>
      <w:r w:rsidRPr="007277CD">
        <w:rPr>
          <w:rFonts w:eastAsia="Times New Roman" w:cs="Times New Roman"/>
          <w:szCs w:val="28"/>
          <w:lang w:eastAsia="uk-UA"/>
        </w:rPr>
        <w:t>реалізовувало своє право на управління ТОВ</w:t>
      </w:r>
      <w:r>
        <w:rPr>
          <w:rFonts w:eastAsia="Times New Roman" w:cs="Times New Roman"/>
          <w:szCs w:val="28"/>
          <w:lang w:eastAsia="uk-UA"/>
        </w:rPr>
        <w:t xml:space="preserve">-1 </w:t>
      </w:r>
      <w:r w:rsidRPr="007277CD">
        <w:rPr>
          <w:rFonts w:eastAsia="Times New Roman" w:cs="Times New Roman"/>
          <w:szCs w:val="28"/>
          <w:lang w:eastAsia="uk-UA"/>
        </w:rPr>
        <w:t xml:space="preserve">шляхом призначення фінансовим директором товариства </w:t>
      </w:r>
      <w:r>
        <w:rPr>
          <w:rFonts w:eastAsia="Times New Roman" w:cs="Times New Roman"/>
          <w:szCs w:val="28"/>
          <w:lang w:eastAsia="uk-UA"/>
        </w:rPr>
        <w:t>Осо</w:t>
      </w:r>
      <w:r w:rsidR="007F0745">
        <w:rPr>
          <w:rFonts w:eastAsia="Times New Roman" w:cs="Times New Roman"/>
          <w:szCs w:val="28"/>
          <w:lang w:eastAsia="uk-UA"/>
        </w:rPr>
        <w:t>б</w:t>
      </w:r>
      <w:r>
        <w:rPr>
          <w:rFonts w:eastAsia="Times New Roman" w:cs="Times New Roman"/>
          <w:szCs w:val="28"/>
          <w:lang w:eastAsia="uk-UA"/>
        </w:rPr>
        <w:t>у-</w:t>
      </w:r>
      <w:r w:rsidRPr="007277CD">
        <w:rPr>
          <w:rFonts w:eastAsia="Times New Roman" w:cs="Times New Roman"/>
          <w:szCs w:val="28"/>
          <w:lang w:eastAsia="uk-UA"/>
        </w:rPr>
        <w:t>1. Проте у</w:t>
      </w:r>
      <w:r w:rsidR="007E3F8C">
        <w:rPr>
          <w:rFonts w:eastAsia="Times New Roman" w:cs="Times New Roman"/>
          <w:szCs w:val="28"/>
          <w:lang w:eastAsia="uk-UA"/>
        </w:rPr>
        <w:t> </w:t>
      </w:r>
      <w:r w:rsidRPr="007277CD">
        <w:rPr>
          <w:rFonts w:eastAsia="Times New Roman" w:cs="Times New Roman"/>
          <w:szCs w:val="28"/>
          <w:lang w:eastAsia="uk-UA"/>
        </w:rPr>
        <w:t>порушення положень корпоративного договору генеральний директор з</w:t>
      </w:r>
      <w:r w:rsidR="007E3F8C">
        <w:rPr>
          <w:rFonts w:eastAsia="Times New Roman" w:cs="Times New Roman"/>
          <w:szCs w:val="28"/>
          <w:lang w:eastAsia="uk-UA"/>
        </w:rPr>
        <w:t> </w:t>
      </w:r>
      <w:r w:rsidRPr="007277CD">
        <w:rPr>
          <w:rFonts w:eastAsia="Times New Roman" w:cs="Times New Roman"/>
          <w:szCs w:val="28"/>
          <w:lang w:eastAsia="uk-UA"/>
        </w:rPr>
        <w:t>перевищенням своїх повноважень без рішення загальних зборів відсторонив (усунув) фінансового директора, призначеного за рекомендацією ТОВ</w:t>
      </w:r>
      <w:r w:rsidR="007E3F8C">
        <w:rPr>
          <w:rFonts w:eastAsia="Times New Roman" w:cs="Times New Roman"/>
          <w:szCs w:val="28"/>
          <w:lang w:eastAsia="uk-UA"/>
        </w:rPr>
        <w:t>-2</w:t>
      </w:r>
      <w:r w:rsidRPr="007277CD">
        <w:rPr>
          <w:rFonts w:eastAsia="Times New Roman" w:cs="Times New Roman"/>
          <w:szCs w:val="28"/>
          <w:lang w:eastAsia="uk-UA"/>
        </w:rPr>
        <w:t xml:space="preserve">, </w:t>
      </w:r>
      <w:r w:rsidRPr="007277CD">
        <w:rPr>
          <w:rFonts w:eastAsia="Times New Roman" w:cs="Times New Roman"/>
          <w:szCs w:val="28"/>
          <w:lang w:eastAsia="uk-UA"/>
        </w:rPr>
        <w:lastRenderedPageBreak/>
        <w:t>від</w:t>
      </w:r>
      <w:r w:rsidR="007E3F8C">
        <w:rPr>
          <w:rFonts w:eastAsia="Times New Roman" w:cs="Times New Roman"/>
          <w:szCs w:val="28"/>
          <w:lang w:eastAsia="uk-UA"/>
        </w:rPr>
        <w:t> </w:t>
      </w:r>
      <w:r w:rsidRPr="007277CD">
        <w:rPr>
          <w:rFonts w:eastAsia="Times New Roman" w:cs="Times New Roman"/>
          <w:szCs w:val="28"/>
          <w:lang w:eastAsia="uk-UA"/>
        </w:rPr>
        <w:t>виконання ним своїх обов</w:t>
      </w:r>
      <w:r w:rsidR="00450796">
        <w:rPr>
          <w:rFonts w:eastAsia="Times New Roman" w:cs="Times New Roman"/>
          <w:szCs w:val="28"/>
          <w:lang w:eastAsia="uk-UA"/>
        </w:rPr>
        <w:t>’</w:t>
      </w:r>
      <w:r w:rsidRPr="007277CD">
        <w:rPr>
          <w:rFonts w:eastAsia="Times New Roman" w:cs="Times New Roman"/>
          <w:szCs w:val="28"/>
          <w:lang w:eastAsia="uk-UA"/>
        </w:rPr>
        <w:t>язків шляхом призупинення дії його трудового договору. Тому суди виснували про порушення права ТОВ</w:t>
      </w:r>
      <w:r w:rsidR="007E3F8C">
        <w:rPr>
          <w:rFonts w:eastAsia="Times New Roman" w:cs="Times New Roman"/>
          <w:szCs w:val="28"/>
          <w:lang w:eastAsia="uk-UA"/>
        </w:rPr>
        <w:t>-2</w:t>
      </w:r>
      <w:r w:rsidRPr="007277CD">
        <w:rPr>
          <w:rFonts w:eastAsia="Times New Roman" w:cs="Times New Roman"/>
          <w:szCs w:val="28"/>
          <w:lang w:eastAsia="uk-UA"/>
        </w:rPr>
        <w:t>, як учасника ТОВ</w:t>
      </w:r>
      <w:r w:rsidR="007E3F8C">
        <w:rPr>
          <w:rFonts w:eastAsia="Times New Roman" w:cs="Times New Roman"/>
          <w:szCs w:val="28"/>
          <w:lang w:eastAsia="uk-UA"/>
        </w:rPr>
        <w:t xml:space="preserve">-1 </w:t>
      </w:r>
      <w:r w:rsidRPr="007277CD">
        <w:rPr>
          <w:rFonts w:eastAsia="Times New Roman" w:cs="Times New Roman"/>
          <w:szCs w:val="28"/>
          <w:lang w:eastAsia="uk-UA"/>
        </w:rPr>
        <w:t>на</w:t>
      </w:r>
      <w:r w:rsidR="007E3F8C">
        <w:rPr>
          <w:rFonts w:eastAsia="Times New Roman" w:cs="Times New Roman"/>
          <w:szCs w:val="28"/>
          <w:lang w:eastAsia="uk-UA"/>
        </w:rPr>
        <w:t> </w:t>
      </w:r>
      <w:r w:rsidRPr="007277CD">
        <w:rPr>
          <w:rFonts w:eastAsia="Times New Roman" w:cs="Times New Roman"/>
          <w:szCs w:val="28"/>
          <w:lang w:eastAsia="uk-UA"/>
        </w:rPr>
        <w:t xml:space="preserve">управління фінансовою діяльністю товариства, адже реалізація учасниками товариства корпоративних прав на участь у його управлінні шляхом прийняття компетентним органом рішень, зокрема про відсторонення членів виконавчого органу, стосується також і позбавлення їх повноважень на управління ним. </w:t>
      </w:r>
    </w:p>
    <w:p w14:paraId="27DB62B1" w14:textId="502C9C59" w:rsidR="007277CD" w:rsidRPr="007277CD" w:rsidRDefault="007277CD" w:rsidP="007277CD">
      <w:pPr>
        <w:spacing w:before="120" w:after="0" w:line="240" w:lineRule="auto"/>
        <w:jc w:val="both"/>
        <w:rPr>
          <w:rFonts w:eastAsia="Times New Roman" w:cs="Times New Roman"/>
          <w:szCs w:val="28"/>
          <w:lang w:eastAsia="uk-UA"/>
        </w:rPr>
      </w:pPr>
      <w:r w:rsidRPr="007277CD">
        <w:rPr>
          <w:rFonts w:eastAsia="Times New Roman" w:cs="Times New Roman"/>
          <w:szCs w:val="28"/>
          <w:lang w:eastAsia="uk-UA"/>
        </w:rPr>
        <w:t>Відмовляючи у задоволенні позовної вимоги про поновлення дії трудового договору, укладеного між ТОВ</w:t>
      </w:r>
      <w:r w:rsidR="007E3F8C">
        <w:rPr>
          <w:rFonts w:eastAsia="Times New Roman" w:cs="Times New Roman"/>
          <w:szCs w:val="28"/>
          <w:lang w:eastAsia="uk-UA"/>
        </w:rPr>
        <w:t xml:space="preserve">-1 </w:t>
      </w:r>
      <w:r w:rsidRPr="007277CD">
        <w:rPr>
          <w:rFonts w:eastAsia="Times New Roman" w:cs="Times New Roman"/>
          <w:szCs w:val="28"/>
          <w:lang w:eastAsia="uk-UA"/>
        </w:rPr>
        <w:t>та О</w:t>
      </w:r>
      <w:r w:rsidR="007E3F8C">
        <w:rPr>
          <w:rFonts w:eastAsia="Times New Roman" w:cs="Times New Roman"/>
          <w:szCs w:val="28"/>
          <w:lang w:eastAsia="uk-UA"/>
        </w:rPr>
        <w:t>собою-</w:t>
      </w:r>
      <w:r w:rsidRPr="007277CD">
        <w:rPr>
          <w:rFonts w:eastAsia="Times New Roman" w:cs="Times New Roman"/>
          <w:szCs w:val="28"/>
          <w:lang w:eastAsia="uk-UA"/>
        </w:rPr>
        <w:t>1, суди послалися на те, що з останнім, як фінансовим директором, трудовий договір не припинено, а лише призупинено його дію, тому скасування оспорюваного наказу відновить дію самого трудового договору, що буде ефективним способом відновлення порушеного права ТОВ</w:t>
      </w:r>
      <w:r w:rsidR="007E3F8C">
        <w:rPr>
          <w:rFonts w:eastAsia="Times New Roman" w:cs="Times New Roman"/>
          <w:szCs w:val="28"/>
          <w:lang w:eastAsia="uk-UA"/>
        </w:rPr>
        <w:t>-2.</w:t>
      </w:r>
      <w:r w:rsidRPr="007277CD">
        <w:rPr>
          <w:rFonts w:eastAsia="Times New Roman" w:cs="Times New Roman"/>
          <w:szCs w:val="28"/>
          <w:lang w:eastAsia="uk-UA"/>
        </w:rPr>
        <w:t xml:space="preserve"> </w:t>
      </w:r>
    </w:p>
    <w:p w14:paraId="6ED8EF75" w14:textId="6DF6A258" w:rsidR="00C54BED" w:rsidRPr="00C54BED" w:rsidRDefault="00C54BED" w:rsidP="00C54BED">
      <w:pPr>
        <w:spacing w:before="120" w:after="0" w:line="240" w:lineRule="auto"/>
        <w:jc w:val="both"/>
        <w:rPr>
          <w:rFonts w:eastAsia="Times New Roman" w:cs="Times New Roman"/>
          <w:szCs w:val="28"/>
          <w:lang w:eastAsia="uk-UA"/>
        </w:rPr>
      </w:pPr>
      <w:r w:rsidRPr="00C54BED">
        <w:rPr>
          <w:rFonts w:eastAsia="Times New Roman" w:cs="Times New Roman"/>
          <w:szCs w:val="28"/>
          <w:lang w:eastAsia="uk-UA"/>
        </w:rPr>
        <w:t>Відмова судів у задоволенні позовної вимоги про зобов</w:t>
      </w:r>
      <w:r w:rsidR="00450796">
        <w:rPr>
          <w:rFonts w:eastAsia="Times New Roman" w:cs="Times New Roman"/>
          <w:szCs w:val="28"/>
          <w:lang w:eastAsia="uk-UA"/>
        </w:rPr>
        <w:t>’</w:t>
      </w:r>
      <w:r w:rsidRPr="00C54BED">
        <w:rPr>
          <w:rFonts w:eastAsia="Times New Roman" w:cs="Times New Roman"/>
          <w:szCs w:val="28"/>
          <w:lang w:eastAsia="uk-UA"/>
        </w:rPr>
        <w:t>язання ТОВ</w:t>
      </w:r>
      <w:r w:rsidR="007E3F8C">
        <w:rPr>
          <w:rFonts w:eastAsia="Times New Roman" w:cs="Times New Roman"/>
          <w:szCs w:val="28"/>
          <w:lang w:eastAsia="uk-UA"/>
        </w:rPr>
        <w:t>-1</w:t>
      </w:r>
      <w:r w:rsidRPr="00C54BED">
        <w:rPr>
          <w:rFonts w:eastAsia="Times New Roman" w:cs="Times New Roman"/>
          <w:szCs w:val="28"/>
          <w:lang w:eastAsia="uk-UA"/>
        </w:rPr>
        <w:t xml:space="preserve"> допустити </w:t>
      </w:r>
      <w:r w:rsidR="007E3F8C">
        <w:rPr>
          <w:rFonts w:eastAsia="Times New Roman" w:cs="Times New Roman"/>
          <w:szCs w:val="28"/>
          <w:lang w:eastAsia="uk-UA"/>
        </w:rPr>
        <w:t>Особу-</w:t>
      </w:r>
      <w:r w:rsidRPr="00C54BED">
        <w:rPr>
          <w:rFonts w:eastAsia="Times New Roman" w:cs="Times New Roman"/>
          <w:szCs w:val="28"/>
          <w:lang w:eastAsia="uk-UA"/>
        </w:rPr>
        <w:t>1 до виконання своїх трудових</w:t>
      </w:r>
      <w:r w:rsidR="007E3F8C">
        <w:rPr>
          <w:rFonts w:eastAsia="Times New Roman" w:cs="Times New Roman"/>
          <w:szCs w:val="28"/>
          <w:lang w:eastAsia="uk-UA"/>
        </w:rPr>
        <w:t> </w:t>
      </w:r>
      <w:r w:rsidRPr="00C54BED">
        <w:rPr>
          <w:rFonts w:eastAsia="Times New Roman" w:cs="Times New Roman"/>
          <w:szCs w:val="28"/>
          <w:lang w:eastAsia="uk-UA"/>
        </w:rPr>
        <w:t>/</w:t>
      </w:r>
      <w:r w:rsidR="007E3F8C">
        <w:rPr>
          <w:rFonts w:eastAsia="Times New Roman" w:cs="Times New Roman"/>
          <w:szCs w:val="28"/>
          <w:lang w:eastAsia="uk-UA"/>
        </w:rPr>
        <w:t> </w:t>
      </w:r>
      <w:r w:rsidRPr="00C54BED">
        <w:rPr>
          <w:rFonts w:eastAsia="Times New Roman" w:cs="Times New Roman"/>
          <w:szCs w:val="28"/>
          <w:lang w:eastAsia="uk-UA"/>
        </w:rPr>
        <w:t>посадових обов</w:t>
      </w:r>
      <w:r w:rsidR="00450796">
        <w:rPr>
          <w:rFonts w:eastAsia="Times New Roman" w:cs="Times New Roman"/>
          <w:szCs w:val="28"/>
          <w:lang w:eastAsia="uk-UA"/>
        </w:rPr>
        <w:t>’</w:t>
      </w:r>
      <w:r w:rsidRPr="00C54BED">
        <w:rPr>
          <w:rFonts w:eastAsia="Times New Roman" w:cs="Times New Roman"/>
          <w:szCs w:val="28"/>
          <w:lang w:eastAsia="uk-UA"/>
        </w:rPr>
        <w:t>язків мотивована відсутністю доказів звернення останнього за відновленням дії трудового договору</w:t>
      </w:r>
      <w:r w:rsidR="007E3F8C">
        <w:rPr>
          <w:rFonts w:eastAsia="Times New Roman" w:cs="Times New Roman"/>
          <w:szCs w:val="28"/>
          <w:lang w:eastAsia="uk-UA"/>
        </w:rPr>
        <w:t> </w:t>
      </w:r>
      <w:r w:rsidRPr="00C54BED">
        <w:rPr>
          <w:rFonts w:eastAsia="Times New Roman" w:cs="Times New Roman"/>
          <w:szCs w:val="28"/>
          <w:lang w:eastAsia="uk-UA"/>
        </w:rPr>
        <w:t>і</w:t>
      </w:r>
      <w:r w:rsidR="007E3F8C">
        <w:rPr>
          <w:rFonts w:eastAsia="Times New Roman" w:cs="Times New Roman"/>
          <w:szCs w:val="28"/>
          <w:lang w:eastAsia="uk-UA"/>
        </w:rPr>
        <w:t> </w:t>
      </w:r>
      <w:r w:rsidRPr="00C54BED">
        <w:rPr>
          <w:rFonts w:eastAsia="Times New Roman" w:cs="Times New Roman"/>
          <w:szCs w:val="28"/>
          <w:lang w:eastAsia="uk-UA"/>
        </w:rPr>
        <w:t>можливості виконання ним своїх обов</w:t>
      </w:r>
      <w:r w:rsidR="00450796">
        <w:rPr>
          <w:rFonts w:eastAsia="Times New Roman" w:cs="Times New Roman"/>
          <w:szCs w:val="28"/>
          <w:lang w:eastAsia="uk-UA"/>
        </w:rPr>
        <w:t>’</w:t>
      </w:r>
      <w:r w:rsidRPr="00C54BED">
        <w:rPr>
          <w:rFonts w:eastAsia="Times New Roman" w:cs="Times New Roman"/>
          <w:szCs w:val="28"/>
          <w:lang w:eastAsia="uk-UA"/>
        </w:rPr>
        <w:t>язків. Відзначили також, що</w:t>
      </w:r>
      <w:r w:rsidR="007E3F8C">
        <w:rPr>
          <w:rFonts w:eastAsia="Times New Roman" w:cs="Times New Roman"/>
          <w:szCs w:val="28"/>
          <w:lang w:eastAsia="uk-UA"/>
        </w:rPr>
        <w:t> </w:t>
      </w:r>
      <w:r w:rsidRPr="00C54BED">
        <w:rPr>
          <w:rFonts w:eastAsia="Times New Roman" w:cs="Times New Roman"/>
          <w:szCs w:val="28"/>
          <w:lang w:eastAsia="uk-UA"/>
        </w:rPr>
        <w:t>до</w:t>
      </w:r>
      <w:r w:rsidR="007E3F8C">
        <w:rPr>
          <w:rFonts w:eastAsia="Times New Roman" w:cs="Times New Roman"/>
          <w:szCs w:val="28"/>
          <w:lang w:eastAsia="uk-UA"/>
        </w:rPr>
        <w:t> </w:t>
      </w:r>
      <w:r w:rsidRPr="00C54BED">
        <w:rPr>
          <w:rFonts w:eastAsia="Times New Roman" w:cs="Times New Roman"/>
          <w:szCs w:val="28"/>
          <w:lang w:eastAsia="uk-UA"/>
        </w:rPr>
        <w:t>правоохоронних органів з метою усунення перешкод його допуску, зокрема, на</w:t>
      </w:r>
      <w:r w:rsidR="007E3F8C">
        <w:rPr>
          <w:rFonts w:eastAsia="Times New Roman" w:cs="Times New Roman"/>
          <w:szCs w:val="28"/>
          <w:lang w:eastAsia="uk-UA"/>
        </w:rPr>
        <w:t> </w:t>
      </w:r>
      <w:r w:rsidRPr="00C54BED">
        <w:rPr>
          <w:rFonts w:eastAsia="Times New Roman" w:cs="Times New Roman"/>
          <w:szCs w:val="28"/>
          <w:lang w:eastAsia="uk-UA"/>
        </w:rPr>
        <w:t xml:space="preserve">робоче місце </w:t>
      </w:r>
      <w:r w:rsidR="007E3F8C">
        <w:rPr>
          <w:rFonts w:eastAsia="Times New Roman" w:cs="Times New Roman"/>
          <w:szCs w:val="28"/>
          <w:lang w:eastAsia="uk-UA"/>
        </w:rPr>
        <w:t>Особа-</w:t>
      </w:r>
      <w:r w:rsidRPr="00C54BED">
        <w:rPr>
          <w:rFonts w:eastAsia="Times New Roman" w:cs="Times New Roman"/>
          <w:szCs w:val="28"/>
          <w:lang w:eastAsia="uk-UA"/>
        </w:rPr>
        <w:t>1 також не зверта</w:t>
      </w:r>
      <w:r w:rsidR="007E3F8C">
        <w:rPr>
          <w:rFonts w:eastAsia="Times New Roman" w:cs="Times New Roman"/>
          <w:szCs w:val="28"/>
          <w:lang w:eastAsia="uk-UA"/>
        </w:rPr>
        <w:t>лас</w:t>
      </w:r>
      <w:r w:rsidRPr="00C54BED">
        <w:rPr>
          <w:rFonts w:eastAsia="Times New Roman" w:cs="Times New Roman"/>
          <w:szCs w:val="28"/>
          <w:lang w:eastAsia="uk-UA"/>
        </w:rPr>
        <w:t xml:space="preserve">я. </w:t>
      </w:r>
    </w:p>
    <w:p w14:paraId="76C6ED32" w14:textId="77777777" w:rsidR="007F0745" w:rsidRPr="006E2983" w:rsidRDefault="007F0745" w:rsidP="007F0745">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7F0745" w:rsidRPr="00D97244" w14:paraId="30ACF055" w14:textId="77777777" w:rsidTr="005C45E9">
        <w:tc>
          <w:tcPr>
            <w:tcW w:w="1701" w:type="dxa"/>
          </w:tcPr>
          <w:p w14:paraId="48869BC9" w14:textId="77777777" w:rsidR="007F0745" w:rsidRPr="00D97244" w:rsidRDefault="007F0745"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"http://qrcoder.ru/code/?https://reyestr.court.gov.ua/Review/129244654&amp;2&amp;0" \* MERGEFORMATINET </w:instrText>
            </w:r>
            <w:r>
              <w:fldChar w:fldCharType="separate"/>
            </w:r>
            <w:r>
              <w:fldChar w:fldCharType="begin"/>
            </w:r>
            <w:r>
              <w:instrText xml:space="preserve"> INCLUDEPICTURE  "http://qrcoder.ru/code/?https://reyestr.court.gov.ua/Review/129244654&amp;2&amp;0" \* MERGEFORMATINET </w:instrText>
            </w:r>
            <w:r>
              <w:fldChar w:fldCharType="separate"/>
            </w:r>
            <w:r>
              <w:fldChar w:fldCharType="begin"/>
            </w:r>
            <w:r>
              <w:instrText xml:space="preserve"> INCLUDEPICTURE  "http://qrcoder.ru/code/?https://reyestr.court.gov.ua/Review/129244654&amp;2&amp;0" \* MERGEFORMATINET </w:instrText>
            </w:r>
            <w:r>
              <w:fldChar w:fldCharType="separate"/>
            </w:r>
            <w:r w:rsidR="00DB61A4">
              <w:fldChar w:fldCharType="begin"/>
            </w:r>
            <w:r w:rsidR="00DB61A4">
              <w:instrText xml:space="preserve"> INCLUDEPICTURE  "http://qrcoder.ru/code/?https://reyestr.court.gov.ua/Review/129244654&amp;2&amp;0" \* MERGEFORMATINET </w:instrText>
            </w:r>
            <w:r w:rsidR="00DB61A4">
              <w:fldChar w:fldCharType="separate"/>
            </w:r>
            <w:r>
              <w:fldChar w:fldCharType="begin"/>
            </w:r>
            <w:r>
              <w:instrText xml:space="preserve"> INCLUDEPICTURE  "http://qrcoder.ru/code/?https://reyestr.court.gov.ua/Review/129244654&amp;2&amp;0" \* MERGEFORMATINET </w:instrText>
            </w:r>
            <w:r>
              <w:fldChar w:fldCharType="separate"/>
            </w:r>
            <w:r>
              <w:fldChar w:fldCharType="begin"/>
            </w:r>
            <w:r>
              <w:instrText xml:space="preserve"> INCLUDEPICTURE  "http://qrcoder.ru/code/?https://reyestr.court.gov.ua/Review/129244654&amp;2&amp;0" \* MERGEFORMATINET </w:instrText>
            </w:r>
            <w:r>
              <w:fldChar w:fldCharType="separate"/>
            </w:r>
            <w:r>
              <w:fldChar w:fldCharType="begin"/>
            </w:r>
            <w:r>
              <w:instrText xml:space="preserve"> INCLUDEPICTURE  "http://qrcoder.ru/code/?https://reyestr.court.gov.ua/Review/129244654&amp;2&amp;0" \* MERGEFORMATINET </w:instrText>
            </w:r>
            <w:r>
              <w:fldChar w:fldCharType="separate"/>
            </w:r>
            <w:r>
              <w:fldChar w:fldCharType="begin"/>
            </w:r>
            <w:r>
              <w:instrText xml:space="preserve"> INCLUDEPICTURE  "http://qrcoder.ru/code/?https://reyestr.court.gov.ua/Review/129244654&amp;2&amp;0" \* MERGEFORMATINET </w:instrText>
            </w:r>
            <w:r>
              <w:fldChar w:fldCharType="separate"/>
            </w:r>
            <w:r>
              <w:fldChar w:fldCharType="begin"/>
            </w:r>
            <w:r>
              <w:instrText xml:space="preserve"> INCLUDEPICTURE  "http://qrcoder.ru/code/?https://reyestr.court.gov.ua/Review/129244654&amp;2&amp;0" \* MERGEFORMATINET </w:instrText>
            </w:r>
            <w:r>
              <w:fldChar w:fldCharType="separate"/>
            </w:r>
            <w:r w:rsidR="00000000">
              <w:fldChar w:fldCharType="begin"/>
            </w:r>
            <w:r w:rsidR="00000000">
              <w:instrText xml:space="preserve"> INCLUDEPICTURE  "http://qrcoder.ru/code/?https://reyestr.court.gov.ua/Review/129244654&amp;2&amp;0" \* MERGEFORMATINET </w:instrText>
            </w:r>
            <w:r w:rsidR="00000000">
              <w:fldChar w:fldCharType="separate"/>
            </w:r>
            <w:r w:rsidR="00892872">
              <w:pict w14:anchorId="572D0FE0">
                <v:shape id="_x0000_i1079" type="#_x0000_t75" alt="" style="width:61.5pt;height:61.5pt">
                  <v:imagedata r:id="rId242" r:href="rId243"/>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6F135B56" w14:textId="77777777" w:rsidR="007F0745" w:rsidRPr="00D97244" w:rsidRDefault="007F0745"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22 липня 2025 року </w:t>
            </w:r>
            <w:r w:rsidRPr="00D97244">
              <w:rPr>
                <w:rFonts w:cs="Times New Roman"/>
                <w:kern w:val="2"/>
                <w:sz w:val="24"/>
                <w:szCs w:val="24"/>
                <w:lang w:eastAsia="uk-UA"/>
              </w:rPr>
              <w:t>у </w:t>
            </w:r>
            <w:r w:rsidRPr="00D97244">
              <w:rPr>
                <w:rFonts w:cs="Calibri"/>
                <w:kern w:val="2"/>
                <w:sz w:val="24"/>
                <w:szCs w:val="24"/>
              </w:rPr>
              <w:t>cправі № 927/439/24 можна ознайомитися за посиланням</w:t>
            </w:r>
          </w:p>
          <w:p w14:paraId="54A3F2F8" w14:textId="77777777" w:rsidR="007F0745" w:rsidRPr="00D97244" w:rsidRDefault="007F0745" w:rsidP="005C45E9">
            <w:pPr>
              <w:spacing w:line="240" w:lineRule="auto"/>
              <w:rPr>
                <w:rFonts w:cs="Calibri"/>
                <w:i/>
                <w:iCs/>
                <w:color w:val="0563C1"/>
                <w:kern w:val="2"/>
              </w:rPr>
            </w:pPr>
            <w:hyperlink r:id="rId244" w:history="1">
              <w:r w:rsidRPr="00D97244">
                <w:rPr>
                  <w:rStyle w:val="a4"/>
                  <w:rFonts w:cs="Calibri"/>
                  <w:kern w:val="2"/>
                  <w:sz w:val="24"/>
                  <w:szCs w:val="24"/>
                </w:rPr>
                <w:t>https://reyestr.court.gov.ua/Review/129244654</w:t>
              </w:r>
            </w:hyperlink>
            <w:r w:rsidRPr="00D97244">
              <w:rPr>
                <w:rFonts w:cs="Calibri"/>
                <w:i/>
                <w:iCs/>
                <w:color w:val="0563C1"/>
                <w:kern w:val="2"/>
              </w:rPr>
              <w:t>.</w:t>
            </w:r>
          </w:p>
        </w:tc>
      </w:tr>
    </w:tbl>
    <w:p w14:paraId="6AFB2187" w14:textId="77777777" w:rsidR="00886106" w:rsidRDefault="00886106" w:rsidP="00A20AD5">
      <w:pPr>
        <w:tabs>
          <w:tab w:val="left" w:pos="3696"/>
        </w:tabs>
        <w:spacing w:before="120" w:after="0" w:line="240" w:lineRule="auto"/>
        <w:jc w:val="both"/>
        <w:rPr>
          <w:rFonts w:cs="Roboto Condensed Light"/>
          <w:b/>
          <w:bCs/>
          <w:color w:val="4472C4" w:themeColor="accent1"/>
          <w:szCs w:val="28"/>
        </w:rPr>
      </w:pPr>
    </w:p>
    <w:p w14:paraId="7EDC93C1" w14:textId="4B7BE488" w:rsidR="00A20AD5" w:rsidRDefault="00A20AD5" w:rsidP="00A20AD5">
      <w:pPr>
        <w:tabs>
          <w:tab w:val="left" w:pos="3696"/>
        </w:tabs>
        <w:spacing w:before="120" w:after="0" w:line="240" w:lineRule="auto"/>
        <w:jc w:val="both"/>
        <w:rPr>
          <w:rFonts w:cs="Roboto Condensed Light"/>
          <w:b/>
          <w:bCs/>
          <w:color w:val="4472C4" w:themeColor="accent1"/>
          <w:szCs w:val="28"/>
        </w:rPr>
      </w:pPr>
      <w:r>
        <w:rPr>
          <w:rFonts w:cs="Roboto Condensed Light"/>
          <w:b/>
          <w:bCs/>
          <w:color w:val="4472C4" w:themeColor="accent1"/>
          <w:szCs w:val="28"/>
        </w:rPr>
        <w:t>8</w:t>
      </w:r>
      <w:r w:rsidRPr="00BE2DB6">
        <w:rPr>
          <w:rFonts w:cs="Roboto Condensed Light"/>
          <w:b/>
          <w:bCs/>
          <w:color w:val="4472C4" w:themeColor="accent1"/>
          <w:szCs w:val="28"/>
        </w:rPr>
        <w:t>. СПОРИ, ПОВ</w:t>
      </w:r>
      <w:r w:rsidR="00450796">
        <w:rPr>
          <w:rFonts w:cs="Roboto Condensed Light"/>
          <w:b/>
          <w:bCs/>
          <w:color w:val="4472C4" w:themeColor="accent1"/>
          <w:szCs w:val="28"/>
        </w:rPr>
        <w:t>’</w:t>
      </w:r>
      <w:r w:rsidRPr="00BE2DB6">
        <w:rPr>
          <w:rFonts w:cs="Roboto Condensed Light"/>
          <w:b/>
          <w:bCs/>
          <w:color w:val="4472C4" w:themeColor="accent1"/>
          <w:szCs w:val="28"/>
        </w:rPr>
        <w:t>ЯЗАНІ З ОБІГОМ ЦІННИХ ПАПЕРІВ ТА РЕАЛІЗАЦІЄЮ ПРАВ, ЯКІ ПІДТВЕРДЖУЮТЬСЯ ЦІННИМИ ПАПЕРАМИ</w:t>
      </w:r>
    </w:p>
    <w:p w14:paraId="6F8408A6" w14:textId="77777777" w:rsidR="00145166" w:rsidRPr="00E01BC9" w:rsidRDefault="00145166" w:rsidP="00145166">
      <w:pPr>
        <w:spacing w:before="120" w:after="0" w:line="240" w:lineRule="auto"/>
        <w:jc w:val="both"/>
        <w:rPr>
          <w:rFonts w:cs="Roboto Condensed Light"/>
          <w:b/>
          <w:bCs/>
          <w:color w:val="4472C4" w:themeColor="accent1"/>
          <w:szCs w:val="28"/>
        </w:rPr>
      </w:pPr>
      <w:r>
        <w:rPr>
          <w:rFonts w:cs="Roboto Condensed Light"/>
          <w:b/>
          <w:bCs/>
          <w:color w:val="4472C4" w:themeColor="accent1"/>
          <w:szCs w:val="28"/>
        </w:rPr>
        <w:t>8.1. </w:t>
      </w:r>
      <w:r w:rsidRPr="00E01BC9">
        <w:rPr>
          <w:rFonts w:cs="Roboto Condensed Light"/>
          <w:b/>
          <w:bCs/>
          <w:color w:val="4472C4" w:themeColor="accent1"/>
          <w:szCs w:val="28"/>
        </w:rPr>
        <w:t>Щодо визнання недійсним повідомлення АТ «Національний депозитарій України» до товариства про відхилення документа розпорядження про виплату доходів (сум погашення) за цінними паперами з дня його підписання</w:t>
      </w:r>
    </w:p>
    <w:p w14:paraId="374CC5A9" w14:textId="77777777" w:rsidR="00145166" w:rsidRPr="00A811D7" w:rsidRDefault="00145166" w:rsidP="00145166">
      <w:pPr>
        <w:spacing w:before="120" w:after="0" w:line="240" w:lineRule="auto"/>
        <w:jc w:val="both"/>
        <w:rPr>
          <w:rFonts w:eastAsia="Times New Roman" w:cs="Times New Roman"/>
          <w:szCs w:val="28"/>
          <w:lang w:eastAsia="uk-UA"/>
        </w:rPr>
      </w:pPr>
      <w:r w:rsidRPr="00A811D7">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p>
    <w:p w14:paraId="1747B9E4" w14:textId="00029065" w:rsidR="00145166" w:rsidRPr="0084157F" w:rsidRDefault="00145166" w:rsidP="00145166">
      <w:pPr>
        <w:spacing w:before="120" w:after="0" w:line="240" w:lineRule="auto"/>
        <w:jc w:val="both"/>
        <w:rPr>
          <w:rFonts w:eastAsia="Times New Roman" w:cs="Times New Roman"/>
          <w:szCs w:val="28"/>
          <w:lang w:eastAsia="uk-UA"/>
        </w:rPr>
      </w:pPr>
      <w:r w:rsidRPr="0084157F">
        <w:rPr>
          <w:rFonts w:eastAsia="Times New Roman" w:cs="Times New Roman"/>
          <w:szCs w:val="28"/>
          <w:lang w:eastAsia="uk-UA"/>
        </w:rPr>
        <w:t>Рішення місцевого господарського суду</w:t>
      </w:r>
      <w:r>
        <w:rPr>
          <w:rFonts w:eastAsia="Times New Roman" w:cs="Times New Roman"/>
          <w:szCs w:val="28"/>
          <w:lang w:eastAsia="uk-UA"/>
        </w:rPr>
        <w:t xml:space="preserve"> </w:t>
      </w:r>
      <w:r w:rsidRPr="0084157F">
        <w:rPr>
          <w:rFonts w:eastAsia="Times New Roman" w:cs="Times New Roman"/>
          <w:szCs w:val="28"/>
          <w:lang w:eastAsia="uk-UA"/>
        </w:rPr>
        <w:t>мотивовано тим, що рішення про виплату дивідендів було прийнято позивачем стосовно не всіх осіб, які мають право на</w:t>
      </w:r>
      <w:r w:rsidR="0032707C">
        <w:rPr>
          <w:rFonts w:eastAsia="Times New Roman" w:cs="Times New Roman"/>
          <w:szCs w:val="28"/>
          <w:lang w:eastAsia="uk-UA"/>
        </w:rPr>
        <w:t> </w:t>
      </w:r>
      <w:r w:rsidRPr="0084157F">
        <w:rPr>
          <w:rFonts w:eastAsia="Times New Roman" w:cs="Times New Roman"/>
          <w:szCs w:val="28"/>
          <w:lang w:eastAsia="uk-UA"/>
        </w:rPr>
        <w:t xml:space="preserve">отримання дивідендів, одночасно з урахуванням відсутності доказів застосування до </w:t>
      </w:r>
      <w:r w:rsidR="00972979">
        <w:rPr>
          <w:rFonts w:eastAsia="Times New Roman" w:cs="Times New Roman"/>
          <w:szCs w:val="28"/>
          <w:lang w:eastAsia="uk-UA"/>
        </w:rPr>
        <w:t>компанії</w:t>
      </w:r>
      <w:r w:rsidRPr="0084157F">
        <w:rPr>
          <w:rFonts w:eastAsia="Times New Roman" w:cs="Times New Roman"/>
          <w:szCs w:val="28"/>
          <w:lang w:eastAsia="uk-UA"/>
        </w:rPr>
        <w:t xml:space="preserve"> персональних спеціальних економічних та інших обмежувальних заходів (санкцій) на підставі рішення Ради національної безпеки і оборони України, Центральний депозитарій прийняв рішення про відмову у виконанні розпорядження про виплату доходів (сум) погашення за</w:t>
      </w:r>
      <w:r w:rsidR="0032707C">
        <w:rPr>
          <w:rFonts w:eastAsia="Times New Roman" w:cs="Times New Roman"/>
          <w:szCs w:val="28"/>
          <w:lang w:eastAsia="uk-UA"/>
        </w:rPr>
        <w:t> </w:t>
      </w:r>
      <w:r w:rsidRPr="0084157F">
        <w:rPr>
          <w:rFonts w:eastAsia="Times New Roman" w:cs="Times New Roman"/>
          <w:szCs w:val="28"/>
          <w:lang w:eastAsia="uk-UA"/>
        </w:rPr>
        <w:t xml:space="preserve">цінними паперами від 11.10.2023 у відповідності до положень </w:t>
      </w:r>
      <w:hyperlink r:id="rId245" w:tgtFrame="_blank" w:tooltip="Про акціонерні товариства; нормативно-правовий акт № 2465-IX від 27.07.2022, ВР України" w:history="1">
        <w:r w:rsidRPr="0084157F">
          <w:rPr>
            <w:rFonts w:eastAsia="Times New Roman" w:cs="Times New Roman"/>
            <w:szCs w:val="28"/>
            <w:lang w:eastAsia="uk-UA"/>
          </w:rPr>
          <w:t xml:space="preserve">Закону України </w:t>
        </w:r>
        <w:r>
          <w:rPr>
            <w:rFonts w:eastAsia="Times New Roman" w:cs="Times New Roman"/>
            <w:szCs w:val="28"/>
            <w:lang w:eastAsia="uk-UA"/>
          </w:rPr>
          <w:t>«</w:t>
        </w:r>
        <w:r w:rsidRPr="0084157F">
          <w:rPr>
            <w:rFonts w:eastAsia="Times New Roman" w:cs="Times New Roman"/>
            <w:szCs w:val="28"/>
            <w:lang w:eastAsia="uk-UA"/>
          </w:rPr>
          <w:t xml:space="preserve">Про </w:t>
        </w:r>
        <w:r w:rsidRPr="0084157F">
          <w:rPr>
            <w:rFonts w:eastAsia="Times New Roman" w:cs="Times New Roman"/>
            <w:szCs w:val="28"/>
            <w:lang w:eastAsia="uk-UA"/>
          </w:rPr>
          <w:lastRenderedPageBreak/>
          <w:t>акціонерні товариства</w:t>
        </w:r>
        <w:r>
          <w:rPr>
            <w:rFonts w:eastAsia="Times New Roman" w:cs="Times New Roman"/>
            <w:szCs w:val="28"/>
            <w:lang w:eastAsia="uk-UA"/>
          </w:rPr>
          <w:t>»,</w:t>
        </w:r>
      </w:hyperlink>
      <w:r w:rsidRPr="0084157F">
        <w:rPr>
          <w:rFonts w:eastAsia="Times New Roman" w:cs="Times New Roman"/>
          <w:szCs w:val="28"/>
          <w:lang w:eastAsia="uk-UA"/>
        </w:rPr>
        <w:t xml:space="preserve"> Порядку виплати акціонерним товариством дивідендів та умов Додаткової угоди від 09.07.2021 до договору про</w:t>
      </w:r>
      <w:r w:rsidR="0032707C">
        <w:rPr>
          <w:rFonts w:eastAsia="Times New Roman" w:cs="Times New Roman"/>
          <w:szCs w:val="28"/>
          <w:lang w:eastAsia="uk-UA"/>
        </w:rPr>
        <w:t> </w:t>
      </w:r>
      <w:r w:rsidRPr="0084157F">
        <w:rPr>
          <w:rFonts w:eastAsia="Times New Roman" w:cs="Times New Roman"/>
          <w:szCs w:val="28"/>
          <w:lang w:eastAsia="uk-UA"/>
        </w:rPr>
        <w:t>обслуговування випусків цінних паперів.</w:t>
      </w:r>
    </w:p>
    <w:p w14:paraId="35B31CF8" w14:textId="47950BDA" w:rsidR="00145166" w:rsidRPr="0084157F" w:rsidRDefault="00145166" w:rsidP="00145166">
      <w:pPr>
        <w:spacing w:before="120" w:after="0" w:line="240" w:lineRule="auto"/>
        <w:jc w:val="both"/>
        <w:rPr>
          <w:rFonts w:eastAsia="Times New Roman" w:cs="Times New Roman"/>
          <w:szCs w:val="28"/>
          <w:lang w:eastAsia="uk-UA"/>
        </w:rPr>
      </w:pPr>
      <w:r w:rsidRPr="0084157F">
        <w:rPr>
          <w:rFonts w:eastAsia="Times New Roman" w:cs="Times New Roman"/>
          <w:szCs w:val="28"/>
          <w:lang w:eastAsia="uk-UA"/>
        </w:rPr>
        <w:t xml:space="preserve">Так, суди зазначили, що вказані норми визначають, що виплата дивідендів здійснюється одночасно всім особам, які мають право на отримання дивідендів, або у повній сумі або пропорційно. А тому вказане розпорядження </w:t>
      </w:r>
      <w:r>
        <w:rPr>
          <w:rFonts w:eastAsia="Times New Roman" w:cs="Times New Roman"/>
          <w:szCs w:val="28"/>
          <w:lang w:eastAsia="uk-UA"/>
        </w:rPr>
        <w:t xml:space="preserve">ПрАТ </w:t>
      </w:r>
      <w:r w:rsidRPr="0084157F">
        <w:rPr>
          <w:rFonts w:eastAsia="Times New Roman" w:cs="Times New Roman"/>
          <w:szCs w:val="28"/>
          <w:lang w:eastAsia="uk-UA"/>
        </w:rPr>
        <w:t>не</w:t>
      </w:r>
      <w:r>
        <w:rPr>
          <w:rFonts w:eastAsia="Times New Roman" w:cs="Times New Roman"/>
          <w:szCs w:val="28"/>
          <w:lang w:eastAsia="uk-UA"/>
        </w:rPr>
        <w:t> </w:t>
      </w:r>
      <w:r w:rsidRPr="0084157F">
        <w:rPr>
          <w:rFonts w:eastAsia="Times New Roman" w:cs="Times New Roman"/>
          <w:szCs w:val="28"/>
          <w:lang w:eastAsia="uk-UA"/>
        </w:rPr>
        <w:t xml:space="preserve">відповідало приписам </w:t>
      </w:r>
      <w:hyperlink r:id="rId246" w:tgtFrame="_blank" w:tooltip="Про акціонерні товариства; нормативно-правовий акт № 2465-IX від 27.07.2022, ВР України" w:history="1">
        <w:r w:rsidRPr="0084157F">
          <w:rPr>
            <w:rFonts w:eastAsia="Times New Roman" w:cs="Times New Roman"/>
            <w:szCs w:val="28"/>
            <w:lang w:eastAsia="uk-UA"/>
          </w:rPr>
          <w:t xml:space="preserve">Закону України </w:t>
        </w:r>
        <w:r>
          <w:rPr>
            <w:rFonts w:eastAsia="Times New Roman" w:cs="Times New Roman"/>
            <w:szCs w:val="28"/>
            <w:lang w:eastAsia="uk-UA"/>
          </w:rPr>
          <w:t>«</w:t>
        </w:r>
        <w:r w:rsidRPr="0084157F">
          <w:rPr>
            <w:rFonts w:eastAsia="Times New Roman" w:cs="Times New Roman"/>
            <w:szCs w:val="28"/>
            <w:lang w:eastAsia="uk-UA"/>
          </w:rPr>
          <w:t>Про акціонерні товариства</w:t>
        </w:r>
      </w:hyperlink>
      <w:r>
        <w:rPr>
          <w:rFonts w:eastAsia="Times New Roman" w:cs="Times New Roman"/>
          <w:szCs w:val="28"/>
          <w:lang w:eastAsia="uk-UA"/>
        </w:rPr>
        <w:t>»</w:t>
      </w:r>
      <w:r w:rsidRPr="0084157F">
        <w:rPr>
          <w:rFonts w:eastAsia="Times New Roman" w:cs="Times New Roman"/>
          <w:szCs w:val="28"/>
          <w:lang w:eastAsia="uk-UA"/>
        </w:rPr>
        <w:t>, Порядку виплати акціонерним товариством дивідендів та умов Додаткової угоди від</w:t>
      </w:r>
      <w:r>
        <w:rPr>
          <w:rFonts w:eastAsia="Times New Roman" w:cs="Times New Roman"/>
          <w:szCs w:val="28"/>
          <w:lang w:eastAsia="uk-UA"/>
        </w:rPr>
        <w:t> </w:t>
      </w:r>
      <w:r w:rsidRPr="0084157F">
        <w:rPr>
          <w:rFonts w:eastAsia="Times New Roman" w:cs="Times New Roman"/>
          <w:szCs w:val="28"/>
          <w:lang w:eastAsia="uk-UA"/>
        </w:rPr>
        <w:t xml:space="preserve">09.07.2021 року до Договору про обслуговування випусків цінних паперів, оскільки це розпорядження було направлено на виплату дивідендів не всім акціонерам позивача одночасно, за виключенням </w:t>
      </w:r>
      <w:r w:rsidR="00972979">
        <w:rPr>
          <w:rFonts w:eastAsia="Times New Roman" w:cs="Times New Roman"/>
          <w:szCs w:val="28"/>
          <w:lang w:eastAsia="uk-UA"/>
        </w:rPr>
        <w:t>компанії</w:t>
      </w:r>
      <w:r w:rsidRPr="0084157F">
        <w:rPr>
          <w:rFonts w:eastAsia="Times New Roman" w:cs="Times New Roman"/>
          <w:szCs w:val="28"/>
          <w:lang w:eastAsia="uk-UA"/>
        </w:rPr>
        <w:t>.</w:t>
      </w:r>
    </w:p>
    <w:p w14:paraId="1375046B" w14:textId="77777777" w:rsidR="007F0745" w:rsidRPr="001B158A" w:rsidRDefault="007F0745" w:rsidP="007F0745">
      <w:pPr>
        <w:spacing w:line="240" w:lineRule="auto"/>
        <w:ind w:firstLine="709"/>
        <w:rPr>
          <w:rFonts w:cs="Calibri"/>
          <w:i/>
          <w:iCs/>
        </w:rPr>
      </w:pPr>
    </w:p>
    <w:tbl>
      <w:tblPr>
        <w:tblW w:w="0" w:type="auto"/>
        <w:tblLook w:val="00A0" w:firstRow="1" w:lastRow="0" w:firstColumn="1" w:lastColumn="0" w:noHBand="0" w:noVBand="0"/>
      </w:tblPr>
      <w:tblGrid>
        <w:gridCol w:w="1701"/>
        <w:gridCol w:w="7905"/>
      </w:tblGrid>
      <w:tr w:rsidR="007F0745" w:rsidRPr="00D97244" w14:paraId="1ED843F1" w14:textId="77777777" w:rsidTr="005C45E9">
        <w:tc>
          <w:tcPr>
            <w:tcW w:w="1701" w:type="dxa"/>
          </w:tcPr>
          <w:p w14:paraId="0B3735BF" w14:textId="77777777" w:rsidR="007F0745" w:rsidRPr="00D97244" w:rsidRDefault="007F0745"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"http://qrcoder.ru/code/?https://reyestr.court.gov.ua/Review/127743253&amp;2&amp;0" \* MERGEFORMATINET </w:instrText>
            </w:r>
            <w:r>
              <w:fldChar w:fldCharType="separate"/>
            </w:r>
            <w:r>
              <w:fldChar w:fldCharType="begin"/>
            </w:r>
            <w:r>
              <w:instrText xml:space="preserve"> INCLUDEPICTURE  "http://qrcoder.ru/code/?https://reyestr.court.gov.ua/Review/127743253&amp;2&amp;0" \* MERGEFORMATINET </w:instrText>
            </w:r>
            <w:r>
              <w:fldChar w:fldCharType="separate"/>
            </w:r>
            <w:r>
              <w:fldChar w:fldCharType="begin"/>
            </w:r>
            <w:r>
              <w:instrText xml:space="preserve"> INCLUDEPICTURE  "http://qrcoder.ru/code/?https://reyestr.court.gov.ua/Review/127743253&amp;2&amp;0" \* MERGEFORMATINET </w:instrText>
            </w:r>
            <w:r>
              <w:fldChar w:fldCharType="separate"/>
            </w:r>
            <w:r w:rsidR="00DB61A4">
              <w:fldChar w:fldCharType="begin"/>
            </w:r>
            <w:r w:rsidR="00DB61A4">
              <w:instrText xml:space="preserve"> INCLUDEPICTURE  "http://qrcoder.ru/code/?https://reyestr.court.gov.ua/Review/127743253&amp;2&amp;0" \* MERGEFORMATINET </w:instrText>
            </w:r>
            <w:r w:rsidR="00DB61A4">
              <w:fldChar w:fldCharType="separate"/>
            </w:r>
            <w:r>
              <w:fldChar w:fldCharType="begin"/>
            </w:r>
            <w:r>
              <w:instrText xml:space="preserve"> INCLUDEPICTURE  "http://qrcoder.ru/code/?https://reyestr.court.gov.ua/Review/127743253&amp;2&amp;0" \* MERGEFORMATINET </w:instrText>
            </w:r>
            <w:r>
              <w:fldChar w:fldCharType="separate"/>
            </w:r>
            <w:r>
              <w:fldChar w:fldCharType="begin"/>
            </w:r>
            <w:r>
              <w:instrText xml:space="preserve"> INCLUDEPICTURE  "http://qrcoder.ru/code/?https://reyestr.court.gov.ua/Review/127743253&amp;2&amp;0" \* MERGEFORMATINET </w:instrText>
            </w:r>
            <w:r>
              <w:fldChar w:fldCharType="separate"/>
            </w:r>
            <w:r>
              <w:fldChar w:fldCharType="begin"/>
            </w:r>
            <w:r>
              <w:instrText xml:space="preserve"> INCLUDEPICTURE  "http://qrcoder.ru/code/?https://reyestr.court.gov.ua/Review/127743253&amp;2&amp;0" \* MERGEFORMATINET </w:instrText>
            </w:r>
            <w:r>
              <w:fldChar w:fldCharType="separate"/>
            </w:r>
            <w:r>
              <w:fldChar w:fldCharType="begin"/>
            </w:r>
            <w:r>
              <w:instrText xml:space="preserve"> INCLUDEPICTURE  "http://qrcoder.ru/code/?https://reyestr.court.gov.ua/Review/127743253&amp;2&amp;0" \* MERGEFORMATINET </w:instrText>
            </w:r>
            <w:r>
              <w:fldChar w:fldCharType="separate"/>
            </w:r>
            <w:r>
              <w:fldChar w:fldCharType="begin"/>
            </w:r>
            <w:r>
              <w:instrText xml:space="preserve"> INCLUDEPICTURE  "http://qrcoder.ru/code/?https://reyestr.court.gov.ua/Review/127743253&amp;2&amp;0" \* MERGEFORMATINET </w:instrText>
            </w:r>
            <w:r>
              <w:fldChar w:fldCharType="separate"/>
            </w:r>
            <w:r w:rsidR="00000000">
              <w:fldChar w:fldCharType="begin"/>
            </w:r>
            <w:r w:rsidR="00000000">
              <w:instrText xml:space="preserve"> INCLUDEPICTURE  "http://qrcoder.ru/code/?https://reyestr.court.gov.ua/Review/127743253&amp;2&amp;0" \* MERGEFORMATINET </w:instrText>
            </w:r>
            <w:r w:rsidR="00000000">
              <w:fldChar w:fldCharType="separate"/>
            </w:r>
            <w:r w:rsidR="00892872">
              <w:pict w14:anchorId="194BFEA7">
                <v:shape id="_x0000_i1080" type="#_x0000_t75" alt="" style="width:61.5pt;height:61.5pt">
                  <v:imagedata r:id="rId247" r:href="rId248"/>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60158EB1" w14:textId="77777777" w:rsidR="007F0745" w:rsidRPr="00D97244" w:rsidRDefault="007F0745"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29 травня 2025 року </w:t>
            </w:r>
            <w:r w:rsidRPr="00D97244">
              <w:rPr>
                <w:rFonts w:cs="Times New Roman"/>
                <w:kern w:val="2"/>
                <w:sz w:val="24"/>
                <w:szCs w:val="24"/>
                <w:lang w:eastAsia="uk-UA"/>
              </w:rPr>
              <w:t>у </w:t>
            </w:r>
            <w:r w:rsidRPr="00D97244">
              <w:rPr>
                <w:rFonts w:cs="Calibri"/>
                <w:kern w:val="2"/>
                <w:sz w:val="24"/>
                <w:szCs w:val="24"/>
              </w:rPr>
              <w:t>cправі № 910/5187/24 можна ознайомитися за посиланням</w:t>
            </w:r>
          </w:p>
          <w:p w14:paraId="360FFFE2" w14:textId="77777777" w:rsidR="007F0745" w:rsidRPr="00D97244" w:rsidRDefault="007F0745" w:rsidP="005C45E9">
            <w:pPr>
              <w:spacing w:line="240" w:lineRule="auto"/>
              <w:rPr>
                <w:rFonts w:cs="Calibri"/>
                <w:kern w:val="2"/>
              </w:rPr>
            </w:pPr>
            <w:hyperlink r:id="rId249" w:history="1">
              <w:r w:rsidRPr="00D97244">
                <w:rPr>
                  <w:rStyle w:val="a4"/>
                  <w:rFonts w:cs="Calibri"/>
                  <w:kern w:val="2"/>
                  <w:sz w:val="24"/>
                  <w:szCs w:val="24"/>
                </w:rPr>
                <w:t>https://reyestr.court.gov.ua/Review/127743253</w:t>
              </w:r>
            </w:hyperlink>
            <w:r w:rsidRPr="00D97244">
              <w:rPr>
                <w:rFonts w:cs="Calibri"/>
                <w:color w:val="0563C1"/>
                <w:kern w:val="2"/>
                <w:sz w:val="24"/>
                <w:szCs w:val="24"/>
              </w:rPr>
              <w:t>.</w:t>
            </w:r>
          </w:p>
        </w:tc>
      </w:tr>
    </w:tbl>
    <w:p w14:paraId="6552F5CF" w14:textId="77777777" w:rsidR="00886106" w:rsidRDefault="00886106" w:rsidP="00646E97">
      <w:pPr>
        <w:spacing w:after="0" w:line="240" w:lineRule="auto"/>
        <w:jc w:val="both"/>
        <w:rPr>
          <w:rFonts w:cs="Roboto Condensed Light"/>
          <w:b/>
          <w:bCs/>
          <w:color w:val="4472C4" w:themeColor="accent1"/>
          <w:szCs w:val="28"/>
        </w:rPr>
      </w:pPr>
      <w:bookmarkStart w:id="68" w:name="_Hlk204086937"/>
    </w:p>
    <w:p w14:paraId="59BDADEA" w14:textId="3F421601" w:rsidR="00646E97" w:rsidRPr="00F95922" w:rsidRDefault="00646E97" w:rsidP="00646E97">
      <w:pPr>
        <w:spacing w:after="0" w:line="240" w:lineRule="auto"/>
        <w:jc w:val="both"/>
        <w:rPr>
          <w:rFonts w:cs="Roboto Condensed Light"/>
          <w:b/>
          <w:bCs/>
          <w:color w:val="4472C4" w:themeColor="accent1"/>
          <w:szCs w:val="28"/>
        </w:rPr>
      </w:pPr>
      <w:r>
        <w:rPr>
          <w:rFonts w:cs="Roboto Condensed Light"/>
          <w:b/>
          <w:bCs/>
          <w:color w:val="4472C4" w:themeColor="accent1"/>
          <w:szCs w:val="28"/>
        </w:rPr>
        <w:t>8.</w:t>
      </w:r>
      <w:r w:rsidR="00145166">
        <w:rPr>
          <w:rFonts w:cs="Roboto Condensed Light"/>
          <w:b/>
          <w:bCs/>
          <w:color w:val="4472C4" w:themeColor="accent1"/>
          <w:szCs w:val="28"/>
        </w:rPr>
        <w:t>2</w:t>
      </w:r>
      <w:r>
        <w:rPr>
          <w:rFonts w:cs="Roboto Condensed Light"/>
          <w:b/>
          <w:bCs/>
          <w:color w:val="4472C4" w:themeColor="accent1"/>
          <w:szCs w:val="28"/>
        </w:rPr>
        <w:t>. </w:t>
      </w:r>
      <w:r w:rsidRPr="00F95922">
        <w:rPr>
          <w:rFonts w:cs="Roboto Condensed Light"/>
          <w:b/>
          <w:bCs/>
          <w:color w:val="4472C4" w:themeColor="accent1"/>
          <w:szCs w:val="28"/>
        </w:rPr>
        <w:t>Укладення одним з подружжя договору щодо розпорядження спільним майном без згоди другого з подружжя може бути підставою для визнання його недійсним лише в тому разі, якщо суд встановить, що контрагент за таким договором дія</w:t>
      </w:r>
      <w:r>
        <w:rPr>
          <w:rFonts w:cs="Roboto Condensed Light"/>
          <w:b/>
          <w:bCs/>
          <w:color w:val="4472C4" w:themeColor="accent1"/>
          <w:szCs w:val="28"/>
        </w:rPr>
        <w:t>в</w:t>
      </w:r>
      <w:r w:rsidRPr="00F95922">
        <w:rPr>
          <w:rFonts w:cs="Roboto Condensed Light"/>
          <w:b/>
          <w:bCs/>
          <w:color w:val="4472C4" w:themeColor="accent1"/>
          <w:szCs w:val="28"/>
        </w:rPr>
        <w:t xml:space="preserve"> недобросовісно</w:t>
      </w:r>
      <w:bookmarkStart w:id="69" w:name="_Hlk202363052"/>
    </w:p>
    <w:bookmarkEnd w:id="68"/>
    <w:p w14:paraId="5CC5C6D8" w14:textId="77777777" w:rsidR="00646E97" w:rsidRPr="00CE7C26" w:rsidRDefault="00646E97" w:rsidP="00646E97">
      <w:pPr>
        <w:spacing w:before="120" w:after="0" w:line="240" w:lineRule="auto"/>
        <w:jc w:val="both"/>
        <w:rPr>
          <w:rFonts w:eastAsia="Times New Roman" w:cs="Times New Roman"/>
          <w:szCs w:val="28"/>
          <w:lang w:eastAsia="uk-UA"/>
        </w:rPr>
      </w:pPr>
      <w:r w:rsidRPr="00CE7C26">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позовні вимоги задоволено частково.</w:t>
      </w:r>
    </w:p>
    <w:p w14:paraId="2A6A2855" w14:textId="315FBD94" w:rsidR="00646E97" w:rsidRPr="00CE7C26" w:rsidRDefault="00646E97" w:rsidP="00646E97">
      <w:pPr>
        <w:spacing w:before="120" w:after="0" w:line="240" w:lineRule="auto"/>
        <w:jc w:val="both"/>
        <w:rPr>
          <w:rFonts w:eastAsia="Times New Roman" w:cs="Times New Roman"/>
          <w:szCs w:val="28"/>
          <w:lang w:eastAsia="uk-UA"/>
        </w:rPr>
      </w:pPr>
      <w:r w:rsidRPr="00CE7C26">
        <w:rPr>
          <w:rFonts w:eastAsia="Times New Roman" w:cs="Times New Roman"/>
          <w:szCs w:val="28"/>
          <w:lang w:eastAsia="uk-UA"/>
        </w:rPr>
        <w:t>Суди дійшли висновку, що Особою-1 не спростовано поширення презумпції спільності права власності подружжя на майно – прості іменні бездокументарної форми акції ПрАТ у кількості 79 650 шт. на які він набув право власності під час перебування у шлюбі з Особою-3, а тому така власність є спільною сумісною власністю подружжя та, відповідно, розпорядження відповідачем-1 такими акціями на власний розсуд після розірвання шлюбу без поділу майна і визначення шляхом</w:t>
      </w:r>
      <w:r w:rsidR="00972979">
        <w:rPr>
          <w:rFonts w:eastAsia="Times New Roman" w:cs="Times New Roman"/>
          <w:szCs w:val="28"/>
          <w:lang w:eastAsia="uk-UA"/>
        </w:rPr>
        <w:t> </w:t>
      </w:r>
      <w:r w:rsidRPr="00CE7C26">
        <w:rPr>
          <w:rFonts w:eastAsia="Times New Roman" w:cs="Times New Roman"/>
          <w:szCs w:val="28"/>
          <w:lang w:eastAsia="uk-UA"/>
        </w:rPr>
        <w:t>продажу за договорами купівлі-продажу цінних паперів без письмової згоди Особи-3 суперечить законодавчим вимогам, а тому такі правочини підлягають визнанню судом недійсними.</w:t>
      </w:r>
    </w:p>
    <w:p w14:paraId="459A12E1" w14:textId="1B6EAC18" w:rsidR="00646E97" w:rsidRPr="00CE7C26" w:rsidRDefault="00646E97" w:rsidP="00646E97">
      <w:pPr>
        <w:spacing w:before="120" w:after="0" w:line="240" w:lineRule="auto"/>
        <w:jc w:val="both"/>
        <w:rPr>
          <w:rFonts w:eastAsia="Times New Roman" w:cs="Times New Roman"/>
          <w:szCs w:val="28"/>
          <w:lang w:eastAsia="uk-UA"/>
        </w:rPr>
      </w:pPr>
      <w:r w:rsidRPr="00CE7C26">
        <w:rPr>
          <w:rFonts w:eastAsia="Times New Roman" w:cs="Times New Roman"/>
          <w:szCs w:val="28"/>
          <w:lang w:eastAsia="uk-UA"/>
        </w:rPr>
        <w:t xml:space="preserve">Верховний Суд зазначив, що </w:t>
      </w:r>
      <w:bookmarkStart w:id="70" w:name="_Hlk201589503"/>
      <w:r>
        <w:rPr>
          <w:rFonts w:eastAsia="Times New Roman" w:cs="Times New Roman"/>
          <w:szCs w:val="28"/>
          <w:lang w:eastAsia="uk-UA"/>
        </w:rPr>
        <w:t>у</w:t>
      </w:r>
      <w:r w:rsidRPr="00CE7C26">
        <w:rPr>
          <w:rFonts w:eastAsia="Times New Roman" w:cs="Times New Roman"/>
          <w:szCs w:val="28"/>
          <w:lang w:eastAsia="uk-UA"/>
        </w:rPr>
        <w:t xml:space="preserve"> постанові від 29.06.2021 у справі №</w:t>
      </w:r>
      <w:r w:rsidR="00941204">
        <w:rPr>
          <w:rFonts w:eastAsia="Times New Roman" w:cs="Times New Roman"/>
          <w:szCs w:val="28"/>
          <w:lang w:eastAsia="uk-UA"/>
        </w:rPr>
        <w:t> </w:t>
      </w:r>
      <w:r w:rsidRPr="00CE7C26">
        <w:rPr>
          <w:rFonts w:eastAsia="Times New Roman" w:cs="Times New Roman"/>
          <w:szCs w:val="28"/>
          <w:lang w:eastAsia="uk-UA"/>
        </w:rPr>
        <w:t>916/2813/18 Велика Палата Верховного Суду вказала на те, що презумпція розпорядження спільним майном одним з подружжя за згодою другого з подружжя встановлена саме на користь добросовісного набувача прав на таке майно.</w:t>
      </w:r>
      <w:bookmarkStart w:id="71" w:name="_Hlk201589690"/>
      <w:bookmarkEnd w:id="70"/>
      <w:r>
        <w:rPr>
          <w:rFonts w:eastAsia="Times New Roman" w:cs="Times New Roman"/>
          <w:szCs w:val="28"/>
          <w:lang w:eastAsia="uk-UA"/>
        </w:rPr>
        <w:t xml:space="preserve"> </w:t>
      </w:r>
      <w:r w:rsidRPr="00CE7C26">
        <w:rPr>
          <w:rFonts w:eastAsia="Times New Roman" w:cs="Times New Roman"/>
          <w:szCs w:val="28"/>
          <w:lang w:eastAsia="uk-UA"/>
        </w:rPr>
        <w:t>Тому укладення одним з подружжя договору щодо розпорядження спільним майном без згоди другого з подружжя може бути підставою для визнання такого договору недійсним лише в тому разі, якщо суд встановить, що третя особа</w:t>
      </w:r>
      <w:r>
        <w:rPr>
          <w:rFonts w:eastAsia="Times New Roman" w:cs="Times New Roman"/>
          <w:szCs w:val="28"/>
          <w:lang w:eastAsia="uk-UA"/>
        </w:rPr>
        <w:t> </w:t>
      </w:r>
      <w:r w:rsidRPr="00CE7C26">
        <w:rPr>
          <w:rFonts w:eastAsia="Times New Roman" w:cs="Times New Roman"/>
          <w:szCs w:val="28"/>
          <w:lang w:eastAsia="uk-UA"/>
        </w:rPr>
        <w:t>(контрагент за таким договором) діяла недобросовісно, зокрема знала чи за</w:t>
      </w:r>
      <w:r>
        <w:rPr>
          <w:rFonts w:eastAsia="Times New Roman" w:cs="Times New Roman"/>
          <w:szCs w:val="28"/>
          <w:lang w:eastAsia="uk-UA"/>
        </w:rPr>
        <w:t> </w:t>
      </w:r>
      <w:r w:rsidRPr="00CE7C26">
        <w:rPr>
          <w:rFonts w:eastAsia="Times New Roman" w:cs="Times New Roman"/>
          <w:szCs w:val="28"/>
          <w:lang w:eastAsia="uk-UA"/>
        </w:rPr>
        <w:t xml:space="preserve">обставинами справи </w:t>
      </w:r>
      <w:r w:rsidRPr="00CE7C26">
        <w:rPr>
          <w:rFonts w:eastAsia="Times New Roman" w:cs="Times New Roman"/>
          <w:szCs w:val="28"/>
          <w:lang w:eastAsia="uk-UA"/>
        </w:rPr>
        <w:lastRenderedPageBreak/>
        <w:t>не</w:t>
      </w:r>
      <w:r w:rsidR="00972979">
        <w:rPr>
          <w:rFonts w:eastAsia="Times New Roman" w:cs="Times New Roman"/>
          <w:szCs w:val="28"/>
          <w:lang w:eastAsia="uk-UA"/>
        </w:rPr>
        <w:t> </w:t>
      </w:r>
      <w:r w:rsidRPr="00CE7C26">
        <w:rPr>
          <w:rFonts w:eastAsia="Times New Roman" w:cs="Times New Roman"/>
          <w:szCs w:val="28"/>
          <w:lang w:eastAsia="uk-UA"/>
        </w:rPr>
        <w:t>могла не знати про те, що майно належить подружжю на</w:t>
      </w:r>
      <w:r>
        <w:rPr>
          <w:rFonts w:eastAsia="Times New Roman" w:cs="Times New Roman"/>
          <w:szCs w:val="28"/>
          <w:lang w:eastAsia="uk-UA"/>
        </w:rPr>
        <w:t> </w:t>
      </w:r>
      <w:r w:rsidRPr="00CE7C26">
        <w:rPr>
          <w:rFonts w:eastAsia="Times New Roman" w:cs="Times New Roman"/>
          <w:szCs w:val="28"/>
          <w:lang w:eastAsia="uk-UA"/>
        </w:rPr>
        <w:t>праві спільної сумісної власності і що той з подружжя, хто укладає договір, не</w:t>
      </w:r>
      <w:r>
        <w:rPr>
          <w:rFonts w:eastAsia="Times New Roman" w:cs="Times New Roman"/>
          <w:szCs w:val="28"/>
          <w:lang w:eastAsia="uk-UA"/>
        </w:rPr>
        <w:t> </w:t>
      </w:r>
      <w:r w:rsidRPr="00CE7C26">
        <w:rPr>
          <w:rFonts w:eastAsia="Times New Roman" w:cs="Times New Roman"/>
          <w:szCs w:val="28"/>
          <w:lang w:eastAsia="uk-UA"/>
        </w:rPr>
        <w:t>отримав згоди на це другого з подружжя.</w:t>
      </w:r>
    </w:p>
    <w:bookmarkEnd w:id="71"/>
    <w:p w14:paraId="42D31EF3" w14:textId="0FDB8F73" w:rsidR="00646E97" w:rsidRPr="00CE7C26" w:rsidRDefault="00646E97" w:rsidP="00646E97">
      <w:pPr>
        <w:spacing w:before="120" w:after="0" w:line="240" w:lineRule="auto"/>
        <w:jc w:val="both"/>
        <w:rPr>
          <w:rFonts w:eastAsia="Times New Roman" w:cs="Times New Roman"/>
          <w:szCs w:val="28"/>
          <w:lang w:eastAsia="uk-UA"/>
        </w:rPr>
      </w:pPr>
      <w:r w:rsidRPr="00CE7C26">
        <w:rPr>
          <w:rFonts w:eastAsia="Times New Roman" w:cs="Times New Roman"/>
          <w:szCs w:val="28"/>
          <w:lang w:eastAsia="uk-UA"/>
        </w:rPr>
        <w:t>Аналогічний висновок Велика Палата Верховного Суду зазначила в постанові від</w:t>
      </w:r>
      <w:r>
        <w:rPr>
          <w:rFonts w:eastAsia="Times New Roman" w:cs="Times New Roman"/>
          <w:szCs w:val="28"/>
          <w:lang w:eastAsia="uk-UA"/>
        </w:rPr>
        <w:t> </w:t>
      </w:r>
      <w:r w:rsidRPr="00CE7C26">
        <w:rPr>
          <w:rFonts w:eastAsia="Times New Roman" w:cs="Times New Roman"/>
          <w:szCs w:val="28"/>
          <w:lang w:eastAsia="uk-UA"/>
        </w:rPr>
        <w:t>22.09.2022 у справі №</w:t>
      </w:r>
      <w:r w:rsidR="00941204">
        <w:rPr>
          <w:rFonts w:eastAsia="Times New Roman" w:cs="Times New Roman"/>
          <w:szCs w:val="28"/>
          <w:lang w:eastAsia="uk-UA"/>
        </w:rPr>
        <w:t> </w:t>
      </w:r>
      <w:r w:rsidRPr="00CE7C26">
        <w:rPr>
          <w:rFonts w:eastAsia="Times New Roman" w:cs="Times New Roman"/>
          <w:szCs w:val="28"/>
          <w:lang w:eastAsia="uk-UA"/>
        </w:rPr>
        <w:t>125/2157/19.</w:t>
      </w:r>
    </w:p>
    <w:p w14:paraId="3857289E" w14:textId="77777777" w:rsidR="00646E97" w:rsidRPr="00CE7C26" w:rsidRDefault="00646E97" w:rsidP="00646E97">
      <w:pPr>
        <w:spacing w:before="120" w:after="0" w:line="240" w:lineRule="auto"/>
        <w:jc w:val="both"/>
        <w:rPr>
          <w:rFonts w:eastAsia="Times New Roman" w:cs="Times New Roman"/>
          <w:szCs w:val="28"/>
          <w:lang w:eastAsia="uk-UA"/>
        </w:rPr>
      </w:pPr>
      <w:r w:rsidRPr="00CE7C26">
        <w:rPr>
          <w:rFonts w:eastAsia="Times New Roman" w:cs="Times New Roman"/>
          <w:szCs w:val="28"/>
          <w:lang w:eastAsia="uk-UA"/>
        </w:rPr>
        <w:t>Також Велика Палата Верховного Суду у постанові від 23.01.2024 у справі №</w:t>
      </w:r>
      <w:r>
        <w:rPr>
          <w:rFonts w:eastAsia="Times New Roman" w:cs="Times New Roman"/>
          <w:szCs w:val="28"/>
          <w:lang w:eastAsia="uk-UA"/>
        </w:rPr>
        <w:t> </w:t>
      </w:r>
      <w:r w:rsidRPr="00CE7C26">
        <w:rPr>
          <w:rFonts w:eastAsia="Times New Roman" w:cs="Times New Roman"/>
          <w:szCs w:val="28"/>
          <w:lang w:eastAsia="uk-UA"/>
        </w:rPr>
        <w:t>523/14489/15-ц</w:t>
      </w:r>
      <w:r>
        <w:rPr>
          <w:rFonts w:eastAsia="Times New Roman" w:cs="Times New Roman"/>
          <w:szCs w:val="28"/>
          <w:lang w:eastAsia="uk-UA"/>
        </w:rPr>
        <w:t>,</w:t>
      </w:r>
      <w:r w:rsidRPr="00CE7C26">
        <w:rPr>
          <w:rFonts w:eastAsia="Times New Roman" w:cs="Times New Roman"/>
          <w:szCs w:val="28"/>
          <w:lang w:eastAsia="uk-UA"/>
        </w:rPr>
        <w:t xml:space="preserve"> погоджуючись із доводами сторони про те, що сама по собі відсутність письмової згоди одного з подружжя на відчуження спільного сумісного майна не є достатньою підставою для визнання відповідного правочину недійсним, зазначила, що необхідно, щоб той з подружжя, хто уклав договір щодо спільного майна, та кінцева набувачка </w:t>
      </w:r>
      <w:r>
        <w:rPr>
          <w:rFonts w:eastAsia="Times New Roman" w:cs="Times New Roman"/>
          <w:szCs w:val="28"/>
          <w:lang w:eastAsia="uk-UA"/>
        </w:rPr>
        <w:t>–</w:t>
      </w:r>
      <w:r w:rsidRPr="00CE7C26">
        <w:rPr>
          <w:rFonts w:eastAsia="Times New Roman" w:cs="Times New Roman"/>
          <w:szCs w:val="28"/>
          <w:lang w:eastAsia="uk-UA"/>
        </w:rPr>
        <w:t xml:space="preserve"> контрагент за таким договором діяли недобросовісно, зокрема щоб кінцева набувачка знала чи за обставинами справи не</w:t>
      </w:r>
      <w:r>
        <w:rPr>
          <w:rFonts w:eastAsia="Times New Roman" w:cs="Times New Roman"/>
          <w:szCs w:val="28"/>
          <w:lang w:eastAsia="uk-UA"/>
        </w:rPr>
        <w:t> </w:t>
      </w:r>
      <w:r w:rsidRPr="00CE7C26">
        <w:rPr>
          <w:rFonts w:eastAsia="Times New Roman" w:cs="Times New Roman"/>
          <w:szCs w:val="28"/>
          <w:lang w:eastAsia="uk-UA"/>
        </w:rPr>
        <w:t>могла не знати про те, що майно належить подружжю на праві спільної сумісної власності і що той з подружжя, хто укладав договір, не отримав згоди на це другого з подружжя.</w:t>
      </w:r>
    </w:p>
    <w:p w14:paraId="02BE1529" w14:textId="77777777" w:rsidR="00646E97" w:rsidRPr="00CE7C26" w:rsidRDefault="00646E97" w:rsidP="00646E97">
      <w:pPr>
        <w:spacing w:before="120" w:after="0" w:line="240" w:lineRule="auto"/>
        <w:jc w:val="both"/>
        <w:rPr>
          <w:rFonts w:eastAsia="Times New Roman" w:cs="Times New Roman"/>
          <w:szCs w:val="28"/>
          <w:lang w:eastAsia="uk-UA"/>
        </w:rPr>
      </w:pPr>
      <w:r w:rsidRPr="00CE7C26">
        <w:rPr>
          <w:rFonts w:eastAsia="Times New Roman" w:cs="Times New Roman"/>
          <w:szCs w:val="28"/>
          <w:lang w:eastAsia="uk-UA"/>
        </w:rPr>
        <w:t>Отже, Велика Палата Верховного Суду неодноразово послідовно формувала позицію про те, що презумпція розпорядження спільним майном одним з подружжя за згодою другого з подружжя встановлена саме на користь добросовісного набувача прав на таке майно. У справі №</w:t>
      </w:r>
      <w:r>
        <w:rPr>
          <w:rFonts w:eastAsia="Times New Roman" w:cs="Times New Roman"/>
          <w:szCs w:val="28"/>
          <w:lang w:eastAsia="uk-UA"/>
        </w:rPr>
        <w:t> </w:t>
      </w:r>
      <w:r w:rsidRPr="00CE7C26">
        <w:rPr>
          <w:rFonts w:eastAsia="Times New Roman" w:cs="Times New Roman"/>
          <w:szCs w:val="28"/>
          <w:lang w:eastAsia="uk-UA"/>
        </w:rPr>
        <w:t>916/2813/18 Велика Палата Верховного Суду виснувала, що недобросовісною є особа, яка знала чи за обставинами справи не могла не знати про те, що майно належить подружжю на праві спільної сумісної власності і що той з подружжя, хто укладає договір, не отримав згоди на це другого з подружжя.</w:t>
      </w:r>
    </w:p>
    <w:p w14:paraId="513E7E9D" w14:textId="579902C8" w:rsidR="00646E97" w:rsidRPr="00CE7C26" w:rsidRDefault="00646E97" w:rsidP="00646E97">
      <w:pPr>
        <w:spacing w:before="120" w:after="0" w:line="240" w:lineRule="auto"/>
        <w:jc w:val="both"/>
        <w:rPr>
          <w:rFonts w:eastAsia="Times New Roman" w:cs="Times New Roman"/>
          <w:szCs w:val="28"/>
          <w:lang w:eastAsia="uk-UA"/>
        </w:rPr>
      </w:pPr>
      <w:r w:rsidRPr="00CE7C26">
        <w:rPr>
          <w:rFonts w:eastAsia="Times New Roman" w:cs="Times New Roman"/>
          <w:szCs w:val="28"/>
          <w:lang w:eastAsia="uk-UA"/>
        </w:rPr>
        <w:t>Отже, добросовісність насамперед характеризує поведінку кінцевого набувача, який міг або не міг дізнатися про факти, які становлять предмет доказування. Верховний Суд зазнач</w:t>
      </w:r>
      <w:r>
        <w:rPr>
          <w:rFonts w:eastAsia="Times New Roman" w:cs="Times New Roman"/>
          <w:szCs w:val="28"/>
          <w:lang w:eastAsia="uk-UA"/>
        </w:rPr>
        <w:t>ив</w:t>
      </w:r>
      <w:r w:rsidRPr="00CE7C26">
        <w:rPr>
          <w:rFonts w:eastAsia="Times New Roman" w:cs="Times New Roman"/>
          <w:szCs w:val="28"/>
          <w:lang w:eastAsia="uk-UA"/>
        </w:rPr>
        <w:t>, що об</w:t>
      </w:r>
      <w:r w:rsidR="00450796">
        <w:rPr>
          <w:rFonts w:eastAsia="Times New Roman" w:cs="Times New Roman"/>
          <w:szCs w:val="28"/>
          <w:lang w:eastAsia="uk-UA"/>
        </w:rPr>
        <w:t>’</w:t>
      </w:r>
      <w:r w:rsidRPr="00CE7C26">
        <w:rPr>
          <w:rFonts w:eastAsia="Times New Roman" w:cs="Times New Roman"/>
          <w:szCs w:val="28"/>
          <w:lang w:eastAsia="uk-UA"/>
        </w:rPr>
        <w:t>єктивно неможливо дізнатися, як та чи інша особа сприймає певні обставини. Добросовісність не можна пов</w:t>
      </w:r>
      <w:r w:rsidR="00450796">
        <w:rPr>
          <w:rFonts w:eastAsia="Times New Roman" w:cs="Times New Roman"/>
          <w:szCs w:val="28"/>
          <w:lang w:eastAsia="uk-UA"/>
        </w:rPr>
        <w:t>’</w:t>
      </w:r>
      <w:r w:rsidRPr="00CE7C26">
        <w:rPr>
          <w:rFonts w:eastAsia="Times New Roman" w:cs="Times New Roman"/>
          <w:szCs w:val="28"/>
          <w:lang w:eastAsia="uk-UA"/>
        </w:rPr>
        <w:t>язувати з внутрішнім сприйняттям кінцевим набувачем певних обставин.</w:t>
      </w:r>
      <w:r>
        <w:rPr>
          <w:rFonts w:eastAsia="Times New Roman" w:cs="Times New Roman"/>
          <w:szCs w:val="28"/>
          <w:lang w:eastAsia="uk-UA"/>
        </w:rPr>
        <w:t xml:space="preserve"> </w:t>
      </w:r>
      <w:r w:rsidRPr="00CE7C26">
        <w:rPr>
          <w:rFonts w:eastAsia="Times New Roman" w:cs="Times New Roman"/>
          <w:szCs w:val="28"/>
          <w:lang w:eastAsia="uk-UA"/>
        </w:rPr>
        <w:t>Верховний Суд звер</w:t>
      </w:r>
      <w:r>
        <w:rPr>
          <w:rFonts w:eastAsia="Times New Roman" w:cs="Times New Roman"/>
          <w:szCs w:val="28"/>
          <w:lang w:eastAsia="uk-UA"/>
        </w:rPr>
        <w:t xml:space="preserve">нув </w:t>
      </w:r>
      <w:r w:rsidRPr="00CE7C26">
        <w:rPr>
          <w:rFonts w:eastAsia="Times New Roman" w:cs="Times New Roman"/>
          <w:szCs w:val="28"/>
          <w:lang w:eastAsia="uk-UA"/>
        </w:rPr>
        <w:t>увагу на</w:t>
      </w:r>
      <w:r>
        <w:rPr>
          <w:rFonts w:eastAsia="Times New Roman" w:cs="Times New Roman"/>
          <w:szCs w:val="28"/>
          <w:lang w:eastAsia="uk-UA"/>
        </w:rPr>
        <w:t> </w:t>
      </w:r>
      <w:r w:rsidRPr="00CE7C26">
        <w:rPr>
          <w:rFonts w:eastAsia="Times New Roman" w:cs="Times New Roman"/>
          <w:szCs w:val="28"/>
          <w:lang w:eastAsia="uk-UA"/>
        </w:rPr>
        <w:t>те, що</w:t>
      </w:r>
      <w:r>
        <w:rPr>
          <w:rFonts w:eastAsia="Times New Roman" w:cs="Times New Roman"/>
          <w:szCs w:val="28"/>
          <w:lang w:eastAsia="uk-UA"/>
        </w:rPr>
        <w:t> </w:t>
      </w:r>
      <w:r w:rsidRPr="00CE7C26">
        <w:rPr>
          <w:rFonts w:eastAsia="Times New Roman" w:cs="Times New Roman"/>
          <w:szCs w:val="28"/>
          <w:lang w:eastAsia="uk-UA"/>
        </w:rPr>
        <w:t>покупець як добросовісний набувач не звільняється від негативних наслідків, які</w:t>
      </w:r>
      <w:r>
        <w:rPr>
          <w:rFonts w:eastAsia="Times New Roman" w:cs="Times New Roman"/>
          <w:szCs w:val="28"/>
          <w:lang w:eastAsia="uk-UA"/>
        </w:rPr>
        <w:t> </w:t>
      </w:r>
      <w:r w:rsidRPr="00CE7C26">
        <w:rPr>
          <w:rFonts w:eastAsia="Times New Roman" w:cs="Times New Roman"/>
          <w:szCs w:val="28"/>
          <w:lang w:eastAsia="uk-UA"/>
        </w:rPr>
        <w:t>можуть виникнути при укладенні правочину. Набувач із великим ступенем зацікавленості повинен оцінювати обставини укладення правочину.</w:t>
      </w:r>
    </w:p>
    <w:p w14:paraId="658C3A22" w14:textId="19AA2B72" w:rsidR="00646E97" w:rsidRPr="00CE7C26" w:rsidRDefault="00646E97" w:rsidP="00646E97">
      <w:pPr>
        <w:spacing w:before="120" w:after="0" w:line="240" w:lineRule="auto"/>
        <w:jc w:val="both"/>
        <w:rPr>
          <w:rFonts w:eastAsia="Times New Roman" w:cs="Times New Roman"/>
          <w:szCs w:val="28"/>
          <w:lang w:eastAsia="uk-UA"/>
        </w:rPr>
      </w:pPr>
      <w:r w:rsidRPr="00CE7C26">
        <w:rPr>
          <w:rFonts w:eastAsia="Times New Roman" w:cs="Times New Roman"/>
          <w:szCs w:val="28"/>
          <w:lang w:eastAsia="uk-UA"/>
        </w:rPr>
        <w:t xml:space="preserve">Відповідачі 2 і 3, як покупці, діючи добросовісно і розумно, повинні були не лише перевірити інформацію з </w:t>
      </w:r>
      <w:r>
        <w:rPr>
          <w:rFonts w:eastAsia="Times New Roman" w:cs="Times New Roman"/>
          <w:szCs w:val="28"/>
          <w:lang w:eastAsia="uk-UA"/>
        </w:rPr>
        <w:t>ЄДР</w:t>
      </w:r>
      <w:r w:rsidRPr="00CE7C26">
        <w:rPr>
          <w:rFonts w:eastAsia="Times New Roman" w:cs="Times New Roman"/>
          <w:szCs w:val="28"/>
          <w:lang w:eastAsia="uk-UA"/>
        </w:rPr>
        <w:t xml:space="preserve"> (стосовно учасників юридичної особи), а і оцінити й</w:t>
      </w:r>
      <w:r w:rsidR="00972979">
        <w:rPr>
          <w:rFonts w:eastAsia="Times New Roman" w:cs="Times New Roman"/>
          <w:szCs w:val="28"/>
          <w:lang w:eastAsia="uk-UA"/>
        </w:rPr>
        <w:t> </w:t>
      </w:r>
      <w:r w:rsidRPr="00CE7C26">
        <w:rPr>
          <w:rFonts w:eastAsia="Times New Roman" w:cs="Times New Roman"/>
          <w:szCs w:val="28"/>
          <w:lang w:eastAsia="uk-UA"/>
        </w:rPr>
        <w:t>інші обставини, зокрема перевірити особу, як контрагента за договором (огляд</w:t>
      </w:r>
      <w:r w:rsidR="00972979">
        <w:rPr>
          <w:rFonts w:eastAsia="Times New Roman" w:cs="Times New Roman"/>
          <w:szCs w:val="28"/>
          <w:lang w:eastAsia="uk-UA"/>
        </w:rPr>
        <w:t> </w:t>
      </w:r>
      <w:r w:rsidRPr="00CE7C26">
        <w:rPr>
          <w:rFonts w:eastAsia="Times New Roman" w:cs="Times New Roman"/>
          <w:szCs w:val="28"/>
          <w:lang w:eastAsia="uk-UA"/>
        </w:rPr>
        <w:t>паспорта для встановлення особи, з якою укладається договір), з</w:t>
      </w:r>
      <w:r w:rsidR="00450796">
        <w:rPr>
          <w:rFonts w:eastAsia="Times New Roman" w:cs="Times New Roman"/>
          <w:szCs w:val="28"/>
          <w:lang w:eastAsia="uk-UA"/>
        </w:rPr>
        <w:t>’</w:t>
      </w:r>
      <w:r w:rsidRPr="00CE7C26">
        <w:rPr>
          <w:rFonts w:eastAsia="Times New Roman" w:cs="Times New Roman"/>
          <w:szCs w:val="28"/>
          <w:lang w:eastAsia="uk-UA"/>
        </w:rPr>
        <w:t>ясувати перебування контрагента у шлюбі (Верховний Суд бере до уваги можливість перевірки такого факту з огляду на державну реєстрацію шлюбу, як акта цивільного</w:t>
      </w:r>
      <w:r w:rsidR="00972979">
        <w:rPr>
          <w:rFonts w:eastAsia="Times New Roman" w:cs="Times New Roman"/>
          <w:szCs w:val="28"/>
          <w:lang w:eastAsia="uk-UA"/>
        </w:rPr>
        <w:t> </w:t>
      </w:r>
      <w:r w:rsidRPr="00CE7C26">
        <w:rPr>
          <w:rFonts w:eastAsia="Times New Roman" w:cs="Times New Roman"/>
          <w:szCs w:val="28"/>
          <w:lang w:eastAsia="uk-UA"/>
        </w:rPr>
        <w:t>стану, з видачою відповідних документів та внесенням інформації до</w:t>
      </w:r>
      <w:r w:rsidR="00972979">
        <w:rPr>
          <w:rFonts w:eastAsia="Times New Roman" w:cs="Times New Roman"/>
          <w:szCs w:val="28"/>
          <w:lang w:eastAsia="uk-UA"/>
        </w:rPr>
        <w:t> </w:t>
      </w:r>
      <w:r w:rsidRPr="00CE7C26">
        <w:rPr>
          <w:rFonts w:eastAsia="Times New Roman" w:cs="Times New Roman"/>
          <w:szCs w:val="28"/>
          <w:lang w:eastAsia="uk-UA"/>
        </w:rPr>
        <w:t xml:space="preserve">Державного реєстру актів цивільного стану громадян і паспорта громадянина) для встановлення обставин необхідності надання письмової згоди одного </w:t>
      </w:r>
      <w:r w:rsidRPr="00CE7C26">
        <w:rPr>
          <w:rFonts w:eastAsia="Times New Roman" w:cs="Times New Roman"/>
          <w:szCs w:val="28"/>
          <w:lang w:eastAsia="uk-UA"/>
        </w:rPr>
        <w:lastRenderedPageBreak/>
        <w:t>з</w:t>
      </w:r>
      <w:r w:rsidR="00972979">
        <w:rPr>
          <w:rFonts w:eastAsia="Times New Roman" w:cs="Times New Roman"/>
          <w:szCs w:val="28"/>
          <w:lang w:eastAsia="uk-UA"/>
        </w:rPr>
        <w:t> </w:t>
      </w:r>
      <w:r w:rsidRPr="00CE7C26">
        <w:rPr>
          <w:rFonts w:eastAsia="Times New Roman" w:cs="Times New Roman"/>
          <w:szCs w:val="28"/>
          <w:lang w:eastAsia="uk-UA"/>
        </w:rPr>
        <w:t xml:space="preserve">подружжя на відчуження спільного сумісного майна, або встановлення обставин поділу, виділу в натурі частки з майна, що перебуває </w:t>
      </w:r>
      <w:r w:rsidR="00520E42">
        <w:rPr>
          <w:rFonts w:eastAsia="Times New Roman" w:cs="Times New Roman"/>
          <w:szCs w:val="28"/>
          <w:lang w:eastAsia="uk-UA"/>
        </w:rPr>
        <w:t>у</w:t>
      </w:r>
      <w:r w:rsidRPr="00CE7C26">
        <w:rPr>
          <w:rFonts w:eastAsia="Times New Roman" w:cs="Times New Roman"/>
          <w:szCs w:val="28"/>
          <w:lang w:eastAsia="uk-UA"/>
        </w:rPr>
        <w:t xml:space="preserve"> спільній сумісній власності.</w:t>
      </w:r>
    </w:p>
    <w:p w14:paraId="4F9F06D0" w14:textId="26AE0386" w:rsidR="00646E97" w:rsidRPr="00CE7C26" w:rsidRDefault="00646E97" w:rsidP="00646E97">
      <w:pPr>
        <w:spacing w:before="120" w:after="0" w:line="240" w:lineRule="auto"/>
        <w:jc w:val="both"/>
        <w:rPr>
          <w:rFonts w:eastAsia="Times New Roman" w:cs="Times New Roman"/>
          <w:szCs w:val="28"/>
          <w:lang w:eastAsia="uk-UA"/>
        </w:rPr>
      </w:pPr>
      <w:r w:rsidRPr="00CE7C26">
        <w:rPr>
          <w:rFonts w:eastAsia="Times New Roman" w:cs="Times New Roman"/>
          <w:szCs w:val="28"/>
          <w:lang w:eastAsia="uk-UA"/>
        </w:rPr>
        <w:t xml:space="preserve">У контексті наведеного </w:t>
      </w:r>
      <w:r>
        <w:rPr>
          <w:rFonts w:eastAsia="Times New Roman" w:cs="Times New Roman"/>
          <w:szCs w:val="28"/>
          <w:lang w:eastAsia="uk-UA"/>
        </w:rPr>
        <w:t>Верховний</w:t>
      </w:r>
      <w:r w:rsidRPr="00CE7C26">
        <w:rPr>
          <w:rFonts w:eastAsia="Times New Roman" w:cs="Times New Roman"/>
          <w:szCs w:val="28"/>
          <w:lang w:eastAsia="uk-UA"/>
        </w:rPr>
        <w:t xml:space="preserve"> Суд також звер</w:t>
      </w:r>
      <w:r>
        <w:rPr>
          <w:rFonts w:eastAsia="Times New Roman" w:cs="Times New Roman"/>
          <w:szCs w:val="28"/>
          <w:lang w:eastAsia="uk-UA"/>
        </w:rPr>
        <w:t>нувся</w:t>
      </w:r>
      <w:r w:rsidRPr="00CE7C26">
        <w:rPr>
          <w:rFonts w:eastAsia="Times New Roman" w:cs="Times New Roman"/>
          <w:szCs w:val="28"/>
          <w:lang w:eastAsia="uk-UA"/>
        </w:rPr>
        <w:t xml:space="preserve"> до власної правової позиції, викладеної у постанові від 16.01.2025 у справі №</w:t>
      </w:r>
      <w:r w:rsidR="00941204">
        <w:rPr>
          <w:rFonts w:eastAsia="Times New Roman" w:cs="Times New Roman"/>
          <w:szCs w:val="28"/>
          <w:lang w:eastAsia="uk-UA"/>
        </w:rPr>
        <w:t> </w:t>
      </w:r>
      <w:r w:rsidRPr="00CE7C26">
        <w:rPr>
          <w:rFonts w:eastAsia="Times New Roman" w:cs="Times New Roman"/>
          <w:szCs w:val="28"/>
          <w:lang w:eastAsia="uk-UA"/>
        </w:rPr>
        <w:t>922/405/24.</w:t>
      </w:r>
    </w:p>
    <w:p w14:paraId="22D538F3" w14:textId="77777777" w:rsidR="00646E97" w:rsidRPr="00CE7C26" w:rsidRDefault="00646E97" w:rsidP="00646E97">
      <w:pPr>
        <w:spacing w:before="120" w:after="0" w:line="240" w:lineRule="auto"/>
        <w:jc w:val="both"/>
        <w:rPr>
          <w:rFonts w:eastAsia="Times New Roman" w:cs="Times New Roman"/>
          <w:szCs w:val="28"/>
          <w:lang w:eastAsia="uk-UA"/>
        </w:rPr>
      </w:pPr>
      <w:r w:rsidRPr="00CE7C26">
        <w:rPr>
          <w:rFonts w:eastAsia="Times New Roman" w:cs="Times New Roman"/>
          <w:szCs w:val="28"/>
          <w:lang w:eastAsia="uk-UA"/>
        </w:rPr>
        <w:t xml:space="preserve">Окрім цього </w:t>
      </w:r>
      <w:r>
        <w:rPr>
          <w:rFonts w:eastAsia="Times New Roman" w:cs="Times New Roman"/>
          <w:szCs w:val="28"/>
          <w:lang w:eastAsia="uk-UA"/>
        </w:rPr>
        <w:t xml:space="preserve">Верховний </w:t>
      </w:r>
      <w:r w:rsidRPr="00CE7C26">
        <w:rPr>
          <w:rFonts w:eastAsia="Times New Roman" w:cs="Times New Roman"/>
          <w:szCs w:val="28"/>
          <w:lang w:eastAsia="uk-UA"/>
        </w:rPr>
        <w:t>Суд також враховує усталену правову позицію Верховного Суду стосовно того, що само по собі розірвання шлюбу не припиняє права спільної сумісної власності подружжя на майно, набуте за час шлюбу. Проте розпорядження таким майном після розірвання шлюбу здійснюється колишнім подружжям виключно за взаємною згодою відповідно до положень ЦК України.</w:t>
      </w:r>
    </w:p>
    <w:bookmarkEnd w:id="69"/>
    <w:p w14:paraId="1A8B7B91" w14:textId="77777777" w:rsidR="007F0745" w:rsidRPr="00811583" w:rsidRDefault="007F0745" w:rsidP="007F0745">
      <w:pPr>
        <w:spacing w:line="240" w:lineRule="auto"/>
        <w:ind w:firstLine="709"/>
        <w:rPr>
          <w:rFonts w:cs="Calibri"/>
          <w:b/>
          <w:bCs/>
        </w:rPr>
      </w:pPr>
    </w:p>
    <w:tbl>
      <w:tblPr>
        <w:tblW w:w="0" w:type="auto"/>
        <w:tblLook w:val="00A0" w:firstRow="1" w:lastRow="0" w:firstColumn="1" w:lastColumn="0" w:noHBand="0" w:noVBand="0"/>
      </w:tblPr>
      <w:tblGrid>
        <w:gridCol w:w="1701"/>
        <w:gridCol w:w="7905"/>
      </w:tblGrid>
      <w:tr w:rsidR="007F0745" w:rsidRPr="00D97244" w14:paraId="228E8D4A" w14:textId="77777777" w:rsidTr="005C45E9">
        <w:tc>
          <w:tcPr>
            <w:tcW w:w="1701" w:type="dxa"/>
          </w:tcPr>
          <w:p w14:paraId="741037D3" w14:textId="77777777" w:rsidR="007F0745" w:rsidRPr="00D97244" w:rsidRDefault="007F0745" w:rsidP="005C45E9">
            <w:pPr>
              <w:spacing w:line="240" w:lineRule="auto"/>
              <w:rPr>
                <w:rFonts w:ascii="Times New Roman" w:hAnsi="Times New Roman" w:cs="Times New Roman"/>
                <w:kern w:val="2"/>
                <w:lang w:eastAsia="uk-UA"/>
              </w:rPr>
            </w:pPr>
            <w:r>
              <w:fldChar w:fldCharType="begin"/>
            </w:r>
            <w:r>
              <w:instrText xml:space="preserve"> INCLUDEPICTURE "http://qrcoder.ru/code/?http%3A%2F%2Freyestr.court.gov.ua%2FReview%2F128132860&amp;2&amp;0" \* MERGEFORMATINET </w:instrText>
            </w:r>
            <w:r>
              <w:fldChar w:fldCharType="separate"/>
            </w:r>
            <w:r>
              <w:fldChar w:fldCharType="begin"/>
            </w:r>
            <w:r>
              <w:instrText xml:space="preserve"> INCLUDEPICTURE  "http://qrcoder.ru/code/?http://reyestr.court.gov.ua/Review/128132860&amp;2&amp;0" \* MERGEFORMATINET </w:instrText>
            </w:r>
            <w:r>
              <w:fldChar w:fldCharType="separate"/>
            </w:r>
            <w:r>
              <w:fldChar w:fldCharType="begin"/>
            </w:r>
            <w:r>
              <w:instrText xml:space="preserve"> INCLUDEPICTURE  "http://qrcoder.ru/code/?http://reyestr.court.gov.ua/Review/128132860&amp;2&amp;0" \* MERGEFORMATINET </w:instrText>
            </w:r>
            <w:r>
              <w:fldChar w:fldCharType="separate"/>
            </w:r>
            <w:r>
              <w:fldChar w:fldCharType="begin"/>
            </w:r>
            <w:r>
              <w:instrText xml:space="preserve"> INCLUDEPICTURE  "http://qrcoder.ru/code/?http://reyestr.court.gov.ua/Review/128132860&amp;2&amp;0" \* MERGEFORMATINET </w:instrText>
            </w:r>
            <w:r>
              <w:fldChar w:fldCharType="separate"/>
            </w:r>
            <w:r w:rsidR="00DB61A4">
              <w:fldChar w:fldCharType="begin"/>
            </w:r>
            <w:r w:rsidR="00DB61A4">
              <w:instrText xml:space="preserve"> INCLUDEPICTURE  "http://qrcoder.ru/code/?http://reyestr.court.gov.ua/Review/128132860&amp;2&amp;0" \* MERGEFORMATINET </w:instrText>
            </w:r>
            <w:r w:rsidR="00DB61A4">
              <w:fldChar w:fldCharType="separate"/>
            </w:r>
            <w:r>
              <w:fldChar w:fldCharType="begin"/>
            </w:r>
            <w:r>
              <w:instrText xml:space="preserve"> INCLUDEPICTURE  "http://qrcoder.ru/code/?http://reyestr.court.gov.ua/Review/128132860&amp;2&amp;0" \* MERGEFORMATINET </w:instrText>
            </w:r>
            <w:r>
              <w:fldChar w:fldCharType="separate"/>
            </w:r>
            <w:r>
              <w:fldChar w:fldCharType="begin"/>
            </w:r>
            <w:r>
              <w:instrText xml:space="preserve"> INCLUDEPICTURE  "http://qrcoder.ru/code/?http://reyestr.court.gov.ua/Review/128132860&amp;2&amp;0" \* MERGEFORMATINET </w:instrText>
            </w:r>
            <w:r>
              <w:fldChar w:fldCharType="separate"/>
            </w:r>
            <w:r>
              <w:fldChar w:fldCharType="begin"/>
            </w:r>
            <w:r>
              <w:instrText xml:space="preserve"> INCLUDEPICTURE  "http://qrcoder.ru/code/?http://reyestr.court.gov.ua/Review/128132860&amp;2&amp;0" \* MERGEFORMATINET </w:instrText>
            </w:r>
            <w:r>
              <w:fldChar w:fldCharType="separate"/>
            </w:r>
            <w:r>
              <w:fldChar w:fldCharType="begin"/>
            </w:r>
            <w:r>
              <w:instrText xml:space="preserve"> INCLUDEPICTURE  "http://qrcoder.ru/code/?http://reyestr.court.gov.ua/Review/128132860&amp;2&amp;0" \* MERGEFORMATINET </w:instrText>
            </w:r>
            <w:r>
              <w:fldChar w:fldCharType="separate"/>
            </w:r>
            <w:r>
              <w:fldChar w:fldCharType="begin"/>
            </w:r>
            <w:r>
              <w:instrText xml:space="preserve"> INCLUDEPICTURE  "http://qrcoder.ru/code/?http://reyestr.court.gov.ua/Review/128132860&amp;2&amp;0" \* MERGEFORMATINET </w:instrText>
            </w:r>
            <w:r>
              <w:fldChar w:fldCharType="separate"/>
            </w:r>
            <w:r w:rsidR="00000000">
              <w:fldChar w:fldCharType="begin"/>
            </w:r>
            <w:r w:rsidR="00000000">
              <w:instrText xml:space="preserve"> INCLUDEPICTURE  "http://qrcoder.ru/code/?http://reyestr.court.gov.ua/Review/128132860&amp;2&amp;0" \* MERGEFORMATINET </w:instrText>
            </w:r>
            <w:r w:rsidR="00000000">
              <w:fldChar w:fldCharType="separate"/>
            </w:r>
            <w:r w:rsidR="00892872">
              <w:pict w14:anchorId="53951D22">
                <v:shape id="_x0000_i1081" type="#_x0000_t75" alt="" style="width:61.5pt;height:61.5pt">
                  <v:imagedata r:id="rId250" r:href="rId251"/>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p>
        </w:tc>
        <w:tc>
          <w:tcPr>
            <w:tcW w:w="7905" w:type="dxa"/>
          </w:tcPr>
          <w:p w14:paraId="2D3A84CD" w14:textId="77777777" w:rsidR="007F0745" w:rsidRPr="00D97244" w:rsidRDefault="007F0745"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12 червня 2025 року </w:t>
            </w:r>
            <w:r w:rsidRPr="00D97244">
              <w:rPr>
                <w:rFonts w:cs="Times New Roman"/>
                <w:kern w:val="2"/>
                <w:sz w:val="24"/>
                <w:szCs w:val="24"/>
                <w:lang w:eastAsia="uk-UA"/>
              </w:rPr>
              <w:t>у </w:t>
            </w:r>
            <w:r w:rsidRPr="00D97244">
              <w:rPr>
                <w:rFonts w:cs="Calibri"/>
                <w:kern w:val="2"/>
                <w:sz w:val="24"/>
                <w:szCs w:val="24"/>
              </w:rPr>
              <w:t>cправі № 756/59/20 можна ознайомитися за посиланням</w:t>
            </w:r>
          </w:p>
          <w:p w14:paraId="39057CB9" w14:textId="77777777" w:rsidR="007F0745" w:rsidRPr="00D97244" w:rsidRDefault="007F0745" w:rsidP="005C45E9">
            <w:pPr>
              <w:spacing w:line="240" w:lineRule="auto"/>
              <w:rPr>
                <w:rFonts w:cs="Calibri"/>
                <w:kern w:val="2"/>
                <w:sz w:val="24"/>
                <w:szCs w:val="24"/>
              </w:rPr>
            </w:pPr>
            <w:hyperlink r:id="rId252" w:history="1">
              <w:r w:rsidRPr="00D97244">
                <w:rPr>
                  <w:rStyle w:val="a4"/>
                  <w:rFonts w:cs="Calibri"/>
                  <w:kern w:val="2"/>
                  <w:sz w:val="24"/>
                  <w:szCs w:val="24"/>
                </w:rPr>
                <w:t>http://reyestr.court.gov.ua/Review/128132860</w:t>
              </w:r>
            </w:hyperlink>
            <w:r w:rsidRPr="00D97244">
              <w:rPr>
                <w:rFonts w:cs="Calibri"/>
                <w:i/>
                <w:iCs/>
                <w:color w:val="0563C1"/>
                <w:kern w:val="2"/>
              </w:rPr>
              <w:t>.</w:t>
            </w:r>
          </w:p>
        </w:tc>
      </w:tr>
    </w:tbl>
    <w:p w14:paraId="447517A5" w14:textId="77777777" w:rsidR="00646E97" w:rsidRDefault="00646E97" w:rsidP="00A20AD5">
      <w:pPr>
        <w:tabs>
          <w:tab w:val="left" w:pos="3696"/>
        </w:tabs>
        <w:spacing w:before="120" w:after="0" w:line="240" w:lineRule="auto"/>
        <w:jc w:val="both"/>
        <w:rPr>
          <w:rFonts w:cs="Roboto Condensed Light"/>
          <w:b/>
          <w:bCs/>
          <w:color w:val="4472C4" w:themeColor="accent1"/>
          <w:szCs w:val="28"/>
        </w:rPr>
      </w:pPr>
    </w:p>
    <w:p w14:paraId="31D620DA" w14:textId="575E4155" w:rsidR="006F03D7" w:rsidRPr="001E6665" w:rsidRDefault="006F03D7" w:rsidP="006F03D7">
      <w:pPr>
        <w:spacing w:after="0" w:line="240" w:lineRule="auto"/>
        <w:jc w:val="both"/>
        <w:rPr>
          <w:rFonts w:cs="Roboto Condensed Light"/>
          <w:b/>
          <w:bCs/>
          <w:color w:val="4472C4" w:themeColor="accent1"/>
          <w:szCs w:val="28"/>
        </w:rPr>
      </w:pPr>
      <w:bookmarkStart w:id="72" w:name="_Hlk204251365"/>
      <w:r w:rsidRPr="001E6665">
        <w:rPr>
          <w:rFonts w:cs="Roboto Condensed Light"/>
          <w:b/>
          <w:bCs/>
          <w:color w:val="4472C4" w:themeColor="accent1"/>
          <w:szCs w:val="28"/>
        </w:rPr>
        <w:t>8.</w:t>
      </w:r>
      <w:r w:rsidR="00145166">
        <w:rPr>
          <w:rFonts w:cs="Roboto Condensed Light"/>
          <w:b/>
          <w:bCs/>
          <w:color w:val="4472C4" w:themeColor="accent1"/>
          <w:szCs w:val="28"/>
        </w:rPr>
        <w:t>3</w:t>
      </w:r>
      <w:r w:rsidRPr="001E6665">
        <w:rPr>
          <w:rFonts w:cs="Roboto Condensed Light"/>
          <w:b/>
          <w:bCs/>
          <w:color w:val="4472C4" w:themeColor="accent1"/>
          <w:szCs w:val="28"/>
        </w:rPr>
        <w:t>. Обґрунтовану ринкову вартість акції належить встановлювати із</w:t>
      </w:r>
      <w:r>
        <w:rPr>
          <w:rFonts w:cs="Roboto Condensed Light"/>
          <w:b/>
          <w:bCs/>
          <w:color w:val="4472C4" w:themeColor="accent1"/>
          <w:szCs w:val="28"/>
        </w:rPr>
        <w:t> </w:t>
      </w:r>
      <w:r w:rsidRPr="001E6665">
        <w:rPr>
          <w:rFonts w:cs="Roboto Condensed Light"/>
          <w:b/>
          <w:bCs/>
          <w:color w:val="4472C4" w:themeColor="accent1"/>
          <w:szCs w:val="28"/>
        </w:rPr>
        <w:t>застосуванням</w:t>
      </w:r>
      <w:r w:rsidRPr="001E6665">
        <w:rPr>
          <w:b/>
          <w:bCs/>
        </w:rPr>
        <w:t xml:space="preserve"> </w:t>
      </w:r>
      <w:r w:rsidRPr="001E6665">
        <w:rPr>
          <w:rFonts w:cs="Roboto Condensed Light"/>
          <w:b/>
          <w:bCs/>
          <w:color w:val="4472C4" w:themeColor="accent1"/>
          <w:szCs w:val="28"/>
        </w:rPr>
        <w:t>майнового підходу визначення її вартості для цілей реалізації обов</w:t>
      </w:r>
      <w:r w:rsidR="00450796">
        <w:rPr>
          <w:rFonts w:cs="Roboto Condensed Light"/>
          <w:b/>
          <w:bCs/>
          <w:color w:val="4472C4" w:themeColor="accent1"/>
          <w:szCs w:val="28"/>
        </w:rPr>
        <w:t>’</w:t>
      </w:r>
      <w:r w:rsidRPr="001E6665">
        <w:rPr>
          <w:rFonts w:cs="Roboto Condensed Light"/>
          <w:b/>
          <w:bCs/>
          <w:color w:val="4472C4" w:themeColor="accent1"/>
          <w:szCs w:val="28"/>
        </w:rPr>
        <w:t>язку товариства з обов</w:t>
      </w:r>
      <w:r w:rsidR="00450796">
        <w:rPr>
          <w:rFonts w:cs="Roboto Condensed Light"/>
          <w:b/>
          <w:bCs/>
          <w:color w:val="4472C4" w:themeColor="accent1"/>
          <w:szCs w:val="28"/>
        </w:rPr>
        <w:t>’</w:t>
      </w:r>
      <w:r w:rsidRPr="001E6665">
        <w:rPr>
          <w:rFonts w:cs="Roboto Condensed Light"/>
          <w:b/>
          <w:bCs/>
          <w:color w:val="4472C4" w:themeColor="accent1"/>
          <w:szCs w:val="28"/>
        </w:rPr>
        <w:t xml:space="preserve">язкового викупу акцій на вимогу акціонерів </w:t>
      </w:r>
    </w:p>
    <w:bookmarkEnd w:id="72"/>
    <w:p w14:paraId="7EB729C0" w14:textId="71C39CD4" w:rsidR="006F03D7" w:rsidRPr="001E6665" w:rsidRDefault="006F03D7" w:rsidP="006F03D7">
      <w:pPr>
        <w:spacing w:after="0" w:line="240" w:lineRule="auto"/>
        <w:jc w:val="both"/>
        <w:rPr>
          <w:b/>
          <w:bCs/>
        </w:rPr>
      </w:pPr>
      <w:r>
        <w:t>Позивачі звернулися до АТ з</w:t>
      </w:r>
      <w:r w:rsidRPr="00A26ECE">
        <w:t xml:space="preserve"> письмовими вимогами про обов</w:t>
      </w:r>
      <w:r w:rsidR="00450796">
        <w:t>’</w:t>
      </w:r>
      <w:r w:rsidRPr="00A26ECE">
        <w:t xml:space="preserve">язковий викуп простих іменних акцій </w:t>
      </w:r>
      <w:r>
        <w:t>АТ за ціною</w:t>
      </w:r>
      <w:r w:rsidRPr="00A26ECE">
        <w:t xml:space="preserve"> 32 грн</w:t>
      </w:r>
      <w:r>
        <w:t xml:space="preserve"> за акцію. В</w:t>
      </w:r>
      <w:r w:rsidRPr="00A26ECE">
        <w:t>ідповідач не погодився із</w:t>
      </w:r>
      <w:r>
        <w:t> </w:t>
      </w:r>
      <w:r w:rsidRPr="00A26ECE">
        <w:t xml:space="preserve">запропонованою </w:t>
      </w:r>
      <w:r>
        <w:t>ціною та визначив свою ціну – 8,70 грн.</w:t>
      </w:r>
    </w:p>
    <w:p w14:paraId="53C9B3CB" w14:textId="77777777" w:rsidR="006F03D7" w:rsidRDefault="006F03D7" w:rsidP="006F03D7">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w:t>
      </w:r>
    </w:p>
    <w:p w14:paraId="7C035520" w14:textId="3E94033A" w:rsidR="006F03D7" w:rsidRPr="00063F54" w:rsidRDefault="006F03D7" w:rsidP="006F03D7">
      <w:pPr>
        <w:spacing w:before="120" w:after="0" w:line="240" w:lineRule="auto"/>
        <w:jc w:val="both"/>
        <w:rPr>
          <w:rFonts w:eastAsia="Times New Roman" w:cs="Times New Roman"/>
          <w:szCs w:val="28"/>
          <w:lang w:eastAsia="uk-UA"/>
        </w:rPr>
      </w:pPr>
      <w:r w:rsidRPr="00063F54">
        <w:rPr>
          <w:rFonts w:eastAsia="Times New Roman" w:cs="Times New Roman"/>
          <w:szCs w:val="28"/>
          <w:lang w:eastAsia="uk-UA"/>
        </w:rPr>
        <w:t>Верховний Суд зазначив, що суди встановили, що твердження оцінювача суперечить положенням абзацу 2 пункту 37 Національного стандарту №</w:t>
      </w:r>
      <w:r w:rsidR="00941204">
        <w:rPr>
          <w:rFonts w:eastAsia="Times New Roman" w:cs="Times New Roman"/>
          <w:szCs w:val="28"/>
          <w:lang w:eastAsia="uk-UA"/>
        </w:rPr>
        <w:t> </w:t>
      </w:r>
      <w:r w:rsidRPr="00063F54">
        <w:rPr>
          <w:rFonts w:eastAsia="Times New Roman" w:cs="Times New Roman"/>
          <w:szCs w:val="28"/>
          <w:lang w:eastAsia="uk-UA"/>
        </w:rPr>
        <w:t>1, в якому закріплено, що неможливість або недоцільність застосування певного методичного підходу може бути лише пов</w:t>
      </w:r>
      <w:r w:rsidR="00450796">
        <w:rPr>
          <w:rFonts w:eastAsia="Times New Roman" w:cs="Times New Roman"/>
          <w:szCs w:val="28"/>
          <w:lang w:eastAsia="uk-UA"/>
        </w:rPr>
        <w:t>’</w:t>
      </w:r>
      <w:r w:rsidRPr="00063F54">
        <w:rPr>
          <w:rFonts w:eastAsia="Times New Roman" w:cs="Times New Roman"/>
          <w:szCs w:val="28"/>
          <w:lang w:eastAsia="uk-UA"/>
        </w:rPr>
        <w:t>язана з повною відсутністю чи недостовірністю необхідних для цього вихідних даних про об</w:t>
      </w:r>
      <w:r w:rsidR="00450796">
        <w:rPr>
          <w:rFonts w:eastAsia="Times New Roman" w:cs="Times New Roman"/>
          <w:szCs w:val="28"/>
          <w:lang w:eastAsia="uk-UA"/>
        </w:rPr>
        <w:t>’</w:t>
      </w:r>
      <w:r w:rsidRPr="00063F54">
        <w:rPr>
          <w:rFonts w:eastAsia="Times New Roman" w:cs="Times New Roman"/>
          <w:szCs w:val="28"/>
          <w:lang w:eastAsia="uk-UA"/>
        </w:rPr>
        <w:t>єкт оцінки та іншої інформації.</w:t>
      </w:r>
    </w:p>
    <w:p w14:paraId="26E5996C" w14:textId="4BE0F05C" w:rsidR="006F03D7" w:rsidRPr="00063F54" w:rsidRDefault="006F03D7" w:rsidP="006F03D7">
      <w:pPr>
        <w:spacing w:before="120" w:after="0" w:line="240" w:lineRule="auto"/>
        <w:jc w:val="both"/>
        <w:rPr>
          <w:rFonts w:eastAsia="Times New Roman" w:cs="Times New Roman"/>
          <w:szCs w:val="28"/>
          <w:lang w:eastAsia="uk-UA"/>
        </w:rPr>
      </w:pPr>
      <w:r>
        <w:rPr>
          <w:rFonts w:eastAsia="Times New Roman" w:cs="Times New Roman"/>
          <w:szCs w:val="28"/>
          <w:lang w:eastAsia="uk-UA"/>
        </w:rPr>
        <w:t>Тож,</w:t>
      </w:r>
      <w:r w:rsidRPr="00063F54">
        <w:rPr>
          <w:rFonts w:eastAsia="Times New Roman" w:cs="Times New Roman"/>
          <w:szCs w:val="28"/>
          <w:lang w:eastAsia="uk-UA"/>
        </w:rPr>
        <w:t xml:space="preserve"> дослідивши звіт суб</w:t>
      </w:r>
      <w:r w:rsidR="00450796">
        <w:rPr>
          <w:rFonts w:eastAsia="Times New Roman" w:cs="Times New Roman"/>
          <w:szCs w:val="28"/>
          <w:lang w:eastAsia="uk-UA"/>
        </w:rPr>
        <w:t>’</w:t>
      </w:r>
      <w:r w:rsidRPr="00063F54">
        <w:rPr>
          <w:rFonts w:eastAsia="Times New Roman" w:cs="Times New Roman"/>
          <w:szCs w:val="28"/>
          <w:lang w:eastAsia="uk-UA"/>
        </w:rPr>
        <w:t xml:space="preserve">єкта оціночної діяльності станом на 09.10.2023, судами встановлено необґрунтованість Звіту в частині визначення ринкової вартості 1 акції </w:t>
      </w:r>
      <w:r>
        <w:rPr>
          <w:rFonts w:eastAsia="Times New Roman" w:cs="Times New Roman"/>
          <w:szCs w:val="28"/>
          <w:lang w:eastAsia="uk-UA"/>
        </w:rPr>
        <w:t xml:space="preserve">АТ </w:t>
      </w:r>
      <w:r w:rsidRPr="00063F54">
        <w:rPr>
          <w:rFonts w:eastAsia="Times New Roman" w:cs="Times New Roman"/>
          <w:szCs w:val="28"/>
          <w:lang w:eastAsia="uk-UA"/>
        </w:rPr>
        <w:t>із застосуванням дохідного підходу, оскільки, як вірно зазначено судами, для</w:t>
      </w:r>
      <w:r>
        <w:rPr>
          <w:rFonts w:eastAsia="Times New Roman" w:cs="Times New Roman"/>
          <w:szCs w:val="28"/>
          <w:lang w:eastAsia="uk-UA"/>
        </w:rPr>
        <w:t> </w:t>
      </w:r>
      <w:r w:rsidRPr="00063F54">
        <w:rPr>
          <w:rFonts w:eastAsia="Times New Roman" w:cs="Times New Roman"/>
          <w:szCs w:val="28"/>
          <w:lang w:eastAsia="uk-UA"/>
        </w:rPr>
        <w:t xml:space="preserve">оцінки ринкової (справедливої) вартості акцій як фінансових інтересів, майновий підхід є пріоритетним, </w:t>
      </w:r>
      <w:r>
        <w:rPr>
          <w:rFonts w:eastAsia="Times New Roman" w:cs="Times New Roman"/>
          <w:szCs w:val="28"/>
          <w:lang w:eastAsia="uk-UA"/>
        </w:rPr>
        <w:t>оскільки</w:t>
      </w:r>
      <w:r w:rsidRPr="00063F54">
        <w:rPr>
          <w:rFonts w:eastAsia="Times New Roman" w:cs="Times New Roman"/>
          <w:szCs w:val="28"/>
          <w:lang w:eastAsia="uk-UA"/>
        </w:rPr>
        <w:t xml:space="preserve"> він відповідає принципу найбільш ефективного використання майна, в результаті якого вартість об</w:t>
      </w:r>
      <w:r w:rsidR="00450796">
        <w:rPr>
          <w:rFonts w:eastAsia="Times New Roman" w:cs="Times New Roman"/>
          <w:szCs w:val="28"/>
          <w:lang w:eastAsia="uk-UA"/>
        </w:rPr>
        <w:t>’</w:t>
      </w:r>
      <w:r w:rsidRPr="00063F54">
        <w:rPr>
          <w:rFonts w:eastAsia="Times New Roman" w:cs="Times New Roman"/>
          <w:szCs w:val="28"/>
          <w:lang w:eastAsia="uk-UA"/>
        </w:rPr>
        <w:t>єкта оцінки є</w:t>
      </w:r>
      <w:r>
        <w:rPr>
          <w:rFonts w:eastAsia="Times New Roman" w:cs="Times New Roman"/>
          <w:szCs w:val="28"/>
          <w:lang w:eastAsia="uk-UA"/>
        </w:rPr>
        <w:t> </w:t>
      </w:r>
      <w:r w:rsidRPr="00063F54">
        <w:rPr>
          <w:rFonts w:eastAsia="Times New Roman" w:cs="Times New Roman"/>
          <w:szCs w:val="28"/>
          <w:lang w:eastAsia="uk-UA"/>
        </w:rPr>
        <w:t>максимальною.</w:t>
      </w:r>
    </w:p>
    <w:p w14:paraId="513B942F" w14:textId="610BFD02" w:rsidR="006F03D7" w:rsidRPr="00063F54" w:rsidRDefault="006F03D7" w:rsidP="006F03D7">
      <w:pPr>
        <w:spacing w:before="120" w:after="0" w:line="240" w:lineRule="auto"/>
        <w:jc w:val="both"/>
        <w:rPr>
          <w:rFonts w:eastAsia="Times New Roman" w:cs="Times New Roman"/>
          <w:szCs w:val="28"/>
          <w:lang w:eastAsia="uk-UA"/>
        </w:rPr>
      </w:pPr>
      <w:r w:rsidRPr="00063F54">
        <w:rPr>
          <w:rFonts w:eastAsia="Times New Roman" w:cs="Times New Roman"/>
          <w:szCs w:val="28"/>
          <w:lang w:eastAsia="uk-UA"/>
        </w:rPr>
        <w:t>При цьому, як встановили суди попередніх інстанцій, наведений суб</w:t>
      </w:r>
      <w:r w:rsidR="00450796">
        <w:rPr>
          <w:rFonts w:eastAsia="Times New Roman" w:cs="Times New Roman"/>
          <w:szCs w:val="28"/>
          <w:lang w:eastAsia="uk-UA"/>
        </w:rPr>
        <w:t>’</w:t>
      </w:r>
      <w:r w:rsidRPr="00063F54">
        <w:rPr>
          <w:rFonts w:eastAsia="Times New Roman" w:cs="Times New Roman"/>
          <w:szCs w:val="28"/>
          <w:lang w:eastAsia="uk-UA"/>
        </w:rPr>
        <w:t xml:space="preserve">єктом оціночної діяльності у пункті 8.3 розділу </w:t>
      </w:r>
      <w:r w:rsidR="00972979">
        <w:rPr>
          <w:rFonts w:eastAsia="Times New Roman" w:cs="Times New Roman"/>
          <w:szCs w:val="28"/>
          <w:lang w:eastAsia="uk-UA"/>
        </w:rPr>
        <w:t>«</w:t>
      </w:r>
      <w:r w:rsidRPr="00063F54">
        <w:rPr>
          <w:rFonts w:eastAsia="Times New Roman" w:cs="Times New Roman"/>
          <w:szCs w:val="28"/>
          <w:lang w:eastAsia="uk-UA"/>
        </w:rPr>
        <w:t>Розрахунок вартості в рамках майнового підходу</w:t>
      </w:r>
      <w:r w:rsidR="00972979">
        <w:rPr>
          <w:rFonts w:eastAsia="Times New Roman" w:cs="Times New Roman"/>
          <w:szCs w:val="28"/>
          <w:lang w:eastAsia="uk-UA"/>
        </w:rPr>
        <w:t>»</w:t>
      </w:r>
      <w:r w:rsidRPr="00063F54">
        <w:rPr>
          <w:rFonts w:eastAsia="Times New Roman" w:cs="Times New Roman"/>
          <w:szCs w:val="28"/>
          <w:lang w:eastAsia="uk-UA"/>
        </w:rPr>
        <w:t xml:space="preserve"> Звіту розрахунок ринкової вартості 1 акції </w:t>
      </w:r>
      <w:r>
        <w:rPr>
          <w:rFonts w:eastAsia="Times New Roman" w:cs="Times New Roman"/>
          <w:szCs w:val="28"/>
          <w:lang w:eastAsia="uk-UA"/>
        </w:rPr>
        <w:t xml:space="preserve">АТ </w:t>
      </w:r>
      <w:r w:rsidRPr="00063F54">
        <w:rPr>
          <w:rFonts w:eastAsia="Times New Roman" w:cs="Times New Roman"/>
          <w:szCs w:val="28"/>
          <w:lang w:eastAsia="uk-UA"/>
        </w:rPr>
        <w:t>у розмірі 31,95 грн за одну акцію у</w:t>
      </w:r>
      <w:r>
        <w:rPr>
          <w:rFonts w:eastAsia="Times New Roman" w:cs="Times New Roman"/>
          <w:szCs w:val="28"/>
          <w:lang w:eastAsia="uk-UA"/>
        </w:rPr>
        <w:t> </w:t>
      </w:r>
      <w:r w:rsidRPr="00063F54">
        <w:rPr>
          <w:rFonts w:eastAsia="Times New Roman" w:cs="Times New Roman"/>
          <w:szCs w:val="28"/>
          <w:lang w:eastAsia="uk-UA"/>
        </w:rPr>
        <w:t>пакеті акцій 100</w:t>
      </w:r>
      <w:r w:rsidR="00B0651A">
        <w:rPr>
          <w:rFonts w:eastAsia="Times New Roman" w:cs="Times New Roman"/>
          <w:szCs w:val="28"/>
          <w:lang w:eastAsia="uk-UA"/>
        </w:rPr>
        <w:t> </w:t>
      </w:r>
      <w:r w:rsidRPr="00063F54">
        <w:rPr>
          <w:rFonts w:eastAsia="Times New Roman" w:cs="Times New Roman"/>
          <w:szCs w:val="28"/>
          <w:lang w:eastAsia="uk-UA"/>
        </w:rPr>
        <w:t xml:space="preserve">% є ринковою (справедливою) вартістю, яка відповідає принципу </w:t>
      </w:r>
      <w:r w:rsidRPr="00063F54">
        <w:rPr>
          <w:rFonts w:eastAsia="Times New Roman" w:cs="Times New Roman"/>
          <w:szCs w:val="28"/>
          <w:lang w:eastAsia="uk-UA"/>
        </w:rPr>
        <w:lastRenderedPageBreak/>
        <w:t>найбільш ефективного використання майна та має виступати ціною обов</w:t>
      </w:r>
      <w:r w:rsidR="00450796">
        <w:rPr>
          <w:rFonts w:eastAsia="Times New Roman" w:cs="Times New Roman"/>
          <w:szCs w:val="28"/>
          <w:lang w:eastAsia="uk-UA"/>
        </w:rPr>
        <w:t>’</w:t>
      </w:r>
      <w:r w:rsidRPr="00063F54">
        <w:rPr>
          <w:rFonts w:eastAsia="Times New Roman" w:cs="Times New Roman"/>
          <w:szCs w:val="28"/>
          <w:lang w:eastAsia="uk-UA"/>
        </w:rPr>
        <w:t>язкового викупу акцій позивачів та проведений арифметично вірно.</w:t>
      </w:r>
    </w:p>
    <w:p w14:paraId="75B0A1A4" w14:textId="2370BC18" w:rsidR="006F03D7" w:rsidRPr="00063F54" w:rsidRDefault="006F03D7" w:rsidP="006F03D7">
      <w:pPr>
        <w:spacing w:before="120" w:after="0" w:line="240" w:lineRule="auto"/>
        <w:jc w:val="both"/>
        <w:rPr>
          <w:rFonts w:eastAsia="Times New Roman" w:cs="Times New Roman"/>
          <w:szCs w:val="28"/>
          <w:lang w:eastAsia="uk-UA"/>
        </w:rPr>
      </w:pPr>
      <w:r w:rsidRPr="00063F54">
        <w:rPr>
          <w:rFonts w:eastAsia="Times New Roman" w:cs="Times New Roman"/>
          <w:szCs w:val="28"/>
          <w:lang w:eastAsia="uk-UA"/>
        </w:rPr>
        <w:t xml:space="preserve">До того ж </w:t>
      </w:r>
      <w:r>
        <w:rPr>
          <w:rFonts w:eastAsia="Times New Roman" w:cs="Times New Roman"/>
          <w:szCs w:val="28"/>
          <w:lang w:eastAsia="uk-UA"/>
        </w:rPr>
        <w:t xml:space="preserve">Верховний </w:t>
      </w:r>
      <w:r w:rsidRPr="00063F54">
        <w:rPr>
          <w:rFonts w:eastAsia="Times New Roman" w:cs="Times New Roman"/>
          <w:szCs w:val="28"/>
          <w:lang w:eastAsia="uk-UA"/>
        </w:rPr>
        <w:t xml:space="preserve">Суд </w:t>
      </w:r>
      <w:r>
        <w:rPr>
          <w:rFonts w:eastAsia="Times New Roman" w:cs="Times New Roman"/>
          <w:szCs w:val="28"/>
          <w:lang w:eastAsia="uk-UA"/>
        </w:rPr>
        <w:t>відзначив</w:t>
      </w:r>
      <w:r w:rsidRPr="00063F54">
        <w:rPr>
          <w:rFonts w:eastAsia="Times New Roman" w:cs="Times New Roman"/>
          <w:szCs w:val="28"/>
          <w:lang w:eastAsia="uk-UA"/>
        </w:rPr>
        <w:t xml:space="preserve"> про обґрунтованість врахування судами попередніх інстанцій висновків щодо застосування </w:t>
      </w:r>
      <w:hyperlink r:id="rId253" w:anchor="72" w:tgtFrame="_blank" w:tooltip="Про акціонерні товариства; нормативно-правовий акт № 514-VI від 17.09.2008, ВР України" w:history="1">
        <w:r w:rsidRPr="00063F54">
          <w:rPr>
            <w:rFonts w:eastAsia="Times New Roman" w:cs="Times New Roman"/>
            <w:szCs w:val="28"/>
            <w:lang w:eastAsia="uk-UA"/>
          </w:rPr>
          <w:t>статті 8 Закону України від</w:t>
        </w:r>
        <w:r>
          <w:rPr>
            <w:rFonts w:eastAsia="Times New Roman" w:cs="Times New Roman"/>
            <w:szCs w:val="28"/>
            <w:lang w:eastAsia="uk-UA"/>
          </w:rPr>
          <w:t> </w:t>
        </w:r>
        <w:r w:rsidRPr="00063F54">
          <w:rPr>
            <w:rFonts w:eastAsia="Times New Roman" w:cs="Times New Roman"/>
            <w:szCs w:val="28"/>
            <w:lang w:eastAsia="uk-UA"/>
          </w:rPr>
          <w:t>17.09.2008 №</w:t>
        </w:r>
        <w:r w:rsidR="0032707C">
          <w:rPr>
            <w:rFonts w:eastAsia="Times New Roman" w:cs="Times New Roman"/>
            <w:szCs w:val="28"/>
            <w:lang w:eastAsia="uk-UA"/>
          </w:rPr>
          <w:t> </w:t>
        </w:r>
        <w:r w:rsidRPr="00063F54">
          <w:rPr>
            <w:rFonts w:eastAsia="Times New Roman" w:cs="Times New Roman"/>
            <w:szCs w:val="28"/>
            <w:lang w:eastAsia="uk-UA"/>
          </w:rPr>
          <w:t>514-VI «Про акціонерні товариства»</w:t>
        </w:r>
      </w:hyperlink>
      <w:r w:rsidR="00C41090">
        <w:rPr>
          <w:rFonts w:eastAsia="Times New Roman" w:cs="Times New Roman"/>
          <w:szCs w:val="28"/>
          <w:lang w:eastAsia="uk-UA"/>
        </w:rPr>
        <w:t xml:space="preserve"> </w:t>
      </w:r>
      <w:r w:rsidRPr="00063F54">
        <w:rPr>
          <w:rFonts w:eastAsia="Times New Roman" w:cs="Times New Roman"/>
          <w:szCs w:val="28"/>
          <w:lang w:eastAsia="uk-UA"/>
        </w:rPr>
        <w:t>при визначенні ринкової (справедливої) вартості акцій, викладених у постанові Верховного Суду у складі суддів палати для розгляду справ щодо корпоративних спорів, корпоративних прав та цінних паперів Касаційного господарського суду у постанові від 15.06.2022 у</w:t>
      </w:r>
      <w:r>
        <w:rPr>
          <w:rFonts w:eastAsia="Times New Roman" w:cs="Times New Roman"/>
          <w:szCs w:val="28"/>
          <w:lang w:eastAsia="uk-UA"/>
        </w:rPr>
        <w:t> </w:t>
      </w:r>
      <w:r w:rsidRPr="00063F54">
        <w:rPr>
          <w:rFonts w:eastAsia="Times New Roman" w:cs="Times New Roman"/>
          <w:szCs w:val="28"/>
          <w:lang w:eastAsia="uk-UA"/>
        </w:rPr>
        <w:t>справі №</w:t>
      </w:r>
      <w:r w:rsidR="00941204">
        <w:rPr>
          <w:rFonts w:eastAsia="Times New Roman" w:cs="Times New Roman"/>
          <w:szCs w:val="28"/>
          <w:lang w:eastAsia="uk-UA"/>
        </w:rPr>
        <w:t> </w:t>
      </w:r>
      <w:r w:rsidRPr="00063F54">
        <w:rPr>
          <w:rFonts w:eastAsia="Times New Roman" w:cs="Times New Roman"/>
          <w:szCs w:val="28"/>
          <w:lang w:eastAsia="uk-UA"/>
        </w:rPr>
        <w:t>905/671/19</w:t>
      </w:r>
      <w:r>
        <w:rPr>
          <w:rFonts w:eastAsia="Times New Roman" w:cs="Times New Roman"/>
          <w:szCs w:val="28"/>
          <w:lang w:eastAsia="uk-UA"/>
        </w:rPr>
        <w:t>:</w:t>
      </w:r>
    </w:p>
    <w:p w14:paraId="1436173A" w14:textId="78A4B007" w:rsidR="006F03D7" w:rsidRPr="00063F54" w:rsidRDefault="006F03D7" w:rsidP="006F03D7">
      <w:pPr>
        <w:spacing w:before="120" w:after="0" w:line="240" w:lineRule="auto"/>
        <w:jc w:val="both"/>
        <w:rPr>
          <w:rFonts w:eastAsia="Times New Roman" w:cs="Times New Roman"/>
          <w:szCs w:val="28"/>
          <w:lang w:eastAsia="uk-UA"/>
        </w:rPr>
      </w:pPr>
      <w:r w:rsidRPr="00063F54">
        <w:rPr>
          <w:rFonts w:eastAsia="Times New Roman" w:cs="Times New Roman"/>
          <w:szCs w:val="28"/>
          <w:lang w:eastAsia="uk-UA"/>
        </w:rPr>
        <w:t>- при визначенні ринкової (справедливої) вартості акцій оцінці підлягає 1 акція у</w:t>
      </w:r>
      <w:r>
        <w:rPr>
          <w:rFonts w:eastAsia="Times New Roman" w:cs="Times New Roman"/>
          <w:szCs w:val="28"/>
          <w:lang w:eastAsia="uk-UA"/>
        </w:rPr>
        <w:t> </w:t>
      </w:r>
      <w:r w:rsidRPr="00063F54">
        <w:rPr>
          <w:rFonts w:eastAsia="Times New Roman" w:cs="Times New Roman"/>
          <w:szCs w:val="28"/>
          <w:lang w:eastAsia="uk-UA"/>
        </w:rPr>
        <w:t>100</w:t>
      </w:r>
      <w:r w:rsidR="00B0651A">
        <w:rPr>
          <w:rFonts w:eastAsia="Times New Roman" w:cs="Times New Roman"/>
          <w:szCs w:val="28"/>
          <w:lang w:eastAsia="uk-UA"/>
        </w:rPr>
        <w:t> </w:t>
      </w:r>
      <w:r w:rsidRPr="00063F54">
        <w:rPr>
          <w:rFonts w:eastAsia="Times New Roman" w:cs="Times New Roman"/>
          <w:szCs w:val="28"/>
          <w:lang w:eastAsia="uk-UA"/>
        </w:rPr>
        <w:t>% пакеті акцій (оцінка цілісного майнового комплексу товариства), а не у</w:t>
      </w:r>
      <w:r>
        <w:rPr>
          <w:rFonts w:eastAsia="Times New Roman" w:cs="Times New Roman"/>
          <w:szCs w:val="28"/>
          <w:lang w:eastAsia="uk-UA"/>
        </w:rPr>
        <w:t> </w:t>
      </w:r>
      <w:r w:rsidRPr="00063F54">
        <w:rPr>
          <w:rFonts w:eastAsia="Times New Roman" w:cs="Times New Roman"/>
          <w:szCs w:val="28"/>
          <w:lang w:eastAsia="uk-UA"/>
        </w:rPr>
        <w:t>міноритарному пакеті;</w:t>
      </w:r>
    </w:p>
    <w:p w14:paraId="7A25CF47" w14:textId="428F59F9" w:rsidR="006F03D7" w:rsidRPr="00063F54" w:rsidRDefault="006F03D7" w:rsidP="006F03D7">
      <w:pPr>
        <w:spacing w:before="120" w:after="0" w:line="240" w:lineRule="auto"/>
        <w:jc w:val="both"/>
        <w:rPr>
          <w:rFonts w:eastAsia="Times New Roman" w:cs="Times New Roman"/>
          <w:szCs w:val="28"/>
          <w:lang w:eastAsia="uk-UA"/>
        </w:rPr>
      </w:pPr>
      <w:r w:rsidRPr="00063F54">
        <w:rPr>
          <w:rFonts w:eastAsia="Times New Roman" w:cs="Times New Roman"/>
          <w:szCs w:val="28"/>
          <w:lang w:eastAsia="uk-UA"/>
        </w:rPr>
        <w:t>- у зв</w:t>
      </w:r>
      <w:r w:rsidR="00450796">
        <w:rPr>
          <w:rFonts w:eastAsia="Times New Roman" w:cs="Times New Roman"/>
          <w:szCs w:val="28"/>
          <w:lang w:eastAsia="uk-UA"/>
        </w:rPr>
        <w:t>’</w:t>
      </w:r>
      <w:r w:rsidRPr="00063F54">
        <w:rPr>
          <w:rFonts w:eastAsia="Times New Roman" w:cs="Times New Roman"/>
          <w:szCs w:val="28"/>
          <w:lang w:eastAsia="uk-UA"/>
        </w:rPr>
        <w:t>язку з цим має бути обов</w:t>
      </w:r>
      <w:r w:rsidR="00450796">
        <w:rPr>
          <w:rFonts w:eastAsia="Times New Roman" w:cs="Times New Roman"/>
          <w:szCs w:val="28"/>
          <w:lang w:eastAsia="uk-UA"/>
        </w:rPr>
        <w:t>’</w:t>
      </w:r>
      <w:r w:rsidRPr="00063F54">
        <w:rPr>
          <w:rFonts w:eastAsia="Times New Roman" w:cs="Times New Roman"/>
          <w:szCs w:val="28"/>
          <w:lang w:eastAsia="uk-UA"/>
        </w:rPr>
        <w:t>язково застосований Національний стандарт №</w:t>
      </w:r>
      <w:r>
        <w:rPr>
          <w:rFonts w:eastAsia="Times New Roman" w:cs="Times New Roman"/>
          <w:szCs w:val="28"/>
          <w:lang w:eastAsia="uk-UA"/>
        </w:rPr>
        <w:t> </w:t>
      </w:r>
      <w:r w:rsidRPr="00063F54">
        <w:rPr>
          <w:rFonts w:eastAsia="Times New Roman" w:cs="Times New Roman"/>
          <w:szCs w:val="28"/>
          <w:lang w:eastAsia="uk-UA"/>
        </w:rPr>
        <w:t>3, який передбачає застосування трьох методів оцінки, включно з майновим, а також Методика комплексних експертних досліджень визначення вартості акцій підприємств, зареєстрована в Міністерстві юстиції 29.01.2016 відповідно до</w:t>
      </w:r>
      <w:r>
        <w:rPr>
          <w:rFonts w:eastAsia="Times New Roman" w:cs="Times New Roman"/>
          <w:szCs w:val="28"/>
          <w:lang w:eastAsia="uk-UA"/>
        </w:rPr>
        <w:t> </w:t>
      </w:r>
      <w:r w:rsidRPr="00063F54">
        <w:rPr>
          <w:rFonts w:eastAsia="Times New Roman" w:cs="Times New Roman"/>
          <w:szCs w:val="28"/>
          <w:lang w:eastAsia="uk-UA"/>
        </w:rPr>
        <w:t xml:space="preserve">Порядку ведення Реєстру методик проведення судових експертиз, затвердженого </w:t>
      </w:r>
      <w:hyperlink r:id="rId254" w:tgtFrame="_blank" w:tooltip="Про затвердження Порядку ведення Реєстру методик проведення судових експертиз; нормативно-правовий акт № 1666/5 від 02.10.2008, Мінюст" w:history="1">
        <w:r w:rsidRPr="00063F54">
          <w:rPr>
            <w:rFonts w:eastAsia="Times New Roman" w:cs="Times New Roman"/>
            <w:szCs w:val="28"/>
            <w:lang w:eastAsia="uk-UA"/>
          </w:rPr>
          <w:t>наказом Міністерства юстиції України від 02.10.2008 №</w:t>
        </w:r>
        <w:r>
          <w:rPr>
            <w:rFonts w:eastAsia="Times New Roman" w:cs="Times New Roman"/>
            <w:szCs w:val="28"/>
            <w:lang w:eastAsia="uk-UA"/>
          </w:rPr>
          <w:t> </w:t>
        </w:r>
        <w:r w:rsidRPr="00063F54">
          <w:rPr>
            <w:rFonts w:eastAsia="Times New Roman" w:cs="Times New Roman"/>
            <w:szCs w:val="28"/>
            <w:lang w:eastAsia="uk-UA"/>
          </w:rPr>
          <w:t>1666/5</w:t>
        </w:r>
      </w:hyperlink>
      <w:r w:rsidRPr="00063F54">
        <w:rPr>
          <w:rFonts w:eastAsia="Times New Roman" w:cs="Times New Roman"/>
          <w:szCs w:val="28"/>
          <w:lang w:eastAsia="uk-UA"/>
        </w:rPr>
        <w:t>, зареєстрованого в Міністерстві юстиції України від 02.10.2008 за №</w:t>
      </w:r>
      <w:r>
        <w:rPr>
          <w:rFonts w:eastAsia="Times New Roman" w:cs="Times New Roman"/>
          <w:szCs w:val="28"/>
          <w:lang w:eastAsia="uk-UA"/>
        </w:rPr>
        <w:t> </w:t>
      </w:r>
      <w:r w:rsidRPr="00063F54">
        <w:rPr>
          <w:rFonts w:eastAsia="Times New Roman" w:cs="Times New Roman"/>
          <w:szCs w:val="28"/>
          <w:lang w:eastAsia="uk-UA"/>
        </w:rPr>
        <w:t>924/15615 (реєстраційний номер Методики №</w:t>
      </w:r>
      <w:r w:rsidR="00941204">
        <w:rPr>
          <w:rFonts w:eastAsia="Times New Roman" w:cs="Times New Roman"/>
          <w:szCs w:val="28"/>
          <w:lang w:eastAsia="uk-UA"/>
        </w:rPr>
        <w:t> </w:t>
      </w:r>
      <w:r w:rsidRPr="00063F54">
        <w:rPr>
          <w:rFonts w:eastAsia="Times New Roman" w:cs="Times New Roman"/>
          <w:szCs w:val="28"/>
          <w:lang w:eastAsia="uk-UA"/>
        </w:rPr>
        <w:t>0.1.18);</w:t>
      </w:r>
    </w:p>
    <w:p w14:paraId="178DD460" w14:textId="6F4D7B91" w:rsidR="006F03D7" w:rsidRPr="00063F54" w:rsidRDefault="006F03D7" w:rsidP="006F03D7">
      <w:pPr>
        <w:spacing w:before="120" w:after="0" w:line="240" w:lineRule="auto"/>
        <w:jc w:val="both"/>
        <w:rPr>
          <w:rFonts w:eastAsia="Times New Roman" w:cs="Times New Roman"/>
          <w:szCs w:val="28"/>
          <w:lang w:eastAsia="uk-UA"/>
        </w:rPr>
      </w:pPr>
      <w:r w:rsidRPr="00063F54">
        <w:rPr>
          <w:rFonts w:eastAsia="Times New Roman" w:cs="Times New Roman"/>
          <w:szCs w:val="28"/>
          <w:lang w:eastAsia="uk-UA"/>
        </w:rPr>
        <w:t>- майновий метод оцінки має бути обов</w:t>
      </w:r>
      <w:r w:rsidR="00450796">
        <w:rPr>
          <w:rFonts w:eastAsia="Times New Roman" w:cs="Times New Roman"/>
          <w:szCs w:val="28"/>
          <w:lang w:eastAsia="uk-UA"/>
        </w:rPr>
        <w:t>’</w:t>
      </w:r>
      <w:r w:rsidRPr="00063F54">
        <w:rPr>
          <w:rFonts w:eastAsia="Times New Roman" w:cs="Times New Roman"/>
          <w:szCs w:val="28"/>
          <w:lang w:eastAsia="uk-UA"/>
        </w:rPr>
        <w:t xml:space="preserve">язково застосований поряд з іншими методами оцінки; </w:t>
      </w:r>
    </w:p>
    <w:p w14:paraId="37192AD6" w14:textId="77777777" w:rsidR="006F03D7" w:rsidRPr="00063F54" w:rsidRDefault="006F03D7" w:rsidP="006F03D7">
      <w:pPr>
        <w:spacing w:before="120" w:after="0" w:line="240" w:lineRule="auto"/>
        <w:jc w:val="both"/>
        <w:rPr>
          <w:rFonts w:eastAsia="Times New Roman" w:cs="Times New Roman"/>
          <w:szCs w:val="28"/>
          <w:lang w:eastAsia="uk-UA"/>
        </w:rPr>
      </w:pPr>
      <w:r w:rsidRPr="00063F54">
        <w:rPr>
          <w:rFonts w:eastAsia="Times New Roman" w:cs="Times New Roman"/>
          <w:szCs w:val="28"/>
          <w:lang w:eastAsia="uk-UA"/>
        </w:rPr>
        <w:t>- не підлягає застосуванню контрольна знижка, передбачена Національним стандартом № 1.".</w:t>
      </w:r>
    </w:p>
    <w:p w14:paraId="5B8D23EA" w14:textId="70886A22" w:rsidR="006F03D7" w:rsidRPr="00063F54" w:rsidRDefault="006F03D7" w:rsidP="006F03D7">
      <w:pPr>
        <w:spacing w:before="120" w:after="0" w:line="240" w:lineRule="auto"/>
        <w:jc w:val="both"/>
        <w:rPr>
          <w:rFonts w:eastAsia="Times New Roman" w:cs="Times New Roman"/>
          <w:szCs w:val="28"/>
          <w:lang w:eastAsia="uk-UA"/>
        </w:rPr>
      </w:pPr>
      <w:r w:rsidRPr="00063F54">
        <w:rPr>
          <w:rFonts w:eastAsia="Times New Roman" w:cs="Times New Roman"/>
          <w:szCs w:val="28"/>
          <w:lang w:eastAsia="uk-UA"/>
        </w:rPr>
        <w:t xml:space="preserve">Зазначений висновок Верховного Суду є загальним щодо застосування </w:t>
      </w:r>
      <w:hyperlink r:id="rId255" w:anchor="72" w:tgtFrame="_blank" w:tooltip="Про акціонерні товариства; нормативно-правовий акт № 514-VI від 17.09.2008, ВР України" w:history="1">
        <w:r w:rsidRPr="00063F54">
          <w:rPr>
            <w:rFonts w:eastAsia="Times New Roman" w:cs="Times New Roman"/>
            <w:szCs w:val="28"/>
            <w:lang w:eastAsia="uk-UA"/>
          </w:rPr>
          <w:t>статті 8 Закону України від 17.09.2008 №</w:t>
        </w:r>
        <w:r w:rsidR="00941204">
          <w:rPr>
            <w:rFonts w:eastAsia="Times New Roman" w:cs="Times New Roman"/>
            <w:szCs w:val="28"/>
            <w:lang w:eastAsia="uk-UA"/>
          </w:rPr>
          <w:t> </w:t>
        </w:r>
        <w:r w:rsidRPr="00063F54">
          <w:rPr>
            <w:rFonts w:eastAsia="Times New Roman" w:cs="Times New Roman"/>
            <w:szCs w:val="28"/>
            <w:lang w:eastAsia="uk-UA"/>
          </w:rPr>
          <w:t>514-VI «Про акціонерні товариства»</w:t>
        </w:r>
      </w:hyperlink>
      <w:r w:rsidRPr="00063F54">
        <w:rPr>
          <w:rFonts w:eastAsia="Times New Roman" w:cs="Times New Roman"/>
          <w:szCs w:val="28"/>
          <w:lang w:eastAsia="uk-UA"/>
        </w:rPr>
        <w:t>, яка</w:t>
      </w:r>
      <w:r>
        <w:rPr>
          <w:rFonts w:eastAsia="Times New Roman" w:cs="Times New Roman"/>
          <w:szCs w:val="28"/>
          <w:lang w:eastAsia="uk-UA"/>
        </w:rPr>
        <w:t> </w:t>
      </w:r>
      <w:r w:rsidRPr="00063F54">
        <w:rPr>
          <w:rFonts w:eastAsia="Times New Roman" w:cs="Times New Roman"/>
          <w:szCs w:val="28"/>
          <w:lang w:eastAsia="uk-UA"/>
        </w:rPr>
        <w:t xml:space="preserve">кореспондується зі </w:t>
      </w:r>
      <w:hyperlink r:id="rId256" w:anchor="100" w:tgtFrame="_blank" w:tooltip="Про акціонерні товариства; нормативно-правовий акт № 2465-IX від 27.07.2022, ВР України" w:history="1">
        <w:r w:rsidRPr="00063F54">
          <w:rPr>
            <w:rFonts w:eastAsia="Times New Roman" w:cs="Times New Roman"/>
            <w:szCs w:val="28"/>
            <w:lang w:eastAsia="uk-UA"/>
          </w:rPr>
          <w:t>статтею 9 Закону України від 27.07.2022 №</w:t>
        </w:r>
        <w:r w:rsidR="00941204">
          <w:rPr>
            <w:rFonts w:eastAsia="Times New Roman" w:cs="Times New Roman"/>
            <w:szCs w:val="28"/>
            <w:lang w:eastAsia="uk-UA"/>
          </w:rPr>
          <w:t> </w:t>
        </w:r>
        <w:r w:rsidRPr="00063F54">
          <w:rPr>
            <w:rFonts w:eastAsia="Times New Roman" w:cs="Times New Roman"/>
            <w:szCs w:val="28"/>
            <w:lang w:eastAsia="uk-UA"/>
          </w:rPr>
          <w:t>2465-IX «Про</w:t>
        </w:r>
        <w:r>
          <w:rPr>
            <w:rFonts w:eastAsia="Times New Roman" w:cs="Times New Roman"/>
            <w:szCs w:val="28"/>
            <w:lang w:eastAsia="uk-UA"/>
          </w:rPr>
          <w:t> </w:t>
        </w:r>
        <w:r w:rsidRPr="00063F54">
          <w:rPr>
            <w:rFonts w:eastAsia="Times New Roman" w:cs="Times New Roman"/>
            <w:szCs w:val="28"/>
            <w:lang w:eastAsia="uk-UA"/>
          </w:rPr>
          <w:t>акціонерні товариства»</w:t>
        </w:r>
      </w:hyperlink>
      <w:r w:rsidRPr="00063F54">
        <w:rPr>
          <w:rFonts w:eastAsia="Times New Roman" w:cs="Times New Roman"/>
          <w:szCs w:val="28"/>
          <w:lang w:eastAsia="uk-UA"/>
        </w:rPr>
        <w:t xml:space="preserve">, при визначенні ринкової (справедливої) вартості акцій. </w:t>
      </w:r>
    </w:p>
    <w:p w14:paraId="50A7AF7C" w14:textId="77777777" w:rsidR="006F03D7" w:rsidRPr="00063F54" w:rsidRDefault="006F03D7" w:rsidP="006F03D7">
      <w:pPr>
        <w:spacing w:before="120" w:after="0" w:line="240" w:lineRule="auto"/>
        <w:jc w:val="both"/>
        <w:rPr>
          <w:rFonts w:eastAsia="Times New Roman" w:cs="Times New Roman"/>
          <w:szCs w:val="28"/>
          <w:lang w:eastAsia="uk-UA"/>
        </w:rPr>
      </w:pPr>
      <w:r w:rsidRPr="00063F54">
        <w:rPr>
          <w:rFonts w:eastAsia="Times New Roman" w:cs="Times New Roman"/>
          <w:szCs w:val="28"/>
          <w:lang w:eastAsia="uk-UA"/>
        </w:rPr>
        <w:t>При цьому, Суд зауважує про необхідність врахування не тільки самого висновку Верховного Суду, а й мотивів відповідного висновку.</w:t>
      </w:r>
    </w:p>
    <w:p w14:paraId="4C03FBF7" w14:textId="5AB70070" w:rsidR="006F03D7" w:rsidRDefault="006F03D7" w:rsidP="006F03D7">
      <w:pPr>
        <w:spacing w:before="120" w:after="0" w:line="240" w:lineRule="auto"/>
        <w:jc w:val="both"/>
        <w:rPr>
          <w:rFonts w:eastAsia="Times New Roman" w:cs="Times New Roman"/>
          <w:szCs w:val="28"/>
          <w:lang w:eastAsia="uk-UA"/>
        </w:rPr>
      </w:pPr>
      <w:r w:rsidRPr="00063F54">
        <w:rPr>
          <w:rFonts w:eastAsia="Times New Roman" w:cs="Times New Roman"/>
          <w:szCs w:val="28"/>
          <w:lang w:eastAsia="uk-UA"/>
        </w:rPr>
        <w:t xml:space="preserve">Так, </w:t>
      </w:r>
      <w:r w:rsidR="005816C4">
        <w:rPr>
          <w:rFonts w:eastAsia="Times New Roman" w:cs="Times New Roman"/>
          <w:szCs w:val="28"/>
          <w:lang w:eastAsia="uk-UA"/>
        </w:rPr>
        <w:t xml:space="preserve">Верховний </w:t>
      </w:r>
      <w:r w:rsidRPr="00063F54">
        <w:rPr>
          <w:rFonts w:eastAsia="Times New Roman" w:cs="Times New Roman"/>
          <w:szCs w:val="28"/>
          <w:lang w:eastAsia="uk-UA"/>
        </w:rPr>
        <w:t>Суд врах</w:t>
      </w:r>
      <w:r w:rsidR="005816C4">
        <w:rPr>
          <w:rFonts w:eastAsia="Times New Roman" w:cs="Times New Roman"/>
          <w:szCs w:val="28"/>
          <w:lang w:eastAsia="uk-UA"/>
        </w:rPr>
        <w:t>ував також</w:t>
      </w:r>
      <w:r w:rsidRPr="00063F54">
        <w:rPr>
          <w:rFonts w:eastAsia="Times New Roman" w:cs="Times New Roman"/>
          <w:szCs w:val="28"/>
          <w:lang w:eastAsia="uk-UA"/>
        </w:rPr>
        <w:t>, що мотивами прийняття відповідного висновку Верховного Суду у постанові від 15.06.2022 у справі №</w:t>
      </w:r>
      <w:r w:rsidR="00941204">
        <w:rPr>
          <w:rFonts w:eastAsia="Times New Roman" w:cs="Times New Roman"/>
          <w:szCs w:val="28"/>
          <w:lang w:eastAsia="uk-UA"/>
        </w:rPr>
        <w:t> </w:t>
      </w:r>
      <w:r w:rsidRPr="00063F54">
        <w:rPr>
          <w:rFonts w:eastAsia="Times New Roman" w:cs="Times New Roman"/>
          <w:szCs w:val="28"/>
          <w:lang w:eastAsia="uk-UA"/>
        </w:rPr>
        <w:t>905/671/19 було наступне: «Директива ЄС про</w:t>
      </w:r>
      <w:r w:rsidR="00941204">
        <w:rPr>
          <w:rFonts w:eastAsia="Times New Roman" w:cs="Times New Roman"/>
          <w:szCs w:val="28"/>
          <w:lang w:eastAsia="uk-UA"/>
        </w:rPr>
        <w:t xml:space="preserve"> </w:t>
      </w:r>
      <w:r w:rsidRPr="00063F54">
        <w:rPr>
          <w:rFonts w:eastAsia="Times New Roman" w:cs="Times New Roman"/>
          <w:szCs w:val="28"/>
          <w:lang w:eastAsia="uk-UA"/>
        </w:rPr>
        <w:t>поглинання, яка визначала як справедливу саме ціну, яка</w:t>
      </w:r>
      <w:r w:rsidR="00941204">
        <w:rPr>
          <w:rFonts w:eastAsia="Times New Roman" w:cs="Times New Roman"/>
          <w:szCs w:val="28"/>
          <w:lang w:eastAsia="uk-UA"/>
        </w:rPr>
        <w:t> </w:t>
      </w:r>
      <w:r w:rsidRPr="00063F54">
        <w:rPr>
          <w:rFonts w:eastAsia="Times New Roman" w:cs="Times New Roman"/>
          <w:szCs w:val="28"/>
          <w:lang w:eastAsia="uk-UA"/>
        </w:rPr>
        <w:t>склалася на</w:t>
      </w:r>
      <w:r w:rsidR="00941204">
        <w:rPr>
          <w:rFonts w:eastAsia="Times New Roman" w:cs="Times New Roman"/>
          <w:szCs w:val="28"/>
          <w:lang w:eastAsia="uk-UA"/>
        </w:rPr>
        <w:t xml:space="preserve"> </w:t>
      </w:r>
      <w:r w:rsidRPr="00063F54">
        <w:rPr>
          <w:rFonts w:eastAsia="Times New Roman" w:cs="Times New Roman"/>
          <w:szCs w:val="28"/>
          <w:lang w:eastAsia="uk-UA"/>
        </w:rPr>
        <w:t>фондовому ринку, була розрахована на застосування до</w:t>
      </w:r>
      <w:r w:rsidR="00941204">
        <w:rPr>
          <w:rFonts w:eastAsia="Times New Roman" w:cs="Times New Roman"/>
          <w:szCs w:val="28"/>
          <w:lang w:eastAsia="uk-UA"/>
        </w:rPr>
        <w:t xml:space="preserve"> </w:t>
      </w:r>
      <w:r w:rsidRPr="00063F54">
        <w:rPr>
          <w:rFonts w:eastAsia="Times New Roman" w:cs="Times New Roman"/>
          <w:szCs w:val="28"/>
          <w:lang w:eastAsia="uk-UA"/>
        </w:rPr>
        <w:t>публічних</w:t>
      </w:r>
      <w:r w:rsidR="00941204">
        <w:rPr>
          <w:rFonts w:eastAsia="Times New Roman" w:cs="Times New Roman"/>
          <w:szCs w:val="28"/>
          <w:lang w:eastAsia="uk-UA"/>
        </w:rPr>
        <w:t xml:space="preserve"> </w:t>
      </w:r>
      <w:r w:rsidRPr="00063F54">
        <w:rPr>
          <w:rFonts w:eastAsia="Times New Roman" w:cs="Times New Roman"/>
          <w:szCs w:val="28"/>
          <w:lang w:eastAsia="uk-UA"/>
        </w:rPr>
        <w:t>компаній (товариств), акції яких знаходяться в обігу на організованих ринках. У</w:t>
      </w:r>
      <w:r w:rsidR="00941204">
        <w:rPr>
          <w:rFonts w:eastAsia="Times New Roman" w:cs="Times New Roman"/>
          <w:szCs w:val="28"/>
          <w:lang w:eastAsia="uk-UA"/>
        </w:rPr>
        <w:t> </w:t>
      </w:r>
      <w:r w:rsidRPr="00063F54">
        <w:rPr>
          <w:rFonts w:eastAsia="Times New Roman" w:cs="Times New Roman"/>
          <w:szCs w:val="28"/>
          <w:lang w:eastAsia="uk-UA"/>
        </w:rPr>
        <w:t>країнах ЄС визначення ринкової ціни відбувається за умови розвиненого фондового ринку та</w:t>
      </w:r>
      <w:r w:rsidR="00941204">
        <w:rPr>
          <w:rFonts w:eastAsia="Times New Roman" w:cs="Times New Roman"/>
          <w:szCs w:val="28"/>
          <w:lang w:eastAsia="uk-UA"/>
        </w:rPr>
        <w:t xml:space="preserve"> </w:t>
      </w:r>
      <w:r w:rsidRPr="00063F54">
        <w:rPr>
          <w:rFonts w:eastAsia="Times New Roman" w:cs="Times New Roman"/>
          <w:szCs w:val="28"/>
          <w:lang w:eastAsia="uk-UA"/>
        </w:rPr>
        <w:t xml:space="preserve">наявності у таких товариствах значної кількості незалежних директорів у складі наглядової ради (що є вимогою всіх організованих ринків), </w:t>
      </w:r>
      <w:r w:rsidRPr="00063F54">
        <w:rPr>
          <w:rFonts w:eastAsia="Times New Roman" w:cs="Times New Roman"/>
          <w:szCs w:val="28"/>
          <w:lang w:eastAsia="uk-UA"/>
        </w:rPr>
        <w:lastRenderedPageBreak/>
        <w:t>що</w:t>
      </w:r>
      <w:r w:rsidR="00941204">
        <w:rPr>
          <w:rFonts w:eastAsia="Times New Roman" w:cs="Times New Roman"/>
          <w:szCs w:val="28"/>
          <w:lang w:eastAsia="uk-UA"/>
        </w:rPr>
        <w:t> </w:t>
      </w:r>
      <w:r w:rsidRPr="00063F54">
        <w:rPr>
          <w:rFonts w:eastAsia="Times New Roman" w:cs="Times New Roman"/>
          <w:szCs w:val="28"/>
          <w:lang w:eastAsia="uk-UA"/>
        </w:rPr>
        <w:t>виступає запорукою забезпечення справедливої ціни. В Україні фактично відсутній класичний фондовий ринок, на якому активно торгуються акції публічних компаній з розпорошеним корпоративним контролем. Акції міноритарних акціонерів часто не мають високої ціни саме на українському фондовому ринку через те, що міноритарні акціонери фактично відсторонені від ухвалення будь-яких управлінських рішень (не мають контролю), роками не отримують дивідендів, але</w:t>
      </w:r>
      <w:r w:rsidR="00972979">
        <w:rPr>
          <w:rFonts w:eastAsia="Times New Roman" w:cs="Times New Roman"/>
          <w:szCs w:val="28"/>
          <w:lang w:eastAsia="uk-UA"/>
        </w:rPr>
        <w:t> </w:t>
      </w:r>
      <w:r w:rsidRPr="00063F54">
        <w:rPr>
          <w:rFonts w:eastAsia="Times New Roman" w:cs="Times New Roman"/>
          <w:szCs w:val="28"/>
          <w:lang w:eastAsia="uk-UA"/>
        </w:rPr>
        <w:t>змушені нести витрати, пов</w:t>
      </w:r>
      <w:r w:rsidR="00450796">
        <w:rPr>
          <w:rFonts w:eastAsia="Times New Roman" w:cs="Times New Roman"/>
          <w:szCs w:val="28"/>
          <w:lang w:eastAsia="uk-UA"/>
        </w:rPr>
        <w:t>’</w:t>
      </w:r>
      <w:r w:rsidRPr="00063F54">
        <w:rPr>
          <w:rFonts w:eastAsia="Times New Roman" w:cs="Times New Roman"/>
          <w:szCs w:val="28"/>
          <w:lang w:eastAsia="uk-UA"/>
        </w:rPr>
        <w:t>язані із депозитарним обліком своїх акцій. Отже,</w:t>
      </w:r>
      <w:r w:rsidR="00941204">
        <w:rPr>
          <w:rFonts w:eastAsia="Times New Roman" w:cs="Times New Roman"/>
          <w:szCs w:val="28"/>
          <w:lang w:eastAsia="uk-UA"/>
        </w:rPr>
        <w:t> </w:t>
      </w:r>
      <w:r w:rsidRPr="00063F54">
        <w:rPr>
          <w:rFonts w:eastAsia="Times New Roman" w:cs="Times New Roman"/>
          <w:szCs w:val="28"/>
          <w:lang w:eastAsia="uk-UA"/>
        </w:rPr>
        <w:t>вартість акцій міноритарних акціонерів на фондовому ринку може наближатися до нуля (бути мінімальною). Такі акції не</w:t>
      </w:r>
      <w:r w:rsidR="00941204">
        <w:rPr>
          <w:rFonts w:eastAsia="Times New Roman" w:cs="Times New Roman"/>
          <w:szCs w:val="28"/>
          <w:lang w:eastAsia="uk-UA"/>
        </w:rPr>
        <w:t xml:space="preserve"> </w:t>
      </w:r>
      <w:r w:rsidRPr="00063F54">
        <w:rPr>
          <w:rFonts w:eastAsia="Times New Roman" w:cs="Times New Roman"/>
          <w:szCs w:val="28"/>
          <w:lang w:eastAsia="uk-UA"/>
        </w:rPr>
        <w:t>купують портфельні інвестори, але вони є надзвичайно цікавими як предмет купівлі для контролюючого акціонера для зниження витрат товариства, зменшення ризиків, а також отримання повного контролю над товариством. Саме через те, що</w:t>
      </w:r>
      <w:r w:rsidR="00941204">
        <w:rPr>
          <w:rFonts w:eastAsia="Times New Roman" w:cs="Times New Roman"/>
          <w:szCs w:val="28"/>
          <w:lang w:eastAsia="uk-UA"/>
        </w:rPr>
        <w:t xml:space="preserve"> </w:t>
      </w:r>
      <w:r w:rsidRPr="00063F54">
        <w:rPr>
          <w:rFonts w:eastAsia="Times New Roman" w:cs="Times New Roman"/>
          <w:szCs w:val="28"/>
          <w:lang w:eastAsia="uk-UA"/>
        </w:rPr>
        <w:t>ціна акцій міноритарних акціонерів на фондовому ринку є зазвичай дуже низькою, особливого значення для</w:t>
      </w:r>
      <w:r w:rsidR="00972979">
        <w:rPr>
          <w:rFonts w:eastAsia="Times New Roman" w:cs="Times New Roman"/>
          <w:szCs w:val="28"/>
          <w:lang w:eastAsia="uk-UA"/>
        </w:rPr>
        <w:t> </w:t>
      </w:r>
      <w:r w:rsidRPr="00063F54">
        <w:rPr>
          <w:rFonts w:eastAsia="Times New Roman" w:cs="Times New Roman"/>
          <w:szCs w:val="28"/>
          <w:lang w:eastAsia="uk-UA"/>
        </w:rPr>
        <w:t xml:space="preserve">визначення справедливої вартості набуває проведення оцінки вартості акцій незалежним оцінювачем відповідно до вимог статей </w:t>
      </w:r>
      <w:hyperlink r:id="rId257" w:anchor="98" w:tgtFrame="_blank" w:tooltip="Про акціонерні товариства; нормативно-правовий акт № 2465-IX від 27.07.2022, ВР України" w:history="1">
        <w:r w:rsidRPr="00063F54">
          <w:rPr>
            <w:rFonts w:eastAsia="Times New Roman" w:cs="Times New Roman"/>
            <w:szCs w:val="28"/>
            <w:lang w:eastAsia="uk-UA"/>
          </w:rPr>
          <w:t>8</w:t>
        </w:r>
      </w:hyperlink>
      <w:r w:rsidRPr="00063F54">
        <w:rPr>
          <w:rFonts w:eastAsia="Times New Roman" w:cs="Times New Roman"/>
          <w:szCs w:val="28"/>
          <w:lang w:eastAsia="uk-UA"/>
        </w:rPr>
        <w:t xml:space="preserve">, 65-2 Закону </w:t>
      </w:r>
      <w:r w:rsidR="0032707C">
        <w:rPr>
          <w:rFonts w:eastAsia="Times New Roman" w:cs="Times New Roman"/>
          <w:szCs w:val="28"/>
          <w:lang w:eastAsia="uk-UA"/>
        </w:rPr>
        <w:t>«</w:t>
      </w:r>
      <w:r w:rsidRPr="00063F54">
        <w:rPr>
          <w:rFonts w:eastAsia="Times New Roman" w:cs="Times New Roman"/>
          <w:szCs w:val="28"/>
          <w:lang w:eastAsia="uk-UA"/>
        </w:rPr>
        <w:t>Про акціонерні товариства</w:t>
      </w:r>
      <w:r w:rsidR="0032707C">
        <w:rPr>
          <w:rFonts w:eastAsia="Times New Roman" w:cs="Times New Roman"/>
          <w:szCs w:val="28"/>
          <w:lang w:eastAsia="uk-UA"/>
        </w:rPr>
        <w:t>»</w:t>
      </w:r>
      <w:r w:rsidRPr="00063F54">
        <w:rPr>
          <w:rFonts w:eastAsia="Times New Roman" w:cs="Times New Roman"/>
          <w:szCs w:val="28"/>
          <w:lang w:eastAsia="uk-UA"/>
        </w:rPr>
        <w:t xml:space="preserve"> або шляхом проведення судової експертизи (якщо така вартість визначається судом)</w:t>
      </w:r>
      <w:r w:rsidR="00941204">
        <w:rPr>
          <w:rFonts w:eastAsia="Times New Roman" w:cs="Times New Roman"/>
          <w:szCs w:val="28"/>
          <w:lang w:eastAsia="uk-UA"/>
        </w:rPr>
        <w:t>»</w:t>
      </w:r>
      <w:r w:rsidRPr="00063F54">
        <w:rPr>
          <w:rFonts w:eastAsia="Times New Roman" w:cs="Times New Roman"/>
          <w:szCs w:val="28"/>
          <w:lang w:eastAsia="uk-UA"/>
        </w:rPr>
        <w:t>.</w:t>
      </w:r>
    </w:p>
    <w:p w14:paraId="17A833F3" w14:textId="77777777" w:rsidR="00886106" w:rsidRDefault="00886106" w:rsidP="006F03D7">
      <w:pPr>
        <w:spacing w:before="120" w:after="0" w:line="240" w:lineRule="auto"/>
        <w:jc w:val="both"/>
        <w:rPr>
          <w:rFonts w:eastAsia="Times New Roman" w:cs="Times New Roman"/>
          <w:szCs w:val="28"/>
          <w:lang w:eastAsia="uk-UA"/>
        </w:rPr>
      </w:pPr>
    </w:p>
    <w:tbl>
      <w:tblPr>
        <w:tblW w:w="0" w:type="auto"/>
        <w:tblLook w:val="00A0" w:firstRow="1" w:lastRow="0" w:firstColumn="1" w:lastColumn="0" w:noHBand="0" w:noVBand="0"/>
      </w:tblPr>
      <w:tblGrid>
        <w:gridCol w:w="1701"/>
        <w:gridCol w:w="7905"/>
      </w:tblGrid>
      <w:tr w:rsidR="00520E42" w:rsidRPr="00D97244" w14:paraId="727F458D" w14:textId="77777777" w:rsidTr="005C45E9">
        <w:tc>
          <w:tcPr>
            <w:tcW w:w="1701" w:type="dxa"/>
          </w:tcPr>
          <w:p w14:paraId="3498D18F" w14:textId="77777777" w:rsidR="00520E42" w:rsidRPr="00D97244" w:rsidRDefault="00520E42"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"http://qrcoder.ru/code/?https://reyestr.court.gov.ua/Review/128240330&amp;2&amp;0" \* MERGEFORMATINET </w:instrText>
            </w:r>
            <w:r>
              <w:fldChar w:fldCharType="separate"/>
            </w:r>
            <w:r>
              <w:fldChar w:fldCharType="begin"/>
            </w:r>
            <w:r>
              <w:instrText xml:space="preserve"> INCLUDEPICTURE  "http://qrcoder.ru/code/?https://reyestr.court.gov.ua/Review/128240330&amp;2&amp;0" \* MERGEFORMATINET </w:instrText>
            </w:r>
            <w:r>
              <w:fldChar w:fldCharType="separate"/>
            </w:r>
            <w:r>
              <w:fldChar w:fldCharType="begin"/>
            </w:r>
            <w:r>
              <w:instrText xml:space="preserve"> INCLUDEPICTURE  "http://qrcoder.ru/code/?https://reyestr.court.gov.ua/Review/128240330&amp;2&amp;0" \* MERGEFORMATINET </w:instrText>
            </w:r>
            <w:r>
              <w:fldChar w:fldCharType="separate"/>
            </w:r>
            <w:r w:rsidR="00DB61A4">
              <w:fldChar w:fldCharType="begin"/>
            </w:r>
            <w:r w:rsidR="00DB61A4">
              <w:instrText xml:space="preserve"> INCLUDEPICTURE  "http://qrcoder.ru/code/?https://reyestr.court.gov.ua/Review/128240330&amp;2&amp;0" \* MERGEFORMATINET </w:instrText>
            </w:r>
            <w:r w:rsidR="00DB61A4">
              <w:fldChar w:fldCharType="separate"/>
            </w:r>
            <w:r>
              <w:fldChar w:fldCharType="begin"/>
            </w:r>
            <w:r>
              <w:instrText xml:space="preserve"> INCLUDEPICTURE  "http://qrcoder.ru/code/?https://reyestr.court.gov.ua/Review/128240330&amp;2&amp;0" \* MERGEFORMATINET </w:instrText>
            </w:r>
            <w:r>
              <w:fldChar w:fldCharType="separate"/>
            </w:r>
            <w:r>
              <w:fldChar w:fldCharType="begin"/>
            </w:r>
            <w:r>
              <w:instrText xml:space="preserve"> INCLUDEPICTURE  "http://qrcoder.ru/code/?https://reyestr.court.gov.ua/Review/128240330&amp;2&amp;0" \* MERGEFORMATINET </w:instrText>
            </w:r>
            <w:r>
              <w:fldChar w:fldCharType="separate"/>
            </w:r>
            <w:r>
              <w:fldChar w:fldCharType="begin"/>
            </w:r>
            <w:r>
              <w:instrText xml:space="preserve"> INCLUDEPICTURE  "http://qrcoder.ru/code/?https://reyestr.court.gov.ua/Review/128240330&amp;2&amp;0" \* MERGEFORMATINET </w:instrText>
            </w:r>
            <w:r>
              <w:fldChar w:fldCharType="separate"/>
            </w:r>
            <w:r>
              <w:fldChar w:fldCharType="begin"/>
            </w:r>
            <w:r>
              <w:instrText xml:space="preserve"> INCLUDEPICTURE  "http://qrcoder.ru/code/?https://reyestr.court.gov.ua/Review/128240330&amp;2&amp;0" \* MERGEFORMATINET </w:instrText>
            </w:r>
            <w:r>
              <w:fldChar w:fldCharType="separate"/>
            </w:r>
            <w:r>
              <w:fldChar w:fldCharType="begin"/>
            </w:r>
            <w:r>
              <w:instrText xml:space="preserve"> INCLUDEPICTURE  "http://qrcoder.ru/code/?https://reyestr.court.gov.ua/Review/128240330&amp;2&amp;0" \* MERGEFORMATINET </w:instrText>
            </w:r>
            <w:r>
              <w:fldChar w:fldCharType="separate"/>
            </w:r>
            <w:r w:rsidR="00000000">
              <w:fldChar w:fldCharType="begin"/>
            </w:r>
            <w:r w:rsidR="00000000">
              <w:instrText xml:space="preserve"> INCLUDEPICTURE  "http://qrcoder.ru/code/?https://reyestr.court.gov.ua/Review/128240330&amp;2&amp;0" \* MERGEFORMATINET </w:instrText>
            </w:r>
            <w:r w:rsidR="00000000">
              <w:fldChar w:fldCharType="separate"/>
            </w:r>
            <w:r w:rsidR="00892872">
              <w:pict w14:anchorId="31BEF187">
                <v:shape id="_x0000_i1082" type="#_x0000_t75" alt="" style="width:61.5pt;height:61.5pt">
                  <v:imagedata r:id="rId258" r:href="rId259"/>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65AC335D" w14:textId="22C2311D" w:rsidR="00520E42" w:rsidRPr="00D97244" w:rsidRDefault="00520E42"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17 червня 2025 року </w:t>
            </w:r>
            <w:r w:rsidRPr="00D97244">
              <w:rPr>
                <w:rFonts w:cs="Times New Roman"/>
                <w:kern w:val="2"/>
                <w:sz w:val="24"/>
                <w:szCs w:val="24"/>
                <w:lang w:eastAsia="uk-UA"/>
              </w:rPr>
              <w:t>у </w:t>
            </w:r>
            <w:r w:rsidRPr="00D97244">
              <w:rPr>
                <w:rFonts w:cs="Calibri"/>
                <w:kern w:val="2"/>
                <w:sz w:val="24"/>
                <w:szCs w:val="24"/>
              </w:rPr>
              <w:t>cправі № 924/684/24</w:t>
            </w:r>
            <w:r>
              <w:rPr>
                <w:rFonts w:cs="Calibri"/>
                <w:kern w:val="2"/>
                <w:sz w:val="24"/>
                <w:szCs w:val="24"/>
              </w:rPr>
              <w:t xml:space="preserve"> </w:t>
            </w:r>
            <w:r w:rsidRPr="00D97244">
              <w:rPr>
                <w:rFonts w:cs="Calibri"/>
                <w:kern w:val="2"/>
                <w:sz w:val="24"/>
                <w:szCs w:val="24"/>
              </w:rPr>
              <w:t>можна ознайомитися за посиланням</w:t>
            </w:r>
          </w:p>
          <w:p w14:paraId="1A3B5D84" w14:textId="77777777" w:rsidR="00520E42" w:rsidRPr="00D97244" w:rsidRDefault="00520E42" w:rsidP="005C45E9">
            <w:pPr>
              <w:spacing w:line="240" w:lineRule="auto"/>
              <w:rPr>
                <w:rFonts w:cs="Calibri"/>
                <w:kern w:val="2"/>
              </w:rPr>
            </w:pPr>
            <w:hyperlink r:id="rId260" w:history="1">
              <w:r w:rsidRPr="00D97244">
                <w:rPr>
                  <w:rStyle w:val="a4"/>
                  <w:rFonts w:cs="Calibri"/>
                  <w:kern w:val="2"/>
                  <w:sz w:val="24"/>
                  <w:szCs w:val="24"/>
                </w:rPr>
                <w:t>https://reyestr.court.gov.ua/Review/128240330</w:t>
              </w:r>
            </w:hyperlink>
            <w:r w:rsidRPr="00D97244">
              <w:rPr>
                <w:rFonts w:cs="Calibri"/>
                <w:i/>
                <w:iCs/>
                <w:color w:val="0563C1"/>
                <w:kern w:val="2"/>
              </w:rPr>
              <w:t>.</w:t>
            </w:r>
          </w:p>
        </w:tc>
      </w:tr>
    </w:tbl>
    <w:p w14:paraId="30FDD09C" w14:textId="77777777" w:rsidR="006F03D7" w:rsidRDefault="006F03D7" w:rsidP="00A20AD5">
      <w:pPr>
        <w:tabs>
          <w:tab w:val="left" w:pos="3696"/>
        </w:tabs>
        <w:spacing w:before="120" w:after="0" w:line="240" w:lineRule="auto"/>
        <w:jc w:val="both"/>
        <w:rPr>
          <w:rFonts w:cs="Roboto Condensed Light"/>
          <w:b/>
          <w:bCs/>
          <w:color w:val="4472C4" w:themeColor="accent1"/>
          <w:szCs w:val="28"/>
        </w:rPr>
      </w:pPr>
    </w:p>
    <w:p w14:paraId="6E2B1D17" w14:textId="7BDBA52C" w:rsidR="008504CD" w:rsidRDefault="005816C4" w:rsidP="005816C4">
      <w:pPr>
        <w:spacing w:before="120" w:after="0" w:line="240" w:lineRule="auto"/>
        <w:jc w:val="both"/>
        <w:rPr>
          <w:rFonts w:cs="Roboto Condensed Light"/>
          <w:b/>
          <w:bCs/>
          <w:color w:val="4472C4" w:themeColor="accent1"/>
          <w:szCs w:val="28"/>
        </w:rPr>
      </w:pPr>
      <w:r w:rsidRPr="008504CD">
        <w:rPr>
          <w:rFonts w:cs="Roboto Condensed Light"/>
          <w:b/>
          <w:bCs/>
          <w:color w:val="4472C4" w:themeColor="accent1"/>
          <w:szCs w:val="28"/>
        </w:rPr>
        <w:t>8</w:t>
      </w:r>
      <w:bookmarkStart w:id="73" w:name="_Hlk204258179"/>
      <w:r w:rsidRPr="008504CD">
        <w:rPr>
          <w:rFonts w:cs="Roboto Condensed Light"/>
          <w:b/>
          <w:bCs/>
          <w:color w:val="4472C4" w:themeColor="accent1"/>
          <w:szCs w:val="28"/>
        </w:rPr>
        <w:t>.</w:t>
      </w:r>
      <w:r w:rsidR="00145166" w:rsidRPr="008504CD">
        <w:rPr>
          <w:rFonts w:cs="Roboto Condensed Light"/>
          <w:b/>
          <w:bCs/>
          <w:color w:val="4472C4" w:themeColor="accent1"/>
          <w:szCs w:val="28"/>
        </w:rPr>
        <w:t>4</w:t>
      </w:r>
      <w:r w:rsidRPr="008504CD">
        <w:rPr>
          <w:rFonts w:cs="Roboto Condensed Light"/>
          <w:b/>
          <w:bCs/>
          <w:color w:val="4472C4" w:themeColor="accent1"/>
          <w:szCs w:val="28"/>
        </w:rPr>
        <w:t>.</w:t>
      </w:r>
      <w:r w:rsidR="008504CD" w:rsidRPr="008504CD">
        <w:rPr>
          <w:rFonts w:cs="Roboto Condensed Light"/>
          <w:b/>
          <w:bCs/>
          <w:color w:val="4472C4" w:themeColor="accent1"/>
          <w:szCs w:val="28"/>
        </w:rPr>
        <w:t xml:space="preserve"> Якщо стягувачем номінальної вартості облігацій є </w:t>
      </w:r>
      <w:r w:rsidR="00C60871" w:rsidRPr="00C60871">
        <w:rPr>
          <w:rFonts w:cs="Roboto Condensed Light"/>
          <w:b/>
          <w:bCs/>
          <w:color w:val="4472C4" w:themeColor="accent1"/>
          <w:szCs w:val="28"/>
        </w:rPr>
        <w:t>гарант за зобов</w:t>
      </w:r>
      <w:r w:rsidR="00450796">
        <w:rPr>
          <w:rFonts w:cs="Roboto Condensed Light"/>
          <w:b/>
          <w:bCs/>
          <w:color w:val="4472C4" w:themeColor="accent1"/>
          <w:szCs w:val="28"/>
        </w:rPr>
        <w:t>’</w:t>
      </w:r>
      <w:r w:rsidR="00C60871" w:rsidRPr="00C60871">
        <w:rPr>
          <w:rFonts w:cs="Roboto Condensed Light"/>
          <w:b/>
          <w:bCs/>
          <w:color w:val="4472C4" w:themeColor="accent1"/>
          <w:szCs w:val="28"/>
        </w:rPr>
        <w:t>язаннями емітента,</w:t>
      </w:r>
      <w:r w:rsidR="008504CD" w:rsidRPr="008504CD">
        <w:rPr>
          <w:rFonts w:cs="Roboto Condensed Light"/>
          <w:b/>
          <w:bCs/>
          <w:color w:val="4472C4" w:themeColor="accent1"/>
          <w:szCs w:val="28"/>
        </w:rPr>
        <w:t xml:space="preserve"> відносно яко</w:t>
      </w:r>
      <w:r w:rsidR="00C60871">
        <w:rPr>
          <w:rFonts w:cs="Roboto Condensed Light"/>
          <w:b/>
          <w:bCs/>
          <w:color w:val="4472C4" w:themeColor="accent1"/>
          <w:szCs w:val="28"/>
        </w:rPr>
        <w:t>го</w:t>
      </w:r>
      <w:r w:rsidR="008504CD" w:rsidRPr="008504CD">
        <w:rPr>
          <w:rFonts w:cs="Roboto Condensed Light"/>
          <w:b/>
          <w:bCs/>
          <w:color w:val="4472C4" w:themeColor="accent1"/>
          <w:szCs w:val="28"/>
        </w:rPr>
        <w:t xml:space="preserve"> триває процедура ліквідації, то </w:t>
      </w:r>
      <w:r w:rsidR="00C60871">
        <w:rPr>
          <w:rFonts w:cs="Roboto Condensed Light"/>
          <w:b/>
          <w:bCs/>
          <w:color w:val="4472C4" w:themeColor="accent1"/>
          <w:szCs w:val="28"/>
        </w:rPr>
        <w:t xml:space="preserve">у суду </w:t>
      </w:r>
      <w:r w:rsidR="008504CD" w:rsidRPr="008504CD">
        <w:rPr>
          <w:rFonts w:cs="Roboto Condensed Light"/>
          <w:b/>
          <w:bCs/>
          <w:color w:val="4472C4" w:themeColor="accent1"/>
          <w:szCs w:val="28"/>
        </w:rPr>
        <w:t>відсутні правові підстави для такого стягнення</w:t>
      </w:r>
    </w:p>
    <w:bookmarkEnd w:id="73"/>
    <w:p w14:paraId="42397961" w14:textId="77777777"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Господарський суд рішенням позов у cправі позовні вимоги задовольнив. Апеляційний господарський суд постановою, залишеною постановою Верховного Суду без змін, це рішення скасував, у позові відмовив.</w:t>
      </w:r>
    </w:p>
    <w:p w14:paraId="31F2680A" w14:textId="59C90DA2" w:rsidR="005816C4" w:rsidRPr="006924E4" w:rsidRDefault="005816C4" w:rsidP="005816C4">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6924E4">
        <w:rPr>
          <w:rFonts w:eastAsia="Times New Roman" w:cs="Times New Roman"/>
          <w:szCs w:val="28"/>
          <w:lang w:eastAsia="uk-UA"/>
        </w:rPr>
        <w:t xml:space="preserve"> з огляду на зміст (правову природу) укладен</w:t>
      </w:r>
      <w:r>
        <w:rPr>
          <w:rFonts w:eastAsia="Times New Roman" w:cs="Times New Roman"/>
          <w:szCs w:val="28"/>
          <w:lang w:eastAsia="uk-UA"/>
        </w:rPr>
        <w:t>их</w:t>
      </w:r>
      <w:r w:rsidRPr="006924E4">
        <w:rPr>
          <w:rFonts w:eastAsia="Times New Roman" w:cs="Times New Roman"/>
          <w:szCs w:val="28"/>
          <w:lang w:eastAsia="uk-UA"/>
        </w:rPr>
        <w:t xml:space="preserve"> між ПАТ та Державною іпотечною установою договорів купівлі-продажу цінних паперів</w:t>
      </w:r>
      <w:r>
        <w:rPr>
          <w:rFonts w:eastAsia="Times New Roman" w:cs="Times New Roman"/>
          <w:szCs w:val="28"/>
          <w:lang w:eastAsia="uk-UA"/>
        </w:rPr>
        <w:t xml:space="preserve"> визнав</w:t>
      </w:r>
      <w:r w:rsidRPr="006924E4">
        <w:rPr>
          <w:rFonts w:eastAsia="Times New Roman" w:cs="Times New Roman"/>
          <w:szCs w:val="28"/>
          <w:lang w:eastAsia="uk-UA"/>
        </w:rPr>
        <w:t>, що суд апеляційної інстанції дійшов обґрунтованих висновків, що між позивачем та відповідачем виникли грошові зобов</w:t>
      </w:r>
      <w:r w:rsidR="00450796">
        <w:rPr>
          <w:rFonts w:eastAsia="Times New Roman" w:cs="Times New Roman"/>
          <w:szCs w:val="28"/>
          <w:lang w:eastAsia="uk-UA"/>
        </w:rPr>
        <w:t>’</w:t>
      </w:r>
      <w:r w:rsidRPr="006924E4">
        <w:rPr>
          <w:rFonts w:eastAsia="Times New Roman" w:cs="Times New Roman"/>
          <w:szCs w:val="28"/>
          <w:lang w:eastAsia="uk-UA"/>
        </w:rPr>
        <w:t>язання на підставі правовідносин позики, до</w:t>
      </w:r>
      <w:r>
        <w:rPr>
          <w:rFonts w:eastAsia="Times New Roman" w:cs="Times New Roman"/>
          <w:szCs w:val="28"/>
          <w:lang w:eastAsia="uk-UA"/>
        </w:rPr>
        <w:t> </w:t>
      </w:r>
      <w:r w:rsidRPr="006924E4">
        <w:rPr>
          <w:rFonts w:eastAsia="Times New Roman" w:cs="Times New Roman"/>
          <w:szCs w:val="28"/>
          <w:lang w:eastAsia="uk-UA"/>
        </w:rPr>
        <w:t>яких мають застосовуватись загальні правила позики, зокрема, які визначені у</w:t>
      </w:r>
      <w:r>
        <w:rPr>
          <w:rFonts w:eastAsia="Times New Roman" w:cs="Times New Roman"/>
          <w:szCs w:val="28"/>
          <w:lang w:eastAsia="uk-UA"/>
        </w:rPr>
        <w:t> </w:t>
      </w:r>
      <w:r w:rsidRPr="006924E4">
        <w:rPr>
          <w:rFonts w:eastAsia="Times New Roman" w:cs="Times New Roman"/>
          <w:szCs w:val="28"/>
          <w:lang w:eastAsia="uk-UA"/>
        </w:rPr>
        <w:t xml:space="preserve">параграфі 1 </w:t>
      </w:r>
      <w:r>
        <w:rPr>
          <w:rFonts w:eastAsia="Times New Roman" w:cs="Times New Roman"/>
          <w:szCs w:val="28"/>
          <w:lang w:eastAsia="uk-UA"/>
        </w:rPr>
        <w:t>г</w:t>
      </w:r>
      <w:r w:rsidRPr="006924E4">
        <w:rPr>
          <w:rFonts w:eastAsia="Times New Roman" w:cs="Times New Roman"/>
          <w:szCs w:val="28"/>
          <w:lang w:eastAsia="uk-UA"/>
        </w:rPr>
        <w:t>лави 71 ЦК України, з урахуванням особливостей відносин, що</w:t>
      </w:r>
      <w:r>
        <w:rPr>
          <w:rFonts w:eastAsia="Times New Roman" w:cs="Times New Roman"/>
          <w:szCs w:val="28"/>
          <w:lang w:eastAsia="uk-UA"/>
        </w:rPr>
        <w:t> </w:t>
      </w:r>
      <w:r w:rsidRPr="006924E4">
        <w:rPr>
          <w:rFonts w:eastAsia="Times New Roman" w:cs="Times New Roman"/>
          <w:szCs w:val="28"/>
          <w:lang w:eastAsia="uk-UA"/>
        </w:rPr>
        <w:t>виникають під час розміщення, обігу цінних паперів.</w:t>
      </w:r>
    </w:p>
    <w:p w14:paraId="3B8E0D64" w14:textId="650C37D8"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Аналогічна правова позиція викладена у постановах Верховного Суду від 25.07.2019 у справі №</w:t>
      </w:r>
      <w:r w:rsidR="00941204">
        <w:rPr>
          <w:rFonts w:eastAsia="Times New Roman" w:cs="Times New Roman"/>
          <w:szCs w:val="28"/>
          <w:lang w:eastAsia="uk-UA"/>
        </w:rPr>
        <w:t> </w:t>
      </w:r>
      <w:r w:rsidRPr="006924E4">
        <w:rPr>
          <w:rFonts w:eastAsia="Times New Roman" w:cs="Times New Roman"/>
          <w:szCs w:val="28"/>
          <w:lang w:eastAsia="uk-UA"/>
        </w:rPr>
        <w:t>910/10553/18, від 09.08.2023 у справі №</w:t>
      </w:r>
      <w:r w:rsidR="00941204">
        <w:rPr>
          <w:rFonts w:eastAsia="Times New Roman" w:cs="Times New Roman"/>
          <w:szCs w:val="28"/>
          <w:lang w:eastAsia="uk-UA"/>
        </w:rPr>
        <w:t> </w:t>
      </w:r>
      <w:r w:rsidRPr="006924E4">
        <w:rPr>
          <w:rFonts w:eastAsia="Times New Roman" w:cs="Times New Roman"/>
          <w:szCs w:val="28"/>
          <w:lang w:eastAsia="uk-UA"/>
        </w:rPr>
        <w:t>910/18289/21, від 24.10.2023 у</w:t>
      </w:r>
      <w:r>
        <w:rPr>
          <w:rFonts w:eastAsia="Times New Roman" w:cs="Times New Roman"/>
          <w:szCs w:val="28"/>
          <w:lang w:eastAsia="uk-UA"/>
        </w:rPr>
        <w:t> </w:t>
      </w:r>
      <w:r w:rsidRPr="006924E4">
        <w:rPr>
          <w:rFonts w:eastAsia="Times New Roman" w:cs="Times New Roman"/>
          <w:szCs w:val="28"/>
          <w:lang w:eastAsia="uk-UA"/>
        </w:rPr>
        <w:t>справі №</w:t>
      </w:r>
      <w:r w:rsidR="00941204">
        <w:rPr>
          <w:rFonts w:eastAsia="Times New Roman" w:cs="Times New Roman"/>
          <w:szCs w:val="28"/>
          <w:lang w:eastAsia="uk-UA"/>
        </w:rPr>
        <w:t> </w:t>
      </w:r>
      <w:r w:rsidRPr="006924E4">
        <w:rPr>
          <w:rFonts w:eastAsia="Times New Roman" w:cs="Times New Roman"/>
          <w:szCs w:val="28"/>
          <w:lang w:eastAsia="uk-UA"/>
        </w:rPr>
        <w:t>910/18566/21 та інших.</w:t>
      </w:r>
    </w:p>
    <w:p w14:paraId="53A4934A" w14:textId="1D1FB2B9"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lastRenderedPageBreak/>
        <w:t>Як встановлено судами попередніх інстанцій ПАТ є власником іменних відсоткових облігацій, емітентом яких є Державна іпотечна установа.</w:t>
      </w:r>
      <w:r>
        <w:rPr>
          <w:rFonts w:eastAsia="Times New Roman" w:cs="Times New Roman"/>
          <w:szCs w:val="28"/>
          <w:lang w:eastAsia="uk-UA"/>
        </w:rPr>
        <w:t xml:space="preserve"> </w:t>
      </w:r>
      <w:r w:rsidRPr="006924E4">
        <w:rPr>
          <w:rFonts w:eastAsia="Times New Roman" w:cs="Times New Roman"/>
          <w:szCs w:val="28"/>
          <w:lang w:eastAsia="uk-UA"/>
        </w:rPr>
        <w:t>Звертаючись до суду з</w:t>
      </w:r>
      <w:r>
        <w:rPr>
          <w:rFonts w:eastAsia="Times New Roman" w:cs="Times New Roman"/>
          <w:szCs w:val="28"/>
          <w:lang w:eastAsia="uk-UA"/>
        </w:rPr>
        <w:t> </w:t>
      </w:r>
      <w:r w:rsidRPr="006924E4">
        <w:rPr>
          <w:rFonts w:eastAsia="Times New Roman" w:cs="Times New Roman"/>
          <w:szCs w:val="28"/>
          <w:lang w:eastAsia="uk-UA"/>
        </w:rPr>
        <w:t xml:space="preserve">позовом, ПАТ просило стягнути з Кабінету Міністрів України в особі Міністерства фінансів України заборгованість Державної іпотечної установи по оплаті номінальної вартості облігацій серії </w:t>
      </w:r>
      <w:r w:rsidR="00DB0324">
        <w:rPr>
          <w:rFonts w:eastAsia="Times New Roman" w:cs="Times New Roman"/>
          <w:szCs w:val="28"/>
          <w:lang w:eastAsia="uk-UA"/>
        </w:rPr>
        <w:t>«</w:t>
      </w:r>
      <w:r w:rsidRPr="006924E4">
        <w:rPr>
          <w:rFonts w:eastAsia="Times New Roman" w:cs="Times New Roman"/>
          <w:szCs w:val="28"/>
          <w:lang w:eastAsia="uk-UA"/>
        </w:rPr>
        <w:t>А3</w:t>
      </w:r>
      <w:r w:rsidR="00DB0324">
        <w:rPr>
          <w:rFonts w:eastAsia="Times New Roman" w:cs="Times New Roman"/>
          <w:szCs w:val="28"/>
          <w:lang w:eastAsia="uk-UA"/>
        </w:rPr>
        <w:t>»</w:t>
      </w:r>
      <w:r w:rsidRPr="006924E4">
        <w:rPr>
          <w:rFonts w:eastAsia="Times New Roman" w:cs="Times New Roman"/>
          <w:szCs w:val="28"/>
          <w:lang w:eastAsia="uk-UA"/>
        </w:rPr>
        <w:t xml:space="preserve"> у кількості 4 565 шт., облігацій серії </w:t>
      </w:r>
      <w:r w:rsidR="00DB0324">
        <w:rPr>
          <w:rFonts w:eastAsia="Times New Roman" w:cs="Times New Roman"/>
          <w:szCs w:val="28"/>
          <w:lang w:eastAsia="uk-UA"/>
        </w:rPr>
        <w:t>«</w:t>
      </w:r>
      <w:r w:rsidRPr="006924E4">
        <w:rPr>
          <w:rFonts w:eastAsia="Times New Roman" w:cs="Times New Roman"/>
          <w:szCs w:val="28"/>
          <w:lang w:eastAsia="uk-UA"/>
        </w:rPr>
        <w:t>В3</w:t>
      </w:r>
      <w:r w:rsidR="00DB0324">
        <w:rPr>
          <w:rFonts w:eastAsia="Times New Roman" w:cs="Times New Roman"/>
          <w:szCs w:val="28"/>
          <w:lang w:eastAsia="uk-UA"/>
        </w:rPr>
        <w:t>»</w:t>
      </w:r>
      <w:r w:rsidRPr="006924E4">
        <w:rPr>
          <w:rFonts w:eastAsia="Times New Roman" w:cs="Times New Roman"/>
          <w:szCs w:val="28"/>
          <w:lang w:eastAsia="uk-UA"/>
        </w:rPr>
        <w:t xml:space="preserve"> у</w:t>
      </w:r>
      <w:r>
        <w:rPr>
          <w:rFonts w:eastAsia="Times New Roman" w:cs="Times New Roman"/>
          <w:szCs w:val="28"/>
          <w:lang w:eastAsia="uk-UA"/>
        </w:rPr>
        <w:t> </w:t>
      </w:r>
      <w:r w:rsidRPr="006924E4">
        <w:rPr>
          <w:rFonts w:eastAsia="Times New Roman" w:cs="Times New Roman"/>
          <w:szCs w:val="28"/>
          <w:lang w:eastAsia="uk-UA"/>
        </w:rPr>
        <w:t xml:space="preserve">кількості 536 шт., облігацій серії </w:t>
      </w:r>
      <w:r w:rsidR="00DB0324">
        <w:rPr>
          <w:rFonts w:eastAsia="Times New Roman" w:cs="Times New Roman"/>
          <w:szCs w:val="28"/>
          <w:lang w:eastAsia="uk-UA"/>
        </w:rPr>
        <w:t>«</w:t>
      </w:r>
      <w:r w:rsidRPr="006924E4">
        <w:rPr>
          <w:rFonts w:eastAsia="Times New Roman" w:cs="Times New Roman"/>
          <w:szCs w:val="28"/>
          <w:lang w:eastAsia="uk-UA"/>
        </w:rPr>
        <w:t>С3</w:t>
      </w:r>
      <w:r w:rsidR="00DB0324">
        <w:rPr>
          <w:rFonts w:eastAsia="Times New Roman" w:cs="Times New Roman"/>
          <w:szCs w:val="28"/>
          <w:lang w:eastAsia="uk-UA"/>
        </w:rPr>
        <w:t>»</w:t>
      </w:r>
      <w:r w:rsidRPr="006924E4">
        <w:rPr>
          <w:rFonts w:eastAsia="Times New Roman" w:cs="Times New Roman"/>
          <w:szCs w:val="28"/>
          <w:lang w:eastAsia="uk-UA"/>
        </w:rPr>
        <w:t xml:space="preserve"> у кількості 2 700 шт., на підставі укладеної між Кабінетом Міністром України, як гарантом, та Державною іпотечною установою, як емітентом, Державної гарантії. В обґрунтування позову позивач вказував, що Державна іпотечна установа не виконала свої зобов</w:t>
      </w:r>
      <w:r w:rsidR="00450796">
        <w:rPr>
          <w:rFonts w:eastAsia="Times New Roman" w:cs="Times New Roman"/>
          <w:szCs w:val="28"/>
          <w:lang w:eastAsia="uk-UA"/>
        </w:rPr>
        <w:t>’</w:t>
      </w:r>
      <w:r w:rsidRPr="006924E4">
        <w:rPr>
          <w:rFonts w:eastAsia="Times New Roman" w:cs="Times New Roman"/>
          <w:szCs w:val="28"/>
          <w:lang w:eastAsia="uk-UA"/>
        </w:rPr>
        <w:t>язання зі сплати номінальної вартості облігацій, строк оплати яких настав.</w:t>
      </w:r>
    </w:p>
    <w:p w14:paraId="6BB34F2D" w14:textId="2EB43152"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 xml:space="preserve">Судом апеляційної інстанції під час розгляду справи встановлено, що дійсно Державна іпотечна установа є боржником ПАТ щодо сплати номінальної вартості облігацій, власником яких є </w:t>
      </w:r>
      <w:r>
        <w:rPr>
          <w:rFonts w:eastAsia="Times New Roman" w:cs="Times New Roman"/>
          <w:szCs w:val="28"/>
          <w:lang w:eastAsia="uk-UA"/>
        </w:rPr>
        <w:t>б</w:t>
      </w:r>
      <w:r w:rsidRPr="006924E4">
        <w:rPr>
          <w:rFonts w:eastAsia="Times New Roman" w:cs="Times New Roman"/>
          <w:szCs w:val="28"/>
          <w:lang w:eastAsia="uk-UA"/>
        </w:rPr>
        <w:t>анк, та строк оплати яких за договорами купівлі-продажу цінних паперів настав.</w:t>
      </w:r>
      <w:r>
        <w:rPr>
          <w:rFonts w:eastAsia="Times New Roman" w:cs="Times New Roman"/>
          <w:szCs w:val="28"/>
          <w:lang w:eastAsia="uk-UA"/>
        </w:rPr>
        <w:t xml:space="preserve"> </w:t>
      </w:r>
      <w:r w:rsidRPr="006924E4">
        <w:rPr>
          <w:rFonts w:eastAsia="Times New Roman" w:cs="Times New Roman"/>
          <w:szCs w:val="28"/>
          <w:lang w:eastAsia="uk-UA"/>
        </w:rPr>
        <w:t>З матеріалів справи вбачається, що у справі з</w:t>
      </w:r>
      <w:r>
        <w:rPr>
          <w:rFonts w:eastAsia="Times New Roman" w:cs="Times New Roman"/>
          <w:szCs w:val="28"/>
          <w:lang w:eastAsia="uk-UA"/>
        </w:rPr>
        <w:t> </w:t>
      </w:r>
      <w:r w:rsidRPr="006924E4">
        <w:rPr>
          <w:rFonts w:eastAsia="Times New Roman" w:cs="Times New Roman"/>
          <w:szCs w:val="28"/>
          <w:lang w:eastAsia="uk-UA"/>
        </w:rPr>
        <w:t xml:space="preserve">позовом звернулась уповноважена особа </w:t>
      </w:r>
      <w:r w:rsidRPr="00253946">
        <w:rPr>
          <w:szCs w:val="28"/>
        </w:rPr>
        <w:t>ФГВФО</w:t>
      </w:r>
      <w:r w:rsidRPr="006924E4">
        <w:rPr>
          <w:rFonts w:eastAsia="Times New Roman" w:cs="Times New Roman"/>
          <w:szCs w:val="28"/>
          <w:lang w:eastAsia="uk-UA"/>
        </w:rPr>
        <w:t xml:space="preserve"> на ліквідацію ПАТ до гаранта за</w:t>
      </w:r>
      <w:r w:rsidR="00972979">
        <w:rPr>
          <w:rFonts w:eastAsia="Times New Roman" w:cs="Times New Roman"/>
          <w:szCs w:val="28"/>
          <w:lang w:eastAsia="uk-UA"/>
        </w:rPr>
        <w:t> </w:t>
      </w:r>
      <w:r w:rsidRPr="006924E4">
        <w:rPr>
          <w:rFonts w:eastAsia="Times New Roman" w:cs="Times New Roman"/>
          <w:szCs w:val="28"/>
          <w:lang w:eastAsia="uk-UA"/>
        </w:rPr>
        <w:t>зобов</w:t>
      </w:r>
      <w:r w:rsidR="00450796">
        <w:rPr>
          <w:rFonts w:eastAsia="Times New Roman" w:cs="Times New Roman"/>
          <w:szCs w:val="28"/>
          <w:lang w:eastAsia="uk-UA"/>
        </w:rPr>
        <w:t>’</w:t>
      </w:r>
      <w:r w:rsidRPr="006924E4">
        <w:rPr>
          <w:rFonts w:eastAsia="Times New Roman" w:cs="Times New Roman"/>
          <w:szCs w:val="28"/>
          <w:lang w:eastAsia="uk-UA"/>
        </w:rPr>
        <w:t>язаннями Державної іпотечної установи щодо сплати номінальної вартості спірних облігацій.</w:t>
      </w:r>
    </w:p>
    <w:p w14:paraId="58F1749F" w14:textId="77777777"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Отже, для правильного вирішення спору необхідним є встановлення настання</w:t>
      </w:r>
      <w:r>
        <w:rPr>
          <w:rFonts w:eastAsia="Times New Roman" w:cs="Times New Roman"/>
          <w:szCs w:val="28"/>
          <w:lang w:eastAsia="uk-UA"/>
        </w:rPr>
        <w:t> </w:t>
      </w:r>
      <w:r w:rsidRPr="006924E4">
        <w:rPr>
          <w:rFonts w:eastAsia="Times New Roman" w:cs="Times New Roman"/>
          <w:szCs w:val="28"/>
          <w:lang w:eastAsia="uk-UA"/>
        </w:rPr>
        <w:t>/</w:t>
      </w:r>
      <w:r>
        <w:rPr>
          <w:rFonts w:eastAsia="Times New Roman" w:cs="Times New Roman"/>
          <w:szCs w:val="28"/>
          <w:lang w:eastAsia="uk-UA"/>
        </w:rPr>
        <w:t> </w:t>
      </w:r>
      <w:r w:rsidRPr="006924E4">
        <w:rPr>
          <w:rFonts w:eastAsia="Times New Roman" w:cs="Times New Roman"/>
          <w:szCs w:val="28"/>
          <w:lang w:eastAsia="uk-UA"/>
        </w:rPr>
        <w:t xml:space="preserve">ненастання у спірних правовідносинах гарантійного випадку відповідно до положень </w:t>
      </w:r>
      <w:r>
        <w:rPr>
          <w:rFonts w:eastAsia="Times New Roman" w:cs="Times New Roman"/>
          <w:szCs w:val="28"/>
          <w:lang w:eastAsia="uk-UA"/>
        </w:rPr>
        <w:t>д</w:t>
      </w:r>
      <w:r w:rsidRPr="006924E4">
        <w:rPr>
          <w:rFonts w:eastAsia="Times New Roman" w:cs="Times New Roman"/>
          <w:szCs w:val="28"/>
          <w:lang w:eastAsia="uk-UA"/>
        </w:rPr>
        <w:t xml:space="preserve">ержавної гарантії, </w:t>
      </w:r>
      <w:r>
        <w:rPr>
          <w:rFonts w:eastAsia="Times New Roman" w:cs="Times New Roman"/>
          <w:szCs w:val="28"/>
          <w:lang w:eastAsia="uk-UA"/>
        </w:rPr>
        <w:t>п</w:t>
      </w:r>
      <w:r w:rsidRPr="006924E4">
        <w:rPr>
          <w:rFonts w:eastAsia="Times New Roman" w:cs="Times New Roman"/>
          <w:szCs w:val="28"/>
          <w:lang w:eastAsia="uk-UA"/>
        </w:rPr>
        <w:t>роспекту та з огляду на особливості нормативно-правового регулювання спірних правовідносин.</w:t>
      </w:r>
    </w:p>
    <w:p w14:paraId="4213DA98" w14:textId="5F69C750"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 xml:space="preserve">У контексті наведеного </w:t>
      </w:r>
      <w:r>
        <w:rPr>
          <w:rFonts w:eastAsia="Times New Roman" w:cs="Times New Roman"/>
          <w:szCs w:val="28"/>
          <w:lang w:eastAsia="uk-UA"/>
        </w:rPr>
        <w:t xml:space="preserve">Верховний </w:t>
      </w:r>
      <w:r w:rsidRPr="006924E4">
        <w:rPr>
          <w:rFonts w:eastAsia="Times New Roman" w:cs="Times New Roman"/>
          <w:szCs w:val="28"/>
          <w:lang w:eastAsia="uk-UA"/>
        </w:rPr>
        <w:t>Суд відзнач</w:t>
      </w:r>
      <w:r>
        <w:rPr>
          <w:rFonts w:eastAsia="Times New Roman" w:cs="Times New Roman"/>
          <w:szCs w:val="28"/>
          <w:lang w:eastAsia="uk-UA"/>
        </w:rPr>
        <w:t>ив</w:t>
      </w:r>
      <w:r w:rsidRPr="006924E4">
        <w:rPr>
          <w:rFonts w:eastAsia="Times New Roman" w:cs="Times New Roman"/>
          <w:szCs w:val="28"/>
          <w:lang w:eastAsia="uk-UA"/>
        </w:rPr>
        <w:t>, що за умовами пункту 2.2 Державної гарантії у разі невиконання емітентом гарантованих зобов</w:t>
      </w:r>
      <w:r w:rsidR="00450796">
        <w:rPr>
          <w:rFonts w:eastAsia="Times New Roman" w:cs="Times New Roman"/>
          <w:szCs w:val="28"/>
          <w:lang w:eastAsia="uk-UA"/>
        </w:rPr>
        <w:t>’</w:t>
      </w:r>
      <w:r w:rsidRPr="006924E4">
        <w:rPr>
          <w:rFonts w:eastAsia="Times New Roman" w:cs="Times New Roman"/>
          <w:szCs w:val="28"/>
          <w:lang w:eastAsia="uk-UA"/>
        </w:rPr>
        <w:t>язань гарант зобов</w:t>
      </w:r>
      <w:r w:rsidR="00450796">
        <w:rPr>
          <w:rFonts w:eastAsia="Times New Roman" w:cs="Times New Roman"/>
          <w:szCs w:val="28"/>
          <w:lang w:eastAsia="uk-UA"/>
        </w:rPr>
        <w:t>’</w:t>
      </w:r>
      <w:r w:rsidRPr="006924E4">
        <w:rPr>
          <w:rFonts w:eastAsia="Times New Roman" w:cs="Times New Roman"/>
          <w:szCs w:val="28"/>
          <w:lang w:eastAsia="uk-UA"/>
        </w:rPr>
        <w:t>язується сплатити власникам облігацій суму номінальної вартості облігацій за умови дотримання власниками облігацій строків і порядку пред</w:t>
      </w:r>
      <w:r w:rsidR="00450796">
        <w:rPr>
          <w:rFonts w:eastAsia="Times New Roman" w:cs="Times New Roman"/>
          <w:szCs w:val="28"/>
          <w:lang w:eastAsia="uk-UA"/>
        </w:rPr>
        <w:t>’</w:t>
      </w:r>
      <w:r w:rsidRPr="006924E4">
        <w:rPr>
          <w:rFonts w:eastAsia="Times New Roman" w:cs="Times New Roman"/>
          <w:szCs w:val="28"/>
          <w:lang w:eastAsia="uk-UA"/>
        </w:rPr>
        <w:t>явлення вимоги</w:t>
      </w:r>
      <w:r w:rsidR="00C41090">
        <w:rPr>
          <w:rFonts w:eastAsia="Times New Roman" w:cs="Times New Roman"/>
          <w:szCs w:val="28"/>
          <w:lang w:eastAsia="uk-UA"/>
        </w:rPr>
        <w:t xml:space="preserve"> </w:t>
      </w:r>
      <w:r w:rsidRPr="006924E4">
        <w:rPr>
          <w:rFonts w:eastAsia="Times New Roman" w:cs="Times New Roman"/>
          <w:szCs w:val="28"/>
          <w:lang w:eastAsia="uk-UA"/>
        </w:rPr>
        <w:t>про виконання гарантом зобов</w:t>
      </w:r>
      <w:r w:rsidR="00450796">
        <w:rPr>
          <w:rFonts w:eastAsia="Times New Roman" w:cs="Times New Roman"/>
          <w:szCs w:val="28"/>
          <w:lang w:eastAsia="uk-UA"/>
        </w:rPr>
        <w:t>’</w:t>
      </w:r>
      <w:r w:rsidRPr="006924E4">
        <w:rPr>
          <w:rFonts w:eastAsia="Times New Roman" w:cs="Times New Roman"/>
          <w:szCs w:val="28"/>
          <w:lang w:eastAsia="uk-UA"/>
        </w:rPr>
        <w:t>язань за державною гарантією.</w:t>
      </w:r>
    </w:p>
    <w:p w14:paraId="0EB5C31A" w14:textId="77777777"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 xml:space="preserve">Згідно з пунктом 4.15 Державної гарантії власник облігацій не може вимагати задоволення своєї вимоги від </w:t>
      </w:r>
      <w:r>
        <w:rPr>
          <w:rFonts w:eastAsia="Times New Roman" w:cs="Times New Roman"/>
          <w:szCs w:val="28"/>
          <w:lang w:eastAsia="uk-UA"/>
        </w:rPr>
        <w:t>г</w:t>
      </w:r>
      <w:r w:rsidRPr="006924E4">
        <w:rPr>
          <w:rFonts w:eastAsia="Times New Roman" w:cs="Times New Roman"/>
          <w:szCs w:val="28"/>
          <w:lang w:eastAsia="uk-UA"/>
        </w:rPr>
        <w:t xml:space="preserve">аранта, якщо ця вимога може бути задоволена шляхом зарахування зустрічної вимоги до </w:t>
      </w:r>
      <w:r>
        <w:rPr>
          <w:rFonts w:eastAsia="Times New Roman" w:cs="Times New Roman"/>
          <w:szCs w:val="28"/>
          <w:lang w:eastAsia="uk-UA"/>
        </w:rPr>
        <w:t>е</w:t>
      </w:r>
      <w:r w:rsidRPr="006924E4">
        <w:rPr>
          <w:rFonts w:eastAsia="Times New Roman" w:cs="Times New Roman"/>
          <w:szCs w:val="28"/>
          <w:lang w:eastAsia="uk-UA"/>
        </w:rPr>
        <w:t>мітента.</w:t>
      </w:r>
    </w:p>
    <w:p w14:paraId="6E0A73AA" w14:textId="77777777"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Вказані положення також кореспондуються з пунктом 4.15 Проспекту.</w:t>
      </w:r>
    </w:p>
    <w:p w14:paraId="177C57B5" w14:textId="3218FDD4"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З аналізу вказаної норми вбачається, що визначальним для обґрунтованої вимоги кредитора (</w:t>
      </w:r>
      <w:r>
        <w:rPr>
          <w:rFonts w:eastAsia="Times New Roman" w:cs="Times New Roman"/>
          <w:szCs w:val="28"/>
          <w:lang w:eastAsia="uk-UA"/>
        </w:rPr>
        <w:t>б</w:t>
      </w:r>
      <w:r w:rsidRPr="006924E4">
        <w:rPr>
          <w:rFonts w:eastAsia="Times New Roman" w:cs="Times New Roman"/>
          <w:szCs w:val="28"/>
          <w:lang w:eastAsia="uk-UA"/>
        </w:rPr>
        <w:t>анку) до гаранта є відсутність можливості задоволення таких вимог шляхам зарахування зустрічних вимог.</w:t>
      </w:r>
      <w:r>
        <w:rPr>
          <w:rFonts w:eastAsia="Times New Roman" w:cs="Times New Roman"/>
          <w:szCs w:val="28"/>
          <w:lang w:eastAsia="uk-UA"/>
        </w:rPr>
        <w:t xml:space="preserve"> Тож</w:t>
      </w:r>
      <w:r w:rsidRPr="006924E4">
        <w:rPr>
          <w:rFonts w:eastAsia="Times New Roman" w:cs="Times New Roman"/>
          <w:szCs w:val="28"/>
          <w:lang w:eastAsia="uk-UA"/>
        </w:rPr>
        <w:t xml:space="preserve">, оскільки в особі Державної іпотечної установи (емітента за </w:t>
      </w:r>
      <w:r>
        <w:rPr>
          <w:rFonts w:eastAsia="Times New Roman" w:cs="Times New Roman"/>
          <w:szCs w:val="28"/>
          <w:lang w:eastAsia="uk-UA"/>
        </w:rPr>
        <w:t>д</w:t>
      </w:r>
      <w:r w:rsidRPr="006924E4">
        <w:rPr>
          <w:rFonts w:eastAsia="Times New Roman" w:cs="Times New Roman"/>
          <w:szCs w:val="28"/>
          <w:lang w:eastAsia="uk-UA"/>
        </w:rPr>
        <w:t xml:space="preserve">ержавною гарантією) поєднані два відмінних правових статуси: кредитора та боржника </w:t>
      </w:r>
      <w:r>
        <w:rPr>
          <w:rFonts w:eastAsia="Times New Roman" w:cs="Times New Roman"/>
          <w:szCs w:val="28"/>
          <w:lang w:eastAsia="uk-UA"/>
        </w:rPr>
        <w:t>б</w:t>
      </w:r>
      <w:r w:rsidRPr="006924E4">
        <w:rPr>
          <w:rFonts w:eastAsia="Times New Roman" w:cs="Times New Roman"/>
          <w:szCs w:val="28"/>
          <w:lang w:eastAsia="uk-UA"/>
        </w:rPr>
        <w:t xml:space="preserve">анку (який ліквідовується), що не заперечується сторонами, у </w:t>
      </w:r>
      <w:r w:rsidR="00520E42">
        <w:rPr>
          <w:rFonts w:eastAsia="Times New Roman" w:cs="Times New Roman"/>
          <w:szCs w:val="28"/>
          <w:lang w:eastAsia="uk-UA"/>
        </w:rPr>
        <w:t>ц</w:t>
      </w:r>
      <w:r w:rsidRPr="006924E4">
        <w:rPr>
          <w:rFonts w:eastAsia="Times New Roman" w:cs="Times New Roman"/>
          <w:szCs w:val="28"/>
          <w:lang w:eastAsia="uk-UA"/>
        </w:rPr>
        <w:t>ій справі важливе значення мають обставини щодо наявності</w:t>
      </w:r>
      <w:r>
        <w:rPr>
          <w:rFonts w:eastAsia="Times New Roman" w:cs="Times New Roman"/>
          <w:szCs w:val="28"/>
          <w:lang w:eastAsia="uk-UA"/>
        </w:rPr>
        <w:t> </w:t>
      </w:r>
      <w:r w:rsidRPr="006924E4">
        <w:rPr>
          <w:rFonts w:eastAsia="Times New Roman" w:cs="Times New Roman"/>
          <w:szCs w:val="28"/>
          <w:lang w:eastAsia="uk-UA"/>
        </w:rPr>
        <w:t>/</w:t>
      </w:r>
      <w:r>
        <w:rPr>
          <w:rFonts w:eastAsia="Times New Roman" w:cs="Times New Roman"/>
          <w:szCs w:val="28"/>
          <w:lang w:eastAsia="uk-UA"/>
        </w:rPr>
        <w:t> </w:t>
      </w:r>
      <w:r w:rsidRPr="006924E4">
        <w:rPr>
          <w:rFonts w:eastAsia="Times New Roman" w:cs="Times New Roman"/>
          <w:szCs w:val="28"/>
          <w:lang w:eastAsia="uk-UA"/>
        </w:rPr>
        <w:t xml:space="preserve">відсутності передумов для задоволення вимог </w:t>
      </w:r>
      <w:r>
        <w:rPr>
          <w:rFonts w:eastAsia="Times New Roman" w:cs="Times New Roman"/>
          <w:szCs w:val="28"/>
          <w:lang w:eastAsia="uk-UA"/>
        </w:rPr>
        <w:t>б</w:t>
      </w:r>
      <w:r w:rsidRPr="006924E4">
        <w:rPr>
          <w:rFonts w:eastAsia="Times New Roman" w:cs="Times New Roman"/>
          <w:szCs w:val="28"/>
          <w:lang w:eastAsia="uk-UA"/>
        </w:rPr>
        <w:t>анку шляхом зарахування зустрічних однорідних вимог у правовідносинах з емітентом.</w:t>
      </w:r>
    </w:p>
    <w:p w14:paraId="183D755A" w14:textId="6ACACB41"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У розрізі наведеного колегія судів відзначає, що порядок реалізації права на</w:t>
      </w:r>
      <w:r>
        <w:rPr>
          <w:rFonts w:eastAsia="Times New Roman" w:cs="Times New Roman"/>
          <w:szCs w:val="28"/>
          <w:lang w:eastAsia="uk-UA"/>
        </w:rPr>
        <w:t> </w:t>
      </w:r>
      <w:r w:rsidRPr="006924E4">
        <w:rPr>
          <w:rFonts w:eastAsia="Times New Roman" w:cs="Times New Roman"/>
          <w:szCs w:val="28"/>
          <w:lang w:eastAsia="uk-UA"/>
        </w:rPr>
        <w:t>припинення зобов</w:t>
      </w:r>
      <w:r w:rsidR="00450796">
        <w:rPr>
          <w:rFonts w:eastAsia="Times New Roman" w:cs="Times New Roman"/>
          <w:szCs w:val="28"/>
          <w:lang w:eastAsia="uk-UA"/>
        </w:rPr>
        <w:t>’</w:t>
      </w:r>
      <w:r w:rsidRPr="006924E4">
        <w:rPr>
          <w:rFonts w:eastAsia="Times New Roman" w:cs="Times New Roman"/>
          <w:szCs w:val="28"/>
          <w:lang w:eastAsia="uk-UA"/>
        </w:rPr>
        <w:t xml:space="preserve">язань шляхом зарахування зустрічних однорідних вимог не є </w:t>
      </w:r>
      <w:r w:rsidRPr="006924E4">
        <w:rPr>
          <w:rFonts w:eastAsia="Times New Roman" w:cs="Times New Roman"/>
          <w:szCs w:val="28"/>
          <w:lang w:eastAsia="uk-UA"/>
        </w:rPr>
        <w:lastRenderedPageBreak/>
        <w:t xml:space="preserve">тотожним самій сутті такого права, яке закріпленого в абзаці першому пункту 8 частини другої статті 46 Закону України </w:t>
      </w:r>
      <w:r w:rsidR="00DB0324">
        <w:rPr>
          <w:rFonts w:eastAsia="Times New Roman" w:cs="Times New Roman"/>
          <w:szCs w:val="28"/>
          <w:lang w:eastAsia="uk-UA"/>
        </w:rPr>
        <w:t>«</w:t>
      </w:r>
      <w:r w:rsidRPr="006924E4">
        <w:rPr>
          <w:rFonts w:eastAsia="Times New Roman" w:cs="Times New Roman"/>
          <w:szCs w:val="28"/>
          <w:lang w:eastAsia="uk-UA"/>
        </w:rPr>
        <w:t>Про систему гарантування вкладів фізичних осіб</w:t>
      </w:r>
      <w:r w:rsidR="00DB0324">
        <w:rPr>
          <w:rFonts w:eastAsia="Times New Roman" w:cs="Times New Roman"/>
          <w:szCs w:val="28"/>
          <w:lang w:eastAsia="uk-UA"/>
        </w:rPr>
        <w:t>»</w:t>
      </w:r>
      <w:r w:rsidRPr="006924E4">
        <w:rPr>
          <w:rFonts w:eastAsia="Times New Roman" w:cs="Times New Roman"/>
          <w:szCs w:val="28"/>
          <w:lang w:eastAsia="uk-UA"/>
        </w:rPr>
        <w:t>. А відтак таке право за відсутності прямої вказівки в законі не</w:t>
      </w:r>
      <w:r>
        <w:rPr>
          <w:rFonts w:eastAsia="Times New Roman" w:cs="Times New Roman"/>
          <w:szCs w:val="28"/>
          <w:lang w:eastAsia="uk-UA"/>
        </w:rPr>
        <w:t> </w:t>
      </w:r>
      <w:r w:rsidRPr="006924E4">
        <w:rPr>
          <w:rFonts w:eastAsia="Times New Roman" w:cs="Times New Roman"/>
          <w:szCs w:val="28"/>
          <w:lang w:eastAsia="uk-UA"/>
        </w:rPr>
        <w:t>скасовується, зокрема, у разі задоволення Фондом іншої черги задоволення вимог кредиторів, ніж тієї до якої належить боржник.</w:t>
      </w:r>
    </w:p>
    <w:p w14:paraId="08CBB2D3" w14:textId="77777777"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Отже, черга задоволення акцептованих вимог кредиторів впливає на порядок реалізації такого права, а не на наявність самого права як такого.</w:t>
      </w:r>
    </w:p>
    <w:p w14:paraId="25713E04" w14:textId="54791F01" w:rsidR="005816C4" w:rsidRPr="006924E4" w:rsidRDefault="005816C4" w:rsidP="005816C4">
      <w:pPr>
        <w:spacing w:before="120" w:after="0" w:line="240" w:lineRule="auto"/>
        <w:jc w:val="both"/>
        <w:rPr>
          <w:rFonts w:eastAsia="Times New Roman" w:cs="Times New Roman"/>
          <w:szCs w:val="28"/>
          <w:lang w:eastAsia="uk-UA"/>
        </w:rPr>
      </w:pPr>
      <w:r>
        <w:rPr>
          <w:rFonts w:eastAsia="Times New Roman" w:cs="Times New Roman"/>
          <w:szCs w:val="28"/>
          <w:lang w:eastAsia="uk-UA"/>
        </w:rPr>
        <w:t>З</w:t>
      </w:r>
      <w:r w:rsidRPr="006924E4">
        <w:rPr>
          <w:rFonts w:eastAsia="Times New Roman" w:cs="Times New Roman"/>
          <w:szCs w:val="28"/>
          <w:lang w:eastAsia="uk-UA"/>
        </w:rPr>
        <w:t xml:space="preserve"> огляду на те, що Державна іпотечна установа, будучи боржником за</w:t>
      </w:r>
      <w:r>
        <w:rPr>
          <w:rFonts w:eastAsia="Times New Roman" w:cs="Times New Roman"/>
          <w:szCs w:val="28"/>
          <w:lang w:eastAsia="uk-UA"/>
        </w:rPr>
        <w:t> </w:t>
      </w:r>
      <w:r w:rsidRPr="006924E4">
        <w:rPr>
          <w:rFonts w:eastAsia="Times New Roman" w:cs="Times New Roman"/>
          <w:szCs w:val="28"/>
          <w:lang w:eastAsia="uk-UA"/>
        </w:rPr>
        <w:t>зобов</w:t>
      </w:r>
      <w:r w:rsidR="00450796">
        <w:rPr>
          <w:rFonts w:eastAsia="Times New Roman" w:cs="Times New Roman"/>
          <w:szCs w:val="28"/>
          <w:lang w:eastAsia="uk-UA"/>
        </w:rPr>
        <w:t>’</w:t>
      </w:r>
      <w:r w:rsidRPr="006924E4">
        <w:rPr>
          <w:rFonts w:eastAsia="Times New Roman" w:cs="Times New Roman"/>
          <w:szCs w:val="28"/>
          <w:lang w:eastAsia="uk-UA"/>
        </w:rPr>
        <w:t xml:space="preserve">язаннями щодо погашення облігацій, є одночасно і кредитором </w:t>
      </w:r>
      <w:r>
        <w:rPr>
          <w:rFonts w:eastAsia="Times New Roman" w:cs="Times New Roman"/>
          <w:szCs w:val="28"/>
          <w:lang w:eastAsia="uk-UA"/>
        </w:rPr>
        <w:t>б</w:t>
      </w:r>
      <w:r w:rsidRPr="006924E4">
        <w:rPr>
          <w:rFonts w:eastAsia="Times New Roman" w:cs="Times New Roman"/>
          <w:szCs w:val="28"/>
          <w:lang w:eastAsia="uk-UA"/>
        </w:rPr>
        <w:t>анку,</w:t>
      </w:r>
      <w:r w:rsidR="009A0BE3">
        <w:rPr>
          <w:rFonts w:eastAsia="Times New Roman" w:cs="Times New Roman"/>
          <w:szCs w:val="28"/>
          <w:lang w:eastAsia="uk-UA"/>
        </w:rPr>
        <w:t> </w:t>
      </w:r>
      <w:r w:rsidRPr="006924E4">
        <w:rPr>
          <w:rFonts w:eastAsia="Times New Roman" w:cs="Times New Roman"/>
          <w:szCs w:val="28"/>
          <w:lang w:eastAsia="uk-UA"/>
        </w:rPr>
        <w:t xml:space="preserve">вимоги якого включені до сьомої черги </w:t>
      </w:r>
      <w:r>
        <w:rPr>
          <w:rFonts w:eastAsia="Times New Roman" w:cs="Times New Roman"/>
          <w:szCs w:val="28"/>
          <w:lang w:eastAsia="uk-UA"/>
        </w:rPr>
        <w:t>р</w:t>
      </w:r>
      <w:r w:rsidRPr="006924E4">
        <w:rPr>
          <w:rFonts w:eastAsia="Times New Roman" w:cs="Times New Roman"/>
          <w:szCs w:val="28"/>
          <w:lang w:eastAsia="uk-UA"/>
        </w:rPr>
        <w:t xml:space="preserve">еєстру акцептованих вимог кредиторів, колегія суддів погоджується з висновками суду апеляційної інстанції, що у правовідносинах, що склались між </w:t>
      </w:r>
      <w:r>
        <w:rPr>
          <w:rFonts w:eastAsia="Times New Roman" w:cs="Times New Roman"/>
          <w:szCs w:val="28"/>
          <w:lang w:eastAsia="uk-UA"/>
        </w:rPr>
        <w:t>б</w:t>
      </w:r>
      <w:r w:rsidRPr="006924E4">
        <w:rPr>
          <w:rFonts w:eastAsia="Times New Roman" w:cs="Times New Roman"/>
          <w:szCs w:val="28"/>
          <w:lang w:eastAsia="uk-UA"/>
        </w:rPr>
        <w:t xml:space="preserve">анком та емітентом (Державною іпотечною установою), зарахування зустрічних однорідних вимог судом є можливим у порядку визначеному пунктом 8 частини другої статті 46 Закону України </w:t>
      </w:r>
      <w:r w:rsidR="00DB0324">
        <w:rPr>
          <w:rFonts w:eastAsia="Times New Roman" w:cs="Times New Roman"/>
          <w:szCs w:val="28"/>
          <w:lang w:eastAsia="uk-UA"/>
        </w:rPr>
        <w:t>«</w:t>
      </w:r>
      <w:r w:rsidRPr="006924E4">
        <w:rPr>
          <w:rFonts w:eastAsia="Times New Roman" w:cs="Times New Roman"/>
          <w:szCs w:val="28"/>
          <w:lang w:eastAsia="uk-UA"/>
        </w:rPr>
        <w:t>Про систему гарантування вкладів фізичних осіб</w:t>
      </w:r>
      <w:r w:rsidR="00DB0324">
        <w:rPr>
          <w:rFonts w:eastAsia="Times New Roman" w:cs="Times New Roman"/>
          <w:szCs w:val="28"/>
          <w:lang w:eastAsia="uk-UA"/>
        </w:rPr>
        <w:t>»</w:t>
      </w:r>
      <w:r w:rsidRPr="006924E4">
        <w:rPr>
          <w:rFonts w:eastAsia="Times New Roman" w:cs="Times New Roman"/>
          <w:szCs w:val="28"/>
          <w:lang w:eastAsia="uk-UA"/>
        </w:rPr>
        <w:t>.</w:t>
      </w:r>
      <w:r w:rsidR="009A0BE3">
        <w:rPr>
          <w:rFonts w:eastAsia="Times New Roman" w:cs="Times New Roman"/>
          <w:szCs w:val="28"/>
          <w:lang w:eastAsia="uk-UA"/>
        </w:rPr>
        <w:t xml:space="preserve"> </w:t>
      </w:r>
      <w:r w:rsidRPr="006924E4">
        <w:rPr>
          <w:rFonts w:eastAsia="Times New Roman" w:cs="Times New Roman"/>
          <w:szCs w:val="28"/>
          <w:lang w:eastAsia="uk-UA"/>
        </w:rPr>
        <w:t>Позивач не довів, а</w:t>
      </w:r>
      <w:r w:rsidR="009A0BE3">
        <w:rPr>
          <w:rFonts w:eastAsia="Times New Roman" w:cs="Times New Roman"/>
          <w:szCs w:val="28"/>
          <w:lang w:eastAsia="uk-UA"/>
        </w:rPr>
        <w:t> </w:t>
      </w:r>
      <w:r w:rsidRPr="006924E4">
        <w:rPr>
          <w:rFonts w:eastAsia="Times New Roman" w:cs="Times New Roman"/>
          <w:szCs w:val="28"/>
          <w:lang w:eastAsia="uk-UA"/>
        </w:rPr>
        <w:t>судом не встановлено відсутності у емітента такого права на момент розгляду справи судом.</w:t>
      </w:r>
    </w:p>
    <w:p w14:paraId="0464F5ED" w14:textId="3F95BED3"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 xml:space="preserve">Отже, з огляду на положення пункту 4.5 Держаної гарантії (що виключає право </w:t>
      </w:r>
      <w:r>
        <w:rPr>
          <w:rFonts w:eastAsia="Times New Roman" w:cs="Times New Roman"/>
          <w:szCs w:val="28"/>
          <w:lang w:eastAsia="uk-UA"/>
        </w:rPr>
        <w:t>б</w:t>
      </w:r>
      <w:r w:rsidRPr="006924E4">
        <w:rPr>
          <w:rFonts w:eastAsia="Times New Roman" w:cs="Times New Roman"/>
          <w:szCs w:val="28"/>
          <w:lang w:eastAsia="uk-UA"/>
        </w:rPr>
        <w:t>анку на задоволення вимог за рахунок гаранта, у разі якщо такі можуть бути задоволені шляхом зарахування зустрічної вимоги до емітента), суд апеляційної інстанції дійшов заснованого на законі висновку, що на момент розгляду справи у</w:t>
      </w:r>
      <w:r w:rsidR="00DB0324">
        <w:rPr>
          <w:rFonts w:eastAsia="Times New Roman" w:cs="Times New Roman"/>
          <w:szCs w:val="28"/>
          <w:lang w:eastAsia="uk-UA"/>
        </w:rPr>
        <w:t> </w:t>
      </w:r>
      <w:r w:rsidRPr="006924E4">
        <w:rPr>
          <w:rFonts w:eastAsia="Times New Roman" w:cs="Times New Roman"/>
          <w:szCs w:val="28"/>
          <w:lang w:eastAsia="uk-UA"/>
        </w:rPr>
        <w:t>суду відсутні правові підстави для стягнення номінальної вартості облігацій з</w:t>
      </w:r>
      <w:r w:rsidR="00DB0324">
        <w:rPr>
          <w:rFonts w:eastAsia="Times New Roman" w:cs="Times New Roman"/>
          <w:szCs w:val="28"/>
          <w:lang w:eastAsia="uk-UA"/>
        </w:rPr>
        <w:t> </w:t>
      </w:r>
      <w:r w:rsidRPr="006924E4">
        <w:rPr>
          <w:rFonts w:eastAsia="Times New Roman" w:cs="Times New Roman"/>
          <w:szCs w:val="28"/>
          <w:lang w:eastAsia="uk-UA"/>
        </w:rPr>
        <w:t>гаранта за зобов</w:t>
      </w:r>
      <w:r w:rsidR="00450796">
        <w:rPr>
          <w:rFonts w:eastAsia="Times New Roman" w:cs="Times New Roman"/>
          <w:szCs w:val="28"/>
          <w:lang w:eastAsia="uk-UA"/>
        </w:rPr>
        <w:t>’</w:t>
      </w:r>
      <w:r w:rsidRPr="006924E4">
        <w:rPr>
          <w:rFonts w:eastAsia="Times New Roman" w:cs="Times New Roman"/>
          <w:szCs w:val="28"/>
          <w:lang w:eastAsia="uk-UA"/>
        </w:rPr>
        <w:t>язаннями емітента.</w:t>
      </w:r>
    </w:p>
    <w:p w14:paraId="303B29BD" w14:textId="7184E70B"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 xml:space="preserve">Крім того, Верховний Суд щодо </w:t>
      </w:r>
      <w:r>
        <w:rPr>
          <w:rFonts w:eastAsia="Times New Roman" w:cs="Times New Roman"/>
          <w:szCs w:val="28"/>
          <w:lang w:eastAsia="uk-UA"/>
        </w:rPr>
        <w:t xml:space="preserve">питання </w:t>
      </w:r>
      <w:r w:rsidRPr="006924E4">
        <w:rPr>
          <w:rFonts w:eastAsia="Times New Roman" w:cs="Times New Roman"/>
          <w:szCs w:val="28"/>
          <w:lang w:eastAsia="uk-UA"/>
        </w:rPr>
        <w:t>перебування частини спірних облігацій під</w:t>
      </w:r>
      <w:r w:rsidR="00DB0324">
        <w:rPr>
          <w:rFonts w:eastAsia="Times New Roman" w:cs="Times New Roman"/>
          <w:szCs w:val="28"/>
          <w:lang w:eastAsia="uk-UA"/>
        </w:rPr>
        <w:t> </w:t>
      </w:r>
      <w:r w:rsidRPr="006924E4">
        <w:rPr>
          <w:rFonts w:eastAsia="Times New Roman" w:cs="Times New Roman"/>
          <w:szCs w:val="28"/>
          <w:lang w:eastAsia="uk-UA"/>
        </w:rPr>
        <w:t xml:space="preserve">заставою </w:t>
      </w:r>
      <w:r>
        <w:rPr>
          <w:rFonts w:eastAsia="Times New Roman" w:cs="Times New Roman"/>
          <w:szCs w:val="28"/>
          <w:lang w:eastAsia="uk-UA"/>
        </w:rPr>
        <w:t>виснував</w:t>
      </w:r>
      <w:r w:rsidRPr="006924E4">
        <w:rPr>
          <w:rFonts w:eastAsia="Times New Roman" w:cs="Times New Roman"/>
          <w:szCs w:val="28"/>
          <w:lang w:eastAsia="uk-UA"/>
        </w:rPr>
        <w:t>, що предметом спору у справі є стягнення номінальної вартості облігацій з гаранта за зобов</w:t>
      </w:r>
      <w:r w:rsidR="00450796">
        <w:rPr>
          <w:rFonts w:eastAsia="Times New Roman" w:cs="Times New Roman"/>
          <w:szCs w:val="28"/>
          <w:lang w:eastAsia="uk-UA"/>
        </w:rPr>
        <w:t>’</w:t>
      </w:r>
      <w:r w:rsidRPr="006924E4">
        <w:rPr>
          <w:rFonts w:eastAsia="Times New Roman" w:cs="Times New Roman"/>
          <w:szCs w:val="28"/>
          <w:lang w:eastAsia="uk-UA"/>
        </w:rPr>
        <w:t>язаннями Державної іпотечної установи. Правовими підставами позову, що визначені самим позивачем, є стаття 7 Закону України «Про цінні папери та фондовий ринок», статті 526, 530, 610, 612 ЦК України, що визначають загальні цивільно-правові наслідки порушення зобов</w:t>
      </w:r>
      <w:r w:rsidR="00450796">
        <w:rPr>
          <w:rFonts w:eastAsia="Times New Roman" w:cs="Times New Roman"/>
          <w:szCs w:val="28"/>
          <w:lang w:eastAsia="uk-UA"/>
        </w:rPr>
        <w:t>’</w:t>
      </w:r>
      <w:r w:rsidRPr="006924E4">
        <w:rPr>
          <w:rFonts w:eastAsia="Times New Roman" w:cs="Times New Roman"/>
          <w:szCs w:val="28"/>
          <w:lang w:eastAsia="uk-UA"/>
        </w:rPr>
        <w:t>язання його сторонами.</w:t>
      </w:r>
    </w:p>
    <w:p w14:paraId="68BD0AAE" w14:textId="43745051"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 xml:space="preserve">При цьому правовою підставою позову не є частина третя статті 52 Закону України </w:t>
      </w:r>
      <w:r w:rsidR="00DB0324">
        <w:rPr>
          <w:rFonts w:eastAsia="Times New Roman" w:cs="Times New Roman"/>
          <w:szCs w:val="28"/>
          <w:lang w:eastAsia="uk-UA"/>
        </w:rPr>
        <w:t>«</w:t>
      </w:r>
      <w:r w:rsidRPr="006924E4">
        <w:rPr>
          <w:rFonts w:eastAsia="Times New Roman" w:cs="Times New Roman"/>
          <w:szCs w:val="28"/>
          <w:lang w:eastAsia="uk-UA"/>
        </w:rPr>
        <w:t>Про систему гарантування вкладів фізичних осіб</w:t>
      </w:r>
      <w:r w:rsidR="00DB0324">
        <w:rPr>
          <w:rFonts w:eastAsia="Times New Roman" w:cs="Times New Roman"/>
          <w:szCs w:val="28"/>
          <w:lang w:eastAsia="uk-UA"/>
        </w:rPr>
        <w:t>»</w:t>
      </w:r>
      <w:r w:rsidRPr="006924E4">
        <w:rPr>
          <w:rFonts w:eastAsia="Times New Roman" w:cs="Times New Roman"/>
          <w:szCs w:val="28"/>
          <w:lang w:eastAsia="uk-UA"/>
        </w:rPr>
        <w:t xml:space="preserve">. Тобто позов у </w:t>
      </w:r>
      <w:r w:rsidR="00520E42">
        <w:rPr>
          <w:rFonts w:eastAsia="Times New Roman" w:cs="Times New Roman"/>
          <w:szCs w:val="28"/>
          <w:lang w:eastAsia="uk-UA"/>
        </w:rPr>
        <w:t>ц</w:t>
      </w:r>
      <w:r w:rsidRPr="006924E4">
        <w:rPr>
          <w:rFonts w:eastAsia="Times New Roman" w:cs="Times New Roman"/>
          <w:szCs w:val="28"/>
          <w:lang w:eastAsia="uk-UA"/>
        </w:rPr>
        <w:t>ій справі не</w:t>
      </w:r>
      <w:r w:rsidR="00DB0324">
        <w:rPr>
          <w:rFonts w:eastAsia="Times New Roman" w:cs="Times New Roman"/>
          <w:szCs w:val="28"/>
          <w:lang w:eastAsia="uk-UA"/>
        </w:rPr>
        <w:t> </w:t>
      </w:r>
      <w:r w:rsidRPr="006924E4">
        <w:rPr>
          <w:rFonts w:eastAsia="Times New Roman" w:cs="Times New Roman"/>
          <w:szCs w:val="28"/>
          <w:lang w:eastAsia="uk-UA"/>
        </w:rPr>
        <w:t>направлений на стягнення</w:t>
      </w:r>
      <w:r w:rsidR="0032707C">
        <w:rPr>
          <w:rFonts w:eastAsia="Times New Roman" w:cs="Times New Roman"/>
          <w:szCs w:val="28"/>
          <w:lang w:eastAsia="uk-UA"/>
        </w:rPr>
        <w:t> </w:t>
      </w:r>
      <w:r w:rsidRPr="006924E4">
        <w:rPr>
          <w:rFonts w:eastAsia="Times New Roman" w:cs="Times New Roman"/>
          <w:szCs w:val="28"/>
          <w:lang w:eastAsia="uk-UA"/>
        </w:rPr>
        <w:t>/</w:t>
      </w:r>
      <w:r w:rsidR="0032707C">
        <w:rPr>
          <w:rFonts w:eastAsia="Times New Roman" w:cs="Times New Roman"/>
          <w:szCs w:val="28"/>
          <w:lang w:eastAsia="uk-UA"/>
        </w:rPr>
        <w:t> </w:t>
      </w:r>
      <w:r w:rsidRPr="006924E4">
        <w:rPr>
          <w:rFonts w:eastAsia="Times New Roman" w:cs="Times New Roman"/>
          <w:szCs w:val="28"/>
          <w:lang w:eastAsia="uk-UA"/>
        </w:rPr>
        <w:t>реалізацію заставного майна у порядку, встановленому законодавством та договором застави.</w:t>
      </w:r>
      <w:r>
        <w:rPr>
          <w:rFonts w:eastAsia="Times New Roman" w:cs="Times New Roman"/>
          <w:szCs w:val="28"/>
          <w:lang w:eastAsia="uk-UA"/>
        </w:rPr>
        <w:t xml:space="preserve"> П</w:t>
      </w:r>
      <w:r w:rsidRPr="006924E4">
        <w:rPr>
          <w:rFonts w:eastAsia="Times New Roman" w:cs="Times New Roman"/>
          <w:szCs w:val="28"/>
          <w:lang w:eastAsia="uk-UA"/>
        </w:rPr>
        <w:t>рава на цінні папери (речові права) та права за цінними паперами (зобов</w:t>
      </w:r>
      <w:r w:rsidR="00450796">
        <w:rPr>
          <w:rFonts w:eastAsia="Times New Roman" w:cs="Times New Roman"/>
          <w:szCs w:val="28"/>
          <w:lang w:eastAsia="uk-UA"/>
        </w:rPr>
        <w:t>’</w:t>
      </w:r>
      <w:r w:rsidRPr="006924E4">
        <w:rPr>
          <w:rFonts w:eastAsia="Times New Roman" w:cs="Times New Roman"/>
          <w:szCs w:val="28"/>
          <w:lang w:eastAsia="uk-UA"/>
        </w:rPr>
        <w:t>язальні права) не є тотожними. То</w:t>
      </w:r>
      <w:r w:rsidR="00C60871">
        <w:rPr>
          <w:rFonts w:eastAsia="Times New Roman" w:cs="Times New Roman"/>
          <w:szCs w:val="28"/>
          <w:lang w:eastAsia="uk-UA"/>
        </w:rPr>
        <w:t xml:space="preserve">му </w:t>
      </w:r>
      <w:r w:rsidRPr="006924E4">
        <w:rPr>
          <w:rFonts w:eastAsia="Times New Roman" w:cs="Times New Roman"/>
          <w:szCs w:val="28"/>
          <w:lang w:eastAsia="uk-UA"/>
        </w:rPr>
        <w:t>право на отримання номінальної вартості облігацій, що випливає з договірних відносин (зобов</w:t>
      </w:r>
      <w:r w:rsidR="00450796">
        <w:rPr>
          <w:rFonts w:eastAsia="Times New Roman" w:cs="Times New Roman"/>
          <w:szCs w:val="28"/>
          <w:lang w:eastAsia="uk-UA"/>
        </w:rPr>
        <w:t>’</w:t>
      </w:r>
      <w:r w:rsidRPr="006924E4">
        <w:rPr>
          <w:rFonts w:eastAsia="Times New Roman" w:cs="Times New Roman"/>
          <w:szCs w:val="28"/>
          <w:lang w:eastAsia="uk-UA"/>
        </w:rPr>
        <w:t>язальних прав), не є тотожним поняттю «права власності» на такі</w:t>
      </w:r>
      <w:r w:rsidR="00520E42">
        <w:rPr>
          <w:rFonts w:eastAsia="Times New Roman" w:cs="Times New Roman"/>
          <w:szCs w:val="28"/>
          <w:lang w:eastAsia="uk-UA"/>
        </w:rPr>
        <w:t xml:space="preserve"> облігації.</w:t>
      </w:r>
      <w:r w:rsidRPr="006924E4">
        <w:rPr>
          <w:rFonts w:eastAsia="Times New Roman" w:cs="Times New Roman"/>
          <w:szCs w:val="28"/>
          <w:lang w:eastAsia="uk-UA"/>
        </w:rPr>
        <w:t xml:space="preserve"> </w:t>
      </w:r>
    </w:p>
    <w:p w14:paraId="374F98F1" w14:textId="75D004A2" w:rsidR="005816C4" w:rsidRPr="006924E4" w:rsidRDefault="005816C4" w:rsidP="005816C4">
      <w:pPr>
        <w:spacing w:before="120" w:after="0" w:line="240" w:lineRule="auto"/>
        <w:jc w:val="both"/>
        <w:rPr>
          <w:rFonts w:eastAsia="Times New Roman" w:cs="Times New Roman"/>
          <w:szCs w:val="28"/>
          <w:lang w:eastAsia="uk-UA"/>
        </w:rPr>
      </w:pPr>
      <w:r w:rsidRPr="006924E4">
        <w:rPr>
          <w:rFonts w:eastAsia="Times New Roman" w:cs="Times New Roman"/>
          <w:szCs w:val="28"/>
          <w:lang w:eastAsia="uk-UA"/>
        </w:rPr>
        <w:t xml:space="preserve">Тож Національний банк України помилково вважає, що спір у справі щодо стягнення номінальної вартості облігацій є спором про стягненням заставного майна у процесі </w:t>
      </w:r>
      <w:r w:rsidRPr="006924E4">
        <w:rPr>
          <w:rFonts w:eastAsia="Times New Roman" w:cs="Times New Roman"/>
          <w:szCs w:val="28"/>
          <w:lang w:eastAsia="uk-UA"/>
        </w:rPr>
        <w:lastRenderedPageBreak/>
        <w:t xml:space="preserve">здійснення ліквідації банку, вартість якого, у свою чергу, встановлюється у порядку частини третьої статті 52 Закону України </w:t>
      </w:r>
      <w:r w:rsidR="00DB0324">
        <w:rPr>
          <w:rFonts w:eastAsia="Times New Roman" w:cs="Times New Roman"/>
          <w:szCs w:val="28"/>
          <w:lang w:eastAsia="uk-UA"/>
        </w:rPr>
        <w:t>«</w:t>
      </w:r>
      <w:r w:rsidRPr="006924E4">
        <w:rPr>
          <w:rFonts w:eastAsia="Times New Roman" w:cs="Times New Roman"/>
          <w:szCs w:val="28"/>
          <w:lang w:eastAsia="uk-UA"/>
        </w:rPr>
        <w:t>Про систему гарантування вкладів фізичних осіб</w:t>
      </w:r>
      <w:r w:rsidR="00DB0324">
        <w:rPr>
          <w:rFonts w:eastAsia="Times New Roman" w:cs="Times New Roman"/>
          <w:szCs w:val="28"/>
          <w:lang w:eastAsia="uk-UA"/>
        </w:rPr>
        <w:t>»</w:t>
      </w:r>
      <w:r w:rsidRPr="006924E4">
        <w:rPr>
          <w:rFonts w:eastAsia="Times New Roman" w:cs="Times New Roman"/>
          <w:szCs w:val="28"/>
          <w:lang w:eastAsia="uk-UA"/>
        </w:rPr>
        <w:t>. При цьому Верховний Суд відзначив, що Національний банк України не позбавлений можливості захистити свої права</w:t>
      </w:r>
      <w:r w:rsidR="00DB0324">
        <w:t> </w:t>
      </w:r>
      <w:r w:rsidRPr="006924E4">
        <w:rPr>
          <w:rFonts w:eastAsia="Times New Roman" w:cs="Times New Roman"/>
          <w:szCs w:val="28"/>
          <w:lang w:eastAsia="uk-UA"/>
        </w:rPr>
        <w:t>/</w:t>
      </w:r>
      <w:r w:rsidR="00DB0324">
        <w:rPr>
          <w:rFonts w:eastAsia="Times New Roman" w:cs="Times New Roman"/>
          <w:szCs w:val="28"/>
          <w:lang w:eastAsia="uk-UA"/>
        </w:rPr>
        <w:t> </w:t>
      </w:r>
      <w:r w:rsidRPr="006924E4">
        <w:rPr>
          <w:rFonts w:eastAsia="Times New Roman" w:cs="Times New Roman"/>
          <w:szCs w:val="28"/>
          <w:lang w:eastAsia="uk-UA"/>
        </w:rPr>
        <w:t xml:space="preserve">законні інтереси у порядку частини третьої статті 52 Закону України </w:t>
      </w:r>
      <w:r w:rsidR="00DB0324">
        <w:rPr>
          <w:rFonts w:eastAsia="Times New Roman" w:cs="Times New Roman"/>
          <w:szCs w:val="28"/>
          <w:lang w:eastAsia="uk-UA"/>
        </w:rPr>
        <w:t>«</w:t>
      </w:r>
      <w:r w:rsidRPr="006924E4">
        <w:rPr>
          <w:rFonts w:eastAsia="Times New Roman" w:cs="Times New Roman"/>
          <w:szCs w:val="28"/>
          <w:lang w:eastAsia="uk-UA"/>
        </w:rPr>
        <w:t>Про систему гарантування вкладів фізичних осіб</w:t>
      </w:r>
      <w:r w:rsidR="00DB0324">
        <w:rPr>
          <w:rFonts w:eastAsia="Times New Roman" w:cs="Times New Roman"/>
          <w:szCs w:val="28"/>
          <w:lang w:eastAsia="uk-UA"/>
        </w:rPr>
        <w:t>»</w:t>
      </w:r>
      <w:r w:rsidRPr="006924E4">
        <w:rPr>
          <w:rFonts w:eastAsia="Times New Roman" w:cs="Times New Roman"/>
          <w:szCs w:val="28"/>
          <w:lang w:eastAsia="uk-UA"/>
        </w:rPr>
        <w:t>.</w:t>
      </w:r>
    </w:p>
    <w:p w14:paraId="3F67E7FC" w14:textId="77777777" w:rsidR="00520E42" w:rsidRDefault="00520E42" w:rsidP="00520E42">
      <w:pPr>
        <w:spacing w:line="240" w:lineRule="auto"/>
        <w:ind w:firstLine="709"/>
        <w:rPr>
          <w:rFonts w:cs="Calibri"/>
        </w:rPr>
      </w:pPr>
    </w:p>
    <w:tbl>
      <w:tblPr>
        <w:tblW w:w="0" w:type="auto"/>
        <w:tblLook w:val="00A0" w:firstRow="1" w:lastRow="0" w:firstColumn="1" w:lastColumn="0" w:noHBand="0" w:noVBand="0"/>
      </w:tblPr>
      <w:tblGrid>
        <w:gridCol w:w="1701"/>
        <w:gridCol w:w="7905"/>
      </w:tblGrid>
      <w:tr w:rsidR="00520E42" w:rsidRPr="00D97244" w14:paraId="418D66CE" w14:textId="77777777" w:rsidTr="005C45E9">
        <w:tc>
          <w:tcPr>
            <w:tcW w:w="1701" w:type="dxa"/>
          </w:tcPr>
          <w:p w14:paraId="103B7A14" w14:textId="77777777" w:rsidR="00520E42" w:rsidRPr="00D97244" w:rsidRDefault="00520E42"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"http://qrcoder.ru/code/?https://reyestr.court.gov.ua/Review/128240225&amp;2&amp;0" \* MERGEFORMATINET </w:instrText>
            </w:r>
            <w:r>
              <w:fldChar w:fldCharType="separate"/>
            </w:r>
            <w:r>
              <w:fldChar w:fldCharType="begin"/>
            </w:r>
            <w:r>
              <w:instrText xml:space="preserve"> INCLUDEPICTURE  "http://qrcoder.ru/code/?https://reyestr.court.gov.ua/Review/128240225&amp;2&amp;0" \* MERGEFORMATINET </w:instrText>
            </w:r>
            <w:r>
              <w:fldChar w:fldCharType="separate"/>
            </w:r>
            <w:r>
              <w:fldChar w:fldCharType="begin"/>
            </w:r>
            <w:r>
              <w:instrText xml:space="preserve"> INCLUDEPICTURE  "http://qrcoder.ru/code/?https://reyestr.court.gov.ua/Review/128240225&amp;2&amp;0" \* MERGEFORMATINET </w:instrText>
            </w:r>
            <w:r>
              <w:fldChar w:fldCharType="separate"/>
            </w:r>
            <w:r w:rsidR="00DB61A4">
              <w:fldChar w:fldCharType="begin"/>
            </w:r>
            <w:r w:rsidR="00DB61A4">
              <w:instrText xml:space="preserve"> INCLUDEPICTURE  "http://qrcoder.ru/code/?https://reyestr.court.gov.ua/Review/128240225&amp;2&amp;0" \* MERGEFORMATINET </w:instrText>
            </w:r>
            <w:r w:rsidR="00DB61A4">
              <w:fldChar w:fldCharType="separate"/>
            </w:r>
            <w:r>
              <w:fldChar w:fldCharType="begin"/>
            </w:r>
            <w:r>
              <w:instrText xml:space="preserve"> INCLUDEPICTURE  "http://qrcoder.ru/code/?https://reyestr.court.gov.ua/Review/128240225&amp;2&amp;0" \* MERGEFORMATINET </w:instrText>
            </w:r>
            <w:r>
              <w:fldChar w:fldCharType="separate"/>
            </w:r>
            <w:r>
              <w:fldChar w:fldCharType="begin"/>
            </w:r>
            <w:r>
              <w:instrText xml:space="preserve"> INCLUDEPICTURE  "http://qrcoder.ru/code/?https://reyestr.court.gov.ua/Review/128240225&amp;2&amp;0" \* MERGEFORMATINET </w:instrText>
            </w:r>
            <w:r>
              <w:fldChar w:fldCharType="separate"/>
            </w:r>
            <w:r>
              <w:fldChar w:fldCharType="begin"/>
            </w:r>
            <w:r>
              <w:instrText xml:space="preserve"> INCLUDEPICTURE  "http://qrcoder.ru/code/?https://reyestr.court.gov.ua/Review/128240225&amp;2&amp;0" \* MERGEFORMATINET </w:instrText>
            </w:r>
            <w:r>
              <w:fldChar w:fldCharType="separate"/>
            </w:r>
            <w:r>
              <w:fldChar w:fldCharType="begin"/>
            </w:r>
            <w:r>
              <w:instrText xml:space="preserve"> INCLUDEPICTURE  "http://qrcoder.ru/code/?https://reyestr.court.gov.ua/Review/128240225&amp;2&amp;0" \* MERGEFORMATINET </w:instrText>
            </w:r>
            <w:r>
              <w:fldChar w:fldCharType="separate"/>
            </w:r>
            <w:r>
              <w:fldChar w:fldCharType="begin"/>
            </w:r>
            <w:r>
              <w:instrText xml:space="preserve"> INCLUDEPICTURE  "http://qrcoder.ru/code/?https://reyestr.court.gov.ua/Review/128240225&amp;2&amp;0" \* MERGEFORMATINET </w:instrText>
            </w:r>
            <w:r>
              <w:fldChar w:fldCharType="separate"/>
            </w:r>
            <w:r w:rsidR="00000000">
              <w:fldChar w:fldCharType="begin"/>
            </w:r>
            <w:r w:rsidR="00000000">
              <w:instrText xml:space="preserve"> INCLUDEPICTURE  "http://qrcoder.ru/code/?https://reyestr.court.gov.ua/Review/128240225&amp;2&amp;0" \* MERGEFORMATINET </w:instrText>
            </w:r>
            <w:r w:rsidR="00000000">
              <w:fldChar w:fldCharType="separate"/>
            </w:r>
            <w:r w:rsidR="00892872">
              <w:pict w14:anchorId="10704DDE">
                <v:shape id="_x0000_i1083" type="#_x0000_t75" alt="" style="width:61.5pt;height:61.5pt">
                  <v:imagedata r:id="rId261" r:href="rId262"/>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54C70856" w14:textId="77777777" w:rsidR="00520E42" w:rsidRPr="00D97244" w:rsidRDefault="00520E42"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18 червня 2025 року </w:t>
            </w:r>
            <w:r w:rsidRPr="00D97244">
              <w:rPr>
                <w:rFonts w:cs="Times New Roman"/>
                <w:kern w:val="2"/>
                <w:sz w:val="24"/>
                <w:szCs w:val="24"/>
                <w:lang w:eastAsia="uk-UA"/>
              </w:rPr>
              <w:t>у </w:t>
            </w:r>
            <w:r w:rsidRPr="00D97244">
              <w:rPr>
                <w:rFonts w:cs="Calibri"/>
                <w:kern w:val="2"/>
                <w:sz w:val="24"/>
                <w:szCs w:val="24"/>
              </w:rPr>
              <w:t>cправі № 910/19573/21 можна ознайомитися за посиланням</w:t>
            </w:r>
          </w:p>
          <w:p w14:paraId="7297B87C" w14:textId="77777777" w:rsidR="00520E42" w:rsidRPr="00D97244" w:rsidRDefault="00520E42" w:rsidP="005C45E9">
            <w:pPr>
              <w:spacing w:line="240" w:lineRule="auto"/>
              <w:rPr>
                <w:rFonts w:cs="Calibri"/>
                <w:kern w:val="2"/>
                <w:sz w:val="24"/>
                <w:szCs w:val="24"/>
              </w:rPr>
            </w:pPr>
            <w:hyperlink r:id="rId263" w:history="1">
              <w:r w:rsidRPr="00D97244">
                <w:rPr>
                  <w:rStyle w:val="a4"/>
                  <w:rFonts w:cs="Calibri"/>
                  <w:kern w:val="2"/>
                  <w:sz w:val="24"/>
                  <w:szCs w:val="24"/>
                </w:rPr>
                <w:t>https://reyestr.court.gov.ua/Review/128240225</w:t>
              </w:r>
            </w:hyperlink>
            <w:r w:rsidRPr="00D97244">
              <w:rPr>
                <w:rFonts w:cs="Calibri"/>
                <w:color w:val="0563C1"/>
                <w:kern w:val="2"/>
                <w:sz w:val="24"/>
                <w:szCs w:val="24"/>
              </w:rPr>
              <w:t>.</w:t>
            </w:r>
          </w:p>
        </w:tc>
      </w:tr>
    </w:tbl>
    <w:p w14:paraId="5B46A4E7" w14:textId="77777777" w:rsidR="005816C4" w:rsidRPr="00DE3B77" w:rsidRDefault="005816C4" w:rsidP="005816C4">
      <w:pPr>
        <w:spacing w:after="0" w:line="240" w:lineRule="auto"/>
        <w:ind w:firstLine="709"/>
        <w:jc w:val="both"/>
        <w:rPr>
          <w:sz w:val="24"/>
          <w:szCs w:val="24"/>
        </w:rPr>
      </w:pPr>
    </w:p>
    <w:p w14:paraId="1D93978E" w14:textId="568BE105" w:rsidR="006F03D7" w:rsidRPr="00681C93" w:rsidRDefault="00950B4C" w:rsidP="00A20AD5">
      <w:pPr>
        <w:tabs>
          <w:tab w:val="left" w:pos="3696"/>
        </w:tabs>
        <w:spacing w:before="120" w:after="0" w:line="240" w:lineRule="auto"/>
        <w:jc w:val="both"/>
        <w:rPr>
          <w:rFonts w:cs="Roboto Condensed Light"/>
          <w:b/>
          <w:bCs/>
          <w:color w:val="4472C4" w:themeColor="accent1"/>
          <w:szCs w:val="28"/>
        </w:rPr>
      </w:pPr>
      <w:r>
        <w:rPr>
          <w:rFonts w:cs="Roboto Condensed Light"/>
          <w:b/>
          <w:bCs/>
          <w:color w:val="4472C4" w:themeColor="accent1"/>
          <w:szCs w:val="28"/>
        </w:rPr>
        <w:t>8.5. </w:t>
      </w:r>
      <w:r w:rsidRPr="00950B4C">
        <w:rPr>
          <w:rFonts w:cs="Roboto Condensed Light"/>
          <w:b/>
          <w:bCs/>
          <w:color w:val="4472C4" w:themeColor="accent1"/>
          <w:szCs w:val="28"/>
        </w:rPr>
        <w:t>Витрати у вигляді комісії з обслуговування депозитарного рахунку в цінних паперах на підставі договору, укладеного після запровадження процедури ліквідації банку, є витратами,</w:t>
      </w:r>
      <w:r w:rsidR="00C41090">
        <w:rPr>
          <w:rFonts w:cs="Roboto Condensed Light"/>
          <w:b/>
          <w:bCs/>
          <w:color w:val="4472C4" w:themeColor="accent1"/>
          <w:szCs w:val="28"/>
        </w:rPr>
        <w:t xml:space="preserve"> </w:t>
      </w:r>
      <w:r w:rsidRPr="00950B4C">
        <w:rPr>
          <w:rFonts w:cs="Roboto Condensed Light"/>
          <w:b/>
          <w:bCs/>
          <w:color w:val="4472C4" w:themeColor="accent1"/>
          <w:szCs w:val="28"/>
        </w:rPr>
        <w:t>пов</w:t>
      </w:r>
      <w:r w:rsidR="00450796">
        <w:rPr>
          <w:rFonts w:cs="Roboto Condensed Light"/>
          <w:b/>
          <w:bCs/>
          <w:color w:val="4472C4" w:themeColor="accent1"/>
          <w:szCs w:val="28"/>
        </w:rPr>
        <w:t>’</w:t>
      </w:r>
      <w:r w:rsidRPr="00950B4C">
        <w:rPr>
          <w:rFonts w:cs="Roboto Condensed Light"/>
          <w:b/>
          <w:bCs/>
          <w:color w:val="4472C4" w:themeColor="accent1"/>
          <w:szCs w:val="28"/>
        </w:rPr>
        <w:t>язаними з утриманням і збереженням майна банку</w:t>
      </w:r>
      <w:r w:rsidR="00681C93">
        <w:rPr>
          <w:rFonts w:cs="Roboto Condensed Light"/>
          <w:b/>
          <w:bCs/>
          <w:color w:val="4472C4" w:themeColor="accent1"/>
          <w:szCs w:val="28"/>
        </w:rPr>
        <w:t xml:space="preserve">, </w:t>
      </w:r>
      <w:r w:rsidR="00681C93" w:rsidRPr="00681C93">
        <w:rPr>
          <w:rFonts w:cs="Roboto Condensed Light"/>
          <w:b/>
          <w:bCs/>
          <w:color w:val="4472C4" w:themeColor="accent1"/>
          <w:szCs w:val="28"/>
        </w:rPr>
        <w:t xml:space="preserve">на які поширюються </w:t>
      </w:r>
      <w:r w:rsidR="00681C93">
        <w:rPr>
          <w:rFonts w:cs="Roboto Condensed Light"/>
          <w:b/>
          <w:bCs/>
          <w:color w:val="4472C4" w:themeColor="accent1"/>
          <w:szCs w:val="28"/>
        </w:rPr>
        <w:t>положення</w:t>
      </w:r>
      <w:r w:rsidR="00681C93" w:rsidRPr="00681C93">
        <w:rPr>
          <w:rFonts w:cs="Roboto Condensed Light"/>
          <w:b/>
          <w:bCs/>
          <w:color w:val="4472C4" w:themeColor="accent1"/>
          <w:szCs w:val="28"/>
        </w:rPr>
        <w:t xml:space="preserve"> частини другої </w:t>
      </w:r>
      <w:hyperlink r:id="rId264" w:anchor="1924" w:tgtFrame="_blank" w:tooltip="Про систему гарантування вкладів фізичних осіб; нормативно-правовий акт № 4452-VI від 23.02.2012, ВР України" w:history="1">
        <w:r w:rsidR="00681C93" w:rsidRPr="00681C93">
          <w:rPr>
            <w:rFonts w:cs="Roboto Condensed Light"/>
            <w:b/>
            <w:bCs/>
            <w:color w:val="4472C4" w:themeColor="accent1"/>
            <w:szCs w:val="28"/>
          </w:rPr>
          <w:t>статті 52 Закону України «Про систему гарантування вкладів фізичних осіб</w:t>
        </w:r>
      </w:hyperlink>
      <w:r w:rsidR="00681C93" w:rsidRPr="00681C93">
        <w:rPr>
          <w:rFonts w:cs="Roboto Condensed Light"/>
          <w:b/>
          <w:bCs/>
          <w:color w:val="4472C4" w:themeColor="accent1"/>
          <w:szCs w:val="28"/>
        </w:rPr>
        <w:t>»</w:t>
      </w:r>
    </w:p>
    <w:p w14:paraId="446CF58A" w14:textId="77777777" w:rsidR="00090A94" w:rsidRPr="00357A4C" w:rsidRDefault="00090A94" w:rsidP="00090A94">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 xml:space="preserve">Рішенням господарського суду, залишеним без змін постановами апеляційного господарського суду та Верховного Суду, </w:t>
      </w:r>
      <w:bookmarkStart w:id="74" w:name="_Hlk207720738"/>
      <w:r w:rsidRPr="00357A4C">
        <w:rPr>
          <w:rFonts w:eastAsia="Times New Roman" w:cs="Times New Roman"/>
          <w:szCs w:val="28"/>
          <w:lang w:eastAsia="uk-UA"/>
        </w:rPr>
        <w:t>позовні вимоги задоволено</w:t>
      </w:r>
      <w:bookmarkEnd w:id="74"/>
      <w:r>
        <w:rPr>
          <w:rFonts w:eastAsia="Times New Roman" w:cs="Times New Roman"/>
          <w:szCs w:val="28"/>
          <w:lang w:eastAsia="uk-UA"/>
        </w:rPr>
        <w:t>.</w:t>
      </w:r>
    </w:p>
    <w:p w14:paraId="077B3D3C" w14:textId="0DE803BF" w:rsidR="00090A94" w:rsidRPr="00090A94" w:rsidRDefault="00090A94" w:rsidP="00090A94">
      <w:pPr>
        <w:spacing w:before="120" w:after="0" w:line="240" w:lineRule="auto"/>
        <w:jc w:val="both"/>
        <w:rPr>
          <w:rFonts w:eastAsia="Times New Roman" w:cs="Times New Roman"/>
          <w:szCs w:val="28"/>
          <w:lang w:eastAsia="uk-UA"/>
        </w:rPr>
      </w:pPr>
      <w:r w:rsidRPr="00090A94">
        <w:rPr>
          <w:rFonts w:eastAsia="Times New Roman" w:cs="Times New Roman"/>
          <w:szCs w:val="28"/>
          <w:lang w:eastAsia="uk-UA"/>
        </w:rPr>
        <w:t>КГС ВС в</w:t>
      </w:r>
      <w:r>
        <w:rPr>
          <w:rFonts w:eastAsia="Times New Roman" w:cs="Times New Roman"/>
          <w:szCs w:val="28"/>
          <w:lang w:eastAsia="uk-UA"/>
        </w:rPr>
        <w:t xml:space="preserve">изнав </w:t>
      </w:r>
      <w:r w:rsidRPr="00090A94">
        <w:rPr>
          <w:rFonts w:eastAsia="Times New Roman" w:cs="Times New Roman"/>
          <w:szCs w:val="28"/>
          <w:lang w:eastAsia="uk-UA"/>
        </w:rPr>
        <w:t>цілком законними та обґрунтованими висновки судів попередніх інстанцій</w:t>
      </w:r>
      <w:r w:rsidR="00C41090">
        <w:rPr>
          <w:rFonts w:eastAsia="Times New Roman" w:cs="Times New Roman"/>
          <w:szCs w:val="28"/>
          <w:lang w:eastAsia="uk-UA"/>
        </w:rPr>
        <w:t xml:space="preserve"> </w:t>
      </w:r>
      <w:r w:rsidRPr="00090A94">
        <w:rPr>
          <w:rFonts w:eastAsia="Times New Roman" w:cs="Times New Roman"/>
          <w:szCs w:val="28"/>
          <w:lang w:eastAsia="uk-UA"/>
        </w:rPr>
        <w:t>про те, що заявлені позивачем витрати у вигляді комісії з обслуговування депозитарного рахунку в цінних паперах на підставі договору, укладеного після запровадження процедури ліквідації банку, є витратами</w:t>
      </w:r>
      <w:r w:rsidR="00C41090">
        <w:rPr>
          <w:rFonts w:eastAsia="Times New Roman" w:cs="Times New Roman"/>
          <w:szCs w:val="28"/>
          <w:lang w:eastAsia="uk-UA"/>
        </w:rPr>
        <w:t xml:space="preserve">, </w:t>
      </w:r>
      <w:r w:rsidRPr="00090A94">
        <w:rPr>
          <w:rFonts w:eastAsia="Times New Roman" w:cs="Times New Roman"/>
          <w:szCs w:val="28"/>
          <w:lang w:eastAsia="uk-UA"/>
        </w:rPr>
        <w:t>пов</w:t>
      </w:r>
      <w:r w:rsidR="00450796">
        <w:rPr>
          <w:rFonts w:eastAsia="Times New Roman" w:cs="Times New Roman"/>
          <w:szCs w:val="28"/>
          <w:lang w:eastAsia="uk-UA"/>
        </w:rPr>
        <w:t>’</w:t>
      </w:r>
      <w:r w:rsidRPr="00090A94">
        <w:rPr>
          <w:rFonts w:eastAsia="Times New Roman" w:cs="Times New Roman"/>
          <w:szCs w:val="28"/>
          <w:lang w:eastAsia="uk-UA"/>
        </w:rPr>
        <w:t xml:space="preserve">язаними з утриманням і збереженням майна банку, на які поширюються норми частини другої </w:t>
      </w:r>
      <w:hyperlink r:id="rId265" w:anchor="1924" w:tgtFrame="_blank" w:tooltip="Про систему гарантування вкладів фізичних осіб; нормативно-правовий акт № 4452-VI від 23.02.2012, ВР України" w:history="1">
        <w:r w:rsidRPr="00090A94">
          <w:rPr>
            <w:rFonts w:eastAsia="Times New Roman" w:cs="Times New Roman"/>
            <w:szCs w:val="28"/>
            <w:lang w:eastAsia="uk-UA"/>
          </w:rPr>
          <w:t xml:space="preserve">статті 52 Закону України </w:t>
        </w:r>
        <w:r>
          <w:rPr>
            <w:rFonts w:eastAsia="Times New Roman" w:cs="Times New Roman"/>
            <w:szCs w:val="28"/>
            <w:lang w:eastAsia="uk-UA"/>
          </w:rPr>
          <w:t>«</w:t>
        </w:r>
        <w:r w:rsidRPr="00090A94">
          <w:rPr>
            <w:rFonts w:eastAsia="Times New Roman" w:cs="Times New Roman"/>
            <w:szCs w:val="28"/>
            <w:lang w:eastAsia="uk-UA"/>
          </w:rPr>
          <w:t>Про систему гарантування вкладів фізичних осіб</w:t>
        </w:r>
      </w:hyperlink>
      <w:r>
        <w:rPr>
          <w:rFonts w:eastAsia="Times New Roman" w:cs="Times New Roman"/>
          <w:szCs w:val="28"/>
          <w:lang w:eastAsia="uk-UA"/>
        </w:rPr>
        <w:t>»</w:t>
      </w:r>
      <w:r w:rsidRPr="00090A94">
        <w:rPr>
          <w:rFonts w:eastAsia="Times New Roman" w:cs="Times New Roman"/>
          <w:szCs w:val="28"/>
          <w:lang w:eastAsia="uk-UA"/>
        </w:rPr>
        <w:t>, зокрема</w:t>
      </w:r>
      <w:r w:rsidR="00C41090">
        <w:rPr>
          <w:rFonts w:eastAsia="Times New Roman" w:cs="Times New Roman"/>
          <w:szCs w:val="28"/>
          <w:lang w:eastAsia="uk-UA"/>
        </w:rPr>
        <w:t xml:space="preserve"> </w:t>
      </w:r>
      <w:r w:rsidRPr="00090A94">
        <w:rPr>
          <w:rFonts w:eastAsia="Times New Roman" w:cs="Times New Roman"/>
          <w:szCs w:val="28"/>
          <w:lang w:eastAsia="uk-UA"/>
        </w:rPr>
        <w:t>щодо здійснення їх оплати (позачергово протягом усієї процедури ліквідації банку у межах кошторису витрат банку, затвердженого виконавчою дирекцією Фонду).</w:t>
      </w:r>
    </w:p>
    <w:p w14:paraId="1DE8DAB9" w14:textId="0F36A405" w:rsidR="00090A94" w:rsidRPr="00090A94" w:rsidRDefault="00090A94" w:rsidP="00090A94">
      <w:pPr>
        <w:spacing w:before="120" w:after="0" w:line="240" w:lineRule="auto"/>
        <w:jc w:val="both"/>
        <w:rPr>
          <w:rFonts w:eastAsia="Times New Roman" w:cs="Times New Roman"/>
          <w:szCs w:val="28"/>
          <w:lang w:eastAsia="uk-UA"/>
        </w:rPr>
      </w:pPr>
      <w:r w:rsidRPr="00090A94">
        <w:rPr>
          <w:rFonts w:eastAsia="Times New Roman" w:cs="Times New Roman"/>
          <w:szCs w:val="28"/>
          <w:lang w:eastAsia="uk-UA"/>
        </w:rPr>
        <w:t>Апеляційний суд в межах з</w:t>
      </w:r>
      <w:r w:rsidR="00450796">
        <w:rPr>
          <w:rFonts w:eastAsia="Times New Roman" w:cs="Times New Roman"/>
          <w:szCs w:val="28"/>
          <w:lang w:eastAsia="uk-UA"/>
        </w:rPr>
        <w:t>’</w:t>
      </w:r>
      <w:r w:rsidRPr="00090A94">
        <w:rPr>
          <w:rFonts w:eastAsia="Times New Roman" w:cs="Times New Roman"/>
          <w:szCs w:val="28"/>
          <w:lang w:eastAsia="uk-UA"/>
        </w:rPr>
        <w:t>ясування обставин щодо підписання вказаних актів-рахунків та їх направлення позивачем відповідачу</w:t>
      </w:r>
      <w:r>
        <w:rPr>
          <w:rFonts w:eastAsia="Times New Roman" w:cs="Times New Roman"/>
          <w:szCs w:val="28"/>
          <w:lang w:eastAsia="uk-UA"/>
        </w:rPr>
        <w:t>-</w:t>
      </w:r>
      <w:r w:rsidRPr="00090A94">
        <w:rPr>
          <w:rFonts w:eastAsia="Times New Roman" w:cs="Times New Roman"/>
          <w:szCs w:val="28"/>
          <w:lang w:eastAsia="uk-UA"/>
        </w:rPr>
        <w:t xml:space="preserve">1 встановив, що: </w:t>
      </w:r>
    </w:p>
    <w:p w14:paraId="091BC054" w14:textId="4EDEA797" w:rsidR="00090A94" w:rsidRPr="00090A94" w:rsidRDefault="00090A94" w:rsidP="00090A94">
      <w:pPr>
        <w:spacing w:before="120" w:after="0" w:line="240" w:lineRule="auto"/>
        <w:jc w:val="both"/>
        <w:rPr>
          <w:rFonts w:eastAsia="Times New Roman" w:cs="Times New Roman"/>
          <w:szCs w:val="28"/>
          <w:lang w:eastAsia="uk-UA"/>
        </w:rPr>
      </w:pPr>
      <w:r>
        <w:rPr>
          <w:rFonts w:eastAsia="Times New Roman" w:cs="Times New Roman"/>
          <w:szCs w:val="28"/>
          <w:lang w:eastAsia="uk-UA"/>
        </w:rPr>
        <w:t>-</w:t>
      </w:r>
      <w:r w:rsidRPr="00090A94">
        <w:rPr>
          <w:rFonts w:eastAsia="Times New Roman" w:cs="Times New Roman"/>
          <w:szCs w:val="28"/>
          <w:lang w:eastAsia="uk-UA"/>
        </w:rPr>
        <w:t xml:space="preserve"> на підтвердження взятих на себе зобов</w:t>
      </w:r>
      <w:r w:rsidR="00450796">
        <w:rPr>
          <w:rFonts w:eastAsia="Times New Roman" w:cs="Times New Roman"/>
          <w:szCs w:val="28"/>
          <w:lang w:eastAsia="uk-UA"/>
        </w:rPr>
        <w:t>’</w:t>
      </w:r>
      <w:r w:rsidRPr="00090A94">
        <w:rPr>
          <w:rFonts w:eastAsia="Times New Roman" w:cs="Times New Roman"/>
          <w:szCs w:val="28"/>
          <w:lang w:eastAsia="uk-UA"/>
        </w:rPr>
        <w:t xml:space="preserve">язань за договором позивач надав </w:t>
      </w:r>
      <w:r w:rsidR="00972979">
        <w:rPr>
          <w:rFonts w:eastAsia="Times New Roman" w:cs="Times New Roman"/>
          <w:szCs w:val="28"/>
          <w:lang w:eastAsia="uk-UA"/>
        </w:rPr>
        <w:t xml:space="preserve">                 </w:t>
      </w:r>
      <w:r w:rsidRPr="00090A94">
        <w:rPr>
          <w:rFonts w:eastAsia="Times New Roman" w:cs="Times New Roman"/>
          <w:szCs w:val="28"/>
          <w:lang w:eastAsia="uk-UA"/>
        </w:rPr>
        <w:t>акти-рахунки за період з 01.05.2020 по 30.04.2023, які не підписані зі сторони відповідача</w:t>
      </w:r>
      <w:r>
        <w:rPr>
          <w:rFonts w:eastAsia="Times New Roman" w:cs="Times New Roman"/>
          <w:szCs w:val="28"/>
          <w:lang w:eastAsia="uk-UA"/>
        </w:rPr>
        <w:t>-</w:t>
      </w:r>
      <w:r w:rsidRPr="00090A94">
        <w:rPr>
          <w:rFonts w:eastAsia="Times New Roman" w:cs="Times New Roman"/>
          <w:szCs w:val="28"/>
          <w:lang w:eastAsia="uk-UA"/>
        </w:rPr>
        <w:t>1;</w:t>
      </w:r>
    </w:p>
    <w:p w14:paraId="08AE172F" w14:textId="0741AF4B" w:rsidR="00090A94" w:rsidRPr="00090A94" w:rsidRDefault="00090A94" w:rsidP="00090A94">
      <w:pPr>
        <w:spacing w:before="120" w:after="0" w:line="240" w:lineRule="auto"/>
        <w:jc w:val="both"/>
        <w:rPr>
          <w:rFonts w:eastAsia="Times New Roman" w:cs="Times New Roman"/>
          <w:szCs w:val="28"/>
          <w:lang w:eastAsia="uk-UA"/>
        </w:rPr>
      </w:pPr>
      <w:r>
        <w:rPr>
          <w:rFonts w:eastAsia="Times New Roman" w:cs="Times New Roman"/>
          <w:szCs w:val="28"/>
          <w:lang w:eastAsia="uk-UA"/>
        </w:rPr>
        <w:t>-</w:t>
      </w:r>
      <w:r w:rsidRPr="00090A94">
        <w:rPr>
          <w:rFonts w:eastAsia="Times New Roman" w:cs="Times New Roman"/>
          <w:szCs w:val="28"/>
          <w:lang w:eastAsia="uk-UA"/>
        </w:rPr>
        <w:t xml:space="preserve"> на виконання умов договору позивачем направлялись відповідачу</w:t>
      </w:r>
      <w:r>
        <w:rPr>
          <w:rFonts w:eastAsia="Times New Roman" w:cs="Times New Roman"/>
          <w:szCs w:val="28"/>
          <w:lang w:eastAsia="uk-UA"/>
        </w:rPr>
        <w:t>-</w:t>
      </w:r>
      <w:r w:rsidRPr="00090A94">
        <w:rPr>
          <w:rFonts w:eastAsia="Times New Roman" w:cs="Times New Roman"/>
          <w:szCs w:val="28"/>
          <w:lang w:eastAsia="uk-UA"/>
        </w:rPr>
        <w:t>1 акти-рахунки за період з 01.05.2020 по 30.04.2023, що підтверджується наявними у матеріалах справи списками згрупованих рекомендованих відправлень за ф</w:t>
      </w:r>
      <w:r>
        <w:rPr>
          <w:rFonts w:eastAsia="Times New Roman" w:cs="Times New Roman"/>
          <w:szCs w:val="28"/>
          <w:lang w:eastAsia="uk-UA"/>
        </w:rPr>
        <w:t>ормою</w:t>
      </w:r>
      <w:r w:rsidRPr="00090A94">
        <w:rPr>
          <w:rFonts w:eastAsia="Times New Roman" w:cs="Times New Roman"/>
          <w:szCs w:val="28"/>
          <w:lang w:eastAsia="uk-UA"/>
        </w:rPr>
        <w:t xml:space="preserve"> 103 та фіскальними чеками.</w:t>
      </w:r>
    </w:p>
    <w:p w14:paraId="19BC1030" w14:textId="78103DB2" w:rsidR="00090A94" w:rsidRPr="00090A94" w:rsidRDefault="00090A94" w:rsidP="00090A94">
      <w:pPr>
        <w:spacing w:before="120" w:after="0" w:line="240" w:lineRule="auto"/>
        <w:jc w:val="both"/>
        <w:rPr>
          <w:rFonts w:eastAsia="Times New Roman" w:cs="Times New Roman"/>
          <w:szCs w:val="28"/>
          <w:lang w:eastAsia="uk-UA"/>
        </w:rPr>
      </w:pPr>
      <w:r w:rsidRPr="00090A94">
        <w:rPr>
          <w:rFonts w:eastAsia="Times New Roman" w:cs="Times New Roman"/>
          <w:szCs w:val="28"/>
          <w:lang w:eastAsia="uk-UA"/>
        </w:rPr>
        <w:t>При цьому суд апеляційної інстанції врахував, що відповідач</w:t>
      </w:r>
      <w:r>
        <w:rPr>
          <w:rFonts w:eastAsia="Times New Roman" w:cs="Times New Roman"/>
          <w:szCs w:val="28"/>
          <w:lang w:eastAsia="uk-UA"/>
        </w:rPr>
        <w:t>-</w:t>
      </w:r>
      <w:r w:rsidRPr="00090A94">
        <w:rPr>
          <w:rFonts w:eastAsia="Times New Roman" w:cs="Times New Roman"/>
          <w:szCs w:val="28"/>
          <w:lang w:eastAsia="uk-UA"/>
        </w:rPr>
        <w:t>1 не надав суду жодних доказів на підтвердження наявності мотивованої відмови від підписання актів-рахунків, а заперечуючи факт направлення актів-рахунків на адресу відповідача</w:t>
      </w:r>
      <w:r>
        <w:rPr>
          <w:rFonts w:eastAsia="Times New Roman" w:cs="Times New Roman"/>
          <w:szCs w:val="28"/>
          <w:lang w:eastAsia="uk-UA"/>
        </w:rPr>
        <w:t>-</w:t>
      </w:r>
      <w:r w:rsidRPr="00090A94">
        <w:rPr>
          <w:rFonts w:eastAsia="Times New Roman" w:cs="Times New Roman"/>
          <w:szCs w:val="28"/>
          <w:lang w:eastAsia="uk-UA"/>
        </w:rPr>
        <w:t xml:space="preserve">1, </w:t>
      </w:r>
      <w:r w:rsidRPr="00090A94">
        <w:rPr>
          <w:rFonts w:eastAsia="Times New Roman" w:cs="Times New Roman"/>
          <w:szCs w:val="28"/>
          <w:lang w:eastAsia="uk-UA"/>
        </w:rPr>
        <w:lastRenderedPageBreak/>
        <w:t>останній стверджував лише, що позивач надав тільки копії списків згрупованих поштових відправлень та копії чеків, з яких неможливо встановити, що саме було відправлено лист чи акт-рахунок, оскільки опис вкладення у цінні листи відсутній, деякі відправлення надісланні з порушенням строку</w:t>
      </w:r>
      <w:r w:rsidR="00450796">
        <w:rPr>
          <w:rFonts w:eastAsia="Times New Roman" w:cs="Times New Roman"/>
          <w:szCs w:val="28"/>
          <w:lang w:eastAsia="uk-UA"/>
        </w:rPr>
        <w:t>,</w:t>
      </w:r>
      <w:r w:rsidRPr="00090A94">
        <w:rPr>
          <w:rFonts w:eastAsia="Times New Roman" w:cs="Times New Roman"/>
          <w:szCs w:val="28"/>
          <w:lang w:eastAsia="uk-UA"/>
        </w:rPr>
        <w:t xml:space="preserve"> встановленого п</w:t>
      </w:r>
      <w:r>
        <w:rPr>
          <w:rFonts w:eastAsia="Times New Roman" w:cs="Times New Roman"/>
          <w:szCs w:val="28"/>
          <w:lang w:eastAsia="uk-UA"/>
        </w:rPr>
        <w:t xml:space="preserve">унктом </w:t>
      </w:r>
      <w:r w:rsidRPr="00090A94">
        <w:rPr>
          <w:rFonts w:eastAsia="Times New Roman" w:cs="Times New Roman"/>
          <w:szCs w:val="28"/>
          <w:lang w:eastAsia="uk-UA"/>
        </w:rPr>
        <w:t>4.7 договору.</w:t>
      </w:r>
    </w:p>
    <w:p w14:paraId="403C7043" w14:textId="77777777" w:rsidR="00090A94" w:rsidRDefault="00090A94" w:rsidP="00090A94">
      <w:pPr>
        <w:spacing w:before="120" w:after="0" w:line="240" w:lineRule="auto"/>
        <w:jc w:val="both"/>
        <w:rPr>
          <w:rFonts w:eastAsia="Times New Roman" w:cs="Times New Roman"/>
          <w:szCs w:val="28"/>
          <w:lang w:eastAsia="uk-UA"/>
        </w:rPr>
      </w:pPr>
      <w:r w:rsidRPr="00090A94">
        <w:rPr>
          <w:rFonts w:eastAsia="Times New Roman" w:cs="Times New Roman"/>
          <w:szCs w:val="28"/>
          <w:lang w:eastAsia="uk-UA"/>
        </w:rPr>
        <w:t>У контексті цих доводів суд апеляційної інстанції відзначив, що</w:t>
      </w:r>
      <w:r>
        <w:rPr>
          <w:rFonts w:eastAsia="Times New Roman" w:cs="Times New Roman"/>
          <w:szCs w:val="28"/>
          <w:lang w:eastAsia="uk-UA"/>
        </w:rPr>
        <w:t>:</w:t>
      </w:r>
    </w:p>
    <w:p w14:paraId="0A6493EA" w14:textId="441A7F59" w:rsidR="00090A94" w:rsidRDefault="00090A94" w:rsidP="00090A94">
      <w:pPr>
        <w:spacing w:before="120" w:after="0" w:line="240" w:lineRule="auto"/>
        <w:jc w:val="both"/>
        <w:rPr>
          <w:rFonts w:eastAsia="Times New Roman" w:cs="Times New Roman"/>
          <w:szCs w:val="28"/>
          <w:lang w:eastAsia="uk-UA"/>
        </w:rPr>
      </w:pPr>
      <w:r>
        <w:rPr>
          <w:rFonts w:eastAsia="Times New Roman" w:cs="Times New Roman"/>
          <w:szCs w:val="28"/>
          <w:lang w:eastAsia="uk-UA"/>
        </w:rPr>
        <w:t>- </w:t>
      </w:r>
      <w:r w:rsidRPr="00090A94">
        <w:rPr>
          <w:rFonts w:eastAsia="Times New Roman" w:cs="Times New Roman"/>
          <w:szCs w:val="28"/>
          <w:lang w:eastAsia="uk-UA"/>
        </w:rPr>
        <w:t>пункт 6.8 договору передбачає надсилання акту-рахунку на адресу депонента засобами поштового зв</w:t>
      </w:r>
      <w:r w:rsidR="00450796">
        <w:rPr>
          <w:rFonts w:eastAsia="Times New Roman" w:cs="Times New Roman"/>
          <w:szCs w:val="28"/>
          <w:lang w:eastAsia="uk-UA"/>
        </w:rPr>
        <w:t>’</w:t>
      </w:r>
      <w:r w:rsidRPr="00090A94">
        <w:rPr>
          <w:rFonts w:eastAsia="Times New Roman" w:cs="Times New Roman"/>
          <w:szCs w:val="28"/>
          <w:lang w:eastAsia="uk-UA"/>
        </w:rPr>
        <w:t xml:space="preserve">язку або в інший спосіб за домовленістю сторін; </w:t>
      </w:r>
    </w:p>
    <w:p w14:paraId="39746C4E" w14:textId="2481D579" w:rsidR="00090A94" w:rsidRDefault="00090A94" w:rsidP="00090A94">
      <w:pPr>
        <w:spacing w:before="120" w:after="0" w:line="240" w:lineRule="auto"/>
        <w:jc w:val="both"/>
        <w:rPr>
          <w:rFonts w:eastAsia="Times New Roman" w:cs="Times New Roman"/>
          <w:szCs w:val="28"/>
          <w:lang w:eastAsia="uk-UA"/>
        </w:rPr>
      </w:pPr>
      <w:r>
        <w:rPr>
          <w:rFonts w:eastAsia="Times New Roman" w:cs="Times New Roman"/>
          <w:szCs w:val="28"/>
          <w:lang w:eastAsia="uk-UA"/>
        </w:rPr>
        <w:t>- </w:t>
      </w:r>
      <w:r w:rsidRPr="00090A94">
        <w:rPr>
          <w:rFonts w:eastAsia="Times New Roman" w:cs="Times New Roman"/>
          <w:szCs w:val="28"/>
          <w:lang w:eastAsia="uk-UA"/>
        </w:rPr>
        <w:t xml:space="preserve">ані договір, ані </w:t>
      </w:r>
      <w:hyperlink r:id="rId266" w:tgtFrame="_blank" w:tooltip="Про депозитарну систему України; нормативно-правовий акт № 5178-VI від 06.07.2012, ВР України" w:history="1">
        <w:r w:rsidRPr="00090A94">
          <w:rPr>
            <w:rFonts w:eastAsia="Times New Roman" w:cs="Times New Roman"/>
            <w:szCs w:val="28"/>
            <w:lang w:eastAsia="uk-UA"/>
          </w:rPr>
          <w:t xml:space="preserve">Закон України </w:t>
        </w:r>
        <w:r>
          <w:rPr>
            <w:rFonts w:eastAsia="Times New Roman" w:cs="Times New Roman"/>
            <w:szCs w:val="28"/>
            <w:lang w:eastAsia="uk-UA"/>
          </w:rPr>
          <w:t>«</w:t>
        </w:r>
        <w:r w:rsidRPr="00090A94">
          <w:rPr>
            <w:rFonts w:eastAsia="Times New Roman" w:cs="Times New Roman"/>
            <w:szCs w:val="28"/>
            <w:lang w:eastAsia="uk-UA"/>
          </w:rPr>
          <w:t>Про депозитарну систему України</w:t>
        </w:r>
      </w:hyperlink>
      <w:r>
        <w:rPr>
          <w:rFonts w:eastAsia="Times New Roman" w:cs="Times New Roman"/>
          <w:szCs w:val="28"/>
          <w:lang w:eastAsia="uk-UA"/>
        </w:rPr>
        <w:t xml:space="preserve">» </w:t>
      </w:r>
      <w:r w:rsidRPr="00090A94">
        <w:rPr>
          <w:rFonts w:eastAsia="Times New Roman" w:cs="Times New Roman"/>
          <w:szCs w:val="28"/>
          <w:lang w:eastAsia="uk-UA"/>
        </w:rPr>
        <w:t>не містить обов</w:t>
      </w:r>
      <w:r w:rsidR="00450796">
        <w:rPr>
          <w:rFonts w:eastAsia="Times New Roman" w:cs="Times New Roman"/>
          <w:szCs w:val="28"/>
          <w:lang w:eastAsia="uk-UA"/>
        </w:rPr>
        <w:t>’</w:t>
      </w:r>
      <w:r w:rsidRPr="00090A94">
        <w:rPr>
          <w:rFonts w:eastAsia="Times New Roman" w:cs="Times New Roman"/>
          <w:szCs w:val="28"/>
          <w:lang w:eastAsia="uk-UA"/>
        </w:rPr>
        <w:t>язкової умови</w:t>
      </w:r>
      <w:r w:rsidR="00C41090">
        <w:rPr>
          <w:rFonts w:eastAsia="Times New Roman" w:cs="Times New Roman"/>
          <w:szCs w:val="28"/>
          <w:lang w:eastAsia="uk-UA"/>
        </w:rPr>
        <w:t xml:space="preserve"> </w:t>
      </w:r>
      <w:r w:rsidRPr="00090A94">
        <w:rPr>
          <w:rFonts w:eastAsia="Times New Roman" w:cs="Times New Roman"/>
          <w:szCs w:val="28"/>
          <w:lang w:eastAsia="uk-UA"/>
        </w:rPr>
        <w:t>щодо надсилання Депозитарною установою акта-рахунку на</w:t>
      </w:r>
      <w:r w:rsidR="00972979">
        <w:rPr>
          <w:rFonts w:eastAsia="Times New Roman" w:cs="Times New Roman"/>
          <w:szCs w:val="28"/>
          <w:lang w:eastAsia="uk-UA"/>
        </w:rPr>
        <w:t> </w:t>
      </w:r>
      <w:r w:rsidRPr="00090A94">
        <w:rPr>
          <w:rFonts w:eastAsia="Times New Roman" w:cs="Times New Roman"/>
          <w:szCs w:val="28"/>
          <w:lang w:eastAsia="uk-UA"/>
        </w:rPr>
        <w:t>адресу депонента засобами поштового зв</w:t>
      </w:r>
      <w:r w:rsidR="00450796">
        <w:rPr>
          <w:rFonts w:eastAsia="Times New Roman" w:cs="Times New Roman"/>
          <w:szCs w:val="28"/>
          <w:lang w:eastAsia="uk-UA"/>
        </w:rPr>
        <w:t>’</w:t>
      </w:r>
      <w:r w:rsidRPr="00090A94">
        <w:rPr>
          <w:rFonts w:eastAsia="Times New Roman" w:cs="Times New Roman"/>
          <w:szCs w:val="28"/>
          <w:lang w:eastAsia="uk-UA"/>
        </w:rPr>
        <w:t xml:space="preserve">язку з описом вкладення; </w:t>
      </w:r>
    </w:p>
    <w:p w14:paraId="5F5CD503" w14:textId="74C713DA" w:rsidR="00090A94" w:rsidRDefault="00090A94" w:rsidP="00090A94">
      <w:pPr>
        <w:spacing w:before="120" w:after="0" w:line="240" w:lineRule="auto"/>
        <w:jc w:val="both"/>
        <w:rPr>
          <w:rFonts w:eastAsia="Times New Roman" w:cs="Times New Roman"/>
          <w:szCs w:val="28"/>
          <w:lang w:eastAsia="uk-UA"/>
        </w:rPr>
      </w:pPr>
      <w:r>
        <w:rPr>
          <w:rFonts w:eastAsia="Times New Roman" w:cs="Times New Roman"/>
          <w:szCs w:val="28"/>
          <w:lang w:eastAsia="uk-UA"/>
        </w:rPr>
        <w:t>- </w:t>
      </w:r>
      <w:r w:rsidRPr="00090A94">
        <w:rPr>
          <w:rFonts w:eastAsia="Times New Roman" w:cs="Times New Roman"/>
          <w:szCs w:val="28"/>
          <w:lang w:eastAsia="uk-UA"/>
        </w:rPr>
        <w:t>позивач надав докази направлення актів-рахунків депозитарних послуг засобами поштового зв</w:t>
      </w:r>
      <w:r w:rsidR="00450796">
        <w:rPr>
          <w:rFonts w:eastAsia="Times New Roman" w:cs="Times New Roman"/>
          <w:szCs w:val="28"/>
          <w:lang w:eastAsia="uk-UA"/>
        </w:rPr>
        <w:t>’</w:t>
      </w:r>
      <w:r w:rsidRPr="00090A94">
        <w:rPr>
          <w:rFonts w:eastAsia="Times New Roman" w:cs="Times New Roman"/>
          <w:szCs w:val="28"/>
          <w:lang w:eastAsia="uk-UA"/>
        </w:rPr>
        <w:t>язку на адресу АТ, копії реєстрів про відправку;</w:t>
      </w:r>
    </w:p>
    <w:p w14:paraId="5EC5B80F" w14:textId="7B05B0A0" w:rsidR="00090A94" w:rsidRPr="00090A94" w:rsidRDefault="00090A94" w:rsidP="00090A94">
      <w:pPr>
        <w:spacing w:before="120" w:after="0" w:line="240" w:lineRule="auto"/>
        <w:jc w:val="both"/>
        <w:rPr>
          <w:rFonts w:eastAsia="Times New Roman" w:cs="Times New Roman"/>
          <w:szCs w:val="28"/>
          <w:lang w:eastAsia="uk-UA"/>
        </w:rPr>
      </w:pPr>
      <w:r>
        <w:rPr>
          <w:rFonts w:eastAsia="Times New Roman" w:cs="Times New Roman"/>
          <w:szCs w:val="28"/>
          <w:lang w:eastAsia="uk-UA"/>
        </w:rPr>
        <w:t>- </w:t>
      </w:r>
      <w:r w:rsidRPr="00090A94">
        <w:rPr>
          <w:rFonts w:eastAsia="Times New Roman" w:cs="Times New Roman"/>
          <w:szCs w:val="28"/>
          <w:lang w:eastAsia="uk-UA"/>
        </w:rPr>
        <w:t>надсилання</w:t>
      </w:r>
      <w:r>
        <w:rPr>
          <w:rFonts w:eastAsia="Times New Roman" w:cs="Times New Roman"/>
          <w:szCs w:val="28"/>
          <w:lang w:eastAsia="uk-UA"/>
        </w:rPr>
        <w:t xml:space="preserve"> </w:t>
      </w:r>
      <w:r w:rsidRPr="00090A94">
        <w:rPr>
          <w:rFonts w:eastAsia="Times New Roman" w:cs="Times New Roman"/>
          <w:szCs w:val="28"/>
          <w:lang w:eastAsia="uk-UA"/>
        </w:rPr>
        <w:t>/не надсилання депозитарною установою актів-рахунків прийому-здачі депозитарних послуг на адресу депонента не звільняє останнього від</w:t>
      </w:r>
      <w:r w:rsidR="00972979">
        <w:rPr>
          <w:rFonts w:eastAsia="Times New Roman" w:cs="Times New Roman"/>
          <w:szCs w:val="28"/>
          <w:lang w:eastAsia="uk-UA"/>
        </w:rPr>
        <w:t> </w:t>
      </w:r>
      <w:r w:rsidRPr="00090A94">
        <w:rPr>
          <w:rFonts w:eastAsia="Times New Roman" w:cs="Times New Roman"/>
          <w:szCs w:val="28"/>
          <w:lang w:eastAsia="uk-UA"/>
        </w:rPr>
        <w:t>обов</w:t>
      </w:r>
      <w:r w:rsidR="00450796">
        <w:rPr>
          <w:rFonts w:eastAsia="Times New Roman" w:cs="Times New Roman"/>
          <w:szCs w:val="28"/>
          <w:lang w:eastAsia="uk-UA"/>
        </w:rPr>
        <w:t>’</w:t>
      </w:r>
      <w:r w:rsidRPr="00090A94">
        <w:rPr>
          <w:rFonts w:eastAsia="Times New Roman" w:cs="Times New Roman"/>
          <w:szCs w:val="28"/>
          <w:lang w:eastAsia="uk-UA"/>
        </w:rPr>
        <w:t>язку по оплаті послуг Депозитарної установи, передбаченого пунктом 5.1.4 договору.</w:t>
      </w:r>
    </w:p>
    <w:p w14:paraId="6233013F" w14:textId="109DD829" w:rsidR="00090A94" w:rsidRPr="00090A94" w:rsidRDefault="00090A94" w:rsidP="00090A94">
      <w:pPr>
        <w:spacing w:before="120" w:after="0" w:line="240" w:lineRule="auto"/>
        <w:jc w:val="both"/>
        <w:rPr>
          <w:rFonts w:eastAsia="Times New Roman" w:cs="Times New Roman"/>
          <w:szCs w:val="28"/>
          <w:lang w:eastAsia="uk-UA"/>
        </w:rPr>
      </w:pPr>
      <w:r w:rsidRPr="00090A94">
        <w:rPr>
          <w:rFonts w:eastAsia="Times New Roman" w:cs="Times New Roman"/>
          <w:szCs w:val="28"/>
          <w:lang w:eastAsia="uk-UA"/>
        </w:rPr>
        <w:t>З урахуванням наведеного,</w:t>
      </w:r>
      <w:r w:rsidR="00C41090">
        <w:rPr>
          <w:rFonts w:eastAsia="Times New Roman" w:cs="Times New Roman"/>
          <w:szCs w:val="28"/>
          <w:lang w:eastAsia="uk-UA"/>
        </w:rPr>
        <w:t xml:space="preserve"> </w:t>
      </w:r>
      <w:r w:rsidRPr="00090A94">
        <w:rPr>
          <w:rFonts w:eastAsia="Times New Roman" w:cs="Times New Roman"/>
          <w:szCs w:val="28"/>
          <w:lang w:eastAsia="uk-UA"/>
        </w:rPr>
        <w:t>зокрема з огляду на відсутність мотивованої відмови від підписання актів-рахунків, апеляційний суд погодився з висновками</w:t>
      </w:r>
      <w:r w:rsidR="00C41090">
        <w:rPr>
          <w:rFonts w:eastAsia="Times New Roman" w:cs="Times New Roman"/>
          <w:szCs w:val="28"/>
          <w:lang w:eastAsia="uk-UA"/>
        </w:rPr>
        <w:t xml:space="preserve"> </w:t>
      </w:r>
      <w:r w:rsidRPr="00090A94">
        <w:rPr>
          <w:rFonts w:eastAsia="Times New Roman" w:cs="Times New Roman"/>
          <w:szCs w:val="28"/>
          <w:lang w:eastAsia="uk-UA"/>
        </w:rPr>
        <w:t>суду першої інстанції про те, що послуги за укладеним з позивачем договором</w:t>
      </w:r>
      <w:r w:rsidR="00C41090">
        <w:rPr>
          <w:rFonts w:eastAsia="Times New Roman" w:cs="Times New Roman"/>
          <w:szCs w:val="28"/>
          <w:lang w:eastAsia="uk-UA"/>
        </w:rPr>
        <w:t xml:space="preserve"> </w:t>
      </w:r>
      <w:r w:rsidRPr="00090A94">
        <w:rPr>
          <w:rFonts w:eastAsia="Times New Roman" w:cs="Times New Roman"/>
          <w:szCs w:val="28"/>
          <w:lang w:eastAsia="uk-UA"/>
        </w:rPr>
        <w:t>вважаються наданими в повному обсязі та прийнятими відповідачем</w:t>
      </w:r>
      <w:r>
        <w:rPr>
          <w:rFonts w:eastAsia="Times New Roman" w:cs="Times New Roman"/>
          <w:szCs w:val="28"/>
          <w:lang w:eastAsia="uk-UA"/>
        </w:rPr>
        <w:t>-</w:t>
      </w:r>
      <w:r w:rsidRPr="00090A94">
        <w:rPr>
          <w:rFonts w:eastAsia="Times New Roman" w:cs="Times New Roman"/>
          <w:szCs w:val="28"/>
          <w:lang w:eastAsia="uk-UA"/>
        </w:rPr>
        <w:t>1 без зауважень, а відтак згідно з умовами пунктів 4.1, 4.7 договору підлягають оплаті відповідачем</w:t>
      </w:r>
      <w:r w:rsidR="00972979">
        <w:rPr>
          <w:rFonts w:eastAsia="Times New Roman" w:cs="Times New Roman"/>
          <w:szCs w:val="28"/>
          <w:lang w:eastAsia="uk-UA"/>
        </w:rPr>
        <w:t>-</w:t>
      </w:r>
      <w:r w:rsidRPr="00090A94">
        <w:rPr>
          <w:rFonts w:eastAsia="Times New Roman" w:cs="Times New Roman"/>
          <w:szCs w:val="28"/>
          <w:lang w:eastAsia="uk-UA"/>
        </w:rPr>
        <w:t>1 у</w:t>
      </w:r>
      <w:r w:rsidR="00C41090">
        <w:rPr>
          <w:rFonts w:eastAsia="Times New Roman" w:cs="Times New Roman"/>
          <w:szCs w:val="28"/>
          <w:lang w:eastAsia="uk-UA"/>
        </w:rPr>
        <w:t> </w:t>
      </w:r>
      <w:r w:rsidRPr="00090A94">
        <w:rPr>
          <w:rFonts w:eastAsia="Times New Roman" w:cs="Times New Roman"/>
          <w:szCs w:val="28"/>
          <w:lang w:eastAsia="uk-UA"/>
        </w:rPr>
        <w:t>повному обсязі та в обумовлені договором строки, що скаржник за текстом касаційної скарги належним чином не спростовує, зокрема у</w:t>
      </w:r>
      <w:r w:rsidR="00C41090">
        <w:rPr>
          <w:rFonts w:eastAsia="Times New Roman" w:cs="Times New Roman"/>
          <w:szCs w:val="28"/>
          <w:lang w:eastAsia="uk-UA"/>
        </w:rPr>
        <w:t> </w:t>
      </w:r>
      <w:r w:rsidRPr="00090A94">
        <w:rPr>
          <w:rFonts w:eastAsia="Times New Roman" w:cs="Times New Roman"/>
          <w:szCs w:val="28"/>
          <w:lang w:eastAsia="uk-UA"/>
        </w:rPr>
        <w:t xml:space="preserve">межах визначених ним підстав касаційного оскарження (пункти 1, 3 частини другої </w:t>
      </w:r>
      <w:hyperlink r:id="rId267" w:anchor="2280" w:tgtFrame="_blank" w:tooltip="Господарський процесуальний кодекс України; нормативно-правовий акт № 1798-XII від 06.11.1991, ВР України" w:history="1">
        <w:r w:rsidRPr="00090A94">
          <w:rPr>
            <w:rFonts w:eastAsia="Times New Roman" w:cs="Times New Roman"/>
            <w:szCs w:val="28"/>
            <w:lang w:eastAsia="uk-UA"/>
          </w:rPr>
          <w:t>статті 287 ГПК</w:t>
        </w:r>
      </w:hyperlink>
      <w:r>
        <w:rPr>
          <w:rFonts w:eastAsia="Times New Roman" w:cs="Times New Roman"/>
          <w:szCs w:val="28"/>
          <w:lang w:eastAsia="uk-UA"/>
        </w:rPr>
        <w:t xml:space="preserve"> України</w:t>
      </w:r>
      <w:r w:rsidRPr="00090A94">
        <w:rPr>
          <w:rFonts w:eastAsia="Times New Roman" w:cs="Times New Roman"/>
          <w:szCs w:val="28"/>
          <w:lang w:eastAsia="uk-UA"/>
        </w:rPr>
        <w:t>).</w:t>
      </w:r>
    </w:p>
    <w:p w14:paraId="52206116" w14:textId="77777777" w:rsidR="00B331EA" w:rsidRDefault="00B331EA" w:rsidP="00B331EA">
      <w:pPr>
        <w:spacing w:line="240" w:lineRule="auto"/>
        <w:ind w:firstLine="708"/>
        <w:rPr>
          <w:rFonts w:cs="Calibri"/>
        </w:rPr>
      </w:pPr>
    </w:p>
    <w:tbl>
      <w:tblPr>
        <w:tblW w:w="0" w:type="auto"/>
        <w:tblLook w:val="00A0" w:firstRow="1" w:lastRow="0" w:firstColumn="1" w:lastColumn="0" w:noHBand="0" w:noVBand="0"/>
      </w:tblPr>
      <w:tblGrid>
        <w:gridCol w:w="1701"/>
        <w:gridCol w:w="7905"/>
      </w:tblGrid>
      <w:tr w:rsidR="00B331EA" w:rsidRPr="00D97244" w14:paraId="654C2956" w14:textId="77777777" w:rsidTr="005C45E9">
        <w:tc>
          <w:tcPr>
            <w:tcW w:w="1701" w:type="dxa"/>
          </w:tcPr>
          <w:p w14:paraId="3F397D48" w14:textId="77777777" w:rsidR="00B331EA" w:rsidRPr="00D97244" w:rsidRDefault="00B331EA"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"http://qrcoder.ru/code/?https://reyestr.court.gov.ua/Review/129773347&amp;2&amp;0" \* MERGEFORMATINET </w:instrText>
            </w:r>
            <w:r>
              <w:fldChar w:fldCharType="separate"/>
            </w:r>
            <w:r>
              <w:fldChar w:fldCharType="begin"/>
            </w:r>
            <w:r>
              <w:instrText xml:space="preserve"> INCLUDEPICTURE  "http://qrcoder.ru/code/?https://reyestr.court.gov.ua/Review/129773347&amp;2&amp;0" \* MERGEFORMATINET </w:instrText>
            </w:r>
            <w:r>
              <w:fldChar w:fldCharType="separate"/>
            </w:r>
            <w:r>
              <w:fldChar w:fldCharType="begin"/>
            </w:r>
            <w:r>
              <w:instrText xml:space="preserve"> INCLUDEPICTURE  "http://qrcoder.ru/code/?https://reyestr.court.gov.ua/Review/129773347&amp;2&amp;0" \* MERGEFORMATINET </w:instrText>
            </w:r>
            <w:r>
              <w:fldChar w:fldCharType="separate"/>
            </w:r>
            <w:r w:rsidR="00DB61A4">
              <w:fldChar w:fldCharType="begin"/>
            </w:r>
            <w:r w:rsidR="00DB61A4">
              <w:instrText xml:space="preserve"> INCLUDEPICTURE  "http://qrcoder.ru/code/?https://reyestr.court.gov.ua/Review/129773347&amp;2&amp;0" \* MERGEFORMATINET </w:instrText>
            </w:r>
            <w:r w:rsidR="00DB61A4">
              <w:fldChar w:fldCharType="separate"/>
            </w:r>
            <w:r>
              <w:fldChar w:fldCharType="begin"/>
            </w:r>
            <w:r>
              <w:instrText xml:space="preserve"> INCLUDEPICTURE  "http://qrcoder.ru/code/?https://reyestr.court.gov.ua/Review/129773347&amp;2&amp;0" \* MERGEFORMATINET </w:instrText>
            </w:r>
            <w:r>
              <w:fldChar w:fldCharType="separate"/>
            </w:r>
            <w:r>
              <w:fldChar w:fldCharType="begin"/>
            </w:r>
            <w:r>
              <w:instrText xml:space="preserve"> INCLUDEPICTURE  "http://qrcoder.ru/code/?https://reyestr.court.gov.ua/Review/129773347&amp;2&amp;0" \* MERGEFORMATINET </w:instrText>
            </w:r>
            <w:r>
              <w:fldChar w:fldCharType="separate"/>
            </w:r>
            <w:r>
              <w:fldChar w:fldCharType="begin"/>
            </w:r>
            <w:r>
              <w:instrText xml:space="preserve"> INCLUDEPICTURE  "http://qrcoder.ru/code/?https://reyestr.court.gov.ua/Review/129773347&amp;2&amp;0" \* MERGEFORMATINET </w:instrText>
            </w:r>
            <w:r>
              <w:fldChar w:fldCharType="separate"/>
            </w:r>
            <w:r>
              <w:fldChar w:fldCharType="begin"/>
            </w:r>
            <w:r>
              <w:instrText xml:space="preserve"> INCLUDEPICTURE  "http://qrcoder.ru/code/?https://reyestr.court.gov.ua/Review/129773347&amp;2&amp;0" \* MERGEFORMATINET </w:instrText>
            </w:r>
            <w:r>
              <w:fldChar w:fldCharType="separate"/>
            </w:r>
            <w:r>
              <w:fldChar w:fldCharType="begin"/>
            </w:r>
            <w:r>
              <w:instrText xml:space="preserve"> INCLUDEPICTURE  "http://qrcoder.ru/code/?https://reyestr.court.gov.ua/Review/129773347&amp;2&amp;0" \* MERGEFORMATINET </w:instrText>
            </w:r>
            <w:r>
              <w:fldChar w:fldCharType="separate"/>
            </w:r>
            <w:r w:rsidR="00000000">
              <w:fldChar w:fldCharType="begin"/>
            </w:r>
            <w:r w:rsidR="00000000">
              <w:instrText xml:space="preserve"> INCLUDEPICTURE  "http://qrcoder.ru/code/?https://reyestr.court.gov.ua/Review/129773347&amp;2&amp;0" \* MERGEFORMATINET </w:instrText>
            </w:r>
            <w:r w:rsidR="00000000">
              <w:fldChar w:fldCharType="separate"/>
            </w:r>
            <w:r w:rsidR="00892872">
              <w:pict w14:anchorId="5281A193">
                <v:shape id="_x0000_i1084" type="#_x0000_t75" alt="" style="width:61.5pt;height:61.5pt">
                  <v:imagedata r:id="rId268" r:href="rId269"/>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1B880967" w14:textId="77777777" w:rsidR="00B331EA" w:rsidRPr="00D97244" w:rsidRDefault="00B331EA"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27 серпня 2025 року </w:t>
            </w:r>
            <w:r w:rsidRPr="00D97244">
              <w:rPr>
                <w:rFonts w:cs="Times New Roman"/>
                <w:kern w:val="2"/>
                <w:sz w:val="24"/>
                <w:szCs w:val="24"/>
                <w:lang w:eastAsia="uk-UA"/>
              </w:rPr>
              <w:t>у </w:t>
            </w:r>
            <w:r w:rsidRPr="00D97244">
              <w:rPr>
                <w:rFonts w:cs="Calibri"/>
                <w:kern w:val="2"/>
                <w:sz w:val="24"/>
                <w:szCs w:val="24"/>
              </w:rPr>
              <w:t>cправі № 910/10948/23 можна ознайомитися за посиланням</w:t>
            </w:r>
          </w:p>
          <w:p w14:paraId="4CDD6A84" w14:textId="77777777" w:rsidR="00B331EA" w:rsidRPr="00D97244" w:rsidRDefault="00B331EA" w:rsidP="005C45E9">
            <w:pPr>
              <w:spacing w:line="240" w:lineRule="auto"/>
              <w:rPr>
                <w:rFonts w:cs="Calibri"/>
                <w:kern w:val="2"/>
              </w:rPr>
            </w:pPr>
            <w:hyperlink r:id="rId270" w:history="1">
              <w:r w:rsidRPr="00D97244">
                <w:rPr>
                  <w:rStyle w:val="a4"/>
                  <w:rFonts w:cs="Calibri"/>
                  <w:kern w:val="2"/>
                  <w:sz w:val="24"/>
                  <w:szCs w:val="24"/>
                </w:rPr>
                <w:t>https://reyestr.court.gov.ua/Review/129773347</w:t>
              </w:r>
            </w:hyperlink>
            <w:r w:rsidRPr="00D97244">
              <w:rPr>
                <w:rFonts w:cs="Calibri"/>
                <w:iCs/>
                <w:color w:val="0563C1"/>
                <w:kern w:val="2"/>
                <w:sz w:val="24"/>
                <w:szCs w:val="24"/>
              </w:rPr>
              <w:t>.</w:t>
            </w:r>
          </w:p>
        </w:tc>
      </w:tr>
    </w:tbl>
    <w:p w14:paraId="68821CC0" w14:textId="77777777" w:rsidR="00C60871" w:rsidRDefault="00C60871" w:rsidP="00A20AD5">
      <w:pPr>
        <w:tabs>
          <w:tab w:val="left" w:pos="3696"/>
        </w:tabs>
        <w:spacing w:before="120" w:after="0" w:line="240" w:lineRule="auto"/>
        <w:jc w:val="both"/>
        <w:rPr>
          <w:rFonts w:cs="Roboto Condensed Light"/>
          <w:b/>
          <w:bCs/>
          <w:color w:val="4472C4" w:themeColor="accent1"/>
          <w:szCs w:val="28"/>
        </w:rPr>
      </w:pPr>
    </w:p>
    <w:p w14:paraId="4F9FA3CD" w14:textId="5A086DB4" w:rsidR="00A20AD5" w:rsidRDefault="00B97F8B" w:rsidP="00A20AD5">
      <w:pPr>
        <w:tabs>
          <w:tab w:val="left" w:pos="3696"/>
        </w:tabs>
        <w:spacing w:before="120"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kern w:val="2"/>
          <w:szCs w:val="28"/>
          <w14:ligatures w14:val="standardContextual"/>
        </w:rPr>
        <w:t>9</w:t>
      </w:r>
      <w:r w:rsidR="00A20AD5" w:rsidRPr="00955437">
        <w:rPr>
          <w:rFonts w:cs="Roboto Condensed Light"/>
          <w:b/>
          <w:bCs/>
          <w:color w:val="4472C4" w:themeColor="accent1"/>
          <w:kern w:val="2"/>
          <w:szCs w:val="28"/>
          <w14:ligatures w14:val="standardContextual"/>
        </w:rPr>
        <w:t>. ДЕЯКІ ПРОЦЕСУАЛЬНІ ПИТАННЯ</w:t>
      </w:r>
    </w:p>
    <w:p w14:paraId="711DDD2A" w14:textId="31C52ABB" w:rsidR="00311F91" w:rsidRPr="00514C5E" w:rsidRDefault="00B97F8B" w:rsidP="00311F91">
      <w:pPr>
        <w:tabs>
          <w:tab w:val="left" w:pos="3696"/>
        </w:tabs>
        <w:spacing w:before="120" w:after="0" w:line="240" w:lineRule="auto"/>
        <w:jc w:val="both"/>
        <w:rPr>
          <w:rFonts w:cs="Roboto Condensed Light"/>
          <w:b/>
          <w:bCs/>
          <w:color w:val="4472C4" w:themeColor="accent1"/>
          <w:szCs w:val="28"/>
        </w:rPr>
      </w:pPr>
      <w:r>
        <w:rPr>
          <w:rFonts w:cs="Roboto Condensed Light"/>
          <w:b/>
          <w:bCs/>
          <w:color w:val="4472C4" w:themeColor="accent1"/>
          <w:szCs w:val="28"/>
        </w:rPr>
        <w:t>9</w:t>
      </w:r>
      <w:r w:rsidR="00311F91" w:rsidRPr="00514C5E">
        <w:rPr>
          <w:rFonts w:cs="Roboto Condensed Light"/>
          <w:b/>
          <w:bCs/>
          <w:color w:val="4472C4" w:themeColor="accent1"/>
          <w:szCs w:val="28"/>
        </w:rPr>
        <w:t xml:space="preserve">.1. Якщо право на частку </w:t>
      </w:r>
      <w:r w:rsidR="00311F91">
        <w:rPr>
          <w:rFonts w:cs="Roboto Condensed Light"/>
          <w:b/>
          <w:bCs/>
          <w:color w:val="4472C4" w:themeColor="accent1"/>
          <w:szCs w:val="28"/>
        </w:rPr>
        <w:t>у</w:t>
      </w:r>
      <w:r w:rsidR="00311F91" w:rsidRPr="00514C5E">
        <w:rPr>
          <w:rFonts w:cs="Roboto Condensed Light"/>
          <w:b/>
          <w:bCs/>
          <w:color w:val="4472C4" w:themeColor="accent1"/>
          <w:szCs w:val="28"/>
        </w:rPr>
        <w:t xml:space="preserve"> статутному капіталі товариства особою набуто під час шлюбу і учасниками справи не спростовано таку презумпцію, то вона є об</w:t>
      </w:r>
      <w:r w:rsidR="00450796">
        <w:rPr>
          <w:rFonts w:cs="Roboto Condensed Light"/>
          <w:b/>
          <w:bCs/>
          <w:color w:val="4472C4" w:themeColor="accent1"/>
          <w:szCs w:val="28"/>
        </w:rPr>
        <w:t>’</w:t>
      </w:r>
      <w:r w:rsidR="00311F91" w:rsidRPr="00514C5E">
        <w:rPr>
          <w:rFonts w:cs="Roboto Condensed Light"/>
          <w:b/>
          <w:bCs/>
          <w:color w:val="4472C4" w:themeColor="accent1"/>
          <w:szCs w:val="28"/>
        </w:rPr>
        <w:t>єктом права спільної сумісної власності подружжя</w:t>
      </w:r>
    </w:p>
    <w:p w14:paraId="21BA8DA5" w14:textId="7A2AB584" w:rsidR="00311F91" w:rsidRPr="00017F17" w:rsidRDefault="00311F91" w:rsidP="00311F91">
      <w:pPr>
        <w:spacing w:before="120" w:after="0" w:line="240" w:lineRule="auto"/>
        <w:jc w:val="both"/>
        <w:rPr>
          <w:rFonts w:eastAsia="Times New Roman" w:cs="Times New Roman"/>
          <w:szCs w:val="28"/>
          <w:lang w:eastAsia="uk-UA"/>
        </w:rPr>
      </w:pPr>
      <w:r w:rsidRPr="00017F17">
        <w:rPr>
          <w:rFonts w:eastAsia="Times New Roman" w:cs="Times New Roman"/>
          <w:szCs w:val="28"/>
          <w:lang w:eastAsia="uk-UA"/>
        </w:rPr>
        <w:t>Ухвалою апеляційного господарського суду закрито апеляційне провадження за</w:t>
      </w:r>
      <w:r w:rsidR="00972979">
        <w:rPr>
          <w:rFonts w:eastAsia="Times New Roman" w:cs="Times New Roman"/>
          <w:szCs w:val="28"/>
          <w:lang w:eastAsia="uk-UA"/>
        </w:rPr>
        <w:t> </w:t>
      </w:r>
      <w:r w:rsidRPr="00017F17">
        <w:rPr>
          <w:rFonts w:eastAsia="Times New Roman" w:cs="Times New Roman"/>
          <w:szCs w:val="28"/>
          <w:lang w:eastAsia="uk-UA"/>
        </w:rPr>
        <w:t xml:space="preserve">апеляційною скаргою Особи-1 на рішення господарського суду. Постановляючи ухвалу, суд апеляційної інстанції дійшов висновку, що питання про права, інтереси </w:t>
      </w:r>
      <w:r w:rsidRPr="00017F17">
        <w:rPr>
          <w:rFonts w:eastAsia="Times New Roman" w:cs="Times New Roman"/>
          <w:szCs w:val="28"/>
          <w:lang w:eastAsia="uk-UA"/>
        </w:rPr>
        <w:lastRenderedPageBreak/>
        <w:t>та (або) обов</w:t>
      </w:r>
      <w:r w:rsidR="00450796">
        <w:rPr>
          <w:rFonts w:eastAsia="Times New Roman" w:cs="Times New Roman"/>
          <w:szCs w:val="28"/>
          <w:lang w:eastAsia="uk-UA"/>
        </w:rPr>
        <w:t>’</w:t>
      </w:r>
      <w:r w:rsidRPr="00017F17">
        <w:rPr>
          <w:rFonts w:eastAsia="Times New Roman" w:cs="Times New Roman"/>
          <w:szCs w:val="28"/>
          <w:lang w:eastAsia="uk-UA"/>
        </w:rPr>
        <w:t>язки Особи-1 судом першої інстанції в оскаржуваному судовому рішенні у цій справі не вирішувались.</w:t>
      </w:r>
    </w:p>
    <w:p w14:paraId="0CD8B050" w14:textId="77777777" w:rsidR="00311F91" w:rsidRPr="00017F17" w:rsidRDefault="00311F91" w:rsidP="00311F91">
      <w:pPr>
        <w:spacing w:before="120" w:after="0" w:line="240" w:lineRule="auto"/>
        <w:jc w:val="both"/>
        <w:rPr>
          <w:rFonts w:eastAsia="Times New Roman" w:cs="Times New Roman"/>
          <w:szCs w:val="28"/>
          <w:lang w:eastAsia="uk-UA"/>
        </w:rPr>
      </w:pPr>
      <w:r w:rsidRPr="00017F17">
        <w:rPr>
          <w:rFonts w:eastAsia="Times New Roman" w:cs="Times New Roman"/>
          <w:szCs w:val="28"/>
          <w:lang w:eastAsia="uk-UA"/>
        </w:rPr>
        <w:t>Верховний Суд залишив названу ухвалу без змін із своїм мотивуванням.</w:t>
      </w:r>
    </w:p>
    <w:p w14:paraId="6FF09778" w14:textId="7B1F4955" w:rsidR="00311F91" w:rsidRPr="00017F17" w:rsidRDefault="00311F91" w:rsidP="00311F91">
      <w:pPr>
        <w:spacing w:before="120" w:after="0" w:line="240" w:lineRule="auto"/>
        <w:jc w:val="both"/>
        <w:rPr>
          <w:rFonts w:eastAsia="Times New Roman" w:cs="Times New Roman"/>
          <w:szCs w:val="28"/>
          <w:lang w:eastAsia="uk-UA"/>
        </w:rPr>
      </w:pPr>
      <w:r w:rsidRPr="00017F17">
        <w:rPr>
          <w:rFonts w:eastAsia="Times New Roman" w:cs="Times New Roman"/>
          <w:szCs w:val="28"/>
          <w:lang w:eastAsia="uk-UA"/>
        </w:rPr>
        <w:t>Верховний Суд зазначив, що оскільки право на частку (пай) було набуто Особою-2 під час шлюбу і учасниками справи не спростовано презумпцію, встановлену частиною другою статті 60 СК України, зокрема, не надано доказів того, що ця частка сформована за рахунок майна, яке є особистою приватною власністю одного з подружжя (зокрема, чоловіка), то спірна частка (пай) була об</w:t>
      </w:r>
      <w:r w:rsidR="00450796">
        <w:rPr>
          <w:rFonts w:eastAsia="Times New Roman" w:cs="Times New Roman"/>
          <w:szCs w:val="28"/>
          <w:lang w:eastAsia="uk-UA"/>
        </w:rPr>
        <w:t>’</w:t>
      </w:r>
      <w:r w:rsidRPr="00017F17">
        <w:rPr>
          <w:rFonts w:eastAsia="Times New Roman" w:cs="Times New Roman"/>
          <w:szCs w:val="28"/>
          <w:lang w:eastAsia="uk-UA"/>
        </w:rPr>
        <w:t>єктом права спільної сумісної власності Особи-2 та Особи-1. Зазначеного суд апеляційної інстанції помилково не врахував.</w:t>
      </w:r>
    </w:p>
    <w:p w14:paraId="7BEFCF73" w14:textId="77777777" w:rsidR="00311F91" w:rsidRPr="00017F17" w:rsidRDefault="00311F91" w:rsidP="00311F91">
      <w:pPr>
        <w:spacing w:before="120" w:after="0" w:line="240" w:lineRule="auto"/>
        <w:jc w:val="both"/>
        <w:rPr>
          <w:rFonts w:eastAsia="Times New Roman" w:cs="Times New Roman"/>
          <w:szCs w:val="28"/>
          <w:lang w:eastAsia="uk-UA"/>
        </w:rPr>
      </w:pPr>
      <w:r w:rsidRPr="00017F17">
        <w:rPr>
          <w:rFonts w:eastAsia="Times New Roman" w:cs="Times New Roman"/>
          <w:szCs w:val="28"/>
          <w:lang w:eastAsia="uk-UA"/>
        </w:rPr>
        <w:t xml:space="preserve">Аналіз положень частини другої статті 369 ЦК України та частини другої статті 65 СК України, які визначають порядок розпорядження майном, що знаходиться у спільній сумісній власності подружжя, зокрема, часткою в статутному капіталі господарського товариства, дозволяє дійти висновку про те, що чоловік та дружина розпоряджаються цим майном за взаємною згодою, наявність якої презюмується при укладенні договорів одним з подружжя. </w:t>
      </w:r>
    </w:p>
    <w:p w14:paraId="39F66E88" w14:textId="7DF3A3AF" w:rsidR="00311F91" w:rsidRPr="00017F17" w:rsidRDefault="00311F91" w:rsidP="00311F91">
      <w:pPr>
        <w:spacing w:before="120" w:after="0" w:line="240" w:lineRule="auto"/>
        <w:jc w:val="both"/>
        <w:rPr>
          <w:rFonts w:eastAsia="Times New Roman" w:cs="Times New Roman"/>
          <w:szCs w:val="28"/>
          <w:lang w:eastAsia="uk-UA"/>
        </w:rPr>
      </w:pPr>
      <w:r w:rsidRPr="00017F17">
        <w:rPr>
          <w:rFonts w:eastAsia="Times New Roman" w:cs="Times New Roman"/>
          <w:szCs w:val="28"/>
          <w:lang w:eastAsia="uk-UA"/>
        </w:rPr>
        <w:t>Презумпція розпорядження спільним майном одним з подружжя за згодою другого з подружжя встановлена саме на користь добросовісного набувача прав на таке майно. Тому укладення одним з подружжя договору щодо розпорядження спільним майном без згоди другого з подружжя може бути підставою для визнання такого договору недійсним лише в тому разі, якщо суд встановить, що третя особа (контрагент за таким договором) діяла недобросовісно, зокрема знала чи за обставинами справи не могла не знати про те, що майно належить подружжю на</w:t>
      </w:r>
      <w:r w:rsidR="00972979">
        <w:rPr>
          <w:rFonts w:eastAsia="Times New Roman" w:cs="Times New Roman"/>
          <w:szCs w:val="28"/>
          <w:lang w:eastAsia="uk-UA"/>
        </w:rPr>
        <w:t> </w:t>
      </w:r>
      <w:r w:rsidRPr="00017F17">
        <w:rPr>
          <w:rFonts w:eastAsia="Times New Roman" w:cs="Times New Roman"/>
          <w:szCs w:val="28"/>
          <w:lang w:eastAsia="uk-UA"/>
        </w:rPr>
        <w:t>праві спільної сумісної власності і що той з подружжя, хто укладає договір, не</w:t>
      </w:r>
      <w:r w:rsidR="00972979">
        <w:rPr>
          <w:rFonts w:eastAsia="Times New Roman" w:cs="Times New Roman"/>
          <w:szCs w:val="28"/>
          <w:lang w:eastAsia="uk-UA"/>
        </w:rPr>
        <w:t> </w:t>
      </w:r>
      <w:r w:rsidRPr="00017F17">
        <w:rPr>
          <w:rFonts w:eastAsia="Times New Roman" w:cs="Times New Roman"/>
          <w:szCs w:val="28"/>
          <w:lang w:eastAsia="uk-UA"/>
        </w:rPr>
        <w:t xml:space="preserve">отримав згоди на це другого з подружжя. Положення частини другої статті 369 </w:t>
      </w:r>
      <w:r>
        <w:rPr>
          <w:rFonts w:eastAsia="Times New Roman" w:cs="Times New Roman"/>
          <w:szCs w:val="28"/>
          <w:lang w:eastAsia="uk-UA"/>
        </w:rPr>
        <w:t>ЦК</w:t>
      </w:r>
      <w:r w:rsidRPr="00017F17">
        <w:rPr>
          <w:rFonts w:eastAsia="Times New Roman" w:cs="Times New Roman"/>
          <w:szCs w:val="28"/>
          <w:lang w:eastAsia="uk-UA"/>
        </w:rPr>
        <w:t xml:space="preserve"> України та частини другої статті 65 </w:t>
      </w:r>
      <w:r>
        <w:rPr>
          <w:rFonts w:eastAsia="Times New Roman" w:cs="Times New Roman"/>
          <w:szCs w:val="28"/>
          <w:lang w:eastAsia="uk-UA"/>
        </w:rPr>
        <w:t>СК</w:t>
      </w:r>
      <w:r w:rsidRPr="00017F17">
        <w:rPr>
          <w:rFonts w:eastAsia="Times New Roman" w:cs="Times New Roman"/>
          <w:szCs w:val="28"/>
          <w:lang w:eastAsia="uk-UA"/>
        </w:rPr>
        <w:t xml:space="preserve"> України з урахуванням пункту 6 статті 3 </w:t>
      </w:r>
      <w:r>
        <w:rPr>
          <w:rFonts w:eastAsia="Times New Roman" w:cs="Times New Roman"/>
          <w:szCs w:val="28"/>
          <w:lang w:eastAsia="uk-UA"/>
        </w:rPr>
        <w:t>ЦК</w:t>
      </w:r>
      <w:r w:rsidRPr="00017F17">
        <w:rPr>
          <w:rFonts w:eastAsia="Times New Roman" w:cs="Times New Roman"/>
          <w:szCs w:val="28"/>
          <w:lang w:eastAsia="uk-UA"/>
        </w:rPr>
        <w:t xml:space="preserve"> України спрямовані на захист прав саме добросовісного набувача, а тому саме в разі його недобросовісності договір може бути визнаний недійсним. </w:t>
      </w:r>
    </w:p>
    <w:p w14:paraId="3DFB25B5" w14:textId="2BF3006B" w:rsidR="00311F91" w:rsidRPr="00017F17" w:rsidRDefault="00311F91" w:rsidP="00311F91">
      <w:pPr>
        <w:spacing w:before="120" w:after="0" w:line="240" w:lineRule="auto"/>
        <w:jc w:val="both"/>
        <w:rPr>
          <w:rFonts w:eastAsia="Times New Roman" w:cs="Times New Roman"/>
          <w:szCs w:val="28"/>
          <w:lang w:eastAsia="uk-UA"/>
        </w:rPr>
      </w:pPr>
      <w:r w:rsidRPr="00017F17">
        <w:rPr>
          <w:rFonts w:eastAsia="Times New Roman" w:cs="Times New Roman"/>
          <w:szCs w:val="28"/>
          <w:lang w:eastAsia="uk-UA"/>
        </w:rPr>
        <w:t>Такі висновки Верховного Суду викладені в постановах Великої Палати Верховного Суду від 29 червня 2021 року у справі №</w:t>
      </w:r>
      <w:r w:rsidR="00941204">
        <w:rPr>
          <w:rFonts w:eastAsia="Times New Roman" w:cs="Times New Roman"/>
          <w:szCs w:val="28"/>
          <w:lang w:eastAsia="uk-UA"/>
        </w:rPr>
        <w:t> </w:t>
      </w:r>
      <w:r w:rsidRPr="00017F17">
        <w:rPr>
          <w:rFonts w:eastAsia="Times New Roman" w:cs="Times New Roman"/>
          <w:szCs w:val="28"/>
          <w:lang w:eastAsia="uk-UA"/>
        </w:rPr>
        <w:t>916/2813/18, від 22 вересня 2022 року у</w:t>
      </w:r>
      <w:r w:rsidR="00941204">
        <w:rPr>
          <w:rFonts w:eastAsia="Times New Roman" w:cs="Times New Roman"/>
          <w:szCs w:val="28"/>
          <w:lang w:eastAsia="uk-UA"/>
        </w:rPr>
        <w:t> </w:t>
      </w:r>
      <w:r w:rsidRPr="00017F17">
        <w:rPr>
          <w:rFonts w:eastAsia="Times New Roman" w:cs="Times New Roman"/>
          <w:szCs w:val="28"/>
          <w:lang w:eastAsia="uk-UA"/>
        </w:rPr>
        <w:t>справі №</w:t>
      </w:r>
      <w:r w:rsidR="00941204">
        <w:rPr>
          <w:rFonts w:eastAsia="Times New Roman" w:cs="Times New Roman"/>
          <w:szCs w:val="28"/>
          <w:lang w:eastAsia="uk-UA"/>
        </w:rPr>
        <w:t> </w:t>
      </w:r>
      <w:r w:rsidRPr="00017F17">
        <w:rPr>
          <w:rFonts w:eastAsia="Times New Roman" w:cs="Times New Roman"/>
          <w:szCs w:val="28"/>
          <w:lang w:eastAsia="uk-UA"/>
        </w:rPr>
        <w:t>125/2157/19.</w:t>
      </w:r>
    </w:p>
    <w:p w14:paraId="66E26379" w14:textId="4F1C79A5" w:rsidR="00311F91" w:rsidRPr="00017F17" w:rsidRDefault="00311F91" w:rsidP="00311F91">
      <w:pPr>
        <w:spacing w:before="120" w:after="0" w:line="240" w:lineRule="auto"/>
        <w:jc w:val="both"/>
        <w:rPr>
          <w:rFonts w:eastAsia="Times New Roman" w:cs="Times New Roman"/>
          <w:szCs w:val="28"/>
          <w:lang w:eastAsia="uk-UA"/>
        </w:rPr>
      </w:pPr>
      <w:r w:rsidRPr="00017F17">
        <w:rPr>
          <w:rFonts w:eastAsia="Times New Roman" w:cs="Times New Roman"/>
          <w:szCs w:val="28"/>
          <w:lang w:eastAsia="uk-UA"/>
        </w:rPr>
        <w:t xml:space="preserve">Предметом спору у </w:t>
      </w:r>
      <w:r w:rsidR="00B331EA">
        <w:rPr>
          <w:rFonts w:eastAsia="Times New Roman" w:cs="Times New Roman"/>
          <w:szCs w:val="28"/>
          <w:lang w:eastAsia="uk-UA"/>
        </w:rPr>
        <w:t>ц</w:t>
      </w:r>
      <w:r w:rsidRPr="00017F17">
        <w:rPr>
          <w:rFonts w:eastAsia="Times New Roman" w:cs="Times New Roman"/>
          <w:szCs w:val="28"/>
          <w:lang w:eastAsia="uk-UA"/>
        </w:rPr>
        <w:t>ій справі є вимоги про визнання недійсним рішення</w:t>
      </w:r>
      <w:r>
        <w:rPr>
          <w:rFonts w:eastAsia="Times New Roman" w:cs="Times New Roman"/>
          <w:szCs w:val="28"/>
          <w:lang w:eastAsia="uk-UA"/>
        </w:rPr>
        <w:t xml:space="preserve"> позачергових загальних зборів к</w:t>
      </w:r>
      <w:r w:rsidRPr="00017F17">
        <w:rPr>
          <w:rFonts w:eastAsia="Times New Roman" w:cs="Times New Roman"/>
          <w:szCs w:val="28"/>
          <w:lang w:eastAsia="uk-UA"/>
        </w:rPr>
        <w:t>ооперативу та скасування реєстраційної дії, якими,</w:t>
      </w:r>
      <w:r w:rsidR="00972979">
        <w:rPr>
          <w:rFonts w:eastAsia="Times New Roman" w:cs="Times New Roman"/>
          <w:szCs w:val="28"/>
          <w:lang w:eastAsia="uk-UA"/>
        </w:rPr>
        <w:t> </w:t>
      </w:r>
      <w:r w:rsidRPr="00017F17">
        <w:rPr>
          <w:rFonts w:eastAsia="Times New Roman" w:cs="Times New Roman"/>
          <w:szCs w:val="28"/>
          <w:lang w:eastAsia="uk-UA"/>
        </w:rPr>
        <w:t>зокрема, поз</w:t>
      </w:r>
      <w:r>
        <w:rPr>
          <w:rFonts w:eastAsia="Times New Roman" w:cs="Times New Roman"/>
          <w:szCs w:val="28"/>
          <w:lang w:eastAsia="uk-UA"/>
        </w:rPr>
        <w:t>ивача було виключено із членів к</w:t>
      </w:r>
      <w:r w:rsidRPr="00017F17">
        <w:rPr>
          <w:rFonts w:eastAsia="Times New Roman" w:cs="Times New Roman"/>
          <w:szCs w:val="28"/>
          <w:lang w:eastAsia="uk-UA"/>
        </w:rPr>
        <w:t>ооперативу на підставі поданої</w:t>
      </w:r>
      <w:r w:rsidR="00972979">
        <w:rPr>
          <w:rFonts w:eastAsia="Times New Roman" w:cs="Times New Roman"/>
          <w:szCs w:val="28"/>
          <w:lang w:eastAsia="uk-UA"/>
        </w:rPr>
        <w:t> </w:t>
      </w:r>
      <w:r w:rsidRPr="00017F17">
        <w:rPr>
          <w:rFonts w:eastAsia="Times New Roman" w:cs="Times New Roman"/>
          <w:szCs w:val="28"/>
          <w:lang w:eastAsia="uk-UA"/>
        </w:rPr>
        <w:t>ним</w:t>
      </w:r>
      <w:r w:rsidR="00972979">
        <w:rPr>
          <w:rFonts w:eastAsia="Times New Roman" w:cs="Times New Roman"/>
          <w:szCs w:val="28"/>
          <w:lang w:eastAsia="uk-UA"/>
        </w:rPr>
        <w:t> </w:t>
      </w:r>
      <w:r w:rsidRPr="00017F17">
        <w:rPr>
          <w:rFonts w:eastAsia="Times New Roman" w:cs="Times New Roman"/>
          <w:szCs w:val="28"/>
          <w:lang w:eastAsia="uk-UA"/>
        </w:rPr>
        <w:t>нотаріально посвідченої заяви.</w:t>
      </w:r>
      <w:r>
        <w:rPr>
          <w:rFonts w:eastAsia="Times New Roman" w:cs="Times New Roman"/>
          <w:szCs w:val="28"/>
          <w:lang w:eastAsia="uk-UA"/>
        </w:rPr>
        <w:t xml:space="preserve"> Водночас</w:t>
      </w:r>
      <w:r w:rsidRPr="00017F17">
        <w:rPr>
          <w:rFonts w:eastAsia="Times New Roman" w:cs="Times New Roman"/>
          <w:szCs w:val="28"/>
          <w:lang w:eastAsia="uk-UA"/>
        </w:rPr>
        <w:t xml:space="preserve"> доводи </w:t>
      </w:r>
      <w:r>
        <w:rPr>
          <w:rFonts w:eastAsia="Times New Roman" w:cs="Times New Roman"/>
          <w:szCs w:val="28"/>
          <w:lang w:eastAsia="uk-UA"/>
        </w:rPr>
        <w:t>Особи-</w:t>
      </w:r>
      <w:r w:rsidRPr="00017F17">
        <w:rPr>
          <w:rFonts w:eastAsia="Times New Roman" w:cs="Times New Roman"/>
          <w:szCs w:val="28"/>
          <w:lang w:eastAsia="uk-UA"/>
        </w:rPr>
        <w:t>1, викладені як</w:t>
      </w:r>
      <w:r w:rsidR="00972979">
        <w:rPr>
          <w:rFonts w:eastAsia="Times New Roman" w:cs="Times New Roman"/>
          <w:szCs w:val="28"/>
          <w:lang w:eastAsia="uk-UA"/>
        </w:rPr>
        <w:t> </w:t>
      </w:r>
      <w:r w:rsidRPr="00017F17">
        <w:rPr>
          <w:rFonts w:eastAsia="Times New Roman" w:cs="Times New Roman"/>
          <w:szCs w:val="28"/>
          <w:lang w:eastAsia="uk-UA"/>
        </w:rPr>
        <w:t>в</w:t>
      </w:r>
      <w:r w:rsidR="00972979">
        <w:rPr>
          <w:rFonts w:eastAsia="Times New Roman" w:cs="Times New Roman"/>
          <w:szCs w:val="28"/>
          <w:lang w:eastAsia="uk-UA"/>
        </w:rPr>
        <w:t> </w:t>
      </w:r>
      <w:r w:rsidRPr="00017F17">
        <w:rPr>
          <w:rFonts w:eastAsia="Times New Roman" w:cs="Times New Roman"/>
          <w:szCs w:val="28"/>
          <w:lang w:eastAsia="uk-UA"/>
        </w:rPr>
        <w:t xml:space="preserve">апеляційній, так і в касаційній скаргах, зводяться до заперечень правомірності заяви </w:t>
      </w:r>
      <w:r>
        <w:rPr>
          <w:rFonts w:eastAsia="Times New Roman" w:cs="Times New Roman"/>
          <w:szCs w:val="28"/>
          <w:lang w:eastAsia="uk-UA"/>
        </w:rPr>
        <w:t>Особи-2 від 20.05.2021 про вихід з к</w:t>
      </w:r>
      <w:r w:rsidRPr="00017F17">
        <w:rPr>
          <w:rFonts w:eastAsia="Times New Roman" w:cs="Times New Roman"/>
          <w:szCs w:val="28"/>
          <w:lang w:eastAsia="uk-UA"/>
        </w:rPr>
        <w:t xml:space="preserve">ооперативу, яка укладена та посвідчена нотаріально, як стверджує скаржниця, без згоди другого з подружжя </w:t>
      </w:r>
      <w:r>
        <w:rPr>
          <w:rFonts w:eastAsia="Times New Roman" w:cs="Times New Roman"/>
          <w:szCs w:val="28"/>
          <w:lang w:eastAsia="uk-UA"/>
        </w:rPr>
        <w:t>– Особи-1</w:t>
      </w:r>
      <w:r w:rsidRPr="00017F17">
        <w:rPr>
          <w:rFonts w:eastAsia="Times New Roman" w:cs="Times New Roman"/>
          <w:szCs w:val="28"/>
          <w:lang w:eastAsia="uk-UA"/>
        </w:rPr>
        <w:t xml:space="preserve">. </w:t>
      </w:r>
    </w:p>
    <w:p w14:paraId="160F072E" w14:textId="56CF5893" w:rsidR="00311F91" w:rsidRPr="00017F17" w:rsidRDefault="00311F91" w:rsidP="00311F91">
      <w:pPr>
        <w:spacing w:before="120" w:after="0" w:line="240" w:lineRule="auto"/>
        <w:jc w:val="both"/>
        <w:rPr>
          <w:rFonts w:eastAsia="Times New Roman" w:cs="Times New Roman"/>
          <w:szCs w:val="28"/>
          <w:lang w:eastAsia="uk-UA"/>
        </w:rPr>
      </w:pPr>
      <w:r>
        <w:rPr>
          <w:rFonts w:eastAsia="Times New Roman" w:cs="Times New Roman"/>
          <w:szCs w:val="28"/>
          <w:lang w:eastAsia="uk-UA"/>
        </w:rPr>
        <w:t>Однак Верховний Суд відзначив</w:t>
      </w:r>
      <w:r w:rsidRPr="00017F17">
        <w:rPr>
          <w:rFonts w:eastAsia="Times New Roman" w:cs="Times New Roman"/>
          <w:szCs w:val="28"/>
          <w:lang w:eastAsia="uk-UA"/>
        </w:rPr>
        <w:t xml:space="preserve">, що ані заява </w:t>
      </w:r>
      <w:r>
        <w:rPr>
          <w:rFonts w:eastAsia="Times New Roman" w:cs="Times New Roman"/>
          <w:szCs w:val="28"/>
          <w:lang w:eastAsia="uk-UA"/>
        </w:rPr>
        <w:t>Особи-2 про вихід зі складу к</w:t>
      </w:r>
      <w:r w:rsidRPr="00017F17">
        <w:rPr>
          <w:rFonts w:eastAsia="Times New Roman" w:cs="Times New Roman"/>
          <w:szCs w:val="28"/>
          <w:lang w:eastAsia="uk-UA"/>
        </w:rPr>
        <w:t>ооперативу від 20.05.2021 (що посвідчена нотаріально), ані дог</w:t>
      </w:r>
      <w:r>
        <w:rPr>
          <w:rFonts w:eastAsia="Times New Roman" w:cs="Times New Roman"/>
          <w:szCs w:val="28"/>
          <w:lang w:eastAsia="uk-UA"/>
        </w:rPr>
        <w:t xml:space="preserve">овір </w:t>
      </w:r>
      <w:r>
        <w:rPr>
          <w:rFonts w:eastAsia="Times New Roman" w:cs="Times New Roman"/>
          <w:szCs w:val="28"/>
          <w:lang w:eastAsia="uk-UA"/>
        </w:rPr>
        <w:lastRenderedPageBreak/>
        <w:t>про</w:t>
      </w:r>
      <w:r w:rsidR="00972979">
        <w:rPr>
          <w:rFonts w:eastAsia="Times New Roman" w:cs="Times New Roman"/>
          <w:szCs w:val="28"/>
          <w:lang w:eastAsia="uk-UA"/>
        </w:rPr>
        <w:t> </w:t>
      </w:r>
      <w:r>
        <w:rPr>
          <w:rFonts w:eastAsia="Times New Roman" w:cs="Times New Roman"/>
          <w:szCs w:val="28"/>
          <w:lang w:eastAsia="uk-UA"/>
        </w:rPr>
        <w:t>переуступку паю члена к</w:t>
      </w:r>
      <w:r w:rsidRPr="00017F17">
        <w:rPr>
          <w:rFonts w:eastAsia="Times New Roman" w:cs="Times New Roman"/>
          <w:szCs w:val="28"/>
          <w:lang w:eastAsia="uk-UA"/>
        </w:rPr>
        <w:t xml:space="preserve">ооперативу від 20.05.2021, </w:t>
      </w:r>
      <w:r>
        <w:rPr>
          <w:rFonts w:eastAsia="Times New Roman" w:cs="Times New Roman"/>
          <w:szCs w:val="28"/>
          <w:lang w:eastAsia="uk-UA"/>
        </w:rPr>
        <w:t>відповідно до якого</w:t>
      </w:r>
      <w:r w:rsidRPr="00017F17">
        <w:rPr>
          <w:rFonts w:eastAsia="Times New Roman" w:cs="Times New Roman"/>
          <w:szCs w:val="28"/>
          <w:lang w:eastAsia="uk-UA"/>
        </w:rPr>
        <w:t xml:space="preserve"> право власності на пай перейшло від позивача до третьої особи, ані розписка від</w:t>
      </w:r>
      <w:r w:rsidR="00C41090">
        <w:rPr>
          <w:rFonts w:eastAsia="Times New Roman" w:cs="Times New Roman"/>
          <w:szCs w:val="28"/>
          <w:lang w:eastAsia="uk-UA"/>
        </w:rPr>
        <w:t> </w:t>
      </w:r>
      <w:r>
        <w:rPr>
          <w:rFonts w:eastAsia="Times New Roman" w:cs="Times New Roman"/>
          <w:szCs w:val="28"/>
          <w:lang w:eastAsia="uk-UA"/>
        </w:rPr>
        <w:t>20.05.2021, відповідно до якого</w:t>
      </w:r>
      <w:r w:rsidRPr="00017F17">
        <w:rPr>
          <w:rFonts w:eastAsia="Times New Roman" w:cs="Times New Roman"/>
          <w:szCs w:val="28"/>
          <w:lang w:eastAsia="uk-UA"/>
        </w:rPr>
        <w:t xml:space="preserve"> позивач отримав за пай грошову суму в розмірі 15 000 доларів США, не є предметом розгляду у </w:t>
      </w:r>
      <w:r>
        <w:rPr>
          <w:rFonts w:eastAsia="Times New Roman" w:cs="Times New Roman"/>
          <w:szCs w:val="28"/>
          <w:lang w:eastAsia="uk-UA"/>
        </w:rPr>
        <w:t xml:space="preserve">цій справі. Крім того, вони </w:t>
      </w:r>
      <w:r w:rsidRPr="00017F17">
        <w:rPr>
          <w:rFonts w:eastAsia="Times New Roman" w:cs="Times New Roman"/>
          <w:szCs w:val="28"/>
          <w:lang w:eastAsia="uk-UA"/>
        </w:rPr>
        <w:t>у</w:t>
      </w:r>
      <w:r w:rsidR="00C41090">
        <w:rPr>
          <w:rFonts w:eastAsia="Times New Roman" w:cs="Times New Roman"/>
          <w:szCs w:val="28"/>
          <w:lang w:eastAsia="uk-UA"/>
        </w:rPr>
        <w:t> </w:t>
      </w:r>
      <w:r w:rsidRPr="00017F17">
        <w:rPr>
          <w:rFonts w:eastAsia="Times New Roman" w:cs="Times New Roman"/>
          <w:szCs w:val="28"/>
          <w:lang w:eastAsia="uk-UA"/>
        </w:rPr>
        <w:t xml:space="preserve">встановленому законом порядку не оскаржувались та не визнавались недійсними, а </w:t>
      </w:r>
      <w:r>
        <w:rPr>
          <w:rFonts w:eastAsia="Times New Roman" w:cs="Times New Roman"/>
          <w:szCs w:val="28"/>
          <w:lang w:eastAsia="uk-UA"/>
        </w:rPr>
        <w:t>тому</w:t>
      </w:r>
      <w:r w:rsidRPr="00017F17">
        <w:rPr>
          <w:rFonts w:eastAsia="Times New Roman" w:cs="Times New Roman"/>
          <w:szCs w:val="28"/>
          <w:lang w:eastAsia="uk-UA"/>
        </w:rPr>
        <w:t xml:space="preserve"> є чинними (скаржник протилежного не довів).</w:t>
      </w:r>
      <w:r>
        <w:rPr>
          <w:rFonts w:eastAsia="Times New Roman" w:cs="Times New Roman"/>
          <w:szCs w:val="28"/>
          <w:lang w:eastAsia="uk-UA"/>
        </w:rPr>
        <w:t xml:space="preserve"> </w:t>
      </w:r>
      <w:r w:rsidRPr="00017F17">
        <w:rPr>
          <w:rFonts w:eastAsia="Times New Roman" w:cs="Times New Roman"/>
          <w:szCs w:val="28"/>
          <w:lang w:eastAsia="uk-UA"/>
        </w:rPr>
        <w:t>Переглядалась правомір</w:t>
      </w:r>
      <w:r>
        <w:rPr>
          <w:rFonts w:eastAsia="Times New Roman" w:cs="Times New Roman"/>
          <w:szCs w:val="28"/>
          <w:lang w:eastAsia="uk-UA"/>
        </w:rPr>
        <w:t>ність рішення загальних зборів к</w:t>
      </w:r>
      <w:r w:rsidRPr="00017F17">
        <w:rPr>
          <w:rFonts w:eastAsia="Times New Roman" w:cs="Times New Roman"/>
          <w:szCs w:val="28"/>
          <w:lang w:eastAsia="uk-UA"/>
        </w:rPr>
        <w:t>ооперативу, корпоративні чи майнові права скаржниці не порушені, а питання про її права та обов</w:t>
      </w:r>
      <w:r w:rsidR="00450796">
        <w:rPr>
          <w:rFonts w:eastAsia="Times New Roman" w:cs="Times New Roman"/>
          <w:szCs w:val="28"/>
          <w:lang w:eastAsia="uk-UA"/>
        </w:rPr>
        <w:t>’</w:t>
      </w:r>
      <w:r w:rsidRPr="00017F17">
        <w:rPr>
          <w:rFonts w:eastAsia="Times New Roman" w:cs="Times New Roman"/>
          <w:szCs w:val="28"/>
          <w:lang w:eastAsia="uk-UA"/>
        </w:rPr>
        <w:t>язки стосовно сторін у</w:t>
      </w:r>
      <w:r w:rsidR="00C41090">
        <w:rPr>
          <w:rFonts w:eastAsia="Times New Roman" w:cs="Times New Roman"/>
          <w:szCs w:val="28"/>
          <w:lang w:eastAsia="uk-UA"/>
        </w:rPr>
        <w:t> </w:t>
      </w:r>
      <w:r w:rsidRPr="00017F17">
        <w:rPr>
          <w:rFonts w:eastAsia="Times New Roman" w:cs="Times New Roman"/>
          <w:szCs w:val="28"/>
          <w:lang w:eastAsia="uk-UA"/>
        </w:rPr>
        <w:t>справі на момент розгляду справи судом першої інстанції не вирішувалися.</w:t>
      </w:r>
    </w:p>
    <w:p w14:paraId="59932A9A" w14:textId="37A62481" w:rsidR="00311F91" w:rsidRPr="00017F17" w:rsidRDefault="00311F91" w:rsidP="00311F91">
      <w:pPr>
        <w:spacing w:before="120" w:after="0" w:line="240" w:lineRule="auto"/>
        <w:jc w:val="both"/>
        <w:rPr>
          <w:rFonts w:eastAsia="Times New Roman" w:cs="Times New Roman"/>
          <w:szCs w:val="28"/>
          <w:lang w:eastAsia="uk-UA"/>
        </w:rPr>
      </w:pPr>
      <w:r>
        <w:rPr>
          <w:rFonts w:eastAsia="Times New Roman" w:cs="Times New Roman"/>
          <w:szCs w:val="28"/>
          <w:lang w:eastAsia="uk-UA"/>
        </w:rPr>
        <w:t>Тож</w:t>
      </w:r>
      <w:r w:rsidRPr="00017F17">
        <w:rPr>
          <w:rFonts w:eastAsia="Times New Roman" w:cs="Times New Roman"/>
          <w:szCs w:val="28"/>
          <w:lang w:eastAsia="uk-UA"/>
        </w:rPr>
        <w:t xml:space="preserve"> з огляду на предмет та підстави позову у контексті встановлених судом апеляційної інстанції обставин справи, колегія суддів</w:t>
      </w:r>
      <w:r>
        <w:rPr>
          <w:rFonts w:eastAsia="Times New Roman" w:cs="Times New Roman"/>
          <w:szCs w:val="28"/>
          <w:lang w:eastAsia="uk-UA"/>
        </w:rPr>
        <w:t xml:space="preserve"> Верховного Суду</w:t>
      </w:r>
      <w:r w:rsidRPr="00017F17">
        <w:rPr>
          <w:rFonts w:eastAsia="Times New Roman" w:cs="Times New Roman"/>
          <w:szCs w:val="28"/>
          <w:lang w:eastAsia="uk-UA"/>
        </w:rPr>
        <w:t xml:space="preserve"> погод</w:t>
      </w:r>
      <w:r>
        <w:rPr>
          <w:rFonts w:eastAsia="Times New Roman" w:cs="Times New Roman"/>
          <w:szCs w:val="28"/>
          <w:lang w:eastAsia="uk-UA"/>
        </w:rPr>
        <w:t>илася</w:t>
      </w:r>
      <w:r w:rsidRPr="00017F17">
        <w:rPr>
          <w:rFonts w:eastAsia="Times New Roman" w:cs="Times New Roman"/>
          <w:szCs w:val="28"/>
          <w:lang w:eastAsia="uk-UA"/>
        </w:rPr>
        <w:t xml:space="preserve"> з</w:t>
      </w:r>
      <w:r w:rsidR="00C41090">
        <w:rPr>
          <w:rFonts w:eastAsia="Times New Roman" w:cs="Times New Roman"/>
          <w:szCs w:val="28"/>
          <w:lang w:eastAsia="uk-UA"/>
        </w:rPr>
        <w:t> </w:t>
      </w:r>
      <w:r w:rsidRPr="00017F17">
        <w:rPr>
          <w:rFonts w:eastAsia="Times New Roman" w:cs="Times New Roman"/>
          <w:szCs w:val="28"/>
          <w:lang w:eastAsia="uk-UA"/>
        </w:rPr>
        <w:t>ви</w:t>
      </w:r>
      <w:r w:rsidR="00B331EA">
        <w:rPr>
          <w:rFonts w:eastAsia="Times New Roman" w:cs="Times New Roman"/>
          <w:szCs w:val="28"/>
          <w:lang w:eastAsia="uk-UA"/>
        </w:rPr>
        <w:t>сновками</w:t>
      </w:r>
      <w:r w:rsidRPr="00017F17">
        <w:rPr>
          <w:rFonts w:eastAsia="Times New Roman" w:cs="Times New Roman"/>
          <w:szCs w:val="28"/>
          <w:lang w:eastAsia="uk-UA"/>
        </w:rPr>
        <w:t xml:space="preserve"> суду апеляційної інстанції, що оскаржуваним судовим рішенням, яким переглядалась правомір</w:t>
      </w:r>
      <w:r>
        <w:rPr>
          <w:rFonts w:eastAsia="Times New Roman" w:cs="Times New Roman"/>
          <w:szCs w:val="28"/>
          <w:lang w:eastAsia="uk-UA"/>
        </w:rPr>
        <w:t>ність рішення загальних зборів к</w:t>
      </w:r>
      <w:r w:rsidRPr="00017F17">
        <w:rPr>
          <w:rFonts w:eastAsia="Times New Roman" w:cs="Times New Roman"/>
          <w:szCs w:val="28"/>
          <w:lang w:eastAsia="uk-UA"/>
        </w:rPr>
        <w:t>ооперативу, корпоративні чи майнові права скаржниці не порушені, а питання про її права та обов</w:t>
      </w:r>
      <w:r w:rsidR="00450796">
        <w:rPr>
          <w:rFonts w:eastAsia="Times New Roman" w:cs="Times New Roman"/>
          <w:szCs w:val="28"/>
          <w:lang w:eastAsia="uk-UA"/>
        </w:rPr>
        <w:t>’</w:t>
      </w:r>
      <w:r w:rsidRPr="00017F17">
        <w:rPr>
          <w:rFonts w:eastAsia="Times New Roman" w:cs="Times New Roman"/>
          <w:szCs w:val="28"/>
          <w:lang w:eastAsia="uk-UA"/>
        </w:rPr>
        <w:t>язки стосовно сторін у справі на момент розгляду справи судом першої інстанції не</w:t>
      </w:r>
      <w:r w:rsidR="00C41090">
        <w:rPr>
          <w:rFonts w:eastAsia="Times New Roman" w:cs="Times New Roman"/>
          <w:szCs w:val="28"/>
          <w:lang w:eastAsia="uk-UA"/>
        </w:rPr>
        <w:t> </w:t>
      </w:r>
      <w:r w:rsidRPr="00017F17">
        <w:rPr>
          <w:rFonts w:eastAsia="Times New Roman" w:cs="Times New Roman"/>
          <w:szCs w:val="28"/>
          <w:lang w:eastAsia="uk-UA"/>
        </w:rPr>
        <w:t>вирішувалися.</w:t>
      </w:r>
    </w:p>
    <w:p w14:paraId="7DD64D4D" w14:textId="250068AF" w:rsidR="00311F91" w:rsidRPr="00017F17" w:rsidRDefault="00311F91" w:rsidP="00311F91">
      <w:pPr>
        <w:spacing w:before="120" w:after="0" w:line="240" w:lineRule="auto"/>
        <w:jc w:val="both"/>
        <w:rPr>
          <w:rFonts w:eastAsia="Times New Roman" w:cs="Times New Roman"/>
          <w:szCs w:val="28"/>
          <w:lang w:eastAsia="uk-UA"/>
        </w:rPr>
      </w:pPr>
      <w:r>
        <w:rPr>
          <w:rFonts w:eastAsia="Times New Roman" w:cs="Times New Roman"/>
          <w:szCs w:val="28"/>
          <w:lang w:eastAsia="uk-UA"/>
        </w:rPr>
        <w:t>К</w:t>
      </w:r>
      <w:r w:rsidRPr="00017F17">
        <w:rPr>
          <w:rFonts w:eastAsia="Times New Roman" w:cs="Times New Roman"/>
          <w:szCs w:val="28"/>
          <w:lang w:eastAsia="uk-UA"/>
        </w:rPr>
        <w:t xml:space="preserve">олегія суддів </w:t>
      </w:r>
      <w:r>
        <w:rPr>
          <w:rFonts w:eastAsia="Times New Roman" w:cs="Times New Roman"/>
          <w:szCs w:val="28"/>
          <w:lang w:eastAsia="uk-UA"/>
        </w:rPr>
        <w:t>Верховного Суду виснувала</w:t>
      </w:r>
      <w:r w:rsidRPr="00017F17">
        <w:rPr>
          <w:rFonts w:eastAsia="Times New Roman" w:cs="Times New Roman"/>
          <w:szCs w:val="28"/>
          <w:lang w:eastAsia="uk-UA"/>
        </w:rPr>
        <w:t>, що суд апеляційної інстанції помилково врахував неактуальну правову позицію Верховного Суду у справі №</w:t>
      </w:r>
      <w:r>
        <w:rPr>
          <w:rFonts w:eastAsia="Times New Roman" w:cs="Times New Roman"/>
          <w:szCs w:val="28"/>
          <w:lang w:eastAsia="uk-UA"/>
        </w:rPr>
        <w:t> </w:t>
      </w:r>
      <w:r w:rsidRPr="00017F17">
        <w:rPr>
          <w:rFonts w:eastAsia="Times New Roman" w:cs="Times New Roman"/>
          <w:szCs w:val="28"/>
          <w:lang w:eastAsia="uk-UA"/>
        </w:rPr>
        <w:t>909/52/19, з</w:t>
      </w:r>
      <w:r w:rsidR="00941204">
        <w:rPr>
          <w:rFonts w:eastAsia="Times New Roman" w:cs="Times New Roman"/>
          <w:szCs w:val="28"/>
          <w:lang w:eastAsia="uk-UA"/>
        </w:rPr>
        <w:t> </w:t>
      </w:r>
      <w:r w:rsidRPr="00017F17">
        <w:rPr>
          <w:rFonts w:eastAsia="Times New Roman" w:cs="Times New Roman"/>
          <w:szCs w:val="28"/>
          <w:lang w:eastAsia="uk-UA"/>
        </w:rPr>
        <w:t xml:space="preserve">огляду на що дійшов помилкових висновків щодо відсутності у заявниці корпоративних прав щодо </w:t>
      </w:r>
      <w:r>
        <w:rPr>
          <w:rFonts w:eastAsia="Times New Roman" w:cs="Times New Roman"/>
          <w:szCs w:val="28"/>
          <w:lang w:eastAsia="uk-UA"/>
        </w:rPr>
        <w:t>відчуженого її чоловіком паю у к</w:t>
      </w:r>
      <w:r w:rsidRPr="00017F17">
        <w:rPr>
          <w:rFonts w:eastAsia="Times New Roman" w:cs="Times New Roman"/>
          <w:szCs w:val="28"/>
          <w:lang w:eastAsia="uk-UA"/>
        </w:rPr>
        <w:t xml:space="preserve">ооперативі. </w:t>
      </w:r>
      <w:r>
        <w:rPr>
          <w:rFonts w:eastAsia="Times New Roman" w:cs="Times New Roman"/>
          <w:szCs w:val="28"/>
          <w:lang w:eastAsia="uk-UA"/>
        </w:rPr>
        <w:t>Водночас</w:t>
      </w:r>
      <w:r w:rsidRPr="00017F17">
        <w:rPr>
          <w:rFonts w:eastAsia="Times New Roman" w:cs="Times New Roman"/>
          <w:szCs w:val="28"/>
          <w:lang w:eastAsia="uk-UA"/>
        </w:rPr>
        <w:t xml:space="preserve"> такі висновки не призвели до прийняття неправильного по суті рішення.</w:t>
      </w:r>
    </w:p>
    <w:p w14:paraId="216090BD" w14:textId="77777777" w:rsidR="00311F91" w:rsidRDefault="00311F91" w:rsidP="00311F91">
      <w:pPr>
        <w:spacing w:after="0" w:line="240" w:lineRule="auto"/>
        <w:ind w:firstLine="708"/>
        <w:jc w:val="both"/>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311F91" w:rsidRPr="00E50EE5" w14:paraId="18BEC73B" w14:textId="77777777" w:rsidTr="00C06ED5">
        <w:tc>
          <w:tcPr>
            <w:tcW w:w="1701" w:type="dxa"/>
          </w:tcPr>
          <w:p w14:paraId="109D6F9D" w14:textId="0D800997" w:rsidR="00311F91" w:rsidRPr="00E50EE5" w:rsidRDefault="001601FC" w:rsidP="00C06ED5">
            <w:pPr>
              <w:spacing w:before="120"/>
              <w:jc w:val="both"/>
              <w:rPr>
                <w:rFonts w:ascii="Times New Roman" w:eastAsia="Times New Roman" w:hAnsi="Times New Roman" w:cs="Times New Roman"/>
                <w:sz w:val="24"/>
                <w:szCs w:val="24"/>
                <w:lang w:eastAsia="uk-UA"/>
              </w:rPr>
            </w:pPr>
            <w:r>
              <w:rPr>
                <w:noProof/>
                <w:lang w:val="en-US"/>
              </w:rPr>
              <w:drawing>
                <wp:inline distT="0" distB="0" distL="0" distR="0" wp14:anchorId="6BCCE472" wp14:editId="3A84A378">
                  <wp:extent cx="782955" cy="782955"/>
                  <wp:effectExtent l="0" t="0" r="0" b="0"/>
                  <wp:docPr id="21" name="Рисунок 21" descr="http://qrcoder.ru/code/?https%3A%2F%2Freyestr.court.gov.ua%2FReview%2F126682969&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qrcoder.ru/code/?https%3A%2F%2Freyestr.court.gov.ua%2FReview%2F126682969&amp;2&amp;0"/>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02CFA26C" w14:textId="77777777" w:rsidR="00311F91" w:rsidRPr="00E50EE5" w:rsidRDefault="00311F91" w:rsidP="00C06ED5">
            <w:pPr>
              <w:spacing w:before="120"/>
              <w:rPr>
                <w:sz w:val="24"/>
                <w:szCs w:val="24"/>
              </w:rPr>
            </w:pPr>
            <w:r w:rsidRPr="00E50EE5">
              <w:rPr>
                <w:sz w:val="24"/>
                <w:szCs w:val="24"/>
              </w:rPr>
              <w:t xml:space="preserve">Детальніше з текстом постанови Верховного Суду від 16 квітня 2025 року </w:t>
            </w:r>
            <w:r w:rsidRPr="00E50EE5">
              <w:rPr>
                <w:rFonts w:eastAsia="Times New Roman" w:cs="Times New Roman"/>
                <w:sz w:val="24"/>
                <w:szCs w:val="24"/>
                <w:lang w:eastAsia="uk-UA"/>
              </w:rPr>
              <w:t>у </w:t>
            </w:r>
            <w:r w:rsidRPr="00E50EE5">
              <w:rPr>
                <w:sz w:val="24"/>
                <w:szCs w:val="24"/>
              </w:rPr>
              <w:t>cправі № </w:t>
            </w:r>
            <w:r w:rsidRPr="00E50EE5">
              <w:rPr>
                <w:iCs/>
                <w:sz w:val="24"/>
                <w:szCs w:val="24"/>
              </w:rPr>
              <w:t xml:space="preserve">921/574/21 </w:t>
            </w:r>
            <w:r w:rsidRPr="00E50EE5">
              <w:rPr>
                <w:sz w:val="24"/>
                <w:szCs w:val="24"/>
              </w:rPr>
              <w:t>можна ознайомитися за посиланням</w:t>
            </w:r>
          </w:p>
          <w:p w14:paraId="7296A82D" w14:textId="77777777" w:rsidR="00311F91" w:rsidRPr="00E50EE5" w:rsidRDefault="00311F91" w:rsidP="00C06ED5">
            <w:pPr>
              <w:spacing w:before="120"/>
              <w:rPr>
                <w:sz w:val="24"/>
                <w:szCs w:val="24"/>
              </w:rPr>
            </w:pPr>
            <w:hyperlink r:id="rId272" w:history="1">
              <w:r w:rsidRPr="00E50EE5">
                <w:rPr>
                  <w:rStyle w:val="a4"/>
                  <w:iCs/>
                  <w:sz w:val="24"/>
                  <w:szCs w:val="24"/>
                </w:rPr>
                <w:t>https://reyestr.court.gov.ua/Review/126682969</w:t>
              </w:r>
            </w:hyperlink>
            <w:r w:rsidRPr="00E50EE5">
              <w:rPr>
                <w:iCs/>
                <w:color w:val="0563C1" w:themeColor="hyperlink"/>
                <w:sz w:val="24"/>
                <w:szCs w:val="24"/>
              </w:rPr>
              <w:t>.</w:t>
            </w:r>
          </w:p>
        </w:tc>
      </w:tr>
    </w:tbl>
    <w:p w14:paraId="32D10D13" w14:textId="77777777" w:rsidR="00DE070B" w:rsidRDefault="00DE070B" w:rsidP="00592FB3">
      <w:pPr>
        <w:tabs>
          <w:tab w:val="left" w:pos="3696"/>
        </w:tabs>
        <w:spacing w:before="120" w:after="0" w:line="240" w:lineRule="auto"/>
        <w:jc w:val="both"/>
        <w:rPr>
          <w:rFonts w:cs="Roboto Condensed Light"/>
          <w:color w:val="4472C4" w:themeColor="accent1"/>
          <w:szCs w:val="28"/>
        </w:rPr>
      </w:pPr>
    </w:p>
    <w:p w14:paraId="79E9B074" w14:textId="0B6454BF" w:rsidR="007D60E0" w:rsidRPr="00B63407" w:rsidRDefault="00B97F8B" w:rsidP="007D60E0">
      <w:pPr>
        <w:spacing w:before="120" w:after="0" w:line="240" w:lineRule="auto"/>
        <w:jc w:val="both"/>
        <w:rPr>
          <w:rFonts w:cs="Roboto Condensed Light"/>
          <w:b/>
          <w:color w:val="4472C4" w:themeColor="accent1"/>
          <w:szCs w:val="28"/>
        </w:rPr>
      </w:pPr>
      <w:r>
        <w:rPr>
          <w:rFonts w:cs="Roboto Condensed Light"/>
          <w:b/>
          <w:color w:val="4472C4" w:themeColor="accent1"/>
          <w:szCs w:val="28"/>
        </w:rPr>
        <w:t>9</w:t>
      </w:r>
      <w:r w:rsidR="007D60E0" w:rsidRPr="00B63407">
        <w:rPr>
          <w:rFonts w:cs="Roboto Condensed Light"/>
          <w:b/>
          <w:color w:val="4472C4" w:themeColor="accent1"/>
          <w:szCs w:val="28"/>
        </w:rPr>
        <w:t>.</w:t>
      </w:r>
      <w:r w:rsidR="0010032D">
        <w:rPr>
          <w:rFonts w:cs="Roboto Condensed Light"/>
          <w:b/>
          <w:color w:val="4472C4" w:themeColor="accent1"/>
          <w:szCs w:val="28"/>
        </w:rPr>
        <w:t>2</w:t>
      </w:r>
      <w:r w:rsidR="007D60E0" w:rsidRPr="00B63407">
        <w:rPr>
          <w:rFonts w:cs="Roboto Condensed Light"/>
          <w:b/>
          <w:color w:val="4472C4" w:themeColor="accent1"/>
          <w:szCs w:val="28"/>
        </w:rPr>
        <w:t>. Відсутність обставин, які б підтверджували наявність порушеного права, є</w:t>
      </w:r>
      <w:r w:rsidR="00972979">
        <w:rPr>
          <w:rFonts w:cs="Roboto Condensed Light"/>
          <w:b/>
          <w:color w:val="4472C4" w:themeColor="accent1"/>
          <w:szCs w:val="28"/>
        </w:rPr>
        <w:t> </w:t>
      </w:r>
      <w:r w:rsidR="007D60E0" w:rsidRPr="00B63407">
        <w:rPr>
          <w:rFonts w:cs="Roboto Condensed Light"/>
          <w:b/>
          <w:color w:val="4472C4" w:themeColor="accent1"/>
          <w:szCs w:val="28"/>
        </w:rPr>
        <w:t>підставою саме відмови у задоволенні такого позову</w:t>
      </w:r>
      <w:bookmarkStart w:id="75" w:name="_Hlk199844668"/>
      <w:r w:rsidR="007D60E0" w:rsidRPr="00B63407">
        <w:rPr>
          <w:rFonts w:cs="Roboto Condensed Light"/>
          <w:b/>
          <w:color w:val="4472C4" w:themeColor="accent1"/>
          <w:szCs w:val="28"/>
        </w:rPr>
        <w:t>, але це саме по собі не є ознакою штучного характеру спору</w:t>
      </w:r>
    </w:p>
    <w:p w14:paraId="15235724" w14:textId="4D379629" w:rsidR="007D60E0" w:rsidRPr="00B63407" w:rsidRDefault="007D60E0" w:rsidP="007D60E0">
      <w:pPr>
        <w:spacing w:before="120" w:after="0" w:line="240" w:lineRule="auto"/>
        <w:jc w:val="both"/>
        <w:rPr>
          <w:rFonts w:eastAsia="Times New Roman" w:cs="Times New Roman"/>
          <w:szCs w:val="28"/>
          <w:lang w:eastAsia="uk-UA"/>
        </w:rPr>
      </w:pPr>
      <w:r w:rsidRPr="00B63407">
        <w:rPr>
          <w:rFonts w:eastAsia="Times New Roman" w:cs="Times New Roman"/>
          <w:szCs w:val="28"/>
          <w:lang w:eastAsia="uk-UA"/>
        </w:rPr>
        <w:t xml:space="preserve">Господарський суд ухвалою позовну заяву Особи-2 до ГО «Федерація велосипедного спорту України» про визнання недійсним та скасування наказу залишив без розгляду на підставі частини третьої </w:t>
      </w:r>
      <w:hyperlink r:id="rId273" w:anchor="367" w:tgtFrame="_blank" w:tooltip="Господарський процесуальний кодекс України; нормативно-правовий акт № 1798-XII від 06.11.1991, ВР України" w:history="1">
        <w:r w:rsidRPr="00B63407">
          <w:rPr>
            <w:rFonts w:eastAsia="Times New Roman" w:cs="Times New Roman"/>
            <w:szCs w:val="28"/>
            <w:lang w:eastAsia="uk-UA"/>
          </w:rPr>
          <w:t>ГПК України</w:t>
        </w:r>
      </w:hyperlink>
      <w:r w:rsidRPr="00B63407">
        <w:rPr>
          <w:rFonts w:eastAsia="Times New Roman" w:cs="Times New Roman"/>
          <w:szCs w:val="28"/>
          <w:lang w:eastAsia="uk-UA"/>
        </w:rPr>
        <w:t>, оскільки спір у</w:t>
      </w:r>
      <w:r w:rsidR="00972979">
        <w:rPr>
          <w:rFonts w:eastAsia="Times New Roman" w:cs="Times New Roman"/>
          <w:szCs w:val="28"/>
          <w:lang w:eastAsia="uk-UA"/>
        </w:rPr>
        <w:t> </w:t>
      </w:r>
      <w:r w:rsidRPr="00B63407">
        <w:rPr>
          <w:rFonts w:eastAsia="Times New Roman" w:cs="Times New Roman"/>
          <w:szCs w:val="28"/>
          <w:lang w:eastAsia="uk-UA"/>
        </w:rPr>
        <w:t>справі за поданим позовом має штучний характер, дії позивача є суперечливими, позов не спрямований на реальний захист прав, поданий з метою використання рішення суду в інших провадженнях, що визнається зловживанням процесуальними правами.</w:t>
      </w:r>
    </w:p>
    <w:p w14:paraId="07D2C371" w14:textId="77777777" w:rsidR="007D60E0" w:rsidRPr="00B63407" w:rsidRDefault="007D60E0" w:rsidP="007D60E0">
      <w:pPr>
        <w:spacing w:before="120" w:after="0" w:line="240" w:lineRule="auto"/>
        <w:jc w:val="both"/>
        <w:rPr>
          <w:rFonts w:eastAsia="Times New Roman" w:cs="Times New Roman"/>
          <w:szCs w:val="28"/>
          <w:lang w:eastAsia="uk-UA"/>
        </w:rPr>
      </w:pPr>
      <w:r w:rsidRPr="00B63407">
        <w:rPr>
          <w:rFonts w:eastAsia="Times New Roman" w:cs="Times New Roman"/>
          <w:szCs w:val="28"/>
          <w:lang w:eastAsia="uk-UA"/>
        </w:rPr>
        <w:t>Апеляційний господарський суд постановою, залишеною постановою Верховного Суду без змін, скасував названу ухвалу, а справу (позовну заяву) передав на розгляд суду першої інстанції.</w:t>
      </w:r>
    </w:p>
    <w:p w14:paraId="3BA084D7" w14:textId="77777777" w:rsidR="007D60E0" w:rsidRPr="00B63407" w:rsidRDefault="007D60E0" w:rsidP="007D60E0">
      <w:pPr>
        <w:spacing w:before="120" w:after="0" w:line="240" w:lineRule="auto"/>
        <w:jc w:val="both"/>
        <w:rPr>
          <w:rFonts w:eastAsia="Times New Roman" w:cs="Times New Roman"/>
          <w:szCs w:val="28"/>
          <w:lang w:eastAsia="uk-UA"/>
        </w:rPr>
      </w:pPr>
      <w:r>
        <w:rPr>
          <w:rFonts w:eastAsia="Times New Roman" w:cs="Times New Roman"/>
          <w:szCs w:val="28"/>
          <w:lang w:eastAsia="uk-UA"/>
        </w:rPr>
        <w:lastRenderedPageBreak/>
        <w:t>Верховний Суд</w:t>
      </w:r>
      <w:r w:rsidRPr="00B63407">
        <w:rPr>
          <w:rFonts w:eastAsia="Times New Roman" w:cs="Times New Roman"/>
          <w:szCs w:val="28"/>
          <w:lang w:eastAsia="uk-UA"/>
        </w:rPr>
        <w:t xml:space="preserve"> </w:t>
      </w:r>
      <w:r>
        <w:rPr>
          <w:rFonts w:eastAsia="Times New Roman" w:cs="Times New Roman"/>
          <w:szCs w:val="28"/>
          <w:lang w:eastAsia="uk-UA"/>
        </w:rPr>
        <w:t>відзначив</w:t>
      </w:r>
      <w:r w:rsidRPr="00B63407">
        <w:rPr>
          <w:rFonts w:eastAsia="Times New Roman" w:cs="Times New Roman"/>
          <w:szCs w:val="28"/>
          <w:lang w:eastAsia="uk-UA"/>
        </w:rPr>
        <w:t>, що місцевий господарський суд</w:t>
      </w:r>
      <w:r>
        <w:rPr>
          <w:rFonts w:eastAsia="Times New Roman" w:cs="Times New Roman"/>
          <w:szCs w:val="28"/>
          <w:lang w:eastAsia="uk-UA"/>
        </w:rPr>
        <w:t>,</w:t>
      </w:r>
      <w:r w:rsidRPr="00B63407">
        <w:rPr>
          <w:rFonts w:eastAsia="Times New Roman" w:cs="Times New Roman"/>
          <w:szCs w:val="28"/>
          <w:lang w:eastAsia="uk-UA"/>
        </w:rPr>
        <w:t xml:space="preserve"> залишаючи позов без розгляду, дійшов висновку про те, що спір у цій справі має штучний характер, оскільки поданий позов не спрямований на реальний захист прав позивача та поданий на захист начебто порушених прав </w:t>
      </w:r>
      <w:r>
        <w:rPr>
          <w:rFonts w:eastAsia="Times New Roman" w:cs="Times New Roman"/>
          <w:szCs w:val="28"/>
          <w:lang w:eastAsia="uk-UA"/>
        </w:rPr>
        <w:t>Особи-</w:t>
      </w:r>
      <w:r w:rsidRPr="00B63407">
        <w:rPr>
          <w:rFonts w:eastAsia="Times New Roman" w:cs="Times New Roman"/>
          <w:szCs w:val="28"/>
          <w:lang w:eastAsia="uk-UA"/>
        </w:rPr>
        <w:t xml:space="preserve">2 , як Президента, так і члена Федерації велосипедного спорту України. </w:t>
      </w:r>
    </w:p>
    <w:p w14:paraId="18150E30" w14:textId="193A4264" w:rsidR="007D60E0" w:rsidRPr="00B63407" w:rsidRDefault="007D60E0" w:rsidP="007D60E0">
      <w:pPr>
        <w:spacing w:before="120" w:after="0" w:line="240" w:lineRule="auto"/>
        <w:jc w:val="both"/>
        <w:rPr>
          <w:rFonts w:eastAsia="Times New Roman" w:cs="Times New Roman"/>
          <w:szCs w:val="28"/>
          <w:lang w:eastAsia="uk-UA"/>
        </w:rPr>
      </w:pPr>
      <w:r>
        <w:rPr>
          <w:rFonts w:eastAsia="Times New Roman" w:cs="Times New Roman"/>
          <w:szCs w:val="28"/>
          <w:lang w:eastAsia="uk-UA"/>
        </w:rPr>
        <w:t>Однак Верховний Суд зазначив</w:t>
      </w:r>
      <w:r w:rsidRPr="00B63407">
        <w:rPr>
          <w:rFonts w:eastAsia="Times New Roman" w:cs="Times New Roman"/>
          <w:szCs w:val="28"/>
          <w:lang w:eastAsia="uk-UA"/>
        </w:rPr>
        <w:t xml:space="preserve"> про те, що ці висновки місцевого господарського суду щодо начебто порушених прав позивача фактично ґрунтуються на</w:t>
      </w:r>
      <w:r w:rsidR="00972979">
        <w:rPr>
          <w:rFonts w:eastAsia="Times New Roman" w:cs="Times New Roman"/>
          <w:szCs w:val="28"/>
          <w:lang w:eastAsia="uk-UA"/>
        </w:rPr>
        <w:t> </w:t>
      </w:r>
      <w:r w:rsidRPr="00B63407">
        <w:rPr>
          <w:rFonts w:eastAsia="Times New Roman" w:cs="Times New Roman"/>
          <w:szCs w:val="28"/>
          <w:lang w:eastAsia="uk-UA"/>
        </w:rPr>
        <w:t>припущеннях, на яких не може ґрунтуватися судове рішення, зроблені без</w:t>
      </w:r>
      <w:r w:rsidR="00972979">
        <w:rPr>
          <w:rFonts w:eastAsia="Times New Roman" w:cs="Times New Roman"/>
          <w:szCs w:val="28"/>
          <w:lang w:eastAsia="uk-UA"/>
        </w:rPr>
        <w:t> </w:t>
      </w:r>
      <w:r w:rsidRPr="00B63407">
        <w:rPr>
          <w:rFonts w:eastAsia="Times New Roman" w:cs="Times New Roman"/>
          <w:szCs w:val="28"/>
          <w:lang w:eastAsia="uk-UA"/>
        </w:rPr>
        <w:t>належного з</w:t>
      </w:r>
      <w:r w:rsidR="00450796">
        <w:rPr>
          <w:rFonts w:eastAsia="Times New Roman" w:cs="Times New Roman"/>
          <w:szCs w:val="28"/>
          <w:lang w:eastAsia="uk-UA"/>
        </w:rPr>
        <w:t>’</w:t>
      </w:r>
      <w:r w:rsidRPr="00B63407">
        <w:rPr>
          <w:rFonts w:eastAsia="Times New Roman" w:cs="Times New Roman"/>
          <w:szCs w:val="28"/>
          <w:lang w:eastAsia="uk-UA"/>
        </w:rPr>
        <w:t>ясування обставин справи щодо наявності порушеного права чи інтересу позивача, без дослідження, яке саме право позивача є об</w:t>
      </w:r>
      <w:r w:rsidR="00450796">
        <w:rPr>
          <w:rFonts w:eastAsia="Times New Roman" w:cs="Times New Roman"/>
          <w:szCs w:val="28"/>
          <w:lang w:eastAsia="uk-UA"/>
        </w:rPr>
        <w:t>’</w:t>
      </w:r>
      <w:r w:rsidRPr="00B63407">
        <w:rPr>
          <w:rFonts w:eastAsia="Times New Roman" w:cs="Times New Roman"/>
          <w:szCs w:val="28"/>
          <w:lang w:eastAsia="uk-UA"/>
        </w:rPr>
        <w:t xml:space="preserve">єктом судового захисту за поданим позовом. </w:t>
      </w:r>
      <w:r>
        <w:rPr>
          <w:rFonts w:eastAsia="Times New Roman" w:cs="Times New Roman"/>
          <w:szCs w:val="28"/>
          <w:lang w:eastAsia="uk-UA"/>
        </w:rPr>
        <w:t>Водночас</w:t>
      </w:r>
      <w:r w:rsidRPr="00B63407">
        <w:rPr>
          <w:rFonts w:eastAsia="Times New Roman" w:cs="Times New Roman"/>
          <w:szCs w:val="28"/>
          <w:lang w:eastAsia="uk-UA"/>
        </w:rPr>
        <w:t xml:space="preserve"> суд першої інстанції не врахував сталу судову практику про те, що відсутність обставин, які б підтверджували наявність порушеного права та / або законного інтересу особи, за захистом якого вона звернулася до суду, є підставою саме для відмови у задоволенні такого позову.</w:t>
      </w:r>
    </w:p>
    <w:p w14:paraId="7ACE185B" w14:textId="20A34A63" w:rsidR="007D60E0" w:rsidRPr="00B63407" w:rsidRDefault="007D60E0" w:rsidP="007D60E0">
      <w:pPr>
        <w:spacing w:before="120" w:after="0" w:line="240" w:lineRule="auto"/>
        <w:jc w:val="both"/>
        <w:rPr>
          <w:rFonts w:eastAsia="Times New Roman" w:cs="Times New Roman"/>
          <w:szCs w:val="28"/>
          <w:lang w:eastAsia="uk-UA"/>
        </w:rPr>
      </w:pPr>
      <w:r w:rsidRPr="00B63407">
        <w:rPr>
          <w:rFonts w:eastAsia="Times New Roman" w:cs="Times New Roman"/>
          <w:szCs w:val="28"/>
          <w:lang w:eastAsia="uk-UA"/>
        </w:rPr>
        <w:t>Відсутність цих обставин (відсутність порушеного права позивача) сама по собі не</w:t>
      </w:r>
      <w:r w:rsidR="00972979">
        <w:rPr>
          <w:rFonts w:eastAsia="Times New Roman" w:cs="Times New Roman"/>
          <w:szCs w:val="28"/>
          <w:lang w:eastAsia="uk-UA"/>
        </w:rPr>
        <w:t> </w:t>
      </w:r>
      <w:r w:rsidRPr="00B63407">
        <w:rPr>
          <w:rFonts w:eastAsia="Times New Roman" w:cs="Times New Roman"/>
          <w:szCs w:val="28"/>
          <w:lang w:eastAsia="uk-UA"/>
        </w:rPr>
        <w:t>є ознакою штучного характеру спору.</w:t>
      </w:r>
    </w:p>
    <w:p w14:paraId="4F8961DB" w14:textId="08F1F2B1" w:rsidR="007D60E0" w:rsidRPr="00B63407" w:rsidRDefault="007D60E0" w:rsidP="007D60E0">
      <w:pPr>
        <w:spacing w:before="120" w:after="0" w:line="240" w:lineRule="auto"/>
        <w:jc w:val="both"/>
        <w:rPr>
          <w:rFonts w:eastAsia="Times New Roman" w:cs="Times New Roman"/>
          <w:szCs w:val="28"/>
          <w:lang w:eastAsia="uk-UA"/>
        </w:rPr>
      </w:pPr>
      <w:r w:rsidRPr="00B63407">
        <w:rPr>
          <w:rFonts w:eastAsia="Times New Roman" w:cs="Times New Roman"/>
          <w:szCs w:val="28"/>
          <w:lang w:eastAsia="uk-UA"/>
        </w:rPr>
        <w:t>Як вбачається з касаційної скарги, скаржник не погоджується з висновком суду апеляційної інстанції про відсутність існування у спірних правовідносинах доказів ознак штучного спору. При цьому, скаржник погоджується з висновком місцевого господарського суду про наявність таких ознак у вигляді існування суперечливої поведінки позивача та зловживання ним своїми процесуальним</w:t>
      </w:r>
      <w:r w:rsidR="00B331EA">
        <w:rPr>
          <w:rFonts w:eastAsia="Times New Roman" w:cs="Times New Roman"/>
          <w:szCs w:val="28"/>
          <w:lang w:eastAsia="uk-UA"/>
        </w:rPr>
        <w:t>и</w:t>
      </w:r>
      <w:r w:rsidRPr="00B63407">
        <w:rPr>
          <w:rFonts w:eastAsia="Times New Roman" w:cs="Times New Roman"/>
          <w:szCs w:val="28"/>
          <w:lang w:eastAsia="uk-UA"/>
        </w:rPr>
        <w:t xml:space="preserve"> правами. На</w:t>
      </w:r>
      <w:r w:rsidR="00B331EA">
        <w:rPr>
          <w:rFonts w:eastAsia="Times New Roman" w:cs="Times New Roman"/>
          <w:szCs w:val="28"/>
          <w:lang w:eastAsia="uk-UA"/>
        </w:rPr>
        <w:t> </w:t>
      </w:r>
      <w:r w:rsidRPr="00B63407">
        <w:rPr>
          <w:rFonts w:eastAsia="Times New Roman" w:cs="Times New Roman"/>
          <w:szCs w:val="28"/>
          <w:lang w:eastAsia="uk-UA"/>
        </w:rPr>
        <w:t>думку скаржника наявність суперечливої поведінки позивача полягає у тому, що</w:t>
      </w:r>
      <w:r w:rsidR="00B331EA">
        <w:rPr>
          <w:rFonts w:eastAsia="Times New Roman" w:cs="Times New Roman"/>
          <w:szCs w:val="28"/>
          <w:lang w:eastAsia="uk-UA"/>
        </w:rPr>
        <w:t> </w:t>
      </w:r>
      <w:r w:rsidRPr="00B63407">
        <w:rPr>
          <w:rFonts w:eastAsia="Times New Roman" w:cs="Times New Roman"/>
          <w:szCs w:val="28"/>
          <w:lang w:eastAsia="uk-UA"/>
        </w:rPr>
        <w:t xml:space="preserve">позивач </w:t>
      </w:r>
      <w:r>
        <w:rPr>
          <w:rFonts w:eastAsia="Times New Roman" w:cs="Times New Roman"/>
          <w:szCs w:val="28"/>
          <w:lang w:eastAsia="uk-UA"/>
        </w:rPr>
        <w:t>–</w:t>
      </w:r>
      <w:r w:rsidRPr="00B63407">
        <w:rPr>
          <w:rFonts w:eastAsia="Times New Roman" w:cs="Times New Roman"/>
          <w:szCs w:val="28"/>
          <w:lang w:eastAsia="uk-UA"/>
        </w:rPr>
        <w:t xml:space="preserve"> </w:t>
      </w:r>
      <w:r>
        <w:rPr>
          <w:rFonts w:eastAsia="Times New Roman" w:cs="Times New Roman"/>
          <w:szCs w:val="28"/>
          <w:lang w:eastAsia="uk-UA"/>
        </w:rPr>
        <w:t>Особа-2 подала</w:t>
      </w:r>
      <w:r w:rsidRPr="00B63407">
        <w:rPr>
          <w:rFonts w:eastAsia="Times New Roman" w:cs="Times New Roman"/>
          <w:szCs w:val="28"/>
          <w:lang w:eastAsia="uk-UA"/>
        </w:rPr>
        <w:t xml:space="preserve"> позов, який був визнаний ним же, як керівником </w:t>
      </w:r>
      <w:r>
        <w:rPr>
          <w:rFonts w:eastAsia="Times New Roman" w:cs="Times New Roman"/>
          <w:szCs w:val="28"/>
          <w:lang w:eastAsia="uk-UA"/>
        </w:rPr>
        <w:t>ГО</w:t>
      </w:r>
      <w:r w:rsidRPr="00B63407">
        <w:rPr>
          <w:rFonts w:eastAsia="Times New Roman" w:cs="Times New Roman"/>
          <w:szCs w:val="28"/>
          <w:lang w:eastAsia="uk-UA"/>
        </w:rPr>
        <w:t xml:space="preserve"> «Федерація велосипедного спор</w:t>
      </w:r>
      <w:r w:rsidR="00B331EA">
        <w:rPr>
          <w:rFonts w:eastAsia="Times New Roman" w:cs="Times New Roman"/>
          <w:szCs w:val="28"/>
          <w:lang w:eastAsia="uk-UA"/>
        </w:rPr>
        <w:t>т</w:t>
      </w:r>
      <w:r w:rsidRPr="00B63407">
        <w:rPr>
          <w:rFonts w:eastAsia="Times New Roman" w:cs="Times New Roman"/>
          <w:szCs w:val="28"/>
          <w:lang w:eastAsia="uk-UA"/>
        </w:rPr>
        <w:t>у України».</w:t>
      </w:r>
    </w:p>
    <w:p w14:paraId="647BDFB4" w14:textId="729B6E0F" w:rsidR="007D60E0" w:rsidRPr="00B63407" w:rsidRDefault="007D60E0" w:rsidP="007D60E0">
      <w:pPr>
        <w:spacing w:before="120" w:after="0" w:line="240" w:lineRule="auto"/>
        <w:jc w:val="both"/>
        <w:rPr>
          <w:rFonts w:eastAsia="Times New Roman" w:cs="Times New Roman"/>
          <w:szCs w:val="28"/>
          <w:lang w:eastAsia="uk-UA"/>
        </w:rPr>
      </w:pPr>
      <w:r>
        <w:rPr>
          <w:rFonts w:eastAsia="Times New Roman" w:cs="Times New Roman"/>
          <w:szCs w:val="28"/>
          <w:lang w:eastAsia="uk-UA"/>
        </w:rPr>
        <w:t>Однак Верховний Суд зазначив</w:t>
      </w:r>
      <w:r w:rsidRPr="00B63407">
        <w:rPr>
          <w:rFonts w:eastAsia="Times New Roman" w:cs="Times New Roman"/>
          <w:szCs w:val="28"/>
          <w:lang w:eastAsia="uk-UA"/>
        </w:rPr>
        <w:t xml:space="preserve"> про безпідставність цих доводів скаржника, оскільки та обставина, що позивач та керівник відповідача є однією особою, не</w:t>
      </w:r>
      <w:r w:rsidR="00972979">
        <w:rPr>
          <w:rFonts w:eastAsia="Times New Roman" w:cs="Times New Roman"/>
          <w:szCs w:val="28"/>
          <w:lang w:eastAsia="uk-UA"/>
        </w:rPr>
        <w:t> </w:t>
      </w:r>
      <w:r w:rsidRPr="00B63407">
        <w:rPr>
          <w:rFonts w:eastAsia="Times New Roman" w:cs="Times New Roman"/>
          <w:szCs w:val="28"/>
          <w:lang w:eastAsia="uk-UA"/>
        </w:rPr>
        <w:t>свідчить про суперечливість дій такої особи з огляду на те, що в судовому процесі така особа виступає в статусі позивача як фізична особа, а в статусі відповідача діє як представник юридичної особи та вчиняє дії в межах прав та обов</w:t>
      </w:r>
      <w:r w:rsidR="00450796">
        <w:rPr>
          <w:rFonts w:eastAsia="Times New Roman" w:cs="Times New Roman"/>
          <w:szCs w:val="28"/>
          <w:lang w:eastAsia="uk-UA"/>
        </w:rPr>
        <w:t>’</w:t>
      </w:r>
      <w:r w:rsidRPr="00B63407">
        <w:rPr>
          <w:rFonts w:eastAsia="Times New Roman" w:cs="Times New Roman"/>
          <w:szCs w:val="28"/>
          <w:lang w:eastAsia="uk-UA"/>
        </w:rPr>
        <w:t xml:space="preserve">язків відповідача, як юридичної особи. При цьому, як правильно зазначив суд апеляційної інстанції, чинний </w:t>
      </w:r>
      <w:hyperlink r:id="rId274" w:tgtFrame="_blank" w:tooltip="Господарський процесуальний кодекс України; нормативно-правовий акт № 1798-XII від 06.11.1991, ВР України" w:history="1">
        <w:r w:rsidRPr="00B63407">
          <w:rPr>
            <w:rFonts w:eastAsia="Times New Roman" w:cs="Times New Roman"/>
            <w:szCs w:val="28"/>
            <w:lang w:eastAsia="uk-UA"/>
          </w:rPr>
          <w:t>ГПК</w:t>
        </w:r>
      </w:hyperlink>
      <w:r w:rsidRPr="00B63407">
        <w:rPr>
          <w:rFonts w:eastAsia="Times New Roman" w:cs="Times New Roman"/>
          <w:szCs w:val="28"/>
          <w:lang w:eastAsia="uk-UA"/>
        </w:rPr>
        <w:t xml:space="preserve"> України, зокрема пункт 1 частини другої статті 46, передбачає право відповідача на визнання позову. Отже, визнання позову є правом відповідача, що передбачене законом, і не свідчить про суперечливу поведінку сторін у справі. </w:t>
      </w:r>
    </w:p>
    <w:p w14:paraId="7F41F1BA" w14:textId="0155BA61" w:rsidR="007D60E0" w:rsidRPr="00B63407" w:rsidRDefault="007D60E0" w:rsidP="007D60E0">
      <w:pPr>
        <w:spacing w:before="120" w:after="0" w:line="240" w:lineRule="auto"/>
        <w:jc w:val="both"/>
        <w:rPr>
          <w:rFonts w:eastAsia="Times New Roman" w:cs="Times New Roman"/>
          <w:szCs w:val="28"/>
          <w:lang w:eastAsia="uk-UA"/>
        </w:rPr>
      </w:pPr>
      <w:r w:rsidRPr="00B63407">
        <w:rPr>
          <w:rFonts w:eastAsia="Times New Roman" w:cs="Times New Roman"/>
          <w:szCs w:val="28"/>
          <w:lang w:eastAsia="uk-UA"/>
        </w:rPr>
        <w:t>Крім того, як правильно зазначив суд апеляційної інстанції, збіг позивача та директора відповідача в одній особі, не спростовує можливості наявності між</w:t>
      </w:r>
      <w:r w:rsidR="00972979">
        <w:rPr>
          <w:rFonts w:eastAsia="Times New Roman" w:cs="Times New Roman"/>
          <w:szCs w:val="28"/>
          <w:lang w:eastAsia="uk-UA"/>
        </w:rPr>
        <w:t> </w:t>
      </w:r>
      <w:r w:rsidRPr="00B63407">
        <w:rPr>
          <w:rFonts w:eastAsia="Times New Roman" w:cs="Times New Roman"/>
          <w:szCs w:val="28"/>
          <w:lang w:eastAsia="uk-UA"/>
        </w:rPr>
        <w:t xml:space="preserve">учасниками цієї справи корпоративного спору щодо прийнятих відповідачем рішень </w:t>
      </w:r>
      <w:r w:rsidR="00B331EA">
        <w:rPr>
          <w:rFonts w:eastAsia="Times New Roman" w:cs="Times New Roman"/>
          <w:szCs w:val="28"/>
          <w:lang w:eastAsia="uk-UA"/>
        </w:rPr>
        <w:t>у</w:t>
      </w:r>
      <w:r w:rsidRPr="00B63407">
        <w:rPr>
          <w:rFonts w:eastAsia="Times New Roman" w:cs="Times New Roman"/>
          <w:szCs w:val="28"/>
          <w:lang w:eastAsia="uk-UA"/>
        </w:rPr>
        <w:t xml:space="preserve"> період, коли підписантом відповідача був не позивач, як керівник відповідача. Саме цей період (коли рішення від імені відповідача підписувались не</w:t>
      </w:r>
      <w:r w:rsidR="00972979">
        <w:rPr>
          <w:rFonts w:eastAsia="Times New Roman" w:cs="Times New Roman"/>
          <w:szCs w:val="28"/>
          <w:lang w:eastAsia="uk-UA"/>
        </w:rPr>
        <w:t> </w:t>
      </w:r>
      <w:r w:rsidRPr="00B63407">
        <w:rPr>
          <w:rFonts w:eastAsia="Times New Roman" w:cs="Times New Roman"/>
          <w:szCs w:val="28"/>
          <w:lang w:eastAsia="uk-UA"/>
        </w:rPr>
        <w:t xml:space="preserve">позивачем) і входить до предмету дослідження у цій справі. </w:t>
      </w:r>
    </w:p>
    <w:p w14:paraId="1FE357A5" w14:textId="77777777" w:rsidR="007D60E0" w:rsidRPr="00900D73" w:rsidRDefault="007D60E0" w:rsidP="007D60E0">
      <w:pPr>
        <w:spacing w:after="0" w:line="240" w:lineRule="auto"/>
        <w:ind w:firstLine="708"/>
        <w:jc w:val="both"/>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7D60E0" w:rsidRPr="00905D2B" w14:paraId="6BA2D87D" w14:textId="77777777" w:rsidTr="007D60E0">
        <w:tc>
          <w:tcPr>
            <w:tcW w:w="1701" w:type="dxa"/>
          </w:tcPr>
          <w:p w14:paraId="6FA61E25" w14:textId="25997D47" w:rsidR="007D60E0" w:rsidRPr="009807E2" w:rsidRDefault="00DE070B" w:rsidP="007D60E0">
            <w:pPr>
              <w:spacing w:before="120"/>
              <w:jc w:val="both"/>
              <w:rPr>
                <w:rFonts w:ascii="Times New Roman" w:eastAsia="Times New Roman" w:hAnsi="Times New Roman" w:cs="Times New Roman"/>
                <w:szCs w:val="28"/>
                <w:lang w:eastAsia="uk-UA"/>
              </w:rPr>
            </w:pPr>
            <w:r>
              <w:rPr>
                <w:noProof/>
                <w:lang w:val="en-US"/>
              </w:rPr>
              <w:drawing>
                <wp:inline distT="0" distB="0" distL="0" distR="0" wp14:anchorId="69A471A4" wp14:editId="529B29A5">
                  <wp:extent cx="782955" cy="782955"/>
                  <wp:effectExtent l="0" t="0" r="0" b="0"/>
                  <wp:docPr id="24" name="Рисунок 24" descr="http://qrcoder.ru/code/?https%3A%2F%2Freyestr.court.gov.ua%2FReview%2F127286581&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qrcoder.ru/code/?https%3A%2F%2Freyestr.court.gov.ua%2FReview%2F127286581&amp;2&amp;0"/>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52DF5D0A" w14:textId="77777777" w:rsidR="007D60E0" w:rsidRPr="00905D2B" w:rsidRDefault="007D60E0" w:rsidP="007D60E0">
            <w:pPr>
              <w:spacing w:before="120"/>
              <w:rPr>
                <w:sz w:val="24"/>
                <w:szCs w:val="24"/>
              </w:rPr>
            </w:pPr>
            <w:r w:rsidRPr="00905D2B">
              <w:rPr>
                <w:sz w:val="24"/>
                <w:szCs w:val="24"/>
              </w:rPr>
              <w:t xml:space="preserve">Детальніше з текстом постанови Верховного Суду від 12 травня 2025 року </w:t>
            </w:r>
            <w:r w:rsidRPr="00905D2B">
              <w:rPr>
                <w:rFonts w:eastAsia="Times New Roman" w:cs="Times New Roman"/>
                <w:sz w:val="24"/>
                <w:szCs w:val="24"/>
                <w:lang w:eastAsia="uk-UA"/>
              </w:rPr>
              <w:t>у </w:t>
            </w:r>
            <w:r w:rsidRPr="00905D2B">
              <w:rPr>
                <w:sz w:val="24"/>
                <w:szCs w:val="24"/>
              </w:rPr>
              <w:t>cправі № </w:t>
            </w:r>
            <w:r w:rsidRPr="00905D2B">
              <w:rPr>
                <w:iCs/>
                <w:sz w:val="24"/>
                <w:szCs w:val="24"/>
              </w:rPr>
              <w:t>910/4384/24</w:t>
            </w:r>
            <w:r w:rsidRPr="00905D2B">
              <w:rPr>
                <w:sz w:val="24"/>
                <w:szCs w:val="24"/>
              </w:rPr>
              <w:t> можна ознайомитися за посиланням</w:t>
            </w:r>
          </w:p>
          <w:p w14:paraId="5E011C2D" w14:textId="77777777" w:rsidR="007D60E0" w:rsidRPr="00905D2B" w:rsidRDefault="007D60E0" w:rsidP="007D60E0">
            <w:pPr>
              <w:spacing w:before="120"/>
              <w:rPr>
                <w:sz w:val="24"/>
                <w:szCs w:val="24"/>
              </w:rPr>
            </w:pPr>
            <w:hyperlink r:id="rId276" w:history="1">
              <w:r w:rsidRPr="00905D2B">
                <w:rPr>
                  <w:rStyle w:val="a4"/>
                  <w:iCs/>
                  <w:sz w:val="24"/>
                  <w:szCs w:val="24"/>
                </w:rPr>
                <w:t>https://reyestr.court.gov.ua/Review/127286581</w:t>
              </w:r>
            </w:hyperlink>
            <w:r>
              <w:rPr>
                <w:i/>
                <w:iCs/>
                <w:color w:val="0563C1" w:themeColor="hyperlink"/>
              </w:rPr>
              <w:t>.</w:t>
            </w:r>
          </w:p>
        </w:tc>
      </w:tr>
      <w:bookmarkEnd w:id="75"/>
    </w:tbl>
    <w:p w14:paraId="6FC1DA79" w14:textId="19C05D53" w:rsidR="00311F91" w:rsidRDefault="00311F91" w:rsidP="00A20AD5">
      <w:pPr>
        <w:tabs>
          <w:tab w:val="left" w:pos="3696"/>
        </w:tabs>
        <w:spacing w:before="120" w:after="0" w:line="240" w:lineRule="auto"/>
        <w:jc w:val="both"/>
        <w:rPr>
          <w:rFonts w:cs="Roboto Condensed Light"/>
          <w:b/>
          <w:bCs/>
          <w:color w:val="4472C4" w:themeColor="accent1"/>
          <w:kern w:val="2"/>
          <w:szCs w:val="28"/>
          <w14:ligatures w14:val="standardContextual"/>
        </w:rPr>
      </w:pPr>
    </w:p>
    <w:p w14:paraId="4A96A5DA" w14:textId="3E1B3DDF" w:rsidR="00E74AD3" w:rsidRPr="00BB09EB" w:rsidRDefault="00B97F8B" w:rsidP="00E74AD3">
      <w:pPr>
        <w:spacing w:before="120" w:after="0" w:line="240" w:lineRule="auto"/>
        <w:jc w:val="both"/>
        <w:rPr>
          <w:rFonts w:cs="Roboto Condensed Light"/>
          <w:b/>
          <w:bCs/>
          <w:color w:val="4472C4" w:themeColor="accent1"/>
          <w:szCs w:val="28"/>
        </w:rPr>
      </w:pPr>
      <w:bookmarkStart w:id="76" w:name="_Hlk202363086"/>
      <w:r>
        <w:rPr>
          <w:rFonts w:cs="Roboto Condensed Light"/>
          <w:b/>
          <w:bCs/>
          <w:color w:val="4472C4" w:themeColor="accent1"/>
          <w:szCs w:val="28"/>
        </w:rPr>
        <w:t>9</w:t>
      </w:r>
      <w:r w:rsidR="00E74AD3" w:rsidRPr="00BB09EB">
        <w:rPr>
          <w:rFonts w:cs="Roboto Condensed Light"/>
          <w:b/>
          <w:bCs/>
          <w:color w:val="4472C4" w:themeColor="accent1"/>
          <w:szCs w:val="28"/>
        </w:rPr>
        <w:t>.</w:t>
      </w:r>
      <w:r w:rsidR="0010032D">
        <w:rPr>
          <w:rFonts w:cs="Roboto Condensed Light"/>
          <w:b/>
          <w:bCs/>
          <w:color w:val="4472C4" w:themeColor="accent1"/>
          <w:szCs w:val="28"/>
        </w:rPr>
        <w:t>3</w:t>
      </w:r>
      <w:r w:rsidR="00E74AD3" w:rsidRPr="00BB09EB">
        <w:rPr>
          <w:rFonts w:cs="Roboto Condensed Light"/>
          <w:b/>
          <w:bCs/>
          <w:color w:val="4472C4" w:themeColor="accent1"/>
          <w:szCs w:val="28"/>
        </w:rPr>
        <w:t>. Незалучення належного відповідача у спорі про стягнення майнової шкоди, пов</w:t>
      </w:r>
      <w:r w:rsidR="00450796">
        <w:rPr>
          <w:rFonts w:cs="Roboto Condensed Light"/>
          <w:b/>
          <w:bCs/>
          <w:color w:val="4472C4" w:themeColor="accent1"/>
          <w:szCs w:val="28"/>
        </w:rPr>
        <w:t>’</w:t>
      </w:r>
      <w:r w:rsidR="00E74AD3" w:rsidRPr="00BB09EB">
        <w:rPr>
          <w:rFonts w:cs="Roboto Condensed Light"/>
          <w:b/>
          <w:bCs/>
          <w:color w:val="4472C4" w:themeColor="accent1"/>
          <w:szCs w:val="28"/>
        </w:rPr>
        <w:t>язаної з вилученням майна переданого до статутного капіталу товариства, виключає можливість вирішення його судом по суті заявлених вимог</w:t>
      </w:r>
    </w:p>
    <w:p w14:paraId="106582A0" w14:textId="2BCDD1FF" w:rsidR="00E74AD3" w:rsidRPr="006935B7" w:rsidRDefault="00E74AD3" w:rsidP="00E74AD3">
      <w:pPr>
        <w:spacing w:before="120" w:after="0" w:line="240" w:lineRule="auto"/>
        <w:jc w:val="both"/>
        <w:rPr>
          <w:rFonts w:eastAsia="Times New Roman" w:cs="Times New Roman"/>
          <w:szCs w:val="28"/>
          <w:lang w:eastAsia="uk-UA"/>
        </w:rPr>
      </w:pPr>
      <w:r w:rsidRPr="006935B7">
        <w:rPr>
          <w:rFonts w:eastAsia="Times New Roman" w:cs="Times New Roman"/>
          <w:szCs w:val="28"/>
          <w:lang w:eastAsia="uk-UA"/>
        </w:rPr>
        <w:t xml:space="preserve">Компанія та ТОВ звернулися до </w:t>
      </w:r>
      <w:r>
        <w:rPr>
          <w:rFonts w:eastAsia="Times New Roman" w:cs="Times New Roman"/>
          <w:szCs w:val="28"/>
          <w:lang w:eastAsia="uk-UA"/>
        </w:rPr>
        <w:t>г</w:t>
      </w:r>
      <w:r w:rsidRPr="006935B7">
        <w:rPr>
          <w:rFonts w:eastAsia="Times New Roman" w:cs="Times New Roman"/>
          <w:szCs w:val="28"/>
          <w:lang w:eastAsia="uk-UA"/>
        </w:rPr>
        <w:t xml:space="preserve">осподарського суду з позовом про стягнення вартості майна, яке було часткою статутного капіталу ТОВ та було вилучено і передано обласній раді згідно з рішенням </w:t>
      </w:r>
      <w:r>
        <w:rPr>
          <w:rFonts w:eastAsia="Times New Roman" w:cs="Times New Roman"/>
          <w:szCs w:val="28"/>
          <w:lang w:eastAsia="uk-UA"/>
        </w:rPr>
        <w:t>г</w:t>
      </w:r>
      <w:r w:rsidRPr="006935B7">
        <w:rPr>
          <w:rFonts w:eastAsia="Times New Roman" w:cs="Times New Roman"/>
          <w:szCs w:val="28"/>
          <w:lang w:eastAsia="uk-UA"/>
        </w:rPr>
        <w:t xml:space="preserve">осподарського суду у </w:t>
      </w:r>
      <w:r>
        <w:rPr>
          <w:rFonts w:eastAsia="Times New Roman" w:cs="Times New Roman"/>
          <w:szCs w:val="28"/>
          <w:lang w:eastAsia="uk-UA"/>
        </w:rPr>
        <w:t xml:space="preserve">іншій </w:t>
      </w:r>
      <w:r w:rsidRPr="006935B7">
        <w:rPr>
          <w:rFonts w:eastAsia="Times New Roman" w:cs="Times New Roman"/>
          <w:szCs w:val="28"/>
          <w:lang w:eastAsia="uk-UA"/>
        </w:rPr>
        <w:t>справі в сумі 8 574 332,16 фунтів стерлінгів, що відповідно до офіційного курсу НБУ станом на</w:t>
      </w:r>
      <w:r>
        <w:rPr>
          <w:rFonts w:eastAsia="Times New Roman" w:cs="Times New Roman"/>
          <w:szCs w:val="28"/>
          <w:lang w:eastAsia="uk-UA"/>
        </w:rPr>
        <w:t> </w:t>
      </w:r>
      <w:r w:rsidRPr="006935B7">
        <w:rPr>
          <w:rFonts w:eastAsia="Times New Roman" w:cs="Times New Roman"/>
          <w:szCs w:val="28"/>
          <w:lang w:eastAsia="uk-UA"/>
        </w:rPr>
        <w:t xml:space="preserve">24.07.2015 становить 294 758 101,79 грн, та стягнення з обласної ради на користь </w:t>
      </w:r>
      <w:r>
        <w:rPr>
          <w:rFonts w:eastAsia="Times New Roman" w:cs="Times New Roman"/>
          <w:szCs w:val="28"/>
          <w:lang w:eastAsia="uk-UA"/>
        </w:rPr>
        <w:t>т</w:t>
      </w:r>
      <w:r w:rsidRPr="006935B7">
        <w:rPr>
          <w:rFonts w:eastAsia="Times New Roman" w:cs="Times New Roman"/>
          <w:szCs w:val="28"/>
          <w:lang w:eastAsia="uk-UA"/>
        </w:rPr>
        <w:t>овариства моральної шкоди у розмірі 10 000,00 грн.</w:t>
      </w:r>
    </w:p>
    <w:p w14:paraId="2150F338" w14:textId="77777777" w:rsidR="00E74AD3" w:rsidRPr="006935B7" w:rsidRDefault="00E74AD3" w:rsidP="00E74AD3">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Рішенням господарського суду, залишеним без змін постановами апеляційного господарського суду та Верховного Суду, у задоволенні позовних вимог відмовлено</w:t>
      </w:r>
      <w:r>
        <w:rPr>
          <w:rFonts w:eastAsia="Times New Roman" w:cs="Times New Roman"/>
          <w:szCs w:val="28"/>
          <w:lang w:eastAsia="uk-UA"/>
        </w:rPr>
        <w:t>.</w:t>
      </w:r>
    </w:p>
    <w:p w14:paraId="398F5C93" w14:textId="77777777" w:rsidR="00E74AD3" w:rsidRPr="006935B7" w:rsidRDefault="00E74AD3" w:rsidP="00E74AD3">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названі рішення змінив</w:t>
      </w:r>
      <w:r w:rsidRPr="006935B7">
        <w:rPr>
          <w:rFonts w:eastAsia="Times New Roman" w:cs="Times New Roman"/>
          <w:szCs w:val="28"/>
          <w:lang w:eastAsia="uk-UA"/>
        </w:rPr>
        <w:t>, виклавши їх мотивувальні частини у редакції постанови.</w:t>
      </w:r>
    </w:p>
    <w:p w14:paraId="4BDF33D7" w14:textId="34C89D57" w:rsidR="00E74AD3" w:rsidRPr="006935B7" w:rsidRDefault="00E74AD3" w:rsidP="00E74AD3">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зазначив, що з</w:t>
      </w:r>
      <w:r w:rsidRPr="006935B7">
        <w:rPr>
          <w:rFonts w:eastAsia="Times New Roman" w:cs="Times New Roman"/>
          <w:szCs w:val="28"/>
          <w:lang w:eastAsia="uk-UA"/>
        </w:rPr>
        <w:t>аконодавство України надає особі, після завершення судового процесу про витребування у неї майна, додаткові ефективні засоби юридичного захисту. Особа, із власності якої витребувано майно, не позбавлена можливості відновити своє право, пред</w:t>
      </w:r>
      <w:r w:rsidR="00450796">
        <w:rPr>
          <w:rFonts w:eastAsia="Times New Roman" w:cs="Times New Roman"/>
          <w:szCs w:val="28"/>
          <w:lang w:eastAsia="uk-UA"/>
        </w:rPr>
        <w:t>’</w:t>
      </w:r>
      <w:r w:rsidRPr="006935B7">
        <w:rPr>
          <w:rFonts w:eastAsia="Times New Roman" w:cs="Times New Roman"/>
          <w:szCs w:val="28"/>
          <w:lang w:eastAsia="uk-UA"/>
        </w:rPr>
        <w:t>явивши вимогу до проміжного набувача, в</w:t>
      </w:r>
      <w:r>
        <w:rPr>
          <w:rFonts w:eastAsia="Times New Roman" w:cs="Times New Roman"/>
          <w:szCs w:val="28"/>
          <w:lang w:eastAsia="uk-UA"/>
        </w:rPr>
        <w:t> </w:t>
      </w:r>
      <w:r w:rsidRPr="006935B7">
        <w:rPr>
          <w:rFonts w:eastAsia="Times New Roman" w:cs="Times New Roman"/>
          <w:szCs w:val="28"/>
          <w:lang w:eastAsia="uk-UA"/>
        </w:rPr>
        <w:t xml:space="preserve">якого придбала майно, про відшкодування збитків на підставі статті 661 </w:t>
      </w:r>
      <w:r>
        <w:rPr>
          <w:rFonts w:eastAsia="Times New Roman" w:cs="Times New Roman"/>
          <w:szCs w:val="28"/>
          <w:lang w:eastAsia="uk-UA"/>
        </w:rPr>
        <w:t>ЦК</w:t>
      </w:r>
      <w:r w:rsidRPr="006935B7">
        <w:rPr>
          <w:rFonts w:eastAsia="Times New Roman" w:cs="Times New Roman"/>
          <w:szCs w:val="28"/>
          <w:lang w:eastAsia="uk-UA"/>
        </w:rPr>
        <w:t xml:space="preserve"> України. Відповідно до частини 1 цієї статті у разі вилучення за рішенням суду товару у покупця на користь третьої особи на підставах, що виникли до продажу товару, продавець має відшкодувати покупцеві завдані йому збитки, якщо покупець не знав або не міг знати про наявність цих підстав. Таку ж вимогу може заявити і проміжний набувач до первинного набувача (постанови Великої Палати Верховного Суду від </w:t>
      </w:r>
      <w:r>
        <w:rPr>
          <w:rFonts w:eastAsia="Times New Roman" w:cs="Times New Roman"/>
          <w:szCs w:val="28"/>
          <w:lang w:eastAsia="uk-UA"/>
        </w:rPr>
        <w:t>0</w:t>
      </w:r>
      <w:r w:rsidRPr="006935B7">
        <w:rPr>
          <w:rFonts w:eastAsia="Times New Roman" w:cs="Times New Roman"/>
          <w:szCs w:val="28"/>
          <w:lang w:eastAsia="uk-UA"/>
        </w:rPr>
        <w:t>7</w:t>
      </w:r>
      <w:r>
        <w:rPr>
          <w:rFonts w:eastAsia="Times New Roman" w:cs="Times New Roman"/>
          <w:szCs w:val="28"/>
          <w:lang w:eastAsia="uk-UA"/>
        </w:rPr>
        <w:t> </w:t>
      </w:r>
      <w:r w:rsidRPr="006935B7">
        <w:rPr>
          <w:rFonts w:eastAsia="Times New Roman" w:cs="Times New Roman"/>
          <w:szCs w:val="28"/>
          <w:lang w:eastAsia="uk-UA"/>
        </w:rPr>
        <w:t>листопада 2018 року у справі №</w:t>
      </w:r>
      <w:r w:rsidR="00941204">
        <w:rPr>
          <w:rFonts w:eastAsia="Times New Roman" w:cs="Times New Roman"/>
          <w:szCs w:val="28"/>
          <w:lang w:eastAsia="uk-UA"/>
        </w:rPr>
        <w:t> </w:t>
      </w:r>
      <w:r w:rsidRPr="006935B7">
        <w:rPr>
          <w:rFonts w:eastAsia="Times New Roman" w:cs="Times New Roman"/>
          <w:szCs w:val="28"/>
          <w:lang w:eastAsia="uk-UA"/>
        </w:rPr>
        <w:t>488/5027/14-ц (пункт 93), від 29 травня 2019 року у справі №</w:t>
      </w:r>
      <w:r>
        <w:rPr>
          <w:rFonts w:eastAsia="Times New Roman" w:cs="Times New Roman"/>
          <w:szCs w:val="28"/>
          <w:lang w:eastAsia="uk-UA"/>
        </w:rPr>
        <w:t> </w:t>
      </w:r>
      <w:r w:rsidRPr="006935B7">
        <w:rPr>
          <w:rFonts w:eastAsia="Times New Roman" w:cs="Times New Roman"/>
          <w:szCs w:val="28"/>
          <w:lang w:eastAsia="uk-UA"/>
        </w:rPr>
        <w:t>367/2022/15-ц (пункт 63), від 12 червня 2019 року у справі №</w:t>
      </w:r>
      <w:r>
        <w:rPr>
          <w:rFonts w:eastAsia="Times New Roman" w:cs="Times New Roman"/>
          <w:szCs w:val="28"/>
          <w:lang w:eastAsia="uk-UA"/>
        </w:rPr>
        <w:t> </w:t>
      </w:r>
      <w:r w:rsidRPr="006935B7">
        <w:rPr>
          <w:rFonts w:eastAsia="Times New Roman" w:cs="Times New Roman"/>
          <w:szCs w:val="28"/>
          <w:lang w:eastAsia="uk-UA"/>
        </w:rPr>
        <w:t>487/10128/14-ц (пункт 125.6.3), від 15 вересня 2020 року у справі №</w:t>
      </w:r>
      <w:r>
        <w:rPr>
          <w:rFonts w:eastAsia="Times New Roman" w:cs="Times New Roman"/>
          <w:szCs w:val="28"/>
          <w:lang w:eastAsia="uk-UA"/>
        </w:rPr>
        <w:t> </w:t>
      </w:r>
      <w:r w:rsidRPr="006935B7">
        <w:rPr>
          <w:rFonts w:eastAsia="Times New Roman" w:cs="Times New Roman"/>
          <w:szCs w:val="28"/>
          <w:lang w:eastAsia="uk-UA"/>
        </w:rPr>
        <w:t>469/1044/17 (пункт 122), від 20 червня 2023 року у справі №</w:t>
      </w:r>
      <w:r>
        <w:rPr>
          <w:rFonts w:eastAsia="Times New Roman" w:cs="Times New Roman"/>
          <w:szCs w:val="28"/>
          <w:lang w:eastAsia="uk-UA"/>
        </w:rPr>
        <w:t> </w:t>
      </w:r>
      <w:r w:rsidRPr="006935B7">
        <w:rPr>
          <w:rFonts w:eastAsia="Times New Roman" w:cs="Times New Roman"/>
          <w:szCs w:val="28"/>
          <w:lang w:eastAsia="uk-UA"/>
        </w:rPr>
        <w:t>554/10517/16-ц (пункт 9.19)).</w:t>
      </w:r>
    </w:p>
    <w:p w14:paraId="4CD4A109" w14:textId="7A5BCCB3" w:rsidR="00E74AD3" w:rsidRPr="006935B7" w:rsidRDefault="00E74AD3" w:rsidP="00E74AD3">
      <w:pPr>
        <w:spacing w:before="120" w:after="0" w:line="240" w:lineRule="auto"/>
        <w:jc w:val="both"/>
        <w:rPr>
          <w:rFonts w:eastAsia="Times New Roman" w:cs="Times New Roman"/>
          <w:szCs w:val="28"/>
          <w:lang w:eastAsia="uk-UA"/>
        </w:rPr>
      </w:pPr>
      <w:r w:rsidRPr="006935B7">
        <w:rPr>
          <w:rFonts w:eastAsia="Times New Roman" w:cs="Times New Roman"/>
          <w:szCs w:val="28"/>
          <w:lang w:eastAsia="uk-UA"/>
        </w:rPr>
        <w:t>З огляду на викладене, колегія суддів погод</w:t>
      </w:r>
      <w:r>
        <w:rPr>
          <w:rFonts w:eastAsia="Times New Roman" w:cs="Times New Roman"/>
          <w:szCs w:val="28"/>
          <w:lang w:eastAsia="uk-UA"/>
        </w:rPr>
        <w:t xml:space="preserve">илася </w:t>
      </w:r>
      <w:r w:rsidRPr="006935B7">
        <w:rPr>
          <w:rFonts w:eastAsia="Times New Roman" w:cs="Times New Roman"/>
          <w:szCs w:val="28"/>
          <w:lang w:eastAsia="uk-UA"/>
        </w:rPr>
        <w:t>з висновком суду першої інстанції про те, що майнова шкода, пов</w:t>
      </w:r>
      <w:r w:rsidR="00450796">
        <w:rPr>
          <w:rFonts w:eastAsia="Times New Roman" w:cs="Times New Roman"/>
          <w:szCs w:val="28"/>
          <w:lang w:eastAsia="uk-UA"/>
        </w:rPr>
        <w:t>’</w:t>
      </w:r>
      <w:r w:rsidRPr="006935B7">
        <w:rPr>
          <w:rFonts w:eastAsia="Times New Roman" w:cs="Times New Roman"/>
          <w:szCs w:val="28"/>
          <w:lang w:eastAsia="uk-UA"/>
        </w:rPr>
        <w:t xml:space="preserve">язана з вилученням майна переданого до статутного капіталу </w:t>
      </w:r>
      <w:r>
        <w:rPr>
          <w:rFonts w:eastAsia="Times New Roman" w:cs="Times New Roman"/>
          <w:szCs w:val="28"/>
          <w:lang w:eastAsia="uk-UA"/>
        </w:rPr>
        <w:t>ТОВ</w:t>
      </w:r>
      <w:r w:rsidRPr="006935B7">
        <w:rPr>
          <w:rFonts w:eastAsia="Times New Roman" w:cs="Times New Roman"/>
          <w:szCs w:val="28"/>
          <w:lang w:eastAsia="uk-UA"/>
        </w:rPr>
        <w:t xml:space="preserve"> є безпосереднім наслідком дій суб</w:t>
      </w:r>
      <w:r w:rsidR="00450796">
        <w:rPr>
          <w:rFonts w:eastAsia="Times New Roman" w:cs="Times New Roman"/>
          <w:szCs w:val="28"/>
          <w:lang w:eastAsia="uk-UA"/>
        </w:rPr>
        <w:t>’</w:t>
      </w:r>
      <w:r w:rsidRPr="006935B7">
        <w:rPr>
          <w:rFonts w:eastAsia="Times New Roman" w:cs="Times New Roman"/>
          <w:szCs w:val="28"/>
          <w:lang w:eastAsia="uk-UA"/>
        </w:rPr>
        <w:t>єкта (</w:t>
      </w:r>
      <w:r>
        <w:rPr>
          <w:rFonts w:eastAsia="Times New Roman" w:cs="Times New Roman"/>
          <w:szCs w:val="28"/>
          <w:lang w:eastAsia="uk-UA"/>
        </w:rPr>
        <w:t>к</w:t>
      </w:r>
      <w:r w:rsidRPr="006935B7">
        <w:rPr>
          <w:rFonts w:eastAsia="Times New Roman" w:cs="Times New Roman"/>
          <w:szCs w:val="28"/>
          <w:lang w:eastAsia="uk-UA"/>
        </w:rPr>
        <w:t>омпанія) від якого позивачі набули права на майно.</w:t>
      </w:r>
    </w:p>
    <w:p w14:paraId="1432BF9F" w14:textId="77777777" w:rsidR="00E74AD3" w:rsidRDefault="00E74AD3" w:rsidP="00E74AD3">
      <w:pPr>
        <w:spacing w:before="120" w:after="0" w:line="240" w:lineRule="auto"/>
        <w:jc w:val="both"/>
        <w:rPr>
          <w:rFonts w:eastAsia="Times New Roman" w:cs="Times New Roman"/>
          <w:szCs w:val="28"/>
          <w:lang w:eastAsia="uk-UA"/>
        </w:rPr>
      </w:pPr>
      <w:r w:rsidRPr="006935B7">
        <w:rPr>
          <w:rFonts w:eastAsia="Times New Roman" w:cs="Times New Roman"/>
          <w:szCs w:val="28"/>
          <w:lang w:eastAsia="uk-UA"/>
        </w:rPr>
        <w:lastRenderedPageBreak/>
        <w:t xml:space="preserve">Отже, належним відповідачем у спорі щодо відшкодування позивачам збитків, завданих вилученням у них майна, є </w:t>
      </w:r>
      <w:r>
        <w:rPr>
          <w:rFonts w:eastAsia="Times New Roman" w:cs="Times New Roman"/>
          <w:szCs w:val="28"/>
          <w:lang w:eastAsia="uk-UA"/>
        </w:rPr>
        <w:t>к</w:t>
      </w:r>
      <w:r w:rsidRPr="006935B7">
        <w:rPr>
          <w:rFonts w:eastAsia="Times New Roman" w:cs="Times New Roman"/>
          <w:szCs w:val="28"/>
          <w:lang w:eastAsia="uk-UA"/>
        </w:rPr>
        <w:t>омпанія.</w:t>
      </w:r>
      <w:r>
        <w:rPr>
          <w:rFonts w:eastAsia="Times New Roman" w:cs="Times New Roman"/>
          <w:szCs w:val="28"/>
          <w:lang w:eastAsia="uk-UA"/>
        </w:rPr>
        <w:t xml:space="preserve"> </w:t>
      </w:r>
      <w:r w:rsidRPr="006935B7">
        <w:rPr>
          <w:rFonts w:eastAsia="Times New Roman" w:cs="Times New Roman"/>
          <w:szCs w:val="28"/>
          <w:lang w:eastAsia="uk-UA"/>
        </w:rPr>
        <w:t xml:space="preserve">Звертаючись з цим позовом до суду, позивачі не визначили </w:t>
      </w:r>
      <w:r>
        <w:rPr>
          <w:rFonts w:eastAsia="Times New Roman" w:cs="Times New Roman"/>
          <w:szCs w:val="28"/>
          <w:lang w:eastAsia="uk-UA"/>
        </w:rPr>
        <w:t>к</w:t>
      </w:r>
      <w:r w:rsidRPr="006935B7">
        <w:rPr>
          <w:rFonts w:eastAsia="Times New Roman" w:cs="Times New Roman"/>
          <w:szCs w:val="28"/>
          <w:lang w:eastAsia="uk-UA"/>
        </w:rPr>
        <w:t>омпанію як відповідача у цій справі і згодом не заявляли клопотань про залучення його до участі у справі як відповідача.</w:t>
      </w:r>
      <w:r>
        <w:rPr>
          <w:rFonts w:eastAsia="Times New Roman" w:cs="Times New Roman"/>
          <w:szCs w:val="28"/>
          <w:lang w:eastAsia="uk-UA"/>
        </w:rPr>
        <w:t xml:space="preserve"> </w:t>
      </w:r>
    </w:p>
    <w:p w14:paraId="79EDF912" w14:textId="6DBF59E8" w:rsidR="00E74AD3" w:rsidRPr="006935B7" w:rsidRDefault="00E74AD3" w:rsidP="00E74AD3">
      <w:pPr>
        <w:spacing w:before="120" w:after="0" w:line="240" w:lineRule="auto"/>
        <w:jc w:val="both"/>
        <w:rPr>
          <w:rFonts w:eastAsia="Times New Roman" w:cs="Times New Roman"/>
          <w:szCs w:val="28"/>
          <w:lang w:eastAsia="uk-UA"/>
        </w:rPr>
      </w:pPr>
      <w:r w:rsidRPr="006935B7">
        <w:rPr>
          <w:rFonts w:eastAsia="Times New Roman" w:cs="Times New Roman"/>
          <w:szCs w:val="28"/>
          <w:lang w:eastAsia="uk-UA"/>
        </w:rPr>
        <w:t>Якщо заявлені позивачем вимоги безпосередньо стосуються прав та обов</w:t>
      </w:r>
      <w:r w:rsidR="00450796">
        <w:rPr>
          <w:rFonts w:eastAsia="Times New Roman" w:cs="Times New Roman"/>
          <w:szCs w:val="28"/>
          <w:lang w:eastAsia="uk-UA"/>
        </w:rPr>
        <w:t>’</w:t>
      </w:r>
      <w:r w:rsidRPr="006935B7">
        <w:rPr>
          <w:rFonts w:eastAsia="Times New Roman" w:cs="Times New Roman"/>
          <w:szCs w:val="28"/>
          <w:lang w:eastAsia="uk-UA"/>
        </w:rPr>
        <w:t>язків іншої особи, яка не залучена до участі у справі як відповідач, вони не можуть бути розглянуті судом, оскільки лише за наявності належного складу відповідачів у</w:t>
      </w:r>
      <w:r>
        <w:rPr>
          <w:rFonts w:eastAsia="Times New Roman" w:cs="Times New Roman"/>
          <w:szCs w:val="28"/>
          <w:lang w:eastAsia="uk-UA"/>
        </w:rPr>
        <w:t> </w:t>
      </w:r>
      <w:r w:rsidRPr="006935B7">
        <w:rPr>
          <w:rFonts w:eastAsia="Times New Roman" w:cs="Times New Roman"/>
          <w:szCs w:val="28"/>
          <w:lang w:eastAsia="uk-UA"/>
        </w:rPr>
        <w:t>справі суд у змозі вирішувати питання про обґрунтованість позовних вимог та вирішити питання про їх задоволення (постанова Верховного Суду від 21.11.2022 у</w:t>
      </w:r>
      <w:r>
        <w:rPr>
          <w:rFonts w:eastAsia="Times New Roman" w:cs="Times New Roman"/>
          <w:szCs w:val="28"/>
          <w:lang w:eastAsia="uk-UA"/>
        </w:rPr>
        <w:t> </w:t>
      </w:r>
      <w:r w:rsidRPr="006935B7">
        <w:rPr>
          <w:rFonts w:eastAsia="Times New Roman" w:cs="Times New Roman"/>
          <w:szCs w:val="28"/>
          <w:lang w:eastAsia="uk-UA"/>
        </w:rPr>
        <w:t>справі №</w:t>
      </w:r>
      <w:r w:rsidR="00941204">
        <w:rPr>
          <w:rFonts w:eastAsia="Times New Roman" w:cs="Times New Roman"/>
          <w:szCs w:val="28"/>
          <w:lang w:eastAsia="uk-UA"/>
        </w:rPr>
        <w:t> </w:t>
      </w:r>
      <w:r w:rsidRPr="006935B7">
        <w:rPr>
          <w:rFonts w:eastAsia="Times New Roman" w:cs="Times New Roman"/>
          <w:szCs w:val="28"/>
          <w:lang w:eastAsia="uk-UA"/>
        </w:rPr>
        <w:t>754/16978/21).</w:t>
      </w:r>
    </w:p>
    <w:p w14:paraId="39791E3A" w14:textId="50DBCB91" w:rsidR="00E74AD3" w:rsidRPr="006935B7" w:rsidRDefault="00E74AD3" w:rsidP="00E74AD3">
      <w:pPr>
        <w:spacing w:before="120" w:after="0" w:line="240" w:lineRule="auto"/>
        <w:jc w:val="both"/>
        <w:rPr>
          <w:rFonts w:eastAsia="Times New Roman" w:cs="Times New Roman"/>
          <w:szCs w:val="28"/>
          <w:lang w:eastAsia="uk-UA"/>
        </w:rPr>
      </w:pPr>
      <w:r w:rsidRPr="006935B7">
        <w:rPr>
          <w:rFonts w:eastAsia="Times New Roman" w:cs="Times New Roman"/>
          <w:szCs w:val="28"/>
          <w:lang w:eastAsia="uk-UA"/>
        </w:rPr>
        <w:t>Встановивши, що позов заявлений до неналежного відповідача та відсутні визначені процесуальним законом підстави для заміни неналежного відповідача належним, суд відмовляє в позові до такого відповідача</w:t>
      </w:r>
      <w:r w:rsidR="00B331EA">
        <w:rPr>
          <w:rFonts w:eastAsia="Times New Roman" w:cs="Times New Roman"/>
          <w:szCs w:val="28"/>
          <w:lang w:eastAsia="uk-UA"/>
        </w:rPr>
        <w:t>.</w:t>
      </w:r>
    </w:p>
    <w:p w14:paraId="7689661E" w14:textId="1B1D5996" w:rsidR="00E74AD3" w:rsidRPr="006935B7" w:rsidRDefault="00E74AD3" w:rsidP="00E74AD3">
      <w:pPr>
        <w:spacing w:before="120" w:after="0" w:line="240" w:lineRule="auto"/>
        <w:jc w:val="both"/>
        <w:rPr>
          <w:rFonts w:eastAsia="Times New Roman" w:cs="Times New Roman"/>
          <w:szCs w:val="28"/>
          <w:lang w:eastAsia="uk-UA"/>
        </w:rPr>
      </w:pPr>
      <w:r w:rsidRPr="006935B7">
        <w:rPr>
          <w:rFonts w:eastAsia="Times New Roman" w:cs="Times New Roman"/>
          <w:szCs w:val="28"/>
          <w:lang w:eastAsia="uk-UA"/>
        </w:rPr>
        <w:t>За усталеним висновком Верховного Суду, звернення з позовом до неналежного відповідача є самостійною підставою для відмови в позові</w:t>
      </w:r>
      <w:r w:rsidR="00B331EA">
        <w:rPr>
          <w:rFonts w:eastAsia="Times New Roman" w:cs="Times New Roman"/>
          <w:szCs w:val="28"/>
          <w:lang w:eastAsia="uk-UA"/>
        </w:rPr>
        <w:t>.</w:t>
      </w:r>
    </w:p>
    <w:p w14:paraId="101F7EF1" w14:textId="216E23A1" w:rsidR="00E74AD3" w:rsidRPr="006935B7" w:rsidRDefault="00E74AD3" w:rsidP="00E74AD3">
      <w:pPr>
        <w:spacing w:before="120" w:after="0" w:line="240" w:lineRule="auto"/>
        <w:jc w:val="both"/>
        <w:rPr>
          <w:rFonts w:eastAsia="Times New Roman" w:cs="Times New Roman"/>
          <w:szCs w:val="28"/>
          <w:lang w:eastAsia="uk-UA"/>
        </w:rPr>
      </w:pPr>
      <w:r w:rsidRPr="006935B7">
        <w:rPr>
          <w:rFonts w:eastAsia="Times New Roman" w:cs="Times New Roman"/>
          <w:szCs w:val="28"/>
          <w:lang w:eastAsia="uk-UA"/>
        </w:rPr>
        <w:t xml:space="preserve">Оскільки, звертаючись з цим позовом до суду та користаючись своїми процесуальними правами, позивачі не визначили відповідачем </w:t>
      </w:r>
      <w:r>
        <w:rPr>
          <w:rFonts w:eastAsia="Times New Roman" w:cs="Times New Roman"/>
          <w:szCs w:val="28"/>
          <w:lang w:eastAsia="uk-UA"/>
        </w:rPr>
        <w:t>к</w:t>
      </w:r>
      <w:r w:rsidRPr="006935B7">
        <w:rPr>
          <w:rFonts w:eastAsia="Times New Roman" w:cs="Times New Roman"/>
          <w:szCs w:val="28"/>
          <w:lang w:eastAsia="uk-UA"/>
        </w:rPr>
        <w:t>омпанію, та згодом не заявляли клопотання про це, а обласна рада та Головне управління Державної казначейської служби України в області не є належними відповідачами у справі, то</w:t>
      </w:r>
      <w:r w:rsidR="00E5752C">
        <w:rPr>
          <w:rFonts w:eastAsia="Times New Roman" w:cs="Times New Roman"/>
          <w:szCs w:val="28"/>
          <w:lang w:eastAsia="uk-UA"/>
        </w:rPr>
        <w:t> </w:t>
      </w:r>
      <w:r w:rsidRPr="006935B7">
        <w:rPr>
          <w:rFonts w:eastAsia="Times New Roman" w:cs="Times New Roman"/>
          <w:szCs w:val="28"/>
          <w:lang w:eastAsia="uk-UA"/>
        </w:rPr>
        <w:t xml:space="preserve">колегія суддів дійшла висновку, що у позові слід відмовити саме з цих підстав, </w:t>
      </w:r>
      <w:r>
        <w:rPr>
          <w:rFonts w:eastAsia="Times New Roman" w:cs="Times New Roman"/>
          <w:szCs w:val="28"/>
          <w:lang w:eastAsia="uk-UA"/>
        </w:rPr>
        <w:t xml:space="preserve">оскільки </w:t>
      </w:r>
      <w:r w:rsidRPr="006935B7">
        <w:rPr>
          <w:rFonts w:eastAsia="Times New Roman" w:cs="Times New Roman"/>
          <w:szCs w:val="28"/>
          <w:lang w:eastAsia="uk-UA"/>
        </w:rPr>
        <w:t>незалучення належного відповідача виключає можливість вирішення судом цього спору по суті заявлених вимог.</w:t>
      </w:r>
      <w:bookmarkEnd w:id="76"/>
    </w:p>
    <w:p w14:paraId="0BB54A61" w14:textId="77777777" w:rsidR="00B331EA" w:rsidRPr="006935B7" w:rsidRDefault="00B331EA" w:rsidP="00B331EA">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B331EA" w:rsidRPr="00D97244" w14:paraId="33CDD7BD" w14:textId="77777777" w:rsidTr="005C45E9">
        <w:tc>
          <w:tcPr>
            <w:tcW w:w="1701" w:type="dxa"/>
          </w:tcPr>
          <w:p w14:paraId="44F32888" w14:textId="77777777" w:rsidR="00B331EA" w:rsidRPr="00D97244" w:rsidRDefault="00B331EA"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"http://qrcoder.ru/code/?https://reyestr.court.gov.ua/Review/128240260&amp;2&amp;0" \* MERGEFORMATINET </w:instrText>
            </w:r>
            <w:r>
              <w:fldChar w:fldCharType="separate"/>
            </w:r>
            <w:r>
              <w:fldChar w:fldCharType="begin"/>
            </w:r>
            <w:r>
              <w:instrText xml:space="preserve"> INCLUDEPICTURE  "http://qrcoder.ru/code/?https://reyestr.court.gov.ua/Review/128240260&amp;2&amp;0" \* MERGEFORMATINET </w:instrText>
            </w:r>
            <w:r>
              <w:fldChar w:fldCharType="separate"/>
            </w:r>
            <w:r>
              <w:fldChar w:fldCharType="begin"/>
            </w:r>
            <w:r>
              <w:instrText xml:space="preserve"> INCLUDEPICTURE  "http://qrcoder.ru/code/?https://reyestr.court.gov.ua/Review/128240260&amp;2&amp;0" \* MERGEFORMATINET </w:instrText>
            </w:r>
            <w:r>
              <w:fldChar w:fldCharType="separate"/>
            </w:r>
            <w:r w:rsidR="00DB61A4">
              <w:fldChar w:fldCharType="begin"/>
            </w:r>
            <w:r w:rsidR="00DB61A4">
              <w:instrText xml:space="preserve"> INCLUDEPICTURE  "http://qrcoder.ru/code/?https://reyestr.court.gov.ua/Review/128240260&amp;2&amp;0" \* MERGEFORMATINET </w:instrText>
            </w:r>
            <w:r w:rsidR="00DB61A4">
              <w:fldChar w:fldCharType="separate"/>
            </w:r>
            <w:r>
              <w:fldChar w:fldCharType="begin"/>
            </w:r>
            <w:r>
              <w:instrText xml:space="preserve"> INCLUDEPICTURE  "http://qrcoder.ru/code/?https://reyestr.court.gov.ua/Review/128240260&amp;2&amp;0" \* MERGEFORMATINET </w:instrText>
            </w:r>
            <w:r>
              <w:fldChar w:fldCharType="separate"/>
            </w:r>
            <w:r>
              <w:fldChar w:fldCharType="begin"/>
            </w:r>
            <w:r>
              <w:instrText xml:space="preserve"> INCLUDEPICTURE  "http://qrcoder.ru/code/?https://reyestr.court.gov.ua/Review/128240260&amp;2&amp;0" \* MERGEFORMATINET </w:instrText>
            </w:r>
            <w:r>
              <w:fldChar w:fldCharType="separate"/>
            </w:r>
            <w:r>
              <w:fldChar w:fldCharType="begin"/>
            </w:r>
            <w:r>
              <w:instrText xml:space="preserve"> INCLUDEPICTURE  "http://qrcoder.ru/code/?https://reyestr.court.gov.ua/Review/128240260&amp;2&amp;0" \* MERGEFORMATINET </w:instrText>
            </w:r>
            <w:r>
              <w:fldChar w:fldCharType="separate"/>
            </w:r>
            <w:r>
              <w:fldChar w:fldCharType="begin"/>
            </w:r>
            <w:r>
              <w:instrText xml:space="preserve"> INCLUDEPICTURE  "http://qrcoder.ru/code/?https://reyestr.court.gov.ua/Review/128240260&amp;2&amp;0" \* MERGEFORMATINET </w:instrText>
            </w:r>
            <w:r>
              <w:fldChar w:fldCharType="separate"/>
            </w:r>
            <w:r>
              <w:fldChar w:fldCharType="begin"/>
            </w:r>
            <w:r>
              <w:instrText xml:space="preserve"> INCLUDEPICTURE  "http://qrcoder.ru/code/?https://reyestr.court.gov.ua/Review/128240260&amp;2&amp;0" \* MERGEFORMATINET </w:instrText>
            </w:r>
            <w:r>
              <w:fldChar w:fldCharType="separate"/>
            </w:r>
            <w:r w:rsidR="00000000">
              <w:fldChar w:fldCharType="begin"/>
            </w:r>
            <w:r w:rsidR="00000000">
              <w:instrText xml:space="preserve"> INCLUDEPICTURE  "http://qrcoder.ru/code/?https://reyestr.court.gov.ua/Review/128240260&amp;2&amp;0" \* MERGEFORMATINET </w:instrText>
            </w:r>
            <w:r w:rsidR="00000000">
              <w:fldChar w:fldCharType="separate"/>
            </w:r>
            <w:r w:rsidR="00892872">
              <w:pict w14:anchorId="0514D829">
                <v:shape id="_x0000_i1085" type="#_x0000_t75" alt="" style="width:61.5pt;height:61.5pt">
                  <v:imagedata r:id="rId277" r:href="rId278"/>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3F66B336" w14:textId="1FA6F6F0" w:rsidR="00B331EA" w:rsidRPr="00D97244" w:rsidRDefault="00B331EA"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17 червня 2025 року </w:t>
            </w:r>
            <w:r w:rsidRPr="00D97244">
              <w:rPr>
                <w:rFonts w:cs="Times New Roman"/>
                <w:kern w:val="2"/>
                <w:sz w:val="24"/>
                <w:szCs w:val="24"/>
                <w:lang w:eastAsia="uk-UA"/>
              </w:rPr>
              <w:t>у </w:t>
            </w:r>
            <w:r w:rsidRPr="00D97244">
              <w:rPr>
                <w:rFonts w:cs="Calibri"/>
                <w:kern w:val="2"/>
                <w:sz w:val="24"/>
                <w:szCs w:val="24"/>
              </w:rPr>
              <w:t>cправі № 910/19210/15</w:t>
            </w:r>
            <w:r w:rsidR="00192AE9">
              <w:rPr>
                <w:rFonts w:cs="Calibri"/>
                <w:kern w:val="2"/>
                <w:sz w:val="24"/>
                <w:szCs w:val="24"/>
              </w:rPr>
              <w:t xml:space="preserve"> </w:t>
            </w:r>
            <w:r w:rsidRPr="00D97244">
              <w:rPr>
                <w:rFonts w:cs="Calibri"/>
                <w:kern w:val="2"/>
                <w:sz w:val="24"/>
                <w:szCs w:val="24"/>
              </w:rPr>
              <w:t>можна ознайомитися за посиланням</w:t>
            </w:r>
          </w:p>
          <w:p w14:paraId="61F5F53C" w14:textId="77777777" w:rsidR="00B331EA" w:rsidRPr="00D97244" w:rsidRDefault="00B331EA" w:rsidP="005C45E9">
            <w:pPr>
              <w:spacing w:line="240" w:lineRule="auto"/>
              <w:rPr>
                <w:rFonts w:cs="Calibri"/>
                <w:kern w:val="2"/>
                <w:sz w:val="24"/>
                <w:szCs w:val="24"/>
              </w:rPr>
            </w:pPr>
            <w:hyperlink r:id="rId279" w:history="1">
              <w:r w:rsidRPr="00D97244">
                <w:rPr>
                  <w:rStyle w:val="a4"/>
                  <w:rFonts w:cs="Calibri"/>
                  <w:kern w:val="2"/>
                  <w:sz w:val="24"/>
                  <w:szCs w:val="24"/>
                </w:rPr>
                <w:t>https://reyestr.court.gov.ua/Review/128240260</w:t>
              </w:r>
            </w:hyperlink>
            <w:r w:rsidRPr="00D97244">
              <w:rPr>
                <w:rFonts w:cs="Calibri"/>
                <w:color w:val="0563C1"/>
                <w:kern w:val="2"/>
                <w:sz w:val="24"/>
                <w:szCs w:val="24"/>
              </w:rPr>
              <w:t>.</w:t>
            </w:r>
          </w:p>
        </w:tc>
      </w:tr>
    </w:tbl>
    <w:p w14:paraId="2AAE49AE" w14:textId="77777777" w:rsidR="00886106" w:rsidRDefault="00886106" w:rsidP="00A20AD5">
      <w:pPr>
        <w:tabs>
          <w:tab w:val="left" w:pos="3696"/>
        </w:tabs>
        <w:spacing w:before="120" w:after="0" w:line="240" w:lineRule="auto"/>
        <w:jc w:val="both"/>
        <w:rPr>
          <w:rFonts w:cs="Roboto Condensed Light"/>
          <w:b/>
          <w:bCs/>
          <w:color w:val="4472C4" w:themeColor="accent1"/>
          <w:szCs w:val="28"/>
        </w:rPr>
      </w:pPr>
    </w:p>
    <w:p w14:paraId="3940440F" w14:textId="53EC48B6" w:rsidR="00E74AD3" w:rsidRPr="0087677B" w:rsidRDefault="00B97F8B" w:rsidP="00A20AD5">
      <w:pPr>
        <w:tabs>
          <w:tab w:val="left" w:pos="3696"/>
        </w:tabs>
        <w:spacing w:before="120"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szCs w:val="28"/>
        </w:rPr>
        <w:t>9</w:t>
      </w:r>
      <w:r w:rsidR="0087677B" w:rsidRPr="0087677B">
        <w:rPr>
          <w:rFonts w:cs="Roboto Condensed Light"/>
          <w:b/>
          <w:bCs/>
          <w:color w:val="4472C4" w:themeColor="accent1"/>
          <w:szCs w:val="28"/>
        </w:rPr>
        <w:t>.</w:t>
      </w:r>
      <w:r w:rsidR="0087677B" w:rsidRPr="0087677B">
        <w:rPr>
          <w:rFonts w:cs="Roboto Condensed Light"/>
          <w:b/>
          <w:bCs/>
          <w:color w:val="4472C4" w:themeColor="accent1"/>
          <w:kern w:val="2"/>
          <w:szCs w:val="28"/>
          <w14:ligatures w14:val="standardContextual"/>
        </w:rPr>
        <w:t>4.</w:t>
      </w:r>
      <w:r w:rsidR="0087677B" w:rsidRPr="0087677B">
        <w:rPr>
          <w:rFonts w:cs="Roboto Condensed Light"/>
          <w:b/>
          <w:bCs/>
          <w:color w:val="4472C4" w:themeColor="accent1"/>
          <w:szCs w:val="28"/>
        </w:rPr>
        <w:t> </w:t>
      </w:r>
      <w:r w:rsidR="0087677B" w:rsidRPr="0087677B">
        <w:rPr>
          <w:rFonts w:cs="Roboto Condensed Light"/>
          <w:b/>
          <w:bCs/>
          <w:color w:val="4472C4" w:themeColor="accent1"/>
          <w:kern w:val="2"/>
          <w:szCs w:val="28"/>
          <w14:ligatures w14:val="standardContextual"/>
        </w:rPr>
        <w:t>Пропущення позовної давності для звернення з позовом про визнання недійсними та скасування рішень загальних зборів учасників ТОВ</w:t>
      </w:r>
    </w:p>
    <w:p w14:paraId="4066472E" w14:textId="3207A855" w:rsidR="00CC5F4E" w:rsidRPr="00CC5F4E" w:rsidRDefault="00CC5F4E" w:rsidP="00CC5F4E">
      <w:pPr>
        <w:spacing w:before="120" w:after="0" w:line="240" w:lineRule="auto"/>
        <w:jc w:val="both"/>
        <w:rPr>
          <w:rFonts w:eastAsia="Times New Roman" w:cs="Times New Roman"/>
          <w:szCs w:val="28"/>
          <w:lang w:eastAsia="uk-UA"/>
        </w:rPr>
      </w:pPr>
      <w:r w:rsidRPr="00CC5F4E">
        <w:rPr>
          <w:rFonts w:eastAsia="Times New Roman" w:cs="Times New Roman"/>
          <w:szCs w:val="28"/>
          <w:lang w:eastAsia="uk-UA"/>
        </w:rPr>
        <w:t>Рішенням господарського суду частково закрито провадження у справі. В іншій частині відмовлено у позові.</w:t>
      </w:r>
    </w:p>
    <w:p w14:paraId="2EC58AD3" w14:textId="6783D821" w:rsidR="00CC5F4E" w:rsidRPr="00CC5F4E" w:rsidRDefault="00CC5F4E" w:rsidP="00CC5F4E">
      <w:pPr>
        <w:spacing w:before="120" w:after="0" w:line="240" w:lineRule="auto"/>
        <w:jc w:val="both"/>
        <w:rPr>
          <w:rFonts w:eastAsia="Times New Roman" w:cs="Times New Roman"/>
          <w:szCs w:val="28"/>
          <w:lang w:eastAsia="uk-UA"/>
        </w:rPr>
      </w:pPr>
      <w:bookmarkStart w:id="77" w:name="_Hlk207286068"/>
      <w:r>
        <w:rPr>
          <w:rFonts w:eastAsia="Times New Roman" w:cs="Times New Roman"/>
          <w:szCs w:val="28"/>
          <w:lang w:eastAsia="uk-UA"/>
        </w:rPr>
        <w:t>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w:t>
      </w:r>
      <w:r w:rsidRPr="00072F20">
        <w:rPr>
          <w:rFonts w:eastAsia="Times New Roman" w:cs="Times New Roman"/>
          <w:szCs w:val="28"/>
          <w:lang w:eastAsia="uk-UA"/>
        </w:rPr>
        <w:t>залишен</w:t>
      </w:r>
      <w:r>
        <w:rPr>
          <w:rFonts w:eastAsia="Times New Roman" w:cs="Times New Roman"/>
          <w:szCs w:val="28"/>
          <w:lang w:eastAsia="uk-UA"/>
        </w:rPr>
        <w:t>ою</w:t>
      </w:r>
      <w:r w:rsidRPr="00072F20">
        <w:rPr>
          <w:rFonts w:eastAsia="Times New Roman" w:cs="Times New Roman"/>
          <w:szCs w:val="28"/>
          <w:lang w:eastAsia="uk-UA"/>
        </w:rPr>
        <w:t xml:space="preserve">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Верховного Суду</w:t>
      </w:r>
      <w:r>
        <w:rPr>
          <w:rFonts w:eastAsia="Times New Roman" w:cs="Times New Roman"/>
          <w:szCs w:val="28"/>
          <w:lang w:eastAsia="uk-UA"/>
        </w:rPr>
        <w:t>,</w:t>
      </w:r>
      <w:r w:rsidRPr="002D6DDF">
        <w:rPr>
          <w:rFonts w:eastAsia="Times New Roman" w:cs="Times New Roman"/>
          <w:szCs w:val="28"/>
          <w:lang w:eastAsia="uk-UA"/>
        </w:rPr>
        <w:t xml:space="preserve"> рішення </w:t>
      </w:r>
      <w:r>
        <w:rPr>
          <w:rFonts w:eastAsia="Times New Roman" w:cs="Times New Roman"/>
          <w:szCs w:val="28"/>
          <w:lang w:eastAsia="uk-UA"/>
        </w:rPr>
        <w:t>господарського суду</w:t>
      </w:r>
      <w:bookmarkEnd w:id="77"/>
      <w:r w:rsidRPr="00CC5F4E">
        <w:rPr>
          <w:rFonts w:eastAsia="Times New Roman" w:cs="Times New Roman"/>
          <w:szCs w:val="28"/>
          <w:lang w:eastAsia="uk-UA"/>
        </w:rPr>
        <w:t xml:space="preserve"> скасовано у частині закриття</w:t>
      </w:r>
      <w:r w:rsidR="00372F51">
        <w:rPr>
          <w:rFonts w:eastAsia="Times New Roman" w:cs="Times New Roman"/>
          <w:szCs w:val="28"/>
          <w:lang w:eastAsia="uk-UA"/>
        </w:rPr>
        <w:t>.</w:t>
      </w:r>
      <w:r w:rsidRPr="00CC5F4E">
        <w:rPr>
          <w:rFonts w:eastAsia="Times New Roman" w:cs="Times New Roman"/>
          <w:szCs w:val="28"/>
          <w:lang w:eastAsia="uk-UA"/>
        </w:rPr>
        <w:t xml:space="preserve"> У</w:t>
      </w:r>
      <w:r w:rsidR="00C41090">
        <w:rPr>
          <w:rFonts w:eastAsia="Times New Roman" w:cs="Times New Roman"/>
          <w:szCs w:val="28"/>
          <w:lang w:eastAsia="uk-UA"/>
        </w:rPr>
        <w:t> </w:t>
      </w:r>
      <w:r w:rsidRPr="00CC5F4E">
        <w:rPr>
          <w:rFonts w:eastAsia="Times New Roman" w:cs="Times New Roman"/>
          <w:szCs w:val="28"/>
          <w:lang w:eastAsia="uk-UA"/>
        </w:rPr>
        <w:t>позові відмовлено. В частині відмови у задоволенні позовних вимог змінено мотивувальну частину рішення, викладено в редакції цієї постанови.</w:t>
      </w:r>
    </w:p>
    <w:p w14:paraId="6AC562D3" w14:textId="017495E4" w:rsidR="00CC5F4E" w:rsidRDefault="00CC5F4E" w:rsidP="00CC5F4E">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w:t>
      </w:r>
      <w:r w:rsidR="00616AEB">
        <w:rPr>
          <w:rFonts w:eastAsia="Times New Roman" w:cs="Times New Roman"/>
          <w:szCs w:val="28"/>
          <w:lang w:eastAsia="uk-UA"/>
        </w:rPr>
        <w:t>С</w:t>
      </w:r>
      <w:r>
        <w:rPr>
          <w:rFonts w:eastAsia="Times New Roman" w:cs="Times New Roman"/>
          <w:szCs w:val="28"/>
          <w:lang w:eastAsia="uk-UA"/>
        </w:rPr>
        <w:t>уд</w:t>
      </w:r>
      <w:r w:rsidRPr="00CC5F4E">
        <w:rPr>
          <w:rFonts w:eastAsia="Times New Roman" w:cs="Times New Roman"/>
          <w:szCs w:val="28"/>
          <w:lang w:eastAsia="uk-UA"/>
        </w:rPr>
        <w:t xml:space="preserve"> зазнач</w:t>
      </w:r>
      <w:r>
        <w:rPr>
          <w:rFonts w:eastAsia="Times New Roman" w:cs="Times New Roman"/>
          <w:szCs w:val="28"/>
          <w:lang w:eastAsia="uk-UA"/>
        </w:rPr>
        <w:t>ив</w:t>
      </w:r>
      <w:r w:rsidRPr="00CC5F4E">
        <w:rPr>
          <w:rFonts w:eastAsia="Times New Roman" w:cs="Times New Roman"/>
          <w:szCs w:val="28"/>
          <w:lang w:eastAsia="uk-UA"/>
        </w:rPr>
        <w:t xml:space="preserve">, що ухвалюючи оскаржуване судове рішення, суд апеляційної інстанції встановив, що скаржник довідався про порушення свого </w:t>
      </w:r>
      <w:r w:rsidRPr="00CC5F4E">
        <w:rPr>
          <w:rFonts w:eastAsia="Times New Roman" w:cs="Times New Roman"/>
          <w:szCs w:val="28"/>
          <w:lang w:eastAsia="uk-UA"/>
        </w:rPr>
        <w:lastRenderedPageBreak/>
        <w:t>корпоративного права 21.01.2017, а тому останнім днем звернення до суду з</w:t>
      </w:r>
      <w:r w:rsidR="00C41090">
        <w:rPr>
          <w:rFonts w:eastAsia="Times New Roman" w:cs="Times New Roman"/>
          <w:szCs w:val="28"/>
          <w:lang w:eastAsia="uk-UA"/>
        </w:rPr>
        <w:t> </w:t>
      </w:r>
      <w:r w:rsidRPr="00CC5F4E">
        <w:rPr>
          <w:rFonts w:eastAsia="Times New Roman" w:cs="Times New Roman"/>
          <w:szCs w:val="28"/>
          <w:lang w:eastAsia="uk-UA"/>
        </w:rPr>
        <w:t xml:space="preserve">позовом в межах позовної давності було 21.01.2020. Проте </w:t>
      </w:r>
      <w:r>
        <w:rPr>
          <w:rFonts w:eastAsia="Times New Roman" w:cs="Times New Roman"/>
          <w:szCs w:val="28"/>
          <w:lang w:eastAsia="uk-UA"/>
        </w:rPr>
        <w:t>позивач</w:t>
      </w:r>
      <w:r w:rsidRPr="00CC5F4E">
        <w:rPr>
          <w:rFonts w:eastAsia="Times New Roman" w:cs="Times New Roman"/>
          <w:szCs w:val="28"/>
          <w:lang w:eastAsia="uk-UA"/>
        </w:rPr>
        <w:t xml:space="preserve"> звернувся з</w:t>
      </w:r>
      <w:r w:rsidR="00C41090">
        <w:rPr>
          <w:rFonts w:eastAsia="Times New Roman" w:cs="Times New Roman"/>
          <w:szCs w:val="28"/>
          <w:lang w:eastAsia="uk-UA"/>
        </w:rPr>
        <w:t> </w:t>
      </w:r>
      <w:r w:rsidRPr="00CC5F4E">
        <w:rPr>
          <w:rFonts w:eastAsia="Times New Roman" w:cs="Times New Roman"/>
          <w:szCs w:val="28"/>
          <w:lang w:eastAsia="uk-UA"/>
        </w:rPr>
        <w:t xml:space="preserve">позовом у цій справі лише 14.12.2021, тобто з пропуском встановленої </w:t>
      </w:r>
      <w:hyperlink r:id="rId280" w:anchor="843298" w:tgtFrame="_blank" w:tooltip="Цивільний кодекс України; нормативно-правовий акт № 435-IV від 16.01.2003, ВР України" w:history="1">
        <w:r w:rsidRPr="00CC5F4E">
          <w:rPr>
            <w:rFonts w:eastAsia="Times New Roman" w:cs="Times New Roman"/>
            <w:szCs w:val="28"/>
            <w:lang w:eastAsia="uk-UA"/>
          </w:rPr>
          <w:t>статтею 257 ЦК України</w:t>
        </w:r>
      </w:hyperlink>
      <w:r w:rsidRPr="00CC5F4E">
        <w:rPr>
          <w:rFonts w:eastAsia="Times New Roman" w:cs="Times New Roman"/>
          <w:szCs w:val="28"/>
          <w:lang w:eastAsia="uk-UA"/>
        </w:rPr>
        <w:t xml:space="preserve"> позовної давності, що є підставою для відмови у позові.</w:t>
      </w:r>
    </w:p>
    <w:p w14:paraId="452D104D" w14:textId="77777777" w:rsidR="00616AEB" w:rsidRPr="00CC5F4E" w:rsidRDefault="00616AEB" w:rsidP="00616AEB">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616AEB" w:rsidRPr="00D97244" w14:paraId="39F0009E" w14:textId="77777777" w:rsidTr="005C45E9">
        <w:tc>
          <w:tcPr>
            <w:tcW w:w="1701" w:type="dxa"/>
          </w:tcPr>
          <w:p w14:paraId="6CD74651" w14:textId="77777777" w:rsidR="00616AEB" w:rsidRPr="00D97244" w:rsidRDefault="00616AEB"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"http://qrcoder.ru/code/?https://reyestr.court.gov.ua/Review/128653712&amp;2&amp;0" \* MERGEFORMATINET </w:instrText>
            </w:r>
            <w:r>
              <w:fldChar w:fldCharType="separate"/>
            </w:r>
            <w:r>
              <w:fldChar w:fldCharType="begin"/>
            </w:r>
            <w:r>
              <w:instrText xml:space="preserve"> INCLUDEPICTURE  "http://qrcoder.ru/code/?https://reyestr.court.gov.ua/Review/128653712&amp;2&amp;0" \* MERGEFORMATINET </w:instrText>
            </w:r>
            <w:r>
              <w:fldChar w:fldCharType="separate"/>
            </w:r>
            <w:r>
              <w:fldChar w:fldCharType="begin"/>
            </w:r>
            <w:r>
              <w:instrText xml:space="preserve"> INCLUDEPICTURE  "http://qrcoder.ru/code/?https://reyestr.court.gov.ua/Review/128653712&amp;2&amp;0" \* MERGEFORMATINET </w:instrText>
            </w:r>
            <w:r>
              <w:fldChar w:fldCharType="separate"/>
            </w:r>
            <w:r w:rsidR="00DB61A4">
              <w:fldChar w:fldCharType="begin"/>
            </w:r>
            <w:r w:rsidR="00DB61A4">
              <w:instrText xml:space="preserve"> INCLUDEPICTURE  "http://qrcoder.ru/code/?https://reyestr.court.gov.ua/Review/128653712&amp;2&amp;0" \* MERGEFORMATINET </w:instrText>
            </w:r>
            <w:r w:rsidR="00DB61A4">
              <w:fldChar w:fldCharType="separate"/>
            </w:r>
            <w:r>
              <w:fldChar w:fldCharType="begin"/>
            </w:r>
            <w:r>
              <w:instrText xml:space="preserve"> INCLUDEPICTURE  "http://qrcoder.ru/code/?https://reyestr.court.gov.ua/Review/128653712&amp;2&amp;0" \* MERGEFORMATINET </w:instrText>
            </w:r>
            <w:r>
              <w:fldChar w:fldCharType="separate"/>
            </w:r>
            <w:r>
              <w:fldChar w:fldCharType="begin"/>
            </w:r>
            <w:r>
              <w:instrText xml:space="preserve"> INCLUDEPICTURE  "http://qrcoder.ru/code/?https://reyestr.court.gov.ua/Review/128653712&amp;2&amp;0" \* MERGEFORMATINET </w:instrText>
            </w:r>
            <w:r>
              <w:fldChar w:fldCharType="separate"/>
            </w:r>
            <w:r>
              <w:fldChar w:fldCharType="begin"/>
            </w:r>
            <w:r>
              <w:instrText xml:space="preserve"> INCLUDEPICTURE  "http://qrcoder.ru/code/?https://reyestr.court.gov.ua/Review/128653712&amp;2&amp;0" \* MERGEFORMATINET </w:instrText>
            </w:r>
            <w:r>
              <w:fldChar w:fldCharType="separate"/>
            </w:r>
            <w:r>
              <w:fldChar w:fldCharType="begin"/>
            </w:r>
            <w:r>
              <w:instrText xml:space="preserve"> INCLUDEPICTURE  "http://qrcoder.ru/code/?https://reyestr.court.gov.ua/Review/128653712&amp;2&amp;0" \* MERGEFORMATINET </w:instrText>
            </w:r>
            <w:r>
              <w:fldChar w:fldCharType="separate"/>
            </w:r>
            <w:r>
              <w:fldChar w:fldCharType="begin"/>
            </w:r>
            <w:r>
              <w:instrText xml:space="preserve"> INCLUDEPICTURE  "http://qrcoder.ru/code/?https://reyestr.court.gov.ua/Review/128653712&amp;2&amp;0" \* MERGEFORMATINET </w:instrText>
            </w:r>
            <w:r>
              <w:fldChar w:fldCharType="separate"/>
            </w:r>
            <w:r w:rsidR="00000000">
              <w:fldChar w:fldCharType="begin"/>
            </w:r>
            <w:r w:rsidR="00000000">
              <w:instrText xml:space="preserve"> INCLUDEPICTURE  "http://qrcoder.ru/code/?https://reyestr.court.gov.ua/Review/128653712&amp;2&amp;0" \* MERGEFORMATINET </w:instrText>
            </w:r>
            <w:r w:rsidR="00000000">
              <w:fldChar w:fldCharType="separate"/>
            </w:r>
            <w:r w:rsidR="00892872">
              <w:pict w14:anchorId="25E10943">
                <v:shape id="_x0000_i1086" type="#_x0000_t75" alt="" style="width:61.5pt;height:61.5pt">
                  <v:imagedata r:id="rId281" r:href="rId282"/>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19B1844B" w14:textId="77777777" w:rsidR="00616AEB" w:rsidRPr="00D97244" w:rsidRDefault="00616AEB"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02 липня 2025 року </w:t>
            </w:r>
            <w:r w:rsidRPr="00D97244">
              <w:rPr>
                <w:rFonts w:cs="Times New Roman"/>
                <w:kern w:val="2"/>
                <w:sz w:val="24"/>
                <w:szCs w:val="24"/>
                <w:lang w:eastAsia="uk-UA"/>
              </w:rPr>
              <w:t>у </w:t>
            </w:r>
            <w:r w:rsidRPr="00D97244">
              <w:rPr>
                <w:rFonts w:cs="Calibri"/>
                <w:kern w:val="2"/>
                <w:sz w:val="24"/>
                <w:szCs w:val="24"/>
              </w:rPr>
              <w:t>cправі № 907/1019/21 можна ознайомитися за посиланням</w:t>
            </w:r>
          </w:p>
          <w:p w14:paraId="4A2CF641" w14:textId="77777777" w:rsidR="00616AEB" w:rsidRPr="00D97244" w:rsidRDefault="00616AEB" w:rsidP="005C45E9">
            <w:pPr>
              <w:spacing w:line="240" w:lineRule="auto"/>
              <w:rPr>
                <w:rFonts w:cs="Calibri"/>
                <w:kern w:val="2"/>
                <w:sz w:val="24"/>
                <w:szCs w:val="24"/>
              </w:rPr>
            </w:pPr>
            <w:hyperlink r:id="rId283" w:history="1">
              <w:r w:rsidRPr="00D97244">
                <w:rPr>
                  <w:rStyle w:val="a4"/>
                  <w:rFonts w:cs="Calibri"/>
                  <w:kern w:val="2"/>
                  <w:sz w:val="24"/>
                  <w:szCs w:val="24"/>
                </w:rPr>
                <w:t>https://reyestr.court.gov.ua/Review/128653712</w:t>
              </w:r>
            </w:hyperlink>
            <w:r w:rsidRPr="00D97244">
              <w:rPr>
                <w:rFonts w:cs="Calibri"/>
                <w:i/>
                <w:iCs/>
                <w:color w:val="0563C1"/>
                <w:kern w:val="2"/>
              </w:rPr>
              <w:t>.</w:t>
            </w:r>
          </w:p>
        </w:tc>
      </w:tr>
    </w:tbl>
    <w:p w14:paraId="2123FA35" w14:textId="77777777" w:rsidR="00886106" w:rsidRDefault="00886106" w:rsidP="00C90C60">
      <w:pPr>
        <w:rPr>
          <w:rFonts w:cs="Roboto Condensed Light"/>
          <w:b/>
          <w:bCs/>
          <w:i/>
          <w:iCs/>
          <w:color w:val="4472C4" w:themeColor="accent1"/>
          <w:kern w:val="2"/>
          <w:szCs w:val="28"/>
          <w14:ligatures w14:val="standardContextual"/>
        </w:rPr>
      </w:pPr>
    </w:p>
    <w:p w14:paraId="33E7D61F" w14:textId="6A96400C" w:rsidR="00372F51" w:rsidRPr="00372F51" w:rsidRDefault="00372F51" w:rsidP="00C90C60">
      <w:pPr>
        <w:rPr>
          <w:rFonts w:cs="Roboto Condensed Light"/>
          <w:b/>
          <w:bCs/>
          <w:i/>
          <w:iCs/>
          <w:color w:val="4472C4" w:themeColor="accent1"/>
          <w:kern w:val="2"/>
          <w:szCs w:val="28"/>
          <w14:ligatures w14:val="standardContextual"/>
        </w:rPr>
      </w:pPr>
      <w:r w:rsidRPr="00372F51">
        <w:rPr>
          <w:rFonts w:cs="Roboto Condensed Light"/>
          <w:b/>
          <w:bCs/>
          <w:i/>
          <w:iCs/>
          <w:color w:val="4472C4" w:themeColor="accent1"/>
          <w:kern w:val="2"/>
          <w:szCs w:val="28"/>
          <w14:ligatures w14:val="standardContextual"/>
        </w:rPr>
        <w:t>Окрема думка</w:t>
      </w:r>
    </w:p>
    <w:p w14:paraId="19C9E078" w14:textId="0E43FA62" w:rsidR="00C90C60" w:rsidRPr="00372F51" w:rsidRDefault="00372F51" w:rsidP="00372F51">
      <w:pPr>
        <w:spacing w:before="120" w:after="0" w:line="240" w:lineRule="auto"/>
        <w:jc w:val="both"/>
        <w:rPr>
          <w:rFonts w:eastAsia="Times New Roman" w:cs="Times New Roman"/>
          <w:szCs w:val="28"/>
          <w:lang w:eastAsia="uk-UA"/>
        </w:rPr>
      </w:pPr>
      <w:r w:rsidRPr="00372F51">
        <w:rPr>
          <w:rFonts w:eastAsia="Times New Roman" w:cs="Times New Roman"/>
          <w:szCs w:val="28"/>
          <w:lang w:eastAsia="uk-UA"/>
        </w:rPr>
        <w:t>Суддя окремої думки зазначив, що суд апеляційної інстанції дійшов до помилково висновку про те, що позовна давність у спірних правовідносинах пропущена не</w:t>
      </w:r>
      <w:r w:rsidR="00E5752C">
        <w:rPr>
          <w:rFonts w:eastAsia="Times New Roman" w:cs="Times New Roman"/>
          <w:szCs w:val="28"/>
          <w:lang w:eastAsia="uk-UA"/>
        </w:rPr>
        <w:t> </w:t>
      </w:r>
      <w:r w:rsidRPr="00372F51">
        <w:rPr>
          <w:rFonts w:eastAsia="Times New Roman" w:cs="Times New Roman"/>
          <w:szCs w:val="28"/>
          <w:lang w:eastAsia="uk-UA"/>
        </w:rPr>
        <w:t>з</w:t>
      </w:r>
      <w:r w:rsidR="00E5752C">
        <w:rPr>
          <w:rFonts w:eastAsia="Times New Roman" w:cs="Times New Roman"/>
          <w:szCs w:val="28"/>
          <w:lang w:eastAsia="uk-UA"/>
        </w:rPr>
        <w:t> </w:t>
      </w:r>
      <w:r w:rsidRPr="00372F51">
        <w:rPr>
          <w:rFonts w:eastAsia="Times New Roman" w:cs="Times New Roman"/>
          <w:szCs w:val="28"/>
          <w:lang w:eastAsia="uk-UA"/>
        </w:rPr>
        <w:t xml:space="preserve">поважних причин, він </w:t>
      </w:r>
      <w:r w:rsidR="00C90C60" w:rsidRPr="00372F51">
        <w:rPr>
          <w:rFonts w:eastAsia="Times New Roman" w:cs="Times New Roman"/>
          <w:szCs w:val="28"/>
          <w:lang w:eastAsia="uk-UA"/>
        </w:rPr>
        <w:t xml:space="preserve">не в повній мірі надав оцінку поважності причин пропуску позовної давності зі зверненням із позовом у межах </w:t>
      </w:r>
      <w:r w:rsidR="00616AEB">
        <w:rPr>
          <w:rFonts w:eastAsia="Times New Roman" w:cs="Times New Roman"/>
          <w:szCs w:val="28"/>
          <w:lang w:eastAsia="uk-UA"/>
        </w:rPr>
        <w:t>ціє</w:t>
      </w:r>
      <w:r w:rsidR="00C90C60" w:rsidRPr="00372F51">
        <w:rPr>
          <w:rFonts w:eastAsia="Times New Roman" w:cs="Times New Roman"/>
          <w:szCs w:val="28"/>
          <w:lang w:eastAsia="uk-UA"/>
        </w:rPr>
        <w:t>ї справи, зокрема обставинам того, що позивач вперше звернувся у межах позовної давності, а</w:t>
      </w:r>
      <w:r w:rsidR="00E5752C">
        <w:rPr>
          <w:rFonts w:eastAsia="Times New Roman" w:cs="Times New Roman"/>
          <w:szCs w:val="28"/>
          <w:lang w:eastAsia="uk-UA"/>
        </w:rPr>
        <w:t> </w:t>
      </w:r>
      <w:r w:rsidR="00C90C60" w:rsidRPr="00372F51">
        <w:rPr>
          <w:rFonts w:eastAsia="Times New Roman" w:cs="Times New Roman"/>
          <w:szCs w:val="28"/>
          <w:lang w:eastAsia="uk-UA"/>
        </w:rPr>
        <w:t>в</w:t>
      </w:r>
      <w:r w:rsidR="00E5752C">
        <w:rPr>
          <w:rFonts w:eastAsia="Times New Roman" w:cs="Times New Roman"/>
          <w:szCs w:val="28"/>
          <w:lang w:eastAsia="uk-UA"/>
        </w:rPr>
        <w:t> </w:t>
      </w:r>
      <w:r w:rsidR="00C90C60" w:rsidRPr="00372F51">
        <w:rPr>
          <w:rFonts w:eastAsia="Times New Roman" w:cs="Times New Roman"/>
          <w:szCs w:val="28"/>
          <w:lang w:eastAsia="uk-UA"/>
        </w:rPr>
        <w:t>позові було відмовлено з огляду на зміну судової практики, у зв</w:t>
      </w:r>
      <w:r w:rsidR="00450796">
        <w:rPr>
          <w:rFonts w:eastAsia="Times New Roman" w:cs="Times New Roman"/>
          <w:szCs w:val="28"/>
          <w:lang w:eastAsia="uk-UA"/>
        </w:rPr>
        <w:t>’</w:t>
      </w:r>
      <w:r w:rsidR="00C90C60" w:rsidRPr="00372F51">
        <w:rPr>
          <w:rFonts w:eastAsia="Times New Roman" w:cs="Times New Roman"/>
          <w:szCs w:val="28"/>
          <w:lang w:eastAsia="uk-UA"/>
        </w:rPr>
        <w:t>язку з чим дійшов до помилкових висновків про відсутність правових підстав для</w:t>
      </w:r>
      <w:r w:rsidR="00E5752C">
        <w:rPr>
          <w:rFonts w:eastAsia="Times New Roman" w:cs="Times New Roman"/>
          <w:szCs w:val="28"/>
          <w:lang w:eastAsia="uk-UA"/>
        </w:rPr>
        <w:t> </w:t>
      </w:r>
      <w:r w:rsidR="00C90C60" w:rsidRPr="00372F51">
        <w:rPr>
          <w:rFonts w:eastAsia="Times New Roman" w:cs="Times New Roman"/>
          <w:szCs w:val="28"/>
          <w:lang w:eastAsia="uk-UA"/>
        </w:rPr>
        <w:t>застосування частини п</w:t>
      </w:r>
      <w:r w:rsidR="00450796">
        <w:rPr>
          <w:rFonts w:eastAsia="Times New Roman" w:cs="Times New Roman"/>
          <w:szCs w:val="28"/>
          <w:lang w:eastAsia="uk-UA"/>
        </w:rPr>
        <w:t>’</w:t>
      </w:r>
      <w:r w:rsidR="00C90C60" w:rsidRPr="00372F51">
        <w:rPr>
          <w:rFonts w:eastAsia="Times New Roman" w:cs="Times New Roman"/>
          <w:szCs w:val="28"/>
          <w:lang w:eastAsia="uk-UA"/>
        </w:rPr>
        <w:t>ятої статті 267 ЦК України.</w:t>
      </w:r>
    </w:p>
    <w:p w14:paraId="1FB67FBD" w14:textId="77777777" w:rsidR="00616AEB" w:rsidRPr="00CC5F4E" w:rsidRDefault="00616AEB" w:rsidP="00616AEB">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616AEB" w:rsidRPr="00D97244" w14:paraId="7BEB1AE2" w14:textId="77777777" w:rsidTr="005C45E9">
        <w:tc>
          <w:tcPr>
            <w:tcW w:w="1701" w:type="dxa"/>
          </w:tcPr>
          <w:p w14:paraId="374F4456" w14:textId="77777777" w:rsidR="00616AEB" w:rsidRPr="00D97244" w:rsidRDefault="00616AEB"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"http://qrcoder.ru/code/?https://reyestr.court.gov.ua/Review/128653728&amp;2&amp;0" \* MERGEFORMATINET </w:instrText>
            </w:r>
            <w:r>
              <w:fldChar w:fldCharType="separate"/>
            </w:r>
            <w:r>
              <w:fldChar w:fldCharType="begin"/>
            </w:r>
            <w:r>
              <w:instrText xml:space="preserve"> INCLUDEPICTURE  "http://qrcoder.ru/code/?https://reyestr.court.gov.ua/Review/128653728&amp;2&amp;0" \* MERGEFORMATINET </w:instrText>
            </w:r>
            <w:r>
              <w:fldChar w:fldCharType="separate"/>
            </w:r>
            <w:r>
              <w:fldChar w:fldCharType="begin"/>
            </w:r>
            <w:r>
              <w:instrText xml:space="preserve"> INCLUDEPICTURE  "http://qrcoder.ru/code/?https://reyestr.court.gov.ua/Review/128653728&amp;2&amp;0" \* MERGEFORMATINET </w:instrText>
            </w:r>
            <w:r>
              <w:fldChar w:fldCharType="separate"/>
            </w:r>
            <w:r w:rsidR="00DB61A4">
              <w:fldChar w:fldCharType="begin"/>
            </w:r>
            <w:r w:rsidR="00DB61A4">
              <w:instrText xml:space="preserve"> INCLUDEPICTURE  "http://qrcoder.ru/code/?https://reyestr.court.gov.ua/Review/128653728&amp;2&amp;0" \* MERGEFORMATINET </w:instrText>
            </w:r>
            <w:r w:rsidR="00DB61A4">
              <w:fldChar w:fldCharType="separate"/>
            </w:r>
            <w:r>
              <w:fldChar w:fldCharType="begin"/>
            </w:r>
            <w:r>
              <w:instrText xml:space="preserve"> INCLUDEPICTURE  "http://qrcoder.ru/code/?https://reyestr.court.gov.ua/Review/128653728&amp;2&amp;0" \* MERGEFORMATINET </w:instrText>
            </w:r>
            <w:r>
              <w:fldChar w:fldCharType="separate"/>
            </w:r>
            <w:r>
              <w:fldChar w:fldCharType="begin"/>
            </w:r>
            <w:r>
              <w:instrText xml:space="preserve"> INCLUDEPICTURE  "http://qrcoder.ru/code/?https://reyestr.court.gov.ua/Review/128653728&amp;2&amp;0" \* MERGEFORMATINET </w:instrText>
            </w:r>
            <w:r>
              <w:fldChar w:fldCharType="separate"/>
            </w:r>
            <w:r>
              <w:fldChar w:fldCharType="begin"/>
            </w:r>
            <w:r>
              <w:instrText xml:space="preserve"> INCLUDEPICTURE  "http://qrcoder.ru/code/?https://reyestr.court.gov.ua/Review/128653728&amp;2&amp;0" \* MERGEFORMATINET </w:instrText>
            </w:r>
            <w:r>
              <w:fldChar w:fldCharType="separate"/>
            </w:r>
            <w:r>
              <w:fldChar w:fldCharType="begin"/>
            </w:r>
            <w:r>
              <w:instrText xml:space="preserve"> INCLUDEPICTURE  "http://qrcoder.ru/code/?https://reyestr.court.gov.ua/Review/128653728&amp;2&amp;0" \* MERGEFORMATINET </w:instrText>
            </w:r>
            <w:r>
              <w:fldChar w:fldCharType="separate"/>
            </w:r>
            <w:r>
              <w:fldChar w:fldCharType="begin"/>
            </w:r>
            <w:r>
              <w:instrText xml:space="preserve"> INCLUDEPICTURE  "http://qrcoder.ru/code/?https://reyestr.court.gov.ua/Review/128653728&amp;2&amp;0" \* MERGEFORMATINET </w:instrText>
            </w:r>
            <w:r>
              <w:fldChar w:fldCharType="separate"/>
            </w:r>
            <w:r w:rsidR="00000000">
              <w:fldChar w:fldCharType="begin"/>
            </w:r>
            <w:r w:rsidR="00000000">
              <w:instrText xml:space="preserve"> INCLUDEPICTURE  "http://qrcoder.ru/code/?https://reyestr.court.gov.ua/Review/128653728&amp;2&amp;0" \* MERGEFORMATINET </w:instrText>
            </w:r>
            <w:r w:rsidR="00000000">
              <w:fldChar w:fldCharType="separate"/>
            </w:r>
            <w:r w:rsidR="00892872">
              <w:pict w14:anchorId="4D2BADC7">
                <v:shape id="_x0000_i1087" type="#_x0000_t75" alt="" style="width:61.5pt;height:61.5pt">
                  <v:imagedata r:id="rId284" r:href="rId285"/>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76FD6670" w14:textId="77777777" w:rsidR="00616AEB" w:rsidRPr="00D97244" w:rsidRDefault="00616AEB" w:rsidP="005C45E9">
            <w:pPr>
              <w:spacing w:line="240" w:lineRule="auto"/>
              <w:rPr>
                <w:kern w:val="2"/>
              </w:rPr>
            </w:pPr>
            <w:r w:rsidRPr="00D97244">
              <w:rPr>
                <w:rFonts w:cs="Times New Roman"/>
                <w:kern w:val="2"/>
                <w:sz w:val="24"/>
                <w:szCs w:val="24"/>
                <w:lang w:eastAsia="uk-UA"/>
              </w:rPr>
              <w:t xml:space="preserve">Детальніше з текстом окремої думки судді Верховного Суду </w:t>
            </w:r>
            <w:r w:rsidRPr="00D97244">
              <w:rPr>
                <w:rFonts w:cs="Calibri"/>
                <w:kern w:val="2"/>
                <w:sz w:val="24"/>
                <w:szCs w:val="24"/>
              </w:rPr>
              <w:t xml:space="preserve">від 02 липня 2025 року </w:t>
            </w:r>
            <w:r w:rsidRPr="00D97244">
              <w:rPr>
                <w:rFonts w:cs="Times New Roman"/>
                <w:kern w:val="2"/>
                <w:sz w:val="24"/>
                <w:szCs w:val="24"/>
                <w:lang w:eastAsia="uk-UA"/>
              </w:rPr>
              <w:t>у </w:t>
            </w:r>
            <w:r w:rsidRPr="00D97244">
              <w:rPr>
                <w:rFonts w:cs="Calibri"/>
                <w:kern w:val="2"/>
                <w:sz w:val="24"/>
                <w:szCs w:val="24"/>
              </w:rPr>
              <w:t xml:space="preserve">cправі № 907/1019/21 </w:t>
            </w:r>
            <w:r w:rsidRPr="00D97244">
              <w:rPr>
                <w:rFonts w:cs="Times New Roman"/>
                <w:kern w:val="2"/>
                <w:sz w:val="24"/>
                <w:szCs w:val="24"/>
                <w:lang w:eastAsia="uk-UA"/>
              </w:rPr>
              <w:t>можна ознайомитися за посиланням</w:t>
            </w:r>
          </w:p>
          <w:p w14:paraId="724FD6AA" w14:textId="77777777" w:rsidR="00616AEB" w:rsidRPr="00D97244" w:rsidRDefault="00616AEB" w:rsidP="005C45E9">
            <w:pPr>
              <w:spacing w:line="240" w:lineRule="auto"/>
              <w:rPr>
                <w:rFonts w:cs="Calibri"/>
                <w:kern w:val="2"/>
                <w:sz w:val="24"/>
                <w:szCs w:val="24"/>
              </w:rPr>
            </w:pPr>
            <w:r w:rsidRPr="00D97244">
              <w:rPr>
                <w:rStyle w:val="a4"/>
                <w:rFonts w:cs="Calibri"/>
                <w:kern w:val="2"/>
                <w:sz w:val="24"/>
                <w:szCs w:val="24"/>
              </w:rPr>
              <w:t>https://reyestr.court.gov.ua/Review/128653728</w:t>
            </w:r>
            <w:r w:rsidRPr="00D97244">
              <w:rPr>
                <w:rFonts w:cs="Calibri"/>
                <w:i/>
                <w:iCs/>
                <w:color w:val="0563C1"/>
                <w:kern w:val="2"/>
              </w:rPr>
              <w:t>.</w:t>
            </w:r>
          </w:p>
        </w:tc>
      </w:tr>
    </w:tbl>
    <w:p w14:paraId="1E7562BA" w14:textId="77777777" w:rsidR="00886106" w:rsidRDefault="00886106" w:rsidP="00245089">
      <w:pPr>
        <w:spacing w:before="120" w:after="0" w:line="240" w:lineRule="auto"/>
        <w:jc w:val="both"/>
        <w:rPr>
          <w:rFonts w:cs="Roboto Condensed Light"/>
          <w:b/>
          <w:bCs/>
          <w:color w:val="4472C4" w:themeColor="accent1"/>
          <w:szCs w:val="28"/>
        </w:rPr>
      </w:pPr>
    </w:p>
    <w:p w14:paraId="37AC547D" w14:textId="7C4281AA" w:rsidR="00C90C60" w:rsidRPr="00C90C60" w:rsidRDefault="00B97F8B" w:rsidP="00245089">
      <w:pPr>
        <w:spacing w:before="120" w:after="0" w:line="240" w:lineRule="auto"/>
        <w:jc w:val="both"/>
        <w:rPr>
          <w:rFonts w:cs="Roboto Condensed Light"/>
          <w:b/>
          <w:bCs/>
          <w:color w:val="4472C4" w:themeColor="accent1"/>
          <w:szCs w:val="28"/>
        </w:rPr>
      </w:pPr>
      <w:r>
        <w:rPr>
          <w:rFonts w:cs="Roboto Condensed Light"/>
          <w:b/>
          <w:bCs/>
          <w:color w:val="4472C4" w:themeColor="accent1"/>
          <w:szCs w:val="28"/>
        </w:rPr>
        <w:t>9</w:t>
      </w:r>
      <w:r w:rsidR="00AB23E3" w:rsidRPr="00AB23E3">
        <w:rPr>
          <w:rFonts w:cs="Roboto Condensed Light"/>
          <w:b/>
          <w:bCs/>
          <w:color w:val="4472C4" w:themeColor="accent1"/>
          <w:szCs w:val="28"/>
        </w:rPr>
        <w:t>.5. </w:t>
      </w:r>
      <w:r w:rsidR="00C90C60" w:rsidRPr="00C90C60">
        <w:rPr>
          <w:rFonts w:cs="Roboto Condensed Light"/>
          <w:b/>
          <w:bCs/>
          <w:color w:val="4472C4" w:themeColor="accent1"/>
          <w:szCs w:val="28"/>
        </w:rPr>
        <w:t xml:space="preserve">Одночасна зміна предмета та підстав позову у справі не відбувається, якщо первісні правові підстави позову не змінюються, а лише доповнюються новими обставинами для відновлення участі особи у товаристві </w:t>
      </w:r>
    </w:p>
    <w:p w14:paraId="562D81FF" w14:textId="1156FD1B" w:rsidR="00245089" w:rsidRPr="00245089" w:rsidRDefault="00CE65FD" w:rsidP="00245089">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зазначив, що в</w:t>
      </w:r>
      <w:r w:rsidR="00245089" w:rsidRPr="00245089">
        <w:rPr>
          <w:rFonts w:eastAsia="Times New Roman" w:cs="Times New Roman"/>
          <w:szCs w:val="28"/>
          <w:lang w:eastAsia="uk-UA"/>
        </w:rPr>
        <w:t xml:space="preserve"> цій справі позивач </w:t>
      </w:r>
      <w:r>
        <w:rPr>
          <w:rFonts w:eastAsia="Times New Roman" w:cs="Times New Roman"/>
          <w:szCs w:val="28"/>
          <w:lang w:eastAsia="uk-UA"/>
        </w:rPr>
        <w:t>(Особа-</w:t>
      </w:r>
      <w:r w:rsidR="00245089" w:rsidRPr="00245089">
        <w:rPr>
          <w:rFonts w:eastAsia="Times New Roman" w:cs="Times New Roman"/>
          <w:szCs w:val="28"/>
          <w:lang w:eastAsia="uk-UA"/>
        </w:rPr>
        <w:t>1</w:t>
      </w:r>
      <w:r>
        <w:rPr>
          <w:rFonts w:eastAsia="Times New Roman" w:cs="Times New Roman"/>
          <w:szCs w:val="28"/>
          <w:lang w:eastAsia="uk-UA"/>
        </w:rPr>
        <w:t>)</w:t>
      </w:r>
      <w:r w:rsidR="00245089" w:rsidRPr="00245089">
        <w:rPr>
          <w:rFonts w:eastAsia="Times New Roman" w:cs="Times New Roman"/>
          <w:szCs w:val="28"/>
          <w:lang w:eastAsia="uk-UA"/>
        </w:rPr>
        <w:t xml:space="preserve"> спочатку просив визнати недійсними рішення загальних зборів СТОВ</w:t>
      </w:r>
      <w:r>
        <w:rPr>
          <w:rFonts w:eastAsia="Times New Roman" w:cs="Times New Roman"/>
          <w:szCs w:val="28"/>
          <w:lang w:eastAsia="uk-UA"/>
        </w:rPr>
        <w:t xml:space="preserve"> </w:t>
      </w:r>
      <w:r w:rsidR="00245089" w:rsidRPr="00245089">
        <w:rPr>
          <w:rFonts w:eastAsia="Times New Roman" w:cs="Times New Roman"/>
          <w:szCs w:val="28"/>
          <w:lang w:eastAsia="uk-UA"/>
        </w:rPr>
        <w:t>щодо його виключення та розподілу частки, маючи на меті відновити свою участь у товаристві. Згодом він подав заяву</w:t>
      </w:r>
      <w:r w:rsidR="00E5752C">
        <w:rPr>
          <w:rFonts w:eastAsia="Times New Roman" w:cs="Times New Roman"/>
          <w:szCs w:val="28"/>
          <w:lang w:eastAsia="uk-UA"/>
        </w:rPr>
        <w:t> </w:t>
      </w:r>
      <w:r w:rsidR="00245089" w:rsidRPr="00245089">
        <w:rPr>
          <w:rFonts w:eastAsia="Times New Roman" w:cs="Times New Roman"/>
          <w:szCs w:val="28"/>
          <w:lang w:eastAsia="uk-UA"/>
        </w:rPr>
        <w:t>про зміну предмета позову, залишивши незмінними перші дві вимоги, але</w:t>
      </w:r>
      <w:r w:rsidR="00E5752C">
        <w:rPr>
          <w:rFonts w:eastAsia="Times New Roman" w:cs="Times New Roman"/>
          <w:szCs w:val="28"/>
          <w:lang w:eastAsia="uk-UA"/>
        </w:rPr>
        <w:t> </w:t>
      </w:r>
      <w:r w:rsidR="00245089" w:rsidRPr="00245089">
        <w:rPr>
          <w:rFonts w:eastAsia="Times New Roman" w:cs="Times New Roman"/>
          <w:szCs w:val="28"/>
          <w:lang w:eastAsia="uk-UA"/>
        </w:rPr>
        <w:t xml:space="preserve">вилучивши іншу вимогу та змінивши вимоги щодо визначення розміру статутного капіталу і часток, а також додавши нового співвідповідача. Суд апеляційної інстанції </w:t>
      </w:r>
      <w:r>
        <w:rPr>
          <w:rFonts w:eastAsia="Times New Roman" w:cs="Times New Roman"/>
          <w:szCs w:val="28"/>
          <w:lang w:eastAsia="uk-UA"/>
        </w:rPr>
        <w:t xml:space="preserve">правильно </w:t>
      </w:r>
      <w:r w:rsidR="00245089" w:rsidRPr="00245089">
        <w:rPr>
          <w:rFonts w:eastAsia="Times New Roman" w:cs="Times New Roman"/>
          <w:szCs w:val="28"/>
          <w:lang w:eastAsia="uk-UA"/>
        </w:rPr>
        <w:t>встановив, що зміна предмета позову відбулася шляхом заміни частини вимог іншими, з доповненням та уточненням, а також пред</w:t>
      </w:r>
      <w:r w:rsidR="00450796">
        <w:rPr>
          <w:rFonts w:eastAsia="Times New Roman" w:cs="Times New Roman"/>
          <w:szCs w:val="28"/>
          <w:lang w:eastAsia="uk-UA"/>
        </w:rPr>
        <w:t>’</w:t>
      </w:r>
      <w:r w:rsidR="00245089" w:rsidRPr="00245089">
        <w:rPr>
          <w:rFonts w:eastAsia="Times New Roman" w:cs="Times New Roman"/>
          <w:szCs w:val="28"/>
          <w:lang w:eastAsia="uk-UA"/>
        </w:rPr>
        <w:t xml:space="preserve">явленням вимог новому співвідповідачу. Підстави позовних вимог залишились незмінними – неправомірне, за доводами позивача, виключення його з товариства та розподілення його частки. Обставини, що стали відомі позивачу під </w:t>
      </w:r>
      <w:r w:rsidR="00245089" w:rsidRPr="00245089">
        <w:rPr>
          <w:rFonts w:eastAsia="Times New Roman" w:cs="Times New Roman"/>
          <w:szCs w:val="28"/>
          <w:lang w:eastAsia="uk-UA"/>
        </w:rPr>
        <w:lastRenderedPageBreak/>
        <w:t xml:space="preserve">час розгляду справи (смерть одного з відповідачів, набуття частки новим учасником), не змінили основні фактичні підстави позову, а лише доповнили їх. Метою позову в обох редакціях є відновлення участі </w:t>
      </w:r>
      <w:r>
        <w:rPr>
          <w:rFonts w:eastAsia="Times New Roman" w:cs="Times New Roman"/>
          <w:szCs w:val="28"/>
          <w:lang w:eastAsia="uk-UA"/>
        </w:rPr>
        <w:t>Особи-</w:t>
      </w:r>
      <w:r w:rsidR="00245089" w:rsidRPr="00245089">
        <w:rPr>
          <w:rFonts w:eastAsia="Times New Roman" w:cs="Times New Roman"/>
          <w:szCs w:val="28"/>
          <w:lang w:eastAsia="uk-UA"/>
        </w:rPr>
        <w:t>1 у товаристві з часткою у статутному капіталі у розмірі 10</w:t>
      </w:r>
      <w:r>
        <w:rPr>
          <w:rFonts w:eastAsia="Times New Roman" w:cs="Times New Roman"/>
          <w:szCs w:val="28"/>
          <w:lang w:eastAsia="uk-UA"/>
        </w:rPr>
        <w:t> </w:t>
      </w:r>
      <w:r w:rsidR="00245089" w:rsidRPr="00245089">
        <w:rPr>
          <w:rFonts w:eastAsia="Times New Roman" w:cs="Times New Roman"/>
          <w:szCs w:val="28"/>
          <w:lang w:eastAsia="uk-UA"/>
        </w:rPr>
        <w:t xml:space="preserve">%. </w:t>
      </w:r>
    </w:p>
    <w:p w14:paraId="2AE0F01A" w14:textId="77777777" w:rsidR="00245089" w:rsidRPr="00245089" w:rsidRDefault="00245089" w:rsidP="00245089">
      <w:pPr>
        <w:spacing w:before="120" w:after="0" w:line="240" w:lineRule="auto"/>
        <w:jc w:val="both"/>
        <w:rPr>
          <w:rFonts w:eastAsia="Times New Roman" w:cs="Times New Roman"/>
          <w:szCs w:val="28"/>
          <w:lang w:eastAsia="uk-UA"/>
        </w:rPr>
      </w:pPr>
      <w:r w:rsidRPr="00245089">
        <w:rPr>
          <w:rFonts w:eastAsia="Times New Roman" w:cs="Times New Roman"/>
          <w:szCs w:val="28"/>
          <w:lang w:eastAsia="uk-UA"/>
        </w:rPr>
        <w:t>Таким чином, суд першої інстанції помилково не врахував, що одночасної зміни предмета та підстав позову у цій справі не відбулося, оскільки первісні правові підстави позову не змінювалися, а були лише доповнені новими обставинами.</w:t>
      </w:r>
    </w:p>
    <w:p w14:paraId="4D99AD64" w14:textId="77777777" w:rsidR="00616AEB" w:rsidRDefault="00616AEB" w:rsidP="00616AEB">
      <w:pPr>
        <w:spacing w:line="240" w:lineRule="auto"/>
        <w:ind w:firstLine="709"/>
        <w:rPr>
          <w:rFonts w:cs="Calibri"/>
          <w:b/>
          <w:bCs/>
        </w:rPr>
      </w:pPr>
    </w:p>
    <w:tbl>
      <w:tblPr>
        <w:tblW w:w="0" w:type="auto"/>
        <w:tblLook w:val="00A0" w:firstRow="1" w:lastRow="0" w:firstColumn="1" w:lastColumn="0" w:noHBand="0" w:noVBand="0"/>
      </w:tblPr>
      <w:tblGrid>
        <w:gridCol w:w="1701"/>
        <w:gridCol w:w="7905"/>
      </w:tblGrid>
      <w:tr w:rsidR="00616AEB" w:rsidRPr="00D97244" w14:paraId="7008D62F" w14:textId="77777777" w:rsidTr="005C45E9">
        <w:tc>
          <w:tcPr>
            <w:tcW w:w="1701" w:type="dxa"/>
          </w:tcPr>
          <w:p w14:paraId="1B9DC366" w14:textId="77777777" w:rsidR="00616AEB" w:rsidRPr="00D97244" w:rsidRDefault="00616AEB"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"http://qrcoder.ru/code/?https://reyestr.court.gov.ua/Review/128816075&amp;2&amp;0" \* MERGEFORMATINET </w:instrText>
            </w:r>
            <w:r>
              <w:fldChar w:fldCharType="separate"/>
            </w:r>
            <w:r>
              <w:fldChar w:fldCharType="begin"/>
            </w:r>
            <w:r>
              <w:instrText xml:space="preserve"> INCLUDEPICTURE  "http://qrcoder.ru/code/?https://reyestr.court.gov.ua/Review/128816075&amp;2&amp;0" \* MERGEFORMATINET </w:instrText>
            </w:r>
            <w:r>
              <w:fldChar w:fldCharType="separate"/>
            </w:r>
            <w:r>
              <w:fldChar w:fldCharType="begin"/>
            </w:r>
            <w:r>
              <w:instrText xml:space="preserve"> INCLUDEPICTURE  "http://qrcoder.ru/code/?https://reyestr.court.gov.ua/Review/128816075&amp;2&amp;0" \* MERGEFORMATINET </w:instrText>
            </w:r>
            <w:r>
              <w:fldChar w:fldCharType="separate"/>
            </w:r>
            <w:r w:rsidR="00DB61A4">
              <w:fldChar w:fldCharType="begin"/>
            </w:r>
            <w:r w:rsidR="00DB61A4">
              <w:instrText xml:space="preserve"> INCLUDEPICTURE  "http://qrcoder.ru/code/?https://reyestr.court.gov.ua/Review/128816075&amp;2&amp;0" \* MERGEFORMATINET </w:instrText>
            </w:r>
            <w:r w:rsidR="00DB61A4">
              <w:fldChar w:fldCharType="separate"/>
            </w:r>
            <w:r>
              <w:fldChar w:fldCharType="begin"/>
            </w:r>
            <w:r>
              <w:instrText xml:space="preserve"> INCLUDEPICTURE  "http://qrcoder.ru/code/?https://reyestr.court.gov.ua/Review/128816075&amp;2&amp;0" \* MERGEFORMATINET </w:instrText>
            </w:r>
            <w:r>
              <w:fldChar w:fldCharType="separate"/>
            </w:r>
            <w:r>
              <w:fldChar w:fldCharType="begin"/>
            </w:r>
            <w:r>
              <w:instrText xml:space="preserve"> INCLUDEPICTURE  "http://qrcoder.ru/code/?https://reyestr.court.gov.ua/Review/128816075&amp;2&amp;0" \* MERGEFORMATINET </w:instrText>
            </w:r>
            <w:r>
              <w:fldChar w:fldCharType="separate"/>
            </w:r>
            <w:r>
              <w:fldChar w:fldCharType="begin"/>
            </w:r>
            <w:r>
              <w:instrText xml:space="preserve"> INCLUDEPICTURE  "http://qrcoder.ru/code/?https://reyestr.court.gov.ua/Review/128816075&amp;2&amp;0" \* MERGEFORMATINET </w:instrText>
            </w:r>
            <w:r>
              <w:fldChar w:fldCharType="separate"/>
            </w:r>
            <w:r>
              <w:fldChar w:fldCharType="begin"/>
            </w:r>
            <w:r>
              <w:instrText xml:space="preserve"> INCLUDEPICTURE  "http://qrcoder.ru/code/?https://reyestr.court.gov.ua/Review/128816075&amp;2&amp;0" \* MERGEFORMATINET </w:instrText>
            </w:r>
            <w:r>
              <w:fldChar w:fldCharType="separate"/>
            </w:r>
            <w:r>
              <w:fldChar w:fldCharType="begin"/>
            </w:r>
            <w:r>
              <w:instrText xml:space="preserve"> INCLUDEPICTURE  "http://qrcoder.ru/code/?https://reyestr.court.gov.ua/Review/128816075&amp;2&amp;0" \* MERGEFORMATINET </w:instrText>
            </w:r>
            <w:r>
              <w:fldChar w:fldCharType="separate"/>
            </w:r>
            <w:r w:rsidR="00000000">
              <w:fldChar w:fldCharType="begin"/>
            </w:r>
            <w:r w:rsidR="00000000">
              <w:instrText xml:space="preserve"> INCLUDEPICTURE  "http://qrcoder.ru/code/?https://reyestr.court.gov.ua/Review/128816075&amp;2&amp;0" \* MERGEFORMATINET </w:instrText>
            </w:r>
            <w:r w:rsidR="00000000">
              <w:fldChar w:fldCharType="separate"/>
            </w:r>
            <w:r w:rsidR="00892872">
              <w:pict w14:anchorId="286BE0BE">
                <v:shape id="_x0000_i1088" type="#_x0000_t75" alt="" style="width:61.5pt;height:61.5pt">
                  <v:imagedata r:id="rId286" r:href="rId287"/>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0E5DF361" w14:textId="5EE75ADB" w:rsidR="00616AEB" w:rsidRPr="00D97244" w:rsidRDefault="00616AEB"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11 липня 2025 року </w:t>
            </w:r>
            <w:r w:rsidRPr="00D97244">
              <w:rPr>
                <w:rFonts w:cs="Times New Roman"/>
                <w:kern w:val="2"/>
                <w:sz w:val="24"/>
                <w:szCs w:val="24"/>
                <w:lang w:eastAsia="uk-UA"/>
              </w:rPr>
              <w:t>у </w:t>
            </w:r>
            <w:r w:rsidRPr="00D97244">
              <w:rPr>
                <w:rFonts w:cs="Calibri"/>
                <w:kern w:val="2"/>
                <w:sz w:val="24"/>
                <w:szCs w:val="24"/>
              </w:rPr>
              <w:t>cправі № 902/363/24</w:t>
            </w:r>
            <w:r w:rsidR="00192AE9">
              <w:rPr>
                <w:rFonts w:cs="Calibri"/>
                <w:kern w:val="2"/>
                <w:sz w:val="24"/>
                <w:szCs w:val="24"/>
              </w:rPr>
              <w:t xml:space="preserve"> </w:t>
            </w:r>
            <w:r w:rsidRPr="00D97244">
              <w:rPr>
                <w:rFonts w:cs="Calibri"/>
                <w:kern w:val="2"/>
                <w:sz w:val="24"/>
                <w:szCs w:val="24"/>
              </w:rPr>
              <w:t>можна ознайомитися за посиланням</w:t>
            </w:r>
          </w:p>
          <w:p w14:paraId="454E831D" w14:textId="77777777" w:rsidR="00616AEB" w:rsidRPr="00D97244" w:rsidRDefault="00616AEB" w:rsidP="005C45E9">
            <w:pPr>
              <w:spacing w:line="240" w:lineRule="auto"/>
              <w:rPr>
                <w:rFonts w:cs="Calibri"/>
                <w:kern w:val="2"/>
              </w:rPr>
            </w:pPr>
            <w:hyperlink r:id="rId288" w:history="1">
              <w:r w:rsidRPr="00D97244">
                <w:rPr>
                  <w:rStyle w:val="a4"/>
                  <w:rFonts w:cs="Calibri"/>
                  <w:kern w:val="2"/>
                  <w:sz w:val="24"/>
                  <w:szCs w:val="24"/>
                </w:rPr>
                <w:t>https://reyestr.court.gov.ua/Review/128816075</w:t>
              </w:r>
            </w:hyperlink>
            <w:r w:rsidRPr="00D97244">
              <w:rPr>
                <w:rFonts w:cs="Calibri"/>
                <w:i/>
                <w:iCs/>
                <w:color w:val="0563C1"/>
                <w:kern w:val="2"/>
              </w:rPr>
              <w:t>.</w:t>
            </w:r>
          </w:p>
        </w:tc>
      </w:tr>
    </w:tbl>
    <w:p w14:paraId="42ABB3BB" w14:textId="77777777" w:rsidR="00C15E50" w:rsidRDefault="00C15E50" w:rsidP="00A20AD5">
      <w:pPr>
        <w:tabs>
          <w:tab w:val="left" w:pos="3696"/>
        </w:tabs>
        <w:spacing w:before="120" w:after="0" w:line="240" w:lineRule="auto"/>
        <w:jc w:val="both"/>
        <w:rPr>
          <w:rFonts w:cs="Roboto Condensed Light"/>
          <w:b/>
          <w:bCs/>
          <w:color w:val="4472C4" w:themeColor="accent1"/>
          <w:kern w:val="2"/>
          <w:szCs w:val="28"/>
          <w14:ligatures w14:val="standardContextual"/>
        </w:rPr>
      </w:pPr>
    </w:p>
    <w:p w14:paraId="70011E99" w14:textId="4A42C2AC" w:rsidR="00591BE0" w:rsidRPr="00591BE0" w:rsidRDefault="00B97F8B" w:rsidP="00591BE0">
      <w:pPr>
        <w:spacing w:after="0" w:line="240" w:lineRule="auto"/>
        <w:jc w:val="both"/>
        <w:rPr>
          <w:rFonts w:cs="Roboto Condensed Light"/>
          <w:b/>
          <w:bCs/>
          <w:color w:val="4472C4" w:themeColor="accent1"/>
          <w:szCs w:val="28"/>
        </w:rPr>
      </w:pPr>
      <w:r>
        <w:rPr>
          <w:rFonts w:cs="Roboto Condensed Light"/>
          <w:b/>
          <w:bCs/>
          <w:color w:val="4472C4" w:themeColor="accent1"/>
          <w:szCs w:val="28"/>
        </w:rPr>
        <w:t>9</w:t>
      </w:r>
      <w:r w:rsidR="00591BE0">
        <w:rPr>
          <w:rFonts w:cs="Roboto Condensed Light"/>
          <w:b/>
          <w:bCs/>
          <w:color w:val="4472C4" w:themeColor="accent1"/>
          <w:szCs w:val="28"/>
        </w:rPr>
        <w:t>.6 С</w:t>
      </w:r>
      <w:r w:rsidR="00591BE0" w:rsidRPr="00591BE0">
        <w:rPr>
          <w:rFonts w:cs="Roboto Condensed Light"/>
          <w:b/>
          <w:bCs/>
          <w:color w:val="4472C4" w:themeColor="accent1"/>
          <w:szCs w:val="28"/>
        </w:rPr>
        <w:t xml:space="preserve">уд залишає позов без розгляду, якщо сторони уклали угоду про передачу спору на вирішення третейського суду або міжнародного комерційного арбітражу </w:t>
      </w:r>
      <w:r w:rsidR="00591BE0">
        <w:rPr>
          <w:rFonts w:cs="Roboto Condensed Light"/>
          <w:b/>
          <w:bCs/>
          <w:color w:val="4472C4" w:themeColor="accent1"/>
          <w:szCs w:val="28"/>
        </w:rPr>
        <w:t>(</w:t>
      </w:r>
      <w:r w:rsidR="00591BE0" w:rsidRPr="00591BE0">
        <w:rPr>
          <w:rFonts w:cs="Roboto Condensed Light"/>
          <w:b/>
          <w:bCs/>
          <w:color w:val="4472C4" w:themeColor="accent1"/>
          <w:szCs w:val="28"/>
        </w:rPr>
        <w:t>арбітражне застереження</w:t>
      </w:r>
      <w:r w:rsidR="00591BE0">
        <w:rPr>
          <w:rFonts w:cs="Roboto Condensed Light"/>
          <w:b/>
          <w:bCs/>
          <w:color w:val="4472C4" w:themeColor="accent1"/>
          <w:szCs w:val="28"/>
        </w:rPr>
        <w:t>)</w:t>
      </w:r>
    </w:p>
    <w:p w14:paraId="4A1E62EB" w14:textId="5B4497A6" w:rsidR="003D5EC7" w:rsidRDefault="003D5EC7" w:rsidP="002B7163">
      <w:pPr>
        <w:spacing w:before="120" w:after="0" w:line="240" w:lineRule="auto"/>
        <w:jc w:val="both"/>
        <w:rPr>
          <w:rFonts w:eastAsia="Times New Roman" w:cs="Times New Roman"/>
          <w:szCs w:val="28"/>
          <w:lang w:eastAsia="uk-UA"/>
        </w:rPr>
      </w:pPr>
      <w:r w:rsidRPr="002B7163">
        <w:rPr>
          <w:rFonts w:eastAsia="Times New Roman" w:cs="Times New Roman"/>
          <w:szCs w:val="28"/>
          <w:lang w:eastAsia="uk-UA"/>
        </w:rPr>
        <w:t xml:space="preserve">Ухвалою </w:t>
      </w:r>
      <w:r w:rsidRPr="00400E63">
        <w:rPr>
          <w:rFonts w:eastAsia="Times New Roman" w:cs="Times New Roman"/>
          <w:szCs w:val="28"/>
          <w:lang w:eastAsia="uk-UA"/>
        </w:rPr>
        <w:t>господарського суду</w:t>
      </w:r>
      <w:r w:rsidRPr="002B7163">
        <w:rPr>
          <w:rFonts w:eastAsia="Times New Roman" w:cs="Times New Roman"/>
          <w:szCs w:val="28"/>
          <w:lang w:eastAsia="uk-UA"/>
        </w:rPr>
        <w:t xml:space="preserve">, залишеною без змін </w:t>
      </w:r>
      <w:r w:rsidRPr="00072F20">
        <w:rPr>
          <w:rFonts w:eastAsia="Times New Roman" w:cs="Times New Roman"/>
          <w:szCs w:val="28"/>
          <w:lang w:eastAsia="uk-UA"/>
        </w:rPr>
        <w:t>постановами апеляційного господарського суду та Верховного Суд</w:t>
      </w:r>
      <w:r w:rsidR="00616AEB">
        <w:rPr>
          <w:rFonts w:eastAsia="Times New Roman" w:cs="Times New Roman"/>
          <w:szCs w:val="28"/>
          <w:lang w:eastAsia="uk-UA"/>
        </w:rPr>
        <w:t>у</w:t>
      </w:r>
      <w:r>
        <w:rPr>
          <w:rFonts w:eastAsia="Times New Roman" w:cs="Times New Roman"/>
          <w:szCs w:val="28"/>
          <w:lang w:eastAsia="uk-UA"/>
        </w:rPr>
        <w:t>,</w:t>
      </w:r>
      <w:r w:rsidRPr="002B7163">
        <w:rPr>
          <w:rFonts w:eastAsia="Times New Roman" w:cs="Times New Roman"/>
          <w:szCs w:val="28"/>
          <w:lang w:eastAsia="uk-UA"/>
        </w:rPr>
        <w:t xml:space="preserve"> задоволено клопотання відповідача-4 про</w:t>
      </w:r>
      <w:r w:rsidR="00E5752C">
        <w:rPr>
          <w:rFonts w:eastAsia="Times New Roman" w:cs="Times New Roman"/>
          <w:szCs w:val="28"/>
          <w:lang w:eastAsia="uk-UA"/>
        </w:rPr>
        <w:t> </w:t>
      </w:r>
      <w:r w:rsidRPr="002B7163">
        <w:rPr>
          <w:rFonts w:eastAsia="Times New Roman" w:cs="Times New Roman"/>
          <w:szCs w:val="28"/>
          <w:lang w:eastAsia="uk-UA"/>
        </w:rPr>
        <w:t>залишення позову без розгляду; позов залишено без розгляду на підставі пункту 7 частини першої статті</w:t>
      </w:r>
      <w:r w:rsidR="002B7163" w:rsidRPr="002B7163">
        <w:rPr>
          <w:rFonts w:eastAsia="Times New Roman" w:cs="Times New Roman"/>
          <w:szCs w:val="28"/>
          <w:lang w:eastAsia="uk-UA"/>
        </w:rPr>
        <w:t xml:space="preserve"> </w:t>
      </w:r>
      <w:r w:rsidRPr="002B7163">
        <w:rPr>
          <w:rFonts w:eastAsia="Times New Roman" w:cs="Times New Roman"/>
          <w:szCs w:val="28"/>
          <w:lang w:eastAsia="uk-UA"/>
        </w:rPr>
        <w:t>226 ГПК</w:t>
      </w:r>
      <w:r w:rsidR="002B7163" w:rsidRPr="002B7163">
        <w:rPr>
          <w:rFonts w:eastAsia="Times New Roman" w:cs="Times New Roman"/>
          <w:szCs w:val="28"/>
          <w:lang w:eastAsia="uk-UA"/>
        </w:rPr>
        <w:t xml:space="preserve"> України</w:t>
      </w:r>
      <w:r w:rsidRPr="002B7163">
        <w:rPr>
          <w:rFonts w:eastAsia="Times New Roman" w:cs="Times New Roman"/>
          <w:szCs w:val="28"/>
          <w:lang w:eastAsia="uk-UA"/>
        </w:rPr>
        <w:t xml:space="preserve">, оскільки </w:t>
      </w:r>
      <w:r w:rsidR="002B7163" w:rsidRPr="002B7163">
        <w:rPr>
          <w:rFonts w:eastAsia="Times New Roman" w:cs="Times New Roman"/>
          <w:szCs w:val="28"/>
          <w:lang w:eastAsia="uk-UA"/>
        </w:rPr>
        <w:t>д</w:t>
      </w:r>
      <w:r w:rsidRPr="002B7163">
        <w:rPr>
          <w:rFonts w:eastAsia="Times New Roman" w:cs="Times New Roman"/>
          <w:szCs w:val="28"/>
          <w:lang w:eastAsia="uk-UA"/>
        </w:rPr>
        <w:t>оговір містить арбітражне застереження.</w:t>
      </w:r>
    </w:p>
    <w:p w14:paraId="0E6D96BC" w14:textId="77777777" w:rsidR="00616AEB" w:rsidRPr="006E2983" w:rsidRDefault="00616AEB" w:rsidP="00616AEB">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616AEB" w:rsidRPr="00D97244" w14:paraId="3E324217" w14:textId="77777777" w:rsidTr="005C45E9">
        <w:tc>
          <w:tcPr>
            <w:tcW w:w="1701" w:type="dxa"/>
          </w:tcPr>
          <w:p w14:paraId="1D3C5E60" w14:textId="77777777" w:rsidR="00616AEB" w:rsidRPr="00D97244" w:rsidRDefault="00616AEB"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"http://qrcoder.ru/code/?https://reyestr.court.gov.ua/Review/129687930&amp;2&amp;0" \* MERGEFORMATINET </w:instrText>
            </w:r>
            <w:r>
              <w:fldChar w:fldCharType="separate"/>
            </w:r>
            <w:r>
              <w:fldChar w:fldCharType="begin"/>
            </w:r>
            <w:r>
              <w:instrText xml:space="preserve"> INCLUDEPICTURE  "http://qrcoder.ru/code/?https://reyestr.court.gov.ua/Review/129687930&amp;2&amp;0" \* MERGEFORMATINET </w:instrText>
            </w:r>
            <w:r>
              <w:fldChar w:fldCharType="separate"/>
            </w:r>
            <w:r>
              <w:fldChar w:fldCharType="begin"/>
            </w:r>
            <w:r>
              <w:instrText xml:space="preserve"> INCLUDEPICTURE  "http://qrcoder.ru/code/?https://reyestr.court.gov.ua/Review/129687930&amp;2&amp;0" \* MERGEFORMATINET </w:instrText>
            </w:r>
            <w:r>
              <w:fldChar w:fldCharType="separate"/>
            </w:r>
            <w:r w:rsidR="00DB61A4">
              <w:fldChar w:fldCharType="begin"/>
            </w:r>
            <w:r w:rsidR="00DB61A4">
              <w:instrText xml:space="preserve"> INCLUDEPICTURE  "http://qrcoder.ru/code/?https://reyestr.court.gov.ua/Review/129687930&amp;2&amp;0" \* MERGEFORMATINET </w:instrText>
            </w:r>
            <w:r w:rsidR="00DB61A4">
              <w:fldChar w:fldCharType="separate"/>
            </w:r>
            <w:r>
              <w:fldChar w:fldCharType="begin"/>
            </w:r>
            <w:r>
              <w:instrText xml:space="preserve"> INCLUDEPICTURE  "http://qrcoder.ru/code/?https://reyestr.court.gov.ua/Review/129687930&amp;2&amp;0" \* MERGEFORMATINET </w:instrText>
            </w:r>
            <w:r>
              <w:fldChar w:fldCharType="separate"/>
            </w:r>
            <w:r>
              <w:fldChar w:fldCharType="begin"/>
            </w:r>
            <w:r>
              <w:instrText xml:space="preserve"> INCLUDEPICTURE  "http://qrcoder.ru/code/?https://reyestr.court.gov.ua/Review/129687930&amp;2&amp;0" \* MERGEFORMATINET </w:instrText>
            </w:r>
            <w:r>
              <w:fldChar w:fldCharType="separate"/>
            </w:r>
            <w:r>
              <w:fldChar w:fldCharType="begin"/>
            </w:r>
            <w:r>
              <w:instrText xml:space="preserve"> INCLUDEPICTURE  "http://qrcoder.ru/code/?https://reyestr.court.gov.ua/Review/129687930&amp;2&amp;0" \* MERGEFORMATINET </w:instrText>
            </w:r>
            <w:r>
              <w:fldChar w:fldCharType="separate"/>
            </w:r>
            <w:r>
              <w:fldChar w:fldCharType="begin"/>
            </w:r>
            <w:r>
              <w:instrText xml:space="preserve"> INCLUDEPICTURE  "http://qrcoder.ru/code/?https://reyestr.court.gov.ua/Review/129687930&amp;2&amp;0" \* MERGEFORMATINET </w:instrText>
            </w:r>
            <w:r>
              <w:fldChar w:fldCharType="separate"/>
            </w:r>
            <w:r>
              <w:fldChar w:fldCharType="begin"/>
            </w:r>
            <w:r>
              <w:instrText xml:space="preserve"> INCLUDEPICTURE  "http://qrcoder.ru/code/?https://reyestr.court.gov.ua/Review/129687930&amp;2&amp;0" \* MERGEFORMATINET </w:instrText>
            </w:r>
            <w:r>
              <w:fldChar w:fldCharType="separate"/>
            </w:r>
            <w:r w:rsidR="00000000">
              <w:fldChar w:fldCharType="begin"/>
            </w:r>
            <w:r w:rsidR="00000000">
              <w:instrText xml:space="preserve"> INCLUDEPICTURE  "http://qrcoder.ru/code/?https://reyestr.court.gov.ua/Review/129687930&amp;2&amp;0" \* MERGEFORMATINET </w:instrText>
            </w:r>
            <w:r w:rsidR="00000000">
              <w:fldChar w:fldCharType="separate"/>
            </w:r>
            <w:r w:rsidR="00892872">
              <w:pict w14:anchorId="7134B76C">
                <v:shape id="_x0000_i1089" type="#_x0000_t75" alt="" style="width:61.5pt;height:61.5pt">
                  <v:imagedata r:id="rId289" r:href="rId290"/>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2FFD4591" w14:textId="77777777" w:rsidR="00616AEB" w:rsidRPr="00D97244" w:rsidRDefault="00616AEB"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20 серпня 2025 року </w:t>
            </w:r>
            <w:r w:rsidRPr="00D97244">
              <w:rPr>
                <w:rFonts w:cs="Times New Roman"/>
                <w:kern w:val="2"/>
                <w:sz w:val="24"/>
                <w:szCs w:val="24"/>
                <w:lang w:eastAsia="uk-UA"/>
              </w:rPr>
              <w:t>у </w:t>
            </w:r>
            <w:r w:rsidRPr="00D97244">
              <w:rPr>
                <w:rFonts w:cs="Calibri"/>
                <w:kern w:val="2"/>
                <w:sz w:val="24"/>
                <w:szCs w:val="24"/>
              </w:rPr>
              <w:t>cправі № 910/10001/24 можна ознайомитися за посиланням</w:t>
            </w:r>
          </w:p>
          <w:p w14:paraId="2262AA76" w14:textId="77777777" w:rsidR="00616AEB" w:rsidRPr="00D97244" w:rsidRDefault="00616AEB" w:rsidP="005C45E9">
            <w:pPr>
              <w:spacing w:line="240" w:lineRule="auto"/>
              <w:rPr>
                <w:rFonts w:cs="Calibri"/>
                <w:kern w:val="2"/>
              </w:rPr>
            </w:pPr>
            <w:hyperlink r:id="rId291" w:history="1">
              <w:r w:rsidRPr="00D97244">
                <w:rPr>
                  <w:rStyle w:val="a4"/>
                  <w:rFonts w:cs="Calibri"/>
                  <w:kern w:val="2"/>
                  <w:sz w:val="24"/>
                  <w:szCs w:val="24"/>
                </w:rPr>
                <w:t>https://reyestr.court.gov.ua/Review/129687930</w:t>
              </w:r>
            </w:hyperlink>
            <w:r w:rsidRPr="00D97244">
              <w:rPr>
                <w:rFonts w:cs="Calibri"/>
                <w:color w:val="0563C1"/>
                <w:kern w:val="2"/>
                <w:sz w:val="24"/>
                <w:szCs w:val="24"/>
              </w:rPr>
              <w:t>.</w:t>
            </w:r>
          </w:p>
        </w:tc>
      </w:tr>
    </w:tbl>
    <w:p w14:paraId="56BB70E0" w14:textId="77777777" w:rsidR="00591BE0" w:rsidRDefault="00591BE0" w:rsidP="00591BE0">
      <w:pPr>
        <w:spacing w:after="0" w:line="240" w:lineRule="auto"/>
        <w:ind w:firstLine="708"/>
        <w:jc w:val="both"/>
        <w:rPr>
          <w:rFonts w:cs="Roboto Condensed Light"/>
          <w:b/>
          <w:bCs/>
          <w:color w:val="4472C4" w:themeColor="accent1"/>
          <w:kern w:val="2"/>
          <w:szCs w:val="28"/>
          <w14:ligatures w14:val="standardContextual"/>
        </w:rPr>
      </w:pPr>
    </w:p>
    <w:p w14:paraId="3A5BC81D" w14:textId="082FA338" w:rsidR="00A20AD5" w:rsidRDefault="00A20AD5" w:rsidP="00A20AD5">
      <w:pPr>
        <w:tabs>
          <w:tab w:val="left" w:pos="3696"/>
        </w:tabs>
        <w:spacing w:before="120" w:after="0" w:line="240" w:lineRule="auto"/>
        <w:jc w:val="both"/>
        <w:rPr>
          <w:rFonts w:cs="Roboto Condensed Light"/>
          <w:b/>
          <w:bCs/>
          <w:color w:val="4472C4" w:themeColor="accent1"/>
          <w:kern w:val="2"/>
          <w:szCs w:val="28"/>
          <w14:ligatures w14:val="standardContextual"/>
        </w:rPr>
      </w:pPr>
      <w:r w:rsidRPr="00955437">
        <w:rPr>
          <w:rFonts w:cs="Roboto Condensed Light"/>
          <w:b/>
          <w:bCs/>
          <w:color w:val="4472C4" w:themeColor="accent1"/>
          <w:kern w:val="2"/>
          <w:szCs w:val="28"/>
          <w14:ligatures w14:val="standardContextual"/>
        </w:rPr>
        <w:t>1</w:t>
      </w:r>
      <w:r w:rsidR="00B97F8B">
        <w:rPr>
          <w:rFonts w:cs="Roboto Condensed Light"/>
          <w:b/>
          <w:bCs/>
          <w:color w:val="4472C4" w:themeColor="accent1"/>
          <w:kern w:val="2"/>
          <w:szCs w:val="28"/>
          <w14:ligatures w14:val="standardContextual"/>
        </w:rPr>
        <w:t>0</w:t>
      </w:r>
      <w:r w:rsidRPr="00955437">
        <w:rPr>
          <w:rFonts w:cs="Roboto Condensed Light"/>
          <w:b/>
          <w:bCs/>
          <w:color w:val="4472C4" w:themeColor="accent1"/>
          <w:kern w:val="2"/>
          <w:szCs w:val="28"/>
          <w14:ligatures w14:val="standardContextual"/>
        </w:rPr>
        <w:t>. СПОСОБИ ЗАХИСТУ КОРПОРАТИВНИХ ПРАВ</w:t>
      </w:r>
    </w:p>
    <w:p w14:paraId="6EF5F7F3" w14:textId="47B02EF6" w:rsidR="000D68A9" w:rsidRPr="009444BE" w:rsidRDefault="000D68A9" w:rsidP="000D68A9">
      <w:pPr>
        <w:tabs>
          <w:tab w:val="left" w:pos="3696"/>
        </w:tabs>
        <w:spacing w:before="120" w:after="0" w:line="240" w:lineRule="auto"/>
        <w:jc w:val="both"/>
        <w:rPr>
          <w:rFonts w:cs="Roboto Condensed Light"/>
          <w:b/>
          <w:bCs/>
          <w:color w:val="4472C4" w:themeColor="accent1"/>
          <w:szCs w:val="28"/>
        </w:rPr>
      </w:pPr>
      <w:r>
        <w:rPr>
          <w:rFonts w:cs="Roboto Condensed Light"/>
          <w:b/>
          <w:bCs/>
          <w:color w:val="4472C4" w:themeColor="accent1"/>
          <w:szCs w:val="28"/>
        </w:rPr>
        <w:t>1</w:t>
      </w:r>
      <w:r w:rsidR="00B97F8B">
        <w:rPr>
          <w:rFonts w:cs="Roboto Condensed Light"/>
          <w:b/>
          <w:bCs/>
          <w:color w:val="4472C4" w:themeColor="accent1"/>
          <w:szCs w:val="28"/>
        </w:rPr>
        <w:t>0</w:t>
      </w:r>
      <w:r>
        <w:rPr>
          <w:rFonts w:cs="Roboto Condensed Light"/>
          <w:b/>
          <w:bCs/>
          <w:color w:val="4472C4" w:themeColor="accent1"/>
          <w:szCs w:val="28"/>
        </w:rPr>
        <w:t>.1. </w:t>
      </w:r>
      <w:r w:rsidRPr="009444BE">
        <w:rPr>
          <w:rFonts w:cs="Roboto Condensed Light"/>
          <w:b/>
          <w:bCs/>
          <w:color w:val="4472C4" w:themeColor="accent1"/>
          <w:szCs w:val="28"/>
        </w:rPr>
        <w:t>Якщо вимога про визнання недійсними довіреностей, на підставі яких відчужено майно, не відновить право власності на нього, то обраний спосіб захисту порушеного права є неефективним</w:t>
      </w:r>
    </w:p>
    <w:p w14:paraId="6D36088E" w14:textId="77777777" w:rsidR="000D68A9" w:rsidRPr="009444BE" w:rsidRDefault="000D68A9" w:rsidP="000D68A9">
      <w:pPr>
        <w:spacing w:before="120" w:after="0" w:line="240" w:lineRule="auto"/>
        <w:jc w:val="both"/>
        <w:rPr>
          <w:rFonts w:eastAsia="Times New Roman" w:cs="Times New Roman"/>
          <w:szCs w:val="28"/>
          <w:lang w:eastAsia="uk-UA"/>
        </w:rPr>
      </w:pPr>
      <w:r w:rsidRPr="009444BE">
        <w:rPr>
          <w:rFonts w:eastAsia="Times New Roman" w:cs="Times New Roman"/>
          <w:szCs w:val="28"/>
          <w:lang w:eastAsia="uk-UA"/>
        </w:rPr>
        <w:t>Справа переглядалась неодноразово.</w:t>
      </w:r>
      <w:r>
        <w:rPr>
          <w:rFonts w:eastAsia="Times New Roman" w:cs="Times New Roman"/>
          <w:szCs w:val="28"/>
          <w:lang w:eastAsia="uk-UA"/>
        </w:rPr>
        <w:t xml:space="preserve"> </w:t>
      </w:r>
      <w:r w:rsidRPr="009444BE">
        <w:rPr>
          <w:rFonts w:eastAsia="Times New Roman" w:cs="Times New Roman"/>
          <w:szCs w:val="28"/>
          <w:lang w:eastAsia="uk-UA"/>
        </w:rPr>
        <w:t>Апеляційний господарський суд ухвалив постанову, якою скасував рішення суду першої інстанції у частині позовних вимог до</w:t>
      </w:r>
      <w:r>
        <w:rPr>
          <w:rFonts w:eastAsia="Times New Roman" w:cs="Times New Roman"/>
          <w:szCs w:val="28"/>
          <w:lang w:eastAsia="uk-UA"/>
        </w:rPr>
        <w:t> </w:t>
      </w:r>
      <w:r w:rsidRPr="009444BE">
        <w:rPr>
          <w:rFonts w:eastAsia="Times New Roman" w:cs="Times New Roman"/>
          <w:szCs w:val="28"/>
          <w:lang w:eastAsia="uk-UA"/>
        </w:rPr>
        <w:t xml:space="preserve">нотаріуса й ухвалив нове рішення про відмову у позові. Мотивував рішення тим, що Особа-1 не підписувала зазначених довіреностей, волі товариства на укладення оспорюваних довіреностей, як правочинів, не було, а тому вони є неукладеними. Відповідно їх не може бути визнано недійсними згідно з висновками Великої Палати Верховного Суду, викладеними у постанові від 16.06.2020 у справі № 145/2047/16-ц, </w:t>
      </w:r>
      <w:r w:rsidRPr="009444BE">
        <w:rPr>
          <w:rFonts w:eastAsia="Times New Roman" w:cs="Times New Roman"/>
          <w:szCs w:val="28"/>
          <w:lang w:eastAsia="uk-UA"/>
        </w:rPr>
        <w:lastRenderedPageBreak/>
        <w:t>про те, що правочин, який не вчинено (договір, який не укладено), не може бути визнаний недійсним.</w:t>
      </w:r>
    </w:p>
    <w:p w14:paraId="4CF3235A" w14:textId="779C4C56" w:rsidR="000D68A9" w:rsidRPr="009444BE" w:rsidRDefault="000D68A9" w:rsidP="000D68A9">
      <w:pPr>
        <w:spacing w:before="120" w:after="0" w:line="240" w:lineRule="auto"/>
        <w:jc w:val="both"/>
        <w:rPr>
          <w:rFonts w:eastAsia="Times New Roman" w:cs="Times New Roman"/>
          <w:szCs w:val="28"/>
          <w:lang w:eastAsia="uk-UA"/>
        </w:rPr>
      </w:pPr>
      <w:r w:rsidRPr="009444BE">
        <w:rPr>
          <w:rFonts w:eastAsia="Times New Roman" w:cs="Times New Roman"/>
          <w:szCs w:val="28"/>
          <w:lang w:eastAsia="uk-UA"/>
        </w:rPr>
        <w:t>Верховний Суд залишив названу постанову без змін, проте з інших підстав.</w:t>
      </w:r>
    </w:p>
    <w:p w14:paraId="269FFF99" w14:textId="77777777" w:rsidR="000D68A9" w:rsidRPr="009444BE" w:rsidRDefault="000D68A9" w:rsidP="000D68A9">
      <w:pPr>
        <w:spacing w:before="120" w:after="0" w:line="240" w:lineRule="auto"/>
        <w:jc w:val="both"/>
        <w:rPr>
          <w:rFonts w:eastAsia="Times New Roman" w:cs="Times New Roman"/>
          <w:szCs w:val="28"/>
          <w:lang w:eastAsia="uk-UA"/>
        </w:rPr>
      </w:pPr>
      <w:r w:rsidRPr="009444BE">
        <w:rPr>
          <w:rFonts w:eastAsia="Times New Roman" w:cs="Times New Roman"/>
          <w:szCs w:val="28"/>
          <w:lang w:eastAsia="uk-UA"/>
        </w:rPr>
        <w:t>Верховний Суд зазначив, що товариство звернулося з позовом про визнання недійсними довіреностей, як односторонніх правочинів, на підставі яких відчужено назване вище нерухоме майно. Тобто позивач планує використати судове рішення у цій справі як підставу для задоволення позову в іншій справі і вирішення спору у</w:t>
      </w:r>
      <w:r>
        <w:rPr>
          <w:rFonts w:eastAsia="Times New Roman" w:cs="Times New Roman"/>
          <w:szCs w:val="28"/>
          <w:lang w:eastAsia="uk-UA"/>
        </w:rPr>
        <w:t> </w:t>
      </w:r>
      <w:r w:rsidRPr="009444BE">
        <w:rPr>
          <w:rFonts w:eastAsia="Times New Roman" w:cs="Times New Roman"/>
          <w:szCs w:val="28"/>
          <w:lang w:eastAsia="uk-UA"/>
        </w:rPr>
        <w:t>цій справі фактично спрямоване на досягнення товариством результату щодо повернення відчуженого майна на підставі довіреностей, волевиявлення на які товариство не мало.</w:t>
      </w:r>
    </w:p>
    <w:p w14:paraId="631D6A7F" w14:textId="43D61CF1" w:rsidR="000D68A9" w:rsidRPr="009444BE" w:rsidRDefault="000D68A9" w:rsidP="00D720B8">
      <w:pPr>
        <w:spacing w:before="120" w:after="0" w:line="240" w:lineRule="auto"/>
        <w:jc w:val="both"/>
        <w:rPr>
          <w:rFonts w:eastAsia="Times New Roman" w:cs="Times New Roman"/>
          <w:szCs w:val="28"/>
          <w:lang w:eastAsia="uk-UA"/>
        </w:rPr>
      </w:pPr>
      <w:r w:rsidRPr="009444BE">
        <w:rPr>
          <w:rFonts w:eastAsia="Times New Roman" w:cs="Times New Roman"/>
          <w:szCs w:val="28"/>
          <w:lang w:eastAsia="uk-UA"/>
        </w:rPr>
        <w:t>Велика Палата Верховного Суду неодноразово звертала увагу, що застосування конкретного способу захисту цивільного права залежить як від змісту права чи</w:t>
      </w:r>
      <w:r>
        <w:rPr>
          <w:rFonts w:eastAsia="Times New Roman" w:cs="Times New Roman"/>
          <w:szCs w:val="28"/>
          <w:lang w:eastAsia="uk-UA"/>
        </w:rPr>
        <w:t> </w:t>
      </w:r>
      <w:r w:rsidRPr="009444BE">
        <w:rPr>
          <w:rFonts w:eastAsia="Times New Roman" w:cs="Times New Roman"/>
          <w:szCs w:val="28"/>
          <w:lang w:eastAsia="uk-UA"/>
        </w:rPr>
        <w:t>інтересу, за захистом якого звернулася особа, так і від характеру його порушення, невизнання або оспорення. Такі право чи інтерес мають бути захищені судом у</w:t>
      </w:r>
      <w:r>
        <w:rPr>
          <w:rFonts w:eastAsia="Times New Roman" w:cs="Times New Roman"/>
          <w:szCs w:val="28"/>
          <w:lang w:eastAsia="uk-UA"/>
        </w:rPr>
        <w:t> </w:t>
      </w:r>
      <w:r w:rsidRPr="009444BE">
        <w:rPr>
          <w:rFonts w:eastAsia="Times New Roman" w:cs="Times New Roman"/>
          <w:szCs w:val="28"/>
          <w:lang w:eastAsia="uk-UA"/>
        </w:rPr>
        <w:t>спосіб, який є ефективним, тобто таким, що відповідає змісту відповідного права чи інтересу, характеру його порушення, невизнання або оспорення та спричиненим цими діяннями наслідкам (постанови від 05.06.2018 у справі №</w:t>
      </w:r>
      <w:r w:rsidR="00D720B8">
        <w:rPr>
          <w:rFonts w:eastAsia="Times New Roman" w:cs="Times New Roman"/>
          <w:szCs w:val="28"/>
          <w:lang w:eastAsia="uk-UA"/>
        </w:rPr>
        <w:t> </w:t>
      </w:r>
      <w:r w:rsidRPr="009444BE">
        <w:rPr>
          <w:rFonts w:eastAsia="Times New Roman" w:cs="Times New Roman"/>
          <w:szCs w:val="28"/>
          <w:lang w:eastAsia="uk-UA"/>
        </w:rPr>
        <w:t>338/180/17, від</w:t>
      </w:r>
      <w:r>
        <w:rPr>
          <w:rFonts w:eastAsia="Times New Roman" w:cs="Times New Roman"/>
          <w:szCs w:val="28"/>
          <w:lang w:eastAsia="uk-UA"/>
        </w:rPr>
        <w:t> </w:t>
      </w:r>
      <w:r w:rsidRPr="009444BE">
        <w:rPr>
          <w:rFonts w:eastAsia="Times New Roman" w:cs="Times New Roman"/>
          <w:szCs w:val="28"/>
          <w:lang w:eastAsia="uk-UA"/>
        </w:rPr>
        <w:t>11.09.2018 у справі №</w:t>
      </w:r>
      <w:r w:rsidR="00D720B8">
        <w:rPr>
          <w:rFonts w:eastAsia="Times New Roman" w:cs="Times New Roman"/>
          <w:szCs w:val="28"/>
          <w:lang w:eastAsia="uk-UA"/>
        </w:rPr>
        <w:t> </w:t>
      </w:r>
      <w:r w:rsidRPr="009444BE">
        <w:rPr>
          <w:rFonts w:eastAsia="Times New Roman" w:cs="Times New Roman"/>
          <w:szCs w:val="28"/>
          <w:lang w:eastAsia="uk-UA"/>
        </w:rPr>
        <w:t>905/1926/16, від 30.01.2019 у справі №</w:t>
      </w:r>
      <w:r w:rsidR="00D720B8">
        <w:rPr>
          <w:rFonts w:eastAsia="Times New Roman" w:cs="Times New Roman"/>
          <w:szCs w:val="28"/>
          <w:lang w:eastAsia="uk-UA"/>
        </w:rPr>
        <w:t> </w:t>
      </w:r>
      <w:r w:rsidRPr="009444BE">
        <w:rPr>
          <w:rFonts w:eastAsia="Times New Roman" w:cs="Times New Roman"/>
          <w:szCs w:val="28"/>
          <w:lang w:eastAsia="uk-UA"/>
        </w:rPr>
        <w:t>569/17272/15-ц, від</w:t>
      </w:r>
      <w:r>
        <w:rPr>
          <w:rFonts w:eastAsia="Times New Roman" w:cs="Times New Roman"/>
          <w:szCs w:val="28"/>
          <w:lang w:eastAsia="uk-UA"/>
        </w:rPr>
        <w:t> </w:t>
      </w:r>
      <w:r w:rsidRPr="009444BE">
        <w:rPr>
          <w:rFonts w:eastAsia="Times New Roman" w:cs="Times New Roman"/>
          <w:szCs w:val="28"/>
          <w:lang w:eastAsia="uk-UA"/>
        </w:rPr>
        <w:t>02.07.2019 у справі № 48/340, від 22.10.2019 у справі №</w:t>
      </w:r>
      <w:r w:rsidR="00D720B8">
        <w:rPr>
          <w:rFonts w:eastAsia="Times New Roman" w:cs="Times New Roman"/>
          <w:szCs w:val="28"/>
          <w:lang w:eastAsia="uk-UA"/>
        </w:rPr>
        <w:t> </w:t>
      </w:r>
      <w:r w:rsidRPr="009444BE">
        <w:rPr>
          <w:rFonts w:eastAsia="Times New Roman" w:cs="Times New Roman"/>
          <w:szCs w:val="28"/>
          <w:lang w:eastAsia="uk-UA"/>
        </w:rPr>
        <w:t>923/876/16).</w:t>
      </w:r>
    </w:p>
    <w:p w14:paraId="7A8B62C6" w14:textId="77777777" w:rsidR="000D68A9" w:rsidRPr="009444BE" w:rsidRDefault="000D68A9" w:rsidP="000D68A9">
      <w:pPr>
        <w:spacing w:before="120" w:after="0" w:line="240" w:lineRule="auto"/>
        <w:jc w:val="both"/>
        <w:rPr>
          <w:rFonts w:eastAsia="Times New Roman" w:cs="Times New Roman"/>
          <w:szCs w:val="28"/>
          <w:lang w:eastAsia="uk-UA"/>
        </w:rPr>
      </w:pPr>
      <w:r w:rsidRPr="009444BE">
        <w:rPr>
          <w:rFonts w:eastAsia="Times New Roman" w:cs="Times New Roman"/>
          <w:szCs w:val="28"/>
          <w:lang w:eastAsia="uk-UA"/>
        </w:rPr>
        <w:t>Отже, заявлена у справі вимога позивача про визнання недійсними довіреностей, на</w:t>
      </w:r>
      <w:r>
        <w:rPr>
          <w:rFonts w:eastAsia="Times New Roman" w:cs="Times New Roman"/>
          <w:szCs w:val="28"/>
          <w:lang w:eastAsia="uk-UA"/>
        </w:rPr>
        <w:t> </w:t>
      </w:r>
      <w:r w:rsidRPr="009444BE">
        <w:rPr>
          <w:rFonts w:eastAsia="Times New Roman" w:cs="Times New Roman"/>
          <w:szCs w:val="28"/>
          <w:lang w:eastAsia="uk-UA"/>
        </w:rPr>
        <w:t>підставі яких відчужено належне позивачеві нерухоме майно, не відновить його право власності на нього, а обраний позивачем спосіб захисту порушеного права є</w:t>
      </w:r>
      <w:r>
        <w:rPr>
          <w:rFonts w:eastAsia="Times New Roman" w:cs="Times New Roman"/>
          <w:szCs w:val="28"/>
          <w:lang w:eastAsia="uk-UA"/>
        </w:rPr>
        <w:t> </w:t>
      </w:r>
      <w:r w:rsidRPr="009444BE">
        <w:rPr>
          <w:rFonts w:eastAsia="Times New Roman" w:cs="Times New Roman"/>
          <w:szCs w:val="28"/>
          <w:lang w:eastAsia="uk-UA"/>
        </w:rPr>
        <w:t>неефективним, що є підставою для відмови у задоволенні цього позову.</w:t>
      </w:r>
    </w:p>
    <w:p w14:paraId="50594190" w14:textId="02D14C58" w:rsidR="000D68A9" w:rsidRDefault="000D68A9" w:rsidP="000D68A9">
      <w:pPr>
        <w:spacing w:before="120" w:after="0" w:line="240" w:lineRule="auto"/>
        <w:jc w:val="both"/>
        <w:rPr>
          <w:rFonts w:eastAsia="Times New Roman" w:cs="Times New Roman"/>
          <w:szCs w:val="28"/>
          <w:lang w:eastAsia="uk-UA"/>
        </w:rPr>
      </w:pPr>
      <w:r w:rsidRPr="009444BE">
        <w:rPr>
          <w:rFonts w:eastAsia="Times New Roman" w:cs="Times New Roman"/>
          <w:szCs w:val="28"/>
          <w:lang w:eastAsia="uk-UA"/>
        </w:rPr>
        <w:t>Якщо позивач вважає, що майно за оспорюваними довіреностями відчужене з</w:t>
      </w:r>
      <w:r>
        <w:rPr>
          <w:rFonts w:eastAsia="Times New Roman" w:cs="Times New Roman"/>
          <w:szCs w:val="28"/>
          <w:lang w:eastAsia="uk-UA"/>
        </w:rPr>
        <w:t> </w:t>
      </w:r>
      <w:r w:rsidRPr="009444BE">
        <w:rPr>
          <w:rFonts w:eastAsia="Times New Roman" w:cs="Times New Roman"/>
          <w:szCs w:val="28"/>
          <w:lang w:eastAsia="uk-UA"/>
        </w:rPr>
        <w:t>порушенням закону, то ефективним способам захисту його прав відповідатимуть позовні вимоги про оспорення договорів відчуження із застосуванням реституції або витребування майна з чужого незаконного володіння залежно від того, хто</w:t>
      </w:r>
      <w:r>
        <w:rPr>
          <w:rFonts w:eastAsia="Times New Roman" w:cs="Times New Roman"/>
          <w:szCs w:val="28"/>
          <w:lang w:eastAsia="uk-UA"/>
        </w:rPr>
        <w:t> </w:t>
      </w:r>
      <w:r w:rsidRPr="009444BE">
        <w:rPr>
          <w:rFonts w:eastAsia="Times New Roman" w:cs="Times New Roman"/>
          <w:szCs w:val="28"/>
          <w:lang w:eastAsia="uk-UA"/>
        </w:rPr>
        <w:t>наразі є власником цього майна і чи перебувають сторони у зобов</w:t>
      </w:r>
      <w:r w:rsidR="00450796">
        <w:rPr>
          <w:rFonts w:eastAsia="Times New Roman" w:cs="Times New Roman"/>
          <w:szCs w:val="28"/>
          <w:lang w:eastAsia="uk-UA"/>
        </w:rPr>
        <w:t>’</w:t>
      </w:r>
      <w:r w:rsidRPr="009444BE">
        <w:rPr>
          <w:rFonts w:eastAsia="Times New Roman" w:cs="Times New Roman"/>
          <w:szCs w:val="28"/>
          <w:lang w:eastAsia="uk-UA"/>
        </w:rPr>
        <w:t>язальних відносинах.</w:t>
      </w:r>
    </w:p>
    <w:p w14:paraId="35D6DAAB" w14:textId="77777777" w:rsidR="00D27224" w:rsidRPr="009444BE" w:rsidRDefault="00D27224" w:rsidP="000D68A9">
      <w:pPr>
        <w:spacing w:before="120" w:after="0" w:line="240" w:lineRule="auto"/>
        <w:jc w:val="both"/>
        <w:rPr>
          <w:rFonts w:eastAsia="Times New Roman" w:cs="Times New Roman"/>
          <w:szCs w:val="28"/>
          <w:lang w:eastAsia="uk-UA"/>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63"/>
      </w:tblGrid>
      <w:tr w:rsidR="000D68A9" w:rsidRPr="00253946" w14:paraId="698297ED" w14:textId="77777777" w:rsidTr="00437BD4">
        <w:tc>
          <w:tcPr>
            <w:tcW w:w="1843" w:type="dxa"/>
          </w:tcPr>
          <w:p w14:paraId="0B503BFC" w14:textId="4600B4CB" w:rsidR="000D68A9" w:rsidRPr="00253946" w:rsidRDefault="00DE070B" w:rsidP="00437BD4">
            <w:pPr>
              <w:spacing w:before="120"/>
              <w:jc w:val="both"/>
              <w:rPr>
                <w:rFonts w:ascii="Times New Roman" w:eastAsia="Times New Roman" w:hAnsi="Times New Roman" w:cs="Times New Roman"/>
                <w:szCs w:val="28"/>
                <w:lang w:eastAsia="uk-UA"/>
              </w:rPr>
            </w:pPr>
            <w:r>
              <w:rPr>
                <w:noProof/>
                <w:lang w:val="en-US"/>
              </w:rPr>
              <w:drawing>
                <wp:inline distT="0" distB="0" distL="0" distR="0" wp14:anchorId="2D7F33C3" wp14:editId="01B98A71">
                  <wp:extent cx="782955" cy="782955"/>
                  <wp:effectExtent l="0" t="0" r="0" b="0"/>
                  <wp:docPr id="25" name="Рисунок 25" descr="http://qrcoder.ru/code/?https%3A%2F%2Freyestr.court.gov.ua%2FReview%2F126682924&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qrcoder.ru/code/?https%3A%2F%2Freyestr.court.gov.ua%2FReview%2F126682924&amp;2&amp;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763" w:type="dxa"/>
          </w:tcPr>
          <w:p w14:paraId="2019E1AE" w14:textId="5B3FE6C9" w:rsidR="000D68A9" w:rsidRPr="00460000" w:rsidRDefault="000D68A9" w:rsidP="00437BD4">
            <w:pPr>
              <w:spacing w:before="120"/>
              <w:rPr>
                <w:sz w:val="24"/>
                <w:szCs w:val="24"/>
              </w:rPr>
            </w:pPr>
            <w:r w:rsidRPr="00460000">
              <w:rPr>
                <w:sz w:val="24"/>
                <w:szCs w:val="24"/>
              </w:rPr>
              <w:t xml:space="preserve">Детальніше з текстом постанови Верховного Суду від 15 квітня 2025 року </w:t>
            </w:r>
            <w:r w:rsidRPr="00460000">
              <w:rPr>
                <w:rFonts w:eastAsia="Times New Roman" w:cs="Times New Roman"/>
                <w:sz w:val="24"/>
                <w:szCs w:val="24"/>
                <w:lang w:eastAsia="uk-UA"/>
              </w:rPr>
              <w:t>у </w:t>
            </w:r>
            <w:r w:rsidR="00DE070B">
              <w:rPr>
                <w:sz w:val="24"/>
                <w:szCs w:val="24"/>
              </w:rPr>
              <w:t xml:space="preserve">cправі № 921/527/23 </w:t>
            </w:r>
            <w:r w:rsidRPr="00460000">
              <w:rPr>
                <w:sz w:val="24"/>
                <w:szCs w:val="24"/>
              </w:rPr>
              <w:t>можна ознайомитися за посиланням</w:t>
            </w:r>
          </w:p>
          <w:p w14:paraId="1BF38D5B" w14:textId="189CF0D8" w:rsidR="000D68A9" w:rsidRPr="00460000" w:rsidRDefault="00B918A8" w:rsidP="00437BD4">
            <w:pPr>
              <w:pStyle w:val="af1"/>
              <w:spacing w:before="120" w:beforeAutospacing="0" w:after="0" w:afterAutospacing="0"/>
              <w:jc w:val="both"/>
              <w:rPr>
                <w:rFonts w:ascii="Roboto Condensed Light" w:hAnsi="Roboto Condensed Light"/>
              </w:rPr>
            </w:pPr>
            <w:hyperlink r:id="rId293" w:history="1">
              <w:r w:rsidRPr="00A21911">
                <w:rPr>
                  <w:rStyle w:val="a4"/>
                  <w:rFonts w:ascii="Roboto Condensed Light" w:hAnsi="Roboto Condensed Light"/>
                </w:rPr>
                <w:t>https://reyestr.court.gov.ua/Review/126682924</w:t>
              </w:r>
            </w:hyperlink>
            <w:r w:rsidR="000D68A9">
              <w:rPr>
                <w:rFonts w:ascii="Roboto Condensed Light" w:hAnsi="Roboto Condensed Light"/>
              </w:rPr>
              <w:t>.</w:t>
            </w:r>
          </w:p>
        </w:tc>
      </w:tr>
    </w:tbl>
    <w:p w14:paraId="64E970B8" w14:textId="77777777" w:rsidR="00886106" w:rsidRDefault="00886106" w:rsidP="00A20AD5">
      <w:pPr>
        <w:tabs>
          <w:tab w:val="left" w:pos="3696"/>
        </w:tabs>
        <w:spacing w:before="120" w:after="0" w:line="240" w:lineRule="auto"/>
        <w:jc w:val="both"/>
        <w:rPr>
          <w:rFonts w:cs="Roboto Condensed Light"/>
          <w:b/>
          <w:bCs/>
          <w:color w:val="4472C4" w:themeColor="accent1"/>
          <w:kern w:val="2"/>
          <w:szCs w:val="28"/>
          <w14:ligatures w14:val="standardContextual"/>
        </w:rPr>
      </w:pPr>
    </w:p>
    <w:p w14:paraId="0F85D1E0" w14:textId="0B408C16" w:rsidR="00132F06" w:rsidRDefault="00132F06" w:rsidP="00132F06">
      <w:pPr>
        <w:spacing w:before="120" w:after="0" w:line="240" w:lineRule="auto"/>
        <w:jc w:val="both"/>
        <w:rPr>
          <w:rFonts w:eastAsia="Times New Roman" w:cs="Times New Roman"/>
          <w:szCs w:val="28"/>
          <w:lang w:eastAsia="uk-UA"/>
        </w:rPr>
      </w:pPr>
      <w:r w:rsidRPr="008112F3">
        <w:rPr>
          <w:rFonts w:eastAsia="Times New Roman" w:cs="Times New Roman"/>
          <w:szCs w:val="28"/>
          <w:lang w:eastAsia="uk-UA"/>
        </w:rPr>
        <w:t xml:space="preserve">До такого ж правового </w:t>
      </w:r>
      <w:r w:rsidRPr="00132F06">
        <w:rPr>
          <w:rFonts w:eastAsia="Times New Roman" w:cs="Times New Roman"/>
          <w:szCs w:val="28"/>
          <w:lang w:eastAsia="uk-UA"/>
        </w:rPr>
        <w:t>висновку дійшла судова колегія у постанові Верховного Суду від 24 липня 20125 року у справі №</w:t>
      </w:r>
      <w:r>
        <w:rPr>
          <w:rFonts w:eastAsia="Times New Roman" w:cs="Times New Roman"/>
          <w:szCs w:val="28"/>
          <w:lang w:eastAsia="uk-UA"/>
        </w:rPr>
        <w:t> </w:t>
      </w:r>
      <w:r w:rsidRPr="00132F06">
        <w:t>906/815/24</w:t>
      </w:r>
      <w:r w:rsidRPr="00132F06">
        <w:rPr>
          <w:rFonts w:eastAsia="Times New Roman" w:cs="Times New Roman"/>
          <w:szCs w:val="28"/>
          <w:lang w:eastAsia="uk-UA"/>
        </w:rPr>
        <w:t>.</w:t>
      </w:r>
    </w:p>
    <w:p w14:paraId="757BC8C6" w14:textId="77777777" w:rsidR="00616AEB" w:rsidRDefault="00616AEB" w:rsidP="00616AEB">
      <w:pPr>
        <w:spacing w:line="240" w:lineRule="auto"/>
        <w:ind w:firstLine="709"/>
        <w:rPr>
          <w:rFonts w:cs="Calibri"/>
        </w:rPr>
      </w:pPr>
      <w:bookmarkStart w:id="78" w:name="_Hlk198112778"/>
    </w:p>
    <w:tbl>
      <w:tblPr>
        <w:tblW w:w="0" w:type="auto"/>
        <w:tblLook w:val="00A0" w:firstRow="1" w:lastRow="0" w:firstColumn="1" w:lastColumn="0" w:noHBand="0" w:noVBand="0"/>
      </w:tblPr>
      <w:tblGrid>
        <w:gridCol w:w="1701"/>
        <w:gridCol w:w="7905"/>
      </w:tblGrid>
      <w:tr w:rsidR="00616AEB" w:rsidRPr="00D97244" w14:paraId="43B2F0DD" w14:textId="77777777" w:rsidTr="005C45E9">
        <w:tc>
          <w:tcPr>
            <w:tcW w:w="1701" w:type="dxa"/>
          </w:tcPr>
          <w:p w14:paraId="28D25C87" w14:textId="77777777" w:rsidR="00616AEB" w:rsidRPr="00D97244" w:rsidRDefault="00616AEB" w:rsidP="005C45E9">
            <w:pPr>
              <w:spacing w:line="240" w:lineRule="auto"/>
              <w:rPr>
                <w:rFonts w:ascii="Times New Roman" w:hAnsi="Times New Roman" w:cs="Times New Roman"/>
                <w:kern w:val="2"/>
                <w:lang w:eastAsia="uk-UA"/>
              </w:rPr>
            </w:pPr>
            <w:r>
              <w:lastRenderedPageBreak/>
              <w:fldChar w:fldCharType="begin"/>
            </w:r>
            <w:r>
              <w:instrText xml:space="preserve"> INCLUDEPICTURE  "http://qrcoder.ru/code/?https://reyestr.court.gov.ua/Review/129088416&amp;2&amp;0" \* MERGEFORMATINET </w:instrText>
            </w:r>
            <w:r>
              <w:fldChar w:fldCharType="separate"/>
            </w:r>
            <w:r>
              <w:fldChar w:fldCharType="begin"/>
            </w:r>
            <w:r>
              <w:instrText xml:space="preserve"> INCLUDEPICTURE  "http://qrcoder.ru/code/?https://reyestr.court.gov.ua/Review/129088416&amp;2&amp;0" \* MERGEFORMATINET </w:instrText>
            </w:r>
            <w:r>
              <w:fldChar w:fldCharType="separate"/>
            </w:r>
            <w:r>
              <w:fldChar w:fldCharType="begin"/>
            </w:r>
            <w:r>
              <w:instrText xml:space="preserve"> INCLUDEPICTURE  "http://qrcoder.ru/code/?https://reyestr.court.gov.ua/Review/129088416&amp;2&amp;0" \* MERGEFORMATINET </w:instrText>
            </w:r>
            <w:r>
              <w:fldChar w:fldCharType="separate"/>
            </w:r>
            <w:r w:rsidR="00DB61A4">
              <w:fldChar w:fldCharType="begin"/>
            </w:r>
            <w:r w:rsidR="00DB61A4">
              <w:instrText xml:space="preserve"> INCLUDEPICTURE  "http://qrcoder.ru/code/?https://reyestr.court.gov.ua/Review/129088416&amp;2&amp;0" \* MERGEFORMATINET </w:instrText>
            </w:r>
            <w:r w:rsidR="00DB61A4">
              <w:fldChar w:fldCharType="separate"/>
            </w:r>
            <w:r>
              <w:fldChar w:fldCharType="begin"/>
            </w:r>
            <w:r>
              <w:instrText xml:space="preserve"> INCLUDEPICTURE  "http://qrcoder.ru/code/?https://reyestr.court.gov.ua/Review/129088416&amp;2&amp;0" \* MERGEFORMATINET </w:instrText>
            </w:r>
            <w:r>
              <w:fldChar w:fldCharType="separate"/>
            </w:r>
            <w:r>
              <w:fldChar w:fldCharType="begin"/>
            </w:r>
            <w:r>
              <w:instrText xml:space="preserve"> INCLUDEPICTURE  "http://qrcoder.ru/code/?https://reyestr.court.gov.ua/Review/129088416&amp;2&amp;0" \* MERGEFORMATINET </w:instrText>
            </w:r>
            <w:r>
              <w:fldChar w:fldCharType="separate"/>
            </w:r>
            <w:r>
              <w:fldChar w:fldCharType="begin"/>
            </w:r>
            <w:r>
              <w:instrText xml:space="preserve"> INCLUDEPICTURE  "http://qrcoder.ru/code/?https://reyestr.court.gov.ua/Review/129088416&amp;2&amp;0" \* MERGEFORMATINET </w:instrText>
            </w:r>
            <w:r>
              <w:fldChar w:fldCharType="separate"/>
            </w:r>
            <w:r>
              <w:fldChar w:fldCharType="begin"/>
            </w:r>
            <w:r>
              <w:instrText xml:space="preserve"> INCLUDEPICTURE  "http://qrcoder.ru/code/?https://reyestr.court.gov.ua/Review/129088416&amp;2&amp;0" \* MERGEFORMATINET </w:instrText>
            </w:r>
            <w:r>
              <w:fldChar w:fldCharType="separate"/>
            </w:r>
            <w:r>
              <w:fldChar w:fldCharType="begin"/>
            </w:r>
            <w:r>
              <w:instrText xml:space="preserve"> INCLUDEPICTURE  "http://qrcoder.ru/code/?https://reyestr.court.gov.ua/Review/129088416&amp;2&amp;0" \* MERGEFORMATINET </w:instrText>
            </w:r>
            <w:r>
              <w:fldChar w:fldCharType="separate"/>
            </w:r>
            <w:r w:rsidR="00000000">
              <w:fldChar w:fldCharType="begin"/>
            </w:r>
            <w:r w:rsidR="00000000">
              <w:instrText xml:space="preserve"> INCLUDEPICTURE  "http://qrcoder.ru/code/?https://reyestr.court.gov.ua/Review/129088416&amp;2&amp;0" \* MERGEFORMATINET </w:instrText>
            </w:r>
            <w:r w:rsidR="00000000">
              <w:fldChar w:fldCharType="separate"/>
            </w:r>
            <w:r w:rsidR="00892872">
              <w:pict w14:anchorId="7C94D9FD">
                <v:shape id="_x0000_i1090" type="#_x0000_t75" alt="" style="width:61.5pt;height:61.5pt">
                  <v:imagedata r:id="rId294" r:href="rId295"/>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29345F9E" w14:textId="77777777" w:rsidR="00616AEB" w:rsidRPr="00D97244" w:rsidRDefault="00616AEB"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w:t>
            </w:r>
            <w:r w:rsidRPr="00D97244">
              <w:rPr>
                <w:rFonts w:cs="Times New Roman"/>
                <w:kern w:val="2"/>
                <w:sz w:val="24"/>
                <w:szCs w:val="24"/>
                <w:lang w:eastAsia="uk-UA"/>
              </w:rPr>
              <w:t>24 липня 20125 року у справі № </w:t>
            </w:r>
            <w:r w:rsidRPr="00D97244">
              <w:rPr>
                <w:rFonts w:cs="Calibri"/>
                <w:kern w:val="2"/>
                <w:sz w:val="24"/>
                <w:szCs w:val="24"/>
              </w:rPr>
              <w:t>906/815/24 можна ознайомитися за посиланням</w:t>
            </w:r>
          </w:p>
          <w:p w14:paraId="5944E931" w14:textId="77777777" w:rsidR="00616AEB" w:rsidRPr="00D97244" w:rsidRDefault="00616AEB" w:rsidP="005C45E9">
            <w:pPr>
              <w:spacing w:line="240" w:lineRule="auto"/>
              <w:rPr>
                <w:rFonts w:cs="Calibri"/>
                <w:kern w:val="2"/>
                <w:sz w:val="24"/>
                <w:szCs w:val="24"/>
              </w:rPr>
            </w:pPr>
            <w:hyperlink r:id="rId296" w:history="1">
              <w:r w:rsidRPr="00D97244">
                <w:rPr>
                  <w:rStyle w:val="a4"/>
                  <w:rFonts w:cs="Calibri"/>
                  <w:kern w:val="2"/>
                  <w:sz w:val="24"/>
                  <w:szCs w:val="24"/>
                </w:rPr>
                <w:t>https://reyestr.court.gov.ua/Review/129088416</w:t>
              </w:r>
            </w:hyperlink>
            <w:r w:rsidRPr="00D97244">
              <w:rPr>
                <w:rFonts w:cs="Calibri"/>
                <w:kern w:val="2"/>
              </w:rPr>
              <w:t>.</w:t>
            </w:r>
          </w:p>
        </w:tc>
      </w:tr>
    </w:tbl>
    <w:p w14:paraId="0B0E59F9" w14:textId="77777777" w:rsidR="00616AEB" w:rsidRDefault="00616AEB" w:rsidP="00D720B8">
      <w:pPr>
        <w:spacing w:before="120" w:after="0" w:line="240" w:lineRule="auto"/>
        <w:jc w:val="both"/>
        <w:rPr>
          <w:rFonts w:cs="Roboto Condensed Light"/>
          <w:b/>
          <w:bCs/>
          <w:color w:val="4472C4" w:themeColor="accent1"/>
          <w:szCs w:val="28"/>
        </w:rPr>
      </w:pPr>
    </w:p>
    <w:p w14:paraId="6A75D426" w14:textId="2F7DE030" w:rsidR="00D720B8" w:rsidRPr="000C1A46" w:rsidRDefault="00D720B8" w:rsidP="00D720B8">
      <w:pPr>
        <w:spacing w:before="120"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szCs w:val="28"/>
        </w:rPr>
        <w:t>1</w:t>
      </w:r>
      <w:r w:rsidR="00B97F8B">
        <w:rPr>
          <w:rFonts w:cs="Roboto Condensed Light"/>
          <w:b/>
          <w:bCs/>
          <w:color w:val="4472C4" w:themeColor="accent1"/>
          <w:szCs w:val="28"/>
        </w:rPr>
        <w:t>0</w:t>
      </w:r>
      <w:r>
        <w:rPr>
          <w:rFonts w:cs="Roboto Condensed Light"/>
          <w:b/>
          <w:bCs/>
          <w:color w:val="4472C4" w:themeColor="accent1"/>
          <w:szCs w:val="28"/>
        </w:rPr>
        <w:t>.2. </w:t>
      </w:r>
      <w:r w:rsidRPr="00B93C1C">
        <w:rPr>
          <w:rFonts w:cs="Roboto Condensed Light"/>
          <w:b/>
          <w:bCs/>
          <w:color w:val="4472C4" w:themeColor="accent1"/>
          <w:szCs w:val="28"/>
        </w:rPr>
        <w:t>Коли в процедурі обов</w:t>
      </w:r>
      <w:r w:rsidR="00450796">
        <w:rPr>
          <w:rFonts w:cs="Roboto Condensed Light"/>
          <w:b/>
          <w:bCs/>
          <w:color w:val="4472C4" w:themeColor="accent1"/>
          <w:szCs w:val="28"/>
        </w:rPr>
        <w:t>’</w:t>
      </w:r>
      <w:r w:rsidRPr="00B93C1C">
        <w:rPr>
          <w:rFonts w:cs="Roboto Condensed Light"/>
          <w:b/>
          <w:bCs/>
          <w:color w:val="4472C4" w:themeColor="accent1"/>
          <w:szCs w:val="28"/>
        </w:rPr>
        <w:t xml:space="preserve">язкового викупу </w:t>
      </w:r>
      <w:r>
        <w:rPr>
          <w:rFonts w:cs="Roboto Condensed Light"/>
          <w:b/>
          <w:bCs/>
          <w:color w:val="4472C4" w:themeColor="accent1"/>
          <w:szCs w:val="28"/>
        </w:rPr>
        <w:t xml:space="preserve">акцій </w:t>
      </w:r>
      <w:r w:rsidRPr="00B93C1C">
        <w:rPr>
          <w:rFonts w:cs="Roboto Condensed Light"/>
          <w:b/>
          <w:bCs/>
          <w:color w:val="4472C4" w:themeColor="accent1"/>
          <w:szCs w:val="28"/>
        </w:rPr>
        <w:t xml:space="preserve">спірним є лише питання про </w:t>
      </w:r>
      <w:r>
        <w:rPr>
          <w:rFonts w:cs="Roboto Condensed Light"/>
          <w:b/>
          <w:bCs/>
          <w:color w:val="4472C4" w:themeColor="accent1"/>
          <w:szCs w:val="28"/>
        </w:rPr>
        <w:t xml:space="preserve">їх </w:t>
      </w:r>
      <w:r w:rsidRPr="00B93C1C">
        <w:rPr>
          <w:rFonts w:cs="Roboto Condensed Light"/>
          <w:b/>
          <w:bCs/>
          <w:color w:val="4472C4" w:themeColor="accent1"/>
          <w:szCs w:val="28"/>
        </w:rPr>
        <w:t xml:space="preserve">вартість і немає спору щодо наявності волевиявлення акціонера продати належні </w:t>
      </w:r>
      <w:r w:rsidRPr="000C1A46">
        <w:rPr>
          <w:rFonts w:cs="Roboto Condensed Light"/>
          <w:b/>
          <w:bCs/>
          <w:color w:val="4472C4" w:themeColor="accent1"/>
          <w:kern w:val="2"/>
          <w:szCs w:val="28"/>
          <w14:ligatures w14:val="standardContextual"/>
        </w:rPr>
        <w:t>йому акції, скасування рішень загальних зборів не поновить порушеного права</w:t>
      </w:r>
      <w:bookmarkEnd w:id="78"/>
    </w:p>
    <w:p w14:paraId="4558AC7E" w14:textId="39DED324" w:rsidR="00D720B8" w:rsidRPr="000C1A46" w:rsidRDefault="00D720B8" w:rsidP="00D720B8">
      <w:pPr>
        <w:spacing w:before="120" w:after="0" w:line="240" w:lineRule="auto"/>
        <w:jc w:val="both"/>
        <w:rPr>
          <w:rFonts w:eastAsia="Times New Roman" w:cs="Times New Roman"/>
          <w:szCs w:val="28"/>
          <w:lang w:eastAsia="uk-UA"/>
        </w:rPr>
      </w:pPr>
      <w:r w:rsidRPr="00B93C1C">
        <w:rPr>
          <w:rFonts w:eastAsia="Times New Roman" w:cs="Times New Roman"/>
          <w:szCs w:val="28"/>
          <w:lang w:eastAsia="uk-UA"/>
        </w:rPr>
        <w:t>Відмовляючи у задоволенні позову, суд першої інстанції, з яким погодився апеляційний суд, виходив з того, що визнання недійсними рішення загальних зборів, яке і стало підставою виникнення у позивачки права на обов</w:t>
      </w:r>
      <w:r w:rsidR="00450796">
        <w:rPr>
          <w:rFonts w:eastAsia="Times New Roman" w:cs="Times New Roman"/>
          <w:szCs w:val="28"/>
          <w:lang w:eastAsia="uk-UA"/>
        </w:rPr>
        <w:t>’</w:t>
      </w:r>
      <w:r w:rsidRPr="00B93C1C">
        <w:rPr>
          <w:rFonts w:eastAsia="Times New Roman" w:cs="Times New Roman"/>
          <w:szCs w:val="28"/>
          <w:lang w:eastAsia="uk-UA"/>
        </w:rPr>
        <w:t>язковий викуп належних їй акцій, не призведе до вичерпання спору щодо справедливої вартості акцій, за якою вони мають бути викуплені товариством, а виведе цей конфлікт на</w:t>
      </w:r>
      <w:r w:rsidR="00856EBE">
        <w:rPr>
          <w:rFonts w:eastAsia="Times New Roman" w:cs="Times New Roman"/>
          <w:szCs w:val="28"/>
          <w:lang w:eastAsia="uk-UA"/>
        </w:rPr>
        <w:t> </w:t>
      </w:r>
      <w:r w:rsidRPr="00B93C1C">
        <w:rPr>
          <w:rFonts w:eastAsia="Times New Roman" w:cs="Times New Roman"/>
          <w:szCs w:val="28"/>
          <w:lang w:eastAsia="uk-UA"/>
        </w:rPr>
        <w:t>новий рівень, зробивши його учасниками інших осіб, які розумно покладались на</w:t>
      </w:r>
      <w:r w:rsidR="00856EBE">
        <w:rPr>
          <w:rFonts w:eastAsia="Times New Roman" w:cs="Times New Roman"/>
          <w:szCs w:val="28"/>
          <w:lang w:eastAsia="uk-UA"/>
        </w:rPr>
        <w:t> </w:t>
      </w:r>
      <w:r w:rsidRPr="00B93C1C">
        <w:rPr>
          <w:rFonts w:eastAsia="Times New Roman" w:cs="Times New Roman"/>
          <w:szCs w:val="28"/>
          <w:lang w:eastAsia="uk-UA"/>
        </w:rPr>
        <w:t>чинність відповідних рішень, що свідчить про обрання позивачкою неефективного способу захисту.</w:t>
      </w:r>
    </w:p>
    <w:p w14:paraId="75DE2CD2" w14:textId="77777777" w:rsidR="00D720B8" w:rsidRPr="00B93C1C" w:rsidRDefault="00D720B8" w:rsidP="00D720B8">
      <w:pPr>
        <w:spacing w:before="120" w:after="0" w:line="240" w:lineRule="auto"/>
        <w:jc w:val="both"/>
        <w:rPr>
          <w:rFonts w:eastAsia="Times New Roman" w:cs="Times New Roman"/>
          <w:szCs w:val="28"/>
          <w:lang w:eastAsia="uk-UA"/>
        </w:rPr>
      </w:pPr>
      <w:r w:rsidRPr="00B93C1C">
        <w:rPr>
          <w:rFonts w:eastAsia="Times New Roman" w:cs="Times New Roman"/>
          <w:szCs w:val="28"/>
          <w:lang w:eastAsia="uk-UA"/>
        </w:rPr>
        <w:t>Верховний Суд залишив без змін названі рішення судів.</w:t>
      </w:r>
    </w:p>
    <w:p w14:paraId="676A6654" w14:textId="055D52EF" w:rsidR="00D720B8" w:rsidRPr="00B93C1C" w:rsidRDefault="00D720B8" w:rsidP="00D720B8">
      <w:pPr>
        <w:spacing w:before="120" w:after="0" w:line="240" w:lineRule="auto"/>
        <w:jc w:val="both"/>
        <w:rPr>
          <w:rFonts w:eastAsia="Times New Roman" w:cs="Times New Roman"/>
          <w:szCs w:val="28"/>
          <w:lang w:eastAsia="uk-UA"/>
        </w:rPr>
      </w:pPr>
      <w:r w:rsidRPr="00B93C1C">
        <w:rPr>
          <w:rFonts w:eastAsia="Times New Roman" w:cs="Times New Roman"/>
          <w:szCs w:val="28"/>
          <w:lang w:eastAsia="uk-UA"/>
        </w:rPr>
        <w:t>КГС ВС вказав, що Верховний Суд у постанові від 11.01.2024 у справі №</w:t>
      </w:r>
      <w:r w:rsidR="00941204">
        <w:rPr>
          <w:rFonts w:eastAsia="Times New Roman" w:cs="Times New Roman"/>
          <w:szCs w:val="28"/>
          <w:lang w:eastAsia="uk-UA"/>
        </w:rPr>
        <w:t> </w:t>
      </w:r>
      <w:r w:rsidRPr="00B93C1C">
        <w:rPr>
          <w:rFonts w:eastAsia="Times New Roman" w:cs="Times New Roman"/>
          <w:szCs w:val="28"/>
          <w:lang w:eastAsia="uk-UA"/>
        </w:rPr>
        <w:t>904/1147/23 зауважив, що за умови, коли спірним є лише питання про вартість акцій, щодо визначення якої наявні різні позиції в акціонера та акціонерного товариства, і немає спору щодо наявності волевиявлення акціонера продати належні йому акції в</w:t>
      </w:r>
      <w:r w:rsidR="00856EBE">
        <w:rPr>
          <w:rFonts w:eastAsia="Times New Roman" w:cs="Times New Roman"/>
          <w:szCs w:val="28"/>
          <w:lang w:eastAsia="uk-UA"/>
        </w:rPr>
        <w:t> </w:t>
      </w:r>
      <w:r w:rsidRPr="00B93C1C">
        <w:rPr>
          <w:rFonts w:eastAsia="Times New Roman" w:cs="Times New Roman"/>
          <w:szCs w:val="28"/>
          <w:lang w:eastAsia="uk-UA"/>
        </w:rPr>
        <w:t>процедурі обов</w:t>
      </w:r>
      <w:r w:rsidR="00450796">
        <w:rPr>
          <w:rFonts w:eastAsia="Times New Roman" w:cs="Times New Roman"/>
          <w:szCs w:val="28"/>
          <w:lang w:eastAsia="uk-UA"/>
        </w:rPr>
        <w:t>’</w:t>
      </w:r>
      <w:r w:rsidRPr="00B93C1C">
        <w:rPr>
          <w:rFonts w:eastAsia="Times New Roman" w:cs="Times New Roman"/>
          <w:szCs w:val="28"/>
          <w:lang w:eastAsia="uk-UA"/>
        </w:rPr>
        <w:t>язкового викупу, вирішення спору про скасування рішень наглядової ради та загальних зборів товариства не поновить порушеного права</w:t>
      </w:r>
      <w:r w:rsidR="00856EBE">
        <w:rPr>
          <w:rFonts w:eastAsia="Times New Roman" w:cs="Times New Roman"/>
          <w:szCs w:val="28"/>
          <w:lang w:eastAsia="uk-UA"/>
        </w:rPr>
        <w:t> </w:t>
      </w:r>
      <w:r w:rsidRPr="00B93C1C">
        <w:rPr>
          <w:rFonts w:eastAsia="Times New Roman" w:cs="Times New Roman"/>
          <w:szCs w:val="28"/>
          <w:lang w:eastAsia="uk-UA"/>
        </w:rPr>
        <w:t>акціонера на викуп належних йому акцій акціонерного товариства за</w:t>
      </w:r>
      <w:r w:rsidR="00856EBE">
        <w:rPr>
          <w:rFonts w:eastAsia="Times New Roman" w:cs="Times New Roman"/>
          <w:szCs w:val="28"/>
          <w:lang w:eastAsia="uk-UA"/>
        </w:rPr>
        <w:t> </w:t>
      </w:r>
      <w:r w:rsidRPr="00B93C1C">
        <w:rPr>
          <w:rFonts w:eastAsia="Times New Roman" w:cs="Times New Roman"/>
          <w:szCs w:val="28"/>
          <w:lang w:eastAsia="uk-UA"/>
        </w:rPr>
        <w:t>запропонованою ним ціною, оскільки в разі скасування рішень наглядової ради та загальних зборів процедура викупу акцій не може бути реалізована взагалі.</w:t>
      </w:r>
    </w:p>
    <w:p w14:paraId="77E49009" w14:textId="2159C392" w:rsidR="00D720B8" w:rsidRPr="00B93C1C" w:rsidRDefault="00D720B8" w:rsidP="00D720B8">
      <w:pPr>
        <w:spacing w:before="120" w:after="0" w:line="240" w:lineRule="auto"/>
        <w:jc w:val="both"/>
        <w:rPr>
          <w:rFonts w:eastAsia="Times New Roman" w:cs="Times New Roman"/>
          <w:szCs w:val="28"/>
          <w:lang w:eastAsia="uk-UA"/>
        </w:rPr>
      </w:pPr>
      <w:r w:rsidRPr="00B93C1C">
        <w:rPr>
          <w:rFonts w:eastAsia="Times New Roman" w:cs="Times New Roman"/>
          <w:szCs w:val="28"/>
          <w:lang w:eastAsia="uk-UA"/>
        </w:rPr>
        <w:t>За обставин, які є предметом розгляду цієї справи, а саме, коли позивачка не</w:t>
      </w:r>
      <w:r w:rsidR="00856EBE">
        <w:rPr>
          <w:rFonts w:eastAsia="Times New Roman" w:cs="Times New Roman"/>
          <w:szCs w:val="28"/>
          <w:lang w:eastAsia="uk-UA"/>
        </w:rPr>
        <w:t> </w:t>
      </w:r>
      <w:r w:rsidRPr="00B93C1C">
        <w:rPr>
          <w:rFonts w:eastAsia="Times New Roman" w:cs="Times New Roman"/>
          <w:szCs w:val="28"/>
          <w:lang w:eastAsia="uk-UA"/>
        </w:rPr>
        <w:t>доводить наявність спору щодо її волевиявлення продати належні їй акції за</w:t>
      </w:r>
      <w:r w:rsidR="00856EBE">
        <w:rPr>
          <w:rFonts w:eastAsia="Times New Roman" w:cs="Times New Roman"/>
          <w:szCs w:val="28"/>
          <w:lang w:eastAsia="uk-UA"/>
        </w:rPr>
        <w:t> </w:t>
      </w:r>
      <w:r w:rsidRPr="00B93C1C">
        <w:rPr>
          <w:rFonts w:eastAsia="Times New Roman" w:cs="Times New Roman"/>
          <w:szCs w:val="28"/>
          <w:lang w:eastAsia="uk-UA"/>
        </w:rPr>
        <w:t>процедурою обов</w:t>
      </w:r>
      <w:r w:rsidR="00450796">
        <w:rPr>
          <w:rFonts w:eastAsia="Times New Roman" w:cs="Times New Roman"/>
          <w:szCs w:val="28"/>
          <w:lang w:eastAsia="uk-UA"/>
        </w:rPr>
        <w:t>’</w:t>
      </w:r>
      <w:r w:rsidRPr="00B93C1C">
        <w:rPr>
          <w:rFonts w:eastAsia="Times New Roman" w:cs="Times New Roman"/>
          <w:szCs w:val="28"/>
          <w:lang w:eastAsia="uk-UA"/>
        </w:rPr>
        <w:t>язкового викупу, а спірним є лише питання про вартість цих акцій, суди дійшли висновку, що вимоги позивачки про визнання недійсними рішень загальних зборів акціонерного товариства не забезпечать реалізацію права на</w:t>
      </w:r>
      <w:r w:rsidR="00856EBE">
        <w:rPr>
          <w:rFonts w:eastAsia="Times New Roman" w:cs="Times New Roman"/>
          <w:szCs w:val="28"/>
          <w:lang w:eastAsia="uk-UA"/>
        </w:rPr>
        <w:t> </w:t>
      </w:r>
      <w:r w:rsidRPr="00B93C1C">
        <w:rPr>
          <w:rFonts w:eastAsia="Times New Roman" w:cs="Times New Roman"/>
          <w:szCs w:val="28"/>
          <w:lang w:eastAsia="uk-UA"/>
        </w:rPr>
        <w:t>обов</w:t>
      </w:r>
      <w:r w:rsidR="00450796">
        <w:rPr>
          <w:rFonts w:eastAsia="Times New Roman" w:cs="Times New Roman"/>
          <w:szCs w:val="28"/>
          <w:lang w:eastAsia="uk-UA"/>
        </w:rPr>
        <w:t>’</w:t>
      </w:r>
      <w:r w:rsidRPr="00B93C1C">
        <w:rPr>
          <w:rFonts w:eastAsia="Times New Roman" w:cs="Times New Roman"/>
          <w:szCs w:val="28"/>
          <w:lang w:eastAsia="uk-UA"/>
        </w:rPr>
        <w:t xml:space="preserve">язковий викуп належних їй акцій за ціною, яку вона вважає справедливою. </w:t>
      </w:r>
    </w:p>
    <w:p w14:paraId="16769C36" w14:textId="6D96C904" w:rsidR="00D720B8" w:rsidRPr="00B93C1C" w:rsidRDefault="00D720B8" w:rsidP="00D720B8">
      <w:pPr>
        <w:spacing w:before="120" w:after="0" w:line="240" w:lineRule="auto"/>
        <w:jc w:val="both"/>
        <w:rPr>
          <w:rFonts w:eastAsia="Times New Roman" w:cs="Times New Roman"/>
          <w:szCs w:val="28"/>
          <w:lang w:eastAsia="uk-UA"/>
        </w:rPr>
      </w:pPr>
      <w:r w:rsidRPr="00B93C1C">
        <w:rPr>
          <w:rFonts w:eastAsia="Times New Roman" w:cs="Times New Roman"/>
          <w:szCs w:val="28"/>
          <w:lang w:eastAsia="uk-UA"/>
        </w:rPr>
        <w:t>Способом захисту прав позивачки в такій ситуації суди вважали вимоги про</w:t>
      </w:r>
      <w:r w:rsidR="00856EBE">
        <w:rPr>
          <w:rFonts w:eastAsia="Times New Roman" w:cs="Times New Roman"/>
          <w:szCs w:val="28"/>
          <w:lang w:eastAsia="uk-UA"/>
        </w:rPr>
        <w:t> </w:t>
      </w:r>
      <w:r w:rsidRPr="00B93C1C">
        <w:rPr>
          <w:rFonts w:eastAsia="Times New Roman" w:cs="Times New Roman"/>
          <w:szCs w:val="28"/>
          <w:lang w:eastAsia="uk-UA"/>
        </w:rPr>
        <w:t>визначення розміру компенсації (ринкової / справедливої вартості акцій), визнання укладеним договору на певних умовах. Таке рішення буде спрямоване на</w:t>
      </w:r>
      <w:r w:rsidR="00856EBE">
        <w:rPr>
          <w:rFonts w:eastAsia="Times New Roman" w:cs="Times New Roman"/>
          <w:szCs w:val="28"/>
          <w:lang w:eastAsia="uk-UA"/>
        </w:rPr>
        <w:t> </w:t>
      </w:r>
      <w:r w:rsidRPr="00B93C1C">
        <w:rPr>
          <w:rFonts w:eastAsia="Times New Roman" w:cs="Times New Roman"/>
          <w:szCs w:val="28"/>
          <w:lang w:eastAsia="uk-UA"/>
        </w:rPr>
        <w:t>забезпечення балансу інтересів акціонерів товариства; воно дозволить обом сторонам правочину вирішити спір щодо вартості акцій.</w:t>
      </w:r>
    </w:p>
    <w:p w14:paraId="5F538FAB" w14:textId="0B72691C" w:rsidR="00D720B8" w:rsidRPr="00B93C1C" w:rsidRDefault="00D720B8" w:rsidP="00D720B8">
      <w:pPr>
        <w:spacing w:before="120" w:after="0" w:line="240" w:lineRule="auto"/>
        <w:jc w:val="both"/>
        <w:rPr>
          <w:rFonts w:eastAsia="Times New Roman" w:cs="Times New Roman"/>
          <w:szCs w:val="28"/>
          <w:lang w:eastAsia="uk-UA"/>
        </w:rPr>
      </w:pPr>
      <w:r w:rsidRPr="00B93C1C">
        <w:rPr>
          <w:rFonts w:eastAsia="Times New Roman" w:cs="Times New Roman"/>
          <w:szCs w:val="28"/>
          <w:lang w:eastAsia="uk-UA"/>
        </w:rPr>
        <w:t>При цьому суди</w:t>
      </w:r>
      <w:r>
        <w:rPr>
          <w:rFonts w:eastAsia="Times New Roman" w:cs="Times New Roman"/>
          <w:szCs w:val="28"/>
          <w:lang w:eastAsia="uk-UA"/>
        </w:rPr>
        <w:t xml:space="preserve"> </w:t>
      </w:r>
      <w:r w:rsidRPr="00B93C1C">
        <w:rPr>
          <w:rFonts w:eastAsia="Times New Roman" w:cs="Times New Roman"/>
          <w:szCs w:val="28"/>
          <w:lang w:eastAsia="uk-UA"/>
        </w:rPr>
        <w:t xml:space="preserve">зауважили, що визнання недійсними рішень загальних зборів, якими вирішувались питання про погодження значного правочину, щодо вчинення </w:t>
      </w:r>
      <w:r w:rsidRPr="00B93C1C">
        <w:rPr>
          <w:rFonts w:eastAsia="Times New Roman" w:cs="Times New Roman"/>
          <w:szCs w:val="28"/>
          <w:lang w:eastAsia="uk-UA"/>
        </w:rPr>
        <w:lastRenderedPageBreak/>
        <w:t>якого є заінтересованість, із підстав порушення права одного з акціонерів на викуп його акцій, є надмірним втручанням у діяльність суб</w:t>
      </w:r>
      <w:r w:rsidR="00450796">
        <w:rPr>
          <w:rFonts w:eastAsia="Times New Roman" w:cs="Times New Roman"/>
          <w:szCs w:val="28"/>
          <w:lang w:eastAsia="uk-UA"/>
        </w:rPr>
        <w:t>’</w:t>
      </w:r>
      <w:r w:rsidRPr="00B93C1C">
        <w:rPr>
          <w:rFonts w:eastAsia="Times New Roman" w:cs="Times New Roman"/>
          <w:szCs w:val="28"/>
          <w:lang w:eastAsia="uk-UA"/>
        </w:rPr>
        <w:t>єктів господарювання, які</w:t>
      </w:r>
      <w:r w:rsidR="00856EBE">
        <w:rPr>
          <w:rFonts w:eastAsia="Times New Roman" w:cs="Times New Roman"/>
          <w:szCs w:val="28"/>
          <w:lang w:eastAsia="uk-UA"/>
        </w:rPr>
        <w:t> </w:t>
      </w:r>
      <w:r w:rsidRPr="00B93C1C">
        <w:rPr>
          <w:rFonts w:eastAsia="Times New Roman" w:cs="Times New Roman"/>
          <w:szCs w:val="28"/>
          <w:lang w:eastAsia="uk-UA"/>
        </w:rPr>
        <w:t>вчиняючи відповідні правочини, розумно покладались на їх правомірність, може</w:t>
      </w:r>
      <w:r w:rsidR="00856EBE">
        <w:rPr>
          <w:rFonts w:eastAsia="Times New Roman" w:cs="Times New Roman"/>
          <w:szCs w:val="28"/>
          <w:lang w:eastAsia="uk-UA"/>
        </w:rPr>
        <w:t> </w:t>
      </w:r>
      <w:r w:rsidRPr="00B93C1C">
        <w:rPr>
          <w:rFonts w:eastAsia="Times New Roman" w:cs="Times New Roman"/>
          <w:szCs w:val="28"/>
          <w:lang w:eastAsia="uk-UA"/>
        </w:rPr>
        <w:t>призвести до правової невизначеності у господарських взаємовідносинах із</w:t>
      </w:r>
      <w:r w:rsidR="00856EBE">
        <w:rPr>
          <w:rFonts w:eastAsia="Times New Roman" w:cs="Times New Roman"/>
          <w:szCs w:val="28"/>
          <w:lang w:eastAsia="uk-UA"/>
        </w:rPr>
        <w:t> </w:t>
      </w:r>
      <w:r w:rsidRPr="00B93C1C">
        <w:rPr>
          <w:rFonts w:eastAsia="Times New Roman" w:cs="Times New Roman"/>
          <w:szCs w:val="28"/>
          <w:lang w:eastAsia="uk-UA"/>
        </w:rPr>
        <w:t>третіми особами, які не можуть вплинути на взаємовідносини контрагента з його акціонерами. Зазначене може порушити баланс між інтересами окремого акціонера та інтересами інших акціонерів та товариства в цілому, які зацікавлені у стабільності господарського обороту.</w:t>
      </w:r>
    </w:p>
    <w:p w14:paraId="23BB7AF9" w14:textId="77777777" w:rsidR="00D720B8" w:rsidRDefault="00D720B8" w:rsidP="00D720B8">
      <w:pPr>
        <w:jc w:val="both"/>
        <w:outlineLvl w:val="1"/>
        <w:rPr>
          <w:b/>
          <w:bCs/>
        </w:rPr>
      </w:pPr>
      <w:bookmarkStart w:id="79" w:name="_Hlk198113630"/>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D720B8" w:rsidRPr="009807E2" w14:paraId="366C8F89" w14:textId="77777777" w:rsidTr="00437BD4">
        <w:tc>
          <w:tcPr>
            <w:tcW w:w="1701" w:type="dxa"/>
          </w:tcPr>
          <w:p w14:paraId="6A6972DA" w14:textId="683A3EE7" w:rsidR="00D720B8" w:rsidRPr="009807E2" w:rsidRDefault="00060BB9" w:rsidP="00437BD4">
            <w:pPr>
              <w:spacing w:before="120"/>
              <w:jc w:val="both"/>
              <w:rPr>
                <w:rFonts w:ascii="Times New Roman" w:eastAsia="Times New Roman" w:hAnsi="Times New Roman" w:cs="Times New Roman"/>
                <w:szCs w:val="28"/>
                <w:lang w:eastAsia="uk-UA"/>
              </w:rPr>
            </w:pPr>
            <w:r>
              <w:rPr>
                <w:noProof/>
                <w:lang w:val="en-US"/>
              </w:rPr>
              <w:drawing>
                <wp:inline distT="0" distB="0" distL="0" distR="0" wp14:anchorId="3EED6A47" wp14:editId="2472EEA7">
                  <wp:extent cx="782955" cy="782955"/>
                  <wp:effectExtent l="0" t="0" r="0" b="0"/>
                  <wp:docPr id="26" name="Рисунок 26" descr="http://qrcoder.ru/code/?https%3A%2F%2Freyestr.court.gov.ua%2FReview%2F126358651&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qrcoder.ru/code/?https%3A%2F%2Freyestr.court.gov.ua%2FReview%2F126358651&amp;2&amp;0"/>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6A681193" w14:textId="77777777" w:rsidR="00D720B8" w:rsidRPr="00B25363" w:rsidRDefault="00D720B8" w:rsidP="00437BD4">
            <w:pPr>
              <w:spacing w:before="120"/>
              <w:rPr>
                <w:sz w:val="24"/>
                <w:szCs w:val="24"/>
              </w:rPr>
            </w:pPr>
            <w:r w:rsidRPr="00B25363">
              <w:rPr>
                <w:sz w:val="24"/>
                <w:szCs w:val="24"/>
              </w:rPr>
              <w:t xml:space="preserve">Детальніше з текстом постанови Верховного Суду від 02 квітня 2025 року </w:t>
            </w:r>
            <w:r w:rsidRPr="00B25363">
              <w:rPr>
                <w:rFonts w:eastAsia="Times New Roman" w:cs="Times New Roman"/>
                <w:sz w:val="24"/>
                <w:szCs w:val="24"/>
                <w:lang w:eastAsia="uk-UA"/>
              </w:rPr>
              <w:t>у </w:t>
            </w:r>
            <w:r w:rsidRPr="00B25363">
              <w:rPr>
                <w:sz w:val="24"/>
                <w:szCs w:val="24"/>
              </w:rPr>
              <w:t>cправі № 916/2608/23 можна ознайомитися за посиланням</w:t>
            </w:r>
          </w:p>
          <w:p w14:paraId="35772253" w14:textId="77777777" w:rsidR="00D720B8" w:rsidRPr="00B25363" w:rsidRDefault="00D720B8" w:rsidP="00437BD4">
            <w:pPr>
              <w:spacing w:before="120"/>
              <w:jc w:val="both"/>
            </w:pPr>
            <w:hyperlink r:id="rId298" w:history="1">
              <w:r w:rsidRPr="00B25363">
                <w:rPr>
                  <w:rStyle w:val="a4"/>
                  <w:sz w:val="24"/>
                  <w:szCs w:val="24"/>
                </w:rPr>
                <w:t>https://reyestr.court.gov.ua/Review/126358651</w:t>
              </w:r>
            </w:hyperlink>
            <w:r>
              <w:rPr>
                <w:i/>
                <w:iCs/>
                <w:color w:val="0563C1" w:themeColor="hyperlink"/>
              </w:rPr>
              <w:t>.</w:t>
            </w:r>
          </w:p>
        </w:tc>
      </w:tr>
      <w:bookmarkEnd w:id="79"/>
    </w:tbl>
    <w:p w14:paraId="779D046C" w14:textId="77777777" w:rsidR="00D720B8" w:rsidRDefault="00D720B8" w:rsidP="00A20AD5">
      <w:pPr>
        <w:tabs>
          <w:tab w:val="left" w:pos="3696"/>
        </w:tabs>
        <w:spacing w:before="120" w:after="0" w:line="240" w:lineRule="auto"/>
        <w:jc w:val="both"/>
        <w:rPr>
          <w:rFonts w:cs="Roboto Condensed Light"/>
          <w:b/>
          <w:bCs/>
          <w:color w:val="4472C4" w:themeColor="accent1"/>
          <w:kern w:val="2"/>
          <w:szCs w:val="28"/>
          <w14:ligatures w14:val="standardContextual"/>
        </w:rPr>
      </w:pPr>
    </w:p>
    <w:p w14:paraId="27F99E91" w14:textId="303839B6" w:rsidR="001547B7" w:rsidRPr="00981CD9" w:rsidRDefault="001547B7" w:rsidP="001547B7">
      <w:pPr>
        <w:spacing w:before="120" w:after="0" w:line="240" w:lineRule="auto"/>
        <w:jc w:val="both"/>
        <w:rPr>
          <w:rFonts w:cs="Roboto Condensed Light"/>
          <w:b/>
          <w:bCs/>
          <w:color w:val="4472C4" w:themeColor="accent1"/>
          <w:szCs w:val="28"/>
        </w:rPr>
      </w:pPr>
      <w:bookmarkStart w:id="80" w:name="_Hlk198115215"/>
      <w:r w:rsidRPr="00981CD9">
        <w:rPr>
          <w:rFonts w:cs="Roboto Condensed Light"/>
          <w:b/>
          <w:bCs/>
          <w:color w:val="4472C4" w:themeColor="accent1"/>
          <w:szCs w:val="28"/>
        </w:rPr>
        <w:t>1</w:t>
      </w:r>
      <w:r w:rsidR="00B97F8B">
        <w:rPr>
          <w:rFonts w:cs="Roboto Condensed Light"/>
          <w:b/>
          <w:bCs/>
          <w:color w:val="4472C4" w:themeColor="accent1"/>
          <w:szCs w:val="28"/>
        </w:rPr>
        <w:t>0</w:t>
      </w:r>
      <w:r w:rsidRPr="00981CD9">
        <w:rPr>
          <w:rFonts w:cs="Roboto Condensed Light"/>
          <w:b/>
          <w:bCs/>
          <w:color w:val="4472C4" w:themeColor="accent1"/>
          <w:szCs w:val="28"/>
        </w:rPr>
        <w:t>.3. Належному способу захисту інтересу релігійної організації та (або) її членів при</w:t>
      </w:r>
      <w:r w:rsidR="00E5752C">
        <w:rPr>
          <w:rFonts w:cs="Roboto Condensed Light"/>
          <w:b/>
          <w:bCs/>
          <w:color w:val="4472C4" w:themeColor="accent1"/>
          <w:szCs w:val="28"/>
        </w:rPr>
        <w:t> </w:t>
      </w:r>
      <w:r w:rsidRPr="00981CD9">
        <w:rPr>
          <w:rFonts w:cs="Roboto Condensed Light"/>
          <w:b/>
          <w:bCs/>
          <w:color w:val="4472C4" w:themeColor="accent1"/>
          <w:szCs w:val="28"/>
        </w:rPr>
        <w:t>прийнятті статуту релігійної організації в новій редакції з порушенням закону відповідає позовна вимога про визнання його недійсним</w:t>
      </w:r>
    </w:p>
    <w:bookmarkEnd w:id="80"/>
    <w:p w14:paraId="2E44ECCE" w14:textId="77777777" w:rsidR="001547B7" w:rsidRPr="003E63EB" w:rsidRDefault="001547B7" w:rsidP="001547B7">
      <w:pPr>
        <w:spacing w:before="120" w:after="0" w:line="240" w:lineRule="auto"/>
        <w:jc w:val="both"/>
        <w:rPr>
          <w:rFonts w:eastAsia="Times New Roman" w:cs="Times New Roman"/>
          <w:szCs w:val="28"/>
          <w:lang w:eastAsia="uk-UA"/>
        </w:rPr>
      </w:pPr>
      <w:r w:rsidRPr="00400E63">
        <w:rPr>
          <w:rFonts w:eastAsia="Times New Roman" w:cs="Times New Roman"/>
          <w:szCs w:val="28"/>
          <w:lang w:eastAsia="uk-UA"/>
        </w:rPr>
        <w:t xml:space="preserve">Рішенням господарського суду, залишеним без </w:t>
      </w:r>
      <w:r w:rsidRPr="00072F20">
        <w:rPr>
          <w:rFonts w:eastAsia="Times New Roman" w:cs="Times New Roman"/>
          <w:szCs w:val="28"/>
          <w:lang w:eastAsia="uk-UA"/>
        </w:rPr>
        <w:t>постановами апеляційного господарського суду та Верховного Суду</w:t>
      </w:r>
      <w:r w:rsidRPr="00400E63">
        <w:rPr>
          <w:rFonts w:eastAsia="Times New Roman" w:cs="Times New Roman"/>
          <w:szCs w:val="28"/>
          <w:lang w:eastAsia="uk-UA"/>
        </w:rPr>
        <w:t>, у задоволенні позовних вимог відмовлено.</w:t>
      </w:r>
      <w:r>
        <w:rPr>
          <w:rFonts w:eastAsia="Times New Roman" w:cs="Times New Roman"/>
          <w:szCs w:val="28"/>
          <w:lang w:eastAsia="uk-UA"/>
        </w:rPr>
        <w:t xml:space="preserve"> </w:t>
      </w:r>
    </w:p>
    <w:p w14:paraId="253D634B" w14:textId="42298404" w:rsidR="001547B7" w:rsidRPr="003E63EB" w:rsidRDefault="001547B7" w:rsidP="001547B7">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3E63EB">
        <w:rPr>
          <w:rFonts w:eastAsia="Times New Roman" w:cs="Times New Roman"/>
          <w:szCs w:val="28"/>
          <w:lang w:eastAsia="uk-UA"/>
        </w:rPr>
        <w:t xml:space="preserve"> зазначив, що наведене позивачем мотивування позовних вимог по</w:t>
      </w:r>
      <w:r w:rsidR="00AE642D">
        <w:rPr>
          <w:rFonts w:eastAsia="Times New Roman" w:cs="Times New Roman"/>
          <w:szCs w:val="28"/>
          <w:lang w:eastAsia="uk-UA"/>
        </w:rPr>
        <w:t> </w:t>
      </w:r>
      <w:r w:rsidRPr="003E63EB">
        <w:rPr>
          <w:rFonts w:eastAsia="Times New Roman" w:cs="Times New Roman"/>
          <w:szCs w:val="28"/>
          <w:lang w:eastAsia="uk-UA"/>
        </w:rPr>
        <w:t>суті свідчить, що підставою заявлених позовних вимог про визнання протиправним і скасування розпорядження обласної державної адміністрації (обласної військової адміністрації), визнання незаконною та скасування державної</w:t>
      </w:r>
      <w:r w:rsidR="00AE642D">
        <w:rPr>
          <w:rFonts w:eastAsia="Times New Roman" w:cs="Times New Roman"/>
          <w:szCs w:val="28"/>
          <w:lang w:eastAsia="uk-UA"/>
        </w:rPr>
        <w:t> </w:t>
      </w:r>
      <w:r w:rsidRPr="003E63EB">
        <w:rPr>
          <w:rFonts w:eastAsia="Times New Roman" w:cs="Times New Roman"/>
          <w:szCs w:val="28"/>
          <w:lang w:eastAsia="uk-UA"/>
        </w:rPr>
        <w:t>реєстрації позивач</w:t>
      </w:r>
      <w:r>
        <w:rPr>
          <w:rFonts w:eastAsia="Times New Roman" w:cs="Times New Roman"/>
          <w:szCs w:val="28"/>
          <w:lang w:eastAsia="uk-UA"/>
        </w:rPr>
        <w:t> </w:t>
      </w:r>
      <w:r w:rsidRPr="003E63EB">
        <w:rPr>
          <w:rFonts w:eastAsia="Times New Roman" w:cs="Times New Roman"/>
          <w:szCs w:val="28"/>
          <w:lang w:eastAsia="uk-UA"/>
        </w:rPr>
        <w:t>вважає, зокрема, порушення процедури скликання та</w:t>
      </w:r>
      <w:r w:rsidR="00AE642D">
        <w:rPr>
          <w:rFonts w:eastAsia="Times New Roman" w:cs="Times New Roman"/>
          <w:szCs w:val="28"/>
          <w:lang w:eastAsia="uk-UA"/>
        </w:rPr>
        <w:t> </w:t>
      </w:r>
      <w:r w:rsidRPr="003E63EB">
        <w:rPr>
          <w:rFonts w:eastAsia="Times New Roman" w:cs="Times New Roman"/>
          <w:szCs w:val="28"/>
          <w:lang w:eastAsia="uk-UA"/>
        </w:rPr>
        <w:t>проведення зборів, які не є парафіяльними зборами, та процедури прийняття рішення загальних (не</w:t>
      </w:r>
      <w:r>
        <w:rPr>
          <w:rFonts w:eastAsia="Times New Roman" w:cs="Times New Roman"/>
          <w:szCs w:val="28"/>
          <w:lang w:eastAsia="uk-UA"/>
        </w:rPr>
        <w:t> </w:t>
      </w:r>
      <w:r w:rsidRPr="003E63EB">
        <w:rPr>
          <w:rFonts w:eastAsia="Times New Roman" w:cs="Times New Roman"/>
          <w:szCs w:val="28"/>
          <w:lang w:eastAsia="uk-UA"/>
        </w:rPr>
        <w:t>парафіяльних) зборів, дотримання яких, за твердженнями позивача, відповідач мав перевірити при розгляді документів, наданих для</w:t>
      </w:r>
      <w:r w:rsidR="00AE642D">
        <w:rPr>
          <w:rFonts w:eastAsia="Times New Roman" w:cs="Times New Roman"/>
          <w:szCs w:val="28"/>
          <w:lang w:eastAsia="uk-UA"/>
        </w:rPr>
        <w:t> </w:t>
      </w:r>
      <w:r w:rsidRPr="003E63EB">
        <w:rPr>
          <w:rFonts w:eastAsia="Times New Roman" w:cs="Times New Roman"/>
          <w:szCs w:val="28"/>
          <w:lang w:eastAsia="uk-UA"/>
        </w:rPr>
        <w:t>реєстрації нової редакції статуту, затвердженої цим рішенням релігійної організації.</w:t>
      </w:r>
    </w:p>
    <w:p w14:paraId="3F170086" w14:textId="77777777" w:rsidR="001547B7" w:rsidRPr="003E63EB" w:rsidRDefault="001547B7" w:rsidP="001547B7">
      <w:pPr>
        <w:spacing w:before="120" w:after="0" w:line="240" w:lineRule="auto"/>
        <w:jc w:val="both"/>
        <w:rPr>
          <w:rFonts w:eastAsia="Times New Roman" w:cs="Times New Roman"/>
          <w:szCs w:val="28"/>
          <w:lang w:eastAsia="uk-UA"/>
        </w:rPr>
      </w:pPr>
      <w:r w:rsidRPr="003E63EB">
        <w:rPr>
          <w:rFonts w:eastAsia="Times New Roman" w:cs="Times New Roman"/>
          <w:szCs w:val="28"/>
          <w:lang w:eastAsia="uk-UA"/>
        </w:rPr>
        <w:t>Проте порушення щодо скликання та проведення зборів релігійної організації, а</w:t>
      </w:r>
      <w:r>
        <w:rPr>
          <w:rFonts w:eastAsia="Times New Roman" w:cs="Times New Roman"/>
          <w:szCs w:val="28"/>
          <w:lang w:eastAsia="uk-UA"/>
        </w:rPr>
        <w:t> </w:t>
      </w:r>
      <w:r w:rsidRPr="003E63EB">
        <w:rPr>
          <w:rFonts w:eastAsia="Times New Roman" w:cs="Times New Roman"/>
          <w:szCs w:val="28"/>
          <w:lang w:eastAsia="uk-UA"/>
        </w:rPr>
        <w:t>також щодо прийняття рішення, яким затверджено нову редакцію статуту релігійної організації, про які стверджує позивач, не вчинялися визначеним ним у</w:t>
      </w:r>
      <w:r>
        <w:rPr>
          <w:rFonts w:eastAsia="Times New Roman" w:cs="Times New Roman"/>
          <w:szCs w:val="28"/>
          <w:lang w:eastAsia="uk-UA"/>
        </w:rPr>
        <w:t> </w:t>
      </w:r>
      <w:r w:rsidRPr="003E63EB">
        <w:rPr>
          <w:rFonts w:eastAsia="Times New Roman" w:cs="Times New Roman"/>
          <w:szCs w:val="28"/>
          <w:lang w:eastAsia="uk-UA"/>
        </w:rPr>
        <w:t xml:space="preserve">цій справі відповідачем </w:t>
      </w:r>
      <w:r>
        <w:rPr>
          <w:rFonts w:eastAsia="Times New Roman" w:cs="Times New Roman"/>
          <w:szCs w:val="28"/>
          <w:lang w:eastAsia="uk-UA"/>
        </w:rPr>
        <w:t xml:space="preserve">– </w:t>
      </w:r>
      <w:r w:rsidRPr="003E63EB">
        <w:rPr>
          <w:rFonts w:eastAsia="Times New Roman" w:cs="Times New Roman"/>
          <w:szCs w:val="28"/>
          <w:lang w:eastAsia="uk-UA"/>
        </w:rPr>
        <w:t>обласною державною адміністрацією, яка діє виключно в</w:t>
      </w:r>
      <w:r>
        <w:rPr>
          <w:rFonts w:eastAsia="Times New Roman" w:cs="Times New Roman"/>
          <w:szCs w:val="28"/>
          <w:lang w:eastAsia="uk-UA"/>
        </w:rPr>
        <w:t> </w:t>
      </w:r>
      <w:r w:rsidRPr="003E63EB">
        <w:rPr>
          <w:rFonts w:eastAsia="Times New Roman" w:cs="Times New Roman"/>
          <w:szCs w:val="28"/>
          <w:lang w:eastAsia="uk-UA"/>
        </w:rPr>
        <w:t xml:space="preserve">межах своїх повноважень (зокрема здійснює реєстрацію статуту в новій редакції, затвердженого відповідним рішенням загальних (парафіяльних) зборів членів релігійної організації) та не повинна втручатись в діяльність релігійних організацій, відповідно, встановлювати дотримання процедури скликання проведення загальних зборів релігійної організації, а саме перевіряти факт скликання та проведення загальних зборів, приналежність відповідних осіб до релігійної громади </w:t>
      </w:r>
      <w:r w:rsidRPr="003E63EB">
        <w:rPr>
          <w:rFonts w:eastAsia="Times New Roman" w:cs="Times New Roman"/>
          <w:szCs w:val="28"/>
          <w:lang w:eastAsia="uk-UA"/>
        </w:rPr>
        <w:lastRenderedPageBreak/>
        <w:t>та їх відповідність статусу членів такої релігійної громади, а також правомірність прийняття рішень цією організацією.</w:t>
      </w:r>
    </w:p>
    <w:p w14:paraId="707BEB12" w14:textId="3E300D83" w:rsidR="001547B7" w:rsidRPr="003E63EB" w:rsidRDefault="001547B7" w:rsidP="001547B7">
      <w:pPr>
        <w:spacing w:before="120" w:after="0" w:line="240" w:lineRule="auto"/>
        <w:jc w:val="both"/>
        <w:rPr>
          <w:rFonts w:eastAsia="Times New Roman" w:cs="Times New Roman"/>
          <w:szCs w:val="28"/>
          <w:lang w:eastAsia="uk-UA"/>
        </w:rPr>
      </w:pPr>
      <w:r w:rsidRPr="003E63EB">
        <w:rPr>
          <w:rFonts w:eastAsia="Times New Roman" w:cs="Times New Roman"/>
          <w:szCs w:val="28"/>
          <w:lang w:eastAsia="uk-UA"/>
        </w:rPr>
        <w:t>Зважаючи на характер спірних відносин, належному способу захисту інтересу релігійної організації та</w:t>
      </w:r>
      <w:r>
        <w:rPr>
          <w:rFonts w:eastAsia="Times New Roman" w:cs="Times New Roman"/>
          <w:szCs w:val="28"/>
          <w:lang w:eastAsia="uk-UA"/>
        </w:rPr>
        <w:t xml:space="preserve"> </w:t>
      </w:r>
      <w:r w:rsidRPr="003E63EB">
        <w:rPr>
          <w:rFonts w:eastAsia="Times New Roman" w:cs="Times New Roman"/>
          <w:szCs w:val="28"/>
          <w:lang w:eastAsia="uk-UA"/>
        </w:rPr>
        <w:t>/</w:t>
      </w:r>
      <w:r>
        <w:rPr>
          <w:rFonts w:eastAsia="Times New Roman" w:cs="Times New Roman"/>
          <w:szCs w:val="28"/>
          <w:lang w:eastAsia="uk-UA"/>
        </w:rPr>
        <w:t xml:space="preserve"> </w:t>
      </w:r>
      <w:r w:rsidRPr="003E63EB">
        <w:rPr>
          <w:rFonts w:eastAsia="Times New Roman" w:cs="Times New Roman"/>
          <w:szCs w:val="28"/>
          <w:lang w:eastAsia="uk-UA"/>
        </w:rPr>
        <w:t>або її членів відповідає позовна вимога про визнання недійсним статуту релігійної організації в новій редакції. При цьому судове рішення про задоволення такої позовної вимоги є підставою для приведення суб</w:t>
      </w:r>
      <w:r w:rsidR="00450796">
        <w:rPr>
          <w:rFonts w:eastAsia="Times New Roman" w:cs="Times New Roman"/>
          <w:szCs w:val="28"/>
          <w:lang w:eastAsia="uk-UA"/>
        </w:rPr>
        <w:t>’</w:t>
      </w:r>
      <w:r w:rsidRPr="003E63EB">
        <w:rPr>
          <w:rFonts w:eastAsia="Times New Roman" w:cs="Times New Roman"/>
          <w:szCs w:val="28"/>
          <w:lang w:eastAsia="uk-UA"/>
        </w:rPr>
        <w:t xml:space="preserve">єктом державної реєстрації відомостей про релігійну організацію, які містяться в </w:t>
      </w:r>
      <w:r>
        <w:rPr>
          <w:rFonts w:eastAsia="Times New Roman" w:cs="Times New Roman"/>
          <w:szCs w:val="28"/>
          <w:lang w:eastAsia="uk-UA"/>
        </w:rPr>
        <w:t>ЄДР</w:t>
      </w:r>
      <w:r w:rsidRPr="003E63EB">
        <w:rPr>
          <w:rFonts w:eastAsia="Times New Roman" w:cs="Times New Roman"/>
          <w:szCs w:val="28"/>
          <w:lang w:eastAsia="uk-UA"/>
        </w:rPr>
        <w:t>, у</w:t>
      </w:r>
      <w:r>
        <w:rPr>
          <w:rFonts w:eastAsia="Times New Roman" w:cs="Times New Roman"/>
          <w:szCs w:val="28"/>
          <w:lang w:eastAsia="uk-UA"/>
        </w:rPr>
        <w:t> </w:t>
      </w:r>
      <w:r w:rsidRPr="003E63EB">
        <w:rPr>
          <w:rFonts w:eastAsia="Times New Roman" w:cs="Times New Roman"/>
          <w:szCs w:val="28"/>
          <w:lang w:eastAsia="uk-UA"/>
        </w:rPr>
        <w:t>відповідність до відомостей статуту релігійної організації в попередній редакції.</w:t>
      </w:r>
    </w:p>
    <w:p w14:paraId="5CF5FBF0" w14:textId="77777777" w:rsidR="001547B7" w:rsidRPr="002664DD" w:rsidRDefault="001547B7" w:rsidP="001547B7">
      <w:pPr>
        <w:jc w:val="both"/>
        <w:rPr>
          <w:i/>
          <w:iCs/>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1547B7" w:rsidRPr="009807E2" w14:paraId="64476C6F" w14:textId="77777777" w:rsidTr="00437BD4">
        <w:tc>
          <w:tcPr>
            <w:tcW w:w="1701" w:type="dxa"/>
          </w:tcPr>
          <w:p w14:paraId="63CEFD54" w14:textId="4E894BF2" w:rsidR="001547B7" w:rsidRPr="009807E2" w:rsidRDefault="00060BB9" w:rsidP="00437BD4">
            <w:pPr>
              <w:spacing w:before="120"/>
              <w:jc w:val="both"/>
              <w:rPr>
                <w:rFonts w:ascii="Times New Roman" w:eastAsia="Times New Roman" w:hAnsi="Times New Roman" w:cs="Times New Roman"/>
                <w:szCs w:val="28"/>
                <w:lang w:eastAsia="uk-UA"/>
              </w:rPr>
            </w:pPr>
            <w:r>
              <w:rPr>
                <w:noProof/>
                <w:lang w:val="en-US"/>
              </w:rPr>
              <w:drawing>
                <wp:inline distT="0" distB="0" distL="0" distR="0" wp14:anchorId="606FB9A8" wp14:editId="0B156325">
                  <wp:extent cx="782955" cy="782955"/>
                  <wp:effectExtent l="0" t="0" r="0" b="0"/>
                  <wp:docPr id="27" name="Рисунок 27" descr="http://qrcoder.ru/code/?https%3A%2F%2Freyestr.court.gov.ua%2FReview%2F126500977&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qrcoder.ru/code/?https%3A%2F%2Freyestr.court.gov.ua%2FReview%2F126500977&amp;2&amp;0"/>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16D962E0" w14:textId="77777777" w:rsidR="001547B7" w:rsidRPr="003E63EB" w:rsidRDefault="001547B7" w:rsidP="00437BD4">
            <w:pPr>
              <w:spacing w:before="120"/>
              <w:rPr>
                <w:sz w:val="24"/>
                <w:szCs w:val="24"/>
              </w:rPr>
            </w:pPr>
            <w:r w:rsidRPr="003E63EB">
              <w:rPr>
                <w:sz w:val="24"/>
                <w:szCs w:val="24"/>
              </w:rPr>
              <w:t xml:space="preserve">Детальніше з текстом постанови Верховного Суду від 09 квітня 2025 року </w:t>
            </w:r>
            <w:r w:rsidRPr="003E63EB">
              <w:rPr>
                <w:rFonts w:eastAsia="Times New Roman" w:cs="Times New Roman"/>
                <w:sz w:val="24"/>
                <w:szCs w:val="24"/>
                <w:lang w:eastAsia="uk-UA"/>
              </w:rPr>
              <w:t>у </w:t>
            </w:r>
            <w:r w:rsidRPr="003E63EB">
              <w:rPr>
                <w:sz w:val="24"/>
                <w:szCs w:val="24"/>
              </w:rPr>
              <w:t>cправі № 910/9304/23 можна ознайомитися за посиланням</w:t>
            </w:r>
          </w:p>
          <w:p w14:paraId="2CB2D94F" w14:textId="77777777" w:rsidR="001547B7" w:rsidRPr="003E63EB" w:rsidRDefault="001547B7" w:rsidP="00437BD4">
            <w:pPr>
              <w:spacing w:before="120"/>
              <w:jc w:val="both"/>
            </w:pPr>
            <w:hyperlink r:id="rId300" w:history="1">
              <w:r w:rsidRPr="003E63EB">
                <w:rPr>
                  <w:rStyle w:val="a4"/>
                  <w:sz w:val="24"/>
                  <w:szCs w:val="24"/>
                </w:rPr>
                <w:t>https://reyestr.court.gov.ua/Review/126500977</w:t>
              </w:r>
            </w:hyperlink>
            <w:r>
              <w:t>.</w:t>
            </w:r>
          </w:p>
        </w:tc>
      </w:tr>
    </w:tbl>
    <w:p w14:paraId="3824D37B" w14:textId="77777777" w:rsidR="00BE2266" w:rsidRDefault="00BE2266" w:rsidP="00BE2266">
      <w:pPr>
        <w:spacing w:before="120" w:after="0" w:line="240" w:lineRule="auto"/>
        <w:jc w:val="both"/>
        <w:rPr>
          <w:rFonts w:cs="Roboto Condensed Light"/>
          <w:b/>
          <w:bCs/>
          <w:color w:val="4472C4" w:themeColor="accent1"/>
          <w:szCs w:val="28"/>
        </w:rPr>
      </w:pPr>
    </w:p>
    <w:p w14:paraId="164CD7FA" w14:textId="42E1F7C9" w:rsidR="005B042C" w:rsidRDefault="005B042C" w:rsidP="005B042C">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Рішенням господарського суду</w:t>
      </w:r>
      <w:r>
        <w:rPr>
          <w:rFonts w:eastAsia="Times New Roman" w:cs="Times New Roman"/>
          <w:szCs w:val="28"/>
          <w:lang w:eastAsia="uk-UA"/>
        </w:rPr>
        <w:t xml:space="preserve"> </w:t>
      </w:r>
      <w:r w:rsidRPr="005B042C">
        <w:rPr>
          <w:rFonts w:eastAsia="Times New Roman" w:cs="Times New Roman"/>
          <w:szCs w:val="28"/>
          <w:lang w:eastAsia="uk-UA"/>
        </w:rPr>
        <w:t>у</w:t>
      </w:r>
      <w:r>
        <w:rPr>
          <w:rFonts w:eastAsia="Times New Roman" w:cs="Times New Roman"/>
          <w:szCs w:val="28"/>
          <w:lang w:eastAsia="uk-UA"/>
        </w:rPr>
        <w:t xml:space="preserve"> </w:t>
      </w:r>
      <w:r w:rsidRPr="005B042C">
        <w:rPr>
          <w:rFonts w:eastAsia="Times New Roman" w:cs="Times New Roman"/>
          <w:szCs w:val="28"/>
          <w:lang w:eastAsia="uk-UA"/>
        </w:rPr>
        <w:t>cправі № 910/9305/23</w:t>
      </w:r>
      <w:r w:rsidRPr="00072F20">
        <w:rPr>
          <w:rFonts w:eastAsia="Times New Roman" w:cs="Times New Roman"/>
          <w:szCs w:val="28"/>
          <w:lang w:eastAsia="uk-UA"/>
        </w:rPr>
        <w:t>, залишеним без змін постановами апеляційного господарського суду та Верховного Суду, у задоволенні позовних вимог</w:t>
      </w:r>
      <w:r>
        <w:rPr>
          <w:rFonts w:eastAsia="Times New Roman" w:cs="Times New Roman"/>
          <w:szCs w:val="28"/>
          <w:lang w:eastAsia="uk-UA"/>
        </w:rPr>
        <w:t xml:space="preserve"> також</w:t>
      </w:r>
      <w:r w:rsidRPr="00072F20">
        <w:rPr>
          <w:rFonts w:eastAsia="Times New Roman" w:cs="Times New Roman"/>
          <w:szCs w:val="28"/>
          <w:lang w:eastAsia="uk-UA"/>
        </w:rPr>
        <w:t xml:space="preserve"> відмовлено</w:t>
      </w:r>
      <w:r>
        <w:rPr>
          <w:rFonts w:eastAsia="Times New Roman" w:cs="Times New Roman"/>
          <w:szCs w:val="28"/>
          <w:lang w:eastAsia="uk-UA"/>
        </w:rPr>
        <w:t>.</w:t>
      </w:r>
    </w:p>
    <w:p w14:paraId="1D06424D" w14:textId="3C685750" w:rsidR="005B042C" w:rsidRPr="00C4731B" w:rsidRDefault="005B042C" w:rsidP="005B042C">
      <w:pPr>
        <w:spacing w:before="120" w:after="0" w:line="240" w:lineRule="auto"/>
        <w:jc w:val="both"/>
        <w:rPr>
          <w:rFonts w:eastAsia="Times New Roman" w:cs="Times New Roman"/>
          <w:szCs w:val="28"/>
          <w:lang w:eastAsia="uk-UA"/>
        </w:rPr>
      </w:pPr>
      <w:r w:rsidRPr="00395329">
        <w:rPr>
          <w:rFonts w:eastAsia="Times New Roman" w:cs="Times New Roman"/>
          <w:szCs w:val="28"/>
          <w:lang w:eastAsia="uk-UA"/>
        </w:rPr>
        <w:t>Верховний Суд зазначив, що суди попередніх інстанцій, ухвалюючи оскаржувані судові рішення, вказали, що судове рішення про визнання незаконним та скасування розпорядження відповідача, а також про визнання незаконною державну реєстрацію змін до установчих документів та до відомостей про</w:t>
      </w:r>
      <w:r w:rsidR="00E5752C">
        <w:rPr>
          <w:rFonts w:eastAsia="Times New Roman" w:cs="Times New Roman"/>
          <w:szCs w:val="28"/>
          <w:lang w:eastAsia="uk-UA"/>
        </w:rPr>
        <w:t> </w:t>
      </w:r>
      <w:r w:rsidRPr="00395329">
        <w:rPr>
          <w:rFonts w:eastAsia="Times New Roman" w:cs="Times New Roman"/>
          <w:szCs w:val="28"/>
          <w:lang w:eastAsia="uk-UA"/>
        </w:rPr>
        <w:t>юридичну особу не є підставою для вчинення реєстраційних дій, а відповідні позовні вимоги не відповідають ефективному способу захисту прав та інтересів у</w:t>
      </w:r>
      <w:r w:rsidR="00E5752C">
        <w:rPr>
          <w:rFonts w:eastAsia="Times New Roman" w:cs="Times New Roman"/>
          <w:szCs w:val="28"/>
          <w:lang w:eastAsia="uk-UA"/>
        </w:rPr>
        <w:t> </w:t>
      </w:r>
      <w:r w:rsidRPr="00395329">
        <w:rPr>
          <w:rFonts w:eastAsia="Times New Roman" w:cs="Times New Roman"/>
          <w:szCs w:val="28"/>
          <w:lang w:eastAsia="uk-UA"/>
        </w:rPr>
        <w:t>цих правовідносинах. Зважаючи на характер спірних відносин, господарські суди вказали, що належному способу захисту інтересу релігійної організації та</w:t>
      </w:r>
      <w:r w:rsidR="00450796">
        <w:rPr>
          <w:rFonts w:eastAsia="Times New Roman" w:cs="Times New Roman"/>
          <w:szCs w:val="28"/>
          <w:lang w:eastAsia="uk-UA"/>
        </w:rPr>
        <w:t> </w:t>
      </w:r>
      <w:r w:rsidRPr="00395329">
        <w:rPr>
          <w:rFonts w:eastAsia="Times New Roman" w:cs="Times New Roman"/>
          <w:szCs w:val="28"/>
          <w:lang w:eastAsia="uk-UA"/>
        </w:rPr>
        <w:t>/</w:t>
      </w:r>
      <w:r w:rsidR="00450796">
        <w:rPr>
          <w:rFonts w:eastAsia="Times New Roman" w:cs="Times New Roman"/>
          <w:szCs w:val="28"/>
          <w:lang w:eastAsia="uk-UA"/>
        </w:rPr>
        <w:t> </w:t>
      </w:r>
      <w:r w:rsidRPr="00395329">
        <w:rPr>
          <w:rFonts w:eastAsia="Times New Roman" w:cs="Times New Roman"/>
          <w:szCs w:val="28"/>
          <w:lang w:eastAsia="uk-UA"/>
        </w:rPr>
        <w:t>або її членів відповідає позовна вимога про визнання недійсним статуту релігійної організації в новій редакції. Саме судове рішення про задоволення такої позовної вимоги є підставою для приведення суб</w:t>
      </w:r>
      <w:r w:rsidR="00450796">
        <w:rPr>
          <w:rFonts w:eastAsia="Times New Roman" w:cs="Times New Roman"/>
          <w:szCs w:val="28"/>
          <w:lang w:eastAsia="uk-UA"/>
        </w:rPr>
        <w:t>’</w:t>
      </w:r>
      <w:r w:rsidRPr="00395329">
        <w:rPr>
          <w:rFonts w:eastAsia="Times New Roman" w:cs="Times New Roman"/>
          <w:szCs w:val="28"/>
          <w:lang w:eastAsia="uk-UA"/>
        </w:rPr>
        <w:t>єктом державної реєстрації відомостей про</w:t>
      </w:r>
      <w:r w:rsidR="00E5752C">
        <w:rPr>
          <w:rFonts w:eastAsia="Times New Roman" w:cs="Times New Roman"/>
          <w:szCs w:val="28"/>
          <w:lang w:eastAsia="uk-UA"/>
        </w:rPr>
        <w:t> </w:t>
      </w:r>
      <w:r w:rsidRPr="00395329">
        <w:rPr>
          <w:rFonts w:eastAsia="Times New Roman" w:cs="Times New Roman"/>
          <w:szCs w:val="28"/>
          <w:lang w:eastAsia="uk-UA"/>
        </w:rPr>
        <w:t>релігійну організацію, які містяться в ЄДР, відповідно до відомостей статуту релігійної організації в попередній редакції.</w:t>
      </w:r>
    </w:p>
    <w:p w14:paraId="142A4B75" w14:textId="478F7F11" w:rsidR="005B042C" w:rsidRDefault="005B042C" w:rsidP="005B042C">
      <w:pPr>
        <w:spacing w:before="120" w:after="0" w:line="240" w:lineRule="auto"/>
        <w:jc w:val="both"/>
        <w:rPr>
          <w:rFonts w:eastAsia="Times New Roman" w:cs="Times New Roman"/>
          <w:szCs w:val="28"/>
          <w:lang w:eastAsia="uk-UA"/>
        </w:rPr>
      </w:pPr>
      <w:r w:rsidRPr="00395329">
        <w:rPr>
          <w:rFonts w:eastAsia="Times New Roman" w:cs="Times New Roman"/>
          <w:szCs w:val="28"/>
          <w:lang w:eastAsia="uk-UA"/>
        </w:rPr>
        <w:t>З огляду на предмет та підстави позову, колегія суддів Верховного Суду визнала висновки судів попередніх інстанцій у справі, що переглядається про те, що</w:t>
      </w:r>
      <w:r w:rsidR="00E5752C">
        <w:rPr>
          <w:rFonts w:eastAsia="Times New Roman" w:cs="Times New Roman"/>
          <w:szCs w:val="28"/>
          <w:lang w:eastAsia="uk-UA"/>
        </w:rPr>
        <w:t> </w:t>
      </w:r>
      <w:r w:rsidRPr="00395329">
        <w:rPr>
          <w:rFonts w:eastAsia="Times New Roman" w:cs="Times New Roman"/>
          <w:szCs w:val="28"/>
          <w:lang w:eastAsia="uk-UA"/>
        </w:rPr>
        <w:t>позивачем обраний неналежний та неефективний спосіб захисту прав позивача, за захистом яких він звернувся до суду (що є самостійною підставою для відмови у позові) засновані на законі. Адже задоволення позовних вимог про визнання протиправним та скасування розпорядження обласної військової адміністрації про</w:t>
      </w:r>
      <w:r w:rsidR="00E5752C">
        <w:rPr>
          <w:rFonts w:eastAsia="Times New Roman" w:cs="Times New Roman"/>
          <w:szCs w:val="28"/>
          <w:lang w:eastAsia="uk-UA"/>
        </w:rPr>
        <w:t> </w:t>
      </w:r>
      <w:r w:rsidRPr="00395329">
        <w:rPr>
          <w:rFonts w:eastAsia="Times New Roman" w:cs="Times New Roman"/>
          <w:szCs w:val="28"/>
          <w:lang w:eastAsia="uk-UA"/>
        </w:rPr>
        <w:t>реєстрацію статуту у новій редакції, як і вимог про визнання незаконною та</w:t>
      </w:r>
      <w:r w:rsidR="00E5752C">
        <w:rPr>
          <w:rFonts w:eastAsia="Times New Roman" w:cs="Times New Roman"/>
          <w:szCs w:val="28"/>
          <w:lang w:eastAsia="uk-UA"/>
        </w:rPr>
        <w:t> </w:t>
      </w:r>
      <w:r w:rsidRPr="00395329">
        <w:rPr>
          <w:rFonts w:eastAsia="Times New Roman" w:cs="Times New Roman"/>
          <w:szCs w:val="28"/>
          <w:lang w:eastAsia="uk-UA"/>
        </w:rPr>
        <w:t>скасування запису про державну реєстрацію щодо внесення змін до відомостей про</w:t>
      </w:r>
      <w:r w:rsidR="00E5752C">
        <w:rPr>
          <w:rFonts w:eastAsia="Times New Roman" w:cs="Times New Roman"/>
          <w:szCs w:val="28"/>
          <w:lang w:eastAsia="uk-UA"/>
        </w:rPr>
        <w:t> </w:t>
      </w:r>
      <w:r w:rsidRPr="00395329">
        <w:rPr>
          <w:rFonts w:eastAsia="Times New Roman" w:cs="Times New Roman"/>
          <w:szCs w:val="28"/>
          <w:lang w:eastAsia="uk-UA"/>
        </w:rPr>
        <w:t>юридичну особу, не призведе до поновлення прав та законних інтересів позивача, за захистом яких він звернувся до суду.</w:t>
      </w:r>
    </w:p>
    <w:p w14:paraId="5B437110" w14:textId="77777777" w:rsidR="00BC36CE" w:rsidRPr="00395329" w:rsidRDefault="00BC36CE" w:rsidP="005B042C">
      <w:pPr>
        <w:spacing w:before="120" w:after="0" w:line="240" w:lineRule="auto"/>
        <w:jc w:val="both"/>
        <w:rPr>
          <w:rFonts w:eastAsia="Times New Roman" w:cs="Times New Roman"/>
          <w:szCs w:val="28"/>
          <w:lang w:eastAsia="uk-UA"/>
        </w:rPr>
      </w:pPr>
    </w:p>
    <w:tbl>
      <w:tblPr>
        <w:tblW w:w="0" w:type="auto"/>
        <w:tblLook w:val="00A0" w:firstRow="1" w:lastRow="0" w:firstColumn="1" w:lastColumn="0" w:noHBand="0" w:noVBand="0"/>
      </w:tblPr>
      <w:tblGrid>
        <w:gridCol w:w="1701"/>
        <w:gridCol w:w="7905"/>
      </w:tblGrid>
      <w:tr w:rsidR="00BC36CE" w:rsidRPr="00D97244" w14:paraId="7E83A29A" w14:textId="77777777" w:rsidTr="005C45E9">
        <w:tc>
          <w:tcPr>
            <w:tcW w:w="1701" w:type="dxa"/>
          </w:tcPr>
          <w:p w14:paraId="4BD6F25F" w14:textId="77777777" w:rsidR="00BC36CE" w:rsidRPr="00D97244" w:rsidRDefault="00BC36CE"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"http://qrcoder.ru/code/?https://reyestr.court.gov.ua/Review/127899639&amp;2&amp;0" \* MERGEFORMATINET </w:instrText>
            </w:r>
            <w:r>
              <w:fldChar w:fldCharType="separate"/>
            </w:r>
            <w:r>
              <w:fldChar w:fldCharType="begin"/>
            </w:r>
            <w:r>
              <w:instrText xml:space="preserve"> INCLUDEPICTURE  "http://qrcoder.ru/code/?https://reyestr.court.gov.ua/Review/127899639&amp;2&amp;0" \* MERGEFORMATINET </w:instrText>
            </w:r>
            <w:r>
              <w:fldChar w:fldCharType="separate"/>
            </w:r>
            <w:r>
              <w:fldChar w:fldCharType="begin"/>
            </w:r>
            <w:r>
              <w:instrText xml:space="preserve"> INCLUDEPICTURE  "http://qrcoder.ru/code/?https://reyestr.court.gov.ua/Review/127899639&amp;2&amp;0" \* MERGEFORMATINET </w:instrText>
            </w:r>
            <w:r>
              <w:fldChar w:fldCharType="separate"/>
            </w:r>
            <w:r w:rsidR="00DB61A4">
              <w:fldChar w:fldCharType="begin"/>
            </w:r>
            <w:r w:rsidR="00DB61A4">
              <w:instrText xml:space="preserve"> INCLUDEPICTURE  "http://qrcoder.ru/code/?https://reyestr.court.gov.ua/Review/127899639&amp;2&amp;0" \* MERGEFORMATINET </w:instrText>
            </w:r>
            <w:r w:rsidR="00DB61A4">
              <w:fldChar w:fldCharType="separate"/>
            </w:r>
            <w:r>
              <w:fldChar w:fldCharType="begin"/>
            </w:r>
            <w:r>
              <w:instrText xml:space="preserve"> INCLUDEPICTURE  "http://qrcoder.ru/code/?https://reyestr.court.gov.ua/Review/127899639&amp;2&amp;0" \* MERGEFORMATINET </w:instrText>
            </w:r>
            <w:r>
              <w:fldChar w:fldCharType="separate"/>
            </w:r>
            <w:r>
              <w:fldChar w:fldCharType="begin"/>
            </w:r>
            <w:r>
              <w:instrText xml:space="preserve"> INCLUDEPICTURE  "http://qrcoder.ru/code/?https://reyestr.court.gov.ua/Review/127899639&amp;2&amp;0" \* MERGEFORMATINET </w:instrText>
            </w:r>
            <w:r>
              <w:fldChar w:fldCharType="separate"/>
            </w:r>
            <w:r>
              <w:fldChar w:fldCharType="begin"/>
            </w:r>
            <w:r>
              <w:instrText xml:space="preserve"> INCLUDEPICTURE  "http://qrcoder.ru/code/?https://reyestr.court.gov.ua/Review/127899639&amp;2&amp;0" \* MERGEFORMATINET </w:instrText>
            </w:r>
            <w:r>
              <w:fldChar w:fldCharType="separate"/>
            </w:r>
            <w:r>
              <w:fldChar w:fldCharType="begin"/>
            </w:r>
            <w:r>
              <w:instrText xml:space="preserve"> INCLUDEPICTURE  "http://qrcoder.ru/code/?https://reyestr.court.gov.ua/Review/127899639&amp;2&amp;0" \* MERGEFORMATINET </w:instrText>
            </w:r>
            <w:r>
              <w:fldChar w:fldCharType="separate"/>
            </w:r>
            <w:r>
              <w:fldChar w:fldCharType="begin"/>
            </w:r>
            <w:r>
              <w:instrText xml:space="preserve"> INCLUDEPICTURE  "http://qrcoder.ru/code/?https://reyestr.court.gov.ua/Review/127899639&amp;2&amp;0" \* MERGEFORMATINET </w:instrText>
            </w:r>
            <w:r>
              <w:fldChar w:fldCharType="separate"/>
            </w:r>
            <w:r w:rsidR="00000000">
              <w:fldChar w:fldCharType="begin"/>
            </w:r>
            <w:r w:rsidR="00000000">
              <w:instrText xml:space="preserve"> INCLUDEPICTURE  "http://qrcoder.ru/code/?https://reyestr.court.gov.ua/Review/127899639&amp;2&amp;0" \* MERGEFORMATINET </w:instrText>
            </w:r>
            <w:r w:rsidR="00000000">
              <w:fldChar w:fldCharType="separate"/>
            </w:r>
            <w:r w:rsidR="00892872">
              <w:pict w14:anchorId="055C9544">
                <v:shape id="_x0000_i1091" type="#_x0000_t75" alt="" style="width:61.5pt;height:61.5pt">
                  <v:imagedata r:id="rId301" r:href="rId302"/>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101D07D9" w14:textId="75CEE44D" w:rsidR="00BC36CE" w:rsidRPr="00D97244" w:rsidRDefault="00BC36CE"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04 червня 2025 року </w:t>
            </w:r>
            <w:r w:rsidRPr="00D97244">
              <w:rPr>
                <w:rFonts w:cs="Times New Roman"/>
                <w:kern w:val="2"/>
                <w:sz w:val="24"/>
                <w:szCs w:val="24"/>
                <w:lang w:eastAsia="uk-UA"/>
              </w:rPr>
              <w:t>у </w:t>
            </w:r>
            <w:r w:rsidRPr="00D97244">
              <w:rPr>
                <w:rFonts w:cs="Calibri"/>
                <w:kern w:val="2"/>
                <w:sz w:val="24"/>
                <w:szCs w:val="24"/>
              </w:rPr>
              <w:t>cправі № 910/9305/23</w:t>
            </w:r>
            <w:r>
              <w:rPr>
                <w:rFonts w:cs="Calibri"/>
                <w:kern w:val="2"/>
                <w:sz w:val="24"/>
                <w:szCs w:val="24"/>
              </w:rPr>
              <w:t xml:space="preserve"> </w:t>
            </w:r>
            <w:r w:rsidRPr="00D97244">
              <w:rPr>
                <w:rFonts w:cs="Calibri"/>
                <w:kern w:val="2"/>
                <w:sz w:val="24"/>
                <w:szCs w:val="24"/>
              </w:rPr>
              <w:t>можна ознайомитися за посиланням</w:t>
            </w:r>
          </w:p>
          <w:p w14:paraId="44C2C16F" w14:textId="77777777" w:rsidR="00BC36CE" w:rsidRPr="00D97244" w:rsidRDefault="00BC36CE" w:rsidP="005C45E9">
            <w:pPr>
              <w:spacing w:line="240" w:lineRule="auto"/>
              <w:rPr>
                <w:rFonts w:cs="Calibri"/>
                <w:kern w:val="2"/>
              </w:rPr>
            </w:pPr>
            <w:hyperlink r:id="rId303" w:history="1">
              <w:r w:rsidRPr="00D97244">
                <w:rPr>
                  <w:rStyle w:val="a4"/>
                  <w:rFonts w:cs="Calibri"/>
                  <w:kern w:val="2"/>
                  <w:sz w:val="24"/>
                  <w:szCs w:val="24"/>
                </w:rPr>
                <w:t>https://reyestr.court.gov.ua/Review/127899639</w:t>
              </w:r>
            </w:hyperlink>
            <w:r w:rsidRPr="00D97244">
              <w:rPr>
                <w:rFonts w:cs="Calibri"/>
                <w:i/>
                <w:iCs/>
                <w:color w:val="0563C1"/>
                <w:kern w:val="2"/>
              </w:rPr>
              <w:t>.</w:t>
            </w:r>
          </w:p>
        </w:tc>
      </w:tr>
    </w:tbl>
    <w:p w14:paraId="052C6C5E" w14:textId="77777777" w:rsidR="00BC36CE" w:rsidRDefault="00BC36CE" w:rsidP="00BE2266">
      <w:pPr>
        <w:spacing w:before="120" w:after="0" w:line="240" w:lineRule="auto"/>
        <w:jc w:val="both"/>
        <w:rPr>
          <w:rFonts w:cs="Roboto Condensed Light"/>
          <w:b/>
          <w:bCs/>
          <w:color w:val="4472C4" w:themeColor="accent1"/>
          <w:szCs w:val="28"/>
        </w:rPr>
      </w:pPr>
    </w:p>
    <w:p w14:paraId="10F84BF9" w14:textId="40A1404C" w:rsidR="00BE2266" w:rsidRPr="00BE2266" w:rsidRDefault="00BE2266" w:rsidP="00BE2266">
      <w:pPr>
        <w:spacing w:before="120" w:after="0" w:line="240" w:lineRule="auto"/>
        <w:jc w:val="both"/>
        <w:rPr>
          <w:rFonts w:cs="Roboto Condensed Light"/>
          <w:b/>
          <w:bCs/>
          <w:color w:val="4472C4" w:themeColor="accent1"/>
          <w:szCs w:val="28"/>
        </w:rPr>
      </w:pPr>
      <w:r>
        <w:rPr>
          <w:rFonts w:cs="Roboto Condensed Light"/>
          <w:b/>
          <w:bCs/>
          <w:color w:val="4472C4" w:themeColor="accent1"/>
          <w:szCs w:val="28"/>
        </w:rPr>
        <w:t>1</w:t>
      </w:r>
      <w:r w:rsidR="00B97F8B">
        <w:rPr>
          <w:rFonts w:cs="Roboto Condensed Light"/>
          <w:b/>
          <w:bCs/>
          <w:color w:val="4472C4" w:themeColor="accent1"/>
          <w:szCs w:val="28"/>
        </w:rPr>
        <w:t>0</w:t>
      </w:r>
      <w:r>
        <w:rPr>
          <w:rFonts w:cs="Roboto Condensed Light"/>
          <w:b/>
          <w:bCs/>
          <w:color w:val="4472C4" w:themeColor="accent1"/>
          <w:szCs w:val="28"/>
        </w:rPr>
        <w:t>.4. </w:t>
      </w:r>
      <w:r w:rsidRPr="00BE2266">
        <w:rPr>
          <w:rFonts w:cs="Roboto Condensed Light"/>
          <w:b/>
          <w:bCs/>
          <w:color w:val="4472C4" w:themeColor="accent1"/>
          <w:szCs w:val="28"/>
        </w:rPr>
        <w:t>Визнання недійсним договору купівлі-продажу акцій, за яким особа відчужила на користь держави належну їй частку акцій неплатоспроможного банку, не здатне поновити її права, а єдиним способом є стягнення збитків</w:t>
      </w:r>
    </w:p>
    <w:p w14:paraId="208740C3" w14:textId="77777777" w:rsidR="00BE2266" w:rsidRPr="00FC74E6" w:rsidRDefault="00BE2266" w:rsidP="00BE2266">
      <w:pPr>
        <w:spacing w:before="120" w:after="0" w:line="240" w:lineRule="auto"/>
        <w:jc w:val="both"/>
        <w:rPr>
          <w:rFonts w:eastAsia="Times New Roman" w:cs="Times New Roman"/>
          <w:szCs w:val="28"/>
          <w:lang w:eastAsia="uk-UA"/>
        </w:rPr>
      </w:pPr>
      <w:r w:rsidRPr="00FC74E6">
        <w:rPr>
          <w:rFonts w:eastAsia="Times New Roman" w:cs="Times New Roman"/>
          <w:szCs w:val="28"/>
          <w:lang w:eastAsia="uk-UA"/>
        </w:rPr>
        <w:t xml:space="preserve">Ухвалою </w:t>
      </w:r>
      <w:r>
        <w:rPr>
          <w:rFonts w:eastAsia="Times New Roman" w:cs="Times New Roman"/>
          <w:szCs w:val="28"/>
          <w:lang w:eastAsia="uk-UA"/>
        </w:rPr>
        <w:t>господарського суду, залишеною</w:t>
      </w:r>
      <w:r w:rsidRPr="00072F20">
        <w:rPr>
          <w:rFonts w:eastAsia="Times New Roman" w:cs="Times New Roman"/>
          <w:szCs w:val="28"/>
          <w:lang w:eastAsia="uk-UA"/>
        </w:rPr>
        <w:t xml:space="preserve"> без змін постановами апеляційного господарського суду та Верховного Суду,</w:t>
      </w:r>
      <w:r w:rsidRPr="00FC74E6">
        <w:rPr>
          <w:rFonts w:eastAsia="Times New Roman" w:cs="Times New Roman"/>
          <w:szCs w:val="28"/>
          <w:lang w:eastAsia="uk-UA"/>
        </w:rPr>
        <w:t xml:space="preserve"> провадження у справі закрито.</w:t>
      </w:r>
    </w:p>
    <w:p w14:paraId="7FCC403E" w14:textId="041197E8" w:rsidR="00BE2266" w:rsidRPr="00FC74E6" w:rsidRDefault="00BE2266" w:rsidP="00BE2266">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Суд </w:t>
      </w:r>
      <w:r w:rsidRPr="00FC74E6">
        <w:rPr>
          <w:rFonts w:eastAsia="Times New Roman" w:cs="Times New Roman"/>
          <w:szCs w:val="28"/>
          <w:lang w:eastAsia="uk-UA"/>
        </w:rPr>
        <w:t>дійшов висновку, що провадження у справі, що розглядається, стосовно визнання недійсним оспорюваного договору купівл</w:t>
      </w:r>
      <w:r>
        <w:rPr>
          <w:rFonts w:eastAsia="Times New Roman" w:cs="Times New Roman"/>
          <w:szCs w:val="28"/>
          <w:lang w:eastAsia="uk-UA"/>
        </w:rPr>
        <w:t>і-продажу акцій банку, за яким с</w:t>
      </w:r>
      <w:r w:rsidRPr="00FC74E6">
        <w:rPr>
          <w:rFonts w:eastAsia="Times New Roman" w:cs="Times New Roman"/>
          <w:szCs w:val="28"/>
          <w:lang w:eastAsia="uk-UA"/>
        </w:rPr>
        <w:t>каржник відчужив на користь держави належну йому частку акцій неплатоспроможного б</w:t>
      </w:r>
      <w:r>
        <w:rPr>
          <w:rFonts w:eastAsia="Times New Roman" w:cs="Times New Roman"/>
          <w:szCs w:val="28"/>
          <w:lang w:eastAsia="uk-UA"/>
        </w:rPr>
        <w:t>анку, не здатне поновити права с</w:t>
      </w:r>
      <w:r w:rsidRPr="00FC74E6">
        <w:rPr>
          <w:rFonts w:eastAsia="Times New Roman" w:cs="Times New Roman"/>
          <w:szCs w:val="28"/>
          <w:lang w:eastAsia="uk-UA"/>
        </w:rPr>
        <w:t xml:space="preserve">каржника як колишнього акціонера (учасника) банку, оскільки відповідно до положень частини шостої </w:t>
      </w:r>
      <w:hyperlink r:id="rId304" w:anchor="1153" w:tgtFrame="_blank" w:tooltip="Про систему гарантування вкладів фізичних осіб; нормативно-правовий акт № 4452-VI від 23.02.2012, ВР України" w:history="1">
        <w:r w:rsidRPr="00FC74E6">
          <w:rPr>
            <w:rFonts w:eastAsia="Times New Roman" w:cs="Times New Roman"/>
            <w:szCs w:val="28"/>
            <w:lang w:eastAsia="uk-UA"/>
          </w:rPr>
          <w:t xml:space="preserve">статті 41 Закону України </w:t>
        </w:r>
        <w:r w:rsidR="006148B5">
          <w:rPr>
            <w:rFonts w:eastAsia="Times New Roman" w:cs="Times New Roman"/>
            <w:szCs w:val="28"/>
            <w:lang w:eastAsia="uk-UA"/>
          </w:rPr>
          <w:t>«</w:t>
        </w:r>
        <w:r w:rsidRPr="00FC74E6">
          <w:rPr>
            <w:rFonts w:eastAsia="Times New Roman" w:cs="Times New Roman"/>
            <w:szCs w:val="28"/>
            <w:lang w:eastAsia="uk-UA"/>
          </w:rPr>
          <w:t>Про систему гарантування вкладів фізичних осіб</w:t>
        </w:r>
      </w:hyperlink>
      <w:r w:rsidR="006148B5">
        <w:t>»</w:t>
      </w:r>
      <w:r w:rsidRPr="00FC74E6">
        <w:rPr>
          <w:rFonts w:eastAsia="Times New Roman" w:cs="Times New Roman"/>
          <w:szCs w:val="28"/>
          <w:lang w:eastAsia="uk-UA"/>
        </w:rPr>
        <w:t xml:space="preserve"> відновлення становища, яке існувало до вчинення оспорюваних правочинів у процедурі виведення неплатоспроможного банку з ринку, як наслідок недійсності правочинів, не є можливим незалежно від встановлення / невстановлення судом певних порушень при вчиненні таких правочинів. </w:t>
      </w:r>
    </w:p>
    <w:p w14:paraId="59C98EB2" w14:textId="77777777" w:rsidR="00BE2266" w:rsidRPr="00FC74E6" w:rsidRDefault="00BE2266" w:rsidP="00BE2266">
      <w:pPr>
        <w:spacing w:before="120" w:after="0" w:line="240" w:lineRule="auto"/>
        <w:jc w:val="both"/>
        <w:rPr>
          <w:rFonts w:eastAsia="Times New Roman" w:cs="Times New Roman"/>
          <w:szCs w:val="28"/>
          <w:lang w:eastAsia="uk-UA"/>
        </w:rPr>
      </w:pPr>
      <w:r>
        <w:rPr>
          <w:rFonts w:eastAsia="Times New Roman" w:cs="Times New Roman"/>
          <w:szCs w:val="28"/>
          <w:lang w:eastAsia="uk-UA"/>
        </w:rPr>
        <w:t>Проте с</w:t>
      </w:r>
      <w:r w:rsidRPr="00FC74E6">
        <w:rPr>
          <w:rFonts w:eastAsia="Times New Roman" w:cs="Times New Roman"/>
          <w:szCs w:val="28"/>
          <w:lang w:eastAsia="uk-UA"/>
        </w:rPr>
        <w:t xml:space="preserve">каржник не звернув увагу на те, що застосований спосіб захисту права чи інтересу повинен бути ефективним </w:t>
      </w:r>
      <w:r>
        <w:rPr>
          <w:rFonts w:eastAsia="Times New Roman" w:cs="Times New Roman"/>
          <w:szCs w:val="28"/>
          <w:lang w:eastAsia="uk-UA"/>
        </w:rPr>
        <w:t>–</w:t>
      </w:r>
      <w:r w:rsidRPr="00FC74E6">
        <w:rPr>
          <w:rFonts w:eastAsia="Times New Roman" w:cs="Times New Roman"/>
          <w:szCs w:val="28"/>
          <w:lang w:eastAsia="uk-UA"/>
        </w:rPr>
        <w:t xml:space="preserve"> таким, що призводить до потрібних результатів, наслідків, дає найбільший ефект, повинен забезпечити поновлення порушеного права, бути адекватним наявним обставинам (пункт 74 постанови Великої Палати Верховного Суду від 13.03.2024 у справі №</w:t>
      </w:r>
      <w:r>
        <w:rPr>
          <w:rFonts w:eastAsia="Times New Roman" w:cs="Times New Roman"/>
          <w:szCs w:val="28"/>
          <w:lang w:eastAsia="uk-UA"/>
        </w:rPr>
        <w:t> </w:t>
      </w:r>
      <w:r w:rsidRPr="00FC74E6">
        <w:rPr>
          <w:rFonts w:eastAsia="Times New Roman" w:cs="Times New Roman"/>
          <w:szCs w:val="28"/>
          <w:lang w:eastAsia="uk-UA"/>
        </w:rPr>
        <w:t>757/23249/17).</w:t>
      </w:r>
    </w:p>
    <w:p w14:paraId="24742C64" w14:textId="13E7840F" w:rsidR="00BE2266" w:rsidRPr="00FC74E6" w:rsidRDefault="00BE2266" w:rsidP="00BE2266">
      <w:pPr>
        <w:spacing w:before="120" w:after="0" w:line="240" w:lineRule="auto"/>
        <w:jc w:val="both"/>
        <w:rPr>
          <w:rFonts w:eastAsia="Times New Roman" w:cs="Times New Roman"/>
          <w:szCs w:val="28"/>
          <w:lang w:eastAsia="uk-UA"/>
        </w:rPr>
      </w:pPr>
      <w:r>
        <w:rPr>
          <w:rFonts w:eastAsia="Times New Roman" w:cs="Times New Roman"/>
          <w:szCs w:val="28"/>
          <w:lang w:eastAsia="uk-UA"/>
        </w:rPr>
        <w:t>Тож</w:t>
      </w:r>
      <w:r w:rsidRPr="00FC74E6">
        <w:rPr>
          <w:rFonts w:eastAsia="Times New Roman" w:cs="Times New Roman"/>
          <w:szCs w:val="28"/>
          <w:lang w:eastAsia="uk-UA"/>
        </w:rPr>
        <w:t xml:space="preserve"> з урахуванням змісту позовних вимог </w:t>
      </w:r>
      <w:r>
        <w:rPr>
          <w:rFonts w:eastAsia="Times New Roman" w:cs="Times New Roman"/>
          <w:szCs w:val="28"/>
          <w:lang w:eastAsia="uk-UA"/>
        </w:rPr>
        <w:t>та предмета спору, визначеного с</w:t>
      </w:r>
      <w:r w:rsidRPr="00FC74E6">
        <w:rPr>
          <w:rFonts w:eastAsia="Times New Roman" w:cs="Times New Roman"/>
          <w:szCs w:val="28"/>
          <w:lang w:eastAsia="uk-UA"/>
        </w:rPr>
        <w:t>каржником, у справі, що розгляда</w:t>
      </w:r>
      <w:r>
        <w:rPr>
          <w:rFonts w:eastAsia="Times New Roman" w:cs="Times New Roman"/>
          <w:szCs w:val="28"/>
          <w:lang w:eastAsia="uk-UA"/>
        </w:rPr>
        <w:t>лася</w:t>
      </w:r>
      <w:r w:rsidRPr="00FC74E6">
        <w:rPr>
          <w:rFonts w:eastAsia="Times New Roman" w:cs="Times New Roman"/>
          <w:szCs w:val="28"/>
          <w:lang w:eastAsia="uk-UA"/>
        </w:rPr>
        <w:t xml:space="preserve">, суди попередніх інстанцій дійшли заснованого на законі висновку про те, що обраний позивачем спосіб захисту його прав у розумінні статті 13 Конвенції та частини шостої </w:t>
      </w:r>
      <w:hyperlink r:id="rId305" w:anchor="1153" w:tgtFrame="_blank" w:tooltip="Про систему гарантування вкладів фізичних осіб; нормативно-правовий акт № 4452-VI від 23.02.2012, ВР України" w:history="1">
        <w:r>
          <w:rPr>
            <w:rFonts w:eastAsia="Times New Roman" w:cs="Times New Roman"/>
            <w:szCs w:val="28"/>
            <w:lang w:eastAsia="uk-UA"/>
          </w:rPr>
          <w:t>статті 41 Закону України «</w:t>
        </w:r>
        <w:r w:rsidRPr="00FC74E6">
          <w:rPr>
            <w:rFonts w:eastAsia="Times New Roman" w:cs="Times New Roman"/>
            <w:szCs w:val="28"/>
            <w:lang w:eastAsia="uk-UA"/>
          </w:rPr>
          <w:t>Про</w:t>
        </w:r>
        <w:r w:rsidR="0032707C">
          <w:rPr>
            <w:rFonts w:eastAsia="Times New Roman" w:cs="Times New Roman"/>
            <w:szCs w:val="28"/>
            <w:lang w:eastAsia="uk-UA"/>
          </w:rPr>
          <w:t> </w:t>
        </w:r>
        <w:r w:rsidRPr="00FC74E6">
          <w:rPr>
            <w:rFonts w:eastAsia="Times New Roman" w:cs="Times New Roman"/>
            <w:szCs w:val="28"/>
            <w:lang w:eastAsia="uk-UA"/>
          </w:rPr>
          <w:t>систему гарантування вкладів фізичних осіб</w:t>
        </w:r>
        <w:r>
          <w:rPr>
            <w:rFonts w:eastAsia="Times New Roman" w:cs="Times New Roman"/>
            <w:szCs w:val="28"/>
            <w:lang w:eastAsia="uk-UA"/>
          </w:rPr>
          <w:t>»</w:t>
        </w:r>
      </w:hyperlink>
      <w:r w:rsidRPr="00FC74E6">
        <w:rPr>
          <w:rFonts w:eastAsia="Times New Roman" w:cs="Times New Roman"/>
          <w:szCs w:val="28"/>
          <w:lang w:eastAsia="uk-UA"/>
        </w:rPr>
        <w:t xml:space="preserve"> не є ефективним способом захисту, оскільки не забезпе</w:t>
      </w:r>
      <w:r>
        <w:rPr>
          <w:rFonts w:eastAsia="Times New Roman" w:cs="Times New Roman"/>
          <w:szCs w:val="28"/>
          <w:lang w:eastAsia="uk-UA"/>
        </w:rPr>
        <w:t>чить поновлення порушених прав с</w:t>
      </w:r>
      <w:r w:rsidRPr="00FC74E6">
        <w:rPr>
          <w:rFonts w:eastAsia="Times New Roman" w:cs="Times New Roman"/>
          <w:szCs w:val="28"/>
          <w:lang w:eastAsia="uk-UA"/>
        </w:rPr>
        <w:t>каржника, за</w:t>
      </w:r>
      <w:r w:rsidR="0032707C">
        <w:rPr>
          <w:rFonts w:eastAsia="Times New Roman" w:cs="Times New Roman"/>
          <w:szCs w:val="28"/>
          <w:lang w:eastAsia="uk-UA"/>
        </w:rPr>
        <w:t> </w:t>
      </w:r>
      <w:r w:rsidRPr="00FC74E6">
        <w:rPr>
          <w:rFonts w:eastAsia="Times New Roman" w:cs="Times New Roman"/>
          <w:szCs w:val="28"/>
          <w:lang w:eastAsia="uk-UA"/>
        </w:rPr>
        <w:t>захистом яких він звернуся до суду.</w:t>
      </w:r>
    </w:p>
    <w:p w14:paraId="17D7B71F" w14:textId="77777777" w:rsidR="00BE2266" w:rsidRPr="00FC74E6" w:rsidRDefault="00BE2266" w:rsidP="00BE2266">
      <w:pPr>
        <w:spacing w:before="120" w:after="0" w:line="240" w:lineRule="auto"/>
        <w:jc w:val="both"/>
        <w:rPr>
          <w:rFonts w:eastAsia="Times New Roman" w:cs="Times New Roman"/>
          <w:szCs w:val="28"/>
          <w:lang w:eastAsia="uk-UA"/>
        </w:rPr>
      </w:pPr>
      <w:hyperlink r:id="rId306" w:tgtFrame="_blank" w:tooltip="Про внесення змін до деяких законодавчих актів України щодо удосконалення механізмів регулювання банківської діяльності; нормативно-правовий акт № 590-IX від 13.05.2020, ВР України" w:history="1">
        <w:r>
          <w:rPr>
            <w:rFonts w:eastAsia="Times New Roman" w:cs="Times New Roman"/>
            <w:szCs w:val="28"/>
            <w:lang w:eastAsia="uk-UA"/>
          </w:rPr>
          <w:t>Законом України «</w:t>
        </w:r>
        <w:r w:rsidRPr="00FC74E6">
          <w:rPr>
            <w:rFonts w:eastAsia="Times New Roman" w:cs="Times New Roman"/>
            <w:szCs w:val="28"/>
            <w:lang w:eastAsia="uk-UA"/>
          </w:rPr>
          <w:t>Про внесення змін до деяких законодавчих актів України щодо удосконалення механізмів рег</w:t>
        </w:r>
        <w:r>
          <w:rPr>
            <w:rFonts w:eastAsia="Times New Roman" w:cs="Times New Roman"/>
            <w:szCs w:val="28"/>
            <w:lang w:eastAsia="uk-UA"/>
          </w:rPr>
          <w:t>улювання банківської діяльності»</w:t>
        </w:r>
        <w:r w:rsidRPr="00FC74E6">
          <w:rPr>
            <w:rFonts w:eastAsia="Times New Roman" w:cs="Times New Roman"/>
            <w:szCs w:val="28"/>
            <w:lang w:eastAsia="uk-UA"/>
          </w:rPr>
          <w:t xml:space="preserve"> №</w:t>
        </w:r>
        <w:r>
          <w:rPr>
            <w:rFonts w:eastAsia="Times New Roman" w:cs="Times New Roman"/>
            <w:szCs w:val="28"/>
            <w:lang w:eastAsia="uk-UA"/>
          </w:rPr>
          <w:t> </w:t>
        </w:r>
        <w:r w:rsidRPr="00FC74E6">
          <w:rPr>
            <w:rFonts w:eastAsia="Times New Roman" w:cs="Times New Roman"/>
            <w:szCs w:val="28"/>
            <w:lang w:eastAsia="uk-UA"/>
          </w:rPr>
          <w:t>590-IX</w:t>
        </w:r>
      </w:hyperlink>
      <w:r w:rsidRPr="00FC74E6">
        <w:rPr>
          <w:rFonts w:eastAsia="Times New Roman" w:cs="Times New Roman"/>
          <w:szCs w:val="28"/>
          <w:lang w:eastAsia="uk-UA"/>
        </w:rPr>
        <w:t xml:space="preserve">, який набрав чинності 23.05.2020, внесено зміни у статтю </w:t>
      </w:r>
      <w:hyperlink r:id="rId307" w:tgtFrame="_blank" w:tooltip="Господарський процесуальний кодекс України; нормативно-правовий акт № 1798-XII від 06.11.1991, ВР України" w:history="1">
        <w:r w:rsidRPr="00FC74E6">
          <w:rPr>
            <w:rFonts w:eastAsia="Times New Roman" w:cs="Times New Roman"/>
            <w:szCs w:val="28"/>
            <w:lang w:eastAsia="uk-UA"/>
          </w:rPr>
          <w:t>ГПК України</w:t>
        </w:r>
      </w:hyperlink>
      <w:r w:rsidRPr="00FC74E6">
        <w:rPr>
          <w:rFonts w:eastAsia="Times New Roman" w:cs="Times New Roman"/>
          <w:szCs w:val="28"/>
          <w:lang w:eastAsia="uk-UA"/>
        </w:rPr>
        <w:t xml:space="preserve"> та доповнено її частинами третьою та четвертою такого змісту: </w:t>
      </w:r>
    </w:p>
    <w:p w14:paraId="4998DBFB" w14:textId="46FAA093" w:rsidR="00BE2266" w:rsidRPr="00E75864" w:rsidRDefault="006148B5" w:rsidP="00E75864">
      <w:pPr>
        <w:spacing w:before="120" w:after="0" w:line="240" w:lineRule="auto"/>
        <w:jc w:val="both"/>
        <w:rPr>
          <w:rFonts w:eastAsia="Times New Roman" w:cs="Times New Roman"/>
          <w:szCs w:val="28"/>
          <w:lang w:eastAsia="uk-UA"/>
        </w:rPr>
      </w:pPr>
      <w:r>
        <w:rPr>
          <w:rFonts w:eastAsia="Times New Roman" w:cs="Times New Roman"/>
          <w:szCs w:val="28"/>
          <w:lang w:eastAsia="uk-UA"/>
        </w:rPr>
        <w:t>«</w:t>
      </w:r>
      <w:r w:rsidR="00BE2266" w:rsidRPr="00FC74E6">
        <w:rPr>
          <w:rFonts w:eastAsia="Times New Roman" w:cs="Times New Roman"/>
          <w:szCs w:val="28"/>
          <w:lang w:eastAsia="uk-UA"/>
        </w:rPr>
        <w:t xml:space="preserve">3. Єдиним способом захисту прав осіб, які є (були) учасниками банку і права та інтереси яких були порушені внаслідок виведення неплатоспроможного банку </w:t>
      </w:r>
      <w:r w:rsidR="00BE2266" w:rsidRPr="00FC74E6">
        <w:rPr>
          <w:rFonts w:eastAsia="Times New Roman" w:cs="Times New Roman"/>
          <w:szCs w:val="28"/>
          <w:lang w:eastAsia="uk-UA"/>
        </w:rPr>
        <w:lastRenderedPageBreak/>
        <w:t>з</w:t>
      </w:r>
      <w:r w:rsidR="00E75864">
        <w:rPr>
          <w:rFonts w:eastAsia="Times New Roman" w:cs="Times New Roman"/>
          <w:szCs w:val="28"/>
          <w:lang w:eastAsia="uk-UA"/>
        </w:rPr>
        <w:t> </w:t>
      </w:r>
      <w:r w:rsidR="00BE2266" w:rsidRPr="00FC74E6">
        <w:rPr>
          <w:rFonts w:eastAsia="Times New Roman" w:cs="Times New Roman"/>
          <w:szCs w:val="28"/>
          <w:lang w:eastAsia="uk-UA"/>
        </w:rPr>
        <w:t xml:space="preserve">ринку або ліквідації банку на підставі протиправного (незаконного) індивідуального акта Національного банку України, </w:t>
      </w:r>
      <w:r w:rsidR="00E75864" w:rsidRPr="00E75864">
        <w:rPr>
          <w:rFonts w:eastAsia="Times New Roman" w:cs="Times New Roman"/>
          <w:szCs w:val="28"/>
          <w:lang w:eastAsia="uk-UA"/>
        </w:rPr>
        <w:t>ФГВФО</w:t>
      </w:r>
      <w:r w:rsidR="00BE2266" w:rsidRPr="00FC74E6">
        <w:rPr>
          <w:rFonts w:eastAsia="Times New Roman" w:cs="Times New Roman"/>
          <w:szCs w:val="28"/>
          <w:lang w:eastAsia="uk-UA"/>
        </w:rPr>
        <w:t xml:space="preserve">, Міністерства фінансів України, </w:t>
      </w:r>
      <w:r w:rsidR="00E75864">
        <w:rPr>
          <w:rFonts w:eastAsia="Times New Roman" w:cs="Times New Roman"/>
          <w:szCs w:val="28"/>
          <w:lang w:eastAsia="uk-UA"/>
        </w:rPr>
        <w:t>НКЦПФР</w:t>
      </w:r>
      <w:r w:rsidR="00BE2266" w:rsidRPr="00FC74E6">
        <w:rPr>
          <w:rFonts w:eastAsia="Times New Roman" w:cs="Times New Roman"/>
          <w:szCs w:val="28"/>
          <w:lang w:eastAsia="uk-UA"/>
        </w:rPr>
        <w:t xml:space="preserve">, рішення Кабінету Міністрів України, є відшкодування завданої шкоди у грошовій формі. </w:t>
      </w:r>
    </w:p>
    <w:p w14:paraId="083BFD1C" w14:textId="73BAD1F0" w:rsidR="00BE2266" w:rsidRPr="00FC74E6" w:rsidRDefault="00BE2266" w:rsidP="00BE2266">
      <w:pPr>
        <w:spacing w:before="120" w:after="0" w:line="240" w:lineRule="auto"/>
        <w:jc w:val="both"/>
        <w:rPr>
          <w:rFonts w:eastAsia="Times New Roman" w:cs="Times New Roman"/>
          <w:szCs w:val="28"/>
          <w:lang w:eastAsia="uk-UA"/>
        </w:rPr>
      </w:pPr>
      <w:r w:rsidRPr="00FC74E6">
        <w:rPr>
          <w:rFonts w:eastAsia="Times New Roman" w:cs="Times New Roman"/>
          <w:szCs w:val="28"/>
          <w:lang w:eastAsia="uk-UA"/>
        </w:rPr>
        <w:t xml:space="preserve">Визнання протиправним (незаконним) індивідуального акта / </w:t>
      </w:r>
      <w:hyperlink r:id="rId308" w:tgtFrame="_blank" w:tooltip="У справі за конституційним поданням Верховного Суду України щодо відповідності Конституції України (конституційності) положень частини третьої статті 120, частини шостої статті 234, частини третьої статті 236 Кримінально-процесуального кодексу Укр...; норматив" w:history="1">
        <w:r w:rsidRPr="00FC74E6">
          <w:rPr>
            <w:rFonts w:eastAsia="Times New Roman" w:cs="Times New Roman"/>
            <w:szCs w:val="28"/>
            <w:lang w:eastAsia="uk-UA"/>
          </w:rPr>
          <w:t>рішення</w:t>
        </w:r>
      </w:hyperlink>
      <w:r w:rsidRPr="00FC74E6">
        <w:rPr>
          <w:rFonts w:eastAsia="Times New Roman" w:cs="Times New Roman"/>
          <w:szCs w:val="28"/>
          <w:lang w:eastAsia="uk-UA"/>
        </w:rPr>
        <w:t>, зазначеного у частині третій цієї статті, не може бути підставою для застосування способів захисту у вигляді визнання недійсними, нечинними, протиправними та скасування будь-яких рішень, правочинів або інших дій / визнання протиправною бездіяльності, прийнятих, вчинених або допущених у процедурі виведення неплатоспроможного банку з ринку / ліквідації банку</w:t>
      </w:r>
      <w:r w:rsidR="006148B5">
        <w:rPr>
          <w:rFonts w:eastAsia="Times New Roman" w:cs="Times New Roman"/>
          <w:szCs w:val="28"/>
          <w:lang w:eastAsia="uk-UA"/>
        </w:rPr>
        <w:t>»</w:t>
      </w:r>
      <w:r w:rsidRPr="00FC74E6">
        <w:rPr>
          <w:rFonts w:eastAsia="Times New Roman" w:cs="Times New Roman"/>
          <w:szCs w:val="28"/>
          <w:lang w:eastAsia="uk-UA"/>
        </w:rPr>
        <w:t>.</w:t>
      </w:r>
    </w:p>
    <w:p w14:paraId="0069D53F" w14:textId="55EFCA01" w:rsidR="00BE2266" w:rsidRPr="00FC74E6" w:rsidRDefault="00BE2266" w:rsidP="00BE2266">
      <w:pPr>
        <w:spacing w:before="120" w:after="0" w:line="240" w:lineRule="auto"/>
        <w:jc w:val="both"/>
        <w:rPr>
          <w:rFonts w:eastAsia="Times New Roman" w:cs="Times New Roman"/>
          <w:szCs w:val="28"/>
          <w:lang w:eastAsia="uk-UA"/>
        </w:rPr>
      </w:pPr>
      <w:r w:rsidRPr="00FC74E6">
        <w:rPr>
          <w:rFonts w:eastAsia="Times New Roman" w:cs="Times New Roman"/>
          <w:szCs w:val="28"/>
          <w:lang w:eastAsia="uk-UA"/>
        </w:rPr>
        <w:t>З аналізу наведених норм убачається, що вказаним законом встановлені межі захисту суб</w:t>
      </w:r>
      <w:r w:rsidR="00450796">
        <w:rPr>
          <w:rFonts w:eastAsia="Times New Roman" w:cs="Times New Roman"/>
          <w:szCs w:val="28"/>
          <w:lang w:eastAsia="uk-UA"/>
        </w:rPr>
        <w:t>’</w:t>
      </w:r>
      <w:r w:rsidRPr="00FC74E6">
        <w:rPr>
          <w:rFonts w:eastAsia="Times New Roman" w:cs="Times New Roman"/>
          <w:szCs w:val="28"/>
          <w:lang w:eastAsia="uk-UA"/>
        </w:rPr>
        <w:t>єктивного права учасника банку, імперативно визначивши, які способи захисту можуть бути застосовані у разі порушення права особи під час процедури виведення з ринку неплатоспроможного банку і які способи захисту не можуть бути застосовані.</w:t>
      </w:r>
    </w:p>
    <w:p w14:paraId="77267C98" w14:textId="4D948233" w:rsidR="00BE2266" w:rsidRPr="00FC74E6" w:rsidRDefault="00BE2266" w:rsidP="00BE2266">
      <w:pPr>
        <w:spacing w:before="120" w:after="0" w:line="240" w:lineRule="auto"/>
        <w:jc w:val="both"/>
        <w:rPr>
          <w:rFonts w:eastAsia="Times New Roman" w:cs="Times New Roman"/>
          <w:szCs w:val="28"/>
          <w:lang w:eastAsia="uk-UA"/>
        </w:rPr>
      </w:pPr>
      <w:r w:rsidRPr="00FC74E6">
        <w:rPr>
          <w:rFonts w:eastAsia="Times New Roman" w:cs="Times New Roman"/>
          <w:szCs w:val="28"/>
          <w:lang w:eastAsia="uk-UA"/>
        </w:rPr>
        <w:t xml:space="preserve">Внесені вказаним </w:t>
      </w:r>
      <w:hyperlink r:id="rId309" w:tgtFrame="_blank" w:tooltip="Про внесення змін до деяких законодавчих актів України щодо удосконалення механізмів регулювання банківської діяльності; нормативно-правовий акт № 590-IX від 13.05.2020, ВР України" w:history="1">
        <w:r w:rsidRPr="00FC74E6">
          <w:rPr>
            <w:rFonts w:eastAsia="Times New Roman" w:cs="Times New Roman"/>
            <w:szCs w:val="28"/>
            <w:lang w:eastAsia="uk-UA"/>
          </w:rPr>
          <w:t>Законом №</w:t>
        </w:r>
        <w:r w:rsidR="0032707C">
          <w:rPr>
            <w:rFonts w:eastAsia="Times New Roman" w:cs="Times New Roman"/>
            <w:szCs w:val="28"/>
            <w:lang w:eastAsia="uk-UA"/>
          </w:rPr>
          <w:t> </w:t>
        </w:r>
        <w:r w:rsidRPr="00FC74E6">
          <w:rPr>
            <w:rFonts w:eastAsia="Times New Roman" w:cs="Times New Roman"/>
            <w:szCs w:val="28"/>
            <w:lang w:eastAsia="uk-UA"/>
          </w:rPr>
          <w:t>590-IX</w:t>
        </w:r>
      </w:hyperlink>
      <w:r w:rsidRPr="00FC74E6">
        <w:rPr>
          <w:rFonts w:eastAsia="Times New Roman" w:cs="Times New Roman"/>
          <w:szCs w:val="28"/>
          <w:lang w:eastAsia="uk-UA"/>
        </w:rPr>
        <w:t xml:space="preserve"> зміни до </w:t>
      </w:r>
      <w:hyperlink r:id="rId310" w:tgtFrame="_blank" w:tooltip="Господарський процесуальний кодекс України; нормативно-правовий акт № 1798-XII від 06.11.1991, ВР України" w:history="1">
        <w:r w:rsidRPr="00FC74E6">
          <w:rPr>
            <w:rFonts w:eastAsia="Times New Roman" w:cs="Times New Roman"/>
            <w:szCs w:val="28"/>
            <w:lang w:eastAsia="uk-UA"/>
          </w:rPr>
          <w:t>ГПК України</w:t>
        </w:r>
      </w:hyperlink>
      <w:r w:rsidRPr="00FC74E6">
        <w:rPr>
          <w:rFonts w:eastAsia="Times New Roman" w:cs="Times New Roman"/>
          <w:szCs w:val="28"/>
          <w:lang w:eastAsia="uk-UA"/>
        </w:rPr>
        <w:t xml:space="preserve">, що набрали чинності 23 травня 2020 року, фактично не змінили матеріально-правове регулювання, унормоване </w:t>
      </w:r>
      <w:hyperlink r:id="rId311" w:tgtFrame="_blank" w:tooltip="Про систему гарантування вкладів фізичних осіб; нормативно-правовий акт № 4452-VI від 23.02.2012, ВР України" w:history="1">
        <w:r>
          <w:rPr>
            <w:rFonts w:eastAsia="Times New Roman" w:cs="Times New Roman"/>
            <w:szCs w:val="28"/>
            <w:lang w:eastAsia="uk-UA"/>
          </w:rPr>
          <w:t>Законом України «</w:t>
        </w:r>
        <w:r w:rsidRPr="00FC74E6">
          <w:rPr>
            <w:rFonts w:eastAsia="Times New Roman" w:cs="Times New Roman"/>
            <w:szCs w:val="28"/>
            <w:lang w:eastAsia="uk-UA"/>
          </w:rPr>
          <w:t>Про систему гарантування вкладів фізичних осіб</w:t>
        </w:r>
        <w:r>
          <w:rPr>
            <w:rFonts w:eastAsia="Times New Roman" w:cs="Times New Roman"/>
            <w:szCs w:val="28"/>
            <w:lang w:eastAsia="uk-UA"/>
          </w:rPr>
          <w:t>»</w:t>
        </w:r>
      </w:hyperlink>
      <w:r w:rsidRPr="00FC74E6">
        <w:rPr>
          <w:rFonts w:eastAsia="Times New Roman" w:cs="Times New Roman"/>
          <w:szCs w:val="28"/>
          <w:lang w:eastAsia="uk-UA"/>
        </w:rPr>
        <w:t>. Вказаним законом не було змінено матеріально-правове регулювання в частині способів захисту прав особи, яка постраждала внаслідок порушень закону у</w:t>
      </w:r>
      <w:r w:rsidR="0032707C">
        <w:rPr>
          <w:rFonts w:eastAsia="Times New Roman" w:cs="Times New Roman"/>
          <w:szCs w:val="28"/>
          <w:lang w:eastAsia="uk-UA"/>
        </w:rPr>
        <w:t> </w:t>
      </w:r>
      <w:r w:rsidRPr="00FC74E6">
        <w:rPr>
          <w:rFonts w:eastAsia="Times New Roman" w:cs="Times New Roman"/>
          <w:szCs w:val="28"/>
          <w:lang w:eastAsia="uk-UA"/>
        </w:rPr>
        <w:t xml:space="preserve">процедурі виведення банку з ринку (відновлення його платоспроможності). </w:t>
      </w:r>
    </w:p>
    <w:p w14:paraId="1A86C198" w14:textId="43A3A097" w:rsidR="00BE2266" w:rsidRPr="00FC74E6" w:rsidRDefault="00BE2266" w:rsidP="00BE2266">
      <w:pPr>
        <w:spacing w:before="120" w:after="0" w:line="240" w:lineRule="auto"/>
        <w:jc w:val="both"/>
        <w:rPr>
          <w:rFonts w:eastAsia="Times New Roman" w:cs="Times New Roman"/>
          <w:szCs w:val="28"/>
          <w:lang w:eastAsia="uk-UA"/>
        </w:rPr>
      </w:pPr>
      <w:r w:rsidRPr="00FC74E6">
        <w:rPr>
          <w:rFonts w:eastAsia="Times New Roman" w:cs="Times New Roman"/>
          <w:szCs w:val="28"/>
          <w:lang w:eastAsia="uk-UA"/>
        </w:rPr>
        <w:t xml:space="preserve">Отже, як на момент виникнення спірних правовідносин (грудень 2016 року), так і дотепер єдиним способом захисту від означених порушень є стягнення збитків, тому питання темпорального застосування </w:t>
      </w:r>
      <w:hyperlink r:id="rId312" w:tgtFrame="_blank" w:tooltip="Про внесення змін до деяких законодавчих актів України щодо удосконалення механізмів регулювання банківської діяльності; нормативно-правовий акт № 590-IX від 13.05.2020, ВР України" w:history="1">
        <w:r w:rsidRPr="00FC74E6">
          <w:rPr>
            <w:rFonts w:eastAsia="Times New Roman" w:cs="Times New Roman"/>
            <w:szCs w:val="28"/>
            <w:lang w:eastAsia="uk-UA"/>
          </w:rPr>
          <w:t>Закону №</w:t>
        </w:r>
        <w:r w:rsidR="00BC36CE">
          <w:rPr>
            <w:rFonts w:eastAsia="Times New Roman" w:cs="Times New Roman"/>
            <w:szCs w:val="28"/>
            <w:lang w:eastAsia="uk-UA"/>
          </w:rPr>
          <w:t> </w:t>
        </w:r>
        <w:r w:rsidRPr="00FC74E6">
          <w:rPr>
            <w:rFonts w:eastAsia="Times New Roman" w:cs="Times New Roman"/>
            <w:szCs w:val="28"/>
            <w:lang w:eastAsia="uk-UA"/>
          </w:rPr>
          <w:t>590-IX</w:t>
        </w:r>
      </w:hyperlink>
      <w:r w:rsidRPr="00FC74E6">
        <w:rPr>
          <w:rFonts w:eastAsia="Times New Roman" w:cs="Times New Roman"/>
          <w:szCs w:val="28"/>
          <w:lang w:eastAsia="uk-UA"/>
        </w:rPr>
        <w:t xml:space="preserve"> у частині належного способу захисту не ставиться.</w:t>
      </w:r>
    </w:p>
    <w:p w14:paraId="7F40B552" w14:textId="77777777" w:rsidR="00BC36CE" w:rsidRDefault="00BC36CE" w:rsidP="00BC36CE">
      <w:pPr>
        <w:spacing w:line="240" w:lineRule="auto"/>
        <w:rPr>
          <w:rFonts w:cs="Calibri"/>
          <w:i/>
          <w:iCs/>
        </w:rPr>
      </w:pPr>
    </w:p>
    <w:tbl>
      <w:tblPr>
        <w:tblW w:w="0" w:type="auto"/>
        <w:tblLook w:val="00A0" w:firstRow="1" w:lastRow="0" w:firstColumn="1" w:lastColumn="0" w:noHBand="0" w:noVBand="0"/>
      </w:tblPr>
      <w:tblGrid>
        <w:gridCol w:w="1701"/>
        <w:gridCol w:w="7905"/>
      </w:tblGrid>
      <w:tr w:rsidR="00BC36CE" w:rsidRPr="00D97244" w14:paraId="573069F7" w14:textId="77777777" w:rsidTr="005C45E9">
        <w:tc>
          <w:tcPr>
            <w:tcW w:w="1701" w:type="dxa"/>
          </w:tcPr>
          <w:p w14:paraId="70790A17" w14:textId="77777777" w:rsidR="00BC36CE" w:rsidRPr="00D97244" w:rsidRDefault="00BC36CE"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"http://qrcoder.ru/code/?http://reyestr.court.gov.ua/Review/126682954&amp;2&amp;0" \* MERGEFORMATINET </w:instrText>
            </w:r>
            <w:r>
              <w:fldChar w:fldCharType="separate"/>
            </w:r>
            <w:r>
              <w:fldChar w:fldCharType="begin"/>
            </w:r>
            <w:r>
              <w:instrText xml:space="preserve"> INCLUDEPICTURE  "http://qrcoder.ru/code/?http://reyestr.court.gov.ua/Review/126682954&amp;2&amp;0" \* MERGEFORMATINET </w:instrText>
            </w:r>
            <w:r>
              <w:fldChar w:fldCharType="separate"/>
            </w:r>
            <w:r>
              <w:fldChar w:fldCharType="begin"/>
            </w:r>
            <w:r>
              <w:instrText xml:space="preserve"> INCLUDEPICTURE  "http://qrcoder.ru/code/?http://reyestr.court.gov.ua/Review/126682954&amp;2&amp;0" \* MERGEFORMATINET </w:instrText>
            </w:r>
            <w:r>
              <w:fldChar w:fldCharType="separate"/>
            </w:r>
            <w:r w:rsidR="00DB61A4">
              <w:fldChar w:fldCharType="begin"/>
            </w:r>
            <w:r w:rsidR="00DB61A4">
              <w:instrText xml:space="preserve"> INCLUDEPICTURE  "http://qrcoder.ru/code/?http://reyestr.court.gov.ua/Review/126682954&amp;2&amp;0" \* MERGEFORMATINET </w:instrText>
            </w:r>
            <w:r w:rsidR="00DB61A4">
              <w:fldChar w:fldCharType="separate"/>
            </w:r>
            <w:r>
              <w:fldChar w:fldCharType="begin"/>
            </w:r>
            <w:r>
              <w:instrText xml:space="preserve"> INCLUDEPICTURE  "http://qrcoder.ru/code/?http://reyestr.court.gov.ua/Review/126682954&amp;2&amp;0" \* MERGEFORMATINET </w:instrText>
            </w:r>
            <w:r>
              <w:fldChar w:fldCharType="separate"/>
            </w:r>
            <w:r>
              <w:fldChar w:fldCharType="begin"/>
            </w:r>
            <w:r>
              <w:instrText xml:space="preserve"> INCLUDEPICTURE  "http://qrcoder.ru/code/?http://reyestr.court.gov.ua/Review/126682954&amp;2&amp;0" \* MERGEFORMATINET </w:instrText>
            </w:r>
            <w:r>
              <w:fldChar w:fldCharType="separate"/>
            </w:r>
            <w:r>
              <w:fldChar w:fldCharType="begin"/>
            </w:r>
            <w:r>
              <w:instrText xml:space="preserve"> INCLUDEPICTURE  "http://qrcoder.ru/code/?http://reyestr.court.gov.ua/Review/126682954&amp;2&amp;0" \* MERGEFORMATINET </w:instrText>
            </w:r>
            <w:r>
              <w:fldChar w:fldCharType="separate"/>
            </w:r>
            <w:r>
              <w:fldChar w:fldCharType="begin"/>
            </w:r>
            <w:r>
              <w:instrText xml:space="preserve"> INCLUDEPICTURE  "http://qrcoder.ru/code/?http://reyestr.court.gov.ua/Review/126682954&amp;2&amp;0" \* MERGEFORMATINET </w:instrText>
            </w:r>
            <w:r>
              <w:fldChar w:fldCharType="separate"/>
            </w:r>
            <w:r>
              <w:fldChar w:fldCharType="begin"/>
            </w:r>
            <w:r>
              <w:instrText xml:space="preserve"> INCLUDEPICTURE  "http://qrcoder.ru/code/?http://reyestr.court.gov.ua/Review/126682954&amp;2&amp;0" \* MERGEFORMATINET </w:instrText>
            </w:r>
            <w:r>
              <w:fldChar w:fldCharType="separate"/>
            </w:r>
            <w:r w:rsidR="00000000">
              <w:fldChar w:fldCharType="begin"/>
            </w:r>
            <w:r w:rsidR="00000000">
              <w:instrText xml:space="preserve"> INCLUDEPICTURE  "http://qrcoder.ru/code/?http://reyestr.court.gov.ua/Review/126682954&amp;2&amp;0" \* MERGEFORMATINET </w:instrText>
            </w:r>
            <w:r w:rsidR="00000000">
              <w:fldChar w:fldCharType="separate"/>
            </w:r>
            <w:r w:rsidR="00892872">
              <w:pict w14:anchorId="75D17349">
                <v:shape id="_x0000_i1092" type="#_x0000_t75" alt="" style="width:61.5pt;height:61.5pt">
                  <v:imagedata r:id="rId313" r:href="rId314"/>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6E850592" w14:textId="77777777" w:rsidR="00BC36CE" w:rsidRPr="00D97244" w:rsidRDefault="00BC36CE"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15 квітня 2025 року </w:t>
            </w:r>
            <w:r w:rsidRPr="00D97244">
              <w:rPr>
                <w:rFonts w:cs="Times New Roman"/>
                <w:kern w:val="2"/>
                <w:sz w:val="24"/>
                <w:szCs w:val="24"/>
                <w:lang w:eastAsia="uk-UA"/>
              </w:rPr>
              <w:t>у </w:t>
            </w:r>
            <w:r w:rsidRPr="00D97244">
              <w:rPr>
                <w:rFonts w:cs="Calibri"/>
                <w:kern w:val="2"/>
                <w:sz w:val="24"/>
                <w:szCs w:val="24"/>
              </w:rPr>
              <w:t>cправі № </w:t>
            </w:r>
            <w:r w:rsidRPr="00D97244">
              <w:rPr>
                <w:rFonts w:cs="Calibri"/>
                <w:iCs/>
                <w:kern w:val="2"/>
                <w:sz w:val="24"/>
                <w:szCs w:val="24"/>
              </w:rPr>
              <w:t xml:space="preserve">910/17549/19 </w:t>
            </w:r>
            <w:r w:rsidRPr="00D97244">
              <w:rPr>
                <w:rFonts w:cs="Calibri"/>
                <w:kern w:val="2"/>
                <w:sz w:val="24"/>
                <w:szCs w:val="24"/>
              </w:rPr>
              <w:t>можна ознайомитися за посиланням</w:t>
            </w:r>
          </w:p>
          <w:p w14:paraId="00339D91" w14:textId="77777777" w:rsidR="00BC36CE" w:rsidRPr="00D97244" w:rsidRDefault="00BC36CE" w:rsidP="005C45E9">
            <w:pPr>
              <w:spacing w:line="240" w:lineRule="auto"/>
              <w:rPr>
                <w:rFonts w:cs="Calibri"/>
                <w:kern w:val="2"/>
                <w:sz w:val="24"/>
                <w:szCs w:val="24"/>
              </w:rPr>
            </w:pPr>
            <w:hyperlink r:id="rId315" w:history="1">
              <w:r w:rsidRPr="00D97244">
                <w:rPr>
                  <w:rStyle w:val="a4"/>
                  <w:rFonts w:cs="Calibri"/>
                  <w:iCs/>
                  <w:kern w:val="2"/>
                  <w:sz w:val="24"/>
                  <w:szCs w:val="24"/>
                </w:rPr>
                <w:t>http://reyestr.court.gov.ua/Review/126682954</w:t>
              </w:r>
            </w:hyperlink>
            <w:r w:rsidRPr="00D97244">
              <w:rPr>
                <w:rFonts w:cs="Calibri"/>
                <w:iCs/>
                <w:color w:val="0563C1"/>
                <w:kern w:val="2"/>
                <w:sz w:val="24"/>
                <w:szCs w:val="24"/>
              </w:rPr>
              <w:t>.</w:t>
            </w:r>
          </w:p>
        </w:tc>
      </w:tr>
    </w:tbl>
    <w:p w14:paraId="733A556B" w14:textId="77777777" w:rsidR="00E74AD3" w:rsidRDefault="00E74AD3" w:rsidP="00F62C34">
      <w:pPr>
        <w:spacing w:before="120" w:after="0" w:line="240" w:lineRule="auto"/>
        <w:jc w:val="both"/>
        <w:rPr>
          <w:rFonts w:cs="Roboto Condensed Light"/>
          <w:b/>
          <w:color w:val="4472C4" w:themeColor="accent1"/>
          <w:szCs w:val="28"/>
        </w:rPr>
      </w:pPr>
    </w:p>
    <w:p w14:paraId="2A5568E7" w14:textId="1A345042" w:rsidR="00F62C34" w:rsidRPr="00767F5D" w:rsidRDefault="00F62C34" w:rsidP="00F62C34">
      <w:pPr>
        <w:spacing w:before="120" w:after="0" w:line="240" w:lineRule="auto"/>
        <w:jc w:val="both"/>
        <w:rPr>
          <w:rFonts w:eastAsia="Times New Roman" w:cs="Times New Roman"/>
          <w:b/>
          <w:szCs w:val="28"/>
          <w:lang w:eastAsia="uk-UA"/>
        </w:rPr>
      </w:pPr>
      <w:r w:rsidRPr="00767F5D">
        <w:rPr>
          <w:rFonts w:cs="Roboto Condensed Light"/>
          <w:b/>
          <w:color w:val="4472C4" w:themeColor="accent1"/>
          <w:szCs w:val="28"/>
        </w:rPr>
        <w:t>1</w:t>
      </w:r>
      <w:r w:rsidR="00B97F8B">
        <w:rPr>
          <w:rFonts w:cs="Roboto Condensed Light"/>
          <w:b/>
          <w:color w:val="4472C4" w:themeColor="accent1"/>
          <w:szCs w:val="28"/>
        </w:rPr>
        <w:t>0</w:t>
      </w:r>
      <w:r w:rsidRPr="00767F5D">
        <w:rPr>
          <w:rFonts w:cs="Roboto Condensed Light"/>
          <w:b/>
          <w:color w:val="4472C4" w:themeColor="accent1"/>
          <w:szCs w:val="28"/>
        </w:rPr>
        <w:t>.5. Визнання незаконним та скасування рішення щодо створення юридичної особи є неможливим після того, як юридична особа вже була зареєстрована, тому</w:t>
      </w:r>
      <w:r w:rsidR="00E5752C">
        <w:rPr>
          <w:rFonts w:cs="Roboto Condensed Light"/>
          <w:b/>
          <w:color w:val="4472C4" w:themeColor="accent1"/>
          <w:szCs w:val="28"/>
        </w:rPr>
        <w:t> </w:t>
      </w:r>
      <w:r w:rsidRPr="00767F5D">
        <w:rPr>
          <w:rFonts w:cs="Roboto Condensed Light"/>
          <w:b/>
          <w:color w:val="4472C4" w:themeColor="accent1"/>
          <w:szCs w:val="28"/>
        </w:rPr>
        <w:t>така позовна вимога є неналежним способом захисту</w:t>
      </w:r>
    </w:p>
    <w:p w14:paraId="29A64142" w14:textId="77777777" w:rsidR="00F62C34" w:rsidRPr="00DA285A" w:rsidRDefault="00F62C34" w:rsidP="00F62C34">
      <w:pPr>
        <w:spacing w:before="120" w:after="0" w:line="240" w:lineRule="auto"/>
        <w:jc w:val="both"/>
        <w:rPr>
          <w:rFonts w:eastAsia="Times New Roman" w:cs="Times New Roman"/>
          <w:szCs w:val="28"/>
          <w:lang w:eastAsia="uk-UA"/>
        </w:rPr>
      </w:pPr>
      <w:r w:rsidRPr="00400E63">
        <w:rPr>
          <w:rFonts w:eastAsia="Times New Roman" w:cs="Times New Roman"/>
          <w:szCs w:val="28"/>
          <w:lang w:eastAsia="uk-UA"/>
        </w:rPr>
        <w:t>Рішенням господарського суду, залишеним без змін постанов</w:t>
      </w:r>
      <w:r>
        <w:rPr>
          <w:rFonts w:eastAsia="Times New Roman" w:cs="Times New Roman"/>
          <w:szCs w:val="28"/>
          <w:lang w:eastAsia="uk-UA"/>
        </w:rPr>
        <w:t>ою</w:t>
      </w:r>
      <w:r w:rsidRPr="00400E63">
        <w:rPr>
          <w:rFonts w:eastAsia="Times New Roman" w:cs="Times New Roman"/>
          <w:szCs w:val="28"/>
          <w:lang w:eastAsia="uk-UA"/>
        </w:rPr>
        <w:t xml:space="preserve"> ап</w:t>
      </w:r>
      <w:r>
        <w:rPr>
          <w:rFonts w:eastAsia="Times New Roman" w:cs="Times New Roman"/>
          <w:szCs w:val="28"/>
          <w:lang w:eastAsia="uk-UA"/>
        </w:rPr>
        <w:t>еляційного господарського суду</w:t>
      </w:r>
      <w:r w:rsidRPr="00DA285A">
        <w:rPr>
          <w:rFonts w:eastAsia="Times New Roman" w:cs="Times New Roman"/>
          <w:szCs w:val="28"/>
          <w:lang w:eastAsia="uk-UA"/>
        </w:rPr>
        <w:t>, позов задовол</w:t>
      </w:r>
      <w:r>
        <w:rPr>
          <w:rFonts w:eastAsia="Times New Roman" w:cs="Times New Roman"/>
          <w:szCs w:val="28"/>
          <w:lang w:eastAsia="uk-UA"/>
        </w:rPr>
        <w:t>ено частково. Суд</w:t>
      </w:r>
      <w:r w:rsidRPr="00DA285A">
        <w:rPr>
          <w:rFonts w:eastAsia="Times New Roman" w:cs="Times New Roman"/>
          <w:szCs w:val="28"/>
          <w:lang w:eastAsia="uk-UA"/>
        </w:rPr>
        <w:t xml:space="preserve"> визнав незаконним та скасував рішення районної ради </w:t>
      </w:r>
      <w:r>
        <w:rPr>
          <w:rFonts w:eastAsia="Times New Roman" w:cs="Times New Roman"/>
          <w:szCs w:val="28"/>
          <w:lang w:eastAsia="uk-UA"/>
        </w:rPr>
        <w:t>«</w:t>
      </w:r>
      <w:r w:rsidRPr="00DA285A">
        <w:rPr>
          <w:rFonts w:eastAsia="Times New Roman" w:cs="Times New Roman"/>
          <w:szCs w:val="28"/>
          <w:lang w:eastAsia="uk-UA"/>
        </w:rPr>
        <w:t>Про ліквідацію комунальної установи</w:t>
      </w:r>
      <w:r>
        <w:rPr>
          <w:rFonts w:eastAsia="Times New Roman" w:cs="Times New Roman"/>
          <w:szCs w:val="28"/>
          <w:lang w:eastAsia="uk-UA"/>
        </w:rPr>
        <w:t xml:space="preserve"> «</w:t>
      </w:r>
      <w:r w:rsidRPr="00DA285A">
        <w:rPr>
          <w:rFonts w:eastAsia="Times New Roman" w:cs="Times New Roman"/>
          <w:szCs w:val="28"/>
          <w:lang w:eastAsia="uk-UA"/>
        </w:rPr>
        <w:t>Міжгірська РЛ</w:t>
      </w:r>
      <w:r>
        <w:rPr>
          <w:rFonts w:eastAsia="Times New Roman" w:cs="Times New Roman"/>
          <w:szCs w:val="28"/>
          <w:lang w:eastAsia="uk-UA"/>
        </w:rPr>
        <w:t>»</w:t>
      </w:r>
      <w:r w:rsidRPr="00DA285A">
        <w:rPr>
          <w:rFonts w:eastAsia="Times New Roman" w:cs="Times New Roman"/>
          <w:szCs w:val="28"/>
          <w:lang w:eastAsia="uk-UA"/>
        </w:rPr>
        <w:t xml:space="preserve">; визнав незаконним та скасував рішення районної ради </w:t>
      </w:r>
      <w:r>
        <w:rPr>
          <w:rFonts w:eastAsia="Times New Roman" w:cs="Times New Roman"/>
          <w:szCs w:val="28"/>
          <w:lang w:eastAsia="uk-UA"/>
        </w:rPr>
        <w:t xml:space="preserve">«Про створення КНП </w:t>
      </w:r>
      <w:r>
        <w:rPr>
          <w:rFonts w:eastAsia="Times New Roman" w:cs="Times New Roman"/>
          <w:szCs w:val="28"/>
          <w:lang w:eastAsia="uk-UA"/>
        </w:rPr>
        <w:lastRenderedPageBreak/>
        <w:t>«</w:t>
      </w:r>
      <w:r w:rsidRPr="00DA285A">
        <w:rPr>
          <w:rFonts w:eastAsia="Times New Roman" w:cs="Times New Roman"/>
          <w:szCs w:val="28"/>
          <w:lang w:eastAsia="uk-UA"/>
        </w:rPr>
        <w:t>ЛПУ Міжгірська РЛ</w:t>
      </w:r>
      <w:r>
        <w:rPr>
          <w:rFonts w:eastAsia="Times New Roman" w:cs="Times New Roman"/>
          <w:szCs w:val="28"/>
          <w:lang w:eastAsia="uk-UA"/>
        </w:rPr>
        <w:t>»</w:t>
      </w:r>
      <w:r w:rsidRPr="00DA285A">
        <w:rPr>
          <w:rFonts w:eastAsia="Times New Roman" w:cs="Times New Roman"/>
          <w:szCs w:val="28"/>
          <w:lang w:eastAsia="uk-UA"/>
        </w:rPr>
        <w:t xml:space="preserve"> Міжгірської районної ради Закарпатської області</w:t>
      </w:r>
      <w:r>
        <w:rPr>
          <w:rFonts w:eastAsia="Times New Roman" w:cs="Times New Roman"/>
          <w:szCs w:val="28"/>
          <w:lang w:eastAsia="uk-UA"/>
        </w:rPr>
        <w:t>»</w:t>
      </w:r>
      <w:r w:rsidRPr="00DA285A">
        <w:rPr>
          <w:rFonts w:eastAsia="Times New Roman" w:cs="Times New Roman"/>
          <w:szCs w:val="28"/>
          <w:lang w:eastAsia="uk-UA"/>
        </w:rPr>
        <w:t>; в іншій частині позову відмовив.</w:t>
      </w:r>
    </w:p>
    <w:p w14:paraId="6A22448F" w14:textId="2F6CB87A" w:rsidR="00F62C34" w:rsidRPr="00DA285A" w:rsidRDefault="00F62C34" w:rsidP="00F62C34">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названі</w:t>
      </w:r>
      <w:r w:rsidRPr="00DA285A">
        <w:rPr>
          <w:rFonts w:eastAsia="Times New Roman" w:cs="Times New Roman"/>
          <w:szCs w:val="28"/>
          <w:lang w:eastAsia="uk-UA"/>
        </w:rPr>
        <w:t xml:space="preserve"> рішення в оскаржуваній частині, якою задоволено позовні вимоги </w:t>
      </w:r>
      <w:r>
        <w:rPr>
          <w:rFonts w:eastAsia="Times New Roman" w:cs="Times New Roman"/>
          <w:szCs w:val="28"/>
          <w:lang w:eastAsia="uk-UA"/>
        </w:rPr>
        <w:t>Особи-1, скасував, у</w:t>
      </w:r>
      <w:r w:rsidRPr="00DA285A">
        <w:rPr>
          <w:rFonts w:eastAsia="Times New Roman" w:cs="Times New Roman"/>
          <w:szCs w:val="28"/>
          <w:lang w:eastAsia="uk-UA"/>
        </w:rPr>
        <w:t>хвалив у цій частині нове рішення, яким відмови</w:t>
      </w:r>
      <w:r>
        <w:rPr>
          <w:rFonts w:eastAsia="Times New Roman" w:cs="Times New Roman"/>
          <w:szCs w:val="28"/>
          <w:lang w:eastAsia="uk-UA"/>
        </w:rPr>
        <w:t>в у</w:t>
      </w:r>
      <w:r w:rsidR="00E5752C">
        <w:rPr>
          <w:rFonts w:eastAsia="Times New Roman" w:cs="Times New Roman"/>
          <w:szCs w:val="28"/>
          <w:lang w:eastAsia="uk-UA"/>
        </w:rPr>
        <w:t> </w:t>
      </w:r>
      <w:r w:rsidRPr="00DA285A">
        <w:rPr>
          <w:rFonts w:eastAsia="Times New Roman" w:cs="Times New Roman"/>
          <w:szCs w:val="28"/>
          <w:lang w:eastAsia="uk-UA"/>
        </w:rPr>
        <w:t>задоволенні</w:t>
      </w:r>
      <w:r>
        <w:rPr>
          <w:rFonts w:eastAsia="Times New Roman" w:cs="Times New Roman"/>
          <w:szCs w:val="28"/>
          <w:lang w:eastAsia="uk-UA"/>
        </w:rPr>
        <w:t xml:space="preserve"> її</w:t>
      </w:r>
      <w:r w:rsidRPr="00DA285A">
        <w:rPr>
          <w:rFonts w:eastAsia="Times New Roman" w:cs="Times New Roman"/>
          <w:szCs w:val="28"/>
          <w:lang w:eastAsia="uk-UA"/>
        </w:rPr>
        <w:t xml:space="preserve"> позовних вимог</w:t>
      </w:r>
      <w:r>
        <w:rPr>
          <w:rFonts w:eastAsia="Times New Roman" w:cs="Times New Roman"/>
          <w:szCs w:val="28"/>
          <w:lang w:eastAsia="uk-UA"/>
        </w:rPr>
        <w:t>. Верховний Суд зазначив, що</w:t>
      </w:r>
      <w:r w:rsidRPr="00DA285A">
        <w:rPr>
          <w:rFonts w:eastAsia="Times New Roman" w:cs="Times New Roman"/>
          <w:szCs w:val="28"/>
          <w:lang w:eastAsia="uk-UA"/>
        </w:rPr>
        <w:t xml:space="preserve">, оскільки юрисдикційний спір у </w:t>
      </w:r>
      <w:r>
        <w:rPr>
          <w:rFonts w:eastAsia="Times New Roman" w:cs="Times New Roman"/>
          <w:szCs w:val="28"/>
          <w:lang w:eastAsia="uk-UA"/>
        </w:rPr>
        <w:t xml:space="preserve">цій </w:t>
      </w:r>
      <w:r w:rsidRPr="00DA285A">
        <w:rPr>
          <w:rFonts w:eastAsia="Times New Roman" w:cs="Times New Roman"/>
          <w:szCs w:val="28"/>
          <w:lang w:eastAsia="uk-UA"/>
        </w:rPr>
        <w:t>справі вже було вирішено Верховним Судом (постанова від 29.09.2022),</w:t>
      </w:r>
      <w:r>
        <w:rPr>
          <w:rFonts w:eastAsia="Times New Roman" w:cs="Times New Roman"/>
          <w:szCs w:val="28"/>
          <w:lang w:eastAsia="uk-UA"/>
        </w:rPr>
        <w:t xml:space="preserve"> то відповідно до положення абзацу 2 частини другої статті </w:t>
      </w:r>
      <w:r w:rsidRPr="00DA285A">
        <w:rPr>
          <w:rFonts w:eastAsia="Times New Roman" w:cs="Times New Roman"/>
          <w:szCs w:val="28"/>
          <w:lang w:eastAsia="uk-UA"/>
        </w:rPr>
        <w:t>231 ГПК</w:t>
      </w:r>
      <w:r>
        <w:rPr>
          <w:rFonts w:eastAsia="Times New Roman" w:cs="Times New Roman"/>
          <w:szCs w:val="28"/>
          <w:lang w:eastAsia="uk-UA"/>
        </w:rPr>
        <w:t xml:space="preserve"> України</w:t>
      </w:r>
      <w:r w:rsidRPr="00DA285A">
        <w:rPr>
          <w:rFonts w:eastAsia="Times New Roman" w:cs="Times New Roman"/>
          <w:szCs w:val="28"/>
          <w:lang w:eastAsia="uk-UA"/>
        </w:rPr>
        <w:t xml:space="preserve"> та висновків Верховного Суду оскаржувані у цій справі рішення не можуть бути скасовані через порушення юрисдикції навіть у випадку обґрунтованості відповідних доводів скаржника.</w:t>
      </w:r>
    </w:p>
    <w:p w14:paraId="3FAD1C02" w14:textId="17CD0D2E" w:rsidR="00F62C34" w:rsidRPr="00DA285A" w:rsidRDefault="00F62C34" w:rsidP="00F62C34">
      <w:pPr>
        <w:spacing w:before="120" w:after="0" w:line="240" w:lineRule="auto"/>
        <w:jc w:val="both"/>
        <w:rPr>
          <w:rFonts w:eastAsia="Times New Roman" w:cs="Times New Roman"/>
          <w:szCs w:val="28"/>
          <w:lang w:eastAsia="uk-UA"/>
        </w:rPr>
      </w:pPr>
      <w:bookmarkStart w:id="81" w:name="_Hlk199768782"/>
      <w:r w:rsidRPr="00DA285A">
        <w:rPr>
          <w:rFonts w:eastAsia="Times New Roman" w:cs="Times New Roman"/>
          <w:szCs w:val="28"/>
          <w:lang w:eastAsia="uk-UA"/>
        </w:rPr>
        <w:t>Вимога позивача в частині визнання незаконним та скасування рішення щодо створення юридичної особи спрямована на скасування юридичної підстави її створення, що є неможливим після того як юридична особа вже була зареєстрована.</w:t>
      </w:r>
      <w:r w:rsidR="00C41090">
        <w:rPr>
          <w:rFonts w:eastAsia="Times New Roman" w:cs="Times New Roman"/>
          <w:szCs w:val="28"/>
          <w:lang w:eastAsia="uk-UA"/>
        </w:rPr>
        <w:t xml:space="preserve"> </w:t>
      </w:r>
      <w:r w:rsidRPr="00DA285A">
        <w:rPr>
          <w:rFonts w:eastAsia="Times New Roman" w:cs="Times New Roman"/>
          <w:szCs w:val="28"/>
          <w:lang w:eastAsia="uk-UA"/>
        </w:rPr>
        <w:t>Така позовна вимога є неналежним способом захисту, оскільки її задоволення не призведе до припинення юридичної особи (яка набула за період свого існування відповідних пр</w:t>
      </w:r>
      <w:r>
        <w:rPr>
          <w:rFonts w:eastAsia="Times New Roman" w:cs="Times New Roman"/>
          <w:szCs w:val="28"/>
          <w:lang w:eastAsia="uk-UA"/>
        </w:rPr>
        <w:t>ав і обов</w:t>
      </w:r>
      <w:r w:rsidR="00450796">
        <w:rPr>
          <w:rFonts w:eastAsia="Times New Roman" w:cs="Times New Roman"/>
          <w:szCs w:val="28"/>
          <w:lang w:eastAsia="uk-UA"/>
        </w:rPr>
        <w:t>’</w:t>
      </w:r>
      <w:r>
        <w:rPr>
          <w:rFonts w:eastAsia="Times New Roman" w:cs="Times New Roman"/>
          <w:szCs w:val="28"/>
          <w:lang w:eastAsia="uk-UA"/>
        </w:rPr>
        <w:t>язків) в розумінні статті 25 Закону «</w:t>
      </w:r>
      <w:r w:rsidRPr="00DA285A">
        <w:rPr>
          <w:rFonts w:eastAsia="Times New Roman" w:cs="Times New Roman"/>
          <w:szCs w:val="28"/>
          <w:lang w:eastAsia="uk-UA"/>
        </w:rPr>
        <w:t>Про</w:t>
      </w:r>
      <w:r w:rsidR="00C41090">
        <w:rPr>
          <w:rFonts w:eastAsia="Times New Roman" w:cs="Times New Roman"/>
          <w:szCs w:val="28"/>
          <w:lang w:eastAsia="uk-UA"/>
        </w:rPr>
        <w:t> </w:t>
      </w:r>
      <w:r w:rsidRPr="00DA285A">
        <w:rPr>
          <w:rFonts w:eastAsia="Times New Roman" w:cs="Times New Roman"/>
          <w:szCs w:val="28"/>
          <w:lang w:eastAsia="uk-UA"/>
        </w:rPr>
        <w:t xml:space="preserve">державну реєстрацію юридичних осіб, фізичних осіб </w:t>
      </w:r>
      <w:r>
        <w:rPr>
          <w:rFonts w:eastAsia="Times New Roman" w:cs="Times New Roman"/>
          <w:szCs w:val="28"/>
          <w:lang w:eastAsia="uk-UA"/>
        </w:rPr>
        <w:t>–</w:t>
      </w:r>
      <w:r w:rsidRPr="00DA285A">
        <w:rPr>
          <w:rFonts w:eastAsia="Times New Roman" w:cs="Times New Roman"/>
          <w:szCs w:val="28"/>
          <w:lang w:eastAsia="uk-UA"/>
        </w:rPr>
        <w:t xml:space="preserve"> підприємців та громадських формувань</w:t>
      </w:r>
      <w:r>
        <w:rPr>
          <w:rFonts w:eastAsia="Times New Roman" w:cs="Times New Roman"/>
          <w:szCs w:val="28"/>
          <w:lang w:eastAsia="uk-UA"/>
        </w:rPr>
        <w:t>»</w:t>
      </w:r>
      <w:r w:rsidRPr="00DA285A">
        <w:rPr>
          <w:rFonts w:eastAsia="Times New Roman" w:cs="Times New Roman"/>
          <w:szCs w:val="28"/>
          <w:lang w:eastAsia="uk-UA"/>
        </w:rPr>
        <w:t xml:space="preserve"> та не призведе до поновлення прав і законних інтересів особи, яка звертається з позовом.</w:t>
      </w:r>
    </w:p>
    <w:p w14:paraId="6F184E71" w14:textId="31D90080" w:rsidR="00F62C34" w:rsidRPr="00DA285A" w:rsidRDefault="00F62C34" w:rsidP="00F62C34">
      <w:pPr>
        <w:spacing w:before="120" w:after="0" w:line="240" w:lineRule="auto"/>
        <w:jc w:val="both"/>
        <w:rPr>
          <w:rFonts w:eastAsia="Times New Roman" w:cs="Times New Roman"/>
          <w:szCs w:val="28"/>
          <w:lang w:eastAsia="uk-UA"/>
        </w:rPr>
      </w:pPr>
      <w:r w:rsidRPr="00DA285A">
        <w:rPr>
          <w:rFonts w:eastAsia="Times New Roman" w:cs="Times New Roman"/>
          <w:szCs w:val="28"/>
          <w:lang w:eastAsia="uk-UA"/>
        </w:rPr>
        <w:t>Зазначене узгоджується з правовою позицією, викладеною у постановах Великої Палати Верховного Суду від 29.06.2021 у справі №</w:t>
      </w:r>
      <w:r>
        <w:rPr>
          <w:rFonts w:eastAsia="Times New Roman" w:cs="Times New Roman"/>
          <w:szCs w:val="28"/>
          <w:lang w:eastAsia="uk-UA"/>
        </w:rPr>
        <w:t> </w:t>
      </w:r>
      <w:r w:rsidRPr="00DA285A">
        <w:rPr>
          <w:rFonts w:eastAsia="Times New Roman" w:cs="Times New Roman"/>
          <w:szCs w:val="28"/>
          <w:lang w:eastAsia="uk-UA"/>
        </w:rPr>
        <w:t>916/964/19, Верховного Суду від</w:t>
      </w:r>
      <w:r w:rsidR="00C41090">
        <w:rPr>
          <w:rFonts w:eastAsia="Times New Roman" w:cs="Times New Roman"/>
          <w:szCs w:val="28"/>
          <w:lang w:eastAsia="uk-UA"/>
        </w:rPr>
        <w:t> </w:t>
      </w:r>
      <w:r w:rsidRPr="00DA285A">
        <w:rPr>
          <w:rFonts w:eastAsia="Times New Roman" w:cs="Times New Roman"/>
          <w:szCs w:val="28"/>
          <w:lang w:eastAsia="uk-UA"/>
        </w:rPr>
        <w:t>13.10.2021 у справі №</w:t>
      </w:r>
      <w:r>
        <w:rPr>
          <w:rFonts w:eastAsia="Times New Roman" w:cs="Times New Roman"/>
          <w:szCs w:val="28"/>
          <w:lang w:eastAsia="uk-UA"/>
        </w:rPr>
        <w:t> </w:t>
      </w:r>
      <w:r w:rsidRPr="00DA285A">
        <w:rPr>
          <w:rFonts w:eastAsia="Times New Roman" w:cs="Times New Roman"/>
          <w:szCs w:val="28"/>
          <w:lang w:eastAsia="uk-UA"/>
        </w:rPr>
        <w:t>908/1998/20, яка підлягає врахуванню у цій справі, однак з урахуванням особливостей та відмінностей спірних правовідносин.</w:t>
      </w:r>
    </w:p>
    <w:bookmarkEnd w:id="81"/>
    <w:p w14:paraId="12863D77" w14:textId="5EED407F" w:rsidR="00F62C34" w:rsidRPr="00DA285A" w:rsidRDefault="00F62C34" w:rsidP="00F62C34">
      <w:pPr>
        <w:spacing w:before="120" w:after="0" w:line="240" w:lineRule="auto"/>
        <w:jc w:val="both"/>
        <w:rPr>
          <w:rFonts w:eastAsia="Times New Roman" w:cs="Times New Roman"/>
          <w:szCs w:val="28"/>
          <w:lang w:eastAsia="uk-UA"/>
        </w:rPr>
      </w:pPr>
      <w:r w:rsidRPr="00DA285A">
        <w:rPr>
          <w:rFonts w:eastAsia="Times New Roman" w:cs="Times New Roman"/>
          <w:szCs w:val="28"/>
          <w:lang w:eastAsia="uk-UA"/>
        </w:rPr>
        <w:t>Також mutatis mutandis Верховний Суд звертає увагу на висновки Великої Палати Верховного Суду про те, що вимога про визнання недійсним рішення органу місцевого самоврядування, яке виконано на час звернення з позовом до суду шляхом укладення відповідного договору, є неефективним способом захисту прав особи; зазначене рішення вичерпало свою дію виконанням (близькі за змістом висновки викладені в постановах від 28.09.2022 у справі №</w:t>
      </w:r>
      <w:r>
        <w:rPr>
          <w:rFonts w:eastAsia="Times New Roman" w:cs="Times New Roman"/>
          <w:szCs w:val="28"/>
          <w:lang w:eastAsia="uk-UA"/>
        </w:rPr>
        <w:t> </w:t>
      </w:r>
      <w:r w:rsidRPr="00DA285A">
        <w:rPr>
          <w:rFonts w:eastAsia="Times New Roman" w:cs="Times New Roman"/>
          <w:szCs w:val="28"/>
          <w:lang w:eastAsia="uk-UA"/>
        </w:rPr>
        <w:t>483/448/20, пункт 9.67; від 05.07.2023 у справі №</w:t>
      </w:r>
      <w:r>
        <w:rPr>
          <w:rFonts w:eastAsia="Times New Roman" w:cs="Times New Roman"/>
          <w:szCs w:val="28"/>
          <w:lang w:eastAsia="uk-UA"/>
        </w:rPr>
        <w:t> </w:t>
      </w:r>
      <w:r w:rsidRPr="00DA285A">
        <w:rPr>
          <w:rFonts w:eastAsia="Times New Roman" w:cs="Times New Roman"/>
          <w:szCs w:val="28"/>
          <w:lang w:eastAsia="uk-UA"/>
        </w:rPr>
        <w:t>912/2797/21, пункт 8.13; від 12.09.2023 у справі</w:t>
      </w:r>
      <w:r w:rsidR="00941204">
        <w:rPr>
          <w:rFonts w:eastAsia="Times New Roman" w:cs="Times New Roman"/>
          <w:szCs w:val="28"/>
          <w:lang w:eastAsia="uk-UA"/>
        </w:rPr>
        <w:t xml:space="preserve"> </w:t>
      </w:r>
      <w:r w:rsidRPr="00DA285A">
        <w:rPr>
          <w:rFonts w:eastAsia="Times New Roman" w:cs="Times New Roman"/>
          <w:szCs w:val="28"/>
          <w:lang w:eastAsia="uk-UA"/>
        </w:rPr>
        <w:t>№</w:t>
      </w:r>
      <w:r>
        <w:rPr>
          <w:rFonts w:eastAsia="Times New Roman" w:cs="Times New Roman"/>
          <w:szCs w:val="28"/>
          <w:lang w:eastAsia="uk-UA"/>
        </w:rPr>
        <w:t> </w:t>
      </w:r>
      <w:r w:rsidRPr="00DA285A">
        <w:rPr>
          <w:rFonts w:eastAsia="Times New Roman" w:cs="Times New Roman"/>
          <w:szCs w:val="28"/>
          <w:lang w:eastAsia="uk-UA"/>
        </w:rPr>
        <w:t>910/8413/21, пункт 180).</w:t>
      </w:r>
    </w:p>
    <w:p w14:paraId="42F0ADCF" w14:textId="5B0D7ACD" w:rsidR="00F62C34" w:rsidRPr="00DA285A" w:rsidRDefault="00F62C34" w:rsidP="00F62C34">
      <w:pPr>
        <w:spacing w:before="120" w:after="0" w:line="240" w:lineRule="auto"/>
        <w:jc w:val="both"/>
        <w:rPr>
          <w:rFonts w:eastAsia="Times New Roman" w:cs="Times New Roman"/>
          <w:szCs w:val="28"/>
          <w:lang w:eastAsia="uk-UA"/>
        </w:rPr>
      </w:pPr>
      <w:r w:rsidRPr="00DA285A">
        <w:rPr>
          <w:rFonts w:eastAsia="Times New Roman" w:cs="Times New Roman"/>
          <w:szCs w:val="28"/>
          <w:lang w:eastAsia="uk-UA"/>
        </w:rPr>
        <w:t>Отже, обґрунтованим є також доводи скаржника, що на момент звернення позивача з позовом спірні рішення районної ради вичерпали свою дію фактом їх виконання.</w:t>
      </w:r>
      <w:r>
        <w:rPr>
          <w:rFonts w:eastAsia="Times New Roman" w:cs="Times New Roman"/>
          <w:szCs w:val="28"/>
          <w:lang w:eastAsia="uk-UA"/>
        </w:rPr>
        <w:t xml:space="preserve"> </w:t>
      </w:r>
      <w:r w:rsidRPr="00DA285A">
        <w:rPr>
          <w:rFonts w:eastAsia="Times New Roman" w:cs="Times New Roman"/>
          <w:szCs w:val="28"/>
          <w:lang w:eastAsia="uk-UA"/>
        </w:rPr>
        <w:t>Оскільки обрання позивачем неналежного та неефективного способу захисту своїх прав є самостійною підставою для відмови у позові, Верховний Суд д</w:t>
      </w:r>
      <w:r>
        <w:rPr>
          <w:rFonts w:eastAsia="Times New Roman" w:cs="Times New Roman"/>
          <w:szCs w:val="28"/>
          <w:lang w:eastAsia="uk-UA"/>
        </w:rPr>
        <w:t>ійшов</w:t>
      </w:r>
      <w:r w:rsidRPr="00DA285A">
        <w:rPr>
          <w:rFonts w:eastAsia="Times New Roman" w:cs="Times New Roman"/>
          <w:szCs w:val="28"/>
          <w:lang w:eastAsia="uk-UA"/>
        </w:rPr>
        <w:t xml:space="preserve"> висновку про скасування рішень судів попередніх інстанцій в частині задоволення позовних вимог про визнання незаконним та скасування рішень районної ради</w:t>
      </w:r>
      <w:r>
        <w:rPr>
          <w:rFonts w:eastAsia="Times New Roman" w:cs="Times New Roman"/>
          <w:szCs w:val="28"/>
          <w:lang w:eastAsia="uk-UA"/>
        </w:rPr>
        <w:t xml:space="preserve"> </w:t>
      </w:r>
      <w:r w:rsidRPr="00DA285A">
        <w:rPr>
          <w:rFonts w:eastAsia="Times New Roman" w:cs="Times New Roman"/>
          <w:szCs w:val="28"/>
          <w:lang w:eastAsia="uk-UA"/>
        </w:rPr>
        <w:t>з</w:t>
      </w:r>
      <w:r w:rsidR="00E5752C">
        <w:rPr>
          <w:rFonts w:eastAsia="Times New Roman" w:cs="Times New Roman"/>
          <w:szCs w:val="28"/>
          <w:lang w:eastAsia="uk-UA"/>
        </w:rPr>
        <w:t> </w:t>
      </w:r>
      <w:r w:rsidRPr="00DA285A">
        <w:rPr>
          <w:rFonts w:eastAsia="Times New Roman" w:cs="Times New Roman"/>
          <w:szCs w:val="28"/>
          <w:lang w:eastAsia="uk-UA"/>
        </w:rPr>
        <w:t>ухваленням у цій частині нового рішення про відмову у позові.</w:t>
      </w:r>
    </w:p>
    <w:p w14:paraId="2648C527" w14:textId="7C0F8415" w:rsidR="00F62C34" w:rsidRPr="00DA285A" w:rsidRDefault="00F62C34" w:rsidP="00F62C34">
      <w:pPr>
        <w:spacing w:before="120" w:after="0" w:line="240" w:lineRule="auto"/>
        <w:jc w:val="both"/>
        <w:rPr>
          <w:rFonts w:eastAsia="Times New Roman" w:cs="Times New Roman"/>
          <w:szCs w:val="28"/>
          <w:lang w:eastAsia="uk-UA"/>
        </w:rPr>
      </w:pPr>
      <w:r>
        <w:rPr>
          <w:rFonts w:eastAsia="Times New Roman" w:cs="Times New Roman"/>
          <w:szCs w:val="28"/>
          <w:lang w:eastAsia="uk-UA"/>
        </w:rPr>
        <w:t>Крім того, в</w:t>
      </w:r>
      <w:r w:rsidRPr="00DA285A">
        <w:rPr>
          <w:rFonts w:eastAsia="Times New Roman" w:cs="Times New Roman"/>
          <w:szCs w:val="28"/>
          <w:lang w:eastAsia="uk-UA"/>
        </w:rPr>
        <w:t>раховуючи виявлені порушення приписів чинного законодавства, а саме ЦК</w:t>
      </w:r>
      <w:r>
        <w:rPr>
          <w:rFonts w:eastAsia="Times New Roman" w:cs="Times New Roman"/>
          <w:szCs w:val="28"/>
          <w:lang w:eastAsia="uk-UA"/>
        </w:rPr>
        <w:t xml:space="preserve"> України, розпорядження Кабінету Міністрів України «</w:t>
      </w:r>
      <w:r w:rsidRPr="00DA285A">
        <w:rPr>
          <w:rFonts w:eastAsia="Times New Roman" w:cs="Times New Roman"/>
          <w:szCs w:val="28"/>
          <w:lang w:eastAsia="uk-UA"/>
        </w:rPr>
        <w:t xml:space="preserve">Про схвалення Концепції </w:t>
      </w:r>
      <w:r w:rsidRPr="00DA285A">
        <w:rPr>
          <w:rFonts w:eastAsia="Times New Roman" w:cs="Times New Roman"/>
          <w:szCs w:val="28"/>
          <w:lang w:eastAsia="uk-UA"/>
        </w:rPr>
        <w:lastRenderedPageBreak/>
        <w:t>реформи фінанс</w:t>
      </w:r>
      <w:r>
        <w:rPr>
          <w:rFonts w:eastAsia="Times New Roman" w:cs="Times New Roman"/>
          <w:szCs w:val="28"/>
          <w:lang w:eastAsia="uk-UA"/>
        </w:rPr>
        <w:t>ування системи охорони здоров</w:t>
      </w:r>
      <w:r w:rsidR="00450796">
        <w:rPr>
          <w:rFonts w:eastAsia="Times New Roman" w:cs="Times New Roman"/>
          <w:szCs w:val="28"/>
          <w:lang w:eastAsia="uk-UA"/>
        </w:rPr>
        <w:t>’</w:t>
      </w:r>
      <w:r>
        <w:rPr>
          <w:rFonts w:eastAsia="Times New Roman" w:cs="Times New Roman"/>
          <w:szCs w:val="28"/>
          <w:lang w:eastAsia="uk-UA"/>
        </w:rPr>
        <w:t>я»</w:t>
      </w:r>
      <w:r w:rsidRPr="00DA285A">
        <w:rPr>
          <w:rFonts w:eastAsia="Times New Roman" w:cs="Times New Roman"/>
          <w:szCs w:val="28"/>
          <w:lang w:eastAsia="uk-UA"/>
        </w:rPr>
        <w:t>, Ме</w:t>
      </w:r>
      <w:r>
        <w:rPr>
          <w:rFonts w:eastAsia="Times New Roman" w:cs="Times New Roman"/>
          <w:szCs w:val="28"/>
          <w:lang w:eastAsia="uk-UA"/>
        </w:rPr>
        <w:t>тодичних рекомендацій, допущених</w:t>
      </w:r>
      <w:r w:rsidRPr="00DA285A">
        <w:rPr>
          <w:rFonts w:eastAsia="Times New Roman" w:cs="Times New Roman"/>
          <w:szCs w:val="28"/>
          <w:lang w:eastAsia="uk-UA"/>
        </w:rPr>
        <w:t xml:space="preserve"> відповідачем при проведенні ліквідації комунальної установи та створенні нового комунального некомерційного підприємства</w:t>
      </w:r>
      <w:r>
        <w:rPr>
          <w:rFonts w:eastAsia="Times New Roman" w:cs="Times New Roman"/>
          <w:szCs w:val="28"/>
          <w:lang w:eastAsia="uk-UA"/>
        </w:rPr>
        <w:t xml:space="preserve">, </w:t>
      </w:r>
      <w:r w:rsidRPr="00DA285A">
        <w:rPr>
          <w:rFonts w:eastAsia="Times New Roman" w:cs="Times New Roman"/>
          <w:szCs w:val="28"/>
          <w:lang w:eastAsia="uk-UA"/>
        </w:rPr>
        <w:t>Верховний Суд в</w:t>
      </w:r>
      <w:r>
        <w:rPr>
          <w:rFonts w:eastAsia="Times New Roman" w:cs="Times New Roman"/>
          <w:szCs w:val="28"/>
          <w:lang w:eastAsia="uk-UA"/>
        </w:rPr>
        <w:t>изнав</w:t>
      </w:r>
      <w:r w:rsidRPr="00DA285A">
        <w:rPr>
          <w:rFonts w:eastAsia="Times New Roman" w:cs="Times New Roman"/>
          <w:szCs w:val="28"/>
          <w:lang w:eastAsia="uk-UA"/>
        </w:rPr>
        <w:t xml:space="preserve"> за необхідне</w:t>
      </w:r>
      <w:r>
        <w:rPr>
          <w:rFonts w:eastAsia="Times New Roman" w:cs="Times New Roman"/>
          <w:szCs w:val="28"/>
          <w:lang w:eastAsia="uk-UA"/>
        </w:rPr>
        <w:t xml:space="preserve"> постановити окрему ухвалу, яку</w:t>
      </w:r>
      <w:r w:rsidRPr="00DA285A">
        <w:rPr>
          <w:rFonts w:eastAsia="Times New Roman" w:cs="Times New Roman"/>
          <w:szCs w:val="28"/>
          <w:lang w:eastAsia="uk-UA"/>
        </w:rPr>
        <w:t xml:space="preserve"> </w:t>
      </w:r>
      <w:r>
        <w:rPr>
          <w:rFonts w:eastAsia="Times New Roman" w:cs="Times New Roman"/>
          <w:szCs w:val="28"/>
          <w:lang w:eastAsia="uk-UA"/>
        </w:rPr>
        <w:t>оформлено</w:t>
      </w:r>
      <w:r w:rsidRPr="00DA285A">
        <w:rPr>
          <w:rFonts w:eastAsia="Times New Roman" w:cs="Times New Roman"/>
          <w:szCs w:val="28"/>
          <w:lang w:eastAsia="uk-UA"/>
        </w:rPr>
        <w:t xml:space="preserve"> окремим процесуальним документом. </w:t>
      </w:r>
    </w:p>
    <w:p w14:paraId="50C032AC" w14:textId="77777777" w:rsidR="00F62C34" w:rsidRDefault="00F62C34" w:rsidP="00F62C34">
      <w:pPr>
        <w:spacing w:after="0" w:line="240" w:lineRule="auto"/>
        <w:ind w:firstLine="708"/>
        <w:jc w:val="both"/>
        <w:rPr>
          <w:b/>
          <w:bCs/>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F62C34" w:rsidRPr="00B25363" w14:paraId="548C4AC2" w14:textId="77777777" w:rsidTr="007D60E0">
        <w:tc>
          <w:tcPr>
            <w:tcW w:w="1701" w:type="dxa"/>
          </w:tcPr>
          <w:p w14:paraId="7864D197" w14:textId="56F786DC" w:rsidR="00F62C34" w:rsidRPr="009807E2" w:rsidRDefault="00060BB9" w:rsidP="007D60E0">
            <w:pPr>
              <w:spacing w:before="120"/>
              <w:jc w:val="both"/>
              <w:rPr>
                <w:rFonts w:ascii="Times New Roman" w:eastAsia="Times New Roman" w:hAnsi="Times New Roman" w:cs="Times New Roman"/>
                <w:szCs w:val="28"/>
                <w:lang w:eastAsia="uk-UA"/>
              </w:rPr>
            </w:pPr>
            <w:r>
              <w:rPr>
                <w:noProof/>
                <w:lang w:val="en-US"/>
              </w:rPr>
              <w:drawing>
                <wp:inline distT="0" distB="0" distL="0" distR="0" wp14:anchorId="46067C11" wp14:editId="15682246">
                  <wp:extent cx="782955" cy="782955"/>
                  <wp:effectExtent l="0" t="0" r="0" b="0"/>
                  <wp:docPr id="28" name="Рисунок 28" descr="http://qrcoder.ru/code/?https%3A%2F%2Freyestr.court.gov.ua%2FReview%2F127322652&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qrcoder.ru/code/?https%3A%2F%2Freyestr.court.gov.ua%2FReview%2F127322652&amp;2&amp;0"/>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4EC97747" w14:textId="77777777" w:rsidR="00F62C34" w:rsidRPr="002263EC" w:rsidRDefault="00F62C34" w:rsidP="007D60E0">
            <w:pPr>
              <w:spacing w:before="120"/>
              <w:rPr>
                <w:sz w:val="24"/>
                <w:szCs w:val="24"/>
              </w:rPr>
            </w:pPr>
            <w:r w:rsidRPr="002263EC">
              <w:rPr>
                <w:sz w:val="24"/>
                <w:szCs w:val="24"/>
              </w:rPr>
              <w:t xml:space="preserve">Детальніше з текстом постанови Верховного Суду від 12 травня 2025 року </w:t>
            </w:r>
            <w:r w:rsidRPr="002263EC">
              <w:rPr>
                <w:rFonts w:eastAsia="Times New Roman" w:cs="Times New Roman"/>
                <w:sz w:val="24"/>
                <w:szCs w:val="24"/>
                <w:lang w:eastAsia="uk-UA"/>
              </w:rPr>
              <w:t>у </w:t>
            </w:r>
            <w:r w:rsidRPr="002263EC">
              <w:rPr>
                <w:sz w:val="24"/>
                <w:szCs w:val="24"/>
              </w:rPr>
              <w:t>cправі № </w:t>
            </w:r>
            <w:r w:rsidRPr="002263EC">
              <w:rPr>
                <w:iCs/>
                <w:sz w:val="24"/>
                <w:szCs w:val="24"/>
              </w:rPr>
              <w:t xml:space="preserve">260/583/20 </w:t>
            </w:r>
            <w:r w:rsidRPr="002263EC">
              <w:rPr>
                <w:sz w:val="24"/>
                <w:szCs w:val="24"/>
              </w:rPr>
              <w:t>можна ознайомитися за посиланням</w:t>
            </w:r>
          </w:p>
          <w:p w14:paraId="21F1CE83" w14:textId="77777777" w:rsidR="00F62C34" w:rsidRPr="00B25363" w:rsidRDefault="00F62C34" w:rsidP="007D60E0">
            <w:pPr>
              <w:spacing w:before="120"/>
              <w:jc w:val="both"/>
            </w:pPr>
            <w:hyperlink r:id="rId317" w:history="1">
              <w:r w:rsidRPr="002263EC">
                <w:rPr>
                  <w:rStyle w:val="a4"/>
                  <w:iCs/>
                  <w:sz w:val="24"/>
                  <w:szCs w:val="24"/>
                </w:rPr>
                <w:t>https://reyestr.court.gov.ua/Review/127322652</w:t>
              </w:r>
            </w:hyperlink>
            <w:r>
              <w:rPr>
                <w:i/>
                <w:iCs/>
                <w:color w:val="0563C1" w:themeColor="hyperlink"/>
              </w:rPr>
              <w:t>.</w:t>
            </w:r>
          </w:p>
        </w:tc>
      </w:tr>
    </w:tbl>
    <w:p w14:paraId="0F2438E2" w14:textId="77777777" w:rsidR="00FC66E0" w:rsidRDefault="00FC66E0" w:rsidP="00A20AD5">
      <w:pPr>
        <w:tabs>
          <w:tab w:val="left" w:pos="3696"/>
        </w:tabs>
        <w:spacing w:before="120" w:after="0" w:line="240" w:lineRule="auto"/>
        <w:jc w:val="both"/>
        <w:rPr>
          <w:rFonts w:cs="Roboto Condensed Light"/>
          <w:b/>
          <w:bCs/>
          <w:color w:val="4472C4" w:themeColor="accent1"/>
          <w:kern w:val="2"/>
          <w:szCs w:val="28"/>
          <w14:ligatures w14:val="standardContextual"/>
        </w:rPr>
      </w:pPr>
    </w:p>
    <w:p w14:paraId="65898CFD" w14:textId="389F94A4" w:rsidR="00FC66E0" w:rsidRPr="005844D0" w:rsidRDefault="00FC66E0" w:rsidP="00FC66E0">
      <w:pPr>
        <w:tabs>
          <w:tab w:val="left" w:pos="3696"/>
        </w:tabs>
        <w:spacing w:before="120" w:after="0" w:line="240" w:lineRule="auto"/>
        <w:jc w:val="both"/>
        <w:rPr>
          <w:rFonts w:cs="Roboto Condensed Light"/>
          <w:b/>
          <w:bCs/>
          <w:color w:val="4472C4" w:themeColor="accent1"/>
          <w:szCs w:val="28"/>
        </w:rPr>
      </w:pPr>
      <w:r w:rsidRPr="005844D0">
        <w:rPr>
          <w:rFonts w:cs="Roboto Condensed Light"/>
          <w:b/>
          <w:bCs/>
          <w:color w:val="4472C4" w:themeColor="accent1"/>
          <w:szCs w:val="28"/>
        </w:rPr>
        <w:t>1</w:t>
      </w:r>
      <w:r w:rsidR="00B97F8B">
        <w:rPr>
          <w:rFonts w:cs="Roboto Condensed Light"/>
          <w:b/>
          <w:bCs/>
          <w:color w:val="4472C4" w:themeColor="accent1"/>
          <w:szCs w:val="28"/>
        </w:rPr>
        <w:t>0</w:t>
      </w:r>
      <w:r w:rsidRPr="005844D0">
        <w:rPr>
          <w:rFonts w:cs="Roboto Condensed Light"/>
          <w:b/>
          <w:bCs/>
          <w:color w:val="4472C4" w:themeColor="accent1"/>
          <w:szCs w:val="28"/>
        </w:rPr>
        <w:t xml:space="preserve">.6. Якщо після виключення особи зі складу учасників товариства розмір статутного капіталу та склад учасників змінювався, то її позов про визначення розміру статутного капіталу та розміру часток учасників з урахуванням таких змін є належним та ефективним способом захисту порушеного права </w:t>
      </w:r>
    </w:p>
    <w:p w14:paraId="68F2AAFC" w14:textId="77777777" w:rsidR="00FC66E0" w:rsidRPr="001D5121" w:rsidRDefault="00FC66E0" w:rsidP="00FC66E0">
      <w:pPr>
        <w:spacing w:before="120" w:after="0" w:line="240" w:lineRule="auto"/>
        <w:jc w:val="both"/>
        <w:rPr>
          <w:rFonts w:eastAsia="Times New Roman" w:cs="Times New Roman"/>
          <w:szCs w:val="28"/>
          <w:lang w:eastAsia="uk-UA"/>
        </w:rPr>
      </w:pPr>
      <w:bookmarkStart w:id="82" w:name="_Hlk203992308"/>
      <w:r>
        <w:rPr>
          <w:rFonts w:eastAsia="Times New Roman" w:cs="Times New Roman"/>
          <w:szCs w:val="28"/>
          <w:lang w:eastAsia="uk-UA"/>
        </w:rPr>
        <w:t>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скасовано рішення </w:t>
      </w:r>
      <w:r w:rsidRPr="00400E63">
        <w:rPr>
          <w:rFonts w:eastAsia="Times New Roman" w:cs="Times New Roman"/>
          <w:szCs w:val="28"/>
          <w:lang w:eastAsia="uk-UA"/>
        </w:rPr>
        <w:t>господарського суду</w:t>
      </w:r>
      <w:r>
        <w:rPr>
          <w:rFonts w:eastAsia="Times New Roman" w:cs="Times New Roman"/>
          <w:szCs w:val="28"/>
          <w:lang w:eastAsia="uk-UA"/>
        </w:rPr>
        <w:t xml:space="preserve"> про задоволення позову, у позові відмовлено. Верховний Суд скасував названу постанову, </w:t>
      </w:r>
      <w:r w:rsidRPr="00246937">
        <w:rPr>
          <w:rFonts w:eastAsia="Times New Roman" w:cs="Times New Roman"/>
          <w:szCs w:val="28"/>
          <w:lang w:eastAsia="uk-UA"/>
        </w:rPr>
        <w:t xml:space="preserve">рішення залишив </w:t>
      </w:r>
      <w:r>
        <w:rPr>
          <w:rFonts w:eastAsia="Times New Roman" w:cs="Times New Roman"/>
          <w:szCs w:val="28"/>
          <w:lang w:eastAsia="uk-UA"/>
        </w:rPr>
        <w:t>у</w:t>
      </w:r>
      <w:r w:rsidRPr="00246937">
        <w:rPr>
          <w:rFonts w:eastAsia="Times New Roman" w:cs="Times New Roman"/>
          <w:szCs w:val="28"/>
          <w:lang w:eastAsia="uk-UA"/>
        </w:rPr>
        <w:t xml:space="preserve"> силі.</w:t>
      </w:r>
    </w:p>
    <w:p w14:paraId="40968706" w14:textId="37303866" w:rsidR="00FC66E0" w:rsidRPr="00246937" w:rsidRDefault="00FC66E0" w:rsidP="00FC66E0">
      <w:pPr>
        <w:spacing w:before="120" w:after="0" w:line="240" w:lineRule="auto"/>
        <w:jc w:val="both"/>
        <w:rPr>
          <w:rFonts w:eastAsia="Times New Roman" w:cs="Times New Roman"/>
          <w:szCs w:val="28"/>
          <w:lang w:eastAsia="uk-UA"/>
        </w:rPr>
      </w:pPr>
      <w:bookmarkStart w:id="83" w:name="_Hlk202363028"/>
      <w:bookmarkEnd w:id="82"/>
      <w:r>
        <w:rPr>
          <w:rFonts w:eastAsia="Times New Roman" w:cs="Times New Roman"/>
          <w:szCs w:val="28"/>
          <w:lang w:eastAsia="uk-UA"/>
        </w:rPr>
        <w:t>Верховний Суд</w:t>
      </w:r>
      <w:r w:rsidRPr="00246937">
        <w:rPr>
          <w:rFonts w:eastAsia="Times New Roman" w:cs="Times New Roman"/>
          <w:szCs w:val="28"/>
          <w:lang w:eastAsia="uk-UA"/>
        </w:rPr>
        <w:t xml:space="preserve"> зазначив, що після прийняття спірного рішення про виключення позивачки зі складу учасників, розмір статутного капіталу </w:t>
      </w:r>
      <w:r>
        <w:rPr>
          <w:rFonts w:eastAsia="Times New Roman" w:cs="Times New Roman"/>
          <w:szCs w:val="28"/>
          <w:lang w:eastAsia="uk-UA"/>
        </w:rPr>
        <w:t>т</w:t>
      </w:r>
      <w:r w:rsidRPr="00246937">
        <w:rPr>
          <w:rFonts w:eastAsia="Times New Roman" w:cs="Times New Roman"/>
          <w:szCs w:val="28"/>
          <w:lang w:eastAsia="uk-UA"/>
        </w:rPr>
        <w:t xml:space="preserve">овариства та склад його учасників неодноразово змінювався, тому </w:t>
      </w:r>
      <w:r>
        <w:rPr>
          <w:rFonts w:eastAsia="Times New Roman" w:cs="Times New Roman"/>
          <w:szCs w:val="28"/>
          <w:lang w:eastAsia="uk-UA"/>
        </w:rPr>
        <w:t xml:space="preserve">Верховний </w:t>
      </w:r>
      <w:r w:rsidRPr="00246937">
        <w:rPr>
          <w:rFonts w:eastAsia="Times New Roman" w:cs="Times New Roman"/>
          <w:szCs w:val="28"/>
          <w:lang w:eastAsia="uk-UA"/>
        </w:rPr>
        <w:t>Суд погод</w:t>
      </w:r>
      <w:r>
        <w:rPr>
          <w:rFonts w:eastAsia="Times New Roman" w:cs="Times New Roman"/>
          <w:szCs w:val="28"/>
          <w:lang w:eastAsia="uk-UA"/>
        </w:rPr>
        <w:t>ився</w:t>
      </w:r>
      <w:r w:rsidRPr="00246937">
        <w:rPr>
          <w:rFonts w:eastAsia="Times New Roman" w:cs="Times New Roman"/>
          <w:szCs w:val="28"/>
          <w:lang w:eastAsia="uk-UA"/>
        </w:rPr>
        <w:t xml:space="preserve"> з висновками судів попередніх судових інстанцій про те, що</w:t>
      </w:r>
      <w:r w:rsidR="00C41090">
        <w:rPr>
          <w:rFonts w:eastAsia="Times New Roman" w:cs="Times New Roman"/>
          <w:szCs w:val="28"/>
          <w:lang w:eastAsia="uk-UA"/>
        </w:rPr>
        <w:t xml:space="preserve"> </w:t>
      </w:r>
      <w:r w:rsidRPr="00246937">
        <w:rPr>
          <w:rFonts w:eastAsia="Times New Roman" w:cs="Times New Roman"/>
          <w:szCs w:val="28"/>
          <w:lang w:eastAsia="uk-UA"/>
        </w:rPr>
        <w:t>визнання недійсним рішення про</w:t>
      </w:r>
      <w:r>
        <w:rPr>
          <w:rFonts w:eastAsia="Times New Roman" w:cs="Times New Roman"/>
          <w:szCs w:val="28"/>
          <w:lang w:eastAsia="uk-UA"/>
        </w:rPr>
        <w:t> </w:t>
      </w:r>
      <w:r w:rsidRPr="00246937">
        <w:rPr>
          <w:rFonts w:eastAsia="Times New Roman" w:cs="Times New Roman"/>
          <w:szCs w:val="28"/>
          <w:lang w:eastAsia="uk-UA"/>
        </w:rPr>
        <w:t>виключення не може вважатися ефективним способом захисту порушеного права в частині вимог про відновлення її у складі учасників товариства.</w:t>
      </w:r>
    </w:p>
    <w:p w14:paraId="69C6C639" w14:textId="3101E33A" w:rsidR="00FC66E0" w:rsidRPr="00246937" w:rsidRDefault="00FC66E0" w:rsidP="00FC66E0">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w:t>
      </w:r>
      <w:r w:rsidRPr="00246937">
        <w:rPr>
          <w:rFonts w:eastAsia="Times New Roman" w:cs="Times New Roman"/>
          <w:szCs w:val="28"/>
          <w:lang w:eastAsia="uk-UA"/>
        </w:rPr>
        <w:t xml:space="preserve">Суд </w:t>
      </w:r>
      <w:r>
        <w:rPr>
          <w:rFonts w:eastAsia="Times New Roman" w:cs="Times New Roman"/>
          <w:szCs w:val="28"/>
          <w:lang w:eastAsia="uk-UA"/>
        </w:rPr>
        <w:t>відзначив</w:t>
      </w:r>
      <w:r w:rsidRPr="00246937">
        <w:rPr>
          <w:rFonts w:eastAsia="Times New Roman" w:cs="Times New Roman"/>
          <w:szCs w:val="28"/>
          <w:lang w:eastAsia="uk-UA"/>
        </w:rPr>
        <w:t xml:space="preserve">, що відновити свою участь у </w:t>
      </w:r>
      <w:r>
        <w:rPr>
          <w:rFonts w:eastAsia="Times New Roman" w:cs="Times New Roman"/>
          <w:szCs w:val="28"/>
          <w:lang w:eastAsia="uk-UA"/>
        </w:rPr>
        <w:t>т</w:t>
      </w:r>
      <w:r w:rsidRPr="00246937">
        <w:rPr>
          <w:rFonts w:eastAsia="Times New Roman" w:cs="Times New Roman"/>
          <w:szCs w:val="28"/>
          <w:lang w:eastAsia="uk-UA"/>
        </w:rPr>
        <w:t>оваристві позивачка зможе</w:t>
      </w:r>
      <w:r w:rsidR="00C41090">
        <w:rPr>
          <w:rFonts w:eastAsia="Times New Roman" w:cs="Times New Roman"/>
          <w:szCs w:val="28"/>
          <w:lang w:eastAsia="uk-UA"/>
        </w:rPr>
        <w:t xml:space="preserve"> </w:t>
      </w:r>
      <w:r w:rsidRPr="00246937">
        <w:rPr>
          <w:rFonts w:eastAsia="Times New Roman" w:cs="Times New Roman"/>
          <w:szCs w:val="28"/>
          <w:lang w:eastAsia="uk-UA"/>
        </w:rPr>
        <w:t>лише за наявності рішення суду на її користь про визначення розміру статутного капіталу та розміру часток учасників і така вимога позивачкою була заявлена. Хоча</w:t>
      </w:r>
      <w:r w:rsidR="00E5752C">
        <w:rPr>
          <w:rFonts w:eastAsia="Times New Roman" w:cs="Times New Roman"/>
          <w:szCs w:val="28"/>
          <w:lang w:eastAsia="uk-UA"/>
        </w:rPr>
        <w:t> </w:t>
      </w:r>
      <w:r w:rsidRPr="00246937">
        <w:rPr>
          <w:rFonts w:eastAsia="Times New Roman" w:cs="Times New Roman"/>
          <w:szCs w:val="28"/>
          <w:lang w:eastAsia="uk-UA"/>
        </w:rPr>
        <w:t>сама по собі</w:t>
      </w:r>
      <w:r w:rsidR="00C41090">
        <w:rPr>
          <w:rFonts w:eastAsia="Times New Roman" w:cs="Times New Roman"/>
          <w:szCs w:val="28"/>
          <w:lang w:eastAsia="uk-UA"/>
        </w:rPr>
        <w:t xml:space="preserve"> </w:t>
      </w:r>
      <w:r w:rsidRPr="00246937">
        <w:rPr>
          <w:rFonts w:eastAsia="Times New Roman" w:cs="Times New Roman"/>
          <w:szCs w:val="28"/>
          <w:lang w:eastAsia="uk-UA"/>
        </w:rPr>
        <w:t>вимога про визнання недійсним рішення не призведе до</w:t>
      </w:r>
      <w:r w:rsidR="00E5752C">
        <w:rPr>
          <w:rFonts w:eastAsia="Times New Roman" w:cs="Times New Roman"/>
          <w:szCs w:val="28"/>
          <w:lang w:eastAsia="uk-UA"/>
        </w:rPr>
        <w:t> </w:t>
      </w:r>
      <w:r w:rsidRPr="00246937">
        <w:rPr>
          <w:rFonts w:eastAsia="Times New Roman" w:cs="Times New Roman"/>
          <w:szCs w:val="28"/>
          <w:lang w:eastAsia="uk-UA"/>
        </w:rPr>
        <w:t xml:space="preserve">відновлення позивачки у складі учасників, </w:t>
      </w:r>
      <w:r w:rsidR="00BC36CE">
        <w:rPr>
          <w:rFonts w:eastAsia="Times New Roman" w:cs="Times New Roman"/>
          <w:szCs w:val="28"/>
          <w:lang w:eastAsia="uk-UA"/>
        </w:rPr>
        <w:t>водночас</w:t>
      </w:r>
      <w:r w:rsidRPr="00246937">
        <w:rPr>
          <w:rFonts w:eastAsia="Times New Roman" w:cs="Times New Roman"/>
          <w:szCs w:val="28"/>
          <w:lang w:eastAsia="uk-UA"/>
        </w:rPr>
        <w:t xml:space="preserve"> у сукупності із позовом про визначення розміру статутного капіталу та часток учасників така вимога може вважатися цілком необхідною з метою усунення правової невизначеності у спосіб надання окремої оцінки діям товариства в частині прийняття незаконного рішення. </w:t>
      </w:r>
    </w:p>
    <w:p w14:paraId="09AF58C5" w14:textId="2C0B8AA5" w:rsidR="00FC66E0" w:rsidRPr="00246937" w:rsidRDefault="00FC66E0" w:rsidP="00FC66E0">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w:t>
      </w:r>
      <w:r w:rsidRPr="00246937">
        <w:rPr>
          <w:rFonts w:eastAsia="Times New Roman" w:cs="Times New Roman"/>
          <w:szCs w:val="28"/>
          <w:lang w:eastAsia="uk-UA"/>
        </w:rPr>
        <w:t>Суд погод</w:t>
      </w:r>
      <w:r>
        <w:rPr>
          <w:rFonts w:eastAsia="Times New Roman" w:cs="Times New Roman"/>
          <w:szCs w:val="28"/>
          <w:lang w:eastAsia="uk-UA"/>
        </w:rPr>
        <w:t>ився</w:t>
      </w:r>
      <w:r w:rsidRPr="00246937">
        <w:rPr>
          <w:rFonts w:eastAsia="Times New Roman" w:cs="Times New Roman"/>
          <w:szCs w:val="28"/>
          <w:lang w:eastAsia="uk-UA"/>
        </w:rPr>
        <w:t xml:space="preserve"> з висновками місцевого господарського суду про те, що</w:t>
      </w:r>
      <w:r>
        <w:rPr>
          <w:rFonts w:eastAsia="Times New Roman" w:cs="Times New Roman"/>
          <w:szCs w:val="28"/>
          <w:lang w:eastAsia="uk-UA"/>
        </w:rPr>
        <w:t> </w:t>
      </w:r>
      <w:r w:rsidRPr="00246937">
        <w:rPr>
          <w:rFonts w:eastAsia="Times New Roman" w:cs="Times New Roman"/>
          <w:szCs w:val="28"/>
          <w:lang w:eastAsia="uk-UA"/>
        </w:rPr>
        <w:t>визнання недійсним рішення і прийняття окремого рішення суду в цій частині означає його недійсність з моменту прийняття, що становить охоронюваний законом інтерес позивачки, як самостійний об</w:t>
      </w:r>
      <w:r w:rsidR="00450796">
        <w:rPr>
          <w:rFonts w:eastAsia="Times New Roman" w:cs="Times New Roman"/>
          <w:szCs w:val="28"/>
          <w:lang w:eastAsia="uk-UA"/>
        </w:rPr>
        <w:t>’</w:t>
      </w:r>
      <w:r w:rsidRPr="00246937">
        <w:rPr>
          <w:rFonts w:eastAsia="Times New Roman" w:cs="Times New Roman"/>
          <w:szCs w:val="28"/>
          <w:lang w:eastAsia="uk-UA"/>
        </w:rPr>
        <w:t xml:space="preserve">єкт захисту в аспекті інших дій </w:t>
      </w:r>
      <w:r>
        <w:rPr>
          <w:rFonts w:eastAsia="Times New Roman" w:cs="Times New Roman"/>
          <w:szCs w:val="28"/>
          <w:lang w:eastAsia="uk-UA"/>
        </w:rPr>
        <w:t>т</w:t>
      </w:r>
      <w:r w:rsidRPr="00246937">
        <w:rPr>
          <w:rFonts w:eastAsia="Times New Roman" w:cs="Times New Roman"/>
          <w:szCs w:val="28"/>
          <w:lang w:eastAsia="uk-UA"/>
        </w:rPr>
        <w:t>овариства, вчинених вже після виключення і може мати певне правове значення для позивачки.</w:t>
      </w:r>
      <w:r w:rsidR="00C41090">
        <w:rPr>
          <w:rFonts w:eastAsia="Times New Roman" w:cs="Times New Roman"/>
          <w:szCs w:val="28"/>
          <w:lang w:eastAsia="uk-UA"/>
        </w:rPr>
        <w:t xml:space="preserve"> </w:t>
      </w:r>
      <w:r w:rsidRPr="00246937">
        <w:rPr>
          <w:rFonts w:eastAsia="Times New Roman" w:cs="Times New Roman"/>
          <w:szCs w:val="28"/>
          <w:lang w:eastAsia="uk-UA"/>
        </w:rPr>
        <w:t xml:space="preserve">Місцевий господарський суд правомірно вважав, що позов </w:t>
      </w:r>
      <w:r>
        <w:rPr>
          <w:rFonts w:eastAsia="Times New Roman" w:cs="Times New Roman"/>
          <w:szCs w:val="28"/>
          <w:lang w:eastAsia="uk-UA"/>
        </w:rPr>
        <w:t>у</w:t>
      </w:r>
      <w:r w:rsidRPr="00246937">
        <w:rPr>
          <w:rFonts w:eastAsia="Times New Roman" w:cs="Times New Roman"/>
          <w:szCs w:val="28"/>
          <w:lang w:eastAsia="uk-UA"/>
        </w:rPr>
        <w:t xml:space="preserve"> цій частині можна вважати неефективним для відновлення прав учасника з метою введення позивачки до складу учасників, проте в інших аспектах прав позивачки </w:t>
      </w:r>
      <w:r w:rsidRPr="00246937">
        <w:rPr>
          <w:rFonts w:eastAsia="Times New Roman" w:cs="Times New Roman"/>
          <w:szCs w:val="28"/>
          <w:lang w:eastAsia="uk-UA"/>
        </w:rPr>
        <w:lastRenderedPageBreak/>
        <w:t>встановлена судовим рішенням недійсність рішення зборів з моменту його прийняття може забезпечувати та захищати інтереси позивачки в інших аспектах її корпоративних прав.</w:t>
      </w:r>
    </w:p>
    <w:p w14:paraId="26ED2BCD" w14:textId="77777777" w:rsidR="00FC66E0" w:rsidRPr="00246937" w:rsidRDefault="00FC66E0" w:rsidP="00FC66E0">
      <w:pPr>
        <w:spacing w:before="120" w:after="0" w:line="240" w:lineRule="auto"/>
        <w:jc w:val="both"/>
        <w:rPr>
          <w:rFonts w:eastAsia="Times New Roman" w:cs="Times New Roman"/>
          <w:szCs w:val="28"/>
          <w:lang w:eastAsia="uk-UA"/>
        </w:rPr>
      </w:pPr>
      <w:r w:rsidRPr="00246937">
        <w:rPr>
          <w:rFonts w:eastAsia="Times New Roman" w:cs="Times New Roman"/>
          <w:szCs w:val="28"/>
          <w:lang w:eastAsia="uk-UA"/>
        </w:rPr>
        <w:t>З огляду на викладене місцевий суд не розглядав позовну вимогу про визнання недійсним рішення в частині виключення, як спосіб поновлення позивачки у складі учасників, а розглядав цю вимогу, як вимогу, направлену на захист прав позивачки в інших аспектах її корпоративних правовідносин із товариством.</w:t>
      </w:r>
    </w:p>
    <w:p w14:paraId="73B60DB8" w14:textId="77777777" w:rsidR="00FC66E0" w:rsidRPr="00246937" w:rsidRDefault="00FC66E0" w:rsidP="00FC66E0">
      <w:pPr>
        <w:spacing w:before="120" w:after="0" w:line="240" w:lineRule="auto"/>
        <w:jc w:val="both"/>
        <w:rPr>
          <w:rFonts w:eastAsia="Times New Roman" w:cs="Times New Roman"/>
          <w:szCs w:val="28"/>
          <w:lang w:eastAsia="uk-UA"/>
        </w:rPr>
      </w:pPr>
      <w:r w:rsidRPr="00246937">
        <w:rPr>
          <w:rFonts w:eastAsia="Times New Roman" w:cs="Times New Roman"/>
          <w:szCs w:val="28"/>
          <w:lang w:eastAsia="uk-UA"/>
        </w:rPr>
        <w:t>Верховний Суд звер</w:t>
      </w:r>
      <w:r>
        <w:rPr>
          <w:rFonts w:eastAsia="Times New Roman" w:cs="Times New Roman"/>
          <w:szCs w:val="28"/>
          <w:lang w:eastAsia="uk-UA"/>
        </w:rPr>
        <w:t>нув</w:t>
      </w:r>
      <w:r w:rsidRPr="00246937">
        <w:rPr>
          <w:rFonts w:eastAsia="Times New Roman" w:cs="Times New Roman"/>
          <w:szCs w:val="28"/>
          <w:lang w:eastAsia="uk-UA"/>
        </w:rPr>
        <w:t xml:space="preserve"> увагу на те, що рішення суду про визначення розміру статутного капіталу та часток учасників не має ретроспективної дії. Суд, ухвалюючи таке рішення, має врахувати всі ті зміни, які відбулися у товаристві з дати події, внаслідок якої з точки зору позивача були порушені його права (ухвалення рішення про виключення учасника, про внесення змін до статуту тощо).</w:t>
      </w:r>
    </w:p>
    <w:p w14:paraId="2A39392A" w14:textId="5E90CD09" w:rsidR="00FC66E0" w:rsidRDefault="00FC66E0" w:rsidP="00FC66E0">
      <w:pPr>
        <w:spacing w:before="120" w:after="0" w:line="240" w:lineRule="auto"/>
        <w:jc w:val="both"/>
        <w:rPr>
          <w:rFonts w:eastAsia="Times New Roman" w:cs="Times New Roman"/>
          <w:szCs w:val="28"/>
          <w:lang w:eastAsia="uk-UA"/>
        </w:rPr>
      </w:pPr>
      <w:r>
        <w:rPr>
          <w:rFonts w:eastAsia="Times New Roman" w:cs="Times New Roman"/>
          <w:szCs w:val="28"/>
          <w:lang w:eastAsia="uk-UA"/>
        </w:rPr>
        <w:t>Тож,</w:t>
      </w:r>
      <w:r w:rsidRPr="00246937">
        <w:rPr>
          <w:rFonts w:eastAsia="Times New Roman" w:cs="Times New Roman"/>
          <w:szCs w:val="28"/>
          <w:lang w:eastAsia="uk-UA"/>
        </w:rPr>
        <w:t xml:space="preserve"> Верховний Суд погод</w:t>
      </w:r>
      <w:r>
        <w:rPr>
          <w:rFonts w:eastAsia="Times New Roman" w:cs="Times New Roman"/>
          <w:szCs w:val="28"/>
          <w:lang w:eastAsia="uk-UA"/>
        </w:rPr>
        <w:t>ився</w:t>
      </w:r>
      <w:r w:rsidRPr="00246937">
        <w:rPr>
          <w:rFonts w:eastAsia="Times New Roman" w:cs="Times New Roman"/>
          <w:szCs w:val="28"/>
          <w:lang w:eastAsia="uk-UA"/>
        </w:rPr>
        <w:t xml:space="preserve"> з висновком місцевого господарського суду, що</w:t>
      </w:r>
      <w:r>
        <w:rPr>
          <w:rFonts w:eastAsia="Times New Roman" w:cs="Times New Roman"/>
          <w:szCs w:val="28"/>
          <w:lang w:eastAsia="uk-UA"/>
        </w:rPr>
        <w:t> </w:t>
      </w:r>
      <w:r w:rsidRPr="00246937">
        <w:rPr>
          <w:rFonts w:eastAsia="Times New Roman" w:cs="Times New Roman"/>
          <w:szCs w:val="28"/>
          <w:lang w:eastAsia="uk-UA"/>
        </w:rPr>
        <w:t>належним та ефективним способом захисту порушеного права особи, яка була неправомірно виключена зі складу учасників, у разі якщо після її виключення розмір статутного капіталу та склад учасників змінювався, буде визначення розміру статутного капіталу та розміру часток учасників з урахуванням тих змін, що</w:t>
      </w:r>
      <w:r>
        <w:rPr>
          <w:rFonts w:eastAsia="Times New Roman" w:cs="Times New Roman"/>
          <w:szCs w:val="28"/>
          <w:lang w:eastAsia="uk-UA"/>
        </w:rPr>
        <w:t> </w:t>
      </w:r>
      <w:r w:rsidRPr="00246937">
        <w:rPr>
          <w:rFonts w:eastAsia="Times New Roman" w:cs="Times New Roman"/>
          <w:szCs w:val="28"/>
          <w:lang w:eastAsia="uk-UA"/>
        </w:rPr>
        <w:t>відбулися після виключення особи.</w:t>
      </w:r>
    </w:p>
    <w:bookmarkEnd w:id="83"/>
    <w:p w14:paraId="657E2465" w14:textId="77777777" w:rsidR="00BC36CE" w:rsidRPr="00246937" w:rsidRDefault="00BC36CE" w:rsidP="00BC36CE">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BC36CE" w:rsidRPr="00D97244" w14:paraId="690DD5A6" w14:textId="77777777" w:rsidTr="005C45E9">
        <w:tc>
          <w:tcPr>
            <w:tcW w:w="1701" w:type="dxa"/>
          </w:tcPr>
          <w:p w14:paraId="334730D3" w14:textId="77777777" w:rsidR="00BC36CE" w:rsidRPr="00D97244" w:rsidRDefault="00BC36CE" w:rsidP="005C45E9">
            <w:pPr>
              <w:spacing w:line="240" w:lineRule="auto"/>
              <w:rPr>
                <w:rFonts w:ascii="Times New Roman" w:hAnsi="Times New Roman" w:cs="Times New Roman"/>
                <w:kern w:val="2"/>
                <w:lang w:eastAsia="uk-UA"/>
              </w:rPr>
            </w:pPr>
            <w:r>
              <w:fldChar w:fldCharType="begin"/>
            </w:r>
            <w:r>
              <w:instrText xml:space="preserve"> INCLUDEPICTURE "http://qrcoder.ru/code/?https%3A%2F%2Freyestr.court.gov.ua%2FReview%2F128275708&amp;2&amp;0"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rsidR="00DB61A4">
              <w:fldChar w:fldCharType="begin"/>
            </w:r>
            <w:r w:rsidR="00DB61A4">
              <w:instrText xml:space="preserve"> INCLUDEPICTURE  "http://qrcoder.ru/code/?https://reyestr.court.gov.ua/Review/128275708&amp;2&amp;0" \* MERGEFORMATINET </w:instrText>
            </w:r>
            <w:r w:rsidR="00DB61A4">
              <w:fldChar w:fldCharType="separate"/>
            </w:r>
            <w:r>
              <w:fldChar w:fldCharType="begin"/>
            </w:r>
            <w:r>
              <w:instrText xml:space="preserve"> INCLUDEPICTURE  "http://qrcoder.ru/code/?https://reyestr.court.gov.ua/Review/128275708&amp;2&amp;0"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rsidR="00000000">
              <w:fldChar w:fldCharType="begin"/>
            </w:r>
            <w:r w:rsidR="00000000">
              <w:instrText xml:space="preserve"> INCLUDEPICTURE  "http://qrcoder.ru/code/?https://reyestr.court.gov.ua/Review/128275708&amp;2&amp;0" \* MERGEFORMATINET </w:instrText>
            </w:r>
            <w:r w:rsidR="00000000">
              <w:fldChar w:fldCharType="separate"/>
            </w:r>
            <w:r w:rsidR="00892872">
              <w:pict w14:anchorId="490F27FE">
                <v:shape id="_x0000_i1093" type="#_x0000_t75" alt="" style="width:61.5pt;height:61.5pt">
                  <v:imagedata r:id="rId318" r:href="rId319"/>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p>
        </w:tc>
        <w:tc>
          <w:tcPr>
            <w:tcW w:w="7905" w:type="dxa"/>
          </w:tcPr>
          <w:p w14:paraId="4D28EB57" w14:textId="3BC73123" w:rsidR="00BC36CE" w:rsidRPr="00D97244" w:rsidRDefault="00BC36CE"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27 травня 2025 року </w:t>
            </w:r>
            <w:r w:rsidRPr="00D97244">
              <w:rPr>
                <w:rFonts w:cs="Times New Roman"/>
                <w:kern w:val="2"/>
                <w:sz w:val="24"/>
                <w:szCs w:val="24"/>
                <w:lang w:eastAsia="uk-UA"/>
              </w:rPr>
              <w:t>у </w:t>
            </w:r>
            <w:r w:rsidRPr="00D97244">
              <w:rPr>
                <w:rFonts w:cs="Calibri"/>
                <w:kern w:val="2"/>
                <w:sz w:val="24"/>
                <w:szCs w:val="24"/>
              </w:rPr>
              <w:t>cправі № 911/1484/23</w:t>
            </w:r>
            <w:r w:rsidR="00673595">
              <w:rPr>
                <w:rFonts w:cs="Calibri"/>
                <w:kern w:val="2"/>
                <w:sz w:val="24"/>
                <w:szCs w:val="24"/>
              </w:rPr>
              <w:t xml:space="preserve"> </w:t>
            </w:r>
            <w:r w:rsidRPr="00D97244">
              <w:rPr>
                <w:rFonts w:cs="Calibri"/>
                <w:kern w:val="2"/>
                <w:sz w:val="24"/>
                <w:szCs w:val="24"/>
              </w:rPr>
              <w:t>можна ознайомитися за посиланням</w:t>
            </w:r>
          </w:p>
          <w:p w14:paraId="35D93688" w14:textId="77777777" w:rsidR="00BC36CE" w:rsidRPr="00D97244" w:rsidRDefault="00BC36CE" w:rsidP="005C45E9">
            <w:pPr>
              <w:spacing w:line="240" w:lineRule="auto"/>
              <w:rPr>
                <w:rFonts w:cs="Calibri"/>
                <w:kern w:val="2"/>
              </w:rPr>
            </w:pPr>
            <w:hyperlink r:id="rId320" w:history="1">
              <w:r w:rsidRPr="00D97244">
                <w:rPr>
                  <w:rStyle w:val="a4"/>
                  <w:rFonts w:cs="Calibri"/>
                  <w:kern w:val="2"/>
                  <w:sz w:val="24"/>
                  <w:szCs w:val="24"/>
                </w:rPr>
                <w:t>https://reyestr.court.gov.ua/Review/128275708</w:t>
              </w:r>
            </w:hyperlink>
            <w:r w:rsidRPr="00D97244">
              <w:rPr>
                <w:rFonts w:cs="Calibri"/>
                <w:i/>
                <w:iCs/>
                <w:color w:val="0563C1"/>
                <w:kern w:val="2"/>
              </w:rPr>
              <w:t>.</w:t>
            </w:r>
          </w:p>
        </w:tc>
      </w:tr>
    </w:tbl>
    <w:p w14:paraId="6361004B" w14:textId="77777777" w:rsidR="00FC66E0" w:rsidRDefault="00FC66E0"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0D326016" w14:textId="37336A64" w:rsidR="00500D55" w:rsidRDefault="00500D55" w:rsidP="00500D55">
      <w:pPr>
        <w:spacing w:before="120" w:after="0" w:line="240" w:lineRule="auto"/>
        <w:jc w:val="both"/>
        <w:rPr>
          <w:rFonts w:cs="Roboto Condensed Light"/>
          <w:b/>
          <w:bCs/>
          <w:color w:val="4472C4" w:themeColor="accent1"/>
          <w:szCs w:val="28"/>
        </w:rPr>
      </w:pPr>
      <w:r w:rsidRPr="00AD0E67">
        <w:rPr>
          <w:rFonts w:cs="Roboto Condensed Light"/>
          <w:b/>
          <w:bCs/>
          <w:color w:val="4472C4" w:themeColor="accent1"/>
          <w:szCs w:val="28"/>
        </w:rPr>
        <w:t>1</w:t>
      </w:r>
      <w:r w:rsidR="00B97F8B">
        <w:rPr>
          <w:rFonts w:cs="Roboto Condensed Light"/>
          <w:b/>
          <w:bCs/>
          <w:color w:val="4472C4" w:themeColor="accent1"/>
          <w:szCs w:val="28"/>
        </w:rPr>
        <w:t>0</w:t>
      </w:r>
      <w:r w:rsidRPr="00AD0E67">
        <w:rPr>
          <w:rFonts w:cs="Roboto Condensed Light"/>
          <w:b/>
          <w:bCs/>
          <w:color w:val="4472C4" w:themeColor="accent1"/>
          <w:szCs w:val="28"/>
        </w:rPr>
        <w:t>.7. О</w:t>
      </w:r>
      <w:r w:rsidRPr="00BB09EB">
        <w:rPr>
          <w:rFonts w:cs="Roboto Condensed Light"/>
          <w:b/>
          <w:bCs/>
          <w:color w:val="4472C4" w:themeColor="accent1"/>
          <w:szCs w:val="28"/>
        </w:rPr>
        <w:t xml:space="preserve">скаржуючи свідоцтво про право на спадщину за законом на частину частки у статутному капіталі ТОВ </w:t>
      </w:r>
      <w:r w:rsidRPr="00AD0E67">
        <w:rPr>
          <w:rFonts w:cs="Roboto Condensed Light"/>
          <w:b/>
          <w:bCs/>
          <w:color w:val="4472C4" w:themeColor="accent1"/>
          <w:szCs w:val="28"/>
        </w:rPr>
        <w:t>особа має</w:t>
      </w:r>
      <w:r w:rsidRPr="00BB09EB">
        <w:rPr>
          <w:rFonts w:cs="Roboto Condensed Light"/>
          <w:b/>
          <w:bCs/>
          <w:color w:val="4472C4" w:themeColor="accent1"/>
          <w:szCs w:val="28"/>
        </w:rPr>
        <w:t xml:space="preserve"> обґрунт</w:t>
      </w:r>
      <w:r w:rsidRPr="00AD0E67">
        <w:rPr>
          <w:rFonts w:cs="Roboto Condensed Light"/>
          <w:b/>
          <w:bCs/>
          <w:color w:val="4472C4" w:themeColor="accent1"/>
          <w:szCs w:val="28"/>
        </w:rPr>
        <w:t>увати</w:t>
      </w:r>
      <w:r w:rsidRPr="00BB09EB">
        <w:rPr>
          <w:rFonts w:cs="Roboto Condensed Light"/>
          <w:b/>
          <w:bCs/>
          <w:color w:val="4472C4" w:themeColor="accent1"/>
          <w:szCs w:val="28"/>
        </w:rPr>
        <w:t xml:space="preserve"> яким чином і яке порушене право буде захищено, виходячи з обраного нею способу захисту</w:t>
      </w:r>
    </w:p>
    <w:p w14:paraId="0996FBF2" w14:textId="7E6C424B" w:rsidR="00500D55" w:rsidRPr="00AD0E67" w:rsidRDefault="00500D55" w:rsidP="00500D55">
      <w:pPr>
        <w:spacing w:before="120" w:after="0" w:line="240" w:lineRule="auto"/>
        <w:jc w:val="both"/>
        <w:rPr>
          <w:rFonts w:cs="Roboto Condensed Light"/>
          <w:b/>
          <w:bCs/>
          <w:color w:val="4472C4" w:themeColor="accent1"/>
          <w:szCs w:val="28"/>
        </w:rPr>
      </w:pPr>
      <w:r w:rsidRPr="00AD0E67">
        <w:rPr>
          <w:rFonts w:eastAsia="Times New Roman" w:cs="Times New Roman"/>
          <w:szCs w:val="28"/>
          <w:lang w:eastAsia="uk-UA"/>
        </w:rPr>
        <w:t xml:space="preserve">Постановою апеляційного господарського суду рішення </w:t>
      </w:r>
      <w:r>
        <w:rPr>
          <w:rFonts w:eastAsia="Times New Roman" w:cs="Times New Roman"/>
          <w:szCs w:val="28"/>
          <w:lang w:eastAsia="uk-UA"/>
        </w:rPr>
        <w:t>г</w:t>
      </w:r>
      <w:r w:rsidRPr="00AD0E67">
        <w:rPr>
          <w:rFonts w:eastAsia="Times New Roman" w:cs="Times New Roman"/>
          <w:szCs w:val="28"/>
          <w:lang w:eastAsia="uk-UA"/>
        </w:rPr>
        <w:t>осподарського суду в</w:t>
      </w:r>
      <w:r>
        <w:rPr>
          <w:rFonts w:eastAsia="Times New Roman" w:cs="Times New Roman"/>
          <w:szCs w:val="28"/>
          <w:lang w:eastAsia="uk-UA"/>
        </w:rPr>
        <w:t> </w:t>
      </w:r>
      <w:r w:rsidRPr="00AD0E67">
        <w:rPr>
          <w:rFonts w:eastAsia="Times New Roman" w:cs="Times New Roman"/>
          <w:szCs w:val="28"/>
          <w:lang w:eastAsia="uk-UA"/>
        </w:rPr>
        <w:t>частині задоволення позову скасовано, прийнято у цій частині нове рішення, яким відмовлено у задоволенні позовних вимог.</w:t>
      </w:r>
    </w:p>
    <w:p w14:paraId="051EB3DB" w14:textId="50D7FCFD" w:rsidR="00500D55" w:rsidRPr="00AD0E67" w:rsidRDefault="00500D55" w:rsidP="00500D55">
      <w:pPr>
        <w:spacing w:before="120" w:after="0" w:line="240" w:lineRule="auto"/>
        <w:jc w:val="both"/>
        <w:rPr>
          <w:rFonts w:eastAsia="Times New Roman" w:cs="Times New Roman"/>
          <w:szCs w:val="28"/>
          <w:lang w:eastAsia="uk-UA"/>
        </w:rPr>
      </w:pPr>
      <w:r>
        <w:rPr>
          <w:rFonts w:eastAsia="Times New Roman" w:cs="Times New Roman"/>
          <w:szCs w:val="28"/>
          <w:lang w:eastAsia="uk-UA"/>
        </w:rPr>
        <w:t>С</w:t>
      </w:r>
      <w:r w:rsidRPr="00AD0E67">
        <w:rPr>
          <w:rFonts w:eastAsia="Times New Roman" w:cs="Times New Roman"/>
          <w:szCs w:val="28"/>
          <w:lang w:eastAsia="uk-UA"/>
        </w:rPr>
        <w:t>уд апеляційної інстанції виходив з того, що оскаржуючи свідоцтво про право на</w:t>
      </w:r>
      <w:r w:rsidR="00C43E96">
        <w:rPr>
          <w:rFonts w:eastAsia="Times New Roman" w:cs="Times New Roman"/>
          <w:szCs w:val="28"/>
          <w:lang w:eastAsia="uk-UA"/>
        </w:rPr>
        <w:t> </w:t>
      </w:r>
      <w:r w:rsidRPr="00AD0E67">
        <w:rPr>
          <w:rFonts w:eastAsia="Times New Roman" w:cs="Times New Roman"/>
          <w:szCs w:val="28"/>
          <w:lang w:eastAsia="uk-UA"/>
        </w:rPr>
        <w:t>спадщину за законом на 1/2 частину 74,24</w:t>
      </w:r>
      <w:r>
        <w:rPr>
          <w:rFonts w:eastAsia="Times New Roman" w:cs="Times New Roman"/>
          <w:szCs w:val="28"/>
          <w:lang w:eastAsia="uk-UA"/>
        </w:rPr>
        <w:t> </w:t>
      </w:r>
      <w:r w:rsidRPr="00AD0E67">
        <w:rPr>
          <w:rFonts w:eastAsia="Times New Roman" w:cs="Times New Roman"/>
          <w:szCs w:val="28"/>
          <w:lang w:eastAsia="uk-UA"/>
        </w:rPr>
        <w:t>% частки у статутному капіталі ТОВ</w:t>
      </w:r>
      <w:r>
        <w:rPr>
          <w:rFonts w:eastAsia="Times New Roman" w:cs="Times New Roman"/>
          <w:szCs w:val="28"/>
          <w:lang w:eastAsia="uk-UA"/>
        </w:rPr>
        <w:t xml:space="preserve"> </w:t>
      </w:r>
      <w:r w:rsidRPr="00AD0E67">
        <w:rPr>
          <w:rFonts w:eastAsia="Times New Roman" w:cs="Times New Roman"/>
          <w:szCs w:val="28"/>
          <w:lang w:eastAsia="uk-UA"/>
        </w:rPr>
        <w:t>позивачем взагалі не обґрунтовано яким чином і яке порушене право (щодо визначення її частки (у розмірі 0,73</w:t>
      </w:r>
      <w:r>
        <w:rPr>
          <w:rFonts w:eastAsia="Times New Roman" w:cs="Times New Roman"/>
          <w:szCs w:val="28"/>
          <w:lang w:eastAsia="uk-UA"/>
        </w:rPr>
        <w:t> </w:t>
      </w:r>
      <w:r w:rsidRPr="00AD0E67">
        <w:rPr>
          <w:rFonts w:eastAsia="Times New Roman" w:cs="Times New Roman"/>
          <w:szCs w:val="28"/>
          <w:lang w:eastAsia="uk-UA"/>
        </w:rPr>
        <w:t>% (або ж як просила визнати позивач в розмірі 1,4</w:t>
      </w:r>
      <w:r>
        <w:rPr>
          <w:rFonts w:eastAsia="Times New Roman" w:cs="Times New Roman"/>
          <w:szCs w:val="28"/>
          <w:lang w:eastAsia="uk-UA"/>
        </w:rPr>
        <w:t> </w:t>
      </w:r>
      <w:r w:rsidRPr="00AD0E67">
        <w:rPr>
          <w:rFonts w:eastAsia="Times New Roman" w:cs="Times New Roman"/>
          <w:szCs w:val="28"/>
          <w:lang w:eastAsia="uk-UA"/>
        </w:rPr>
        <w:t>%)) буде захищено, виходячи з обраного нею способу захисту.</w:t>
      </w:r>
      <w:r>
        <w:rPr>
          <w:rFonts w:eastAsia="Times New Roman" w:cs="Times New Roman"/>
          <w:szCs w:val="28"/>
          <w:lang w:eastAsia="uk-UA"/>
        </w:rPr>
        <w:t xml:space="preserve"> Крім того</w:t>
      </w:r>
      <w:r w:rsidRPr="00AD0E67">
        <w:rPr>
          <w:rFonts w:eastAsia="Times New Roman" w:cs="Times New Roman"/>
          <w:szCs w:val="28"/>
          <w:lang w:eastAsia="uk-UA"/>
        </w:rPr>
        <w:t>, апеляційний суд врахував, що звертаючись з позовом у цій справі, позивач не</w:t>
      </w:r>
      <w:r>
        <w:rPr>
          <w:rFonts w:eastAsia="Times New Roman" w:cs="Times New Roman"/>
          <w:szCs w:val="28"/>
          <w:lang w:eastAsia="uk-UA"/>
        </w:rPr>
        <w:t> </w:t>
      </w:r>
      <w:r w:rsidRPr="00AD0E67">
        <w:rPr>
          <w:rFonts w:eastAsia="Times New Roman" w:cs="Times New Roman"/>
          <w:szCs w:val="28"/>
          <w:lang w:eastAsia="uk-UA"/>
        </w:rPr>
        <w:t xml:space="preserve">просила визначити розміри часток інших учасників, яких згідно </w:t>
      </w:r>
      <w:r>
        <w:rPr>
          <w:rFonts w:eastAsia="Times New Roman" w:cs="Times New Roman"/>
          <w:szCs w:val="28"/>
          <w:lang w:eastAsia="uk-UA"/>
        </w:rPr>
        <w:t xml:space="preserve">з </w:t>
      </w:r>
      <w:r w:rsidRPr="00AD0E67">
        <w:rPr>
          <w:rFonts w:eastAsia="Times New Roman" w:cs="Times New Roman"/>
          <w:szCs w:val="28"/>
          <w:lang w:eastAsia="uk-UA"/>
        </w:rPr>
        <w:t>витяг</w:t>
      </w:r>
      <w:r>
        <w:rPr>
          <w:rFonts w:eastAsia="Times New Roman" w:cs="Times New Roman"/>
          <w:szCs w:val="28"/>
          <w:lang w:eastAsia="uk-UA"/>
        </w:rPr>
        <w:t>ом</w:t>
      </w:r>
      <w:r w:rsidRPr="00AD0E67">
        <w:rPr>
          <w:rFonts w:eastAsia="Times New Roman" w:cs="Times New Roman"/>
          <w:szCs w:val="28"/>
          <w:lang w:eastAsia="uk-UA"/>
        </w:rPr>
        <w:t xml:space="preserve"> з ЄДР є 21 учасник.</w:t>
      </w:r>
    </w:p>
    <w:p w14:paraId="05E69482" w14:textId="2CA3B819" w:rsidR="00500D55" w:rsidRPr="00AD0E67" w:rsidRDefault="00500D55" w:rsidP="00500D55">
      <w:pPr>
        <w:spacing w:before="120" w:after="0" w:line="240" w:lineRule="auto"/>
        <w:jc w:val="both"/>
        <w:rPr>
          <w:rFonts w:eastAsia="Times New Roman" w:cs="Times New Roman"/>
          <w:szCs w:val="28"/>
          <w:lang w:eastAsia="uk-UA"/>
        </w:rPr>
      </w:pPr>
      <w:r>
        <w:rPr>
          <w:rFonts w:eastAsia="Times New Roman" w:cs="Times New Roman"/>
          <w:szCs w:val="28"/>
          <w:lang w:eastAsia="uk-UA"/>
        </w:rPr>
        <w:lastRenderedPageBreak/>
        <w:t>Водночас</w:t>
      </w:r>
      <w:r w:rsidRPr="00AD0E67">
        <w:rPr>
          <w:rFonts w:eastAsia="Times New Roman" w:cs="Times New Roman"/>
          <w:szCs w:val="28"/>
          <w:lang w:eastAsia="uk-UA"/>
        </w:rPr>
        <w:t xml:space="preserve"> апеляційний господарський суд зазначив, що суд першої інстанції, ухвалюючи рішення про задоволення позову в частині визнання недійсними спірних свідоцтв про право на спадщину за законом </w:t>
      </w:r>
      <w:r>
        <w:rPr>
          <w:rFonts w:eastAsia="Times New Roman" w:cs="Times New Roman"/>
          <w:szCs w:val="28"/>
          <w:lang w:eastAsia="uk-UA"/>
        </w:rPr>
        <w:t>Особі-</w:t>
      </w:r>
      <w:r w:rsidRPr="00AD0E67">
        <w:rPr>
          <w:rFonts w:eastAsia="Times New Roman" w:cs="Times New Roman"/>
          <w:szCs w:val="28"/>
          <w:lang w:eastAsia="uk-UA"/>
        </w:rPr>
        <w:t xml:space="preserve">3 та </w:t>
      </w:r>
      <w:r>
        <w:rPr>
          <w:rFonts w:eastAsia="Times New Roman" w:cs="Times New Roman"/>
          <w:szCs w:val="28"/>
          <w:lang w:eastAsia="uk-UA"/>
        </w:rPr>
        <w:t>Особі-</w:t>
      </w:r>
      <w:r w:rsidRPr="00AD0E67">
        <w:rPr>
          <w:rFonts w:eastAsia="Times New Roman" w:cs="Times New Roman"/>
          <w:szCs w:val="28"/>
          <w:lang w:eastAsia="uk-UA"/>
        </w:rPr>
        <w:t>2 та відмовляючи в</w:t>
      </w:r>
      <w:r w:rsidR="00C43E96">
        <w:rPr>
          <w:rFonts w:eastAsia="Times New Roman" w:cs="Times New Roman"/>
          <w:szCs w:val="28"/>
          <w:lang w:eastAsia="uk-UA"/>
        </w:rPr>
        <w:t> </w:t>
      </w:r>
      <w:r w:rsidRPr="00AD0E67">
        <w:rPr>
          <w:rFonts w:eastAsia="Times New Roman" w:cs="Times New Roman"/>
          <w:szCs w:val="28"/>
          <w:lang w:eastAsia="uk-UA"/>
        </w:rPr>
        <w:t xml:space="preserve">задоволенні позовної вимоги про визнання за </w:t>
      </w:r>
      <w:r>
        <w:rPr>
          <w:rFonts w:eastAsia="Times New Roman" w:cs="Times New Roman"/>
          <w:szCs w:val="28"/>
          <w:lang w:eastAsia="uk-UA"/>
        </w:rPr>
        <w:t>Особо</w:t>
      </w:r>
      <w:r w:rsidR="0032707C">
        <w:rPr>
          <w:rFonts w:eastAsia="Times New Roman" w:cs="Times New Roman"/>
          <w:szCs w:val="28"/>
          <w:lang w:eastAsia="uk-UA"/>
        </w:rPr>
        <w:t>ю</w:t>
      </w:r>
      <w:r>
        <w:rPr>
          <w:rFonts w:eastAsia="Times New Roman" w:cs="Times New Roman"/>
          <w:szCs w:val="28"/>
          <w:lang w:eastAsia="uk-UA"/>
        </w:rPr>
        <w:t>-</w:t>
      </w:r>
      <w:r w:rsidRPr="00AD0E67">
        <w:rPr>
          <w:rFonts w:eastAsia="Times New Roman" w:cs="Times New Roman"/>
          <w:szCs w:val="28"/>
          <w:lang w:eastAsia="uk-UA"/>
        </w:rPr>
        <w:t>1 права власності у</w:t>
      </w:r>
      <w:r w:rsidR="0032707C">
        <w:rPr>
          <w:rFonts w:eastAsia="Times New Roman" w:cs="Times New Roman"/>
          <w:szCs w:val="28"/>
          <w:lang w:eastAsia="uk-UA"/>
        </w:rPr>
        <w:t> </w:t>
      </w:r>
      <w:r w:rsidRPr="00AD0E67">
        <w:rPr>
          <w:rFonts w:eastAsia="Times New Roman" w:cs="Times New Roman"/>
          <w:szCs w:val="28"/>
          <w:lang w:eastAsia="uk-UA"/>
        </w:rPr>
        <w:t xml:space="preserve">порядку спадкування після смерті </w:t>
      </w:r>
      <w:r>
        <w:rPr>
          <w:rFonts w:eastAsia="Times New Roman" w:cs="Times New Roman"/>
          <w:szCs w:val="28"/>
          <w:lang w:eastAsia="uk-UA"/>
        </w:rPr>
        <w:t>Особи-</w:t>
      </w:r>
      <w:r w:rsidRPr="00AD0E67">
        <w:rPr>
          <w:rFonts w:eastAsia="Times New Roman" w:cs="Times New Roman"/>
          <w:szCs w:val="28"/>
          <w:lang w:eastAsia="uk-UA"/>
        </w:rPr>
        <w:t>11 на частку у статутному капіталі ТОВ у</w:t>
      </w:r>
      <w:r w:rsidR="0032707C">
        <w:rPr>
          <w:rFonts w:eastAsia="Times New Roman" w:cs="Times New Roman"/>
          <w:szCs w:val="28"/>
          <w:lang w:eastAsia="uk-UA"/>
        </w:rPr>
        <w:t> </w:t>
      </w:r>
      <w:r w:rsidRPr="00AD0E67">
        <w:rPr>
          <w:rFonts w:eastAsia="Times New Roman" w:cs="Times New Roman"/>
          <w:szCs w:val="28"/>
          <w:lang w:eastAsia="uk-UA"/>
        </w:rPr>
        <w:t>розмірі 1,4</w:t>
      </w:r>
      <w:r>
        <w:rPr>
          <w:rFonts w:eastAsia="Times New Roman" w:cs="Times New Roman"/>
          <w:szCs w:val="28"/>
          <w:lang w:eastAsia="uk-UA"/>
        </w:rPr>
        <w:t> </w:t>
      </w:r>
      <w:r w:rsidRPr="00AD0E67">
        <w:rPr>
          <w:rFonts w:eastAsia="Times New Roman" w:cs="Times New Roman"/>
          <w:szCs w:val="28"/>
          <w:lang w:eastAsia="uk-UA"/>
        </w:rPr>
        <w:t>%, фактично взагалі не вказав яке право позивача порушено, а лише скасував правовстановлюючі документи на частку інших осіб та створив перешкоди у</w:t>
      </w:r>
      <w:r w:rsidR="00C43E96">
        <w:rPr>
          <w:rFonts w:eastAsia="Times New Roman" w:cs="Times New Roman"/>
          <w:szCs w:val="28"/>
          <w:lang w:eastAsia="uk-UA"/>
        </w:rPr>
        <w:t> </w:t>
      </w:r>
      <w:r w:rsidRPr="00AD0E67">
        <w:rPr>
          <w:rFonts w:eastAsia="Times New Roman" w:cs="Times New Roman"/>
          <w:szCs w:val="28"/>
          <w:lang w:eastAsia="uk-UA"/>
        </w:rPr>
        <w:t>здійсненні іншими особами права власності. Тоді як суд апеляційної інстанції таких порушених прав позивача (за захистом якого звернулась позивач</w:t>
      </w:r>
      <w:r w:rsidR="00673595">
        <w:rPr>
          <w:rFonts w:eastAsia="Times New Roman" w:cs="Times New Roman"/>
          <w:szCs w:val="28"/>
          <w:lang w:eastAsia="uk-UA"/>
        </w:rPr>
        <w:t>ка</w:t>
      </w:r>
      <w:r w:rsidRPr="00AD0E67">
        <w:rPr>
          <w:rFonts w:eastAsia="Times New Roman" w:cs="Times New Roman"/>
          <w:szCs w:val="28"/>
          <w:lang w:eastAsia="uk-UA"/>
        </w:rPr>
        <w:t xml:space="preserve"> в обраний спосіб) не встановив, що і є підставою для відмови в задоволенні позову.</w:t>
      </w:r>
    </w:p>
    <w:p w14:paraId="79DBE6B2" w14:textId="77777777" w:rsidR="00500D55" w:rsidRPr="00AD0E67" w:rsidRDefault="00500D55" w:rsidP="00500D55">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AD0E67">
        <w:rPr>
          <w:rFonts w:eastAsia="Times New Roman" w:cs="Times New Roman"/>
          <w:szCs w:val="28"/>
          <w:lang w:eastAsia="uk-UA"/>
        </w:rPr>
        <w:t xml:space="preserve"> касаційне провадження з підстави касаційного оскарження судових рішень, передбаченої пунктом 1 частини другої </w:t>
      </w:r>
      <w:hyperlink r:id="rId321" w:anchor="2280" w:tgtFrame="_blank" w:tooltip="Господарський процесуальний кодекс України; нормативно-правовий акт № 1798-XII від 06.11.1991, ВР України" w:history="1">
        <w:r>
          <w:rPr>
            <w:rFonts w:eastAsia="Times New Roman" w:cs="Times New Roman"/>
            <w:szCs w:val="28"/>
            <w:lang w:eastAsia="uk-UA"/>
          </w:rPr>
          <w:t xml:space="preserve">ГПК </w:t>
        </w:r>
        <w:r w:rsidRPr="00AD0E67">
          <w:rPr>
            <w:rFonts w:eastAsia="Times New Roman" w:cs="Times New Roman"/>
            <w:szCs w:val="28"/>
            <w:lang w:eastAsia="uk-UA"/>
          </w:rPr>
          <w:t>України</w:t>
        </w:r>
      </w:hyperlink>
      <w:r w:rsidRPr="00AD0E67">
        <w:rPr>
          <w:rFonts w:eastAsia="Times New Roman" w:cs="Times New Roman"/>
          <w:szCs w:val="28"/>
          <w:lang w:eastAsia="uk-UA"/>
        </w:rPr>
        <w:t>, закри</w:t>
      </w:r>
      <w:r>
        <w:rPr>
          <w:rFonts w:eastAsia="Times New Roman" w:cs="Times New Roman"/>
          <w:szCs w:val="28"/>
          <w:lang w:eastAsia="uk-UA"/>
        </w:rPr>
        <w:t>в</w:t>
      </w:r>
      <w:r w:rsidRPr="00AD0E67">
        <w:rPr>
          <w:rFonts w:eastAsia="Times New Roman" w:cs="Times New Roman"/>
          <w:szCs w:val="28"/>
          <w:lang w:eastAsia="uk-UA"/>
        </w:rPr>
        <w:t>.</w:t>
      </w:r>
      <w:r>
        <w:rPr>
          <w:rFonts w:eastAsia="Times New Roman" w:cs="Times New Roman"/>
          <w:szCs w:val="28"/>
          <w:lang w:eastAsia="uk-UA"/>
        </w:rPr>
        <w:t xml:space="preserve"> </w:t>
      </w:r>
      <w:r w:rsidRPr="00AD0E67">
        <w:rPr>
          <w:rFonts w:eastAsia="Times New Roman" w:cs="Times New Roman"/>
          <w:szCs w:val="28"/>
          <w:lang w:eastAsia="uk-UA"/>
        </w:rPr>
        <w:t xml:space="preserve">Касаційну скаргу з підстави касаційного оскарження судових рішень, передбаченої пунктом 4 частини другої </w:t>
      </w:r>
      <w:hyperlink r:id="rId322" w:anchor="2280" w:tgtFrame="_blank" w:tooltip="Господарський процесуальний кодекс України; нормативно-правовий акт № 1798-XII від 06.11.1991, ВР України" w:history="1">
        <w:r w:rsidRPr="00AD0E67">
          <w:rPr>
            <w:rFonts w:eastAsia="Times New Roman" w:cs="Times New Roman"/>
            <w:szCs w:val="28"/>
            <w:lang w:eastAsia="uk-UA"/>
          </w:rPr>
          <w:t xml:space="preserve">статті 287 </w:t>
        </w:r>
        <w:r>
          <w:rPr>
            <w:rFonts w:eastAsia="Times New Roman" w:cs="Times New Roman"/>
            <w:szCs w:val="28"/>
            <w:lang w:eastAsia="uk-UA"/>
          </w:rPr>
          <w:t>ГПК</w:t>
        </w:r>
        <w:r w:rsidRPr="00AD0E67">
          <w:rPr>
            <w:rFonts w:eastAsia="Times New Roman" w:cs="Times New Roman"/>
            <w:szCs w:val="28"/>
            <w:lang w:eastAsia="uk-UA"/>
          </w:rPr>
          <w:t xml:space="preserve"> України</w:t>
        </w:r>
      </w:hyperlink>
      <w:r w:rsidRPr="00AD0E67">
        <w:rPr>
          <w:rFonts w:eastAsia="Times New Roman" w:cs="Times New Roman"/>
          <w:szCs w:val="28"/>
          <w:lang w:eastAsia="uk-UA"/>
        </w:rPr>
        <w:t>, залиши</w:t>
      </w:r>
      <w:r>
        <w:rPr>
          <w:rFonts w:eastAsia="Times New Roman" w:cs="Times New Roman"/>
          <w:szCs w:val="28"/>
          <w:lang w:eastAsia="uk-UA"/>
        </w:rPr>
        <w:t>в</w:t>
      </w:r>
      <w:r w:rsidRPr="00AD0E67">
        <w:rPr>
          <w:rFonts w:eastAsia="Times New Roman" w:cs="Times New Roman"/>
          <w:szCs w:val="28"/>
          <w:lang w:eastAsia="uk-UA"/>
        </w:rPr>
        <w:t xml:space="preserve"> без задоволення.</w:t>
      </w:r>
      <w:r>
        <w:rPr>
          <w:rFonts w:eastAsia="Times New Roman" w:cs="Times New Roman"/>
          <w:szCs w:val="28"/>
          <w:lang w:eastAsia="uk-UA"/>
        </w:rPr>
        <w:t xml:space="preserve"> </w:t>
      </w:r>
      <w:r w:rsidRPr="00AD0E67">
        <w:rPr>
          <w:rFonts w:eastAsia="Times New Roman" w:cs="Times New Roman"/>
          <w:szCs w:val="28"/>
          <w:lang w:eastAsia="uk-UA"/>
        </w:rPr>
        <w:t xml:space="preserve">Постанову </w:t>
      </w:r>
      <w:r w:rsidRPr="00072F20">
        <w:rPr>
          <w:rFonts w:eastAsia="Times New Roman" w:cs="Times New Roman"/>
          <w:szCs w:val="28"/>
          <w:lang w:eastAsia="uk-UA"/>
        </w:rPr>
        <w:t>апеляційного господарського суду</w:t>
      </w:r>
      <w:r w:rsidRPr="00AD0E67">
        <w:rPr>
          <w:rFonts w:eastAsia="Times New Roman" w:cs="Times New Roman"/>
          <w:szCs w:val="28"/>
          <w:lang w:eastAsia="uk-UA"/>
        </w:rPr>
        <w:t xml:space="preserve"> залиши</w:t>
      </w:r>
      <w:r>
        <w:rPr>
          <w:rFonts w:eastAsia="Times New Roman" w:cs="Times New Roman"/>
          <w:szCs w:val="28"/>
          <w:lang w:eastAsia="uk-UA"/>
        </w:rPr>
        <w:t>в</w:t>
      </w:r>
      <w:r w:rsidRPr="00AD0E67">
        <w:rPr>
          <w:rFonts w:eastAsia="Times New Roman" w:cs="Times New Roman"/>
          <w:szCs w:val="28"/>
          <w:lang w:eastAsia="uk-UA"/>
        </w:rPr>
        <w:t xml:space="preserve"> без змін.</w:t>
      </w:r>
    </w:p>
    <w:p w14:paraId="7407877B" w14:textId="77777777" w:rsidR="00673595" w:rsidRPr="00246937" w:rsidRDefault="00673595" w:rsidP="00673595">
      <w:pPr>
        <w:spacing w:line="240" w:lineRule="auto"/>
        <w:rPr>
          <w:rFonts w:cs="Times New Roman"/>
          <w:lang w:eastAsia="uk-UA"/>
        </w:rPr>
      </w:pPr>
      <w:bookmarkStart w:id="84" w:name="_Hlk204093940"/>
    </w:p>
    <w:tbl>
      <w:tblPr>
        <w:tblW w:w="0" w:type="auto"/>
        <w:tblLook w:val="00A0" w:firstRow="1" w:lastRow="0" w:firstColumn="1" w:lastColumn="0" w:noHBand="0" w:noVBand="0"/>
      </w:tblPr>
      <w:tblGrid>
        <w:gridCol w:w="1701"/>
        <w:gridCol w:w="7905"/>
      </w:tblGrid>
      <w:tr w:rsidR="00673595" w:rsidRPr="00D97244" w14:paraId="633105BE" w14:textId="77777777" w:rsidTr="005C45E9">
        <w:tc>
          <w:tcPr>
            <w:tcW w:w="1701" w:type="dxa"/>
          </w:tcPr>
          <w:p w14:paraId="5FE564C1" w14:textId="77777777" w:rsidR="00673595" w:rsidRPr="00D97244" w:rsidRDefault="00673595" w:rsidP="005C45E9">
            <w:pPr>
              <w:spacing w:line="240" w:lineRule="auto"/>
              <w:rPr>
                <w:rFonts w:ascii="Times New Roman" w:hAnsi="Times New Roman" w:cs="Times New Roman"/>
                <w:kern w:val="2"/>
                <w:lang w:eastAsia="uk-UA"/>
              </w:rPr>
            </w:pPr>
            <w:r>
              <w:fldChar w:fldCharType="begin"/>
            </w:r>
            <w:r>
              <w:instrText xml:space="preserve"> INCLUDEPICTURE "http://qrcoder.ru/code/?https%3A%2F%2Freyestr.court.gov.ua%2FReview%2F128275708&amp;2&amp;0"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rsidR="00DB61A4">
              <w:fldChar w:fldCharType="begin"/>
            </w:r>
            <w:r w:rsidR="00DB61A4">
              <w:instrText xml:space="preserve"> INCLUDEPICTURE  "http://qrcoder.ru/code/?https://reyestr.court.gov.ua/Review/128275708&amp;2&amp;0" \* MERGEFORMATINET </w:instrText>
            </w:r>
            <w:r w:rsidR="00DB61A4">
              <w:fldChar w:fldCharType="separate"/>
            </w:r>
            <w:r>
              <w:fldChar w:fldCharType="begin"/>
            </w:r>
            <w:r>
              <w:instrText xml:space="preserve"> INCLUDEPICTURE  "http://qrcoder.ru/code/?https://reyestr.court.gov.ua/Review/128275708&amp;2&amp;0"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fldChar w:fldCharType="begin"/>
            </w:r>
            <w:r>
              <w:instrText xml:space="preserve"> INCLUDEPICTURE  "http://qrcoder.ru/code/?https://reyestr.court.gov.ua/Review/128275708&amp;2&amp;0" \* MERGEFORMATINET </w:instrText>
            </w:r>
            <w:r>
              <w:fldChar w:fldCharType="separate"/>
            </w:r>
            <w:r w:rsidR="00000000">
              <w:fldChar w:fldCharType="begin"/>
            </w:r>
            <w:r w:rsidR="00000000">
              <w:instrText xml:space="preserve"> INCLUDEPICTURE  "http://qrcoder.ru/code/?https://reyestr.court.gov.ua/Review/128275708&amp;2&amp;0" \* MERGEFORMATINET </w:instrText>
            </w:r>
            <w:r w:rsidR="00000000">
              <w:fldChar w:fldCharType="separate"/>
            </w:r>
            <w:r w:rsidR="00892872">
              <w:pict w14:anchorId="697CCE69">
                <v:shape id="_x0000_i1094" type="#_x0000_t75" alt="" style="width:61.5pt;height:61.5pt">
                  <v:imagedata r:id="rId318" r:href="rId323"/>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r>
              <w:fldChar w:fldCharType="end"/>
            </w:r>
          </w:p>
        </w:tc>
        <w:tc>
          <w:tcPr>
            <w:tcW w:w="7905" w:type="dxa"/>
          </w:tcPr>
          <w:p w14:paraId="7E572FAE" w14:textId="4EFF2B41" w:rsidR="00673595" w:rsidRPr="00D97244" w:rsidRDefault="00673595"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27 травня 2025 року </w:t>
            </w:r>
            <w:r w:rsidRPr="00D97244">
              <w:rPr>
                <w:rFonts w:cs="Times New Roman"/>
                <w:kern w:val="2"/>
                <w:sz w:val="24"/>
                <w:szCs w:val="24"/>
                <w:lang w:eastAsia="uk-UA"/>
              </w:rPr>
              <w:t>у </w:t>
            </w:r>
            <w:r w:rsidRPr="00D97244">
              <w:rPr>
                <w:rFonts w:cs="Calibri"/>
                <w:kern w:val="2"/>
                <w:sz w:val="24"/>
                <w:szCs w:val="24"/>
              </w:rPr>
              <w:t>cправі № 911/1484/23</w:t>
            </w:r>
            <w:r w:rsidR="005C258D">
              <w:rPr>
                <w:rFonts w:cs="Calibri"/>
                <w:kern w:val="2"/>
                <w:sz w:val="24"/>
                <w:szCs w:val="24"/>
              </w:rPr>
              <w:t xml:space="preserve"> </w:t>
            </w:r>
            <w:r w:rsidRPr="00D97244">
              <w:rPr>
                <w:rFonts w:cs="Calibri"/>
                <w:kern w:val="2"/>
                <w:sz w:val="24"/>
                <w:szCs w:val="24"/>
              </w:rPr>
              <w:t>можна ознайомитися за посиланням</w:t>
            </w:r>
          </w:p>
          <w:p w14:paraId="71CD11CE" w14:textId="77777777" w:rsidR="00673595" w:rsidRPr="00D97244" w:rsidRDefault="00673595" w:rsidP="005C45E9">
            <w:pPr>
              <w:spacing w:line="240" w:lineRule="auto"/>
              <w:rPr>
                <w:rFonts w:cs="Calibri"/>
                <w:kern w:val="2"/>
              </w:rPr>
            </w:pPr>
            <w:hyperlink r:id="rId324" w:history="1">
              <w:r w:rsidRPr="00D97244">
                <w:rPr>
                  <w:rStyle w:val="a4"/>
                  <w:rFonts w:cs="Calibri"/>
                  <w:kern w:val="2"/>
                  <w:sz w:val="24"/>
                  <w:szCs w:val="24"/>
                </w:rPr>
                <w:t>https://reyestr.court.gov.ua/Review/128275708</w:t>
              </w:r>
            </w:hyperlink>
            <w:r w:rsidRPr="00D97244">
              <w:rPr>
                <w:rFonts w:cs="Calibri"/>
                <w:i/>
                <w:iCs/>
                <w:color w:val="0563C1"/>
                <w:kern w:val="2"/>
              </w:rPr>
              <w:t>.</w:t>
            </w:r>
          </w:p>
        </w:tc>
      </w:tr>
    </w:tbl>
    <w:p w14:paraId="4212B7EB" w14:textId="77777777" w:rsidR="00A14724" w:rsidRDefault="00A14724" w:rsidP="00A14724">
      <w:pPr>
        <w:tabs>
          <w:tab w:val="left" w:pos="3696"/>
        </w:tabs>
        <w:spacing w:before="120" w:after="0" w:line="240" w:lineRule="auto"/>
        <w:jc w:val="both"/>
        <w:rPr>
          <w:rFonts w:cs="Roboto Condensed Light"/>
          <w:b/>
          <w:bCs/>
          <w:color w:val="4472C4" w:themeColor="accent1"/>
          <w:szCs w:val="28"/>
        </w:rPr>
      </w:pPr>
    </w:p>
    <w:p w14:paraId="1AAF5F01" w14:textId="74D9E63A" w:rsidR="00A14724" w:rsidRPr="000B2F60" w:rsidRDefault="00A14724" w:rsidP="00A14724">
      <w:pPr>
        <w:tabs>
          <w:tab w:val="left" w:pos="3696"/>
        </w:tabs>
        <w:spacing w:before="120" w:after="0" w:line="240" w:lineRule="auto"/>
        <w:jc w:val="both"/>
        <w:rPr>
          <w:rFonts w:cs="Roboto Condensed Light"/>
          <w:b/>
          <w:bCs/>
          <w:color w:val="4472C4" w:themeColor="accent1"/>
          <w:szCs w:val="28"/>
        </w:rPr>
      </w:pPr>
      <w:r w:rsidRPr="000B2F60">
        <w:rPr>
          <w:rFonts w:cs="Roboto Condensed Light"/>
          <w:b/>
          <w:bCs/>
          <w:color w:val="4472C4" w:themeColor="accent1"/>
          <w:szCs w:val="28"/>
        </w:rPr>
        <w:t>1</w:t>
      </w:r>
      <w:r w:rsidR="00B97F8B">
        <w:rPr>
          <w:rFonts w:cs="Roboto Condensed Light"/>
          <w:b/>
          <w:bCs/>
          <w:color w:val="4472C4" w:themeColor="accent1"/>
          <w:szCs w:val="28"/>
        </w:rPr>
        <w:t>0</w:t>
      </w:r>
      <w:r w:rsidRPr="000B2F60">
        <w:rPr>
          <w:rFonts w:cs="Roboto Condensed Light"/>
          <w:b/>
          <w:bCs/>
          <w:color w:val="4472C4" w:themeColor="accent1"/>
          <w:szCs w:val="28"/>
        </w:rPr>
        <w:t xml:space="preserve">.8. Виникнення трудових правовідносин припиненими у ретроспективі є належним способом захисту, що дозволяє визнати припиненими трудових відносин між директором товариства та товариством на підставі заяви про його звільнення за власним бажанням </w:t>
      </w:r>
    </w:p>
    <w:bookmarkEnd w:id="84"/>
    <w:p w14:paraId="54DC76B0" w14:textId="77777777" w:rsidR="00A14724" w:rsidRDefault="00A14724" w:rsidP="00A14724">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Рішенням господарського суду, залишеним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але із викладенням </w:t>
      </w:r>
      <w:r w:rsidRPr="00E31B34">
        <w:rPr>
          <w:rFonts w:eastAsia="Times New Roman" w:cs="Times New Roman"/>
          <w:szCs w:val="28"/>
          <w:lang w:eastAsia="uk-UA"/>
        </w:rPr>
        <w:t>її в редакції мотивувальної частини постанови</w:t>
      </w:r>
      <w:r w:rsidRPr="00072F20">
        <w:rPr>
          <w:rFonts w:eastAsia="Times New Roman" w:cs="Times New Roman"/>
          <w:szCs w:val="28"/>
          <w:lang w:eastAsia="uk-UA"/>
        </w:rPr>
        <w:t>, у задоволенні позовних вимог відмовлено</w:t>
      </w:r>
      <w:r>
        <w:rPr>
          <w:rFonts w:eastAsia="Times New Roman" w:cs="Times New Roman"/>
          <w:szCs w:val="28"/>
          <w:lang w:eastAsia="uk-UA"/>
        </w:rPr>
        <w:t>.</w:t>
      </w:r>
    </w:p>
    <w:p w14:paraId="28C22929" w14:textId="55D16D3D" w:rsidR="00A14724" w:rsidRPr="00E31B34" w:rsidRDefault="00A14724" w:rsidP="00A14724">
      <w:pPr>
        <w:spacing w:before="120" w:after="0" w:line="240" w:lineRule="auto"/>
        <w:jc w:val="both"/>
        <w:rPr>
          <w:rFonts w:eastAsia="Times New Roman" w:cs="Times New Roman"/>
          <w:szCs w:val="28"/>
          <w:lang w:eastAsia="uk-UA"/>
        </w:rPr>
      </w:pPr>
      <w:r w:rsidRPr="00E31B34">
        <w:rPr>
          <w:rFonts w:eastAsia="Times New Roman" w:cs="Times New Roman"/>
          <w:szCs w:val="28"/>
          <w:lang w:eastAsia="uk-UA"/>
        </w:rPr>
        <w:t>Верховний Суд названі судові рішення</w:t>
      </w:r>
      <w:r w:rsidR="00C41090">
        <w:rPr>
          <w:rFonts w:eastAsia="Times New Roman" w:cs="Times New Roman"/>
          <w:szCs w:val="28"/>
          <w:lang w:eastAsia="uk-UA"/>
        </w:rPr>
        <w:t xml:space="preserve"> </w:t>
      </w:r>
      <w:r w:rsidRPr="00E31B34">
        <w:rPr>
          <w:rFonts w:eastAsia="Times New Roman" w:cs="Times New Roman"/>
          <w:szCs w:val="28"/>
          <w:lang w:eastAsia="uk-UA"/>
        </w:rPr>
        <w:t xml:space="preserve">скасував у частині відмови у задоволенні позовної вимоги Особи-1 до </w:t>
      </w:r>
      <w:r>
        <w:rPr>
          <w:rFonts w:eastAsia="Times New Roman" w:cs="Times New Roman"/>
          <w:szCs w:val="28"/>
          <w:lang w:eastAsia="uk-UA"/>
        </w:rPr>
        <w:t>ТОВ</w:t>
      </w:r>
      <w:r w:rsidRPr="00E31B34">
        <w:rPr>
          <w:rFonts w:eastAsia="Times New Roman" w:cs="Times New Roman"/>
          <w:szCs w:val="28"/>
          <w:lang w:eastAsia="uk-UA"/>
        </w:rPr>
        <w:t xml:space="preserve"> про визнання трудових відносин припиненими</w:t>
      </w:r>
      <w:r>
        <w:rPr>
          <w:rFonts w:eastAsia="Times New Roman" w:cs="Times New Roman"/>
          <w:szCs w:val="28"/>
          <w:lang w:eastAsia="uk-UA"/>
        </w:rPr>
        <w:t xml:space="preserve">, у цій </w:t>
      </w:r>
      <w:r w:rsidRPr="00E31B34">
        <w:rPr>
          <w:rFonts w:eastAsia="Times New Roman" w:cs="Times New Roman"/>
          <w:szCs w:val="28"/>
          <w:lang w:eastAsia="uk-UA"/>
        </w:rPr>
        <w:t xml:space="preserve">частині ухвалив нове рішення, яким визнав трудові відносини між </w:t>
      </w:r>
      <w:r>
        <w:rPr>
          <w:rFonts w:eastAsia="Times New Roman" w:cs="Times New Roman"/>
          <w:szCs w:val="28"/>
          <w:lang w:eastAsia="uk-UA"/>
        </w:rPr>
        <w:t>Особою-</w:t>
      </w:r>
      <w:r w:rsidRPr="00E31B34">
        <w:rPr>
          <w:rFonts w:eastAsia="Times New Roman" w:cs="Times New Roman"/>
          <w:szCs w:val="28"/>
          <w:lang w:eastAsia="uk-UA"/>
        </w:rPr>
        <w:t>1 та ТОВ припиненими з 31.05.2024</w:t>
      </w:r>
      <w:r w:rsidR="00C41090">
        <w:rPr>
          <w:rFonts w:eastAsia="Times New Roman" w:cs="Times New Roman"/>
          <w:szCs w:val="28"/>
          <w:lang w:eastAsia="uk-UA"/>
        </w:rPr>
        <w:t xml:space="preserve"> у</w:t>
      </w:r>
      <w:r w:rsidRPr="00E31B34">
        <w:rPr>
          <w:rFonts w:eastAsia="Times New Roman" w:cs="Times New Roman"/>
          <w:szCs w:val="28"/>
          <w:lang w:eastAsia="uk-UA"/>
        </w:rPr>
        <w:t xml:space="preserve"> зв</w:t>
      </w:r>
      <w:r w:rsidR="00450796">
        <w:rPr>
          <w:rFonts w:eastAsia="Times New Roman" w:cs="Times New Roman"/>
          <w:szCs w:val="28"/>
          <w:lang w:eastAsia="uk-UA"/>
        </w:rPr>
        <w:t>’</w:t>
      </w:r>
      <w:r w:rsidRPr="00E31B34">
        <w:rPr>
          <w:rFonts w:eastAsia="Times New Roman" w:cs="Times New Roman"/>
          <w:szCs w:val="28"/>
          <w:lang w:eastAsia="uk-UA"/>
        </w:rPr>
        <w:t>язку з її звільненням з посади директора за</w:t>
      </w:r>
      <w:r>
        <w:rPr>
          <w:rFonts w:eastAsia="Times New Roman" w:cs="Times New Roman"/>
          <w:szCs w:val="28"/>
          <w:lang w:eastAsia="uk-UA"/>
        </w:rPr>
        <w:t> </w:t>
      </w:r>
      <w:r w:rsidRPr="00E31B34">
        <w:rPr>
          <w:rFonts w:eastAsia="Times New Roman" w:cs="Times New Roman"/>
          <w:szCs w:val="28"/>
          <w:lang w:eastAsia="uk-UA"/>
        </w:rPr>
        <w:t xml:space="preserve">власним бажанням на підставі </w:t>
      </w:r>
      <w:hyperlink r:id="rId325" w:anchor="202" w:tgtFrame="_blank" w:tooltip="Кодекс законів про працю України; нормативно-правовий акт № без номера від 10.12.1971, ВР УРСР" w:history="1">
        <w:r w:rsidRPr="00E31B34">
          <w:rPr>
            <w:rFonts w:eastAsia="Times New Roman" w:cs="Times New Roman"/>
            <w:szCs w:val="28"/>
            <w:lang w:eastAsia="uk-UA"/>
          </w:rPr>
          <w:t xml:space="preserve">статті 38 </w:t>
        </w:r>
        <w:r w:rsidR="0032707C" w:rsidRPr="00253946">
          <w:t>КЗпП України</w:t>
        </w:r>
        <w:r w:rsidR="0032707C">
          <w:t xml:space="preserve"> </w:t>
        </w:r>
      </w:hyperlink>
      <w:r w:rsidRPr="00E31B34">
        <w:rPr>
          <w:rFonts w:eastAsia="Times New Roman" w:cs="Times New Roman"/>
          <w:szCs w:val="28"/>
          <w:lang w:eastAsia="uk-UA"/>
        </w:rPr>
        <w:t>.</w:t>
      </w:r>
      <w:r>
        <w:rPr>
          <w:rFonts w:eastAsia="Times New Roman" w:cs="Times New Roman"/>
          <w:szCs w:val="28"/>
          <w:lang w:eastAsia="uk-UA"/>
        </w:rPr>
        <w:t xml:space="preserve"> </w:t>
      </w:r>
      <w:r w:rsidRPr="00E31B34">
        <w:rPr>
          <w:rFonts w:eastAsia="Times New Roman" w:cs="Times New Roman"/>
          <w:szCs w:val="28"/>
          <w:lang w:eastAsia="uk-UA"/>
        </w:rPr>
        <w:t>В</w:t>
      </w:r>
      <w:r w:rsidR="00C41090">
        <w:rPr>
          <w:rFonts w:eastAsia="Times New Roman" w:cs="Times New Roman"/>
          <w:szCs w:val="28"/>
          <w:lang w:eastAsia="uk-UA"/>
        </w:rPr>
        <w:t xml:space="preserve"> </w:t>
      </w:r>
      <w:r w:rsidRPr="00E31B34">
        <w:rPr>
          <w:rFonts w:eastAsia="Times New Roman" w:cs="Times New Roman"/>
          <w:szCs w:val="28"/>
          <w:lang w:eastAsia="uk-UA"/>
        </w:rPr>
        <w:t xml:space="preserve">іншій частині </w:t>
      </w:r>
      <w:r>
        <w:rPr>
          <w:rFonts w:eastAsia="Times New Roman" w:cs="Times New Roman"/>
          <w:szCs w:val="28"/>
          <w:lang w:eastAsia="uk-UA"/>
        </w:rPr>
        <w:t>–</w:t>
      </w:r>
      <w:r w:rsidRPr="00E31B34">
        <w:rPr>
          <w:rFonts w:eastAsia="Times New Roman" w:cs="Times New Roman"/>
          <w:szCs w:val="28"/>
          <w:lang w:eastAsia="uk-UA"/>
        </w:rPr>
        <w:t> залишив без змін.</w:t>
      </w:r>
    </w:p>
    <w:p w14:paraId="3BB1E0F6" w14:textId="52E5D525" w:rsidR="00A14724" w:rsidRPr="00E5122B" w:rsidRDefault="00A14724" w:rsidP="00A14724">
      <w:pPr>
        <w:spacing w:before="120" w:after="0" w:line="240" w:lineRule="auto"/>
        <w:jc w:val="both"/>
        <w:rPr>
          <w:rFonts w:eastAsia="Times New Roman" w:cs="Times New Roman"/>
          <w:szCs w:val="28"/>
          <w:lang w:eastAsia="uk-UA"/>
        </w:rPr>
      </w:pPr>
      <w:r w:rsidRPr="00E5122B">
        <w:rPr>
          <w:rFonts w:eastAsia="Times New Roman" w:cs="Times New Roman"/>
          <w:szCs w:val="28"/>
          <w:lang w:eastAsia="uk-UA"/>
        </w:rPr>
        <w:t xml:space="preserve">Верховний Суд зазначив, що у </w:t>
      </w:r>
      <w:r w:rsidR="00673595">
        <w:rPr>
          <w:rFonts w:eastAsia="Times New Roman" w:cs="Times New Roman"/>
          <w:szCs w:val="28"/>
          <w:lang w:eastAsia="uk-UA"/>
        </w:rPr>
        <w:t>ць</w:t>
      </w:r>
      <w:r w:rsidRPr="00E5122B">
        <w:rPr>
          <w:rFonts w:eastAsia="Times New Roman" w:cs="Times New Roman"/>
          <w:szCs w:val="28"/>
          <w:lang w:eastAsia="uk-UA"/>
        </w:rPr>
        <w:t>ому випадку спірні правовідносини врегульовані нормами не лише трудового, але, насамперед, корпоративного законодавства.</w:t>
      </w:r>
    </w:p>
    <w:p w14:paraId="321019C1" w14:textId="5A32F03B" w:rsidR="00A14724" w:rsidRPr="00E5122B" w:rsidRDefault="00A14724" w:rsidP="00A14724">
      <w:pPr>
        <w:spacing w:before="120" w:after="0" w:line="240" w:lineRule="auto"/>
        <w:jc w:val="both"/>
        <w:rPr>
          <w:rFonts w:eastAsia="Times New Roman" w:cs="Times New Roman"/>
          <w:szCs w:val="28"/>
          <w:lang w:eastAsia="uk-UA"/>
        </w:rPr>
      </w:pPr>
      <w:r w:rsidRPr="00E5122B">
        <w:rPr>
          <w:rFonts w:eastAsia="Times New Roman" w:cs="Times New Roman"/>
          <w:szCs w:val="28"/>
          <w:lang w:eastAsia="uk-UA"/>
        </w:rPr>
        <w:t>Як вбачається з матеріалів справи, згідно зі</w:t>
      </w:r>
      <w:r w:rsidR="00C41090">
        <w:rPr>
          <w:rFonts w:eastAsia="Times New Roman" w:cs="Times New Roman"/>
          <w:szCs w:val="28"/>
          <w:lang w:eastAsia="uk-UA"/>
        </w:rPr>
        <w:t xml:space="preserve"> </w:t>
      </w:r>
      <w:r w:rsidRPr="00E5122B">
        <w:rPr>
          <w:rFonts w:eastAsia="Times New Roman" w:cs="Times New Roman"/>
          <w:szCs w:val="28"/>
          <w:lang w:eastAsia="uk-UA"/>
        </w:rPr>
        <w:t xml:space="preserve">статутом позивачка, як директор товариства, не має самостійних повноважень щодо вирішення питань про своє звільнення з посади директора. При цьому до виключної компетенції загальних </w:t>
      </w:r>
      <w:r w:rsidRPr="00E5122B">
        <w:rPr>
          <w:rFonts w:eastAsia="Times New Roman" w:cs="Times New Roman"/>
          <w:szCs w:val="28"/>
          <w:lang w:eastAsia="uk-UA"/>
        </w:rPr>
        <w:lastRenderedPageBreak/>
        <w:t>зборів учасників товариства належить, зокрема, обрання та відкликання директора, тобто, виконавчого органу товариства (пункт 4.3 статуту).</w:t>
      </w:r>
    </w:p>
    <w:p w14:paraId="2EB8D988" w14:textId="097D1777" w:rsidR="00A14724" w:rsidRPr="00E5122B" w:rsidRDefault="00A14724" w:rsidP="00A14724">
      <w:pPr>
        <w:spacing w:before="120" w:after="0" w:line="240" w:lineRule="auto"/>
        <w:jc w:val="both"/>
        <w:rPr>
          <w:rFonts w:eastAsia="Times New Roman" w:cs="Times New Roman"/>
          <w:szCs w:val="28"/>
          <w:lang w:eastAsia="uk-UA"/>
        </w:rPr>
      </w:pPr>
      <w:r w:rsidRPr="00E5122B">
        <w:rPr>
          <w:rFonts w:eastAsia="Times New Roman" w:cs="Times New Roman"/>
          <w:szCs w:val="28"/>
          <w:lang w:eastAsia="uk-UA"/>
        </w:rPr>
        <w:t>Незважаючи на те, що право на працю безумовно є правом, а не обов</w:t>
      </w:r>
      <w:r w:rsidR="00450796">
        <w:rPr>
          <w:rFonts w:eastAsia="Times New Roman" w:cs="Times New Roman"/>
          <w:szCs w:val="28"/>
          <w:lang w:eastAsia="uk-UA"/>
        </w:rPr>
        <w:t>’</w:t>
      </w:r>
      <w:r w:rsidRPr="00E5122B">
        <w:rPr>
          <w:rFonts w:eastAsia="Times New Roman" w:cs="Times New Roman"/>
          <w:szCs w:val="28"/>
          <w:lang w:eastAsia="uk-UA"/>
        </w:rPr>
        <w:t>язком, для</w:t>
      </w:r>
      <w:r>
        <w:rPr>
          <w:rFonts w:eastAsia="Times New Roman" w:cs="Times New Roman"/>
          <w:szCs w:val="28"/>
          <w:lang w:eastAsia="uk-UA"/>
        </w:rPr>
        <w:t> </w:t>
      </w:r>
      <w:r w:rsidRPr="00E5122B">
        <w:rPr>
          <w:rFonts w:eastAsia="Times New Roman" w:cs="Times New Roman"/>
          <w:szCs w:val="28"/>
          <w:lang w:eastAsia="uk-UA"/>
        </w:rPr>
        <w:t>належної реалізації свого права на звільнення за власним бажанням керівник (директор) товариства має за власною ініціативою, як виконавчий орган товариства, скликати загальні збори учасників товариства, на вирішення яких і поставити питання щодо свого звільнення.</w:t>
      </w:r>
    </w:p>
    <w:p w14:paraId="047DF6C6" w14:textId="33957DC3" w:rsidR="00A14724" w:rsidRPr="00E5122B" w:rsidRDefault="00A14724" w:rsidP="00A14724">
      <w:pPr>
        <w:spacing w:before="120" w:after="0" w:line="240" w:lineRule="auto"/>
        <w:jc w:val="both"/>
        <w:rPr>
          <w:rFonts w:eastAsia="Times New Roman" w:cs="Times New Roman"/>
          <w:szCs w:val="28"/>
          <w:lang w:eastAsia="uk-UA"/>
        </w:rPr>
      </w:pPr>
      <w:r w:rsidRPr="00E5122B">
        <w:rPr>
          <w:rFonts w:eastAsia="Times New Roman" w:cs="Times New Roman"/>
          <w:szCs w:val="28"/>
          <w:lang w:eastAsia="uk-UA"/>
        </w:rPr>
        <w:t>У випадку відсутності рішення загальних зборів учасників товариства про</w:t>
      </w:r>
      <w:r>
        <w:rPr>
          <w:rFonts w:eastAsia="Times New Roman" w:cs="Times New Roman"/>
          <w:szCs w:val="28"/>
          <w:lang w:eastAsia="uk-UA"/>
        </w:rPr>
        <w:t> </w:t>
      </w:r>
      <w:r w:rsidRPr="00E5122B">
        <w:rPr>
          <w:rFonts w:eastAsia="Times New Roman" w:cs="Times New Roman"/>
          <w:szCs w:val="28"/>
          <w:lang w:eastAsia="uk-UA"/>
        </w:rPr>
        <w:t>звільнення керівника, керівнику із метою захисту своїх прав надано можливість звернутися до суду. Позовні вимоги про визнання трудових правовідносин припиненими, або про звільнення, або про припинення трудових правовідносин та / або правовідносин представництва у такому спорі спрямовані насамперед на</w:t>
      </w:r>
      <w:r>
        <w:rPr>
          <w:rFonts w:eastAsia="Times New Roman" w:cs="Times New Roman"/>
          <w:szCs w:val="28"/>
          <w:lang w:eastAsia="uk-UA"/>
        </w:rPr>
        <w:t> </w:t>
      </w:r>
      <w:r w:rsidRPr="00E5122B">
        <w:rPr>
          <w:rFonts w:eastAsia="Times New Roman" w:cs="Times New Roman"/>
          <w:szCs w:val="28"/>
          <w:lang w:eastAsia="uk-UA"/>
        </w:rPr>
        <w:t>припинення правовідносин з управління, які існують між директором та товариством. Такий висновок, викладений</w:t>
      </w:r>
      <w:r w:rsidR="00941204">
        <w:rPr>
          <w:rFonts w:eastAsia="Times New Roman" w:cs="Times New Roman"/>
          <w:szCs w:val="28"/>
          <w:lang w:eastAsia="uk-UA"/>
        </w:rPr>
        <w:t xml:space="preserve"> </w:t>
      </w:r>
      <w:r w:rsidRPr="00E5122B">
        <w:rPr>
          <w:rFonts w:eastAsia="Times New Roman" w:cs="Times New Roman"/>
          <w:szCs w:val="28"/>
          <w:lang w:eastAsia="uk-UA"/>
        </w:rPr>
        <w:t>у постанові</w:t>
      </w:r>
      <w:r w:rsidR="00941204">
        <w:rPr>
          <w:rFonts w:eastAsia="Times New Roman" w:cs="Times New Roman"/>
          <w:szCs w:val="28"/>
          <w:lang w:eastAsia="uk-UA"/>
        </w:rPr>
        <w:t xml:space="preserve"> </w:t>
      </w:r>
      <w:r w:rsidRPr="00E5122B">
        <w:rPr>
          <w:rFonts w:eastAsia="Times New Roman" w:cs="Times New Roman"/>
          <w:szCs w:val="28"/>
          <w:lang w:eastAsia="uk-UA"/>
        </w:rPr>
        <w:t>Великої Палати Верховного Суду</w:t>
      </w:r>
      <w:r w:rsidR="00941204">
        <w:rPr>
          <w:rFonts w:eastAsia="Times New Roman" w:cs="Times New Roman"/>
          <w:szCs w:val="28"/>
          <w:lang w:eastAsia="uk-UA"/>
        </w:rPr>
        <w:t xml:space="preserve"> </w:t>
      </w:r>
      <w:r w:rsidRPr="00E5122B">
        <w:rPr>
          <w:rFonts w:eastAsia="Times New Roman" w:cs="Times New Roman"/>
          <w:szCs w:val="28"/>
          <w:lang w:eastAsia="uk-UA"/>
        </w:rPr>
        <w:t>від 06.09.2023 у справі №</w:t>
      </w:r>
      <w:r w:rsidR="00941204">
        <w:rPr>
          <w:rFonts w:eastAsia="Times New Roman" w:cs="Times New Roman"/>
          <w:szCs w:val="28"/>
          <w:lang w:eastAsia="uk-UA"/>
        </w:rPr>
        <w:t> </w:t>
      </w:r>
      <w:r w:rsidRPr="00E5122B">
        <w:rPr>
          <w:rFonts w:eastAsia="Times New Roman" w:cs="Times New Roman"/>
          <w:szCs w:val="28"/>
          <w:lang w:eastAsia="uk-UA"/>
        </w:rPr>
        <w:t>127/27466/20, на яку здійснює своє посилання скаржник у доводах касаційної скарги.</w:t>
      </w:r>
      <w:r>
        <w:rPr>
          <w:rFonts w:eastAsia="Times New Roman" w:cs="Times New Roman"/>
          <w:szCs w:val="28"/>
          <w:lang w:eastAsia="uk-UA"/>
        </w:rPr>
        <w:t xml:space="preserve"> Тому </w:t>
      </w:r>
      <w:r w:rsidRPr="00E5122B">
        <w:rPr>
          <w:rFonts w:eastAsia="Times New Roman" w:cs="Times New Roman"/>
          <w:szCs w:val="28"/>
          <w:lang w:eastAsia="uk-UA"/>
        </w:rPr>
        <w:t xml:space="preserve">виникнення трудових правовідносин припиненими у ретроспективі є належним способом захисту. </w:t>
      </w:r>
    </w:p>
    <w:p w14:paraId="6F70BE87" w14:textId="478414F3" w:rsidR="00A14724" w:rsidRPr="00E5122B" w:rsidRDefault="00A14724" w:rsidP="00A14724">
      <w:pPr>
        <w:spacing w:before="120" w:after="0" w:line="240" w:lineRule="auto"/>
        <w:jc w:val="both"/>
        <w:rPr>
          <w:rFonts w:eastAsia="Times New Roman" w:cs="Times New Roman"/>
          <w:szCs w:val="28"/>
          <w:lang w:eastAsia="uk-UA"/>
        </w:rPr>
      </w:pPr>
      <w:r w:rsidRPr="00E5122B">
        <w:rPr>
          <w:rFonts w:eastAsia="Times New Roman" w:cs="Times New Roman"/>
          <w:szCs w:val="28"/>
          <w:lang w:eastAsia="uk-UA"/>
        </w:rPr>
        <w:t>Як встановлено судами попередніх судових інстанцій та підтверджено матеріалами справи, 17.05.2024 у визначеному</w:t>
      </w:r>
      <w:r w:rsidR="00941204">
        <w:rPr>
          <w:rFonts w:eastAsia="Times New Roman" w:cs="Times New Roman"/>
          <w:szCs w:val="28"/>
          <w:lang w:eastAsia="uk-UA"/>
        </w:rPr>
        <w:t xml:space="preserve"> </w:t>
      </w:r>
      <w:hyperlink r:id="rId326" w:tgtFrame="_blank" w:tooltip="Про товариства з обмеженою та додатковою відповідальністю; нормативно-правовий акт № 2275-VIII від 06.02.2018, ВР України" w:history="1">
        <w:r w:rsidRPr="00E5122B">
          <w:rPr>
            <w:rFonts w:eastAsia="Times New Roman" w:cs="Times New Roman"/>
            <w:szCs w:val="28"/>
            <w:lang w:eastAsia="uk-UA"/>
          </w:rPr>
          <w:t>Законом України «Про товариства з обмеженою та додатковою відповідальністю»</w:t>
        </w:r>
      </w:hyperlink>
      <w:r w:rsidRPr="00E5122B">
        <w:rPr>
          <w:rFonts w:eastAsia="Times New Roman" w:cs="Times New Roman"/>
          <w:szCs w:val="28"/>
          <w:lang w:eastAsia="uk-UA"/>
        </w:rPr>
        <w:t xml:space="preserve"> та </w:t>
      </w:r>
      <w:r>
        <w:rPr>
          <w:rFonts w:eastAsia="Times New Roman" w:cs="Times New Roman"/>
          <w:szCs w:val="28"/>
          <w:lang w:eastAsia="uk-UA"/>
        </w:rPr>
        <w:t>с</w:t>
      </w:r>
      <w:r w:rsidRPr="00E5122B">
        <w:rPr>
          <w:rFonts w:eastAsia="Times New Roman" w:cs="Times New Roman"/>
          <w:szCs w:val="28"/>
          <w:lang w:eastAsia="uk-UA"/>
        </w:rPr>
        <w:t xml:space="preserve">татутом відповідача порядку відбулися загальні збори учасників відповідача, які були скликані позивачкою, як директором відповідача. Відповідні загальні збори учасників </w:t>
      </w:r>
      <w:r>
        <w:rPr>
          <w:rFonts w:eastAsia="Times New Roman" w:cs="Times New Roman"/>
          <w:szCs w:val="28"/>
          <w:lang w:eastAsia="uk-UA"/>
        </w:rPr>
        <w:t>т</w:t>
      </w:r>
      <w:r w:rsidRPr="00E5122B">
        <w:rPr>
          <w:rFonts w:eastAsia="Times New Roman" w:cs="Times New Roman"/>
          <w:szCs w:val="28"/>
          <w:lang w:eastAsia="uk-UA"/>
        </w:rPr>
        <w:t>овариства відповідача з</w:t>
      </w:r>
      <w:r>
        <w:rPr>
          <w:rFonts w:eastAsia="Times New Roman" w:cs="Times New Roman"/>
          <w:szCs w:val="28"/>
          <w:lang w:eastAsia="uk-UA"/>
        </w:rPr>
        <w:t> </w:t>
      </w:r>
      <w:r w:rsidRPr="00E5122B">
        <w:rPr>
          <w:rFonts w:eastAsia="Times New Roman" w:cs="Times New Roman"/>
          <w:szCs w:val="28"/>
          <w:lang w:eastAsia="uk-UA"/>
        </w:rPr>
        <w:t>порядком денним,</w:t>
      </w:r>
      <w:r w:rsidR="00941204">
        <w:rPr>
          <w:rFonts w:eastAsia="Times New Roman" w:cs="Times New Roman"/>
          <w:szCs w:val="28"/>
          <w:lang w:eastAsia="uk-UA"/>
        </w:rPr>
        <w:t xml:space="preserve"> </w:t>
      </w:r>
      <w:r w:rsidRPr="00E5122B">
        <w:rPr>
          <w:rFonts w:eastAsia="Times New Roman" w:cs="Times New Roman"/>
          <w:szCs w:val="28"/>
          <w:lang w:eastAsia="uk-UA"/>
        </w:rPr>
        <w:t>не тільки були скликані у встановленому порядку із</w:t>
      </w:r>
      <w:r w:rsidR="00E5752C">
        <w:rPr>
          <w:rFonts w:eastAsia="Times New Roman" w:cs="Times New Roman"/>
          <w:szCs w:val="28"/>
          <w:lang w:eastAsia="uk-UA"/>
        </w:rPr>
        <w:t> </w:t>
      </w:r>
      <w:r w:rsidRPr="00E5122B">
        <w:rPr>
          <w:rFonts w:eastAsia="Times New Roman" w:cs="Times New Roman"/>
          <w:szCs w:val="28"/>
          <w:lang w:eastAsia="uk-UA"/>
        </w:rPr>
        <w:t xml:space="preserve">повідомленням учасників </w:t>
      </w:r>
      <w:r>
        <w:rPr>
          <w:rFonts w:eastAsia="Times New Roman" w:cs="Times New Roman"/>
          <w:szCs w:val="28"/>
          <w:lang w:eastAsia="uk-UA"/>
        </w:rPr>
        <w:t>т</w:t>
      </w:r>
      <w:r w:rsidRPr="00E5122B">
        <w:rPr>
          <w:rFonts w:eastAsia="Times New Roman" w:cs="Times New Roman"/>
          <w:szCs w:val="28"/>
          <w:lang w:eastAsia="uk-UA"/>
        </w:rPr>
        <w:t>овариства, але й фактично проведені із кворумом 100</w:t>
      </w:r>
      <w:r>
        <w:rPr>
          <w:rFonts w:eastAsia="Times New Roman" w:cs="Times New Roman"/>
          <w:szCs w:val="28"/>
          <w:lang w:eastAsia="uk-UA"/>
        </w:rPr>
        <w:t> </w:t>
      </w:r>
      <w:r w:rsidRPr="00E5122B">
        <w:rPr>
          <w:rFonts w:eastAsia="Times New Roman" w:cs="Times New Roman"/>
          <w:szCs w:val="28"/>
          <w:lang w:eastAsia="uk-UA"/>
        </w:rPr>
        <w:t xml:space="preserve">%, проте, заяву директора </w:t>
      </w:r>
      <w:r>
        <w:rPr>
          <w:rFonts w:eastAsia="Times New Roman" w:cs="Times New Roman"/>
          <w:szCs w:val="28"/>
          <w:lang w:eastAsia="uk-UA"/>
        </w:rPr>
        <w:t>Особи-</w:t>
      </w:r>
      <w:r w:rsidRPr="00E5122B">
        <w:rPr>
          <w:rFonts w:eastAsia="Times New Roman" w:cs="Times New Roman"/>
          <w:szCs w:val="28"/>
          <w:lang w:eastAsia="uk-UA"/>
        </w:rPr>
        <w:t>1 про припинення трудових правовідносин з</w:t>
      </w:r>
      <w:r>
        <w:rPr>
          <w:rFonts w:eastAsia="Times New Roman" w:cs="Times New Roman"/>
          <w:szCs w:val="28"/>
          <w:lang w:eastAsia="uk-UA"/>
        </w:rPr>
        <w:t> </w:t>
      </w:r>
      <w:r w:rsidRPr="00E5122B">
        <w:rPr>
          <w:rFonts w:eastAsia="Times New Roman" w:cs="Times New Roman"/>
          <w:szCs w:val="28"/>
          <w:lang w:eastAsia="uk-UA"/>
        </w:rPr>
        <w:t>31.05.2024 задоволено не було і іншого керівника або т.в.о керівника не обрано. Отже,</w:t>
      </w:r>
      <w:r w:rsidR="00C41090">
        <w:rPr>
          <w:rFonts w:eastAsia="Times New Roman" w:cs="Times New Roman"/>
          <w:szCs w:val="28"/>
          <w:lang w:eastAsia="uk-UA"/>
        </w:rPr>
        <w:t xml:space="preserve"> </w:t>
      </w:r>
      <w:r w:rsidRPr="00E5122B">
        <w:rPr>
          <w:rFonts w:eastAsia="Times New Roman" w:cs="Times New Roman"/>
          <w:szCs w:val="28"/>
          <w:lang w:eastAsia="uk-UA"/>
        </w:rPr>
        <w:t xml:space="preserve">позивачкою дотримана процедура звільнення із займаної посади директора Товариства, що передбачена </w:t>
      </w:r>
      <w:r>
        <w:rPr>
          <w:rFonts w:eastAsia="Times New Roman" w:cs="Times New Roman"/>
          <w:szCs w:val="28"/>
          <w:lang w:eastAsia="uk-UA"/>
        </w:rPr>
        <w:t>с</w:t>
      </w:r>
      <w:r w:rsidRPr="00E5122B">
        <w:rPr>
          <w:rFonts w:eastAsia="Times New Roman" w:cs="Times New Roman"/>
          <w:szCs w:val="28"/>
          <w:lang w:eastAsia="uk-UA"/>
        </w:rPr>
        <w:t>татутом відповідача</w:t>
      </w:r>
      <w:r w:rsidR="00F355F7">
        <w:rPr>
          <w:rFonts w:eastAsia="Times New Roman" w:cs="Times New Roman"/>
          <w:szCs w:val="28"/>
          <w:lang w:eastAsia="uk-UA"/>
        </w:rPr>
        <w:t>.</w:t>
      </w:r>
    </w:p>
    <w:p w14:paraId="534A2E83" w14:textId="7518F558" w:rsidR="00A14724" w:rsidRPr="00E5122B" w:rsidRDefault="00A14724" w:rsidP="00A14724">
      <w:pPr>
        <w:spacing w:before="120" w:after="0" w:line="240" w:lineRule="auto"/>
        <w:jc w:val="both"/>
        <w:rPr>
          <w:rFonts w:eastAsia="Times New Roman" w:cs="Times New Roman"/>
          <w:szCs w:val="28"/>
          <w:lang w:eastAsia="uk-UA"/>
        </w:rPr>
      </w:pPr>
      <w:r w:rsidRPr="00E5122B">
        <w:rPr>
          <w:rFonts w:eastAsia="Times New Roman" w:cs="Times New Roman"/>
          <w:szCs w:val="28"/>
          <w:lang w:eastAsia="uk-UA"/>
        </w:rPr>
        <w:t>Зазначен</w:t>
      </w:r>
      <w:r w:rsidR="00F355F7">
        <w:rPr>
          <w:rFonts w:eastAsia="Times New Roman" w:cs="Times New Roman"/>
          <w:szCs w:val="28"/>
          <w:lang w:eastAsia="uk-UA"/>
        </w:rPr>
        <w:t xml:space="preserve">і </w:t>
      </w:r>
      <w:r w:rsidRPr="00E5122B">
        <w:rPr>
          <w:rFonts w:eastAsia="Times New Roman" w:cs="Times New Roman"/>
          <w:szCs w:val="28"/>
          <w:lang w:eastAsia="uk-UA"/>
        </w:rPr>
        <w:t>обставини позбавили позивачку можливості припинити свої повноваження, як директора Товариства, в позасудовому порядку.</w:t>
      </w:r>
    </w:p>
    <w:p w14:paraId="5FE73FF7" w14:textId="75C38FDA" w:rsidR="00A14724" w:rsidRPr="00E5122B" w:rsidRDefault="00A14724" w:rsidP="00A14724">
      <w:pPr>
        <w:spacing w:before="120" w:after="0" w:line="240" w:lineRule="auto"/>
        <w:jc w:val="both"/>
        <w:rPr>
          <w:rFonts w:eastAsia="Times New Roman" w:cs="Times New Roman"/>
          <w:szCs w:val="28"/>
          <w:lang w:eastAsia="uk-UA"/>
        </w:rPr>
      </w:pPr>
      <w:r w:rsidRPr="00E5122B">
        <w:rPr>
          <w:rFonts w:eastAsia="Times New Roman" w:cs="Times New Roman"/>
          <w:szCs w:val="28"/>
          <w:lang w:eastAsia="uk-UA"/>
        </w:rPr>
        <w:t xml:space="preserve">Оскільки рішення учасників </w:t>
      </w:r>
      <w:r>
        <w:rPr>
          <w:rFonts w:eastAsia="Times New Roman" w:cs="Times New Roman"/>
          <w:szCs w:val="28"/>
          <w:lang w:eastAsia="uk-UA"/>
        </w:rPr>
        <w:t>т</w:t>
      </w:r>
      <w:r w:rsidRPr="00E5122B">
        <w:rPr>
          <w:rFonts w:eastAsia="Times New Roman" w:cs="Times New Roman"/>
          <w:szCs w:val="28"/>
          <w:lang w:eastAsia="uk-UA"/>
        </w:rPr>
        <w:t>овариства про звільнення позивачки з посади директора у встановлений спосіб прийнято не було, і така бездіяльність відповідача порушує права позивачки, зокрема, право бути звільненою із займаної посади за</w:t>
      </w:r>
      <w:r>
        <w:rPr>
          <w:rFonts w:eastAsia="Times New Roman" w:cs="Times New Roman"/>
          <w:szCs w:val="28"/>
          <w:lang w:eastAsia="uk-UA"/>
        </w:rPr>
        <w:t> </w:t>
      </w:r>
      <w:r w:rsidRPr="00E5122B">
        <w:rPr>
          <w:rFonts w:eastAsia="Times New Roman" w:cs="Times New Roman"/>
          <w:szCs w:val="28"/>
          <w:lang w:eastAsia="uk-UA"/>
        </w:rPr>
        <w:t>власним бажанням та право на вільне обрання місця роботи, колегія суддів вважає, що позовні вимоги в частині визнання трудових відносини</w:t>
      </w:r>
      <w:r w:rsidR="00941204">
        <w:rPr>
          <w:rFonts w:eastAsia="Times New Roman" w:cs="Times New Roman"/>
          <w:szCs w:val="28"/>
          <w:lang w:eastAsia="uk-UA"/>
        </w:rPr>
        <w:t xml:space="preserve"> </w:t>
      </w:r>
      <w:r w:rsidRPr="00E5122B">
        <w:rPr>
          <w:rFonts w:eastAsia="Times New Roman" w:cs="Times New Roman"/>
          <w:szCs w:val="28"/>
          <w:lang w:eastAsia="uk-UA"/>
        </w:rPr>
        <w:t xml:space="preserve">між </w:t>
      </w:r>
      <w:r>
        <w:rPr>
          <w:rFonts w:eastAsia="Times New Roman" w:cs="Times New Roman"/>
          <w:szCs w:val="28"/>
          <w:lang w:eastAsia="uk-UA"/>
        </w:rPr>
        <w:t>Особою-</w:t>
      </w:r>
      <w:r w:rsidRPr="00E5122B">
        <w:rPr>
          <w:rFonts w:eastAsia="Times New Roman" w:cs="Times New Roman"/>
          <w:szCs w:val="28"/>
          <w:lang w:eastAsia="uk-UA"/>
        </w:rPr>
        <w:t xml:space="preserve">1 та </w:t>
      </w:r>
      <w:r>
        <w:rPr>
          <w:rFonts w:eastAsia="Times New Roman" w:cs="Times New Roman"/>
          <w:szCs w:val="28"/>
          <w:lang w:eastAsia="uk-UA"/>
        </w:rPr>
        <w:t>т</w:t>
      </w:r>
      <w:r w:rsidRPr="00E5122B">
        <w:rPr>
          <w:rFonts w:eastAsia="Times New Roman" w:cs="Times New Roman"/>
          <w:szCs w:val="28"/>
          <w:lang w:eastAsia="uk-UA"/>
        </w:rPr>
        <w:t>овариством припиненими</w:t>
      </w:r>
      <w:r w:rsidR="00941204">
        <w:rPr>
          <w:rFonts w:eastAsia="Times New Roman" w:cs="Times New Roman"/>
          <w:szCs w:val="28"/>
          <w:lang w:eastAsia="uk-UA"/>
        </w:rPr>
        <w:t xml:space="preserve"> </w:t>
      </w:r>
      <w:r w:rsidRPr="00E5122B">
        <w:rPr>
          <w:rFonts w:eastAsia="Times New Roman" w:cs="Times New Roman"/>
          <w:szCs w:val="28"/>
          <w:lang w:eastAsia="uk-UA"/>
        </w:rPr>
        <w:t>з</w:t>
      </w:r>
      <w:r w:rsidR="00941204">
        <w:rPr>
          <w:rFonts w:eastAsia="Times New Roman" w:cs="Times New Roman"/>
          <w:szCs w:val="28"/>
          <w:lang w:eastAsia="uk-UA"/>
        </w:rPr>
        <w:t xml:space="preserve"> </w:t>
      </w:r>
      <w:r w:rsidRPr="00E5122B">
        <w:rPr>
          <w:rFonts w:eastAsia="Times New Roman" w:cs="Times New Roman"/>
          <w:szCs w:val="28"/>
          <w:lang w:eastAsia="uk-UA"/>
        </w:rPr>
        <w:t>31.05.2024</w:t>
      </w:r>
      <w:r w:rsidR="00941204">
        <w:rPr>
          <w:rFonts w:eastAsia="Times New Roman" w:cs="Times New Roman"/>
          <w:szCs w:val="28"/>
          <w:lang w:eastAsia="uk-UA"/>
        </w:rPr>
        <w:t xml:space="preserve"> </w:t>
      </w:r>
      <w:r w:rsidRPr="00E5122B">
        <w:rPr>
          <w:rFonts w:eastAsia="Times New Roman" w:cs="Times New Roman"/>
          <w:szCs w:val="28"/>
          <w:lang w:eastAsia="uk-UA"/>
        </w:rPr>
        <w:t>у зв</w:t>
      </w:r>
      <w:r w:rsidR="00450796">
        <w:rPr>
          <w:rFonts w:eastAsia="Times New Roman" w:cs="Times New Roman"/>
          <w:szCs w:val="28"/>
          <w:lang w:eastAsia="uk-UA"/>
        </w:rPr>
        <w:t>’</w:t>
      </w:r>
      <w:r w:rsidRPr="00E5122B">
        <w:rPr>
          <w:rFonts w:eastAsia="Times New Roman" w:cs="Times New Roman"/>
          <w:szCs w:val="28"/>
          <w:lang w:eastAsia="uk-UA"/>
        </w:rPr>
        <w:t>язку із її</w:t>
      </w:r>
      <w:r w:rsidR="00941204">
        <w:rPr>
          <w:rFonts w:eastAsia="Times New Roman" w:cs="Times New Roman"/>
          <w:szCs w:val="28"/>
          <w:lang w:eastAsia="uk-UA"/>
        </w:rPr>
        <w:t xml:space="preserve"> </w:t>
      </w:r>
      <w:r w:rsidRPr="00E5122B">
        <w:rPr>
          <w:rFonts w:eastAsia="Times New Roman" w:cs="Times New Roman"/>
          <w:szCs w:val="28"/>
          <w:lang w:eastAsia="uk-UA"/>
        </w:rPr>
        <w:t xml:space="preserve">звільненням з посади директора за власним бажанням на підставі </w:t>
      </w:r>
      <w:hyperlink r:id="rId327" w:anchor="202" w:tgtFrame="_blank" w:tooltip="Кодекс законів про працю України; нормативно-правовий акт № без номера від 10.12.1971, ВР УРСР" w:history="1">
        <w:r w:rsidRPr="00E5122B">
          <w:rPr>
            <w:rFonts w:eastAsia="Times New Roman" w:cs="Times New Roman"/>
            <w:szCs w:val="28"/>
            <w:lang w:eastAsia="uk-UA"/>
          </w:rPr>
          <w:t>статті 38</w:t>
        </w:r>
      </w:hyperlink>
      <w:r w:rsidR="0032707C">
        <w:t xml:space="preserve"> </w:t>
      </w:r>
      <w:r w:rsidR="0032707C" w:rsidRPr="00253946">
        <w:t>КЗпП України</w:t>
      </w:r>
      <w:r w:rsidR="0032707C" w:rsidRPr="00E5122B">
        <w:rPr>
          <w:rFonts w:eastAsia="Times New Roman" w:cs="Times New Roman"/>
          <w:szCs w:val="28"/>
          <w:lang w:eastAsia="uk-UA"/>
        </w:rPr>
        <w:t xml:space="preserve"> </w:t>
      </w:r>
      <w:r w:rsidR="0032707C">
        <w:rPr>
          <w:rFonts w:eastAsia="Times New Roman" w:cs="Times New Roman"/>
          <w:szCs w:val="28"/>
          <w:lang w:eastAsia="uk-UA"/>
        </w:rPr>
        <w:t>підл</w:t>
      </w:r>
      <w:r w:rsidRPr="00E5122B">
        <w:rPr>
          <w:rFonts w:eastAsia="Times New Roman" w:cs="Times New Roman"/>
          <w:szCs w:val="28"/>
          <w:lang w:eastAsia="uk-UA"/>
        </w:rPr>
        <w:t>ягають задоволенню.</w:t>
      </w:r>
    </w:p>
    <w:p w14:paraId="458DC18B" w14:textId="115CE097" w:rsidR="00A14724" w:rsidRPr="00E5122B" w:rsidRDefault="00A14724" w:rsidP="00A14724">
      <w:pPr>
        <w:spacing w:before="120" w:after="0" w:line="240" w:lineRule="auto"/>
        <w:jc w:val="both"/>
        <w:rPr>
          <w:rFonts w:eastAsia="Times New Roman" w:cs="Times New Roman"/>
          <w:szCs w:val="28"/>
          <w:lang w:eastAsia="uk-UA"/>
        </w:rPr>
      </w:pPr>
      <w:r w:rsidRPr="00E5122B">
        <w:rPr>
          <w:rFonts w:eastAsia="Times New Roman" w:cs="Times New Roman"/>
          <w:szCs w:val="28"/>
          <w:lang w:eastAsia="uk-UA"/>
        </w:rPr>
        <w:t>З урахуванням викладеного, колегія суддів вважає</w:t>
      </w:r>
      <w:r w:rsidR="00941204">
        <w:rPr>
          <w:rFonts w:eastAsia="Times New Roman" w:cs="Times New Roman"/>
          <w:szCs w:val="28"/>
          <w:lang w:eastAsia="uk-UA"/>
        </w:rPr>
        <w:t xml:space="preserve"> </w:t>
      </w:r>
      <w:r w:rsidRPr="00E5122B">
        <w:rPr>
          <w:rFonts w:eastAsia="Times New Roman" w:cs="Times New Roman"/>
          <w:szCs w:val="28"/>
          <w:lang w:eastAsia="uk-UA"/>
        </w:rPr>
        <w:t>помилковими</w:t>
      </w:r>
      <w:r w:rsidR="00941204">
        <w:rPr>
          <w:rFonts w:eastAsia="Times New Roman" w:cs="Times New Roman"/>
          <w:szCs w:val="28"/>
          <w:lang w:eastAsia="uk-UA"/>
        </w:rPr>
        <w:t xml:space="preserve"> </w:t>
      </w:r>
      <w:r w:rsidRPr="00E5122B">
        <w:rPr>
          <w:rFonts w:eastAsia="Times New Roman" w:cs="Times New Roman"/>
          <w:szCs w:val="28"/>
          <w:lang w:eastAsia="uk-UA"/>
        </w:rPr>
        <w:t xml:space="preserve">висновки апеляційного господарського суду щодо неналежного способу захисту, який </w:t>
      </w:r>
      <w:r w:rsidRPr="00E5122B">
        <w:rPr>
          <w:rFonts w:eastAsia="Times New Roman" w:cs="Times New Roman"/>
          <w:szCs w:val="28"/>
          <w:lang w:eastAsia="uk-UA"/>
        </w:rPr>
        <w:lastRenderedPageBreak/>
        <w:t>полягає у ретроспективній констатації факту припинення трудових правовідносин з</w:t>
      </w:r>
      <w:r>
        <w:rPr>
          <w:rFonts w:eastAsia="Times New Roman" w:cs="Times New Roman"/>
          <w:szCs w:val="28"/>
          <w:lang w:eastAsia="uk-UA"/>
        </w:rPr>
        <w:t> </w:t>
      </w:r>
      <w:r w:rsidRPr="00E5122B">
        <w:rPr>
          <w:rFonts w:eastAsia="Times New Roman" w:cs="Times New Roman"/>
          <w:szCs w:val="28"/>
          <w:lang w:eastAsia="uk-UA"/>
        </w:rPr>
        <w:t>31.05.2024 (встановлення юридичного факту), відповідно доводи скаржниці про</w:t>
      </w:r>
      <w:r w:rsidR="00E5752C">
        <w:rPr>
          <w:rFonts w:eastAsia="Times New Roman" w:cs="Times New Roman"/>
          <w:szCs w:val="28"/>
          <w:lang w:eastAsia="uk-UA"/>
        </w:rPr>
        <w:t> </w:t>
      </w:r>
      <w:r w:rsidRPr="00E5122B">
        <w:rPr>
          <w:rFonts w:eastAsia="Times New Roman" w:cs="Times New Roman"/>
          <w:szCs w:val="28"/>
          <w:lang w:eastAsia="uk-UA"/>
        </w:rPr>
        <w:t>те, що нею</w:t>
      </w:r>
      <w:r w:rsidR="00941204">
        <w:rPr>
          <w:rFonts w:eastAsia="Times New Roman" w:cs="Times New Roman"/>
          <w:szCs w:val="28"/>
          <w:lang w:eastAsia="uk-UA"/>
        </w:rPr>
        <w:t xml:space="preserve"> </w:t>
      </w:r>
      <w:r w:rsidRPr="00E5122B">
        <w:rPr>
          <w:rFonts w:eastAsia="Times New Roman" w:cs="Times New Roman"/>
          <w:szCs w:val="28"/>
          <w:lang w:eastAsia="uk-UA"/>
        </w:rPr>
        <w:t xml:space="preserve">обрано належний спосіб захисту знайшли своє підтвердження. </w:t>
      </w:r>
    </w:p>
    <w:p w14:paraId="65AE0972" w14:textId="77777777" w:rsidR="00673595" w:rsidRDefault="00673595" w:rsidP="00673595">
      <w:pPr>
        <w:spacing w:line="240" w:lineRule="auto"/>
        <w:ind w:firstLine="709"/>
        <w:rPr>
          <w:rFonts w:cs="Calibri"/>
          <w:i/>
          <w:iCs/>
        </w:rPr>
      </w:pPr>
    </w:p>
    <w:tbl>
      <w:tblPr>
        <w:tblW w:w="0" w:type="auto"/>
        <w:tblLook w:val="00A0" w:firstRow="1" w:lastRow="0" w:firstColumn="1" w:lastColumn="0" w:noHBand="0" w:noVBand="0"/>
      </w:tblPr>
      <w:tblGrid>
        <w:gridCol w:w="1701"/>
        <w:gridCol w:w="7905"/>
      </w:tblGrid>
      <w:tr w:rsidR="00673595" w:rsidRPr="00D97244" w14:paraId="03F75D4D" w14:textId="77777777" w:rsidTr="005C45E9">
        <w:tc>
          <w:tcPr>
            <w:tcW w:w="1701" w:type="dxa"/>
          </w:tcPr>
          <w:p w14:paraId="60AD536C" w14:textId="77777777" w:rsidR="00673595" w:rsidRPr="00D97244" w:rsidRDefault="00673595"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"http://qrcoder.ru/code/?https://reyestr.court.gov.ua/Review/128275728&amp;2&amp;0" \* MERGEFORMATINET </w:instrText>
            </w:r>
            <w:r>
              <w:fldChar w:fldCharType="separate"/>
            </w:r>
            <w:r>
              <w:fldChar w:fldCharType="begin"/>
            </w:r>
            <w:r>
              <w:instrText xml:space="preserve"> INCLUDEPICTURE  "http://qrcoder.ru/code/?https://reyestr.court.gov.ua/Review/128275728&amp;2&amp;0" \* MERGEFORMATINET </w:instrText>
            </w:r>
            <w:r>
              <w:fldChar w:fldCharType="separate"/>
            </w:r>
            <w:r>
              <w:fldChar w:fldCharType="begin"/>
            </w:r>
            <w:r>
              <w:instrText xml:space="preserve"> INCLUDEPICTURE  "http://qrcoder.ru/code/?https://reyestr.court.gov.ua/Review/128275728&amp;2&amp;0" \* MERGEFORMATINET </w:instrText>
            </w:r>
            <w:r>
              <w:fldChar w:fldCharType="separate"/>
            </w:r>
            <w:r w:rsidR="00DB61A4">
              <w:fldChar w:fldCharType="begin"/>
            </w:r>
            <w:r w:rsidR="00DB61A4">
              <w:instrText xml:space="preserve"> INCLUDEPICTURE  "http://qrcoder.ru/code/?https://reyestr.court.gov.ua/Review/128275728&amp;2&amp;0" \* MERGEFORMATINET </w:instrText>
            </w:r>
            <w:r w:rsidR="00DB61A4">
              <w:fldChar w:fldCharType="separate"/>
            </w:r>
            <w:r>
              <w:fldChar w:fldCharType="begin"/>
            </w:r>
            <w:r>
              <w:instrText xml:space="preserve"> INCLUDEPICTURE  "http://qrcoder.ru/code/?https://reyestr.court.gov.ua/Review/128275728&amp;2&amp;0" \* MERGEFORMATINET </w:instrText>
            </w:r>
            <w:r>
              <w:fldChar w:fldCharType="separate"/>
            </w:r>
            <w:r>
              <w:fldChar w:fldCharType="begin"/>
            </w:r>
            <w:r>
              <w:instrText xml:space="preserve"> INCLUDEPICTURE  "http://qrcoder.ru/code/?https://reyestr.court.gov.ua/Review/128275728&amp;2&amp;0" \* MERGEFORMATINET </w:instrText>
            </w:r>
            <w:r>
              <w:fldChar w:fldCharType="separate"/>
            </w:r>
            <w:r>
              <w:fldChar w:fldCharType="begin"/>
            </w:r>
            <w:r>
              <w:instrText xml:space="preserve"> INCLUDEPICTURE  "http://qrcoder.ru/code/?https://reyestr.court.gov.ua/Review/128275728&amp;2&amp;0" \* MERGEFORMATINET </w:instrText>
            </w:r>
            <w:r>
              <w:fldChar w:fldCharType="separate"/>
            </w:r>
            <w:r>
              <w:fldChar w:fldCharType="begin"/>
            </w:r>
            <w:r>
              <w:instrText xml:space="preserve"> INCLUDEPICTURE  "http://qrcoder.ru/code/?https://reyestr.court.gov.ua/Review/128275728&amp;2&amp;0" \* MERGEFORMATINET </w:instrText>
            </w:r>
            <w:r>
              <w:fldChar w:fldCharType="separate"/>
            </w:r>
            <w:r>
              <w:fldChar w:fldCharType="begin"/>
            </w:r>
            <w:r>
              <w:instrText xml:space="preserve"> INCLUDEPICTURE  "http://qrcoder.ru/code/?https://reyestr.court.gov.ua/Review/128275728&amp;2&amp;0" \* MERGEFORMATINET </w:instrText>
            </w:r>
            <w:r>
              <w:fldChar w:fldCharType="separate"/>
            </w:r>
            <w:r w:rsidR="00000000">
              <w:fldChar w:fldCharType="begin"/>
            </w:r>
            <w:r w:rsidR="00000000">
              <w:instrText xml:space="preserve"> INCLUDEPICTURE  "http://qrcoder.ru/code/?https://reyestr.court.gov.ua/Review/128275728&amp;2&amp;0" \* MERGEFORMATINET </w:instrText>
            </w:r>
            <w:r w:rsidR="00000000">
              <w:fldChar w:fldCharType="separate"/>
            </w:r>
            <w:r w:rsidR="00892872">
              <w:pict w14:anchorId="4799786F">
                <v:shape id="_x0000_i1095" type="#_x0000_t75" alt="" style="width:61.5pt;height:61.5pt">
                  <v:imagedata r:id="rId328" r:href="rId329"/>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74663D7C" w14:textId="77777777" w:rsidR="00673595" w:rsidRPr="00D97244" w:rsidRDefault="00673595"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04 березня 2025 року </w:t>
            </w:r>
            <w:r w:rsidRPr="00D97244">
              <w:rPr>
                <w:rFonts w:cs="Times New Roman"/>
                <w:kern w:val="2"/>
                <w:sz w:val="24"/>
                <w:szCs w:val="24"/>
                <w:lang w:eastAsia="uk-UA"/>
              </w:rPr>
              <w:t>у </w:t>
            </w:r>
            <w:r w:rsidRPr="00D97244">
              <w:rPr>
                <w:rFonts w:cs="Calibri"/>
                <w:kern w:val="2"/>
                <w:sz w:val="24"/>
                <w:szCs w:val="24"/>
              </w:rPr>
              <w:t>cправі № 922/2226/24 можна ознайомитися за посиланням</w:t>
            </w:r>
          </w:p>
          <w:p w14:paraId="1151A36E" w14:textId="77777777" w:rsidR="00673595" w:rsidRPr="00D97244" w:rsidRDefault="00673595" w:rsidP="005C45E9">
            <w:pPr>
              <w:spacing w:line="240" w:lineRule="auto"/>
              <w:rPr>
                <w:rFonts w:cs="Calibri"/>
                <w:kern w:val="2"/>
              </w:rPr>
            </w:pPr>
            <w:hyperlink r:id="rId330" w:history="1">
              <w:r w:rsidRPr="00D97244">
                <w:rPr>
                  <w:rStyle w:val="a4"/>
                  <w:rFonts w:cs="Calibri"/>
                  <w:kern w:val="2"/>
                  <w:sz w:val="24"/>
                  <w:szCs w:val="24"/>
                </w:rPr>
                <w:t>https://reyestr.court.gov.ua/Review/128275728</w:t>
              </w:r>
            </w:hyperlink>
            <w:r w:rsidRPr="00D97244">
              <w:rPr>
                <w:rFonts w:cs="Calibri"/>
                <w:i/>
                <w:iCs/>
                <w:color w:val="0563C1"/>
                <w:kern w:val="2"/>
              </w:rPr>
              <w:t>.</w:t>
            </w:r>
          </w:p>
        </w:tc>
      </w:tr>
    </w:tbl>
    <w:p w14:paraId="42C479C3" w14:textId="77777777" w:rsidR="009066AE" w:rsidRDefault="009066AE" w:rsidP="00FB38C7">
      <w:pPr>
        <w:tabs>
          <w:tab w:val="left" w:pos="3696"/>
        </w:tabs>
        <w:spacing w:before="120" w:after="0" w:line="240" w:lineRule="auto"/>
        <w:jc w:val="both"/>
        <w:rPr>
          <w:rFonts w:cs="Roboto Condensed Light"/>
          <w:b/>
          <w:bCs/>
          <w:color w:val="4472C4" w:themeColor="accent1"/>
          <w:szCs w:val="28"/>
        </w:rPr>
      </w:pPr>
    </w:p>
    <w:p w14:paraId="3202603F" w14:textId="5991A06E" w:rsidR="009131D5" w:rsidRPr="00886498" w:rsidRDefault="00886498" w:rsidP="00FB38C7">
      <w:pPr>
        <w:tabs>
          <w:tab w:val="left" w:pos="3696"/>
        </w:tabs>
        <w:spacing w:before="120" w:after="0" w:line="240" w:lineRule="auto"/>
        <w:jc w:val="both"/>
        <w:rPr>
          <w:rFonts w:cs="Roboto Condensed Light"/>
          <w:b/>
          <w:bCs/>
          <w:color w:val="4472C4" w:themeColor="accent1"/>
          <w:szCs w:val="28"/>
        </w:rPr>
      </w:pPr>
      <w:r w:rsidRPr="00886498">
        <w:rPr>
          <w:rFonts w:cs="Roboto Condensed Light"/>
          <w:b/>
          <w:bCs/>
          <w:color w:val="4472C4" w:themeColor="accent1"/>
          <w:szCs w:val="28"/>
        </w:rPr>
        <w:t>1</w:t>
      </w:r>
      <w:r w:rsidR="00B97F8B">
        <w:rPr>
          <w:rFonts w:cs="Roboto Condensed Light"/>
          <w:b/>
          <w:bCs/>
          <w:color w:val="4472C4" w:themeColor="accent1"/>
          <w:szCs w:val="28"/>
        </w:rPr>
        <w:t>0</w:t>
      </w:r>
      <w:r w:rsidRPr="00886498">
        <w:rPr>
          <w:rFonts w:cs="Roboto Condensed Light"/>
          <w:b/>
          <w:bCs/>
          <w:color w:val="4472C4" w:themeColor="accent1"/>
          <w:szCs w:val="28"/>
        </w:rPr>
        <w:t>.9. Належним способом захисту порушеного права на корпоративну частку є вимога про її витребування з незаконного володіння, яка має заявлятися до фактичного володільця частки на момент розгляду справи, а не до проміжних набувачів</w:t>
      </w:r>
    </w:p>
    <w:p w14:paraId="75FA08CB" w14:textId="12375A3D" w:rsidR="00CB5C1C" w:rsidRPr="00CB5C1C" w:rsidRDefault="00CB5C1C" w:rsidP="00CB5C1C">
      <w:pPr>
        <w:spacing w:before="120" w:after="0" w:line="240" w:lineRule="auto"/>
        <w:jc w:val="both"/>
        <w:rPr>
          <w:rFonts w:eastAsia="Times New Roman" w:cs="Times New Roman"/>
          <w:szCs w:val="28"/>
          <w:lang w:eastAsia="uk-UA"/>
        </w:rPr>
      </w:pPr>
      <w:r>
        <w:rPr>
          <w:rFonts w:eastAsia="Times New Roman" w:cs="Times New Roman"/>
          <w:szCs w:val="28"/>
          <w:lang w:eastAsia="uk-UA"/>
        </w:rPr>
        <w:t>П</w:t>
      </w:r>
      <w:r w:rsidRPr="00072F20">
        <w:rPr>
          <w:rFonts w:eastAsia="Times New Roman" w:cs="Times New Roman"/>
          <w:szCs w:val="28"/>
          <w:lang w:eastAsia="uk-UA"/>
        </w:rPr>
        <w:t>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w:t>
      </w:r>
      <w:r>
        <w:rPr>
          <w:rFonts w:eastAsia="Times New Roman" w:cs="Times New Roman"/>
          <w:szCs w:val="28"/>
          <w:lang w:eastAsia="uk-UA"/>
        </w:rPr>
        <w:t xml:space="preserve"> </w:t>
      </w:r>
      <w:r w:rsidRPr="002D6DDF">
        <w:rPr>
          <w:rFonts w:eastAsia="Times New Roman" w:cs="Times New Roman"/>
          <w:szCs w:val="28"/>
          <w:lang w:eastAsia="uk-UA"/>
        </w:rPr>
        <w:t xml:space="preserve">рішення </w:t>
      </w:r>
      <w:r>
        <w:rPr>
          <w:rFonts w:eastAsia="Times New Roman" w:cs="Times New Roman"/>
          <w:szCs w:val="28"/>
          <w:lang w:eastAsia="uk-UA"/>
        </w:rPr>
        <w:t>господарського суду про відмову у позові скасовано частково, п</w:t>
      </w:r>
      <w:r w:rsidRPr="00CB5C1C">
        <w:rPr>
          <w:rFonts w:eastAsia="Times New Roman" w:cs="Times New Roman"/>
          <w:szCs w:val="28"/>
          <w:lang w:eastAsia="uk-UA"/>
        </w:rPr>
        <w:t>рийнято нове рішення, яким позовні вимоги задоволено частково.</w:t>
      </w:r>
    </w:p>
    <w:p w14:paraId="3473FA98" w14:textId="01E510F9" w:rsidR="00CB5C1C" w:rsidRPr="00CB5C1C" w:rsidRDefault="00CB5C1C" w:rsidP="00CB5C1C">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названу постанову</w:t>
      </w:r>
      <w:r w:rsidRPr="00CB5C1C">
        <w:rPr>
          <w:rFonts w:eastAsia="Times New Roman" w:cs="Times New Roman"/>
          <w:szCs w:val="28"/>
          <w:lang w:eastAsia="uk-UA"/>
        </w:rPr>
        <w:t xml:space="preserve"> в частині задоволених позовних вимог про: визнання недійсним договору купівлі-продажу 100</w:t>
      </w:r>
      <w:r>
        <w:rPr>
          <w:rFonts w:eastAsia="Times New Roman" w:cs="Times New Roman"/>
          <w:szCs w:val="28"/>
          <w:lang w:eastAsia="uk-UA"/>
        </w:rPr>
        <w:t> </w:t>
      </w:r>
      <w:r w:rsidRPr="00CB5C1C">
        <w:rPr>
          <w:rFonts w:eastAsia="Times New Roman" w:cs="Times New Roman"/>
          <w:szCs w:val="28"/>
          <w:lang w:eastAsia="uk-UA"/>
        </w:rPr>
        <w:t xml:space="preserve">% частки у капіталі </w:t>
      </w:r>
      <w:r>
        <w:rPr>
          <w:rFonts w:eastAsia="Times New Roman" w:cs="Times New Roman"/>
          <w:szCs w:val="28"/>
          <w:lang w:eastAsia="uk-UA"/>
        </w:rPr>
        <w:t>ТОВ</w:t>
      </w:r>
      <w:r w:rsidRPr="00CB5C1C">
        <w:rPr>
          <w:rFonts w:eastAsia="Times New Roman" w:cs="Times New Roman"/>
          <w:szCs w:val="28"/>
          <w:lang w:eastAsia="uk-UA"/>
        </w:rPr>
        <w:t>; визнання недійсним акта прийому-передачі</w:t>
      </w:r>
      <w:r>
        <w:rPr>
          <w:rFonts w:eastAsia="Times New Roman" w:cs="Times New Roman"/>
          <w:szCs w:val="28"/>
          <w:lang w:eastAsia="uk-UA"/>
        </w:rPr>
        <w:t xml:space="preserve"> </w:t>
      </w:r>
      <w:r w:rsidRPr="00CB5C1C">
        <w:rPr>
          <w:rFonts w:eastAsia="Times New Roman" w:cs="Times New Roman"/>
          <w:szCs w:val="28"/>
          <w:lang w:eastAsia="uk-UA"/>
        </w:rPr>
        <w:t>частк</w:t>
      </w:r>
      <w:r>
        <w:rPr>
          <w:rFonts w:eastAsia="Times New Roman" w:cs="Times New Roman"/>
          <w:szCs w:val="28"/>
          <w:lang w:eastAsia="uk-UA"/>
        </w:rPr>
        <w:t xml:space="preserve">и </w:t>
      </w:r>
      <w:r w:rsidRPr="00CB5C1C">
        <w:rPr>
          <w:rFonts w:eastAsia="Times New Roman" w:cs="Times New Roman"/>
          <w:szCs w:val="28"/>
          <w:lang w:eastAsia="uk-UA"/>
        </w:rPr>
        <w:t xml:space="preserve">у статутному капіталі </w:t>
      </w:r>
      <w:r>
        <w:rPr>
          <w:rFonts w:eastAsia="Times New Roman" w:cs="Times New Roman"/>
          <w:szCs w:val="28"/>
          <w:lang w:eastAsia="uk-UA"/>
        </w:rPr>
        <w:t>ТОВ</w:t>
      </w:r>
      <w:r w:rsidRPr="00CB5C1C">
        <w:rPr>
          <w:rFonts w:eastAsia="Times New Roman" w:cs="Times New Roman"/>
          <w:szCs w:val="28"/>
          <w:lang w:eastAsia="uk-UA"/>
        </w:rPr>
        <w:t xml:space="preserve">; скасування реєстраційної дії відносно </w:t>
      </w:r>
      <w:r>
        <w:rPr>
          <w:rFonts w:eastAsia="Times New Roman" w:cs="Times New Roman"/>
          <w:szCs w:val="28"/>
          <w:lang w:eastAsia="uk-UA"/>
        </w:rPr>
        <w:t>ТОВ</w:t>
      </w:r>
      <w:r w:rsidRPr="00CB5C1C">
        <w:rPr>
          <w:rFonts w:eastAsia="Times New Roman" w:cs="Times New Roman"/>
          <w:szCs w:val="28"/>
          <w:lang w:eastAsia="uk-UA"/>
        </w:rPr>
        <w:t xml:space="preserve">; скасування реєстраційної дії відносно </w:t>
      </w:r>
      <w:r>
        <w:rPr>
          <w:rFonts w:eastAsia="Times New Roman" w:cs="Times New Roman"/>
          <w:szCs w:val="28"/>
          <w:lang w:eastAsia="uk-UA"/>
        </w:rPr>
        <w:t>ТОВ</w:t>
      </w:r>
      <w:r w:rsidRPr="00CB5C1C">
        <w:rPr>
          <w:rFonts w:eastAsia="Times New Roman" w:cs="Times New Roman"/>
          <w:szCs w:val="28"/>
          <w:lang w:eastAsia="uk-UA"/>
        </w:rPr>
        <w:t xml:space="preserve"> скасува</w:t>
      </w:r>
      <w:r>
        <w:rPr>
          <w:rFonts w:eastAsia="Times New Roman" w:cs="Times New Roman"/>
          <w:szCs w:val="28"/>
          <w:lang w:eastAsia="uk-UA"/>
        </w:rPr>
        <w:t>в</w:t>
      </w:r>
      <w:r w:rsidRPr="00CB5C1C">
        <w:rPr>
          <w:rFonts w:eastAsia="Times New Roman" w:cs="Times New Roman"/>
          <w:szCs w:val="28"/>
          <w:lang w:eastAsia="uk-UA"/>
        </w:rPr>
        <w:t xml:space="preserve"> та ухвали</w:t>
      </w:r>
      <w:r>
        <w:rPr>
          <w:rFonts w:eastAsia="Times New Roman" w:cs="Times New Roman"/>
          <w:szCs w:val="28"/>
          <w:lang w:eastAsia="uk-UA"/>
        </w:rPr>
        <w:t>в у</w:t>
      </w:r>
      <w:r w:rsidRPr="00CB5C1C">
        <w:rPr>
          <w:rFonts w:eastAsia="Times New Roman" w:cs="Times New Roman"/>
          <w:szCs w:val="28"/>
          <w:lang w:eastAsia="uk-UA"/>
        </w:rPr>
        <w:t xml:space="preserve"> цій частині нове рішення, яким у задоволенні позову відмови</w:t>
      </w:r>
      <w:r>
        <w:rPr>
          <w:rFonts w:eastAsia="Times New Roman" w:cs="Times New Roman"/>
          <w:szCs w:val="28"/>
          <w:lang w:eastAsia="uk-UA"/>
        </w:rPr>
        <w:t>в, в</w:t>
      </w:r>
      <w:r w:rsidRPr="00CB5C1C">
        <w:rPr>
          <w:rFonts w:eastAsia="Times New Roman" w:cs="Times New Roman"/>
          <w:szCs w:val="28"/>
          <w:lang w:eastAsia="uk-UA"/>
        </w:rPr>
        <w:t xml:space="preserve"> іншій частині </w:t>
      </w:r>
      <w:r>
        <w:rPr>
          <w:rFonts w:eastAsia="Times New Roman" w:cs="Times New Roman"/>
          <w:szCs w:val="28"/>
          <w:lang w:eastAsia="uk-UA"/>
        </w:rPr>
        <w:t xml:space="preserve">– </w:t>
      </w:r>
      <w:r w:rsidRPr="00CB5C1C">
        <w:rPr>
          <w:rFonts w:eastAsia="Times New Roman" w:cs="Times New Roman"/>
          <w:szCs w:val="28"/>
          <w:lang w:eastAsia="uk-UA"/>
        </w:rPr>
        <w:t>залишив без змін.</w:t>
      </w:r>
    </w:p>
    <w:p w14:paraId="3A55C7FB" w14:textId="3E116376" w:rsidR="00CB5C1C" w:rsidRPr="00CB5C1C" w:rsidRDefault="00CB5C1C" w:rsidP="00CB5C1C">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Суд </w:t>
      </w:r>
      <w:r w:rsidRPr="00CB5C1C">
        <w:rPr>
          <w:rFonts w:eastAsia="Times New Roman" w:cs="Times New Roman"/>
          <w:szCs w:val="28"/>
          <w:lang w:eastAsia="uk-UA"/>
        </w:rPr>
        <w:t>зазначив, що спосіб захисту повинен відповідати змісту порушеного права та природі спірних правовідносин. При цьому належним способом захисту порушеного права на корпоративну частку є вимога про її витребування з</w:t>
      </w:r>
      <w:r w:rsidR="00D325DB">
        <w:rPr>
          <w:rFonts w:eastAsia="Times New Roman" w:cs="Times New Roman"/>
          <w:szCs w:val="28"/>
          <w:lang w:eastAsia="uk-UA"/>
        </w:rPr>
        <w:t> </w:t>
      </w:r>
      <w:r w:rsidRPr="00CB5C1C">
        <w:rPr>
          <w:rFonts w:eastAsia="Times New Roman" w:cs="Times New Roman"/>
          <w:szCs w:val="28"/>
          <w:lang w:eastAsia="uk-UA"/>
        </w:rPr>
        <w:t>незаконного володіння, яка має заявлятися до фактичного володільця частки на</w:t>
      </w:r>
      <w:r w:rsidR="00D325DB">
        <w:rPr>
          <w:rFonts w:eastAsia="Times New Roman" w:cs="Times New Roman"/>
          <w:szCs w:val="28"/>
          <w:lang w:eastAsia="uk-UA"/>
        </w:rPr>
        <w:t> </w:t>
      </w:r>
      <w:r w:rsidRPr="00CB5C1C">
        <w:rPr>
          <w:rFonts w:eastAsia="Times New Roman" w:cs="Times New Roman"/>
          <w:szCs w:val="28"/>
          <w:lang w:eastAsia="uk-UA"/>
        </w:rPr>
        <w:t>момент розгляду справи, а не до проміжних набувачів. Вимоги про</w:t>
      </w:r>
      <w:r w:rsidR="00E5752C">
        <w:rPr>
          <w:rFonts w:eastAsia="Times New Roman" w:cs="Times New Roman"/>
          <w:szCs w:val="28"/>
          <w:lang w:eastAsia="uk-UA"/>
        </w:rPr>
        <w:t> </w:t>
      </w:r>
      <w:r w:rsidRPr="00CB5C1C">
        <w:rPr>
          <w:rFonts w:eastAsia="Times New Roman" w:cs="Times New Roman"/>
          <w:szCs w:val="28"/>
          <w:lang w:eastAsia="uk-UA"/>
        </w:rPr>
        <w:t xml:space="preserve">визнання недійсними правочинів щодо відчуження частки та скасування реєстраційних дій не є ефективним способом захисту порушеного права, оскільки їх задоволення не призведе до відновлення права власності позивача на частку. </w:t>
      </w:r>
    </w:p>
    <w:p w14:paraId="07E5C553" w14:textId="16CF2AC3" w:rsidR="00CB5C1C" w:rsidRDefault="00CB5C1C" w:rsidP="00CB5C1C">
      <w:pPr>
        <w:spacing w:before="120" w:after="0" w:line="240" w:lineRule="auto"/>
        <w:jc w:val="both"/>
        <w:rPr>
          <w:rFonts w:eastAsia="Times New Roman" w:cs="Times New Roman"/>
          <w:szCs w:val="28"/>
          <w:lang w:eastAsia="uk-UA"/>
        </w:rPr>
      </w:pPr>
      <w:r w:rsidRPr="00CB5C1C">
        <w:rPr>
          <w:rFonts w:eastAsia="Times New Roman" w:cs="Times New Roman"/>
          <w:szCs w:val="28"/>
          <w:lang w:eastAsia="uk-UA"/>
        </w:rPr>
        <w:t xml:space="preserve">З огляду на те, що </w:t>
      </w:r>
      <w:r w:rsidR="00D325DB">
        <w:rPr>
          <w:rFonts w:eastAsia="Times New Roman" w:cs="Times New Roman"/>
          <w:szCs w:val="28"/>
          <w:lang w:eastAsia="uk-UA"/>
        </w:rPr>
        <w:t>Особа-</w:t>
      </w:r>
      <w:r w:rsidRPr="00CB5C1C">
        <w:rPr>
          <w:rFonts w:eastAsia="Times New Roman" w:cs="Times New Roman"/>
          <w:szCs w:val="28"/>
          <w:lang w:eastAsia="uk-UA"/>
        </w:rPr>
        <w:t>1 на час винесення судом першої інстанції рішення не</w:t>
      </w:r>
      <w:r w:rsidR="00D325DB">
        <w:rPr>
          <w:rFonts w:eastAsia="Times New Roman" w:cs="Times New Roman"/>
          <w:szCs w:val="28"/>
          <w:lang w:eastAsia="uk-UA"/>
        </w:rPr>
        <w:t> </w:t>
      </w:r>
      <w:r w:rsidRPr="00CB5C1C">
        <w:rPr>
          <w:rFonts w:eastAsia="Times New Roman" w:cs="Times New Roman"/>
          <w:szCs w:val="28"/>
          <w:lang w:eastAsia="uk-UA"/>
        </w:rPr>
        <w:t>володів 100</w:t>
      </w:r>
      <w:r w:rsidR="00D325DB">
        <w:rPr>
          <w:rFonts w:eastAsia="Times New Roman" w:cs="Times New Roman"/>
          <w:szCs w:val="28"/>
          <w:lang w:eastAsia="uk-UA"/>
        </w:rPr>
        <w:t> </w:t>
      </w:r>
      <w:r w:rsidRPr="00CB5C1C">
        <w:rPr>
          <w:rFonts w:eastAsia="Times New Roman" w:cs="Times New Roman"/>
          <w:szCs w:val="28"/>
          <w:lang w:eastAsia="uk-UA"/>
        </w:rPr>
        <w:t xml:space="preserve">% часткою у статутному капіталі </w:t>
      </w:r>
      <w:r w:rsidR="00D325DB">
        <w:rPr>
          <w:rFonts w:eastAsia="Times New Roman" w:cs="Times New Roman"/>
          <w:szCs w:val="28"/>
          <w:lang w:eastAsia="uk-UA"/>
        </w:rPr>
        <w:t>ТОВ</w:t>
      </w:r>
      <w:r w:rsidRPr="00CB5C1C">
        <w:rPr>
          <w:rFonts w:eastAsia="Times New Roman" w:cs="Times New Roman"/>
          <w:szCs w:val="28"/>
          <w:lang w:eastAsia="uk-UA"/>
        </w:rPr>
        <w:t>, з урахуванням меж заявлених позовних вимог, суд апеляційної інстанції дійшов обґрунтованого висновку про те, що відповідна позовна вимога пред</w:t>
      </w:r>
      <w:r w:rsidR="00450796">
        <w:rPr>
          <w:rFonts w:eastAsia="Times New Roman" w:cs="Times New Roman"/>
          <w:szCs w:val="28"/>
          <w:lang w:eastAsia="uk-UA"/>
        </w:rPr>
        <w:t>’</w:t>
      </w:r>
      <w:r w:rsidRPr="00CB5C1C">
        <w:rPr>
          <w:rFonts w:eastAsia="Times New Roman" w:cs="Times New Roman"/>
          <w:szCs w:val="28"/>
          <w:lang w:eastAsia="uk-UA"/>
        </w:rPr>
        <w:t>явлена до неналежного власника 100</w:t>
      </w:r>
      <w:r w:rsidR="00D325DB">
        <w:rPr>
          <w:rFonts w:eastAsia="Times New Roman" w:cs="Times New Roman"/>
          <w:szCs w:val="28"/>
          <w:lang w:eastAsia="uk-UA"/>
        </w:rPr>
        <w:t> </w:t>
      </w:r>
      <w:r w:rsidRPr="00CB5C1C">
        <w:rPr>
          <w:rFonts w:eastAsia="Times New Roman" w:cs="Times New Roman"/>
          <w:szCs w:val="28"/>
          <w:lang w:eastAsia="uk-UA"/>
        </w:rPr>
        <w:t xml:space="preserve">% частки статутного капіталу </w:t>
      </w:r>
      <w:r w:rsidR="00D325DB">
        <w:rPr>
          <w:rFonts w:eastAsia="Times New Roman" w:cs="Times New Roman"/>
          <w:szCs w:val="28"/>
          <w:lang w:eastAsia="uk-UA"/>
        </w:rPr>
        <w:t>ТОВ</w:t>
      </w:r>
      <w:r w:rsidRPr="00CB5C1C">
        <w:rPr>
          <w:rFonts w:eastAsia="Times New Roman" w:cs="Times New Roman"/>
          <w:szCs w:val="28"/>
          <w:lang w:eastAsia="uk-UA"/>
        </w:rPr>
        <w:t xml:space="preserve">, а тому не підлягає задоволенню. </w:t>
      </w:r>
    </w:p>
    <w:p w14:paraId="479FB0B0" w14:textId="77777777" w:rsidR="001C7677" w:rsidRPr="00CB5C1C" w:rsidRDefault="001C7677" w:rsidP="001C7677">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1C7677" w:rsidRPr="00D97244" w14:paraId="7EE50898" w14:textId="77777777" w:rsidTr="005C45E9">
        <w:tc>
          <w:tcPr>
            <w:tcW w:w="1701" w:type="dxa"/>
          </w:tcPr>
          <w:p w14:paraId="544A3D08" w14:textId="77777777" w:rsidR="001C7677" w:rsidRPr="00D97244" w:rsidRDefault="001C7677" w:rsidP="005C45E9">
            <w:pPr>
              <w:spacing w:line="240" w:lineRule="auto"/>
              <w:rPr>
                <w:rFonts w:ascii="Times New Roman" w:hAnsi="Times New Roman" w:cs="Times New Roman"/>
                <w:kern w:val="2"/>
                <w:sz w:val="24"/>
                <w:szCs w:val="24"/>
                <w:lang w:eastAsia="uk-UA"/>
              </w:rPr>
            </w:pPr>
            <w:r>
              <w:lastRenderedPageBreak/>
              <w:fldChar w:fldCharType="begin"/>
            </w:r>
            <w:r>
              <w:instrText xml:space="preserve"> INCLUDEPICTURE  "http://qrcoder.ru/code/?https://reyestr.court.gov.ua/Review/129244590&amp;2&amp;0" \* MERGEFORMATINET </w:instrText>
            </w:r>
            <w:r>
              <w:fldChar w:fldCharType="separate"/>
            </w:r>
            <w:r>
              <w:fldChar w:fldCharType="begin"/>
            </w:r>
            <w:r>
              <w:instrText xml:space="preserve"> INCLUDEPICTURE  "http://qrcoder.ru/code/?https://reyestr.court.gov.ua/Review/129244590&amp;2&amp;0" \* MERGEFORMATINET </w:instrText>
            </w:r>
            <w:r>
              <w:fldChar w:fldCharType="separate"/>
            </w:r>
            <w:r>
              <w:fldChar w:fldCharType="begin"/>
            </w:r>
            <w:r>
              <w:instrText xml:space="preserve"> INCLUDEPICTURE  "http://qrcoder.ru/code/?https://reyestr.court.gov.ua/Review/129244590&amp;2&amp;0" \* MERGEFORMATINET </w:instrText>
            </w:r>
            <w:r>
              <w:fldChar w:fldCharType="separate"/>
            </w:r>
            <w:r w:rsidR="00DB61A4">
              <w:fldChar w:fldCharType="begin"/>
            </w:r>
            <w:r w:rsidR="00DB61A4">
              <w:instrText xml:space="preserve"> INCLUDEPICTURE  "http://qrcoder.ru/code/?https://reyestr.court.gov.ua/Review/129244590&amp;2&amp;0" \* MERGEFORMATINET </w:instrText>
            </w:r>
            <w:r w:rsidR="00DB61A4">
              <w:fldChar w:fldCharType="separate"/>
            </w:r>
            <w:r>
              <w:fldChar w:fldCharType="begin"/>
            </w:r>
            <w:r>
              <w:instrText xml:space="preserve"> INCLUDEPICTURE  "http://qrcoder.ru/code/?https://reyestr.court.gov.ua/Review/129244590&amp;2&amp;0" \* MERGEFORMATINET </w:instrText>
            </w:r>
            <w:r>
              <w:fldChar w:fldCharType="separate"/>
            </w:r>
            <w:r>
              <w:fldChar w:fldCharType="begin"/>
            </w:r>
            <w:r>
              <w:instrText xml:space="preserve"> INCLUDEPICTURE  "http://qrcoder.ru/code/?https://reyestr.court.gov.ua/Review/129244590&amp;2&amp;0" \* MERGEFORMATINET </w:instrText>
            </w:r>
            <w:r>
              <w:fldChar w:fldCharType="separate"/>
            </w:r>
            <w:r>
              <w:fldChar w:fldCharType="begin"/>
            </w:r>
            <w:r>
              <w:instrText xml:space="preserve"> INCLUDEPICTURE  "http://qrcoder.ru/code/?https://reyestr.court.gov.ua/Review/129244590&amp;2&amp;0" \* MERGEFORMATINET </w:instrText>
            </w:r>
            <w:r>
              <w:fldChar w:fldCharType="separate"/>
            </w:r>
            <w:r>
              <w:fldChar w:fldCharType="begin"/>
            </w:r>
            <w:r>
              <w:instrText xml:space="preserve"> INCLUDEPICTURE  "http://qrcoder.ru/code/?https://reyestr.court.gov.ua/Review/129244590&amp;2&amp;0" \* MERGEFORMATINET </w:instrText>
            </w:r>
            <w:r>
              <w:fldChar w:fldCharType="separate"/>
            </w:r>
            <w:r>
              <w:fldChar w:fldCharType="begin"/>
            </w:r>
            <w:r>
              <w:instrText xml:space="preserve"> INCLUDEPICTURE  "http://qrcoder.ru/code/?https://reyestr.court.gov.ua/Review/129244590&amp;2&amp;0" \* MERGEFORMATINET </w:instrText>
            </w:r>
            <w:r>
              <w:fldChar w:fldCharType="separate"/>
            </w:r>
            <w:r w:rsidR="00000000">
              <w:fldChar w:fldCharType="begin"/>
            </w:r>
            <w:r w:rsidR="00000000">
              <w:instrText xml:space="preserve"> INCLUDEPICTURE  "http://qrcoder.ru/code/?https://reyestr.court.gov.ua/Review/129244590&amp;2&amp;0" \* MERGEFORMATINET </w:instrText>
            </w:r>
            <w:r w:rsidR="00000000">
              <w:fldChar w:fldCharType="separate"/>
            </w:r>
            <w:r w:rsidR="00892872">
              <w:pict w14:anchorId="61B06857">
                <v:shape id="_x0000_i1096" type="#_x0000_t75" alt="" style="width:61.5pt;height:61.5pt">
                  <v:imagedata r:id="rId331" r:href="rId332"/>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3F1447BA" w14:textId="77777777" w:rsidR="001C7677" w:rsidRPr="00D97244" w:rsidRDefault="001C7677"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22 липня 2025 року </w:t>
            </w:r>
            <w:r w:rsidRPr="00D97244">
              <w:rPr>
                <w:rFonts w:cs="Times New Roman"/>
                <w:kern w:val="2"/>
                <w:sz w:val="24"/>
                <w:szCs w:val="24"/>
                <w:lang w:eastAsia="uk-UA"/>
              </w:rPr>
              <w:t>у </w:t>
            </w:r>
            <w:r w:rsidRPr="00D97244">
              <w:rPr>
                <w:rFonts w:cs="Calibri"/>
                <w:kern w:val="2"/>
                <w:sz w:val="24"/>
                <w:szCs w:val="24"/>
              </w:rPr>
              <w:t>cправі № 910/16868/19 можна ознайомитися за посиланням</w:t>
            </w:r>
          </w:p>
          <w:p w14:paraId="08109306" w14:textId="77777777" w:rsidR="001C7677" w:rsidRPr="00D97244" w:rsidRDefault="001C7677" w:rsidP="005C45E9">
            <w:pPr>
              <w:spacing w:line="240" w:lineRule="auto"/>
              <w:rPr>
                <w:rFonts w:cs="Calibri"/>
                <w:kern w:val="2"/>
                <w:sz w:val="24"/>
                <w:szCs w:val="24"/>
              </w:rPr>
            </w:pPr>
            <w:hyperlink r:id="rId333" w:history="1">
              <w:r w:rsidRPr="00D97244">
                <w:rPr>
                  <w:rStyle w:val="a4"/>
                  <w:rFonts w:cs="Calibri"/>
                  <w:kern w:val="2"/>
                  <w:sz w:val="24"/>
                  <w:szCs w:val="24"/>
                </w:rPr>
                <w:t>https://reyestr.court.gov.ua/Review/129244590</w:t>
              </w:r>
            </w:hyperlink>
            <w:r w:rsidRPr="00D97244">
              <w:rPr>
                <w:rFonts w:cs="Calibri"/>
                <w:color w:val="0563C1"/>
                <w:kern w:val="2"/>
                <w:sz w:val="24"/>
                <w:szCs w:val="24"/>
              </w:rPr>
              <w:t>.</w:t>
            </w:r>
          </w:p>
        </w:tc>
      </w:tr>
    </w:tbl>
    <w:p w14:paraId="52569A31" w14:textId="77777777" w:rsidR="00886498" w:rsidRDefault="00886498"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4314CDCA" w14:textId="296FCDC4" w:rsidR="000F475A" w:rsidRDefault="00A20AD5" w:rsidP="00FB38C7">
      <w:pPr>
        <w:tabs>
          <w:tab w:val="left" w:pos="3696"/>
        </w:tabs>
        <w:spacing w:before="120"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kern w:val="2"/>
          <w:szCs w:val="28"/>
          <w14:ligatures w14:val="standardContextual"/>
        </w:rPr>
        <w:t>1</w:t>
      </w:r>
      <w:r w:rsidR="00B97F8B">
        <w:rPr>
          <w:rFonts w:cs="Roboto Condensed Light"/>
          <w:b/>
          <w:bCs/>
          <w:color w:val="4472C4" w:themeColor="accent1"/>
          <w:kern w:val="2"/>
          <w:szCs w:val="28"/>
          <w14:ligatures w14:val="standardContextual"/>
        </w:rPr>
        <w:t>1</w:t>
      </w:r>
      <w:r w:rsidRPr="00955437">
        <w:rPr>
          <w:rFonts w:cs="Roboto Condensed Light"/>
          <w:b/>
          <w:bCs/>
          <w:color w:val="4472C4" w:themeColor="accent1"/>
          <w:kern w:val="2"/>
          <w:szCs w:val="28"/>
          <w14:ligatures w14:val="standardContextual"/>
        </w:rPr>
        <w:t>. НОВИЙ РОЗГЛЯД</w:t>
      </w:r>
    </w:p>
    <w:p w14:paraId="4D6355FC" w14:textId="43E242D5" w:rsidR="008D7F8A" w:rsidRPr="00FC66E0" w:rsidRDefault="008D7F8A" w:rsidP="008D7F8A">
      <w:pPr>
        <w:tabs>
          <w:tab w:val="left" w:pos="3696"/>
        </w:tabs>
        <w:spacing w:before="120" w:after="0" w:line="240" w:lineRule="auto"/>
        <w:jc w:val="both"/>
        <w:rPr>
          <w:rFonts w:cs="Roboto Condensed Light"/>
          <w:b/>
          <w:bCs/>
          <w:color w:val="4472C4" w:themeColor="accent1"/>
          <w:kern w:val="2"/>
          <w:szCs w:val="28"/>
          <w14:ligatures w14:val="standardContextual"/>
        </w:rPr>
      </w:pPr>
      <w:bookmarkStart w:id="85" w:name="_Hlk207289571"/>
      <w:r w:rsidRPr="00FC66E0">
        <w:rPr>
          <w:rFonts w:cs="Roboto Condensed Light"/>
          <w:b/>
          <w:bCs/>
          <w:color w:val="4472C4" w:themeColor="accent1"/>
          <w:kern w:val="2"/>
          <w:szCs w:val="28"/>
          <w14:ligatures w14:val="standardContextual"/>
        </w:rPr>
        <w:t>1</w:t>
      </w:r>
      <w:r w:rsidR="00B97F8B">
        <w:rPr>
          <w:rFonts w:cs="Roboto Condensed Light"/>
          <w:b/>
          <w:bCs/>
          <w:color w:val="4472C4" w:themeColor="accent1"/>
          <w:kern w:val="2"/>
          <w:szCs w:val="28"/>
          <w14:ligatures w14:val="standardContextual"/>
        </w:rPr>
        <w:t>1</w:t>
      </w:r>
      <w:r w:rsidRPr="00FC66E0">
        <w:rPr>
          <w:rFonts w:cs="Roboto Condensed Light"/>
          <w:b/>
          <w:bCs/>
          <w:color w:val="4472C4" w:themeColor="accent1"/>
          <w:kern w:val="2"/>
          <w:szCs w:val="28"/>
          <w14:ligatures w14:val="standardContextual"/>
        </w:rPr>
        <w:t>.1. Не досліджено обставини виходу особи з</w:t>
      </w:r>
      <w:r>
        <w:rPr>
          <w:rFonts w:cs="Roboto Condensed Light"/>
          <w:b/>
          <w:bCs/>
          <w:color w:val="4472C4" w:themeColor="accent1"/>
          <w:kern w:val="2"/>
          <w:szCs w:val="28"/>
          <w14:ligatures w14:val="standardContextual"/>
        </w:rPr>
        <w:t>і складу</w:t>
      </w:r>
      <w:r w:rsidRPr="00FC66E0">
        <w:rPr>
          <w:rFonts w:cs="Roboto Condensed Light"/>
          <w:b/>
          <w:bCs/>
          <w:color w:val="4472C4" w:themeColor="accent1"/>
          <w:kern w:val="2"/>
          <w:szCs w:val="28"/>
          <w14:ligatures w14:val="standardContextual"/>
        </w:rPr>
        <w:t xml:space="preserve"> учасників товариства</w:t>
      </w:r>
      <w:r w:rsidRPr="009C4DA7">
        <w:rPr>
          <w:rFonts w:cs="Roboto Condensed Light"/>
          <w:b/>
          <w:bCs/>
          <w:color w:val="4472C4" w:themeColor="accent1"/>
          <w:kern w:val="2"/>
          <w:szCs w:val="28"/>
          <w14:ligatures w14:val="standardContextual"/>
        </w:rPr>
        <w:t xml:space="preserve"> та чи була вона таким учасником станом на момент подання позову у цій справі, а також не встановлено дійсний склад учасників товариства</w:t>
      </w:r>
    </w:p>
    <w:bookmarkEnd w:id="85"/>
    <w:p w14:paraId="27E61398" w14:textId="265152B7" w:rsidR="000B0EDB" w:rsidRPr="000B0EDB" w:rsidRDefault="000B0EDB" w:rsidP="000B0EDB">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Суд звернув увагу, що </w:t>
      </w:r>
      <w:r w:rsidRPr="000B0EDB">
        <w:rPr>
          <w:rFonts w:eastAsia="Times New Roman" w:cs="Times New Roman"/>
          <w:szCs w:val="28"/>
          <w:lang w:eastAsia="uk-UA"/>
        </w:rPr>
        <w:t>Велика Палата Верховного Суду у постанові від</w:t>
      </w:r>
      <w:r>
        <w:rPr>
          <w:rFonts w:eastAsia="Times New Roman" w:cs="Times New Roman"/>
          <w:szCs w:val="28"/>
          <w:lang w:eastAsia="uk-UA"/>
        </w:rPr>
        <w:t> </w:t>
      </w:r>
      <w:r w:rsidRPr="000B0EDB">
        <w:rPr>
          <w:rFonts w:eastAsia="Times New Roman" w:cs="Times New Roman"/>
          <w:szCs w:val="28"/>
          <w:lang w:eastAsia="uk-UA"/>
        </w:rPr>
        <w:t>07.04.2020 у справі №</w:t>
      </w:r>
      <w:r>
        <w:rPr>
          <w:rFonts w:eastAsia="Times New Roman" w:cs="Times New Roman"/>
          <w:szCs w:val="28"/>
          <w:lang w:eastAsia="uk-UA"/>
        </w:rPr>
        <w:t> </w:t>
      </w:r>
      <w:r w:rsidRPr="000B0EDB">
        <w:rPr>
          <w:rFonts w:eastAsia="Times New Roman" w:cs="Times New Roman"/>
          <w:szCs w:val="28"/>
          <w:lang w:eastAsia="uk-UA"/>
        </w:rPr>
        <w:t>910/7674/18 зазначила</w:t>
      </w:r>
      <w:r>
        <w:rPr>
          <w:rFonts w:eastAsia="Times New Roman" w:cs="Times New Roman"/>
          <w:szCs w:val="28"/>
          <w:lang w:eastAsia="uk-UA"/>
        </w:rPr>
        <w:t>, що р</w:t>
      </w:r>
      <w:r w:rsidRPr="000B0EDB">
        <w:rPr>
          <w:rFonts w:eastAsia="Times New Roman" w:cs="Times New Roman"/>
          <w:szCs w:val="28"/>
          <w:lang w:eastAsia="uk-UA"/>
        </w:rPr>
        <w:t>еалізація права на вихід зі</w:t>
      </w:r>
      <w:r>
        <w:rPr>
          <w:rFonts w:eastAsia="Times New Roman" w:cs="Times New Roman"/>
          <w:szCs w:val="28"/>
          <w:lang w:eastAsia="uk-UA"/>
        </w:rPr>
        <w:t> </w:t>
      </w:r>
      <w:r w:rsidRPr="000B0EDB">
        <w:rPr>
          <w:rFonts w:eastAsia="Times New Roman" w:cs="Times New Roman"/>
          <w:szCs w:val="28"/>
          <w:lang w:eastAsia="uk-UA"/>
        </w:rPr>
        <w:t>складу учасників товариства законодавчо не пов</w:t>
      </w:r>
      <w:r w:rsidR="00450796">
        <w:rPr>
          <w:rFonts w:eastAsia="Times New Roman" w:cs="Times New Roman"/>
          <w:szCs w:val="28"/>
          <w:lang w:eastAsia="uk-UA"/>
        </w:rPr>
        <w:t>’</w:t>
      </w:r>
      <w:r w:rsidRPr="000B0EDB">
        <w:rPr>
          <w:rFonts w:eastAsia="Times New Roman" w:cs="Times New Roman"/>
          <w:szCs w:val="28"/>
          <w:lang w:eastAsia="uk-UA"/>
        </w:rPr>
        <w:t xml:space="preserve">язується ні з рішенням загальних зборів учасників, ні з внесенням змін до установчих документів товариства. </w:t>
      </w:r>
      <w:r>
        <w:rPr>
          <w:rFonts w:eastAsia="Times New Roman" w:cs="Times New Roman"/>
          <w:szCs w:val="28"/>
          <w:lang w:eastAsia="uk-UA"/>
        </w:rPr>
        <w:t xml:space="preserve">Тому </w:t>
      </w:r>
      <w:r w:rsidRPr="000B0EDB">
        <w:rPr>
          <w:rFonts w:eastAsia="Times New Roman" w:cs="Times New Roman"/>
          <w:szCs w:val="28"/>
          <w:lang w:eastAsia="uk-UA"/>
        </w:rPr>
        <w:t>вихід з товариства є безпосередньою дією учасника, спрямованою на припинення корпоративних відносин з товариством з ініціативи учасника товариства, вчинення якої реалізується учасником шляхом подання до</w:t>
      </w:r>
      <w:r w:rsidR="00730725">
        <w:rPr>
          <w:rFonts w:eastAsia="Times New Roman" w:cs="Times New Roman"/>
          <w:szCs w:val="28"/>
          <w:lang w:eastAsia="uk-UA"/>
        </w:rPr>
        <w:t> </w:t>
      </w:r>
      <w:r w:rsidRPr="000B0EDB">
        <w:rPr>
          <w:rFonts w:eastAsia="Times New Roman" w:cs="Times New Roman"/>
          <w:szCs w:val="28"/>
          <w:lang w:eastAsia="uk-UA"/>
        </w:rPr>
        <w:t>товариства заяви в письмовій формі, підписаної учасником.</w:t>
      </w:r>
      <w:r>
        <w:rPr>
          <w:rFonts w:eastAsia="Times New Roman" w:cs="Times New Roman"/>
          <w:szCs w:val="28"/>
          <w:lang w:eastAsia="uk-UA"/>
        </w:rPr>
        <w:t xml:space="preserve"> Тож</w:t>
      </w:r>
      <w:r w:rsidRPr="000B0EDB">
        <w:rPr>
          <w:rFonts w:eastAsia="Times New Roman" w:cs="Times New Roman"/>
          <w:szCs w:val="28"/>
          <w:lang w:eastAsia="uk-UA"/>
        </w:rPr>
        <w:t xml:space="preserve"> поновлення у</w:t>
      </w:r>
      <w:r w:rsidR="00730725">
        <w:rPr>
          <w:rFonts w:eastAsia="Times New Roman" w:cs="Times New Roman"/>
          <w:szCs w:val="28"/>
          <w:lang w:eastAsia="uk-UA"/>
        </w:rPr>
        <w:t> </w:t>
      </w:r>
      <w:r w:rsidRPr="000B0EDB">
        <w:rPr>
          <w:rFonts w:eastAsia="Times New Roman" w:cs="Times New Roman"/>
          <w:szCs w:val="28"/>
          <w:lang w:eastAsia="uk-UA"/>
        </w:rPr>
        <w:t>складі учасників товариства особи, яка добровільно вийшла з нього або була виключена, є неможливим.</w:t>
      </w:r>
      <w:r w:rsidR="00761F1D">
        <w:rPr>
          <w:rFonts w:eastAsia="Times New Roman" w:cs="Times New Roman"/>
          <w:szCs w:val="28"/>
          <w:lang w:eastAsia="uk-UA"/>
        </w:rPr>
        <w:t xml:space="preserve"> </w:t>
      </w:r>
      <w:r>
        <w:rPr>
          <w:rFonts w:eastAsia="Times New Roman" w:cs="Times New Roman"/>
          <w:szCs w:val="28"/>
          <w:lang w:eastAsia="uk-UA"/>
        </w:rPr>
        <w:t xml:space="preserve">Зазначене </w:t>
      </w:r>
      <w:r w:rsidRPr="000B0EDB">
        <w:rPr>
          <w:rFonts w:eastAsia="Times New Roman" w:cs="Times New Roman"/>
          <w:szCs w:val="28"/>
          <w:lang w:eastAsia="uk-UA"/>
        </w:rPr>
        <w:t>відповідає висновкам Верховного Суду, викладеним у постанові від</w:t>
      </w:r>
      <w:r>
        <w:rPr>
          <w:rFonts w:eastAsia="Times New Roman" w:cs="Times New Roman"/>
          <w:szCs w:val="28"/>
          <w:lang w:eastAsia="uk-UA"/>
        </w:rPr>
        <w:t> </w:t>
      </w:r>
      <w:r w:rsidRPr="000B0EDB">
        <w:rPr>
          <w:rFonts w:eastAsia="Times New Roman" w:cs="Times New Roman"/>
          <w:szCs w:val="28"/>
          <w:lang w:eastAsia="uk-UA"/>
        </w:rPr>
        <w:t>21.08.2024 у справі №</w:t>
      </w:r>
      <w:r>
        <w:rPr>
          <w:rFonts w:eastAsia="Times New Roman" w:cs="Times New Roman"/>
          <w:szCs w:val="28"/>
          <w:lang w:eastAsia="uk-UA"/>
        </w:rPr>
        <w:t> </w:t>
      </w:r>
      <w:r w:rsidRPr="000B0EDB">
        <w:rPr>
          <w:rFonts w:eastAsia="Times New Roman" w:cs="Times New Roman"/>
          <w:szCs w:val="28"/>
          <w:lang w:eastAsia="uk-UA"/>
        </w:rPr>
        <w:t>912/363/22.</w:t>
      </w:r>
    </w:p>
    <w:p w14:paraId="408A70D5" w14:textId="639E611B" w:rsidR="000B0EDB" w:rsidRPr="000B0EDB" w:rsidRDefault="000B0EDB" w:rsidP="000B0EDB">
      <w:pPr>
        <w:spacing w:before="120" w:after="0" w:line="240" w:lineRule="auto"/>
        <w:jc w:val="both"/>
        <w:rPr>
          <w:rFonts w:eastAsia="Times New Roman" w:cs="Times New Roman"/>
          <w:szCs w:val="28"/>
          <w:lang w:eastAsia="uk-UA"/>
        </w:rPr>
      </w:pPr>
      <w:r w:rsidRPr="000B0EDB">
        <w:rPr>
          <w:rFonts w:eastAsia="Times New Roman" w:cs="Times New Roman"/>
          <w:szCs w:val="28"/>
          <w:lang w:eastAsia="uk-UA"/>
        </w:rPr>
        <w:t xml:space="preserve">Верховний Суд </w:t>
      </w:r>
      <w:r>
        <w:rPr>
          <w:rFonts w:eastAsia="Times New Roman" w:cs="Times New Roman"/>
          <w:szCs w:val="28"/>
          <w:lang w:eastAsia="uk-UA"/>
        </w:rPr>
        <w:t>виснував</w:t>
      </w:r>
      <w:r w:rsidRPr="000B0EDB">
        <w:rPr>
          <w:rFonts w:eastAsia="Times New Roman" w:cs="Times New Roman"/>
          <w:szCs w:val="28"/>
          <w:lang w:eastAsia="uk-UA"/>
        </w:rPr>
        <w:t>, що</w:t>
      </w:r>
      <w:r>
        <w:rPr>
          <w:rFonts w:eastAsia="Times New Roman" w:cs="Times New Roman"/>
          <w:szCs w:val="28"/>
          <w:lang w:eastAsia="uk-UA"/>
        </w:rPr>
        <w:t>,</w:t>
      </w:r>
      <w:r w:rsidRPr="000B0EDB">
        <w:rPr>
          <w:rFonts w:eastAsia="Times New Roman" w:cs="Times New Roman"/>
          <w:szCs w:val="28"/>
          <w:lang w:eastAsia="uk-UA"/>
        </w:rPr>
        <w:t xml:space="preserve"> ухвалюючи оскаржувану постанову</w:t>
      </w:r>
      <w:r>
        <w:rPr>
          <w:rFonts w:eastAsia="Times New Roman" w:cs="Times New Roman"/>
          <w:szCs w:val="28"/>
          <w:lang w:eastAsia="uk-UA"/>
        </w:rPr>
        <w:t>,</w:t>
      </w:r>
      <w:r w:rsidRPr="000B0EDB">
        <w:rPr>
          <w:rFonts w:eastAsia="Times New Roman" w:cs="Times New Roman"/>
          <w:szCs w:val="28"/>
          <w:lang w:eastAsia="uk-UA"/>
        </w:rPr>
        <w:t xml:space="preserve"> суд апеляційної інстанції зазначеного не врахував.</w:t>
      </w:r>
    </w:p>
    <w:p w14:paraId="2D217D09" w14:textId="1F2192E2" w:rsidR="000B0EDB" w:rsidRDefault="000B0EDB" w:rsidP="000B0EDB">
      <w:pPr>
        <w:spacing w:before="120" w:after="0" w:line="240" w:lineRule="auto"/>
        <w:jc w:val="both"/>
        <w:rPr>
          <w:rFonts w:eastAsia="Times New Roman" w:cs="Times New Roman"/>
          <w:szCs w:val="28"/>
          <w:lang w:eastAsia="uk-UA"/>
        </w:rPr>
      </w:pPr>
      <w:r w:rsidRPr="000B0EDB">
        <w:rPr>
          <w:rFonts w:eastAsia="Times New Roman" w:cs="Times New Roman"/>
          <w:szCs w:val="28"/>
          <w:lang w:eastAsia="uk-UA"/>
        </w:rPr>
        <w:t>Так, апеляційний господарський суд, зосередившись виключно на вирішенні питання дійсності / недійсності оскаржуваних рішень загальних зборів учасників, а</w:t>
      </w:r>
      <w:r>
        <w:rPr>
          <w:rFonts w:eastAsia="Times New Roman" w:cs="Times New Roman"/>
          <w:szCs w:val="28"/>
          <w:lang w:eastAsia="uk-UA"/>
        </w:rPr>
        <w:t> </w:t>
      </w:r>
      <w:r w:rsidRPr="000B0EDB">
        <w:rPr>
          <w:rFonts w:eastAsia="Times New Roman" w:cs="Times New Roman"/>
          <w:szCs w:val="28"/>
          <w:lang w:eastAsia="uk-UA"/>
        </w:rPr>
        <w:t>також наявності / відсутності необхідної кількості голосів для прийняття загальними зборами відповідних рішень, не врахував наведених вище висновків Верховного Суду та не надав оцінки належності обраного позивачем способу захисту.</w:t>
      </w:r>
      <w:r>
        <w:rPr>
          <w:rFonts w:eastAsia="Times New Roman" w:cs="Times New Roman"/>
          <w:szCs w:val="28"/>
          <w:lang w:eastAsia="uk-UA"/>
        </w:rPr>
        <w:t xml:space="preserve"> Крім того,</w:t>
      </w:r>
      <w:r w:rsidRPr="000B0EDB">
        <w:rPr>
          <w:rFonts w:eastAsia="Times New Roman" w:cs="Times New Roman"/>
          <w:szCs w:val="28"/>
          <w:lang w:eastAsia="uk-UA"/>
        </w:rPr>
        <w:t xml:space="preserve"> суд апеляційної інстанції не досліджував обставини виходу позивача з учасників </w:t>
      </w:r>
      <w:r>
        <w:rPr>
          <w:rFonts w:eastAsia="Times New Roman" w:cs="Times New Roman"/>
          <w:szCs w:val="28"/>
          <w:lang w:eastAsia="uk-UA"/>
        </w:rPr>
        <w:t>т</w:t>
      </w:r>
      <w:r w:rsidRPr="000B0EDB">
        <w:rPr>
          <w:rFonts w:eastAsia="Times New Roman" w:cs="Times New Roman"/>
          <w:szCs w:val="28"/>
          <w:lang w:eastAsia="uk-UA"/>
        </w:rPr>
        <w:t>овариства, зокрема коли позивач</w:t>
      </w:r>
      <w:r w:rsidR="00D615B3">
        <w:rPr>
          <w:rFonts w:eastAsia="Times New Roman" w:cs="Times New Roman"/>
          <w:szCs w:val="28"/>
          <w:lang w:eastAsia="uk-UA"/>
        </w:rPr>
        <w:t>ка</w:t>
      </w:r>
      <w:r w:rsidRPr="000B0EDB">
        <w:rPr>
          <w:rFonts w:eastAsia="Times New Roman" w:cs="Times New Roman"/>
          <w:szCs w:val="28"/>
          <w:lang w:eastAsia="uk-UA"/>
        </w:rPr>
        <w:t xml:space="preserve"> вийшла зі складу учасників та чи була </w:t>
      </w:r>
      <w:r w:rsidR="00D615B3">
        <w:rPr>
          <w:rFonts w:eastAsia="Times New Roman" w:cs="Times New Roman"/>
          <w:szCs w:val="28"/>
          <w:lang w:eastAsia="uk-UA"/>
        </w:rPr>
        <w:t xml:space="preserve">вона </w:t>
      </w:r>
      <w:r w:rsidRPr="000B0EDB">
        <w:rPr>
          <w:rFonts w:eastAsia="Times New Roman" w:cs="Times New Roman"/>
          <w:szCs w:val="28"/>
          <w:lang w:eastAsia="uk-UA"/>
        </w:rPr>
        <w:t>таким учасником станом на момент подання позову у цій справі, а також не дослідив і не встановив дійсний склад учасників товариства, станом на</w:t>
      </w:r>
      <w:r w:rsidR="00730725">
        <w:rPr>
          <w:rFonts w:eastAsia="Times New Roman" w:cs="Times New Roman"/>
          <w:szCs w:val="28"/>
          <w:lang w:eastAsia="uk-UA"/>
        </w:rPr>
        <w:t> </w:t>
      </w:r>
      <w:r w:rsidRPr="000B0EDB">
        <w:rPr>
          <w:rFonts w:eastAsia="Times New Roman" w:cs="Times New Roman"/>
          <w:szCs w:val="28"/>
          <w:lang w:eastAsia="uk-UA"/>
        </w:rPr>
        <w:t>час подання позову і вирішення цієї справи.</w:t>
      </w:r>
    </w:p>
    <w:p w14:paraId="32D9D976" w14:textId="77777777" w:rsidR="001C7677" w:rsidRPr="000B0EDB" w:rsidRDefault="001C7677" w:rsidP="001C7677">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1C7677" w:rsidRPr="00D97244" w14:paraId="380781CB" w14:textId="77777777" w:rsidTr="005C45E9">
        <w:tc>
          <w:tcPr>
            <w:tcW w:w="1701" w:type="dxa"/>
          </w:tcPr>
          <w:p w14:paraId="6A7849A0" w14:textId="77777777" w:rsidR="001C7677" w:rsidRPr="00D97244" w:rsidRDefault="001C7677" w:rsidP="005C45E9">
            <w:pPr>
              <w:spacing w:line="240" w:lineRule="auto"/>
              <w:rPr>
                <w:rFonts w:ascii="Times New Roman" w:hAnsi="Times New Roman" w:cs="Times New Roman"/>
                <w:kern w:val="2"/>
                <w:lang w:eastAsia="uk-UA"/>
              </w:rPr>
            </w:pPr>
            <w:r>
              <w:fldChar w:fldCharType="begin"/>
            </w:r>
            <w:r>
              <w:instrText xml:space="preserve"> INCLUDEPICTURE  "http://qrcoder.ru/code/?http://reyestr.court.gov.ua/Review/126394404&amp;2&amp;0" \* MERGEFORMATINET </w:instrText>
            </w:r>
            <w:r>
              <w:fldChar w:fldCharType="separate"/>
            </w:r>
            <w:r>
              <w:fldChar w:fldCharType="begin"/>
            </w:r>
            <w:r>
              <w:instrText xml:space="preserve"> INCLUDEPICTURE  "http://qrcoder.ru/code/?http://reyestr.court.gov.ua/Review/126394404&amp;2&amp;0" \* MERGEFORMATINET </w:instrText>
            </w:r>
            <w:r>
              <w:fldChar w:fldCharType="separate"/>
            </w:r>
            <w:r>
              <w:fldChar w:fldCharType="begin"/>
            </w:r>
            <w:r>
              <w:instrText xml:space="preserve"> INCLUDEPICTURE  "http://qrcoder.ru/code/?http://reyestr.court.gov.ua/Review/126394404&amp;2&amp;0" \* MERGEFORMATINET </w:instrText>
            </w:r>
            <w:r>
              <w:fldChar w:fldCharType="separate"/>
            </w:r>
            <w:r w:rsidR="00DB61A4">
              <w:fldChar w:fldCharType="begin"/>
            </w:r>
            <w:r w:rsidR="00DB61A4">
              <w:instrText xml:space="preserve"> INCLUDEPICTURE  "http://qrcoder.ru/code/?http://reyestr.court.gov.ua/Review/126394404&amp;2&amp;0" \* MERGEFORMATINET </w:instrText>
            </w:r>
            <w:r w:rsidR="00DB61A4">
              <w:fldChar w:fldCharType="separate"/>
            </w:r>
            <w:r>
              <w:fldChar w:fldCharType="begin"/>
            </w:r>
            <w:r>
              <w:instrText xml:space="preserve"> INCLUDEPICTURE  "http://qrcoder.ru/code/?http://reyestr.court.gov.ua/Review/126394404&amp;2&amp;0" \* MERGEFORMATINET </w:instrText>
            </w:r>
            <w:r>
              <w:fldChar w:fldCharType="separate"/>
            </w:r>
            <w:r>
              <w:fldChar w:fldCharType="begin"/>
            </w:r>
            <w:r>
              <w:instrText xml:space="preserve"> INCLUDEPICTURE  "http://qrcoder.ru/code/?http://reyestr.court.gov.ua/Review/126394404&amp;2&amp;0" \* MERGEFORMATINET </w:instrText>
            </w:r>
            <w:r>
              <w:fldChar w:fldCharType="separate"/>
            </w:r>
            <w:r>
              <w:fldChar w:fldCharType="begin"/>
            </w:r>
            <w:r>
              <w:instrText xml:space="preserve"> INCLUDEPICTURE  "http://qrcoder.ru/code/?http://reyestr.court.gov.ua/Review/126394404&amp;2&amp;0" \* MERGEFORMATINET </w:instrText>
            </w:r>
            <w:r>
              <w:fldChar w:fldCharType="separate"/>
            </w:r>
            <w:r>
              <w:fldChar w:fldCharType="begin"/>
            </w:r>
            <w:r>
              <w:instrText xml:space="preserve"> INCLUDEPICTURE  "http://qrcoder.ru/code/?http://reyestr.court.gov.ua/Review/126394404&amp;2&amp;0" \* MERGEFORMATINET </w:instrText>
            </w:r>
            <w:r>
              <w:fldChar w:fldCharType="separate"/>
            </w:r>
            <w:r>
              <w:fldChar w:fldCharType="begin"/>
            </w:r>
            <w:r>
              <w:instrText xml:space="preserve"> INCLUDEPICTURE  "http://qrcoder.ru/code/?http://reyestr.court.gov.ua/Review/126394404&amp;2&amp;0" \* MERGEFORMATINET </w:instrText>
            </w:r>
            <w:r>
              <w:fldChar w:fldCharType="separate"/>
            </w:r>
            <w:r w:rsidR="00000000">
              <w:fldChar w:fldCharType="begin"/>
            </w:r>
            <w:r w:rsidR="00000000">
              <w:instrText xml:space="preserve"> INCLUDEPICTURE  "http://qrcoder.ru/code/?http://reyestr.court.gov.ua/Review/126394404&amp;2&amp;0" \* MERGEFORMATINET </w:instrText>
            </w:r>
            <w:r w:rsidR="00000000">
              <w:fldChar w:fldCharType="separate"/>
            </w:r>
            <w:r w:rsidR="00892872">
              <w:pict w14:anchorId="7D6550CE">
                <v:shape id="_x0000_i1097" type="#_x0000_t75" alt="" style="width:61.5pt;height:61.5pt">
                  <v:imagedata r:id="rId334" r:href="rId335"/>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23AD5D16" w14:textId="77777777" w:rsidR="001C7677" w:rsidRPr="00D97244" w:rsidRDefault="001C7677"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06 березня 2025 року </w:t>
            </w:r>
            <w:r w:rsidRPr="00D97244">
              <w:rPr>
                <w:rFonts w:cs="Times New Roman"/>
                <w:kern w:val="2"/>
                <w:sz w:val="24"/>
                <w:szCs w:val="24"/>
                <w:lang w:eastAsia="uk-UA"/>
              </w:rPr>
              <w:t>у </w:t>
            </w:r>
            <w:r w:rsidRPr="00D97244">
              <w:rPr>
                <w:rFonts w:cs="Calibri"/>
                <w:kern w:val="2"/>
                <w:sz w:val="24"/>
                <w:szCs w:val="24"/>
              </w:rPr>
              <w:t>cправі № 912/781/22 можна ознайомитися за посиланням</w:t>
            </w:r>
          </w:p>
          <w:p w14:paraId="4CD8E64A" w14:textId="77777777" w:rsidR="001C7677" w:rsidRPr="00D97244" w:rsidRDefault="001C7677" w:rsidP="005C45E9">
            <w:pPr>
              <w:spacing w:line="240" w:lineRule="auto"/>
              <w:rPr>
                <w:rFonts w:cs="Calibri"/>
                <w:kern w:val="2"/>
              </w:rPr>
            </w:pPr>
            <w:hyperlink r:id="rId336" w:history="1">
              <w:r w:rsidRPr="00D97244">
                <w:rPr>
                  <w:rStyle w:val="a4"/>
                  <w:rFonts w:cs="Calibri"/>
                  <w:kern w:val="2"/>
                  <w:sz w:val="24"/>
                  <w:szCs w:val="24"/>
                </w:rPr>
                <w:t>http://reyestr.court.gov.ua/Review/126394404</w:t>
              </w:r>
            </w:hyperlink>
            <w:r w:rsidRPr="00D97244">
              <w:rPr>
                <w:rFonts w:cs="Calibri"/>
                <w:i/>
                <w:iCs/>
                <w:color w:val="0563C1"/>
                <w:kern w:val="2"/>
              </w:rPr>
              <w:t>.</w:t>
            </w:r>
          </w:p>
        </w:tc>
      </w:tr>
    </w:tbl>
    <w:p w14:paraId="73F26702" w14:textId="77777777" w:rsidR="000F475A" w:rsidRDefault="000F475A"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690A5968" w14:textId="34B47BFE" w:rsidR="00831816" w:rsidRPr="00831816" w:rsidRDefault="00831816" w:rsidP="00831816">
      <w:pPr>
        <w:spacing w:before="120" w:after="0" w:line="240" w:lineRule="auto"/>
        <w:jc w:val="both"/>
        <w:rPr>
          <w:rFonts w:cs="Roboto Condensed Light"/>
          <w:b/>
          <w:bCs/>
          <w:color w:val="4472C4" w:themeColor="accent1"/>
          <w:kern w:val="2"/>
          <w:szCs w:val="28"/>
          <w14:ligatures w14:val="standardContextual"/>
        </w:rPr>
      </w:pPr>
      <w:bookmarkStart w:id="86" w:name="_Hlk198116009"/>
      <w:bookmarkStart w:id="87" w:name="_Hlk198115971"/>
      <w:r w:rsidRPr="00831816">
        <w:rPr>
          <w:rFonts w:cs="Roboto Condensed Light"/>
          <w:b/>
          <w:bCs/>
          <w:color w:val="4472C4" w:themeColor="accent1"/>
          <w:szCs w:val="28"/>
        </w:rPr>
        <w:lastRenderedPageBreak/>
        <w:t>1</w:t>
      </w:r>
      <w:r w:rsidR="00B97F8B">
        <w:rPr>
          <w:rFonts w:cs="Roboto Condensed Light"/>
          <w:b/>
          <w:bCs/>
          <w:color w:val="4472C4" w:themeColor="accent1"/>
          <w:szCs w:val="28"/>
        </w:rPr>
        <w:t>1</w:t>
      </w:r>
      <w:r w:rsidRPr="00831816">
        <w:rPr>
          <w:rFonts w:cs="Roboto Condensed Light"/>
          <w:b/>
          <w:bCs/>
          <w:color w:val="4472C4" w:themeColor="accent1"/>
          <w:szCs w:val="28"/>
        </w:rPr>
        <w:t>.2. </w:t>
      </w:r>
      <w:r w:rsidRPr="00831816">
        <w:rPr>
          <w:rFonts w:cs="Roboto Condensed Light"/>
          <w:b/>
          <w:bCs/>
          <w:color w:val="4472C4" w:themeColor="accent1"/>
          <w:kern w:val="2"/>
          <w:szCs w:val="28"/>
          <w14:ligatures w14:val="standardContextual"/>
        </w:rPr>
        <w:t>Безпідставна відмова позивачу у прийнятті уточненої позовної заяви щодо витребування з чужого незаконного володіння простих бездокументарних іменних акцій емітента</w:t>
      </w:r>
    </w:p>
    <w:bookmarkEnd w:id="86"/>
    <w:p w14:paraId="4D14DA59" w14:textId="721EC1AF" w:rsidR="00831816" w:rsidRPr="001E619C" w:rsidRDefault="00831816" w:rsidP="00831816">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1E619C">
        <w:rPr>
          <w:rFonts w:eastAsia="Times New Roman" w:cs="Times New Roman"/>
          <w:szCs w:val="28"/>
          <w:lang w:eastAsia="uk-UA"/>
        </w:rPr>
        <w:t xml:space="preserve"> зазначив, що</w:t>
      </w:r>
      <w:r>
        <w:rPr>
          <w:rFonts w:eastAsia="Times New Roman" w:cs="Times New Roman"/>
          <w:szCs w:val="28"/>
          <w:lang w:eastAsia="uk-UA"/>
        </w:rPr>
        <w:t>,</w:t>
      </w:r>
      <w:r w:rsidRPr="001E619C">
        <w:rPr>
          <w:rFonts w:eastAsia="Times New Roman" w:cs="Times New Roman"/>
          <w:szCs w:val="28"/>
          <w:lang w:eastAsia="uk-UA"/>
        </w:rPr>
        <w:t xml:space="preserve"> як свідчать матеріали справи, в уточненій позовній заяві позивач змінив кількість відповідачів з 5 на 4, тобто, виключив одного відповідача зі складу учасників, змінив кількість акцій, які просить витребувати з</w:t>
      </w:r>
      <w:r>
        <w:rPr>
          <w:rFonts w:eastAsia="Times New Roman" w:cs="Times New Roman"/>
          <w:szCs w:val="28"/>
          <w:lang w:eastAsia="uk-UA"/>
        </w:rPr>
        <w:t> </w:t>
      </w:r>
      <w:r w:rsidRPr="001E619C">
        <w:rPr>
          <w:rFonts w:eastAsia="Times New Roman" w:cs="Times New Roman"/>
          <w:szCs w:val="28"/>
          <w:lang w:eastAsia="uk-UA"/>
        </w:rPr>
        <w:t xml:space="preserve">чужого незаконного володіння вже не у трьох відповідачів, а двох </w:t>
      </w:r>
      <w:r>
        <w:rPr>
          <w:rFonts w:eastAsia="Times New Roman" w:cs="Times New Roman"/>
          <w:szCs w:val="28"/>
          <w:lang w:eastAsia="uk-UA"/>
        </w:rPr>
        <w:t>–</w:t>
      </w:r>
      <w:r w:rsidRPr="001E619C">
        <w:rPr>
          <w:rFonts w:eastAsia="Times New Roman" w:cs="Times New Roman"/>
          <w:szCs w:val="28"/>
          <w:lang w:eastAsia="uk-UA"/>
        </w:rPr>
        <w:t xml:space="preserve"> від </w:t>
      </w:r>
      <w:r>
        <w:rPr>
          <w:rFonts w:eastAsia="Times New Roman" w:cs="Times New Roman"/>
          <w:szCs w:val="28"/>
          <w:lang w:eastAsia="uk-UA"/>
        </w:rPr>
        <w:t>Особи-</w:t>
      </w:r>
      <w:r w:rsidRPr="001E619C">
        <w:rPr>
          <w:rFonts w:eastAsia="Times New Roman" w:cs="Times New Roman"/>
          <w:szCs w:val="28"/>
          <w:lang w:eastAsia="uk-UA"/>
        </w:rPr>
        <w:t>1 та</w:t>
      </w:r>
      <w:r>
        <w:rPr>
          <w:rFonts w:eastAsia="Times New Roman" w:cs="Times New Roman"/>
          <w:szCs w:val="28"/>
          <w:lang w:eastAsia="uk-UA"/>
        </w:rPr>
        <w:t> </w:t>
      </w:r>
      <w:r w:rsidRPr="001E619C">
        <w:rPr>
          <w:rFonts w:eastAsia="Times New Roman" w:cs="Times New Roman"/>
          <w:szCs w:val="28"/>
          <w:lang w:eastAsia="uk-UA"/>
        </w:rPr>
        <w:t xml:space="preserve">ТОВ, та відповідно змінив кількість акцій, </w:t>
      </w:r>
      <w:r>
        <w:rPr>
          <w:rFonts w:eastAsia="Times New Roman" w:cs="Times New Roman"/>
          <w:szCs w:val="28"/>
          <w:lang w:eastAsia="uk-UA"/>
        </w:rPr>
        <w:t>щодо яких</w:t>
      </w:r>
      <w:r w:rsidRPr="001E619C">
        <w:rPr>
          <w:rFonts w:eastAsia="Times New Roman" w:cs="Times New Roman"/>
          <w:szCs w:val="28"/>
          <w:lang w:eastAsia="uk-UA"/>
        </w:rPr>
        <w:t xml:space="preserve"> він просить провести безумовну</w:t>
      </w:r>
      <w:r w:rsidR="00941204">
        <w:rPr>
          <w:rFonts w:eastAsia="Times New Roman" w:cs="Times New Roman"/>
          <w:szCs w:val="28"/>
          <w:lang w:eastAsia="uk-UA"/>
        </w:rPr>
        <w:t xml:space="preserve"> </w:t>
      </w:r>
      <w:r w:rsidRPr="001E619C">
        <w:rPr>
          <w:rFonts w:eastAsia="Times New Roman" w:cs="Times New Roman"/>
          <w:szCs w:val="28"/>
          <w:lang w:eastAsia="uk-UA"/>
        </w:rPr>
        <w:t>облікову операцію списання.</w:t>
      </w:r>
      <w:r>
        <w:rPr>
          <w:rFonts w:eastAsia="Times New Roman" w:cs="Times New Roman"/>
          <w:szCs w:val="28"/>
          <w:lang w:eastAsia="uk-UA"/>
        </w:rPr>
        <w:t xml:space="preserve"> Тому</w:t>
      </w:r>
      <w:r w:rsidRPr="001E619C">
        <w:rPr>
          <w:rFonts w:eastAsia="Times New Roman" w:cs="Times New Roman"/>
          <w:szCs w:val="28"/>
          <w:lang w:eastAsia="uk-UA"/>
        </w:rPr>
        <w:t xml:space="preserve"> в уточненій позовній заяві не було змінено</w:t>
      </w:r>
      <w:r w:rsidR="00941204">
        <w:rPr>
          <w:rFonts w:eastAsia="Times New Roman" w:cs="Times New Roman"/>
          <w:szCs w:val="28"/>
          <w:lang w:eastAsia="uk-UA"/>
        </w:rPr>
        <w:t xml:space="preserve"> </w:t>
      </w:r>
      <w:r w:rsidRPr="001E619C">
        <w:rPr>
          <w:rFonts w:eastAsia="Times New Roman" w:cs="Times New Roman"/>
          <w:szCs w:val="28"/>
          <w:lang w:eastAsia="uk-UA"/>
        </w:rPr>
        <w:t>предмет позову, оскільки як в первісній, так і в уточненій позовній заяві</w:t>
      </w:r>
      <w:r w:rsidR="00941204">
        <w:rPr>
          <w:rFonts w:eastAsia="Times New Roman" w:cs="Times New Roman"/>
          <w:szCs w:val="28"/>
          <w:lang w:eastAsia="uk-UA"/>
        </w:rPr>
        <w:t xml:space="preserve"> </w:t>
      </w:r>
      <w:r w:rsidRPr="001E619C">
        <w:rPr>
          <w:rFonts w:eastAsia="Times New Roman" w:cs="Times New Roman"/>
          <w:szCs w:val="28"/>
          <w:lang w:eastAsia="uk-UA"/>
        </w:rPr>
        <w:t>предметом позову є витребування майна з чужого незаконного володіння зобов</w:t>
      </w:r>
      <w:r w:rsidR="00450796">
        <w:rPr>
          <w:rFonts w:eastAsia="Times New Roman" w:cs="Times New Roman"/>
          <w:szCs w:val="28"/>
          <w:lang w:eastAsia="uk-UA"/>
        </w:rPr>
        <w:t>’</w:t>
      </w:r>
      <w:r w:rsidRPr="001E619C">
        <w:rPr>
          <w:rFonts w:eastAsia="Times New Roman" w:cs="Times New Roman"/>
          <w:szCs w:val="28"/>
          <w:lang w:eastAsia="uk-UA"/>
        </w:rPr>
        <w:t>язання провести</w:t>
      </w:r>
      <w:r w:rsidR="00941204">
        <w:rPr>
          <w:rFonts w:eastAsia="Times New Roman" w:cs="Times New Roman"/>
          <w:szCs w:val="28"/>
          <w:lang w:eastAsia="uk-UA"/>
        </w:rPr>
        <w:t xml:space="preserve"> </w:t>
      </w:r>
      <w:r w:rsidRPr="001E619C">
        <w:rPr>
          <w:rFonts w:eastAsia="Times New Roman" w:cs="Times New Roman"/>
          <w:szCs w:val="28"/>
          <w:lang w:eastAsia="uk-UA"/>
        </w:rPr>
        <w:t>безумовну облікову операцію списання акцій та</w:t>
      </w:r>
      <w:r>
        <w:rPr>
          <w:rFonts w:eastAsia="Times New Roman" w:cs="Times New Roman"/>
          <w:szCs w:val="28"/>
          <w:lang w:eastAsia="uk-UA"/>
        </w:rPr>
        <w:t> </w:t>
      </w:r>
      <w:r w:rsidRPr="001E619C">
        <w:rPr>
          <w:rFonts w:eastAsia="Times New Roman" w:cs="Times New Roman"/>
          <w:szCs w:val="28"/>
          <w:lang w:eastAsia="uk-UA"/>
        </w:rPr>
        <w:t>зарахування їх на рахунок</w:t>
      </w:r>
      <w:r w:rsidR="00941204">
        <w:rPr>
          <w:rFonts w:eastAsia="Times New Roman" w:cs="Times New Roman"/>
          <w:szCs w:val="28"/>
          <w:lang w:eastAsia="uk-UA"/>
        </w:rPr>
        <w:t xml:space="preserve"> </w:t>
      </w:r>
      <w:r w:rsidRPr="001E619C">
        <w:rPr>
          <w:rFonts w:eastAsia="Times New Roman" w:cs="Times New Roman"/>
          <w:szCs w:val="28"/>
          <w:lang w:eastAsia="uk-UA"/>
        </w:rPr>
        <w:t xml:space="preserve">позивача. </w:t>
      </w:r>
    </w:p>
    <w:p w14:paraId="340973EE" w14:textId="039516F4" w:rsidR="00831816" w:rsidRPr="001E619C" w:rsidRDefault="00831816" w:rsidP="00831816">
      <w:pPr>
        <w:spacing w:before="120" w:after="0" w:line="240" w:lineRule="auto"/>
        <w:jc w:val="both"/>
        <w:rPr>
          <w:rFonts w:eastAsia="Times New Roman" w:cs="Times New Roman"/>
          <w:szCs w:val="28"/>
          <w:lang w:eastAsia="uk-UA"/>
        </w:rPr>
      </w:pPr>
      <w:r>
        <w:rPr>
          <w:rFonts w:eastAsia="Times New Roman" w:cs="Times New Roman"/>
          <w:szCs w:val="28"/>
          <w:lang w:eastAsia="uk-UA"/>
        </w:rPr>
        <w:t>Тож</w:t>
      </w:r>
      <w:r w:rsidRPr="001E619C">
        <w:rPr>
          <w:rFonts w:eastAsia="Times New Roman" w:cs="Times New Roman"/>
          <w:szCs w:val="28"/>
          <w:lang w:eastAsia="uk-UA"/>
        </w:rPr>
        <w:t xml:space="preserve"> Верховний Суд </w:t>
      </w:r>
      <w:r>
        <w:rPr>
          <w:rFonts w:eastAsia="Times New Roman" w:cs="Times New Roman"/>
          <w:szCs w:val="28"/>
          <w:lang w:eastAsia="uk-UA"/>
        </w:rPr>
        <w:t>констатував</w:t>
      </w:r>
      <w:r w:rsidRPr="001E619C">
        <w:rPr>
          <w:rFonts w:eastAsia="Times New Roman" w:cs="Times New Roman"/>
          <w:szCs w:val="28"/>
          <w:lang w:eastAsia="uk-UA"/>
        </w:rPr>
        <w:t>, що позивачем не було змінено одночасно предмет та підстави позову. Натомість судом першої інстанції, з висновком якого погодився й апеляційний господарський суд,</w:t>
      </w:r>
      <w:r w:rsidR="00941204">
        <w:rPr>
          <w:rFonts w:eastAsia="Times New Roman" w:cs="Times New Roman"/>
          <w:szCs w:val="28"/>
          <w:lang w:eastAsia="uk-UA"/>
        </w:rPr>
        <w:t xml:space="preserve"> </w:t>
      </w:r>
      <w:r w:rsidRPr="001E619C">
        <w:rPr>
          <w:rFonts w:eastAsia="Times New Roman" w:cs="Times New Roman"/>
          <w:szCs w:val="28"/>
          <w:lang w:eastAsia="uk-UA"/>
        </w:rPr>
        <w:t xml:space="preserve">не враховано судову практику Верховного Суду щодо застосування приписів частини третьої статті 46 ГПК України та здійснено розгляд справи за первісно поданою позовною заявою. </w:t>
      </w:r>
      <w:r>
        <w:rPr>
          <w:rFonts w:eastAsia="Times New Roman" w:cs="Times New Roman"/>
          <w:szCs w:val="28"/>
          <w:lang w:eastAsia="uk-UA"/>
        </w:rPr>
        <w:t xml:space="preserve">Верховний </w:t>
      </w:r>
      <w:r w:rsidRPr="001E619C">
        <w:rPr>
          <w:rFonts w:eastAsia="Times New Roman" w:cs="Times New Roman"/>
          <w:szCs w:val="28"/>
          <w:lang w:eastAsia="uk-UA"/>
        </w:rPr>
        <w:t>Суд в</w:t>
      </w:r>
      <w:r>
        <w:rPr>
          <w:rFonts w:eastAsia="Times New Roman" w:cs="Times New Roman"/>
          <w:szCs w:val="28"/>
          <w:lang w:eastAsia="uk-UA"/>
        </w:rPr>
        <w:t>изнав</w:t>
      </w:r>
      <w:r w:rsidRPr="001E619C">
        <w:rPr>
          <w:rFonts w:eastAsia="Times New Roman" w:cs="Times New Roman"/>
          <w:szCs w:val="28"/>
          <w:lang w:eastAsia="uk-UA"/>
        </w:rPr>
        <w:t>, що</w:t>
      </w:r>
      <w:r>
        <w:rPr>
          <w:rFonts w:eastAsia="Times New Roman" w:cs="Times New Roman"/>
          <w:szCs w:val="28"/>
          <w:lang w:eastAsia="uk-UA"/>
        </w:rPr>
        <w:t> </w:t>
      </w:r>
      <w:r w:rsidRPr="001E619C">
        <w:rPr>
          <w:rFonts w:eastAsia="Times New Roman" w:cs="Times New Roman"/>
          <w:szCs w:val="28"/>
          <w:lang w:eastAsia="uk-UA"/>
        </w:rPr>
        <w:t>місцевий господарський суд</w:t>
      </w:r>
      <w:r w:rsidR="00941204">
        <w:rPr>
          <w:rFonts w:eastAsia="Times New Roman" w:cs="Times New Roman"/>
          <w:szCs w:val="28"/>
          <w:lang w:eastAsia="uk-UA"/>
        </w:rPr>
        <w:t xml:space="preserve"> </w:t>
      </w:r>
      <w:r w:rsidRPr="001E619C">
        <w:rPr>
          <w:rFonts w:eastAsia="Times New Roman" w:cs="Times New Roman"/>
          <w:szCs w:val="28"/>
          <w:lang w:eastAsia="uk-UA"/>
        </w:rPr>
        <w:t>безпідставно відмовив позивачу у прийнятті уточненої позовної заяви, а апеляційний господарський суд вказаних порушень норм процесуального кодексу під час перегляду рішення не усунув.</w:t>
      </w:r>
    </w:p>
    <w:p w14:paraId="69B14501" w14:textId="385F356E" w:rsidR="00831816" w:rsidRPr="001E619C" w:rsidRDefault="00831816" w:rsidP="00831816">
      <w:pPr>
        <w:spacing w:before="120" w:after="0" w:line="240" w:lineRule="auto"/>
        <w:jc w:val="both"/>
        <w:rPr>
          <w:rFonts w:eastAsia="Times New Roman" w:cs="Times New Roman"/>
          <w:szCs w:val="28"/>
          <w:lang w:eastAsia="uk-UA"/>
        </w:rPr>
      </w:pPr>
      <w:r w:rsidRPr="001E619C">
        <w:rPr>
          <w:rFonts w:eastAsia="Times New Roman" w:cs="Times New Roman"/>
          <w:szCs w:val="28"/>
          <w:lang w:eastAsia="uk-UA"/>
        </w:rPr>
        <w:t>Верховний Суд неодноразово зазначав, що при застосуванні процесуальних норм</w:t>
      </w:r>
      <w:r w:rsidR="003B3D0E">
        <w:rPr>
          <w:rFonts w:eastAsia="Times New Roman" w:cs="Times New Roman"/>
          <w:szCs w:val="28"/>
          <w:lang w:eastAsia="uk-UA"/>
        </w:rPr>
        <w:t> </w:t>
      </w:r>
      <w:r w:rsidRPr="001E619C">
        <w:rPr>
          <w:rFonts w:eastAsia="Times New Roman" w:cs="Times New Roman"/>
          <w:szCs w:val="28"/>
          <w:lang w:eastAsia="uk-UA"/>
        </w:rPr>
        <w:t>належить уникати як надмірного формалізму, так і надмірної гнучкості, які</w:t>
      </w:r>
      <w:r w:rsidR="003B3D0E">
        <w:rPr>
          <w:rFonts w:eastAsia="Times New Roman" w:cs="Times New Roman"/>
          <w:szCs w:val="28"/>
          <w:lang w:eastAsia="uk-UA"/>
        </w:rPr>
        <w:t> </w:t>
      </w:r>
      <w:r w:rsidRPr="001E619C">
        <w:rPr>
          <w:rFonts w:eastAsia="Times New Roman" w:cs="Times New Roman"/>
          <w:szCs w:val="28"/>
          <w:lang w:eastAsia="uk-UA"/>
        </w:rPr>
        <w:t>можуть призвести до скасування процесуальних вимог, встановлених законом. Надмірний</w:t>
      </w:r>
      <w:r>
        <w:rPr>
          <w:rFonts w:eastAsia="Times New Roman" w:cs="Times New Roman"/>
          <w:szCs w:val="28"/>
          <w:lang w:eastAsia="uk-UA"/>
        </w:rPr>
        <w:t> </w:t>
      </w:r>
      <w:r w:rsidRPr="001E619C">
        <w:rPr>
          <w:rFonts w:eastAsia="Times New Roman" w:cs="Times New Roman"/>
          <w:szCs w:val="28"/>
          <w:lang w:eastAsia="uk-UA"/>
        </w:rPr>
        <w:t>формалізм у трактуванні процесуального законодавства визнається неправомірним обмеженням права на доступ до суду як елемента права на</w:t>
      </w:r>
      <w:r>
        <w:rPr>
          <w:rFonts w:eastAsia="Times New Roman" w:cs="Times New Roman"/>
          <w:szCs w:val="28"/>
          <w:lang w:eastAsia="uk-UA"/>
        </w:rPr>
        <w:t> </w:t>
      </w:r>
      <w:r w:rsidRPr="001E619C">
        <w:rPr>
          <w:rFonts w:eastAsia="Times New Roman" w:cs="Times New Roman"/>
          <w:szCs w:val="28"/>
          <w:lang w:eastAsia="uk-UA"/>
        </w:rPr>
        <w:t>справедливий суд згідно зі статтею 6 Конвенції.</w:t>
      </w:r>
    </w:p>
    <w:p w14:paraId="50B12582" w14:textId="77777777" w:rsidR="00831816" w:rsidRPr="001E619C" w:rsidRDefault="00831816" w:rsidP="00831816">
      <w:pPr>
        <w:spacing w:before="120" w:after="0" w:line="240" w:lineRule="auto"/>
        <w:jc w:val="both"/>
        <w:rPr>
          <w:rFonts w:eastAsia="Times New Roman" w:cs="Times New Roman"/>
          <w:szCs w:val="28"/>
          <w:lang w:eastAsia="uk-UA"/>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831816" w:rsidRPr="009807E2" w14:paraId="63934326" w14:textId="77777777" w:rsidTr="00437BD4">
        <w:tc>
          <w:tcPr>
            <w:tcW w:w="1701" w:type="dxa"/>
          </w:tcPr>
          <w:p w14:paraId="36F8C684" w14:textId="165337BA" w:rsidR="00831816" w:rsidRPr="009807E2" w:rsidRDefault="00060BB9" w:rsidP="00437BD4">
            <w:pPr>
              <w:spacing w:before="120"/>
              <w:jc w:val="both"/>
              <w:rPr>
                <w:rFonts w:ascii="Times New Roman" w:eastAsia="Times New Roman" w:hAnsi="Times New Roman" w:cs="Times New Roman"/>
                <w:szCs w:val="28"/>
                <w:lang w:eastAsia="uk-UA"/>
              </w:rPr>
            </w:pPr>
            <w:r>
              <w:rPr>
                <w:noProof/>
                <w:lang w:val="en-US"/>
              </w:rPr>
              <w:drawing>
                <wp:inline distT="0" distB="0" distL="0" distR="0" wp14:anchorId="22EA4C3C" wp14:editId="26012E20">
                  <wp:extent cx="782955" cy="782955"/>
                  <wp:effectExtent l="0" t="0" r="0" b="0"/>
                  <wp:docPr id="29" name="Рисунок 29" descr="http://qrcoder.ru/code/?https%3A%2F%2Freyestr.court.gov.ua%2FReview%2F126534645&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qrcoder.ru/code/?https%3A%2F%2Freyestr.court.gov.ua%2FReview%2F126534645&amp;2&amp;0"/>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00E48B13" w14:textId="77777777" w:rsidR="00831816" w:rsidRPr="00C378F5" w:rsidRDefault="00831816" w:rsidP="00437BD4">
            <w:pPr>
              <w:spacing w:before="120"/>
              <w:rPr>
                <w:sz w:val="24"/>
                <w:szCs w:val="24"/>
              </w:rPr>
            </w:pPr>
            <w:r w:rsidRPr="00C378F5">
              <w:rPr>
                <w:sz w:val="24"/>
                <w:szCs w:val="24"/>
              </w:rPr>
              <w:t xml:space="preserve">Детальніше з текстом постанови Верховного Суду від 08 квітня 2025 року </w:t>
            </w:r>
            <w:r w:rsidRPr="00C378F5">
              <w:rPr>
                <w:rFonts w:eastAsia="Times New Roman" w:cs="Times New Roman"/>
                <w:sz w:val="24"/>
                <w:szCs w:val="24"/>
                <w:lang w:eastAsia="uk-UA"/>
              </w:rPr>
              <w:t>у </w:t>
            </w:r>
            <w:r w:rsidRPr="00C378F5">
              <w:rPr>
                <w:sz w:val="24"/>
                <w:szCs w:val="24"/>
              </w:rPr>
              <w:t>cправі № 904/3418/23 можна ознайомитися за посиланням</w:t>
            </w:r>
          </w:p>
          <w:p w14:paraId="5AB81890" w14:textId="77777777" w:rsidR="00831816" w:rsidRPr="00C378F5" w:rsidRDefault="00831816" w:rsidP="00437BD4">
            <w:pPr>
              <w:spacing w:before="120"/>
              <w:rPr>
                <w:sz w:val="24"/>
                <w:szCs w:val="24"/>
              </w:rPr>
            </w:pPr>
            <w:hyperlink r:id="rId338" w:history="1">
              <w:r w:rsidRPr="00C378F5">
                <w:rPr>
                  <w:rStyle w:val="a4"/>
                  <w:sz w:val="24"/>
                  <w:szCs w:val="24"/>
                </w:rPr>
                <w:t>https://reyestr.court.gov.ua/Review/126534645</w:t>
              </w:r>
            </w:hyperlink>
            <w:r>
              <w:rPr>
                <w:i/>
                <w:iCs/>
                <w:color w:val="0563C1" w:themeColor="hyperlink"/>
              </w:rPr>
              <w:t>.</w:t>
            </w:r>
          </w:p>
        </w:tc>
      </w:tr>
      <w:bookmarkEnd w:id="87"/>
    </w:tbl>
    <w:p w14:paraId="3BEA405B" w14:textId="77777777" w:rsidR="00761F1D" w:rsidRDefault="00761F1D" w:rsidP="00831816">
      <w:pPr>
        <w:spacing w:after="0" w:line="240" w:lineRule="auto"/>
        <w:jc w:val="both"/>
        <w:rPr>
          <w:rFonts w:cs="Roboto Condensed Light"/>
          <w:b/>
          <w:bCs/>
          <w:color w:val="4472C4" w:themeColor="accent1"/>
          <w:szCs w:val="28"/>
        </w:rPr>
      </w:pPr>
    </w:p>
    <w:p w14:paraId="78CA6ED8" w14:textId="77777777" w:rsidR="009066AE" w:rsidRDefault="009066AE" w:rsidP="00831816">
      <w:pPr>
        <w:spacing w:after="0" w:line="240" w:lineRule="auto"/>
        <w:jc w:val="both"/>
        <w:rPr>
          <w:rFonts w:cs="Roboto Condensed Light"/>
          <w:b/>
          <w:bCs/>
          <w:color w:val="4472C4" w:themeColor="accent1"/>
          <w:szCs w:val="28"/>
        </w:rPr>
      </w:pPr>
    </w:p>
    <w:p w14:paraId="12FA6D53" w14:textId="06800848" w:rsidR="00831816" w:rsidRPr="000A3539" w:rsidRDefault="00831816" w:rsidP="00831816">
      <w:pPr>
        <w:spacing w:after="0" w:line="240" w:lineRule="auto"/>
        <w:jc w:val="both"/>
        <w:rPr>
          <w:rFonts w:cs="Roboto Condensed Light"/>
          <w:b/>
          <w:bCs/>
          <w:color w:val="4472C4" w:themeColor="accent1"/>
          <w:szCs w:val="28"/>
        </w:rPr>
      </w:pPr>
      <w:r w:rsidRPr="000A3539">
        <w:rPr>
          <w:rFonts w:cs="Roboto Condensed Light"/>
          <w:b/>
          <w:bCs/>
          <w:color w:val="4472C4" w:themeColor="accent1"/>
          <w:szCs w:val="28"/>
        </w:rPr>
        <w:t>1</w:t>
      </w:r>
      <w:r w:rsidR="00B97F8B">
        <w:rPr>
          <w:rFonts w:cs="Roboto Condensed Light"/>
          <w:b/>
          <w:bCs/>
          <w:color w:val="4472C4" w:themeColor="accent1"/>
          <w:szCs w:val="28"/>
        </w:rPr>
        <w:t>1</w:t>
      </w:r>
      <w:r w:rsidRPr="000A3539">
        <w:rPr>
          <w:rFonts w:cs="Roboto Condensed Light"/>
          <w:b/>
          <w:bCs/>
          <w:color w:val="4472C4" w:themeColor="accent1"/>
          <w:szCs w:val="28"/>
        </w:rPr>
        <w:t>.3. Висновок суду апеляційної інстанції ґрунтується на припущеннях, який дійшов взаємносуперечливого висновку про те, що особа була позбавлен</w:t>
      </w:r>
      <w:r w:rsidR="001C7677">
        <w:rPr>
          <w:rFonts w:cs="Roboto Condensed Light"/>
          <w:b/>
          <w:bCs/>
          <w:color w:val="4472C4" w:themeColor="accent1"/>
          <w:szCs w:val="28"/>
        </w:rPr>
        <w:t>а</w:t>
      </w:r>
      <w:r w:rsidRPr="000A3539">
        <w:rPr>
          <w:rFonts w:cs="Roboto Condensed Light"/>
          <w:b/>
          <w:bCs/>
          <w:color w:val="4472C4" w:themeColor="accent1"/>
          <w:szCs w:val="28"/>
        </w:rPr>
        <w:t xml:space="preserve"> спірного пакету акцій у нелегітимний спосіб</w:t>
      </w:r>
    </w:p>
    <w:p w14:paraId="2C40BA75" w14:textId="77777777" w:rsidR="00831816" w:rsidRPr="000A3539" w:rsidRDefault="00831816" w:rsidP="00831816">
      <w:pPr>
        <w:spacing w:before="120" w:after="0" w:line="240" w:lineRule="auto"/>
        <w:jc w:val="both"/>
        <w:rPr>
          <w:rFonts w:eastAsia="Times New Roman" w:cs="Times New Roman"/>
          <w:szCs w:val="28"/>
          <w:lang w:eastAsia="uk-UA"/>
        </w:rPr>
      </w:pPr>
      <w:r w:rsidRPr="000A3539">
        <w:rPr>
          <w:rFonts w:eastAsia="Times New Roman" w:cs="Times New Roman"/>
          <w:szCs w:val="28"/>
          <w:lang w:eastAsia="uk-UA"/>
        </w:rPr>
        <w:t>Судами попередніх інстанцій встановлено, з чим погоджується суд касаційної інстанції, що право власності позивача на спірні акції, станом на 4-й квартал 2011</w:t>
      </w:r>
      <w:r>
        <w:rPr>
          <w:rFonts w:eastAsia="Times New Roman" w:cs="Times New Roman"/>
          <w:szCs w:val="28"/>
          <w:lang w:eastAsia="uk-UA"/>
        </w:rPr>
        <w:t> </w:t>
      </w:r>
      <w:r w:rsidRPr="000A3539">
        <w:rPr>
          <w:rFonts w:eastAsia="Times New Roman" w:cs="Times New Roman"/>
          <w:szCs w:val="28"/>
          <w:lang w:eastAsia="uk-UA"/>
        </w:rPr>
        <w:t>року в заявленому розмірі є доведеним і не спростованим відповідачами.</w:t>
      </w:r>
    </w:p>
    <w:p w14:paraId="4A3DE1E9" w14:textId="474A251E" w:rsidR="00831816" w:rsidRPr="000A3539" w:rsidRDefault="00831816" w:rsidP="00831816">
      <w:pPr>
        <w:spacing w:before="120" w:after="0" w:line="240" w:lineRule="auto"/>
        <w:jc w:val="both"/>
        <w:rPr>
          <w:rFonts w:eastAsia="Times New Roman" w:cs="Times New Roman"/>
          <w:szCs w:val="28"/>
          <w:lang w:eastAsia="uk-UA"/>
        </w:rPr>
      </w:pPr>
      <w:r w:rsidRPr="000A3539">
        <w:rPr>
          <w:rFonts w:eastAsia="Times New Roman" w:cs="Times New Roman"/>
          <w:szCs w:val="28"/>
          <w:lang w:eastAsia="uk-UA"/>
        </w:rPr>
        <w:lastRenderedPageBreak/>
        <w:t xml:space="preserve">Водночас суд першої інстанції, надаючи оцінку наявним у справі доказам, дійшов висновку про те, що у суду відсутня можливість при вирішенні </w:t>
      </w:r>
      <w:r w:rsidR="001C7677">
        <w:rPr>
          <w:rFonts w:eastAsia="Times New Roman" w:cs="Times New Roman"/>
          <w:szCs w:val="28"/>
          <w:lang w:eastAsia="uk-UA"/>
        </w:rPr>
        <w:t>ць</w:t>
      </w:r>
      <w:r w:rsidRPr="000A3539">
        <w:rPr>
          <w:rFonts w:eastAsia="Times New Roman" w:cs="Times New Roman"/>
          <w:szCs w:val="28"/>
          <w:lang w:eastAsia="uk-UA"/>
        </w:rPr>
        <w:t>ого спору встановити факт законності</w:t>
      </w:r>
      <w:r>
        <w:rPr>
          <w:rFonts w:eastAsia="Times New Roman" w:cs="Times New Roman"/>
          <w:szCs w:val="28"/>
          <w:lang w:eastAsia="uk-UA"/>
        </w:rPr>
        <w:t xml:space="preserve"> </w:t>
      </w:r>
      <w:r w:rsidRPr="000A3539">
        <w:rPr>
          <w:rFonts w:eastAsia="Times New Roman" w:cs="Times New Roman"/>
          <w:szCs w:val="28"/>
          <w:lang w:eastAsia="uk-UA"/>
        </w:rPr>
        <w:t>/</w:t>
      </w:r>
      <w:r>
        <w:rPr>
          <w:rFonts w:eastAsia="Times New Roman" w:cs="Times New Roman"/>
          <w:szCs w:val="28"/>
          <w:lang w:eastAsia="uk-UA"/>
        </w:rPr>
        <w:t xml:space="preserve"> </w:t>
      </w:r>
      <w:r w:rsidRPr="000A3539">
        <w:rPr>
          <w:rFonts w:eastAsia="Times New Roman" w:cs="Times New Roman"/>
          <w:szCs w:val="28"/>
          <w:lang w:eastAsia="uk-UA"/>
        </w:rPr>
        <w:t>незаконності відчуження спірних акцій.</w:t>
      </w:r>
      <w:r>
        <w:rPr>
          <w:rFonts w:eastAsia="Times New Roman" w:cs="Times New Roman"/>
          <w:szCs w:val="28"/>
          <w:lang w:eastAsia="uk-UA"/>
        </w:rPr>
        <w:t xml:space="preserve"> </w:t>
      </w:r>
      <w:r w:rsidRPr="000A3539">
        <w:rPr>
          <w:rFonts w:eastAsia="Times New Roman" w:cs="Times New Roman"/>
          <w:szCs w:val="28"/>
          <w:lang w:eastAsia="uk-UA"/>
        </w:rPr>
        <w:t xml:space="preserve">Апеляційний господарський суд погодився із таким висновком місцевого господарського суду. Зокрема, суд апеляційної інстанції зазначив, що у суду відсутня реальна можливість у вирішенні </w:t>
      </w:r>
      <w:r w:rsidR="001C7677">
        <w:rPr>
          <w:rFonts w:eastAsia="Times New Roman" w:cs="Times New Roman"/>
          <w:szCs w:val="28"/>
          <w:lang w:eastAsia="uk-UA"/>
        </w:rPr>
        <w:t>ць</w:t>
      </w:r>
      <w:r w:rsidRPr="000A3539">
        <w:rPr>
          <w:rFonts w:eastAsia="Times New Roman" w:cs="Times New Roman"/>
          <w:szCs w:val="28"/>
          <w:lang w:eastAsia="uk-UA"/>
        </w:rPr>
        <w:t xml:space="preserve">ого спору встановити конкретні та належно підтверджені обставини, в який саме спосіб і на підставі якого правочину ці акції вибули з власності позивача, а також обставини формування інформації, що міститься на сайті </w:t>
      </w:r>
      <w:r>
        <w:rPr>
          <w:rFonts w:eastAsia="Times New Roman" w:cs="Times New Roman"/>
          <w:szCs w:val="28"/>
          <w:lang w:eastAsia="uk-UA"/>
        </w:rPr>
        <w:t>а</w:t>
      </w:r>
      <w:r w:rsidRPr="000A3539">
        <w:rPr>
          <w:rFonts w:eastAsia="Times New Roman" w:cs="Times New Roman"/>
          <w:szCs w:val="28"/>
          <w:lang w:eastAsia="uk-UA"/>
        </w:rPr>
        <w:t xml:space="preserve">гентства щодо власників крупних пакетів акцій </w:t>
      </w:r>
      <w:r>
        <w:rPr>
          <w:rFonts w:eastAsia="Times New Roman" w:cs="Times New Roman"/>
          <w:szCs w:val="28"/>
          <w:lang w:eastAsia="uk-UA"/>
        </w:rPr>
        <w:t>ПрАТ</w:t>
      </w:r>
      <w:r w:rsidRPr="000A3539">
        <w:rPr>
          <w:rFonts w:eastAsia="Times New Roman" w:cs="Times New Roman"/>
          <w:szCs w:val="28"/>
          <w:lang w:eastAsia="uk-UA"/>
        </w:rPr>
        <w:t xml:space="preserve"> станом на 1-й квартал 2012 року.</w:t>
      </w:r>
    </w:p>
    <w:p w14:paraId="43108574" w14:textId="0FC1BEB2" w:rsidR="00831816" w:rsidRPr="000A3539" w:rsidRDefault="00831816" w:rsidP="00831816">
      <w:pPr>
        <w:spacing w:before="120" w:after="0" w:line="240" w:lineRule="auto"/>
        <w:jc w:val="both"/>
        <w:rPr>
          <w:rFonts w:eastAsia="Times New Roman" w:cs="Times New Roman"/>
          <w:szCs w:val="28"/>
          <w:lang w:eastAsia="uk-UA"/>
        </w:rPr>
      </w:pPr>
      <w:r w:rsidRPr="000A3539">
        <w:rPr>
          <w:rFonts w:eastAsia="Times New Roman" w:cs="Times New Roman"/>
          <w:szCs w:val="28"/>
          <w:lang w:eastAsia="uk-UA"/>
        </w:rPr>
        <w:t>Одночасно суд апеляційної інстанції дійшов взаємносуперечливого висновку про те, що позивач був позбавлений спірного пакету акцій у нелегітимний спосіб. При</w:t>
      </w:r>
      <w:r>
        <w:rPr>
          <w:rFonts w:eastAsia="Times New Roman" w:cs="Times New Roman"/>
          <w:szCs w:val="28"/>
          <w:lang w:eastAsia="uk-UA"/>
        </w:rPr>
        <w:t> </w:t>
      </w:r>
      <w:r w:rsidRPr="000A3539">
        <w:rPr>
          <w:rFonts w:eastAsia="Times New Roman" w:cs="Times New Roman"/>
          <w:szCs w:val="28"/>
          <w:lang w:eastAsia="uk-UA"/>
        </w:rPr>
        <w:t>цьому, апеляційний господарський суд не зазначив, на підставі яких доказів він дійшов такого висновку.</w:t>
      </w:r>
      <w:r>
        <w:rPr>
          <w:rFonts w:eastAsia="Times New Roman" w:cs="Times New Roman"/>
          <w:szCs w:val="28"/>
          <w:lang w:eastAsia="uk-UA"/>
        </w:rPr>
        <w:t xml:space="preserve"> </w:t>
      </w:r>
      <w:r w:rsidR="00500D55">
        <w:rPr>
          <w:rFonts w:eastAsia="Times New Roman" w:cs="Times New Roman"/>
          <w:szCs w:val="28"/>
          <w:lang w:eastAsia="uk-UA"/>
        </w:rPr>
        <w:t xml:space="preserve">Крім того, </w:t>
      </w:r>
      <w:r w:rsidRPr="000A3539">
        <w:rPr>
          <w:rFonts w:eastAsia="Times New Roman" w:cs="Times New Roman"/>
          <w:szCs w:val="28"/>
          <w:lang w:eastAsia="uk-UA"/>
        </w:rPr>
        <w:t xml:space="preserve">апеляційний господарський суд виходив також з того, що в момент переходу права власності на акції від позивача до іншої особи припав на час, коли директор </w:t>
      </w:r>
      <w:r>
        <w:rPr>
          <w:rFonts w:eastAsia="Times New Roman" w:cs="Times New Roman"/>
          <w:szCs w:val="28"/>
          <w:lang w:eastAsia="uk-UA"/>
        </w:rPr>
        <w:t>ТОВ-1</w:t>
      </w:r>
      <w:r w:rsidRPr="000A3539">
        <w:rPr>
          <w:rFonts w:eastAsia="Times New Roman" w:cs="Times New Roman"/>
          <w:szCs w:val="28"/>
          <w:lang w:eastAsia="uk-UA"/>
        </w:rPr>
        <w:t xml:space="preserve"> перебував у слідчому ізоляторі і скоріше за все був істотно обмежений у можливості вчиняти господарські правочини. Можливий контрагент позивача </w:t>
      </w:r>
      <w:r>
        <w:rPr>
          <w:rFonts w:eastAsia="Times New Roman" w:cs="Times New Roman"/>
          <w:szCs w:val="28"/>
          <w:lang w:eastAsia="uk-UA"/>
        </w:rPr>
        <w:t>–</w:t>
      </w:r>
      <w:r w:rsidRPr="000A3539">
        <w:rPr>
          <w:rFonts w:eastAsia="Times New Roman" w:cs="Times New Roman"/>
          <w:szCs w:val="28"/>
          <w:lang w:eastAsia="uk-UA"/>
        </w:rPr>
        <w:t xml:space="preserve"> </w:t>
      </w:r>
      <w:r>
        <w:rPr>
          <w:rFonts w:eastAsia="Times New Roman" w:cs="Times New Roman"/>
          <w:szCs w:val="28"/>
          <w:lang w:eastAsia="uk-UA"/>
        </w:rPr>
        <w:t>ТОВ-2</w:t>
      </w:r>
      <w:r w:rsidRPr="000A3539">
        <w:rPr>
          <w:rFonts w:eastAsia="Times New Roman" w:cs="Times New Roman"/>
          <w:szCs w:val="28"/>
          <w:lang w:eastAsia="uk-UA"/>
        </w:rPr>
        <w:t xml:space="preserve"> </w:t>
      </w:r>
      <w:r>
        <w:rPr>
          <w:rFonts w:eastAsia="Times New Roman" w:cs="Times New Roman"/>
          <w:szCs w:val="28"/>
          <w:lang w:eastAsia="uk-UA"/>
        </w:rPr>
        <w:t>–</w:t>
      </w:r>
      <w:r w:rsidRPr="000A3539">
        <w:rPr>
          <w:rFonts w:eastAsia="Times New Roman" w:cs="Times New Roman"/>
          <w:szCs w:val="28"/>
          <w:lang w:eastAsia="uk-UA"/>
        </w:rPr>
        <w:t xml:space="preserve"> зник, що підтверджується перебігом кримінального провадження</w:t>
      </w:r>
      <w:r>
        <w:rPr>
          <w:rFonts w:eastAsia="Times New Roman" w:cs="Times New Roman"/>
          <w:szCs w:val="28"/>
          <w:lang w:eastAsia="uk-UA"/>
        </w:rPr>
        <w:t xml:space="preserve"> у іншій справі</w:t>
      </w:r>
      <w:r w:rsidRPr="000A3539">
        <w:rPr>
          <w:rFonts w:eastAsia="Times New Roman" w:cs="Times New Roman"/>
          <w:szCs w:val="28"/>
          <w:lang w:eastAsia="uk-UA"/>
        </w:rPr>
        <w:t>.</w:t>
      </w:r>
    </w:p>
    <w:p w14:paraId="6BDC9CDD" w14:textId="32F58424" w:rsidR="00831816" w:rsidRPr="000A3539" w:rsidRDefault="00831816" w:rsidP="00831816">
      <w:pPr>
        <w:spacing w:before="120" w:after="0" w:line="240" w:lineRule="auto"/>
        <w:jc w:val="both"/>
        <w:rPr>
          <w:rFonts w:eastAsia="Times New Roman" w:cs="Times New Roman"/>
          <w:szCs w:val="28"/>
          <w:lang w:eastAsia="uk-UA"/>
        </w:rPr>
      </w:pPr>
      <w:r w:rsidRPr="000A3539">
        <w:rPr>
          <w:rFonts w:eastAsia="Times New Roman" w:cs="Times New Roman"/>
          <w:szCs w:val="28"/>
          <w:lang w:eastAsia="uk-UA"/>
        </w:rPr>
        <w:t xml:space="preserve">Отже, висновок суду апеляційної інстанції ґрунтується на припущеннях. </w:t>
      </w:r>
      <w:r w:rsidR="001C7677">
        <w:rPr>
          <w:rFonts w:eastAsia="Times New Roman" w:cs="Times New Roman"/>
          <w:szCs w:val="28"/>
          <w:lang w:eastAsia="uk-UA"/>
        </w:rPr>
        <w:t>Водночас</w:t>
      </w:r>
      <w:r w:rsidRPr="000A3539">
        <w:rPr>
          <w:rFonts w:eastAsia="Times New Roman" w:cs="Times New Roman"/>
          <w:szCs w:val="28"/>
          <w:lang w:eastAsia="uk-UA"/>
        </w:rPr>
        <w:t xml:space="preserve"> судове рішення не може ґрунтуватися на припущеннях.</w:t>
      </w:r>
    </w:p>
    <w:p w14:paraId="097AAF71" w14:textId="21386541" w:rsidR="00831816" w:rsidRPr="000A3539" w:rsidRDefault="003275E3" w:rsidP="00831816">
      <w:pPr>
        <w:spacing w:before="120" w:after="0" w:line="240" w:lineRule="auto"/>
        <w:jc w:val="both"/>
        <w:rPr>
          <w:rFonts w:eastAsia="Times New Roman" w:cs="Times New Roman"/>
          <w:szCs w:val="28"/>
          <w:lang w:eastAsia="uk-UA"/>
        </w:rPr>
      </w:pPr>
      <w:r>
        <w:rPr>
          <w:rFonts w:eastAsia="Times New Roman" w:cs="Times New Roman"/>
          <w:szCs w:val="28"/>
          <w:lang w:eastAsia="uk-UA"/>
        </w:rPr>
        <w:t>Водночас</w:t>
      </w:r>
      <w:r w:rsidR="00831816" w:rsidRPr="000A3539">
        <w:rPr>
          <w:rFonts w:eastAsia="Times New Roman" w:cs="Times New Roman"/>
          <w:szCs w:val="28"/>
          <w:lang w:eastAsia="uk-UA"/>
        </w:rPr>
        <w:t xml:space="preserve">, дійшовши такого висновку, суд апеляційної інстанції, в порушення положень </w:t>
      </w:r>
      <w:hyperlink r:id="rId339" w:anchor="2245" w:tgtFrame="_blank" w:tooltip="Господарський процесуальний кодекс України; нормативно-правовий акт № 1798-XII від 06.11.1991, ВР України" w:history="1">
        <w:r w:rsidR="00831816" w:rsidRPr="000A3539">
          <w:rPr>
            <w:rFonts w:eastAsia="Times New Roman" w:cs="Times New Roman"/>
            <w:szCs w:val="28"/>
            <w:lang w:eastAsia="uk-UA"/>
          </w:rPr>
          <w:t xml:space="preserve">статті 282 </w:t>
        </w:r>
        <w:r w:rsidR="00831816">
          <w:rPr>
            <w:rFonts w:eastAsia="Times New Roman" w:cs="Times New Roman"/>
            <w:szCs w:val="28"/>
            <w:lang w:eastAsia="uk-UA"/>
          </w:rPr>
          <w:t>ГПК</w:t>
        </w:r>
        <w:r w:rsidR="00831816" w:rsidRPr="000A3539">
          <w:rPr>
            <w:rFonts w:eastAsia="Times New Roman" w:cs="Times New Roman"/>
            <w:szCs w:val="28"/>
            <w:lang w:eastAsia="uk-UA"/>
          </w:rPr>
          <w:t xml:space="preserve"> України</w:t>
        </w:r>
      </w:hyperlink>
      <w:r w:rsidR="00831816" w:rsidRPr="000A3539">
        <w:rPr>
          <w:rFonts w:eastAsia="Times New Roman" w:cs="Times New Roman"/>
          <w:szCs w:val="28"/>
          <w:lang w:eastAsia="uk-UA"/>
        </w:rPr>
        <w:t>, не навів доводів, за якими він не погодився із</w:t>
      </w:r>
      <w:r w:rsidR="00831816">
        <w:rPr>
          <w:rFonts w:eastAsia="Times New Roman" w:cs="Times New Roman"/>
          <w:szCs w:val="28"/>
          <w:lang w:eastAsia="uk-UA"/>
        </w:rPr>
        <w:t> </w:t>
      </w:r>
      <w:r w:rsidR="00831816" w:rsidRPr="000A3539">
        <w:rPr>
          <w:rFonts w:eastAsia="Times New Roman" w:cs="Times New Roman"/>
          <w:szCs w:val="28"/>
          <w:lang w:eastAsia="uk-UA"/>
        </w:rPr>
        <w:t>висновками суду першої інстанції про те,</w:t>
      </w:r>
      <w:r w:rsidR="00941204">
        <w:rPr>
          <w:rFonts w:eastAsia="Times New Roman" w:cs="Times New Roman"/>
          <w:szCs w:val="28"/>
          <w:lang w:eastAsia="uk-UA"/>
        </w:rPr>
        <w:t xml:space="preserve"> </w:t>
      </w:r>
      <w:r w:rsidR="00831816" w:rsidRPr="000A3539">
        <w:rPr>
          <w:rFonts w:eastAsia="Times New Roman" w:cs="Times New Roman"/>
          <w:szCs w:val="28"/>
          <w:lang w:eastAsia="uk-UA"/>
        </w:rPr>
        <w:t xml:space="preserve">що перебування директора </w:t>
      </w:r>
      <w:r w:rsidR="00831816">
        <w:rPr>
          <w:rFonts w:eastAsia="Times New Roman" w:cs="Times New Roman"/>
          <w:szCs w:val="28"/>
          <w:lang w:eastAsia="uk-UA"/>
        </w:rPr>
        <w:t>ТОВ-1</w:t>
      </w:r>
      <w:r w:rsidR="00831816" w:rsidRPr="000A3539">
        <w:rPr>
          <w:rFonts w:eastAsia="Times New Roman" w:cs="Times New Roman"/>
          <w:szCs w:val="28"/>
          <w:lang w:eastAsia="uk-UA"/>
        </w:rPr>
        <w:t xml:space="preserve"> у</w:t>
      </w:r>
      <w:r w:rsidR="00831816">
        <w:rPr>
          <w:rFonts w:eastAsia="Times New Roman" w:cs="Times New Roman"/>
          <w:szCs w:val="28"/>
          <w:lang w:eastAsia="uk-UA"/>
        </w:rPr>
        <w:t> </w:t>
      </w:r>
      <w:r w:rsidR="00831816" w:rsidRPr="000A3539">
        <w:rPr>
          <w:rFonts w:eastAsia="Times New Roman" w:cs="Times New Roman"/>
          <w:szCs w:val="28"/>
          <w:lang w:eastAsia="uk-UA"/>
        </w:rPr>
        <w:t xml:space="preserve">слідчому ізоляторі не підтверджує нездійснення та неспроможність здійснення юридичною особою </w:t>
      </w:r>
      <w:r w:rsidR="00831816">
        <w:rPr>
          <w:rFonts w:eastAsia="Times New Roman" w:cs="Times New Roman"/>
          <w:szCs w:val="28"/>
          <w:lang w:eastAsia="uk-UA"/>
        </w:rPr>
        <w:t>–</w:t>
      </w:r>
      <w:r w:rsidR="00831816" w:rsidRPr="000A3539">
        <w:rPr>
          <w:rFonts w:eastAsia="Times New Roman" w:cs="Times New Roman"/>
          <w:szCs w:val="28"/>
          <w:lang w:eastAsia="uk-UA"/>
        </w:rPr>
        <w:t xml:space="preserve"> </w:t>
      </w:r>
      <w:r w:rsidR="00831816">
        <w:rPr>
          <w:rFonts w:eastAsia="Times New Roman" w:cs="Times New Roman"/>
          <w:szCs w:val="28"/>
          <w:lang w:eastAsia="uk-UA"/>
        </w:rPr>
        <w:t>ТОВ-1</w:t>
      </w:r>
      <w:r w:rsidR="00831816" w:rsidRPr="000A3539">
        <w:rPr>
          <w:rFonts w:eastAsia="Times New Roman" w:cs="Times New Roman"/>
          <w:szCs w:val="28"/>
          <w:lang w:eastAsia="uk-UA"/>
        </w:rPr>
        <w:t xml:space="preserve"> господарської діяльності у вказаний період, неможливість укладення будь-яких правочинів, подання обов</w:t>
      </w:r>
      <w:r w:rsidR="00450796">
        <w:rPr>
          <w:rFonts w:eastAsia="Times New Roman" w:cs="Times New Roman"/>
          <w:szCs w:val="28"/>
          <w:lang w:eastAsia="uk-UA"/>
        </w:rPr>
        <w:t>’</w:t>
      </w:r>
      <w:r w:rsidR="00831816" w:rsidRPr="000A3539">
        <w:rPr>
          <w:rFonts w:eastAsia="Times New Roman" w:cs="Times New Roman"/>
          <w:szCs w:val="28"/>
          <w:lang w:eastAsia="uk-UA"/>
        </w:rPr>
        <w:t>язкової звітності, тощо. При цьому, суд першої інстанції зазначив, що позивачем не надано належних доказів (фінансової чи податкової звітності, банківської інформації, висновків аудиту тощо) того, що ним не здійснювалась господарська діяльність у період з</w:t>
      </w:r>
      <w:r w:rsidR="00831816">
        <w:rPr>
          <w:rFonts w:eastAsia="Times New Roman" w:cs="Times New Roman"/>
          <w:szCs w:val="28"/>
          <w:lang w:eastAsia="uk-UA"/>
        </w:rPr>
        <w:t> </w:t>
      </w:r>
      <w:r w:rsidR="00831816" w:rsidRPr="000A3539">
        <w:rPr>
          <w:rFonts w:eastAsia="Times New Roman" w:cs="Times New Roman"/>
          <w:szCs w:val="28"/>
          <w:lang w:eastAsia="uk-UA"/>
        </w:rPr>
        <w:t>25.11.2010 по 04.11.2013 (період перебування директора у слідчому ізоляторі), не</w:t>
      </w:r>
      <w:r w:rsidR="00831816">
        <w:rPr>
          <w:rFonts w:eastAsia="Times New Roman" w:cs="Times New Roman"/>
          <w:szCs w:val="28"/>
          <w:lang w:eastAsia="uk-UA"/>
        </w:rPr>
        <w:t> </w:t>
      </w:r>
      <w:r w:rsidR="00831816" w:rsidRPr="000A3539">
        <w:rPr>
          <w:rFonts w:eastAsia="Times New Roman" w:cs="Times New Roman"/>
          <w:szCs w:val="28"/>
          <w:lang w:eastAsia="uk-UA"/>
        </w:rPr>
        <w:t xml:space="preserve">укладались правочини і не отримувались кошти за укладеними правочинами. </w:t>
      </w:r>
    </w:p>
    <w:p w14:paraId="42A93DEB" w14:textId="77777777" w:rsidR="00831816" w:rsidRPr="000A3539" w:rsidRDefault="00831816" w:rsidP="00831816">
      <w:pPr>
        <w:spacing w:before="120" w:after="0" w:line="240" w:lineRule="auto"/>
        <w:jc w:val="both"/>
        <w:rPr>
          <w:rFonts w:eastAsia="Times New Roman" w:cs="Times New Roman"/>
          <w:szCs w:val="28"/>
          <w:lang w:eastAsia="uk-UA"/>
        </w:rPr>
      </w:pPr>
      <w:r w:rsidRPr="000A3539">
        <w:rPr>
          <w:rFonts w:eastAsia="Times New Roman" w:cs="Times New Roman"/>
          <w:szCs w:val="28"/>
          <w:lang w:eastAsia="uk-UA"/>
        </w:rPr>
        <w:t>В свою чергу, суд апеляційної інстанції</w:t>
      </w:r>
      <w:r>
        <w:rPr>
          <w:rFonts w:eastAsia="Times New Roman" w:cs="Times New Roman"/>
          <w:szCs w:val="28"/>
          <w:lang w:eastAsia="uk-UA"/>
        </w:rPr>
        <w:t xml:space="preserve">, </w:t>
      </w:r>
      <w:r w:rsidRPr="000A3539">
        <w:rPr>
          <w:rFonts w:eastAsia="Times New Roman" w:cs="Times New Roman"/>
          <w:szCs w:val="28"/>
          <w:lang w:eastAsia="uk-UA"/>
        </w:rPr>
        <w:t xml:space="preserve">задовольняючи позовні вимоги, дійшов висновку про те, що відсутні підстави для застосування позовної давності, оскільки за висновками суду апеляційної інстанції про порушення прав позивача саме відповідачами </w:t>
      </w:r>
      <w:r>
        <w:rPr>
          <w:rFonts w:eastAsia="Times New Roman" w:cs="Times New Roman"/>
          <w:szCs w:val="28"/>
          <w:lang w:eastAsia="uk-UA"/>
        </w:rPr>
        <w:t>т</w:t>
      </w:r>
      <w:r w:rsidRPr="000A3539">
        <w:rPr>
          <w:rFonts w:eastAsia="Times New Roman" w:cs="Times New Roman"/>
          <w:szCs w:val="28"/>
          <w:lang w:eastAsia="uk-UA"/>
        </w:rPr>
        <w:t>овариство дізналось лише з листа від 27.12.2018 арбітражного керуючого.</w:t>
      </w:r>
    </w:p>
    <w:p w14:paraId="71B93F3A" w14:textId="7C836701" w:rsidR="00831816" w:rsidRDefault="00831816" w:rsidP="00831816">
      <w:pPr>
        <w:spacing w:before="120" w:after="0" w:line="240" w:lineRule="auto"/>
        <w:jc w:val="both"/>
        <w:rPr>
          <w:rFonts w:eastAsia="Times New Roman" w:cs="Times New Roman"/>
          <w:szCs w:val="28"/>
          <w:lang w:eastAsia="uk-UA"/>
        </w:rPr>
      </w:pPr>
      <w:r w:rsidRPr="000A3539">
        <w:rPr>
          <w:rFonts w:eastAsia="Times New Roman" w:cs="Times New Roman"/>
          <w:szCs w:val="28"/>
          <w:lang w:eastAsia="uk-UA"/>
        </w:rPr>
        <w:t xml:space="preserve">Разом з тим, як обґрунтовано зазначено скаржниками у касаційній скарзі, дійшовши такого висновку, апеляційний господарський суд, в порушення вимог </w:t>
      </w:r>
      <w:hyperlink r:id="rId340" w:anchor="2245" w:tgtFrame="_blank" w:tooltip="Господарський процесуальний кодекс України; нормативно-правовий акт № 1798-XII від 06.11.1991, ВР України" w:history="1">
        <w:r w:rsidRPr="000A3539">
          <w:rPr>
            <w:rFonts w:eastAsia="Times New Roman" w:cs="Times New Roman"/>
            <w:szCs w:val="28"/>
            <w:lang w:eastAsia="uk-UA"/>
          </w:rPr>
          <w:t xml:space="preserve">статті 282 </w:t>
        </w:r>
        <w:r>
          <w:rPr>
            <w:rFonts w:eastAsia="Times New Roman" w:cs="Times New Roman"/>
            <w:szCs w:val="28"/>
            <w:lang w:eastAsia="uk-UA"/>
          </w:rPr>
          <w:t>ГПК</w:t>
        </w:r>
        <w:r w:rsidRPr="000A3539">
          <w:rPr>
            <w:rFonts w:eastAsia="Times New Roman" w:cs="Times New Roman"/>
            <w:szCs w:val="28"/>
            <w:lang w:eastAsia="uk-UA"/>
          </w:rPr>
          <w:t xml:space="preserve"> України</w:t>
        </w:r>
      </w:hyperlink>
      <w:r w:rsidRPr="000A3539">
        <w:rPr>
          <w:rFonts w:eastAsia="Times New Roman" w:cs="Times New Roman"/>
          <w:szCs w:val="28"/>
          <w:lang w:eastAsia="uk-UA"/>
        </w:rPr>
        <w:t>, взагалі не спростував та не відхилив доводи відповідачів про те, що</w:t>
      </w:r>
      <w:r>
        <w:rPr>
          <w:rFonts w:eastAsia="Times New Roman" w:cs="Times New Roman"/>
          <w:szCs w:val="28"/>
          <w:lang w:eastAsia="uk-UA"/>
        </w:rPr>
        <w:t> </w:t>
      </w:r>
      <w:r w:rsidRPr="000A3539">
        <w:rPr>
          <w:rFonts w:eastAsia="Times New Roman" w:cs="Times New Roman"/>
          <w:szCs w:val="28"/>
          <w:lang w:eastAsia="uk-UA"/>
        </w:rPr>
        <w:t xml:space="preserve">позивач міг дізнатися про порушення свого права ще з 19.08.2013 по 19.03.2014 </w:t>
      </w:r>
      <w:r w:rsidRPr="000A3539">
        <w:rPr>
          <w:rFonts w:eastAsia="Times New Roman" w:cs="Times New Roman"/>
          <w:szCs w:val="28"/>
          <w:lang w:eastAsia="uk-UA"/>
        </w:rPr>
        <w:lastRenderedPageBreak/>
        <w:t xml:space="preserve">у період коли </w:t>
      </w:r>
      <w:r>
        <w:rPr>
          <w:rFonts w:eastAsia="Times New Roman" w:cs="Times New Roman"/>
          <w:szCs w:val="28"/>
          <w:lang w:eastAsia="uk-UA"/>
        </w:rPr>
        <w:t>особа виконувала</w:t>
      </w:r>
      <w:r w:rsidRPr="000A3539">
        <w:rPr>
          <w:rFonts w:eastAsia="Times New Roman" w:cs="Times New Roman"/>
          <w:szCs w:val="28"/>
          <w:lang w:eastAsia="uk-UA"/>
        </w:rPr>
        <w:t xml:space="preserve"> обов</w:t>
      </w:r>
      <w:r w:rsidR="00450796">
        <w:rPr>
          <w:rFonts w:eastAsia="Times New Roman" w:cs="Times New Roman"/>
          <w:szCs w:val="28"/>
          <w:lang w:eastAsia="uk-UA"/>
        </w:rPr>
        <w:t>’</w:t>
      </w:r>
      <w:r w:rsidRPr="000A3539">
        <w:rPr>
          <w:rFonts w:eastAsia="Times New Roman" w:cs="Times New Roman"/>
          <w:szCs w:val="28"/>
          <w:lang w:eastAsia="uk-UA"/>
        </w:rPr>
        <w:t xml:space="preserve">язки керуючого санацією </w:t>
      </w:r>
      <w:r>
        <w:rPr>
          <w:rFonts w:eastAsia="Times New Roman" w:cs="Times New Roman"/>
          <w:szCs w:val="28"/>
          <w:lang w:eastAsia="uk-UA"/>
        </w:rPr>
        <w:t>ПрАТ</w:t>
      </w:r>
      <w:r w:rsidRPr="000A3539">
        <w:rPr>
          <w:rFonts w:eastAsia="Times New Roman" w:cs="Times New Roman"/>
          <w:szCs w:val="28"/>
          <w:lang w:eastAsia="uk-UA"/>
        </w:rPr>
        <w:t>, оскільки арбітражний керуючий є одночасно кінцевим бенефіціаром позивача, відповідно вся запитувана адвокатом інформація у арбітражного керуючого, який одночасно є</w:t>
      </w:r>
      <w:r>
        <w:rPr>
          <w:rFonts w:eastAsia="Times New Roman" w:cs="Times New Roman"/>
          <w:szCs w:val="28"/>
          <w:lang w:eastAsia="uk-UA"/>
        </w:rPr>
        <w:t> </w:t>
      </w:r>
      <w:r w:rsidRPr="000A3539">
        <w:rPr>
          <w:rFonts w:eastAsia="Times New Roman" w:cs="Times New Roman"/>
          <w:szCs w:val="28"/>
          <w:lang w:eastAsia="uk-UA"/>
        </w:rPr>
        <w:t xml:space="preserve">кінцевим бенефіціарним власником </w:t>
      </w:r>
      <w:r>
        <w:rPr>
          <w:rFonts w:eastAsia="Times New Roman" w:cs="Times New Roman"/>
          <w:szCs w:val="28"/>
          <w:lang w:eastAsia="uk-UA"/>
        </w:rPr>
        <w:t>ТОВ-1</w:t>
      </w:r>
      <w:r w:rsidRPr="000A3539">
        <w:rPr>
          <w:rFonts w:eastAsia="Times New Roman" w:cs="Times New Roman"/>
          <w:szCs w:val="28"/>
          <w:lang w:eastAsia="uk-UA"/>
        </w:rPr>
        <w:t xml:space="preserve">, вже була відома позивачу. </w:t>
      </w:r>
    </w:p>
    <w:p w14:paraId="6ABB929F" w14:textId="77777777" w:rsidR="00831816" w:rsidRPr="000A3539" w:rsidRDefault="00831816" w:rsidP="00831816">
      <w:pPr>
        <w:spacing w:before="120" w:after="0" w:line="240" w:lineRule="auto"/>
        <w:jc w:val="both"/>
        <w:rPr>
          <w:rFonts w:eastAsia="Times New Roman" w:cs="Times New Roman"/>
          <w:szCs w:val="28"/>
          <w:lang w:eastAsia="uk-UA"/>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831816" w:rsidRPr="00060BB9" w14:paraId="695A53EE" w14:textId="77777777" w:rsidTr="00437BD4">
        <w:tc>
          <w:tcPr>
            <w:tcW w:w="1701" w:type="dxa"/>
          </w:tcPr>
          <w:p w14:paraId="38F4D606" w14:textId="4CBDAFE4" w:rsidR="00831816" w:rsidRPr="00060BB9" w:rsidRDefault="00060BB9" w:rsidP="00437BD4">
            <w:pPr>
              <w:spacing w:before="120"/>
              <w:jc w:val="both"/>
              <w:rPr>
                <w:rFonts w:ascii="Times New Roman" w:eastAsia="Times New Roman" w:hAnsi="Times New Roman" w:cs="Times New Roman"/>
                <w:sz w:val="24"/>
                <w:szCs w:val="24"/>
                <w:lang w:eastAsia="uk-UA"/>
              </w:rPr>
            </w:pPr>
            <w:r>
              <w:rPr>
                <w:noProof/>
                <w:lang w:val="en-US"/>
              </w:rPr>
              <w:drawing>
                <wp:inline distT="0" distB="0" distL="0" distR="0" wp14:anchorId="65E9647D" wp14:editId="42297D6E">
                  <wp:extent cx="782955" cy="782955"/>
                  <wp:effectExtent l="0" t="0" r="0" b="0"/>
                  <wp:docPr id="30" name="Рисунок 30" descr="http://qrcoder.ru/code/?https%3A%2F%2Freyestr.court.gov.ua%2FReview%2F126501044&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qrcoder.ru/code/?https%3A%2F%2Freyestr.court.gov.ua%2FReview%2F126501044&amp;2&amp;0"/>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23C36C1D" w14:textId="77777777" w:rsidR="00831816" w:rsidRPr="00060BB9" w:rsidRDefault="00831816" w:rsidP="00437BD4">
            <w:pPr>
              <w:spacing w:before="120"/>
              <w:rPr>
                <w:sz w:val="24"/>
                <w:szCs w:val="24"/>
              </w:rPr>
            </w:pPr>
            <w:r w:rsidRPr="00060BB9">
              <w:rPr>
                <w:sz w:val="24"/>
                <w:szCs w:val="24"/>
              </w:rPr>
              <w:t xml:space="preserve">Детальніше з текстом постанови Верховного Суду від 08 квітня 2025 року </w:t>
            </w:r>
            <w:r w:rsidRPr="00060BB9">
              <w:rPr>
                <w:rFonts w:eastAsia="Times New Roman" w:cs="Times New Roman"/>
                <w:sz w:val="24"/>
                <w:szCs w:val="24"/>
                <w:lang w:eastAsia="uk-UA"/>
              </w:rPr>
              <w:t>у </w:t>
            </w:r>
            <w:r w:rsidRPr="00060BB9">
              <w:rPr>
                <w:sz w:val="24"/>
                <w:szCs w:val="24"/>
              </w:rPr>
              <w:t>cправі № 910/9924/19 можна ознайомитися за посиланням</w:t>
            </w:r>
          </w:p>
          <w:p w14:paraId="1B175666" w14:textId="77777777" w:rsidR="00831816" w:rsidRPr="00060BB9" w:rsidRDefault="00831816" w:rsidP="00437BD4">
            <w:pPr>
              <w:spacing w:before="120"/>
              <w:rPr>
                <w:sz w:val="24"/>
                <w:szCs w:val="24"/>
              </w:rPr>
            </w:pPr>
            <w:hyperlink r:id="rId342" w:history="1">
              <w:r w:rsidRPr="00060BB9">
                <w:rPr>
                  <w:rStyle w:val="a4"/>
                  <w:sz w:val="24"/>
                  <w:szCs w:val="24"/>
                </w:rPr>
                <w:t>https://reyestr.court.gov.ua/Review/126501044</w:t>
              </w:r>
            </w:hyperlink>
            <w:r w:rsidRPr="00060BB9">
              <w:rPr>
                <w:color w:val="0563C1" w:themeColor="hyperlink"/>
                <w:sz w:val="24"/>
                <w:szCs w:val="24"/>
              </w:rPr>
              <w:t>.</w:t>
            </w:r>
          </w:p>
        </w:tc>
      </w:tr>
    </w:tbl>
    <w:p w14:paraId="5C56A130" w14:textId="77777777" w:rsidR="003275E3" w:rsidRDefault="003275E3" w:rsidP="000C2A2B">
      <w:pPr>
        <w:spacing w:before="120" w:after="0" w:line="240" w:lineRule="auto"/>
        <w:jc w:val="both"/>
        <w:rPr>
          <w:rFonts w:cs="Roboto Condensed Light"/>
          <w:b/>
          <w:bCs/>
          <w:color w:val="4472C4" w:themeColor="accent1"/>
          <w:szCs w:val="28"/>
        </w:rPr>
      </w:pPr>
      <w:bookmarkStart w:id="88" w:name="_Hlk198130085"/>
    </w:p>
    <w:p w14:paraId="01CF0DF5" w14:textId="0B9132CD" w:rsidR="000C2A2B" w:rsidRPr="005A6192" w:rsidRDefault="000C2A2B" w:rsidP="000C2A2B">
      <w:pPr>
        <w:spacing w:before="120" w:after="0" w:line="240" w:lineRule="auto"/>
        <w:jc w:val="both"/>
        <w:rPr>
          <w:rFonts w:cs="Roboto Condensed Light"/>
          <w:b/>
          <w:bCs/>
          <w:color w:val="4472C4" w:themeColor="accent1"/>
          <w:szCs w:val="28"/>
        </w:rPr>
      </w:pPr>
      <w:r>
        <w:rPr>
          <w:rFonts w:cs="Roboto Condensed Light"/>
          <w:b/>
          <w:bCs/>
          <w:color w:val="4472C4" w:themeColor="accent1"/>
          <w:szCs w:val="28"/>
        </w:rPr>
        <w:t>1</w:t>
      </w:r>
      <w:r w:rsidR="00B97F8B">
        <w:rPr>
          <w:rFonts w:cs="Roboto Condensed Light"/>
          <w:b/>
          <w:bCs/>
          <w:color w:val="4472C4" w:themeColor="accent1"/>
          <w:szCs w:val="28"/>
        </w:rPr>
        <w:t>1</w:t>
      </w:r>
      <w:r>
        <w:rPr>
          <w:rFonts w:cs="Roboto Condensed Light"/>
          <w:b/>
          <w:bCs/>
          <w:color w:val="4472C4" w:themeColor="accent1"/>
          <w:szCs w:val="28"/>
        </w:rPr>
        <w:t>.4</w:t>
      </w:r>
      <w:r w:rsidR="00D615B3">
        <w:rPr>
          <w:rFonts w:cs="Roboto Condensed Light"/>
          <w:b/>
          <w:bCs/>
          <w:color w:val="4472C4" w:themeColor="accent1"/>
          <w:szCs w:val="28"/>
        </w:rPr>
        <w:t>. </w:t>
      </w:r>
      <w:r w:rsidRPr="005A6192">
        <w:rPr>
          <w:rFonts w:cs="Roboto Condensed Light"/>
          <w:b/>
          <w:bCs/>
          <w:color w:val="4472C4" w:themeColor="accent1"/>
          <w:szCs w:val="28"/>
        </w:rPr>
        <w:t>Суди не врахували усталену судову практику про можливість оскарження фраудаторного правочину не стороною правочину, чиї майнові інтереси порушує правочин</w:t>
      </w:r>
    </w:p>
    <w:bookmarkEnd w:id="88"/>
    <w:p w14:paraId="7F570F18" w14:textId="07B2D592" w:rsidR="000C2A2B" w:rsidRPr="005A6192" w:rsidRDefault="000C2A2B" w:rsidP="000C2A2B">
      <w:pPr>
        <w:spacing w:before="120" w:after="0" w:line="240" w:lineRule="auto"/>
        <w:jc w:val="both"/>
        <w:rPr>
          <w:rFonts w:eastAsia="Times New Roman" w:cs="Times New Roman"/>
          <w:szCs w:val="28"/>
          <w:lang w:eastAsia="uk-UA"/>
        </w:rPr>
      </w:pPr>
      <w:r w:rsidRPr="00400E63">
        <w:rPr>
          <w:rFonts w:eastAsia="Times New Roman" w:cs="Times New Roman"/>
          <w:szCs w:val="28"/>
          <w:lang w:eastAsia="uk-UA"/>
        </w:rPr>
        <w:t>Рішенням господарського суду, залишеним без змін постанов</w:t>
      </w:r>
      <w:r>
        <w:rPr>
          <w:rFonts w:eastAsia="Times New Roman" w:cs="Times New Roman"/>
          <w:szCs w:val="28"/>
          <w:lang w:eastAsia="uk-UA"/>
        </w:rPr>
        <w:t>ою</w:t>
      </w:r>
      <w:r w:rsidRPr="00400E63">
        <w:rPr>
          <w:rFonts w:eastAsia="Times New Roman" w:cs="Times New Roman"/>
          <w:szCs w:val="28"/>
          <w:lang w:eastAsia="uk-UA"/>
        </w:rPr>
        <w:t xml:space="preserve"> апеляційного господарського суду, у задоволенні позовних вимог відмовлено.</w:t>
      </w:r>
      <w:r w:rsidRPr="005A6192">
        <w:rPr>
          <w:rFonts w:eastAsia="Times New Roman" w:cs="Times New Roman"/>
          <w:szCs w:val="28"/>
          <w:lang w:eastAsia="uk-UA"/>
        </w:rPr>
        <w:t xml:space="preserve"> Суд </w:t>
      </w:r>
      <w:r>
        <w:rPr>
          <w:rFonts w:eastAsia="Times New Roman" w:cs="Times New Roman"/>
          <w:szCs w:val="28"/>
          <w:lang w:eastAsia="uk-UA"/>
        </w:rPr>
        <w:t>зазначив</w:t>
      </w:r>
      <w:r w:rsidRPr="005A6192">
        <w:rPr>
          <w:rFonts w:eastAsia="Times New Roman" w:cs="Times New Roman"/>
          <w:szCs w:val="28"/>
          <w:lang w:eastAsia="uk-UA"/>
        </w:rPr>
        <w:t>, що</w:t>
      </w:r>
      <w:r w:rsidR="003B3D0E">
        <w:rPr>
          <w:rFonts w:eastAsia="Times New Roman" w:cs="Times New Roman"/>
          <w:szCs w:val="28"/>
          <w:lang w:eastAsia="uk-UA"/>
        </w:rPr>
        <w:t> </w:t>
      </w:r>
      <w:r w:rsidRPr="005A6192">
        <w:rPr>
          <w:rFonts w:eastAsia="Times New Roman" w:cs="Times New Roman"/>
          <w:szCs w:val="28"/>
          <w:lang w:eastAsia="uk-UA"/>
        </w:rPr>
        <w:t>позивач, звертаючись до суду з позовом, не надав жодних доказів наявності у</w:t>
      </w:r>
      <w:r w:rsidR="003B3D0E">
        <w:rPr>
          <w:rFonts w:eastAsia="Times New Roman" w:cs="Times New Roman"/>
          <w:szCs w:val="28"/>
          <w:lang w:eastAsia="uk-UA"/>
        </w:rPr>
        <w:t> </w:t>
      </w:r>
      <w:r>
        <w:rPr>
          <w:rFonts w:eastAsia="Times New Roman" w:cs="Times New Roman"/>
          <w:szCs w:val="28"/>
          <w:lang w:eastAsia="uk-UA"/>
        </w:rPr>
        <w:t>нього</w:t>
      </w:r>
      <w:r w:rsidRPr="005A6192">
        <w:rPr>
          <w:rFonts w:eastAsia="Times New Roman" w:cs="Times New Roman"/>
          <w:szCs w:val="28"/>
          <w:lang w:eastAsia="uk-UA"/>
        </w:rPr>
        <w:t xml:space="preserve"> корпоративних прав </w:t>
      </w:r>
      <w:r>
        <w:rPr>
          <w:rFonts w:eastAsia="Times New Roman" w:cs="Times New Roman"/>
          <w:szCs w:val="28"/>
          <w:lang w:eastAsia="uk-UA"/>
        </w:rPr>
        <w:t>щодо</w:t>
      </w:r>
      <w:r w:rsidRPr="005A6192">
        <w:rPr>
          <w:rFonts w:eastAsia="Times New Roman" w:cs="Times New Roman"/>
          <w:szCs w:val="28"/>
          <w:lang w:eastAsia="uk-UA"/>
        </w:rPr>
        <w:t xml:space="preserve"> ТОВ «</w:t>
      </w:r>
      <w:r>
        <w:rPr>
          <w:rFonts w:eastAsia="Times New Roman" w:cs="Times New Roman"/>
          <w:szCs w:val="28"/>
          <w:lang w:eastAsia="uk-UA"/>
        </w:rPr>
        <w:t>у</w:t>
      </w:r>
      <w:r w:rsidRPr="005A6192">
        <w:rPr>
          <w:rFonts w:eastAsia="Times New Roman" w:cs="Times New Roman"/>
          <w:szCs w:val="28"/>
          <w:lang w:eastAsia="uk-UA"/>
        </w:rPr>
        <w:t xml:space="preserve"> момент укладення спірного </w:t>
      </w:r>
      <w:r>
        <w:rPr>
          <w:rFonts w:eastAsia="Times New Roman" w:cs="Times New Roman"/>
          <w:szCs w:val="28"/>
          <w:lang w:eastAsia="uk-UA"/>
        </w:rPr>
        <w:t>д</w:t>
      </w:r>
      <w:r w:rsidRPr="005A6192">
        <w:rPr>
          <w:rFonts w:eastAsia="Times New Roman" w:cs="Times New Roman"/>
          <w:szCs w:val="28"/>
          <w:lang w:eastAsia="uk-UA"/>
        </w:rPr>
        <w:t>оговору купівлі-продажу та зазначив, що належним та ефективним способом захисту прав учасника, який вибув з товариства, зокрема може бути не оскарження ним відповідних договорів купівлі-продажу майна юридичної особи, а зобов</w:t>
      </w:r>
      <w:r w:rsidR="00450796">
        <w:rPr>
          <w:rFonts w:eastAsia="Times New Roman" w:cs="Times New Roman"/>
          <w:szCs w:val="28"/>
          <w:lang w:eastAsia="uk-UA"/>
        </w:rPr>
        <w:t>’</w:t>
      </w:r>
      <w:r w:rsidRPr="005A6192">
        <w:rPr>
          <w:rFonts w:eastAsia="Times New Roman" w:cs="Times New Roman"/>
          <w:szCs w:val="28"/>
          <w:lang w:eastAsia="uk-UA"/>
        </w:rPr>
        <w:t>язання виконавчого органу юридичної особи здійснити відповідні дії щодо виплати частки учаснику, який вибув.</w:t>
      </w:r>
    </w:p>
    <w:p w14:paraId="49EB1A89" w14:textId="4EE23422" w:rsidR="000C2A2B" w:rsidRPr="005A6192" w:rsidRDefault="000C2A2B" w:rsidP="000C2A2B">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не погодився з названими рішеннями та констатував</w:t>
      </w:r>
      <w:r w:rsidRPr="005A6192">
        <w:rPr>
          <w:rFonts w:eastAsia="Times New Roman" w:cs="Times New Roman"/>
          <w:szCs w:val="28"/>
          <w:lang w:eastAsia="uk-UA"/>
        </w:rPr>
        <w:t xml:space="preserve">, що спір у цій справі виник із корпоративних відносин за позовом учасника, який вибув </w:t>
      </w:r>
      <w:r w:rsidRPr="00351086">
        <w:rPr>
          <w:lang w:eastAsia="uk-UA"/>
        </w:rPr>
        <w:t>з</w:t>
      </w:r>
      <w:r>
        <w:rPr>
          <w:lang w:eastAsia="uk-UA"/>
        </w:rPr>
        <w:t> </w:t>
      </w:r>
      <w:r w:rsidRPr="00351086">
        <w:rPr>
          <w:lang w:eastAsia="uk-UA"/>
        </w:rPr>
        <w:t>товариства</w:t>
      </w:r>
      <w:r w:rsidRPr="005A6192">
        <w:rPr>
          <w:rFonts w:eastAsia="Times New Roman" w:cs="Times New Roman"/>
          <w:szCs w:val="28"/>
          <w:lang w:eastAsia="uk-UA"/>
        </w:rPr>
        <w:t xml:space="preserve"> та не отримав виплати вартості належної йому частки.</w:t>
      </w:r>
      <w:r>
        <w:rPr>
          <w:rFonts w:eastAsia="Times New Roman" w:cs="Times New Roman"/>
          <w:szCs w:val="28"/>
          <w:lang w:eastAsia="uk-UA"/>
        </w:rPr>
        <w:t xml:space="preserve"> </w:t>
      </w:r>
      <w:r w:rsidRPr="005A6192">
        <w:rPr>
          <w:rFonts w:eastAsia="Times New Roman" w:cs="Times New Roman"/>
          <w:szCs w:val="28"/>
          <w:lang w:eastAsia="uk-UA"/>
        </w:rPr>
        <w:t>Вказаним спростовуються посилання господарських судів попередніх інстанцій</w:t>
      </w:r>
      <w:r>
        <w:rPr>
          <w:rFonts w:eastAsia="Times New Roman" w:cs="Times New Roman"/>
          <w:szCs w:val="28"/>
          <w:lang w:eastAsia="uk-UA"/>
        </w:rPr>
        <w:t xml:space="preserve"> </w:t>
      </w:r>
      <w:r w:rsidRPr="005A6192">
        <w:rPr>
          <w:rFonts w:eastAsia="Times New Roman" w:cs="Times New Roman"/>
          <w:szCs w:val="28"/>
          <w:lang w:eastAsia="uk-UA"/>
        </w:rPr>
        <w:t>на</w:t>
      </w:r>
      <w:r>
        <w:rPr>
          <w:rFonts w:eastAsia="Times New Roman" w:cs="Times New Roman"/>
          <w:szCs w:val="28"/>
          <w:lang w:eastAsia="uk-UA"/>
        </w:rPr>
        <w:t xml:space="preserve"> </w:t>
      </w:r>
      <w:r w:rsidRPr="005A6192">
        <w:rPr>
          <w:rFonts w:eastAsia="Times New Roman" w:cs="Times New Roman"/>
          <w:szCs w:val="28"/>
          <w:lang w:eastAsia="uk-UA"/>
        </w:rPr>
        <w:t>відсутність доказів наявності у позивача корпоративних прав відносно ТОВ в момент укладення спірного договору купівлі-продажу як на підставу для відмови в</w:t>
      </w:r>
      <w:r w:rsidR="00AE642D">
        <w:rPr>
          <w:rFonts w:eastAsia="Times New Roman" w:cs="Times New Roman"/>
          <w:szCs w:val="28"/>
          <w:lang w:eastAsia="uk-UA"/>
        </w:rPr>
        <w:t> </w:t>
      </w:r>
      <w:r w:rsidRPr="005A6192">
        <w:rPr>
          <w:rFonts w:eastAsia="Times New Roman" w:cs="Times New Roman"/>
          <w:szCs w:val="28"/>
          <w:lang w:eastAsia="uk-UA"/>
        </w:rPr>
        <w:t>задоволенні позову, та посилання на те, що оскарження позивачем відповідних договорів купівлі-продажу майна юридичної особи не може бути належним та ефективним способом захисту прав учасника.</w:t>
      </w:r>
    </w:p>
    <w:p w14:paraId="5B65CC44" w14:textId="2C2FA6B6" w:rsidR="000C2A2B" w:rsidRPr="005A6192" w:rsidRDefault="000C2A2B" w:rsidP="000C2A2B">
      <w:pPr>
        <w:spacing w:before="120" w:after="0" w:line="240" w:lineRule="auto"/>
        <w:jc w:val="both"/>
        <w:rPr>
          <w:rFonts w:eastAsia="Times New Roman" w:cs="Times New Roman"/>
          <w:szCs w:val="28"/>
          <w:lang w:eastAsia="uk-UA"/>
        </w:rPr>
      </w:pPr>
      <w:r w:rsidRPr="005A6192">
        <w:rPr>
          <w:rFonts w:eastAsia="Times New Roman" w:cs="Times New Roman"/>
          <w:szCs w:val="28"/>
          <w:lang w:eastAsia="uk-UA"/>
        </w:rPr>
        <w:t xml:space="preserve">Крім того, відмовляючи в задоволенні </w:t>
      </w:r>
      <w:r w:rsidR="001C7677">
        <w:rPr>
          <w:rFonts w:eastAsia="Times New Roman" w:cs="Times New Roman"/>
          <w:szCs w:val="28"/>
          <w:lang w:eastAsia="uk-UA"/>
        </w:rPr>
        <w:t>ць</w:t>
      </w:r>
      <w:r w:rsidRPr="005A6192">
        <w:rPr>
          <w:rFonts w:eastAsia="Times New Roman" w:cs="Times New Roman"/>
          <w:szCs w:val="28"/>
          <w:lang w:eastAsia="uk-UA"/>
        </w:rPr>
        <w:t xml:space="preserve">ого позову господарські суди обох інстанцій у </w:t>
      </w:r>
      <w:r w:rsidR="001C7677">
        <w:rPr>
          <w:rFonts w:eastAsia="Times New Roman" w:cs="Times New Roman"/>
          <w:szCs w:val="28"/>
          <w:lang w:eastAsia="uk-UA"/>
        </w:rPr>
        <w:t>ц</w:t>
      </w:r>
      <w:r w:rsidRPr="005A6192">
        <w:rPr>
          <w:rFonts w:eastAsia="Times New Roman" w:cs="Times New Roman"/>
          <w:szCs w:val="28"/>
          <w:lang w:eastAsia="uk-UA"/>
        </w:rPr>
        <w:t>ій справі дійшли передчасного висновку про недоведеність позивачем факту порушення його права або охоронюваного законом інтересу саме відповідачами при укладе</w:t>
      </w:r>
      <w:r w:rsidR="001C7677">
        <w:rPr>
          <w:rFonts w:eastAsia="Times New Roman" w:cs="Times New Roman"/>
          <w:szCs w:val="28"/>
          <w:lang w:eastAsia="uk-UA"/>
        </w:rPr>
        <w:t>н</w:t>
      </w:r>
      <w:r w:rsidRPr="005A6192">
        <w:rPr>
          <w:rFonts w:eastAsia="Times New Roman" w:cs="Times New Roman"/>
          <w:szCs w:val="28"/>
          <w:lang w:eastAsia="uk-UA"/>
        </w:rPr>
        <w:t>ні спірного договору, а також факту невідповідності спірної угоди приписам чинного законодавства, за викладених в позовній заяві обставин.</w:t>
      </w:r>
    </w:p>
    <w:p w14:paraId="6B5A2604" w14:textId="77777777" w:rsidR="000C2A2B" w:rsidRPr="005A6192" w:rsidRDefault="000C2A2B" w:rsidP="000C2A2B">
      <w:pPr>
        <w:spacing w:before="120" w:after="0" w:line="240" w:lineRule="auto"/>
        <w:jc w:val="both"/>
        <w:rPr>
          <w:rFonts w:eastAsia="Times New Roman" w:cs="Times New Roman"/>
          <w:szCs w:val="28"/>
          <w:lang w:eastAsia="uk-UA"/>
        </w:rPr>
      </w:pPr>
      <w:bookmarkStart w:id="89" w:name="_Hlk198129737"/>
      <w:r w:rsidRPr="005A6192">
        <w:rPr>
          <w:rFonts w:eastAsia="Times New Roman" w:cs="Times New Roman"/>
          <w:szCs w:val="28"/>
          <w:lang w:eastAsia="uk-UA"/>
        </w:rPr>
        <w:t xml:space="preserve">Верховний Суд сформував усталену судову практику про можливість оскарження такого (фраудаторного) правочину особою (не стороною правочину), чиї майнові інтереси порушує правочин, якщо ця особа доведе, що власник майна уклав договір </w:t>
      </w:r>
      <w:r w:rsidRPr="005A6192">
        <w:rPr>
          <w:rFonts w:eastAsia="Times New Roman" w:cs="Times New Roman"/>
          <w:szCs w:val="28"/>
          <w:lang w:eastAsia="uk-UA"/>
        </w:rPr>
        <w:lastRenderedPageBreak/>
        <w:t>та відчужив за ним майно, свідомо погіршивши свій майновий стан з метою уникнення відповідальності перед кредитором, та зазначив, що належним способом захисту прав чи інтересів відповідного кредитора є повернення сторін у первісний стан, тобто відновлення ситуації, яка існувала до цього.</w:t>
      </w:r>
    </w:p>
    <w:bookmarkEnd w:id="89"/>
    <w:p w14:paraId="7C715512" w14:textId="015097B7" w:rsidR="000C2A2B" w:rsidRPr="005A6192" w:rsidRDefault="000C2A2B" w:rsidP="000C2A2B">
      <w:pPr>
        <w:spacing w:before="120" w:after="0" w:line="240" w:lineRule="auto"/>
        <w:jc w:val="both"/>
        <w:rPr>
          <w:rFonts w:eastAsia="Times New Roman" w:cs="Times New Roman"/>
          <w:szCs w:val="28"/>
          <w:lang w:eastAsia="uk-UA"/>
        </w:rPr>
      </w:pPr>
      <w:r w:rsidRPr="005A6192">
        <w:rPr>
          <w:rFonts w:eastAsia="Times New Roman" w:cs="Times New Roman"/>
          <w:szCs w:val="28"/>
          <w:lang w:eastAsia="uk-UA"/>
        </w:rPr>
        <w:t>Оскаржуючи правочин з підстав його фраудаторності, позивач повинен навести вагомі докази того, що майно було відчужене, наприклад, за явно заниженою ціною, або взагалі безвідплатно, тобто що відчужувач не набув у зв</w:t>
      </w:r>
      <w:r w:rsidR="00450796">
        <w:rPr>
          <w:rFonts w:eastAsia="Times New Roman" w:cs="Times New Roman"/>
          <w:szCs w:val="28"/>
          <w:lang w:eastAsia="uk-UA"/>
        </w:rPr>
        <w:t>’</w:t>
      </w:r>
      <w:r w:rsidRPr="005A6192">
        <w:rPr>
          <w:rFonts w:eastAsia="Times New Roman" w:cs="Times New Roman"/>
          <w:szCs w:val="28"/>
          <w:lang w:eastAsia="uk-UA"/>
        </w:rPr>
        <w:t>язку з таким продажем майнових благ.</w:t>
      </w:r>
    </w:p>
    <w:p w14:paraId="22D989DA" w14:textId="4589F971" w:rsidR="000C2A2B" w:rsidRPr="005A6192" w:rsidRDefault="000C2A2B" w:rsidP="000C2A2B">
      <w:pPr>
        <w:spacing w:before="120" w:after="0" w:line="240" w:lineRule="auto"/>
        <w:jc w:val="both"/>
        <w:rPr>
          <w:rFonts w:eastAsia="Times New Roman" w:cs="Times New Roman"/>
          <w:szCs w:val="28"/>
          <w:lang w:eastAsia="uk-UA"/>
        </w:rPr>
      </w:pPr>
      <w:r w:rsidRPr="005A6192">
        <w:rPr>
          <w:rFonts w:eastAsia="Times New Roman" w:cs="Times New Roman"/>
          <w:szCs w:val="28"/>
          <w:lang w:eastAsia="uk-UA"/>
        </w:rPr>
        <w:t>Верховний Суд звер</w:t>
      </w:r>
      <w:r w:rsidR="002A65A0">
        <w:rPr>
          <w:rFonts w:eastAsia="Times New Roman" w:cs="Times New Roman"/>
          <w:szCs w:val="28"/>
          <w:lang w:eastAsia="uk-UA"/>
        </w:rPr>
        <w:t>нув</w:t>
      </w:r>
      <w:r w:rsidRPr="005A6192">
        <w:rPr>
          <w:rFonts w:eastAsia="Times New Roman" w:cs="Times New Roman"/>
          <w:szCs w:val="28"/>
          <w:lang w:eastAsia="uk-UA"/>
        </w:rPr>
        <w:t xml:space="preserve"> увагу на те, що позивач</w:t>
      </w:r>
      <w:r w:rsidR="002A65A0">
        <w:rPr>
          <w:rFonts w:eastAsia="Times New Roman" w:cs="Times New Roman"/>
          <w:szCs w:val="28"/>
          <w:lang w:eastAsia="uk-UA"/>
        </w:rPr>
        <w:t>,</w:t>
      </w:r>
      <w:r w:rsidRPr="005A6192">
        <w:rPr>
          <w:rFonts w:eastAsia="Times New Roman" w:cs="Times New Roman"/>
          <w:szCs w:val="28"/>
          <w:lang w:eastAsia="uk-UA"/>
        </w:rPr>
        <w:t xml:space="preserve"> звертаючись з </w:t>
      </w:r>
      <w:r w:rsidR="001C7677">
        <w:rPr>
          <w:rFonts w:eastAsia="Times New Roman" w:cs="Times New Roman"/>
          <w:szCs w:val="28"/>
          <w:lang w:eastAsia="uk-UA"/>
        </w:rPr>
        <w:t>ц</w:t>
      </w:r>
      <w:r w:rsidRPr="005A6192">
        <w:rPr>
          <w:rFonts w:eastAsia="Times New Roman" w:cs="Times New Roman"/>
          <w:szCs w:val="28"/>
          <w:lang w:eastAsia="uk-UA"/>
        </w:rPr>
        <w:t>им позовом</w:t>
      </w:r>
      <w:r w:rsidR="002A65A0">
        <w:rPr>
          <w:rFonts w:eastAsia="Times New Roman" w:cs="Times New Roman"/>
          <w:szCs w:val="28"/>
          <w:lang w:eastAsia="uk-UA"/>
        </w:rPr>
        <w:t>,</w:t>
      </w:r>
      <w:r w:rsidRPr="005A6192">
        <w:rPr>
          <w:rFonts w:eastAsia="Times New Roman" w:cs="Times New Roman"/>
          <w:szCs w:val="28"/>
          <w:lang w:eastAsia="uk-UA"/>
        </w:rPr>
        <w:t xml:space="preserve"> зазначав, що ТОВ є його боржником щодо виплати вартості його частки </w:t>
      </w:r>
      <w:r w:rsidRPr="00351086">
        <w:rPr>
          <w:lang w:eastAsia="uk-UA"/>
        </w:rPr>
        <w:t>в</w:t>
      </w:r>
      <w:r>
        <w:rPr>
          <w:lang w:eastAsia="uk-UA"/>
        </w:rPr>
        <w:t> </w:t>
      </w:r>
      <w:r w:rsidRPr="00351086">
        <w:rPr>
          <w:lang w:eastAsia="uk-UA"/>
        </w:rPr>
        <w:t>статутному</w:t>
      </w:r>
      <w:r w:rsidRPr="005A6192">
        <w:rPr>
          <w:rFonts w:eastAsia="Times New Roman" w:cs="Times New Roman"/>
          <w:szCs w:val="28"/>
          <w:lang w:eastAsia="uk-UA"/>
        </w:rPr>
        <w:t xml:space="preserve"> фонді, зокрема, позивач мав право отримати 25</w:t>
      </w:r>
      <w:r>
        <w:rPr>
          <w:rFonts w:eastAsia="Times New Roman" w:cs="Times New Roman"/>
          <w:szCs w:val="28"/>
          <w:lang w:eastAsia="uk-UA"/>
        </w:rPr>
        <w:t> </w:t>
      </w:r>
      <w:r w:rsidRPr="005A6192">
        <w:rPr>
          <w:rFonts w:eastAsia="Times New Roman" w:cs="Times New Roman"/>
          <w:szCs w:val="28"/>
          <w:lang w:eastAsia="uk-UA"/>
        </w:rPr>
        <w:t>% натуральної форми, тобто 25</w:t>
      </w:r>
      <w:r>
        <w:t> </w:t>
      </w:r>
      <w:r w:rsidRPr="005A6192">
        <w:rPr>
          <w:rFonts w:eastAsia="Times New Roman" w:cs="Times New Roman"/>
          <w:szCs w:val="28"/>
          <w:lang w:eastAsia="uk-UA"/>
        </w:rPr>
        <w:t xml:space="preserve">% від квартири ТОВ, що є пропорційним його частці в статутному фонді. Однак </w:t>
      </w:r>
      <w:r>
        <w:rPr>
          <w:rFonts w:eastAsia="Times New Roman" w:cs="Times New Roman"/>
          <w:szCs w:val="28"/>
          <w:lang w:eastAsia="uk-UA"/>
        </w:rPr>
        <w:t>т</w:t>
      </w:r>
      <w:r w:rsidRPr="005A6192">
        <w:rPr>
          <w:rFonts w:eastAsia="Times New Roman" w:cs="Times New Roman"/>
          <w:szCs w:val="28"/>
          <w:lang w:eastAsia="uk-UA"/>
        </w:rPr>
        <w:t>овариство 27.06.2023 продало квартиру на користь відповідача-2. Укладення спірного договору, за твердженням позивача, спрямоване на уникнення розрахунку з останнім, а відповідно є таким, що порушує законні права та інтереси позивача.</w:t>
      </w:r>
    </w:p>
    <w:p w14:paraId="0E8A42D8" w14:textId="2025C367" w:rsidR="000C2A2B" w:rsidRPr="005A6192" w:rsidRDefault="000C2A2B" w:rsidP="000C2A2B">
      <w:pPr>
        <w:spacing w:before="120" w:after="0" w:line="240" w:lineRule="auto"/>
        <w:jc w:val="both"/>
        <w:rPr>
          <w:rFonts w:eastAsia="Times New Roman" w:cs="Times New Roman"/>
          <w:szCs w:val="28"/>
          <w:lang w:eastAsia="uk-UA"/>
        </w:rPr>
      </w:pPr>
      <w:r w:rsidRPr="005A6192">
        <w:rPr>
          <w:rFonts w:eastAsia="Times New Roman" w:cs="Times New Roman"/>
          <w:szCs w:val="28"/>
          <w:lang w:eastAsia="uk-UA"/>
        </w:rPr>
        <w:t>Натомість господарськими судами попередніх інстанцій достеменно не встановлено факту наявності у відповідача-1 непогашеної заборгованості перед позивачем, не досліджено чи дійсно відповідач-1 ухиляється від її сплати шляхом укладення спірного договору купівлі-продажу, не перевірено доводи позивача про</w:t>
      </w:r>
      <w:r>
        <w:rPr>
          <w:rFonts w:eastAsia="Times New Roman" w:cs="Times New Roman"/>
          <w:szCs w:val="28"/>
          <w:lang w:eastAsia="uk-UA"/>
        </w:rPr>
        <w:t> </w:t>
      </w:r>
      <w:r w:rsidRPr="005A6192">
        <w:rPr>
          <w:rFonts w:eastAsia="Times New Roman" w:cs="Times New Roman"/>
          <w:szCs w:val="28"/>
          <w:lang w:eastAsia="uk-UA"/>
        </w:rPr>
        <w:t>те, що майно відчужено за заниженою вартістю та не досліджено наявність у</w:t>
      </w:r>
      <w:r>
        <w:rPr>
          <w:rFonts w:eastAsia="Times New Roman" w:cs="Times New Roman"/>
          <w:szCs w:val="28"/>
          <w:lang w:eastAsia="uk-UA"/>
        </w:rPr>
        <w:t> </w:t>
      </w:r>
      <w:r w:rsidRPr="005A6192">
        <w:rPr>
          <w:rFonts w:eastAsia="Times New Roman" w:cs="Times New Roman"/>
          <w:szCs w:val="28"/>
          <w:lang w:eastAsia="uk-UA"/>
        </w:rPr>
        <w:t>боржника, після відчуження майна, іншого майна, за рахунок якого він може відповідати за своїми зобов</w:t>
      </w:r>
      <w:r w:rsidR="00450796">
        <w:rPr>
          <w:rFonts w:eastAsia="Times New Roman" w:cs="Times New Roman"/>
          <w:szCs w:val="28"/>
          <w:lang w:eastAsia="uk-UA"/>
        </w:rPr>
        <w:t>’</w:t>
      </w:r>
      <w:r w:rsidRPr="005A6192">
        <w:rPr>
          <w:rFonts w:eastAsia="Times New Roman" w:cs="Times New Roman"/>
          <w:szCs w:val="28"/>
          <w:lang w:eastAsia="uk-UA"/>
        </w:rPr>
        <w:t>язаннями перед кредитором.</w:t>
      </w:r>
    </w:p>
    <w:p w14:paraId="6933195B" w14:textId="3CCA2B08" w:rsidR="000C2A2B" w:rsidRDefault="000C2A2B" w:rsidP="000C2A2B">
      <w:pPr>
        <w:spacing w:before="120" w:after="0" w:line="240" w:lineRule="auto"/>
        <w:jc w:val="both"/>
        <w:rPr>
          <w:rFonts w:eastAsia="Times New Roman" w:cs="Times New Roman"/>
          <w:szCs w:val="28"/>
          <w:lang w:eastAsia="uk-UA"/>
        </w:rPr>
      </w:pPr>
      <w:r w:rsidRPr="005A6192">
        <w:rPr>
          <w:rFonts w:eastAsia="Times New Roman" w:cs="Times New Roman"/>
          <w:szCs w:val="28"/>
          <w:lang w:eastAsia="uk-UA"/>
        </w:rPr>
        <w:t>Без з</w:t>
      </w:r>
      <w:r w:rsidR="00450796">
        <w:rPr>
          <w:rFonts w:eastAsia="Times New Roman" w:cs="Times New Roman"/>
          <w:szCs w:val="28"/>
          <w:lang w:eastAsia="uk-UA"/>
        </w:rPr>
        <w:t>’</w:t>
      </w:r>
      <w:r w:rsidRPr="005A6192">
        <w:rPr>
          <w:rFonts w:eastAsia="Times New Roman" w:cs="Times New Roman"/>
          <w:szCs w:val="28"/>
          <w:lang w:eastAsia="uk-UA"/>
        </w:rPr>
        <w:t>ясування вказаних обставин, не можна дійти однозначного висновку про</w:t>
      </w:r>
      <w:r>
        <w:rPr>
          <w:rFonts w:eastAsia="Times New Roman" w:cs="Times New Roman"/>
          <w:szCs w:val="28"/>
          <w:lang w:eastAsia="uk-UA"/>
        </w:rPr>
        <w:t> </w:t>
      </w:r>
      <w:r w:rsidRPr="005A6192">
        <w:rPr>
          <w:rFonts w:eastAsia="Times New Roman" w:cs="Times New Roman"/>
          <w:szCs w:val="28"/>
          <w:lang w:eastAsia="uk-UA"/>
        </w:rPr>
        <w:t>наявність чи відсутність у оспорюваного договору ознак фраудаторності.</w:t>
      </w:r>
    </w:p>
    <w:p w14:paraId="68609D6F" w14:textId="77777777" w:rsidR="000C2A2B" w:rsidRPr="005A6192" w:rsidRDefault="000C2A2B" w:rsidP="000C2A2B">
      <w:pPr>
        <w:spacing w:before="120" w:after="0" w:line="240" w:lineRule="auto"/>
        <w:jc w:val="both"/>
        <w:rPr>
          <w:rFonts w:eastAsia="Times New Roman" w:cs="Times New Roman"/>
          <w:szCs w:val="28"/>
          <w:lang w:eastAsia="uk-UA"/>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0C2A2B" w:rsidRPr="009807E2" w14:paraId="6E60844B" w14:textId="77777777" w:rsidTr="00437BD4">
        <w:tc>
          <w:tcPr>
            <w:tcW w:w="1701" w:type="dxa"/>
          </w:tcPr>
          <w:p w14:paraId="5D84A24F" w14:textId="2CA6AE76" w:rsidR="000C2A2B" w:rsidRPr="009807E2" w:rsidRDefault="00060BB9" w:rsidP="00437BD4">
            <w:pPr>
              <w:spacing w:before="120"/>
              <w:jc w:val="both"/>
              <w:rPr>
                <w:rFonts w:ascii="Times New Roman" w:eastAsia="Times New Roman" w:hAnsi="Times New Roman" w:cs="Times New Roman"/>
                <w:szCs w:val="28"/>
                <w:lang w:eastAsia="uk-UA"/>
              </w:rPr>
            </w:pPr>
            <w:r>
              <w:rPr>
                <w:noProof/>
                <w:lang w:val="en-US"/>
              </w:rPr>
              <w:drawing>
                <wp:inline distT="0" distB="0" distL="0" distR="0" wp14:anchorId="2A3AECCA" wp14:editId="77665A64">
                  <wp:extent cx="782955" cy="782955"/>
                  <wp:effectExtent l="0" t="0" r="0" b="0"/>
                  <wp:docPr id="31" name="Рисунок 31" descr="http://qrcoder.ru/code/?https%3A%2F%2Freyestr.court.gov.ua%2FReview%2F126429774&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qrcoder.ru/code/?https%3A%2F%2Freyestr.court.gov.ua%2FReview%2F126429774&amp;2&amp;0"/>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44539B9F" w14:textId="127653C6" w:rsidR="000C2A2B" w:rsidRPr="005A6192" w:rsidRDefault="000C2A2B" w:rsidP="00437BD4">
            <w:pPr>
              <w:spacing w:before="120"/>
              <w:rPr>
                <w:sz w:val="24"/>
                <w:szCs w:val="24"/>
              </w:rPr>
            </w:pPr>
            <w:r w:rsidRPr="005A6192">
              <w:rPr>
                <w:sz w:val="24"/>
                <w:szCs w:val="24"/>
              </w:rPr>
              <w:t xml:space="preserve">Детальніше з текстом постанови Верховного Суду від 03 квітня 2025 року </w:t>
            </w:r>
            <w:r w:rsidRPr="005A6192">
              <w:rPr>
                <w:rFonts w:eastAsia="Times New Roman" w:cs="Times New Roman"/>
                <w:sz w:val="24"/>
                <w:szCs w:val="24"/>
                <w:lang w:eastAsia="uk-UA"/>
              </w:rPr>
              <w:t>у </w:t>
            </w:r>
            <w:r w:rsidR="00060BB9">
              <w:rPr>
                <w:sz w:val="24"/>
                <w:szCs w:val="24"/>
              </w:rPr>
              <w:t xml:space="preserve">cправі № 910/15903/23 </w:t>
            </w:r>
            <w:r w:rsidRPr="005A6192">
              <w:rPr>
                <w:sz w:val="24"/>
                <w:szCs w:val="24"/>
              </w:rPr>
              <w:t>можна ознайомитися за посиланням</w:t>
            </w:r>
          </w:p>
          <w:p w14:paraId="56860451" w14:textId="77777777" w:rsidR="000C2A2B" w:rsidRPr="005A6192" w:rsidRDefault="000C2A2B" w:rsidP="00437BD4">
            <w:pPr>
              <w:spacing w:before="120"/>
              <w:jc w:val="both"/>
            </w:pPr>
            <w:hyperlink r:id="rId344" w:history="1">
              <w:r w:rsidRPr="005A6192">
                <w:rPr>
                  <w:rStyle w:val="a4"/>
                  <w:sz w:val="24"/>
                  <w:szCs w:val="24"/>
                </w:rPr>
                <w:t>https://reyestr.court.gov.ua/Review/126429774</w:t>
              </w:r>
            </w:hyperlink>
            <w:r>
              <w:rPr>
                <w:i/>
                <w:iCs/>
                <w:color w:val="0563C1" w:themeColor="hyperlink"/>
              </w:rPr>
              <w:t>.</w:t>
            </w:r>
          </w:p>
        </w:tc>
      </w:tr>
    </w:tbl>
    <w:p w14:paraId="6A840796" w14:textId="77777777" w:rsidR="00D615B3" w:rsidRDefault="00D615B3" w:rsidP="00D615B3">
      <w:pPr>
        <w:spacing w:after="0" w:line="240" w:lineRule="auto"/>
        <w:ind w:firstLine="708"/>
        <w:jc w:val="both"/>
      </w:pPr>
    </w:p>
    <w:p w14:paraId="7F13BB43" w14:textId="77777777" w:rsidR="003275E3" w:rsidRDefault="003275E3" w:rsidP="00D615B3">
      <w:pPr>
        <w:spacing w:after="0" w:line="240" w:lineRule="auto"/>
        <w:jc w:val="both"/>
        <w:rPr>
          <w:rFonts w:cs="Roboto Condensed Light"/>
          <w:b/>
          <w:bCs/>
          <w:color w:val="4472C4" w:themeColor="accent1"/>
          <w:szCs w:val="28"/>
        </w:rPr>
      </w:pPr>
    </w:p>
    <w:p w14:paraId="7CF9355F" w14:textId="0272898E" w:rsidR="00D615B3" w:rsidRDefault="00D615B3" w:rsidP="00D615B3">
      <w:pPr>
        <w:spacing w:after="0" w:line="240" w:lineRule="auto"/>
        <w:jc w:val="both"/>
        <w:rPr>
          <w:rFonts w:cs="Roboto Condensed Light"/>
          <w:b/>
          <w:bCs/>
          <w:color w:val="4472C4" w:themeColor="accent1"/>
          <w:szCs w:val="28"/>
        </w:rPr>
      </w:pPr>
      <w:r>
        <w:rPr>
          <w:rFonts w:cs="Roboto Condensed Light"/>
          <w:b/>
          <w:bCs/>
          <w:color w:val="4472C4" w:themeColor="accent1"/>
          <w:szCs w:val="28"/>
        </w:rPr>
        <w:t>1</w:t>
      </w:r>
      <w:r w:rsidR="00B97F8B">
        <w:rPr>
          <w:rFonts w:cs="Roboto Condensed Light"/>
          <w:b/>
          <w:bCs/>
          <w:color w:val="4472C4" w:themeColor="accent1"/>
          <w:szCs w:val="28"/>
        </w:rPr>
        <w:t>1</w:t>
      </w:r>
      <w:r>
        <w:rPr>
          <w:rFonts w:cs="Roboto Condensed Light"/>
          <w:b/>
          <w:bCs/>
          <w:color w:val="4472C4" w:themeColor="accent1"/>
          <w:szCs w:val="28"/>
        </w:rPr>
        <w:t>.5. П</w:t>
      </w:r>
      <w:r w:rsidRPr="00D615B3">
        <w:rPr>
          <w:rFonts w:cs="Roboto Condensed Light"/>
          <w:b/>
          <w:bCs/>
          <w:color w:val="4472C4" w:themeColor="accent1"/>
          <w:szCs w:val="28"/>
        </w:rPr>
        <w:t>ри доведенні фраудаторності правочину у вигляді передачі майна до</w:t>
      </w:r>
      <w:r>
        <w:rPr>
          <w:rFonts w:cs="Roboto Condensed Light"/>
          <w:b/>
          <w:bCs/>
          <w:color w:val="4472C4" w:themeColor="accent1"/>
          <w:szCs w:val="28"/>
        </w:rPr>
        <w:t> </w:t>
      </w:r>
      <w:r w:rsidRPr="00D615B3">
        <w:rPr>
          <w:rFonts w:cs="Roboto Condensed Light"/>
          <w:b/>
          <w:bCs/>
          <w:color w:val="4472C4" w:themeColor="accent1"/>
          <w:szCs w:val="28"/>
        </w:rPr>
        <w:t xml:space="preserve">статутного капіталу, необхідно встановлювати як саме змінився розмір статутного капіталу </w:t>
      </w:r>
      <w:r>
        <w:rPr>
          <w:rFonts w:cs="Roboto Condensed Light"/>
          <w:b/>
          <w:bCs/>
          <w:color w:val="4472C4" w:themeColor="accent1"/>
          <w:szCs w:val="28"/>
        </w:rPr>
        <w:t xml:space="preserve">та </w:t>
      </w:r>
      <w:r w:rsidRPr="00D615B3">
        <w:rPr>
          <w:rFonts w:cs="Roboto Condensed Light"/>
          <w:b/>
          <w:bCs/>
          <w:color w:val="4472C4" w:themeColor="accent1"/>
          <w:szCs w:val="28"/>
        </w:rPr>
        <w:t>склад учасників товариства</w:t>
      </w:r>
    </w:p>
    <w:p w14:paraId="574A0EB9" w14:textId="3E3E155F" w:rsidR="00D615B3" w:rsidRPr="00D615B3" w:rsidRDefault="00D615B3" w:rsidP="00D615B3">
      <w:pPr>
        <w:spacing w:before="120" w:after="0" w:line="240" w:lineRule="auto"/>
        <w:jc w:val="both"/>
        <w:rPr>
          <w:rFonts w:eastAsia="Times New Roman" w:cs="Times New Roman"/>
          <w:szCs w:val="28"/>
          <w:lang w:eastAsia="uk-UA"/>
        </w:rPr>
      </w:pPr>
      <w:r w:rsidRPr="00400E63">
        <w:rPr>
          <w:rFonts w:eastAsia="Times New Roman" w:cs="Times New Roman"/>
          <w:szCs w:val="28"/>
          <w:lang w:eastAsia="uk-UA"/>
        </w:rPr>
        <w:t>Рішенням господарського суду, залишеним без змін постанов</w:t>
      </w:r>
      <w:r>
        <w:rPr>
          <w:rFonts w:eastAsia="Times New Roman" w:cs="Times New Roman"/>
          <w:szCs w:val="28"/>
          <w:lang w:eastAsia="uk-UA"/>
        </w:rPr>
        <w:t>ою</w:t>
      </w:r>
      <w:r w:rsidRPr="00400E63">
        <w:rPr>
          <w:rFonts w:eastAsia="Times New Roman" w:cs="Times New Roman"/>
          <w:szCs w:val="28"/>
          <w:lang w:eastAsia="uk-UA"/>
        </w:rPr>
        <w:t xml:space="preserve"> апеляційного господарського суду, у задоволенні позовних вимог відмовлено.</w:t>
      </w:r>
      <w:r>
        <w:rPr>
          <w:rFonts w:eastAsia="Times New Roman" w:cs="Times New Roman"/>
          <w:szCs w:val="28"/>
          <w:lang w:eastAsia="uk-UA"/>
        </w:rPr>
        <w:t xml:space="preserve"> </w:t>
      </w:r>
      <w:r w:rsidRPr="00D615B3">
        <w:rPr>
          <w:rFonts w:eastAsia="Times New Roman" w:cs="Times New Roman"/>
          <w:szCs w:val="28"/>
          <w:lang w:eastAsia="uk-UA"/>
        </w:rPr>
        <w:t>Рішення суду першої інстанції обґрунтовано тим, що позивач не довів наявності обставин, які</w:t>
      </w:r>
      <w:r w:rsidR="003B3D0E">
        <w:rPr>
          <w:rFonts w:eastAsia="Times New Roman" w:cs="Times New Roman"/>
          <w:szCs w:val="28"/>
          <w:lang w:eastAsia="uk-UA"/>
        </w:rPr>
        <w:t> </w:t>
      </w:r>
      <w:r w:rsidRPr="00D615B3">
        <w:rPr>
          <w:rFonts w:eastAsia="Times New Roman" w:cs="Times New Roman"/>
          <w:szCs w:val="28"/>
          <w:lang w:eastAsia="uk-UA"/>
        </w:rPr>
        <w:t>є</w:t>
      </w:r>
      <w:r w:rsidR="003B3D0E">
        <w:rPr>
          <w:rFonts w:eastAsia="Times New Roman" w:cs="Times New Roman"/>
          <w:szCs w:val="28"/>
          <w:lang w:eastAsia="uk-UA"/>
        </w:rPr>
        <w:t> </w:t>
      </w:r>
      <w:r w:rsidRPr="00D615B3">
        <w:rPr>
          <w:rFonts w:eastAsia="Times New Roman" w:cs="Times New Roman"/>
          <w:szCs w:val="28"/>
          <w:lang w:eastAsia="uk-UA"/>
        </w:rPr>
        <w:t>вирішальними при доведенні фраудаторності правочину у вигляді передачі Особі-1 спірного об</w:t>
      </w:r>
      <w:r w:rsidR="00450796">
        <w:rPr>
          <w:rFonts w:eastAsia="Times New Roman" w:cs="Times New Roman"/>
          <w:szCs w:val="28"/>
          <w:lang w:eastAsia="uk-UA"/>
        </w:rPr>
        <w:t>’</w:t>
      </w:r>
      <w:r w:rsidRPr="00D615B3">
        <w:rPr>
          <w:rFonts w:eastAsia="Times New Roman" w:cs="Times New Roman"/>
          <w:szCs w:val="28"/>
          <w:lang w:eastAsia="uk-UA"/>
        </w:rPr>
        <w:t xml:space="preserve">єкту нерухомого майна до статутного фонду ТОВ, а саме, </w:t>
      </w:r>
      <w:r w:rsidRPr="00D615B3">
        <w:rPr>
          <w:rFonts w:eastAsia="Times New Roman" w:cs="Times New Roman"/>
          <w:szCs w:val="28"/>
          <w:lang w:eastAsia="uk-UA"/>
        </w:rPr>
        <w:lastRenderedPageBreak/>
        <w:t>вчинення Особою-1 недобросовісних дій, які призвели до порушення прав позивача</w:t>
      </w:r>
      <w:r>
        <w:rPr>
          <w:rFonts w:eastAsia="Times New Roman" w:cs="Times New Roman"/>
          <w:szCs w:val="28"/>
          <w:lang w:eastAsia="uk-UA"/>
        </w:rPr>
        <w:t xml:space="preserve"> (далі – Банк)</w:t>
      </w:r>
      <w:r w:rsidRPr="00D615B3">
        <w:rPr>
          <w:rFonts w:eastAsia="Times New Roman" w:cs="Times New Roman"/>
          <w:szCs w:val="28"/>
          <w:lang w:eastAsia="uk-UA"/>
        </w:rPr>
        <w:t>.</w:t>
      </w:r>
    </w:p>
    <w:p w14:paraId="4F23BB1A" w14:textId="35660813" w:rsidR="00D615B3" w:rsidRPr="00D615B3" w:rsidRDefault="00D615B3" w:rsidP="00D615B3">
      <w:pPr>
        <w:spacing w:before="120" w:after="0" w:line="240" w:lineRule="auto"/>
        <w:jc w:val="both"/>
        <w:rPr>
          <w:rFonts w:eastAsia="Times New Roman" w:cs="Times New Roman"/>
          <w:szCs w:val="28"/>
          <w:lang w:eastAsia="uk-UA"/>
        </w:rPr>
      </w:pPr>
      <w:r w:rsidRPr="00D615B3">
        <w:rPr>
          <w:rFonts w:eastAsia="Times New Roman" w:cs="Times New Roman"/>
          <w:szCs w:val="28"/>
          <w:lang w:eastAsia="uk-UA"/>
        </w:rPr>
        <w:t>Верховний Суд зазначив, що Велика Палата Верховного Суду у пункті 103 постанови від 18.12.2024 у справі № 916/379/23 дійшла висновку, що може бути оскаржений та визнаний недійсним як фраудаторний кінцевий результат комплексу дій з</w:t>
      </w:r>
      <w:r w:rsidR="00357B7F">
        <w:rPr>
          <w:rFonts w:eastAsia="Times New Roman" w:cs="Times New Roman"/>
          <w:szCs w:val="28"/>
          <w:lang w:eastAsia="uk-UA"/>
        </w:rPr>
        <w:t> </w:t>
      </w:r>
      <w:r w:rsidRPr="00D615B3">
        <w:rPr>
          <w:rFonts w:eastAsia="Times New Roman" w:cs="Times New Roman"/>
          <w:szCs w:val="28"/>
          <w:lang w:eastAsia="uk-UA"/>
        </w:rPr>
        <w:t>передачі майна до складу статутного капіталу - правочин, оформлений актом приймання-передачі нерухомого майна. Велика Палата Верховного Суду також</w:t>
      </w:r>
      <w:r w:rsidR="00357B7F">
        <w:rPr>
          <w:rFonts w:eastAsia="Times New Roman" w:cs="Times New Roman"/>
          <w:szCs w:val="28"/>
          <w:lang w:eastAsia="uk-UA"/>
        </w:rPr>
        <w:t> </w:t>
      </w:r>
      <w:r w:rsidRPr="00D615B3">
        <w:rPr>
          <w:rFonts w:eastAsia="Times New Roman" w:cs="Times New Roman"/>
          <w:szCs w:val="28"/>
          <w:lang w:eastAsia="uk-UA"/>
        </w:rPr>
        <w:t xml:space="preserve">зазначила, що встановлення правової природи акта приймання-передачі </w:t>
      </w:r>
      <w:r w:rsidR="00357B7F">
        <w:rPr>
          <w:rFonts w:eastAsia="Times New Roman" w:cs="Times New Roman"/>
          <w:szCs w:val="28"/>
          <w:lang w:eastAsia="uk-UA"/>
        </w:rPr>
        <w:t xml:space="preserve">– </w:t>
      </w:r>
      <w:r w:rsidRPr="00D615B3">
        <w:rPr>
          <w:rFonts w:eastAsia="Times New Roman" w:cs="Times New Roman"/>
          <w:szCs w:val="28"/>
          <w:lang w:eastAsia="uk-UA"/>
        </w:rPr>
        <w:t>це</w:t>
      </w:r>
      <w:r w:rsidR="00357B7F">
        <w:rPr>
          <w:rFonts w:eastAsia="Times New Roman" w:cs="Times New Roman"/>
          <w:szCs w:val="28"/>
          <w:lang w:eastAsia="uk-UA"/>
        </w:rPr>
        <w:t> </w:t>
      </w:r>
      <w:r w:rsidRPr="00D615B3">
        <w:rPr>
          <w:rFonts w:eastAsia="Times New Roman" w:cs="Times New Roman"/>
          <w:szCs w:val="28"/>
          <w:lang w:eastAsia="uk-UA"/>
        </w:rPr>
        <w:t xml:space="preserve">питання дослідження як його змісту, так і інших доказів, наявних у матеріалах справи. Висновок із цього приводу в разі його необхідності для вирішення справи повинен робити суд у межах кожної окремої справи. </w:t>
      </w:r>
    </w:p>
    <w:p w14:paraId="3DAC69B4" w14:textId="327CCF73" w:rsidR="00D615B3" w:rsidRPr="00D615B3" w:rsidRDefault="00D615B3" w:rsidP="00D615B3">
      <w:pPr>
        <w:spacing w:before="120" w:after="0" w:line="240" w:lineRule="auto"/>
        <w:jc w:val="both"/>
        <w:rPr>
          <w:rFonts w:eastAsia="Times New Roman" w:cs="Times New Roman"/>
          <w:szCs w:val="28"/>
          <w:lang w:eastAsia="uk-UA"/>
        </w:rPr>
      </w:pPr>
      <w:r w:rsidRPr="00D615B3">
        <w:rPr>
          <w:rFonts w:eastAsia="Times New Roman" w:cs="Times New Roman"/>
          <w:szCs w:val="28"/>
          <w:lang w:eastAsia="uk-UA"/>
        </w:rPr>
        <w:t>У цій справі Особа-1 зробила внесок у негрошовій формі (дві квартири та нежила споруда) в статутний капітал ТОВ. Результатом вчинення комплексу дій з передачі майна до складу статутного капіталу ТОВ</w:t>
      </w:r>
      <w:r w:rsidR="00941204">
        <w:rPr>
          <w:rFonts w:eastAsia="Times New Roman" w:cs="Times New Roman"/>
          <w:szCs w:val="28"/>
          <w:lang w:eastAsia="uk-UA"/>
        </w:rPr>
        <w:t xml:space="preserve"> </w:t>
      </w:r>
      <w:r w:rsidRPr="00D615B3">
        <w:rPr>
          <w:rFonts w:eastAsia="Times New Roman" w:cs="Times New Roman"/>
          <w:szCs w:val="28"/>
          <w:lang w:eastAsia="uk-UA"/>
        </w:rPr>
        <w:t>є правочин, оформлений у цьому випадку актом приймання-передачі додаткового внеску в статутний капітал ТОВ у</w:t>
      </w:r>
      <w:r w:rsidR="00357B7F">
        <w:rPr>
          <w:rFonts w:eastAsia="Times New Roman" w:cs="Times New Roman"/>
          <w:szCs w:val="28"/>
          <w:lang w:eastAsia="uk-UA"/>
        </w:rPr>
        <w:t> </w:t>
      </w:r>
      <w:r w:rsidRPr="00D615B3">
        <w:rPr>
          <w:rFonts w:eastAsia="Times New Roman" w:cs="Times New Roman"/>
          <w:szCs w:val="28"/>
          <w:lang w:eastAsia="uk-UA"/>
        </w:rPr>
        <w:t>негрошовій формі від 11.06.2020 №</w:t>
      </w:r>
      <w:r w:rsidR="00C41090">
        <w:rPr>
          <w:rFonts w:eastAsia="Times New Roman" w:cs="Times New Roman"/>
          <w:szCs w:val="28"/>
          <w:lang w:eastAsia="uk-UA"/>
        </w:rPr>
        <w:t> </w:t>
      </w:r>
      <w:r w:rsidRPr="00D615B3">
        <w:rPr>
          <w:rFonts w:eastAsia="Times New Roman" w:cs="Times New Roman"/>
          <w:szCs w:val="28"/>
          <w:lang w:eastAsia="uk-UA"/>
        </w:rPr>
        <w:t>б/н. Особа, яка є боржником перед своїми контрагентами, повинна утримуватися від дій, які безпідставно або сумнівно зменшують розмір її активів (постанова Верховного Суду від 29.06.2023 у справі №</w:t>
      </w:r>
      <w:r w:rsidR="00C41090">
        <w:rPr>
          <w:rFonts w:eastAsia="Times New Roman" w:cs="Times New Roman"/>
          <w:szCs w:val="28"/>
          <w:lang w:eastAsia="uk-UA"/>
        </w:rPr>
        <w:t> </w:t>
      </w:r>
      <w:r w:rsidRPr="00D615B3">
        <w:rPr>
          <w:rFonts w:eastAsia="Times New Roman" w:cs="Times New Roman"/>
          <w:szCs w:val="28"/>
          <w:lang w:eastAsia="uk-UA"/>
        </w:rPr>
        <w:t>910/429/20, на яку посилається скаржник).</w:t>
      </w:r>
    </w:p>
    <w:p w14:paraId="2CBE9915" w14:textId="77777777" w:rsidR="00357B7F" w:rsidRDefault="00D615B3" w:rsidP="00D615B3">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Суд звернув увагу, що </w:t>
      </w:r>
      <w:r w:rsidRPr="00D615B3">
        <w:rPr>
          <w:rFonts w:eastAsia="Times New Roman" w:cs="Times New Roman"/>
          <w:szCs w:val="28"/>
          <w:lang w:eastAsia="uk-UA"/>
        </w:rPr>
        <w:t xml:space="preserve">з оскаржуваних </w:t>
      </w:r>
      <w:r>
        <w:rPr>
          <w:rFonts w:eastAsia="Times New Roman" w:cs="Times New Roman"/>
          <w:szCs w:val="28"/>
          <w:lang w:eastAsia="uk-UA"/>
        </w:rPr>
        <w:t xml:space="preserve">судових </w:t>
      </w:r>
      <w:r w:rsidRPr="00D615B3">
        <w:rPr>
          <w:rFonts w:eastAsia="Times New Roman" w:cs="Times New Roman"/>
          <w:szCs w:val="28"/>
          <w:lang w:eastAsia="uk-UA"/>
        </w:rPr>
        <w:t xml:space="preserve">рішень не вбачається факт дослідження судами попередніх інстанцій того, чи була наявна у </w:t>
      </w:r>
      <w:r>
        <w:rPr>
          <w:rFonts w:eastAsia="Times New Roman" w:cs="Times New Roman"/>
          <w:szCs w:val="28"/>
          <w:lang w:eastAsia="uk-UA"/>
        </w:rPr>
        <w:t>Особи-</w:t>
      </w:r>
      <w:r w:rsidRPr="00D615B3">
        <w:rPr>
          <w:rFonts w:eastAsia="Times New Roman" w:cs="Times New Roman"/>
          <w:szCs w:val="28"/>
          <w:lang w:eastAsia="uk-UA"/>
        </w:rPr>
        <w:t>1 заборгованість станом на дату передачі майна до статутного капіталу ТОВ та чи перестала вона бути платоспроможною після передачі майна до статутного капіталу.</w:t>
      </w:r>
      <w:r>
        <w:rPr>
          <w:rFonts w:eastAsia="Times New Roman" w:cs="Times New Roman"/>
          <w:szCs w:val="28"/>
          <w:lang w:eastAsia="uk-UA"/>
        </w:rPr>
        <w:t xml:space="preserve"> </w:t>
      </w:r>
      <w:r w:rsidRPr="00D615B3">
        <w:rPr>
          <w:rFonts w:eastAsia="Times New Roman" w:cs="Times New Roman"/>
          <w:szCs w:val="28"/>
          <w:lang w:eastAsia="uk-UA"/>
        </w:rPr>
        <w:t xml:space="preserve">Суди також не встановили, чи зверталася </w:t>
      </w:r>
      <w:r>
        <w:rPr>
          <w:rFonts w:eastAsia="Times New Roman" w:cs="Times New Roman"/>
          <w:szCs w:val="28"/>
          <w:lang w:eastAsia="uk-UA"/>
        </w:rPr>
        <w:t>Особа-</w:t>
      </w:r>
      <w:r w:rsidRPr="00D615B3">
        <w:rPr>
          <w:rFonts w:eastAsia="Times New Roman" w:cs="Times New Roman"/>
          <w:szCs w:val="28"/>
          <w:lang w:eastAsia="uk-UA"/>
        </w:rPr>
        <w:t>1 (як поручитель) до</w:t>
      </w:r>
      <w:r w:rsidR="00357B7F">
        <w:rPr>
          <w:rFonts w:eastAsia="Times New Roman" w:cs="Times New Roman"/>
          <w:szCs w:val="28"/>
          <w:lang w:eastAsia="uk-UA"/>
        </w:rPr>
        <w:t> </w:t>
      </w:r>
      <w:r w:rsidRPr="00D615B3">
        <w:rPr>
          <w:rFonts w:eastAsia="Times New Roman" w:cs="Times New Roman"/>
          <w:szCs w:val="28"/>
          <w:lang w:eastAsia="uk-UA"/>
        </w:rPr>
        <w:t>Банку (як кредитора) для отримання письмового погодження на відчуження нерухомого майна, як того вимагає п</w:t>
      </w:r>
      <w:r>
        <w:rPr>
          <w:rFonts w:eastAsia="Times New Roman" w:cs="Times New Roman"/>
          <w:szCs w:val="28"/>
          <w:lang w:eastAsia="uk-UA"/>
        </w:rPr>
        <w:t xml:space="preserve">ункт </w:t>
      </w:r>
      <w:r w:rsidRPr="00D615B3">
        <w:rPr>
          <w:rFonts w:eastAsia="Times New Roman" w:cs="Times New Roman"/>
          <w:szCs w:val="28"/>
          <w:lang w:eastAsia="uk-UA"/>
        </w:rPr>
        <w:t xml:space="preserve">4.3 </w:t>
      </w:r>
      <w:r>
        <w:rPr>
          <w:rFonts w:eastAsia="Times New Roman" w:cs="Times New Roman"/>
          <w:szCs w:val="28"/>
          <w:lang w:eastAsia="uk-UA"/>
        </w:rPr>
        <w:t>д</w:t>
      </w:r>
      <w:r w:rsidRPr="00D615B3">
        <w:rPr>
          <w:rFonts w:eastAsia="Times New Roman" w:cs="Times New Roman"/>
          <w:szCs w:val="28"/>
          <w:lang w:eastAsia="uk-UA"/>
        </w:rPr>
        <w:t>оговорів поруки.</w:t>
      </w:r>
      <w:r w:rsidR="00357B7F">
        <w:rPr>
          <w:rFonts w:eastAsia="Times New Roman" w:cs="Times New Roman"/>
          <w:szCs w:val="28"/>
          <w:lang w:eastAsia="uk-UA"/>
        </w:rPr>
        <w:t xml:space="preserve"> </w:t>
      </w:r>
    </w:p>
    <w:p w14:paraId="61E78D46" w14:textId="741455D9" w:rsidR="00D615B3" w:rsidRPr="00D615B3" w:rsidRDefault="0022577F" w:rsidP="00D615B3">
      <w:pPr>
        <w:spacing w:before="120" w:after="0" w:line="240" w:lineRule="auto"/>
        <w:jc w:val="both"/>
        <w:rPr>
          <w:rFonts w:eastAsia="Times New Roman" w:cs="Times New Roman"/>
          <w:szCs w:val="28"/>
          <w:lang w:eastAsia="uk-UA"/>
        </w:rPr>
      </w:pPr>
      <w:r>
        <w:rPr>
          <w:rFonts w:eastAsia="Times New Roman" w:cs="Times New Roman"/>
          <w:szCs w:val="28"/>
          <w:lang w:eastAsia="uk-UA"/>
        </w:rPr>
        <w:t>Крім того</w:t>
      </w:r>
      <w:r w:rsidR="00D615B3" w:rsidRPr="00D615B3">
        <w:rPr>
          <w:rFonts w:eastAsia="Times New Roman" w:cs="Times New Roman"/>
          <w:szCs w:val="28"/>
          <w:lang w:eastAsia="uk-UA"/>
        </w:rPr>
        <w:t>, суди попередніх інстанцій не встановили: 1) як саме змінився розмір статутного капіталу ТОВ після внесення спірного об</w:t>
      </w:r>
      <w:r w:rsidR="00450796">
        <w:rPr>
          <w:rFonts w:eastAsia="Times New Roman" w:cs="Times New Roman"/>
          <w:szCs w:val="28"/>
          <w:lang w:eastAsia="uk-UA"/>
        </w:rPr>
        <w:t>’</w:t>
      </w:r>
      <w:r w:rsidR="00D615B3" w:rsidRPr="00D615B3">
        <w:rPr>
          <w:rFonts w:eastAsia="Times New Roman" w:cs="Times New Roman"/>
          <w:szCs w:val="28"/>
          <w:lang w:eastAsia="uk-UA"/>
        </w:rPr>
        <w:t>єкту нерухомого майна до</w:t>
      </w:r>
      <w:r w:rsidR="00357B7F">
        <w:rPr>
          <w:rFonts w:eastAsia="Times New Roman" w:cs="Times New Roman"/>
          <w:szCs w:val="28"/>
          <w:lang w:eastAsia="uk-UA"/>
        </w:rPr>
        <w:t> </w:t>
      </w:r>
      <w:r w:rsidR="00D615B3" w:rsidRPr="00D615B3">
        <w:rPr>
          <w:rFonts w:eastAsia="Times New Roman" w:cs="Times New Roman"/>
          <w:szCs w:val="28"/>
          <w:lang w:eastAsia="uk-UA"/>
        </w:rPr>
        <w:t>статутного капіталу товариства; 2) чи змінився склад учасників ТОВ у зв</w:t>
      </w:r>
      <w:r w:rsidR="00450796">
        <w:rPr>
          <w:rFonts w:eastAsia="Times New Roman" w:cs="Times New Roman"/>
          <w:szCs w:val="28"/>
          <w:lang w:eastAsia="uk-UA"/>
        </w:rPr>
        <w:t>’</w:t>
      </w:r>
      <w:r w:rsidR="00D615B3" w:rsidRPr="00D615B3">
        <w:rPr>
          <w:rFonts w:eastAsia="Times New Roman" w:cs="Times New Roman"/>
          <w:szCs w:val="28"/>
          <w:lang w:eastAsia="uk-UA"/>
        </w:rPr>
        <w:t>язку із</w:t>
      </w:r>
      <w:r w:rsidR="00357B7F">
        <w:rPr>
          <w:rFonts w:eastAsia="Times New Roman" w:cs="Times New Roman"/>
          <w:szCs w:val="28"/>
          <w:lang w:eastAsia="uk-UA"/>
        </w:rPr>
        <w:t> </w:t>
      </w:r>
      <w:r w:rsidR="00D615B3" w:rsidRPr="00D615B3">
        <w:rPr>
          <w:rFonts w:eastAsia="Times New Roman" w:cs="Times New Roman"/>
          <w:szCs w:val="28"/>
          <w:lang w:eastAsia="uk-UA"/>
        </w:rPr>
        <w:t>внесенням спірного об</w:t>
      </w:r>
      <w:r w:rsidR="00450796">
        <w:rPr>
          <w:rFonts w:eastAsia="Times New Roman" w:cs="Times New Roman"/>
          <w:szCs w:val="28"/>
          <w:lang w:eastAsia="uk-UA"/>
        </w:rPr>
        <w:t>’</w:t>
      </w:r>
      <w:r w:rsidR="00D615B3" w:rsidRPr="00D615B3">
        <w:rPr>
          <w:rFonts w:eastAsia="Times New Roman" w:cs="Times New Roman"/>
          <w:szCs w:val="28"/>
          <w:lang w:eastAsia="uk-UA"/>
        </w:rPr>
        <w:t>єкту нерухомого майна до статутного капіталу товариства.</w:t>
      </w:r>
      <w:r w:rsidR="00357B7F">
        <w:rPr>
          <w:rFonts w:eastAsia="Times New Roman" w:cs="Times New Roman"/>
          <w:szCs w:val="28"/>
          <w:lang w:eastAsia="uk-UA"/>
        </w:rPr>
        <w:t xml:space="preserve"> </w:t>
      </w:r>
      <w:r w:rsidR="00D615B3" w:rsidRPr="00D615B3">
        <w:rPr>
          <w:rFonts w:eastAsia="Times New Roman" w:cs="Times New Roman"/>
          <w:szCs w:val="28"/>
          <w:lang w:eastAsia="uk-UA"/>
        </w:rPr>
        <w:t>Суди хоч формально і зазначили, що наслідком відповідного внесення майна є отримання відповідної частки у статутному капіталі, що свідчить про те, що</w:t>
      </w:r>
      <w:r w:rsidR="00357B7F">
        <w:rPr>
          <w:rFonts w:eastAsia="Times New Roman" w:cs="Times New Roman"/>
          <w:szCs w:val="28"/>
          <w:lang w:eastAsia="uk-UA"/>
        </w:rPr>
        <w:t> </w:t>
      </w:r>
      <w:r w:rsidR="00D615B3" w:rsidRPr="00D615B3">
        <w:rPr>
          <w:rFonts w:eastAsia="Times New Roman" w:cs="Times New Roman"/>
          <w:szCs w:val="28"/>
          <w:lang w:eastAsia="uk-UA"/>
        </w:rPr>
        <w:t>спірний об</w:t>
      </w:r>
      <w:r w:rsidR="00450796">
        <w:rPr>
          <w:rFonts w:eastAsia="Times New Roman" w:cs="Times New Roman"/>
          <w:szCs w:val="28"/>
          <w:lang w:eastAsia="uk-UA"/>
        </w:rPr>
        <w:t>’</w:t>
      </w:r>
      <w:r w:rsidR="00D615B3" w:rsidRPr="00D615B3">
        <w:rPr>
          <w:rFonts w:eastAsia="Times New Roman" w:cs="Times New Roman"/>
          <w:szCs w:val="28"/>
          <w:lang w:eastAsia="uk-UA"/>
        </w:rPr>
        <w:t>єкт нерухомого майна відчужений не безоплатно, проте суди не</w:t>
      </w:r>
      <w:r w:rsidR="00357B7F">
        <w:rPr>
          <w:rFonts w:eastAsia="Times New Roman" w:cs="Times New Roman"/>
          <w:szCs w:val="28"/>
          <w:lang w:eastAsia="uk-UA"/>
        </w:rPr>
        <w:t> </w:t>
      </w:r>
      <w:r w:rsidR="00D615B3" w:rsidRPr="00D615B3">
        <w:rPr>
          <w:rFonts w:eastAsia="Times New Roman" w:cs="Times New Roman"/>
          <w:szCs w:val="28"/>
          <w:lang w:eastAsia="uk-UA"/>
        </w:rPr>
        <w:t>встановили, якій</w:t>
      </w:r>
      <w:r w:rsidR="003B3D0E">
        <w:rPr>
          <w:rFonts w:eastAsia="Times New Roman" w:cs="Times New Roman"/>
          <w:szCs w:val="28"/>
          <w:lang w:eastAsia="uk-UA"/>
        </w:rPr>
        <w:t> </w:t>
      </w:r>
      <w:r w:rsidR="00D615B3" w:rsidRPr="00D615B3">
        <w:rPr>
          <w:rFonts w:eastAsia="Times New Roman" w:cs="Times New Roman"/>
          <w:szCs w:val="28"/>
          <w:lang w:eastAsia="uk-UA"/>
        </w:rPr>
        <w:t xml:space="preserve">частці у статутному капіталі відповідає вартість внесеного </w:t>
      </w:r>
      <w:r>
        <w:rPr>
          <w:rFonts w:eastAsia="Times New Roman" w:cs="Times New Roman"/>
          <w:szCs w:val="28"/>
          <w:lang w:eastAsia="uk-UA"/>
        </w:rPr>
        <w:t>Особою-</w:t>
      </w:r>
      <w:r w:rsidR="00D615B3" w:rsidRPr="00D615B3">
        <w:rPr>
          <w:rFonts w:eastAsia="Times New Roman" w:cs="Times New Roman"/>
          <w:szCs w:val="28"/>
          <w:lang w:eastAsia="uk-UA"/>
        </w:rPr>
        <w:t>1 майна та</w:t>
      </w:r>
      <w:r w:rsidR="003B3D0E">
        <w:rPr>
          <w:rFonts w:eastAsia="Times New Roman" w:cs="Times New Roman"/>
          <w:szCs w:val="28"/>
          <w:lang w:eastAsia="uk-UA"/>
        </w:rPr>
        <w:t> </w:t>
      </w:r>
      <w:r w:rsidR="00D615B3" w:rsidRPr="00D615B3">
        <w:rPr>
          <w:rFonts w:eastAsia="Times New Roman" w:cs="Times New Roman"/>
          <w:szCs w:val="28"/>
          <w:lang w:eastAsia="uk-UA"/>
        </w:rPr>
        <w:t xml:space="preserve">яку саме частку у статутному капіталі ТОВ має </w:t>
      </w:r>
      <w:r w:rsidR="000A689B">
        <w:rPr>
          <w:rFonts w:eastAsia="Times New Roman" w:cs="Times New Roman"/>
          <w:szCs w:val="28"/>
          <w:lang w:eastAsia="uk-UA"/>
        </w:rPr>
        <w:t>Осо</w:t>
      </w:r>
      <w:r>
        <w:rPr>
          <w:rFonts w:eastAsia="Times New Roman" w:cs="Times New Roman"/>
          <w:szCs w:val="28"/>
          <w:lang w:eastAsia="uk-UA"/>
        </w:rPr>
        <w:t>ба-</w:t>
      </w:r>
      <w:r w:rsidR="00D615B3" w:rsidRPr="00D615B3">
        <w:rPr>
          <w:rFonts w:eastAsia="Times New Roman" w:cs="Times New Roman"/>
          <w:szCs w:val="28"/>
          <w:lang w:eastAsia="uk-UA"/>
        </w:rPr>
        <w:t xml:space="preserve">1. </w:t>
      </w:r>
    </w:p>
    <w:p w14:paraId="71003A9A" w14:textId="2E6B1CC2" w:rsidR="00D615B3" w:rsidRPr="00D615B3" w:rsidRDefault="00D615B3" w:rsidP="00D615B3">
      <w:pPr>
        <w:spacing w:before="120" w:after="0" w:line="240" w:lineRule="auto"/>
        <w:jc w:val="both"/>
        <w:rPr>
          <w:rFonts w:eastAsia="Times New Roman" w:cs="Times New Roman"/>
          <w:szCs w:val="28"/>
          <w:lang w:eastAsia="uk-UA"/>
        </w:rPr>
      </w:pPr>
      <w:r w:rsidRPr="00D615B3">
        <w:rPr>
          <w:rFonts w:eastAsia="Times New Roman" w:cs="Times New Roman"/>
          <w:szCs w:val="28"/>
          <w:lang w:eastAsia="uk-UA"/>
        </w:rPr>
        <w:t>З огляду на це, Верховний Суд погод</w:t>
      </w:r>
      <w:r>
        <w:rPr>
          <w:rFonts w:eastAsia="Times New Roman" w:cs="Times New Roman"/>
          <w:szCs w:val="28"/>
          <w:lang w:eastAsia="uk-UA"/>
        </w:rPr>
        <w:t>ився</w:t>
      </w:r>
      <w:r w:rsidRPr="00D615B3">
        <w:rPr>
          <w:rFonts w:eastAsia="Times New Roman" w:cs="Times New Roman"/>
          <w:szCs w:val="28"/>
          <w:lang w:eastAsia="uk-UA"/>
        </w:rPr>
        <w:t xml:space="preserve"> із доводами Банку про те, </w:t>
      </w:r>
      <w:r w:rsidR="001C7677">
        <w:rPr>
          <w:rFonts w:eastAsia="Times New Roman" w:cs="Times New Roman"/>
          <w:szCs w:val="28"/>
          <w:lang w:eastAsia="uk-UA"/>
        </w:rPr>
        <w:t>щ</w:t>
      </w:r>
      <w:r w:rsidRPr="00D615B3">
        <w:rPr>
          <w:rFonts w:eastAsia="Times New Roman" w:cs="Times New Roman"/>
          <w:szCs w:val="28"/>
          <w:lang w:eastAsia="uk-UA"/>
        </w:rPr>
        <w:t xml:space="preserve">о суди першої та апеляційної інстанції дійшли передчасного висновку про отримання </w:t>
      </w:r>
      <w:r w:rsidR="00357B7F">
        <w:rPr>
          <w:rFonts w:eastAsia="Times New Roman" w:cs="Times New Roman"/>
          <w:szCs w:val="28"/>
          <w:lang w:eastAsia="uk-UA"/>
        </w:rPr>
        <w:t>Особою-</w:t>
      </w:r>
      <w:r w:rsidRPr="00D615B3">
        <w:rPr>
          <w:rFonts w:eastAsia="Times New Roman" w:cs="Times New Roman"/>
          <w:szCs w:val="28"/>
          <w:lang w:eastAsia="uk-UA"/>
        </w:rPr>
        <w:t>1 частки у статутному капіталі ТОВ, оскільки з оскаржуваних рішень не вбачається, на підставі яких доказів суди зробили такі висновки.</w:t>
      </w:r>
      <w:r w:rsidR="00357B7F">
        <w:rPr>
          <w:rFonts w:eastAsia="Times New Roman" w:cs="Times New Roman"/>
          <w:szCs w:val="28"/>
          <w:lang w:eastAsia="uk-UA"/>
        </w:rPr>
        <w:t xml:space="preserve"> </w:t>
      </w:r>
      <w:r w:rsidRPr="00D615B3">
        <w:rPr>
          <w:rFonts w:eastAsia="Times New Roman" w:cs="Times New Roman"/>
          <w:szCs w:val="28"/>
          <w:lang w:eastAsia="uk-UA"/>
        </w:rPr>
        <w:t xml:space="preserve">Верховний Суд </w:t>
      </w:r>
      <w:r w:rsidR="00357B7F">
        <w:rPr>
          <w:rFonts w:eastAsia="Times New Roman" w:cs="Times New Roman"/>
          <w:szCs w:val="28"/>
          <w:lang w:eastAsia="uk-UA"/>
        </w:rPr>
        <w:t xml:space="preserve">також </w:t>
      </w:r>
      <w:r w:rsidRPr="00D615B3">
        <w:rPr>
          <w:rFonts w:eastAsia="Times New Roman" w:cs="Times New Roman"/>
          <w:szCs w:val="28"/>
          <w:lang w:eastAsia="uk-UA"/>
        </w:rPr>
        <w:t>наголо</w:t>
      </w:r>
      <w:r w:rsidR="00357B7F">
        <w:rPr>
          <w:rFonts w:eastAsia="Times New Roman" w:cs="Times New Roman"/>
          <w:szCs w:val="28"/>
          <w:lang w:eastAsia="uk-UA"/>
        </w:rPr>
        <w:t>сив</w:t>
      </w:r>
      <w:r w:rsidRPr="00D615B3">
        <w:rPr>
          <w:rFonts w:eastAsia="Times New Roman" w:cs="Times New Roman"/>
          <w:szCs w:val="28"/>
          <w:lang w:eastAsia="uk-UA"/>
        </w:rPr>
        <w:t xml:space="preserve">, що для встановлення всіх обставин справи, зокрема, дослідження ознак </w:t>
      </w:r>
      <w:r w:rsidRPr="00D615B3">
        <w:rPr>
          <w:rFonts w:eastAsia="Times New Roman" w:cs="Times New Roman"/>
          <w:szCs w:val="28"/>
          <w:lang w:eastAsia="uk-UA"/>
        </w:rPr>
        <w:lastRenderedPageBreak/>
        <w:t>добросовісності у комплексі дій з передачі майна, суди повинні були належним чином дослідити контрагента, якому було передано майно, та щонайменше надати відповідь на доводи Банку про пов</w:t>
      </w:r>
      <w:r w:rsidR="00450796">
        <w:rPr>
          <w:rFonts w:eastAsia="Times New Roman" w:cs="Times New Roman"/>
          <w:szCs w:val="28"/>
          <w:lang w:eastAsia="uk-UA"/>
        </w:rPr>
        <w:t>’</w:t>
      </w:r>
      <w:r w:rsidRPr="00D615B3">
        <w:rPr>
          <w:rFonts w:eastAsia="Times New Roman" w:cs="Times New Roman"/>
          <w:szCs w:val="28"/>
          <w:lang w:eastAsia="uk-UA"/>
        </w:rPr>
        <w:t xml:space="preserve">язаність </w:t>
      </w:r>
      <w:r w:rsidR="00357B7F">
        <w:rPr>
          <w:rFonts w:eastAsia="Times New Roman" w:cs="Times New Roman"/>
          <w:szCs w:val="28"/>
          <w:lang w:eastAsia="uk-UA"/>
        </w:rPr>
        <w:t>Особи-</w:t>
      </w:r>
      <w:r w:rsidRPr="00D615B3">
        <w:rPr>
          <w:rFonts w:eastAsia="Times New Roman" w:cs="Times New Roman"/>
          <w:szCs w:val="28"/>
          <w:lang w:eastAsia="uk-UA"/>
        </w:rPr>
        <w:t>1 з директором та засновником ТОВ.</w:t>
      </w:r>
    </w:p>
    <w:p w14:paraId="56D80BB8" w14:textId="77777777" w:rsidR="001C7677" w:rsidRDefault="001C7677" w:rsidP="001C7677">
      <w:pPr>
        <w:outlineLvl w:val="1"/>
        <w:rPr>
          <w:rFonts w:cs="Calibri"/>
          <w:b/>
          <w:bCs/>
        </w:rPr>
      </w:pPr>
    </w:p>
    <w:tbl>
      <w:tblPr>
        <w:tblW w:w="0" w:type="auto"/>
        <w:tblLook w:val="00A0" w:firstRow="1" w:lastRow="0" w:firstColumn="1" w:lastColumn="0" w:noHBand="0" w:noVBand="0"/>
      </w:tblPr>
      <w:tblGrid>
        <w:gridCol w:w="1701"/>
        <w:gridCol w:w="7905"/>
      </w:tblGrid>
      <w:tr w:rsidR="001C7677" w:rsidRPr="00D97244" w14:paraId="5980F4E4" w14:textId="77777777" w:rsidTr="005C45E9">
        <w:tc>
          <w:tcPr>
            <w:tcW w:w="1701" w:type="dxa"/>
          </w:tcPr>
          <w:p w14:paraId="39466850" w14:textId="77777777" w:rsidR="001C7677" w:rsidRPr="00D97244" w:rsidRDefault="001C7677"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"http://qrcoder.ru/code/?http://reyestr.court.gov.ua/Review/126466751&amp;2&amp;0" \* MERGEFORMATINET </w:instrText>
            </w:r>
            <w:r>
              <w:fldChar w:fldCharType="separate"/>
            </w:r>
            <w:r>
              <w:fldChar w:fldCharType="begin"/>
            </w:r>
            <w:r>
              <w:instrText xml:space="preserve"> INCLUDEPICTURE  "http://qrcoder.ru/code/?http://reyestr.court.gov.ua/Review/126466751&amp;2&amp;0" \* MERGEFORMATINET </w:instrText>
            </w:r>
            <w:r>
              <w:fldChar w:fldCharType="separate"/>
            </w:r>
            <w:r>
              <w:fldChar w:fldCharType="begin"/>
            </w:r>
            <w:r>
              <w:instrText xml:space="preserve"> INCLUDEPICTURE  "http://qrcoder.ru/code/?http://reyestr.court.gov.ua/Review/126466751&amp;2&amp;0" \* MERGEFORMATINET </w:instrText>
            </w:r>
            <w:r>
              <w:fldChar w:fldCharType="separate"/>
            </w:r>
            <w:r w:rsidR="00DB61A4">
              <w:fldChar w:fldCharType="begin"/>
            </w:r>
            <w:r w:rsidR="00DB61A4">
              <w:instrText xml:space="preserve"> INCLUDEPICTURE  "http://qrcoder.ru/code/?http://reyestr.court.gov.ua/Review/126466751&amp;2&amp;0" \* MERGEFORMATINET </w:instrText>
            </w:r>
            <w:r w:rsidR="00DB61A4">
              <w:fldChar w:fldCharType="separate"/>
            </w:r>
            <w:r>
              <w:fldChar w:fldCharType="begin"/>
            </w:r>
            <w:r>
              <w:instrText xml:space="preserve"> INCLUDEPICTURE  "http://qrcoder.ru/code/?http://reyestr.court.gov.ua/Review/126466751&amp;2&amp;0" \* MERGEFORMATINET </w:instrText>
            </w:r>
            <w:r>
              <w:fldChar w:fldCharType="separate"/>
            </w:r>
            <w:r>
              <w:fldChar w:fldCharType="begin"/>
            </w:r>
            <w:r>
              <w:instrText xml:space="preserve"> INCLUDEPICTURE  "http://qrcoder.ru/code/?http://reyestr.court.gov.ua/Review/126466751&amp;2&amp;0" \* MERGEFORMATINET </w:instrText>
            </w:r>
            <w:r>
              <w:fldChar w:fldCharType="separate"/>
            </w:r>
            <w:r>
              <w:fldChar w:fldCharType="begin"/>
            </w:r>
            <w:r>
              <w:instrText xml:space="preserve"> INCLUDEPICTURE  "http://qrcoder.ru/code/?http://reyestr.court.gov.ua/Review/126466751&amp;2&amp;0" \* MERGEFORMATINET </w:instrText>
            </w:r>
            <w:r>
              <w:fldChar w:fldCharType="separate"/>
            </w:r>
            <w:r>
              <w:fldChar w:fldCharType="begin"/>
            </w:r>
            <w:r>
              <w:instrText xml:space="preserve"> INCLUDEPICTURE  "http://qrcoder.ru/code/?http://reyestr.court.gov.ua/Review/126466751&amp;2&amp;0" \* MERGEFORMATINET </w:instrText>
            </w:r>
            <w:r>
              <w:fldChar w:fldCharType="separate"/>
            </w:r>
            <w:r>
              <w:fldChar w:fldCharType="begin"/>
            </w:r>
            <w:r>
              <w:instrText xml:space="preserve"> INCLUDEPICTURE  "http://qrcoder.ru/code/?http://reyestr.court.gov.ua/Review/126466751&amp;2&amp;0" \* MERGEFORMATINET </w:instrText>
            </w:r>
            <w:r>
              <w:fldChar w:fldCharType="separate"/>
            </w:r>
            <w:r w:rsidR="00000000">
              <w:fldChar w:fldCharType="begin"/>
            </w:r>
            <w:r w:rsidR="00000000">
              <w:instrText xml:space="preserve"> INCLUDEPICTURE  "http://qrcoder.ru/code/?http://reyestr.court.gov.ua/Review/126466751&amp;2&amp;0" \* MERGEFORMATINET </w:instrText>
            </w:r>
            <w:r w:rsidR="00000000">
              <w:fldChar w:fldCharType="separate"/>
            </w:r>
            <w:r w:rsidR="00892872">
              <w:pict w14:anchorId="37C33514">
                <v:shape id="_x0000_i1098" type="#_x0000_t75" alt="" style="width:61.5pt;height:61.5pt">
                  <v:imagedata r:id="rId345" r:href="rId346"/>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5D1C9010" w14:textId="77777777" w:rsidR="001C7677" w:rsidRPr="00D97244" w:rsidRDefault="001C7677"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19 березня 2025 року </w:t>
            </w:r>
            <w:r w:rsidRPr="00D97244">
              <w:rPr>
                <w:rFonts w:cs="Times New Roman"/>
                <w:kern w:val="2"/>
                <w:sz w:val="24"/>
                <w:szCs w:val="24"/>
                <w:lang w:eastAsia="uk-UA"/>
              </w:rPr>
              <w:t>у </w:t>
            </w:r>
            <w:r w:rsidRPr="00D97244">
              <w:rPr>
                <w:rFonts w:cs="Calibri"/>
                <w:kern w:val="2"/>
                <w:sz w:val="24"/>
                <w:szCs w:val="24"/>
              </w:rPr>
              <w:t>cправі № 910/17462/23 можна ознайомитися за посиланням</w:t>
            </w:r>
          </w:p>
          <w:p w14:paraId="2BCFAF33" w14:textId="77777777" w:rsidR="001C7677" w:rsidRPr="00D97244" w:rsidRDefault="001C7677" w:rsidP="005C45E9">
            <w:pPr>
              <w:spacing w:line="240" w:lineRule="auto"/>
              <w:rPr>
                <w:rFonts w:cs="Calibri"/>
                <w:kern w:val="2"/>
                <w:sz w:val="24"/>
                <w:szCs w:val="24"/>
              </w:rPr>
            </w:pPr>
            <w:hyperlink r:id="rId347" w:history="1">
              <w:r w:rsidRPr="00D97244">
                <w:rPr>
                  <w:rStyle w:val="a4"/>
                  <w:rFonts w:cs="Calibri"/>
                  <w:kern w:val="2"/>
                  <w:sz w:val="24"/>
                  <w:szCs w:val="24"/>
                </w:rPr>
                <w:t>http://reyestr.court.gov.ua/Review/126466751</w:t>
              </w:r>
            </w:hyperlink>
            <w:r w:rsidRPr="00D97244">
              <w:rPr>
                <w:rFonts w:cs="Calibri"/>
                <w:color w:val="0563C1"/>
                <w:kern w:val="2"/>
                <w:sz w:val="24"/>
                <w:szCs w:val="24"/>
              </w:rPr>
              <w:t>.</w:t>
            </w:r>
          </w:p>
        </w:tc>
      </w:tr>
    </w:tbl>
    <w:p w14:paraId="0D2BB59C" w14:textId="77777777" w:rsidR="00366413" w:rsidRDefault="00366413" w:rsidP="000A689B">
      <w:pPr>
        <w:spacing w:before="120" w:after="0" w:line="240" w:lineRule="auto"/>
        <w:jc w:val="both"/>
        <w:rPr>
          <w:rFonts w:cs="Roboto Condensed Light"/>
          <w:b/>
          <w:bCs/>
          <w:color w:val="4472C4" w:themeColor="accent1"/>
          <w:szCs w:val="28"/>
        </w:rPr>
      </w:pPr>
    </w:p>
    <w:p w14:paraId="5D1B0888" w14:textId="4EE047B4" w:rsidR="00694861" w:rsidRPr="00694861" w:rsidRDefault="00694861" w:rsidP="000A689B">
      <w:pPr>
        <w:spacing w:before="120" w:after="0" w:line="240" w:lineRule="auto"/>
        <w:jc w:val="both"/>
        <w:rPr>
          <w:rFonts w:cs="Roboto Condensed Light"/>
          <w:b/>
          <w:bCs/>
          <w:color w:val="4472C4" w:themeColor="accent1"/>
          <w:szCs w:val="28"/>
        </w:rPr>
      </w:pPr>
      <w:r w:rsidRPr="00694861">
        <w:rPr>
          <w:rFonts w:cs="Roboto Condensed Light"/>
          <w:b/>
          <w:bCs/>
          <w:color w:val="4472C4" w:themeColor="accent1"/>
          <w:szCs w:val="28"/>
        </w:rPr>
        <w:t>1</w:t>
      </w:r>
      <w:r w:rsidR="00B97F8B">
        <w:rPr>
          <w:rFonts w:cs="Roboto Condensed Light"/>
          <w:b/>
          <w:bCs/>
          <w:color w:val="4472C4" w:themeColor="accent1"/>
          <w:szCs w:val="28"/>
        </w:rPr>
        <w:t>1</w:t>
      </w:r>
      <w:r w:rsidRPr="00694861">
        <w:rPr>
          <w:rFonts w:cs="Roboto Condensed Light"/>
          <w:b/>
          <w:bCs/>
          <w:color w:val="4472C4" w:themeColor="accent1"/>
          <w:szCs w:val="28"/>
        </w:rPr>
        <w:t xml:space="preserve">.6. Відмовляючи у задоволенні позову ФГВФО про стягнення коштів за наслідками нового розгляду справи, суди не врахували висновків та вказівок Верховного Суду </w:t>
      </w:r>
    </w:p>
    <w:p w14:paraId="2C2982EB" w14:textId="5E3B1B63" w:rsidR="006C1D85" w:rsidRPr="000A689B" w:rsidRDefault="006C1D85" w:rsidP="000A689B">
      <w:pPr>
        <w:spacing w:before="120" w:after="0" w:line="240" w:lineRule="auto"/>
        <w:jc w:val="both"/>
        <w:rPr>
          <w:rFonts w:eastAsia="Times New Roman" w:cs="Times New Roman"/>
          <w:szCs w:val="28"/>
          <w:lang w:eastAsia="uk-UA"/>
        </w:rPr>
      </w:pPr>
      <w:r w:rsidRPr="000A689B">
        <w:rPr>
          <w:rFonts w:eastAsia="Times New Roman" w:cs="Times New Roman"/>
          <w:szCs w:val="28"/>
          <w:lang w:eastAsia="uk-UA"/>
        </w:rPr>
        <w:t>Верховний Суд зазначив, що, відмовляючи у задоволенні позову ФГВФО про</w:t>
      </w:r>
      <w:r w:rsidR="003B3D0E">
        <w:rPr>
          <w:rFonts w:eastAsia="Times New Roman" w:cs="Times New Roman"/>
          <w:szCs w:val="28"/>
          <w:lang w:eastAsia="uk-UA"/>
        </w:rPr>
        <w:t> </w:t>
      </w:r>
      <w:r w:rsidRPr="000A689B">
        <w:rPr>
          <w:rFonts w:eastAsia="Times New Roman" w:cs="Times New Roman"/>
          <w:szCs w:val="28"/>
          <w:lang w:eastAsia="uk-UA"/>
        </w:rPr>
        <w:t>стягнення коштів за наслідками нового розгляду цієї справи, суди попередніх інстанцій, зосередившись на дослідженні річних звітів НКЦПФР та даних, розміщених на відповідному вебсайті, не надали належної правової оцінки доводам позивача щодо можливості / неможливості встановлення дійсних обставин цієї справи на підставі вказаних річних звітів і наданим позивачем відповідним доказам на підтвердження своєї позиції. Також суди попередніх інстанцій не надали належної правової оцінки звітам ТОВ-1 та ТОВ-2 та не зазначили обґрунтованих мотивів прийняття чи відхилення відповідних висновків. Досліджуючи протокол кредитного комітету АТ від 15.03.2012, суди попередніх інстанцій взагалі не</w:t>
      </w:r>
      <w:r w:rsidR="003B3D0E">
        <w:rPr>
          <w:rFonts w:eastAsia="Times New Roman" w:cs="Times New Roman"/>
          <w:szCs w:val="28"/>
          <w:lang w:eastAsia="uk-UA"/>
        </w:rPr>
        <w:t> </w:t>
      </w:r>
      <w:r w:rsidRPr="000A689B">
        <w:rPr>
          <w:rFonts w:eastAsia="Times New Roman" w:cs="Times New Roman"/>
          <w:szCs w:val="28"/>
          <w:lang w:eastAsia="uk-UA"/>
        </w:rPr>
        <w:t>врахували доводів позивача у справі щодо вчинення / невчинення відповідачами дій із перевірки всієї необхідної інформації з метою визначення договірної вартості спірних цінних паперів на час їх придбання.</w:t>
      </w:r>
    </w:p>
    <w:p w14:paraId="4F9049DC" w14:textId="78CECB69" w:rsidR="006C1D85" w:rsidRPr="000A689B" w:rsidRDefault="006C1D85" w:rsidP="000A689B">
      <w:pPr>
        <w:spacing w:before="120" w:after="0" w:line="240" w:lineRule="auto"/>
        <w:jc w:val="both"/>
        <w:rPr>
          <w:rFonts w:eastAsia="Times New Roman" w:cs="Times New Roman"/>
          <w:szCs w:val="28"/>
          <w:lang w:eastAsia="uk-UA"/>
        </w:rPr>
      </w:pPr>
      <w:r w:rsidRPr="000A689B">
        <w:rPr>
          <w:rFonts w:eastAsia="Times New Roman" w:cs="Times New Roman"/>
          <w:szCs w:val="28"/>
          <w:lang w:eastAsia="uk-UA"/>
        </w:rPr>
        <w:t>Також Верховний Суд визнав необґрунтованим висновок суду апеляційної інстанції, який покладено в основу відхилення доводів позивача, про те, що матеріали справи не містять доказів перевірки відповідачами цінних паперів, події яких мали місце у</w:t>
      </w:r>
      <w:r w:rsidR="003B3D0E">
        <w:rPr>
          <w:rFonts w:eastAsia="Times New Roman" w:cs="Times New Roman"/>
          <w:szCs w:val="28"/>
          <w:lang w:eastAsia="uk-UA"/>
        </w:rPr>
        <w:t> </w:t>
      </w:r>
      <w:r w:rsidRPr="000A689B">
        <w:rPr>
          <w:rFonts w:eastAsia="Times New Roman" w:cs="Times New Roman"/>
          <w:szCs w:val="28"/>
          <w:lang w:eastAsia="uk-UA"/>
        </w:rPr>
        <w:t xml:space="preserve">2012 році, коли не існувало норм законодавства про відповідальність посадових осіб юридичної особи. Тоді як </w:t>
      </w:r>
      <w:hyperlink r:id="rId348" w:anchor="1924" w:tgtFrame="_blank" w:tooltip="Про систему гарантування вкладів фізичних осіб; нормативно-правовий акт № 4452-VI від 23.02.2012, ВР України" w:history="1">
        <w:r w:rsidRPr="000A689B">
          <w:rPr>
            <w:rFonts w:eastAsia="Times New Roman" w:cs="Times New Roman"/>
            <w:szCs w:val="28"/>
            <w:lang w:eastAsia="uk-UA"/>
          </w:rPr>
          <w:t>стаття 52 Закону України «Про систему гарантування вкладів фізичних осіб»</w:t>
        </w:r>
      </w:hyperlink>
      <w:r w:rsidRPr="000A689B">
        <w:rPr>
          <w:rFonts w:eastAsia="Times New Roman" w:cs="Times New Roman"/>
          <w:szCs w:val="28"/>
          <w:lang w:eastAsia="uk-UA"/>
        </w:rPr>
        <w:t xml:space="preserve"> (у відповідній редакції (після внесення змін до цієї норми за</w:t>
      </w:r>
      <w:r w:rsidR="003B3D0E">
        <w:rPr>
          <w:rFonts w:eastAsia="Times New Roman" w:cs="Times New Roman"/>
          <w:szCs w:val="28"/>
          <w:lang w:eastAsia="uk-UA"/>
        </w:rPr>
        <w:t> </w:t>
      </w:r>
      <w:hyperlink r:id="rId349" w:tgtFrame="_blank" w:tooltip="Про внесення змін до деяких законодавчих актів України щодо вдосконалення системи гарантування вкладів фізичних осіб та виведення неплатоспроможних банків з ринку; нормативно-правовий акт № 629-VIII від 16.07.2015, ВР України" w:history="1">
        <w:r w:rsidRPr="000A689B">
          <w:rPr>
            <w:rFonts w:eastAsia="Times New Roman" w:cs="Times New Roman"/>
            <w:szCs w:val="28"/>
            <w:lang w:eastAsia="uk-UA"/>
          </w:rPr>
          <w:t>Законом України № 629-VIII від 16.07.2015</w:t>
        </w:r>
      </w:hyperlink>
      <w:r w:rsidRPr="000A689B">
        <w:rPr>
          <w:rFonts w:eastAsia="Times New Roman" w:cs="Times New Roman"/>
          <w:szCs w:val="28"/>
          <w:lang w:eastAsia="uk-UA"/>
        </w:rPr>
        <w:t>)</w:t>
      </w:r>
      <w:r w:rsidR="008504CD">
        <w:rPr>
          <w:rFonts w:eastAsia="Times New Roman" w:cs="Times New Roman"/>
          <w:szCs w:val="28"/>
          <w:lang w:eastAsia="uk-UA"/>
        </w:rPr>
        <w:t xml:space="preserve"> </w:t>
      </w:r>
      <w:r w:rsidR="008504CD" w:rsidRPr="008504CD">
        <w:rPr>
          <w:rFonts w:eastAsia="Times New Roman" w:cs="Times New Roman"/>
          <w:szCs w:val="28"/>
          <w:lang w:eastAsia="uk-UA"/>
        </w:rPr>
        <w:t>набрала чинності 12.08.2015.</w:t>
      </w:r>
      <w:r w:rsidRPr="000A689B">
        <w:rPr>
          <w:rFonts w:eastAsia="Times New Roman" w:cs="Times New Roman"/>
          <w:szCs w:val="28"/>
          <w:lang w:eastAsia="uk-UA"/>
        </w:rPr>
        <w:t xml:space="preserve"> Верховний Суд наголосив, що посадові особи банку, виконуючи обов</w:t>
      </w:r>
      <w:r w:rsidR="00450796">
        <w:rPr>
          <w:rFonts w:eastAsia="Times New Roman" w:cs="Times New Roman"/>
          <w:szCs w:val="28"/>
          <w:lang w:eastAsia="uk-UA"/>
        </w:rPr>
        <w:t>’</w:t>
      </w:r>
      <w:r w:rsidRPr="000A689B">
        <w:rPr>
          <w:rFonts w:eastAsia="Times New Roman" w:cs="Times New Roman"/>
          <w:szCs w:val="28"/>
          <w:lang w:eastAsia="uk-UA"/>
        </w:rPr>
        <w:t>язки в межах наданих їм повноважень, зобов</w:t>
      </w:r>
      <w:r w:rsidR="00450796">
        <w:rPr>
          <w:rFonts w:eastAsia="Times New Roman" w:cs="Times New Roman"/>
          <w:szCs w:val="28"/>
          <w:lang w:eastAsia="uk-UA"/>
        </w:rPr>
        <w:t>’</w:t>
      </w:r>
      <w:r w:rsidRPr="000A689B">
        <w:rPr>
          <w:rFonts w:eastAsia="Times New Roman" w:cs="Times New Roman"/>
          <w:szCs w:val="28"/>
          <w:lang w:eastAsia="uk-UA"/>
        </w:rPr>
        <w:t>язані діяти в інтересах банку і кредиторів, такий обов</w:t>
      </w:r>
      <w:r w:rsidR="00450796">
        <w:rPr>
          <w:rFonts w:eastAsia="Times New Roman" w:cs="Times New Roman"/>
          <w:szCs w:val="28"/>
          <w:lang w:eastAsia="uk-UA"/>
        </w:rPr>
        <w:t>’</w:t>
      </w:r>
      <w:r w:rsidRPr="000A689B">
        <w:rPr>
          <w:rFonts w:eastAsia="Times New Roman" w:cs="Times New Roman"/>
          <w:szCs w:val="28"/>
          <w:lang w:eastAsia="uk-UA"/>
        </w:rPr>
        <w:t>язок існував і на момент ухвалення відповідачами спірних рішень.</w:t>
      </w:r>
    </w:p>
    <w:p w14:paraId="6D6E6A9D" w14:textId="47DC802E" w:rsidR="006C1D85" w:rsidRPr="000A689B" w:rsidRDefault="006C1D85" w:rsidP="000A689B">
      <w:pPr>
        <w:spacing w:before="120" w:after="0" w:line="240" w:lineRule="auto"/>
        <w:jc w:val="both"/>
        <w:rPr>
          <w:rFonts w:eastAsia="Times New Roman" w:cs="Times New Roman"/>
          <w:szCs w:val="28"/>
          <w:lang w:eastAsia="uk-UA"/>
        </w:rPr>
      </w:pPr>
      <w:r w:rsidRPr="000A689B">
        <w:rPr>
          <w:rFonts w:eastAsia="Times New Roman" w:cs="Times New Roman"/>
          <w:szCs w:val="28"/>
          <w:lang w:eastAsia="uk-UA"/>
        </w:rPr>
        <w:t>Приймаючи доводи відповідачів про те, що на період укладення договору придбання цінних паперів (2012 рік) у посадових осіб був відсутній обов</w:t>
      </w:r>
      <w:r w:rsidR="00450796">
        <w:rPr>
          <w:rFonts w:eastAsia="Times New Roman" w:cs="Times New Roman"/>
          <w:szCs w:val="28"/>
          <w:lang w:eastAsia="uk-UA"/>
        </w:rPr>
        <w:t>’</w:t>
      </w:r>
      <w:r w:rsidRPr="000A689B">
        <w:rPr>
          <w:rFonts w:eastAsia="Times New Roman" w:cs="Times New Roman"/>
          <w:szCs w:val="28"/>
          <w:lang w:eastAsia="uk-UA"/>
        </w:rPr>
        <w:t xml:space="preserve">язок щодо зберігання документів, на підставі яких було прийнято відповідне рішення, суди попередніх інстанцій не дослідили які процесуальні дії вчинялись відповідачами </w:t>
      </w:r>
      <w:r w:rsidRPr="000A689B">
        <w:rPr>
          <w:rFonts w:eastAsia="Times New Roman" w:cs="Times New Roman"/>
          <w:szCs w:val="28"/>
          <w:lang w:eastAsia="uk-UA"/>
        </w:rPr>
        <w:lastRenderedPageBreak/>
        <w:t>з</w:t>
      </w:r>
      <w:r w:rsidR="003B3D0E">
        <w:rPr>
          <w:rFonts w:eastAsia="Times New Roman" w:cs="Times New Roman"/>
          <w:szCs w:val="28"/>
          <w:lang w:eastAsia="uk-UA"/>
        </w:rPr>
        <w:t> </w:t>
      </w:r>
      <w:r w:rsidRPr="000A689B">
        <w:rPr>
          <w:rFonts w:eastAsia="Times New Roman" w:cs="Times New Roman"/>
          <w:szCs w:val="28"/>
          <w:lang w:eastAsia="uk-UA"/>
        </w:rPr>
        <w:t>метою отримання таких документів, як до, так і під</w:t>
      </w:r>
      <w:r w:rsidR="001C7677">
        <w:rPr>
          <w:rFonts w:eastAsia="Times New Roman" w:cs="Times New Roman"/>
          <w:szCs w:val="28"/>
          <w:lang w:eastAsia="uk-UA"/>
        </w:rPr>
        <w:t xml:space="preserve"> </w:t>
      </w:r>
      <w:r w:rsidRPr="000A689B">
        <w:rPr>
          <w:rFonts w:eastAsia="Times New Roman" w:cs="Times New Roman"/>
          <w:szCs w:val="28"/>
          <w:lang w:eastAsia="uk-UA"/>
        </w:rPr>
        <w:t>час розгляду цієї справи, зокрема і під час нового розгляду. При цьому твердження суду про те, що</w:t>
      </w:r>
      <w:r w:rsidR="003B3D0E">
        <w:rPr>
          <w:rFonts w:eastAsia="Times New Roman" w:cs="Times New Roman"/>
          <w:szCs w:val="28"/>
          <w:lang w:eastAsia="uk-UA"/>
        </w:rPr>
        <w:t> </w:t>
      </w:r>
      <w:r w:rsidRPr="000A689B">
        <w:rPr>
          <w:rFonts w:eastAsia="Times New Roman" w:cs="Times New Roman"/>
          <w:szCs w:val="28"/>
          <w:lang w:eastAsia="uk-UA"/>
        </w:rPr>
        <w:t>позивач</w:t>
      </w:r>
      <w:r w:rsidR="003B3D0E">
        <w:rPr>
          <w:rFonts w:eastAsia="Times New Roman" w:cs="Times New Roman"/>
          <w:szCs w:val="28"/>
          <w:lang w:eastAsia="uk-UA"/>
        </w:rPr>
        <w:t> </w:t>
      </w:r>
      <w:r w:rsidRPr="000A689B">
        <w:rPr>
          <w:rFonts w:eastAsia="Times New Roman" w:cs="Times New Roman"/>
          <w:szCs w:val="28"/>
          <w:lang w:eastAsia="uk-UA"/>
        </w:rPr>
        <w:t>таких документів не надав не може слугувати підставою для звільнення від</w:t>
      </w:r>
      <w:r w:rsidR="003B3D0E">
        <w:rPr>
          <w:rFonts w:eastAsia="Times New Roman" w:cs="Times New Roman"/>
          <w:szCs w:val="28"/>
          <w:lang w:eastAsia="uk-UA"/>
        </w:rPr>
        <w:t> </w:t>
      </w:r>
      <w:r w:rsidRPr="000A689B">
        <w:rPr>
          <w:rFonts w:eastAsia="Times New Roman" w:cs="Times New Roman"/>
          <w:szCs w:val="28"/>
          <w:lang w:eastAsia="uk-UA"/>
        </w:rPr>
        <w:t xml:space="preserve">відповідальності за умови, що під час розгляду </w:t>
      </w:r>
      <w:r w:rsidR="001C7677">
        <w:rPr>
          <w:rFonts w:eastAsia="Times New Roman" w:cs="Times New Roman"/>
          <w:szCs w:val="28"/>
          <w:lang w:eastAsia="uk-UA"/>
        </w:rPr>
        <w:t>ціє</w:t>
      </w:r>
      <w:r w:rsidRPr="000A689B">
        <w:rPr>
          <w:rFonts w:eastAsia="Times New Roman" w:cs="Times New Roman"/>
          <w:szCs w:val="28"/>
          <w:lang w:eastAsia="uk-UA"/>
        </w:rPr>
        <w:t>ї категорії спорів</w:t>
      </w:r>
      <w:r w:rsidR="001C7677">
        <w:rPr>
          <w:rFonts w:eastAsia="Times New Roman" w:cs="Times New Roman"/>
          <w:szCs w:val="28"/>
          <w:lang w:eastAsia="uk-UA"/>
        </w:rPr>
        <w:t> </w:t>
      </w:r>
      <w:r w:rsidRPr="000A689B">
        <w:rPr>
          <w:rFonts w:eastAsia="Times New Roman" w:cs="Times New Roman"/>
          <w:szCs w:val="28"/>
          <w:lang w:eastAsia="uk-UA"/>
        </w:rPr>
        <w:t>саме</w:t>
      </w:r>
      <w:r w:rsidR="003B3D0E">
        <w:rPr>
          <w:rFonts w:eastAsia="Times New Roman" w:cs="Times New Roman"/>
          <w:szCs w:val="28"/>
          <w:lang w:eastAsia="uk-UA"/>
        </w:rPr>
        <w:t> </w:t>
      </w:r>
      <w:r w:rsidRPr="000A689B">
        <w:rPr>
          <w:rFonts w:eastAsia="Times New Roman" w:cs="Times New Roman"/>
          <w:szCs w:val="28"/>
          <w:lang w:eastAsia="uk-UA"/>
        </w:rPr>
        <w:t>на</w:t>
      </w:r>
      <w:r w:rsidR="003B3D0E">
        <w:rPr>
          <w:rFonts w:eastAsia="Times New Roman" w:cs="Times New Roman"/>
          <w:szCs w:val="28"/>
          <w:lang w:eastAsia="uk-UA"/>
        </w:rPr>
        <w:t> </w:t>
      </w:r>
      <w:r w:rsidRPr="000A689B">
        <w:rPr>
          <w:rFonts w:eastAsia="Times New Roman" w:cs="Times New Roman"/>
          <w:szCs w:val="28"/>
          <w:lang w:eastAsia="uk-UA"/>
        </w:rPr>
        <w:t>відповідача покладено обов</w:t>
      </w:r>
      <w:r w:rsidR="00450796">
        <w:rPr>
          <w:rFonts w:eastAsia="Times New Roman" w:cs="Times New Roman"/>
          <w:szCs w:val="28"/>
          <w:lang w:eastAsia="uk-UA"/>
        </w:rPr>
        <w:t>’</w:t>
      </w:r>
      <w:r w:rsidRPr="000A689B">
        <w:rPr>
          <w:rFonts w:eastAsia="Times New Roman" w:cs="Times New Roman"/>
          <w:szCs w:val="28"/>
          <w:lang w:eastAsia="uk-UA"/>
        </w:rPr>
        <w:t>язок доводити свою невинуватість, що</w:t>
      </w:r>
      <w:r w:rsidR="001C7677">
        <w:rPr>
          <w:rFonts w:eastAsia="Times New Roman" w:cs="Times New Roman"/>
          <w:szCs w:val="28"/>
          <w:lang w:eastAsia="uk-UA"/>
        </w:rPr>
        <w:t> </w:t>
      </w:r>
      <w:r w:rsidRPr="000A689B">
        <w:rPr>
          <w:rFonts w:eastAsia="Times New Roman" w:cs="Times New Roman"/>
          <w:szCs w:val="28"/>
          <w:lang w:eastAsia="uk-UA"/>
        </w:rPr>
        <w:t>підтверджується усталеною практикою Верховного Суду.</w:t>
      </w:r>
    </w:p>
    <w:p w14:paraId="548D6DAD" w14:textId="090A937E" w:rsidR="000A689B" w:rsidRDefault="006C1D85" w:rsidP="000A689B">
      <w:pPr>
        <w:spacing w:before="120" w:after="0" w:line="240" w:lineRule="auto"/>
        <w:jc w:val="both"/>
        <w:rPr>
          <w:rFonts w:eastAsia="Times New Roman" w:cs="Times New Roman"/>
          <w:szCs w:val="28"/>
          <w:lang w:eastAsia="uk-UA"/>
        </w:rPr>
      </w:pPr>
      <w:r w:rsidRPr="000A689B">
        <w:rPr>
          <w:rFonts w:eastAsia="Times New Roman" w:cs="Times New Roman"/>
          <w:szCs w:val="28"/>
          <w:lang w:eastAsia="uk-UA"/>
        </w:rPr>
        <w:t>Верховний Суд зазначив, що ані місцевий господарський суд, ані суд апеляційної інстанції в повному обсязі не врахували висновків та вказівок Верховного Суду, викладених у постанові від 20.10.2022 у цій справі (пункт 39 цієї постанови), які</w:t>
      </w:r>
      <w:r w:rsidR="003B3D0E">
        <w:rPr>
          <w:rFonts w:eastAsia="Times New Roman" w:cs="Times New Roman"/>
          <w:szCs w:val="28"/>
          <w:lang w:eastAsia="uk-UA"/>
        </w:rPr>
        <w:t> </w:t>
      </w:r>
      <w:r w:rsidRPr="000A689B">
        <w:rPr>
          <w:rFonts w:eastAsia="Times New Roman" w:cs="Times New Roman"/>
          <w:szCs w:val="28"/>
          <w:lang w:eastAsia="uk-UA"/>
        </w:rPr>
        <w:t>стали підставою для направлення справи на новий розгляд, чим порушили приписи частини п</w:t>
      </w:r>
      <w:r w:rsidR="00450796">
        <w:rPr>
          <w:rFonts w:eastAsia="Times New Roman" w:cs="Times New Roman"/>
          <w:szCs w:val="28"/>
          <w:lang w:eastAsia="uk-UA"/>
        </w:rPr>
        <w:t>’</w:t>
      </w:r>
      <w:r w:rsidRPr="000A689B">
        <w:rPr>
          <w:rFonts w:eastAsia="Times New Roman" w:cs="Times New Roman"/>
          <w:szCs w:val="28"/>
          <w:lang w:eastAsia="uk-UA"/>
        </w:rPr>
        <w:t xml:space="preserve">ятої статті </w:t>
      </w:r>
      <w:hyperlink r:id="rId350" w:anchor="2448" w:tgtFrame="_blank" w:tooltip="Господарський процесуальний кодекс України; нормативно-правовий акт № 1798-XII від 06.11.1991, ВР України" w:history="1">
        <w:r w:rsidRPr="000A689B">
          <w:rPr>
            <w:rFonts w:eastAsia="Times New Roman" w:cs="Times New Roman"/>
            <w:szCs w:val="28"/>
            <w:lang w:eastAsia="uk-UA"/>
          </w:rPr>
          <w:t>310</w:t>
        </w:r>
      </w:hyperlink>
      <w:r w:rsidRPr="000A689B">
        <w:rPr>
          <w:rFonts w:eastAsia="Times New Roman" w:cs="Times New Roman"/>
          <w:szCs w:val="28"/>
          <w:lang w:eastAsia="uk-UA"/>
        </w:rPr>
        <w:t xml:space="preserve"> та частини першої статті </w:t>
      </w:r>
      <w:hyperlink r:id="rId351" w:anchor="2505" w:tgtFrame="_blank" w:tooltip="Господарський процесуальний кодекс України; нормативно-правовий акт № 1798-XII від 06.11.1991, ВР України" w:history="1">
        <w:r w:rsidRPr="000A689B">
          <w:rPr>
            <w:rFonts w:eastAsia="Times New Roman" w:cs="Times New Roman"/>
            <w:szCs w:val="28"/>
            <w:lang w:eastAsia="uk-UA"/>
          </w:rPr>
          <w:t>316 ГПК України</w:t>
        </w:r>
      </w:hyperlink>
      <w:r w:rsidRPr="000A689B">
        <w:rPr>
          <w:rFonts w:eastAsia="Times New Roman" w:cs="Times New Roman"/>
          <w:szCs w:val="28"/>
          <w:lang w:eastAsia="uk-UA"/>
        </w:rPr>
        <w:t>.</w:t>
      </w:r>
    </w:p>
    <w:p w14:paraId="14C2E260" w14:textId="77777777" w:rsidR="000A689B" w:rsidRPr="000A689B" w:rsidRDefault="000A689B" w:rsidP="000A689B">
      <w:pPr>
        <w:spacing w:before="120" w:after="0" w:line="240" w:lineRule="auto"/>
        <w:jc w:val="both"/>
        <w:rPr>
          <w:rFonts w:eastAsia="Times New Roman" w:cs="Times New Roman"/>
          <w:szCs w:val="28"/>
          <w:lang w:eastAsia="uk-UA"/>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0A689B" w:rsidRPr="009807E2" w14:paraId="101E86A6" w14:textId="77777777" w:rsidTr="00437BD4">
        <w:tc>
          <w:tcPr>
            <w:tcW w:w="1701" w:type="dxa"/>
          </w:tcPr>
          <w:p w14:paraId="50B5702C" w14:textId="17635F7B" w:rsidR="000A689B" w:rsidRPr="009807E2" w:rsidRDefault="00060BB9" w:rsidP="00437BD4">
            <w:pPr>
              <w:spacing w:before="120"/>
              <w:jc w:val="both"/>
              <w:rPr>
                <w:rFonts w:ascii="Times New Roman" w:eastAsia="Times New Roman" w:hAnsi="Times New Roman" w:cs="Times New Roman"/>
                <w:szCs w:val="28"/>
                <w:lang w:eastAsia="uk-UA"/>
              </w:rPr>
            </w:pPr>
            <w:r>
              <w:rPr>
                <w:noProof/>
                <w:lang w:val="en-US"/>
              </w:rPr>
              <w:drawing>
                <wp:inline distT="0" distB="0" distL="0" distR="0" wp14:anchorId="10CF0C61" wp14:editId="7A43D586">
                  <wp:extent cx="782955" cy="782955"/>
                  <wp:effectExtent l="0" t="0" r="0" b="0"/>
                  <wp:docPr id="32" name="Рисунок 32" descr="http://qrcoder.ru/code/?https%3A%2F%2Freyestr.court.gov.ua%2FReview%2F126569254&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qrcoder.ru/code/?https%3A%2F%2Freyestr.court.gov.ua%2FReview%2F126569254&amp;2&amp;0"/>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5B9D1828" w14:textId="4AC0B2B8" w:rsidR="000A689B" w:rsidRPr="00474D6D" w:rsidRDefault="000A689B" w:rsidP="00437BD4">
            <w:pPr>
              <w:spacing w:before="120"/>
              <w:rPr>
                <w:sz w:val="24"/>
                <w:szCs w:val="24"/>
              </w:rPr>
            </w:pPr>
            <w:r w:rsidRPr="00B25363">
              <w:rPr>
                <w:sz w:val="24"/>
                <w:szCs w:val="24"/>
              </w:rPr>
              <w:t xml:space="preserve">Детальніше з текстом постанови Верховного Суду від </w:t>
            </w:r>
            <w:r w:rsidR="00474D6D">
              <w:rPr>
                <w:sz w:val="24"/>
                <w:szCs w:val="24"/>
              </w:rPr>
              <w:t xml:space="preserve">10 квітня 2025 року </w:t>
            </w:r>
            <w:r w:rsidRPr="00B25363">
              <w:rPr>
                <w:rFonts w:eastAsia="Times New Roman" w:cs="Times New Roman"/>
                <w:sz w:val="24"/>
                <w:szCs w:val="24"/>
                <w:lang w:eastAsia="uk-UA"/>
              </w:rPr>
              <w:t>у </w:t>
            </w:r>
            <w:r w:rsidRPr="00B25363">
              <w:rPr>
                <w:sz w:val="24"/>
                <w:szCs w:val="24"/>
              </w:rPr>
              <w:t xml:space="preserve">cправі </w:t>
            </w:r>
            <w:r w:rsidRPr="00474D6D">
              <w:rPr>
                <w:sz w:val="24"/>
                <w:szCs w:val="24"/>
              </w:rPr>
              <w:t>№</w:t>
            </w:r>
            <w:r w:rsidR="00474D6D" w:rsidRPr="00474D6D">
              <w:rPr>
                <w:sz w:val="24"/>
                <w:szCs w:val="24"/>
              </w:rPr>
              <w:t> </w:t>
            </w:r>
            <w:r w:rsidR="00474D6D" w:rsidRPr="00474D6D">
              <w:rPr>
                <w:iCs/>
                <w:sz w:val="24"/>
                <w:szCs w:val="24"/>
              </w:rPr>
              <w:t>910/3782/21</w:t>
            </w:r>
            <w:r w:rsidR="005C258D">
              <w:rPr>
                <w:iCs/>
                <w:sz w:val="24"/>
                <w:szCs w:val="24"/>
              </w:rPr>
              <w:t xml:space="preserve"> </w:t>
            </w:r>
            <w:r w:rsidRPr="00474D6D">
              <w:rPr>
                <w:sz w:val="24"/>
                <w:szCs w:val="24"/>
              </w:rPr>
              <w:t>можна ознайомитися за посиланням</w:t>
            </w:r>
          </w:p>
          <w:p w14:paraId="34B49E02" w14:textId="6BE8EF6F" w:rsidR="000A689B" w:rsidRPr="00474D6D" w:rsidRDefault="00474D6D" w:rsidP="00437BD4">
            <w:pPr>
              <w:spacing w:before="120"/>
              <w:jc w:val="both"/>
              <w:rPr>
                <w:i/>
                <w:iCs/>
                <w:color w:val="0563C1" w:themeColor="hyperlink"/>
                <w:u w:val="single"/>
              </w:rPr>
            </w:pPr>
            <w:hyperlink r:id="rId353" w:history="1">
              <w:r w:rsidRPr="00474D6D">
                <w:rPr>
                  <w:rStyle w:val="a4"/>
                  <w:iCs/>
                  <w:sz w:val="24"/>
                  <w:szCs w:val="24"/>
                </w:rPr>
                <w:t>https://reyestr.court.gov.ua/Review/126569254</w:t>
              </w:r>
            </w:hyperlink>
            <w:r w:rsidR="000A689B" w:rsidRPr="00474D6D">
              <w:rPr>
                <w:i/>
                <w:iCs/>
                <w:color w:val="0563C1" w:themeColor="hyperlink"/>
                <w:sz w:val="24"/>
                <w:szCs w:val="24"/>
              </w:rPr>
              <w:t>.</w:t>
            </w:r>
          </w:p>
        </w:tc>
      </w:tr>
    </w:tbl>
    <w:p w14:paraId="3B77C783" w14:textId="77777777" w:rsidR="003275E3" w:rsidRDefault="003275E3" w:rsidP="002B780B">
      <w:pPr>
        <w:spacing w:before="120" w:after="0" w:line="240" w:lineRule="auto"/>
        <w:jc w:val="both"/>
        <w:rPr>
          <w:rFonts w:cs="Roboto Condensed Light"/>
          <w:b/>
          <w:bCs/>
          <w:color w:val="4472C4" w:themeColor="accent1"/>
          <w:kern w:val="2"/>
          <w:szCs w:val="28"/>
          <w14:ligatures w14:val="standardContextual"/>
        </w:rPr>
      </w:pPr>
    </w:p>
    <w:p w14:paraId="2AF1F999" w14:textId="3303FFC4" w:rsidR="002B780B" w:rsidRDefault="002B780B" w:rsidP="002B780B">
      <w:pPr>
        <w:spacing w:before="120"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kern w:val="2"/>
          <w:szCs w:val="28"/>
          <w14:ligatures w14:val="standardContextual"/>
        </w:rPr>
        <w:t>1</w:t>
      </w:r>
      <w:r w:rsidR="00B97F8B">
        <w:rPr>
          <w:rFonts w:cs="Roboto Condensed Light"/>
          <w:b/>
          <w:bCs/>
          <w:color w:val="4472C4" w:themeColor="accent1"/>
          <w:kern w:val="2"/>
          <w:szCs w:val="28"/>
          <w14:ligatures w14:val="standardContextual"/>
        </w:rPr>
        <w:t>1</w:t>
      </w:r>
      <w:r>
        <w:rPr>
          <w:rFonts w:cs="Roboto Condensed Light"/>
          <w:b/>
          <w:bCs/>
          <w:color w:val="4472C4" w:themeColor="accent1"/>
          <w:kern w:val="2"/>
          <w:szCs w:val="28"/>
          <w14:ligatures w14:val="standardContextual"/>
        </w:rPr>
        <w:t>.7. С</w:t>
      </w:r>
      <w:r w:rsidRPr="00DB1A4A">
        <w:rPr>
          <w:rFonts w:cs="Roboto Condensed Light"/>
          <w:b/>
          <w:bCs/>
          <w:color w:val="4472C4" w:themeColor="accent1"/>
          <w:kern w:val="2"/>
          <w:szCs w:val="28"/>
          <w14:ligatures w14:val="standardContextual"/>
        </w:rPr>
        <w:t xml:space="preserve">уд апеляційної інстанції не обґрунтував можливості і доцільності застосування законодавства </w:t>
      </w:r>
      <w:r>
        <w:rPr>
          <w:rFonts w:cs="Roboto Condensed Light"/>
          <w:b/>
          <w:bCs/>
          <w:color w:val="4472C4" w:themeColor="accent1"/>
          <w:kern w:val="2"/>
          <w:szCs w:val="28"/>
          <w14:ligatures w14:val="standardContextual"/>
        </w:rPr>
        <w:t xml:space="preserve">про </w:t>
      </w:r>
      <w:r w:rsidRPr="00D13EC8">
        <w:rPr>
          <w:rFonts w:cs="Roboto Condensed Light"/>
          <w:b/>
          <w:bCs/>
          <w:color w:val="4472C4" w:themeColor="accent1"/>
          <w:kern w:val="2"/>
          <w:szCs w:val="28"/>
          <w14:ligatures w14:val="standardContextual"/>
        </w:rPr>
        <w:t>бухгалтерський облік та фінансову звітність, про</w:t>
      </w:r>
      <w:r>
        <w:rPr>
          <w:rFonts w:cs="Roboto Condensed Light"/>
          <w:b/>
          <w:bCs/>
          <w:color w:val="4472C4" w:themeColor="accent1"/>
          <w:kern w:val="2"/>
          <w:szCs w:val="28"/>
          <w14:ligatures w14:val="standardContextual"/>
        </w:rPr>
        <w:t> </w:t>
      </w:r>
      <w:r w:rsidRPr="00D13EC8">
        <w:rPr>
          <w:rFonts w:cs="Roboto Condensed Light"/>
          <w:b/>
          <w:bCs/>
          <w:color w:val="4472C4" w:themeColor="accent1"/>
          <w:kern w:val="2"/>
          <w:szCs w:val="28"/>
          <w14:ligatures w14:val="standardContextual"/>
        </w:rPr>
        <w:t xml:space="preserve">організацію діловодства тощо </w:t>
      </w:r>
      <w:r w:rsidRPr="00DB1A4A">
        <w:rPr>
          <w:rFonts w:cs="Roboto Condensed Light"/>
          <w:b/>
          <w:bCs/>
          <w:color w:val="4472C4" w:themeColor="accent1"/>
          <w:kern w:val="2"/>
          <w:szCs w:val="28"/>
          <w14:ligatures w14:val="standardContextual"/>
        </w:rPr>
        <w:t xml:space="preserve">до </w:t>
      </w:r>
      <w:r>
        <w:rPr>
          <w:rFonts w:cs="Roboto Condensed Light"/>
          <w:b/>
          <w:bCs/>
          <w:color w:val="4472C4" w:themeColor="accent1"/>
          <w:kern w:val="2"/>
          <w:szCs w:val="28"/>
          <w14:ligatures w14:val="standardContextual"/>
        </w:rPr>
        <w:t xml:space="preserve">релігійних </w:t>
      </w:r>
      <w:r w:rsidRPr="00DB1A4A">
        <w:rPr>
          <w:rFonts w:cs="Roboto Condensed Light"/>
          <w:b/>
          <w:bCs/>
          <w:color w:val="4472C4" w:themeColor="accent1"/>
          <w:kern w:val="2"/>
          <w:szCs w:val="28"/>
          <w14:ligatures w14:val="standardContextual"/>
        </w:rPr>
        <w:t>правовідносин</w:t>
      </w:r>
    </w:p>
    <w:p w14:paraId="580F64D5" w14:textId="77777777" w:rsidR="003B3D0E" w:rsidRDefault="00DB1A4A" w:rsidP="00DB1A4A">
      <w:pPr>
        <w:spacing w:before="120" w:after="0" w:line="240" w:lineRule="auto"/>
        <w:jc w:val="both"/>
        <w:rPr>
          <w:rFonts w:eastAsia="Times New Roman" w:cs="Times New Roman"/>
          <w:szCs w:val="28"/>
          <w:lang w:eastAsia="uk-UA"/>
        </w:rPr>
      </w:pPr>
      <w:r w:rsidRPr="008226F3">
        <w:rPr>
          <w:rFonts w:eastAsia="Times New Roman" w:cs="Times New Roman"/>
          <w:szCs w:val="28"/>
          <w:lang w:eastAsia="uk-UA"/>
        </w:rPr>
        <w:t>Рішенням</w:t>
      </w:r>
      <w:r w:rsidR="00941204">
        <w:rPr>
          <w:rFonts w:eastAsia="Times New Roman" w:cs="Times New Roman"/>
          <w:szCs w:val="28"/>
          <w:lang w:eastAsia="uk-UA"/>
        </w:rPr>
        <w:t xml:space="preserve"> </w:t>
      </w:r>
      <w:r>
        <w:rPr>
          <w:rFonts w:eastAsia="Times New Roman" w:cs="Times New Roman"/>
          <w:szCs w:val="28"/>
          <w:lang w:eastAsia="uk-UA"/>
        </w:rPr>
        <w:t>господарського суду</w:t>
      </w:r>
      <w:r w:rsidRPr="008226F3">
        <w:rPr>
          <w:rFonts w:eastAsia="Times New Roman" w:cs="Times New Roman"/>
          <w:szCs w:val="28"/>
          <w:lang w:eastAsia="uk-UA"/>
        </w:rPr>
        <w:t xml:space="preserve"> відмовлено у задоволенні позову </w:t>
      </w:r>
      <w:r>
        <w:rPr>
          <w:rFonts w:eastAsia="Times New Roman" w:cs="Times New Roman"/>
          <w:szCs w:val="28"/>
          <w:lang w:eastAsia="uk-UA"/>
        </w:rPr>
        <w:t>р</w:t>
      </w:r>
      <w:r w:rsidRPr="008226F3">
        <w:rPr>
          <w:rFonts w:eastAsia="Times New Roman" w:cs="Times New Roman"/>
          <w:szCs w:val="28"/>
          <w:lang w:eastAsia="uk-UA"/>
        </w:rPr>
        <w:t>е</w:t>
      </w:r>
      <w:r>
        <w:rPr>
          <w:rFonts w:eastAsia="Times New Roman" w:cs="Times New Roman"/>
          <w:szCs w:val="28"/>
          <w:lang w:eastAsia="uk-UA"/>
        </w:rPr>
        <w:t>лігійної організації</w:t>
      </w:r>
      <w:r w:rsidRPr="008226F3">
        <w:rPr>
          <w:rFonts w:eastAsia="Times New Roman" w:cs="Times New Roman"/>
          <w:szCs w:val="28"/>
          <w:lang w:eastAsia="uk-UA"/>
        </w:rPr>
        <w:t xml:space="preserve"> до </w:t>
      </w:r>
      <w:r>
        <w:rPr>
          <w:rFonts w:eastAsia="Times New Roman" w:cs="Times New Roman"/>
          <w:szCs w:val="28"/>
          <w:lang w:eastAsia="uk-UA"/>
        </w:rPr>
        <w:t>Особи-1 про</w:t>
      </w:r>
      <w:r w:rsidRPr="008226F3">
        <w:rPr>
          <w:rFonts w:eastAsia="Times New Roman" w:cs="Times New Roman"/>
          <w:szCs w:val="28"/>
          <w:lang w:eastAsia="uk-UA"/>
        </w:rPr>
        <w:t xml:space="preserve"> зобов</w:t>
      </w:r>
      <w:r w:rsidR="00450796">
        <w:rPr>
          <w:rFonts w:eastAsia="Times New Roman" w:cs="Times New Roman"/>
          <w:szCs w:val="28"/>
          <w:lang w:eastAsia="uk-UA"/>
        </w:rPr>
        <w:t>’</w:t>
      </w:r>
      <w:r w:rsidRPr="008226F3">
        <w:rPr>
          <w:rFonts w:eastAsia="Times New Roman" w:cs="Times New Roman"/>
          <w:szCs w:val="28"/>
          <w:lang w:eastAsia="uk-UA"/>
        </w:rPr>
        <w:t>язання передати належне релігійній громаді майно. В обґрунтування прийнятого рішення суд першої інстанції зазначив, що</w:t>
      </w:r>
      <w:r w:rsidR="00941204">
        <w:rPr>
          <w:rFonts w:eastAsia="Times New Roman" w:cs="Times New Roman"/>
          <w:szCs w:val="28"/>
          <w:lang w:eastAsia="uk-UA"/>
        </w:rPr>
        <w:t> </w:t>
      </w:r>
      <w:r w:rsidRPr="008226F3">
        <w:rPr>
          <w:rFonts w:eastAsia="Times New Roman" w:cs="Times New Roman"/>
          <w:szCs w:val="28"/>
          <w:lang w:eastAsia="uk-UA"/>
        </w:rPr>
        <w:t>позивачем не надано жодних належних та допустимих доказів того, що вказане позивачем у</w:t>
      </w:r>
      <w:r w:rsidR="003B3D0E">
        <w:rPr>
          <w:rFonts w:eastAsia="Times New Roman" w:cs="Times New Roman"/>
          <w:szCs w:val="28"/>
          <w:lang w:eastAsia="uk-UA"/>
        </w:rPr>
        <w:t> </w:t>
      </w:r>
      <w:r w:rsidRPr="008226F3">
        <w:rPr>
          <w:rFonts w:eastAsia="Times New Roman" w:cs="Times New Roman"/>
          <w:szCs w:val="28"/>
          <w:lang w:eastAsia="uk-UA"/>
        </w:rPr>
        <w:t>позові майно фактично перебуває у відповідача.</w:t>
      </w:r>
      <w:r>
        <w:rPr>
          <w:rFonts w:eastAsia="Times New Roman" w:cs="Times New Roman"/>
          <w:szCs w:val="28"/>
          <w:lang w:eastAsia="uk-UA"/>
        </w:rPr>
        <w:t xml:space="preserve"> </w:t>
      </w:r>
    </w:p>
    <w:p w14:paraId="14D5842A" w14:textId="1892F00A" w:rsidR="00DB1A4A" w:rsidRPr="008226F3" w:rsidRDefault="00DB1A4A" w:rsidP="00DB1A4A">
      <w:pPr>
        <w:spacing w:before="120" w:after="0" w:line="240" w:lineRule="auto"/>
        <w:jc w:val="both"/>
        <w:rPr>
          <w:rFonts w:eastAsia="Times New Roman" w:cs="Times New Roman"/>
          <w:szCs w:val="28"/>
          <w:lang w:eastAsia="uk-UA"/>
        </w:rPr>
      </w:pPr>
      <w:r w:rsidRPr="008226F3">
        <w:rPr>
          <w:rFonts w:eastAsia="Times New Roman" w:cs="Times New Roman"/>
          <w:szCs w:val="28"/>
          <w:lang w:eastAsia="uk-UA"/>
        </w:rPr>
        <w:t xml:space="preserve">Постановою </w:t>
      </w:r>
      <w:r w:rsidRPr="00072F20">
        <w:rPr>
          <w:rFonts w:eastAsia="Times New Roman" w:cs="Times New Roman"/>
          <w:szCs w:val="28"/>
          <w:lang w:eastAsia="uk-UA"/>
        </w:rPr>
        <w:t>апеляційного господарського суду</w:t>
      </w:r>
      <w:r w:rsidRPr="008226F3">
        <w:rPr>
          <w:rFonts w:eastAsia="Times New Roman" w:cs="Times New Roman"/>
          <w:szCs w:val="28"/>
          <w:lang w:eastAsia="uk-UA"/>
        </w:rPr>
        <w:t xml:space="preserve"> </w:t>
      </w:r>
      <w:r>
        <w:rPr>
          <w:rFonts w:eastAsia="Times New Roman" w:cs="Times New Roman"/>
          <w:szCs w:val="28"/>
          <w:lang w:eastAsia="uk-UA"/>
        </w:rPr>
        <w:t xml:space="preserve">назване </w:t>
      </w:r>
      <w:r w:rsidRPr="008226F3">
        <w:rPr>
          <w:rFonts w:eastAsia="Times New Roman" w:cs="Times New Roman"/>
          <w:szCs w:val="28"/>
          <w:lang w:eastAsia="uk-UA"/>
        </w:rPr>
        <w:t xml:space="preserve">рішення </w:t>
      </w:r>
      <w:r>
        <w:rPr>
          <w:rFonts w:eastAsia="Times New Roman" w:cs="Times New Roman"/>
          <w:szCs w:val="28"/>
          <w:lang w:eastAsia="uk-UA"/>
        </w:rPr>
        <w:t>скасовано, у</w:t>
      </w:r>
      <w:r w:rsidRPr="008226F3">
        <w:rPr>
          <w:rFonts w:eastAsia="Times New Roman" w:cs="Times New Roman"/>
          <w:szCs w:val="28"/>
          <w:lang w:eastAsia="uk-UA"/>
        </w:rPr>
        <w:t>хвалено нове рішення, яким позовні вимоги задовол</w:t>
      </w:r>
      <w:r>
        <w:rPr>
          <w:rFonts w:eastAsia="Times New Roman" w:cs="Times New Roman"/>
          <w:szCs w:val="28"/>
          <w:lang w:eastAsia="uk-UA"/>
        </w:rPr>
        <w:t>ено</w:t>
      </w:r>
      <w:r w:rsidRPr="008226F3">
        <w:rPr>
          <w:rFonts w:eastAsia="Times New Roman" w:cs="Times New Roman"/>
          <w:szCs w:val="28"/>
          <w:lang w:eastAsia="uk-UA"/>
        </w:rPr>
        <w:t xml:space="preserve"> частково.</w:t>
      </w:r>
    </w:p>
    <w:p w14:paraId="5E3BEB2A" w14:textId="77777777" w:rsidR="00DB1A4A" w:rsidRPr="008226F3" w:rsidRDefault="00DB1A4A" w:rsidP="00DB1A4A">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8226F3">
        <w:rPr>
          <w:rFonts w:eastAsia="Times New Roman" w:cs="Times New Roman"/>
          <w:szCs w:val="28"/>
          <w:lang w:eastAsia="uk-UA"/>
        </w:rPr>
        <w:t xml:space="preserve"> постанову </w:t>
      </w:r>
      <w:r w:rsidRPr="00072F20">
        <w:rPr>
          <w:rFonts w:eastAsia="Times New Roman" w:cs="Times New Roman"/>
          <w:szCs w:val="28"/>
          <w:lang w:eastAsia="uk-UA"/>
        </w:rPr>
        <w:t>апеляційного господарського суду</w:t>
      </w:r>
      <w:r w:rsidRPr="008226F3">
        <w:rPr>
          <w:rFonts w:eastAsia="Times New Roman" w:cs="Times New Roman"/>
          <w:szCs w:val="28"/>
          <w:lang w:eastAsia="uk-UA"/>
        </w:rPr>
        <w:t xml:space="preserve"> </w:t>
      </w:r>
      <w:r>
        <w:rPr>
          <w:rFonts w:eastAsia="Times New Roman" w:cs="Times New Roman"/>
          <w:szCs w:val="28"/>
          <w:lang w:eastAsia="uk-UA"/>
        </w:rPr>
        <w:t>скасував, передав</w:t>
      </w:r>
      <w:r w:rsidRPr="008226F3">
        <w:rPr>
          <w:rFonts w:eastAsia="Times New Roman" w:cs="Times New Roman"/>
          <w:szCs w:val="28"/>
          <w:lang w:eastAsia="uk-UA"/>
        </w:rPr>
        <w:t xml:space="preserve"> справу до </w:t>
      </w:r>
      <w:r w:rsidRPr="00072F20">
        <w:rPr>
          <w:rFonts w:eastAsia="Times New Roman" w:cs="Times New Roman"/>
          <w:szCs w:val="28"/>
          <w:lang w:eastAsia="uk-UA"/>
        </w:rPr>
        <w:t>апеляційного господарського суду</w:t>
      </w:r>
      <w:r>
        <w:rPr>
          <w:rFonts w:eastAsia="Times New Roman" w:cs="Times New Roman"/>
          <w:szCs w:val="28"/>
          <w:lang w:eastAsia="uk-UA"/>
        </w:rPr>
        <w:t xml:space="preserve"> на новий розгляд.</w:t>
      </w:r>
    </w:p>
    <w:p w14:paraId="3BB99508" w14:textId="546C5E62" w:rsidR="00DB1A4A" w:rsidRPr="008226F3" w:rsidRDefault="00DB1A4A" w:rsidP="00DB1A4A">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8226F3">
        <w:rPr>
          <w:rFonts w:eastAsia="Times New Roman" w:cs="Times New Roman"/>
          <w:szCs w:val="28"/>
          <w:lang w:eastAsia="uk-UA"/>
        </w:rPr>
        <w:t xml:space="preserve"> зазначив, що застосовуючи до спірних правов</w:t>
      </w:r>
      <w:r>
        <w:rPr>
          <w:rFonts w:eastAsia="Times New Roman" w:cs="Times New Roman"/>
          <w:szCs w:val="28"/>
          <w:lang w:eastAsia="uk-UA"/>
        </w:rPr>
        <w:t>ідносин приписи Закону України «</w:t>
      </w:r>
      <w:r w:rsidRPr="008226F3">
        <w:rPr>
          <w:rFonts w:eastAsia="Times New Roman" w:cs="Times New Roman"/>
          <w:szCs w:val="28"/>
          <w:lang w:eastAsia="uk-UA"/>
        </w:rPr>
        <w:t>Про бухгалтерський облік т</w:t>
      </w:r>
      <w:r>
        <w:rPr>
          <w:rFonts w:eastAsia="Times New Roman" w:cs="Times New Roman"/>
          <w:szCs w:val="28"/>
          <w:lang w:eastAsia="uk-UA"/>
        </w:rPr>
        <w:t>а фінансову звітність в Україні»</w:t>
      </w:r>
      <w:r w:rsidRPr="008226F3">
        <w:rPr>
          <w:rFonts w:eastAsia="Times New Roman" w:cs="Times New Roman"/>
          <w:szCs w:val="28"/>
          <w:lang w:eastAsia="uk-UA"/>
        </w:rPr>
        <w:t>, Положення про документальне забезпечення записів у бухгалтерському обліку, затвердженого наказом Міністерства фінансів України №</w:t>
      </w:r>
      <w:r w:rsidR="00C41090">
        <w:rPr>
          <w:rFonts w:eastAsia="Times New Roman" w:cs="Times New Roman"/>
          <w:szCs w:val="28"/>
          <w:lang w:eastAsia="uk-UA"/>
        </w:rPr>
        <w:t> </w:t>
      </w:r>
      <w:r w:rsidRPr="008226F3">
        <w:rPr>
          <w:rFonts w:eastAsia="Times New Roman" w:cs="Times New Roman"/>
          <w:szCs w:val="28"/>
          <w:lang w:eastAsia="uk-UA"/>
        </w:rPr>
        <w:t>88 від 24.05.1995, постанови Кабінету Міністрів України №</w:t>
      </w:r>
      <w:r w:rsidR="00C41090">
        <w:rPr>
          <w:rFonts w:eastAsia="Times New Roman" w:cs="Times New Roman"/>
          <w:szCs w:val="28"/>
          <w:lang w:eastAsia="uk-UA"/>
        </w:rPr>
        <w:t> </w:t>
      </w:r>
      <w:r w:rsidRPr="008226F3">
        <w:rPr>
          <w:rFonts w:eastAsia="Times New Roman" w:cs="Times New Roman"/>
          <w:szCs w:val="28"/>
          <w:lang w:eastAsia="uk-UA"/>
        </w:rPr>
        <w:t xml:space="preserve">301 від 27.04.1993 </w:t>
      </w:r>
      <w:r>
        <w:rPr>
          <w:rFonts w:eastAsia="Times New Roman" w:cs="Times New Roman"/>
          <w:szCs w:val="28"/>
          <w:lang w:eastAsia="uk-UA"/>
        </w:rPr>
        <w:t>«Про трудові книжки</w:t>
      </w:r>
      <w:r w:rsidR="003B3D0E">
        <w:rPr>
          <w:rFonts w:eastAsia="Times New Roman" w:cs="Times New Roman"/>
          <w:szCs w:val="28"/>
          <w:lang w:eastAsia="uk-UA"/>
        </w:rPr>
        <w:t> </w:t>
      </w:r>
      <w:r>
        <w:rPr>
          <w:rFonts w:eastAsia="Times New Roman" w:cs="Times New Roman"/>
          <w:szCs w:val="28"/>
          <w:lang w:eastAsia="uk-UA"/>
        </w:rPr>
        <w:t>працівників»</w:t>
      </w:r>
      <w:r w:rsidRPr="008226F3">
        <w:rPr>
          <w:rFonts w:eastAsia="Times New Roman" w:cs="Times New Roman"/>
          <w:szCs w:val="28"/>
          <w:lang w:eastAsia="uk-UA"/>
        </w:rPr>
        <w:t>, Правил організації діловодства та архівного зберігання документів у</w:t>
      </w:r>
      <w:r w:rsidR="0032707C">
        <w:rPr>
          <w:rFonts w:eastAsia="Times New Roman" w:cs="Times New Roman"/>
          <w:szCs w:val="28"/>
          <w:lang w:eastAsia="uk-UA"/>
        </w:rPr>
        <w:t> </w:t>
      </w:r>
      <w:r w:rsidRPr="008226F3">
        <w:rPr>
          <w:rFonts w:eastAsia="Times New Roman" w:cs="Times New Roman"/>
          <w:szCs w:val="28"/>
          <w:lang w:eastAsia="uk-UA"/>
        </w:rPr>
        <w:t>державних органах, органах місцевого самоврядування, на</w:t>
      </w:r>
      <w:r w:rsidR="003B3D0E">
        <w:rPr>
          <w:rFonts w:eastAsia="Times New Roman" w:cs="Times New Roman"/>
          <w:szCs w:val="28"/>
          <w:lang w:eastAsia="uk-UA"/>
        </w:rPr>
        <w:t> </w:t>
      </w:r>
      <w:r w:rsidRPr="008226F3">
        <w:rPr>
          <w:rFonts w:eastAsia="Times New Roman" w:cs="Times New Roman"/>
          <w:szCs w:val="28"/>
          <w:lang w:eastAsia="uk-UA"/>
        </w:rPr>
        <w:t>підприємствах, в</w:t>
      </w:r>
      <w:r w:rsidR="003B3D0E">
        <w:rPr>
          <w:rFonts w:eastAsia="Times New Roman" w:cs="Times New Roman"/>
          <w:szCs w:val="28"/>
          <w:lang w:eastAsia="uk-UA"/>
        </w:rPr>
        <w:t xml:space="preserve"> </w:t>
      </w:r>
      <w:r w:rsidRPr="008226F3">
        <w:rPr>
          <w:rFonts w:eastAsia="Times New Roman" w:cs="Times New Roman"/>
          <w:szCs w:val="28"/>
          <w:lang w:eastAsia="uk-UA"/>
        </w:rPr>
        <w:t>установах і організаціях, затверджених наказом</w:t>
      </w:r>
      <w:r>
        <w:rPr>
          <w:rFonts w:eastAsia="Times New Roman" w:cs="Times New Roman"/>
          <w:szCs w:val="28"/>
          <w:lang w:eastAsia="uk-UA"/>
        </w:rPr>
        <w:t xml:space="preserve"> Міністерства юстиції України № </w:t>
      </w:r>
      <w:r w:rsidRPr="008226F3">
        <w:rPr>
          <w:rFonts w:eastAsia="Times New Roman" w:cs="Times New Roman"/>
          <w:szCs w:val="28"/>
          <w:lang w:eastAsia="uk-UA"/>
        </w:rPr>
        <w:t>1000/5 від 18.06.2015 та зареєстрованих в Міністерстві юстиції України від</w:t>
      </w:r>
      <w:r w:rsidR="00C41090">
        <w:rPr>
          <w:rFonts w:eastAsia="Times New Roman" w:cs="Times New Roman"/>
          <w:szCs w:val="28"/>
          <w:lang w:eastAsia="uk-UA"/>
        </w:rPr>
        <w:t> </w:t>
      </w:r>
      <w:r w:rsidRPr="008226F3">
        <w:rPr>
          <w:rFonts w:eastAsia="Times New Roman" w:cs="Times New Roman"/>
          <w:szCs w:val="28"/>
          <w:lang w:eastAsia="uk-UA"/>
        </w:rPr>
        <w:t>22.06.2015 за №</w:t>
      </w:r>
      <w:r w:rsidR="00C41090">
        <w:rPr>
          <w:rFonts w:eastAsia="Times New Roman" w:cs="Times New Roman"/>
          <w:szCs w:val="28"/>
          <w:lang w:eastAsia="uk-UA"/>
        </w:rPr>
        <w:t> </w:t>
      </w:r>
      <w:r w:rsidRPr="008226F3">
        <w:rPr>
          <w:rFonts w:eastAsia="Times New Roman" w:cs="Times New Roman"/>
          <w:szCs w:val="28"/>
          <w:lang w:eastAsia="uk-UA"/>
        </w:rPr>
        <w:t xml:space="preserve">736/27181, суд апеляційної інстанції взагалі </w:t>
      </w:r>
      <w:r w:rsidRPr="008226F3">
        <w:rPr>
          <w:rFonts w:eastAsia="Times New Roman" w:cs="Times New Roman"/>
          <w:szCs w:val="28"/>
          <w:lang w:eastAsia="uk-UA"/>
        </w:rPr>
        <w:lastRenderedPageBreak/>
        <w:t>не</w:t>
      </w:r>
      <w:r w:rsidR="003B3D0E">
        <w:rPr>
          <w:rFonts w:eastAsia="Times New Roman" w:cs="Times New Roman"/>
          <w:szCs w:val="28"/>
          <w:lang w:eastAsia="uk-UA"/>
        </w:rPr>
        <w:t> </w:t>
      </w:r>
      <w:r w:rsidRPr="008226F3">
        <w:rPr>
          <w:rFonts w:eastAsia="Times New Roman" w:cs="Times New Roman"/>
          <w:szCs w:val="28"/>
          <w:lang w:eastAsia="uk-UA"/>
        </w:rPr>
        <w:t>обґрунтував можливості і доцільності застосування названих положень чинного законодавства до спірних правовідносин, з урахуванням специфіки правовідносин у цій справі.</w:t>
      </w:r>
    </w:p>
    <w:p w14:paraId="59972786" w14:textId="1C266345" w:rsidR="00DB1A4A" w:rsidRPr="008226F3" w:rsidRDefault="00DB1A4A" w:rsidP="00DB1A4A">
      <w:pPr>
        <w:spacing w:before="120" w:after="0" w:line="240" w:lineRule="auto"/>
        <w:jc w:val="both"/>
        <w:rPr>
          <w:rFonts w:eastAsia="Times New Roman" w:cs="Times New Roman"/>
          <w:szCs w:val="28"/>
          <w:lang w:eastAsia="uk-UA"/>
        </w:rPr>
      </w:pPr>
      <w:r>
        <w:rPr>
          <w:rFonts w:eastAsia="Times New Roman" w:cs="Times New Roman"/>
          <w:szCs w:val="28"/>
          <w:lang w:eastAsia="uk-UA"/>
        </w:rPr>
        <w:t>Крім того</w:t>
      </w:r>
      <w:r w:rsidRPr="008226F3">
        <w:rPr>
          <w:rFonts w:eastAsia="Times New Roman" w:cs="Times New Roman"/>
          <w:szCs w:val="28"/>
          <w:lang w:eastAsia="uk-UA"/>
        </w:rPr>
        <w:t>, щодо сформульованих позивачем та задоволених судом апеляційної інстанції позовних вимог у цій справі Верховний Суд в</w:t>
      </w:r>
      <w:r>
        <w:rPr>
          <w:rFonts w:eastAsia="Times New Roman" w:cs="Times New Roman"/>
          <w:szCs w:val="28"/>
          <w:lang w:eastAsia="uk-UA"/>
        </w:rPr>
        <w:t>изнав</w:t>
      </w:r>
      <w:r w:rsidRPr="008226F3">
        <w:rPr>
          <w:rFonts w:eastAsia="Times New Roman" w:cs="Times New Roman"/>
          <w:szCs w:val="28"/>
          <w:lang w:eastAsia="uk-UA"/>
        </w:rPr>
        <w:t xml:space="preserve"> за необхідне звернути увагу на те, що судове рішення (зокрема про задоволення позовних у разі наявності правових підстав для цього) має бути виконуваним, а суд може зобов</w:t>
      </w:r>
      <w:r w:rsidR="00450796">
        <w:rPr>
          <w:rFonts w:eastAsia="Times New Roman" w:cs="Times New Roman"/>
          <w:szCs w:val="28"/>
          <w:lang w:eastAsia="uk-UA"/>
        </w:rPr>
        <w:t>’</w:t>
      </w:r>
      <w:r w:rsidRPr="008226F3">
        <w:rPr>
          <w:rFonts w:eastAsia="Times New Roman" w:cs="Times New Roman"/>
          <w:szCs w:val="28"/>
          <w:lang w:eastAsia="uk-UA"/>
        </w:rPr>
        <w:t>язати відповідача вчинити конкретні дії та лише за умови, що відповідач згідно з</w:t>
      </w:r>
      <w:r w:rsidR="0032707C">
        <w:rPr>
          <w:rFonts w:eastAsia="Times New Roman" w:cs="Times New Roman"/>
          <w:szCs w:val="28"/>
          <w:lang w:eastAsia="uk-UA"/>
        </w:rPr>
        <w:t> </w:t>
      </w:r>
      <w:r w:rsidRPr="008226F3">
        <w:rPr>
          <w:rFonts w:eastAsia="Times New Roman" w:cs="Times New Roman"/>
          <w:szCs w:val="28"/>
          <w:lang w:eastAsia="uk-UA"/>
        </w:rPr>
        <w:t>матеріальним правовідношенням зобов</w:t>
      </w:r>
      <w:r w:rsidR="00450796">
        <w:rPr>
          <w:rFonts w:eastAsia="Times New Roman" w:cs="Times New Roman"/>
          <w:szCs w:val="28"/>
          <w:lang w:eastAsia="uk-UA"/>
        </w:rPr>
        <w:t>’</w:t>
      </w:r>
      <w:r w:rsidRPr="008226F3">
        <w:rPr>
          <w:rFonts w:eastAsia="Times New Roman" w:cs="Times New Roman"/>
          <w:szCs w:val="28"/>
          <w:lang w:eastAsia="uk-UA"/>
        </w:rPr>
        <w:t>язаний вчинити такі дії по відношенню до</w:t>
      </w:r>
      <w:r w:rsidR="0032707C">
        <w:rPr>
          <w:rFonts w:eastAsia="Times New Roman" w:cs="Times New Roman"/>
          <w:szCs w:val="28"/>
          <w:lang w:eastAsia="uk-UA"/>
        </w:rPr>
        <w:t> </w:t>
      </w:r>
      <w:r w:rsidRPr="008226F3">
        <w:rPr>
          <w:rFonts w:eastAsia="Times New Roman" w:cs="Times New Roman"/>
          <w:szCs w:val="28"/>
          <w:lang w:eastAsia="uk-UA"/>
        </w:rPr>
        <w:t>позивача, але протиправно ухиляється від їх вчинення.</w:t>
      </w:r>
    </w:p>
    <w:p w14:paraId="16D434CC" w14:textId="77777777" w:rsidR="00DB1A4A" w:rsidRPr="008226F3" w:rsidRDefault="00DB1A4A" w:rsidP="00DB1A4A">
      <w:pPr>
        <w:spacing w:before="120" w:after="0" w:line="240" w:lineRule="auto"/>
        <w:jc w:val="both"/>
        <w:rPr>
          <w:rFonts w:eastAsia="Times New Roman" w:cs="Times New Roman"/>
          <w:szCs w:val="28"/>
          <w:lang w:eastAsia="uk-UA"/>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DB1A4A" w:rsidRPr="009807E2" w14:paraId="7193E197" w14:textId="77777777" w:rsidTr="005C5E78">
        <w:trPr>
          <w:trHeight w:val="284"/>
        </w:trPr>
        <w:tc>
          <w:tcPr>
            <w:tcW w:w="1701" w:type="dxa"/>
          </w:tcPr>
          <w:p w14:paraId="65FA25E9" w14:textId="32C5AD9A" w:rsidR="00DB1A4A" w:rsidRPr="009807E2" w:rsidRDefault="00060BB9" w:rsidP="005C5E78">
            <w:pPr>
              <w:spacing w:before="120"/>
              <w:jc w:val="both"/>
              <w:rPr>
                <w:rFonts w:ascii="Times New Roman" w:eastAsia="Times New Roman" w:hAnsi="Times New Roman" w:cs="Times New Roman"/>
                <w:szCs w:val="28"/>
                <w:lang w:eastAsia="uk-UA"/>
              </w:rPr>
            </w:pPr>
            <w:r>
              <w:rPr>
                <w:noProof/>
                <w:lang w:val="en-US"/>
              </w:rPr>
              <w:drawing>
                <wp:inline distT="0" distB="0" distL="0" distR="0" wp14:anchorId="318B516E" wp14:editId="4434A5B3">
                  <wp:extent cx="782955" cy="782955"/>
                  <wp:effectExtent l="0" t="0" r="0" b="0"/>
                  <wp:docPr id="33" name="Рисунок 33" descr="http://qrcoder.ru/code/?https%3A%2F%2Freyestr.court.gov.ua%2FReview%2F126569253&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qrcoder.ru/code/?https%3A%2F%2Freyestr.court.gov.ua%2FReview%2F126569253&amp;2&amp;0"/>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488D5780" w14:textId="77777777" w:rsidR="00DB1A4A" w:rsidRPr="007B01C3" w:rsidRDefault="00DB1A4A" w:rsidP="005C5E78">
            <w:pPr>
              <w:spacing w:before="120"/>
              <w:rPr>
                <w:sz w:val="24"/>
                <w:szCs w:val="24"/>
              </w:rPr>
            </w:pPr>
            <w:r w:rsidRPr="007B01C3">
              <w:rPr>
                <w:sz w:val="24"/>
                <w:szCs w:val="24"/>
              </w:rPr>
              <w:t xml:space="preserve">Детальніше з текстом постанови Верховного Суду від 10 квітня 2025 року </w:t>
            </w:r>
            <w:r w:rsidRPr="007B01C3">
              <w:rPr>
                <w:rFonts w:eastAsia="Times New Roman" w:cs="Times New Roman"/>
                <w:sz w:val="24"/>
                <w:szCs w:val="24"/>
                <w:lang w:eastAsia="uk-UA"/>
              </w:rPr>
              <w:t>у </w:t>
            </w:r>
            <w:r w:rsidRPr="007B01C3">
              <w:rPr>
                <w:sz w:val="24"/>
                <w:szCs w:val="24"/>
              </w:rPr>
              <w:t>cправі № </w:t>
            </w:r>
            <w:r w:rsidRPr="007B01C3">
              <w:rPr>
                <w:iCs/>
                <w:sz w:val="24"/>
                <w:szCs w:val="24"/>
              </w:rPr>
              <w:t>911/2366/23</w:t>
            </w:r>
            <w:r w:rsidRPr="007B01C3">
              <w:rPr>
                <w:sz w:val="24"/>
                <w:szCs w:val="24"/>
              </w:rPr>
              <w:t> можна ознайомитися за посиланням</w:t>
            </w:r>
          </w:p>
          <w:p w14:paraId="7162AD01" w14:textId="1261A78D" w:rsidR="00DB1A4A" w:rsidRPr="00060BB9" w:rsidRDefault="00DB1A4A" w:rsidP="005C5E78">
            <w:pPr>
              <w:spacing w:before="120"/>
              <w:jc w:val="both"/>
            </w:pPr>
            <w:hyperlink r:id="rId355" w:history="1">
              <w:r w:rsidRPr="007B01C3">
                <w:rPr>
                  <w:rStyle w:val="a4"/>
                  <w:iCs/>
                  <w:sz w:val="24"/>
                  <w:szCs w:val="24"/>
                </w:rPr>
                <w:t>https://reyestr.court.gov.ua/Review/126569253</w:t>
              </w:r>
            </w:hyperlink>
            <w:r w:rsidR="00060BB9">
              <w:rPr>
                <w:rStyle w:val="a4"/>
                <w:iCs/>
                <w:sz w:val="24"/>
                <w:szCs w:val="24"/>
                <w:u w:val="none"/>
              </w:rPr>
              <w:t>.</w:t>
            </w:r>
          </w:p>
        </w:tc>
      </w:tr>
    </w:tbl>
    <w:p w14:paraId="7453CEC5" w14:textId="77777777" w:rsidR="000F475A" w:rsidRDefault="000F475A"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2E33DC0F" w14:textId="2BC6E837" w:rsidR="007C374A" w:rsidRPr="007C374A" w:rsidRDefault="007C374A" w:rsidP="007C374A">
      <w:pPr>
        <w:spacing w:before="120" w:after="0" w:line="240" w:lineRule="auto"/>
        <w:jc w:val="both"/>
        <w:rPr>
          <w:rFonts w:cs="Roboto Condensed Light"/>
          <w:b/>
          <w:bCs/>
          <w:color w:val="4472C4" w:themeColor="accent1"/>
          <w:kern w:val="2"/>
          <w:szCs w:val="28"/>
          <w14:ligatures w14:val="standardContextual"/>
        </w:rPr>
      </w:pPr>
      <w:r>
        <w:rPr>
          <w:rFonts w:cs="Roboto Condensed Light"/>
          <w:b/>
          <w:bCs/>
          <w:color w:val="4472C4" w:themeColor="accent1"/>
          <w:kern w:val="2"/>
          <w:szCs w:val="28"/>
          <w14:ligatures w14:val="standardContextual"/>
        </w:rPr>
        <w:t>1</w:t>
      </w:r>
      <w:r w:rsidR="00B97F8B">
        <w:rPr>
          <w:rFonts w:cs="Roboto Condensed Light"/>
          <w:b/>
          <w:bCs/>
          <w:color w:val="4472C4" w:themeColor="accent1"/>
          <w:kern w:val="2"/>
          <w:szCs w:val="28"/>
          <w14:ligatures w14:val="standardContextual"/>
        </w:rPr>
        <w:t>1</w:t>
      </w:r>
      <w:r>
        <w:rPr>
          <w:rFonts w:cs="Roboto Condensed Light"/>
          <w:b/>
          <w:bCs/>
          <w:color w:val="4472C4" w:themeColor="accent1"/>
          <w:kern w:val="2"/>
          <w:szCs w:val="28"/>
          <w14:ligatures w14:val="standardContextual"/>
        </w:rPr>
        <w:t>.8. </w:t>
      </w:r>
      <w:r w:rsidRPr="007C374A">
        <w:rPr>
          <w:rFonts w:cs="Roboto Condensed Light"/>
          <w:b/>
          <w:bCs/>
          <w:color w:val="4472C4" w:themeColor="accent1"/>
          <w:kern w:val="2"/>
          <w:szCs w:val="28"/>
          <w14:ligatures w14:val="standardContextual"/>
        </w:rPr>
        <w:t>У разі визнання права на справедливу компенсацію за примусово вилучені акції та встановлення її розміру (сквіз-аут), якщо жодною стороною не надано висновку експерта щодо незалежної оцінки ринкової вартості акцій, саме на суд покладається обов</w:t>
      </w:r>
      <w:r w:rsidR="00450796">
        <w:rPr>
          <w:rFonts w:cs="Roboto Condensed Light"/>
          <w:b/>
          <w:bCs/>
          <w:color w:val="4472C4" w:themeColor="accent1"/>
          <w:kern w:val="2"/>
          <w:szCs w:val="28"/>
          <w14:ligatures w14:val="standardContextual"/>
        </w:rPr>
        <w:t>’</w:t>
      </w:r>
      <w:r w:rsidRPr="007C374A">
        <w:rPr>
          <w:rFonts w:cs="Roboto Condensed Light"/>
          <w:b/>
          <w:bCs/>
          <w:color w:val="4472C4" w:themeColor="accent1"/>
          <w:kern w:val="2"/>
          <w:szCs w:val="28"/>
          <w14:ligatures w14:val="standardContextual"/>
        </w:rPr>
        <w:t xml:space="preserve">язок такого визначення </w:t>
      </w:r>
    </w:p>
    <w:p w14:paraId="168DE692" w14:textId="77777777" w:rsidR="007C374A" w:rsidRDefault="007C374A" w:rsidP="007C374A">
      <w:pPr>
        <w:spacing w:before="120" w:after="0" w:line="240" w:lineRule="auto"/>
        <w:jc w:val="both"/>
        <w:rPr>
          <w:rFonts w:eastAsia="Times New Roman" w:cs="Times New Roman"/>
          <w:szCs w:val="28"/>
          <w:lang w:eastAsia="uk-UA"/>
        </w:rPr>
      </w:pPr>
      <w:r>
        <w:rPr>
          <w:rFonts w:eastAsia="Times New Roman" w:cs="Times New Roman"/>
          <w:szCs w:val="28"/>
          <w:lang w:eastAsia="uk-UA"/>
        </w:rPr>
        <w:t>Рішенням господарського суду</w:t>
      </w:r>
      <w:r w:rsidRPr="001B5F87">
        <w:rPr>
          <w:rFonts w:eastAsia="Times New Roman" w:cs="Times New Roman"/>
          <w:szCs w:val="28"/>
          <w:lang w:eastAsia="uk-UA"/>
        </w:rPr>
        <w:t xml:space="preserve"> позовні вимоги задоволено в повному обсязі, визнано право </w:t>
      </w:r>
      <w:r>
        <w:rPr>
          <w:rFonts w:eastAsia="Times New Roman" w:cs="Times New Roman"/>
          <w:szCs w:val="28"/>
          <w:lang w:eastAsia="uk-UA"/>
        </w:rPr>
        <w:t>ТОВ-1</w:t>
      </w:r>
      <w:r w:rsidRPr="001B5F87">
        <w:rPr>
          <w:rFonts w:eastAsia="Times New Roman" w:cs="Times New Roman"/>
          <w:szCs w:val="28"/>
          <w:lang w:eastAsia="uk-UA"/>
        </w:rPr>
        <w:t xml:space="preserve"> на справедливу компенсацію за примусово вилучені акції </w:t>
      </w:r>
      <w:r>
        <w:rPr>
          <w:rFonts w:eastAsia="Times New Roman" w:cs="Times New Roman"/>
          <w:szCs w:val="28"/>
          <w:lang w:eastAsia="uk-UA"/>
        </w:rPr>
        <w:t>АТ</w:t>
      </w:r>
      <w:r w:rsidRPr="001B5F87">
        <w:rPr>
          <w:rFonts w:eastAsia="Times New Roman" w:cs="Times New Roman"/>
          <w:szCs w:val="28"/>
          <w:lang w:eastAsia="uk-UA"/>
        </w:rPr>
        <w:t xml:space="preserve"> та встановлено її розмір на рівні 58,08 грн за одну акцію.</w:t>
      </w:r>
      <w:r>
        <w:rPr>
          <w:rFonts w:eastAsia="Times New Roman" w:cs="Times New Roman"/>
          <w:szCs w:val="28"/>
          <w:lang w:eastAsia="uk-UA"/>
        </w:rPr>
        <w:t xml:space="preserve"> </w:t>
      </w:r>
    </w:p>
    <w:p w14:paraId="5CD32E94" w14:textId="78438476" w:rsidR="007C374A" w:rsidRPr="001B5F87" w:rsidRDefault="007C374A" w:rsidP="007C374A">
      <w:pPr>
        <w:spacing w:before="120" w:after="0" w:line="240" w:lineRule="auto"/>
        <w:jc w:val="both"/>
        <w:rPr>
          <w:rFonts w:eastAsia="Times New Roman" w:cs="Times New Roman"/>
          <w:szCs w:val="28"/>
          <w:lang w:eastAsia="uk-UA"/>
        </w:rPr>
      </w:pPr>
      <w:r w:rsidRPr="001B5F87">
        <w:rPr>
          <w:rFonts w:eastAsia="Times New Roman" w:cs="Times New Roman"/>
          <w:szCs w:val="28"/>
          <w:lang w:eastAsia="uk-UA"/>
        </w:rPr>
        <w:t xml:space="preserve">Постановою </w:t>
      </w:r>
      <w:r>
        <w:rPr>
          <w:rFonts w:eastAsia="Times New Roman" w:cs="Times New Roman"/>
          <w:szCs w:val="28"/>
          <w:lang w:eastAsia="uk-UA"/>
        </w:rPr>
        <w:t>апеляційного господарського суду назване</w:t>
      </w:r>
      <w:r w:rsidRPr="001B5F87">
        <w:rPr>
          <w:rFonts w:eastAsia="Times New Roman" w:cs="Times New Roman"/>
          <w:szCs w:val="28"/>
          <w:lang w:eastAsia="uk-UA"/>
        </w:rPr>
        <w:t xml:space="preserve"> рішення скасовано, прийнято нове рішення, яким у задоволенні позовних вимог відмовлено. Суд апеляційної інстанції, скасовуючи рішення місцевого господарського суду та відмовляючи у задоволенні позовних вимог, виходив з того, що позивачем не</w:t>
      </w:r>
      <w:r w:rsidR="003B3D0E">
        <w:rPr>
          <w:rFonts w:eastAsia="Times New Roman" w:cs="Times New Roman"/>
          <w:szCs w:val="28"/>
          <w:lang w:eastAsia="uk-UA"/>
        </w:rPr>
        <w:t> </w:t>
      </w:r>
      <w:r w:rsidRPr="001B5F87">
        <w:rPr>
          <w:rFonts w:eastAsia="Times New Roman" w:cs="Times New Roman"/>
          <w:szCs w:val="28"/>
          <w:lang w:eastAsia="uk-UA"/>
        </w:rPr>
        <w:t>надано обґрунтованого розрахунку ринкової вартості акції АТ, яка була визначена в розмірі 58,08 грн, а лише зазначено у по</w:t>
      </w:r>
      <w:r>
        <w:rPr>
          <w:rFonts w:eastAsia="Times New Roman" w:cs="Times New Roman"/>
          <w:szCs w:val="28"/>
          <w:lang w:eastAsia="uk-UA"/>
        </w:rPr>
        <w:t>зові, що ціна продажу акцій АТ</w:t>
      </w:r>
      <w:r w:rsidRPr="001B5F87">
        <w:rPr>
          <w:rFonts w:eastAsia="Times New Roman" w:cs="Times New Roman"/>
          <w:szCs w:val="28"/>
          <w:lang w:eastAsia="uk-UA"/>
        </w:rPr>
        <w:t xml:space="preserve">, яка була визначена в розмірі 1,85 грн за акцію є несправедливою, визначивши при цьому справедливою балансову вартість акції (вартість чистих активів/кількість акцій), яка становить 58,08 грн. </w:t>
      </w:r>
    </w:p>
    <w:p w14:paraId="2CAEBECE" w14:textId="77777777" w:rsidR="007C374A" w:rsidRPr="001B5F87" w:rsidRDefault="007C374A" w:rsidP="007C374A">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1B5F87">
        <w:rPr>
          <w:rFonts w:eastAsia="Times New Roman" w:cs="Times New Roman"/>
          <w:szCs w:val="28"/>
          <w:lang w:eastAsia="uk-UA"/>
        </w:rPr>
        <w:t xml:space="preserve"> скас</w:t>
      </w:r>
      <w:r>
        <w:rPr>
          <w:rFonts w:eastAsia="Times New Roman" w:cs="Times New Roman"/>
          <w:szCs w:val="28"/>
          <w:lang w:eastAsia="uk-UA"/>
        </w:rPr>
        <w:t>ував</w:t>
      </w:r>
      <w:r w:rsidRPr="001B5F87">
        <w:rPr>
          <w:rFonts w:eastAsia="Times New Roman" w:cs="Times New Roman"/>
          <w:szCs w:val="28"/>
          <w:lang w:eastAsia="uk-UA"/>
        </w:rPr>
        <w:t xml:space="preserve"> постанову АГС</w:t>
      </w:r>
      <w:r w:rsidRPr="009B21A0">
        <w:rPr>
          <w:rFonts w:eastAsia="Times New Roman" w:cs="Times New Roman"/>
          <w:szCs w:val="28"/>
          <w:lang w:eastAsia="uk-UA"/>
        </w:rPr>
        <w:t xml:space="preserve"> </w:t>
      </w:r>
      <w:r>
        <w:rPr>
          <w:rFonts w:eastAsia="Times New Roman" w:cs="Times New Roman"/>
          <w:szCs w:val="28"/>
          <w:lang w:eastAsia="uk-UA"/>
        </w:rPr>
        <w:t>апеляційного господарського суду</w:t>
      </w:r>
      <w:r w:rsidRPr="001B5F87">
        <w:rPr>
          <w:rFonts w:eastAsia="Times New Roman" w:cs="Times New Roman"/>
          <w:szCs w:val="28"/>
          <w:lang w:eastAsia="uk-UA"/>
        </w:rPr>
        <w:t xml:space="preserve">, справу направлено </w:t>
      </w:r>
      <w:r>
        <w:rPr>
          <w:rFonts w:eastAsia="Times New Roman" w:cs="Times New Roman"/>
          <w:szCs w:val="28"/>
          <w:lang w:eastAsia="uk-UA"/>
        </w:rPr>
        <w:t>на новий розгляд</w:t>
      </w:r>
      <w:r w:rsidRPr="001B5F87">
        <w:rPr>
          <w:rFonts w:eastAsia="Times New Roman" w:cs="Times New Roman"/>
          <w:szCs w:val="28"/>
          <w:lang w:eastAsia="uk-UA"/>
        </w:rPr>
        <w:t>.</w:t>
      </w:r>
    </w:p>
    <w:p w14:paraId="46DAB2E9" w14:textId="5D35D9B5" w:rsidR="007C374A" w:rsidRPr="001B5F87" w:rsidRDefault="007C374A" w:rsidP="007C374A">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1B5F87">
        <w:rPr>
          <w:rFonts w:eastAsia="Times New Roman" w:cs="Times New Roman"/>
          <w:szCs w:val="28"/>
          <w:lang w:eastAsia="uk-UA"/>
        </w:rPr>
        <w:t xml:space="preserve"> зазначив, що позивач вартість справедливої компенсації розрахував самостійно шляхом ділення власного капіталу товариства, що відображений у річній звітності на 2020 рік, та становить 7</w:t>
      </w:r>
      <w:r w:rsidR="00941204">
        <w:rPr>
          <w:rFonts w:eastAsia="Times New Roman" w:cs="Times New Roman"/>
          <w:szCs w:val="28"/>
          <w:lang w:eastAsia="uk-UA"/>
        </w:rPr>
        <w:t> </w:t>
      </w:r>
      <w:r w:rsidRPr="001B5F87">
        <w:rPr>
          <w:rFonts w:eastAsia="Times New Roman" w:cs="Times New Roman"/>
          <w:szCs w:val="28"/>
          <w:lang w:eastAsia="uk-UA"/>
        </w:rPr>
        <w:t>109</w:t>
      </w:r>
      <w:r w:rsidR="00941204">
        <w:rPr>
          <w:rFonts w:eastAsia="Times New Roman" w:cs="Times New Roman"/>
          <w:szCs w:val="28"/>
          <w:lang w:eastAsia="uk-UA"/>
        </w:rPr>
        <w:t> </w:t>
      </w:r>
      <w:r w:rsidRPr="001B5F87">
        <w:rPr>
          <w:rFonts w:eastAsia="Times New Roman" w:cs="Times New Roman"/>
          <w:szCs w:val="28"/>
          <w:lang w:eastAsia="uk-UA"/>
        </w:rPr>
        <w:t>649</w:t>
      </w:r>
      <w:r w:rsidR="00941204">
        <w:rPr>
          <w:rFonts w:eastAsia="Times New Roman" w:cs="Times New Roman"/>
          <w:szCs w:val="28"/>
          <w:lang w:eastAsia="uk-UA"/>
        </w:rPr>
        <w:t> </w:t>
      </w:r>
      <w:r w:rsidRPr="001B5F87">
        <w:rPr>
          <w:rFonts w:eastAsia="Times New Roman" w:cs="Times New Roman"/>
          <w:szCs w:val="28"/>
          <w:lang w:eastAsia="uk-UA"/>
        </w:rPr>
        <w:t>000 грн, на кількість акцій товариства 122</w:t>
      </w:r>
      <w:r w:rsidR="00941204">
        <w:rPr>
          <w:rFonts w:eastAsia="Times New Roman" w:cs="Times New Roman"/>
          <w:szCs w:val="28"/>
          <w:lang w:eastAsia="uk-UA"/>
        </w:rPr>
        <w:t> </w:t>
      </w:r>
      <w:r w:rsidRPr="001B5F87">
        <w:rPr>
          <w:rFonts w:eastAsia="Times New Roman" w:cs="Times New Roman"/>
          <w:szCs w:val="28"/>
          <w:lang w:eastAsia="uk-UA"/>
        </w:rPr>
        <w:t>398</w:t>
      </w:r>
      <w:r w:rsidR="00941204">
        <w:rPr>
          <w:rFonts w:eastAsia="Times New Roman" w:cs="Times New Roman"/>
          <w:szCs w:val="28"/>
          <w:lang w:eastAsia="uk-UA"/>
        </w:rPr>
        <w:t> </w:t>
      </w:r>
      <w:r w:rsidRPr="001B5F87">
        <w:rPr>
          <w:rFonts w:eastAsia="Times New Roman" w:cs="Times New Roman"/>
          <w:szCs w:val="28"/>
          <w:lang w:eastAsia="uk-UA"/>
        </w:rPr>
        <w:t>540 штук. Суд першої інстанції погодився із розрахунком позивача.</w:t>
      </w:r>
    </w:p>
    <w:p w14:paraId="4F0E78D3" w14:textId="2280A0CA" w:rsidR="007C374A" w:rsidRPr="001B5F87" w:rsidRDefault="007C374A" w:rsidP="007C374A">
      <w:pPr>
        <w:spacing w:before="120" w:after="0" w:line="240" w:lineRule="auto"/>
        <w:jc w:val="both"/>
        <w:rPr>
          <w:rFonts w:eastAsia="Times New Roman" w:cs="Times New Roman"/>
          <w:szCs w:val="28"/>
          <w:lang w:eastAsia="uk-UA"/>
        </w:rPr>
      </w:pPr>
      <w:r>
        <w:rPr>
          <w:rFonts w:eastAsia="Times New Roman" w:cs="Times New Roman"/>
          <w:szCs w:val="28"/>
          <w:lang w:eastAsia="uk-UA"/>
        </w:rPr>
        <w:lastRenderedPageBreak/>
        <w:t>Проте</w:t>
      </w:r>
      <w:r w:rsidRPr="001B5F87">
        <w:rPr>
          <w:rFonts w:eastAsia="Times New Roman" w:cs="Times New Roman"/>
          <w:szCs w:val="28"/>
          <w:lang w:eastAsia="uk-UA"/>
        </w:rPr>
        <w:t xml:space="preserve"> суд апеляційної інстанції, не погоджуючись із висновком місцевого господарського суду, жодним чином не мотивував своїх висновків стосовно неможливості обрання саме зазначеного методу обрахунку позивача; не</w:t>
      </w:r>
      <w:r w:rsidR="00C41090">
        <w:rPr>
          <w:rFonts w:eastAsia="Times New Roman" w:cs="Times New Roman"/>
          <w:szCs w:val="28"/>
          <w:lang w:eastAsia="uk-UA"/>
        </w:rPr>
        <w:t> </w:t>
      </w:r>
      <w:r w:rsidRPr="001B5F87">
        <w:rPr>
          <w:rFonts w:eastAsia="Times New Roman" w:cs="Times New Roman"/>
          <w:szCs w:val="28"/>
          <w:lang w:eastAsia="uk-UA"/>
        </w:rPr>
        <w:t>встановлював, чи відповідає формула, за якою проведено розрахунок Методиці комплексних експертних досліджень визначення вартості акцій підприємств; із</w:t>
      </w:r>
      <w:r w:rsidR="00C41090">
        <w:rPr>
          <w:rFonts w:eastAsia="Times New Roman" w:cs="Times New Roman"/>
          <w:szCs w:val="28"/>
          <w:lang w:eastAsia="uk-UA"/>
        </w:rPr>
        <w:t> </w:t>
      </w:r>
      <w:r w:rsidRPr="001B5F87">
        <w:rPr>
          <w:rFonts w:eastAsia="Times New Roman" w:cs="Times New Roman"/>
          <w:szCs w:val="28"/>
          <w:lang w:eastAsia="uk-UA"/>
        </w:rPr>
        <w:t>оскаржуваної постанови не вбачається чи була річна фінансова звітність емітента (Баланс, форма №</w:t>
      </w:r>
      <w:r w:rsidR="00C41090">
        <w:rPr>
          <w:rFonts w:eastAsia="Times New Roman" w:cs="Times New Roman"/>
          <w:szCs w:val="28"/>
          <w:lang w:eastAsia="uk-UA"/>
        </w:rPr>
        <w:t> </w:t>
      </w:r>
      <w:r w:rsidRPr="001B5F87">
        <w:rPr>
          <w:rFonts w:eastAsia="Times New Roman" w:cs="Times New Roman"/>
          <w:szCs w:val="28"/>
          <w:lang w:eastAsia="uk-UA"/>
        </w:rPr>
        <w:t>1) предметом оцінки в суді апеляційної інстанції, в тому числі і на</w:t>
      </w:r>
      <w:r w:rsidR="00C41090">
        <w:rPr>
          <w:rFonts w:eastAsia="Times New Roman" w:cs="Times New Roman"/>
          <w:szCs w:val="28"/>
          <w:lang w:eastAsia="uk-UA"/>
        </w:rPr>
        <w:t> </w:t>
      </w:r>
      <w:r w:rsidRPr="001B5F87">
        <w:rPr>
          <w:rFonts w:eastAsia="Times New Roman" w:cs="Times New Roman"/>
          <w:szCs w:val="28"/>
          <w:lang w:eastAsia="uk-UA"/>
        </w:rPr>
        <w:t>відповідність її чинному законодавству. Відмовляю</w:t>
      </w:r>
      <w:r>
        <w:rPr>
          <w:rFonts w:eastAsia="Times New Roman" w:cs="Times New Roman"/>
          <w:szCs w:val="28"/>
          <w:lang w:eastAsia="uk-UA"/>
        </w:rPr>
        <w:t>чи у задоволенні позовних вимог,</w:t>
      </w:r>
      <w:r w:rsidRPr="001B5F87">
        <w:rPr>
          <w:rFonts w:eastAsia="Times New Roman" w:cs="Times New Roman"/>
          <w:szCs w:val="28"/>
          <w:lang w:eastAsia="uk-UA"/>
        </w:rPr>
        <w:t xml:space="preserve"> суд апеляційної інстанції виходив суто із формальних підстав, зокрема, зазначивши, що позивач не надав судам обох інстанцій незалежної оцінки або експертного висновку, яким би було підтверджено визначену ним ціну.</w:t>
      </w:r>
    </w:p>
    <w:p w14:paraId="793E0ADE" w14:textId="40B1E8CF" w:rsidR="007C374A" w:rsidRPr="001B5F87" w:rsidRDefault="007C374A" w:rsidP="007C374A">
      <w:pPr>
        <w:spacing w:before="120" w:after="0" w:line="240" w:lineRule="auto"/>
        <w:jc w:val="both"/>
        <w:rPr>
          <w:rFonts w:eastAsia="Times New Roman" w:cs="Times New Roman"/>
          <w:szCs w:val="28"/>
          <w:lang w:eastAsia="uk-UA"/>
        </w:rPr>
      </w:pPr>
      <w:r w:rsidRPr="001B5F87">
        <w:rPr>
          <w:rFonts w:eastAsia="Times New Roman" w:cs="Times New Roman"/>
          <w:szCs w:val="28"/>
          <w:lang w:eastAsia="uk-UA"/>
        </w:rPr>
        <w:t xml:space="preserve">Відповідно до частини четвертої </w:t>
      </w:r>
      <w:hyperlink r:id="rId356" w:anchor="237" w:tgtFrame="_blank" w:tooltip="Про оцінку майна, майнових прав та професійну оціночну діяльність в Україні; нормативно-правовий акт № 2658-III від 12.07.2001, ВР України" w:history="1">
        <w:r w:rsidRPr="001B5F87">
          <w:rPr>
            <w:rFonts w:eastAsia="Times New Roman" w:cs="Times New Roman"/>
            <w:szCs w:val="28"/>
            <w:lang w:eastAsia="uk-UA"/>
          </w:rPr>
          <w:t xml:space="preserve">статті 4 Закону України </w:t>
        </w:r>
        <w:r w:rsidR="0032707C">
          <w:rPr>
            <w:rFonts w:eastAsia="Times New Roman" w:cs="Times New Roman"/>
            <w:szCs w:val="28"/>
            <w:lang w:eastAsia="uk-UA"/>
          </w:rPr>
          <w:t>«</w:t>
        </w:r>
        <w:r w:rsidRPr="001B5F87">
          <w:rPr>
            <w:rFonts w:eastAsia="Times New Roman" w:cs="Times New Roman"/>
            <w:szCs w:val="28"/>
            <w:lang w:eastAsia="uk-UA"/>
          </w:rPr>
          <w:t>Про оцінку майна, майнових прав та професійну оціночну діяльність в України</w:t>
        </w:r>
      </w:hyperlink>
      <w:r w:rsidR="0032707C">
        <w:t>»</w:t>
      </w:r>
      <w:r w:rsidRPr="001B5F87">
        <w:rPr>
          <w:rFonts w:eastAsia="Times New Roman" w:cs="Times New Roman"/>
          <w:szCs w:val="28"/>
          <w:lang w:eastAsia="uk-UA"/>
        </w:rPr>
        <w:t xml:space="preserve"> діяльність судових експертів, пов</w:t>
      </w:r>
      <w:r w:rsidR="00450796">
        <w:rPr>
          <w:rFonts w:eastAsia="Times New Roman" w:cs="Times New Roman"/>
          <w:szCs w:val="28"/>
          <w:lang w:eastAsia="uk-UA"/>
        </w:rPr>
        <w:t>’</w:t>
      </w:r>
      <w:r w:rsidRPr="001B5F87">
        <w:rPr>
          <w:rFonts w:eastAsia="Times New Roman" w:cs="Times New Roman"/>
          <w:szCs w:val="28"/>
          <w:lang w:eastAsia="uk-UA"/>
        </w:rPr>
        <w:t xml:space="preserve">язана з оцінкою майна, здійснюється на умовах і в порядку, передбачених </w:t>
      </w:r>
      <w:hyperlink r:id="rId357" w:tgtFrame="_blank" w:tooltip="Про судову експертизу; нормативно-правовий акт № 4038-XII від 25.02.1994, ВР України" w:history="1">
        <w:r w:rsidRPr="001B5F87">
          <w:rPr>
            <w:rFonts w:eastAsia="Times New Roman" w:cs="Times New Roman"/>
            <w:szCs w:val="28"/>
            <w:lang w:eastAsia="uk-UA"/>
          </w:rPr>
          <w:t xml:space="preserve">Законом України </w:t>
        </w:r>
        <w:r w:rsidR="0032707C">
          <w:rPr>
            <w:rFonts w:eastAsia="Times New Roman" w:cs="Times New Roman"/>
            <w:szCs w:val="28"/>
            <w:lang w:eastAsia="uk-UA"/>
          </w:rPr>
          <w:t>«</w:t>
        </w:r>
        <w:r w:rsidRPr="001B5F87">
          <w:rPr>
            <w:rFonts w:eastAsia="Times New Roman" w:cs="Times New Roman"/>
            <w:szCs w:val="28"/>
            <w:lang w:eastAsia="uk-UA"/>
          </w:rPr>
          <w:t>Про судову експертизу</w:t>
        </w:r>
      </w:hyperlink>
      <w:r w:rsidR="0032707C">
        <w:t>»</w:t>
      </w:r>
      <w:r w:rsidRPr="001B5F87">
        <w:rPr>
          <w:rFonts w:eastAsia="Times New Roman" w:cs="Times New Roman"/>
          <w:szCs w:val="28"/>
          <w:lang w:eastAsia="uk-UA"/>
        </w:rPr>
        <w:t>, з урахуванням особливостей, визначених цим Законом щодо методичного регулювання оцінки такого майна. При цьому у дослідницькій частині висновку судового експерта відображаються всі процедури, пов</w:t>
      </w:r>
      <w:r w:rsidR="00450796">
        <w:rPr>
          <w:rFonts w:eastAsia="Times New Roman" w:cs="Times New Roman"/>
          <w:szCs w:val="28"/>
          <w:lang w:eastAsia="uk-UA"/>
        </w:rPr>
        <w:t>’</w:t>
      </w:r>
      <w:r w:rsidRPr="001B5F87">
        <w:rPr>
          <w:rFonts w:eastAsia="Times New Roman" w:cs="Times New Roman"/>
          <w:szCs w:val="28"/>
          <w:lang w:eastAsia="uk-UA"/>
        </w:rPr>
        <w:t xml:space="preserve">язані з оцінкою майна, встановлені нормативно-правовими актами з оцінки майна. Інші положення цього </w:t>
      </w:r>
      <w:hyperlink r:id="rId358" w:tgtFrame="_blank" w:tooltip="Про судову експертизу; нормативно-правовий акт № 4038-XII від 25.02.1994, ВР України" w:history="1">
        <w:r w:rsidRPr="001B5F87">
          <w:rPr>
            <w:rFonts w:eastAsia="Times New Roman" w:cs="Times New Roman"/>
            <w:szCs w:val="28"/>
            <w:lang w:eastAsia="uk-UA"/>
          </w:rPr>
          <w:t>Закону</w:t>
        </w:r>
      </w:hyperlink>
      <w:r w:rsidRPr="001B5F87">
        <w:rPr>
          <w:rFonts w:eastAsia="Times New Roman" w:cs="Times New Roman"/>
          <w:szCs w:val="28"/>
          <w:lang w:eastAsia="uk-UA"/>
        </w:rPr>
        <w:t xml:space="preserve"> не</w:t>
      </w:r>
      <w:r w:rsidR="003B3D0E">
        <w:rPr>
          <w:rFonts w:eastAsia="Times New Roman" w:cs="Times New Roman"/>
          <w:szCs w:val="28"/>
          <w:lang w:eastAsia="uk-UA"/>
        </w:rPr>
        <w:t> </w:t>
      </w:r>
      <w:r w:rsidRPr="001B5F87">
        <w:rPr>
          <w:rFonts w:eastAsia="Times New Roman" w:cs="Times New Roman"/>
          <w:szCs w:val="28"/>
          <w:lang w:eastAsia="uk-UA"/>
        </w:rPr>
        <w:t>поширюються на судових експертів.</w:t>
      </w:r>
    </w:p>
    <w:p w14:paraId="5C33ED25" w14:textId="33157702" w:rsidR="007C374A" w:rsidRPr="001B5F87" w:rsidRDefault="007C374A" w:rsidP="007C374A">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констатував</w:t>
      </w:r>
      <w:r w:rsidRPr="001B5F87">
        <w:rPr>
          <w:rFonts w:eastAsia="Times New Roman" w:cs="Times New Roman"/>
          <w:szCs w:val="28"/>
          <w:lang w:eastAsia="uk-UA"/>
        </w:rPr>
        <w:t>, що суди, призначаючи судову експертизу, користуються своїм правом, якщо у справі є така необхідність, тобто для вирішення справи потрібні спеціальні знання, без яких встановити відповідні обставини неможливо.</w:t>
      </w:r>
      <w:r>
        <w:rPr>
          <w:rFonts w:eastAsia="Times New Roman" w:cs="Times New Roman"/>
          <w:szCs w:val="28"/>
          <w:lang w:eastAsia="uk-UA"/>
        </w:rPr>
        <w:t xml:space="preserve"> </w:t>
      </w:r>
      <w:r w:rsidRPr="001B5F87">
        <w:rPr>
          <w:rFonts w:eastAsia="Times New Roman" w:cs="Times New Roman"/>
          <w:szCs w:val="28"/>
          <w:lang w:eastAsia="uk-UA"/>
        </w:rPr>
        <w:t>Отже, у разі наявності між сторонами спору щодо визначення вартості акцій та якщо жодною стороною не надано висновку експерта (незалежної оцінки ринкової вартості акцій) з цих питань (або в разі його відхилення), саме на суд покладається обов</w:t>
      </w:r>
      <w:r w:rsidR="00450796">
        <w:rPr>
          <w:rFonts w:eastAsia="Times New Roman" w:cs="Times New Roman"/>
          <w:szCs w:val="28"/>
          <w:lang w:eastAsia="uk-UA"/>
        </w:rPr>
        <w:t>’</w:t>
      </w:r>
      <w:r w:rsidRPr="001B5F87">
        <w:rPr>
          <w:rFonts w:eastAsia="Times New Roman" w:cs="Times New Roman"/>
          <w:szCs w:val="28"/>
          <w:lang w:eastAsia="uk-UA"/>
        </w:rPr>
        <w:t>язок належним чином з</w:t>
      </w:r>
      <w:r w:rsidR="00450796">
        <w:rPr>
          <w:rFonts w:eastAsia="Times New Roman" w:cs="Times New Roman"/>
          <w:szCs w:val="28"/>
          <w:lang w:eastAsia="uk-UA"/>
        </w:rPr>
        <w:t>’</w:t>
      </w:r>
      <w:r w:rsidRPr="001B5F87">
        <w:rPr>
          <w:rFonts w:eastAsia="Times New Roman" w:cs="Times New Roman"/>
          <w:szCs w:val="28"/>
          <w:lang w:eastAsia="uk-UA"/>
        </w:rPr>
        <w:t>ясувати ключове питання, а саме визначення ринкової (справедливої) вартості акцій.</w:t>
      </w:r>
    </w:p>
    <w:p w14:paraId="4F1D8014" w14:textId="77777777" w:rsidR="007C374A" w:rsidRDefault="007C374A" w:rsidP="007C374A">
      <w:pPr>
        <w:spacing w:before="120" w:after="0" w:line="240" w:lineRule="auto"/>
        <w:jc w:val="both"/>
        <w:rPr>
          <w:rFonts w:eastAsia="Times New Roman" w:cs="Times New Roman"/>
          <w:szCs w:val="28"/>
          <w:lang w:eastAsia="uk-UA"/>
        </w:rPr>
      </w:pPr>
      <w:r w:rsidRPr="001B5F87">
        <w:rPr>
          <w:rFonts w:eastAsia="Times New Roman" w:cs="Times New Roman"/>
          <w:szCs w:val="28"/>
          <w:lang w:eastAsia="uk-UA"/>
        </w:rPr>
        <w:t xml:space="preserve">У разі наведення позивачем свого розрахунку ринкової вартості акцій, суд має перевірити цей розрахунок позивача на предмет його правильності та відповідності вимогам чинного законодавства. При цьому при перевірці правильності визначення ринкової вартості акцій за розрахунками як позивача, так і відповідача, суд у разі виникнення необхідності відповідно до </w:t>
      </w:r>
      <w:hyperlink r:id="rId359" w:anchor="725" w:tgtFrame="_blank" w:tooltip="Господарський процесуальний кодекс України; нормативно-правовий акт № 1798-XII від 06.11.1991, ВР України" w:history="1">
        <w:r>
          <w:rPr>
            <w:rFonts w:eastAsia="Times New Roman" w:cs="Times New Roman"/>
            <w:szCs w:val="28"/>
            <w:lang w:eastAsia="uk-UA"/>
          </w:rPr>
          <w:t>ГПК</w:t>
        </w:r>
        <w:r w:rsidRPr="001B5F87">
          <w:rPr>
            <w:rFonts w:eastAsia="Times New Roman" w:cs="Times New Roman"/>
            <w:szCs w:val="28"/>
            <w:lang w:eastAsia="uk-UA"/>
          </w:rPr>
          <w:t xml:space="preserve"> України</w:t>
        </w:r>
      </w:hyperlink>
      <w:r w:rsidRPr="001B5F87">
        <w:rPr>
          <w:rFonts w:eastAsia="Times New Roman" w:cs="Times New Roman"/>
          <w:szCs w:val="28"/>
          <w:lang w:eastAsia="uk-UA"/>
        </w:rPr>
        <w:t xml:space="preserve"> має право призначити експертизу у справі.</w:t>
      </w:r>
      <w:r>
        <w:rPr>
          <w:rFonts w:eastAsia="Times New Roman" w:cs="Times New Roman"/>
          <w:szCs w:val="28"/>
          <w:lang w:eastAsia="uk-UA"/>
        </w:rPr>
        <w:t xml:space="preserve"> </w:t>
      </w:r>
      <w:r w:rsidRPr="001B5F87">
        <w:rPr>
          <w:rFonts w:eastAsia="Times New Roman" w:cs="Times New Roman"/>
          <w:szCs w:val="28"/>
          <w:lang w:eastAsia="uk-UA"/>
        </w:rPr>
        <w:t>З огляду на викладене, суд апеляційної інстанції не перевірив законність і обґрунтованість рішення суду першої інстанції, а лише мотивував своє рішення відсутністю висновків експертизи.</w:t>
      </w:r>
    </w:p>
    <w:p w14:paraId="39C75EBA" w14:textId="77777777" w:rsidR="007C374A" w:rsidRPr="001B5F87" w:rsidRDefault="007C374A" w:rsidP="007C374A">
      <w:pPr>
        <w:spacing w:before="120" w:after="0" w:line="240" w:lineRule="auto"/>
        <w:jc w:val="both"/>
        <w:rPr>
          <w:rFonts w:eastAsia="Times New Roman" w:cs="Times New Roman"/>
          <w:szCs w:val="28"/>
          <w:lang w:eastAsia="uk-UA"/>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7C374A" w:rsidRPr="009807E2" w14:paraId="2AED036B" w14:textId="77777777" w:rsidTr="005C5E78">
        <w:tc>
          <w:tcPr>
            <w:tcW w:w="1701" w:type="dxa"/>
          </w:tcPr>
          <w:p w14:paraId="3089C8C8" w14:textId="4009DEB2" w:rsidR="007C374A" w:rsidRPr="009807E2" w:rsidRDefault="00060BB9" w:rsidP="005C5E78">
            <w:pPr>
              <w:spacing w:before="120"/>
              <w:jc w:val="both"/>
              <w:rPr>
                <w:rFonts w:ascii="Times New Roman" w:eastAsia="Times New Roman" w:hAnsi="Times New Roman" w:cs="Times New Roman"/>
                <w:szCs w:val="28"/>
                <w:lang w:eastAsia="uk-UA"/>
              </w:rPr>
            </w:pPr>
            <w:r>
              <w:rPr>
                <w:noProof/>
                <w:lang w:val="en-US"/>
              </w:rPr>
              <w:drawing>
                <wp:inline distT="0" distB="0" distL="0" distR="0" wp14:anchorId="71FDAE05" wp14:editId="2AE576C3">
                  <wp:extent cx="782955" cy="782955"/>
                  <wp:effectExtent l="0" t="0" r="0" b="0"/>
                  <wp:docPr id="34" name="Рисунок 34" descr="http://qrcoder.ru/code/?https%3A%2F%2Freyestr.court.gov.ua%2FReview%2F126394410&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qrcoder.ru/code/?https%3A%2F%2Freyestr.court.gov.ua%2FReview%2F126394410&amp;2&amp;0"/>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30E877E0" w14:textId="77777777" w:rsidR="007C374A" w:rsidRPr="003134ED" w:rsidRDefault="007C374A" w:rsidP="005C5E78">
            <w:pPr>
              <w:spacing w:before="120"/>
              <w:rPr>
                <w:sz w:val="24"/>
                <w:szCs w:val="24"/>
              </w:rPr>
            </w:pPr>
            <w:r w:rsidRPr="003134ED">
              <w:rPr>
                <w:sz w:val="24"/>
                <w:szCs w:val="24"/>
              </w:rPr>
              <w:t xml:space="preserve">Детальніше з текстом постанови Верховного Суду від 02 квітня 2025 року </w:t>
            </w:r>
            <w:r w:rsidRPr="003134ED">
              <w:rPr>
                <w:rFonts w:eastAsia="Times New Roman" w:cs="Times New Roman"/>
                <w:sz w:val="24"/>
                <w:szCs w:val="24"/>
                <w:lang w:eastAsia="uk-UA"/>
              </w:rPr>
              <w:t>у </w:t>
            </w:r>
            <w:r w:rsidRPr="003134ED">
              <w:rPr>
                <w:sz w:val="24"/>
                <w:szCs w:val="24"/>
              </w:rPr>
              <w:t>cправі № </w:t>
            </w:r>
            <w:r w:rsidRPr="003134ED">
              <w:rPr>
                <w:iCs/>
                <w:sz w:val="24"/>
                <w:szCs w:val="24"/>
              </w:rPr>
              <w:t>910/7294/22</w:t>
            </w:r>
            <w:r w:rsidRPr="003134ED">
              <w:rPr>
                <w:sz w:val="24"/>
                <w:szCs w:val="24"/>
              </w:rPr>
              <w:t> можна ознайомитися за посиланням</w:t>
            </w:r>
          </w:p>
          <w:p w14:paraId="614B9055" w14:textId="77777777" w:rsidR="007C374A" w:rsidRPr="003134ED" w:rsidRDefault="007C374A" w:rsidP="005C5E78">
            <w:pPr>
              <w:spacing w:before="120"/>
              <w:rPr>
                <w:sz w:val="24"/>
                <w:szCs w:val="24"/>
              </w:rPr>
            </w:pPr>
            <w:hyperlink r:id="rId361" w:history="1">
              <w:r w:rsidRPr="003134ED">
                <w:rPr>
                  <w:rStyle w:val="a4"/>
                  <w:iCs/>
                  <w:sz w:val="24"/>
                  <w:szCs w:val="24"/>
                </w:rPr>
                <w:t>https://reyestr.court.gov.ua/Review/126394410</w:t>
              </w:r>
            </w:hyperlink>
            <w:r>
              <w:rPr>
                <w:i/>
                <w:iCs/>
                <w:color w:val="0563C1" w:themeColor="hyperlink"/>
              </w:rPr>
              <w:t>.</w:t>
            </w:r>
          </w:p>
        </w:tc>
      </w:tr>
    </w:tbl>
    <w:p w14:paraId="601642F7" w14:textId="38F59D78" w:rsidR="000E5B96" w:rsidRPr="00767F5D" w:rsidRDefault="000E5B96" w:rsidP="000E5B96">
      <w:pPr>
        <w:spacing w:before="120" w:after="0" w:line="240" w:lineRule="auto"/>
        <w:jc w:val="both"/>
        <w:rPr>
          <w:rFonts w:cs="Roboto Condensed Light"/>
          <w:b/>
          <w:color w:val="4472C4" w:themeColor="accent1"/>
          <w:szCs w:val="28"/>
        </w:rPr>
      </w:pPr>
      <w:r>
        <w:rPr>
          <w:rFonts w:cs="Roboto Condensed Light"/>
          <w:b/>
          <w:color w:val="4472C4" w:themeColor="accent1"/>
          <w:szCs w:val="28"/>
        </w:rPr>
        <w:lastRenderedPageBreak/>
        <w:t>1</w:t>
      </w:r>
      <w:r w:rsidR="00B97F8B">
        <w:rPr>
          <w:rFonts w:cs="Roboto Condensed Light"/>
          <w:b/>
          <w:color w:val="4472C4" w:themeColor="accent1"/>
          <w:szCs w:val="28"/>
        </w:rPr>
        <w:t>1</w:t>
      </w:r>
      <w:r>
        <w:rPr>
          <w:rFonts w:cs="Roboto Condensed Light"/>
          <w:b/>
          <w:color w:val="4472C4" w:themeColor="accent1"/>
          <w:szCs w:val="28"/>
        </w:rPr>
        <w:t>.9. </w:t>
      </w:r>
      <w:r w:rsidRPr="00767F5D">
        <w:rPr>
          <w:rFonts w:cs="Roboto Condensed Light"/>
          <w:b/>
          <w:color w:val="4472C4" w:themeColor="accent1"/>
          <w:szCs w:val="28"/>
        </w:rPr>
        <w:t>Суди, обґрунтовуючи мотиви своїх рішень загальним посиланням на те, що</w:t>
      </w:r>
      <w:r w:rsidR="003B3D0E">
        <w:rPr>
          <w:rFonts w:cs="Roboto Condensed Light"/>
          <w:b/>
          <w:color w:val="4472C4" w:themeColor="accent1"/>
          <w:szCs w:val="28"/>
        </w:rPr>
        <w:t> </w:t>
      </w:r>
      <w:r w:rsidRPr="00767F5D">
        <w:rPr>
          <w:rFonts w:cs="Roboto Condensed Light"/>
          <w:b/>
          <w:color w:val="4472C4" w:themeColor="accent1"/>
          <w:szCs w:val="28"/>
        </w:rPr>
        <w:t xml:space="preserve">спірні документи не є документами бухгалтерського обліку, не встановили дійсний зміст та правову природу запитуваної інформації </w:t>
      </w:r>
    </w:p>
    <w:p w14:paraId="5113D65F" w14:textId="77777777" w:rsidR="000E5B96" w:rsidRPr="00767F5D" w:rsidRDefault="000E5B96" w:rsidP="000E5B96">
      <w:pPr>
        <w:spacing w:before="120" w:after="0" w:line="240" w:lineRule="auto"/>
        <w:jc w:val="both"/>
        <w:rPr>
          <w:rFonts w:eastAsia="Times New Roman" w:cs="Times New Roman"/>
          <w:szCs w:val="28"/>
          <w:lang w:eastAsia="uk-UA"/>
        </w:rPr>
      </w:pPr>
      <w:r w:rsidRPr="00400E63">
        <w:rPr>
          <w:rFonts w:eastAsia="Times New Roman" w:cs="Times New Roman"/>
          <w:szCs w:val="28"/>
          <w:lang w:eastAsia="uk-UA"/>
        </w:rPr>
        <w:t>Рішенням господарського суду, залишеним без змін постанов</w:t>
      </w:r>
      <w:r>
        <w:rPr>
          <w:rFonts w:eastAsia="Times New Roman" w:cs="Times New Roman"/>
          <w:szCs w:val="28"/>
          <w:lang w:eastAsia="uk-UA"/>
        </w:rPr>
        <w:t>ою</w:t>
      </w:r>
      <w:r w:rsidRPr="00400E63">
        <w:rPr>
          <w:rFonts w:eastAsia="Times New Roman" w:cs="Times New Roman"/>
          <w:szCs w:val="28"/>
          <w:lang w:eastAsia="uk-UA"/>
        </w:rPr>
        <w:t xml:space="preserve"> апеляційного господарського суду, </w:t>
      </w:r>
      <w:r w:rsidRPr="00767F5D">
        <w:rPr>
          <w:rFonts w:eastAsia="Times New Roman" w:cs="Times New Roman"/>
          <w:szCs w:val="28"/>
          <w:lang w:eastAsia="uk-UA"/>
        </w:rPr>
        <w:t>позов задоволено частково.</w:t>
      </w:r>
    </w:p>
    <w:p w14:paraId="0113CFC9" w14:textId="39D8171B" w:rsidR="000E5B96" w:rsidRPr="00767F5D" w:rsidRDefault="000E5B96" w:rsidP="000E5B96">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Суд </w:t>
      </w:r>
      <w:r w:rsidRPr="00767F5D">
        <w:rPr>
          <w:rFonts w:eastAsia="Times New Roman" w:cs="Times New Roman"/>
          <w:szCs w:val="28"/>
          <w:lang w:eastAsia="uk-UA"/>
        </w:rPr>
        <w:t>частково</w:t>
      </w:r>
      <w:r>
        <w:rPr>
          <w:rFonts w:eastAsia="Times New Roman" w:cs="Times New Roman"/>
          <w:szCs w:val="28"/>
          <w:lang w:eastAsia="uk-UA"/>
        </w:rPr>
        <w:t xml:space="preserve"> скасу</w:t>
      </w:r>
      <w:r w:rsidRPr="00767F5D">
        <w:rPr>
          <w:rFonts w:eastAsia="Times New Roman" w:cs="Times New Roman"/>
          <w:szCs w:val="28"/>
          <w:lang w:eastAsia="uk-UA"/>
        </w:rPr>
        <w:t>ва</w:t>
      </w:r>
      <w:r>
        <w:rPr>
          <w:rFonts w:eastAsia="Times New Roman" w:cs="Times New Roman"/>
          <w:szCs w:val="28"/>
          <w:lang w:eastAsia="uk-UA"/>
        </w:rPr>
        <w:t>в</w:t>
      </w:r>
      <w:r w:rsidRPr="00767F5D">
        <w:rPr>
          <w:rFonts w:eastAsia="Times New Roman" w:cs="Times New Roman"/>
          <w:szCs w:val="28"/>
          <w:lang w:eastAsia="uk-UA"/>
        </w:rPr>
        <w:t xml:space="preserve"> </w:t>
      </w:r>
      <w:r>
        <w:rPr>
          <w:rFonts w:eastAsia="Times New Roman" w:cs="Times New Roman"/>
          <w:szCs w:val="28"/>
          <w:lang w:eastAsia="uk-UA"/>
        </w:rPr>
        <w:t xml:space="preserve">названі </w:t>
      </w:r>
      <w:r w:rsidRPr="00767F5D">
        <w:rPr>
          <w:rFonts w:eastAsia="Times New Roman" w:cs="Times New Roman"/>
          <w:szCs w:val="28"/>
          <w:lang w:eastAsia="uk-UA"/>
        </w:rPr>
        <w:t>рішення судів та направ</w:t>
      </w:r>
      <w:r>
        <w:rPr>
          <w:rFonts w:eastAsia="Times New Roman" w:cs="Times New Roman"/>
          <w:szCs w:val="28"/>
          <w:lang w:eastAsia="uk-UA"/>
        </w:rPr>
        <w:t>ив</w:t>
      </w:r>
      <w:r w:rsidRPr="00767F5D">
        <w:rPr>
          <w:rFonts w:eastAsia="Times New Roman" w:cs="Times New Roman"/>
          <w:szCs w:val="28"/>
          <w:lang w:eastAsia="uk-UA"/>
        </w:rPr>
        <w:t xml:space="preserve"> справу на</w:t>
      </w:r>
      <w:r w:rsidR="003B3D0E">
        <w:rPr>
          <w:rFonts w:eastAsia="Times New Roman" w:cs="Times New Roman"/>
          <w:szCs w:val="28"/>
          <w:lang w:eastAsia="uk-UA"/>
        </w:rPr>
        <w:t> </w:t>
      </w:r>
      <w:r w:rsidRPr="00767F5D">
        <w:rPr>
          <w:rFonts w:eastAsia="Times New Roman" w:cs="Times New Roman"/>
          <w:szCs w:val="28"/>
          <w:lang w:eastAsia="uk-UA"/>
        </w:rPr>
        <w:t xml:space="preserve">новий розгляд </w:t>
      </w:r>
      <w:r w:rsidR="003B3D0E">
        <w:rPr>
          <w:rFonts w:eastAsia="Times New Roman" w:cs="Times New Roman"/>
          <w:szCs w:val="28"/>
          <w:lang w:eastAsia="uk-UA"/>
        </w:rPr>
        <w:t>у</w:t>
      </w:r>
      <w:r>
        <w:rPr>
          <w:rFonts w:eastAsia="Times New Roman" w:cs="Times New Roman"/>
          <w:szCs w:val="28"/>
          <w:lang w:eastAsia="uk-UA"/>
        </w:rPr>
        <w:t xml:space="preserve"> цій частині, в</w:t>
      </w:r>
      <w:r w:rsidRPr="00767F5D">
        <w:rPr>
          <w:rFonts w:eastAsia="Times New Roman" w:cs="Times New Roman"/>
          <w:szCs w:val="28"/>
          <w:lang w:eastAsia="uk-UA"/>
        </w:rPr>
        <w:t xml:space="preserve"> іншій частині рішення судів залишені без змін.</w:t>
      </w:r>
    </w:p>
    <w:p w14:paraId="7016FA41" w14:textId="0D7362EC" w:rsidR="000E5B96" w:rsidRPr="00767F5D" w:rsidRDefault="000E5B96" w:rsidP="000E5B96">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767F5D">
        <w:rPr>
          <w:rFonts w:eastAsia="Times New Roman" w:cs="Times New Roman"/>
          <w:szCs w:val="28"/>
          <w:lang w:eastAsia="uk-UA"/>
        </w:rPr>
        <w:t xml:space="preserve"> зазначив, що</w:t>
      </w:r>
      <w:r>
        <w:rPr>
          <w:rFonts w:eastAsia="Times New Roman" w:cs="Times New Roman"/>
          <w:szCs w:val="28"/>
          <w:lang w:eastAsia="uk-UA"/>
        </w:rPr>
        <w:t>,</w:t>
      </w:r>
      <w:r w:rsidRPr="00767F5D">
        <w:rPr>
          <w:rFonts w:eastAsia="Times New Roman" w:cs="Times New Roman"/>
          <w:szCs w:val="28"/>
          <w:lang w:eastAsia="uk-UA"/>
        </w:rPr>
        <w:t xml:space="preserve"> частково відмовляючи у задоволенні позову суди попередніх інстанцій виходили з того, що чинним законодавством, а саме положеннями </w:t>
      </w:r>
      <w:hyperlink r:id="rId362" w:tgtFrame="_blank" w:tooltip="Про товариства з обмеженою та додатковою відповідальністю; нормативно-правовий акт № 2275-VIII від 06.02.2018, ВР України" w:history="1">
        <w:r>
          <w:rPr>
            <w:rFonts w:eastAsia="Times New Roman" w:cs="Times New Roman"/>
            <w:szCs w:val="28"/>
            <w:lang w:eastAsia="uk-UA"/>
          </w:rPr>
          <w:t>Закону України «</w:t>
        </w:r>
        <w:r w:rsidRPr="00767F5D">
          <w:rPr>
            <w:rFonts w:eastAsia="Times New Roman" w:cs="Times New Roman"/>
            <w:szCs w:val="28"/>
            <w:lang w:eastAsia="uk-UA"/>
          </w:rPr>
          <w:t>Про товариства з обмеженою та додатковою відповідальністю</w:t>
        </w:r>
        <w:r>
          <w:rPr>
            <w:rFonts w:eastAsia="Times New Roman" w:cs="Times New Roman"/>
            <w:szCs w:val="28"/>
            <w:lang w:eastAsia="uk-UA"/>
          </w:rPr>
          <w:t>»</w:t>
        </w:r>
      </w:hyperlink>
      <w:r w:rsidRPr="00767F5D">
        <w:rPr>
          <w:rFonts w:eastAsia="Times New Roman" w:cs="Times New Roman"/>
          <w:szCs w:val="28"/>
          <w:lang w:eastAsia="uk-UA"/>
        </w:rPr>
        <w:t xml:space="preserve"> не передбачено обов</w:t>
      </w:r>
      <w:r w:rsidR="00450796">
        <w:rPr>
          <w:rFonts w:eastAsia="Times New Roman" w:cs="Times New Roman"/>
          <w:szCs w:val="28"/>
          <w:lang w:eastAsia="uk-UA"/>
        </w:rPr>
        <w:t>’</w:t>
      </w:r>
      <w:r w:rsidRPr="00767F5D">
        <w:rPr>
          <w:rFonts w:eastAsia="Times New Roman" w:cs="Times New Roman"/>
          <w:szCs w:val="28"/>
          <w:lang w:eastAsia="uk-UA"/>
        </w:rPr>
        <w:t>язку з надання учасникам товариства доступу до документів, запитуваних</w:t>
      </w:r>
      <w:r>
        <w:rPr>
          <w:rFonts w:eastAsia="Times New Roman" w:cs="Times New Roman"/>
          <w:szCs w:val="28"/>
          <w:lang w:eastAsia="uk-UA"/>
        </w:rPr>
        <w:t xml:space="preserve"> позивачем, які, у свою чергу, </w:t>
      </w:r>
      <w:r w:rsidRPr="00767F5D">
        <w:rPr>
          <w:rFonts w:eastAsia="Times New Roman" w:cs="Times New Roman"/>
          <w:szCs w:val="28"/>
          <w:lang w:eastAsia="uk-UA"/>
        </w:rPr>
        <w:t xml:space="preserve">не є первинними бухгалтерськими документами у розумінні </w:t>
      </w:r>
      <w:hyperlink r:id="rId363" w:tgtFrame="_blank" w:tooltip="Про бухгалтерський облік та фінансову звітність в Україні; нормативно-правовий акт № 996-XIV від 16.07.1999, ВР України" w:history="1">
        <w:r>
          <w:rPr>
            <w:rFonts w:eastAsia="Times New Roman" w:cs="Times New Roman"/>
            <w:szCs w:val="28"/>
            <w:lang w:eastAsia="uk-UA"/>
          </w:rPr>
          <w:t>Закону України «</w:t>
        </w:r>
        <w:r w:rsidRPr="00767F5D">
          <w:rPr>
            <w:rFonts w:eastAsia="Times New Roman" w:cs="Times New Roman"/>
            <w:szCs w:val="28"/>
            <w:lang w:eastAsia="uk-UA"/>
          </w:rPr>
          <w:t>Про бухгалтерський облік та фінансову звітність в Україні</w:t>
        </w:r>
        <w:r>
          <w:rPr>
            <w:rFonts w:eastAsia="Times New Roman" w:cs="Times New Roman"/>
            <w:szCs w:val="28"/>
            <w:lang w:eastAsia="uk-UA"/>
          </w:rPr>
          <w:t>»</w:t>
        </w:r>
      </w:hyperlink>
      <w:r w:rsidRPr="00767F5D">
        <w:rPr>
          <w:rFonts w:eastAsia="Times New Roman" w:cs="Times New Roman"/>
          <w:szCs w:val="28"/>
          <w:lang w:eastAsia="uk-UA"/>
        </w:rPr>
        <w:t xml:space="preserve">, а </w:t>
      </w:r>
      <w:r>
        <w:rPr>
          <w:rFonts w:eastAsia="Times New Roman" w:cs="Times New Roman"/>
          <w:szCs w:val="28"/>
          <w:lang w:eastAsia="uk-UA"/>
        </w:rPr>
        <w:t>тому</w:t>
      </w:r>
      <w:r w:rsidRPr="00767F5D">
        <w:rPr>
          <w:rFonts w:eastAsia="Times New Roman" w:cs="Times New Roman"/>
          <w:szCs w:val="28"/>
          <w:lang w:eastAsia="uk-UA"/>
        </w:rPr>
        <w:t xml:space="preserve"> і не можуть бути надані учаснику товариства на його вимогу на підставі частини першої </w:t>
      </w:r>
      <w:hyperlink r:id="rId364" w:anchor="305" w:tgtFrame="_blank" w:tooltip="Про товариства з обмеженою та додатковою відповідальністю; нормативно-правовий акт № 2275-VIII від 06.02.2018, ВР України" w:history="1">
        <w:r w:rsidRPr="00767F5D">
          <w:rPr>
            <w:rFonts w:eastAsia="Times New Roman" w:cs="Times New Roman"/>
            <w:szCs w:val="28"/>
            <w:lang w:eastAsia="uk-UA"/>
          </w:rPr>
          <w:t>статті 43 Закону України «Про</w:t>
        </w:r>
        <w:r w:rsidR="003B3D0E">
          <w:rPr>
            <w:rFonts w:eastAsia="Times New Roman" w:cs="Times New Roman"/>
            <w:szCs w:val="28"/>
            <w:lang w:eastAsia="uk-UA"/>
          </w:rPr>
          <w:t> </w:t>
        </w:r>
        <w:r w:rsidRPr="00767F5D">
          <w:rPr>
            <w:rFonts w:eastAsia="Times New Roman" w:cs="Times New Roman"/>
            <w:szCs w:val="28"/>
            <w:lang w:eastAsia="uk-UA"/>
          </w:rPr>
          <w:t>товариства з обмеженою та додатковою відповідальністю»</w:t>
        </w:r>
      </w:hyperlink>
      <w:r w:rsidRPr="00767F5D">
        <w:rPr>
          <w:rFonts w:eastAsia="Times New Roman" w:cs="Times New Roman"/>
          <w:szCs w:val="28"/>
          <w:lang w:eastAsia="uk-UA"/>
        </w:rPr>
        <w:t>.</w:t>
      </w:r>
    </w:p>
    <w:p w14:paraId="3C8B7E36" w14:textId="2457D374" w:rsidR="000E5B96" w:rsidRPr="00767F5D" w:rsidRDefault="000E5B96" w:rsidP="000E5B96">
      <w:pPr>
        <w:spacing w:before="120" w:after="0" w:line="240" w:lineRule="auto"/>
        <w:jc w:val="both"/>
        <w:rPr>
          <w:rFonts w:eastAsia="Times New Roman" w:cs="Times New Roman"/>
          <w:szCs w:val="28"/>
          <w:lang w:eastAsia="uk-UA"/>
        </w:rPr>
      </w:pPr>
      <w:r w:rsidRPr="00767F5D">
        <w:rPr>
          <w:rFonts w:eastAsia="Times New Roman" w:cs="Times New Roman"/>
          <w:szCs w:val="28"/>
          <w:lang w:eastAsia="uk-UA"/>
        </w:rPr>
        <w:t xml:space="preserve">Відповідно до </w:t>
      </w:r>
      <w:hyperlink r:id="rId365" w:anchor="6" w:tgtFrame="_blank" w:tooltip="Про бухгалтерський облік та фінансову звітність в Україні; нормативно-правовий акт № 996-XIV від 16.07.1999, ВР України" w:history="1">
        <w:r w:rsidRPr="00767F5D">
          <w:rPr>
            <w:rFonts w:eastAsia="Times New Roman" w:cs="Times New Roman"/>
            <w:szCs w:val="28"/>
            <w:lang w:eastAsia="uk-UA"/>
          </w:rPr>
          <w:t>статті</w:t>
        </w:r>
        <w:r>
          <w:rPr>
            <w:rFonts w:eastAsia="Times New Roman" w:cs="Times New Roman"/>
            <w:szCs w:val="28"/>
            <w:lang w:eastAsia="uk-UA"/>
          </w:rPr>
          <w:t xml:space="preserve"> 1 Закону України «Про </w:t>
        </w:r>
        <w:r w:rsidRPr="00767F5D">
          <w:rPr>
            <w:rFonts w:eastAsia="Times New Roman" w:cs="Times New Roman"/>
            <w:szCs w:val="28"/>
            <w:lang w:eastAsia="uk-UA"/>
          </w:rPr>
          <w:t>бухгалтерський облік та фінансову звітність в Україні</w:t>
        </w:r>
        <w:r>
          <w:rPr>
            <w:rFonts w:eastAsia="Times New Roman" w:cs="Times New Roman"/>
            <w:szCs w:val="28"/>
            <w:lang w:eastAsia="uk-UA"/>
          </w:rPr>
          <w:t>»</w:t>
        </w:r>
      </w:hyperlink>
      <w:r w:rsidRPr="00767F5D">
        <w:rPr>
          <w:rFonts w:eastAsia="Times New Roman" w:cs="Times New Roman"/>
          <w:szCs w:val="28"/>
          <w:lang w:eastAsia="uk-UA"/>
        </w:rPr>
        <w:t xml:space="preserve"> господарська операція </w:t>
      </w:r>
      <w:r w:rsidR="003B3D0E">
        <w:rPr>
          <w:rFonts w:eastAsia="Times New Roman" w:cs="Times New Roman"/>
          <w:szCs w:val="28"/>
          <w:lang w:eastAsia="uk-UA"/>
        </w:rPr>
        <w:t>–</w:t>
      </w:r>
      <w:r w:rsidRPr="00767F5D">
        <w:rPr>
          <w:rFonts w:eastAsia="Times New Roman" w:cs="Times New Roman"/>
          <w:szCs w:val="28"/>
          <w:lang w:eastAsia="uk-UA"/>
        </w:rPr>
        <w:t xml:space="preserve"> дія або подія, яка викликає зміни в</w:t>
      </w:r>
      <w:r w:rsidR="003B3D0E">
        <w:rPr>
          <w:rFonts w:eastAsia="Times New Roman" w:cs="Times New Roman"/>
          <w:szCs w:val="28"/>
          <w:lang w:eastAsia="uk-UA"/>
        </w:rPr>
        <w:t> </w:t>
      </w:r>
      <w:r w:rsidRPr="00767F5D">
        <w:rPr>
          <w:rFonts w:eastAsia="Times New Roman" w:cs="Times New Roman"/>
          <w:szCs w:val="28"/>
          <w:lang w:eastAsia="uk-UA"/>
        </w:rPr>
        <w:t>структурі активів та зобов</w:t>
      </w:r>
      <w:r w:rsidR="00450796">
        <w:rPr>
          <w:rFonts w:eastAsia="Times New Roman" w:cs="Times New Roman"/>
          <w:szCs w:val="28"/>
          <w:lang w:eastAsia="uk-UA"/>
        </w:rPr>
        <w:t>’</w:t>
      </w:r>
      <w:r w:rsidRPr="00767F5D">
        <w:rPr>
          <w:rFonts w:eastAsia="Times New Roman" w:cs="Times New Roman"/>
          <w:szCs w:val="28"/>
          <w:lang w:eastAsia="uk-UA"/>
        </w:rPr>
        <w:t>язань, власному капіталі підприємства; первинний документ - документ, який містить відомості про господарську операцію.</w:t>
      </w:r>
    </w:p>
    <w:p w14:paraId="4E75A087" w14:textId="3C9AA0A7" w:rsidR="000E5B96" w:rsidRPr="00767F5D" w:rsidRDefault="000E5B96" w:rsidP="000E5B96">
      <w:pPr>
        <w:spacing w:before="120" w:after="0" w:line="240" w:lineRule="auto"/>
        <w:jc w:val="both"/>
        <w:rPr>
          <w:rFonts w:eastAsia="Times New Roman" w:cs="Times New Roman"/>
          <w:szCs w:val="28"/>
          <w:lang w:eastAsia="uk-UA"/>
        </w:rPr>
      </w:pPr>
      <w:r w:rsidRPr="00767F5D">
        <w:rPr>
          <w:rFonts w:eastAsia="Times New Roman" w:cs="Times New Roman"/>
          <w:szCs w:val="28"/>
          <w:lang w:eastAsia="uk-UA"/>
        </w:rPr>
        <w:t xml:space="preserve">Згідно з частиною першою </w:t>
      </w:r>
      <w:hyperlink r:id="rId366" w:anchor="82" w:tgtFrame="_blank" w:tooltip="Про бухгалтерський облік та фінансову звітність в Україні; нормативно-правовий акт № 996-XIV від 16.07.1999, ВР України" w:history="1">
        <w:r>
          <w:rPr>
            <w:rFonts w:eastAsia="Times New Roman" w:cs="Times New Roman"/>
            <w:szCs w:val="28"/>
            <w:lang w:eastAsia="uk-UA"/>
          </w:rPr>
          <w:t xml:space="preserve">статті 9 Закону України «Про </w:t>
        </w:r>
        <w:r w:rsidRPr="00767F5D">
          <w:rPr>
            <w:rFonts w:eastAsia="Times New Roman" w:cs="Times New Roman"/>
            <w:szCs w:val="28"/>
            <w:lang w:eastAsia="uk-UA"/>
          </w:rPr>
          <w:t>бухгалтерський облік та фінансову звітність в Україні</w:t>
        </w:r>
        <w:r>
          <w:rPr>
            <w:rFonts w:eastAsia="Times New Roman" w:cs="Times New Roman"/>
            <w:szCs w:val="28"/>
            <w:lang w:eastAsia="uk-UA"/>
          </w:rPr>
          <w:t>»</w:t>
        </w:r>
      </w:hyperlink>
      <w:r w:rsidRPr="00767F5D">
        <w:rPr>
          <w:rFonts w:eastAsia="Times New Roman" w:cs="Times New Roman"/>
          <w:szCs w:val="28"/>
          <w:lang w:eastAsia="uk-UA"/>
        </w:rPr>
        <w:t xml:space="preserve"> підставою для бухгалтерського обліку господарських операцій є первинні документи. Для контролю та впорядкування оброблення даних на підставі первинних документів можуть складатися зведені облікові документи. Первинні та зведені облікові документи можуть бути складені у паперовій або в</w:t>
      </w:r>
      <w:r w:rsidR="003B3D0E">
        <w:rPr>
          <w:rFonts w:eastAsia="Times New Roman" w:cs="Times New Roman"/>
          <w:szCs w:val="28"/>
          <w:lang w:eastAsia="uk-UA"/>
        </w:rPr>
        <w:t> </w:t>
      </w:r>
      <w:r w:rsidRPr="00767F5D">
        <w:rPr>
          <w:rFonts w:eastAsia="Times New Roman" w:cs="Times New Roman"/>
          <w:szCs w:val="28"/>
          <w:lang w:eastAsia="uk-UA"/>
        </w:rPr>
        <w:t>електронній формі та повинні мати такі обов</w:t>
      </w:r>
      <w:r w:rsidR="00450796">
        <w:rPr>
          <w:rFonts w:eastAsia="Times New Roman" w:cs="Times New Roman"/>
          <w:szCs w:val="28"/>
          <w:lang w:eastAsia="uk-UA"/>
        </w:rPr>
        <w:t>’</w:t>
      </w:r>
      <w:r w:rsidRPr="00767F5D">
        <w:rPr>
          <w:rFonts w:eastAsia="Times New Roman" w:cs="Times New Roman"/>
          <w:szCs w:val="28"/>
          <w:lang w:eastAsia="uk-UA"/>
        </w:rPr>
        <w:t>язкові реквізити: назву документа (форми); дату складання; назву підприємства, від імені якого складено документ; зміст та обсяг господарської операції, одиницю виміру господарської операції; посади осіб, відповідальних за здійснення господарської операції і правильність її оформлення; особистий підпис або інші дані, що дають змогу ідентифікувати особу, яка брала участь у здійсненні господарської операції.</w:t>
      </w:r>
    </w:p>
    <w:p w14:paraId="119C3CC1" w14:textId="77777777" w:rsidR="000E5B96" w:rsidRPr="00767F5D" w:rsidRDefault="000E5B96" w:rsidP="000E5B96">
      <w:pPr>
        <w:spacing w:before="120" w:after="0" w:line="240" w:lineRule="auto"/>
        <w:jc w:val="both"/>
        <w:rPr>
          <w:rFonts w:eastAsia="Times New Roman" w:cs="Times New Roman"/>
          <w:szCs w:val="28"/>
          <w:lang w:eastAsia="uk-UA"/>
        </w:rPr>
      </w:pPr>
      <w:r w:rsidRPr="00767F5D">
        <w:rPr>
          <w:rFonts w:eastAsia="Times New Roman" w:cs="Times New Roman"/>
          <w:szCs w:val="28"/>
          <w:lang w:eastAsia="uk-UA"/>
        </w:rPr>
        <w:t xml:space="preserve">Отже, за загальним правилом фактом підтвердження здійснення господарської операції є саме первинні документи бухгалтерського обліку, до яких належать усі документи в їх сукупності, складені щодо господарської операції, що відповідають вимогам закону, зокрема </w:t>
      </w:r>
      <w:hyperlink r:id="rId367" w:anchor="82" w:tgtFrame="_blank" w:tooltip="Про бухгалтерський облік та фінансову звітність в Україні; нормативно-правовий акт № 996-XIV від 16.07.1999, ВР України" w:history="1">
        <w:r w:rsidRPr="00767F5D">
          <w:rPr>
            <w:rFonts w:eastAsia="Times New Roman" w:cs="Times New Roman"/>
            <w:szCs w:val="28"/>
            <w:lang w:eastAsia="uk-UA"/>
          </w:rPr>
          <w:t xml:space="preserve">статті 9 Закону України </w:t>
        </w:r>
        <w:r>
          <w:rPr>
            <w:rFonts w:eastAsia="Times New Roman" w:cs="Times New Roman"/>
            <w:szCs w:val="28"/>
            <w:lang w:eastAsia="uk-UA"/>
          </w:rPr>
          <w:t>«</w:t>
        </w:r>
        <w:r w:rsidRPr="00767F5D">
          <w:rPr>
            <w:rFonts w:eastAsia="Times New Roman" w:cs="Times New Roman"/>
            <w:szCs w:val="28"/>
            <w:lang w:eastAsia="uk-UA"/>
          </w:rPr>
          <w:t>Про бухгалтерській облік та фінансову звітність в Україні</w:t>
        </w:r>
        <w:r>
          <w:rPr>
            <w:rFonts w:eastAsia="Times New Roman" w:cs="Times New Roman"/>
            <w:szCs w:val="28"/>
            <w:lang w:eastAsia="uk-UA"/>
          </w:rPr>
          <w:t>»</w:t>
        </w:r>
      </w:hyperlink>
      <w:r w:rsidRPr="00767F5D">
        <w:rPr>
          <w:rFonts w:eastAsia="Times New Roman" w:cs="Times New Roman"/>
          <w:szCs w:val="28"/>
          <w:lang w:eastAsia="uk-UA"/>
        </w:rPr>
        <w:t xml:space="preserve"> та Положенню про документальне забезпечення записів у бухгалтерському обліку, та відображають реальні господарські операції.</w:t>
      </w:r>
    </w:p>
    <w:p w14:paraId="31D36632" w14:textId="33401D32" w:rsidR="000E5B96" w:rsidRPr="00767F5D" w:rsidRDefault="000E5B96" w:rsidP="000E5B96">
      <w:pPr>
        <w:spacing w:before="120" w:after="0" w:line="240" w:lineRule="auto"/>
        <w:jc w:val="both"/>
        <w:rPr>
          <w:rFonts w:eastAsia="Times New Roman" w:cs="Times New Roman"/>
          <w:szCs w:val="28"/>
          <w:lang w:eastAsia="uk-UA"/>
        </w:rPr>
      </w:pPr>
      <w:r w:rsidRPr="00767F5D">
        <w:rPr>
          <w:rFonts w:eastAsia="Times New Roman" w:cs="Times New Roman"/>
          <w:szCs w:val="28"/>
          <w:lang w:eastAsia="uk-UA"/>
        </w:rPr>
        <w:t>Так, відмовляючи у задоволенні позовних вимог щодо надання, зокрема, але не</w:t>
      </w:r>
      <w:r w:rsidR="0032707C">
        <w:rPr>
          <w:rFonts w:eastAsia="Times New Roman" w:cs="Times New Roman"/>
          <w:szCs w:val="28"/>
          <w:lang w:eastAsia="uk-UA"/>
        </w:rPr>
        <w:t> </w:t>
      </w:r>
      <w:r w:rsidRPr="00767F5D">
        <w:rPr>
          <w:rFonts w:eastAsia="Times New Roman" w:cs="Times New Roman"/>
          <w:szCs w:val="28"/>
          <w:lang w:eastAsia="uk-UA"/>
        </w:rPr>
        <w:t>виключно, копій договорів концесії, договорів про надання бухгалтерських послуг, договорів оренди приміщень, угод, укладених з постачальниками-</w:t>
      </w:r>
      <w:r w:rsidRPr="00767F5D">
        <w:rPr>
          <w:rFonts w:eastAsia="Times New Roman" w:cs="Times New Roman"/>
          <w:szCs w:val="28"/>
          <w:lang w:eastAsia="uk-UA"/>
        </w:rPr>
        <w:lastRenderedPageBreak/>
        <w:t>нерезидентами та стан розрахунків з ними, копії платіжних документів, що</w:t>
      </w:r>
      <w:r w:rsidR="0032707C">
        <w:rPr>
          <w:rFonts w:eastAsia="Times New Roman" w:cs="Times New Roman"/>
          <w:szCs w:val="28"/>
          <w:lang w:eastAsia="uk-UA"/>
        </w:rPr>
        <w:t> </w:t>
      </w:r>
      <w:r w:rsidRPr="00767F5D">
        <w:rPr>
          <w:rFonts w:eastAsia="Times New Roman" w:cs="Times New Roman"/>
          <w:szCs w:val="28"/>
          <w:lang w:eastAsia="uk-UA"/>
        </w:rPr>
        <w:t>підтверджують взаєморозрахунки з постачальниками-нерезидентами, господарські суди не надали правової оцінки запитуваним документам з огляду на</w:t>
      </w:r>
      <w:r w:rsidR="0032707C">
        <w:rPr>
          <w:rFonts w:eastAsia="Times New Roman" w:cs="Times New Roman"/>
          <w:szCs w:val="28"/>
          <w:lang w:eastAsia="uk-UA"/>
        </w:rPr>
        <w:t> </w:t>
      </w:r>
      <w:r w:rsidRPr="00767F5D">
        <w:rPr>
          <w:rFonts w:eastAsia="Times New Roman" w:cs="Times New Roman"/>
          <w:szCs w:val="28"/>
          <w:lang w:eastAsia="uk-UA"/>
        </w:rPr>
        <w:t>їх зміст та правову природу, у зв</w:t>
      </w:r>
      <w:r w:rsidR="00450796">
        <w:rPr>
          <w:rFonts w:eastAsia="Times New Roman" w:cs="Times New Roman"/>
          <w:szCs w:val="28"/>
          <w:lang w:eastAsia="uk-UA"/>
        </w:rPr>
        <w:t>’</w:t>
      </w:r>
      <w:r w:rsidRPr="00767F5D">
        <w:rPr>
          <w:rFonts w:eastAsia="Times New Roman" w:cs="Times New Roman"/>
          <w:szCs w:val="28"/>
          <w:lang w:eastAsia="uk-UA"/>
        </w:rPr>
        <w:t>язку з чим дійшли передчасних висновків, що</w:t>
      </w:r>
      <w:r w:rsidR="003B3D0E">
        <w:rPr>
          <w:rFonts w:eastAsia="Times New Roman" w:cs="Times New Roman"/>
          <w:szCs w:val="28"/>
          <w:lang w:eastAsia="uk-UA"/>
        </w:rPr>
        <w:t> </w:t>
      </w:r>
      <w:r w:rsidRPr="00767F5D">
        <w:rPr>
          <w:rFonts w:eastAsia="Times New Roman" w:cs="Times New Roman"/>
          <w:szCs w:val="28"/>
          <w:lang w:eastAsia="uk-UA"/>
        </w:rPr>
        <w:t xml:space="preserve">такі не є первинними бухгалтерськими документами у розумінні </w:t>
      </w:r>
      <w:hyperlink r:id="rId368" w:anchor="82" w:tgtFrame="_blank" w:tooltip="Про бухгалтерський облік та фінансову звітність в Україні; нормативно-правовий акт № 996-XIV від 16.07.1999, ВР України" w:history="1">
        <w:r w:rsidRPr="00767F5D">
          <w:rPr>
            <w:rFonts w:eastAsia="Times New Roman" w:cs="Times New Roman"/>
            <w:szCs w:val="28"/>
            <w:lang w:eastAsia="uk-UA"/>
          </w:rPr>
          <w:t xml:space="preserve">статті 9 Закону України </w:t>
        </w:r>
        <w:r>
          <w:rPr>
            <w:rFonts w:eastAsia="Times New Roman" w:cs="Times New Roman"/>
            <w:szCs w:val="28"/>
            <w:lang w:eastAsia="uk-UA"/>
          </w:rPr>
          <w:t>«</w:t>
        </w:r>
        <w:r w:rsidRPr="00767F5D">
          <w:rPr>
            <w:rFonts w:eastAsia="Times New Roman" w:cs="Times New Roman"/>
            <w:szCs w:val="28"/>
            <w:lang w:eastAsia="uk-UA"/>
          </w:rPr>
          <w:t>Про бухгалтерський облік та фінансову звітність в Україні</w:t>
        </w:r>
        <w:r>
          <w:rPr>
            <w:rFonts w:eastAsia="Times New Roman" w:cs="Times New Roman"/>
            <w:szCs w:val="28"/>
            <w:lang w:eastAsia="uk-UA"/>
          </w:rPr>
          <w:t>»</w:t>
        </w:r>
      </w:hyperlink>
      <w:r w:rsidRPr="00767F5D">
        <w:rPr>
          <w:rFonts w:eastAsia="Times New Roman" w:cs="Times New Roman"/>
          <w:szCs w:val="28"/>
          <w:lang w:eastAsia="uk-UA"/>
        </w:rPr>
        <w:t>.</w:t>
      </w:r>
    </w:p>
    <w:p w14:paraId="16045AD7" w14:textId="2EA39AEE" w:rsidR="000E5B96" w:rsidRPr="00767F5D" w:rsidRDefault="000E5B96" w:rsidP="000E5B96">
      <w:pPr>
        <w:spacing w:before="120" w:after="0" w:line="240" w:lineRule="auto"/>
        <w:jc w:val="both"/>
        <w:rPr>
          <w:rFonts w:eastAsia="Times New Roman" w:cs="Times New Roman"/>
          <w:szCs w:val="28"/>
          <w:lang w:eastAsia="uk-UA"/>
        </w:rPr>
      </w:pPr>
      <w:r w:rsidRPr="00767F5D">
        <w:rPr>
          <w:rFonts w:eastAsia="Times New Roman" w:cs="Times New Roman"/>
          <w:szCs w:val="28"/>
          <w:lang w:eastAsia="uk-UA"/>
        </w:rPr>
        <w:t>У контексті наведеного колегія суддів відзначає,</w:t>
      </w:r>
      <w:r>
        <w:rPr>
          <w:rFonts w:eastAsia="Times New Roman" w:cs="Times New Roman"/>
          <w:szCs w:val="28"/>
          <w:lang w:eastAsia="uk-UA"/>
        </w:rPr>
        <w:t xml:space="preserve"> що учасник (засновник) т</w:t>
      </w:r>
      <w:r w:rsidRPr="00767F5D">
        <w:rPr>
          <w:rFonts w:eastAsia="Times New Roman" w:cs="Times New Roman"/>
          <w:szCs w:val="28"/>
          <w:lang w:eastAsia="uk-UA"/>
        </w:rPr>
        <w:t xml:space="preserve">овариства з огляду на положення статей 5, 43 Закону України </w:t>
      </w:r>
      <w:r>
        <w:rPr>
          <w:rFonts w:eastAsia="Times New Roman" w:cs="Times New Roman"/>
          <w:szCs w:val="28"/>
          <w:lang w:eastAsia="uk-UA"/>
        </w:rPr>
        <w:t>«</w:t>
      </w:r>
      <w:r w:rsidRPr="00767F5D">
        <w:rPr>
          <w:rFonts w:eastAsia="Times New Roman" w:cs="Times New Roman"/>
          <w:szCs w:val="28"/>
          <w:lang w:eastAsia="uk-UA"/>
        </w:rPr>
        <w:t>Про товариства з</w:t>
      </w:r>
      <w:r w:rsidR="0032707C">
        <w:rPr>
          <w:rFonts w:eastAsia="Times New Roman" w:cs="Times New Roman"/>
          <w:szCs w:val="28"/>
          <w:lang w:eastAsia="uk-UA"/>
        </w:rPr>
        <w:t> </w:t>
      </w:r>
      <w:r w:rsidRPr="00767F5D">
        <w:rPr>
          <w:rFonts w:eastAsia="Times New Roman" w:cs="Times New Roman"/>
          <w:szCs w:val="28"/>
          <w:lang w:eastAsia="uk-UA"/>
        </w:rPr>
        <w:t xml:space="preserve">обмеженою </w:t>
      </w:r>
      <w:r w:rsidRPr="00095C50">
        <w:rPr>
          <w:rFonts w:eastAsia="Times New Roman" w:cs="Times New Roman"/>
          <w:szCs w:val="28"/>
          <w:lang w:eastAsia="uk-UA"/>
        </w:rPr>
        <w:t>та додатковою відповідальністю»</w:t>
      </w:r>
      <w:r>
        <w:rPr>
          <w:rFonts w:eastAsia="Times New Roman" w:cs="Times New Roman"/>
          <w:szCs w:val="28"/>
          <w:lang w:eastAsia="uk-UA"/>
        </w:rPr>
        <w:t xml:space="preserve"> </w:t>
      </w:r>
      <w:r w:rsidRPr="00767F5D">
        <w:rPr>
          <w:rFonts w:eastAsia="Times New Roman" w:cs="Times New Roman"/>
          <w:szCs w:val="28"/>
          <w:lang w:eastAsia="uk-UA"/>
        </w:rPr>
        <w:t>та статей 96-1, 116 ЦК України має безумовне право на отримання інформації про діяльність товариства, у тому числі і господарської, у процесі з</w:t>
      </w:r>
      <w:r>
        <w:rPr>
          <w:rFonts w:eastAsia="Times New Roman" w:cs="Times New Roman"/>
          <w:szCs w:val="28"/>
          <w:lang w:eastAsia="uk-UA"/>
        </w:rPr>
        <w:t xml:space="preserve">дійснення якої вчиняються </w:t>
      </w:r>
      <w:r w:rsidRPr="00767F5D">
        <w:rPr>
          <w:rFonts w:eastAsia="Times New Roman" w:cs="Times New Roman"/>
          <w:szCs w:val="28"/>
          <w:lang w:eastAsia="uk-UA"/>
        </w:rPr>
        <w:t xml:space="preserve">господарські операції, внаслідок яких відбувається реальний рух активів. </w:t>
      </w:r>
    </w:p>
    <w:p w14:paraId="401DB94E" w14:textId="77777777" w:rsidR="000E5B96" w:rsidRPr="00767F5D" w:rsidRDefault="000E5B96" w:rsidP="000E5B96">
      <w:pPr>
        <w:spacing w:before="120" w:after="0" w:line="240" w:lineRule="auto"/>
        <w:jc w:val="both"/>
        <w:rPr>
          <w:rFonts w:eastAsia="Times New Roman" w:cs="Times New Roman"/>
          <w:szCs w:val="28"/>
          <w:lang w:eastAsia="uk-UA"/>
        </w:rPr>
      </w:pPr>
      <w:r w:rsidRPr="00767F5D">
        <w:rPr>
          <w:rFonts w:eastAsia="Times New Roman" w:cs="Times New Roman"/>
          <w:szCs w:val="28"/>
          <w:lang w:eastAsia="uk-UA"/>
        </w:rPr>
        <w:t>Отже, судам у розгляді справи належить дослідити та встановити:</w:t>
      </w:r>
    </w:p>
    <w:p w14:paraId="4F5ABEF3" w14:textId="011B7A72" w:rsidR="000E5B96" w:rsidRPr="00767F5D" w:rsidRDefault="000E5B96" w:rsidP="000E5B96">
      <w:pPr>
        <w:spacing w:before="120" w:after="0" w:line="240" w:lineRule="auto"/>
        <w:jc w:val="both"/>
        <w:rPr>
          <w:rFonts w:eastAsia="Times New Roman" w:cs="Times New Roman"/>
          <w:szCs w:val="28"/>
          <w:lang w:eastAsia="uk-UA"/>
        </w:rPr>
      </w:pPr>
      <w:r w:rsidRPr="00767F5D">
        <w:rPr>
          <w:rFonts w:eastAsia="Times New Roman" w:cs="Times New Roman"/>
          <w:szCs w:val="28"/>
          <w:lang w:eastAsia="uk-UA"/>
        </w:rPr>
        <w:t>- чи містять оспорюванні (з</w:t>
      </w:r>
      <w:r>
        <w:rPr>
          <w:rFonts w:eastAsia="Times New Roman" w:cs="Times New Roman"/>
          <w:szCs w:val="28"/>
          <w:lang w:eastAsia="uk-UA"/>
        </w:rPr>
        <w:t xml:space="preserve">апитувані позивачем) документи </w:t>
      </w:r>
      <w:r w:rsidRPr="00767F5D">
        <w:rPr>
          <w:rFonts w:eastAsia="Times New Roman" w:cs="Times New Roman"/>
          <w:szCs w:val="28"/>
          <w:lang w:eastAsia="uk-UA"/>
        </w:rPr>
        <w:t>інформацію про</w:t>
      </w:r>
      <w:r w:rsidR="0032707C">
        <w:rPr>
          <w:rFonts w:eastAsia="Times New Roman" w:cs="Times New Roman"/>
          <w:szCs w:val="28"/>
          <w:lang w:eastAsia="uk-UA"/>
        </w:rPr>
        <w:t> </w:t>
      </w:r>
      <w:r>
        <w:rPr>
          <w:rFonts w:eastAsia="Times New Roman" w:cs="Times New Roman"/>
          <w:szCs w:val="28"/>
          <w:lang w:eastAsia="uk-UA"/>
        </w:rPr>
        <w:t>здійснення т</w:t>
      </w:r>
      <w:r w:rsidRPr="00767F5D">
        <w:rPr>
          <w:rFonts w:eastAsia="Times New Roman" w:cs="Times New Roman"/>
          <w:szCs w:val="28"/>
          <w:lang w:eastAsia="uk-UA"/>
        </w:rPr>
        <w:t>овариством своєї діяльності (у тому числі, господарської);</w:t>
      </w:r>
    </w:p>
    <w:p w14:paraId="675C5368" w14:textId="7B17896B" w:rsidR="000E5B96" w:rsidRPr="00767F5D" w:rsidRDefault="000E5B96" w:rsidP="000E5B96">
      <w:pPr>
        <w:spacing w:before="120" w:after="0" w:line="240" w:lineRule="auto"/>
        <w:jc w:val="both"/>
        <w:rPr>
          <w:rFonts w:eastAsia="Times New Roman" w:cs="Times New Roman"/>
          <w:szCs w:val="28"/>
          <w:lang w:eastAsia="uk-UA"/>
        </w:rPr>
      </w:pPr>
      <w:r w:rsidRPr="00767F5D">
        <w:rPr>
          <w:rFonts w:eastAsia="Times New Roman" w:cs="Times New Roman"/>
          <w:szCs w:val="28"/>
          <w:lang w:eastAsia="uk-UA"/>
        </w:rPr>
        <w:t>- </w:t>
      </w:r>
      <w:r>
        <w:rPr>
          <w:rFonts w:eastAsia="Times New Roman" w:cs="Times New Roman"/>
          <w:szCs w:val="28"/>
          <w:lang w:eastAsia="uk-UA"/>
        </w:rPr>
        <w:t xml:space="preserve">чи підпадають такі </w:t>
      </w:r>
      <w:r w:rsidRPr="00767F5D">
        <w:rPr>
          <w:rFonts w:eastAsia="Times New Roman" w:cs="Times New Roman"/>
          <w:szCs w:val="28"/>
          <w:lang w:eastAsia="uk-UA"/>
        </w:rPr>
        <w:t xml:space="preserve">документи, з огляду на їх зміст та правову природу, під правове регулювання пунктів 11, 13 частини першої </w:t>
      </w:r>
      <w:hyperlink r:id="rId369" w:anchor="305" w:tgtFrame="_blank" w:tooltip="Про товариства з обмеженою та додатковою відповідальністю; нормативно-правовий акт № 2275-VIII від 06.02.2018, ВР України" w:history="1">
        <w:r w:rsidRPr="00767F5D">
          <w:rPr>
            <w:rFonts w:eastAsia="Times New Roman" w:cs="Times New Roman"/>
            <w:szCs w:val="28"/>
            <w:lang w:eastAsia="uk-UA"/>
          </w:rPr>
          <w:t xml:space="preserve">статті 43 Закону України </w:t>
        </w:r>
        <w:r w:rsidR="004F31EA">
          <w:rPr>
            <w:rFonts w:eastAsia="Times New Roman" w:cs="Times New Roman"/>
            <w:szCs w:val="28"/>
            <w:lang w:eastAsia="uk-UA"/>
          </w:rPr>
          <w:t>«</w:t>
        </w:r>
        <w:r w:rsidRPr="00767F5D">
          <w:rPr>
            <w:rFonts w:eastAsia="Times New Roman" w:cs="Times New Roman"/>
            <w:szCs w:val="28"/>
            <w:lang w:eastAsia="uk-UA"/>
          </w:rPr>
          <w:t>Про</w:t>
        </w:r>
        <w:r w:rsidR="0032707C">
          <w:rPr>
            <w:rFonts w:eastAsia="Times New Roman" w:cs="Times New Roman"/>
            <w:szCs w:val="28"/>
            <w:lang w:eastAsia="uk-UA"/>
          </w:rPr>
          <w:t> </w:t>
        </w:r>
        <w:r w:rsidRPr="00767F5D">
          <w:rPr>
            <w:rFonts w:eastAsia="Times New Roman" w:cs="Times New Roman"/>
            <w:szCs w:val="28"/>
            <w:lang w:eastAsia="uk-UA"/>
          </w:rPr>
          <w:t>товариства з обмеженою та додатковою відповідальністю</w:t>
        </w:r>
      </w:hyperlink>
      <w:r w:rsidR="004F31EA">
        <w:t>»</w:t>
      </w:r>
      <w:r w:rsidRPr="00767F5D">
        <w:rPr>
          <w:rFonts w:eastAsia="Times New Roman" w:cs="Times New Roman"/>
          <w:szCs w:val="28"/>
          <w:lang w:eastAsia="uk-UA"/>
        </w:rPr>
        <w:t xml:space="preserve">, статей </w:t>
      </w:r>
      <w:hyperlink r:id="rId370" w:anchor="845915" w:tgtFrame="_blank" w:tooltip="Цивільний кодекс України; нормативно-правовий акт № 435-IV від 16.01.2003, ВР України" w:history="1">
        <w:r w:rsidRPr="00767F5D">
          <w:rPr>
            <w:rFonts w:eastAsia="Times New Roman" w:cs="Times New Roman"/>
            <w:szCs w:val="28"/>
            <w:lang w:eastAsia="uk-UA"/>
          </w:rPr>
          <w:t>96-1</w:t>
        </w:r>
      </w:hyperlink>
      <w:r w:rsidRPr="00767F5D">
        <w:rPr>
          <w:rFonts w:eastAsia="Times New Roman" w:cs="Times New Roman"/>
          <w:szCs w:val="28"/>
          <w:lang w:eastAsia="uk-UA"/>
        </w:rPr>
        <w:t xml:space="preserve">, </w:t>
      </w:r>
      <w:hyperlink r:id="rId371" w:anchor="843147" w:tgtFrame="_blank" w:tooltip="Цивільний кодекс України; нормативно-правовий акт № 435-IV від 16.01.2003, ВР України" w:history="1">
        <w:r w:rsidRPr="00767F5D">
          <w:rPr>
            <w:rFonts w:eastAsia="Times New Roman" w:cs="Times New Roman"/>
            <w:szCs w:val="28"/>
            <w:lang w:eastAsia="uk-UA"/>
          </w:rPr>
          <w:t>116 ЦК України</w:t>
        </w:r>
      </w:hyperlink>
      <w:r w:rsidRPr="00767F5D">
        <w:rPr>
          <w:rFonts w:eastAsia="Times New Roman" w:cs="Times New Roman"/>
          <w:szCs w:val="28"/>
          <w:lang w:eastAsia="uk-UA"/>
        </w:rPr>
        <w:t>.</w:t>
      </w:r>
    </w:p>
    <w:p w14:paraId="5BF8A288" w14:textId="0E698D99" w:rsidR="000E5B96" w:rsidRPr="00767F5D" w:rsidRDefault="000E5B96" w:rsidP="000E5B96">
      <w:pPr>
        <w:spacing w:before="120" w:after="0" w:line="240" w:lineRule="auto"/>
        <w:jc w:val="both"/>
        <w:rPr>
          <w:rFonts w:eastAsia="Times New Roman" w:cs="Times New Roman"/>
          <w:szCs w:val="28"/>
          <w:lang w:eastAsia="uk-UA"/>
        </w:rPr>
      </w:pPr>
      <w:r w:rsidRPr="00767F5D">
        <w:rPr>
          <w:rFonts w:eastAsia="Times New Roman" w:cs="Times New Roman"/>
          <w:szCs w:val="28"/>
          <w:lang w:eastAsia="uk-UA"/>
        </w:rPr>
        <w:t>Без встановлення відповідних обставин, висновки судів попередніх інстанцій у</w:t>
      </w:r>
      <w:r w:rsidR="0032707C">
        <w:rPr>
          <w:rFonts w:eastAsia="Times New Roman" w:cs="Times New Roman"/>
          <w:szCs w:val="28"/>
          <w:lang w:eastAsia="uk-UA"/>
        </w:rPr>
        <w:t> </w:t>
      </w:r>
      <w:r w:rsidRPr="00767F5D">
        <w:rPr>
          <w:rFonts w:eastAsia="Times New Roman" w:cs="Times New Roman"/>
          <w:szCs w:val="28"/>
          <w:lang w:eastAsia="uk-UA"/>
        </w:rPr>
        <w:t>частині відмови у задоволенні позовних вимог є передчасними.</w:t>
      </w:r>
    </w:p>
    <w:p w14:paraId="6C802EDE" w14:textId="77777777" w:rsidR="000E5B96" w:rsidRDefault="000E5B96" w:rsidP="000E5B96">
      <w:pPr>
        <w:spacing w:after="0" w:line="240" w:lineRule="auto"/>
        <w:ind w:firstLine="708"/>
        <w:jc w:val="both"/>
        <w:rPr>
          <w:b/>
          <w:bCs/>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05"/>
      </w:tblGrid>
      <w:tr w:rsidR="000E5B96" w:rsidRPr="00B25363" w14:paraId="47B1B87A" w14:textId="77777777" w:rsidTr="007D60E0">
        <w:tc>
          <w:tcPr>
            <w:tcW w:w="1701" w:type="dxa"/>
          </w:tcPr>
          <w:p w14:paraId="0C92F755" w14:textId="1A9C0BEF" w:rsidR="000E5B96" w:rsidRPr="009807E2" w:rsidRDefault="00060BB9" w:rsidP="007D60E0">
            <w:pPr>
              <w:spacing w:before="120"/>
              <w:jc w:val="both"/>
              <w:rPr>
                <w:rFonts w:ascii="Times New Roman" w:eastAsia="Times New Roman" w:hAnsi="Times New Roman" w:cs="Times New Roman"/>
                <w:szCs w:val="28"/>
                <w:lang w:eastAsia="uk-UA"/>
              </w:rPr>
            </w:pPr>
            <w:r>
              <w:rPr>
                <w:noProof/>
                <w:lang w:val="en-US"/>
              </w:rPr>
              <w:drawing>
                <wp:inline distT="0" distB="0" distL="0" distR="0" wp14:anchorId="0DE41BB2" wp14:editId="796E616A">
                  <wp:extent cx="782955" cy="782955"/>
                  <wp:effectExtent l="0" t="0" r="0" b="0"/>
                  <wp:docPr id="35" name="Рисунок 35" descr="http://qrcoder.ru/code/?https%3A%2F%2Freyestr.court.gov.ua%2FReview%2F127535839&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qrcoder.ru/code/?https%3A%2F%2Freyestr.court.gov.ua%2FReview%2F127535839&amp;2&amp;0"/>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inline>
              </w:drawing>
            </w:r>
          </w:p>
        </w:tc>
        <w:tc>
          <w:tcPr>
            <w:tcW w:w="7905" w:type="dxa"/>
          </w:tcPr>
          <w:p w14:paraId="7D2734F1" w14:textId="77777777" w:rsidR="000E5B96" w:rsidRPr="00384AF3" w:rsidRDefault="000E5B96" w:rsidP="007D60E0">
            <w:pPr>
              <w:spacing w:before="120"/>
              <w:rPr>
                <w:sz w:val="24"/>
                <w:szCs w:val="24"/>
              </w:rPr>
            </w:pPr>
            <w:r w:rsidRPr="00384AF3">
              <w:rPr>
                <w:sz w:val="24"/>
                <w:szCs w:val="24"/>
              </w:rPr>
              <w:t xml:space="preserve">Детальніше з текстом постанови Верховного Суду від 21 травня 2025 року </w:t>
            </w:r>
            <w:r w:rsidRPr="00384AF3">
              <w:rPr>
                <w:rFonts w:eastAsia="Times New Roman" w:cs="Times New Roman"/>
                <w:sz w:val="24"/>
                <w:szCs w:val="24"/>
                <w:lang w:eastAsia="uk-UA"/>
              </w:rPr>
              <w:t>у </w:t>
            </w:r>
            <w:r w:rsidRPr="00384AF3">
              <w:rPr>
                <w:sz w:val="24"/>
                <w:szCs w:val="24"/>
              </w:rPr>
              <w:t>cправі № </w:t>
            </w:r>
            <w:r w:rsidRPr="00384AF3">
              <w:rPr>
                <w:iCs/>
                <w:sz w:val="24"/>
                <w:szCs w:val="24"/>
              </w:rPr>
              <w:t>922/3416/24</w:t>
            </w:r>
            <w:r w:rsidRPr="00384AF3">
              <w:rPr>
                <w:sz w:val="24"/>
                <w:szCs w:val="24"/>
              </w:rPr>
              <w:t> можна ознайомитися за посиланням</w:t>
            </w:r>
          </w:p>
          <w:p w14:paraId="6427032D" w14:textId="77777777" w:rsidR="000E5B96" w:rsidRPr="00B25363" w:rsidRDefault="000E5B96" w:rsidP="007D60E0">
            <w:pPr>
              <w:spacing w:before="120"/>
              <w:jc w:val="both"/>
            </w:pPr>
            <w:hyperlink r:id="rId373" w:history="1">
              <w:r w:rsidRPr="00384AF3">
                <w:rPr>
                  <w:rStyle w:val="a4"/>
                  <w:iCs/>
                  <w:sz w:val="24"/>
                  <w:szCs w:val="24"/>
                </w:rPr>
                <w:t>https://reyestr.court.gov.ua/Review/127535839</w:t>
              </w:r>
            </w:hyperlink>
            <w:r>
              <w:rPr>
                <w:i/>
                <w:iCs/>
                <w:color w:val="0563C1" w:themeColor="hyperlink"/>
              </w:rPr>
              <w:t>.</w:t>
            </w:r>
          </w:p>
        </w:tc>
      </w:tr>
    </w:tbl>
    <w:p w14:paraId="2CBC8EAA" w14:textId="77777777" w:rsidR="000F475A" w:rsidRDefault="000F475A"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793B5174" w14:textId="3D52CF55" w:rsidR="001A289A" w:rsidRPr="00D15092" w:rsidRDefault="001A289A" w:rsidP="001A289A">
      <w:pPr>
        <w:spacing w:before="120" w:after="0" w:line="240" w:lineRule="auto"/>
        <w:jc w:val="both"/>
        <w:rPr>
          <w:rFonts w:cs="Roboto Condensed Light"/>
          <w:b/>
          <w:bCs/>
          <w:color w:val="4472C4" w:themeColor="accent1"/>
          <w:szCs w:val="28"/>
        </w:rPr>
      </w:pPr>
      <w:r w:rsidRPr="00D15092">
        <w:rPr>
          <w:rFonts w:cs="Roboto Condensed Light"/>
          <w:b/>
          <w:bCs/>
          <w:color w:val="4472C4" w:themeColor="accent1"/>
          <w:szCs w:val="28"/>
        </w:rPr>
        <w:t>1</w:t>
      </w:r>
      <w:r w:rsidR="00B97F8B">
        <w:rPr>
          <w:rFonts w:cs="Roboto Condensed Light"/>
          <w:b/>
          <w:bCs/>
          <w:color w:val="4472C4" w:themeColor="accent1"/>
          <w:szCs w:val="28"/>
        </w:rPr>
        <w:t>1</w:t>
      </w:r>
      <w:r w:rsidRPr="00D15092">
        <w:rPr>
          <w:rFonts w:cs="Roboto Condensed Light"/>
          <w:b/>
          <w:bCs/>
          <w:color w:val="4472C4" w:themeColor="accent1"/>
          <w:szCs w:val="28"/>
        </w:rPr>
        <w:t>.10.</w:t>
      </w:r>
      <w:r>
        <w:rPr>
          <w:rFonts w:cs="Roboto Condensed Light"/>
          <w:b/>
          <w:bCs/>
          <w:color w:val="4472C4" w:themeColor="accent1"/>
          <w:szCs w:val="28"/>
        </w:rPr>
        <w:t> </w:t>
      </w:r>
      <w:r w:rsidRPr="00D15092">
        <w:rPr>
          <w:rFonts w:cs="Roboto Condensed Light"/>
          <w:b/>
          <w:bCs/>
          <w:color w:val="4472C4" w:themeColor="accent1"/>
          <w:szCs w:val="28"/>
        </w:rPr>
        <w:t>Суди застосували надмірний формалізм відносно розгляду позовних вимог, вказавши, що вимоги про скасування протоколу засідання правління ГО не є належним способом захисту</w:t>
      </w:r>
    </w:p>
    <w:p w14:paraId="73B0CD65" w14:textId="77777777" w:rsidR="001A289A" w:rsidRDefault="001A289A" w:rsidP="001A289A">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Рішенням господарського суду, залишеним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господарського суду, у задоволенні позовних вимог відмовлено</w:t>
      </w:r>
      <w:r>
        <w:rPr>
          <w:rFonts w:eastAsia="Times New Roman" w:cs="Times New Roman"/>
          <w:szCs w:val="28"/>
          <w:lang w:eastAsia="uk-UA"/>
        </w:rPr>
        <w:t>.</w:t>
      </w:r>
    </w:p>
    <w:p w14:paraId="60C48F01" w14:textId="77777777" w:rsidR="001A289A" w:rsidRPr="00E92EA0" w:rsidRDefault="001A289A" w:rsidP="001A289A">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E92EA0">
        <w:rPr>
          <w:rFonts w:eastAsia="Times New Roman" w:cs="Times New Roman"/>
          <w:szCs w:val="28"/>
          <w:lang w:eastAsia="uk-UA"/>
        </w:rPr>
        <w:t xml:space="preserve"> скасував </w:t>
      </w:r>
      <w:r>
        <w:rPr>
          <w:rFonts w:eastAsia="Times New Roman" w:cs="Times New Roman"/>
          <w:szCs w:val="28"/>
          <w:lang w:eastAsia="uk-UA"/>
        </w:rPr>
        <w:t xml:space="preserve">названі </w:t>
      </w:r>
      <w:r w:rsidRPr="00E92EA0">
        <w:rPr>
          <w:rFonts w:eastAsia="Times New Roman" w:cs="Times New Roman"/>
          <w:szCs w:val="28"/>
          <w:lang w:eastAsia="uk-UA"/>
        </w:rPr>
        <w:t>рішення судів та направив справу на новий розгляд.</w:t>
      </w:r>
    </w:p>
    <w:p w14:paraId="6FAF082E" w14:textId="1BF4FC33" w:rsidR="001A289A" w:rsidRPr="00E92EA0" w:rsidRDefault="001A289A" w:rsidP="001A289A">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 зазначив, що з</w:t>
      </w:r>
      <w:r w:rsidRPr="00E92EA0">
        <w:rPr>
          <w:rFonts w:eastAsia="Times New Roman" w:cs="Times New Roman"/>
          <w:szCs w:val="28"/>
          <w:lang w:eastAsia="uk-UA"/>
        </w:rPr>
        <w:t xml:space="preserve"> обставин справи вбачається, що позивач має на меті оскаржити саме рішення правління </w:t>
      </w:r>
      <w:r>
        <w:rPr>
          <w:rFonts w:eastAsia="Times New Roman" w:cs="Times New Roman"/>
          <w:szCs w:val="28"/>
          <w:lang w:eastAsia="uk-UA"/>
        </w:rPr>
        <w:t>ф</w:t>
      </w:r>
      <w:r w:rsidRPr="00E92EA0">
        <w:rPr>
          <w:rFonts w:eastAsia="Times New Roman" w:cs="Times New Roman"/>
          <w:szCs w:val="28"/>
          <w:lang w:eastAsia="uk-UA"/>
        </w:rPr>
        <w:t>едерації, що оформлене у вигляді протоколу, про припинення його повноважень як генерального секретаря.</w:t>
      </w:r>
      <w:r>
        <w:rPr>
          <w:rFonts w:eastAsia="Times New Roman" w:cs="Times New Roman"/>
          <w:szCs w:val="28"/>
          <w:lang w:eastAsia="uk-UA"/>
        </w:rPr>
        <w:t xml:space="preserve"> </w:t>
      </w:r>
      <w:r w:rsidRPr="00E92EA0">
        <w:rPr>
          <w:rFonts w:eastAsia="Times New Roman" w:cs="Times New Roman"/>
          <w:szCs w:val="28"/>
          <w:lang w:eastAsia="uk-UA"/>
        </w:rPr>
        <w:t xml:space="preserve">Крім того, знайшли своє підтвердження доводи скаржника про те, що з обґрунтування, наведеного </w:t>
      </w:r>
      <w:r w:rsidRPr="00E92EA0">
        <w:rPr>
          <w:rFonts w:eastAsia="Times New Roman" w:cs="Times New Roman"/>
          <w:szCs w:val="28"/>
          <w:lang w:eastAsia="uk-UA"/>
        </w:rPr>
        <w:lastRenderedPageBreak/>
        <w:t>у</w:t>
      </w:r>
      <w:r>
        <w:rPr>
          <w:rFonts w:eastAsia="Times New Roman" w:cs="Times New Roman"/>
          <w:szCs w:val="28"/>
          <w:lang w:eastAsia="uk-UA"/>
        </w:rPr>
        <w:t> </w:t>
      </w:r>
      <w:r w:rsidRPr="00E92EA0">
        <w:rPr>
          <w:rFonts w:eastAsia="Times New Roman" w:cs="Times New Roman"/>
          <w:szCs w:val="28"/>
          <w:lang w:eastAsia="uk-UA"/>
        </w:rPr>
        <w:t>позовній заяві, вбачається, що він оскаржував рішення правління, оформлене протоколом, а не протокол як акт суб</w:t>
      </w:r>
      <w:r w:rsidR="00450796">
        <w:rPr>
          <w:rFonts w:eastAsia="Times New Roman" w:cs="Times New Roman"/>
          <w:szCs w:val="28"/>
          <w:lang w:eastAsia="uk-UA"/>
        </w:rPr>
        <w:t>’</w:t>
      </w:r>
      <w:r w:rsidRPr="00E92EA0">
        <w:rPr>
          <w:rFonts w:eastAsia="Times New Roman" w:cs="Times New Roman"/>
          <w:szCs w:val="28"/>
          <w:lang w:eastAsia="uk-UA"/>
        </w:rPr>
        <w:t>єкта господарювання.</w:t>
      </w:r>
    </w:p>
    <w:p w14:paraId="28D9BF5A" w14:textId="6DF88756" w:rsidR="001A289A" w:rsidRPr="00E92EA0" w:rsidRDefault="001A289A" w:rsidP="001A289A">
      <w:pPr>
        <w:spacing w:before="120" w:after="0" w:line="240" w:lineRule="auto"/>
        <w:jc w:val="both"/>
        <w:rPr>
          <w:rFonts w:eastAsia="Times New Roman" w:cs="Times New Roman"/>
          <w:szCs w:val="28"/>
          <w:lang w:eastAsia="uk-UA"/>
        </w:rPr>
      </w:pPr>
      <w:r w:rsidRPr="00E92EA0">
        <w:rPr>
          <w:rFonts w:eastAsia="Times New Roman" w:cs="Times New Roman"/>
          <w:szCs w:val="28"/>
          <w:lang w:eastAsia="uk-UA"/>
        </w:rPr>
        <w:t>Верховний Суд погод</w:t>
      </w:r>
      <w:r>
        <w:rPr>
          <w:rFonts w:eastAsia="Times New Roman" w:cs="Times New Roman"/>
          <w:szCs w:val="28"/>
          <w:lang w:eastAsia="uk-UA"/>
        </w:rPr>
        <w:t>ився</w:t>
      </w:r>
      <w:r w:rsidRPr="00E92EA0">
        <w:rPr>
          <w:rFonts w:eastAsia="Times New Roman" w:cs="Times New Roman"/>
          <w:szCs w:val="28"/>
          <w:lang w:eastAsia="uk-UA"/>
        </w:rPr>
        <w:t xml:space="preserve"> з доводами скаржника про те, що суди попередніх інстанцій застосували надмірний формалізм відносно розгляду позовних вимог (вказали, що вимоги про скасування протоколу засідання правління </w:t>
      </w:r>
      <w:r>
        <w:rPr>
          <w:rFonts w:eastAsia="Times New Roman" w:cs="Times New Roman"/>
          <w:szCs w:val="28"/>
          <w:lang w:eastAsia="uk-UA"/>
        </w:rPr>
        <w:t>ф</w:t>
      </w:r>
      <w:r w:rsidRPr="00E92EA0">
        <w:rPr>
          <w:rFonts w:eastAsia="Times New Roman" w:cs="Times New Roman"/>
          <w:szCs w:val="28"/>
          <w:lang w:eastAsia="uk-UA"/>
        </w:rPr>
        <w:t>едерації не є належним способом захисту).</w:t>
      </w:r>
      <w:r w:rsidR="00275060">
        <w:rPr>
          <w:rFonts w:eastAsia="Times New Roman" w:cs="Times New Roman"/>
          <w:szCs w:val="28"/>
          <w:lang w:eastAsia="uk-UA"/>
        </w:rPr>
        <w:t xml:space="preserve"> </w:t>
      </w:r>
      <w:r w:rsidRPr="00E92EA0">
        <w:rPr>
          <w:rFonts w:eastAsia="Times New Roman" w:cs="Times New Roman"/>
          <w:szCs w:val="28"/>
          <w:lang w:eastAsia="uk-UA"/>
        </w:rPr>
        <w:t>Водночас Верховний Суд зауваж</w:t>
      </w:r>
      <w:r>
        <w:rPr>
          <w:rFonts w:eastAsia="Times New Roman" w:cs="Times New Roman"/>
          <w:szCs w:val="28"/>
          <w:lang w:eastAsia="uk-UA"/>
        </w:rPr>
        <w:t>ив</w:t>
      </w:r>
      <w:r w:rsidRPr="00E92EA0">
        <w:rPr>
          <w:rFonts w:eastAsia="Times New Roman" w:cs="Times New Roman"/>
          <w:szCs w:val="28"/>
          <w:lang w:eastAsia="uk-UA"/>
        </w:rPr>
        <w:t>, що обрання неналежного способу захисту не було єдиною підставою для відмови у задоволенні позовних вимог</w:t>
      </w:r>
      <w:r>
        <w:rPr>
          <w:rFonts w:eastAsia="Times New Roman" w:cs="Times New Roman"/>
          <w:szCs w:val="28"/>
          <w:lang w:eastAsia="uk-UA"/>
        </w:rPr>
        <w:t>,</w:t>
      </w:r>
      <w:r w:rsidRPr="00E92EA0">
        <w:rPr>
          <w:rFonts w:eastAsia="Times New Roman" w:cs="Times New Roman"/>
          <w:szCs w:val="28"/>
          <w:lang w:eastAsia="uk-UA"/>
        </w:rPr>
        <w:t xml:space="preserve"> суди дійшли таких висновків безпосередньо розглянувши спір по</w:t>
      </w:r>
      <w:r>
        <w:rPr>
          <w:rFonts w:eastAsia="Times New Roman" w:cs="Times New Roman"/>
          <w:szCs w:val="28"/>
          <w:lang w:eastAsia="uk-UA"/>
        </w:rPr>
        <w:t> </w:t>
      </w:r>
      <w:r w:rsidRPr="00E92EA0">
        <w:rPr>
          <w:rFonts w:eastAsia="Times New Roman" w:cs="Times New Roman"/>
          <w:szCs w:val="28"/>
          <w:lang w:eastAsia="uk-UA"/>
        </w:rPr>
        <w:t>суті (тобто розглянули вимоги про визнання недійсними рішень правління, що</w:t>
      </w:r>
      <w:r>
        <w:rPr>
          <w:rFonts w:eastAsia="Times New Roman" w:cs="Times New Roman"/>
          <w:szCs w:val="28"/>
          <w:lang w:eastAsia="uk-UA"/>
        </w:rPr>
        <w:t> </w:t>
      </w:r>
      <w:r w:rsidRPr="00E92EA0">
        <w:rPr>
          <w:rFonts w:eastAsia="Times New Roman" w:cs="Times New Roman"/>
          <w:szCs w:val="28"/>
          <w:lang w:eastAsia="uk-UA"/>
        </w:rPr>
        <w:t>містилися в оскаржуваному протоколі).</w:t>
      </w:r>
    </w:p>
    <w:p w14:paraId="448EB63D" w14:textId="7A2E086B" w:rsidR="001A289A" w:rsidRPr="00E92EA0" w:rsidRDefault="001A289A" w:rsidP="001A289A">
      <w:pPr>
        <w:spacing w:before="120" w:after="0" w:line="240" w:lineRule="auto"/>
        <w:jc w:val="both"/>
        <w:rPr>
          <w:rFonts w:eastAsia="Times New Roman" w:cs="Times New Roman"/>
          <w:szCs w:val="28"/>
          <w:lang w:eastAsia="uk-UA"/>
        </w:rPr>
      </w:pPr>
      <w:r w:rsidRPr="00E92EA0">
        <w:rPr>
          <w:rFonts w:eastAsia="Times New Roman" w:cs="Times New Roman"/>
          <w:szCs w:val="28"/>
          <w:lang w:eastAsia="uk-UA"/>
        </w:rPr>
        <w:t xml:space="preserve">Суди попередніх інстанцій вважали, що на засіданні правління </w:t>
      </w:r>
      <w:r>
        <w:rPr>
          <w:rFonts w:eastAsia="Times New Roman" w:cs="Times New Roman"/>
          <w:szCs w:val="28"/>
          <w:lang w:eastAsia="uk-UA"/>
        </w:rPr>
        <w:t>ф</w:t>
      </w:r>
      <w:r w:rsidRPr="00E92EA0">
        <w:rPr>
          <w:rFonts w:eastAsia="Times New Roman" w:cs="Times New Roman"/>
          <w:szCs w:val="28"/>
          <w:lang w:eastAsia="uk-UA"/>
        </w:rPr>
        <w:t>едерації за</w:t>
      </w:r>
      <w:r>
        <w:rPr>
          <w:rFonts w:eastAsia="Times New Roman" w:cs="Times New Roman"/>
          <w:szCs w:val="28"/>
          <w:lang w:eastAsia="uk-UA"/>
        </w:rPr>
        <w:t> </w:t>
      </w:r>
      <w:r w:rsidRPr="00E92EA0">
        <w:rPr>
          <w:rFonts w:eastAsia="Times New Roman" w:cs="Times New Roman"/>
          <w:szCs w:val="28"/>
          <w:lang w:eastAsia="uk-UA"/>
        </w:rPr>
        <w:t xml:space="preserve">головуванням президента </w:t>
      </w:r>
      <w:r>
        <w:rPr>
          <w:rFonts w:eastAsia="Times New Roman" w:cs="Times New Roman"/>
          <w:szCs w:val="28"/>
          <w:lang w:eastAsia="uk-UA"/>
        </w:rPr>
        <w:t>ф</w:t>
      </w:r>
      <w:r w:rsidRPr="00E92EA0">
        <w:rPr>
          <w:rFonts w:eastAsia="Times New Roman" w:cs="Times New Roman"/>
          <w:szCs w:val="28"/>
          <w:lang w:eastAsia="uk-UA"/>
        </w:rPr>
        <w:t xml:space="preserve">едерації </w:t>
      </w:r>
      <w:r>
        <w:rPr>
          <w:rFonts w:eastAsia="Times New Roman" w:cs="Times New Roman"/>
          <w:szCs w:val="28"/>
          <w:lang w:eastAsia="uk-UA"/>
        </w:rPr>
        <w:t>Особа-</w:t>
      </w:r>
      <w:r w:rsidRPr="00E92EA0">
        <w:rPr>
          <w:rFonts w:eastAsia="Times New Roman" w:cs="Times New Roman"/>
          <w:szCs w:val="28"/>
          <w:lang w:eastAsia="uk-UA"/>
        </w:rPr>
        <w:t>5 був наявний кворум, що</w:t>
      </w:r>
      <w:r>
        <w:rPr>
          <w:rFonts w:eastAsia="Times New Roman" w:cs="Times New Roman"/>
          <w:szCs w:val="28"/>
          <w:lang w:eastAsia="uk-UA"/>
        </w:rPr>
        <w:t> </w:t>
      </w:r>
      <w:r w:rsidRPr="00E92EA0">
        <w:rPr>
          <w:rFonts w:eastAsia="Times New Roman" w:cs="Times New Roman"/>
          <w:szCs w:val="28"/>
          <w:lang w:eastAsia="uk-UA"/>
        </w:rPr>
        <w:t>підтверджується реєстром осіб, які брали участь в засіданні, а той факт, що</w:t>
      </w:r>
      <w:r>
        <w:rPr>
          <w:rFonts w:eastAsia="Times New Roman" w:cs="Times New Roman"/>
          <w:szCs w:val="28"/>
          <w:lang w:eastAsia="uk-UA"/>
        </w:rPr>
        <w:t> Особа-</w:t>
      </w:r>
      <w:r w:rsidRPr="00E92EA0">
        <w:rPr>
          <w:rFonts w:eastAsia="Times New Roman" w:cs="Times New Roman"/>
          <w:szCs w:val="28"/>
          <w:lang w:eastAsia="uk-UA"/>
        </w:rPr>
        <w:t xml:space="preserve">3 та </w:t>
      </w:r>
      <w:r>
        <w:rPr>
          <w:rFonts w:eastAsia="Times New Roman" w:cs="Times New Roman"/>
          <w:szCs w:val="28"/>
          <w:lang w:eastAsia="uk-UA"/>
        </w:rPr>
        <w:t>Особа-</w:t>
      </w:r>
      <w:r w:rsidRPr="00E92EA0">
        <w:rPr>
          <w:rFonts w:eastAsia="Times New Roman" w:cs="Times New Roman"/>
          <w:szCs w:val="28"/>
          <w:lang w:eastAsia="uk-UA"/>
        </w:rPr>
        <w:t xml:space="preserve">4 не </w:t>
      </w:r>
      <w:r>
        <w:rPr>
          <w:rFonts w:eastAsia="Times New Roman" w:cs="Times New Roman"/>
          <w:szCs w:val="28"/>
          <w:lang w:eastAsia="uk-UA"/>
        </w:rPr>
        <w:t>брали</w:t>
      </w:r>
      <w:r w:rsidRPr="00E92EA0">
        <w:rPr>
          <w:rFonts w:eastAsia="Times New Roman" w:cs="Times New Roman"/>
          <w:szCs w:val="28"/>
          <w:lang w:eastAsia="uk-UA"/>
        </w:rPr>
        <w:t xml:space="preserve"> участь у голосуванні на засіданні правління </w:t>
      </w:r>
      <w:r>
        <w:rPr>
          <w:rFonts w:eastAsia="Times New Roman" w:cs="Times New Roman"/>
          <w:szCs w:val="28"/>
          <w:lang w:eastAsia="uk-UA"/>
        </w:rPr>
        <w:t>ф</w:t>
      </w:r>
      <w:r w:rsidRPr="00E92EA0">
        <w:rPr>
          <w:rFonts w:eastAsia="Times New Roman" w:cs="Times New Roman"/>
          <w:szCs w:val="28"/>
          <w:lang w:eastAsia="uk-UA"/>
        </w:rPr>
        <w:t xml:space="preserve">едерації 15.02.2024 під головуванням президента </w:t>
      </w:r>
      <w:r>
        <w:rPr>
          <w:rFonts w:eastAsia="Times New Roman" w:cs="Times New Roman"/>
          <w:szCs w:val="28"/>
          <w:lang w:eastAsia="uk-UA"/>
        </w:rPr>
        <w:t>ф</w:t>
      </w:r>
      <w:r w:rsidRPr="00E92EA0">
        <w:rPr>
          <w:rFonts w:eastAsia="Times New Roman" w:cs="Times New Roman"/>
          <w:szCs w:val="28"/>
          <w:lang w:eastAsia="uk-UA"/>
        </w:rPr>
        <w:t>едерації, не спростовує сам факт їх присутності та участі у цьому засіданні.</w:t>
      </w:r>
    </w:p>
    <w:p w14:paraId="31F21422" w14:textId="756CF724" w:rsidR="001A289A" w:rsidRPr="00E92EA0" w:rsidRDefault="001A289A" w:rsidP="001A289A">
      <w:pPr>
        <w:spacing w:before="120" w:after="0" w:line="240" w:lineRule="auto"/>
        <w:jc w:val="both"/>
        <w:rPr>
          <w:rFonts w:eastAsia="Times New Roman" w:cs="Times New Roman"/>
          <w:szCs w:val="28"/>
          <w:lang w:eastAsia="uk-UA"/>
        </w:rPr>
      </w:pPr>
      <w:r w:rsidRPr="00E92EA0">
        <w:rPr>
          <w:rFonts w:eastAsia="Times New Roman" w:cs="Times New Roman"/>
          <w:szCs w:val="28"/>
          <w:lang w:eastAsia="uk-UA"/>
        </w:rPr>
        <w:t>Однак, з оскаржуваних рішень не вбачається, ким і коли був складений цей реєстр; за яким принципом встановлювалась присутність членів правління на засіданні; чи</w:t>
      </w:r>
      <w:r w:rsidR="003B3D0E">
        <w:rPr>
          <w:rFonts w:eastAsia="Times New Roman" w:cs="Times New Roman"/>
          <w:szCs w:val="28"/>
          <w:lang w:eastAsia="uk-UA"/>
        </w:rPr>
        <w:t> </w:t>
      </w:r>
      <w:r w:rsidRPr="00E92EA0">
        <w:rPr>
          <w:rFonts w:eastAsia="Times New Roman" w:cs="Times New Roman"/>
          <w:szCs w:val="28"/>
          <w:lang w:eastAsia="uk-UA"/>
        </w:rPr>
        <w:t xml:space="preserve">наявний відеозапис засідання правління </w:t>
      </w:r>
      <w:r>
        <w:rPr>
          <w:rFonts w:eastAsia="Times New Roman" w:cs="Times New Roman"/>
          <w:szCs w:val="28"/>
          <w:lang w:eastAsia="uk-UA"/>
        </w:rPr>
        <w:t>ф</w:t>
      </w:r>
      <w:r w:rsidRPr="00E92EA0">
        <w:rPr>
          <w:rFonts w:eastAsia="Times New Roman" w:cs="Times New Roman"/>
          <w:szCs w:val="28"/>
          <w:lang w:eastAsia="uk-UA"/>
        </w:rPr>
        <w:t xml:space="preserve">едерації під головуванням </w:t>
      </w:r>
      <w:r>
        <w:rPr>
          <w:rFonts w:eastAsia="Times New Roman" w:cs="Times New Roman"/>
          <w:szCs w:val="28"/>
          <w:lang w:eastAsia="uk-UA"/>
        </w:rPr>
        <w:t>Особи-</w:t>
      </w:r>
      <w:r w:rsidRPr="00E92EA0">
        <w:rPr>
          <w:rFonts w:eastAsia="Times New Roman" w:cs="Times New Roman"/>
          <w:szCs w:val="28"/>
          <w:lang w:eastAsia="uk-UA"/>
        </w:rPr>
        <w:t>5; з</w:t>
      </w:r>
      <w:r w:rsidR="003B3D0E">
        <w:rPr>
          <w:rFonts w:eastAsia="Times New Roman" w:cs="Times New Roman"/>
          <w:szCs w:val="28"/>
          <w:lang w:eastAsia="uk-UA"/>
        </w:rPr>
        <w:t> </w:t>
      </w:r>
      <w:r w:rsidRPr="00E92EA0">
        <w:rPr>
          <w:rFonts w:eastAsia="Times New Roman" w:cs="Times New Roman"/>
          <w:szCs w:val="28"/>
          <w:lang w:eastAsia="uk-UA"/>
        </w:rPr>
        <w:t xml:space="preserve">якої причини члени правління </w:t>
      </w:r>
      <w:r>
        <w:rPr>
          <w:rFonts w:eastAsia="Times New Roman" w:cs="Times New Roman"/>
          <w:szCs w:val="28"/>
          <w:lang w:eastAsia="uk-UA"/>
        </w:rPr>
        <w:t>Особа-</w:t>
      </w:r>
      <w:r w:rsidRPr="00E92EA0">
        <w:rPr>
          <w:rFonts w:eastAsia="Times New Roman" w:cs="Times New Roman"/>
          <w:szCs w:val="28"/>
          <w:lang w:eastAsia="uk-UA"/>
        </w:rPr>
        <w:t xml:space="preserve">3 та </w:t>
      </w:r>
      <w:r>
        <w:rPr>
          <w:rFonts w:eastAsia="Times New Roman" w:cs="Times New Roman"/>
          <w:szCs w:val="28"/>
          <w:lang w:eastAsia="uk-UA"/>
        </w:rPr>
        <w:t>Особа-</w:t>
      </w:r>
      <w:r w:rsidRPr="00E92EA0">
        <w:rPr>
          <w:rFonts w:eastAsia="Times New Roman" w:cs="Times New Roman"/>
          <w:szCs w:val="28"/>
          <w:lang w:eastAsia="uk-UA"/>
        </w:rPr>
        <w:t xml:space="preserve">4 не </w:t>
      </w:r>
      <w:r>
        <w:rPr>
          <w:rFonts w:eastAsia="Times New Roman" w:cs="Times New Roman"/>
          <w:szCs w:val="28"/>
          <w:lang w:eastAsia="uk-UA"/>
        </w:rPr>
        <w:t>брали</w:t>
      </w:r>
      <w:r w:rsidRPr="00E92EA0">
        <w:rPr>
          <w:rFonts w:eastAsia="Times New Roman" w:cs="Times New Roman"/>
          <w:szCs w:val="28"/>
          <w:lang w:eastAsia="uk-UA"/>
        </w:rPr>
        <w:t xml:space="preserve"> участь у голосуванні.</w:t>
      </w:r>
    </w:p>
    <w:p w14:paraId="2EFB2B41" w14:textId="77777777" w:rsidR="001A289A" w:rsidRPr="00E92EA0" w:rsidRDefault="001A289A" w:rsidP="001A289A">
      <w:pPr>
        <w:spacing w:before="120" w:after="0" w:line="240" w:lineRule="auto"/>
        <w:jc w:val="both"/>
        <w:rPr>
          <w:rFonts w:eastAsia="Times New Roman" w:cs="Times New Roman"/>
          <w:szCs w:val="28"/>
          <w:lang w:eastAsia="uk-UA"/>
        </w:rPr>
      </w:pPr>
      <w:r w:rsidRPr="00E92EA0">
        <w:rPr>
          <w:rFonts w:eastAsia="Times New Roman" w:cs="Times New Roman"/>
          <w:szCs w:val="28"/>
          <w:lang w:eastAsia="uk-UA"/>
        </w:rPr>
        <w:t xml:space="preserve">Суди попередніх інстанцій також вказали, що наявні в матеріалах справи заяви свідків щодо участі </w:t>
      </w:r>
      <w:r>
        <w:rPr>
          <w:rFonts w:eastAsia="Times New Roman" w:cs="Times New Roman"/>
          <w:szCs w:val="28"/>
          <w:lang w:eastAsia="uk-UA"/>
        </w:rPr>
        <w:t>Особи-</w:t>
      </w:r>
      <w:r w:rsidRPr="00E92EA0">
        <w:rPr>
          <w:rFonts w:eastAsia="Times New Roman" w:cs="Times New Roman"/>
          <w:szCs w:val="28"/>
          <w:lang w:eastAsia="uk-UA"/>
        </w:rPr>
        <w:t xml:space="preserve">3 та </w:t>
      </w:r>
      <w:r>
        <w:rPr>
          <w:rFonts w:eastAsia="Times New Roman" w:cs="Times New Roman"/>
          <w:szCs w:val="28"/>
          <w:lang w:eastAsia="uk-UA"/>
        </w:rPr>
        <w:t>Осолби-</w:t>
      </w:r>
      <w:r w:rsidRPr="00E92EA0">
        <w:rPr>
          <w:rFonts w:eastAsia="Times New Roman" w:cs="Times New Roman"/>
          <w:szCs w:val="28"/>
          <w:lang w:eastAsia="uk-UA"/>
        </w:rPr>
        <w:t xml:space="preserve">4 у різних засіданнях правління є суперечливими, а подані відповідачем докази в частині доведення обставин присутності цих членів правління на засіданні під головуванням президента Федерації є більш вірогідними, ніж докази, подані позивачем на їх спростування. </w:t>
      </w:r>
    </w:p>
    <w:p w14:paraId="74B71A5A" w14:textId="38A4B817" w:rsidR="001A289A" w:rsidRPr="00E92EA0" w:rsidRDefault="001A289A" w:rsidP="001A289A">
      <w:pPr>
        <w:spacing w:before="120" w:after="0" w:line="240" w:lineRule="auto"/>
        <w:jc w:val="both"/>
        <w:rPr>
          <w:rFonts w:eastAsia="Times New Roman" w:cs="Times New Roman"/>
          <w:szCs w:val="28"/>
          <w:lang w:eastAsia="uk-UA"/>
        </w:rPr>
      </w:pPr>
      <w:r w:rsidRPr="00E92EA0">
        <w:rPr>
          <w:rFonts w:eastAsia="Times New Roman" w:cs="Times New Roman"/>
          <w:szCs w:val="28"/>
          <w:lang w:eastAsia="uk-UA"/>
        </w:rPr>
        <w:t xml:space="preserve">Втім, суди в оскаржуваних судових рішеннях не обґрунтували, </w:t>
      </w:r>
      <w:r>
        <w:rPr>
          <w:rFonts w:eastAsia="Times New Roman" w:cs="Times New Roman"/>
          <w:szCs w:val="28"/>
          <w:lang w:eastAsia="uk-UA"/>
        </w:rPr>
        <w:t>у</w:t>
      </w:r>
      <w:r w:rsidRPr="00E92EA0">
        <w:rPr>
          <w:rFonts w:eastAsia="Times New Roman" w:cs="Times New Roman"/>
          <w:szCs w:val="28"/>
          <w:lang w:eastAsia="uk-UA"/>
        </w:rPr>
        <w:t xml:space="preserve"> чому полягає суперечливість заяв свідків щодо участі </w:t>
      </w:r>
      <w:r>
        <w:rPr>
          <w:rFonts w:eastAsia="Times New Roman" w:cs="Times New Roman"/>
          <w:szCs w:val="28"/>
          <w:lang w:eastAsia="uk-UA"/>
        </w:rPr>
        <w:t>Особи-</w:t>
      </w:r>
      <w:r w:rsidRPr="00E92EA0">
        <w:rPr>
          <w:rFonts w:eastAsia="Times New Roman" w:cs="Times New Roman"/>
          <w:szCs w:val="28"/>
          <w:lang w:eastAsia="uk-UA"/>
        </w:rPr>
        <w:t xml:space="preserve">3 та </w:t>
      </w:r>
      <w:r>
        <w:rPr>
          <w:rFonts w:eastAsia="Times New Roman" w:cs="Times New Roman"/>
          <w:szCs w:val="28"/>
          <w:lang w:eastAsia="uk-UA"/>
        </w:rPr>
        <w:t>Особи-</w:t>
      </w:r>
      <w:r w:rsidRPr="00E92EA0">
        <w:rPr>
          <w:rFonts w:eastAsia="Times New Roman" w:cs="Times New Roman"/>
          <w:szCs w:val="28"/>
          <w:lang w:eastAsia="uk-UA"/>
        </w:rPr>
        <w:t xml:space="preserve">4 у різних засіданнях правління. Суди попередніх інстанцій не зазначили, які саме докази, подані відповідачем, є більш вірогідними в частині доведення обставин присутності </w:t>
      </w:r>
      <w:r>
        <w:rPr>
          <w:rFonts w:eastAsia="Times New Roman" w:cs="Times New Roman"/>
          <w:szCs w:val="28"/>
          <w:lang w:eastAsia="uk-UA"/>
        </w:rPr>
        <w:t>цих осіб</w:t>
      </w:r>
      <w:r w:rsidRPr="00E92EA0">
        <w:rPr>
          <w:rFonts w:eastAsia="Times New Roman" w:cs="Times New Roman"/>
          <w:szCs w:val="28"/>
          <w:lang w:eastAsia="uk-UA"/>
        </w:rPr>
        <w:t xml:space="preserve"> на засіданні правління під головуванням </w:t>
      </w:r>
      <w:r>
        <w:rPr>
          <w:rFonts w:eastAsia="Times New Roman" w:cs="Times New Roman"/>
          <w:szCs w:val="28"/>
          <w:lang w:eastAsia="uk-UA"/>
        </w:rPr>
        <w:t>Особи-</w:t>
      </w:r>
      <w:r w:rsidRPr="00E92EA0">
        <w:rPr>
          <w:rFonts w:eastAsia="Times New Roman" w:cs="Times New Roman"/>
          <w:szCs w:val="28"/>
          <w:lang w:eastAsia="uk-UA"/>
        </w:rPr>
        <w:t>5, ніж докази, подані позивачем.</w:t>
      </w:r>
    </w:p>
    <w:p w14:paraId="15EB05AF" w14:textId="77777777" w:rsidR="00E57A6B" w:rsidRDefault="00E57A6B" w:rsidP="00E57A6B">
      <w:pPr>
        <w:spacing w:line="240" w:lineRule="auto"/>
        <w:rPr>
          <w:rFonts w:cs="Calibri"/>
          <w:b/>
          <w:bCs/>
        </w:rPr>
      </w:pPr>
    </w:p>
    <w:tbl>
      <w:tblPr>
        <w:tblW w:w="0" w:type="auto"/>
        <w:tblLook w:val="00A0" w:firstRow="1" w:lastRow="0" w:firstColumn="1" w:lastColumn="0" w:noHBand="0" w:noVBand="0"/>
      </w:tblPr>
      <w:tblGrid>
        <w:gridCol w:w="1701"/>
        <w:gridCol w:w="7905"/>
      </w:tblGrid>
      <w:tr w:rsidR="00E57A6B" w:rsidRPr="00D97244" w14:paraId="51D6AD4D" w14:textId="77777777" w:rsidTr="005C45E9">
        <w:tc>
          <w:tcPr>
            <w:tcW w:w="1701" w:type="dxa"/>
          </w:tcPr>
          <w:p w14:paraId="7445BC70" w14:textId="77777777" w:rsidR="00E57A6B" w:rsidRPr="00D97244" w:rsidRDefault="00E57A6B"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"http://qrcoder.ru/code/?https://reyestr.court.gov.ua/Review/128275721&amp;2&amp;0" \* MERGEFORMATINET </w:instrText>
            </w:r>
            <w:r>
              <w:fldChar w:fldCharType="separate"/>
            </w:r>
            <w:r>
              <w:fldChar w:fldCharType="begin"/>
            </w:r>
            <w:r>
              <w:instrText xml:space="preserve"> INCLUDEPICTURE  "http://qrcoder.ru/code/?https://reyestr.court.gov.ua/Review/128275721&amp;2&amp;0" \* MERGEFORMATINET </w:instrText>
            </w:r>
            <w:r>
              <w:fldChar w:fldCharType="separate"/>
            </w:r>
            <w:r>
              <w:fldChar w:fldCharType="begin"/>
            </w:r>
            <w:r>
              <w:instrText xml:space="preserve"> INCLUDEPICTURE  "http://qrcoder.ru/code/?https://reyestr.court.gov.ua/Review/128275721&amp;2&amp;0" \* MERGEFORMATINET </w:instrText>
            </w:r>
            <w:r>
              <w:fldChar w:fldCharType="separate"/>
            </w:r>
            <w:r w:rsidR="00DB61A4">
              <w:fldChar w:fldCharType="begin"/>
            </w:r>
            <w:r w:rsidR="00DB61A4">
              <w:instrText xml:space="preserve"> INCLUDEPICTURE  "http://qrcoder.ru/code/?https://reyestr.court.gov.ua/Review/128275721&amp;2&amp;0" \* MERGEFORMATINET </w:instrText>
            </w:r>
            <w:r w:rsidR="00DB61A4">
              <w:fldChar w:fldCharType="separate"/>
            </w:r>
            <w:r>
              <w:fldChar w:fldCharType="begin"/>
            </w:r>
            <w:r>
              <w:instrText xml:space="preserve"> INCLUDEPICTURE  "http://qrcoder.ru/code/?https://reyestr.court.gov.ua/Review/128275721&amp;2&amp;0" \* MERGEFORMATINET </w:instrText>
            </w:r>
            <w:r>
              <w:fldChar w:fldCharType="separate"/>
            </w:r>
            <w:r>
              <w:fldChar w:fldCharType="begin"/>
            </w:r>
            <w:r>
              <w:instrText xml:space="preserve"> INCLUDEPICTURE  "http://qrcoder.ru/code/?https://reyestr.court.gov.ua/Review/128275721&amp;2&amp;0" \* MERGEFORMATINET </w:instrText>
            </w:r>
            <w:r>
              <w:fldChar w:fldCharType="separate"/>
            </w:r>
            <w:r>
              <w:fldChar w:fldCharType="begin"/>
            </w:r>
            <w:r>
              <w:instrText xml:space="preserve"> INCLUDEPICTURE  "http://qrcoder.ru/code/?https://reyestr.court.gov.ua/Review/128275721&amp;2&amp;0" \* MERGEFORMATINET </w:instrText>
            </w:r>
            <w:r>
              <w:fldChar w:fldCharType="separate"/>
            </w:r>
            <w:r>
              <w:fldChar w:fldCharType="begin"/>
            </w:r>
            <w:r>
              <w:instrText xml:space="preserve"> INCLUDEPICTURE  "http://qrcoder.ru/code/?https://reyestr.court.gov.ua/Review/128275721&amp;2&amp;0" \* MERGEFORMATINET </w:instrText>
            </w:r>
            <w:r>
              <w:fldChar w:fldCharType="separate"/>
            </w:r>
            <w:r>
              <w:fldChar w:fldCharType="begin"/>
            </w:r>
            <w:r>
              <w:instrText xml:space="preserve"> INCLUDEPICTURE  "http://qrcoder.ru/code/?https://reyestr.court.gov.ua/Review/128275721&amp;2&amp;0" \* MERGEFORMATINET </w:instrText>
            </w:r>
            <w:r>
              <w:fldChar w:fldCharType="separate"/>
            </w:r>
            <w:r w:rsidR="00000000">
              <w:fldChar w:fldCharType="begin"/>
            </w:r>
            <w:r w:rsidR="00000000">
              <w:instrText xml:space="preserve"> INCLUDEPICTURE  "http://qrcoder.ru/code/?https://reyestr.court.gov.ua/Review/128275721&amp;2&amp;0" \* MERGEFORMATINET </w:instrText>
            </w:r>
            <w:r w:rsidR="00000000">
              <w:fldChar w:fldCharType="separate"/>
            </w:r>
            <w:r w:rsidR="00892872">
              <w:pict w14:anchorId="0E9F7227">
                <v:shape id="_x0000_i1099" type="#_x0000_t75" alt="" style="width:61.5pt;height:61.5pt">
                  <v:imagedata r:id="rId374" r:href="rId375"/>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325AFD2D" w14:textId="77777777" w:rsidR="00E57A6B" w:rsidRPr="00D97244" w:rsidRDefault="00E57A6B"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18 червня 2025 року </w:t>
            </w:r>
            <w:r w:rsidRPr="00D97244">
              <w:rPr>
                <w:rFonts w:cs="Times New Roman"/>
                <w:kern w:val="2"/>
                <w:sz w:val="24"/>
                <w:szCs w:val="24"/>
                <w:lang w:eastAsia="uk-UA"/>
              </w:rPr>
              <w:t>у </w:t>
            </w:r>
            <w:r w:rsidRPr="00D97244">
              <w:rPr>
                <w:rFonts w:cs="Calibri"/>
                <w:kern w:val="2"/>
                <w:sz w:val="24"/>
                <w:szCs w:val="24"/>
              </w:rPr>
              <w:t>cправі № 910/6333/24 можна ознайомитися за посиланням</w:t>
            </w:r>
          </w:p>
          <w:p w14:paraId="67AF798B" w14:textId="77777777" w:rsidR="00E57A6B" w:rsidRPr="00D97244" w:rsidRDefault="00E57A6B" w:rsidP="005C45E9">
            <w:pPr>
              <w:spacing w:line="240" w:lineRule="auto"/>
              <w:rPr>
                <w:rFonts w:cs="Calibri"/>
                <w:kern w:val="2"/>
              </w:rPr>
            </w:pPr>
            <w:hyperlink r:id="rId376" w:history="1">
              <w:r w:rsidRPr="00D97244">
                <w:rPr>
                  <w:rStyle w:val="a4"/>
                  <w:rFonts w:cs="Calibri"/>
                  <w:kern w:val="2"/>
                  <w:sz w:val="24"/>
                  <w:szCs w:val="24"/>
                </w:rPr>
                <w:t>https://reyestr.court.gov.ua/Review/128275721</w:t>
              </w:r>
            </w:hyperlink>
            <w:r w:rsidRPr="00D97244">
              <w:rPr>
                <w:rFonts w:cs="Calibri"/>
                <w:i/>
                <w:iCs/>
                <w:color w:val="0563C1"/>
                <w:kern w:val="2"/>
              </w:rPr>
              <w:t>.</w:t>
            </w:r>
          </w:p>
        </w:tc>
      </w:tr>
    </w:tbl>
    <w:p w14:paraId="134E3C6E" w14:textId="77777777" w:rsidR="00E57A6B" w:rsidRDefault="00E57A6B" w:rsidP="009F55F4">
      <w:pPr>
        <w:spacing w:before="120" w:after="0" w:line="240" w:lineRule="auto"/>
        <w:jc w:val="both"/>
        <w:rPr>
          <w:rFonts w:cs="Roboto Condensed Light"/>
          <w:b/>
          <w:bCs/>
          <w:color w:val="4472C4" w:themeColor="accent1"/>
          <w:szCs w:val="28"/>
        </w:rPr>
      </w:pPr>
    </w:p>
    <w:p w14:paraId="57D40053" w14:textId="5FCB3F74" w:rsidR="009F55F4" w:rsidRPr="004C125A" w:rsidRDefault="009F55F4" w:rsidP="009F55F4">
      <w:pPr>
        <w:spacing w:before="120" w:after="0" w:line="240" w:lineRule="auto"/>
        <w:jc w:val="both"/>
        <w:rPr>
          <w:rFonts w:cs="Roboto Condensed Light"/>
          <w:b/>
          <w:bCs/>
          <w:color w:val="4472C4" w:themeColor="accent1"/>
          <w:szCs w:val="28"/>
        </w:rPr>
      </w:pPr>
      <w:r w:rsidRPr="004C125A">
        <w:rPr>
          <w:rFonts w:cs="Roboto Condensed Light"/>
          <w:b/>
          <w:bCs/>
          <w:color w:val="4472C4" w:themeColor="accent1"/>
          <w:szCs w:val="28"/>
        </w:rPr>
        <w:lastRenderedPageBreak/>
        <w:t>1</w:t>
      </w:r>
      <w:r w:rsidR="00B97F8B">
        <w:rPr>
          <w:rFonts w:cs="Roboto Condensed Light"/>
          <w:b/>
          <w:bCs/>
          <w:color w:val="4472C4" w:themeColor="accent1"/>
          <w:szCs w:val="28"/>
        </w:rPr>
        <w:t>1</w:t>
      </w:r>
      <w:r w:rsidRPr="004C125A">
        <w:rPr>
          <w:rFonts w:cs="Roboto Condensed Light"/>
          <w:b/>
          <w:bCs/>
          <w:color w:val="4472C4" w:themeColor="accent1"/>
          <w:szCs w:val="28"/>
        </w:rPr>
        <w:t>.11. Суди не дослідили обставин щодо укладеності правочину, натомість помилково послалися лише на ту обставину, що за відсутності судового рішення про</w:t>
      </w:r>
      <w:r>
        <w:rPr>
          <w:rFonts w:cs="Roboto Condensed Light"/>
          <w:b/>
          <w:bCs/>
          <w:color w:val="4472C4" w:themeColor="accent1"/>
          <w:szCs w:val="28"/>
        </w:rPr>
        <w:t> </w:t>
      </w:r>
      <w:r w:rsidRPr="004C125A">
        <w:rPr>
          <w:rFonts w:cs="Roboto Condensed Light"/>
          <w:b/>
          <w:bCs/>
          <w:color w:val="4472C4" w:themeColor="accent1"/>
          <w:szCs w:val="28"/>
        </w:rPr>
        <w:t xml:space="preserve">визнання додаткової угоди недійсною, вказаний правочин є правомірним </w:t>
      </w:r>
    </w:p>
    <w:p w14:paraId="7B1D6364" w14:textId="22371729" w:rsidR="009F55F4" w:rsidRPr="005E7B81" w:rsidRDefault="009F55F4" w:rsidP="009F55F4">
      <w:pPr>
        <w:spacing w:before="120" w:after="0" w:line="240" w:lineRule="auto"/>
        <w:jc w:val="both"/>
        <w:rPr>
          <w:rFonts w:eastAsia="Times New Roman" w:cs="Times New Roman"/>
          <w:szCs w:val="28"/>
          <w:lang w:eastAsia="uk-UA"/>
        </w:rPr>
      </w:pPr>
      <w:r w:rsidRPr="005E7B81">
        <w:rPr>
          <w:rFonts w:eastAsia="Times New Roman" w:cs="Times New Roman"/>
          <w:szCs w:val="28"/>
          <w:lang w:eastAsia="uk-UA"/>
        </w:rPr>
        <w:t>ТОВ та фермерське господарство (далі – ФГ) уклали договір про надання послуг щодо вирощування продукції, яким передбачено, що ціна робіт визначається в актах передачі-приймання виконаних робіт, а оплата здійснюється на підставі актів передачі-приймання виконаних робіт та виставлених виконавцем (позивачем) рахунків-фактур. Щороку сторони додатковими угодами продовжували строк дії договору. Упродовж агрономічного циклу 2022–2023 років позивач згідно із</w:t>
      </w:r>
      <w:r>
        <w:rPr>
          <w:rFonts w:eastAsia="Times New Roman" w:cs="Times New Roman"/>
          <w:szCs w:val="28"/>
          <w:lang w:eastAsia="uk-UA"/>
        </w:rPr>
        <w:t> </w:t>
      </w:r>
      <w:r w:rsidRPr="005E7B81">
        <w:rPr>
          <w:rFonts w:eastAsia="Times New Roman" w:cs="Times New Roman"/>
          <w:szCs w:val="28"/>
          <w:lang w:eastAsia="uk-UA"/>
        </w:rPr>
        <w:t>замовленнями відповідача виконував роботи щодо посіву, обробітку та обмолоту зернових. Результати робіт відповідач приймав без зауважень та протягом періоду жовтня 2022 - липня 2023 років підписав акти на загальну суму 11 902 447,94 грн.</w:t>
      </w:r>
    </w:p>
    <w:p w14:paraId="317ADB1B" w14:textId="4F0D221A" w:rsidR="009F55F4" w:rsidRPr="005E7B81" w:rsidRDefault="009F55F4" w:rsidP="009F55F4">
      <w:pPr>
        <w:spacing w:before="120" w:after="0" w:line="240" w:lineRule="auto"/>
        <w:jc w:val="both"/>
        <w:rPr>
          <w:rFonts w:eastAsia="Times New Roman" w:cs="Times New Roman"/>
          <w:szCs w:val="28"/>
          <w:lang w:eastAsia="uk-UA"/>
        </w:rPr>
      </w:pPr>
      <w:r w:rsidRPr="005E7B81">
        <w:rPr>
          <w:rFonts w:eastAsia="Times New Roman" w:cs="Times New Roman"/>
          <w:szCs w:val="28"/>
          <w:lang w:eastAsia="uk-UA"/>
        </w:rPr>
        <w:t>Позивач звернувся з позовом про стягнення цієї суми у листопаді 2023 року. Стверджував, що додаткова угода № 4 була підписана директором, який не мав</w:t>
      </w:r>
      <w:r>
        <w:rPr>
          <w:rFonts w:eastAsia="Times New Roman" w:cs="Times New Roman"/>
          <w:szCs w:val="28"/>
          <w:lang w:eastAsia="uk-UA"/>
        </w:rPr>
        <w:t> </w:t>
      </w:r>
      <w:r w:rsidRPr="005E7B81">
        <w:rPr>
          <w:rFonts w:eastAsia="Times New Roman" w:cs="Times New Roman"/>
          <w:szCs w:val="28"/>
          <w:lang w:eastAsia="uk-UA"/>
        </w:rPr>
        <w:t>відповідних повноважень, і що додаткова угода до значного правочину укладена у ситуації конфлікту інтересів.</w:t>
      </w:r>
    </w:p>
    <w:p w14:paraId="51346450" w14:textId="77777777" w:rsidR="009F55F4" w:rsidRPr="005E7B81" w:rsidRDefault="009F55F4" w:rsidP="009F55F4">
      <w:pPr>
        <w:spacing w:before="120" w:after="0" w:line="240" w:lineRule="auto"/>
        <w:jc w:val="both"/>
        <w:rPr>
          <w:rFonts w:eastAsia="Times New Roman" w:cs="Times New Roman"/>
          <w:szCs w:val="28"/>
          <w:lang w:eastAsia="uk-UA"/>
        </w:rPr>
      </w:pPr>
      <w:r w:rsidRPr="00072F20">
        <w:rPr>
          <w:rFonts w:eastAsia="Times New Roman" w:cs="Times New Roman"/>
          <w:szCs w:val="28"/>
          <w:lang w:eastAsia="uk-UA"/>
        </w:rPr>
        <w:t>Рішенням господарського суду, залишеним без змін постанов</w:t>
      </w:r>
      <w:r>
        <w:rPr>
          <w:rFonts w:eastAsia="Times New Roman" w:cs="Times New Roman"/>
          <w:szCs w:val="28"/>
          <w:lang w:eastAsia="uk-UA"/>
        </w:rPr>
        <w:t>ою</w:t>
      </w:r>
      <w:r w:rsidRPr="00072F20">
        <w:rPr>
          <w:rFonts w:eastAsia="Times New Roman" w:cs="Times New Roman"/>
          <w:szCs w:val="28"/>
          <w:lang w:eastAsia="uk-UA"/>
        </w:rPr>
        <w:t xml:space="preserve"> апеляційного </w:t>
      </w:r>
      <w:r w:rsidRPr="005E7B81">
        <w:rPr>
          <w:rFonts w:eastAsia="Times New Roman" w:cs="Times New Roman"/>
          <w:szCs w:val="28"/>
          <w:lang w:eastAsia="uk-UA"/>
        </w:rPr>
        <w:t>господарського суду, у задоволенні позовних вимог відмовлено.</w:t>
      </w:r>
    </w:p>
    <w:p w14:paraId="3006850C" w14:textId="0A689F45" w:rsidR="009F55F4" w:rsidRPr="005E7B81" w:rsidRDefault="009F55F4" w:rsidP="003275E3">
      <w:pPr>
        <w:spacing w:before="120" w:after="0" w:line="240" w:lineRule="auto"/>
        <w:jc w:val="both"/>
        <w:rPr>
          <w:rFonts w:eastAsia="Times New Roman" w:cs="Times New Roman"/>
          <w:szCs w:val="28"/>
          <w:lang w:eastAsia="uk-UA"/>
        </w:rPr>
      </w:pPr>
      <w:r w:rsidRPr="005E7B81">
        <w:rPr>
          <w:rFonts w:eastAsia="Times New Roman" w:cs="Times New Roman"/>
          <w:szCs w:val="28"/>
          <w:lang w:eastAsia="uk-UA"/>
        </w:rPr>
        <w:t>Верховний Суд названі рішення господарських судів скасував та направив справу на новий розгляд</w:t>
      </w:r>
      <w:r w:rsidR="003275E3">
        <w:rPr>
          <w:rFonts w:eastAsia="Times New Roman" w:cs="Times New Roman"/>
          <w:szCs w:val="28"/>
          <w:lang w:eastAsia="uk-UA"/>
        </w:rPr>
        <w:t>,</w:t>
      </w:r>
      <w:r w:rsidRPr="005E7B81">
        <w:rPr>
          <w:rFonts w:eastAsia="Times New Roman" w:cs="Times New Roman"/>
          <w:szCs w:val="28"/>
          <w:lang w:eastAsia="uk-UA"/>
        </w:rPr>
        <w:t xml:space="preserve"> зазначив</w:t>
      </w:r>
      <w:r w:rsidR="003275E3">
        <w:rPr>
          <w:rFonts w:eastAsia="Times New Roman" w:cs="Times New Roman"/>
          <w:szCs w:val="28"/>
          <w:lang w:eastAsia="uk-UA"/>
        </w:rPr>
        <w:t>ши</w:t>
      </w:r>
      <w:r w:rsidRPr="005E7B81">
        <w:rPr>
          <w:rFonts w:eastAsia="Times New Roman" w:cs="Times New Roman"/>
          <w:szCs w:val="28"/>
          <w:lang w:eastAsia="uk-UA"/>
        </w:rPr>
        <w:t>, що суди попередніх інстанцій у цій справі не</w:t>
      </w:r>
      <w:r w:rsidR="003275E3">
        <w:rPr>
          <w:rFonts w:eastAsia="Times New Roman" w:cs="Times New Roman"/>
          <w:szCs w:val="28"/>
          <w:lang w:eastAsia="uk-UA"/>
        </w:rPr>
        <w:t> </w:t>
      </w:r>
      <w:r w:rsidRPr="005E7B81">
        <w:rPr>
          <w:rFonts w:eastAsia="Times New Roman" w:cs="Times New Roman"/>
          <w:szCs w:val="28"/>
          <w:lang w:eastAsia="uk-UA"/>
        </w:rPr>
        <w:t xml:space="preserve">дослідили обставин щодо укладеності правочину, натомість помилково послалися лише на ту обставину, що за відсутності судового рішення про визнання </w:t>
      </w:r>
      <w:r>
        <w:rPr>
          <w:rFonts w:eastAsia="Times New Roman" w:cs="Times New Roman"/>
          <w:szCs w:val="28"/>
          <w:lang w:eastAsia="uk-UA"/>
        </w:rPr>
        <w:t>д</w:t>
      </w:r>
      <w:r w:rsidRPr="005E7B81">
        <w:rPr>
          <w:rFonts w:eastAsia="Times New Roman" w:cs="Times New Roman"/>
          <w:szCs w:val="28"/>
          <w:lang w:eastAsia="uk-UA"/>
        </w:rPr>
        <w:t>одаткової угоди №</w:t>
      </w:r>
      <w:r>
        <w:rPr>
          <w:rFonts w:eastAsia="Times New Roman" w:cs="Times New Roman"/>
          <w:szCs w:val="28"/>
          <w:lang w:eastAsia="uk-UA"/>
        </w:rPr>
        <w:t> </w:t>
      </w:r>
      <w:r w:rsidRPr="005E7B81">
        <w:rPr>
          <w:rFonts w:eastAsia="Times New Roman" w:cs="Times New Roman"/>
          <w:szCs w:val="28"/>
          <w:lang w:eastAsia="uk-UA"/>
        </w:rPr>
        <w:t>4 недійсною, вказаний правочин є правомірним і зобов</w:t>
      </w:r>
      <w:r w:rsidR="00450796">
        <w:rPr>
          <w:rFonts w:eastAsia="Times New Roman" w:cs="Times New Roman"/>
          <w:szCs w:val="28"/>
          <w:lang w:eastAsia="uk-UA"/>
        </w:rPr>
        <w:t>’</w:t>
      </w:r>
      <w:r w:rsidRPr="005E7B81">
        <w:rPr>
          <w:rFonts w:eastAsia="Times New Roman" w:cs="Times New Roman"/>
          <w:szCs w:val="28"/>
          <w:lang w:eastAsia="uk-UA"/>
        </w:rPr>
        <w:t>язання за ним підлягають обов</w:t>
      </w:r>
      <w:r w:rsidR="00450796">
        <w:rPr>
          <w:rFonts w:eastAsia="Times New Roman" w:cs="Times New Roman"/>
          <w:szCs w:val="28"/>
          <w:lang w:eastAsia="uk-UA"/>
        </w:rPr>
        <w:t>’</w:t>
      </w:r>
      <w:r w:rsidRPr="005E7B81">
        <w:rPr>
          <w:rFonts w:eastAsia="Times New Roman" w:cs="Times New Roman"/>
          <w:szCs w:val="28"/>
          <w:lang w:eastAsia="uk-UA"/>
        </w:rPr>
        <w:t>язковому виконанню.</w:t>
      </w:r>
      <w:r>
        <w:rPr>
          <w:rFonts w:eastAsia="Times New Roman" w:cs="Times New Roman"/>
          <w:szCs w:val="28"/>
          <w:lang w:eastAsia="uk-UA"/>
        </w:rPr>
        <w:t xml:space="preserve"> </w:t>
      </w:r>
      <w:r w:rsidRPr="005E7B81">
        <w:rPr>
          <w:rFonts w:eastAsia="Times New Roman" w:cs="Times New Roman"/>
          <w:szCs w:val="28"/>
          <w:lang w:eastAsia="uk-UA"/>
        </w:rPr>
        <w:t>Як наслідок, суди дійшли передчасного висновку, що,</w:t>
      </w:r>
      <w:r w:rsidR="00450796">
        <w:rPr>
          <w:rFonts w:eastAsia="Times New Roman" w:cs="Times New Roman"/>
          <w:szCs w:val="28"/>
          <w:lang w:eastAsia="uk-UA"/>
        </w:rPr>
        <w:t> </w:t>
      </w:r>
      <w:r w:rsidRPr="005E7B81">
        <w:rPr>
          <w:rFonts w:eastAsia="Times New Roman" w:cs="Times New Roman"/>
          <w:szCs w:val="28"/>
          <w:lang w:eastAsia="uk-UA"/>
        </w:rPr>
        <w:t xml:space="preserve">враховуючи факт чинності </w:t>
      </w:r>
      <w:r>
        <w:rPr>
          <w:rFonts w:eastAsia="Times New Roman" w:cs="Times New Roman"/>
          <w:szCs w:val="28"/>
          <w:lang w:eastAsia="uk-UA"/>
        </w:rPr>
        <w:t>д</w:t>
      </w:r>
      <w:r w:rsidRPr="005E7B81">
        <w:rPr>
          <w:rFonts w:eastAsia="Times New Roman" w:cs="Times New Roman"/>
          <w:szCs w:val="28"/>
          <w:lang w:eastAsia="uk-UA"/>
        </w:rPr>
        <w:t>одаткової угоди №</w:t>
      </w:r>
      <w:r w:rsidR="00C41090">
        <w:rPr>
          <w:rFonts w:eastAsia="Times New Roman" w:cs="Times New Roman"/>
          <w:szCs w:val="28"/>
          <w:lang w:eastAsia="uk-UA"/>
        </w:rPr>
        <w:t> </w:t>
      </w:r>
      <w:r w:rsidRPr="005E7B81">
        <w:rPr>
          <w:rFonts w:eastAsia="Times New Roman" w:cs="Times New Roman"/>
          <w:szCs w:val="28"/>
          <w:lang w:eastAsia="uk-UA"/>
        </w:rPr>
        <w:t>4, відповідач не порушив строк оплати вартості послуг по вирощуванню продукції, а</w:t>
      </w:r>
      <w:r w:rsidR="003275E3">
        <w:rPr>
          <w:rFonts w:eastAsia="Times New Roman" w:cs="Times New Roman"/>
          <w:szCs w:val="28"/>
          <w:lang w:eastAsia="uk-UA"/>
        </w:rPr>
        <w:t> </w:t>
      </w:r>
      <w:r w:rsidRPr="005E7B81">
        <w:rPr>
          <w:rFonts w:eastAsia="Times New Roman" w:cs="Times New Roman"/>
          <w:szCs w:val="28"/>
          <w:lang w:eastAsia="uk-UA"/>
        </w:rPr>
        <w:t>тому позовні вимоги задоволенню не підлягають.</w:t>
      </w:r>
    </w:p>
    <w:p w14:paraId="052AE6A5" w14:textId="1439A1EC" w:rsidR="009F55F4" w:rsidRPr="005E7B81" w:rsidRDefault="009F55F4" w:rsidP="009F55F4">
      <w:pPr>
        <w:spacing w:before="120" w:after="0" w:line="240" w:lineRule="auto"/>
        <w:jc w:val="both"/>
        <w:rPr>
          <w:rFonts w:eastAsia="Times New Roman" w:cs="Times New Roman"/>
          <w:szCs w:val="28"/>
          <w:lang w:eastAsia="uk-UA"/>
        </w:rPr>
      </w:pPr>
      <w:r w:rsidRPr="005E7B81">
        <w:rPr>
          <w:rFonts w:eastAsia="Times New Roman" w:cs="Times New Roman"/>
          <w:szCs w:val="28"/>
          <w:lang w:eastAsia="uk-UA"/>
        </w:rPr>
        <w:t>Верховний Суд</w:t>
      </w:r>
      <w:r>
        <w:rPr>
          <w:rFonts w:eastAsia="Times New Roman" w:cs="Times New Roman"/>
          <w:szCs w:val="28"/>
          <w:lang w:eastAsia="uk-UA"/>
        </w:rPr>
        <w:t xml:space="preserve"> також </w:t>
      </w:r>
      <w:r w:rsidRPr="005E7B81">
        <w:rPr>
          <w:rFonts w:eastAsia="Times New Roman" w:cs="Times New Roman"/>
          <w:szCs w:val="28"/>
          <w:lang w:eastAsia="uk-UA"/>
        </w:rPr>
        <w:t>звер</w:t>
      </w:r>
      <w:r>
        <w:rPr>
          <w:rFonts w:eastAsia="Times New Roman" w:cs="Times New Roman"/>
          <w:szCs w:val="28"/>
          <w:lang w:eastAsia="uk-UA"/>
        </w:rPr>
        <w:t>нув</w:t>
      </w:r>
      <w:r w:rsidRPr="005E7B81">
        <w:rPr>
          <w:rFonts w:eastAsia="Times New Roman" w:cs="Times New Roman"/>
          <w:szCs w:val="28"/>
          <w:lang w:eastAsia="uk-UA"/>
        </w:rPr>
        <w:t xml:space="preserve"> увагу на те, що у </w:t>
      </w:r>
      <w:r>
        <w:rPr>
          <w:rFonts w:eastAsia="Times New Roman" w:cs="Times New Roman"/>
          <w:szCs w:val="28"/>
          <w:lang w:eastAsia="uk-UA"/>
        </w:rPr>
        <w:t>д</w:t>
      </w:r>
      <w:r w:rsidRPr="005E7B81">
        <w:rPr>
          <w:rFonts w:eastAsia="Times New Roman" w:cs="Times New Roman"/>
          <w:szCs w:val="28"/>
          <w:lang w:eastAsia="uk-UA"/>
        </w:rPr>
        <w:t>одатковій угоді №</w:t>
      </w:r>
      <w:r w:rsidR="0096106B">
        <w:rPr>
          <w:rFonts w:eastAsia="Times New Roman" w:cs="Times New Roman"/>
          <w:szCs w:val="28"/>
          <w:lang w:eastAsia="uk-UA"/>
        </w:rPr>
        <w:t> </w:t>
      </w:r>
      <w:r w:rsidRPr="005E7B81">
        <w:rPr>
          <w:rFonts w:eastAsia="Times New Roman" w:cs="Times New Roman"/>
          <w:szCs w:val="28"/>
          <w:lang w:eastAsia="uk-UA"/>
        </w:rPr>
        <w:t>4 йдеться про</w:t>
      </w:r>
      <w:r>
        <w:rPr>
          <w:rFonts w:eastAsia="Times New Roman" w:cs="Times New Roman"/>
          <w:szCs w:val="28"/>
          <w:lang w:eastAsia="uk-UA"/>
        </w:rPr>
        <w:t> </w:t>
      </w:r>
      <w:r w:rsidRPr="005E7B81">
        <w:rPr>
          <w:rFonts w:eastAsia="Times New Roman" w:cs="Times New Roman"/>
          <w:szCs w:val="28"/>
          <w:lang w:eastAsia="uk-UA"/>
        </w:rPr>
        <w:t xml:space="preserve">остаточні розрахунки за роботи, які будуть виконані згідно умов </w:t>
      </w:r>
      <w:r>
        <w:rPr>
          <w:rFonts w:eastAsia="Times New Roman" w:cs="Times New Roman"/>
          <w:szCs w:val="28"/>
          <w:lang w:eastAsia="uk-UA"/>
        </w:rPr>
        <w:t>д</w:t>
      </w:r>
      <w:r w:rsidRPr="005E7B81">
        <w:rPr>
          <w:rFonts w:eastAsia="Times New Roman" w:cs="Times New Roman"/>
          <w:szCs w:val="28"/>
          <w:lang w:eastAsia="uk-UA"/>
        </w:rPr>
        <w:t>оговору, а</w:t>
      </w:r>
      <w:r>
        <w:rPr>
          <w:rFonts w:eastAsia="Times New Roman" w:cs="Times New Roman"/>
          <w:szCs w:val="28"/>
          <w:lang w:eastAsia="uk-UA"/>
        </w:rPr>
        <w:t> </w:t>
      </w:r>
      <w:r w:rsidRPr="005E7B81">
        <w:rPr>
          <w:rFonts w:eastAsia="Times New Roman" w:cs="Times New Roman"/>
          <w:szCs w:val="28"/>
          <w:lang w:eastAsia="uk-UA"/>
        </w:rPr>
        <w:t xml:space="preserve">також ту обставину, що відповідно до умов </w:t>
      </w:r>
      <w:r>
        <w:rPr>
          <w:rFonts w:eastAsia="Times New Roman" w:cs="Times New Roman"/>
          <w:szCs w:val="28"/>
          <w:lang w:eastAsia="uk-UA"/>
        </w:rPr>
        <w:t>ціє</w:t>
      </w:r>
      <w:r w:rsidRPr="005E7B81">
        <w:rPr>
          <w:rFonts w:eastAsia="Times New Roman" w:cs="Times New Roman"/>
          <w:szCs w:val="28"/>
          <w:lang w:eastAsia="uk-UA"/>
        </w:rPr>
        <w:t>ї угоди оплата за роботи, виконані у</w:t>
      </w:r>
      <w:r>
        <w:rPr>
          <w:rFonts w:eastAsia="Times New Roman" w:cs="Times New Roman"/>
          <w:szCs w:val="28"/>
          <w:lang w:eastAsia="uk-UA"/>
        </w:rPr>
        <w:t> </w:t>
      </w:r>
      <w:r w:rsidRPr="005E7B81">
        <w:rPr>
          <w:rFonts w:eastAsia="Times New Roman" w:cs="Times New Roman"/>
          <w:szCs w:val="28"/>
          <w:lang w:eastAsia="uk-UA"/>
        </w:rPr>
        <w:t>період 2022–2023 років, буде здійснена лише у 2024 році.</w:t>
      </w:r>
      <w:r>
        <w:rPr>
          <w:rFonts w:eastAsia="Times New Roman" w:cs="Times New Roman"/>
          <w:szCs w:val="28"/>
          <w:lang w:eastAsia="uk-UA"/>
        </w:rPr>
        <w:t xml:space="preserve"> </w:t>
      </w:r>
      <w:r w:rsidRPr="005E7B81">
        <w:rPr>
          <w:rFonts w:eastAsia="Times New Roman" w:cs="Times New Roman"/>
          <w:szCs w:val="28"/>
          <w:lang w:eastAsia="uk-UA"/>
        </w:rPr>
        <w:t xml:space="preserve">Зазначене може свідчити про невигідність умов </w:t>
      </w:r>
      <w:r>
        <w:rPr>
          <w:rFonts w:eastAsia="Times New Roman" w:cs="Times New Roman"/>
          <w:szCs w:val="28"/>
          <w:lang w:eastAsia="uk-UA"/>
        </w:rPr>
        <w:t>д</w:t>
      </w:r>
      <w:r w:rsidRPr="005E7B81">
        <w:rPr>
          <w:rFonts w:eastAsia="Times New Roman" w:cs="Times New Roman"/>
          <w:szCs w:val="28"/>
          <w:lang w:eastAsia="uk-UA"/>
        </w:rPr>
        <w:t>одаткової угоди №</w:t>
      </w:r>
      <w:r w:rsidR="00C41090">
        <w:rPr>
          <w:rFonts w:eastAsia="Times New Roman" w:cs="Times New Roman"/>
          <w:szCs w:val="28"/>
          <w:lang w:eastAsia="uk-UA"/>
        </w:rPr>
        <w:t> </w:t>
      </w:r>
      <w:r w:rsidRPr="005E7B81">
        <w:rPr>
          <w:rFonts w:eastAsia="Times New Roman" w:cs="Times New Roman"/>
          <w:szCs w:val="28"/>
          <w:lang w:eastAsia="uk-UA"/>
        </w:rPr>
        <w:t>4 для позивача, однак суд повинен з</w:t>
      </w:r>
      <w:r w:rsidR="00450796">
        <w:rPr>
          <w:rFonts w:eastAsia="Times New Roman" w:cs="Times New Roman"/>
          <w:szCs w:val="28"/>
          <w:lang w:eastAsia="uk-UA"/>
        </w:rPr>
        <w:t>’</w:t>
      </w:r>
      <w:r w:rsidRPr="005E7B81">
        <w:rPr>
          <w:rFonts w:eastAsia="Times New Roman" w:cs="Times New Roman"/>
          <w:szCs w:val="28"/>
          <w:lang w:eastAsia="uk-UA"/>
        </w:rPr>
        <w:t>ясувати якими мотивами керувалися сторони при її укладенні та якого результату хотіли досягти.</w:t>
      </w:r>
      <w:r>
        <w:rPr>
          <w:rFonts w:eastAsia="Times New Roman" w:cs="Times New Roman"/>
          <w:szCs w:val="28"/>
          <w:lang w:eastAsia="uk-UA"/>
        </w:rPr>
        <w:t xml:space="preserve"> </w:t>
      </w:r>
      <w:r w:rsidRPr="005E7B81">
        <w:rPr>
          <w:rFonts w:eastAsia="Times New Roman" w:cs="Times New Roman"/>
          <w:szCs w:val="28"/>
          <w:lang w:eastAsia="uk-UA"/>
        </w:rPr>
        <w:t xml:space="preserve">Також необхідно встановити, яким чином сторони здійснювали розрахунки за </w:t>
      </w:r>
      <w:r>
        <w:rPr>
          <w:rFonts w:eastAsia="Times New Roman" w:cs="Times New Roman"/>
          <w:szCs w:val="28"/>
          <w:lang w:eastAsia="uk-UA"/>
        </w:rPr>
        <w:t>д</w:t>
      </w:r>
      <w:r w:rsidRPr="005E7B81">
        <w:rPr>
          <w:rFonts w:eastAsia="Times New Roman" w:cs="Times New Roman"/>
          <w:szCs w:val="28"/>
          <w:lang w:eastAsia="uk-UA"/>
        </w:rPr>
        <w:t>оговором з моменту його укладення до настання спірного періоду (2022 року).</w:t>
      </w:r>
      <w:r>
        <w:rPr>
          <w:rFonts w:eastAsia="Times New Roman" w:cs="Times New Roman"/>
          <w:szCs w:val="28"/>
          <w:lang w:eastAsia="uk-UA"/>
        </w:rPr>
        <w:t xml:space="preserve"> </w:t>
      </w:r>
      <w:r w:rsidRPr="005E7B81">
        <w:rPr>
          <w:rFonts w:eastAsia="Times New Roman" w:cs="Times New Roman"/>
          <w:szCs w:val="28"/>
          <w:lang w:eastAsia="uk-UA"/>
        </w:rPr>
        <w:t xml:space="preserve">На підставі цього суд повинен надати оцінку тому, чи була укладена </w:t>
      </w:r>
      <w:r>
        <w:rPr>
          <w:rFonts w:eastAsia="Times New Roman" w:cs="Times New Roman"/>
          <w:szCs w:val="28"/>
          <w:lang w:eastAsia="uk-UA"/>
        </w:rPr>
        <w:t>д</w:t>
      </w:r>
      <w:r w:rsidRPr="005E7B81">
        <w:rPr>
          <w:rFonts w:eastAsia="Times New Roman" w:cs="Times New Roman"/>
          <w:szCs w:val="28"/>
          <w:lang w:eastAsia="uk-UA"/>
        </w:rPr>
        <w:t>одаткова угода №</w:t>
      </w:r>
      <w:r w:rsidR="0096106B">
        <w:rPr>
          <w:rFonts w:eastAsia="Times New Roman" w:cs="Times New Roman"/>
          <w:szCs w:val="28"/>
          <w:lang w:eastAsia="uk-UA"/>
        </w:rPr>
        <w:t> </w:t>
      </w:r>
      <w:r w:rsidRPr="005E7B81">
        <w:rPr>
          <w:rFonts w:eastAsia="Times New Roman" w:cs="Times New Roman"/>
          <w:szCs w:val="28"/>
          <w:lang w:eastAsia="uk-UA"/>
        </w:rPr>
        <w:t>4 з перевищенням повноважень/у ситуації конфлікту інтересів.</w:t>
      </w:r>
    </w:p>
    <w:p w14:paraId="59DEEDC7" w14:textId="31FA6218" w:rsidR="009F55F4" w:rsidRPr="005E7B81" w:rsidRDefault="009F55F4" w:rsidP="009F55F4">
      <w:pPr>
        <w:spacing w:before="120" w:after="0" w:line="240" w:lineRule="auto"/>
        <w:jc w:val="both"/>
        <w:rPr>
          <w:rFonts w:eastAsia="Times New Roman" w:cs="Times New Roman"/>
          <w:szCs w:val="28"/>
          <w:lang w:eastAsia="uk-UA"/>
        </w:rPr>
      </w:pPr>
      <w:r w:rsidRPr="005E7B81">
        <w:rPr>
          <w:rFonts w:eastAsia="Times New Roman" w:cs="Times New Roman"/>
          <w:szCs w:val="28"/>
          <w:lang w:eastAsia="uk-UA"/>
        </w:rPr>
        <w:t>Підсумовуючи, Верховний Суд зазнач</w:t>
      </w:r>
      <w:r>
        <w:rPr>
          <w:rFonts w:eastAsia="Times New Roman" w:cs="Times New Roman"/>
          <w:szCs w:val="28"/>
          <w:lang w:eastAsia="uk-UA"/>
        </w:rPr>
        <w:t>ив</w:t>
      </w:r>
      <w:r w:rsidRPr="005E7B81">
        <w:rPr>
          <w:rFonts w:eastAsia="Times New Roman" w:cs="Times New Roman"/>
          <w:szCs w:val="28"/>
          <w:lang w:eastAsia="uk-UA"/>
        </w:rPr>
        <w:t>, що судам необхідно врахувати зазначене у</w:t>
      </w:r>
      <w:r>
        <w:rPr>
          <w:rFonts w:eastAsia="Times New Roman" w:cs="Times New Roman"/>
          <w:szCs w:val="28"/>
          <w:lang w:eastAsia="uk-UA"/>
        </w:rPr>
        <w:t> </w:t>
      </w:r>
      <w:r w:rsidRPr="005E7B81">
        <w:rPr>
          <w:rFonts w:eastAsia="Times New Roman" w:cs="Times New Roman"/>
          <w:szCs w:val="28"/>
          <w:lang w:eastAsia="uk-UA"/>
        </w:rPr>
        <w:t xml:space="preserve">цій постанові та дослідити усі обставини, які стосуються порядку укладення правочину та порядку внесення змін до нього, зокрема, чи є правочин значним, який </w:t>
      </w:r>
      <w:r w:rsidRPr="005E7B81">
        <w:rPr>
          <w:rFonts w:eastAsia="Times New Roman" w:cs="Times New Roman"/>
          <w:szCs w:val="28"/>
          <w:lang w:eastAsia="uk-UA"/>
        </w:rPr>
        <w:lastRenderedPageBreak/>
        <w:t>порядок укладення правочинів (значних) встановлений статутом, чи перевищив представник повноваження, чи було подальше схвалення правочину тощо.</w:t>
      </w:r>
    </w:p>
    <w:p w14:paraId="13D0A633" w14:textId="77777777" w:rsidR="00E57A6B" w:rsidRPr="00734DF2" w:rsidRDefault="00E57A6B" w:rsidP="00E57A6B">
      <w:pPr>
        <w:spacing w:line="240" w:lineRule="auto"/>
        <w:ind w:firstLine="709"/>
        <w:rPr>
          <w:rFonts w:cs="Calibri"/>
        </w:rPr>
      </w:pPr>
    </w:p>
    <w:tbl>
      <w:tblPr>
        <w:tblW w:w="0" w:type="auto"/>
        <w:tblLook w:val="00A0" w:firstRow="1" w:lastRow="0" w:firstColumn="1" w:lastColumn="0" w:noHBand="0" w:noVBand="0"/>
      </w:tblPr>
      <w:tblGrid>
        <w:gridCol w:w="1701"/>
        <w:gridCol w:w="7905"/>
      </w:tblGrid>
      <w:tr w:rsidR="00E57A6B" w:rsidRPr="00D97244" w14:paraId="6574A475" w14:textId="77777777" w:rsidTr="005C45E9">
        <w:tc>
          <w:tcPr>
            <w:tcW w:w="1701" w:type="dxa"/>
          </w:tcPr>
          <w:p w14:paraId="4684A70D" w14:textId="77777777" w:rsidR="00E57A6B" w:rsidRPr="00D97244" w:rsidRDefault="00E57A6B"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"http://qrcoder.ru/code/?https://reyestr.court.gov.ua/Review/128382600&amp;2&amp;0" \* MERGEFORMATINET </w:instrText>
            </w:r>
            <w:r>
              <w:fldChar w:fldCharType="separate"/>
            </w:r>
            <w:r>
              <w:fldChar w:fldCharType="begin"/>
            </w:r>
            <w:r>
              <w:instrText xml:space="preserve"> INCLUDEPICTURE  "http://qrcoder.ru/code/?https://reyestr.court.gov.ua/Review/128382600&amp;2&amp;0" \* MERGEFORMATINET </w:instrText>
            </w:r>
            <w:r>
              <w:fldChar w:fldCharType="separate"/>
            </w:r>
            <w:r>
              <w:fldChar w:fldCharType="begin"/>
            </w:r>
            <w:r>
              <w:instrText xml:space="preserve"> INCLUDEPICTURE  "http://qrcoder.ru/code/?https://reyestr.court.gov.ua/Review/128382600&amp;2&amp;0" \* MERGEFORMATINET </w:instrText>
            </w:r>
            <w:r>
              <w:fldChar w:fldCharType="separate"/>
            </w:r>
            <w:r w:rsidR="00DB61A4">
              <w:fldChar w:fldCharType="begin"/>
            </w:r>
            <w:r w:rsidR="00DB61A4">
              <w:instrText xml:space="preserve"> INCLUDEPICTURE  "http://qrcoder.ru/code/?https://reyestr.court.gov.ua/Review/128382600&amp;2&amp;0" \* MERGEFORMATINET </w:instrText>
            </w:r>
            <w:r w:rsidR="00DB61A4">
              <w:fldChar w:fldCharType="separate"/>
            </w:r>
            <w:r>
              <w:fldChar w:fldCharType="begin"/>
            </w:r>
            <w:r>
              <w:instrText xml:space="preserve"> INCLUDEPICTURE  "http://qrcoder.ru/code/?https://reyestr.court.gov.ua/Review/128382600&amp;2&amp;0" \* MERGEFORMATINET </w:instrText>
            </w:r>
            <w:r>
              <w:fldChar w:fldCharType="separate"/>
            </w:r>
            <w:r>
              <w:fldChar w:fldCharType="begin"/>
            </w:r>
            <w:r>
              <w:instrText xml:space="preserve"> INCLUDEPICTURE  "http://qrcoder.ru/code/?https://reyestr.court.gov.ua/Review/128382600&amp;2&amp;0" \* MERGEFORMATINET </w:instrText>
            </w:r>
            <w:r>
              <w:fldChar w:fldCharType="separate"/>
            </w:r>
            <w:r>
              <w:fldChar w:fldCharType="begin"/>
            </w:r>
            <w:r>
              <w:instrText xml:space="preserve"> INCLUDEPICTURE  "http://qrcoder.ru/code/?https://reyestr.court.gov.ua/Review/128382600&amp;2&amp;0" \* MERGEFORMATINET </w:instrText>
            </w:r>
            <w:r>
              <w:fldChar w:fldCharType="separate"/>
            </w:r>
            <w:r>
              <w:fldChar w:fldCharType="begin"/>
            </w:r>
            <w:r>
              <w:instrText xml:space="preserve"> INCLUDEPICTURE  "http://qrcoder.ru/code/?https://reyestr.court.gov.ua/Review/128382600&amp;2&amp;0" \* MERGEFORMATINET </w:instrText>
            </w:r>
            <w:r>
              <w:fldChar w:fldCharType="separate"/>
            </w:r>
            <w:r>
              <w:fldChar w:fldCharType="begin"/>
            </w:r>
            <w:r>
              <w:instrText xml:space="preserve"> INCLUDEPICTURE  "http://qrcoder.ru/code/?https://reyestr.court.gov.ua/Review/128382600&amp;2&amp;0" \* MERGEFORMATINET </w:instrText>
            </w:r>
            <w:r>
              <w:fldChar w:fldCharType="separate"/>
            </w:r>
            <w:r w:rsidR="00000000">
              <w:fldChar w:fldCharType="begin"/>
            </w:r>
            <w:r w:rsidR="00000000">
              <w:instrText xml:space="preserve"> INCLUDEPICTURE  "http://qrcoder.ru/code/?https://reyestr.court.gov.ua/Review/128382600&amp;2&amp;0" \* MERGEFORMATINET </w:instrText>
            </w:r>
            <w:r w:rsidR="00000000">
              <w:fldChar w:fldCharType="separate"/>
            </w:r>
            <w:r w:rsidR="00892872">
              <w:pict w14:anchorId="79C4F3FA">
                <v:shape id="_x0000_i1100" type="#_x0000_t75" alt="" style="width:60.75pt;height:60.75pt">
                  <v:imagedata r:id="rId377" r:href="rId378"/>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6A098439" w14:textId="77777777" w:rsidR="00E57A6B" w:rsidRPr="00D97244" w:rsidRDefault="00E57A6B"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18 червня 2025 року </w:t>
            </w:r>
            <w:r w:rsidRPr="00D97244">
              <w:rPr>
                <w:rFonts w:cs="Times New Roman"/>
                <w:kern w:val="2"/>
                <w:sz w:val="24"/>
                <w:szCs w:val="24"/>
                <w:lang w:eastAsia="uk-UA"/>
              </w:rPr>
              <w:t>у </w:t>
            </w:r>
            <w:r w:rsidRPr="00D97244">
              <w:rPr>
                <w:rFonts w:cs="Calibri"/>
                <w:kern w:val="2"/>
                <w:sz w:val="24"/>
                <w:szCs w:val="24"/>
              </w:rPr>
              <w:t>cправі № 917/2108/23 можна ознайомитися за посиланням</w:t>
            </w:r>
          </w:p>
          <w:p w14:paraId="0A226B22" w14:textId="77777777" w:rsidR="00E57A6B" w:rsidRPr="00D97244" w:rsidRDefault="00E57A6B" w:rsidP="005C45E9">
            <w:pPr>
              <w:spacing w:line="240" w:lineRule="auto"/>
              <w:rPr>
                <w:rFonts w:cs="Calibri"/>
                <w:kern w:val="2"/>
                <w:sz w:val="24"/>
                <w:szCs w:val="24"/>
              </w:rPr>
            </w:pPr>
            <w:hyperlink r:id="rId379" w:history="1">
              <w:r w:rsidRPr="00D97244">
                <w:rPr>
                  <w:rStyle w:val="a4"/>
                  <w:rFonts w:cs="Calibri"/>
                  <w:kern w:val="2"/>
                  <w:sz w:val="24"/>
                  <w:szCs w:val="24"/>
                </w:rPr>
                <w:t>https://reyestr.court.gov.ua/Review/128382600</w:t>
              </w:r>
            </w:hyperlink>
            <w:r w:rsidRPr="00D97244">
              <w:rPr>
                <w:rFonts w:cs="Calibri"/>
                <w:color w:val="0563C1"/>
                <w:kern w:val="2"/>
                <w:sz w:val="24"/>
                <w:szCs w:val="24"/>
              </w:rPr>
              <w:t>.</w:t>
            </w:r>
          </w:p>
        </w:tc>
      </w:tr>
    </w:tbl>
    <w:p w14:paraId="7BBB6615" w14:textId="77777777" w:rsidR="00366413" w:rsidRDefault="00366413" w:rsidP="00943C73">
      <w:pPr>
        <w:spacing w:before="120" w:after="0" w:line="240" w:lineRule="auto"/>
        <w:jc w:val="both"/>
        <w:rPr>
          <w:rFonts w:cs="Roboto Condensed Light"/>
          <w:b/>
          <w:bCs/>
          <w:color w:val="4472C4" w:themeColor="accent1"/>
          <w:szCs w:val="28"/>
        </w:rPr>
      </w:pPr>
      <w:bookmarkStart w:id="90" w:name="_Toc205811419"/>
    </w:p>
    <w:p w14:paraId="18E228DD" w14:textId="60E2E6C1" w:rsidR="00943C73" w:rsidRPr="009607E4" w:rsidRDefault="009607E4" w:rsidP="00943C73">
      <w:pPr>
        <w:spacing w:before="120" w:after="0" w:line="240" w:lineRule="auto"/>
        <w:jc w:val="both"/>
        <w:rPr>
          <w:rFonts w:cs="Roboto Condensed Light"/>
          <w:b/>
          <w:bCs/>
          <w:color w:val="4472C4" w:themeColor="accent1"/>
          <w:szCs w:val="28"/>
        </w:rPr>
      </w:pPr>
      <w:r>
        <w:rPr>
          <w:rFonts w:cs="Roboto Condensed Light"/>
          <w:b/>
          <w:bCs/>
          <w:color w:val="4472C4" w:themeColor="accent1"/>
          <w:szCs w:val="28"/>
        </w:rPr>
        <w:t>1</w:t>
      </w:r>
      <w:r w:rsidR="00B97F8B">
        <w:rPr>
          <w:rFonts w:cs="Roboto Condensed Light"/>
          <w:b/>
          <w:bCs/>
          <w:color w:val="4472C4" w:themeColor="accent1"/>
          <w:szCs w:val="28"/>
        </w:rPr>
        <w:t>1</w:t>
      </w:r>
      <w:r>
        <w:rPr>
          <w:rFonts w:cs="Roboto Condensed Light"/>
          <w:b/>
          <w:bCs/>
          <w:color w:val="4472C4" w:themeColor="accent1"/>
          <w:szCs w:val="28"/>
        </w:rPr>
        <w:t>.12. </w:t>
      </w:r>
      <w:r w:rsidRPr="009607E4">
        <w:rPr>
          <w:rFonts w:cs="Roboto Condensed Light"/>
          <w:b/>
          <w:bCs/>
          <w:color w:val="4472C4" w:themeColor="accent1"/>
          <w:szCs w:val="28"/>
        </w:rPr>
        <w:t xml:space="preserve">При </w:t>
      </w:r>
      <w:r>
        <w:rPr>
          <w:rFonts w:cs="Roboto Condensed Light"/>
          <w:b/>
          <w:bCs/>
          <w:color w:val="4472C4" w:themeColor="accent1"/>
          <w:szCs w:val="28"/>
        </w:rPr>
        <w:t xml:space="preserve">вирішенні питання щодо </w:t>
      </w:r>
      <w:r w:rsidR="00943C73" w:rsidRPr="009607E4">
        <w:rPr>
          <w:rFonts w:cs="Roboto Condensed Light"/>
          <w:b/>
          <w:bCs/>
          <w:color w:val="4472C4" w:themeColor="accent1"/>
          <w:szCs w:val="28"/>
        </w:rPr>
        <w:t>витребуванн</w:t>
      </w:r>
      <w:r>
        <w:rPr>
          <w:rFonts w:cs="Roboto Condensed Light"/>
          <w:b/>
          <w:bCs/>
          <w:color w:val="4472C4" w:themeColor="accent1"/>
          <w:szCs w:val="28"/>
        </w:rPr>
        <w:t>я</w:t>
      </w:r>
      <w:r w:rsidR="00943C73" w:rsidRPr="009607E4">
        <w:rPr>
          <w:rFonts w:cs="Roboto Condensed Light"/>
          <w:b/>
          <w:bCs/>
          <w:color w:val="4472C4" w:themeColor="accent1"/>
          <w:szCs w:val="28"/>
        </w:rPr>
        <w:t xml:space="preserve"> частки ТОВ з чужого незаконного володіння</w:t>
      </w:r>
      <w:bookmarkEnd w:id="90"/>
      <w:r w:rsidRPr="009607E4">
        <w:rPr>
          <w:rFonts w:cs="Roboto Condensed Light"/>
          <w:b/>
          <w:bCs/>
          <w:color w:val="4472C4" w:themeColor="accent1"/>
          <w:szCs w:val="28"/>
        </w:rPr>
        <w:t xml:space="preserve"> судами</w:t>
      </w:r>
      <w:r>
        <w:rPr>
          <w:rFonts w:cs="Roboto Condensed Light"/>
          <w:b/>
          <w:bCs/>
          <w:color w:val="4472C4" w:themeColor="accent1"/>
          <w:szCs w:val="28"/>
        </w:rPr>
        <w:t xml:space="preserve"> </w:t>
      </w:r>
      <w:r w:rsidRPr="009607E4">
        <w:rPr>
          <w:rFonts w:cs="Roboto Condensed Light"/>
          <w:b/>
          <w:bCs/>
          <w:color w:val="4472C4" w:themeColor="accent1"/>
          <w:szCs w:val="28"/>
        </w:rPr>
        <w:t>не</w:t>
      </w:r>
      <w:r w:rsidR="00200327">
        <w:rPr>
          <w:rFonts w:cs="Roboto Condensed Light"/>
          <w:b/>
          <w:bCs/>
          <w:color w:val="4472C4" w:themeColor="accent1"/>
          <w:szCs w:val="28"/>
        </w:rPr>
        <w:t xml:space="preserve"> </w:t>
      </w:r>
      <w:r w:rsidRPr="009607E4">
        <w:rPr>
          <w:rFonts w:cs="Roboto Condensed Light"/>
          <w:b/>
          <w:bCs/>
          <w:color w:val="4472C4" w:themeColor="accent1"/>
          <w:szCs w:val="28"/>
        </w:rPr>
        <w:t>встановлено та не досліджено обставин справи щодо добросовісності набуття особою спірного майна</w:t>
      </w:r>
    </w:p>
    <w:p w14:paraId="1F0D5826" w14:textId="2D079E71" w:rsidR="0018301E" w:rsidRPr="0018301E" w:rsidRDefault="0018301E" w:rsidP="0018301E">
      <w:pPr>
        <w:spacing w:before="120" w:after="0" w:line="240" w:lineRule="auto"/>
        <w:jc w:val="both"/>
        <w:rPr>
          <w:rFonts w:eastAsia="Times New Roman" w:cs="Times New Roman"/>
          <w:szCs w:val="28"/>
          <w:lang w:eastAsia="uk-UA"/>
        </w:rPr>
      </w:pPr>
      <w:r w:rsidRPr="0018301E">
        <w:rPr>
          <w:rFonts w:eastAsia="Times New Roman" w:cs="Times New Roman"/>
          <w:szCs w:val="28"/>
          <w:lang w:eastAsia="uk-UA"/>
        </w:rPr>
        <w:t xml:space="preserve">Позовні вимоги </w:t>
      </w:r>
      <w:r w:rsidR="00F359BA">
        <w:rPr>
          <w:rFonts w:eastAsia="Times New Roman" w:cs="Times New Roman"/>
          <w:szCs w:val="28"/>
          <w:lang w:eastAsia="uk-UA"/>
        </w:rPr>
        <w:t xml:space="preserve">у справі </w:t>
      </w:r>
      <w:r w:rsidRPr="0018301E">
        <w:rPr>
          <w:rFonts w:eastAsia="Times New Roman" w:cs="Times New Roman"/>
          <w:szCs w:val="28"/>
          <w:lang w:eastAsia="uk-UA"/>
        </w:rPr>
        <w:t xml:space="preserve">обґрунтовані тим, що відповідач незаконно володіє спірним нерухомим майном позивача, яке вибуло з володіння позивача поза його волею, внаслідок вчинення щодо товариства та його майна серії кримінальних правопорушень, що на цей час є предметом досудового слідства. </w:t>
      </w:r>
      <w:r w:rsidR="00F359BA">
        <w:rPr>
          <w:rFonts w:eastAsia="Times New Roman" w:cs="Times New Roman"/>
          <w:szCs w:val="28"/>
          <w:lang w:eastAsia="uk-UA"/>
        </w:rPr>
        <w:t>Позивач вказував,</w:t>
      </w:r>
      <w:r w:rsidRPr="0018301E">
        <w:rPr>
          <w:rFonts w:eastAsia="Times New Roman" w:cs="Times New Roman"/>
          <w:szCs w:val="28"/>
          <w:lang w:eastAsia="uk-UA"/>
        </w:rPr>
        <w:t xml:space="preserve"> що на підставі підробленого паспорта </w:t>
      </w:r>
      <w:r w:rsidR="00F359BA">
        <w:rPr>
          <w:rFonts w:eastAsia="Times New Roman" w:cs="Times New Roman"/>
          <w:szCs w:val="28"/>
          <w:lang w:eastAsia="uk-UA"/>
        </w:rPr>
        <w:t>Особа-</w:t>
      </w:r>
      <w:r w:rsidRPr="0018301E">
        <w:rPr>
          <w:rFonts w:eastAsia="Times New Roman" w:cs="Times New Roman"/>
          <w:szCs w:val="28"/>
          <w:lang w:eastAsia="uk-UA"/>
        </w:rPr>
        <w:t xml:space="preserve">1 було здійснено незаконне відчуження його частки та укладені договори щодо його частки, зокрема внесено спірне нерухоме майно до статутного капіталу </w:t>
      </w:r>
      <w:r w:rsidR="00F359BA">
        <w:rPr>
          <w:rFonts w:eastAsia="Times New Roman" w:cs="Times New Roman"/>
          <w:szCs w:val="28"/>
          <w:lang w:eastAsia="uk-UA"/>
        </w:rPr>
        <w:t>ТОВ</w:t>
      </w:r>
      <w:r w:rsidRPr="0018301E">
        <w:rPr>
          <w:rFonts w:eastAsia="Times New Roman" w:cs="Times New Roman"/>
          <w:szCs w:val="28"/>
          <w:lang w:eastAsia="uk-UA"/>
        </w:rPr>
        <w:t>, яке в подальшому продане відповідачу за договорами купівлі-продажу. Відповідач набув право власності на весь спірний об</w:t>
      </w:r>
      <w:r w:rsidR="00450796">
        <w:rPr>
          <w:rFonts w:eastAsia="Times New Roman" w:cs="Times New Roman"/>
          <w:szCs w:val="28"/>
          <w:lang w:eastAsia="uk-UA"/>
        </w:rPr>
        <w:t>’</w:t>
      </w:r>
      <w:r w:rsidRPr="0018301E">
        <w:rPr>
          <w:rFonts w:eastAsia="Times New Roman" w:cs="Times New Roman"/>
          <w:szCs w:val="28"/>
          <w:lang w:eastAsia="uk-UA"/>
        </w:rPr>
        <w:t>єкт, тому спірне нерухоме майно підлягає витребуванню у відповідача на користь позивача.</w:t>
      </w:r>
    </w:p>
    <w:p w14:paraId="5DFB5C3B" w14:textId="3AD98792" w:rsidR="0018301E" w:rsidRPr="0018301E" w:rsidRDefault="00F359BA" w:rsidP="0018301E">
      <w:pPr>
        <w:spacing w:before="120" w:after="0" w:line="240" w:lineRule="auto"/>
        <w:jc w:val="both"/>
        <w:rPr>
          <w:rFonts w:eastAsia="Times New Roman" w:cs="Times New Roman"/>
          <w:szCs w:val="28"/>
          <w:lang w:eastAsia="uk-UA"/>
        </w:rPr>
      </w:pPr>
      <w:r w:rsidRPr="00400E63">
        <w:rPr>
          <w:rFonts w:eastAsia="Times New Roman" w:cs="Times New Roman"/>
          <w:szCs w:val="28"/>
          <w:lang w:eastAsia="uk-UA"/>
        </w:rPr>
        <w:t>Рішенням господарського суду, залишеним без змін постанов</w:t>
      </w:r>
      <w:r>
        <w:rPr>
          <w:rFonts w:eastAsia="Times New Roman" w:cs="Times New Roman"/>
          <w:szCs w:val="28"/>
          <w:lang w:eastAsia="uk-UA"/>
        </w:rPr>
        <w:t>ою</w:t>
      </w:r>
      <w:r w:rsidRPr="00400E63">
        <w:rPr>
          <w:rFonts w:eastAsia="Times New Roman" w:cs="Times New Roman"/>
          <w:szCs w:val="28"/>
          <w:lang w:eastAsia="uk-UA"/>
        </w:rPr>
        <w:t xml:space="preserve"> апеляційного господарського суду, </w:t>
      </w:r>
      <w:r w:rsidRPr="00357A4C">
        <w:rPr>
          <w:rFonts w:eastAsia="Times New Roman" w:cs="Times New Roman"/>
          <w:szCs w:val="28"/>
          <w:lang w:eastAsia="uk-UA"/>
        </w:rPr>
        <w:t>позовні вимоги задоволено</w:t>
      </w:r>
      <w:r>
        <w:rPr>
          <w:rFonts w:eastAsia="Times New Roman" w:cs="Times New Roman"/>
          <w:szCs w:val="28"/>
          <w:lang w:eastAsia="uk-UA"/>
        </w:rPr>
        <w:t xml:space="preserve">. </w:t>
      </w:r>
      <w:r w:rsidR="0018301E" w:rsidRPr="0018301E">
        <w:rPr>
          <w:rFonts w:eastAsia="Times New Roman" w:cs="Times New Roman"/>
          <w:szCs w:val="28"/>
          <w:lang w:eastAsia="uk-UA"/>
        </w:rPr>
        <w:t>Витребув</w:t>
      </w:r>
      <w:r>
        <w:rPr>
          <w:rFonts w:eastAsia="Times New Roman" w:cs="Times New Roman"/>
          <w:szCs w:val="28"/>
          <w:lang w:eastAsia="uk-UA"/>
        </w:rPr>
        <w:t>а</w:t>
      </w:r>
      <w:r w:rsidR="0018301E" w:rsidRPr="0018301E">
        <w:rPr>
          <w:rFonts w:eastAsia="Times New Roman" w:cs="Times New Roman"/>
          <w:szCs w:val="28"/>
          <w:lang w:eastAsia="uk-UA"/>
        </w:rPr>
        <w:t xml:space="preserve">но на користь </w:t>
      </w:r>
      <w:r>
        <w:rPr>
          <w:rFonts w:eastAsia="Times New Roman" w:cs="Times New Roman"/>
          <w:szCs w:val="28"/>
          <w:lang w:eastAsia="uk-UA"/>
        </w:rPr>
        <w:t>позивача</w:t>
      </w:r>
      <w:r w:rsidR="0018301E" w:rsidRPr="0018301E">
        <w:rPr>
          <w:rFonts w:eastAsia="Times New Roman" w:cs="Times New Roman"/>
          <w:szCs w:val="28"/>
          <w:lang w:eastAsia="uk-UA"/>
        </w:rPr>
        <w:t xml:space="preserve"> нежитлові будівлі.</w:t>
      </w:r>
    </w:p>
    <w:p w14:paraId="079B6167" w14:textId="77777777" w:rsidR="00F359BA" w:rsidRDefault="00F359BA" w:rsidP="00F359BA">
      <w:pPr>
        <w:spacing w:before="120" w:after="0" w:line="240" w:lineRule="auto"/>
        <w:jc w:val="both"/>
        <w:rPr>
          <w:rFonts w:eastAsia="Times New Roman" w:cs="Times New Roman"/>
          <w:szCs w:val="28"/>
          <w:lang w:eastAsia="uk-UA"/>
        </w:rPr>
      </w:pPr>
      <w:r w:rsidRPr="009B633B">
        <w:rPr>
          <w:rFonts w:eastAsia="Times New Roman" w:cs="Times New Roman"/>
          <w:szCs w:val="28"/>
          <w:lang w:eastAsia="uk-UA"/>
        </w:rPr>
        <w:t xml:space="preserve">Верховний Суд скасував </w:t>
      </w:r>
      <w:r>
        <w:rPr>
          <w:rFonts w:eastAsia="Times New Roman" w:cs="Times New Roman"/>
          <w:szCs w:val="28"/>
          <w:lang w:eastAsia="uk-UA"/>
        </w:rPr>
        <w:t>названі</w:t>
      </w:r>
      <w:r w:rsidRPr="009B633B">
        <w:rPr>
          <w:rFonts w:eastAsia="Times New Roman" w:cs="Times New Roman"/>
          <w:szCs w:val="28"/>
          <w:lang w:eastAsia="uk-UA"/>
        </w:rPr>
        <w:t xml:space="preserve"> рішення </w:t>
      </w:r>
      <w:r>
        <w:rPr>
          <w:rFonts w:eastAsia="Times New Roman" w:cs="Times New Roman"/>
          <w:szCs w:val="28"/>
          <w:lang w:eastAsia="uk-UA"/>
        </w:rPr>
        <w:t xml:space="preserve">господарських </w:t>
      </w:r>
      <w:r w:rsidRPr="009B633B">
        <w:rPr>
          <w:rFonts w:eastAsia="Times New Roman" w:cs="Times New Roman"/>
          <w:szCs w:val="28"/>
          <w:lang w:eastAsia="uk-UA"/>
        </w:rPr>
        <w:t>судів та направив справу на новий розгляд.</w:t>
      </w:r>
    </w:p>
    <w:p w14:paraId="2CED27F0" w14:textId="3B9CDD29" w:rsidR="0018301E" w:rsidRPr="0018301E" w:rsidRDefault="00F359BA" w:rsidP="0018301E">
      <w:pPr>
        <w:spacing w:before="120" w:after="0" w:line="240" w:lineRule="auto"/>
        <w:jc w:val="both"/>
        <w:rPr>
          <w:rFonts w:eastAsia="Times New Roman" w:cs="Times New Roman"/>
          <w:szCs w:val="28"/>
          <w:lang w:eastAsia="uk-UA"/>
        </w:rPr>
      </w:pPr>
      <w:r w:rsidRPr="009B633B">
        <w:rPr>
          <w:rFonts w:eastAsia="Times New Roman" w:cs="Times New Roman"/>
          <w:szCs w:val="28"/>
          <w:lang w:eastAsia="uk-UA"/>
        </w:rPr>
        <w:t xml:space="preserve">Верховний Суд </w:t>
      </w:r>
      <w:r w:rsidR="0018301E" w:rsidRPr="0018301E">
        <w:rPr>
          <w:rFonts w:eastAsia="Times New Roman" w:cs="Times New Roman"/>
          <w:szCs w:val="28"/>
          <w:lang w:eastAsia="uk-UA"/>
        </w:rPr>
        <w:t>зазначив, що можливість витребування майна з володіння іншої особи законодавець ставить у залежність насамперед від змісту правового зв</w:t>
      </w:r>
      <w:r w:rsidR="00450796">
        <w:rPr>
          <w:rFonts w:eastAsia="Times New Roman" w:cs="Times New Roman"/>
          <w:szCs w:val="28"/>
          <w:lang w:eastAsia="uk-UA"/>
        </w:rPr>
        <w:t>’</w:t>
      </w:r>
      <w:r w:rsidR="0018301E" w:rsidRPr="0018301E">
        <w:rPr>
          <w:rFonts w:eastAsia="Times New Roman" w:cs="Times New Roman"/>
          <w:szCs w:val="28"/>
          <w:lang w:eastAsia="uk-UA"/>
        </w:rPr>
        <w:t>язку між позивачем та спірним майном, його волевиявлення щодо вибуття майна, а</w:t>
      </w:r>
      <w:r w:rsidR="00C41090">
        <w:rPr>
          <w:rFonts w:eastAsia="Times New Roman" w:cs="Times New Roman"/>
          <w:szCs w:val="28"/>
          <w:lang w:eastAsia="uk-UA"/>
        </w:rPr>
        <w:t> </w:t>
      </w:r>
      <w:r w:rsidR="0018301E" w:rsidRPr="0018301E">
        <w:rPr>
          <w:rFonts w:eastAsia="Times New Roman" w:cs="Times New Roman"/>
          <w:szCs w:val="28"/>
          <w:lang w:eastAsia="uk-UA"/>
        </w:rPr>
        <w:t>також від того, чи є володілець майна добросовісним чи недобросовісним набувачем та від характеру набуття майна (оплатно чи безоплатно) (постанова Великої Палати Верховного Суду від 02.11.2021 у справі №</w:t>
      </w:r>
      <w:r w:rsidR="00C41090">
        <w:rPr>
          <w:rFonts w:eastAsia="Times New Roman" w:cs="Times New Roman"/>
          <w:szCs w:val="28"/>
          <w:lang w:eastAsia="uk-UA"/>
        </w:rPr>
        <w:t> </w:t>
      </w:r>
      <w:r w:rsidR="0018301E" w:rsidRPr="0018301E">
        <w:rPr>
          <w:rFonts w:eastAsia="Times New Roman" w:cs="Times New Roman"/>
          <w:szCs w:val="28"/>
          <w:lang w:eastAsia="uk-UA"/>
        </w:rPr>
        <w:t>925/1351/19).</w:t>
      </w:r>
    </w:p>
    <w:p w14:paraId="19DB39D6" w14:textId="77777777" w:rsidR="003B3D0E" w:rsidRDefault="0018301E" w:rsidP="0018301E">
      <w:pPr>
        <w:spacing w:before="120" w:after="0" w:line="240" w:lineRule="auto"/>
        <w:jc w:val="both"/>
        <w:rPr>
          <w:rFonts w:eastAsia="Times New Roman" w:cs="Times New Roman"/>
          <w:szCs w:val="28"/>
          <w:lang w:eastAsia="uk-UA"/>
        </w:rPr>
      </w:pPr>
      <w:r w:rsidRPr="0018301E">
        <w:rPr>
          <w:rFonts w:eastAsia="Times New Roman" w:cs="Times New Roman"/>
          <w:szCs w:val="28"/>
          <w:lang w:eastAsia="uk-UA"/>
        </w:rPr>
        <w:t>Добросовісна особа, яка придбаває нерухоме майно у власність або набуває інше речове право на нього, вправі покладатися на відомості про речові права інших осіб на нерухоме майно та їх обтяження (їх наявність або відсутність), що містяться у</w:t>
      </w:r>
      <w:r w:rsidR="00C41090">
        <w:rPr>
          <w:rFonts w:eastAsia="Times New Roman" w:cs="Times New Roman"/>
          <w:szCs w:val="28"/>
          <w:lang w:eastAsia="uk-UA"/>
        </w:rPr>
        <w:t> </w:t>
      </w:r>
      <w:r w:rsidRPr="0018301E">
        <w:rPr>
          <w:rFonts w:eastAsia="Times New Roman" w:cs="Times New Roman"/>
          <w:szCs w:val="28"/>
          <w:lang w:eastAsia="uk-UA"/>
        </w:rPr>
        <w:t xml:space="preserve">Державному реєстрі речових прав на нерухоме майно. </w:t>
      </w:r>
    </w:p>
    <w:p w14:paraId="2121EB2B" w14:textId="61BD8023" w:rsidR="0018301E" w:rsidRPr="0018301E" w:rsidRDefault="0018301E" w:rsidP="0018301E">
      <w:pPr>
        <w:spacing w:before="120" w:after="0" w:line="240" w:lineRule="auto"/>
        <w:jc w:val="both"/>
        <w:rPr>
          <w:rFonts w:eastAsia="Times New Roman" w:cs="Times New Roman"/>
          <w:szCs w:val="28"/>
          <w:lang w:eastAsia="uk-UA"/>
        </w:rPr>
      </w:pPr>
      <w:r w:rsidRPr="0018301E">
        <w:rPr>
          <w:rFonts w:eastAsia="Times New Roman" w:cs="Times New Roman"/>
          <w:szCs w:val="28"/>
          <w:lang w:eastAsia="uk-UA"/>
        </w:rPr>
        <w:t>Т</w:t>
      </w:r>
      <w:r w:rsidR="003B3D0E">
        <w:rPr>
          <w:rFonts w:eastAsia="Times New Roman" w:cs="Times New Roman"/>
          <w:szCs w:val="28"/>
          <w:lang w:eastAsia="uk-UA"/>
        </w:rPr>
        <w:t>ож</w:t>
      </w:r>
      <w:r w:rsidRPr="0018301E">
        <w:rPr>
          <w:rFonts w:eastAsia="Times New Roman" w:cs="Times New Roman"/>
          <w:szCs w:val="28"/>
          <w:lang w:eastAsia="uk-UA"/>
        </w:rPr>
        <w:t xml:space="preserve"> за відсутності в цьому реєстрі відомостей про права інших осіб на нерухоме майно або їх обтяжень особа, яка добросовісно покладалася на ці відомості, тобто не знала і не мала знати про</w:t>
      </w:r>
      <w:r w:rsidR="00C41090">
        <w:rPr>
          <w:rFonts w:eastAsia="Times New Roman" w:cs="Times New Roman"/>
          <w:szCs w:val="28"/>
          <w:lang w:eastAsia="uk-UA"/>
        </w:rPr>
        <w:t> </w:t>
      </w:r>
      <w:r w:rsidRPr="0018301E">
        <w:rPr>
          <w:rFonts w:eastAsia="Times New Roman" w:cs="Times New Roman"/>
          <w:szCs w:val="28"/>
          <w:lang w:eastAsia="uk-UA"/>
        </w:rPr>
        <w:t xml:space="preserve">існування таких прав чи обтяжень, набуває право </w:t>
      </w:r>
      <w:r w:rsidRPr="0018301E">
        <w:rPr>
          <w:rFonts w:eastAsia="Times New Roman" w:cs="Times New Roman"/>
          <w:szCs w:val="28"/>
          <w:lang w:eastAsia="uk-UA"/>
        </w:rPr>
        <w:lastRenderedPageBreak/>
        <w:t>на</w:t>
      </w:r>
      <w:r w:rsidR="003B3D0E">
        <w:rPr>
          <w:rFonts w:eastAsia="Times New Roman" w:cs="Times New Roman"/>
          <w:szCs w:val="28"/>
          <w:lang w:eastAsia="uk-UA"/>
        </w:rPr>
        <w:t> </w:t>
      </w:r>
      <w:r w:rsidRPr="0018301E">
        <w:rPr>
          <w:rFonts w:eastAsia="Times New Roman" w:cs="Times New Roman"/>
          <w:szCs w:val="28"/>
          <w:lang w:eastAsia="uk-UA"/>
        </w:rPr>
        <w:t>таке майно вільним від</w:t>
      </w:r>
      <w:r w:rsidR="00C41090">
        <w:rPr>
          <w:rFonts w:eastAsia="Times New Roman" w:cs="Times New Roman"/>
          <w:szCs w:val="28"/>
          <w:lang w:eastAsia="uk-UA"/>
        </w:rPr>
        <w:t> </w:t>
      </w:r>
      <w:r w:rsidRPr="0018301E">
        <w:rPr>
          <w:rFonts w:eastAsia="Times New Roman" w:cs="Times New Roman"/>
          <w:szCs w:val="28"/>
          <w:lang w:eastAsia="uk-UA"/>
        </w:rPr>
        <w:t>незареєстрованих прав інших осіб та обтяжень. Такі висновки сформульовані у</w:t>
      </w:r>
      <w:r w:rsidR="00C41090">
        <w:rPr>
          <w:rFonts w:eastAsia="Times New Roman" w:cs="Times New Roman"/>
          <w:szCs w:val="28"/>
          <w:lang w:eastAsia="uk-UA"/>
        </w:rPr>
        <w:t> </w:t>
      </w:r>
      <w:r w:rsidRPr="0018301E">
        <w:rPr>
          <w:rFonts w:eastAsia="Times New Roman" w:cs="Times New Roman"/>
          <w:szCs w:val="28"/>
          <w:lang w:eastAsia="uk-UA"/>
        </w:rPr>
        <w:t>постановах Великої Палати Верховного Суду від</w:t>
      </w:r>
      <w:r w:rsidR="003B3D0E">
        <w:rPr>
          <w:rFonts w:eastAsia="Times New Roman" w:cs="Times New Roman"/>
          <w:szCs w:val="28"/>
          <w:lang w:eastAsia="uk-UA"/>
        </w:rPr>
        <w:t> </w:t>
      </w:r>
      <w:r w:rsidRPr="0018301E">
        <w:rPr>
          <w:rFonts w:eastAsia="Times New Roman" w:cs="Times New Roman"/>
          <w:szCs w:val="28"/>
          <w:lang w:eastAsia="uk-UA"/>
        </w:rPr>
        <w:t>23.10.2019 у справі №</w:t>
      </w:r>
      <w:r w:rsidR="00C41090">
        <w:rPr>
          <w:rFonts w:eastAsia="Times New Roman" w:cs="Times New Roman"/>
          <w:szCs w:val="28"/>
          <w:lang w:eastAsia="uk-UA"/>
        </w:rPr>
        <w:t> </w:t>
      </w:r>
      <w:r w:rsidRPr="0018301E">
        <w:rPr>
          <w:rFonts w:eastAsia="Times New Roman" w:cs="Times New Roman"/>
          <w:szCs w:val="28"/>
          <w:lang w:eastAsia="uk-UA"/>
        </w:rPr>
        <w:t>922/3537/17 (пункт 38), від 01.04.2020 у справі №</w:t>
      </w:r>
      <w:r w:rsidR="00C41090">
        <w:rPr>
          <w:rFonts w:eastAsia="Times New Roman" w:cs="Times New Roman"/>
          <w:szCs w:val="28"/>
          <w:lang w:eastAsia="uk-UA"/>
        </w:rPr>
        <w:t> </w:t>
      </w:r>
      <w:r w:rsidRPr="0018301E">
        <w:rPr>
          <w:rFonts w:eastAsia="Times New Roman" w:cs="Times New Roman"/>
          <w:szCs w:val="28"/>
          <w:lang w:eastAsia="uk-UA"/>
        </w:rPr>
        <w:t>610/1030/18 (пункт 46.1), від</w:t>
      </w:r>
      <w:r w:rsidR="00C41090">
        <w:rPr>
          <w:rFonts w:eastAsia="Times New Roman" w:cs="Times New Roman"/>
          <w:szCs w:val="28"/>
          <w:lang w:eastAsia="uk-UA"/>
        </w:rPr>
        <w:t> </w:t>
      </w:r>
      <w:r w:rsidRPr="0018301E">
        <w:rPr>
          <w:rFonts w:eastAsia="Times New Roman" w:cs="Times New Roman"/>
          <w:szCs w:val="28"/>
          <w:lang w:eastAsia="uk-UA"/>
        </w:rPr>
        <w:t>15.06.2021 у справі № 922/2416/17 (пункт 7.22), від</w:t>
      </w:r>
      <w:r w:rsidR="003B3D0E">
        <w:rPr>
          <w:rFonts w:eastAsia="Times New Roman" w:cs="Times New Roman"/>
          <w:szCs w:val="28"/>
          <w:lang w:eastAsia="uk-UA"/>
        </w:rPr>
        <w:t> </w:t>
      </w:r>
      <w:r w:rsidRPr="0018301E">
        <w:rPr>
          <w:rFonts w:eastAsia="Times New Roman" w:cs="Times New Roman"/>
          <w:szCs w:val="28"/>
          <w:lang w:eastAsia="uk-UA"/>
        </w:rPr>
        <w:t>02.11.2021 у справі № 925/1351/19 (пункт 6.50), на які посилається скаржник у</w:t>
      </w:r>
      <w:r w:rsidR="003B3D0E">
        <w:rPr>
          <w:rFonts w:eastAsia="Times New Roman" w:cs="Times New Roman"/>
          <w:szCs w:val="28"/>
          <w:lang w:eastAsia="uk-UA"/>
        </w:rPr>
        <w:t> </w:t>
      </w:r>
      <w:r w:rsidRPr="0018301E">
        <w:rPr>
          <w:rFonts w:eastAsia="Times New Roman" w:cs="Times New Roman"/>
          <w:szCs w:val="28"/>
          <w:lang w:eastAsia="uk-UA"/>
        </w:rPr>
        <w:t>касаційній скарзі.</w:t>
      </w:r>
    </w:p>
    <w:p w14:paraId="30EA87F9" w14:textId="5DAD488B" w:rsidR="0018301E" w:rsidRPr="0018301E" w:rsidRDefault="0018301E" w:rsidP="0018301E">
      <w:pPr>
        <w:spacing w:before="120" w:after="0" w:line="240" w:lineRule="auto"/>
        <w:jc w:val="both"/>
        <w:rPr>
          <w:rFonts w:eastAsia="Times New Roman" w:cs="Times New Roman"/>
          <w:szCs w:val="28"/>
          <w:lang w:eastAsia="uk-UA"/>
        </w:rPr>
      </w:pPr>
      <w:bookmarkStart w:id="91" w:name="_Hlk207284761"/>
      <w:r w:rsidRPr="0018301E">
        <w:rPr>
          <w:rFonts w:eastAsia="Times New Roman" w:cs="Times New Roman"/>
          <w:szCs w:val="28"/>
          <w:lang w:eastAsia="uk-UA"/>
        </w:rPr>
        <w:t>Водночас суди попередніх інстанцій не встановили та не дослідили обставин справи щодо добросовісності набуття відповідачем спірного майна. Тобто суди не</w:t>
      </w:r>
      <w:r w:rsidR="00C41090">
        <w:rPr>
          <w:rFonts w:eastAsia="Times New Roman" w:cs="Times New Roman"/>
          <w:szCs w:val="28"/>
          <w:lang w:eastAsia="uk-UA"/>
        </w:rPr>
        <w:t> </w:t>
      </w:r>
      <w:r w:rsidRPr="0018301E">
        <w:rPr>
          <w:rFonts w:eastAsia="Times New Roman" w:cs="Times New Roman"/>
          <w:szCs w:val="28"/>
          <w:lang w:eastAsia="uk-UA"/>
        </w:rPr>
        <w:t>розглянули спір по суті в частині позовної вимоги, яка опосередковує віндикаційний позов.</w:t>
      </w:r>
    </w:p>
    <w:bookmarkEnd w:id="91"/>
    <w:p w14:paraId="67D5435F" w14:textId="77777777" w:rsidR="00E57A6B" w:rsidRDefault="00E57A6B" w:rsidP="00E57A6B">
      <w:pPr>
        <w:spacing w:line="240" w:lineRule="auto"/>
        <w:rPr>
          <w:rFonts w:cs="Calibri"/>
          <w:b/>
          <w:bCs/>
        </w:rPr>
      </w:pPr>
    </w:p>
    <w:tbl>
      <w:tblPr>
        <w:tblW w:w="0" w:type="auto"/>
        <w:tblLook w:val="00A0" w:firstRow="1" w:lastRow="0" w:firstColumn="1" w:lastColumn="0" w:noHBand="0" w:noVBand="0"/>
      </w:tblPr>
      <w:tblGrid>
        <w:gridCol w:w="1701"/>
        <w:gridCol w:w="7905"/>
      </w:tblGrid>
      <w:tr w:rsidR="00E57A6B" w:rsidRPr="00D97244" w14:paraId="27FB0D96" w14:textId="77777777" w:rsidTr="005C45E9">
        <w:tc>
          <w:tcPr>
            <w:tcW w:w="1701" w:type="dxa"/>
          </w:tcPr>
          <w:p w14:paraId="7B868AA5" w14:textId="77777777" w:rsidR="00E57A6B" w:rsidRPr="00D97244" w:rsidRDefault="00E57A6B"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"http://qrcoder.ru/code/?https://reyestr.court.gov.ua/Review/128626677&amp;2&amp;0" \* MERGEFORMATINET </w:instrText>
            </w:r>
            <w:r>
              <w:fldChar w:fldCharType="separate"/>
            </w:r>
            <w:r>
              <w:fldChar w:fldCharType="begin"/>
            </w:r>
            <w:r>
              <w:instrText xml:space="preserve"> INCLUDEPICTURE  "http://qrcoder.ru/code/?https://reyestr.court.gov.ua/Review/128626677&amp;2&amp;0" \* MERGEFORMATINET </w:instrText>
            </w:r>
            <w:r>
              <w:fldChar w:fldCharType="separate"/>
            </w:r>
            <w:r>
              <w:fldChar w:fldCharType="begin"/>
            </w:r>
            <w:r>
              <w:instrText xml:space="preserve"> INCLUDEPICTURE  "http://qrcoder.ru/code/?https://reyestr.court.gov.ua/Review/128626677&amp;2&amp;0" \* MERGEFORMATINET </w:instrText>
            </w:r>
            <w:r>
              <w:fldChar w:fldCharType="separate"/>
            </w:r>
            <w:r w:rsidR="00DB61A4">
              <w:fldChar w:fldCharType="begin"/>
            </w:r>
            <w:r w:rsidR="00DB61A4">
              <w:instrText xml:space="preserve"> INCLUDEPICTURE  "http://qrcoder.ru/code/?https://reyestr.court.gov.ua/Review/128626677&amp;2&amp;0" \* MERGEFORMATINET </w:instrText>
            </w:r>
            <w:r w:rsidR="00DB61A4">
              <w:fldChar w:fldCharType="separate"/>
            </w:r>
            <w:r>
              <w:fldChar w:fldCharType="begin"/>
            </w:r>
            <w:r>
              <w:instrText xml:space="preserve"> INCLUDEPICTURE  "http://qrcoder.ru/code/?https://reyestr.court.gov.ua/Review/128626677&amp;2&amp;0" \* MERGEFORMATINET </w:instrText>
            </w:r>
            <w:r>
              <w:fldChar w:fldCharType="separate"/>
            </w:r>
            <w:r>
              <w:fldChar w:fldCharType="begin"/>
            </w:r>
            <w:r>
              <w:instrText xml:space="preserve"> INCLUDEPICTURE  "http://qrcoder.ru/code/?https://reyestr.court.gov.ua/Review/128626677&amp;2&amp;0" \* MERGEFORMATINET </w:instrText>
            </w:r>
            <w:r>
              <w:fldChar w:fldCharType="separate"/>
            </w:r>
            <w:r>
              <w:fldChar w:fldCharType="begin"/>
            </w:r>
            <w:r>
              <w:instrText xml:space="preserve"> INCLUDEPICTURE  "http://qrcoder.ru/code/?https://reyestr.court.gov.ua/Review/128626677&amp;2&amp;0" \* MERGEFORMATINET </w:instrText>
            </w:r>
            <w:r>
              <w:fldChar w:fldCharType="separate"/>
            </w:r>
            <w:r>
              <w:fldChar w:fldCharType="begin"/>
            </w:r>
            <w:r>
              <w:instrText xml:space="preserve"> INCLUDEPICTURE  "http://qrcoder.ru/code/?https://reyestr.court.gov.ua/Review/128626677&amp;2&amp;0" \* MERGEFORMATINET </w:instrText>
            </w:r>
            <w:r>
              <w:fldChar w:fldCharType="separate"/>
            </w:r>
            <w:r>
              <w:fldChar w:fldCharType="begin"/>
            </w:r>
            <w:r>
              <w:instrText xml:space="preserve"> INCLUDEPICTURE  "http://qrcoder.ru/code/?https://reyestr.court.gov.ua/Review/128626677&amp;2&amp;0" \* MERGEFORMATINET </w:instrText>
            </w:r>
            <w:r>
              <w:fldChar w:fldCharType="separate"/>
            </w:r>
            <w:r w:rsidR="00000000">
              <w:fldChar w:fldCharType="begin"/>
            </w:r>
            <w:r w:rsidR="00000000">
              <w:instrText xml:space="preserve"> INCLUDEPICTURE  "http://qrcoder.ru/code/?https://reyestr.court.gov.ua/Review/128626677&amp;2&amp;0" \* MERGEFORMATINET </w:instrText>
            </w:r>
            <w:r w:rsidR="00000000">
              <w:fldChar w:fldCharType="separate"/>
            </w:r>
            <w:r w:rsidR="00892872">
              <w:pict w14:anchorId="0559F9EA">
                <v:shape id="_x0000_i1101" type="#_x0000_t75" alt="" style="width:61.5pt;height:61.5pt">
                  <v:imagedata r:id="rId380" r:href="rId381"/>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7381D4CC" w14:textId="77777777" w:rsidR="00E57A6B" w:rsidRPr="00D97244" w:rsidRDefault="00E57A6B" w:rsidP="005C45E9">
            <w:pPr>
              <w:spacing w:line="240" w:lineRule="auto"/>
              <w:rPr>
                <w:rFonts w:cs="Calibri"/>
                <w:kern w:val="2"/>
                <w:sz w:val="24"/>
                <w:szCs w:val="24"/>
              </w:rPr>
            </w:pPr>
            <w:r w:rsidRPr="00D97244">
              <w:rPr>
                <w:rFonts w:cs="Calibri"/>
                <w:kern w:val="2"/>
                <w:sz w:val="24"/>
                <w:szCs w:val="24"/>
              </w:rPr>
              <w:t>Детальніше з текстом постанови Верховного Суду від 03 липня 2025 року у cправі № 910/16916/23 можна ознайомитися за посиланням</w:t>
            </w:r>
          </w:p>
          <w:p w14:paraId="56CD95DC" w14:textId="77777777" w:rsidR="00E57A6B" w:rsidRPr="00D97244" w:rsidRDefault="00E57A6B" w:rsidP="005C45E9">
            <w:pPr>
              <w:spacing w:line="240" w:lineRule="auto"/>
              <w:rPr>
                <w:rFonts w:cs="Calibri"/>
                <w:i/>
                <w:iCs/>
                <w:kern w:val="2"/>
              </w:rPr>
            </w:pPr>
            <w:hyperlink r:id="rId382" w:history="1">
              <w:r w:rsidRPr="00D97244">
                <w:rPr>
                  <w:rStyle w:val="a4"/>
                  <w:rFonts w:cs="Calibri"/>
                  <w:kern w:val="2"/>
                  <w:sz w:val="24"/>
                  <w:szCs w:val="24"/>
                </w:rPr>
                <w:t>https://reyestr.court.gov.ua/Review/128626677</w:t>
              </w:r>
            </w:hyperlink>
            <w:r w:rsidRPr="00D97244">
              <w:rPr>
                <w:rFonts w:cs="Calibri"/>
                <w:i/>
                <w:iCs/>
                <w:kern w:val="2"/>
              </w:rPr>
              <w:t xml:space="preserve"> </w:t>
            </w:r>
          </w:p>
        </w:tc>
      </w:tr>
    </w:tbl>
    <w:p w14:paraId="68789FAF" w14:textId="77777777" w:rsidR="003275E3" w:rsidRDefault="003275E3"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6ED0DE6F" w14:textId="6AB2CD3D" w:rsidR="001A289A" w:rsidRPr="00200327" w:rsidRDefault="00200327" w:rsidP="00FB38C7">
      <w:pPr>
        <w:tabs>
          <w:tab w:val="left" w:pos="3696"/>
        </w:tabs>
        <w:spacing w:before="120" w:after="0" w:line="240" w:lineRule="auto"/>
        <w:jc w:val="both"/>
        <w:rPr>
          <w:rFonts w:cs="Roboto Condensed Light"/>
          <w:b/>
          <w:bCs/>
          <w:color w:val="4472C4" w:themeColor="accent1"/>
          <w:kern w:val="2"/>
          <w:szCs w:val="28"/>
          <w14:ligatures w14:val="standardContextual"/>
        </w:rPr>
      </w:pPr>
      <w:r w:rsidRPr="00200327">
        <w:rPr>
          <w:rFonts w:cs="Roboto Condensed Light"/>
          <w:b/>
          <w:bCs/>
          <w:color w:val="4472C4" w:themeColor="accent1"/>
          <w:kern w:val="2"/>
          <w:szCs w:val="28"/>
          <w14:ligatures w14:val="standardContextual"/>
        </w:rPr>
        <w:t>1</w:t>
      </w:r>
      <w:r w:rsidR="00B97F8B">
        <w:rPr>
          <w:rFonts w:cs="Roboto Condensed Light"/>
          <w:b/>
          <w:bCs/>
          <w:color w:val="4472C4" w:themeColor="accent1"/>
          <w:kern w:val="2"/>
          <w:szCs w:val="28"/>
          <w14:ligatures w14:val="standardContextual"/>
        </w:rPr>
        <w:t>1</w:t>
      </w:r>
      <w:r w:rsidRPr="00200327">
        <w:rPr>
          <w:rFonts w:cs="Roboto Condensed Light"/>
          <w:b/>
          <w:bCs/>
          <w:color w:val="4472C4" w:themeColor="accent1"/>
          <w:kern w:val="2"/>
          <w:szCs w:val="28"/>
          <w14:ligatures w14:val="standardContextual"/>
        </w:rPr>
        <w:t>.13. Оскаржувані судові рішення не містять висновків про те, які саме права чи</w:t>
      </w:r>
      <w:r w:rsidR="003B3D0E">
        <w:rPr>
          <w:rFonts w:cs="Roboto Condensed Light"/>
          <w:b/>
          <w:bCs/>
          <w:color w:val="4472C4" w:themeColor="accent1"/>
          <w:kern w:val="2"/>
          <w:szCs w:val="28"/>
          <w14:ligatures w14:val="standardContextual"/>
        </w:rPr>
        <w:t> </w:t>
      </w:r>
      <w:r w:rsidRPr="00200327">
        <w:rPr>
          <w:rFonts w:cs="Roboto Condensed Light"/>
          <w:b/>
          <w:bCs/>
          <w:color w:val="4472C4" w:themeColor="accent1"/>
          <w:kern w:val="2"/>
          <w:szCs w:val="28"/>
          <w14:ligatures w14:val="standardContextual"/>
        </w:rPr>
        <w:t>інтереси позивача порушуються оскаржуваними рішеннями загальних зборів</w:t>
      </w:r>
    </w:p>
    <w:p w14:paraId="4D982FF5" w14:textId="62E5C44B" w:rsidR="00200327" w:rsidRDefault="00200327" w:rsidP="00200327">
      <w:pPr>
        <w:spacing w:before="120" w:after="0" w:line="240" w:lineRule="auto"/>
        <w:jc w:val="both"/>
        <w:rPr>
          <w:rFonts w:eastAsia="Times New Roman" w:cs="Times New Roman"/>
          <w:szCs w:val="28"/>
          <w:lang w:eastAsia="uk-UA"/>
        </w:rPr>
      </w:pPr>
      <w:r>
        <w:rPr>
          <w:rFonts w:eastAsia="Times New Roman" w:cs="Times New Roman"/>
          <w:szCs w:val="28"/>
          <w:lang w:eastAsia="uk-UA"/>
        </w:rPr>
        <w:t>Верховний Суд</w:t>
      </w:r>
      <w:r w:rsidRPr="00200327">
        <w:rPr>
          <w:rFonts w:eastAsia="Times New Roman" w:cs="Times New Roman"/>
          <w:szCs w:val="28"/>
          <w:lang w:eastAsia="uk-UA"/>
        </w:rPr>
        <w:t xml:space="preserve"> зазначив, що оскаржувані судові рішення взагалі не містять висновків про те, які саме права чи інтереси позивача порушуються оскаржуваними рішеннями загальних зборів.</w:t>
      </w:r>
      <w:r>
        <w:rPr>
          <w:rFonts w:eastAsia="Times New Roman" w:cs="Times New Roman"/>
          <w:szCs w:val="28"/>
          <w:lang w:eastAsia="uk-UA"/>
        </w:rPr>
        <w:t xml:space="preserve"> </w:t>
      </w:r>
      <w:r w:rsidRPr="00200327">
        <w:rPr>
          <w:rFonts w:eastAsia="Times New Roman" w:cs="Times New Roman"/>
          <w:szCs w:val="28"/>
          <w:lang w:eastAsia="uk-UA"/>
        </w:rPr>
        <w:t xml:space="preserve">Не містять </w:t>
      </w:r>
      <w:r>
        <w:rPr>
          <w:rFonts w:eastAsia="Times New Roman" w:cs="Times New Roman"/>
          <w:szCs w:val="28"/>
          <w:lang w:eastAsia="uk-UA"/>
        </w:rPr>
        <w:t>вони</w:t>
      </w:r>
      <w:r w:rsidRPr="00200327">
        <w:rPr>
          <w:rFonts w:eastAsia="Times New Roman" w:cs="Times New Roman"/>
          <w:szCs w:val="28"/>
          <w:lang w:eastAsia="uk-UA"/>
        </w:rPr>
        <w:t xml:space="preserve"> і співставлення порушеного права чи</w:t>
      </w:r>
      <w:r w:rsidR="003B3D0E">
        <w:rPr>
          <w:rFonts w:eastAsia="Times New Roman" w:cs="Times New Roman"/>
          <w:szCs w:val="28"/>
          <w:lang w:eastAsia="uk-UA"/>
        </w:rPr>
        <w:t> </w:t>
      </w:r>
      <w:r w:rsidRPr="00200327">
        <w:rPr>
          <w:rFonts w:eastAsia="Times New Roman" w:cs="Times New Roman"/>
          <w:szCs w:val="28"/>
          <w:lang w:eastAsia="uk-UA"/>
        </w:rPr>
        <w:t>інтересу позивача з інтересами інших учасників, беручи до уваги те, що</w:t>
      </w:r>
      <w:r w:rsidR="003B3D0E">
        <w:rPr>
          <w:rFonts w:eastAsia="Times New Roman" w:cs="Times New Roman"/>
          <w:szCs w:val="28"/>
          <w:lang w:eastAsia="uk-UA"/>
        </w:rPr>
        <w:t> </w:t>
      </w:r>
      <w:r w:rsidRPr="00200327">
        <w:rPr>
          <w:rFonts w:eastAsia="Times New Roman" w:cs="Times New Roman"/>
          <w:szCs w:val="28"/>
          <w:lang w:eastAsia="uk-UA"/>
        </w:rPr>
        <w:t>на</w:t>
      </w:r>
      <w:r w:rsidR="003B3D0E">
        <w:rPr>
          <w:rFonts w:eastAsia="Times New Roman" w:cs="Times New Roman"/>
          <w:szCs w:val="28"/>
          <w:lang w:eastAsia="uk-UA"/>
        </w:rPr>
        <w:t> </w:t>
      </w:r>
      <w:r w:rsidRPr="00200327">
        <w:rPr>
          <w:rFonts w:eastAsia="Times New Roman" w:cs="Times New Roman"/>
          <w:szCs w:val="28"/>
          <w:lang w:eastAsia="uk-UA"/>
        </w:rPr>
        <w:t>оскаржуваних загальних зборах учасників відповідача приймали участь всі</w:t>
      </w:r>
      <w:r w:rsidR="003B3D0E">
        <w:rPr>
          <w:rFonts w:eastAsia="Times New Roman" w:cs="Times New Roman"/>
          <w:szCs w:val="28"/>
          <w:lang w:eastAsia="uk-UA"/>
        </w:rPr>
        <w:t> </w:t>
      </w:r>
      <w:r w:rsidRPr="00200327">
        <w:rPr>
          <w:rFonts w:eastAsia="Times New Roman" w:cs="Times New Roman"/>
          <w:szCs w:val="28"/>
          <w:lang w:eastAsia="uk-UA"/>
        </w:rPr>
        <w:t xml:space="preserve">учасники </w:t>
      </w:r>
      <w:r w:rsidR="0087677B">
        <w:rPr>
          <w:rFonts w:eastAsia="Times New Roman" w:cs="Times New Roman"/>
          <w:szCs w:val="28"/>
          <w:lang w:eastAsia="uk-UA"/>
        </w:rPr>
        <w:t>ПП</w:t>
      </w:r>
      <w:r w:rsidRPr="00200327">
        <w:rPr>
          <w:rFonts w:eastAsia="Times New Roman" w:cs="Times New Roman"/>
          <w:szCs w:val="28"/>
          <w:lang w:eastAsia="uk-UA"/>
        </w:rPr>
        <w:t xml:space="preserve"> та всі голосували "за" по всім питанням порядку денного.</w:t>
      </w:r>
    </w:p>
    <w:p w14:paraId="63F40D26" w14:textId="77777777" w:rsidR="00E57A6B" w:rsidRPr="00200327" w:rsidRDefault="00E57A6B" w:rsidP="00200327">
      <w:pPr>
        <w:spacing w:before="120" w:after="0" w:line="240" w:lineRule="auto"/>
        <w:jc w:val="both"/>
        <w:rPr>
          <w:rFonts w:eastAsia="Times New Roman" w:cs="Times New Roman"/>
          <w:szCs w:val="28"/>
          <w:lang w:eastAsia="uk-UA"/>
        </w:rPr>
      </w:pPr>
    </w:p>
    <w:tbl>
      <w:tblPr>
        <w:tblW w:w="0" w:type="auto"/>
        <w:tblLook w:val="00A0" w:firstRow="1" w:lastRow="0" w:firstColumn="1" w:lastColumn="0" w:noHBand="0" w:noVBand="0"/>
      </w:tblPr>
      <w:tblGrid>
        <w:gridCol w:w="1701"/>
        <w:gridCol w:w="7905"/>
      </w:tblGrid>
      <w:tr w:rsidR="00E57A6B" w:rsidRPr="00D97244" w14:paraId="4F018183" w14:textId="77777777" w:rsidTr="005C45E9">
        <w:tc>
          <w:tcPr>
            <w:tcW w:w="1701" w:type="dxa"/>
          </w:tcPr>
          <w:p w14:paraId="4F88300A" w14:textId="77777777" w:rsidR="00E57A6B" w:rsidRPr="00D97244" w:rsidRDefault="00E57A6B"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"http://qrcoder.ru/code/?https://reyestr.court.gov.ua/Review/128965560&amp;2&amp;0" \* MERGEFORMATINET </w:instrText>
            </w:r>
            <w:r>
              <w:fldChar w:fldCharType="separate"/>
            </w:r>
            <w:r>
              <w:fldChar w:fldCharType="begin"/>
            </w:r>
            <w:r>
              <w:instrText xml:space="preserve"> INCLUDEPICTURE  "http://qrcoder.ru/code/?https://reyestr.court.gov.ua/Review/128965560&amp;2&amp;0" \* MERGEFORMATINET </w:instrText>
            </w:r>
            <w:r>
              <w:fldChar w:fldCharType="separate"/>
            </w:r>
            <w:r>
              <w:fldChar w:fldCharType="begin"/>
            </w:r>
            <w:r>
              <w:instrText xml:space="preserve"> INCLUDEPICTURE  "http://qrcoder.ru/code/?https://reyestr.court.gov.ua/Review/128965560&amp;2&amp;0" \* MERGEFORMATINET </w:instrText>
            </w:r>
            <w:r>
              <w:fldChar w:fldCharType="separate"/>
            </w:r>
            <w:r w:rsidR="00DB61A4">
              <w:fldChar w:fldCharType="begin"/>
            </w:r>
            <w:r w:rsidR="00DB61A4">
              <w:instrText xml:space="preserve"> INCLUDEPICTURE  "http://qrcoder.ru/code/?https://reyestr.court.gov.ua/Review/128965560&amp;2&amp;0" \* MERGEFORMATINET </w:instrText>
            </w:r>
            <w:r w:rsidR="00DB61A4">
              <w:fldChar w:fldCharType="separate"/>
            </w:r>
            <w:r>
              <w:fldChar w:fldCharType="begin"/>
            </w:r>
            <w:r>
              <w:instrText xml:space="preserve"> INCLUDEPICTURE  "http://qrcoder.ru/code/?https://reyestr.court.gov.ua/Review/128965560&amp;2&amp;0" \* MERGEFORMATINET </w:instrText>
            </w:r>
            <w:r>
              <w:fldChar w:fldCharType="separate"/>
            </w:r>
            <w:r>
              <w:fldChar w:fldCharType="begin"/>
            </w:r>
            <w:r>
              <w:instrText xml:space="preserve"> INCLUDEPICTURE  "http://qrcoder.ru/code/?https://reyestr.court.gov.ua/Review/128965560&amp;2&amp;0" \* MERGEFORMATINET </w:instrText>
            </w:r>
            <w:r>
              <w:fldChar w:fldCharType="separate"/>
            </w:r>
            <w:r>
              <w:fldChar w:fldCharType="begin"/>
            </w:r>
            <w:r>
              <w:instrText xml:space="preserve"> INCLUDEPICTURE  "http://qrcoder.ru/code/?https://reyestr.court.gov.ua/Review/128965560&amp;2&amp;0" \* MERGEFORMATINET </w:instrText>
            </w:r>
            <w:r>
              <w:fldChar w:fldCharType="separate"/>
            </w:r>
            <w:r>
              <w:fldChar w:fldCharType="begin"/>
            </w:r>
            <w:r>
              <w:instrText xml:space="preserve"> INCLUDEPICTURE  "http://qrcoder.ru/code/?https://reyestr.court.gov.ua/Review/128965560&amp;2&amp;0" \* MERGEFORMATINET </w:instrText>
            </w:r>
            <w:r>
              <w:fldChar w:fldCharType="separate"/>
            </w:r>
            <w:r>
              <w:fldChar w:fldCharType="begin"/>
            </w:r>
            <w:r>
              <w:instrText xml:space="preserve"> INCLUDEPICTURE  "http://qrcoder.ru/code/?https://reyestr.court.gov.ua/Review/128965560&amp;2&amp;0" \* MERGEFORMATINET </w:instrText>
            </w:r>
            <w:r>
              <w:fldChar w:fldCharType="separate"/>
            </w:r>
            <w:r w:rsidR="00000000">
              <w:fldChar w:fldCharType="begin"/>
            </w:r>
            <w:r w:rsidR="00000000">
              <w:instrText xml:space="preserve"> INCLUDEPICTURE  "http://qrcoder.ru/code/?https://reyestr.court.gov.ua/Review/128965560&amp;2&amp;0" \* MERGEFORMATINET </w:instrText>
            </w:r>
            <w:r w:rsidR="00000000">
              <w:fldChar w:fldCharType="separate"/>
            </w:r>
            <w:r w:rsidR="00892872">
              <w:pict w14:anchorId="7D76BEF1">
                <v:shape id="_x0000_i1102" type="#_x0000_t75" alt="" style="width:60.75pt;height:60.75pt">
                  <v:imagedata r:id="rId383" r:href="rId384"/>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36A7DFA7" w14:textId="77777777" w:rsidR="00E57A6B" w:rsidRPr="00D97244" w:rsidRDefault="00E57A6B"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15 липня 2025 року </w:t>
            </w:r>
            <w:r w:rsidRPr="00D97244">
              <w:rPr>
                <w:rFonts w:cs="Times New Roman"/>
                <w:kern w:val="2"/>
                <w:sz w:val="24"/>
                <w:szCs w:val="24"/>
                <w:lang w:eastAsia="uk-UA"/>
              </w:rPr>
              <w:t>у </w:t>
            </w:r>
            <w:r w:rsidRPr="00D97244">
              <w:rPr>
                <w:rFonts w:cs="Calibri"/>
                <w:kern w:val="2"/>
                <w:sz w:val="24"/>
                <w:szCs w:val="24"/>
              </w:rPr>
              <w:t>cправі № 914/653/24 можна ознайомитися за посиланням</w:t>
            </w:r>
          </w:p>
          <w:p w14:paraId="613BD259" w14:textId="77777777" w:rsidR="00E57A6B" w:rsidRPr="00D97244" w:rsidRDefault="00E57A6B" w:rsidP="005C45E9">
            <w:pPr>
              <w:spacing w:line="240" w:lineRule="auto"/>
              <w:rPr>
                <w:rFonts w:cs="Calibri"/>
                <w:color w:val="0563C1"/>
                <w:kern w:val="2"/>
                <w:sz w:val="24"/>
                <w:szCs w:val="24"/>
              </w:rPr>
            </w:pPr>
            <w:hyperlink r:id="rId385" w:history="1">
              <w:r w:rsidRPr="00D97244">
                <w:rPr>
                  <w:rStyle w:val="a4"/>
                  <w:rFonts w:cs="Calibri"/>
                  <w:kern w:val="2"/>
                  <w:sz w:val="24"/>
                  <w:szCs w:val="24"/>
                </w:rPr>
                <w:t>https://reyestr.court.gov.ua/Review/128965560</w:t>
              </w:r>
            </w:hyperlink>
            <w:r w:rsidRPr="00D97244">
              <w:rPr>
                <w:rFonts w:cs="Calibri"/>
                <w:color w:val="0563C1"/>
                <w:kern w:val="2"/>
                <w:sz w:val="24"/>
                <w:szCs w:val="24"/>
              </w:rPr>
              <w:t>.</w:t>
            </w:r>
          </w:p>
        </w:tc>
      </w:tr>
    </w:tbl>
    <w:p w14:paraId="7C9F9680" w14:textId="77777777" w:rsidR="003275E3" w:rsidRDefault="003275E3"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1C60F4C6" w14:textId="7692E672" w:rsidR="001A289A" w:rsidRPr="009D76A3" w:rsidRDefault="004418CC" w:rsidP="00FB38C7">
      <w:pPr>
        <w:tabs>
          <w:tab w:val="left" w:pos="3696"/>
        </w:tabs>
        <w:spacing w:before="120" w:after="0" w:line="240" w:lineRule="auto"/>
        <w:jc w:val="both"/>
        <w:rPr>
          <w:rFonts w:cs="Roboto Condensed Light"/>
          <w:b/>
          <w:bCs/>
          <w:color w:val="4472C4" w:themeColor="accent1"/>
          <w:kern w:val="2"/>
          <w:szCs w:val="28"/>
          <w14:ligatures w14:val="standardContextual"/>
        </w:rPr>
      </w:pPr>
      <w:r w:rsidRPr="009D76A3">
        <w:rPr>
          <w:rFonts w:cs="Roboto Condensed Light"/>
          <w:b/>
          <w:bCs/>
          <w:color w:val="4472C4" w:themeColor="accent1"/>
          <w:kern w:val="2"/>
          <w:szCs w:val="28"/>
          <w14:ligatures w14:val="standardContextual"/>
        </w:rPr>
        <w:t>1</w:t>
      </w:r>
      <w:r w:rsidR="00B97F8B">
        <w:rPr>
          <w:rFonts w:cs="Roboto Condensed Light"/>
          <w:b/>
          <w:bCs/>
          <w:color w:val="4472C4" w:themeColor="accent1"/>
          <w:kern w:val="2"/>
          <w:szCs w:val="28"/>
          <w14:ligatures w14:val="standardContextual"/>
        </w:rPr>
        <w:t>1</w:t>
      </w:r>
      <w:r w:rsidRPr="009D76A3">
        <w:rPr>
          <w:rFonts w:cs="Roboto Condensed Light"/>
          <w:b/>
          <w:bCs/>
          <w:color w:val="4472C4" w:themeColor="accent1"/>
          <w:kern w:val="2"/>
          <w:szCs w:val="28"/>
          <w14:ligatures w14:val="standardContextual"/>
        </w:rPr>
        <w:t xml:space="preserve">.14. Зазначивши про врахування принципу пропорційності та справедливої рівноваги між інтересами одного співвласника та інших співвласників ОСББ, суди попередніх інстанцій не визначили, яким чином досягається така рівновага </w:t>
      </w:r>
    </w:p>
    <w:p w14:paraId="0FB59E62" w14:textId="77777777" w:rsidR="00B04AFF" w:rsidRPr="00400E63" w:rsidRDefault="00B04AFF" w:rsidP="00B04AFF">
      <w:pPr>
        <w:spacing w:before="120" w:after="0" w:line="240" w:lineRule="auto"/>
        <w:jc w:val="both"/>
        <w:rPr>
          <w:rFonts w:eastAsia="Times New Roman" w:cs="Times New Roman"/>
          <w:szCs w:val="28"/>
          <w:lang w:eastAsia="uk-UA"/>
        </w:rPr>
      </w:pPr>
      <w:bookmarkStart w:id="92" w:name="_Hlk207293874"/>
      <w:bookmarkStart w:id="93" w:name="_Hlk207285237"/>
      <w:r w:rsidRPr="00400E63">
        <w:rPr>
          <w:rFonts w:eastAsia="Times New Roman" w:cs="Times New Roman"/>
          <w:szCs w:val="28"/>
          <w:lang w:eastAsia="uk-UA"/>
        </w:rPr>
        <w:t>Рішенням господарського суду, залишеним без змін постанов</w:t>
      </w:r>
      <w:r>
        <w:rPr>
          <w:rFonts w:eastAsia="Times New Roman" w:cs="Times New Roman"/>
          <w:szCs w:val="28"/>
          <w:lang w:eastAsia="uk-UA"/>
        </w:rPr>
        <w:t>ою</w:t>
      </w:r>
      <w:r w:rsidRPr="00400E63">
        <w:rPr>
          <w:rFonts w:eastAsia="Times New Roman" w:cs="Times New Roman"/>
          <w:szCs w:val="28"/>
          <w:lang w:eastAsia="uk-UA"/>
        </w:rPr>
        <w:t xml:space="preserve"> апеляційного господарського суду, у задоволенні позовних вимог відмовлено.</w:t>
      </w:r>
    </w:p>
    <w:p w14:paraId="211FCCDE" w14:textId="3A36E14D" w:rsidR="00B04AFF" w:rsidRPr="00B04AFF" w:rsidRDefault="00B04AFF" w:rsidP="00B04AFF">
      <w:pPr>
        <w:spacing w:before="120" w:after="0" w:line="240" w:lineRule="auto"/>
        <w:jc w:val="both"/>
        <w:rPr>
          <w:rFonts w:eastAsia="Times New Roman" w:cs="Times New Roman"/>
          <w:szCs w:val="28"/>
          <w:lang w:eastAsia="uk-UA"/>
        </w:rPr>
      </w:pPr>
      <w:r w:rsidRPr="009B633B">
        <w:rPr>
          <w:rFonts w:eastAsia="Times New Roman" w:cs="Times New Roman"/>
          <w:szCs w:val="28"/>
          <w:lang w:eastAsia="uk-UA"/>
        </w:rPr>
        <w:t xml:space="preserve">Верховний Суд скасував </w:t>
      </w:r>
      <w:r>
        <w:rPr>
          <w:rFonts w:eastAsia="Times New Roman" w:cs="Times New Roman"/>
          <w:szCs w:val="28"/>
          <w:lang w:eastAsia="uk-UA"/>
        </w:rPr>
        <w:t>названі</w:t>
      </w:r>
      <w:r w:rsidRPr="009B633B">
        <w:rPr>
          <w:rFonts w:eastAsia="Times New Roman" w:cs="Times New Roman"/>
          <w:szCs w:val="28"/>
          <w:lang w:eastAsia="uk-UA"/>
        </w:rPr>
        <w:t xml:space="preserve"> рішення </w:t>
      </w:r>
      <w:r>
        <w:rPr>
          <w:rFonts w:eastAsia="Times New Roman" w:cs="Times New Roman"/>
          <w:szCs w:val="28"/>
          <w:lang w:eastAsia="uk-UA"/>
        </w:rPr>
        <w:t xml:space="preserve">господарських </w:t>
      </w:r>
      <w:r w:rsidRPr="009B633B">
        <w:rPr>
          <w:rFonts w:eastAsia="Times New Roman" w:cs="Times New Roman"/>
          <w:szCs w:val="28"/>
          <w:lang w:eastAsia="uk-UA"/>
        </w:rPr>
        <w:t xml:space="preserve">судів та </w:t>
      </w:r>
      <w:bookmarkEnd w:id="92"/>
      <w:r w:rsidRPr="009B633B">
        <w:rPr>
          <w:rFonts w:eastAsia="Times New Roman" w:cs="Times New Roman"/>
          <w:szCs w:val="28"/>
          <w:lang w:eastAsia="uk-UA"/>
        </w:rPr>
        <w:t>направив справу на новий розгляд</w:t>
      </w:r>
      <w:r w:rsidR="004071B9">
        <w:rPr>
          <w:rFonts w:eastAsia="Times New Roman" w:cs="Times New Roman"/>
          <w:szCs w:val="28"/>
          <w:lang w:eastAsia="uk-UA"/>
        </w:rPr>
        <w:t xml:space="preserve">, </w:t>
      </w:r>
      <w:bookmarkEnd w:id="93"/>
      <w:r w:rsidR="004071B9">
        <w:rPr>
          <w:rFonts w:eastAsia="Times New Roman" w:cs="Times New Roman"/>
          <w:szCs w:val="28"/>
          <w:lang w:eastAsia="uk-UA"/>
        </w:rPr>
        <w:t>з</w:t>
      </w:r>
      <w:r w:rsidRPr="00B04AFF">
        <w:rPr>
          <w:rFonts w:eastAsia="Times New Roman" w:cs="Times New Roman"/>
          <w:szCs w:val="28"/>
          <w:lang w:eastAsia="uk-UA"/>
        </w:rPr>
        <w:t>азначив</w:t>
      </w:r>
      <w:r w:rsidR="004071B9">
        <w:rPr>
          <w:rFonts w:eastAsia="Times New Roman" w:cs="Times New Roman"/>
          <w:szCs w:val="28"/>
          <w:lang w:eastAsia="uk-UA"/>
        </w:rPr>
        <w:t>ши</w:t>
      </w:r>
      <w:r w:rsidRPr="00B04AFF">
        <w:rPr>
          <w:rFonts w:eastAsia="Times New Roman" w:cs="Times New Roman"/>
          <w:szCs w:val="28"/>
          <w:lang w:eastAsia="uk-UA"/>
        </w:rPr>
        <w:t>,</w:t>
      </w:r>
      <w:r w:rsidR="004323B7">
        <w:rPr>
          <w:rFonts w:eastAsia="Times New Roman" w:cs="Times New Roman"/>
          <w:szCs w:val="28"/>
          <w:lang w:eastAsia="uk-UA"/>
        </w:rPr>
        <w:t xml:space="preserve"> </w:t>
      </w:r>
      <w:r w:rsidRPr="00B04AFF">
        <w:rPr>
          <w:rFonts w:eastAsia="Times New Roman" w:cs="Times New Roman"/>
          <w:szCs w:val="28"/>
          <w:lang w:eastAsia="uk-UA"/>
        </w:rPr>
        <w:t>що</w:t>
      </w:r>
      <w:r w:rsidR="004323B7">
        <w:rPr>
          <w:rFonts w:eastAsia="Times New Roman" w:cs="Times New Roman"/>
          <w:szCs w:val="28"/>
          <w:lang w:eastAsia="uk-UA"/>
        </w:rPr>
        <w:t xml:space="preserve"> </w:t>
      </w:r>
      <w:r w:rsidRPr="00B04AFF">
        <w:rPr>
          <w:rFonts w:eastAsia="Times New Roman" w:cs="Times New Roman"/>
          <w:szCs w:val="28"/>
          <w:lang w:eastAsia="uk-UA"/>
        </w:rPr>
        <w:t>суд першої інстанції вважав, що позивач не</w:t>
      </w:r>
      <w:r w:rsidR="003B3D0E">
        <w:rPr>
          <w:rFonts w:eastAsia="Times New Roman" w:cs="Times New Roman"/>
          <w:szCs w:val="28"/>
          <w:lang w:eastAsia="uk-UA"/>
        </w:rPr>
        <w:t> </w:t>
      </w:r>
      <w:r w:rsidRPr="00B04AFF">
        <w:rPr>
          <w:rFonts w:eastAsia="Times New Roman" w:cs="Times New Roman"/>
          <w:szCs w:val="28"/>
          <w:lang w:eastAsia="uk-UA"/>
        </w:rPr>
        <w:t xml:space="preserve">обґрунтував співмірності балансу своїх прав, законних інтересів як власника </w:t>
      </w:r>
      <w:r w:rsidRPr="00B04AFF">
        <w:rPr>
          <w:rFonts w:eastAsia="Times New Roman" w:cs="Times New Roman"/>
          <w:szCs w:val="28"/>
          <w:lang w:eastAsia="uk-UA"/>
        </w:rPr>
        <w:lastRenderedPageBreak/>
        <w:t>нежитлових приміщень та прав і законних інтересів співвласників багатоквартирного будинку, які не вимагають скасування прийнятого рішення; вимога про задоволення позовних вимог несе негативні наслідки для співвласників багатоквартирного будинку, волевиявлення яких було спрямовано на прийняті рішення.</w:t>
      </w:r>
    </w:p>
    <w:p w14:paraId="5C032E6C" w14:textId="7C75D7A8" w:rsidR="00B04AFF" w:rsidRPr="00B04AFF" w:rsidRDefault="00B04AFF" w:rsidP="00B04AFF">
      <w:pPr>
        <w:spacing w:before="120" w:after="0" w:line="240" w:lineRule="auto"/>
        <w:jc w:val="both"/>
        <w:rPr>
          <w:rFonts w:eastAsia="Times New Roman" w:cs="Times New Roman"/>
          <w:szCs w:val="28"/>
          <w:lang w:eastAsia="uk-UA"/>
        </w:rPr>
      </w:pPr>
      <w:r w:rsidRPr="00B04AFF">
        <w:rPr>
          <w:rFonts w:eastAsia="Times New Roman" w:cs="Times New Roman"/>
          <w:szCs w:val="28"/>
          <w:lang w:eastAsia="uk-UA"/>
        </w:rPr>
        <w:t>Суд апеляційної інстанції вказав, що оскільки оспорювані рішення загальних зборів, оформлені відповідними протоколами, прийняті відповідно до статуту ОСББ, то це свідчить про дотримання балансу інтересів як позивача, так й інших співвласників ОСББ; позивач не обґрунтував співмірності балансу своїх прав, законних інтересів як власника нежитлових приміщень та прав і законних інтересів співвласників багатоквартирного будинку.</w:t>
      </w:r>
    </w:p>
    <w:p w14:paraId="3086299F" w14:textId="6D2C2A4E" w:rsidR="00B04AFF" w:rsidRPr="00B04AFF" w:rsidRDefault="00B04AFF" w:rsidP="00B04AFF">
      <w:pPr>
        <w:spacing w:before="120" w:after="0" w:line="240" w:lineRule="auto"/>
        <w:jc w:val="both"/>
        <w:rPr>
          <w:rFonts w:eastAsia="Times New Roman" w:cs="Times New Roman"/>
          <w:szCs w:val="28"/>
          <w:lang w:eastAsia="uk-UA"/>
        </w:rPr>
      </w:pPr>
      <w:r w:rsidRPr="00B04AFF">
        <w:rPr>
          <w:rFonts w:eastAsia="Times New Roman" w:cs="Times New Roman"/>
          <w:szCs w:val="28"/>
          <w:lang w:eastAsia="uk-UA"/>
        </w:rPr>
        <w:t>Верховний Суд в</w:t>
      </w:r>
      <w:r>
        <w:rPr>
          <w:rFonts w:eastAsia="Times New Roman" w:cs="Times New Roman"/>
          <w:szCs w:val="28"/>
          <w:lang w:eastAsia="uk-UA"/>
        </w:rPr>
        <w:t>изнав</w:t>
      </w:r>
      <w:r w:rsidRPr="00B04AFF">
        <w:rPr>
          <w:rFonts w:eastAsia="Times New Roman" w:cs="Times New Roman"/>
          <w:szCs w:val="28"/>
          <w:lang w:eastAsia="uk-UA"/>
        </w:rPr>
        <w:t xml:space="preserve"> такі висновки судів попередніх інстанцій передчасними, оскільки ані суд першої, ані суд апеляційної інстанцій не врахували того, що </w:t>
      </w:r>
      <w:r>
        <w:rPr>
          <w:rFonts w:eastAsia="Times New Roman" w:cs="Times New Roman"/>
          <w:szCs w:val="28"/>
          <w:lang w:eastAsia="uk-UA"/>
        </w:rPr>
        <w:t>Особа-</w:t>
      </w:r>
      <w:r w:rsidRPr="00B04AFF">
        <w:rPr>
          <w:rFonts w:eastAsia="Times New Roman" w:cs="Times New Roman"/>
          <w:szCs w:val="28"/>
          <w:lang w:eastAsia="uk-UA"/>
        </w:rPr>
        <w:t>1 є власником нежитлових приміщень, які використовуються в комерційних цілях, не встановили обставин порушення</w:t>
      </w:r>
      <w:r>
        <w:rPr>
          <w:rFonts w:eastAsia="Times New Roman" w:cs="Times New Roman"/>
          <w:szCs w:val="28"/>
          <w:lang w:eastAsia="uk-UA"/>
        </w:rPr>
        <w:t xml:space="preserve"> </w:t>
      </w:r>
      <w:r w:rsidRPr="00B04AFF">
        <w:rPr>
          <w:rFonts w:eastAsia="Times New Roman" w:cs="Times New Roman"/>
          <w:szCs w:val="28"/>
          <w:lang w:eastAsia="uk-UA"/>
        </w:rPr>
        <w:t>/</w:t>
      </w:r>
      <w:r>
        <w:rPr>
          <w:rFonts w:eastAsia="Times New Roman" w:cs="Times New Roman"/>
          <w:szCs w:val="28"/>
          <w:lang w:eastAsia="uk-UA"/>
        </w:rPr>
        <w:t xml:space="preserve"> </w:t>
      </w:r>
      <w:r w:rsidRPr="00B04AFF">
        <w:rPr>
          <w:rFonts w:eastAsia="Times New Roman" w:cs="Times New Roman"/>
          <w:szCs w:val="28"/>
          <w:lang w:eastAsia="uk-UA"/>
        </w:rPr>
        <w:t>не порушення прав позивача оспорюваними пунктами рішень загальних зборів.</w:t>
      </w:r>
      <w:bookmarkStart w:id="94" w:name="_Hlk207372885"/>
      <w:r w:rsidR="004071B9">
        <w:rPr>
          <w:rFonts w:eastAsia="Times New Roman" w:cs="Times New Roman"/>
          <w:szCs w:val="28"/>
          <w:lang w:eastAsia="uk-UA"/>
        </w:rPr>
        <w:t xml:space="preserve"> </w:t>
      </w:r>
      <w:r w:rsidRPr="00B04AFF">
        <w:rPr>
          <w:rFonts w:eastAsia="Times New Roman" w:cs="Times New Roman"/>
          <w:szCs w:val="28"/>
          <w:lang w:eastAsia="uk-UA"/>
        </w:rPr>
        <w:t xml:space="preserve">Зазначивши про врахування принципу пропорційності, справедливої рівноваги (балансу) між інтересами одного співвласника на протидію інтересів інших співвласників багатоквартирного будинку, суди попередніх інстанцій не визначили, яким чином досягається такий баланс інтересів. </w:t>
      </w:r>
    </w:p>
    <w:bookmarkEnd w:id="94"/>
    <w:p w14:paraId="25F79766" w14:textId="3A7EE7B5" w:rsidR="00B04AFF" w:rsidRPr="00B04AFF" w:rsidRDefault="005C258D" w:rsidP="00B04AFF">
      <w:pPr>
        <w:spacing w:before="120" w:after="0" w:line="240" w:lineRule="auto"/>
        <w:jc w:val="both"/>
        <w:rPr>
          <w:rFonts w:eastAsia="Times New Roman" w:cs="Times New Roman"/>
          <w:szCs w:val="28"/>
          <w:lang w:eastAsia="uk-UA"/>
        </w:rPr>
      </w:pPr>
      <w:r>
        <w:rPr>
          <w:rFonts w:eastAsia="Times New Roman" w:cs="Times New Roman"/>
          <w:szCs w:val="28"/>
          <w:lang w:eastAsia="uk-UA"/>
        </w:rPr>
        <w:t>П</w:t>
      </w:r>
      <w:r w:rsidR="00B04AFF" w:rsidRPr="00B04AFF">
        <w:rPr>
          <w:rFonts w:eastAsia="Times New Roman" w:cs="Times New Roman"/>
          <w:szCs w:val="28"/>
          <w:lang w:eastAsia="uk-UA"/>
        </w:rPr>
        <w:t>озивач посилався та надавав докази того, що проєкт будівництва, до якого залучалися кошти всіх інвесторів як в житлову, так і в нежитлову нерухомість, не</w:t>
      </w:r>
      <w:r w:rsidR="00B04AFF">
        <w:rPr>
          <w:rFonts w:eastAsia="Times New Roman" w:cs="Times New Roman"/>
          <w:szCs w:val="28"/>
          <w:lang w:eastAsia="uk-UA"/>
        </w:rPr>
        <w:t> </w:t>
      </w:r>
      <w:r w:rsidR="00B04AFF" w:rsidRPr="00B04AFF">
        <w:rPr>
          <w:rFonts w:eastAsia="Times New Roman" w:cs="Times New Roman"/>
          <w:szCs w:val="28"/>
          <w:lang w:eastAsia="uk-UA"/>
        </w:rPr>
        <w:t xml:space="preserve">містив такої умови як закрита територія, огороджена парканом, шлагбаумами та пропускною системою для людей та автотранспорту. Режим прибудинкової території є вагомою складовою, яка враховується інвестором при придбанні комерційної нерухомості. </w:t>
      </w:r>
    </w:p>
    <w:p w14:paraId="2677F2D8" w14:textId="68B75A95" w:rsidR="00B04AFF" w:rsidRPr="00B04AFF" w:rsidRDefault="00B04AFF" w:rsidP="00B04AFF">
      <w:pPr>
        <w:spacing w:before="120" w:after="0" w:line="240" w:lineRule="auto"/>
        <w:jc w:val="both"/>
        <w:rPr>
          <w:rFonts w:eastAsia="Times New Roman" w:cs="Times New Roman"/>
          <w:szCs w:val="28"/>
          <w:lang w:eastAsia="uk-UA"/>
        </w:rPr>
      </w:pPr>
      <w:r w:rsidRPr="00B04AFF">
        <w:rPr>
          <w:rFonts w:eastAsia="Times New Roman" w:cs="Times New Roman"/>
          <w:szCs w:val="28"/>
          <w:lang w:eastAsia="uk-UA"/>
        </w:rPr>
        <w:t>Так само і власники житлової нерухомості, придбаваючи квартири у будинку, не</w:t>
      </w:r>
      <w:r>
        <w:rPr>
          <w:rFonts w:eastAsia="Times New Roman" w:cs="Times New Roman"/>
          <w:szCs w:val="28"/>
          <w:lang w:eastAsia="uk-UA"/>
        </w:rPr>
        <w:t> </w:t>
      </w:r>
      <w:r w:rsidRPr="00B04AFF">
        <w:rPr>
          <w:rFonts w:eastAsia="Times New Roman" w:cs="Times New Roman"/>
          <w:szCs w:val="28"/>
          <w:lang w:eastAsia="uk-UA"/>
        </w:rPr>
        <w:t>могли не розуміти, що в будинку передбачено розміщення об</w:t>
      </w:r>
      <w:r w:rsidR="00450796">
        <w:rPr>
          <w:rFonts w:eastAsia="Times New Roman" w:cs="Times New Roman"/>
          <w:szCs w:val="28"/>
          <w:lang w:eastAsia="uk-UA"/>
        </w:rPr>
        <w:t>’</w:t>
      </w:r>
      <w:r w:rsidRPr="00B04AFF">
        <w:rPr>
          <w:rFonts w:eastAsia="Times New Roman" w:cs="Times New Roman"/>
          <w:szCs w:val="28"/>
          <w:lang w:eastAsia="uk-UA"/>
        </w:rPr>
        <w:t>єктів комерційної нерухомості, що дає як певні переваги для таких інвесторів (наявність магазину, аптеки чи фітнес-залу тощо), так і може потягнути певні незручності (відвідування сторонніми особами не лише комерційних об</w:t>
      </w:r>
      <w:r w:rsidR="00450796">
        <w:rPr>
          <w:rFonts w:eastAsia="Times New Roman" w:cs="Times New Roman"/>
          <w:szCs w:val="28"/>
          <w:lang w:eastAsia="uk-UA"/>
        </w:rPr>
        <w:t>’</w:t>
      </w:r>
      <w:r w:rsidRPr="00B04AFF">
        <w:rPr>
          <w:rFonts w:eastAsia="Times New Roman" w:cs="Times New Roman"/>
          <w:szCs w:val="28"/>
          <w:lang w:eastAsia="uk-UA"/>
        </w:rPr>
        <w:t>єктів, але й місць загального користування будинку, прибудинкової території, паркування автотранспорту).</w:t>
      </w:r>
    </w:p>
    <w:p w14:paraId="33945512" w14:textId="77777777" w:rsidR="004071B9" w:rsidRPr="002E0231" w:rsidRDefault="004071B9" w:rsidP="004071B9">
      <w:pPr>
        <w:spacing w:line="240" w:lineRule="auto"/>
        <w:ind w:firstLine="709"/>
        <w:rPr>
          <w:rFonts w:cs="Calibri"/>
          <w:i/>
          <w:iCs/>
        </w:rPr>
      </w:pPr>
    </w:p>
    <w:tbl>
      <w:tblPr>
        <w:tblW w:w="0" w:type="auto"/>
        <w:tblLook w:val="00A0" w:firstRow="1" w:lastRow="0" w:firstColumn="1" w:lastColumn="0" w:noHBand="0" w:noVBand="0"/>
      </w:tblPr>
      <w:tblGrid>
        <w:gridCol w:w="1701"/>
        <w:gridCol w:w="7905"/>
      </w:tblGrid>
      <w:tr w:rsidR="004071B9" w:rsidRPr="00D97244" w14:paraId="0FB754AC" w14:textId="77777777" w:rsidTr="005C45E9">
        <w:tc>
          <w:tcPr>
            <w:tcW w:w="1701" w:type="dxa"/>
          </w:tcPr>
          <w:p w14:paraId="5C906CB4" w14:textId="77777777" w:rsidR="004071B9" w:rsidRPr="00D97244" w:rsidRDefault="004071B9"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"http://qrcoder.ru/code/?https://reyestr.court.gov.ua/Review/129113461&amp;2&amp;0" \* MERGEFORMATINET </w:instrText>
            </w:r>
            <w:r>
              <w:fldChar w:fldCharType="separate"/>
            </w:r>
            <w:r>
              <w:fldChar w:fldCharType="begin"/>
            </w:r>
            <w:r>
              <w:instrText xml:space="preserve"> INCLUDEPICTURE  "http://qrcoder.ru/code/?https://reyestr.court.gov.ua/Review/129113461&amp;2&amp;0" \* MERGEFORMATINET </w:instrText>
            </w:r>
            <w:r>
              <w:fldChar w:fldCharType="separate"/>
            </w:r>
            <w:r>
              <w:fldChar w:fldCharType="begin"/>
            </w:r>
            <w:r>
              <w:instrText xml:space="preserve"> INCLUDEPICTURE  "http://qrcoder.ru/code/?https://reyestr.court.gov.ua/Review/129113461&amp;2&amp;0" \* MERGEFORMATINET </w:instrText>
            </w:r>
            <w:r>
              <w:fldChar w:fldCharType="separate"/>
            </w:r>
            <w:r w:rsidR="00DB61A4">
              <w:fldChar w:fldCharType="begin"/>
            </w:r>
            <w:r w:rsidR="00DB61A4">
              <w:instrText xml:space="preserve"> INCLUDEPICTURE  "http://qrcoder.ru/code/?https://reyestr.court.gov.ua/Review/129113461&amp;2&amp;0" \* MERGEFORMATINET </w:instrText>
            </w:r>
            <w:r w:rsidR="00DB61A4">
              <w:fldChar w:fldCharType="separate"/>
            </w:r>
            <w:r>
              <w:fldChar w:fldCharType="begin"/>
            </w:r>
            <w:r>
              <w:instrText xml:space="preserve"> INCLUDEPICTURE  "http://qrcoder.ru/code/?https://reyestr.court.gov.ua/Review/129113461&amp;2&amp;0" \* MERGEFORMATINET </w:instrText>
            </w:r>
            <w:r>
              <w:fldChar w:fldCharType="separate"/>
            </w:r>
            <w:r>
              <w:fldChar w:fldCharType="begin"/>
            </w:r>
            <w:r>
              <w:instrText xml:space="preserve"> INCLUDEPICTURE  "http://qrcoder.ru/code/?https://reyestr.court.gov.ua/Review/129113461&amp;2&amp;0" \* MERGEFORMATINET </w:instrText>
            </w:r>
            <w:r>
              <w:fldChar w:fldCharType="separate"/>
            </w:r>
            <w:r>
              <w:fldChar w:fldCharType="begin"/>
            </w:r>
            <w:r>
              <w:instrText xml:space="preserve"> INCLUDEPICTURE  "http://qrcoder.ru/code/?https://reyestr.court.gov.ua/Review/129113461&amp;2&amp;0" \* MERGEFORMATINET </w:instrText>
            </w:r>
            <w:r>
              <w:fldChar w:fldCharType="separate"/>
            </w:r>
            <w:r>
              <w:fldChar w:fldCharType="begin"/>
            </w:r>
            <w:r>
              <w:instrText xml:space="preserve"> INCLUDEPICTURE  "http://qrcoder.ru/code/?https://reyestr.court.gov.ua/Review/129113461&amp;2&amp;0" \* MERGEFORMATINET </w:instrText>
            </w:r>
            <w:r>
              <w:fldChar w:fldCharType="separate"/>
            </w:r>
            <w:r>
              <w:fldChar w:fldCharType="begin"/>
            </w:r>
            <w:r>
              <w:instrText xml:space="preserve"> INCLUDEPICTURE  "http://qrcoder.ru/code/?https://reyestr.court.gov.ua/Review/129113461&amp;2&amp;0" \* MERGEFORMATINET </w:instrText>
            </w:r>
            <w:r>
              <w:fldChar w:fldCharType="separate"/>
            </w:r>
            <w:r w:rsidR="00000000">
              <w:fldChar w:fldCharType="begin"/>
            </w:r>
            <w:r w:rsidR="00000000">
              <w:instrText xml:space="preserve"> INCLUDEPICTURE  "http://qrcoder.ru/code/?https://reyestr.court.gov.ua/Review/129113461&amp;2&amp;0" \* MERGEFORMATINET </w:instrText>
            </w:r>
            <w:r w:rsidR="00000000">
              <w:fldChar w:fldCharType="separate"/>
            </w:r>
            <w:r w:rsidR="00892872">
              <w:pict w14:anchorId="1B47FBD2">
                <v:shape id="_x0000_i1103" type="#_x0000_t75" alt="" style="width:61.5pt;height:61.5pt">
                  <v:imagedata r:id="rId386" r:href="rId387"/>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2BA71513" w14:textId="77777777" w:rsidR="004071B9" w:rsidRPr="00D97244" w:rsidRDefault="004071B9"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16 липня 205 року </w:t>
            </w:r>
            <w:r w:rsidRPr="00D97244">
              <w:rPr>
                <w:rFonts w:cs="Times New Roman"/>
                <w:kern w:val="2"/>
                <w:sz w:val="24"/>
                <w:szCs w:val="24"/>
                <w:lang w:eastAsia="uk-UA"/>
              </w:rPr>
              <w:t>у </w:t>
            </w:r>
            <w:r w:rsidRPr="00D97244">
              <w:rPr>
                <w:rFonts w:cs="Calibri"/>
                <w:kern w:val="2"/>
                <w:sz w:val="24"/>
                <w:szCs w:val="24"/>
              </w:rPr>
              <w:t>cправі № 906/1121/24 можна ознайомитися за посиланням</w:t>
            </w:r>
          </w:p>
          <w:p w14:paraId="43E05205" w14:textId="77777777" w:rsidR="004071B9" w:rsidRPr="00782517" w:rsidRDefault="004071B9" w:rsidP="005C45E9">
            <w:pPr>
              <w:spacing w:line="240" w:lineRule="auto"/>
              <w:rPr>
                <w:rFonts w:cs="Calibri"/>
                <w:i/>
                <w:iCs/>
                <w:kern w:val="2"/>
              </w:rPr>
            </w:pPr>
            <w:hyperlink r:id="rId388" w:history="1">
              <w:r w:rsidRPr="00D97244">
                <w:rPr>
                  <w:rStyle w:val="a4"/>
                  <w:rFonts w:cs="Calibri"/>
                  <w:kern w:val="2"/>
                  <w:sz w:val="24"/>
                  <w:szCs w:val="24"/>
                </w:rPr>
                <w:t>https://reyestr.court.gov.ua/Review/129113461</w:t>
              </w:r>
            </w:hyperlink>
            <w:r w:rsidRPr="00782517">
              <w:rPr>
                <w:rStyle w:val="a4"/>
                <w:sz w:val="24"/>
                <w:szCs w:val="24"/>
                <w:u w:val="none"/>
              </w:rPr>
              <w:t>.</w:t>
            </w:r>
          </w:p>
        </w:tc>
      </w:tr>
    </w:tbl>
    <w:p w14:paraId="51B74723" w14:textId="77777777" w:rsidR="003275E3" w:rsidRDefault="003275E3"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28FB86EC" w14:textId="77777777" w:rsidR="00A529D2" w:rsidRDefault="00A529D2"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31DA4555" w14:textId="148AB983" w:rsidR="001A289A" w:rsidRDefault="008B7B0A" w:rsidP="00FB38C7">
      <w:pPr>
        <w:tabs>
          <w:tab w:val="left" w:pos="3696"/>
        </w:tabs>
        <w:spacing w:before="120" w:after="0" w:line="240" w:lineRule="auto"/>
        <w:jc w:val="both"/>
        <w:rPr>
          <w:rFonts w:cs="Roboto Condensed Light"/>
          <w:b/>
          <w:bCs/>
          <w:color w:val="4472C4" w:themeColor="accent1"/>
          <w:kern w:val="2"/>
          <w:szCs w:val="28"/>
          <w14:ligatures w14:val="standardContextual"/>
        </w:rPr>
      </w:pPr>
      <w:r w:rsidRPr="009D76A3">
        <w:rPr>
          <w:rFonts w:cs="Roboto Condensed Light"/>
          <w:b/>
          <w:bCs/>
          <w:color w:val="4472C4" w:themeColor="accent1"/>
          <w:kern w:val="2"/>
          <w:szCs w:val="28"/>
          <w14:ligatures w14:val="standardContextual"/>
        </w:rPr>
        <w:lastRenderedPageBreak/>
        <w:t>1</w:t>
      </w:r>
      <w:r w:rsidR="00B97F8B">
        <w:rPr>
          <w:rFonts w:cs="Roboto Condensed Light"/>
          <w:b/>
          <w:bCs/>
          <w:color w:val="4472C4" w:themeColor="accent1"/>
          <w:kern w:val="2"/>
          <w:szCs w:val="28"/>
          <w14:ligatures w14:val="standardContextual"/>
        </w:rPr>
        <w:t>1</w:t>
      </w:r>
      <w:r w:rsidRPr="009D76A3">
        <w:rPr>
          <w:rFonts w:cs="Roboto Condensed Light"/>
          <w:b/>
          <w:bCs/>
          <w:color w:val="4472C4" w:themeColor="accent1"/>
          <w:kern w:val="2"/>
          <w:szCs w:val="28"/>
          <w14:ligatures w14:val="standardContextual"/>
        </w:rPr>
        <w:t>.1</w:t>
      </w:r>
      <w:r w:rsidR="004323B7">
        <w:rPr>
          <w:rFonts w:cs="Roboto Condensed Light"/>
          <w:b/>
          <w:bCs/>
          <w:color w:val="4472C4" w:themeColor="accent1"/>
          <w:kern w:val="2"/>
          <w:szCs w:val="28"/>
          <w14:ligatures w14:val="standardContextual"/>
        </w:rPr>
        <w:t>5</w:t>
      </w:r>
      <w:r w:rsidRPr="009D76A3">
        <w:rPr>
          <w:rFonts w:cs="Roboto Condensed Light"/>
          <w:b/>
          <w:bCs/>
          <w:color w:val="4472C4" w:themeColor="accent1"/>
          <w:kern w:val="2"/>
          <w:szCs w:val="28"/>
          <w14:ligatures w14:val="standardContextual"/>
        </w:rPr>
        <w:t>.</w:t>
      </w:r>
      <w:r w:rsidR="00681C93">
        <w:rPr>
          <w:rFonts w:cs="Roboto Condensed Light"/>
          <w:b/>
          <w:bCs/>
          <w:color w:val="4472C4" w:themeColor="accent1"/>
          <w:kern w:val="2"/>
          <w:szCs w:val="28"/>
          <w14:ligatures w14:val="standardContextual"/>
        </w:rPr>
        <w:t> </w:t>
      </w:r>
      <w:r w:rsidR="0005706E">
        <w:rPr>
          <w:rFonts w:cs="Roboto Condensed Light"/>
          <w:b/>
          <w:bCs/>
          <w:color w:val="4472C4" w:themeColor="accent1"/>
          <w:kern w:val="2"/>
          <w:szCs w:val="28"/>
          <w14:ligatures w14:val="standardContextual"/>
        </w:rPr>
        <w:t>Н</w:t>
      </w:r>
      <w:r w:rsidRPr="004323B7">
        <w:rPr>
          <w:rFonts w:cs="Roboto Condensed Light"/>
          <w:b/>
          <w:bCs/>
          <w:color w:val="4472C4" w:themeColor="accent1"/>
          <w:kern w:val="2"/>
          <w:szCs w:val="28"/>
          <w14:ligatures w14:val="standardContextual"/>
        </w:rPr>
        <w:t>е встанов</w:t>
      </w:r>
      <w:r w:rsidR="0097606F">
        <w:rPr>
          <w:rFonts w:cs="Roboto Condensed Light"/>
          <w:b/>
          <w:bCs/>
          <w:color w:val="4472C4" w:themeColor="accent1"/>
          <w:kern w:val="2"/>
          <w:szCs w:val="28"/>
          <w14:ligatures w14:val="standardContextual"/>
        </w:rPr>
        <w:t>лено</w:t>
      </w:r>
      <w:r w:rsidRPr="004323B7">
        <w:rPr>
          <w:rFonts w:cs="Roboto Condensed Light"/>
          <w:b/>
          <w:bCs/>
          <w:color w:val="4472C4" w:themeColor="accent1"/>
          <w:kern w:val="2"/>
          <w:szCs w:val="28"/>
          <w14:ligatures w14:val="standardContextual"/>
        </w:rPr>
        <w:t xml:space="preserve"> загальної</w:t>
      </w:r>
      <w:r w:rsidR="00D42638">
        <w:rPr>
          <w:rFonts w:cs="Roboto Condensed Light"/>
          <w:b/>
          <w:bCs/>
          <w:color w:val="4472C4" w:themeColor="accent1"/>
          <w:kern w:val="2"/>
          <w:szCs w:val="28"/>
          <w14:ligatures w14:val="standardContextual"/>
        </w:rPr>
        <w:t xml:space="preserve"> </w:t>
      </w:r>
      <w:r w:rsidRPr="004323B7">
        <w:rPr>
          <w:rFonts w:cs="Roboto Condensed Light"/>
          <w:b/>
          <w:bCs/>
          <w:color w:val="4472C4" w:themeColor="accent1"/>
          <w:kern w:val="2"/>
          <w:szCs w:val="28"/>
          <w14:ligatures w14:val="standardContextual"/>
        </w:rPr>
        <w:t>кількості співвласників багатоквартирного будинку</w:t>
      </w:r>
      <w:r w:rsidR="004323B7">
        <w:rPr>
          <w:rFonts w:cs="Roboto Condensed Light"/>
          <w:b/>
          <w:bCs/>
          <w:color w:val="4472C4" w:themeColor="accent1"/>
          <w:kern w:val="2"/>
          <w:szCs w:val="28"/>
          <w14:ligatures w14:val="standardContextual"/>
        </w:rPr>
        <w:t xml:space="preserve">, оскільки </w:t>
      </w:r>
      <w:r w:rsidR="004323B7" w:rsidRPr="004323B7">
        <w:rPr>
          <w:rFonts w:cs="Roboto Condensed Light"/>
          <w:b/>
          <w:bCs/>
          <w:color w:val="4472C4" w:themeColor="accent1"/>
          <w:kern w:val="2"/>
          <w:szCs w:val="28"/>
          <w14:ligatures w14:val="standardContextual"/>
        </w:rPr>
        <w:t>листки опитування в матеріалах справи відсутні та сторонами суду не надавалися</w:t>
      </w:r>
    </w:p>
    <w:p w14:paraId="54ECE227" w14:textId="6B78D7EA" w:rsidR="0097606F" w:rsidRPr="0097606F" w:rsidRDefault="0097606F" w:rsidP="0097606F">
      <w:pPr>
        <w:spacing w:before="120" w:after="0" w:line="240" w:lineRule="auto"/>
        <w:jc w:val="both"/>
        <w:rPr>
          <w:rFonts w:eastAsia="Times New Roman" w:cs="Times New Roman"/>
          <w:szCs w:val="28"/>
          <w:lang w:eastAsia="uk-UA"/>
        </w:rPr>
      </w:pPr>
      <w:r w:rsidRPr="0097606F">
        <w:rPr>
          <w:rFonts w:eastAsia="Times New Roman" w:cs="Times New Roman"/>
          <w:szCs w:val="28"/>
          <w:lang w:eastAsia="uk-UA"/>
        </w:rPr>
        <w:t>Господарський суд рішенням у задоволенні позову пр</w:t>
      </w:r>
      <w:r w:rsidRPr="0097606F">
        <w:t>о визнання</w:t>
      </w:r>
      <w:r w:rsidRPr="00083294">
        <w:t xml:space="preserve"> недійсним рішення загальних зборів</w:t>
      </w:r>
      <w:r w:rsidRPr="0097606F">
        <w:rPr>
          <w:rFonts w:eastAsia="Times New Roman" w:cs="Times New Roman"/>
          <w:szCs w:val="28"/>
          <w:lang w:eastAsia="uk-UA"/>
        </w:rPr>
        <w:t xml:space="preserve"> відмовив повністю</w:t>
      </w:r>
      <w:r>
        <w:rPr>
          <w:rFonts w:eastAsia="Times New Roman" w:cs="Times New Roman"/>
          <w:szCs w:val="28"/>
          <w:lang w:eastAsia="uk-UA"/>
        </w:rPr>
        <w:t>.</w:t>
      </w:r>
    </w:p>
    <w:p w14:paraId="00BCB9F0" w14:textId="70159309" w:rsidR="004323B7" w:rsidRPr="004323B7" w:rsidRDefault="004323B7" w:rsidP="004323B7">
      <w:pPr>
        <w:spacing w:before="120" w:after="0" w:line="240" w:lineRule="auto"/>
        <w:jc w:val="both"/>
        <w:rPr>
          <w:rFonts w:eastAsia="Times New Roman" w:cs="Times New Roman"/>
          <w:szCs w:val="28"/>
          <w:lang w:eastAsia="uk-UA"/>
        </w:rPr>
      </w:pPr>
      <w:r w:rsidRPr="009B633B">
        <w:rPr>
          <w:rFonts w:eastAsia="Times New Roman" w:cs="Times New Roman"/>
          <w:szCs w:val="28"/>
          <w:lang w:eastAsia="uk-UA"/>
        </w:rPr>
        <w:t>Верховний Суд</w:t>
      </w:r>
      <w:r>
        <w:rPr>
          <w:rFonts w:eastAsia="Times New Roman" w:cs="Times New Roman"/>
          <w:szCs w:val="28"/>
          <w:lang w:eastAsia="uk-UA"/>
        </w:rPr>
        <w:t xml:space="preserve"> </w:t>
      </w:r>
      <w:r w:rsidRPr="004323B7">
        <w:rPr>
          <w:rFonts w:eastAsia="Times New Roman" w:cs="Times New Roman"/>
          <w:szCs w:val="28"/>
          <w:lang w:eastAsia="uk-UA"/>
        </w:rPr>
        <w:t>зазначив, що суд апеляційної інстанції, скасовуючи рішення місцевого господарського суду, обґрунтував своє рішення відсутністю кворуму при прийнятті загальними зборами відповідача рішень від 17.12.2023. При цьому висновки апеляційного суду базувалися на оцінці наявних в матеріалах справи письмових опитувань з питань 3</w:t>
      </w:r>
      <w:r>
        <w:rPr>
          <w:rFonts w:eastAsia="Times New Roman" w:cs="Times New Roman"/>
          <w:szCs w:val="28"/>
          <w:lang w:eastAsia="uk-UA"/>
        </w:rPr>
        <w:t>–</w:t>
      </w:r>
      <w:r w:rsidRPr="004323B7">
        <w:rPr>
          <w:rFonts w:eastAsia="Times New Roman" w:cs="Times New Roman"/>
          <w:szCs w:val="28"/>
          <w:lang w:eastAsia="uk-UA"/>
        </w:rPr>
        <w:t xml:space="preserve">6 порядку денного, з якого, на думку суду апеляційної інстанції вбачається, що лише 31 особа проголосувала "за", 10 осіб </w:t>
      </w:r>
      <w:r>
        <w:rPr>
          <w:rFonts w:eastAsia="Times New Roman" w:cs="Times New Roman"/>
          <w:szCs w:val="28"/>
          <w:lang w:eastAsia="uk-UA"/>
        </w:rPr>
        <w:t xml:space="preserve">– </w:t>
      </w:r>
      <w:r w:rsidRPr="004323B7">
        <w:rPr>
          <w:rFonts w:eastAsia="Times New Roman" w:cs="Times New Roman"/>
          <w:szCs w:val="28"/>
          <w:lang w:eastAsia="uk-UA"/>
        </w:rPr>
        <w:t>не</w:t>
      </w:r>
      <w:r w:rsidR="0097606F">
        <w:rPr>
          <w:rFonts w:eastAsia="Times New Roman" w:cs="Times New Roman"/>
          <w:szCs w:val="28"/>
          <w:lang w:eastAsia="uk-UA"/>
        </w:rPr>
        <w:t> </w:t>
      </w:r>
      <w:r w:rsidRPr="004323B7">
        <w:rPr>
          <w:rFonts w:eastAsia="Times New Roman" w:cs="Times New Roman"/>
          <w:szCs w:val="28"/>
          <w:lang w:eastAsia="uk-UA"/>
        </w:rPr>
        <w:t>голосували через відмову, 1 особа вказана померлою.</w:t>
      </w:r>
    </w:p>
    <w:p w14:paraId="21ADFE24" w14:textId="7930BF63" w:rsidR="008B7B0A" w:rsidRPr="004323B7" w:rsidRDefault="004323B7" w:rsidP="004323B7">
      <w:pPr>
        <w:spacing w:before="120" w:after="0" w:line="240" w:lineRule="auto"/>
        <w:jc w:val="both"/>
        <w:rPr>
          <w:rFonts w:eastAsia="Times New Roman" w:cs="Times New Roman"/>
          <w:szCs w:val="28"/>
          <w:lang w:eastAsia="uk-UA"/>
        </w:rPr>
      </w:pPr>
      <w:r w:rsidRPr="009B633B">
        <w:rPr>
          <w:rFonts w:eastAsia="Times New Roman" w:cs="Times New Roman"/>
          <w:szCs w:val="28"/>
          <w:lang w:eastAsia="uk-UA"/>
        </w:rPr>
        <w:t>Верховний Суд</w:t>
      </w:r>
      <w:r w:rsidRPr="00B04AFF">
        <w:rPr>
          <w:rFonts w:eastAsia="Times New Roman" w:cs="Times New Roman"/>
          <w:szCs w:val="28"/>
          <w:lang w:eastAsia="uk-UA"/>
        </w:rPr>
        <w:t xml:space="preserve"> </w:t>
      </w:r>
      <w:r>
        <w:rPr>
          <w:rFonts w:eastAsia="Times New Roman" w:cs="Times New Roman"/>
          <w:szCs w:val="28"/>
          <w:lang w:eastAsia="uk-UA"/>
        </w:rPr>
        <w:t>зауважив</w:t>
      </w:r>
      <w:r w:rsidRPr="00B04AFF">
        <w:rPr>
          <w:rFonts w:eastAsia="Times New Roman" w:cs="Times New Roman"/>
          <w:szCs w:val="28"/>
          <w:lang w:eastAsia="uk-UA"/>
        </w:rPr>
        <w:t>, що</w:t>
      </w:r>
      <w:r w:rsidRPr="004323B7">
        <w:rPr>
          <w:rFonts w:eastAsia="Times New Roman" w:cs="Times New Roman"/>
          <w:szCs w:val="28"/>
          <w:lang w:eastAsia="uk-UA"/>
        </w:rPr>
        <w:t xml:space="preserve"> </w:t>
      </w:r>
      <w:r w:rsidR="008B7B0A" w:rsidRPr="004323B7">
        <w:rPr>
          <w:rFonts w:eastAsia="Times New Roman" w:cs="Times New Roman"/>
          <w:szCs w:val="28"/>
          <w:lang w:eastAsia="uk-UA"/>
        </w:rPr>
        <w:t>наведені</w:t>
      </w:r>
      <w:r w:rsidR="0097606F">
        <w:rPr>
          <w:rFonts w:eastAsia="Times New Roman" w:cs="Times New Roman"/>
          <w:szCs w:val="28"/>
          <w:lang w:eastAsia="uk-UA"/>
        </w:rPr>
        <w:t xml:space="preserve"> </w:t>
      </w:r>
      <w:r w:rsidR="008B7B0A" w:rsidRPr="004323B7">
        <w:rPr>
          <w:rFonts w:eastAsia="Times New Roman" w:cs="Times New Roman"/>
          <w:szCs w:val="28"/>
          <w:lang w:eastAsia="uk-UA"/>
        </w:rPr>
        <w:t>судом апеляційної інстанції докази не</w:t>
      </w:r>
      <w:r w:rsidR="005C258D">
        <w:rPr>
          <w:rFonts w:eastAsia="Times New Roman" w:cs="Times New Roman"/>
          <w:szCs w:val="28"/>
          <w:lang w:eastAsia="uk-UA"/>
        </w:rPr>
        <w:t> </w:t>
      </w:r>
      <w:r w:rsidR="008B7B0A" w:rsidRPr="004323B7">
        <w:rPr>
          <w:rFonts w:eastAsia="Times New Roman" w:cs="Times New Roman"/>
          <w:szCs w:val="28"/>
          <w:lang w:eastAsia="uk-UA"/>
        </w:rPr>
        <w:t>є</w:t>
      </w:r>
      <w:r w:rsidR="005C258D">
        <w:rPr>
          <w:rFonts w:eastAsia="Times New Roman" w:cs="Times New Roman"/>
          <w:szCs w:val="28"/>
          <w:lang w:eastAsia="uk-UA"/>
        </w:rPr>
        <w:t> </w:t>
      </w:r>
      <w:r w:rsidR="008B7B0A" w:rsidRPr="004323B7">
        <w:rPr>
          <w:rFonts w:eastAsia="Times New Roman" w:cs="Times New Roman"/>
          <w:szCs w:val="28"/>
          <w:lang w:eastAsia="uk-UA"/>
        </w:rPr>
        <w:t xml:space="preserve">листками опитування співвласників </w:t>
      </w:r>
      <w:r>
        <w:rPr>
          <w:rFonts w:eastAsia="Times New Roman" w:cs="Times New Roman"/>
          <w:szCs w:val="28"/>
          <w:lang w:eastAsia="uk-UA"/>
        </w:rPr>
        <w:t>ОСББ</w:t>
      </w:r>
      <w:r w:rsidR="008B7B0A" w:rsidRPr="004323B7">
        <w:rPr>
          <w:rFonts w:eastAsia="Times New Roman" w:cs="Times New Roman"/>
          <w:szCs w:val="28"/>
          <w:lang w:eastAsia="uk-UA"/>
        </w:rPr>
        <w:t>, які є додатками до протоколу загальних зборів об</w:t>
      </w:r>
      <w:r w:rsidR="00450796">
        <w:rPr>
          <w:rFonts w:eastAsia="Times New Roman" w:cs="Times New Roman"/>
          <w:szCs w:val="28"/>
          <w:lang w:eastAsia="uk-UA"/>
        </w:rPr>
        <w:t>’</w:t>
      </w:r>
      <w:r w:rsidR="008B7B0A" w:rsidRPr="004323B7">
        <w:rPr>
          <w:rFonts w:eastAsia="Times New Roman" w:cs="Times New Roman"/>
          <w:szCs w:val="28"/>
          <w:lang w:eastAsia="uk-UA"/>
        </w:rPr>
        <w:t>єднання</w:t>
      </w:r>
      <w:r w:rsidR="00941204">
        <w:rPr>
          <w:rFonts w:eastAsia="Times New Roman" w:cs="Times New Roman"/>
          <w:szCs w:val="28"/>
          <w:lang w:eastAsia="uk-UA"/>
        </w:rPr>
        <w:t xml:space="preserve"> </w:t>
      </w:r>
      <w:r w:rsidR="008B7B0A" w:rsidRPr="004323B7">
        <w:rPr>
          <w:rFonts w:eastAsia="Times New Roman" w:cs="Times New Roman"/>
          <w:szCs w:val="28"/>
          <w:lang w:eastAsia="uk-UA"/>
        </w:rPr>
        <w:t>від 17.12.2023 та давали б можливість достовірно встановити реальні результати голосування. Такі листки опитування в матеріалах справи відсутні та сторонами суду не надавалися. А покладені судом апеляційної інстанції в основу рішення докази є неповними, вирваними з контексту, не</w:t>
      </w:r>
      <w:r w:rsidR="005C258D">
        <w:rPr>
          <w:rFonts w:eastAsia="Times New Roman" w:cs="Times New Roman"/>
          <w:szCs w:val="28"/>
          <w:lang w:eastAsia="uk-UA"/>
        </w:rPr>
        <w:t> </w:t>
      </w:r>
      <w:r w:rsidR="008B7B0A" w:rsidRPr="004323B7">
        <w:rPr>
          <w:rFonts w:eastAsia="Times New Roman" w:cs="Times New Roman"/>
          <w:szCs w:val="28"/>
          <w:lang w:eastAsia="uk-UA"/>
        </w:rPr>
        <w:t>містять</w:t>
      </w:r>
      <w:r w:rsidR="005C258D">
        <w:rPr>
          <w:rFonts w:eastAsia="Times New Roman" w:cs="Times New Roman"/>
          <w:szCs w:val="28"/>
          <w:lang w:eastAsia="uk-UA"/>
        </w:rPr>
        <w:t> </w:t>
      </w:r>
      <w:r w:rsidR="008B7B0A" w:rsidRPr="004323B7">
        <w:rPr>
          <w:rFonts w:eastAsia="Times New Roman" w:cs="Times New Roman"/>
          <w:szCs w:val="28"/>
          <w:lang w:eastAsia="uk-UA"/>
        </w:rPr>
        <w:t>інформації, що давала б можливість їх пов</w:t>
      </w:r>
      <w:r w:rsidR="00450796">
        <w:rPr>
          <w:rFonts w:eastAsia="Times New Roman" w:cs="Times New Roman"/>
          <w:szCs w:val="28"/>
          <w:lang w:eastAsia="uk-UA"/>
        </w:rPr>
        <w:t>’</w:t>
      </w:r>
      <w:r w:rsidR="008B7B0A" w:rsidRPr="004323B7">
        <w:rPr>
          <w:rFonts w:eastAsia="Times New Roman" w:cs="Times New Roman"/>
          <w:szCs w:val="28"/>
          <w:lang w:eastAsia="uk-UA"/>
        </w:rPr>
        <w:t>язати з протоколом від</w:t>
      </w:r>
      <w:r w:rsidR="005C258D">
        <w:rPr>
          <w:rFonts w:eastAsia="Times New Roman" w:cs="Times New Roman"/>
          <w:szCs w:val="28"/>
          <w:lang w:eastAsia="uk-UA"/>
        </w:rPr>
        <w:t> </w:t>
      </w:r>
      <w:r w:rsidR="008B7B0A" w:rsidRPr="004323B7">
        <w:rPr>
          <w:rFonts w:eastAsia="Times New Roman" w:cs="Times New Roman"/>
          <w:szCs w:val="28"/>
          <w:lang w:eastAsia="uk-UA"/>
        </w:rPr>
        <w:t>17.12.2023.</w:t>
      </w:r>
    </w:p>
    <w:p w14:paraId="0F57118A" w14:textId="77777777" w:rsidR="004071B9" w:rsidRDefault="004071B9" w:rsidP="004071B9">
      <w:pPr>
        <w:tabs>
          <w:tab w:val="left" w:pos="3696"/>
        </w:tabs>
        <w:spacing w:line="240" w:lineRule="auto"/>
        <w:rPr>
          <w:b/>
          <w:bCs/>
          <w:kern w:val="2"/>
        </w:rPr>
      </w:pPr>
    </w:p>
    <w:tbl>
      <w:tblPr>
        <w:tblW w:w="0" w:type="auto"/>
        <w:tblLook w:val="00A0" w:firstRow="1" w:lastRow="0" w:firstColumn="1" w:lastColumn="0" w:noHBand="0" w:noVBand="0"/>
      </w:tblPr>
      <w:tblGrid>
        <w:gridCol w:w="1701"/>
        <w:gridCol w:w="7905"/>
      </w:tblGrid>
      <w:tr w:rsidR="004071B9" w:rsidRPr="00D97244" w14:paraId="524CE323" w14:textId="77777777" w:rsidTr="005C45E9">
        <w:tc>
          <w:tcPr>
            <w:tcW w:w="1701" w:type="dxa"/>
          </w:tcPr>
          <w:p w14:paraId="1A4899DA" w14:textId="77777777" w:rsidR="004071B9" w:rsidRPr="00D97244" w:rsidRDefault="004071B9" w:rsidP="005C45E9">
            <w:pPr>
              <w:spacing w:line="240" w:lineRule="auto"/>
              <w:rPr>
                <w:rFonts w:ascii="Times New Roman" w:hAnsi="Times New Roman" w:cs="Times New Roman"/>
                <w:kern w:val="2"/>
                <w:sz w:val="24"/>
                <w:szCs w:val="24"/>
                <w:lang w:eastAsia="uk-UA"/>
              </w:rPr>
            </w:pPr>
            <w:r>
              <w:fldChar w:fldCharType="begin"/>
            </w:r>
            <w:r>
              <w:instrText xml:space="preserve"> INCLUDEPICTURE  "http://qrcoder.ru/code/?https://reyestr.court.gov.ua/Review/128653711&amp;2&amp;0" \* MERGEFORMATINET </w:instrText>
            </w:r>
            <w:r>
              <w:fldChar w:fldCharType="separate"/>
            </w:r>
            <w:r>
              <w:fldChar w:fldCharType="begin"/>
            </w:r>
            <w:r>
              <w:instrText xml:space="preserve"> INCLUDEPICTURE  "http://qrcoder.ru/code/?https://reyestr.court.gov.ua/Review/128653711&amp;2&amp;0" \* MERGEFORMATINET </w:instrText>
            </w:r>
            <w:r>
              <w:fldChar w:fldCharType="separate"/>
            </w:r>
            <w:r>
              <w:fldChar w:fldCharType="begin"/>
            </w:r>
            <w:r>
              <w:instrText xml:space="preserve"> INCLUDEPICTURE  "http://qrcoder.ru/code/?https://reyestr.court.gov.ua/Review/128653711&amp;2&amp;0" \* MERGEFORMATINET </w:instrText>
            </w:r>
            <w:r>
              <w:fldChar w:fldCharType="separate"/>
            </w:r>
            <w:r w:rsidR="00DB61A4">
              <w:fldChar w:fldCharType="begin"/>
            </w:r>
            <w:r w:rsidR="00DB61A4">
              <w:instrText xml:space="preserve"> INCLUDEPICTURE  "http://qrcoder.ru/code/?https://reyestr.court.gov.ua/Review/128653711&amp;2&amp;0" \* MERGEFORMATINET </w:instrText>
            </w:r>
            <w:r w:rsidR="00DB61A4">
              <w:fldChar w:fldCharType="separate"/>
            </w:r>
            <w:r>
              <w:fldChar w:fldCharType="begin"/>
            </w:r>
            <w:r>
              <w:instrText xml:space="preserve"> INCLUDEPICTURE  "http://qrcoder.ru/code/?https://reyestr.court.gov.ua/Review/128653711&amp;2&amp;0" \* MERGEFORMATINET </w:instrText>
            </w:r>
            <w:r>
              <w:fldChar w:fldCharType="separate"/>
            </w:r>
            <w:r>
              <w:fldChar w:fldCharType="begin"/>
            </w:r>
            <w:r>
              <w:instrText xml:space="preserve"> INCLUDEPICTURE  "http://qrcoder.ru/code/?https://reyestr.court.gov.ua/Review/128653711&amp;2&amp;0" \* MERGEFORMATINET </w:instrText>
            </w:r>
            <w:r>
              <w:fldChar w:fldCharType="separate"/>
            </w:r>
            <w:r>
              <w:fldChar w:fldCharType="begin"/>
            </w:r>
            <w:r>
              <w:instrText xml:space="preserve"> INCLUDEPICTURE  "http://qrcoder.ru/code/?https://reyestr.court.gov.ua/Review/128653711&amp;2&amp;0" \* MERGEFORMATINET </w:instrText>
            </w:r>
            <w:r>
              <w:fldChar w:fldCharType="separate"/>
            </w:r>
            <w:r>
              <w:fldChar w:fldCharType="begin"/>
            </w:r>
            <w:r>
              <w:instrText xml:space="preserve"> INCLUDEPICTURE  "http://qrcoder.ru/code/?https://reyestr.court.gov.ua/Review/128653711&amp;2&amp;0" \* MERGEFORMATINET </w:instrText>
            </w:r>
            <w:r>
              <w:fldChar w:fldCharType="separate"/>
            </w:r>
            <w:r>
              <w:fldChar w:fldCharType="begin"/>
            </w:r>
            <w:r>
              <w:instrText xml:space="preserve"> INCLUDEPICTURE  "http://qrcoder.ru/code/?https://reyestr.court.gov.ua/Review/128653711&amp;2&amp;0" \* MERGEFORMATINET </w:instrText>
            </w:r>
            <w:r>
              <w:fldChar w:fldCharType="separate"/>
            </w:r>
            <w:r w:rsidR="00000000">
              <w:fldChar w:fldCharType="begin"/>
            </w:r>
            <w:r w:rsidR="00000000">
              <w:instrText xml:space="preserve"> INCLUDEPICTURE  "http://qrcoder.ru/code/?https://reyestr.court.gov.ua/Review/128653711&amp;2&amp;0" \* MERGEFORMATINET </w:instrText>
            </w:r>
            <w:r w:rsidR="00000000">
              <w:fldChar w:fldCharType="separate"/>
            </w:r>
            <w:r w:rsidR="00892872">
              <w:pict w14:anchorId="76D2C832">
                <v:shape id="_x0000_i1104" type="#_x0000_t75" alt="" style="width:61.5pt;height:61.5pt">
                  <v:imagedata r:id="rId389" r:href="rId390"/>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6E42F4F1" w14:textId="77777777" w:rsidR="004071B9" w:rsidRPr="00D97244" w:rsidRDefault="004071B9"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03 липня 2025 року </w:t>
            </w:r>
            <w:r w:rsidRPr="00D97244">
              <w:rPr>
                <w:rFonts w:cs="Times New Roman"/>
                <w:kern w:val="2"/>
                <w:sz w:val="24"/>
                <w:szCs w:val="24"/>
                <w:lang w:eastAsia="uk-UA"/>
              </w:rPr>
              <w:t>у </w:t>
            </w:r>
            <w:r w:rsidRPr="00D97244">
              <w:rPr>
                <w:rFonts w:cs="Calibri"/>
                <w:kern w:val="2"/>
                <w:sz w:val="24"/>
                <w:szCs w:val="24"/>
              </w:rPr>
              <w:t>cправі № 910/9196/24 можна ознайомитися за посиланням</w:t>
            </w:r>
          </w:p>
          <w:p w14:paraId="19BBBCF6" w14:textId="77777777" w:rsidR="004071B9" w:rsidRPr="00D97244" w:rsidRDefault="004071B9" w:rsidP="005C45E9">
            <w:pPr>
              <w:spacing w:line="240" w:lineRule="auto"/>
              <w:rPr>
                <w:rFonts w:cs="Calibri"/>
                <w:kern w:val="2"/>
                <w:sz w:val="24"/>
                <w:szCs w:val="24"/>
              </w:rPr>
            </w:pPr>
            <w:hyperlink r:id="rId391" w:history="1">
              <w:r w:rsidRPr="00D97244">
                <w:rPr>
                  <w:rStyle w:val="a4"/>
                  <w:rFonts w:cs="Calibri"/>
                  <w:kern w:val="2"/>
                  <w:sz w:val="24"/>
                  <w:szCs w:val="24"/>
                </w:rPr>
                <w:t>https://reyestr.court.gov.ua/Review/128653711</w:t>
              </w:r>
            </w:hyperlink>
            <w:r w:rsidRPr="00D97244">
              <w:rPr>
                <w:rFonts w:cs="Calibri"/>
                <w:color w:val="0563C1"/>
                <w:kern w:val="2"/>
                <w:sz w:val="24"/>
                <w:szCs w:val="24"/>
              </w:rPr>
              <w:t>.</w:t>
            </w:r>
          </w:p>
        </w:tc>
      </w:tr>
    </w:tbl>
    <w:p w14:paraId="6E80B4FD" w14:textId="77777777" w:rsidR="00366413" w:rsidRDefault="00366413" w:rsidP="009131D5">
      <w:pPr>
        <w:spacing w:before="120" w:after="0" w:line="240" w:lineRule="auto"/>
        <w:jc w:val="both"/>
        <w:rPr>
          <w:rFonts w:cs="Roboto Condensed Light"/>
          <w:b/>
          <w:bCs/>
          <w:color w:val="4472C4" w:themeColor="accent1"/>
          <w:kern w:val="2"/>
          <w:szCs w:val="28"/>
          <w14:ligatures w14:val="standardContextual"/>
        </w:rPr>
      </w:pPr>
    </w:p>
    <w:p w14:paraId="09C27FD8" w14:textId="7F30EA12" w:rsidR="00D132B6" w:rsidRPr="009131D5" w:rsidRDefault="009131D5" w:rsidP="009131D5">
      <w:pPr>
        <w:spacing w:before="120" w:after="0" w:line="240" w:lineRule="auto"/>
        <w:jc w:val="both"/>
        <w:rPr>
          <w:rFonts w:cs="Roboto Condensed Light"/>
          <w:b/>
          <w:bCs/>
          <w:color w:val="4472C4" w:themeColor="accent1"/>
          <w:kern w:val="2"/>
          <w:szCs w:val="28"/>
          <w14:ligatures w14:val="standardContextual"/>
        </w:rPr>
      </w:pPr>
      <w:r w:rsidRPr="009D76A3">
        <w:rPr>
          <w:rFonts w:cs="Roboto Condensed Light"/>
          <w:b/>
          <w:bCs/>
          <w:color w:val="4472C4" w:themeColor="accent1"/>
          <w:kern w:val="2"/>
          <w:szCs w:val="28"/>
          <w14:ligatures w14:val="standardContextual"/>
        </w:rPr>
        <w:t>1</w:t>
      </w:r>
      <w:r w:rsidR="00B97F8B">
        <w:rPr>
          <w:rFonts w:cs="Roboto Condensed Light"/>
          <w:b/>
          <w:bCs/>
          <w:color w:val="4472C4" w:themeColor="accent1"/>
          <w:kern w:val="2"/>
          <w:szCs w:val="28"/>
          <w14:ligatures w14:val="standardContextual"/>
        </w:rPr>
        <w:t>1</w:t>
      </w:r>
      <w:r w:rsidRPr="009D76A3">
        <w:rPr>
          <w:rFonts w:cs="Roboto Condensed Light"/>
          <w:b/>
          <w:bCs/>
          <w:color w:val="4472C4" w:themeColor="accent1"/>
          <w:kern w:val="2"/>
          <w:szCs w:val="28"/>
          <w14:ligatures w14:val="standardContextual"/>
        </w:rPr>
        <w:t>.1</w:t>
      </w:r>
      <w:r>
        <w:rPr>
          <w:rFonts w:cs="Roboto Condensed Light"/>
          <w:b/>
          <w:bCs/>
          <w:color w:val="4472C4" w:themeColor="accent1"/>
          <w:kern w:val="2"/>
          <w:szCs w:val="28"/>
          <w14:ligatures w14:val="standardContextual"/>
        </w:rPr>
        <w:t>6</w:t>
      </w:r>
      <w:r w:rsidRPr="009D76A3">
        <w:rPr>
          <w:rFonts w:cs="Roboto Condensed Light"/>
          <w:b/>
          <w:bCs/>
          <w:color w:val="4472C4" w:themeColor="accent1"/>
          <w:kern w:val="2"/>
          <w:szCs w:val="28"/>
          <w14:ligatures w14:val="standardContextual"/>
        </w:rPr>
        <w:t>.</w:t>
      </w:r>
      <w:r>
        <w:rPr>
          <w:rFonts w:cs="Roboto Condensed Light"/>
          <w:b/>
          <w:bCs/>
          <w:color w:val="4472C4" w:themeColor="accent1"/>
          <w:kern w:val="2"/>
          <w:szCs w:val="28"/>
          <w14:ligatures w14:val="standardContextual"/>
        </w:rPr>
        <w:t> </w:t>
      </w:r>
      <w:r w:rsidRPr="009131D5">
        <w:rPr>
          <w:rFonts w:cs="Roboto Condensed Light"/>
          <w:b/>
          <w:bCs/>
          <w:color w:val="4472C4" w:themeColor="accent1"/>
          <w:kern w:val="2"/>
          <w:szCs w:val="28"/>
          <w14:ligatures w14:val="standardContextual"/>
        </w:rPr>
        <w:t>Спір про скасування державної реєстрації припинення юридичної особи</w:t>
      </w:r>
      <w:r w:rsidR="00D132B6">
        <w:rPr>
          <w:rFonts w:cs="Roboto Condensed Light"/>
          <w:b/>
          <w:bCs/>
          <w:color w:val="4472C4" w:themeColor="accent1"/>
          <w:kern w:val="2"/>
          <w:szCs w:val="28"/>
          <w14:ligatures w14:val="standardContextual"/>
        </w:rPr>
        <w:t>,</w:t>
      </w:r>
      <w:r w:rsidRPr="009131D5">
        <w:rPr>
          <w:rFonts w:cs="Roboto Condensed Light"/>
          <w:b/>
          <w:bCs/>
          <w:color w:val="4472C4" w:themeColor="accent1"/>
          <w:kern w:val="2"/>
          <w:szCs w:val="28"/>
          <w14:ligatures w14:val="standardContextual"/>
        </w:rPr>
        <w:t xml:space="preserve"> </w:t>
      </w:r>
      <w:r w:rsidR="00D132B6">
        <w:rPr>
          <w:rFonts w:cs="Roboto Condensed Light"/>
          <w:b/>
          <w:bCs/>
          <w:color w:val="4472C4" w:themeColor="accent1"/>
          <w:kern w:val="2"/>
          <w:szCs w:val="28"/>
          <w14:ligatures w14:val="standardContextual"/>
        </w:rPr>
        <w:t>якщо він є</w:t>
      </w:r>
      <w:r w:rsidR="00D132B6" w:rsidRPr="00D132B6">
        <w:rPr>
          <w:rFonts w:cs="Roboto Condensed Light"/>
          <w:b/>
          <w:bCs/>
          <w:color w:val="4472C4" w:themeColor="accent1"/>
          <w:kern w:val="2"/>
          <w:szCs w:val="28"/>
          <w14:ligatures w14:val="standardContextual"/>
        </w:rPr>
        <w:t xml:space="preserve"> спором про наявність або відсутність цивільної правоздатності, </w:t>
      </w:r>
      <w:r w:rsidRPr="009131D5">
        <w:rPr>
          <w:rFonts w:cs="Roboto Condensed Light"/>
          <w:b/>
          <w:bCs/>
          <w:color w:val="4472C4" w:themeColor="accent1"/>
          <w:kern w:val="2"/>
          <w:szCs w:val="28"/>
          <w14:ligatures w14:val="standardContextual"/>
        </w:rPr>
        <w:t>має розглядатись за правилами господарської юрисдикції</w:t>
      </w:r>
      <w:r w:rsidR="00D132B6">
        <w:rPr>
          <w:rFonts w:cs="Roboto Condensed Light"/>
          <w:b/>
          <w:bCs/>
          <w:color w:val="4472C4" w:themeColor="accent1"/>
          <w:kern w:val="2"/>
          <w:szCs w:val="28"/>
          <w14:ligatures w14:val="standardContextual"/>
        </w:rPr>
        <w:t xml:space="preserve"> </w:t>
      </w:r>
    </w:p>
    <w:p w14:paraId="1228500D" w14:textId="34968EBF" w:rsidR="009131D5" w:rsidRPr="009131D5" w:rsidRDefault="009131D5" w:rsidP="009131D5">
      <w:pPr>
        <w:spacing w:before="120" w:after="0" w:line="240" w:lineRule="auto"/>
        <w:jc w:val="both"/>
        <w:rPr>
          <w:rFonts w:eastAsia="Times New Roman" w:cs="Times New Roman"/>
          <w:szCs w:val="28"/>
          <w:lang w:eastAsia="uk-UA"/>
        </w:rPr>
      </w:pPr>
      <w:r w:rsidRPr="009131D5">
        <w:rPr>
          <w:rFonts w:eastAsia="Times New Roman" w:cs="Times New Roman"/>
          <w:szCs w:val="28"/>
          <w:lang w:eastAsia="uk-UA"/>
        </w:rPr>
        <w:t xml:space="preserve">Рішенням </w:t>
      </w:r>
      <w:r>
        <w:rPr>
          <w:rFonts w:eastAsia="Times New Roman" w:cs="Times New Roman"/>
          <w:szCs w:val="28"/>
          <w:lang w:eastAsia="uk-UA"/>
        </w:rPr>
        <w:t xml:space="preserve">господарського суду </w:t>
      </w:r>
      <w:r w:rsidRPr="009131D5">
        <w:rPr>
          <w:rFonts w:eastAsia="Times New Roman" w:cs="Times New Roman"/>
          <w:szCs w:val="28"/>
          <w:lang w:eastAsia="uk-UA"/>
        </w:rPr>
        <w:t xml:space="preserve">позов задоволено. </w:t>
      </w:r>
      <w:r>
        <w:rPr>
          <w:rFonts w:eastAsia="Times New Roman" w:cs="Times New Roman"/>
          <w:szCs w:val="28"/>
          <w:lang w:eastAsia="uk-UA"/>
        </w:rPr>
        <w:t xml:space="preserve">Апеляційний господарський суд </w:t>
      </w:r>
      <w:r w:rsidRPr="009131D5">
        <w:rPr>
          <w:rFonts w:eastAsia="Times New Roman" w:cs="Times New Roman"/>
          <w:szCs w:val="28"/>
          <w:lang w:eastAsia="uk-UA"/>
        </w:rPr>
        <w:t>постановою</w:t>
      </w:r>
      <w:r>
        <w:rPr>
          <w:rFonts w:eastAsia="Times New Roman" w:cs="Times New Roman"/>
          <w:szCs w:val="28"/>
          <w:lang w:eastAsia="uk-UA"/>
        </w:rPr>
        <w:t xml:space="preserve"> назване</w:t>
      </w:r>
      <w:r w:rsidRPr="009131D5">
        <w:rPr>
          <w:rFonts w:eastAsia="Times New Roman" w:cs="Times New Roman"/>
          <w:szCs w:val="28"/>
          <w:lang w:eastAsia="uk-UA"/>
        </w:rPr>
        <w:t xml:space="preserve"> рішення скасував; провадження у справі закрив; роз</w:t>
      </w:r>
      <w:r w:rsidR="00450796">
        <w:rPr>
          <w:rFonts w:eastAsia="Times New Roman" w:cs="Times New Roman"/>
          <w:szCs w:val="28"/>
          <w:lang w:eastAsia="uk-UA"/>
        </w:rPr>
        <w:t>’</w:t>
      </w:r>
      <w:r w:rsidRPr="009131D5">
        <w:rPr>
          <w:rFonts w:eastAsia="Times New Roman" w:cs="Times New Roman"/>
          <w:szCs w:val="28"/>
          <w:lang w:eastAsia="uk-UA"/>
        </w:rPr>
        <w:t>яснив обласній прокуратурі, що розгляд цієї справи віднесено до юрисдикції адміністративного суду.</w:t>
      </w:r>
    </w:p>
    <w:p w14:paraId="116888DA" w14:textId="36D00075" w:rsidR="009131D5" w:rsidRPr="009131D5" w:rsidRDefault="009131D5" w:rsidP="009131D5">
      <w:pPr>
        <w:spacing w:before="120" w:after="0" w:line="240" w:lineRule="auto"/>
        <w:jc w:val="both"/>
        <w:rPr>
          <w:rFonts w:eastAsia="Times New Roman" w:cs="Times New Roman"/>
          <w:szCs w:val="28"/>
          <w:lang w:eastAsia="uk-UA"/>
        </w:rPr>
      </w:pPr>
      <w:r w:rsidRPr="009B633B">
        <w:rPr>
          <w:rFonts w:eastAsia="Times New Roman" w:cs="Times New Roman"/>
          <w:szCs w:val="28"/>
          <w:lang w:eastAsia="uk-UA"/>
        </w:rPr>
        <w:t xml:space="preserve">Верховний Суд скасував </w:t>
      </w:r>
      <w:r>
        <w:rPr>
          <w:rFonts w:eastAsia="Times New Roman" w:cs="Times New Roman"/>
          <w:szCs w:val="28"/>
          <w:lang w:eastAsia="uk-UA"/>
        </w:rPr>
        <w:t>зазначену постанову</w:t>
      </w:r>
      <w:r w:rsidRPr="009B633B">
        <w:rPr>
          <w:rFonts w:eastAsia="Times New Roman" w:cs="Times New Roman"/>
          <w:szCs w:val="28"/>
          <w:lang w:eastAsia="uk-UA"/>
        </w:rPr>
        <w:t xml:space="preserve"> та направив справу на новий розгляд</w:t>
      </w:r>
      <w:r>
        <w:rPr>
          <w:rFonts w:eastAsia="Times New Roman" w:cs="Times New Roman"/>
          <w:szCs w:val="28"/>
          <w:lang w:eastAsia="uk-UA"/>
        </w:rPr>
        <w:t>.</w:t>
      </w:r>
    </w:p>
    <w:p w14:paraId="04AC1632" w14:textId="218ACD82" w:rsidR="009131D5" w:rsidRPr="009131D5" w:rsidRDefault="009131D5" w:rsidP="009131D5">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Суд </w:t>
      </w:r>
      <w:r w:rsidRPr="009131D5">
        <w:rPr>
          <w:rFonts w:eastAsia="Times New Roman" w:cs="Times New Roman"/>
          <w:szCs w:val="28"/>
          <w:lang w:eastAsia="uk-UA"/>
        </w:rPr>
        <w:t xml:space="preserve">зазначив, що в цій справі спірні правовідносини стосуються правомірності здійснення державної реєстрації припинення юридичної особи </w:t>
      </w:r>
      <w:r w:rsidR="003B3D0E">
        <w:rPr>
          <w:rFonts w:eastAsia="Times New Roman" w:cs="Times New Roman"/>
          <w:szCs w:val="28"/>
          <w:lang w:eastAsia="uk-UA"/>
        </w:rPr>
        <w:t xml:space="preserve">– </w:t>
      </w:r>
      <w:r>
        <w:rPr>
          <w:rFonts w:eastAsia="Times New Roman" w:cs="Times New Roman"/>
          <w:szCs w:val="28"/>
          <w:lang w:eastAsia="uk-UA"/>
        </w:rPr>
        <w:t>ш</w:t>
      </w:r>
      <w:r w:rsidRPr="009131D5">
        <w:rPr>
          <w:rFonts w:eastAsia="Times New Roman" w:cs="Times New Roman"/>
          <w:szCs w:val="28"/>
          <w:lang w:eastAsia="uk-UA"/>
        </w:rPr>
        <w:t>коли. Велика Палата Верховного Суду вже робила висновки про те, що спір про</w:t>
      </w:r>
      <w:r w:rsidR="003B3D0E">
        <w:rPr>
          <w:rFonts w:eastAsia="Times New Roman" w:cs="Times New Roman"/>
          <w:szCs w:val="28"/>
          <w:lang w:eastAsia="uk-UA"/>
        </w:rPr>
        <w:t> </w:t>
      </w:r>
      <w:r w:rsidRPr="009131D5">
        <w:rPr>
          <w:rFonts w:eastAsia="Times New Roman" w:cs="Times New Roman"/>
          <w:szCs w:val="28"/>
          <w:lang w:eastAsia="uk-UA"/>
        </w:rPr>
        <w:t xml:space="preserve">скасування (відміну) державної реєстрації припинення юридичної особи не є спором з державним реєстратором про спонукання його внести відповідний запис </w:t>
      </w:r>
      <w:r w:rsidRPr="009131D5">
        <w:rPr>
          <w:rFonts w:eastAsia="Times New Roman" w:cs="Times New Roman"/>
          <w:szCs w:val="28"/>
          <w:lang w:eastAsia="uk-UA"/>
        </w:rPr>
        <w:lastRenderedPageBreak/>
        <w:t>до ЄДР. Цей спір не є спором у сфері публічно-правових відносин, у тому числі якщо він виник у зв</w:t>
      </w:r>
      <w:r w:rsidR="00450796">
        <w:rPr>
          <w:rFonts w:eastAsia="Times New Roman" w:cs="Times New Roman"/>
          <w:szCs w:val="28"/>
          <w:lang w:eastAsia="uk-UA"/>
        </w:rPr>
        <w:t>’</w:t>
      </w:r>
      <w:r w:rsidRPr="009131D5">
        <w:rPr>
          <w:rFonts w:eastAsia="Times New Roman" w:cs="Times New Roman"/>
          <w:szCs w:val="28"/>
          <w:lang w:eastAsia="uk-UA"/>
        </w:rPr>
        <w:t>язку з протиправним внесенням до ЄДР державним реєстратором запису про проведення державної реєстрації юридичної особи; не є спором, що</w:t>
      </w:r>
      <w:r w:rsidR="00C41090">
        <w:rPr>
          <w:rFonts w:eastAsia="Times New Roman" w:cs="Times New Roman"/>
          <w:szCs w:val="28"/>
          <w:lang w:eastAsia="uk-UA"/>
        </w:rPr>
        <w:t> </w:t>
      </w:r>
      <w:r w:rsidRPr="009131D5">
        <w:rPr>
          <w:rFonts w:eastAsia="Times New Roman" w:cs="Times New Roman"/>
          <w:szCs w:val="28"/>
          <w:lang w:eastAsia="uk-UA"/>
        </w:rPr>
        <w:t>виникає із цивільних, земельних, трудових, сімейних, житлових та інших правовідносин; не є спором, що виникає у зв</w:t>
      </w:r>
      <w:r w:rsidR="00450796">
        <w:rPr>
          <w:rFonts w:eastAsia="Times New Roman" w:cs="Times New Roman"/>
          <w:szCs w:val="28"/>
          <w:lang w:eastAsia="uk-UA"/>
        </w:rPr>
        <w:t>’</w:t>
      </w:r>
      <w:r w:rsidRPr="009131D5">
        <w:rPr>
          <w:rFonts w:eastAsia="Times New Roman" w:cs="Times New Roman"/>
          <w:szCs w:val="28"/>
          <w:lang w:eastAsia="uk-UA"/>
        </w:rPr>
        <w:t>язку зі здійсненням господарської діяльності (постанови Великої Палати Верховного Суду від 17.06.2020 у справі №</w:t>
      </w:r>
      <w:r>
        <w:rPr>
          <w:rFonts w:eastAsia="Times New Roman" w:cs="Times New Roman"/>
          <w:szCs w:val="28"/>
          <w:lang w:eastAsia="uk-UA"/>
        </w:rPr>
        <w:t> </w:t>
      </w:r>
      <w:r w:rsidRPr="009131D5">
        <w:rPr>
          <w:rFonts w:eastAsia="Times New Roman" w:cs="Times New Roman"/>
          <w:szCs w:val="28"/>
          <w:lang w:eastAsia="uk-UA"/>
        </w:rPr>
        <w:t>826/10249/18, на яку посилається прокурор, та від 06.11.2022 у справі №</w:t>
      </w:r>
      <w:r>
        <w:rPr>
          <w:rFonts w:eastAsia="Times New Roman" w:cs="Times New Roman"/>
          <w:szCs w:val="28"/>
          <w:lang w:eastAsia="uk-UA"/>
        </w:rPr>
        <w:t> </w:t>
      </w:r>
      <w:r w:rsidRPr="009131D5">
        <w:rPr>
          <w:rFonts w:eastAsia="Times New Roman" w:cs="Times New Roman"/>
          <w:szCs w:val="28"/>
          <w:lang w:eastAsia="uk-UA"/>
        </w:rPr>
        <w:t>911/3135/20</w:t>
      </w:r>
      <w:r>
        <w:rPr>
          <w:rFonts w:eastAsia="Times New Roman" w:cs="Times New Roman"/>
          <w:szCs w:val="28"/>
          <w:lang w:eastAsia="uk-UA"/>
        </w:rPr>
        <w:t>)</w:t>
      </w:r>
    </w:p>
    <w:p w14:paraId="13E86390" w14:textId="21745B45" w:rsidR="009131D5" w:rsidRPr="009131D5" w:rsidRDefault="009131D5" w:rsidP="009131D5">
      <w:pPr>
        <w:spacing w:before="120" w:after="0" w:line="240" w:lineRule="auto"/>
        <w:jc w:val="both"/>
        <w:rPr>
          <w:rFonts w:eastAsia="Times New Roman" w:cs="Times New Roman"/>
          <w:szCs w:val="28"/>
          <w:lang w:eastAsia="uk-UA"/>
        </w:rPr>
      </w:pPr>
      <w:r>
        <w:rPr>
          <w:rFonts w:eastAsia="Times New Roman" w:cs="Times New Roman"/>
          <w:szCs w:val="28"/>
          <w:lang w:eastAsia="uk-UA"/>
        </w:rPr>
        <w:t>П</w:t>
      </w:r>
      <w:r w:rsidRPr="009131D5">
        <w:rPr>
          <w:rFonts w:eastAsia="Times New Roman" w:cs="Times New Roman"/>
          <w:szCs w:val="28"/>
          <w:lang w:eastAsia="uk-UA"/>
        </w:rPr>
        <w:t>роцесуальне законодавство не визначає юрисдикційну належність такого спору.</w:t>
      </w:r>
      <w:r w:rsidR="0032707C">
        <w:rPr>
          <w:rFonts w:eastAsia="Times New Roman" w:cs="Times New Roman"/>
          <w:szCs w:val="28"/>
          <w:lang w:eastAsia="uk-UA"/>
        </w:rPr>
        <w:t xml:space="preserve"> </w:t>
      </w:r>
      <w:r w:rsidRPr="009131D5">
        <w:rPr>
          <w:rFonts w:eastAsia="Times New Roman" w:cs="Times New Roman"/>
          <w:szCs w:val="28"/>
          <w:lang w:eastAsia="uk-UA"/>
        </w:rPr>
        <w:t>Заповнюючи цю прогалину закону</w:t>
      </w:r>
      <w:r w:rsidR="00A529D2">
        <w:rPr>
          <w:rFonts w:eastAsia="Times New Roman" w:cs="Times New Roman"/>
          <w:szCs w:val="28"/>
          <w:lang w:eastAsia="uk-UA"/>
        </w:rPr>
        <w:t xml:space="preserve"> </w:t>
      </w:r>
      <w:r w:rsidRPr="009131D5">
        <w:rPr>
          <w:rFonts w:eastAsia="Times New Roman" w:cs="Times New Roman"/>
          <w:szCs w:val="28"/>
          <w:lang w:eastAsia="uk-UA"/>
        </w:rPr>
        <w:t xml:space="preserve">Велика Палата Верховного Суду </w:t>
      </w:r>
      <w:r w:rsidR="00A529D2">
        <w:rPr>
          <w:rFonts w:eastAsia="Times New Roman" w:cs="Times New Roman"/>
          <w:szCs w:val="28"/>
          <w:lang w:eastAsia="uk-UA"/>
        </w:rPr>
        <w:t xml:space="preserve">у названих постановах </w:t>
      </w:r>
      <w:r w:rsidRPr="009131D5">
        <w:rPr>
          <w:rFonts w:eastAsia="Times New Roman" w:cs="Times New Roman"/>
          <w:szCs w:val="28"/>
          <w:lang w:eastAsia="uk-UA"/>
        </w:rPr>
        <w:t>зазначила, що подібні спори є найбільш наближеними до спорів, пов</w:t>
      </w:r>
      <w:r w:rsidR="00450796">
        <w:rPr>
          <w:rFonts w:eastAsia="Times New Roman" w:cs="Times New Roman"/>
          <w:szCs w:val="28"/>
          <w:lang w:eastAsia="uk-UA"/>
        </w:rPr>
        <w:t>’</w:t>
      </w:r>
      <w:r w:rsidRPr="009131D5">
        <w:rPr>
          <w:rFonts w:eastAsia="Times New Roman" w:cs="Times New Roman"/>
          <w:szCs w:val="28"/>
          <w:lang w:eastAsia="uk-UA"/>
        </w:rPr>
        <w:t>язаних з</w:t>
      </w:r>
      <w:r w:rsidR="00A529D2">
        <w:rPr>
          <w:rFonts w:eastAsia="Times New Roman" w:cs="Times New Roman"/>
          <w:szCs w:val="28"/>
          <w:lang w:eastAsia="uk-UA"/>
        </w:rPr>
        <w:t xml:space="preserve"> </w:t>
      </w:r>
      <w:r w:rsidRPr="009131D5">
        <w:rPr>
          <w:rFonts w:eastAsia="Times New Roman" w:cs="Times New Roman"/>
          <w:szCs w:val="28"/>
          <w:lang w:eastAsia="uk-UA"/>
        </w:rPr>
        <w:t>діяльністю або припиненням діяльності юридичної особи (п</w:t>
      </w:r>
      <w:r w:rsidR="00D132B6">
        <w:rPr>
          <w:rFonts w:eastAsia="Times New Roman" w:cs="Times New Roman"/>
          <w:szCs w:val="28"/>
          <w:lang w:eastAsia="uk-UA"/>
        </w:rPr>
        <w:t xml:space="preserve">ункт </w:t>
      </w:r>
      <w:r w:rsidRPr="009131D5">
        <w:rPr>
          <w:rFonts w:eastAsia="Times New Roman" w:cs="Times New Roman"/>
          <w:szCs w:val="28"/>
          <w:lang w:eastAsia="uk-UA"/>
        </w:rPr>
        <w:t>3 ч</w:t>
      </w:r>
      <w:r w:rsidR="00D132B6">
        <w:rPr>
          <w:rFonts w:eastAsia="Times New Roman" w:cs="Times New Roman"/>
          <w:szCs w:val="28"/>
          <w:lang w:eastAsia="uk-UA"/>
        </w:rPr>
        <w:t xml:space="preserve">астини першої статті </w:t>
      </w:r>
      <w:r w:rsidRPr="009131D5">
        <w:rPr>
          <w:rFonts w:eastAsia="Times New Roman" w:cs="Times New Roman"/>
          <w:szCs w:val="28"/>
          <w:lang w:eastAsia="uk-UA"/>
        </w:rPr>
        <w:t>20 ГПК</w:t>
      </w:r>
      <w:r w:rsidR="00D132B6">
        <w:rPr>
          <w:rFonts w:eastAsia="Times New Roman" w:cs="Times New Roman"/>
          <w:szCs w:val="28"/>
          <w:lang w:eastAsia="uk-UA"/>
        </w:rPr>
        <w:t xml:space="preserve"> України</w:t>
      </w:r>
      <w:r w:rsidRPr="009131D5">
        <w:rPr>
          <w:rFonts w:eastAsia="Times New Roman" w:cs="Times New Roman"/>
          <w:szCs w:val="28"/>
          <w:lang w:eastAsia="uk-UA"/>
        </w:rPr>
        <w:t>), а тому повинні розглядатися за правилами господарського судочинства незалежно від суб</w:t>
      </w:r>
      <w:r w:rsidR="00450796">
        <w:rPr>
          <w:rFonts w:eastAsia="Times New Roman" w:cs="Times New Roman"/>
          <w:szCs w:val="28"/>
          <w:lang w:eastAsia="uk-UA"/>
        </w:rPr>
        <w:t>’</w:t>
      </w:r>
      <w:r w:rsidRPr="009131D5">
        <w:rPr>
          <w:rFonts w:eastAsia="Times New Roman" w:cs="Times New Roman"/>
          <w:szCs w:val="28"/>
          <w:lang w:eastAsia="uk-UA"/>
        </w:rPr>
        <w:t>єктного складу за місцезнаходженням юридичної особи (ч</w:t>
      </w:r>
      <w:r w:rsidR="00D132B6">
        <w:rPr>
          <w:rFonts w:eastAsia="Times New Roman" w:cs="Times New Roman"/>
          <w:szCs w:val="28"/>
          <w:lang w:eastAsia="uk-UA"/>
        </w:rPr>
        <w:t xml:space="preserve">астина шоста статті </w:t>
      </w:r>
      <w:r w:rsidRPr="009131D5">
        <w:rPr>
          <w:rFonts w:eastAsia="Times New Roman" w:cs="Times New Roman"/>
          <w:szCs w:val="28"/>
          <w:lang w:eastAsia="uk-UA"/>
        </w:rPr>
        <w:t>30 ГПК</w:t>
      </w:r>
      <w:r w:rsidR="00D132B6">
        <w:rPr>
          <w:rFonts w:eastAsia="Times New Roman" w:cs="Times New Roman"/>
          <w:szCs w:val="28"/>
          <w:lang w:eastAsia="uk-UA"/>
        </w:rPr>
        <w:t xml:space="preserve"> України</w:t>
      </w:r>
      <w:r w:rsidRPr="009131D5">
        <w:rPr>
          <w:rFonts w:eastAsia="Times New Roman" w:cs="Times New Roman"/>
          <w:szCs w:val="28"/>
          <w:lang w:eastAsia="uk-UA"/>
        </w:rPr>
        <w:t>).</w:t>
      </w:r>
    </w:p>
    <w:p w14:paraId="55403725" w14:textId="3680EC28" w:rsidR="009131D5" w:rsidRPr="009131D5" w:rsidRDefault="009131D5" w:rsidP="009131D5">
      <w:pPr>
        <w:spacing w:before="120" w:after="0" w:line="240" w:lineRule="auto"/>
        <w:jc w:val="both"/>
        <w:rPr>
          <w:rFonts w:eastAsia="Times New Roman" w:cs="Times New Roman"/>
          <w:szCs w:val="28"/>
          <w:lang w:eastAsia="uk-UA"/>
        </w:rPr>
      </w:pPr>
      <w:r w:rsidRPr="009131D5">
        <w:rPr>
          <w:rFonts w:eastAsia="Times New Roman" w:cs="Times New Roman"/>
          <w:szCs w:val="28"/>
          <w:lang w:eastAsia="uk-UA"/>
        </w:rPr>
        <w:t>У цих правовідносинах між учасниками спору відсутні відносини влади і підпорядкування, що визначають зміст публічних правовідносин, а тому суб</w:t>
      </w:r>
      <w:r w:rsidR="00450796">
        <w:rPr>
          <w:rFonts w:eastAsia="Times New Roman" w:cs="Times New Roman"/>
          <w:szCs w:val="28"/>
          <w:lang w:eastAsia="uk-UA"/>
        </w:rPr>
        <w:t>’</w:t>
      </w:r>
      <w:r w:rsidRPr="009131D5">
        <w:rPr>
          <w:rFonts w:eastAsia="Times New Roman" w:cs="Times New Roman"/>
          <w:szCs w:val="28"/>
          <w:lang w:eastAsia="uk-UA"/>
        </w:rPr>
        <w:t>єктний склад учасників спору не означає безумовну його належність до публічно-правових спорів.</w:t>
      </w:r>
    </w:p>
    <w:p w14:paraId="1B906A40" w14:textId="4916E614" w:rsidR="009131D5" w:rsidRPr="009131D5" w:rsidRDefault="009131D5" w:rsidP="009131D5">
      <w:pPr>
        <w:spacing w:before="120" w:after="0" w:line="240" w:lineRule="auto"/>
        <w:jc w:val="both"/>
        <w:rPr>
          <w:rFonts w:eastAsia="Times New Roman" w:cs="Times New Roman"/>
          <w:szCs w:val="28"/>
          <w:lang w:eastAsia="uk-UA"/>
        </w:rPr>
      </w:pPr>
      <w:r w:rsidRPr="009131D5">
        <w:rPr>
          <w:rFonts w:eastAsia="Times New Roman" w:cs="Times New Roman"/>
          <w:szCs w:val="28"/>
          <w:lang w:eastAsia="uk-UA"/>
        </w:rPr>
        <w:t>Заявлений прокурором позов про відміну державної реєстрації припинення юридичної особи не є спором з державним реєстратором про спонукання останнього внести відповідний запис до ЄДР, а є спором про наявність або відсутність цивільної правоздатності й господарської компетенції юридичної особи (можливості мати господарські права та обов</w:t>
      </w:r>
      <w:r w:rsidR="00450796">
        <w:rPr>
          <w:rFonts w:eastAsia="Times New Roman" w:cs="Times New Roman"/>
          <w:szCs w:val="28"/>
          <w:lang w:eastAsia="uk-UA"/>
        </w:rPr>
        <w:t>’</w:t>
      </w:r>
      <w:r w:rsidRPr="009131D5">
        <w:rPr>
          <w:rFonts w:eastAsia="Times New Roman" w:cs="Times New Roman"/>
          <w:szCs w:val="28"/>
          <w:lang w:eastAsia="uk-UA"/>
        </w:rPr>
        <w:t>язки).</w:t>
      </w:r>
    </w:p>
    <w:p w14:paraId="0E48CAA2" w14:textId="147E7661" w:rsidR="009131D5" w:rsidRPr="009131D5" w:rsidRDefault="009131D5" w:rsidP="009131D5">
      <w:pPr>
        <w:spacing w:before="120" w:after="0" w:line="240" w:lineRule="auto"/>
        <w:jc w:val="both"/>
        <w:rPr>
          <w:rFonts w:eastAsia="Times New Roman" w:cs="Times New Roman"/>
          <w:szCs w:val="28"/>
          <w:lang w:eastAsia="uk-UA"/>
        </w:rPr>
      </w:pPr>
      <w:r w:rsidRPr="009131D5">
        <w:rPr>
          <w:rFonts w:eastAsia="Times New Roman" w:cs="Times New Roman"/>
          <w:szCs w:val="28"/>
          <w:lang w:eastAsia="uk-UA"/>
        </w:rPr>
        <w:t>З огляду на це, суд апеляційної інстанції помилково вважав, що цей спір належать до адміністративної юрисдикції та має вирішуватися за правилами КАС. Верховний Суд погод</w:t>
      </w:r>
      <w:r w:rsidR="00D132B6">
        <w:rPr>
          <w:rFonts w:eastAsia="Times New Roman" w:cs="Times New Roman"/>
          <w:szCs w:val="28"/>
          <w:lang w:eastAsia="uk-UA"/>
        </w:rPr>
        <w:t>ився</w:t>
      </w:r>
      <w:r w:rsidRPr="009131D5">
        <w:rPr>
          <w:rFonts w:eastAsia="Times New Roman" w:cs="Times New Roman"/>
          <w:szCs w:val="28"/>
          <w:lang w:eastAsia="uk-UA"/>
        </w:rPr>
        <w:t xml:space="preserve"> з доводами прокурора про те, що спір у цій справі має розглядатись за правилами господарського судочинства.</w:t>
      </w:r>
    </w:p>
    <w:p w14:paraId="6F2D383D" w14:textId="77777777" w:rsidR="00C971FE" w:rsidRPr="006E2983" w:rsidRDefault="00C971FE" w:rsidP="00C971FE">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C971FE" w:rsidRPr="00D97244" w14:paraId="10BC56D0" w14:textId="77777777" w:rsidTr="005C45E9">
        <w:tc>
          <w:tcPr>
            <w:tcW w:w="1701" w:type="dxa"/>
          </w:tcPr>
          <w:p w14:paraId="34D36EE0" w14:textId="77777777" w:rsidR="00C971FE" w:rsidRPr="00D97244" w:rsidRDefault="00C971FE"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"http://qrcoder.ru/code/?https://reyestr.court.gov.ua/Review/129687928&amp;2&amp;0" \* MERGEFORMATINET </w:instrText>
            </w:r>
            <w:r>
              <w:fldChar w:fldCharType="separate"/>
            </w:r>
            <w:r>
              <w:fldChar w:fldCharType="begin"/>
            </w:r>
            <w:r>
              <w:instrText xml:space="preserve"> INCLUDEPICTURE  "http://qrcoder.ru/code/?https://reyestr.court.gov.ua/Review/129687928&amp;2&amp;0" \* MERGEFORMATINET </w:instrText>
            </w:r>
            <w:r>
              <w:fldChar w:fldCharType="separate"/>
            </w:r>
            <w:r>
              <w:fldChar w:fldCharType="begin"/>
            </w:r>
            <w:r>
              <w:instrText xml:space="preserve"> INCLUDEPICTURE  "http://qrcoder.ru/code/?https://reyestr.court.gov.ua/Review/129687928&amp;2&amp;0" \* MERGEFORMATINET </w:instrText>
            </w:r>
            <w:r>
              <w:fldChar w:fldCharType="separate"/>
            </w:r>
            <w:r w:rsidR="00DB61A4">
              <w:fldChar w:fldCharType="begin"/>
            </w:r>
            <w:r w:rsidR="00DB61A4">
              <w:instrText xml:space="preserve"> INCLUDEPICTURE  "http://qrcoder.ru/code/?https://reyestr.court.gov.ua/Review/129687928&amp;2&amp;0" \* MERGEFORMATINET </w:instrText>
            </w:r>
            <w:r w:rsidR="00DB61A4">
              <w:fldChar w:fldCharType="separate"/>
            </w:r>
            <w:r>
              <w:fldChar w:fldCharType="begin"/>
            </w:r>
            <w:r>
              <w:instrText xml:space="preserve"> INCLUDEPICTURE  "http://qrcoder.ru/code/?https://reyestr.court.gov.ua/Review/129687928&amp;2&amp;0" \* MERGEFORMATINET </w:instrText>
            </w:r>
            <w:r>
              <w:fldChar w:fldCharType="separate"/>
            </w:r>
            <w:r>
              <w:fldChar w:fldCharType="begin"/>
            </w:r>
            <w:r>
              <w:instrText xml:space="preserve"> INCLUDEPICTURE  "http://qrcoder.ru/code/?https://reyestr.court.gov.ua/Review/129687928&amp;2&amp;0" \* MERGEFORMATINET </w:instrText>
            </w:r>
            <w:r>
              <w:fldChar w:fldCharType="separate"/>
            </w:r>
            <w:r>
              <w:fldChar w:fldCharType="begin"/>
            </w:r>
            <w:r>
              <w:instrText xml:space="preserve"> INCLUDEPICTURE  "http://qrcoder.ru/code/?https://reyestr.court.gov.ua/Review/129687928&amp;2&amp;0" \* MERGEFORMATINET </w:instrText>
            </w:r>
            <w:r>
              <w:fldChar w:fldCharType="separate"/>
            </w:r>
            <w:r>
              <w:fldChar w:fldCharType="begin"/>
            </w:r>
            <w:r>
              <w:instrText xml:space="preserve"> INCLUDEPICTURE  "http://qrcoder.ru/code/?https://reyestr.court.gov.ua/Review/129687928&amp;2&amp;0" \* MERGEFORMATINET </w:instrText>
            </w:r>
            <w:r>
              <w:fldChar w:fldCharType="separate"/>
            </w:r>
            <w:r>
              <w:fldChar w:fldCharType="begin"/>
            </w:r>
            <w:r>
              <w:instrText xml:space="preserve"> INCLUDEPICTURE  "http://qrcoder.ru/code/?https://reyestr.court.gov.ua/Review/129687928&amp;2&amp;0" \* MERGEFORMATINET </w:instrText>
            </w:r>
            <w:r>
              <w:fldChar w:fldCharType="separate"/>
            </w:r>
            <w:r w:rsidR="00000000">
              <w:fldChar w:fldCharType="begin"/>
            </w:r>
            <w:r w:rsidR="00000000">
              <w:instrText xml:space="preserve"> INCLUDEPICTURE  "http://qrcoder.ru/code/?https://reyestr.court.gov.ua/Review/129687928&amp;2&amp;0" \* MERGEFORMATINET </w:instrText>
            </w:r>
            <w:r w:rsidR="00000000">
              <w:fldChar w:fldCharType="separate"/>
            </w:r>
            <w:r w:rsidR="00892872">
              <w:pict w14:anchorId="6E34805C">
                <v:shape id="_x0000_i1105" type="#_x0000_t75" alt="" style="width:61.5pt;height:61.5pt">
                  <v:imagedata r:id="rId392" r:href="rId393"/>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2E5164D0" w14:textId="77777777" w:rsidR="00C971FE" w:rsidRPr="00D97244" w:rsidRDefault="00C971FE"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20 серпня 2025 року </w:t>
            </w:r>
            <w:r w:rsidRPr="00D97244">
              <w:rPr>
                <w:rFonts w:cs="Times New Roman"/>
                <w:kern w:val="2"/>
                <w:sz w:val="24"/>
                <w:szCs w:val="24"/>
                <w:lang w:eastAsia="uk-UA"/>
              </w:rPr>
              <w:t>у </w:t>
            </w:r>
            <w:r w:rsidRPr="00D97244">
              <w:rPr>
                <w:rFonts w:cs="Calibri"/>
                <w:kern w:val="2"/>
                <w:sz w:val="24"/>
                <w:szCs w:val="24"/>
              </w:rPr>
              <w:t>cправі № 907/713/24 можна ознайомитися за посиланням</w:t>
            </w:r>
          </w:p>
          <w:p w14:paraId="03954673" w14:textId="77777777" w:rsidR="00C971FE" w:rsidRPr="00D97244" w:rsidRDefault="00C971FE" w:rsidP="005C45E9">
            <w:pPr>
              <w:spacing w:line="240" w:lineRule="auto"/>
              <w:rPr>
                <w:rFonts w:cs="Calibri"/>
                <w:kern w:val="2"/>
                <w:sz w:val="24"/>
                <w:szCs w:val="24"/>
              </w:rPr>
            </w:pPr>
            <w:hyperlink r:id="rId394" w:history="1">
              <w:r w:rsidRPr="00D97244">
                <w:rPr>
                  <w:rStyle w:val="a4"/>
                  <w:rFonts w:cs="Calibri"/>
                  <w:kern w:val="2"/>
                  <w:sz w:val="24"/>
                  <w:szCs w:val="24"/>
                </w:rPr>
                <w:t>https://reyestr.court.gov.ua/Review/129687928</w:t>
              </w:r>
            </w:hyperlink>
            <w:r w:rsidRPr="00D97244">
              <w:rPr>
                <w:rFonts w:cs="Calibri"/>
                <w:i/>
                <w:iCs/>
                <w:color w:val="0563C1"/>
                <w:kern w:val="2"/>
              </w:rPr>
              <w:t>.</w:t>
            </w:r>
          </w:p>
        </w:tc>
      </w:tr>
    </w:tbl>
    <w:p w14:paraId="28D2153E" w14:textId="77777777" w:rsidR="009131D5" w:rsidRDefault="009131D5"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6DE10A97" w14:textId="0DF1D657" w:rsidR="0015421A" w:rsidRPr="0015421A" w:rsidRDefault="0015421A" w:rsidP="0015421A">
      <w:pPr>
        <w:spacing w:before="120" w:after="0" w:line="240" w:lineRule="auto"/>
        <w:jc w:val="both"/>
        <w:rPr>
          <w:rFonts w:cs="Roboto Condensed Light"/>
          <w:b/>
          <w:bCs/>
          <w:color w:val="4472C4" w:themeColor="accent1"/>
          <w:kern w:val="2"/>
          <w:szCs w:val="28"/>
          <w14:ligatures w14:val="standardContextual"/>
        </w:rPr>
      </w:pPr>
      <w:r w:rsidRPr="009D76A3">
        <w:rPr>
          <w:rFonts w:cs="Roboto Condensed Light"/>
          <w:b/>
          <w:bCs/>
          <w:color w:val="4472C4" w:themeColor="accent1"/>
          <w:kern w:val="2"/>
          <w:szCs w:val="28"/>
          <w14:ligatures w14:val="standardContextual"/>
        </w:rPr>
        <w:t>1</w:t>
      </w:r>
      <w:r w:rsidR="00B97F8B">
        <w:rPr>
          <w:rFonts w:cs="Roboto Condensed Light"/>
          <w:b/>
          <w:bCs/>
          <w:color w:val="4472C4" w:themeColor="accent1"/>
          <w:kern w:val="2"/>
          <w:szCs w:val="28"/>
          <w14:ligatures w14:val="standardContextual"/>
        </w:rPr>
        <w:t>1</w:t>
      </w:r>
      <w:r w:rsidRPr="009D76A3">
        <w:rPr>
          <w:rFonts w:cs="Roboto Condensed Light"/>
          <w:b/>
          <w:bCs/>
          <w:color w:val="4472C4" w:themeColor="accent1"/>
          <w:kern w:val="2"/>
          <w:szCs w:val="28"/>
          <w14:ligatures w14:val="standardContextual"/>
        </w:rPr>
        <w:t>.1</w:t>
      </w:r>
      <w:r>
        <w:rPr>
          <w:rFonts w:cs="Roboto Condensed Light"/>
          <w:b/>
          <w:bCs/>
          <w:color w:val="4472C4" w:themeColor="accent1"/>
          <w:kern w:val="2"/>
          <w:szCs w:val="28"/>
          <w14:ligatures w14:val="standardContextual"/>
        </w:rPr>
        <w:t>7. </w:t>
      </w:r>
      <w:r w:rsidRPr="0015421A">
        <w:rPr>
          <w:rFonts w:cs="Roboto Condensed Light"/>
          <w:b/>
          <w:bCs/>
          <w:color w:val="4472C4" w:themeColor="accent1"/>
          <w:kern w:val="2"/>
          <w:szCs w:val="28"/>
          <w14:ligatures w14:val="standardContextual"/>
        </w:rPr>
        <w:t>При вирішенні питання щодо переведення прав та обов</w:t>
      </w:r>
      <w:r w:rsidR="00450796">
        <w:rPr>
          <w:rFonts w:cs="Roboto Condensed Light"/>
          <w:b/>
          <w:bCs/>
          <w:color w:val="4472C4" w:themeColor="accent1"/>
          <w:kern w:val="2"/>
          <w:szCs w:val="28"/>
          <w14:ligatures w14:val="standardContextual"/>
        </w:rPr>
        <w:t>’</w:t>
      </w:r>
      <w:r w:rsidRPr="0015421A">
        <w:rPr>
          <w:rFonts w:cs="Roboto Condensed Light"/>
          <w:b/>
          <w:bCs/>
          <w:color w:val="4472C4" w:themeColor="accent1"/>
          <w:kern w:val="2"/>
          <w:szCs w:val="28"/>
          <w14:ligatures w14:val="standardContextual"/>
        </w:rPr>
        <w:t>язків покупця частки у статутному капіталі суд мав встановити об</w:t>
      </w:r>
      <w:r w:rsidR="00450796">
        <w:rPr>
          <w:rFonts w:cs="Roboto Condensed Light"/>
          <w:b/>
          <w:bCs/>
          <w:color w:val="4472C4" w:themeColor="accent1"/>
          <w:kern w:val="2"/>
          <w:szCs w:val="28"/>
          <w14:ligatures w14:val="standardContextual"/>
        </w:rPr>
        <w:t>’</w:t>
      </w:r>
      <w:r w:rsidRPr="0015421A">
        <w:rPr>
          <w:rFonts w:cs="Roboto Condensed Light"/>
          <w:b/>
          <w:bCs/>
          <w:color w:val="4472C4" w:themeColor="accent1"/>
          <w:kern w:val="2"/>
          <w:szCs w:val="28"/>
          <w14:ligatures w14:val="standardContextual"/>
        </w:rPr>
        <w:t>єктивну ринкову ціну частки, що</w:t>
      </w:r>
      <w:r>
        <w:rPr>
          <w:rFonts w:cs="Roboto Condensed Light"/>
          <w:b/>
          <w:bCs/>
          <w:color w:val="4472C4" w:themeColor="accent1"/>
          <w:kern w:val="2"/>
          <w:szCs w:val="28"/>
          <w14:ligatures w14:val="standardContextual"/>
        </w:rPr>
        <w:t> </w:t>
      </w:r>
      <w:r w:rsidRPr="0015421A">
        <w:rPr>
          <w:rFonts w:cs="Roboto Condensed Light"/>
          <w:b/>
          <w:bCs/>
          <w:color w:val="4472C4" w:themeColor="accent1"/>
          <w:kern w:val="2"/>
          <w:szCs w:val="28"/>
          <w14:ligatures w14:val="standardContextual"/>
        </w:rPr>
        <w:t>дозволило б забезпечити справедливий баланс інтересів</w:t>
      </w:r>
    </w:p>
    <w:p w14:paraId="674D3387" w14:textId="576C9B57" w:rsidR="0015421A" w:rsidRPr="0015421A" w:rsidRDefault="00150ACE" w:rsidP="0015421A">
      <w:pPr>
        <w:spacing w:before="120" w:after="0" w:line="240" w:lineRule="auto"/>
        <w:jc w:val="both"/>
        <w:rPr>
          <w:rFonts w:eastAsia="Times New Roman" w:cs="Times New Roman"/>
          <w:szCs w:val="28"/>
          <w:lang w:eastAsia="uk-UA"/>
        </w:rPr>
      </w:pPr>
      <w:bookmarkStart w:id="95" w:name="_Hlk192500031"/>
      <w:r w:rsidRPr="009B633B">
        <w:rPr>
          <w:rFonts w:eastAsia="Times New Roman" w:cs="Times New Roman"/>
          <w:szCs w:val="28"/>
          <w:lang w:eastAsia="uk-UA"/>
        </w:rPr>
        <w:t xml:space="preserve">Верховний Суд </w:t>
      </w:r>
      <w:r>
        <w:rPr>
          <w:rFonts w:eastAsia="Times New Roman" w:cs="Times New Roman"/>
          <w:szCs w:val="28"/>
          <w:lang w:eastAsia="uk-UA"/>
        </w:rPr>
        <w:t xml:space="preserve">постановою </w:t>
      </w:r>
      <w:r w:rsidRPr="009B633B">
        <w:rPr>
          <w:rFonts w:eastAsia="Times New Roman" w:cs="Times New Roman"/>
          <w:szCs w:val="28"/>
          <w:lang w:eastAsia="uk-UA"/>
        </w:rPr>
        <w:t xml:space="preserve">скасував рішення </w:t>
      </w:r>
      <w:r>
        <w:rPr>
          <w:rFonts w:eastAsia="Times New Roman" w:cs="Times New Roman"/>
          <w:szCs w:val="28"/>
          <w:lang w:eastAsia="uk-UA"/>
        </w:rPr>
        <w:t xml:space="preserve">господарських </w:t>
      </w:r>
      <w:r w:rsidRPr="009B633B">
        <w:rPr>
          <w:rFonts w:eastAsia="Times New Roman" w:cs="Times New Roman"/>
          <w:szCs w:val="28"/>
          <w:lang w:eastAsia="uk-UA"/>
        </w:rPr>
        <w:t>судів та направив справу на новий розгляд.</w:t>
      </w:r>
      <w:bookmarkEnd w:id="95"/>
    </w:p>
    <w:p w14:paraId="0868E804" w14:textId="0219D25F" w:rsidR="0015421A" w:rsidRPr="0015421A" w:rsidRDefault="00150ACE" w:rsidP="0015421A">
      <w:pPr>
        <w:spacing w:before="120" w:after="0" w:line="240" w:lineRule="auto"/>
        <w:jc w:val="both"/>
        <w:rPr>
          <w:rFonts w:eastAsia="Times New Roman" w:cs="Times New Roman"/>
          <w:szCs w:val="28"/>
          <w:lang w:eastAsia="uk-UA"/>
        </w:rPr>
      </w:pPr>
      <w:r>
        <w:rPr>
          <w:rFonts w:eastAsia="Times New Roman" w:cs="Times New Roman"/>
          <w:szCs w:val="28"/>
          <w:lang w:eastAsia="uk-UA"/>
        </w:rPr>
        <w:lastRenderedPageBreak/>
        <w:t>Верховний Суд зазначив, що</w:t>
      </w:r>
      <w:r w:rsidR="0015421A" w:rsidRPr="0015421A">
        <w:rPr>
          <w:rFonts w:eastAsia="Times New Roman" w:cs="Times New Roman"/>
          <w:szCs w:val="28"/>
          <w:lang w:eastAsia="uk-UA"/>
        </w:rPr>
        <w:t xml:space="preserve"> суди обох інстанцій встановили обставини, що</w:t>
      </w:r>
      <w:r w:rsidR="00275060">
        <w:rPr>
          <w:rFonts w:eastAsia="Times New Roman" w:cs="Times New Roman"/>
          <w:szCs w:val="28"/>
          <w:lang w:eastAsia="uk-UA"/>
        </w:rPr>
        <w:t> </w:t>
      </w:r>
      <w:r w:rsidR="0015421A" w:rsidRPr="0015421A">
        <w:rPr>
          <w:rFonts w:eastAsia="Times New Roman" w:cs="Times New Roman"/>
          <w:szCs w:val="28"/>
          <w:lang w:eastAsia="uk-UA"/>
        </w:rPr>
        <w:t>учасники товариства підписали акти приймання - передачі частки, в яких визначили, що виконали зобов</w:t>
      </w:r>
      <w:r w:rsidR="00450796">
        <w:rPr>
          <w:rFonts w:eastAsia="Times New Roman" w:cs="Times New Roman"/>
          <w:szCs w:val="28"/>
          <w:lang w:eastAsia="uk-UA"/>
        </w:rPr>
        <w:t>’</w:t>
      </w:r>
      <w:r w:rsidR="0015421A" w:rsidRPr="0015421A">
        <w:rPr>
          <w:rFonts w:eastAsia="Times New Roman" w:cs="Times New Roman"/>
          <w:szCs w:val="28"/>
          <w:lang w:eastAsia="uk-UA"/>
        </w:rPr>
        <w:t xml:space="preserve">язання повністю, вартість частки </w:t>
      </w:r>
      <w:r w:rsidR="003B3D0E" w:rsidRPr="0015421A">
        <w:rPr>
          <w:rFonts w:eastAsia="Times New Roman" w:cs="Times New Roman"/>
          <w:szCs w:val="28"/>
          <w:lang w:eastAsia="uk-UA"/>
        </w:rPr>
        <w:t>оплачена</w:t>
      </w:r>
      <w:r w:rsidR="0015421A" w:rsidRPr="0015421A">
        <w:rPr>
          <w:rFonts w:eastAsia="Times New Roman" w:cs="Times New Roman"/>
          <w:szCs w:val="28"/>
          <w:lang w:eastAsia="uk-UA"/>
        </w:rPr>
        <w:t>. Водночас суди не оцінили ці докази у сукупності з іншими, не врахували юридичне значення акту приймання-передачі як доказу, отриманого з незалежного від</w:t>
      </w:r>
      <w:r w:rsidR="00275060">
        <w:rPr>
          <w:rFonts w:eastAsia="Times New Roman" w:cs="Times New Roman"/>
          <w:szCs w:val="28"/>
          <w:lang w:eastAsia="uk-UA"/>
        </w:rPr>
        <w:t> </w:t>
      </w:r>
      <w:r w:rsidR="0015421A" w:rsidRPr="0015421A">
        <w:rPr>
          <w:rFonts w:eastAsia="Times New Roman" w:cs="Times New Roman"/>
          <w:szCs w:val="28"/>
          <w:lang w:eastAsia="uk-UA"/>
        </w:rPr>
        <w:t>учасників справи джерела, не перевірили аргументи скаржника щодо можливості урахування цих доказів в аспекті погодження ціни, про що правильно заявляє скаржник у касаційній скарзі</w:t>
      </w:r>
      <w:r>
        <w:rPr>
          <w:rFonts w:eastAsia="Times New Roman" w:cs="Times New Roman"/>
          <w:szCs w:val="28"/>
          <w:lang w:eastAsia="uk-UA"/>
        </w:rPr>
        <w:t xml:space="preserve">. </w:t>
      </w:r>
      <w:r w:rsidR="0015421A" w:rsidRPr="0015421A">
        <w:rPr>
          <w:rFonts w:eastAsia="Times New Roman" w:cs="Times New Roman"/>
          <w:szCs w:val="28"/>
          <w:lang w:eastAsia="uk-UA"/>
        </w:rPr>
        <w:t>Надалі відповідачі змінили свою поведінку і в судовому засіданні пояснили, що насправді такої оплати не було, перша копія договору купівлі-продажу з іншою ціною надана помилково.</w:t>
      </w:r>
    </w:p>
    <w:p w14:paraId="3B999814" w14:textId="49D72FC7" w:rsidR="0015421A" w:rsidRPr="0015421A" w:rsidRDefault="0015421A" w:rsidP="0015421A">
      <w:pPr>
        <w:spacing w:before="120" w:after="0" w:line="240" w:lineRule="auto"/>
        <w:jc w:val="both"/>
        <w:rPr>
          <w:rFonts w:eastAsia="Times New Roman" w:cs="Times New Roman"/>
          <w:szCs w:val="28"/>
          <w:lang w:eastAsia="uk-UA"/>
        </w:rPr>
      </w:pPr>
      <w:r w:rsidRPr="0015421A">
        <w:rPr>
          <w:rFonts w:eastAsia="Times New Roman" w:cs="Times New Roman"/>
          <w:szCs w:val="28"/>
          <w:lang w:eastAsia="uk-UA"/>
        </w:rPr>
        <w:t>Суди не надали належної оцінки такій поведінці учасників справи в аспекті спірних правовідносин, хоча перевірка цих обставин має суттєве значення для справи, зважаючи на заперечення позивача щодо ціни</w:t>
      </w:r>
      <w:r w:rsidR="00941204">
        <w:rPr>
          <w:rFonts w:eastAsia="Times New Roman" w:cs="Times New Roman"/>
          <w:szCs w:val="28"/>
          <w:lang w:eastAsia="uk-UA"/>
        </w:rPr>
        <w:t xml:space="preserve"> </w:t>
      </w:r>
      <w:r w:rsidRPr="0015421A">
        <w:rPr>
          <w:rFonts w:eastAsia="Times New Roman" w:cs="Times New Roman"/>
          <w:szCs w:val="28"/>
          <w:lang w:eastAsia="uk-UA"/>
        </w:rPr>
        <w:t xml:space="preserve">вартості часток. </w:t>
      </w:r>
    </w:p>
    <w:p w14:paraId="48F17035" w14:textId="77777777" w:rsidR="00A529D2" w:rsidRDefault="0015421A" w:rsidP="0015421A">
      <w:pPr>
        <w:spacing w:before="120" w:after="0" w:line="240" w:lineRule="auto"/>
        <w:jc w:val="both"/>
        <w:rPr>
          <w:rFonts w:eastAsia="Times New Roman" w:cs="Times New Roman"/>
          <w:szCs w:val="28"/>
          <w:lang w:eastAsia="uk-UA"/>
        </w:rPr>
      </w:pPr>
      <w:r w:rsidRPr="0015421A">
        <w:rPr>
          <w:rFonts w:eastAsia="Times New Roman" w:cs="Times New Roman"/>
          <w:szCs w:val="28"/>
          <w:lang w:eastAsia="uk-UA"/>
        </w:rPr>
        <w:t xml:space="preserve">Зважаючи на відсутність факту реальної оплати часток (факт перерахування коштів на рахунки), позивач доводив, що визначена у договорі ціна є завищеною з метою позбавлення позивача можливості реалізувати переважне право на придбання частки у товаристві. </w:t>
      </w:r>
    </w:p>
    <w:p w14:paraId="0E6BFAB4" w14:textId="06FD92B2" w:rsidR="0015421A" w:rsidRPr="0015421A" w:rsidRDefault="0015421A" w:rsidP="0015421A">
      <w:pPr>
        <w:spacing w:before="120" w:after="0" w:line="240" w:lineRule="auto"/>
        <w:jc w:val="both"/>
        <w:rPr>
          <w:rFonts w:eastAsia="Times New Roman" w:cs="Times New Roman"/>
          <w:szCs w:val="28"/>
          <w:lang w:eastAsia="uk-UA"/>
        </w:rPr>
      </w:pPr>
      <w:r w:rsidRPr="0015421A">
        <w:rPr>
          <w:rFonts w:eastAsia="Times New Roman" w:cs="Times New Roman"/>
          <w:szCs w:val="28"/>
          <w:lang w:eastAsia="uk-UA"/>
        </w:rPr>
        <w:t xml:space="preserve">Позивач стверджував, що у </w:t>
      </w:r>
      <w:r w:rsidR="00150ACE">
        <w:rPr>
          <w:rFonts w:eastAsia="Times New Roman" w:cs="Times New Roman"/>
          <w:szCs w:val="28"/>
          <w:lang w:eastAsia="uk-UA"/>
        </w:rPr>
        <w:t>т</w:t>
      </w:r>
      <w:r w:rsidRPr="0015421A">
        <w:rPr>
          <w:rFonts w:eastAsia="Times New Roman" w:cs="Times New Roman"/>
          <w:szCs w:val="28"/>
          <w:lang w:eastAsia="uk-UA"/>
        </w:rPr>
        <w:t>оваристві, яке не здійснювало господарської діяльності і на балансі якого відсутні активи, крім основних засобів, ринкова вартість частки у розмірі 25</w:t>
      </w:r>
      <w:r w:rsidR="00150ACE">
        <w:rPr>
          <w:rFonts w:eastAsia="Times New Roman" w:cs="Times New Roman"/>
          <w:szCs w:val="28"/>
          <w:lang w:eastAsia="uk-UA"/>
        </w:rPr>
        <w:t> </w:t>
      </w:r>
      <w:r w:rsidRPr="0015421A">
        <w:rPr>
          <w:rFonts w:eastAsia="Times New Roman" w:cs="Times New Roman"/>
          <w:szCs w:val="28"/>
          <w:lang w:eastAsia="uk-UA"/>
        </w:rPr>
        <w:t>% відсотків статутного капіталу не може оцінюватися у 9 250 000 грн, адже сам позивач придбав належну йому частку, розміром 50</w:t>
      </w:r>
      <w:r w:rsidR="00150ACE">
        <w:rPr>
          <w:rFonts w:eastAsia="Times New Roman" w:cs="Times New Roman"/>
          <w:szCs w:val="28"/>
          <w:lang w:eastAsia="uk-UA"/>
        </w:rPr>
        <w:t> </w:t>
      </w:r>
      <w:r w:rsidRPr="0015421A">
        <w:rPr>
          <w:rFonts w:eastAsia="Times New Roman" w:cs="Times New Roman"/>
          <w:szCs w:val="28"/>
          <w:lang w:eastAsia="uk-UA"/>
        </w:rPr>
        <w:t>% статутного капіталу у товаристві, сплативши загалом 20 000 грн.</w:t>
      </w:r>
    </w:p>
    <w:p w14:paraId="70C5A14D" w14:textId="77777777" w:rsidR="00A529D2" w:rsidRDefault="0015421A" w:rsidP="0015421A">
      <w:pPr>
        <w:spacing w:before="120" w:after="0" w:line="240" w:lineRule="auto"/>
        <w:jc w:val="both"/>
        <w:rPr>
          <w:rFonts w:eastAsia="Times New Roman" w:cs="Times New Roman"/>
          <w:szCs w:val="28"/>
          <w:lang w:eastAsia="uk-UA"/>
        </w:rPr>
      </w:pPr>
      <w:r w:rsidRPr="0015421A">
        <w:rPr>
          <w:rFonts w:eastAsia="Times New Roman" w:cs="Times New Roman"/>
          <w:szCs w:val="28"/>
          <w:lang w:eastAsia="uk-UA"/>
        </w:rPr>
        <w:t>Отже ціна частки, за якою має бути здійснений викуп, є предметом доказування у</w:t>
      </w:r>
      <w:r w:rsidR="004F31EA">
        <w:rPr>
          <w:rFonts w:eastAsia="Times New Roman" w:cs="Times New Roman"/>
          <w:szCs w:val="28"/>
          <w:lang w:eastAsia="uk-UA"/>
        </w:rPr>
        <w:t> </w:t>
      </w:r>
      <w:r w:rsidRPr="0015421A">
        <w:rPr>
          <w:rFonts w:eastAsia="Times New Roman" w:cs="Times New Roman"/>
          <w:szCs w:val="28"/>
          <w:lang w:eastAsia="uk-UA"/>
        </w:rPr>
        <w:t xml:space="preserve">спорі. </w:t>
      </w:r>
    </w:p>
    <w:p w14:paraId="5F7D9126" w14:textId="5BAFEC00" w:rsidR="0015421A" w:rsidRPr="0015421A" w:rsidRDefault="00A529D2" w:rsidP="0015421A">
      <w:pPr>
        <w:spacing w:before="120" w:after="0" w:line="240" w:lineRule="auto"/>
        <w:jc w:val="both"/>
        <w:rPr>
          <w:rFonts w:eastAsia="Times New Roman" w:cs="Times New Roman"/>
          <w:szCs w:val="28"/>
          <w:lang w:eastAsia="uk-UA"/>
        </w:rPr>
      </w:pPr>
      <w:r>
        <w:rPr>
          <w:rFonts w:eastAsia="Times New Roman" w:cs="Times New Roman"/>
          <w:szCs w:val="28"/>
          <w:lang w:eastAsia="uk-UA"/>
        </w:rPr>
        <w:t>Д</w:t>
      </w:r>
      <w:r w:rsidR="0015421A" w:rsidRPr="0015421A">
        <w:rPr>
          <w:rFonts w:eastAsia="Times New Roman" w:cs="Times New Roman"/>
          <w:szCs w:val="28"/>
          <w:lang w:eastAsia="uk-UA"/>
        </w:rPr>
        <w:t>ля ефективного вирішення питання про переведення прав покупця у</w:t>
      </w:r>
      <w:r>
        <w:rPr>
          <w:rFonts w:eastAsia="Times New Roman" w:cs="Times New Roman"/>
          <w:szCs w:val="28"/>
          <w:lang w:eastAsia="uk-UA"/>
        </w:rPr>
        <w:t xml:space="preserve"> </w:t>
      </w:r>
      <w:r w:rsidR="0015421A" w:rsidRPr="0015421A">
        <w:rPr>
          <w:rFonts w:eastAsia="Times New Roman" w:cs="Times New Roman"/>
          <w:szCs w:val="28"/>
          <w:lang w:eastAsia="uk-UA"/>
        </w:rPr>
        <w:t xml:space="preserve">разі порушення переважного права з дотриманням прав продавця на отримання вартості майна, а також з метою припинення зловживання своїми правами всіма учасниками спірних правовідносин, </w:t>
      </w:r>
      <w:r w:rsidR="00150ACE">
        <w:rPr>
          <w:rFonts w:eastAsia="Times New Roman" w:cs="Times New Roman"/>
          <w:szCs w:val="28"/>
          <w:lang w:eastAsia="uk-UA"/>
        </w:rPr>
        <w:t>с</w:t>
      </w:r>
      <w:r w:rsidR="0015421A" w:rsidRPr="0015421A">
        <w:rPr>
          <w:rFonts w:eastAsia="Times New Roman" w:cs="Times New Roman"/>
          <w:szCs w:val="28"/>
          <w:lang w:eastAsia="uk-UA"/>
        </w:rPr>
        <w:t>уд, зважаючи на позицію сторін, мав обов</w:t>
      </w:r>
      <w:r w:rsidR="00450796">
        <w:rPr>
          <w:rFonts w:eastAsia="Times New Roman" w:cs="Times New Roman"/>
          <w:szCs w:val="28"/>
          <w:lang w:eastAsia="uk-UA"/>
        </w:rPr>
        <w:t>’</w:t>
      </w:r>
      <w:r w:rsidR="0015421A" w:rsidRPr="0015421A">
        <w:rPr>
          <w:rFonts w:eastAsia="Times New Roman" w:cs="Times New Roman"/>
          <w:szCs w:val="28"/>
          <w:lang w:eastAsia="uk-UA"/>
        </w:rPr>
        <w:t>язок встановити об</w:t>
      </w:r>
      <w:r w:rsidR="00450796">
        <w:rPr>
          <w:rFonts w:eastAsia="Times New Roman" w:cs="Times New Roman"/>
          <w:szCs w:val="28"/>
          <w:lang w:eastAsia="uk-UA"/>
        </w:rPr>
        <w:t>’</w:t>
      </w:r>
      <w:r w:rsidR="0015421A" w:rsidRPr="0015421A">
        <w:rPr>
          <w:rFonts w:eastAsia="Times New Roman" w:cs="Times New Roman"/>
          <w:szCs w:val="28"/>
          <w:lang w:eastAsia="uk-UA"/>
        </w:rPr>
        <w:t>єктивну ринкову ціну частки, що дозволи</w:t>
      </w:r>
      <w:r w:rsidR="00150ACE">
        <w:rPr>
          <w:rFonts w:eastAsia="Times New Roman" w:cs="Times New Roman"/>
          <w:szCs w:val="28"/>
          <w:lang w:eastAsia="uk-UA"/>
        </w:rPr>
        <w:t>ло б</w:t>
      </w:r>
      <w:r w:rsidR="0015421A" w:rsidRPr="0015421A">
        <w:rPr>
          <w:rFonts w:eastAsia="Times New Roman" w:cs="Times New Roman"/>
          <w:szCs w:val="28"/>
          <w:lang w:eastAsia="uk-UA"/>
        </w:rPr>
        <w:t xml:space="preserve"> забезпечити справедливий баланс інтересів та дотримання законних прав всіх учасників спірних правовідносин, у тому числі для з</w:t>
      </w:r>
      <w:r w:rsidR="00450796">
        <w:rPr>
          <w:rFonts w:eastAsia="Times New Roman" w:cs="Times New Roman"/>
          <w:szCs w:val="28"/>
          <w:lang w:eastAsia="uk-UA"/>
        </w:rPr>
        <w:t>’</w:t>
      </w:r>
      <w:r w:rsidR="0015421A" w:rsidRPr="0015421A">
        <w:rPr>
          <w:rFonts w:eastAsia="Times New Roman" w:cs="Times New Roman"/>
          <w:szCs w:val="28"/>
          <w:lang w:eastAsia="uk-UA"/>
        </w:rPr>
        <w:t>ясування цих обставин, що мають значення для</w:t>
      </w:r>
      <w:r w:rsidR="003B3D0E">
        <w:rPr>
          <w:rFonts w:eastAsia="Times New Roman" w:cs="Times New Roman"/>
          <w:szCs w:val="28"/>
          <w:lang w:eastAsia="uk-UA"/>
        </w:rPr>
        <w:t> </w:t>
      </w:r>
      <w:r w:rsidR="0015421A" w:rsidRPr="0015421A">
        <w:rPr>
          <w:rFonts w:eastAsia="Times New Roman" w:cs="Times New Roman"/>
          <w:szCs w:val="28"/>
          <w:lang w:eastAsia="uk-UA"/>
        </w:rPr>
        <w:t xml:space="preserve">справи, </w:t>
      </w:r>
      <w:r w:rsidR="00150ACE">
        <w:rPr>
          <w:rFonts w:eastAsia="Times New Roman" w:cs="Times New Roman"/>
          <w:szCs w:val="28"/>
          <w:lang w:eastAsia="uk-UA"/>
        </w:rPr>
        <w:t>зокрема, с</w:t>
      </w:r>
      <w:r w:rsidR="0015421A" w:rsidRPr="0015421A">
        <w:rPr>
          <w:rFonts w:eastAsia="Times New Roman" w:cs="Times New Roman"/>
          <w:szCs w:val="28"/>
          <w:lang w:eastAsia="uk-UA"/>
        </w:rPr>
        <w:t xml:space="preserve">уд мав право призначити експертизу з власної ініціативи відповідно до вимог </w:t>
      </w:r>
      <w:hyperlink r:id="rId395" w:anchor="725" w:tgtFrame="_blank" w:tooltip="Господарський процесуальний кодекс України; нормативно-правовий акт № 1798-XII від 06.11.1991, ВР України" w:history="1">
        <w:r w:rsidR="0015421A" w:rsidRPr="0015421A">
          <w:rPr>
            <w:rFonts w:eastAsia="Times New Roman" w:cs="Times New Roman"/>
            <w:szCs w:val="28"/>
            <w:lang w:eastAsia="uk-UA"/>
          </w:rPr>
          <w:t>статті 99 ГПК</w:t>
        </w:r>
      </w:hyperlink>
      <w:r w:rsidR="00150ACE">
        <w:rPr>
          <w:rFonts w:eastAsia="Times New Roman" w:cs="Times New Roman"/>
          <w:szCs w:val="28"/>
          <w:lang w:eastAsia="uk-UA"/>
        </w:rPr>
        <w:t xml:space="preserve"> України</w:t>
      </w:r>
      <w:r w:rsidR="0015421A" w:rsidRPr="0015421A">
        <w:rPr>
          <w:rFonts w:eastAsia="Times New Roman" w:cs="Times New Roman"/>
          <w:szCs w:val="28"/>
          <w:lang w:eastAsia="uk-UA"/>
        </w:rPr>
        <w:t>.</w:t>
      </w:r>
    </w:p>
    <w:p w14:paraId="68FE1911" w14:textId="77777777" w:rsidR="00C971FE" w:rsidRPr="0015421A" w:rsidRDefault="00C971FE" w:rsidP="00C971FE">
      <w:pPr>
        <w:spacing w:line="240" w:lineRule="auto"/>
        <w:rPr>
          <w:rFonts w:cs="Times New Roman"/>
          <w:lang w:eastAsia="uk-UA"/>
        </w:rPr>
      </w:pPr>
    </w:p>
    <w:tbl>
      <w:tblPr>
        <w:tblW w:w="0" w:type="auto"/>
        <w:tblLook w:val="00A0" w:firstRow="1" w:lastRow="0" w:firstColumn="1" w:lastColumn="0" w:noHBand="0" w:noVBand="0"/>
      </w:tblPr>
      <w:tblGrid>
        <w:gridCol w:w="1701"/>
        <w:gridCol w:w="7905"/>
      </w:tblGrid>
      <w:tr w:rsidR="00C971FE" w:rsidRPr="00D97244" w14:paraId="3281D0E0" w14:textId="77777777" w:rsidTr="005C45E9">
        <w:tc>
          <w:tcPr>
            <w:tcW w:w="1701" w:type="dxa"/>
          </w:tcPr>
          <w:p w14:paraId="77149204" w14:textId="77777777" w:rsidR="00C971FE" w:rsidRPr="00D97244" w:rsidRDefault="00C971FE" w:rsidP="005C45E9">
            <w:pPr>
              <w:spacing w:line="240" w:lineRule="auto"/>
              <w:rPr>
                <w:rFonts w:ascii="Times New Roman" w:hAnsi="Times New Roman" w:cs="Times New Roman"/>
                <w:kern w:val="2"/>
                <w:lang w:eastAsia="uk-UA"/>
              </w:rPr>
            </w:pPr>
            <w:r>
              <w:fldChar w:fldCharType="begin"/>
            </w:r>
            <w:r>
              <w:instrText xml:space="preserve"> INCLUDEPICTURE  "http://qrcoder.ru/code/?https://reyestr.court.gov.ua/Review/129405044&amp;2&amp;0" \* MERGEFORMATINET </w:instrText>
            </w:r>
            <w:r>
              <w:fldChar w:fldCharType="separate"/>
            </w:r>
            <w:r>
              <w:fldChar w:fldCharType="begin"/>
            </w:r>
            <w:r>
              <w:instrText xml:space="preserve"> INCLUDEPICTURE  "http://qrcoder.ru/code/?https://reyestr.court.gov.ua/Review/129405044&amp;2&amp;0" \* MERGEFORMATINET </w:instrText>
            </w:r>
            <w:r>
              <w:fldChar w:fldCharType="separate"/>
            </w:r>
            <w:r>
              <w:fldChar w:fldCharType="begin"/>
            </w:r>
            <w:r>
              <w:instrText xml:space="preserve"> INCLUDEPICTURE  "http://qrcoder.ru/code/?https://reyestr.court.gov.ua/Review/129405044&amp;2&amp;0" \* MERGEFORMATINET </w:instrText>
            </w:r>
            <w:r>
              <w:fldChar w:fldCharType="separate"/>
            </w:r>
            <w:r w:rsidR="00DB61A4">
              <w:fldChar w:fldCharType="begin"/>
            </w:r>
            <w:r w:rsidR="00DB61A4">
              <w:instrText xml:space="preserve"> INCLUDEPICTURE  "http://qrcoder.ru/code/?https://reyestr.court.gov.ua/Review/129405044&amp;2&amp;0" \* MERGEFORMATINET </w:instrText>
            </w:r>
            <w:r w:rsidR="00DB61A4">
              <w:fldChar w:fldCharType="separate"/>
            </w:r>
            <w:r>
              <w:fldChar w:fldCharType="begin"/>
            </w:r>
            <w:r>
              <w:instrText xml:space="preserve"> INCLUDEPICTURE  "http://qrcoder.ru/code/?https://reyestr.court.gov.ua/Review/129405044&amp;2&amp;0" \* MERGEFORMATINET </w:instrText>
            </w:r>
            <w:r>
              <w:fldChar w:fldCharType="separate"/>
            </w:r>
            <w:r>
              <w:fldChar w:fldCharType="begin"/>
            </w:r>
            <w:r>
              <w:instrText xml:space="preserve"> INCLUDEPICTURE  "http://qrcoder.ru/code/?https://reyestr.court.gov.ua/Review/129405044&amp;2&amp;0" \* MERGEFORMATINET </w:instrText>
            </w:r>
            <w:r>
              <w:fldChar w:fldCharType="separate"/>
            </w:r>
            <w:r>
              <w:fldChar w:fldCharType="begin"/>
            </w:r>
            <w:r>
              <w:instrText xml:space="preserve"> INCLUDEPICTURE  "http://qrcoder.ru/code/?https://reyestr.court.gov.ua/Review/129405044&amp;2&amp;0" \* MERGEFORMATINET </w:instrText>
            </w:r>
            <w:r>
              <w:fldChar w:fldCharType="separate"/>
            </w:r>
            <w:r>
              <w:fldChar w:fldCharType="begin"/>
            </w:r>
            <w:r>
              <w:instrText xml:space="preserve"> INCLUDEPICTURE  "http://qrcoder.ru/code/?https://reyestr.court.gov.ua/Review/129405044&amp;2&amp;0" \* MERGEFORMATINET </w:instrText>
            </w:r>
            <w:r>
              <w:fldChar w:fldCharType="separate"/>
            </w:r>
            <w:r>
              <w:fldChar w:fldCharType="begin"/>
            </w:r>
            <w:r>
              <w:instrText xml:space="preserve"> INCLUDEPICTURE  "http://qrcoder.ru/code/?https://reyestr.court.gov.ua/Review/129405044&amp;2&amp;0" \* MERGEFORMATINET </w:instrText>
            </w:r>
            <w:r>
              <w:fldChar w:fldCharType="separate"/>
            </w:r>
            <w:r w:rsidR="00000000">
              <w:fldChar w:fldCharType="begin"/>
            </w:r>
            <w:r w:rsidR="00000000">
              <w:instrText xml:space="preserve"> INCLUDEPICTURE  "http://qrcoder.ru/code/?https://reyestr.court.gov.ua/Review/129405044&amp;2&amp;0" \* MERGEFORMATINET </w:instrText>
            </w:r>
            <w:r w:rsidR="00000000">
              <w:fldChar w:fldCharType="separate"/>
            </w:r>
            <w:r w:rsidR="00892872">
              <w:pict w14:anchorId="5F9818D9">
                <v:shape id="_x0000_i1106" type="#_x0000_t75" alt="" style="width:61.5pt;height:61.5pt">
                  <v:imagedata r:id="rId396" r:href="rId397"/>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6B32926B" w14:textId="77777777" w:rsidR="00C971FE" w:rsidRPr="00D97244" w:rsidRDefault="00C971FE" w:rsidP="005C45E9">
            <w:pPr>
              <w:spacing w:line="240" w:lineRule="auto"/>
              <w:rPr>
                <w:rFonts w:cs="Calibri"/>
                <w:kern w:val="2"/>
                <w:sz w:val="24"/>
                <w:szCs w:val="24"/>
              </w:rPr>
            </w:pPr>
            <w:r w:rsidRPr="00D97244">
              <w:rPr>
                <w:rFonts w:cs="Calibri"/>
                <w:kern w:val="2"/>
                <w:sz w:val="24"/>
                <w:szCs w:val="24"/>
              </w:rPr>
              <w:t xml:space="preserve">Детальніше з текстом постанови Верховного Суду від 31 липня 2025 року </w:t>
            </w:r>
            <w:r w:rsidRPr="00D97244">
              <w:rPr>
                <w:rFonts w:cs="Times New Roman"/>
                <w:kern w:val="2"/>
                <w:sz w:val="24"/>
                <w:szCs w:val="24"/>
                <w:lang w:eastAsia="uk-UA"/>
              </w:rPr>
              <w:t>у </w:t>
            </w:r>
            <w:r w:rsidRPr="00D97244">
              <w:rPr>
                <w:rFonts w:cs="Calibri"/>
                <w:kern w:val="2"/>
                <w:sz w:val="24"/>
                <w:szCs w:val="24"/>
              </w:rPr>
              <w:t>cправі № 910/5627/23 можна ознайомитися за посиланням</w:t>
            </w:r>
          </w:p>
          <w:p w14:paraId="0E281387" w14:textId="77777777" w:rsidR="00C971FE" w:rsidRPr="00D97244" w:rsidRDefault="00C971FE" w:rsidP="005C45E9">
            <w:pPr>
              <w:spacing w:line="240" w:lineRule="auto"/>
              <w:rPr>
                <w:rFonts w:cs="Calibri"/>
                <w:kern w:val="2"/>
              </w:rPr>
            </w:pPr>
            <w:hyperlink r:id="rId398" w:history="1">
              <w:r w:rsidRPr="00D97244">
                <w:rPr>
                  <w:rStyle w:val="a4"/>
                  <w:rFonts w:cs="Calibri"/>
                  <w:kern w:val="2"/>
                  <w:sz w:val="24"/>
                  <w:szCs w:val="24"/>
                </w:rPr>
                <w:t>https://reyestr.court.gov.ua/Review/129405044</w:t>
              </w:r>
            </w:hyperlink>
            <w:r w:rsidRPr="00D97244">
              <w:rPr>
                <w:rFonts w:cs="Calibri"/>
                <w:i/>
                <w:iCs/>
                <w:color w:val="0563C1"/>
                <w:kern w:val="2"/>
              </w:rPr>
              <w:t>.</w:t>
            </w:r>
          </w:p>
        </w:tc>
      </w:tr>
    </w:tbl>
    <w:p w14:paraId="7A885BDA" w14:textId="77777777" w:rsidR="001A289A" w:rsidRPr="0015421A" w:rsidRDefault="001A289A" w:rsidP="00FB38C7">
      <w:pPr>
        <w:tabs>
          <w:tab w:val="left" w:pos="3696"/>
        </w:tabs>
        <w:spacing w:before="120" w:after="0" w:line="240" w:lineRule="auto"/>
        <w:jc w:val="both"/>
        <w:rPr>
          <w:rFonts w:cs="Roboto Condensed Light"/>
          <w:color w:val="4472C4" w:themeColor="accent1"/>
          <w:kern w:val="2"/>
          <w:szCs w:val="28"/>
          <w14:ligatures w14:val="standardContextual"/>
        </w:rPr>
      </w:pPr>
    </w:p>
    <w:p w14:paraId="1371EF2B" w14:textId="65521883" w:rsidR="00024698" w:rsidRPr="00822124" w:rsidRDefault="00BB0689" w:rsidP="00BB0689">
      <w:pPr>
        <w:spacing w:after="0" w:line="240" w:lineRule="auto"/>
        <w:jc w:val="both"/>
        <w:rPr>
          <w:rFonts w:cs="Roboto Condensed Light"/>
          <w:b/>
          <w:bCs/>
          <w:color w:val="4472C4" w:themeColor="accent1"/>
          <w:kern w:val="2"/>
          <w:szCs w:val="28"/>
          <w14:ligatures w14:val="standardContextual"/>
        </w:rPr>
      </w:pPr>
      <w:r w:rsidRPr="00822124">
        <w:rPr>
          <w:rFonts w:cs="Roboto Condensed Light"/>
          <w:b/>
          <w:bCs/>
          <w:color w:val="4472C4" w:themeColor="accent1"/>
          <w:kern w:val="2"/>
          <w:szCs w:val="28"/>
          <w14:ligatures w14:val="standardContextual"/>
        </w:rPr>
        <w:lastRenderedPageBreak/>
        <w:t>1</w:t>
      </w:r>
      <w:r w:rsidR="00B97F8B">
        <w:rPr>
          <w:rFonts w:cs="Roboto Condensed Light"/>
          <w:b/>
          <w:bCs/>
          <w:color w:val="4472C4" w:themeColor="accent1"/>
          <w:kern w:val="2"/>
          <w:szCs w:val="28"/>
          <w14:ligatures w14:val="standardContextual"/>
        </w:rPr>
        <w:t>1</w:t>
      </w:r>
      <w:r w:rsidRPr="00822124">
        <w:rPr>
          <w:rFonts w:cs="Roboto Condensed Light"/>
          <w:b/>
          <w:bCs/>
          <w:color w:val="4472C4" w:themeColor="accent1"/>
          <w:kern w:val="2"/>
          <w:szCs w:val="28"/>
          <w14:ligatures w14:val="standardContextual"/>
        </w:rPr>
        <w:t>.18. </w:t>
      </w:r>
      <w:r w:rsidR="00024698" w:rsidRPr="00024698">
        <w:rPr>
          <w:rFonts w:cs="Roboto Condensed Light"/>
          <w:b/>
          <w:bCs/>
          <w:color w:val="4472C4" w:themeColor="accent1"/>
          <w:kern w:val="2"/>
          <w:szCs w:val="28"/>
          <w14:ligatures w14:val="standardContextual"/>
        </w:rPr>
        <w:t>Спростування особою відповідної презумпції за одним з критеріїв свідчить про неналежне виконання своїх фідуціарних обов</w:t>
      </w:r>
      <w:r w:rsidR="00450796">
        <w:rPr>
          <w:rFonts w:cs="Roboto Condensed Light"/>
          <w:b/>
          <w:bCs/>
          <w:color w:val="4472C4" w:themeColor="accent1"/>
          <w:kern w:val="2"/>
          <w:szCs w:val="28"/>
          <w14:ligatures w14:val="standardContextual"/>
        </w:rPr>
        <w:t>’</w:t>
      </w:r>
      <w:r w:rsidR="00024698" w:rsidRPr="00024698">
        <w:rPr>
          <w:rFonts w:cs="Roboto Condensed Light"/>
          <w:b/>
          <w:bCs/>
          <w:color w:val="4472C4" w:themeColor="accent1"/>
          <w:kern w:val="2"/>
          <w:szCs w:val="28"/>
          <w14:ligatures w14:val="standardContextual"/>
        </w:rPr>
        <w:t>язків, у цьому разі вже інша особа зобов</w:t>
      </w:r>
      <w:r w:rsidR="00450796">
        <w:rPr>
          <w:rFonts w:cs="Roboto Condensed Light"/>
          <w:b/>
          <w:bCs/>
          <w:color w:val="4472C4" w:themeColor="accent1"/>
          <w:kern w:val="2"/>
          <w:szCs w:val="28"/>
          <w14:ligatures w14:val="standardContextual"/>
        </w:rPr>
        <w:t>’</w:t>
      </w:r>
      <w:r w:rsidR="00024698" w:rsidRPr="00024698">
        <w:rPr>
          <w:rFonts w:cs="Roboto Condensed Light"/>
          <w:b/>
          <w:bCs/>
          <w:color w:val="4472C4" w:themeColor="accent1"/>
          <w:kern w:val="2"/>
          <w:szCs w:val="28"/>
          <w14:ligatures w14:val="standardContextual"/>
        </w:rPr>
        <w:t>язана довести, що вона дія</w:t>
      </w:r>
      <w:r w:rsidR="00024698">
        <w:rPr>
          <w:rFonts w:cs="Roboto Condensed Light"/>
          <w:b/>
          <w:bCs/>
          <w:color w:val="4472C4" w:themeColor="accent1"/>
          <w:kern w:val="2"/>
          <w:szCs w:val="28"/>
          <w14:ligatures w14:val="standardContextual"/>
        </w:rPr>
        <w:t>ла</w:t>
      </w:r>
      <w:r w:rsidR="00024698" w:rsidRPr="00024698">
        <w:rPr>
          <w:rFonts w:cs="Roboto Condensed Light"/>
          <w:b/>
          <w:bCs/>
          <w:color w:val="4472C4" w:themeColor="accent1"/>
          <w:kern w:val="2"/>
          <w:szCs w:val="28"/>
          <w14:ligatures w14:val="standardContextual"/>
        </w:rPr>
        <w:t xml:space="preserve"> в інтересах товариства</w:t>
      </w:r>
    </w:p>
    <w:p w14:paraId="0DEA8912" w14:textId="5CCE2CCD" w:rsidR="00BB0689" w:rsidRPr="00822124" w:rsidRDefault="00BB0689" w:rsidP="00822124">
      <w:pPr>
        <w:spacing w:before="120" w:after="0" w:line="240" w:lineRule="auto"/>
        <w:jc w:val="both"/>
        <w:rPr>
          <w:rFonts w:eastAsia="Times New Roman" w:cs="Times New Roman"/>
          <w:szCs w:val="28"/>
          <w:lang w:eastAsia="uk-UA"/>
        </w:rPr>
      </w:pPr>
      <w:r w:rsidRPr="00822124">
        <w:rPr>
          <w:rFonts w:eastAsia="Times New Roman" w:cs="Times New Roman"/>
          <w:szCs w:val="28"/>
          <w:lang w:eastAsia="uk-UA"/>
        </w:rPr>
        <w:t>Рішення суду першої інстанції, з яким також погодився й апеляційний господарський суд, про відмову у задоволенні позову мотивоване тим, що ФДМФО не довів поза розумним сумнівом факту неналежного виконання відповідачами своїх посадових обов</w:t>
      </w:r>
      <w:r w:rsidR="00450796">
        <w:rPr>
          <w:rFonts w:eastAsia="Times New Roman" w:cs="Times New Roman"/>
          <w:szCs w:val="28"/>
          <w:lang w:eastAsia="uk-UA"/>
        </w:rPr>
        <w:t>’</w:t>
      </w:r>
      <w:r w:rsidRPr="00822124">
        <w:rPr>
          <w:rFonts w:eastAsia="Times New Roman" w:cs="Times New Roman"/>
          <w:szCs w:val="28"/>
          <w:lang w:eastAsia="uk-UA"/>
        </w:rPr>
        <w:t>язків, що мало наслідком нанесення майнових збитків банківській установі.</w:t>
      </w:r>
    </w:p>
    <w:p w14:paraId="00B1DE10" w14:textId="77777777" w:rsidR="00BF37D8" w:rsidRPr="00822124" w:rsidRDefault="00BF37D8" w:rsidP="00BF37D8">
      <w:pPr>
        <w:spacing w:before="120" w:after="0" w:line="240" w:lineRule="auto"/>
        <w:jc w:val="both"/>
        <w:rPr>
          <w:rFonts w:eastAsia="Times New Roman" w:cs="Times New Roman"/>
          <w:szCs w:val="28"/>
          <w:lang w:eastAsia="uk-UA"/>
        </w:rPr>
      </w:pPr>
      <w:r w:rsidRPr="00822124">
        <w:rPr>
          <w:rFonts w:eastAsia="Times New Roman" w:cs="Times New Roman"/>
          <w:szCs w:val="28"/>
          <w:lang w:eastAsia="uk-UA"/>
        </w:rPr>
        <w:t>Верховний Суд постановою скасував названі рішення господарських судів та направив справу на новий розгляд.</w:t>
      </w:r>
    </w:p>
    <w:p w14:paraId="3B31691C" w14:textId="0BAB1833" w:rsidR="00024698" w:rsidRPr="00024698" w:rsidRDefault="00303A61" w:rsidP="00024698">
      <w:pPr>
        <w:spacing w:before="120" w:after="0" w:line="240" w:lineRule="auto"/>
        <w:jc w:val="both"/>
        <w:rPr>
          <w:rFonts w:eastAsia="Times New Roman" w:cs="Times New Roman"/>
          <w:szCs w:val="28"/>
          <w:lang w:eastAsia="uk-UA"/>
        </w:rPr>
      </w:pPr>
      <w:bookmarkStart w:id="96" w:name="_Hlk207897617"/>
      <w:r w:rsidRPr="00822124">
        <w:rPr>
          <w:rFonts w:eastAsia="Times New Roman" w:cs="Times New Roman"/>
          <w:szCs w:val="28"/>
          <w:lang w:eastAsia="uk-UA"/>
        </w:rPr>
        <w:t xml:space="preserve">Верховний Суд </w:t>
      </w:r>
      <w:r w:rsidR="00BB0689" w:rsidRPr="00822124">
        <w:rPr>
          <w:rFonts w:eastAsia="Times New Roman" w:cs="Times New Roman"/>
          <w:szCs w:val="28"/>
          <w:lang w:eastAsia="uk-UA"/>
        </w:rPr>
        <w:t>зазначив, що</w:t>
      </w:r>
      <w:r>
        <w:rPr>
          <w:rFonts w:eastAsia="Times New Roman" w:cs="Times New Roman"/>
          <w:szCs w:val="28"/>
          <w:lang w:eastAsia="uk-UA"/>
        </w:rPr>
        <w:t xml:space="preserve">, </w:t>
      </w:r>
      <w:bookmarkEnd w:id="96"/>
      <w:r w:rsidR="00024698">
        <w:rPr>
          <w:rFonts w:eastAsia="Times New Roman" w:cs="Times New Roman"/>
          <w:szCs w:val="28"/>
          <w:lang w:eastAsia="uk-UA"/>
        </w:rPr>
        <w:t>в</w:t>
      </w:r>
      <w:r w:rsidR="00214705" w:rsidRPr="00024698">
        <w:rPr>
          <w:rFonts w:eastAsia="Times New Roman" w:cs="Times New Roman"/>
          <w:szCs w:val="28"/>
          <w:lang w:eastAsia="uk-UA"/>
        </w:rPr>
        <w:t>ирішуючи питання відповідальності посадової особи перед юридичною особою, суд виходить з презумпції, що така посадова особа діяла в найкращих інтересах товариства; її рішення були незалежними та обґрунтованими; її фідуціарні обов</w:t>
      </w:r>
      <w:r w:rsidR="00450796">
        <w:rPr>
          <w:rFonts w:eastAsia="Times New Roman" w:cs="Times New Roman"/>
          <w:szCs w:val="28"/>
          <w:lang w:eastAsia="uk-UA"/>
        </w:rPr>
        <w:t>’</w:t>
      </w:r>
      <w:r w:rsidR="00214705" w:rsidRPr="00024698">
        <w:rPr>
          <w:rFonts w:eastAsia="Times New Roman" w:cs="Times New Roman"/>
          <w:szCs w:val="28"/>
          <w:lang w:eastAsia="uk-UA"/>
        </w:rPr>
        <w:t>язки були виконані належним чином.</w:t>
      </w:r>
      <w:r w:rsidR="0032707C">
        <w:rPr>
          <w:rFonts w:eastAsia="Times New Roman" w:cs="Times New Roman"/>
          <w:szCs w:val="28"/>
          <w:lang w:eastAsia="uk-UA"/>
        </w:rPr>
        <w:t xml:space="preserve"> </w:t>
      </w:r>
      <w:r w:rsidR="00214705" w:rsidRPr="00024698">
        <w:rPr>
          <w:rFonts w:eastAsia="Times New Roman" w:cs="Times New Roman"/>
          <w:szCs w:val="28"/>
          <w:lang w:eastAsia="uk-UA"/>
        </w:rPr>
        <w:t>Водночас спростування позивачем відповідної презумпції за одним з критеріїв свідчить про неналежне виконання своїх фідуціарних обов</w:t>
      </w:r>
      <w:r w:rsidR="00450796">
        <w:rPr>
          <w:rFonts w:eastAsia="Times New Roman" w:cs="Times New Roman"/>
          <w:szCs w:val="28"/>
          <w:lang w:eastAsia="uk-UA"/>
        </w:rPr>
        <w:t>’</w:t>
      </w:r>
      <w:r w:rsidR="00214705" w:rsidRPr="00024698">
        <w:rPr>
          <w:rFonts w:eastAsia="Times New Roman" w:cs="Times New Roman"/>
          <w:szCs w:val="28"/>
          <w:lang w:eastAsia="uk-UA"/>
        </w:rPr>
        <w:t>язків. У цьому разі вже відповідач зобов</w:t>
      </w:r>
      <w:r w:rsidR="00450796">
        <w:rPr>
          <w:rFonts w:eastAsia="Times New Roman" w:cs="Times New Roman"/>
          <w:szCs w:val="28"/>
          <w:lang w:eastAsia="uk-UA"/>
        </w:rPr>
        <w:t>’</w:t>
      </w:r>
      <w:r w:rsidR="00214705" w:rsidRPr="00024698">
        <w:rPr>
          <w:rFonts w:eastAsia="Times New Roman" w:cs="Times New Roman"/>
          <w:szCs w:val="28"/>
          <w:lang w:eastAsia="uk-UA"/>
        </w:rPr>
        <w:t>язаний довести, що він діяв в інтересах товариства (така правова позиція викладена у</w:t>
      </w:r>
      <w:r w:rsidR="003B3D0E">
        <w:rPr>
          <w:rFonts w:eastAsia="Times New Roman" w:cs="Times New Roman"/>
          <w:szCs w:val="28"/>
          <w:lang w:eastAsia="uk-UA"/>
        </w:rPr>
        <w:t> </w:t>
      </w:r>
      <w:r w:rsidR="00214705" w:rsidRPr="00024698">
        <w:rPr>
          <w:rFonts w:eastAsia="Times New Roman" w:cs="Times New Roman"/>
          <w:szCs w:val="28"/>
          <w:lang w:eastAsia="uk-UA"/>
        </w:rPr>
        <w:t>постанові Великої Палати Верховного Суду від 25.05.2021 у</w:t>
      </w:r>
      <w:r w:rsidR="003B3D0E">
        <w:rPr>
          <w:rFonts w:eastAsia="Times New Roman" w:cs="Times New Roman"/>
          <w:szCs w:val="28"/>
          <w:lang w:eastAsia="uk-UA"/>
        </w:rPr>
        <w:t xml:space="preserve"> </w:t>
      </w:r>
      <w:r w:rsidR="00214705" w:rsidRPr="00024698">
        <w:rPr>
          <w:rFonts w:eastAsia="Times New Roman" w:cs="Times New Roman"/>
          <w:szCs w:val="28"/>
          <w:lang w:eastAsia="uk-UA"/>
        </w:rPr>
        <w:t>справі №</w:t>
      </w:r>
      <w:r w:rsidR="004F31EA">
        <w:rPr>
          <w:rFonts w:eastAsia="Times New Roman" w:cs="Times New Roman"/>
          <w:szCs w:val="28"/>
          <w:lang w:eastAsia="uk-UA"/>
        </w:rPr>
        <w:t> </w:t>
      </w:r>
      <w:r w:rsidR="00214705" w:rsidRPr="00024698">
        <w:rPr>
          <w:rFonts w:eastAsia="Times New Roman" w:cs="Times New Roman"/>
          <w:szCs w:val="28"/>
          <w:lang w:eastAsia="uk-UA"/>
        </w:rPr>
        <w:t>910/11027/18, на яку з</w:t>
      </w:r>
      <w:r w:rsidR="00024698" w:rsidRPr="00024698">
        <w:rPr>
          <w:rFonts w:eastAsia="Times New Roman" w:cs="Times New Roman"/>
          <w:szCs w:val="28"/>
          <w:lang w:eastAsia="uk-UA"/>
        </w:rPr>
        <w:t>дійснює своє посилання скаржник).</w:t>
      </w:r>
    </w:p>
    <w:p w14:paraId="4774350D" w14:textId="1CF75CF1" w:rsidR="00214705" w:rsidRPr="00024698" w:rsidRDefault="00214705" w:rsidP="00024698">
      <w:pPr>
        <w:spacing w:before="120" w:after="0" w:line="240" w:lineRule="auto"/>
        <w:jc w:val="both"/>
        <w:rPr>
          <w:rFonts w:eastAsia="Times New Roman" w:cs="Times New Roman"/>
          <w:szCs w:val="28"/>
          <w:lang w:eastAsia="uk-UA"/>
        </w:rPr>
      </w:pPr>
      <w:r w:rsidRPr="00024698">
        <w:rPr>
          <w:rFonts w:eastAsia="Times New Roman" w:cs="Times New Roman"/>
          <w:szCs w:val="28"/>
          <w:lang w:eastAsia="uk-UA"/>
        </w:rPr>
        <w:t>Верховний Суд з</w:t>
      </w:r>
      <w:r w:rsidR="00024698">
        <w:rPr>
          <w:rFonts w:eastAsia="Times New Roman" w:cs="Times New Roman"/>
          <w:szCs w:val="28"/>
          <w:lang w:eastAsia="uk-UA"/>
        </w:rPr>
        <w:t>вернув увагу</w:t>
      </w:r>
      <w:r w:rsidRPr="00024698">
        <w:rPr>
          <w:rFonts w:eastAsia="Times New Roman" w:cs="Times New Roman"/>
          <w:szCs w:val="28"/>
          <w:lang w:eastAsia="uk-UA"/>
        </w:rPr>
        <w:t>, що обов</w:t>
      </w:r>
      <w:r w:rsidR="00450796">
        <w:rPr>
          <w:rFonts w:eastAsia="Times New Roman" w:cs="Times New Roman"/>
          <w:szCs w:val="28"/>
          <w:lang w:eastAsia="uk-UA"/>
        </w:rPr>
        <w:t>’</w:t>
      </w:r>
      <w:r w:rsidRPr="00024698">
        <w:rPr>
          <w:rFonts w:eastAsia="Times New Roman" w:cs="Times New Roman"/>
          <w:szCs w:val="28"/>
          <w:lang w:eastAsia="uk-UA"/>
        </w:rPr>
        <w:t>язки виступати від імені юридичної особи, обов</w:t>
      </w:r>
      <w:r w:rsidR="00450796">
        <w:rPr>
          <w:rFonts w:eastAsia="Times New Roman" w:cs="Times New Roman"/>
          <w:szCs w:val="28"/>
          <w:lang w:eastAsia="uk-UA"/>
        </w:rPr>
        <w:t>’</w:t>
      </w:r>
      <w:r w:rsidRPr="00024698">
        <w:rPr>
          <w:rFonts w:eastAsia="Times New Roman" w:cs="Times New Roman"/>
          <w:szCs w:val="28"/>
          <w:lang w:eastAsia="uk-UA"/>
        </w:rPr>
        <w:t>язки щодо представництва у контексті статті 92 ЦК України охоплюють як дії щодо формування внутрішньої волі, так і дії щодо формування її волевиявлення. У</w:t>
      </w:r>
      <w:r w:rsidR="004F31EA">
        <w:rPr>
          <w:rFonts w:eastAsia="Times New Roman" w:cs="Times New Roman"/>
          <w:szCs w:val="28"/>
          <w:lang w:eastAsia="uk-UA"/>
        </w:rPr>
        <w:t> </w:t>
      </w:r>
      <w:r w:rsidRPr="00024698">
        <w:rPr>
          <w:rFonts w:eastAsia="Times New Roman" w:cs="Times New Roman"/>
          <w:szCs w:val="28"/>
          <w:lang w:eastAsia="uk-UA"/>
        </w:rPr>
        <w:t>статті 92 ЦК України йдеться про фідуціарні обов</w:t>
      </w:r>
      <w:r w:rsidR="00450796">
        <w:rPr>
          <w:rFonts w:eastAsia="Times New Roman" w:cs="Times New Roman"/>
          <w:szCs w:val="28"/>
          <w:lang w:eastAsia="uk-UA"/>
        </w:rPr>
        <w:t>’</w:t>
      </w:r>
      <w:r w:rsidRPr="00024698">
        <w:rPr>
          <w:rFonts w:eastAsia="Times New Roman" w:cs="Times New Roman"/>
          <w:szCs w:val="28"/>
          <w:lang w:eastAsia="uk-UA"/>
        </w:rPr>
        <w:t>язки та солідарну відповідальність членів органів управління банку в цілому, а не лише тих членів виконавчого органу, які представляють банк у відносинах з третіми особами.</w:t>
      </w:r>
    </w:p>
    <w:p w14:paraId="5EBCA5AA" w14:textId="403FF5AF" w:rsidR="00214705" w:rsidRPr="00024698" w:rsidRDefault="00024698" w:rsidP="00024698">
      <w:pPr>
        <w:spacing w:before="120" w:after="0" w:line="240" w:lineRule="auto"/>
        <w:jc w:val="both"/>
        <w:rPr>
          <w:rFonts w:eastAsia="Times New Roman" w:cs="Times New Roman"/>
          <w:szCs w:val="28"/>
          <w:lang w:eastAsia="uk-UA"/>
        </w:rPr>
      </w:pPr>
      <w:r>
        <w:rPr>
          <w:rFonts w:eastAsia="Times New Roman" w:cs="Times New Roman"/>
          <w:szCs w:val="28"/>
          <w:lang w:eastAsia="uk-UA"/>
        </w:rPr>
        <w:t xml:space="preserve">Верховний </w:t>
      </w:r>
      <w:r w:rsidR="00214705" w:rsidRPr="00024698">
        <w:rPr>
          <w:rFonts w:eastAsia="Times New Roman" w:cs="Times New Roman"/>
          <w:szCs w:val="28"/>
          <w:lang w:eastAsia="uk-UA"/>
        </w:rPr>
        <w:t xml:space="preserve">Суд </w:t>
      </w:r>
      <w:r>
        <w:rPr>
          <w:rFonts w:eastAsia="Times New Roman" w:cs="Times New Roman"/>
          <w:szCs w:val="28"/>
          <w:lang w:eastAsia="uk-UA"/>
        </w:rPr>
        <w:t>наголосив</w:t>
      </w:r>
      <w:r w:rsidR="00214705" w:rsidRPr="00024698">
        <w:rPr>
          <w:rFonts w:eastAsia="Times New Roman" w:cs="Times New Roman"/>
          <w:szCs w:val="28"/>
          <w:lang w:eastAsia="uk-UA"/>
        </w:rPr>
        <w:t>, що у спірних правовідносинах позивач не повинен доводити фіктивність цінних паперів чи фіктивність емітента</w:t>
      </w:r>
      <w:r>
        <w:rPr>
          <w:rFonts w:eastAsia="Times New Roman" w:cs="Times New Roman"/>
          <w:szCs w:val="28"/>
          <w:lang w:eastAsia="uk-UA"/>
        </w:rPr>
        <w:t xml:space="preserve"> </w:t>
      </w:r>
      <w:r w:rsidR="00214705" w:rsidRPr="00024698">
        <w:rPr>
          <w:rFonts w:eastAsia="Times New Roman" w:cs="Times New Roman"/>
          <w:szCs w:val="28"/>
          <w:lang w:eastAsia="uk-UA"/>
        </w:rPr>
        <w:t>/</w:t>
      </w:r>
      <w:r>
        <w:rPr>
          <w:rFonts w:eastAsia="Times New Roman" w:cs="Times New Roman"/>
          <w:szCs w:val="28"/>
          <w:lang w:eastAsia="uk-UA"/>
        </w:rPr>
        <w:t xml:space="preserve"> </w:t>
      </w:r>
      <w:r w:rsidR="00214705" w:rsidRPr="00024698">
        <w:rPr>
          <w:rFonts w:eastAsia="Times New Roman" w:cs="Times New Roman"/>
          <w:szCs w:val="28"/>
          <w:lang w:eastAsia="uk-UA"/>
        </w:rPr>
        <w:t>контрагента. Позивачу достатньо довести, що за наявності подібних</w:t>
      </w:r>
      <w:r>
        <w:rPr>
          <w:rFonts w:eastAsia="Times New Roman" w:cs="Times New Roman"/>
          <w:szCs w:val="28"/>
          <w:lang w:eastAsia="uk-UA"/>
        </w:rPr>
        <w:t xml:space="preserve"> </w:t>
      </w:r>
      <w:r w:rsidR="00214705" w:rsidRPr="00024698">
        <w:rPr>
          <w:rFonts w:eastAsia="Times New Roman" w:cs="Times New Roman"/>
          <w:szCs w:val="28"/>
          <w:lang w:eastAsia="uk-UA"/>
        </w:rPr>
        <w:t>/</w:t>
      </w:r>
      <w:r>
        <w:rPr>
          <w:rFonts w:eastAsia="Times New Roman" w:cs="Times New Roman"/>
          <w:szCs w:val="28"/>
          <w:lang w:eastAsia="uk-UA"/>
        </w:rPr>
        <w:t xml:space="preserve"> </w:t>
      </w:r>
      <w:r w:rsidR="00214705" w:rsidRPr="00024698">
        <w:rPr>
          <w:rFonts w:eastAsia="Times New Roman" w:cs="Times New Roman"/>
          <w:szCs w:val="28"/>
          <w:lang w:eastAsia="uk-UA"/>
        </w:rPr>
        <w:t>схожих ознак, які мали бути виявлені відповідачами при належній перевірці та ухваленні ними рішень на підставі достатньої інформації (що є виконанням вимог закону та фідуціарних обов</w:t>
      </w:r>
      <w:r w:rsidR="00450796">
        <w:rPr>
          <w:rFonts w:eastAsia="Times New Roman" w:cs="Times New Roman"/>
          <w:szCs w:val="28"/>
          <w:lang w:eastAsia="uk-UA"/>
        </w:rPr>
        <w:t>’</w:t>
      </w:r>
      <w:r w:rsidR="00214705" w:rsidRPr="00024698">
        <w:rPr>
          <w:rFonts w:eastAsia="Times New Roman" w:cs="Times New Roman"/>
          <w:szCs w:val="28"/>
          <w:lang w:eastAsia="uk-UA"/>
        </w:rPr>
        <w:t>язків відповідачів перед банком), рішення відповідачів про придбання цінних паперів було невиправдано ризикованим, таким, що вочевидь вчинялося всупереч інтересам банку, його вкладників та кредиторів.</w:t>
      </w:r>
    </w:p>
    <w:p w14:paraId="062C62A6" w14:textId="798CDB6F" w:rsidR="00214705" w:rsidRPr="00024698" w:rsidRDefault="00214705" w:rsidP="00024698">
      <w:pPr>
        <w:spacing w:before="120" w:after="0" w:line="240" w:lineRule="auto"/>
        <w:jc w:val="both"/>
        <w:rPr>
          <w:rFonts w:eastAsia="Times New Roman" w:cs="Times New Roman"/>
          <w:szCs w:val="28"/>
          <w:lang w:eastAsia="uk-UA"/>
        </w:rPr>
      </w:pPr>
      <w:r w:rsidRPr="00024698">
        <w:rPr>
          <w:rFonts w:eastAsia="Times New Roman" w:cs="Times New Roman"/>
          <w:szCs w:val="28"/>
          <w:lang w:eastAsia="uk-UA"/>
        </w:rPr>
        <w:t>Аналогічні висновки викладені у постановах Верховного Суду від 21.07.2021 у справі №</w:t>
      </w:r>
      <w:r w:rsidR="00C41090">
        <w:rPr>
          <w:rFonts w:eastAsia="Times New Roman" w:cs="Times New Roman"/>
          <w:szCs w:val="28"/>
          <w:lang w:eastAsia="uk-UA"/>
        </w:rPr>
        <w:t> </w:t>
      </w:r>
      <w:r w:rsidRPr="00024698">
        <w:rPr>
          <w:rFonts w:eastAsia="Times New Roman" w:cs="Times New Roman"/>
          <w:szCs w:val="28"/>
          <w:lang w:eastAsia="uk-UA"/>
        </w:rPr>
        <w:t>910/12930/18, від 14.09.2021 у справі №</w:t>
      </w:r>
      <w:r w:rsidR="00C41090">
        <w:rPr>
          <w:rFonts w:eastAsia="Times New Roman" w:cs="Times New Roman"/>
          <w:szCs w:val="28"/>
          <w:lang w:eastAsia="uk-UA"/>
        </w:rPr>
        <w:t> </w:t>
      </w:r>
      <w:r w:rsidRPr="00024698">
        <w:rPr>
          <w:rFonts w:eastAsia="Times New Roman" w:cs="Times New Roman"/>
          <w:szCs w:val="28"/>
          <w:lang w:eastAsia="uk-UA"/>
        </w:rPr>
        <w:t>910/11371/18 (на які посилається скаржник у касаційній скарзі).</w:t>
      </w:r>
    </w:p>
    <w:p w14:paraId="71F22C43" w14:textId="5B6BC70E" w:rsidR="00214705" w:rsidRPr="00024698" w:rsidRDefault="00214705" w:rsidP="00024698">
      <w:pPr>
        <w:spacing w:before="120" w:after="0" w:line="240" w:lineRule="auto"/>
        <w:jc w:val="both"/>
        <w:rPr>
          <w:rFonts w:eastAsia="Times New Roman" w:cs="Times New Roman"/>
          <w:szCs w:val="28"/>
          <w:lang w:eastAsia="uk-UA"/>
        </w:rPr>
      </w:pPr>
      <w:r w:rsidRPr="00024698">
        <w:rPr>
          <w:rFonts w:eastAsia="Times New Roman" w:cs="Times New Roman"/>
          <w:szCs w:val="28"/>
          <w:lang w:eastAsia="uk-UA"/>
        </w:rPr>
        <w:t>Направляючи цю справу на новий розгляд</w:t>
      </w:r>
      <w:r w:rsidR="00024698">
        <w:rPr>
          <w:rFonts w:eastAsia="Times New Roman" w:cs="Times New Roman"/>
          <w:szCs w:val="28"/>
          <w:lang w:eastAsia="uk-UA"/>
        </w:rPr>
        <w:t>,</w:t>
      </w:r>
      <w:r w:rsidRPr="00024698">
        <w:rPr>
          <w:rFonts w:eastAsia="Times New Roman" w:cs="Times New Roman"/>
          <w:szCs w:val="28"/>
          <w:lang w:eastAsia="uk-UA"/>
        </w:rPr>
        <w:t xml:space="preserve"> Верховний Суд у постанові від 14.09.2021 вже зазначав про те, що суди першої та апеляційної інстанцій, роблячи висновки про</w:t>
      </w:r>
      <w:r w:rsidR="003B3D0E">
        <w:rPr>
          <w:rFonts w:eastAsia="Times New Roman" w:cs="Times New Roman"/>
          <w:szCs w:val="28"/>
          <w:lang w:eastAsia="uk-UA"/>
        </w:rPr>
        <w:t> </w:t>
      </w:r>
      <w:r w:rsidRPr="00024698">
        <w:rPr>
          <w:rFonts w:eastAsia="Times New Roman" w:cs="Times New Roman"/>
          <w:szCs w:val="28"/>
          <w:lang w:eastAsia="uk-UA"/>
        </w:rPr>
        <w:t>недоведеність позивачем неправомірності дій відповідачів, зокрема, щодо надання кредитів, купівлі цінних паперів,</w:t>
      </w:r>
      <w:r w:rsidR="00941204">
        <w:rPr>
          <w:rFonts w:eastAsia="Times New Roman" w:cs="Times New Roman"/>
          <w:szCs w:val="28"/>
          <w:lang w:eastAsia="uk-UA"/>
        </w:rPr>
        <w:t xml:space="preserve"> </w:t>
      </w:r>
      <w:r w:rsidRPr="00024698">
        <w:rPr>
          <w:rFonts w:eastAsia="Times New Roman" w:cs="Times New Roman"/>
          <w:szCs w:val="28"/>
          <w:lang w:eastAsia="uk-UA"/>
        </w:rPr>
        <w:t xml:space="preserve">не дослідили докази, надані позивачем, </w:t>
      </w:r>
      <w:r w:rsidRPr="00024698">
        <w:rPr>
          <w:rFonts w:eastAsia="Times New Roman" w:cs="Times New Roman"/>
          <w:szCs w:val="28"/>
          <w:lang w:eastAsia="uk-UA"/>
        </w:rPr>
        <w:lastRenderedPageBreak/>
        <w:t>зокрема, рішення кредитного комітету, кредитні договори та додаткові угоди до них, договори купівлі-продажу цінних паперів, фінансову звітність як контрагентів так і емітентів, баланси, довідки з розшифровкою дебіторів/кредиторів, проспекти емісій тощо. Оскаржувані судові рішення не містять мотивів не прийняття відповідних доказів, наданих позивачем, на підтвердження його вимог. Крім того, суди першої та апеляційної інстанцій не надали правової оцінки діям відповідачів на предмет дотримання вимог чинного законодавства та їх фідуціарних обов</w:t>
      </w:r>
      <w:r w:rsidR="00450796">
        <w:rPr>
          <w:rFonts w:eastAsia="Times New Roman" w:cs="Times New Roman"/>
          <w:szCs w:val="28"/>
          <w:lang w:eastAsia="uk-UA"/>
        </w:rPr>
        <w:t>’</w:t>
      </w:r>
      <w:r w:rsidRPr="00024698">
        <w:rPr>
          <w:rFonts w:eastAsia="Times New Roman" w:cs="Times New Roman"/>
          <w:szCs w:val="28"/>
          <w:lang w:eastAsia="uk-UA"/>
        </w:rPr>
        <w:t>язків, не</w:t>
      </w:r>
      <w:r w:rsidR="00C41090">
        <w:rPr>
          <w:rFonts w:eastAsia="Times New Roman" w:cs="Times New Roman"/>
          <w:szCs w:val="28"/>
          <w:lang w:eastAsia="uk-UA"/>
        </w:rPr>
        <w:t> </w:t>
      </w:r>
      <w:r w:rsidRPr="00024698">
        <w:rPr>
          <w:rFonts w:eastAsia="Times New Roman" w:cs="Times New Roman"/>
          <w:szCs w:val="28"/>
          <w:lang w:eastAsia="uk-UA"/>
        </w:rPr>
        <w:t>проаналізували дії</w:t>
      </w:r>
      <w:r w:rsidR="00C41090">
        <w:rPr>
          <w:rFonts w:eastAsia="Times New Roman" w:cs="Times New Roman"/>
          <w:szCs w:val="28"/>
          <w:lang w:eastAsia="uk-UA"/>
        </w:rPr>
        <w:t> </w:t>
      </w:r>
      <w:r w:rsidRPr="00024698">
        <w:rPr>
          <w:rFonts w:eastAsia="Times New Roman" w:cs="Times New Roman"/>
          <w:szCs w:val="28"/>
          <w:lang w:eastAsia="uk-UA"/>
        </w:rPr>
        <w:t>/</w:t>
      </w:r>
      <w:r w:rsidR="00C41090">
        <w:rPr>
          <w:rFonts w:eastAsia="Times New Roman" w:cs="Times New Roman"/>
          <w:szCs w:val="28"/>
          <w:lang w:eastAsia="uk-UA"/>
        </w:rPr>
        <w:t> </w:t>
      </w:r>
      <w:r w:rsidRPr="00024698">
        <w:rPr>
          <w:rFonts w:eastAsia="Times New Roman" w:cs="Times New Roman"/>
          <w:szCs w:val="28"/>
          <w:lang w:eastAsia="uk-UA"/>
        </w:rPr>
        <w:t>бездіяльність відповідачів на предмет дотримання приписів нормативних актів, які регулюють банківську діяльність.</w:t>
      </w:r>
    </w:p>
    <w:p w14:paraId="09C58AE4" w14:textId="28B99186" w:rsidR="00BB0689" w:rsidRPr="00822124" w:rsidRDefault="00214705" w:rsidP="00822124">
      <w:pPr>
        <w:spacing w:before="120" w:after="0" w:line="240" w:lineRule="auto"/>
        <w:jc w:val="both"/>
        <w:rPr>
          <w:rFonts w:eastAsia="Times New Roman" w:cs="Times New Roman"/>
          <w:szCs w:val="28"/>
          <w:lang w:eastAsia="uk-UA"/>
        </w:rPr>
      </w:pPr>
      <w:r>
        <w:rPr>
          <w:rFonts w:eastAsia="Times New Roman" w:cs="Times New Roman"/>
          <w:szCs w:val="28"/>
          <w:lang w:eastAsia="uk-UA"/>
        </w:rPr>
        <w:t>Тож</w:t>
      </w:r>
      <w:r w:rsidR="00303A61">
        <w:rPr>
          <w:rFonts w:eastAsia="Times New Roman" w:cs="Times New Roman"/>
          <w:szCs w:val="28"/>
          <w:lang w:eastAsia="uk-UA"/>
        </w:rPr>
        <w:t xml:space="preserve"> Верховний</w:t>
      </w:r>
      <w:r w:rsidR="00BB0689" w:rsidRPr="00822124">
        <w:rPr>
          <w:rFonts w:eastAsia="Times New Roman" w:cs="Times New Roman"/>
          <w:szCs w:val="28"/>
          <w:lang w:eastAsia="uk-UA"/>
        </w:rPr>
        <w:t xml:space="preserve"> Суд </w:t>
      </w:r>
      <w:r w:rsidR="00303A61">
        <w:rPr>
          <w:rFonts w:eastAsia="Times New Roman" w:cs="Times New Roman"/>
          <w:szCs w:val="28"/>
          <w:lang w:eastAsia="uk-UA"/>
        </w:rPr>
        <w:t>виснува</w:t>
      </w:r>
      <w:r>
        <w:rPr>
          <w:rFonts w:eastAsia="Times New Roman" w:cs="Times New Roman"/>
          <w:szCs w:val="28"/>
          <w:lang w:eastAsia="uk-UA"/>
        </w:rPr>
        <w:t>в</w:t>
      </w:r>
      <w:r w:rsidR="00BB0689" w:rsidRPr="00822124">
        <w:rPr>
          <w:rFonts w:eastAsia="Times New Roman" w:cs="Times New Roman"/>
          <w:szCs w:val="28"/>
          <w:lang w:eastAsia="uk-UA"/>
        </w:rPr>
        <w:t>, що ані місцевий господарський суд, ані суд апеляційної інстанції в повному обсязі не врахували висновків та вказівок Верховного Суду, викладених у постанові від 14.09.2021 у цій справі, які стали підставою для направлення справи на новий розгляд, чим порушили приписи частини п</w:t>
      </w:r>
      <w:r w:rsidR="00450796">
        <w:rPr>
          <w:rFonts w:eastAsia="Times New Roman" w:cs="Times New Roman"/>
          <w:szCs w:val="28"/>
          <w:lang w:eastAsia="uk-UA"/>
        </w:rPr>
        <w:t>’</w:t>
      </w:r>
      <w:r w:rsidR="00BB0689" w:rsidRPr="00822124">
        <w:rPr>
          <w:rFonts w:eastAsia="Times New Roman" w:cs="Times New Roman"/>
          <w:szCs w:val="28"/>
          <w:lang w:eastAsia="uk-UA"/>
        </w:rPr>
        <w:t>ятої статті 310 та частини першої статті 316 ГПК України.</w:t>
      </w:r>
    </w:p>
    <w:p w14:paraId="0671AA1F" w14:textId="77777777" w:rsidR="00C971FE" w:rsidRDefault="00C971FE" w:rsidP="00C971FE">
      <w:pPr>
        <w:tabs>
          <w:tab w:val="left" w:pos="3696"/>
        </w:tabs>
        <w:spacing w:line="240" w:lineRule="auto"/>
        <w:rPr>
          <w:b/>
          <w:bCs/>
          <w:kern w:val="2"/>
        </w:rPr>
      </w:pPr>
    </w:p>
    <w:tbl>
      <w:tblPr>
        <w:tblW w:w="0" w:type="auto"/>
        <w:tblLook w:val="00A0" w:firstRow="1" w:lastRow="0" w:firstColumn="1" w:lastColumn="0" w:noHBand="0" w:noVBand="0"/>
      </w:tblPr>
      <w:tblGrid>
        <w:gridCol w:w="1701"/>
        <w:gridCol w:w="7905"/>
      </w:tblGrid>
      <w:tr w:rsidR="00C971FE" w:rsidRPr="00D97244" w14:paraId="2B5148ED" w14:textId="77777777" w:rsidTr="005C45E9">
        <w:tc>
          <w:tcPr>
            <w:tcW w:w="1701" w:type="dxa"/>
          </w:tcPr>
          <w:p w14:paraId="5198266D" w14:textId="77777777" w:rsidR="00C971FE" w:rsidRPr="00782517" w:rsidRDefault="00C971FE" w:rsidP="005C45E9">
            <w:pPr>
              <w:spacing w:line="240" w:lineRule="auto"/>
              <w:rPr>
                <w:rFonts w:ascii="Times New Roman" w:hAnsi="Times New Roman" w:cs="Times New Roman"/>
                <w:kern w:val="2"/>
                <w:sz w:val="40"/>
                <w:szCs w:val="40"/>
                <w:lang w:eastAsia="uk-UA"/>
              </w:rPr>
            </w:pPr>
            <w:r>
              <w:fldChar w:fldCharType="begin"/>
            </w:r>
            <w:r>
              <w:instrText xml:space="preserve"> INCLUDEPICTURE  "http://qrcoder.ru/code/?https://reyestr.court.gov.ua/Review/129244653&amp;2&amp;0" \* MERGEFORMATINET </w:instrText>
            </w:r>
            <w:r>
              <w:fldChar w:fldCharType="separate"/>
            </w:r>
            <w:r>
              <w:fldChar w:fldCharType="begin"/>
            </w:r>
            <w:r>
              <w:instrText xml:space="preserve"> INCLUDEPICTURE  "http://qrcoder.ru/code/?https://reyestr.court.gov.ua/Review/129244653&amp;2&amp;0" \* MERGEFORMATINET </w:instrText>
            </w:r>
            <w:r>
              <w:fldChar w:fldCharType="separate"/>
            </w:r>
            <w:r>
              <w:fldChar w:fldCharType="begin"/>
            </w:r>
            <w:r>
              <w:instrText xml:space="preserve"> INCLUDEPICTURE  "http://qrcoder.ru/code/?https://reyestr.court.gov.ua/Review/129244653&amp;2&amp;0" \* MERGEFORMATINET </w:instrText>
            </w:r>
            <w:r>
              <w:fldChar w:fldCharType="separate"/>
            </w:r>
            <w:r w:rsidR="00DB61A4">
              <w:fldChar w:fldCharType="begin"/>
            </w:r>
            <w:r w:rsidR="00DB61A4">
              <w:instrText xml:space="preserve"> INCLUDEPICTURE  "http://qrcoder.ru/code/?https://reyestr.court.gov.ua/Review/129244653&amp;2&amp;0" \* MERGEFORMATINET </w:instrText>
            </w:r>
            <w:r w:rsidR="00DB61A4">
              <w:fldChar w:fldCharType="separate"/>
            </w:r>
            <w:r>
              <w:fldChar w:fldCharType="begin"/>
            </w:r>
            <w:r>
              <w:instrText xml:space="preserve"> INCLUDEPICTURE  "http://qrcoder.ru/code/?https://reyestr.court.gov.ua/Review/129244653&amp;2&amp;0" \* MERGEFORMATINET </w:instrText>
            </w:r>
            <w:r>
              <w:fldChar w:fldCharType="separate"/>
            </w:r>
            <w:r>
              <w:fldChar w:fldCharType="begin"/>
            </w:r>
            <w:r>
              <w:instrText xml:space="preserve"> INCLUDEPICTURE  "http://qrcoder.ru/code/?https://reyestr.court.gov.ua/Review/129244653&amp;2&amp;0" \* MERGEFORMATINET </w:instrText>
            </w:r>
            <w:r>
              <w:fldChar w:fldCharType="separate"/>
            </w:r>
            <w:r>
              <w:fldChar w:fldCharType="begin"/>
            </w:r>
            <w:r>
              <w:instrText xml:space="preserve"> INCLUDEPICTURE  "http://qrcoder.ru/code/?https://reyestr.court.gov.ua/Review/129244653&amp;2&amp;0" \* MERGEFORMATINET </w:instrText>
            </w:r>
            <w:r>
              <w:fldChar w:fldCharType="separate"/>
            </w:r>
            <w:r>
              <w:fldChar w:fldCharType="begin"/>
            </w:r>
            <w:r>
              <w:instrText xml:space="preserve"> INCLUDEPICTURE  "http://qrcoder.ru/code/?https://reyestr.court.gov.ua/Review/129244653&amp;2&amp;0" \* MERGEFORMATINET </w:instrText>
            </w:r>
            <w:r>
              <w:fldChar w:fldCharType="separate"/>
            </w:r>
            <w:r>
              <w:fldChar w:fldCharType="begin"/>
            </w:r>
            <w:r>
              <w:instrText xml:space="preserve"> INCLUDEPICTURE  "http://qrcoder.ru/code/?https://reyestr.court.gov.ua/Review/129244653&amp;2&amp;0" \* MERGEFORMATINET </w:instrText>
            </w:r>
            <w:r>
              <w:fldChar w:fldCharType="separate"/>
            </w:r>
            <w:r w:rsidR="00000000">
              <w:fldChar w:fldCharType="begin"/>
            </w:r>
            <w:r w:rsidR="00000000">
              <w:instrText xml:space="preserve"> INCLUDEPICTURE  "http://qrcoder.ru/code/?https://reyestr.court.gov.ua/Review/129244653&amp;2&amp;0" \* MERGEFORMATINET </w:instrText>
            </w:r>
            <w:r w:rsidR="00000000">
              <w:fldChar w:fldCharType="separate"/>
            </w:r>
            <w:r w:rsidR="00892872">
              <w:pict w14:anchorId="491A0654">
                <v:shape id="_x0000_i1107" type="#_x0000_t75" alt="" style="width:61.5pt;height:61.5pt">
                  <v:imagedata r:id="rId399" r:href="rId400"/>
                </v:shape>
              </w:pict>
            </w:r>
            <w:r w:rsidR="00000000">
              <w:fldChar w:fldCharType="end"/>
            </w:r>
            <w:r>
              <w:fldChar w:fldCharType="end"/>
            </w:r>
            <w:r>
              <w:fldChar w:fldCharType="end"/>
            </w:r>
            <w:r>
              <w:fldChar w:fldCharType="end"/>
            </w:r>
            <w:r>
              <w:fldChar w:fldCharType="end"/>
            </w:r>
            <w:r>
              <w:fldChar w:fldCharType="end"/>
            </w:r>
            <w:r w:rsidR="00DB61A4">
              <w:fldChar w:fldCharType="end"/>
            </w:r>
            <w:r>
              <w:fldChar w:fldCharType="end"/>
            </w:r>
            <w:r>
              <w:fldChar w:fldCharType="end"/>
            </w:r>
            <w:r>
              <w:fldChar w:fldCharType="end"/>
            </w:r>
          </w:p>
        </w:tc>
        <w:tc>
          <w:tcPr>
            <w:tcW w:w="7905" w:type="dxa"/>
          </w:tcPr>
          <w:p w14:paraId="55070228" w14:textId="77777777" w:rsidR="00C971FE" w:rsidRPr="00D97244" w:rsidRDefault="00C971FE" w:rsidP="005C45E9">
            <w:pPr>
              <w:spacing w:line="240" w:lineRule="auto"/>
              <w:rPr>
                <w:rFonts w:cs="Calibri"/>
                <w:kern w:val="2"/>
                <w:sz w:val="24"/>
                <w:szCs w:val="24"/>
              </w:rPr>
            </w:pPr>
            <w:r w:rsidRPr="00D97244">
              <w:rPr>
                <w:rFonts w:cs="Calibri"/>
                <w:kern w:val="2"/>
                <w:sz w:val="24"/>
                <w:szCs w:val="24"/>
              </w:rPr>
              <w:t>Детальніше з текстом постанови Верховного Суду від 15 липня 2025 рок</w:t>
            </w:r>
            <w:r>
              <w:rPr>
                <w:rFonts w:cs="Calibri"/>
                <w:kern w:val="2"/>
                <w:sz w:val="24"/>
                <w:szCs w:val="24"/>
                <w:lang w:val="ru-RU"/>
              </w:rPr>
              <w:t>у</w:t>
            </w:r>
            <w:r w:rsidRPr="00D97244">
              <w:rPr>
                <w:rFonts w:cs="Calibri"/>
                <w:kern w:val="2"/>
                <w:sz w:val="24"/>
                <w:szCs w:val="24"/>
              </w:rPr>
              <w:t xml:space="preserve"> </w:t>
            </w:r>
            <w:r w:rsidRPr="00D97244">
              <w:rPr>
                <w:rFonts w:cs="Times New Roman"/>
                <w:kern w:val="2"/>
                <w:sz w:val="24"/>
                <w:szCs w:val="24"/>
                <w:lang w:eastAsia="uk-UA"/>
              </w:rPr>
              <w:t>у </w:t>
            </w:r>
            <w:r w:rsidRPr="00D97244">
              <w:rPr>
                <w:rFonts w:cs="Calibri"/>
                <w:kern w:val="2"/>
                <w:sz w:val="24"/>
                <w:szCs w:val="24"/>
              </w:rPr>
              <w:t>cправі № 910/11371/18 можна ознайомитися за посиланням</w:t>
            </w:r>
          </w:p>
          <w:p w14:paraId="08EA9B37" w14:textId="77777777" w:rsidR="00C971FE" w:rsidRPr="00D97244" w:rsidRDefault="00C971FE" w:rsidP="005C45E9">
            <w:pPr>
              <w:spacing w:line="240" w:lineRule="auto"/>
              <w:rPr>
                <w:rFonts w:cs="Calibri"/>
                <w:kern w:val="2"/>
              </w:rPr>
            </w:pPr>
            <w:r w:rsidRPr="00D97244">
              <w:rPr>
                <w:rStyle w:val="a4"/>
                <w:rFonts w:cs="Calibri"/>
                <w:kern w:val="2"/>
                <w:sz w:val="24"/>
                <w:szCs w:val="24"/>
              </w:rPr>
              <w:t>https://reyestr.court.gov.ua/Review/129244653</w:t>
            </w:r>
            <w:r w:rsidRPr="00D97244">
              <w:rPr>
                <w:rFonts w:cs="Calibri"/>
                <w:i/>
                <w:iCs/>
                <w:color w:val="0563C1"/>
                <w:kern w:val="2"/>
              </w:rPr>
              <w:t>.</w:t>
            </w:r>
          </w:p>
        </w:tc>
      </w:tr>
    </w:tbl>
    <w:p w14:paraId="2498AD6A" w14:textId="77777777" w:rsidR="001A289A" w:rsidRDefault="001A289A"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3AA47BB3" w14:textId="77777777" w:rsidR="001A289A" w:rsidRDefault="001A289A"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5036EB48" w14:textId="77777777" w:rsidR="00BB0689" w:rsidRDefault="00BB0689"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4ECFB6DF" w14:textId="77777777" w:rsidR="00BB0689" w:rsidRDefault="00BB0689"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5DECB257" w14:textId="77777777" w:rsidR="00BB0689" w:rsidRDefault="00BB0689"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18C970F5" w14:textId="77777777" w:rsidR="00BB0689" w:rsidRDefault="00BB0689"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1211B68E" w14:textId="77777777" w:rsidR="00BB0689" w:rsidRDefault="00BB0689"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0E514A9B" w14:textId="77777777" w:rsidR="00BB0689" w:rsidRDefault="00BB0689"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41E6FA32" w14:textId="77777777" w:rsidR="00BB0689" w:rsidRDefault="00BB0689"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3F95CF3F" w14:textId="77777777" w:rsidR="00BB0689" w:rsidRDefault="00BB0689"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366B745E" w14:textId="77777777" w:rsidR="00BB0689" w:rsidRDefault="00BB0689" w:rsidP="00FB38C7">
      <w:pPr>
        <w:tabs>
          <w:tab w:val="left" w:pos="3696"/>
        </w:tabs>
        <w:spacing w:before="120" w:after="0" w:line="240" w:lineRule="auto"/>
        <w:jc w:val="both"/>
        <w:rPr>
          <w:rFonts w:cs="Roboto Condensed Light"/>
          <w:b/>
          <w:bCs/>
          <w:color w:val="4472C4" w:themeColor="accent1"/>
          <w:kern w:val="2"/>
          <w:szCs w:val="28"/>
          <w14:ligatures w14:val="standardContextual"/>
        </w:rPr>
      </w:pPr>
    </w:p>
    <w:p w14:paraId="2397E2E0" w14:textId="77777777" w:rsidR="00DB61A4" w:rsidRDefault="00DB61A4" w:rsidP="00F10C08">
      <w:pPr>
        <w:spacing w:before="120" w:after="0"/>
        <w:jc w:val="both"/>
        <w:rPr>
          <w:rFonts w:eastAsia="Times New Roman" w:cs="Times New Roman"/>
          <w:szCs w:val="28"/>
          <w:lang w:eastAsia="uk-UA"/>
        </w:rPr>
      </w:pPr>
    </w:p>
    <w:p w14:paraId="0D0EAD46" w14:textId="77777777" w:rsidR="00DB61A4" w:rsidRDefault="00DB61A4" w:rsidP="00F10C08">
      <w:pPr>
        <w:spacing w:before="120" w:after="0"/>
        <w:jc w:val="both"/>
        <w:rPr>
          <w:rFonts w:eastAsia="Times New Roman" w:cs="Times New Roman"/>
          <w:szCs w:val="28"/>
          <w:lang w:eastAsia="uk-UA"/>
        </w:rPr>
      </w:pPr>
    </w:p>
    <w:p w14:paraId="0D42B7B9" w14:textId="77777777" w:rsidR="00DB61A4" w:rsidRDefault="00DB61A4" w:rsidP="00F10C08">
      <w:pPr>
        <w:spacing w:before="120" w:after="0"/>
        <w:jc w:val="both"/>
        <w:rPr>
          <w:rFonts w:eastAsia="Times New Roman" w:cs="Times New Roman"/>
          <w:szCs w:val="28"/>
          <w:lang w:eastAsia="uk-UA"/>
        </w:rPr>
      </w:pPr>
    </w:p>
    <w:p w14:paraId="2E188234" w14:textId="77777777" w:rsidR="00DB61A4" w:rsidRDefault="00DB61A4" w:rsidP="00F10C08">
      <w:pPr>
        <w:spacing w:before="120" w:after="0"/>
        <w:jc w:val="both"/>
        <w:rPr>
          <w:rFonts w:eastAsia="Times New Roman" w:cs="Times New Roman"/>
          <w:szCs w:val="28"/>
          <w:lang w:eastAsia="uk-UA"/>
        </w:rPr>
      </w:pPr>
    </w:p>
    <w:p w14:paraId="456A0972" w14:textId="77777777" w:rsidR="00DB61A4" w:rsidRDefault="00DB61A4" w:rsidP="00F10C08">
      <w:pPr>
        <w:spacing w:before="120" w:after="0"/>
        <w:jc w:val="both"/>
        <w:rPr>
          <w:rFonts w:eastAsia="Times New Roman" w:cs="Times New Roman"/>
          <w:szCs w:val="28"/>
          <w:lang w:eastAsia="uk-UA"/>
        </w:rPr>
      </w:pPr>
    </w:p>
    <w:p w14:paraId="68AC5862" w14:textId="77777777" w:rsidR="00DB61A4" w:rsidRDefault="00DB61A4" w:rsidP="00F10C08">
      <w:pPr>
        <w:spacing w:before="120" w:after="0"/>
        <w:jc w:val="both"/>
        <w:rPr>
          <w:rFonts w:eastAsia="Times New Roman" w:cs="Times New Roman"/>
          <w:szCs w:val="28"/>
          <w:lang w:eastAsia="uk-UA"/>
        </w:rPr>
      </w:pPr>
    </w:p>
    <w:p w14:paraId="7F091CC0" w14:textId="77777777" w:rsidR="00C971FE" w:rsidRDefault="00C971FE" w:rsidP="00F10C08">
      <w:pPr>
        <w:spacing w:before="120" w:after="0"/>
        <w:jc w:val="both"/>
        <w:rPr>
          <w:rFonts w:eastAsia="Times New Roman" w:cs="Times New Roman"/>
          <w:szCs w:val="28"/>
          <w:lang w:eastAsia="uk-UA"/>
        </w:rPr>
      </w:pPr>
    </w:p>
    <w:p w14:paraId="3A0949EA" w14:textId="77777777" w:rsidR="00366413" w:rsidRDefault="00366413" w:rsidP="00F10C08">
      <w:pPr>
        <w:spacing w:before="120" w:after="0"/>
        <w:jc w:val="both"/>
        <w:rPr>
          <w:rFonts w:eastAsia="Times New Roman" w:cs="Times New Roman"/>
          <w:szCs w:val="28"/>
          <w:lang w:eastAsia="uk-UA"/>
        </w:rPr>
      </w:pPr>
    </w:p>
    <w:p w14:paraId="795E8213" w14:textId="77777777" w:rsidR="00366413" w:rsidRDefault="00366413" w:rsidP="00F10C08">
      <w:pPr>
        <w:spacing w:before="120" w:after="0"/>
        <w:jc w:val="both"/>
        <w:rPr>
          <w:rFonts w:eastAsia="Times New Roman" w:cs="Times New Roman"/>
          <w:szCs w:val="28"/>
          <w:lang w:eastAsia="uk-UA"/>
        </w:rPr>
      </w:pPr>
    </w:p>
    <w:p w14:paraId="55C16C63" w14:textId="77777777" w:rsidR="00366413" w:rsidRDefault="00366413" w:rsidP="00F10C08">
      <w:pPr>
        <w:spacing w:before="120" w:after="0"/>
        <w:jc w:val="both"/>
        <w:rPr>
          <w:rFonts w:eastAsia="Times New Roman" w:cs="Times New Roman"/>
          <w:szCs w:val="28"/>
          <w:lang w:eastAsia="uk-UA"/>
        </w:rPr>
      </w:pPr>
    </w:p>
    <w:p w14:paraId="47469E91" w14:textId="77777777" w:rsidR="00366413" w:rsidRDefault="00366413" w:rsidP="00F10C08">
      <w:pPr>
        <w:spacing w:before="120" w:after="0"/>
        <w:jc w:val="both"/>
        <w:rPr>
          <w:rFonts w:eastAsia="Times New Roman" w:cs="Times New Roman"/>
          <w:szCs w:val="28"/>
          <w:lang w:eastAsia="uk-UA"/>
        </w:rPr>
      </w:pPr>
    </w:p>
    <w:p w14:paraId="1347B10F" w14:textId="77777777" w:rsidR="00366413" w:rsidRDefault="00366413" w:rsidP="00F10C08">
      <w:pPr>
        <w:spacing w:before="120" w:after="0"/>
        <w:jc w:val="both"/>
        <w:rPr>
          <w:rFonts w:eastAsia="Times New Roman" w:cs="Times New Roman"/>
          <w:szCs w:val="28"/>
          <w:lang w:eastAsia="uk-UA"/>
        </w:rPr>
      </w:pPr>
    </w:p>
    <w:p w14:paraId="4A6117A9" w14:textId="77777777" w:rsidR="00366413" w:rsidRDefault="00366413" w:rsidP="00F10C08">
      <w:pPr>
        <w:spacing w:before="120" w:after="0"/>
        <w:jc w:val="both"/>
        <w:rPr>
          <w:rFonts w:eastAsia="Times New Roman" w:cs="Times New Roman"/>
          <w:szCs w:val="28"/>
          <w:lang w:eastAsia="uk-UA"/>
        </w:rPr>
      </w:pPr>
    </w:p>
    <w:p w14:paraId="62A6D723" w14:textId="77777777" w:rsidR="00366413" w:rsidRDefault="00366413" w:rsidP="00F10C08">
      <w:pPr>
        <w:spacing w:before="120" w:after="0"/>
        <w:jc w:val="both"/>
        <w:rPr>
          <w:rFonts w:eastAsia="Times New Roman" w:cs="Times New Roman"/>
          <w:szCs w:val="28"/>
          <w:lang w:eastAsia="uk-UA"/>
        </w:rPr>
      </w:pPr>
    </w:p>
    <w:p w14:paraId="2BC21777" w14:textId="77777777" w:rsidR="00366413" w:rsidRDefault="00366413" w:rsidP="00F10C08">
      <w:pPr>
        <w:spacing w:before="120" w:after="0"/>
        <w:jc w:val="both"/>
        <w:rPr>
          <w:rFonts w:eastAsia="Times New Roman" w:cs="Times New Roman"/>
          <w:szCs w:val="28"/>
          <w:lang w:eastAsia="uk-UA"/>
        </w:rPr>
      </w:pPr>
    </w:p>
    <w:p w14:paraId="50BC7B29" w14:textId="77777777" w:rsidR="00366413" w:rsidRDefault="00366413" w:rsidP="00F10C08">
      <w:pPr>
        <w:spacing w:before="120" w:after="0"/>
        <w:jc w:val="both"/>
        <w:rPr>
          <w:rFonts w:eastAsia="Times New Roman" w:cs="Times New Roman"/>
          <w:szCs w:val="28"/>
          <w:lang w:eastAsia="uk-UA"/>
        </w:rPr>
      </w:pPr>
    </w:p>
    <w:p w14:paraId="14CDBD1B" w14:textId="77777777" w:rsidR="00366413" w:rsidRDefault="00366413" w:rsidP="00F10C08">
      <w:pPr>
        <w:spacing w:before="120" w:after="0"/>
        <w:jc w:val="both"/>
        <w:rPr>
          <w:rFonts w:eastAsia="Times New Roman" w:cs="Times New Roman"/>
          <w:szCs w:val="28"/>
          <w:lang w:eastAsia="uk-UA"/>
        </w:rPr>
      </w:pPr>
    </w:p>
    <w:p w14:paraId="2C7F28D4" w14:textId="77777777" w:rsidR="00366413" w:rsidRDefault="00366413" w:rsidP="00F10C08">
      <w:pPr>
        <w:spacing w:before="120" w:after="0"/>
        <w:jc w:val="both"/>
        <w:rPr>
          <w:rFonts w:eastAsia="Times New Roman" w:cs="Times New Roman"/>
          <w:szCs w:val="28"/>
          <w:lang w:eastAsia="uk-UA"/>
        </w:rPr>
      </w:pPr>
    </w:p>
    <w:p w14:paraId="3E082157" w14:textId="77777777" w:rsidR="00366413" w:rsidRDefault="00366413" w:rsidP="00F10C08">
      <w:pPr>
        <w:spacing w:before="120" w:after="0"/>
        <w:jc w:val="both"/>
        <w:rPr>
          <w:rFonts w:eastAsia="Times New Roman" w:cs="Times New Roman"/>
          <w:szCs w:val="28"/>
          <w:lang w:eastAsia="uk-UA"/>
        </w:rPr>
      </w:pPr>
    </w:p>
    <w:p w14:paraId="1EAB8A73" w14:textId="77777777" w:rsidR="00366413" w:rsidRDefault="00366413" w:rsidP="00F10C08">
      <w:pPr>
        <w:spacing w:before="120" w:after="0"/>
        <w:jc w:val="both"/>
        <w:rPr>
          <w:rFonts w:eastAsia="Times New Roman" w:cs="Times New Roman"/>
          <w:szCs w:val="28"/>
          <w:lang w:eastAsia="uk-UA"/>
        </w:rPr>
      </w:pPr>
    </w:p>
    <w:p w14:paraId="2C448E0C" w14:textId="77777777" w:rsidR="00A529D2" w:rsidRDefault="00A529D2" w:rsidP="00F10C08">
      <w:pPr>
        <w:spacing w:before="120" w:after="0"/>
        <w:jc w:val="both"/>
        <w:rPr>
          <w:rFonts w:eastAsia="Times New Roman" w:cs="Times New Roman"/>
          <w:szCs w:val="28"/>
          <w:lang w:eastAsia="uk-UA"/>
        </w:rPr>
      </w:pPr>
    </w:p>
    <w:p w14:paraId="6ACE780E" w14:textId="77777777" w:rsidR="00A529D2" w:rsidRDefault="00A529D2" w:rsidP="00F10C08">
      <w:pPr>
        <w:spacing w:before="120" w:after="0"/>
        <w:jc w:val="both"/>
        <w:rPr>
          <w:rFonts w:eastAsia="Times New Roman" w:cs="Times New Roman"/>
          <w:szCs w:val="28"/>
          <w:lang w:eastAsia="uk-UA"/>
        </w:rPr>
      </w:pPr>
    </w:p>
    <w:p w14:paraId="7B104E53" w14:textId="77777777" w:rsidR="00A529D2" w:rsidRPr="00253946" w:rsidRDefault="00A529D2" w:rsidP="00F10C08">
      <w:pPr>
        <w:spacing w:before="120" w:after="0"/>
        <w:jc w:val="both"/>
        <w:rPr>
          <w:rFonts w:eastAsia="Times New Roman" w:cs="Times New Roman"/>
          <w:szCs w:val="28"/>
          <w:lang w:eastAsia="uk-UA"/>
        </w:rPr>
      </w:pPr>
    </w:p>
    <w:p w14:paraId="4202EE0E" w14:textId="44DD52DB" w:rsidR="00F92633" w:rsidRPr="00253946" w:rsidRDefault="00552EF2" w:rsidP="00F10C08">
      <w:pPr>
        <w:spacing w:before="120" w:after="0"/>
        <w:jc w:val="both"/>
        <w:rPr>
          <w:szCs w:val="28"/>
        </w:rPr>
      </w:pPr>
      <w:r w:rsidRPr="00253946">
        <w:rPr>
          <w:rFonts w:eastAsia="Times New Roman" w:cs="Times New Roman"/>
          <w:szCs w:val="28"/>
          <w:lang w:eastAsia="uk-UA"/>
        </w:rPr>
        <w:t>Д</w:t>
      </w:r>
      <w:r w:rsidR="006636FB" w:rsidRPr="00253946">
        <w:rPr>
          <w:rFonts w:eastAsia="Times New Roman" w:cs="Times New Roman"/>
          <w:szCs w:val="28"/>
          <w:lang w:eastAsia="uk-UA"/>
        </w:rPr>
        <w:t>овідка з розгляду Касаційним господарським судом у складі Верховного Суду справ щодо корпоративних спорів, корпоративних прав та цінних паперів. Рішення,</w:t>
      </w:r>
      <w:r w:rsidR="002570E2" w:rsidRPr="00253946">
        <w:rPr>
          <w:rFonts w:eastAsia="Times New Roman" w:cs="Times New Roman"/>
          <w:szCs w:val="28"/>
          <w:lang w:eastAsia="uk-UA"/>
        </w:rPr>
        <w:t> </w:t>
      </w:r>
      <w:r w:rsidR="006636FB" w:rsidRPr="00253946">
        <w:rPr>
          <w:rFonts w:eastAsia="Times New Roman" w:cs="Times New Roman"/>
          <w:szCs w:val="28"/>
          <w:lang w:eastAsia="uk-UA"/>
        </w:rPr>
        <w:t xml:space="preserve">внесені до ЄДРСР, </w:t>
      </w:r>
      <w:r w:rsidR="006636FB" w:rsidRPr="00B97F8B">
        <w:rPr>
          <w:szCs w:val="28"/>
        </w:rPr>
        <w:t xml:space="preserve">за </w:t>
      </w:r>
      <w:r w:rsidR="007E78DD" w:rsidRPr="00B97F8B">
        <w:rPr>
          <w:szCs w:val="28"/>
        </w:rPr>
        <w:t>квітень</w:t>
      </w:r>
      <w:r w:rsidR="00644967" w:rsidRPr="00B97F8B">
        <w:rPr>
          <w:szCs w:val="28"/>
        </w:rPr>
        <w:t xml:space="preserve"> – </w:t>
      </w:r>
      <w:r w:rsidR="007E78DD" w:rsidRPr="00B97F8B">
        <w:rPr>
          <w:szCs w:val="28"/>
        </w:rPr>
        <w:t>серпень</w:t>
      </w:r>
      <w:r w:rsidR="006636FB" w:rsidRPr="00B97F8B">
        <w:rPr>
          <w:szCs w:val="28"/>
        </w:rPr>
        <w:t xml:space="preserve"> 202</w:t>
      </w:r>
      <w:r w:rsidR="007E78DD" w:rsidRPr="00B97F8B">
        <w:rPr>
          <w:szCs w:val="28"/>
        </w:rPr>
        <w:t>5</w:t>
      </w:r>
      <w:r w:rsidR="006636FB" w:rsidRPr="00B97F8B">
        <w:rPr>
          <w:szCs w:val="28"/>
        </w:rPr>
        <w:t xml:space="preserve"> року</w:t>
      </w:r>
      <w:r w:rsidR="00644967" w:rsidRPr="00B97F8B">
        <w:rPr>
          <w:szCs w:val="28"/>
        </w:rPr>
        <w:t>,/</w:t>
      </w:r>
      <w:r w:rsidR="00F92633" w:rsidRPr="00253946">
        <w:rPr>
          <w:rFonts w:eastAsia="Times New Roman" w:cs="Times New Roman"/>
          <w:szCs w:val="28"/>
          <w:lang w:eastAsia="uk-UA"/>
        </w:rPr>
        <w:t xml:space="preserve"> Упоряд</w:t>
      </w:r>
      <w:r w:rsidR="00644967" w:rsidRPr="00253946">
        <w:rPr>
          <w:rFonts w:eastAsia="Times New Roman" w:cs="Times New Roman"/>
          <w:szCs w:val="28"/>
          <w:lang w:eastAsia="uk-UA"/>
        </w:rPr>
        <w:t>.</w:t>
      </w:r>
      <w:r w:rsidR="00F92633" w:rsidRPr="00253946">
        <w:rPr>
          <w:rFonts w:eastAsia="Times New Roman" w:cs="Times New Roman"/>
          <w:szCs w:val="28"/>
          <w:lang w:eastAsia="uk-UA"/>
        </w:rPr>
        <w:t>:</w:t>
      </w:r>
      <w:r w:rsidR="00F92633" w:rsidRPr="00253946">
        <w:rPr>
          <w:szCs w:val="28"/>
        </w:rPr>
        <w:t xml:space="preserve"> відділ забезпечення роботи </w:t>
      </w:r>
      <w:r w:rsidR="000F245D" w:rsidRPr="00253946">
        <w:rPr>
          <w:szCs w:val="28"/>
        </w:rPr>
        <w:t>секретаря та суддів судової палати управління забезпечення роботи судової палати для розгляду справ щодо корпоративних спорів, корпоративних прав та цінних паперів секретаріату Касаційного</w:t>
      </w:r>
      <w:r w:rsidR="00F92633" w:rsidRPr="00253946">
        <w:rPr>
          <w:szCs w:val="28"/>
        </w:rPr>
        <w:t xml:space="preserve"> у складі Верховного Суду. Київ, 202</w:t>
      </w:r>
      <w:r w:rsidR="00B97F8B">
        <w:rPr>
          <w:szCs w:val="28"/>
        </w:rPr>
        <w:t>5</w:t>
      </w:r>
      <w:r w:rsidR="00F92633" w:rsidRPr="00253946">
        <w:rPr>
          <w:szCs w:val="28"/>
        </w:rPr>
        <w:t xml:space="preserve">. </w:t>
      </w:r>
      <w:r w:rsidR="00F92633" w:rsidRPr="00B97F8B">
        <w:rPr>
          <w:szCs w:val="28"/>
        </w:rPr>
        <w:t xml:space="preserve">– </w:t>
      </w:r>
      <w:r w:rsidR="00B97F8B" w:rsidRPr="00B97F8B">
        <w:rPr>
          <w:szCs w:val="28"/>
        </w:rPr>
        <w:t>12</w:t>
      </w:r>
      <w:r w:rsidR="00C2686D">
        <w:rPr>
          <w:szCs w:val="28"/>
        </w:rPr>
        <w:t>6</w:t>
      </w:r>
      <w:r w:rsidR="00F92633" w:rsidRPr="00B97F8B">
        <w:rPr>
          <w:szCs w:val="28"/>
        </w:rPr>
        <w:t xml:space="preserve"> с.</w:t>
      </w:r>
    </w:p>
    <w:p w14:paraId="70CED82F" w14:textId="204A8C45" w:rsidR="00D41F50" w:rsidRDefault="00D41F50" w:rsidP="00F10C08">
      <w:pPr>
        <w:pStyle w:val="13"/>
      </w:pPr>
      <w:r w:rsidRPr="00253946">
        <w:rPr>
          <w:i/>
          <w:iCs/>
          <w:u w:val="single"/>
        </w:rPr>
        <w:t>Застереження</w:t>
      </w:r>
      <w:r w:rsidR="00F92633" w:rsidRPr="00253946">
        <w:rPr>
          <w:i/>
          <w:iCs/>
          <w:u w:val="single"/>
        </w:rPr>
        <w:t>:</w:t>
      </w:r>
      <w:r w:rsidRPr="00253946">
        <w:t xml:space="preserve"> видання містить короткий огляд окремих судових рішень. У кожному</w:t>
      </w:r>
      <w:r w:rsidR="009E17E7" w:rsidRPr="00253946">
        <w:t xml:space="preserve"> </w:t>
      </w:r>
      <w:r w:rsidRPr="00253946">
        <w:t>з них викладено лише основний висновок щодо правового питання, яке виникло у</w:t>
      </w:r>
      <w:r w:rsidR="009D2124" w:rsidRPr="00253946">
        <w:t> </w:t>
      </w:r>
      <w:r w:rsidRPr="00253946">
        <w:t>справі. Для правильного розуміння висловленої у судовому рішенні правової позиції</w:t>
      </w:r>
      <w:r w:rsidR="00323A9E" w:rsidRPr="00253946">
        <w:t> </w:t>
      </w:r>
      <w:r w:rsidRPr="00253946">
        <w:t xml:space="preserve">необхідно ознайомитися з його повним текстом, розміщеним у </w:t>
      </w:r>
      <w:r w:rsidR="00F92633" w:rsidRPr="00253946">
        <w:t>Єдиному державному реєстрі судових рішень.</w:t>
      </w:r>
      <w:r w:rsidR="00F92633" w:rsidRPr="00644967">
        <w:t xml:space="preserve"> </w:t>
      </w:r>
    </w:p>
    <w:p w14:paraId="396C50E8" w14:textId="77777777" w:rsidR="00A379EB" w:rsidRPr="00BE2DB6" w:rsidRDefault="00A379EB" w:rsidP="00A1020C">
      <w:pPr>
        <w:pStyle w:val="13"/>
        <w:spacing w:before="240"/>
      </w:pPr>
    </w:p>
    <w:p w14:paraId="48B0C936" w14:textId="77777777" w:rsidR="00F17792" w:rsidRPr="00BE2DB6" w:rsidRDefault="00F17792" w:rsidP="00A1020C">
      <w:pPr>
        <w:pStyle w:val="13"/>
        <w:spacing w:before="240"/>
      </w:pPr>
    </w:p>
    <w:p w14:paraId="2AC0AA1D" w14:textId="77777777" w:rsidR="00DF677D" w:rsidRPr="00BE2DB6" w:rsidRDefault="00DF677D" w:rsidP="00A1020C">
      <w:pPr>
        <w:pStyle w:val="13"/>
        <w:spacing w:before="240"/>
      </w:pPr>
    </w:p>
    <w:p w14:paraId="20886FD4" w14:textId="77777777" w:rsidR="00DF677D" w:rsidRPr="00BE2DB6" w:rsidRDefault="00DF677D" w:rsidP="00A1020C">
      <w:pPr>
        <w:pStyle w:val="13"/>
        <w:spacing w:before="240"/>
      </w:pPr>
    </w:p>
    <w:p w14:paraId="4F41D6B4" w14:textId="6A8AB230" w:rsidR="004A5692" w:rsidRPr="00B769BB" w:rsidRDefault="004A5692" w:rsidP="00A1020C">
      <w:pPr>
        <w:pStyle w:val="13"/>
        <w:spacing w:before="240"/>
      </w:pPr>
      <w:r w:rsidRPr="00BE2DB6">
        <w:rPr>
          <w:noProof/>
          <w:lang w:val="en-US"/>
        </w:rPr>
        <mc:AlternateContent>
          <mc:Choice Requires="wps">
            <w:drawing>
              <wp:anchor distT="0" distB="0" distL="114300" distR="114300" simplePos="0" relativeHeight="251869184" behindDoc="1" locked="0" layoutInCell="1" allowOverlap="1" wp14:anchorId="65E2DB90" wp14:editId="387C6E85">
                <wp:simplePos x="0" y="0"/>
                <wp:positionH relativeFrom="page">
                  <wp:posOffset>-145915</wp:posOffset>
                </wp:positionH>
                <wp:positionV relativeFrom="page">
                  <wp:posOffset>-19455</wp:posOffset>
                </wp:positionV>
                <wp:extent cx="8435799" cy="11441159"/>
                <wp:effectExtent l="0" t="0" r="3810" b="8255"/>
                <wp:wrapNone/>
                <wp:docPr id="387" name="Прямокутник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5799" cy="11441159"/>
                        </a:xfrm>
                        <a:prstGeom prst="rect">
                          <a:avLst/>
                        </a:prstGeom>
                        <a:solidFill>
                          <a:srgbClr val="00294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69D12" w14:textId="77777777" w:rsidR="00701788" w:rsidRPr="00BE2DB6" w:rsidRDefault="00701788" w:rsidP="004A5692">
                            <w:pPr>
                              <w:spacing w:before="95" w:line="297" w:lineRule="auto"/>
                              <w:ind w:right="-14"/>
                              <w:jc w:val="center"/>
                              <w:rPr>
                                <w:color w:val="FFFFFF"/>
                                <w:w w:val="90"/>
                                <w:sz w:val="38"/>
                              </w:rPr>
                            </w:pPr>
                          </w:p>
                          <w:p w14:paraId="635481AC" w14:textId="77777777" w:rsidR="00701788" w:rsidRPr="00BE2DB6" w:rsidRDefault="00701788" w:rsidP="004A5692">
                            <w:pPr>
                              <w:spacing w:before="95" w:line="297" w:lineRule="auto"/>
                              <w:ind w:right="-14"/>
                              <w:jc w:val="center"/>
                              <w:rPr>
                                <w:color w:val="FFFFFF"/>
                                <w:w w:val="90"/>
                                <w:sz w:val="38"/>
                              </w:rPr>
                            </w:pPr>
                          </w:p>
                          <w:p w14:paraId="3BFF7DEC" w14:textId="77777777" w:rsidR="00701788" w:rsidRPr="00BE2DB6" w:rsidRDefault="00701788" w:rsidP="004A5692">
                            <w:pPr>
                              <w:spacing w:before="95" w:line="297" w:lineRule="auto"/>
                              <w:ind w:right="-14"/>
                              <w:jc w:val="center"/>
                              <w:rPr>
                                <w:color w:val="FFFFFF"/>
                                <w:w w:val="90"/>
                                <w:sz w:val="38"/>
                              </w:rPr>
                            </w:pPr>
                          </w:p>
                          <w:p w14:paraId="538EA9CA" w14:textId="77777777" w:rsidR="00701788" w:rsidRPr="00BE2DB6" w:rsidRDefault="00701788" w:rsidP="004A5692">
                            <w:pPr>
                              <w:spacing w:before="95" w:line="297" w:lineRule="auto"/>
                              <w:ind w:right="-14"/>
                              <w:jc w:val="center"/>
                              <w:rPr>
                                <w:color w:val="FFFFFF"/>
                                <w:w w:val="90"/>
                                <w:sz w:val="38"/>
                              </w:rPr>
                            </w:pPr>
                          </w:p>
                          <w:p w14:paraId="2314892B" w14:textId="77777777" w:rsidR="00701788" w:rsidRPr="00BE2DB6" w:rsidRDefault="00701788" w:rsidP="004A5692">
                            <w:pPr>
                              <w:spacing w:before="95" w:line="297" w:lineRule="auto"/>
                              <w:ind w:right="-14"/>
                              <w:jc w:val="center"/>
                              <w:rPr>
                                <w:color w:val="FFFFFF"/>
                                <w:w w:val="90"/>
                                <w:sz w:val="38"/>
                              </w:rPr>
                            </w:pPr>
                          </w:p>
                          <w:p w14:paraId="65DF07D7" w14:textId="77777777" w:rsidR="00701788" w:rsidRPr="00BE2DB6" w:rsidRDefault="00701788" w:rsidP="004A5692">
                            <w:pPr>
                              <w:spacing w:before="95" w:line="297" w:lineRule="auto"/>
                              <w:ind w:right="-14"/>
                              <w:jc w:val="center"/>
                              <w:rPr>
                                <w:color w:val="FFFFFF"/>
                                <w:w w:val="90"/>
                                <w:sz w:val="38"/>
                              </w:rPr>
                            </w:pPr>
                          </w:p>
                          <w:p w14:paraId="383CBF6A" w14:textId="77777777" w:rsidR="00701788" w:rsidRPr="00BE2DB6" w:rsidRDefault="00701788" w:rsidP="004A5692">
                            <w:pPr>
                              <w:spacing w:before="95" w:line="297" w:lineRule="auto"/>
                              <w:ind w:right="-14"/>
                              <w:jc w:val="center"/>
                              <w:rPr>
                                <w:color w:val="FFFFFF"/>
                                <w:w w:val="90"/>
                                <w:sz w:val="38"/>
                              </w:rPr>
                            </w:pPr>
                          </w:p>
                          <w:p w14:paraId="0D880619" w14:textId="77777777" w:rsidR="00701788" w:rsidRPr="00BE2DB6" w:rsidRDefault="00701788" w:rsidP="004A5692">
                            <w:pPr>
                              <w:spacing w:before="95" w:line="297" w:lineRule="auto"/>
                              <w:ind w:right="-14"/>
                              <w:jc w:val="center"/>
                              <w:rPr>
                                <w:color w:val="FFFFFF"/>
                                <w:w w:val="90"/>
                                <w:sz w:val="38"/>
                              </w:rPr>
                            </w:pPr>
                          </w:p>
                          <w:p w14:paraId="365EB696" w14:textId="77777777" w:rsidR="00701788" w:rsidRPr="00BE2DB6" w:rsidRDefault="00701788" w:rsidP="004A5692">
                            <w:pPr>
                              <w:spacing w:before="95" w:line="297" w:lineRule="auto"/>
                              <w:ind w:right="-14"/>
                              <w:jc w:val="center"/>
                              <w:rPr>
                                <w:color w:val="FFFFFF"/>
                                <w:w w:val="90"/>
                                <w:sz w:val="38"/>
                              </w:rPr>
                            </w:pPr>
                          </w:p>
                          <w:p w14:paraId="6A8F7999" w14:textId="77777777" w:rsidR="00701788" w:rsidRPr="00BE2DB6" w:rsidRDefault="00701788" w:rsidP="004A5692">
                            <w:pPr>
                              <w:spacing w:before="95" w:line="297" w:lineRule="auto"/>
                              <w:ind w:right="-14"/>
                              <w:jc w:val="center"/>
                              <w:rPr>
                                <w:color w:val="FFFFFF"/>
                                <w:w w:val="90"/>
                                <w:sz w:val="38"/>
                              </w:rPr>
                            </w:pPr>
                          </w:p>
                          <w:p w14:paraId="1D38CC02" w14:textId="77777777" w:rsidR="00701788" w:rsidRPr="00BE2DB6" w:rsidRDefault="00701788" w:rsidP="004A5692">
                            <w:pPr>
                              <w:spacing w:before="95" w:line="297" w:lineRule="auto"/>
                              <w:ind w:right="-14"/>
                              <w:jc w:val="center"/>
                              <w:rPr>
                                <w:color w:val="FFFFFF"/>
                                <w:w w:val="90"/>
                                <w:sz w:val="38"/>
                              </w:rPr>
                            </w:pPr>
                          </w:p>
                          <w:p w14:paraId="26F73202" w14:textId="77777777" w:rsidR="00701788" w:rsidRPr="00BE2DB6" w:rsidRDefault="00701788" w:rsidP="004A5692">
                            <w:pPr>
                              <w:spacing w:before="95" w:line="297" w:lineRule="auto"/>
                              <w:ind w:right="-14"/>
                              <w:jc w:val="center"/>
                              <w:rPr>
                                <w:color w:val="FFFFFF"/>
                                <w:w w:val="90"/>
                                <w:sz w:val="38"/>
                              </w:rPr>
                            </w:pPr>
                          </w:p>
                          <w:p w14:paraId="744642ED" w14:textId="77777777" w:rsidR="00701788" w:rsidRPr="00BE2DB6" w:rsidRDefault="00701788" w:rsidP="004A5692">
                            <w:pPr>
                              <w:spacing w:before="95" w:line="297" w:lineRule="auto"/>
                              <w:ind w:right="-14"/>
                              <w:jc w:val="center"/>
                              <w:rPr>
                                <w:color w:val="FFFFFF"/>
                                <w:w w:val="90"/>
                                <w:sz w:val="38"/>
                              </w:rPr>
                            </w:pPr>
                          </w:p>
                          <w:p w14:paraId="468273E3" w14:textId="77777777" w:rsidR="00701788" w:rsidRPr="00BE2DB6" w:rsidRDefault="00701788" w:rsidP="004A5692">
                            <w:pPr>
                              <w:spacing w:before="95" w:line="297" w:lineRule="auto"/>
                              <w:ind w:right="-14"/>
                              <w:jc w:val="center"/>
                              <w:rPr>
                                <w:color w:val="FFFFFF"/>
                                <w:w w:val="90"/>
                                <w:sz w:val="38"/>
                              </w:rPr>
                            </w:pPr>
                          </w:p>
                          <w:p w14:paraId="15A493A0" w14:textId="77777777" w:rsidR="00701788" w:rsidRPr="00BE2DB6" w:rsidRDefault="00701788" w:rsidP="004A5692">
                            <w:pPr>
                              <w:spacing w:before="95" w:line="297" w:lineRule="auto"/>
                              <w:ind w:right="-14"/>
                              <w:jc w:val="center"/>
                              <w:rPr>
                                <w:color w:val="FFFFFF"/>
                                <w:w w:val="90"/>
                                <w:sz w:val="38"/>
                              </w:rPr>
                            </w:pPr>
                          </w:p>
                          <w:p w14:paraId="65C01187" w14:textId="77777777" w:rsidR="00701788" w:rsidRPr="00BE2DB6" w:rsidRDefault="00701788" w:rsidP="004A5692">
                            <w:pPr>
                              <w:spacing w:before="95" w:line="297" w:lineRule="auto"/>
                              <w:ind w:right="-14"/>
                              <w:jc w:val="center"/>
                              <w:rPr>
                                <w:color w:val="FFFFFF"/>
                                <w:w w:val="90"/>
                                <w:sz w:val="38"/>
                              </w:rPr>
                            </w:pPr>
                          </w:p>
                          <w:p w14:paraId="146D4EEC" w14:textId="77777777" w:rsidR="00701788" w:rsidRPr="00BE2DB6" w:rsidRDefault="00701788" w:rsidP="004A5692">
                            <w:pPr>
                              <w:spacing w:before="95" w:line="297" w:lineRule="auto"/>
                              <w:ind w:right="-14"/>
                              <w:jc w:val="center"/>
                              <w:rPr>
                                <w:color w:val="FFFFFF"/>
                                <w:w w:val="90"/>
                                <w:sz w:val="38"/>
                              </w:rPr>
                            </w:pPr>
                          </w:p>
                          <w:p w14:paraId="40797645" w14:textId="77777777" w:rsidR="00701788" w:rsidRPr="00BE2DB6" w:rsidRDefault="00701788" w:rsidP="004A5692">
                            <w:pPr>
                              <w:spacing w:before="95" w:line="297" w:lineRule="auto"/>
                              <w:ind w:right="-14"/>
                              <w:jc w:val="center"/>
                              <w:rPr>
                                <w:color w:val="FFFFFF"/>
                                <w:w w:val="90"/>
                                <w:sz w:val="38"/>
                              </w:rPr>
                            </w:pPr>
                          </w:p>
                          <w:p w14:paraId="0EBB1A4C" w14:textId="77777777" w:rsidR="00701788" w:rsidRPr="00BE2DB6" w:rsidRDefault="00701788" w:rsidP="004A5692">
                            <w:pPr>
                              <w:spacing w:before="95" w:line="297" w:lineRule="auto"/>
                              <w:ind w:right="-14"/>
                              <w:jc w:val="center"/>
                              <w:rPr>
                                <w:color w:val="FFFFFF"/>
                                <w:w w:val="90"/>
                                <w:sz w:val="38"/>
                              </w:rPr>
                            </w:pPr>
                          </w:p>
                          <w:p w14:paraId="3AEC984C" w14:textId="77777777" w:rsidR="00701788" w:rsidRPr="00BE2DB6" w:rsidRDefault="00701788" w:rsidP="004A5692">
                            <w:pPr>
                              <w:spacing w:before="95" w:line="297" w:lineRule="auto"/>
                              <w:ind w:right="-14"/>
                              <w:jc w:val="center"/>
                              <w:rPr>
                                <w:color w:val="FFFFFF"/>
                                <w:w w:val="90"/>
                                <w:sz w:val="38"/>
                              </w:rPr>
                            </w:pPr>
                            <w:r w:rsidRPr="00BE2DB6">
                              <w:rPr>
                                <w:color w:val="FFFFFF"/>
                                <w:w w:val="90"/>
                                <w:sz w:val="38"/>
                              </w:rPr>
                              <w:t>Підписуйтесь</w:t>
                            </w:r>
                            <w:r w:rsidRPr="00BE2DB6">
                              <w:rPr>
                                <w:color w:val="FFFFFF"/>
                                <w:spacing w:val="-38"/>
                                <w:w w:val="90"/>
                                <w:sz w:val="38"/>
                              </w:rPr>
                              <w:t xml:space="preserve"> </w:t>
                            </w:r>
                            <w:r w:rsidRPr="00BE2DB6">
                              <w:rPr>
                                <w:color w:val="FFFFFF"/>
                                <w:w w:val="90"/>
                                <w:sz w:val="38"/>
                              </w:rPr>
                              <w:t>на</w:t>
                            </w:r>
                            <w:r w:rsidRPr="00BE2DB6">
                              <w:rPr>
                                <w:color w:val="FFFFFF"/>
                                <w:spacing w:val="-39"/>
                                <w:w w:val="90"/>
                                <w:sz w:val="38"/>
                              </w:rPr>
                              <w:t xml:space="preserve"> </w:t>
                            </w:r>
                            <w:r w:rsidRPr="00BE2DB6">
                              <w:rPr>
                                <w:color w:val="FFFFFF"/>
                                <w:w w:val="90"/>
                                <w:sz w:val="38"/>
                              </w:rPr>
                              <w:t>нашу</w:t>
                            </w:r>
                            <w:r w:rsidRPr="00BE2DB6">
                              <w:rPr>
                                <w:color w:val="FFFFFF"/>
                                <w:spacing w:val="-37"/>
                                <w:w w:val="90"/>
                                <w:sz w:val="38"/>
                              </w:rPr>
                              <w:t xml:space="preserve"> </w:t>
                            </w:r>
                            <w:r w:rsidRPr="00BE2DB6">
                              <w:rPr>
                                <w:color w:val="FFFFFF"/>
                                <w:w w:val="90"/>
                                <w:sz w:val="38"/>
                              </w:rPr>
                              <w:t>сторінку</w:t>
                            </w:r>
                            <w:r w:rsidRPr="00BE2DB6">
                              <w:rPr>
                                <w:color w:val="FFFFFF"/>
                                <w:spacing w:val="-37"/>
                                <w:w w:val="90"/>
                                <w:sz w:val="38"/>
                              </w:rPr>
                              <w:t xml:space="preserve"> </w:t>
                            </w:r>
                            <w:r w:rsidRPr="00BE2DB6">
                              <w:rPr>
                                <w:color w:val="FFFFFF"/>
                                <w:w w:val="90"/>
                                <w:sz w:val="38"/>
                              </w:rPr>
                              <w:t>у</w:t>
                            </w:r>
                            <w:r w:rsidRPr="00BE2DB6">
                              <w:rPr>
                                <w:color w:val="FFFFFF"/>
                                <w:spacing w:val="-37"/>
                                <w:w w:val="90"/>
                                <w:sz w:val="38"/>
                              </w:rPr>
                              <w:t xml:space="preserve"> </w:t>
                            </w:r>
                            <w:r w:rsidRPr="00BE2DB6">
                              <w:rPr>
                                <w:color w:val="FFFFFF"/>
                                <w:w w:val="90"/>
                                <w:sz w:val="38"/>
                              </w:rPr>
                              <w:t>Facebook</w:t>
                            </w:r>
                          </w:p>
                          <w:p w14:paraId="219B686A" w14:textId="77777777" w:rsidR="00701788" w:rsidRPr="00BE2DB6" w:rsidRDefault="00701788" w:rsidP="004A5692">
                            <w:pPr>
                              <w:jc w:val="center"/>
                            </w:pPr>
                            <w:r w:rsidRPr="00BE2DB6">
                              <w:rPr>
                                <w:color w:val="FFFFFF"/>
                                <w:w w:val="90"/>
                                <w:sz w:val="38"/>
                              </w:rPr>
                              <w:t xml:space="preserve"> </w:t>
                            </w:r>
                            <w:hyperlink r:id="rId401">
                              <w:r w:rsidRPr="00BE2DB6">
                                <w:rPr>
                                  <w:color w:val="FFFFFF"/>
                                  <w:w w:val="95"/>
                                  <w:sz w:val="38"/>
                                </w:rPr>
                                <w:t>fb.com/supremecourt.ua</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2DB90" id="Прямокутник 387" o:spid="_x0000_s1027" style="position:absolute;left:0;text-align:left;margin-left:-11.5pt;margin-top:-1.55pt;width:664.25pt;height:900.9pt;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" fillcolor="#002948" stroked="f">
                <v:textbox>
                  <w:txbxContent>
                    <w:p w14:paraId="2BD69D12" w14:textId="77777777" w:rsidR="00701788" w:rsidRPr="00BE2DB6" w:rsidRDefault="00701788" w:rsidP="004A5692">
                      <w:pPr>
                        <w:spacing w:before="95" w:line="297" w:lineRule="auto"/>
                        <w:ind w:right="-14"/>
                        <w:jc w:val="center"/>
                        <w:rPr>
                          <w:color w:val="FFFFFF"/>
                          <w:w w:val="90"/>
                          <w:sz w:val="38"/>
                        </w:rPr>
                      </w:pPr>
                    </w:p>
                    <w:p w14:paraId="635481AC" w14:textId="77777777" w:rsidR="00701788" w:rsidRPr="00BE2DB6" w:rsidRDefault="00701788" w:rsidP="004A5692">
                      <w:pPr>
                        <w:spacing w:before="95" w:line="297" w:lineRule="auto"/>
                        <w:ind w:right="-14"/>
                        <w:jc w:val="center"/>
                        <w:rPr>
                          <w:color w:val="FFFFFF"/>
                          <w:w w:val="90"/>
                          <w:sz w:val="38"/>
                        </w:rPr>
                      </w:pPr>
                    </w:p>
                    <w:p w14:paraId="3BFF7DEC" w14:textId="77777777" w:rsidR="00701788" w:rsidRPr="00BE2DB6" w:rsidRDefault="00701788" w:rsidP="004A5692">
                      <w:pPr>
                        <w:spacing w:before="95" w:line="297" w:lineRule="auto"/>
                        <w:ind w:right="-14"/>
                        <w:jc w:val="center"/>
                        <w:rPr>
                          <w:color w:val="FFFFFF"/>
                          <w:w w:val="90"/>
                          <w:sz w:val="38"/>
                        </w:rPr>
                      </w:pPr>
                    </w:p>
                    <w:p w14:paraId="538EA9CA" w14:textId="77777777" w:rsidR="00701788" w:rsidRPr="00BE2DB6" w:rsidRDefault="00701788" w:rsidP="004A5692">
                      <w:pPr>
                        <w:spacing w:before="95" w:line="297" w:lineRule="auto"/>
                        <w:ind w:right="-14"/>
                        <w:jc w:val="center"/>
                        <w:rPr>
                          <w:color w:val="FFFFFF"/>
                          <w:w w:val="90"/>
                          <w:sz w:val="38"/>
                        </w:rPr>
                      </w:pPr>
                    </w:p>
                    <w:p w14:paraId="2314892B" w14:textId="77777777" w:rsidR="00701788" w:rsidRPr="00BE2DB6" w:rsidRDefault="00701788" w:rsidP="004A5692">
                      <w:pPr>
                        <w:spacing w:before="95" w:line="297" w:lineRule="auto"/>
                        <w:ind w:right="-14"/>
                        <w:jc w:val="center"/>
                        <w:rPr>
                          <w:color w:val="FFFFFF"/>
                          <w:w w:val="90"/>
                          <w:sz w:val="38"/>
                        </w:rPr>
                      </w:pPr>
                    </w:p>
                    <w:p w14:paraId="65DF07D7" w14:textId="77777777" w:rsidR="00701788" w:rsidRPr="00BE2DB6" w:rsidRDefault="00701788" w:rsidP="004A5692">
                      <w:pPr>
                        <w:spacing w:before="95" w:line="297" w:lineRule="auto"/>
                        <w:ind w:right="-14"/>
                        <w:jc w:val="center"/>
                        <w:rPr>
                          <w:color w:val="FFFFFF"/>
                          <w:w w:val="90"/>
                          <w:sz w:val="38"/>
                        </w:rPr>
                      </w:pPr>
                    </w:p>
                    <w:p w14:paraId="383CBF6A" w14:textId="77777777" w:rsidR="00701788" w:rsidRPr="00BE2DB6" w:rsidRDefault="00701788" w:rsidP="004A5692">
                      <w:pPr>
                        <w:spacing w:before="95" w:line="297" w:lineRule="auto"/>
                        <w:ind w:right="-14"/>
                        <w:jc w:val="center"/>
                        <w:rPr>
                          <w:color w:val="FFFFFF"/>
                          <w:w w:val="90"/>
                          <w:sz w:val="38"/>
                        </w:rPr>
                      </w:pPr>
                    </w:p>
                    <w:p w14:paraId="0D880619" w14:textId="77777777" w:rsidR="00701788" w:rsidRPr="00BE2DB6" w:rsidRDefault="00701788" w:rsidP="004A5692">
                      <w:pPr>
                        <w:spacing w:before="95" w:line="297" w:lineRule="auto"/>
                        <w:ind w:right="-14"/>
                        <w:jc w:val="center"/>
                        <w:rPr>
                          <w:color w:val="FFFFFF"/>
                          <w:w w:val="90"/>
                          <w:sz w:val="38"/>
                        </w:rPr>
                      </w:pPr>
                    </w:p>
                    <w:p w14:paraId="365EB696" w14:textId="77777777" w:rsidR="00701788" w:rsidRPr="00BE2DB6" w:rsidRDefault="00701788" w:rsidP="004A5692">
                      <w:pPr>
                        <w:spacing w:before="95" w:line="297" w:lineRule="auto"/>
                        <w:ind w:right="-14"/>
                        <w:jc w:val="center"/>
                        <w:rPr>
                          <w:color w:val="FFFFFF"/>
                          <w:w w:val="90"/>
                          <w:sz w:val="38"/>
                        </w:rPr>
                      </w:pPr>
                    </w:p>
                    <w:p w14:paraId="6A8F7999" w14:textId="77777777" w:rsidR="00701788" w:rsidRPr="00BE2DB6" w:rsidRDefault="00701788" w:rsidP="004A5692">
                      <w:pPr>
                        <w:spacing w:before="95" w:line="297" w:lineRule="auto"/>
                        <w:ind w:right="-14"/>
                        <w:jc w:val="center"/>
                        <w:rPr>
                          <w:color w:val="FFFFFF"/>
                          <w:w w:val="90"/>
                          <w:sz w:val="38"/>
                        </w:rPr>
                      </w:pPr>
                    </w:p>
                    <w:p w14:paraId="1D38CC02" w14:textId="77777777" w:rsidR="00701788" w:rsidRPr="00BE2DB6" w:rsidRDefault="00701788" w:rsidP="004A5692">
                      <w:pPr>
                        <w:spacing w:before="95" w:line="297" w:lineRule="auto"/>
                        <w:ind w:right="-14"/>
                        <w:jc w:val="center"/>
                        <w:rPr>
                          <w:color w:val="FFFFFF"/>
                          <w:w w:val="90"/>
                          <w:sz w:val="38"/>
                        </w:rPr>
                      </w:pPr>
                    </w:p>
                    <w:p w14:paraId="26F73202" w14:textId="77777777" w:rsidR="00701788" w:rsidRPr="00BE2DB6" w:rsidRDefault="00701788" w:rsidP="004A5692">
                      <w:pPr>
                        <w:spacing w:before="95" w:line="297" w:lineRule="auto"/>
                        <w:ind w:right="-14"/>
                        <w:jc w:val="center"/>
                        <w:rPr>
                          <w:color w:val="FFFFFF"/>
                          <w:w w:val="90"/>
                          <w:sz w:val="38"/>
                        </w:rPr>
                      </w:pPr>
                    </w:p>
                    <w:p w14:paraId="744642ED" w14:textId="77777777" w:rsidR="00701788" w:rsidRPr="00BE2DB6" w:rsidRDefault="00701788" w:rsidP="004A5692">
                      <w:pPr>
                        <w:spacing w:before="95" w:line="297" w:lineRule="auto"/>
                        <w:ind w:right="-14"/>
                        <w:jc w:val="center"/>
                        <w:rPr>
                          <w:color w:val="FFFFFF"/>
                          <w:w w:val="90"/>
                          <w:sz w:val="38"/>
                        </w:rPr>
                      </w:pPr>
                    </w:p>
                    <w:p w14:paraId="468273E3" w14:textId="77777777" w:rsidR="00701788" w:rsidRPr="00BE2DB6" w:rsidRDefault="00701788" w:rsidP="004A5692">
                      <w:pPr>
                        <w:spacing w:before="95" w:line="297" w:lineRule="auto"/>
                        <w:ind w:right="-14"/>
                        <w:jc w:val="center"/>
                        <w:rPr>
                          <w:color w:val="FFFFFF"/>
                          <w:w w:val="90"/>
                          <w:sz w:val="38"/>
                        </w:rPr>
                      </w:pPr>
                    </w:p>
                    <w:p w14:paraId="15A493A0" w14:textId="77777777" w:rsidR="00701788" w:rsidRPr="00BE2DB6" w:rsidRDefault="00701788" w:rsidP="004A5692">
                      <w:pPr>
                        <w:spacing w:before="95" w:line="297" w:lineRule="auto"/>
                        <w:ind w:right="-14"/>
                        <w:jc w:val="center"/>
                        <w:rPr>
                          <w:color w:val="FFFFFF"/>
                          <w:w w:val="90"/>
                          <w:sz w:val="38"/>
                        </w:rPr>
                      </w:pPr>
                    </w:p>
                    <w:p w14:paraId="65C01187" w14:textId="77777777" w:rsidR="00701788" w:rsidRPr="00BE2DB6" w:rsidRDefault="00701788" w:rsidP="004A5692">
                      <w:pPr>
                        <w:spacing w:before="95" w:line="297" w:lineRule="auto"/>
                        <w:ind w:right="-14"/>
                        <w:jc w:val="center"/>
                        <w:rPr>
                          <w:color w:val="FFFFFF"/>
                          <w:w w:val="90"/>
                          <w:sz w:val="38"/>
                        </w:rPr>
                      </w:pPr>
                    </w:p>
                    <w:p w14:paraId="146D4EEC" w14:textId="77777777" w:rsidR="00701788" w:rsidRPr="00BE2DB6" w:rsidRDefault="00701788" w:rsidP="004A5692">
                      <w:pPr>
                        <w:spacing w:before="95" w:line="297" w:lineRule="auto"/>
                        <w:ind w:right="-14"/>
                        <w:jc w:val="center"/>
                        <w:rPr>
                          <w:color w:val="FFFFFF"/>
                          <w:w w:val="90"/>
                          <w:sz w:val="38"/>
                        </w:rPr>
                      </w:pPr>
                    </w:p>
                    <w:p w14:paraId="40797645" w14:textId="77777777" w:rsidR="00701788" w:rsidRPr="00BE2DB6" w:rsidRDefault="00701788" w:rsidP="004A5692">
                      <w:pPr>
                        <w:spacing w:before="95" w:line="297" w:lineRule="auto"/>
                        <w:ind w:right="-14"/>
                        <w:jc w:val="center"/>
                        <w:rPr>
                          <w:color w:val="FFFFFF"/>
                          <w:w w:val="90"/>
                          <w:sz w:val="38"/>
                        </w:rPr>
                      </w:pPr>
                    </w:p>
                    <w:p w14:paraId="0EBB1A4C" w14:textId="77777777" w:rsidR="00701788" w:rsidRPr="00BE2DB6" w:rsidRDefault="00701788" w:rsidP="004A5692">
                      <w:pPr>
                        <w:spacing w:before="95" w:line="297" w:lineRule="auto"/>
                        <w:ind w:right="-14"/>
                        <w:jc w:val="center"/>
                        <w:rPr>
                          <w:color w:val="FFFFFF"/>
                          <w:w w:val="90"/>
                          <w:sz w:val="38"/>
                        </w:rPr>
                      </w:pPr>
                    </w:p>
                    <w:p w14:paraId="3AEC984C" w14:textId="77777777" w:rsidR="00701788" w:rsidRPr="00BE2DB6" w:rsidRDefault="00701788" w:rsidP="004A5692">
                      <w:pPr>
                        <w:spacing w:before="95" w:line="297" w:lineRule="auto"/>
                        <w:ind w:right="-14"/>
                        <w:jc w:val="center"/>
                        <w:rPr>
                          <w:color w:val="FFFFFF"/>
                          <w:w w:val="90"/>
                          <w:sz w:val="38"/>
                        </w:rPr>
                      </w:pPr>
                      <w:r w:rsidRPr="00BE2DB6">
                        <w:rPr>
                          <w:color w:val="FFFFFF"/>
                          <w:w w:val="90"/>
                          <w:sz w:val="38"/>
                        </w:rPr>
                        <w:t>Підписуйтесь</w:t>
                      </w:r>
                      <w:r w:rsidRPr="00BE2DB6">
                        <w:rPr>
                          <w:color w:val="FFFFFF"/>
                          <w:spacing w:val="-38"/>
                          <w:w w:val="90"/>
                          <w:sz w:val="38"/>
                        </w:rPr>
                        <w:t xml:space="preserve"> </w:t>
                      </w:r>
                      <w:r w:rsidRPr="00BE2DB6">
                        <w:rPr>
                          <w:color w:val="FFFFFF"/>
                          <w:w w:val="90"/>
                          <w:sz w:val="38"/>
                        </w:rPr>
                        <w:t>на</w:t>
                      </w:r>
                      <w:r w:rsidRPr="00BE2DB6">
                        <w:rPr>
                          <w:color w:val="FFFFFF"/>
                          <w:spacing w:val="-39"/>
                          <w:w w:val="90"/>
                          <w:sz w:val="38"/>
                        </w:rPr>
                        <w:t xml:space="preserve"> </w:t>
                      </w:r>
                      <w:r w:rsidRPr="00BE2DB6">
                        <w:rPr>
                          <w:color w:val="FFFFFF"/>
                          <w:w w:val="90"/>
                          <w:sz w:val="38"/>
                        </w:rPr>
                        <w:t>нашу</w:t>
                      </w:r>
                      <w:r w:rsidRPr="00BE2DB6">
                        <w:rPr>
                          <w:color w:val="FFFFFF"/>
                          <w:spacing w:val="-37"/>
                          <w:w w:val="90"/>
                          <w:sz w:val="38"/>
                        </w:rPr>
                        <w:t xml:space="preserve"> </w:t>
                      </w:r>
                      <w:r w:rsidRPr="00BE2DB6">
                        <w:rPr>
                          <w:color w:val="FFFFFF"/>
                          <w:w w:val="90"/>
                          <w:sz w:val="38"/>
                        </w:rPr>
                        <w:t>сторінку</w:t>
                      </w:r>
                      <w:r w:rsidRPr="00BE2DB6">
                        <w:rPr>
                          <w:color w:val="FFFFFF"/>
                          <w:spacing w:val="-37"/>
                          <w:w w:val="90"/>
                          <w:sz w:val="38"/>
                        </w:rPr>
                        <w:t xml:space="preserve"> </w:t>
                      </w:r>
                      <w:r w:rsidRPr="00BE2DB6">
                        <w:rPr>
                          <w:color w:val="FFFFFF"/>
                          <w:w w:val="90"/>
                          <w:sz w:val="38"/>
                        </w:rPr>
                        <w:t>у</w:t>
                      </w:r>
                      <w:r w:rsidRPr="00BE2DB6">
                        <w:rPr>
                          <w:color w:val="FFFFFF"/>
                          <w:spacing w:val="-37"/>
                          <w:w w:val="90"/>
                          <w:sz w:val="38"/>
                        </w:rPr>
                        <w:t xml:space="preserve"> </w:t>
                      </w:r>
                      <w:r w:rsidRPr="00BE2DB6">
                        <w:rPr>
                          <w:color w:val="FFFFFF"/>
                          <w:w w:val="90"/>
                          <w:sz w:val="38"/>
                        </w:rPr>
                        <w:t>Facebook</w:t>
                      </w:r>
                    </w:p>
                    <w:p w14:paraId="219B686A" w14:textId="77777777" w:rsidR="00701788" w:rsidRPr="00BE2DB6" w:rsidRDefault="00701788" w:rsidP="004A5692">
                      <w:pPr>
                        <w:jc w:val="center"/>
                      </w:pPr>
                      <w:r w:rsidRPr="00BE2DB6">
                        <w:rPr>
                          <w:color w:val="FFFFFF"/>
                          <w:w w:val="90"/>
                          <w:sz w:val="38"/>
                        </w:rPr>
                        <w:t xml:space="preserve"> </w:t>
                      </w:r>
                      <w:hyperlink r:id="rId402">
                        <w:r w:rsidRPr="00BE2DB6">
                          <w:rPr>
                            <w:color w:val="FFFFFF"/>
                            <w:w w:val="95"/>
                            <w:sz w:val="38"/>
                          </w:rPr>
                          <w:t>fb.com/supremecourt.ua</w:t>
                        </w:r>
                      </w:hyperlink>
                    </w:p>
                  </w:txbxContent>
                </v:textbox>
                <w10:wrap anchorx="page" anchory="page"/>
              </v:rect>
            </w:pict>
          </mc:Fallback>
        </mc:AlternateContent>
      </w:r>
    </w:p>
    <w:sectPr w:rsidR="004A5692" w:rsidRPr="00B769BB" w:rsidSect="007141D9">
      <w:headerReference w:type="default" r:id="rId403"/>
      <w:pgSz w:w="11906" w:h="16838" w:code="9"/>
      <w:pgMar w:top="1150" w:right="1150" w:bottom="1150" w:left="11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A3B5" w14:textId="77777777" w:rsidR="00FD623C" w:rsidRPr="00BE2DB6" w:rsidRDefault="00FD623C" w:rsidP="000D11E6">
      <w:pPr>
        <w:spacing w:after="0" w:line="240" w:lineRule="auto"/>
      </w:pPr>
      <w:r w:rsidRPr="00BE2DB6">
        <w:separator/>
      </w:r>
    </w:p>
  </w:endnote>
  <w:endnote w:type="continuationSeparator" w:id="0">
    <w:p w14:paraId="2F85D4FE" w14:textId="77777777" w:rsidR="00FD623C" w:rsidRPr="00BE2DB6" w:rsidRDefault="00FD623C" w:rsidP="000D11E6">
      <w:pPr>
        <w:spacing w:after="0" w:line="240" w:lineRule="auto"/>
      </w:pPr>
      <w:r w:rsidRPr="00BE2D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Condensed Light">
    <w:panose1 w:val="02000000000000000000"/>
    <w:charset w:val="CC"/>
    <w:family w:val="auto"/>
    <w:pitch w:val="variable"/>
    <w:sig w:usb0="E00002FF" w:usb1="5000205B" w:usb2="0000002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B1F0" w14:textId="77777777" w:rsidR="00FD623C" w:rsidRPr="00BE2DB6" w:rsidRDefault="00FD623C" w:rsidP="000D11E6">
      <w:pPr>
        <w:spacing w:after="0" w:line="240" w:lineRule="auto"/>
      </w:pPr>
      <w:r w:rsidRPr="00BE2DB6">
        <w:separator/>
      </w:r>
    </w:p>
  </w:footnote>
  <w:footnote w:type="continuationSeparator" w:id="0">
    <w:p w14:paraId="6E807CE6" w14:textId="77777777" w:rsidR="00FD623C" w:rsidRPr="00BE2DB6" w:rsidRDefault="00FD623C" w:rsidP="000D11E6">
      <w:pPr>
        <w:spacing w:after="0" w:line="240" w:lineRule="auto"/>
      </w:pPr>
      <w:r w:rsidRPr="00BE2D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381914"/>
      <w:docPartObj>
        <w:docPartGallery w:val="Page Numbers (Top of Page)"/>
        <w:docPartUnique/>
      </w:docPartObj>
    </w:sdtPr>
    <w:sdtContent>
      <w:p w14:paraId="44635511" w14:textId="3D634307" w:rsidR="00701788" w:rsidRPr="00BE2DB6" w:rsidRDefault="00701788">
        <w:pPr>
          <w:pStyle w:val="a8"/>
          <w:jc w:val="center"/>
        </w:pPr>
        <w:r w:rsidRPr="00BE2DB6">
          <w:fldChar w:fldCharType="begin"/>
        </w:r>
        <w:r w:rsidRPr="00BE2DB6">
          <w:instrText>PAGE   \* MERGEFORMAT</w:instrText>
        </w:r>
        <w:r w:rsidRPr="00BE2DB6">
          <w:fldChar w:fldCharType="separate"/>
        </w:r>
        <w:r w:rsidR="00060BB9">
          <w:rPr>
            <w:noProof/>
          </w:rPr>
          <w:t>51</w:t>
        </w:r>
        <w:r w:rsidRPr="00BE2DB6">
          <w:fldChar w:fldCharType="end"/>
        </w:r>
      </w:p>
    </w:sdtContent>
  </w:sdt>
  <w:p w14:paraId="37AD3EB7" w14:textId="0C4BD2EB" w:rsidR="00701788" w:rsidRPr="00BE2DB6" w:rsidRDefault="0070178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0332"/>
    <w:multiLevelType w:val="hybridMultilevel"/>
    <w:tmpl w:val="FCBA3450"/>
    <w:lvl w:ilvl="0" w:tplc="B0CAB422">
      <w:start w:val="8"/>
      <w:numFmt w:val="bullet"/>
      <w:lvlText w:val="–"/>
      <w:lvlJc w:val="left"/>
      <w:pPr>
        <w:ind w:left="720" w:hanging="360"/>
      </w:pPr>
      <w:rPr>
        <w:rFonts w:ascii="Roboto Condensed Light" w:eastAsiaTheme="minorHAnsi" w:hAnsi="Roboto Condensed Light"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5070BE"/>
    <w:multiLevelType w:val="hybridMultilevel"/>
    <w:tmpl w:val="86BECA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386B8E"/>
    <w:multiLevelType w:val="hybridMultilevel"/>
    <w:tmpl w:val="1826BF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5870B9"/>
    <w:multiLevelType w:val="hybridMultilevel"/>
    <w:tmpl w:val="2D14AE5E"/>
    <w:lvl w:ilvl="0" w:tplc="74A427B2">
      <w:start w:val="5"/>
      <w:numFmt w:val="bullet"/>
      <w:lvlText w:val="-"/>
      <w:lvlJc w:val="left"/>
      <w:pPr>
        <w:ind w:left="720" w:hanging="360"/>
      </w:pPr>
      <w:rPr>
        <w:rFonts w:ascii="Roboto Condensed Light" w:eastAsiaTheme="minorHAnsi" w:hAnsi="Roboto Condensed Ligh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C1AD0"/>
    <w:multiLevelType w:val="hybridMultilevel"/>
    <w:tmpl w:val="B39A89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967DC4"/>
    <w:multiLevelType w:val="hybridMultilevel"/>
    <w:tmpl w:val="8E12AC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0A50C9"/>
    <w:multiLevelType w:val="multilevel"/>
    <w:tmpl w:val="0E10B68E"/>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47F55A9"/>
    <w:multiLevelType w:val="hybridMultilevel"/>
    <w:tmpl w:val="675E105C"/>
    <w:lvl w:ilvl="0" w:tplc="D88271AC">
      <w:numFmt w:val="bullet"/>
      <w:lvlText w:val="-"/>
      <w:lvlJc w:val="left"/>
      <w:pPr>
        <w:ind w:left="720" w:hanging="360"/>
      </w:pPr>
      <w:rPr>
        <w:rFonts w:ascii="Roboto Condensed Light" w:eastAsiaTheme="minorHAnsi" w:hAnsi="Roboto Condensed Light"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832773"/>
    <w:multiLevelType w:val="hybridMultilevel"/>
    <w:tmpl w:val="86BECA7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A44C3C"/>
    <w:multiLevelType w:val="hybridMultilevel"/>
    <w:tmpl w:val="BED6A9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30E623A"/>
    <w:multiLevelType w:val="hybridMultilevel"/>
    <w:tmpl w:val="45D68E22"/>
    <w:lvl w:ilvl="0" w:tplc="60E822C4">
      <w:start w:val="11"/>
      <w:numFmt w:val="bullet"/>
      <w:lvlText w:val="-"/>
      <w:lvlJc w:val="left"/>
      <w:pPr>
        <w:ind w:left="720" w:hanging="360"/>
      </w:pPr>
      <w:rPr>
        <w:rFonts w:ascii="Roboto Condensed Light" w:eastAsiaTheme="minorHAnsi" w:hAnsi="Roboto Condensed Light"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5BC3EBE"/>
    <w:multiLevelType w:val="multilevel"/>
    <w:tmpl w:val="0E10B68E"/>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7196CC6"/>
    <w:multiLevelType w:val="hybridMultilevel"/>
    <w:tmpl w:val="43A8014A"/>
    <w:lvl w:ilvl="0" w:tplc="876817E6">
      <w:start w:val="3"/>
      <w:numFmt w:val="bullet"/>
      <w:lvlText w:val="-"/>
      <w:lvlJc w:val="left"/>
      <w:pPr>
        <w:ind w:left="720" w:hanging="360"/>
      </w:pPr>
      <w:rPr>
        <w:rFonts w:ascii="Roboto Condensed Light" w:eastAsia="Times New Roman" w:hAnsi="Roboto Condensed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8BF16FE"/>
    <w:multiLevelType w:val="hybridMultilevel"/>
    <w:tmpl w:val="72606DC0"/>
    <w:lvl w:ilvl="0" w:tplc="AF0A9414">
      <w:start w:val="28"/>
      <w:numFmt w:val="bullet"/>
      <w:lvlText w:val="-"/>
      <w:lvlJc w:val="left"/>
      <w:pPr>
        <w:ind w:left="720" w:hanging="360"/>
      </w:pPr>
      <w:rPr>
        <w:rFonts w:ascii="Roboto Condensed Light" w:eastAsiaTheme="minorHAnsi" w:hAnsi="Roboto Condensed Light"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C5C35F6"/>
    <w:multiLevelType w:val="hybridMultilevel"/>
    <w:tmpl w:val="2AECFDB2"/>
    <w:lvl w:ilvl="0" w:tplc="DB169560">
      <w:start w:val="1"/>
      <w:numFmt w:val="decimal"/>
      <w:lvlText w:val="%1."/>
      <w:lvlJc w:val="left"/>
      <w:pPr>
        <w:ind w:left="720" w:hanging="360"/>
      </w:pPr>
      <w:rPr>
        <w:rFonts w:ascii="Times New Roman" w:eastAsiaTheme="minorHAnsi" w:hAnsi="Times New Roman" w:cs="Times New Roman" w:hint="default"/>
        <w:b/>
        <w:color w:val="0563C1" w:themeColor="hyperlink"/>
        <w:sz w:val="28"/>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F413CC2"/>
    <w:multiLevelType w:val="hybridMultilevel"/>
    <w:tmpl w:val="6038A7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7E36DBB"/>
    <w:multiLevelType w:val="hybridMultilevel"/>
    <w:tmpl w:val="68F02F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7E66B38"/>
    <w:multiLevelType w:val="hybridMultilevel"/>
    <w:tmpl w:val="38EAC82E"/>
    <w:lvl w:ilvl="0" w:tplc="E5AE077A">
      <w:numFmt w:val="bullet"/>
      <w:lvlText w:val="-"/>
      <w:lvlJc w:val="left"/>
      <w:pPr>
        <w:ind w:left="720" w:hanging="360"/>
      </w:pPr>
      <w:rPr>
        <w:rFonts w:ascii="Roboto Condensed Light" w:eastAsiaTheme="minorHAnsi" w:hAnsi="Roboto Condensed Light"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A01644"/>
    <w:multiLevelType w:val="hybridMultilevel"/>
    <w:tmpl w:val="B01A5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2023BED"/>
    <w:multiLevelType w:val="hybridMultilevel"/>
    <w:tmpl w:val="459CBE9E"/>
    <w:lvl w:ilvl="0" w:tplc="7598E99A">
      <w:start w:val="22"/>
      <w:numFmt w:val="bullet"/>
      <w:lvlText w:val="-"/>
      <w:lvlJc w:val="left"/>
      <w:pPr>
        <w:ind w:left="420" w:hanging="360"/>
      </w:pPr>
      <w:rPr>
        <w:rFonts w:ascii="Roboto Condensed Light" w:eastAsiaTheme="minorHAnsi" w:hAnsi="Roboto Condensed Light" w:cstheme="minorHAnsi"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0" w15:restartNumberingAfterBreak="0">
    <w:nsid w:val="627C6F29"/>
    <w:multiLevelType w:val="hybridMultilevel"/>
    <w:tmpl w:val="370AE9D6"/>
    <w:lvl w:ilvl="0" w:tplc="061EF9F0">
      <w:start w:val="8"/>
      <w:numFmt w:val="bullet"/>
      <w:lvlText w:val="-"/>
      <w:lvlJc w:val="left"/>
      <w:pPr>
        <w:ind w:left="720" w:hanging="360"/>
      </w:pPr>
      <w:rPr>
        <w:rFonts w:ascii="Roboto Condensed Light" w:eastAsiaTheme="minorHAnsi" w:hAnsi="Roboto Condensed Light"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52E5C3F"/>
    <w:multiLevelType w:val="multilevel"/>
    <w:tmpl w:val="A8C659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7475257"/>
    <w:multiLevelType w:val="multilevel"/>
    <w:tmpl w:val="0E10B68E"/>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67EB6A58"/>
    <w:multiLevelType w:val="hybridMultilevel"/>
    <w:tmpl w:val="D11A4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3B59F7"/>
    <w:multiLevelType w:val="hybridMultilevel"/>
    <w:tmpl w:val="D11A48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9FC3F7B"/>
    <w:multiLevelType w:val="hybridMultilevel"/>
    <w:tmpl w:val="99D89928"/>
    <w:lvl w:ilvl="0" w:tplc="1C369BF6">
      <w:start w:val="11"/>
      <w:numFmt w:val="bullet"/>
      <w:lvlText w:val="-"/>
      <w:lvlJc w:val="left"/>
      <w:pPr>
        <w:ind w:left="720" w:hanging="360"/>
      </w:pPr>
      <w:rPr>
        <w:rFonts w:ascii="Roboto Condensed Light" w:eastAsiaTheme="minorHAnsi" w:hAnsi="Roboto Condensed Light"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DB51090"/>
    <w:multiLevelType w:val="hybridMultilevel"/>
    <w:tmpl w:val="F1D28AD4"/>
    <w:lvl w:ilvl="0" w:tplc="652E27A2">
      <w:start w:val="1"/>
      <w:numFmt w:val="decimal"/>
      <w:lvlText w:val="%1."/>
      <w:lvlJc w:val="left"/>
      <w:pPr>
        <w:ind w:left="720" w:hanging="360"/>
      </w:pPr>
      <w:rPr>
        <w:rFonts w:hint="default"/>
        <w:b/>
        <w:bCs/>
        <w:color w:val="1F3864" w:themeColor="accent1" w:themeShade="8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DE41A28"/>
    <w:multiLevelType w:val="hybridMultilevel"/>
    <w:tmpl w:val="3E024AA0"/>
    <w:lvl w:ilvl="0" w:tplc="B136E16A">
      <w:start w:val="8"/>
      <w:numFmt w:val="bullet"/>
      <w:lvlText w:val="-"/>
      <w:lvlJc w:val="left"/>
      <w:pPr>
        <w:ind w:left="720" w:hanging="360"/>
      </w:pPr>
      <w:rPr>
        <w:rFonts w:ascii="Roboto Condensed Light" w:eastAsiaTheme="minorHAnsi" w:hAnsi="Roboto Condensed Light"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1CE4E92"/>
    <w:multiLevelType w:val="hybridMultilevel"/>
    <w:tmpl w:val="4B02E414"/>
    <w:lvl w:ilvl="0" w:tplc="7B4EEAEE">
      <w:start w:val="22"/>
      <w:numFmt w:val="bullet"/>
      <w:lvlText w:val="-"/>
      <w:lvlJc w:val="left"/>
      <w:pPr>
        <w:ind w:left="720" w:hanging="360"/>
      </w:pPr>
      <w:rPr>
        <w:rFonts w:ascii="Roboto Condensed Light" w:eastAsiaTheme="minorHAnsi" w:hAnsi="Roboto Condensed Light"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5D54738"/>
    <w:multiLevelType w:val="hybridMultilevel"/>
    <w:tmpl w:val="AA6C8D88"/>
    <w:lvl w:ilvl="0" w:tplc="74B2450E">
      <w:numFmt w:val="bullet"/>
      <w:lvlText w:val="-"/>
      <w:lvlJc w:val="left"/>
      <w:pPr>
        <w:ind w:left="720" w:hanging="360"/>
      </w:pPr>
      <w:rPr>
        <w:rFonts w:ascii="Roboto Condensed Light" w:eastAsiaTheme="minorHAnsi" w:hAnsi="Roboto Condensed Light" w:cs="Roboto Condensed Ligh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5D951B4"/>
    <w:multiLevelType w:val="hybridMultilevel"/>
    <w:tmpl w:val="77D20E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63A5D30"/>
    <w:multiLevelType w:val="hybridMultilevel"/>
    <w:tmpl w:val="DDB2939C"/>
    <w:lvl w:ilvl="0" w:tplc="0A0A891E">
      <w:start w:val="14"/>
      <w:numFmt w:val="bullet"/>
      <w:lvlText w:val="-"/>
      <w:lvlJc w:val="left"/>
      <w:pPr>
        <w:ind w:left="720" w:hanging="360"/>
      </w:pPr>
      <w:rPr>
        <w:rFonts w:ascii="Roboto Condensed Light" w:eastAsiaTheme="minorHAnsi" w:hAnsi="Roboto Condensed Light"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EE43DF0"/>
    <w:multiLevelType w:val="hybridMultilevel"/>
    <w:tmpl w:val="72F0DA58"/>
    <w:lvl w:ilvl="0" w:tplc="A156E748">
      <w:numFmt w:val="bullet"/>
      <w:lvlText w:val="-"/>
      <w:lvlJc w:val="left"/>
      <w:pPr>
        <w:ind w:left="720" w:hanging="360"/>
      </w:pPr>
      <w:rPr>
        <w:rFonts w:ascii="Roboto Condensed Light" w:eastAsiaTheme="minorHAnsi" w:hAnsi="Roboto Condensed Light"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42051655">
    <w:abstractNumId w:val="24"/>
  </w:num>
  <w:num w:numId="2" w16cid:durableId="1603994881">
    <w:abstractNumId w:val="23"/>
  </w:num>
  <w:num w:numId="3" w16cid:durableId="369769074">
    <w:abstractNumId w:val="9"/>
  </w:num>
  <w:num w:numId="4" w16cid:durableId="751464893">
    <w:abstractNumId w:val="8"/>
  </w:num>
  <w:num w:numId="5" w16cid:durableId="916522029">
    <w:abstractNumId w:val="1"/>
  </w:num>
  <w:num w:numId="6" w16cid:durableId="622080803">
    <w:abstractNumId w:val="29"/>
  </w:num>
  <w:num w:numId="7" w16cid:durableId="1606571574">
    <w:abstractNumId w:val="14"/>
  </w:num>
  <w:num w:numId="8" w16cid:durableId="85805282">
    <w:abstractNumId w:val="27"/>
  </w:num>
  <w:num w:numId="9" w16cid:durableId="1090128759">
    <w:abstractNumId w:val="20"/>
  </w:num>
  <w:num w:numId="10" w16cid:durableId="690647317">
    <w:abstractNumId w:val="0"/>
  </w:num>
  <w:num w:numId="11" w16cid:durableId="218977037">
    <w:abstractNumId w:val="16"/>
  </w:num>
  <w:num w:numId="12" w16cid:durableId="537283586">
    <w:abstractNumId w:val="4"/>
  </w:num>
  <w:num w:numId="13" w16cid:durableId="2120637939">
    <w:abstractNumId w:val="5"/>
  </w:num>
  <w:num w:numId="14" w16cid:durableId="36857049">
    <w:abstractNumId w:val="18"/>
  </w:num>
  <w:num w:numId="15" w16cid:durableId="1111897732">
    <w:abstractNumId w:val="30"/>
  </w:num>
  <w:num w:numId="16" w16cid:durableId="1453094154">
    <w:abstractNumId w:val="2"/>
  </w:num>
  <w:num w:numId="17" w16cid:durableId="1437018179">
    <w:abstractNumId w:val="32"/>
  </w:num>
  <w:num w:numId="18" w16cid:durableId="496848235">
    <w:abstractNumId w:val="25"/>
  </w:num>
  <w:num w:numId="19" w16cid:durableId="1703703060">
    <w:abstractNumId w:val="10"/>
  </w:num>
  <w:num w:numId="20" w16cid:durableId="1582252413">
    <w:abstractNumId w:val="15"/>
  </w:num>
  <w:num w:numId="21" w16cid:durableId="810363077">
    <w:abstractNumId w:val="17"/>
  </w:num>
  <w:num w:numId="22" w16cid:durableId="1595244517">
    <w:abstractNumId w:val="7"/>
  </w:num>
  <w:num w:numId="23" w16cid:durableId="1928804905">
    <w:abstractNumId w:val="26"/>
  </w:num>
  <w:num w:numId="24" w16cid:durableId="1333485502">
    <w:abstractNumId w:val="28"/>
  </w:num>
  <w:num w:numId="25" w16cid:durableId="1975597606">
    <w:abstractNumId w:val="19"/>
  </w:num>
  <w:num w:numId="26" w16cid:durableId="898709485">
    <w:abstractNumId w:val="31"/>
  </w:num>
  <w:num w:numId="27" w16cid:durableId="1821649254">
    <w:abstractNumId w:val="13"/>
  </w:num>
  <w:num w:numId="28" w16cid:durableId="1963143954">
    <w:abstractNumId w:val="12"/>
  </w:num>
  <w:num w:numId="29" w16cid:durableId="1896432590">
    <w:abstractNumId w:val="3"/>
  </w:num>
  <w:num w:numId="30" w16cid:durableId="773284097">
    <w:abstractNumId w:val="6"/>
  </w:num>
  <w:num w:numId="31" w16cid:durableId="1334067237">
    <w:abstractNumId w:val="11"/>
  </w:num>
  <w:num w:numId="32" w16cid:durableId="427849760">
    <w:abstractNumId w:val="22"/>
  </w:num>
  <w:num w:numId="33" w16cid:durableId="11561876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1F2"/>
    <w:rsid w:val="0000062E"/>
    <w:rsid w:val="000007F1"/>
    <w:rsid w:val="00001460"/>
    <w:rsid w:val="000019B9"/>
    <w:rsid w:val="00002558"/>
    <w:rsid w:val="000025CB"/>
    <w:rsid w:val="000027E2"/>
    <w:rsid w:val="000038FB"/>
    <w:rsid w:val="00003D07"/>
    <w:rsid w:val="00004116"/>
    <w:rsid w:val="00005EC1"/>
    <w:rsid w:val="00006E81"/>
    <w:rsid w:val="000102FF"/>
    <w:rsid w:val="00012078"/>
    <w:rsid w:val="0001244F"/>
    <w:rsid w:val="0001349C"/>
    <w:rsid w:val="0001568C"/>
    <w:rsid w:val="0001725A"/>
    <w:rsid w:val="0001779D"/>
    <w:rsid w:val="00017DDB"/>
    <w:rsid w:val="00020C4C"/>
    <w:rsid w:val="00020C7B"/>
    <w:rsid w:val="00022831"/>
    <w:rsid w:val="00023596"/>
    <w:rsid w:val="00023E74"/>
    <w:rsid w:val="000241B7"/>
    <w:rsid w:val="00024698"/>
    <w:rsid w:val="000247C2"/>
    <w:rsid w:val="000252D4"/>
    <w:rsid w:val="00025B5F"/>
    <w:rsid w:val="00025D1A"/>
    <w:rsid w:val="00027E4F"/>
    <w:rsid w:val="00030716"/>
    <w:rsid w:val="00032687"/>
    <w:rsid w:val="000328E0"/>
    <w:rsid w:val="00032B6C"/>
    <w:rsid w:val="00033D6A"/>
    <w:rsid w:val="0003448B"/>
    <w:rsid w:val="000344B7"/>
    <w:rsid w:val="00034FFB"/>
    <w:rsid w:val="00036AF2"/>
    <w:rsid w:val="00036B23"/>
    <w:rsid w:val="00036C3A"/>
    <w:rsid w:val="0003700A"/>
    <w:rsid w:val="00037803"/>
    <w:rsid w:val="00041E6A"/>
    <w:rsid w:val="0004290C"/>
    <w:rsid w:val="000436E0"/>
    <w:rsid w:val="00044B90"/>
    <w:rsid w:val="00045A19"/>
    <w:rsid w:val="00047375"/>
    <w:rsid w:val="000473FA"/>
    <w:rsid w:val="00047698"/>
    <w:rsid w:val="00051AB9"/>
    <w:rsid w:val="00051DA8"/>
    <w:rsid w:val="00051DCB"/>
    <w:rsid w:val="00052787"/>
    <w:rsid w:val="00052A39"/>
    <w:rsid w:val="0005301E"/>
    <w:rsid w:val="00053FA7"/>
    <w:rsid w:val="000566EC"/>
    <w:rsid w:val="0005706E"/>
    <w:rsid w:val="0005770E"/>
    <w:rsid w:val="00060BB9"/>
    <w:rsid w:val="00060D27"/>
    <w:rsid w:val="00060EA6"/>
    <w:rsid w:val="00062774"/>
    <w:rsid w:val="00062B38"/>
    <w:rsid w:val="00062E20"/>
    <w:rsid w:val="00063BB5"/>
    <w:rsid w:val="00064FD9"/>
    <w:rsid w:val="000653F4"/>
    <w:rsid w:val="000659FE"/>
    <w:rsid w:val="00065DA5"/>
    <w:rsid w:val="00066AD3"/>
    <w:rsid w:val="000671B3"/>
    <w:rsid w:val="000673B2"/>
    <w:rsid w:val="00067B7B"/>
    <w:rsid w:val="00067D79"/>
    <w:rsid w:val="00070204"/>
    <w:rsid w:val="00070508"/>
    <w:rsid w:val="00070A0E"/>
    <w:rsid w:val="00070B59"/>
    <w:rsid w:val="00071271"/>
    <w:rsid w:val="00073491"/>
    <w:rsid w:val="00073E1B"/>
    <w:rsid w:val="0007537F"/>
    <w:rsid w:val="00075911"/>
    <w:rsid w:val="00075DB0"/>
    <w:rsid w:val="00076065"/>
    <w:rsid w:val="000764BE"/>
    <w:rsid w:val="00076D7C"/>
    <w:rsid w:val="000775DB"/>
    <w:rsid w:val="0007766D"/>
    <w:rsid w:val="000804B2"/>
    <w:rsid w:val="0008084B"/>
    <w:rsid w:val="00080F12"/>
    <w:rsid w:val="00081E78"/>
    <w:rsid w:val="0008387E"/>
    <w:rsid w:val="000840F5"/>
    <w:rsid w:val="00084CE4"/>
    <w:rsid w:val="00085461"/>
    <w:rsid w:val="00085AD6"/>
    <w:rsid w:val="00086329"/>
    <w:rsid w:val="00086BD6"/>
    <w:rsid w:val="00086DF3"/>
    <w:rsid w:val="00087AB9"/>
    <w:rsid w:val="00087C01"/>
    <w:rsid w:val="00090A94"/>
    <w:rsid w:val="0009152B"/>
    <w:rsid w:val="00091C39"/>
    <w:rsid w:val="0009266F"/>
    <w:rsid w:val="00092EED"/>
    <w:rsid w:val="00093F61"/>
    <w:rsid w:val="000947C8"/>
    <w:rsid w:val="00096877"/>
    <w:rsid w:val="000A07DF"/>
    <w:rsid w:val="000A0853"/>
    <w:rsid w:val="000A0EB7"/>
    <w:rsid w:val="000A2B0E"/>
    <w:rsid w:val="000A2C7D"/>
    <w:rsid w:val="000A6006"/>
    <w:rsid w:val="000A61CD"/>
    <w:rsid w:val="000A65EF"/>
    <w:rsid w:val="000A689B"/>
    <w:rsid w:val="000A6DFC"/>
    <w:rsid w:val="000A7251"/>
    <w:rsid w:val="000A7CA7"/>
    <w:rsid w:val="000B017A"/>
    <w:rsid w:val="000B0996"/>
    <w:rsid w:val="000B0EDB"/>
    <w:rsid w:val="000B1D34"/>
    <w:rsid w:val="000B3173"/>
    <w:rsid w:val="000B37FA"/>
    <w:rsid w:val="000B3EE0"/>
    <w:rsid w:val="000B408E"/>
    <w:rsid w:val="000B4807"/>
    <w:rsid w:val="000B56BE"/>
    <w:rsid w:val="000B58EB"/>
    <w:rsid w:val="000B5D52"/>
    <w:rsid w:val="000B5E45"/>
    <w:rsid w:val="000B5E66"/>
    <w:rsid w:val="000B6834"/>
    <w:rsid w:val="000B6A46"/>
    <w:rsid w:val="000C204B"/>
    <w:rsid w:val="000C2157"/>
    <w:rsid w:val="000C28E6"/>
    <w:rsid w:val="000C2A2B"/>
    <w:rsid w:val="000C2AFD"/>
    <w:rsid w:val="000C2C05"/>
    <w:rsid w:val="000C3A05"/>
    <w:rsid w:val="000C3BE1"/>
    <w:rsid w:val="000C47D3"/>
    <w:rsid w:val="000C4844"/>
    <w:rsid w:val="000C4FE0"/>
    <w:rsid w:val="000C5203"/>
    <w:rsid w:val="000C5F1F"/>
    <w:rsid w:val="000C704D"/>
    <w:rsid w:val="000D003B"/>
    <w:rsid w:val="000D11E6"/>
    <w:rsid w:val="000D1229"/>
    <w:rsid w:val="000D139B"/>
    <w:rsid w:val="000D1EC9"/>
    <w:rsid w:val="000D2D58"/>
    <w:rsid w:val="000D2ED1"/>
    <w:rsid w:val="000D3128"/>
    <w:rsid w:val="000D32B0"/>
    <w:rsid w:val="000D32DD"/>
    <w:rsid w:val="000D34E6"/>
    <w:rsid w:val="000D3831"/>
    <w:rsid w:val="000D39B2"/>
    <w:rsid w:val="000D3E5D"/>
    <w:rsid w:val="000D47F5"/>
    <w:rsid w:val="000D4BCE"/>
    <w:rsid w:val="000D6279"/>
    <w:rsid w:val="000D68A9"/>
    <w:rsid w:val="000D741B"/>
    <w:rsid w:val="000E070A"/>
    <w:rsid w:val="000E1E3A"/>
    <w:rsid w:val="000E232E"/>
    <w:rsid w:val="000E2AF0"/>
    <w:rsid w:val="000E2C23"/>
    <w:rsid w:val="000E39C2"/>
    <w:rsid w:val="000E4BE6"/>
    <w:rsid w:val="000E5B96"/>
    <w:rsid w:val="000E6959"/>
    <w:rsid w:val="000E7F10"/>
    <w:rsid w:val="000E7F75"/>
    <w:rsid w:val="000F08A6"/>
    <w:rsid w:val="000F1A92"/>
    <w:rsid w:val="000F245D"/>
    <w:rsid w:val="000F3A03"/>
    <w:rsid w:val="000F475A"/>
    <w:rsid w:val="000F59E0"/>
    <w:rsid w:val="000F5ABF"/>
    <w:rsid w:val="000F6807"/>
    <w:rsid w:val="000F6A03"/>
    <w:rsid w:val="000F6F4D"/>
    <w:rsid w:val="000F702E"/>
    <w:rsid w:val="000F73B4"/>
    <w:rsid w:val="000F7BA0"/>
    <w:rsid w:val="0010032D"/>
    <w:rsid w:val="00100796"/>
    <w:rsid w:val="00101CF1"/>
    <w:rsid w:val="00101E9A"/>
    <w:rsid w:val="00102095"/>
    <w:rsid w:val="00102E1C"/>
    <w:rsid w:val="00102EA9"/>
    <w:rsid w:val="00104C5F"/>
    <w:rsid w:val="00104CAE"/>
    <w:rsid w:val="0010537A"/>
    <w:rsid w:val="00105DB2"/>
    <w:rsid w:val="00107F8E"/>
    <w:rsid w:val="00111127"/>
    <w:rsid w:val="0011189C"/>
    <w:rsid w:val="0011248D"/>
    <w:rsid w:val="00112737"/>
    <w:rsid w:val="00112D7E"/>
    <w:rsid w:val="00113381"/>
    <w:rsid w:val="00113A8F"/>
    <w:rsid w:val="00113BAD"/>
    <w:rsid w:val="00114D0F"/>
    <w:rsid w:val="00115F2A"/>
    <w:rsid w:val="00115F3D"/>
    <w:rsid w:val="0011645A"/>
    <w:rsid w:val="0012039D"/>
    <w:rsid w:val="00120D80"/>
    <w:rsid w:val="0012202C"/>
    <w:rsid w:val="0012275E"/>
    <w:rsid w:val="00124C23"/>
    <w:rsid w:val="00124CFF"/>
    <w:rsid w:val="00125713"/>
    <w:rsid w:val="001263B0"/>
    <w:rsid w:val="00126B3C"/>
    <w:rsid w:val="001277ED"/>
    <w:rsid w:val="00127C46"/>
    <w:rsid w:val="0013066F"/>
    <w:rsid w:val="00130854"/>
    <w:rsid w:val="00130D99"/>
    <w:rsid w:val="00131B70"/>
    <w:rsid w:val="00131C8B"/>
    <w:rsid w:val="00132474"/>
    <w:rsid w:val="001325B9"/>
    <w:rsid w:val="00132F06"/>
    <w:rsid w:val="00134344"/>
    <w:rsid w:val="001359B9"/>
    <w:rsid w:val="001361E3"/>
    <w:rsid w:val="00136331"/>
    <w:rsid w:val="00136AA2"/>
    <w:rsid w:val="00136B4D"/>
    <w:rsid w:val="00140FF9"/>
    <w:rsid w:val="00141145"/>
    <w:rsid w:val="00142320"/>
    <w:rsid w:val="0014246C"/>
    <w:rsid w:val="001443B9"/>
    <w:rsid w:val="00145166"/>
    <w:rsid w:val="0014539D"/>
    <w:rsid w:val="001454F5"/>
    <w:rsid w:val="00146A21"/>
    <w:rsid w:val="0015006E"/>
    <w:rsid w:val="0015060F"/>
    <w:rsid w:val="00150ACE"/>
    <w:rsid w:val="00153661"/>
    <w:rsid w:val="0015391A"/>
    <w:rsid w:val="0015421A"/>
    <w:rsid w:val="001547B7"/>
    <w:rsid w:val="00154E94"/>
    <w:rsid w:val="00155346"/>
    <w:rsid w:val="00155932"/>
    <w:rsid w:val="0015597C"/>
    <w:rsid w:val="00160148"/>
    <w:rsid w:val="001601FC"/>
    <w:rsid w:val="00160243"/>
    <w:rsid w:val="001614A0"/>
    <w:rsid w:val="00162393"/>
    <w:rsid w:val="00162AE3"/>
    <w:rsid w:val="00163C72"/>
    <w:rsid w:val="00164BF4"/>
    <w:rsid w:val="001656E6"/>
    <w:rsid w:val="0016596C"/>
    <w:rsid w:val="00166F94"/>
    <w:rsid w:val="00167307"/>
    <w:rsid w:val="001677C0"/>
    <w:rsid w:val="00167A5D"/>
    <w:rsid w:val="001702D5"/>
    <w:rsid w:val="0017093D"/>
    <w:rsid w:val="00171BFD"/>
    <w:rsid w:val="00173632"/>
    <w:rsid w:val="00173B66"/>
    <w:rsid w:val="00174ED5"/>
    <w:rsid w:val="0018182C"/>
    <w:rsid w:val="00181B32"/>
    <w:rsid w:val="0018301E"/>
    <w:rsid w:val="00183437"/>
    <w:rsid w:val="00185195"/>
    <w:rsid w:val="00185E80"/>
    <w:rsid w:val="00185F79"/>
    <w:rsid w:val="00186141"/>
    <w:rsid w:val="00186B35"/>
    <w:rsid w:val="00191581"/>
    <w:rsid w:val="00191B9A"/>
    <w:rsid w:val="001929AE"/>
    <w:rsid w:val="00192AE9"/>
    <w:rsid w:val="001936E3"/>
    <w:rsid w:val="00194660"/>
    <w:rsid w:val="0019478D"/>
    <w:rsid w:val="00195492"/>
    <w:rsid w:val="00197721"/>
    <w:rsid w:val="00197732"/>
    <w:rsid w:val="00197E02"/>
    <w:rsid w:val="001A04E7"/>
    <w:rsid w:val="001A1104"/>
    <w:rsid w:val="001A289A"/>
    <w:rsid w:val="001A2AD2"/>
    <w:rsid w:val="001A3094"/>
    <w:rsid w:val="001A3D5C"/>
    <w:rsid w:val="001A40BE"/>
    <w:rsid w:val="001A5F83"/>
    <w:rsid w:val="001A60B6"/>
    <w:rsid w:val="001A612C"/>
    <w:rsid w:val="001A618B"/>
    <w:rsid w:val="001A697F"/>
    <w:rsid w:val="001A6C18"/>
    <w:rsid w:val="001A70F1"/>
    <w:rsid w:val="001A771D"/>
    <w:rsid w:val="001A7BA8"/>
    <w:rsid w:val="001B29B2"/>
    <w:rsid w:val="001B3CDF"/>
    <w:rsid w:val="001B3FC0"/>
    <w:rsid w:val="001B5361"/>
    <w:rsid w:val="001B559D"/>
    <w:rsid w:val="001B707C"/>
    <w:rsid w:val="001B71AB"/>
    <w:rsid w:val="001B7BAA"/>
    <w:rsid w:val="001C00AA"/>
    <w:rsid w:val="001C0C9D"/>
    <w:rsid w:val="001C2212"/>
    <w:rsid w:val="001C3942"/>
    <w:rsid w:val="001C4024"/>
    <w:rsid w:val="001C4164"/>
    <w:rsid w:val="001C7677"/>
    <w:rsid w:val="001C7D86"/>
    <w:rsid w:val="001D0D57"/>
    <w:rsid w:val="001D1BFF"/>
    <w:rsid w:val="001D1DF3"/>
    <w:rsid w:val="001D224A"/>
    <w:rsid w:val="001D2642"/>
    <w:rsid w:val="001D34CE"/>
    <w:rsid w:val="001D3528"/>
    <w:rsid w:val="001D3AE0"/>
    <w:rsid w:val="001D3F77"/>
    <w:rsid w:val="001D5651"/>
    <w:rsid w:val="001D61AC"/>
    <w:rsid w:val="001D6404"/>
    <w:rsid w:val="001D7108"/>
    <w:rsid w:val="001E0334"/>
    <w:rsid w:val="001E067E"/>
    <w:rsid w:val="001E4169"/>
    <w:rsid w:val="001E4759"/>
    <w:rsid w:val="001E4972"/>
    <w:rsid w:val="001E49A4"/>
    <w:rsid w:val="001E5375"/>
    <w:rsid w:val="001E5B8B"/>
    <w:rsid w:val="001E6DFC"/>
    <w:rsid w:val="001E769F"/>
    <w:rsid w:val="001E79C9"/>
    <w:rsid w:val="001F0560"/>
    <w:rsid w:val="001F0C09"/>
    <w:rsid w:val="001F1A30"/>
    <w:rsid w:val="001F397C"/>
    <w:rsid w:val="001F3BCD"/>
    <w:rsid w:val="001F42A3"/>
    <w:rsid w:val="001F4A8E"/>
    <w:rsid w:val="001F541A"/>
    <w:rsid w:val="001F5E4C"/>
    <w:rsid w:val="001F6224"/>
    <w:rsid w:val="001F71B7"/>
    <w:rsid w:val="00200327"/>
    <w:rsid w:val="002015B9"/>
    <w:rsid w:val="00201F25"/>
    <w:rsid w:val="002054EC"/>
    <w:rsid w:val="00205BC1"/>
    <w:rsid w:val="00205FAF"/>
    <w:rsid w:val="00207E4F"/>
    <w:rsid w:val="0021198B"/>
    <w:rsid w:val="00211F15"/>
    <w:rsid w:val="00214705"/>
    <w:rsid w:val="00214A9F"/>
    <w:rsid w:val="002160DE"/>
    <w:rsid w:val="00216443"/>
    <w:rsid w:val="0021651E"/>
    <w:rsid w:val="0021767B"/>
    <w:rsid w:val="002178BD"/>
    <w:rsid w:val="00217CB4"/>
    <w:rsid w:val="002209B8"/>
    <w:rsid w:val="00223B75"/>
    <w:rsid w:val="00223CE7"/>
    <w:rsid w:val="00224441"/>
    <w:rsid w:val="00224ADE"/>
    <w:rsid w:val="00224EAD"/>
    <w:rsid w:val="002254F0"/>
    <w:rsid w:val="0022577F"/>
    <w:rsid w:val="00227684"/>
    <w:rsid w:val="002278C4"/>
    <w:rsid w:val="00230F37"/>
    <w:rsid w:val="002322D1"/>
    <w:rsid w:val="00232604"/>
    <w:rsid w:val="00232717"/>
    <w:rsid w:val="002334D0"/>
    <w:rsid w:val="00233F2E"/>
    <w:rsid w:val="002340F9"/>
    <w:rsid w:val="00234F09"/>
    <w:rsid w:val="0023534C"/>
    <w:rsid w:val="00235ADF"/>
    <w:rsid w:val="00235D51"/>
    <w:rsid w:val="00236639"/>
    <w:rsid w:val="002367A2"/>
    <w:rsid w:val="0024064D"/>
    <w:rsid w:val="00241C70"/>
    <w:rsid w:val="002421A2"/>
    <w:rsid w:val="00242623"/>
    <w:rsid w:val="00245089"/>
    <w:rsid w:val="00245D09"/>
    <w:rsid w:val="0024722C"/>
    <w:rsid w:val="00251284"/>
    <w:rsid w:val="00251C67"/>
    <w:rsid w:val="002521AA"/>
    <w:rsid w:val="002522B8"/>
    <w:rsid w:val="00253113"/>
    <w:rsid w:val="0025325D"/>
    <w:rsid w:val="00253946"/>
    <w:rsid w:val="00254672"/>
    <w:rsid w:val="00254A01"/>
    <w:rsid w:val="00255AAA"/>
    <w:rsid w:val="00255CC2"/>
    <w:rsid w:val="002564F5"/>
    <w:rsid w:val="002570E2"/>
    <w:rsid w:val="00257810"/>
    <w:rsid w:val="00257B0A"/>
    <w:rsid w:val="00260604"/>
    <w:rsid w:val="002615EC"/>
    <w:rsid w:val="00261D2D"/>
    <w:rsid w:val="0026216D"/>
    <w:rsid w:val="002642AD"/>
    <w:rsid w:val="00264700"/>
    <w:rsid w:val="0026477E"/>
    <w:rsid w:val="0026481B"/>
    <w:rsid w:val="0026539F"/>
    <w:rsid w:val="002661DF"/>
    <w:rsid w:val="00266B04"/>
    <w:rsid w:val="002674E6"/>
    <w:rsid w:val="00272DEA"/>
    <w:rsid w:val="00272E36"/>
    <w:rsid w:val="00273262"/>
    <w:rsid w:val="00273288"/>
    <w:rsid w:val="002734A1"/>
    <w:rsid w:val="00274F28"/>
    <w:rsid w:val="00275060"/>
    <w:rsid w:val="002751EA"/>
    <w:rsid w:val="002775A6"/>
    <w:rsid w:val="002777DF"/>
    <w:rsid w:val="0028005B"/>
    <w:rsid w:val="0028035C"/>
    <w:rsid w:val="00281D91"/>
    <w:rsid w:val="0028216B"/>
    <w:rsid w:val="00283203"/>
    <w:rsid w:val="002845F3"/>
    <w:rsid w:val="00284ABA"/>
    <w:rsid w:val="002852C0"/>
    <w:rsid w:val="00287044"/>
    <w:rsid w:val="002879A9"/>
    <w:rsid w:val="00291031"/>
    <w:rsid w:val="0029162E"/>
    <w:rsid w:val="00291AFB"/>
    <w:rsid w:val="00291D6F"/>
    <w:rsid w:val="00292066"/>
    <w:rsid w:val="00292AA0"/>
    <w:rsid w:val="002937C0"/>
    <w:rsid w:val="002942D3"/>
    <w:rsid w:val="002949F3"/>
    <w:rsid w:val="00295055"/>
    <w:rsid w:val="002952B0"/>
    <w:rsid w:val="00295529"/>
    <w:rsid w:val="0029561A"/>
    <w:rsid w:val="00295B52"/>
    <w:rsid w:val="002960D0"/>
    <w:rsid w:val="002972FA"/>
    <w:rsid w:val="0029753B"/>
    <w:rsid w:val="002A01CB"/>
    <w:rsid w:val="002A49C7"/>
    <w:rsid w:val="002A5DE5"/>
    <w:rsid w:val="002A65A0"/>
    <w:rsid w:val="002A7483"/>
    <w:rsid w:val="002A7BC1"/>
    <w:rsid w:val="002B0829"/>
    <w:rsid w:val="002B31F1"/>
    <w:rsid w:val="002B4906"/>
    <w:rsid w:val="002B4E7A"/>
    <w:rsid w:val="002B514D"/>
    <w:rsid w:val="002B6FB0"/>
    <w:rsid w:val="002B7163"/>
    <w:rsid w:val="002B780B"/>
    <w:rsid w:val="002C10A7"/>
    <w:rsid w:val="002C14A7"/>
    <w:rsid w:val="002C214B"/>
    <w:rsid w:val="002C3A35"/>
    <w:rsid w:val="002C3F04"/>
    <w:rsid w:val="002C4263"/>
    <w:rsid w:val="002C5870"/>
    <w:rsid w:val="002C5CC3"/>
    <w:rsid w:val="002C7062"/>
    <w:rsid w:val="002C7DF8"/>
    <w:rsid w:val="002D0A9B"/>
    <w:rsid w:val="002D0CE3"/>
    <w:rsid w:val="002D2BE0"/>
    <w:rsid w:val="002D3D52"/>
    <w:rsid w:val="002D4F41"/>
    <w:rsid w:val="002D53F6"/>
    <w:rsid w:val="002D5A00"/>
    <w:rsid w:val="002D679F"/>
    <w:rsid w:val="002D6D7B"/>
    <w:rsid w:val="002D7317"/>
    <w:rsid w:val="002D77DA"/>
    <w:rsid w:val="002E0069"/>
    <w:rsid w:val="002E1A97"/>
    <w:rsid w:val="002E1AB1"/>
    <w:rsid w:val="002E325D"/>
    <w:rsid w:val="002E472E"/>
    <w:rsid w:val="002E4B23"/>
    <w:rsid w:val="002E61EA"/>
    <w:rsid w:val="002E6509"/>
    <w:rsid w:val="002E7888"/>
    <w:rsid w:val="002E78DA"/>
    <w:rsid w:val="002F0507"/>
    <w:rsid w:val="002F0988"/>
    <w:rsid w:val="002F13A5"/>
    <w:rsid w:val="002F24C0"/>
    <w:rsid w:val="002F378D"/>
    <w:rsid w:val="002F3AE3"/>
    <w:rsid w:val="002F3C2F"/>
    <w:rsid w:val="002F3C32"/>
    <w:rsid w:val="002F41D5"/>
    <w:rsid w:val="002F585F"/>
    <w:rsid w:val="002F648A"/>
    <w:rsid w:val="002F6857"/>
    <w:rsid w:val="002F6FC8"/>
    <w:rsid w:val="002F7D94"/>
    <w:rsid w:val="00300B7B"/>
    <w:rsid w:val="00300DB7"/>
    <w:rsid w:val="00300F53"/>
    <w:rsid w:val="003027DC"/>
    <w:rsid w:val="00303A61"/>
    <w:rsid w:val="003044C5"/>
    <w:rsid w:val="00304F26"/>
    <w:rsid w:val="00305345"/>
    <w:rsid w:val="003057BA"/>
    <w:rsid w:val="00305A8E"/>
    <w:rsid w:val="00305D9E"/>
    <w:rsid w:val="003076B0"/>
    <w:rsid w:val="00307821"/>
    <w:rsid w:val="00307C57"/>
    <w:rsid w:val="003107F7"/>
    <w:rsid w:val="00311BAB"/>
    <w:rsid w:val="00311F91"/>
    <w:rsid w:val="0031205E"/>
    <w:rsid w:val="0031256D"/>
    <w:rsid w:val="00313567"/>
    <w:rsid w:val="003161C9"/>
    <w:rsid w:val="00317FA9"/>
    <w:rsid w:val="0032056F"/>
    <w:rsid w:val="00320ECD"/>
    <w:rsid w:val="00321182"/>
    <w:rsid w:val="003218BC"/>
    <w:rsid w:val="003236A3"/>
    <w:rsid w:val="00323A9E"/>
    <w:rsid w:val="00324757"/>
    <w:rsid w:val="00324956"/>
    <w:rsid w:val="00324B88"/>
    <w:rsid w:val="003252AF"/>
    <w:rsid w:val="0032585B"/>
    <w:rsid w:val="0032707C"/>
    <w:rsid w:val="003275E3"/>
    <w:rsid w:val="00327827"/>
    <w:rsid w:val="00327844"/>
    <w:rsid w:val="0033039A"/>
    <w:rsid w:val="00331457"/>
    <w:rsid w:val="0033193F"/>
    <w:rsid w:val="00333189"/>
    <w:rsid w:val="00334809"/>
    <w:rsid w:val="00334B2C"/>
    <w:rsid w:val="00334BBA"/>
    <w:rsid w:val="00334FFC"/>
    <w:rsid w:val="003351B1"/>
    <w:rsid w:val="003359B1"/>
    <w:rsid w:val="00335A56"/>
    <w:rsid w:val="00335FD4"/>
    <w:rsid w:val="00336017"/>
    <w:rsid w:val="0033602F"/>
    <w:rsid w:val="003360D7"/>
    <w:rsid w:val="00336BDC"/>
    <w:rsid w:val="003370E4"/>
    <w:rsid w:val="00337571"/>
    <w:rsid w:val="00340C7F"/>
    <w:rsid w:val="003423E3"/>
    <w:rsid w:val="0034280C"/>
    <w:rsid w:val="00342CE3"/>
    <w:rsid w:val="003435CB"/>
    <w:rsid w:val="00343E2B"/>
    <w:rsid w:val="00344096"/>
    <w:rsid w:val="003454F6"/>
    <w:rsid w:val="0034570F"/>
    <w:rsid w:val="00346254"/>
    <w:rsid w:val="003467A5"/>
    <w:rsid w:val="00346ECF"/>
    <w:rsid w:val="0034714F"/>
    <w:rsid w:val="003507F0"/>
    <w:rsid w:val="00352B2E"/>
    <w:rsid w:val="00354B55"/>
    <w:rsid w:val="00354C66"/>
    <w:rsid w:val="003556C2"/>
    <w:rsid w:val="00355C83"/>
    <w:rsid w:val="003568F6"/>
    <w:rsid w:val="003569B2"/>
    <w:rsid w:val="00357B7F"/>
    <w:rsid w:val="00360214"/>
    <w:rsid w:val="003606D3"/>
    <w:rsid w:val="003608F9"/>
    <w:rsid w:val="003610D0"/>
    <w:rsid w:val="00361191"/>
    <w:rsid w:val="003617BA"/>
    <w:rsid w:val="00361EB0"/>
    <w:rsid w:val="003636B8"/>
    <w:rsid w:val="0036478D"/>
    <w:rsid w:val="00364A58"/>
    <w:rsid w:val="00365002"/>
    <w:rsid w:val="00365481"/>
    <w:rsid w:val="00366413"/>
    <w:rsid w:val="00367A1A"/>
    <w:rsid w:val="00370E21"/>
    <w:rsid w:val="00372496"/>
    <w:rsid w:val="0037283D"/>
    <w:rsid w:val="00372DEA"/>
    <w:rsid w:val="00372F51"/>
    <w:rsid w:val="003759ED"/>
    <w:rsid w:val="003759FD"/>
    <w:rsid w:val="00375A03"/>
    <w:rsid w:val="00375BAA"/>
    <w:rsid w:val="00375C8A"/>
    <w:rsid w:val="003761D7"/>
    <w:rsid w:val="00376397"/>
    <w:rsid w:val="0037676B"/>
    <w:rsid w:val="00376A0B"/>
    <w:rsid w:val="00376C85"/>
    <w:rsid w:val="00376E9E"/>
    <w:rsid w:val="0037775A"/>
    <w:rsid w:val="00377E41"/>
    <w:rsid w:val="003824D9"/>
    <w:rsid w:val="00384305"/>
    <w:rsid w:val="0038436D"/>
    <w:rsid w:val="00384509"/>
    <w:rsid w:val="00386257"/>
    <w:rsid w:val="003862E3"/>
    <w:rsid w:val="00386AE3"/>
    <w:rsid w:val="00390DEC"/>
    <w:rsid w:val="00392C10"/>
    <w:rsid w:val="00392EE0"/>
    <w:rsid w:val="003949E3"/>
    <w:rsid w:val="00395BCB"/>
    <w:rsid w:val="00396153"/>
    <w:rsid w:val="00396289"/>
    <w:rsid w:val="0039650B"/>
    <w:rsid w:val="00396F54"/>
    <w:rsid w:val="00397964"/>
    <w:rsid w:val="00397EF8"/>
    <w:rsid w:val="003A05DE"/>
    <w:rsid w:val="003A100D"/>
    <w:rsid w:val="003A214E"/>
    <w:rsid w:val="003A2864"/>
    <w:rsid w:val="003A3560"/>
    <w:rsid w:val="003A422B"/>
    <w:rsid w:val="003A441A"/>
    <w:rsid w:val="003A6973"/>
    <w:rsid w:val="003B0395"/>
    <w:rsid w:val="003B0DEA"/>
    <w:rsid w:val="003B142D"/>
    <w:rsid w:val="003B286A"/>
    <w:rsid w:val="003B3D0E"/>
    <w:rsid w:val="003B4415"/>
    <w:rsid w:val="003B6393"/>
    <w:rsid w:val="003B6762"/>
    <w:rsid w:val="003B7343"/>
    <w:rsid w:val="003C0BD8"/>
    <w:rsid w:val="003C0DAF"/>
    <w:rsid w:val="003C0DB6"/>
    <w:rsid w:val="003C1C09"/>
    <w:rsid w:val="003C2EF1"/>
    <w:rsid w:val="003C3F24"/>
    <w:rsid w:val="003C4098"/>
    <w:rsid w:val="003C4404"/>
    <w:rsid w:val="003C647B"/>
    <w:rsid w:val="003C745B"/>
    <w:rsid w:val="003C7EB3"/>
    <w:rsid w:val="003D062C"/>
    <w:rsid w:val="003D1D4A"/>
    <w:rsid w:val="003D1F8F"/>
    <w:rsid w:val="003D2070"/>
    <w:rsid w:val="003D2F33"/>
    <w:rsid w:val="003D31FE"/>
    <w:rsid w:val="003D3DEC"/>
    <w:rsid w:val="003D5ABB"/>
    <w:rsid w:val="003D5EC7"/>
    <w:rsid w:val="003D65B6"/>
    <w:rsid w:val="003D67B8"/>
    <w:rsid w:val="003D7AFC"/>
    <w:rsid w:val="003D7F45"/>
    <w:rsid w:val="003E00CE"/>
    <w:rsid w:val="003E17B0"/>
    <w:rsid w:val="003E1804"/>
    <w:rsid w:val="003E1CD5"/>
    <w:rsid w:val="003E3672"/>
    <w:rsid w:val="003E36E3"/>
    <w:rsid w:val="003E415D"/>
    <w:rsid w:val="003E43A7"/>
    <w:rsid w:val="003E470C"/>
    <w:rsid w:val="003E484F"/>
    <w:rsid w:val="003E7E31"/>
    <w:rsid w:val="003E7F70"/>
    <w:rsid w:val="003F10E9"/>
    <w:rsid w:val="003F13BD"/>
    <w:rsid w:val="003F432F"/>
    <w:rsid w:val="003F4C82"/>
    <w:rsid w:val="003F7418"/>
    <w:rsid w:val="003F7481"/>
    <w:rsid w:val="003F795D"/>
    <w:rsid w:val="003F7F9C"/>
    <w:rsid w:val="004008F3"/>
    <w:rsid w:val="00401D9F"/>
    <w:rsid w:val="00402634"/>
    <w:rsid w:val="00403B9F"/>
    <w:rsid w:val="00404415"/>
    <w:rsid w:val="00404D90"/>
    <w:rsid w:val="00404EED"/>
    <w:rsid w:val="00405485"/>
    <w:rsid w:val="004069F4"/>
    <w:rsid w:val="004071B9"/>
    <w:rsid w:val="00407D0D"/>
    <w:rsid w:val="004106FB"/>
    <w:rsid w:val="00410B0C"/>
    <w:rsid w:val="00412F33"/>
    <w:rsid w:val="0041328B"/>
    <w:rsid w:val="004132F1"/>
    <w:rsid w:val="00414E90"/>
    <w:rsid w:val="004151B3"/>
    <w:rsid w:val="00415DF6"/>
    <w:rsid w:val="0041605C"/>
    <w:rsid w:val="004160BF"/>
    <w:rsid w:val="00416EE3"/>
    <w:rsid w:val="00420035"/>
    <w:rsid w:val="00420208"/>
    <w:rsid w:val="00420382"/>
    <w:rsid w:val="00421DE1"/>
    <w:rsid w:val="00421E0F"/>
    <w:rsid w:val="0042231E"/>
    <w:rsid w:val="0042338D"/>
    <w:rsid w:val="0042383B"/>
    <w:rsid w:val="00425C4D"/>
    <w:rsid w:val="00426830"/>
    <w:rsid w:val="004300EA"/>
    <w:rsid w:val="0043016F"/>
    <w:rsid w:val="00430347"/>
    <w:rsid w:val="00431C4A"/>
    <w:rsid w:val="004323B7"/>
    <w:rsid w:val="004333F8"/>
    <w:rsid w:val="00433C7B"/>
    <w:rsid w:val="00433E6D"/>
    <w:rsid w:val="00433F0F"/>
    <w:rsid w:val="004345FD"/>
    <w:rsid w:val="004353F1"/>
    <w:rsid w:val="004356BD"/>
    <w:rsid w:val="00435E69"/>
    <w:rsid w:val="0043649A"/>
    <w:rsid w:val="004373FB"/>
    <w:rsid w:val="00437BD4"/>
    <w:rsid w:val="00437FE2"/>
    <w:rsid w:val="004418CC"/>
    <w:rsid w:val="00441CDC"/>
    <w:rsid w:val="00443881"/>
    <w:rsid w:val="00443C91"/>
    <w:rsid w:val="00443FC6"/>
    <w:rsid w:val="0044596D"/>
    <w:rsid w:val="00445C12"/>
    <w:rsid w:val="00446B6D"/>
    <w:rsid w:val="004473B7"/>
    <w:rsid w:val="00450796"/>
    <w:rsid w:val="004537B7"/>
    <w:rsid w:val="00454B19"/>
    <w:rsid w:val="00455007"/>
    <w:rsid w:val="0045595C"/>
    <w:rsid w:val="00455B61"/>
    <w:rsid w:val="00456F25"/>
    <w:rsid w:val="004570BC"/>
    <w:rsid w:val="004605CD"/>
    <w:rsid w:val="00460C4D"/>
    <w:rsid w:val="00461B2C"/>
    <w:rsid w:val="00462DB2"/>
    <w:rsid w:val="00465022"/>
    <w:rsid w:val="004658DB"/>
    <w:rsid w:val="004659A0"/>
    <w:rsid w:val="00466D41"/>
    <w:rsid w:val="00470F5B"/>
    <w:rsid w:val="00471BCF"/>
    <w:rsid w:val="004736D6"/>
    <w:rsid w:val="0047439B"/>
    <w:rsid w:val="00474640"/>
    <w:rsid w:val="00474D6D"/>
    <w:rsid w:val="0047540C"/>
    <w:rsid w:val="00476168"/>
    <w:rsid w:val="00476216"/>
    <w:rsid w:val="00477B88"/>
    <w:rsid w:val="00477E16"/>
    <w:rsid w:val="00481AFE"/>
    <w:rsid w:val="00484306"/>
    <w:rsid w:val="004846F5"/>
    <w:rsid w:val="00485076"/>
    <w:rsid w:val="004854C2"/>
    <w:rsid w:val="004858B8"/>
    <w:rsid w:val="0048596E"/>
    <w:rsid w:val="004860B6"/>
    <w:rsid w:val="004865B5"/>
    <w:rsid w:val="0048670B"/>
    <w:rsid w:val="00487000"/>
    <w:rsid w:val="00487206"/>
    <w:rsid w:val="004872B0"/>
    <w:rsid w:val="00487675"/>
    <w:rsid w:val="0048772B"/>
    <w:rsid w:val="00487F5D"/>
    <w:rsid w:val="00490BF2"/>
    <w:rsid w:val="00492369"/>
    <w:rsid w:val="00492D6E"/>
    <w:rsid w:val="00494845"/>
    <w:rsid w:val="00495556"/>
    <w:rsid w:val="00497788"/>
    <w:rsid w:val="00497AC7"/>
    <w:rsid w:val="00497CC9"/>
    <w:rsid w:val="004A0462"/>
    <w:rsid w:val="004A0497"/>
    <w:rsid w:val="004A1C46"/>
    <w:rsid w:val="004A284E"/>
    <w:rsid w:val="004A2BCA"/>
    <w:rsid w:val="004A3775"/>
    <w:rsid w:val="004A3C14"/>
    <w:rsid w:val="004A3F83"/>
    <w:rsid w:val="004A4936"/>
    <w:rsid w:val="004A494B"/>
    <w:rsid w:val="004A5692"/>
    <w:rsid w:val="004A6C29"/>
    <w:rsid w:val="004A7326"/>
    <w:rsid w:val="004B038E"/>
    <w:rsid w:val="004B0C14"/>
    <w:rsid w:val="004B14CF"/>
    <w:rsid w:val="004B29ED"/>
    <w:rsid w:val="004B2FFB"/>
    <w:rsid w:val="004B6015"/>
    <w:rsid w:val="004B6398"/>
    <w:rsid w:val="004B6FD0"/>
    <w:rsid w:val="004B72A9"/>
    <w:rsid w:val="004B72AF"/>
    <w:rsid w:val="004C06E3"/>
    <w:rsid w:val="004C1314"/>
    <w:rsid w:val="004C17E6"/>
    <w:rsid w:val="004C2AE4"/>
    <w:rsid w:val="004C2EF2"/>
    <w:rsid w:val="004C3B7B"/>
    <w:rsid w:val="004C4CF1"/>
    <w:rsid w:val="004C55D4"/>
    <w:rsid w:val="004C5AFA"/>
    <w:rsid w:val="004C5DB4"/>
    <w:rsid w:val="004C61D6"/>
    <w:rsid w:val="004C624E"/>
    <w:rsid w:val="004C76E4"/>
    <w:rsid w:val="004C7FB7"/>
    <w:rsid w:val="004D0044"/>
    <w:rsid w:val="004D1725"/>
    <w:rsid w:val="004D1E4D"/>
    <w:rsid w:val="004D286C"/>
    <w:rsid w:val="004D2A16"/>
    <w:rsid w:val="004D2AA4"/>
    <w:rsid w:val="004D39A5"/>
    <w:rsid w:val="004D42DA"/>
    <w:rsid w:val="004D433B"/>
    <w:rsid w:val="004D5BA2"/>
    <w:rsid w:val="004D64F8"/>
    <w:rsid w:val="004D7CB4"/>
    <w:rsid w:val="004E060C"/>
    <w:rsid w:val="004E1314"/>
    <w:rsid w:val="004E1D49"/>
    <w:rsid w:val="004E2781"/>
    <w:rsid w:val="004E296C"/>
    <w:rsid w:val="004E4462"/>
    <w:rsid w:val="004E5252"/>
    <w:rsid w:val="004E5F76"/>
    <w:rsid w:val="004E64C7"/>
    <w:rsid w:val="004E657C"/>
    <w:rsid w:val="004E69DB"/>
    <w:rsid w:val="004E6AFA"/>
    <w:rsid w:val="004E6D41"/>
    <w:rsid w:val="004F0995"/>
    <w:rsid w:val="004F1E2F"/>
    <w:rsid w:val="004F23FE"/>
    <w:rsid w:val="004F2C97"/>
    <w:rsid w:val="004F31EA"/>
    <w:rsid w:val="004F32F0"/>
    <w:rsid w:val="004F340F"/>
    <w:rsid w:val="004F4068"/>
    <w:rsid w:val="004F454D"/>
    <w:rsid w:val="004F47E0"/>
    <w:rsid w:val="004F48D8"/>
    <w:rsid w:val="004F5CCA"/>
    <w:rsid w:val="004F62F7"/>
    <w:rsid w:val="004F7148"/>
    <w:rsid w:val="004F7559"/>
    <w:rsid w:val="004F7F9B"/>
    <w:rsid w:val="0050006C"/>
    <w:rsid w:val="00500D55"/>
    <w:rsid w:val="00500FC1"/>
    <w:rsid w:val="0050163A"/>
    <w:rsid w:val="005016FD"/>
    <w:rsid w:val="00501F49"/>
    <w:rsid w:val="00502C5A"/>
    <w:rsid w:val="005031C8"/>
    <w:rsid w:val="0050382E"/>
    <w:rsid w:val="005039D7"/>
    <w:rsid w:val="00503B4A"/>
    <w:rsid w:val="00504249"/>
    <w:rsid w:val="00504892"/>
    <w:rsid w:val="00505692"/>
    <w:rsid w:val="00505BCC"/>
    <w:rsid w:val="0050643E"/>
    <w:rsid w:val="005071C7"/>
    <w:rsid w:val="00510341"/>
    <w:rsid w:val="00510CBF"/>
    <w:rsid w:val="005111B4"/>
    <w:rsid w:val="00511289"/>
    <w:rsid w:val="005118A9"/>
    <w:rsid w:val="005118F7"/>
    <w:rsid w:val="00511902"/>
    <w:rsid w:val="00511F70"/>
    <w:rsid w:val="00511FF4"/>
    <w:rsid w:val="00512401"/>
    <w:rsid w:val="00512C08"/>
    <w:rsid w:val="00512DE6"/>
    <w:rsid w:val="005138D3"/>
    <w:rsid w:val="00513C2E"/>
    <w:rsid w:val="0051658C"/>
    <w:rsid w:val="0051698F"/>
    <w:rsid w:val="00517197"/>
    <w:rsid w:val="00517717"/>
    <w:rsid w:val="00517720"/>
    <w:rsid w:val="00517CE2"/>
    <w:rsid w:val="00520E42"/>
    <w:rsid w:val="0052102D"/>
    <w:rsid w:val="005212BA"/>
    <w:rsid w:val="005219AD"/>
    <w:rsid w:val="0052240F"/>
    <w:rsid w:val="005225AA"/>
    <w:rsid w:val="00522708"/>
    <w:rsid w:val="0052319F"/>
    <w:rsid w:val="00526237"/>
    <w:rsid w:val="005264E8"/>
    <w:rsid w:val="00526694"/>
    <w:rsid w:val="00527E4F"/>
    <w:rsid w:val="005303D3"/>
    <w:rsid w:val="00530839"/>
    <w:rsid w:val="00530BF2"/>
    <w:rsid w:val="005319AD"/>
    <w:rsid w:val="00531F56"/>
    <w:rsid w:val="00531FAB"/>
    <w:rsid w:val="00533953"/>
    <w:rsid w:val="00533B44"/>
    <w:rsid w:val="00533C3E"/>
    <w:rsid w:val="00534289"/>
    <w:rsid w:val="0053457D"/>
    <w:rsid w:val="00535164"/>
    <w:rsid w:val="005353A0"/>
    <w:rsid w:val="00535F12"/>
    <w:rsid w:val="005363FA"/>
    <w:rsid w:val="00536BD6"/>
    <w:rsid w:val="005379A9"/>
    <w:rsid w:val="005379AC"/>
    <w:rsid w:val="00540411"/>
    <w:rsid w:val="005405AB"/>
    <w:rsid w:val="00540ADF"/>
    <w:rsid w:val="005412AF"/>
    <w:rsid w:val="00541630"/>
    <w:rsid w:val="00541D3D"/>
    <w:rsid w:val="00542AE2"/>
    <w:rsid w:val="00543642"/>
    <w:rsid w:val="005455FD"/>
    <w:rsid w:val="00546828"/>
    <w:rsid w:val="00547402"/>
    <w:rsid w:val="0055189E"/>
    <w:rsid w:val="00551AE5"/>
    <w:rsid w:val="00552B81"/>
    <w:rsid w:val="00552EF2"/>
    <w:rsid w:val="005530F3"/>
    <w:rsid w:val="0055343D"/>
    <w:rsid w:val="00555DE8"/>
    <w:rsid w:val="0055608B"/>
    <w:rsid w:val="00556A0E"/>
    <w:rsid w:val="00561C2D"/>
    <w:rsid w:val="0056257C"/>
    <w:rsid w:val="00562997"/>
    <w:rsid w:val="00564955"/>
    <w:rsid w:val="00566224"/>
    <w:rsid w:val="00566F5E"/>
    <w:rsid w:val="00567BB1"/>
    <w:rsid w:val="005744C9"/>
    <w:rsid w:val="005744E3"/>
    <w:rsid w:val="0057453E"/>
    <w:rsid w:val="005762B1"/>
    <w:rsid w:val="005766BE"/>
    <w:rsid w:val="00576F86"/>
    <w:rsid w:val="00577237"/>
    <w:rsid w:val="005776FB"/>
    <w:rsid w:val="00577913"/>
    <w:rsid w:val="00580E00"/>
    <w:rsid w:val="005813CB"/>
    <w:rsid w:val="005816C4"/>
    <w:rsid w:val="00582442"/>
    <w:rsid w:val="005828DD"/>
    <w:rsid w:val="00582AC2"/>
    <w:rsid w:val="00586548"/>
    <w:rsid w:val="005869C0"/>
    <w:rsid w:val="005871D0"/>
    <w:rsid w:val="00590A37"/>
    <w:rsid w:val="00590E4B"/>
    <w:rsid w:val="005915FE"/>
    <w:rsid w:val="00591BE0"/>
    <w:rsid w:val="00592FB3"/>
    <w:rsid w:val="00593447"/>
    <w:rsid w:val="0059496D"/>
    <w:rsid w:val="00595AC4"/>
    <w:rsid w:val="00595EC3"/>
    <w:rsid w:val="005967E9"/>
    <w:rsid w:val="005968B0"/>
    <w:rsid w:val="00596F64"/>
    <w:rsid w:val="0059711E"/>
    <w:rsid w:val="00597ABA"/>
    <w:rsid w:val="005A2061"/>
    <w:rsid w:val="005A24AB"/>
    <w:rsid w:val="005A2526"/>
    <w:rsid w:val="005A2D6F"/>
    <w:rsid w:val="005A326E"/>
    <w:rsid w:val="005A41D4"/>
    <w:rsid w:val="005A63E0"/>
    <w:rsid w:val="005A6C06"/>
    <w:rsid w:val="005A71AC"/>
    <w:rsid w:val="005B042C"/>
    <w:rsid w:val="005B04E6"/>
    <w:rsid w:val="005B0CB3"/>
    <w:rsid w:val="005B1286"/>
    <w:rsid w:val="005B2BAE"/>
    <w:rsid w:val="005B37DD"/>
    <w:rsid w:val="005B4A83"/>
    <w:rsid w:val="005B4D8C"/>
    <w:rsid w:val="005B5E91"/>
    <w:rsid w:val="005B6793"/>
    <w:rsid w:val="005B6C57"/>
    <w:rsid w:val="005B76C7"/>
    <w:rsid w:val="005C01F0"/>
    <w:rsid w:val="005C031B"/>
    <w:rsid w:val="005C056B"/>
    <w:rsid w:val="005C1B7E"/>
    <w:rsid w:val="005C258D"/>
    <w:rsid w:val="005C3423"/>
    <w:rsid w:val="005C3696"/>
    <w:rsid w:val="005C4AC7"/>
    <w:rsid w:val="005C4F8D"/>
    <w:rsid w:val="005C50AB"/>
    <w:rsid w:val="005C5E78"/>
    <w:rsid w:val="005C770A"/>
    <w:rsid w:val="005D04AE"/>
    <w:rsid w:val="005D0A13"/>
    <w:rsid w:val="005D1620"/>
    <w:rsid w:val="005D467E"/>
    <w:rsid w:val="005D4DA1"/>
    <w:rsid w:val="005D4E5E"/>
    <w:rsid w:val="005D5570"/>
    <w:rsid w:val="005D5953"/>
    <w:rsid w:val="005D6040"/>
    <w:rsid w:val="005D7BE3"/>
    <w:rsid w:val="005E1690"/>
    <w:rsid w:val="005E24A1"/>
    <w:rsid w:val="005E2666"/>
    <w:rsid w:val="005E2FC1"/>
    <w:rsid w:val="005E3145"/>
    <w:rsid w:val="005E371E"/>
    <w:rsid w:val="005E4CD0"/>
    <w:rsid w:val="005E5677"/>
    <w:rsid w:val="005E57CB"/>
    <w:rsid w:val="005E5DF7"/>
    <w:rsid w:val="005E6236"/>
    <w:rsid w:val="005E6F6E"/>
    <w:rsid w:val="005E7F78"/>
    <w:rsid w:val="005F0543"/>
    <w:rsid w:val="005F2155"/>
    <w:rsid w:val="005F2E99"/>
    <w:rsid w:val="005F35CF"/>
    <w:rsid w:val="005F3A7B"/>
    <w:rsid w:val="005F5522"/>
    <w:rsid w:val="005F5D53"/>
    <w:rsid w:val="005F6F09"/>
    <w:rsid w:val="005F76AF"/>
    <w:rsid w:val="005F79B7"/>
    <w:rsid w:val="0060031D"/>
    <w:rsid w:val="006003EE"/>
    <w:rsid w:val="00600E2A"/>
    <w:rsid w:val="0060157B"/>
    <w:rsid w:val="006019F8"/>
    <w:rsid w:val="00601EE8"/>
    <w:rsid w:val="00604ADC"/>
    <w:rsid w:val="00605B09"/>
    <w:rsid w:val="00605BF4"/>
    <w:rsid w:val="00605DA2"/>
    <w:rsid w:val="00605DCC"/>
    <w:rsid w:val="00607F27"/>
    <w:rsid w:val="00607F59"/>
    <w:rsid w:val="0061009F"/>
    <w:rsid w:val="006103A4"/>
    <w:rsid w:val="00610F45"/>
    <w:rsid w:val="00611926"/>
    <w:rsid w:val="006128EA"/>
    <w:rsid w:val="0061322E"/>
    <w:rsid w:val="006148B5"/>
    <w:rsid w:val="00614D49"/>
    <w:rsid w:val="00615037"/>
    <w:rsid w:val="0061566F"/>
    <w:rsid w:val="006156AF"/>
    <w:rsid w:val="00615F21"/>
    <w:rsid w:val="00616AEB"/>
    <w:rsid w:val="00616C38"/>
    <w:rsid w:val="00616D50"/>
    <w:rsid w:val="00617A75"/>
    <w:rsid w:val="00620A5D"/>
    <w:rsid w:val="00620FB9"/>
    <w:rsid w:val="006215DE"/>
    <w:rsid w:val="00623126"/>
    <w:rsid w:val="006239A7"/>
    <w:rsid w:val="006244E7"/>
    <w:rsid w:val="00625375"/>
    <w:rsid w:val="0062568D"/>
    <w:rsid w:val="00625C56"/>
    <w:rsid w:val="0062790A"/>
    <w:rsid w:val="00627EFB"/>
    <w:rsid w:val="00630C6A"/>
    <w:rsid w:val="006314E8"/>
    <w:rsid w:val="006321DF"/>
    <w:rsid w:val="006327EE"/>
    <w:rsid w:val="00633D1B"/>
    <w:rsid w:val="0063441B"/>
    <w:rsid w:val="00634554"/>
    <w:rsid w:val="0063539D"/>
    <w:rsid w:val="006353F4"/>
    <w:rsid w:val="00636933"/>
    <w:rsid w:val="00636E77"/>
    <w:rsid w:val="006372F7"/>
    <w:rsid w:val="006378BA"/>
    <w:rsid w:val="00637CB6"/>
    <w:rsid w:val="00640147"/>
    <w:rsid w:val="0064064B"/>
    <w:rsid w:val="0064127F"/>
    <w:rsid w:val="00642C8D"/>
    <w:rsid w:val="0064395E"/>
    <w:rsid w:val="00644967"/>
    <w:rsid w:val="00644F07"/>
    <w:rsid w:val="00645AA9"/>
    <w:rsid w:val="006465C1"/>
    <w:rsid w:val="00646A74"/>
    <w:rsid w:val="00646E97"/>
    <w:rsid w:val="006472AA"/>
    <w:rsid w:val="0064769B"/>
    <w:rsid w:val="006510F4"/>
    <w:rsid w:val="00653163"/>
    <w:rsid w:val="00653909"/>
    <w:rsid w:val="006544E4"/>
    <w:rsid w:val="00654ABC"/>
    <w:rsid w:val="00655128"/>
    <w:rsid w:val="00655C75"/>
    <w:rsid w:val="00657264"/>
    <w:rsid w:val="006575AB"/>
    <w:rsid w:val="00657A3C"/>
    <w:rsid w:val="00660D80"/>
    <w:rsid w:val="00662391"/>
    <w:rsid w:val="00663131"/>
    <w:rsid w:val="006636FB"/>
    <w:rsid w:val="00663A1D"/>
    <w:rsid w:val="00663A25"/>
    <w:rsid w:val="00663B2D"/>
    <w:rsid w:val="006653DB"/>
    <w:rsid w:val="0066578A"/>
    <w:rsid w:val="006657CB"/>
    <w:rsid w:val="00667220"/>
    <w:rsid w:val="006672DF"/>
    <w:rsid w:val="0066754B"/>
    <w:rsid w:val="0066784D"/>
    <w:rsid w:val="006700B8"/>
    <w:rsid w:val="006710FC"/>
    <w:rsid w:val="00671257"/>
    <w:rsid w:val="00671878"/>
    <w:rsid w:val="00673595"/>
    <w:rsid w:val="0067646B"/>
    <w:rsid w:val="00676FC5"/>
    <w:rsid w:val="00680AD3"/>
    <w:rsid w:val="00681C93"/>
    <w:rsid w:val="00681EE1"/>
    <w:rsid w:val="00681F59"/>
    <w:rsid w:val="006827FF"/>
    <w:rsid w:val="00682AC7"/>
    <w:rsid w:val="00683AF7"/>
    <w:rsid w:val="00683DF7"/>
    <w:rsid w:val="00684230"/>
    <w:rsid w:val="0068579C"/>
    <w:rsid w:val="00686149"/>
    <w:rsid w:val="00687143"/>
    <w:rsid w:val="00690AA7"/>
    <w:rsid w:val="00691F0E"/>
    <w:rsid w:val="006927B0"/>
    <w:rsid w:val="00693417"/>
    <w:rsid w:val="00693563"/>
    <w:rsid w:val="00693595"/>
    <w:rsid w:val="00694820"/>
    <w:rsid w:val="00694861"/>
    <w:rsid w:val="00695775"/>
    <w:rsid w:val="00695B59"/>
    <w:rsid w:val="00695F3C"/>
    <w:rsid w:val="0069720A"/>
    <w:rsid w:val="00697263"/>
    <w:rsid w:val="006A08EC"/>
    <w:rsid w:val="006A0E7E"/>
    <w:rsid w:val="006A201E"/>
    <w:rsid w:val="006A24F2"/>
    <w:rsid w:val="006A2B73"/>
    <w:rsid w:val="006A4965"/>
    <w:rsid w:val="006A4BF6"/>
    <w:rsid w:val="006A6209"/>
    <w:rsid w:val="006A6CE5"/>
    <w:rsid w:val="006A706B"/>
    <w:rsid w:val="006A7B0C"/>
    <w:rsid w:val="006B0A31"/>
    <w:rsid w:val="006B1CCF"/>
    <w:rsid w:val="006B1F4A"/>
    <w:rsid w:val="006B2D28"/>
    <w:rsid w:val="006B2FE1"/>
    <w:rsid w:val="006B36D4"/>
    <w:rsid w:val="006B54D8"/>
    <w:rsid w:val="006B562C"/>
    <w:rsid w:val="006B6D0D"/>
    <w:rsid w:val="006B77FB"/>
    <w:rsid w:val="006B7A50"/>
    <w:rsid w:val="006C001B"/>
    <w:rsid w:val="006C1D85"/>
    <w:rsid w:val="006C284F"/>
    <w:rsid w:val="006C2D96"/>
    <w:rsid w:val="006C3749"/>
    <w:rsid w:val="006C448F"/>
    <w:rsid w:val="006C46D7"/>
    <w:rsid w:val="006C5576"/>
    <w:rsid w:val="006C5CD5"/>
    <w:rsid w:val="006C604D"/>
    <w:rsid w:val="006C6986"/>
    <w:rsid w:val="006D094C"/>
    <w:rsid w:val="006D09D8"/>
    <w:rsid w:val="006D0DC5"/>
    <w:rsid w:val="006D212D"/>
    <w:rsid w:val="006D2B94"/>
    <w:rsid w:val="006D3A38"/>
    <w:rsid w:val="006D4DFA"/>
    <w:rsid w:val="006D57E9"/>
    <w:rsid w:val="006D59F7"/>
    <w:rsid w:val="006D68F0"/>
    <w:rsid w:val="006D6ECE"/>
    <w:rsid w:val="006D7D24"/>
    <w:rsid w:val="006E018B"/>
    <w:rsid w:val="006E0431"/>
    <w:rsid w:val="006E0D31"/>
    <w:rsid w:val="006E11C7"/>
    <w:rsid w:val="006E1A99"/>
    <w:rsid w:val="006E1C25"/>
    <w:rsid w:val="006E23EC"/>
    <w:rsid w:val="006E3AE8"/>
    <w:rsid w:val="006E430B"/>
    <w:rsid w:val="006E46A8"/>
    <w:rsid w:val="006E6C6F"/>
    <w:rsid w:val="006E7572"/>
    <w:rsid w:val="006F03D7"/>
    <w:rsid w:val="006F1C83"/>
    <w:rsid w:val="006F1EF0"/>
    <w:rsid w:val="006F40C1"/>
    <w:rsid w:val="006F4616"/>
    <w:rsid w:val="0070051A"/>
    <w:rsid w:val="00700D2B"/>
    <w:rsid w:val="00700EC6"/>
    <w:rsid w:val="00701788"/>
    <w:rsid w:val="00702405"/>
    <w:rsid w:val="00702912"/>
    <w:rsid w:val="0070364C"/>
    <w:rsid w:val="00704FB3"/>
    <w:rsid w:val="007054B0"/>
    <w:rsid w:val="00705B16"/>
    <w:rsid w:val="00705C95"/>
    <w:rsid w:val="00707680"/>
    <w:rsid w:val="00707ED2"/>
    <w:rsid w:val="00710083"/>
    <w:rsid w:val="00710E1B"/>
    <w:rsid w:val="00711793"/>
    <w:rsid w:val="0071188E"/>
    <w:rsid w:val="007138DC"/>
    <w:rsid w:val="007141D9"/>
    <w:rsid w:val="007147D2"/>
    <w:rsid w:val="00716DAB"/>
    <w:rsid w:val="00716EF1"/>
    <w:rsid w:val="00717C3A"/>
    <w:rsid w:val="007200A3"/>
    <w:rsid w:val="00720463"/>
    <w:rsid w:val="00720475"/>
    <w:rsid w:val="007205CB"/>
    <w:rsid w:val="00720B72"/>
    <w:rsid w:val="0072530E"/>
    <w:rsid w:val="007268C6"/>
    <w:rsid w:val="007277CD"/>
    <w:rsid w:val="0073014C"/>
    <w:rsid w:val="007302DC"/>
    <w:rsid w:val="00730725"/>
    <w:rsid w:val="00730BCD"/>
    <w:rsid w:val="007312A4"/>
    <w:rsid w:val="0073157B"/>
    <w:rsid w:val="007315A8"/>
    <w:rsid w:val="007318FB"/>
    <w:rsid w:val="00733E71"/>
    <w:rsid w:val="00734377"/>
    <w:rsid w:val="00734883"/>
    <w:rsid w:val="00734943"/>
    <w:rsid w:val="00734C76"/>
    <w:rsid w:val="0073533D"/>
    <w:rsid w:val="00735A2F"/>
    <w:rsid w:val="00735A62"/>
    <w:rsid w:val="00736A4A"/>
    <w:rsid w:val="00737F92"/>
    <w:rsid w:val="00740795"/>
    <w:rsid w:val="0074110B"/>
    <w:rsid w:val="00742769"/>
    <w:rsid w:val="007432C0"/>
    <w:rsid w:val="007437C9"/>
    <w:rsid w:val="007439E2"/>
    <w:rsid w:val="00743E91"/>
    <w:rsid w:val="00744D47"/>
    <w:rsid w:val="0074506A"/>
    <w:rsid w:val="0074524A"/>
    <w:rsid w:val="0074566A"/>
    <w:rsid w:val="00746B0B"/>
    <w:rsid w:val="00747BA9"/>
    <w:rsid w:val="00750936"/>
    <w:rsid w:val="00750B0D"/>
    <w:rsid w:val="00750BBD"/>
    <w:rsid w:val="00753B4E"/>
    <w:rsid w:val="00755CB9"/>
    <w:rsid w:val="00756147"/>
    <w:rsid w:val="0075656C"/>
    <w:rsid w:val="00756AA0"/>
    <w:rsid w:val="00756F4B"/>
    <w:rsid w:val="007575DA"/>
    <w:rsid w:val="007577F2"/>
    <w:rsid w:val="00760981"/>
    <w:rsid w:val="00760CAA"/>
    <w:rsid w:val="00761F1D"/>
    <w:rsid w:val="0076217B"/>
    <w:rsid w:val="00762659"/>
    <w:rsid w:val="007630C1"/>
    <w:rsid w:val="007638B6"/>
    <w:rsid w:val="00764595"/>
    <w:rsid w:val="007670BA"/>
    <w:rsid w:val="007679BE"/>
    <w:rsid w:val="00767E33"/>
    <w:rsid w:val="00767F51"/>
    <w:rsid w:val="007700AE"/>
    <w:rsid w:val="00770D64"/>
    <w:rsid w:val="00771B38"/>
    <w:rsid w:val="007722EA"/>
    <w:rsid w:val="007725AF"/>
    <w:rsid w:val="00773B37"/>
    <w:rsid w:val="00774C9A"/>
    <w:rsid w:val="007754E3"/>
    <w:rsid w:val="0077551C"/>
    <w:rsid w:val="00775EE6"/>
    <w:rsid w:val="00777680"/>
    <w:rsid w:val="00777F64"/>
    <w:rsid w:val="007802CE"/>
    <w:rsid w:val="00780E1A"/>
    <w:rsid w:val="007831F8"/>
    <w:rsid w:val="007832C2"/>
    <w:rsid w:val="00783C64"/>
    <w:rsid w:val="0078469F"/>
    <w:rsid w:val="007853E0"/>
    <w:rsid w:val="00785B12"/>
    <w:rsid w:val="00786F2B"/>
    <w:rsid w:val="00790077"/>
    <w:rsid w:val="00790526"/>
    <w:rsid w:val="00790821"/>
    <w:rsid w:val="00790F84"/>
    <w:rsid w:val="00791D73"/>
    <w:rsid w:val="007929CA"/>
    <w:rsid w:val="00792EB9"/>
    <w:rsid w:val="0079326E"/>
    <w:rsid w:val="00794B72"/>
    <w:rsid w:val="00795881"/>
    <w:rsid w:val="00795918"/>
    <w:rsid w:val="00796833"/>
    <w:rsid w:val="00796BB9"/>
    <w:rsid w:val="007A0EB6"/>
    <w:rsid w:val="007A107D"/>
    <w:rsid w:val="007A16F2"/>
    <w:rsid w:val="007A1C11"/>
    <w:rsid w:val="007A4A5E"/>
    <w:rsid w:val="007A4CA1"/>
    <w:rsid w:val="007A4D97"/>
    <w:rsid w:val="007A5D7B"/>
    <w:rsid w:val="007A6AFB"/>
    <w:rsid w:val="007A739B"/>
    <w:rsid w:val="007A7B12"/>
    <w:rsid w:val="007A7D3D"/>
    <w:rsid w:val="007B00E1"/>
    <w:rsid w:val="007B0255"/>
    <w:rsid w:val="007B08BC"/>
    <w:rsid w:val="007B1704"/>
    <w:rsid w:val="007B2114"/>
    <w:rsid w:val="007B3066"/>
    <w:rsid w:val="007B3214"/>
    <w:rsid w:val="007B3E0B"/>
    <w:rsid w:val="007B4386"/>
    <w:rsid w:val="007B45A4"/>
    <w:rsid w:val="007B5818"/>
    <w:rsid w:val="007B5D1E"/>
    <w:rsid w:val="007B6AFB"/>
    <w:rsid w:val="007B6C20"/>
    <w:rsid w:val="007C061B"/>
    <w:rsid w:val="007C0B03"/>
    <w:rsid w:val="007C0CF2"/>
    <w:rsid w:val="007C0F9A"/>
    <w:rsid w:val="007C108B"/>
    <w:rsid w:val="007C1F32"/>
    <w:rsid w:val="007C20CB"/>
    <w:rsid w:val="007C22A2"/>
    <w:rsid w:val="007C374A"/>
    <w:rsid w:val="007C4016"/>
    <w:rsid w:val="007C40F9"/>
    <w:rsid w:val="007C4750"/>
    <w:rsid w:val="007C511E"/>
    <w:rsid w:val="007C5773"/>
    <w:rsid w:val="007C5B27"/>
    <w:rsid w:val="007C7283"/>
    <w:rsid w:val="007C76F3"/>
    <w:rsid w:val="007C7A16"/>
    <w:rsid w:val="007C7EEC"/>
    <w:rsid w:val="007D0798"/>
    <w:rsid w:val="007D16AC"/>
    <w:rsid w:val="007D2163"/>
    <w:rsid w:val="007D4004"/>
    <w:rsid w:val="007D4CDD"/>
    <w:rsid w:val="007D51E4"/>
    <w:rsid w:val="007D5847"/>
    <w:rsid w:val="007D5AAF"/>
    <w:rsid w:val="007D60E0"/>
    <w:rsid w:val="007D622C"/>
    <w:rsid w:val="007D77C7"/>
    <w:rsid w:val="007D7B2C"/>
    <w:rsid w:val="007D7B35"/>
    <w:rsid w:val="007D7EEF"/>
    <w:rsid w:val="007E18D8"/>
    <w:rsid w:val="007E1F2E"/>
    <w:rsid w:val="007E22A5"/>
    <w:rsid w:val="007E2465"/>
    <w:rsid w:val="007E2E3A"/>
    <w:rsid w:val="007E303F"/>
    <w:rsid w:val="007E30E7"/>
    <w:rsid w:val="007E3632"/>
    <w:rsid w:val="007E3F8C"/>
    <w:rsid w:val="007E4ABD"/>
    <w:rsid w:val="007E5973"/>
    <w:rsid w:val="007E6781"/>
    <w:rsid w:val="007E6F95"/>
    <w:rsid w:val="007E78DD"/>
    <w:rsid w:val="007F0006"/>
    <w:rsid w:val="007F0745"/>
    <w:rsid w:val="007F15A0"/>
    <w:rsid w:val="007F3333"/>
    <w:rsid w:val="007F4450"/>
    <w:rsid w:val="007F460E"/>
    <w:rsid w:val="007F5272"/>
    <w:rsid w:val="007F60A2"/>
    <w:rsid w:val="007F62AC"/>
    <w:rsid w:val="007F65E8"/>
    <w:rsid w:val="007F6B43"/>
    <w:rsid w:val="007F7809"/>
    <w:rsid w:val="00800148"/>
    <w:rsid w:val="008007EC"/>
    <w:rsid w:val="00800824"/>
    <w:rsid w:val="00801AAD"/>
    <w:rsid w:val="008033A2"/>
    <w:rsid w:val="008040F9"/>
    <w:rsid w:val="008045A3"/>
    <w:rsid w:val="00806836"/>
    <w:rsid w:val="00806B0A"/>
    <w:rsid w:val="00807571"/>
    <w:rsid w:val="00807CC8"/>
    <w:rsid w:val="00810721"/>
    <w:rsid w:val="00810767"/>
    <w:rsid w:val="00810E82"/>
    <w:rsid w:val="008110A1"/>
    <w:rsid w:val="00811F30"/>
    <w:rsid w:val="00811F62"/>
    <w:rsid w:val="008133E2"/>
    <w:rsid w:val="00813D12"/>
    <w:rsid w:val="0081549F"/>
    <w:rsid w:val="00816C88"/>
    <w:rsid w:val="00822124"/>
    <w:rsid w:val="00822519"/>
    <w:rsid w:val="0082263E"/>
    <w:rsid w:val="00824268"/>
    <w:rsid w:val="00824715"/>
    <w:rsid w:val="008248AF"/>
    <w:rsid w:val="0082683F"/>
    <w:rsid w:val="00826A2A"/>
    <w:rsid w:val="00831205"/>
    <w:rsid w:val="00831575"/>
    <w:rsid w:val="00831816"/>
    <w:rsid w:val="008326A2"/>
    <w:rsid w:val="008327BF"/>
    <w:rsid w:val="008345E8"/>
    <w:rsid w:val="00835655"/>
    <w:rsid w:val="0083575A"/>
    <w:rsid w:val="00835DAD"/>
    <w:rsid w:val="008367AB"/>
    <w:rsid w:val="00836D48"/>
    <w:rsid w:val="008401A6"/>
    <w:rsid w:val="008409BB"/>
    <w:rsid w:val="0084145E"/>
    <w:rsid w:val="00841624"/>
    <w:rsid w:val="00842C5A"/>
    <w:rsid w:val="00842EA5"/>
    <w:rsid w:val="00844088"/>
    <w:rsid w:val="00844277"/>
    <w:rsid w:val="00844B81"/>
    <w:rsid w:val="0084726B"/>
    <w:rsid w:val="00847601"/>
    <w:rsid w:val="00847749"/>
    <w:rsid w:val="008504CD"/>
    <w:rsid w:val="00852183"/>
    <w:rsid w:val="00853801"/>
    <w:rsid w:val="00854962"/>
    <w:rsid w:val="00854E17"/>
    <w:rsid w:val="00854E36"/>
    <w:rsid w:val="00855AC0"/>
    <w:rsid w:val="00856EBE"/>
    <w:rsid w:val="00857605"/>
    <w:rsid w:val="00857B70"/>
    <w:rsid w:val="00860828"/>
    <w:rsid w:val="00860AB4"/>
    <w:rsid w:val="00860F6C"/>
    <w:rsid w:val="00861732"/>
    <w:rsid w:val="0086190D"/>
    <w:rsid w:val="00862195"/>
    <w:rsid w:val="008624A0"/>
    <w:rsid w:val="008630C6"/>
    <w:rsid w:val="008636DC"/>
    <w:rsid w:val="008655D4"/>
    <w:rsid w:val="00865A18"/>
    <w:rsid w:val="00865D43"/>
    <w:rsid w:val="00866005"/>
    <w:rsid w:val="00872EAE"/>
    <w:rsid w:val="008739E5"/>
    <w:rsid w:val="00874D74"/>
    <w:rsid w:val="008755B8"/>
    <w:rsid w:val="0087677B"/>
    <w:rsid w:val="00876DB0"/>
    <w:rsid w:val="00876E76"/>
    <w:rsid w:val="0088174A"/>
    <w:rsid w:val="008819F1"/>
    <w:rsid w:val="00881CEF"/>
    <w:rsid w:val="008823B0"/>
    <w:rsid w:val="008832D0"/>
    <w:rsid w:val="00884D0B"/>
    <w:rsid w:val="00886106"/>
    <w:rsid w:val="00886481"/>
    <w:rsid w:val="00886498"/>
    <w:rsid w:val="00890B2F"/>
    <w:rsid w:val="008912F6"/>
    <w:rsid w:val="008915C0"/>
    <w:rsid w:val="008919B2"/>
    <w:rsid w:val="00891D38"/>
    <w:rsid w:val="008922EF"/>
    <w:rsid w:val="008927F6"/>
    <w:rsid w:val="00892872"/>
    <w:rsid w:val="00893339"/>
    <w:rsid w:val="008949DF"/>
    <w:rsid w:val="0089564F"/>
    <w:rsid w:val="008958FE"/>
    <w:rsid w:val="00895974"/>
    <w:rsid w:val="00895BFB"/>
    <w:rsid w:val="008964E5"/>
    <w:rsid w:val="0089657A"/>
    <w:rsid w:val="00896608"/>
    <w:rsid w:val="00896C0E"/>
    <w:rsid w:val="00896C5E"/>
    <w:rsid w:val="00896EDC"/>
    <w:rsid w:val="008972BD"/>
    <w:rsid w:val="008977BD"/>
    <w:rsid w:val="00897981"/>
    <w:rsid w:val="00897F0B"/>
    <w:rsid w:val="008A10F0"/>
    <w:rsid w:val="008A1C75"/>
    <w:rsid w:val="008A1DD8"/>
    <w:rsid w:val="008A3847"/>
    <w:rsid w:val="008A4B13"/>
    <w:rsid w:val="008A4FF5"/>
    <w:rsid w:val="008A5959"/>
    <w:rsid w:val="008A6880"/>
    <w:rsid w:val="008A6A89"/>
    <w:rsid w:val="008A7258"/>
    <w:rsid w:val="008A7EE9"/>
    <w:rsid w:val="008B2B01"/>
    <w:rsid w:val="008B3833"/>
    <w:rsid w:val="008B3FF9"/>
    <w:rsid w:val="008B486D"/>
    <w:rsid w:val="008B64D0"/>
    <w:rsid w:val="008B68E6"/>
    <w:rsid w:val="008B69AC"/>
    <w:rsid w:val="008B6BAE"/>
    <w:rsid w:val="008B70CC"/>
    <w:rsid w:val="008B7B0A"/>
    <w:rsid w:val="008C114E"/>
    <w:rsid w:val="008C253A"/>
    <w:rsid w:val="008C25BE"/>
    <w:rsid w:val="008C266F"/>
    <w:rsid w:val="008C26B7"/>
    <w:rsid w:val="008C3AA5"/>
    <w:rsid w:val="008C5CDD"/>
    <w:rsid w:val="008C5F52"/>
    <w:rsid w:val="008C6153"/>
    <w:rsid w:val="008C6C86"/>
    <w:rsid w:val="008C78E9"/>
    <w:rsid w:val="008C7DED"/>
    <w:rsid w:val="008D1138"/>
    <w:rsid w:val="008D1304"/>
    <w:rsid w:val="008D16C4"/>
    <w:rsid w:val="008D2C05"/>
    <w:rsid w:val="008D2CDA"/>
    <w:rsid w:val="008D31F2"/>
    <w:rsid w:val="008D57E6"/>
    <w:rsid w:val="008D63C9"/>
    <w:rsid w:val="008D6452"/>
    <w:rsid w:val="008D6C91"/>
    <w:rsid w:val="008D6E2D"/>
    <w:rsid w:val="008D7332"/>
    <w:rsid w:val="008D7F8A"/>
    <w:rsid w:val="008E0A16"/>
    <w:rsid w:val="008E0CC5"/>
    <w:rsid w:val="008E1D90"/>
    <w:rsid w:val="008E3630"/>
    <w:rsid w:val="008E40BF"/>
    <w:rsid w:val="008E477A"/>
    <w:rsid w:val="008E4FDB"/>
    <w:rsid w:val="008E512C"/>
    <w:rsid w:val="008E56C0"/>
    <w:rsid w:val="008E5AE5"/>
    <w:rsid w:val="008E5FF5"/>
    <w:rsid w:val="008E765E"/>
    <w:rsid w:val="008F3239"/>
    <w:rsid w:val="008F32C1"/>
    <w:rsid w:val="008F4746"/>
    <w:rsid w:val="008F4BFB"/>
    <w:rsid w:val="008F627F"/>
    <w:rsid w:val="009004DC"/>
    <w:rsid w:val="009009C9"/>
    <w:rsid w:val="00900D8B"/>
    <w:rsid w:val="00902613"/>
    <w:rsid w:val="00904038"/>
    <w:rsid w:val="009042DE"/>
    <w:rsid w:val="0090590E"/>
    <w:rsid w:val="00905A2E"/>
    <w:rsid w:val="009064DD"/>
    <w:rsid w:val="009066AE"/>
    <w:rsid w:val="00906859"/>
    <w:rsid w:val="00906A75"/>
    <w:rsid w:val="00907F67"/>
    <w:rsid w:val="009111BC"/>
    <w:rsid w:val="00911588"/>
    <w:rsid w:val="00911D91"/>
    <w:rsid w:val="00911DD9"/>
    <w:rsid w:val="00912DFD"/>
    <w:rsid w:val="00912EB6"/>
    <w:rsid w:val="009131D5"/>
    <w:rsid w:val="00913B06"/>
    <w:rsid w:val="00913DCD"/>
    <w:rsid w:val="00913EB9"/>
    <w:rsid w:val="009148FD"/>
    <w:rsid w:val="00916C32"/>
    <w:rsid w:val="00917244"/>
    <w:rsid w:val="0091768A"/>
    <w:rsid w:val="00920571"/>
    <w:rsid w:val="009235E0"/>
    <w:rsid w:val="00923CBF"/>
    <w:rsid w:val="0092543F"/>
    <w:rsid w:val="0092549F"/>
    <w:rsid w:val="00925ECA"/>
    <w:rsid w:val="00925F1F"/>
    <w:rsid w:val="00926275"/>
    <w:rsid w:val="0092659E"/>
    <w:rsid w:val="00926745"/>
    <w:rsid w:val="00926B85"/>
    <w:rsid w:val="00926D12"/>
    <w:rsid w:val="009311B9"/>
    <w:rsid w:val="00934C58"/>
    <w:rsid w:val="00934FBB"/>
    <w:rsid w:val="00935752"/>
    <w:rsid w:val="00935FCF"/>
    <w:rsid w:val="00936ACE"/>
    <w:rsid w:val="00936F30"/>
    <w:rsid w:val="009370DF"/>
    <w:rsid w:val="009401EF"/>
    <w:rsid w:val="00940D54"/>
    <w:rsid w:val="00940F25"/>
    <w:rsid w:val="00941204"/>
    <w:rsid w:val="00941D26"/>
    <w:rsid w:val="00941E0A"/>
    <w:rsid w:val="0094243B"/>
    <w:rsid w:val="00942AA6"/>
    <w:rsid w:val="00942D82"/>
    <w:rsid w:val="00943ADE"/>
    <w:rsid w:val="00943C73"/>
    <w:rsid w:val="00944D95"/>
    <w:rsid w:val="009452A0"/>
    <w:rsid w:val="009456ED"/>
    <w:rsid w:val="0094598A"/>
    <w:rsid w:val="00945AF2"/>
    <w:rsid w:val="00946689"/>
    <w:rsid w:val="00946AAE"/>
    <w:rsid w:val="00947125"/>
    <w:rsid w:val="00947301"/>
    <w:rsid w:val="00950B4C"/>
    <w:rsid w:val="00951120"/>
    <w:rsid w:val="0095443C"/>
    <w:rsid w:val="009549D2"/>
    <w:rsid w:val="00955206"/>
    <w:rsid w:val="009554B1"/>
    <w:rsid w:val="009555FC"/>
    <w:rsid w:val="00955AA1"/>
    <w:rsid w:val="00957A76"/>
    <w:rsid w:val="00957E6A"/>
    <w:rsid w:val="00957F75"/>
    <w:rsid w:val="00957F78"/>
    <w:rsid w:val="009607E4"/>
    <w:rsid w:val="0096106B"/>
    <w:rsid w:val="00962148"/>
    <w:rsid w:val="0096288B"/>
    <w:rsid w:val="00962CAD"/>
    <w:rsid w:val="00962F81"/>
    <w:rsid w:val="009653D4"/>
    <w:rsid w:val="00965AA1"/>
    <w:rsid w:val="00965DEC"/>
    <w:rsid w:val="009664C9"/>
    <w:rsid w:val="00966D27"/>
    <w:rsid w:val="00966F84"/>
    <w:rsid w:val="0097008B"/>
    <w:rsid w:val="00970268"/>
    <w:rsid w:val="00971F39"/>
    <w:rsid w:val="00972343"/>
    <w:rsid w:val="00972979"/>
    <w:rsid w:val="009742E4"/>
    <w:rsid w:val="009745DC"/>
    <w:rsid w:val="00975B93"/>
    <w:rsid w:val="0097606F"/>
    <w:rsid w:val="00976FE5"/>
    <w:rsid w:val="00977263"/>
    <w:rsid w:val="009773C8"/>
    <w:rsid w:val="009806EB"/>
    <w:rsid w:val="009808A5"/>
    <w:rsid w:val="00982793"/>
    <w:rsid w:val="00983CDD"/>
    <w:rsid w:val="00983D45"/>
    <w:rsid w:val="0098460B"/>
    <w:rsid w:val="00985310"/>
    <w:rsid w:val="00985D4F"/>
    <w:rsid w:val="00985F7F"/>
    <w:rsid w:val="009870C3"/>
    <w:rsid w:val="009872B9"/>
    <w:rsid w:val="00990883"/>
    <w:rsid w:val="00990A9F"/>
    <w:rsid w:val="009910A4"/>
    <w:rsid w:val="0099143A"/>
    <w:rsid w:val="00991933"/>
    <w:rsid w:val="00991FAF"/>
    <w:rsid w:val="00992F1B"/>
    <w:rsid w:val="00993305"/>
    <w:rsid w:val="0099581A"/>
    <w:rsid w:val="00995984"/>
    <w:rsid w:val="00995D29"/>
    <w:rsid w:val="00996208"/>
    <w:rsid w:val="0099679D"/>
    <w:rsid w:val="009A0785"/>
    <w:rsid w:val="009A0BE3"/>
    <w:rsid w:val="009A0BF3"/>
    <w:rsid w:val="009A1482"/>
    <w:rsid w:val="009A1F4D"/>
    <w:rsid w:val="009A3051"/>
    <w:rsid w:val="009A32FC"/>
    <w:rsid w:val="009A3A26"/>
    <w:rsid w:val="009A3F8C"/>
    <w:rsid w:val="009A3FBF"/>
    <w:rsid w:val="009A496B"/>
    <w:rsid w:val="009A4A13"/>
    <w:rsid w:val="009B0E0C"/>
    <w:rsid w:val="009B2428"/>
    <w:rsid w:val="009B34CF"/>
    <w:rsid w:val="009B4B4C"/>
    <w:rsid w:val="009B5F9A"/>
    <w:rsid w:val="009B68DD"/>
    <w:rsid w:val="009B736E"/>
    <w:rsid w:val="009C0CE6"/>
    <w:rsid w:val="009C26D3"/>
    <w:rsid w:val="009C3E89"/>
    <w:rsid w:val="009C3FFB"/>
    <w:rsid w:val="009C45AC"/>
    <w:rsid w:val="009C4E38"/>
    <w:rsid w:val="009C5336"/>
    <w:rsid w:val="009C65E0"/>
    <w:rsid w:val="009C6843"/>
    <w:rsid w:val="009C6EF1"/>
    <w:rsid w:val="009C717D"/>
    <w:rsid w:val="009C7651"/>
    <w:rsid w:val="009D00D5"/>
    <w:rsid w:val="009D110D"/>
    <w:rsid w:val="009D1384"/>
    <w:rsid w:val="009D2124"/>
    <w:rsid w:val="009D388E"/>
    <w:rsid w:val="009D3CE3"/>
    <w:rsid w:val="009D4B17"/>
    <w:rsid w:val="009D4FC5"/>
    <w:rsid w:val="009D582C"/>
    <w:rsid w:val="009D5FBD"/>
    <w:rsid w:val="009D62FB"/>
    <w:rsid w:val="009D6F78"/>
    <w:rsid w:val="009D7360"/>
    <w:rsid w:val="009D76A3"/>
    <w:rsid w:val="009D793A"/>
    <w:rsid w:val="009D7BA9"/>
    <w:rsid w:val="009E0CD5"/>
    <w:rsid w:val="009E17E7"/>
    <w:rsid w:val="009E30B1"/>
    <w:rsid w:val="009E4125"/>
    <w:rsid w:val="009E4313"/>
    <w:rsid w:val="009E4F25"/>
    <w:rsid w:val="009E6011"/>
    <w:rsid w:val="009E67BF"/>
    <w:rsid w:val="009E6C03"/>
    <w:rsid w:val="009E7637"/>
    <w:rsid w:val="009E77B4"/>
    <w:rsid w:val="009E7E30"/>
    <w:rsid w:val="009F01AA"/>
    <w:rsid w:val="009F026D"/>
    <w:rsid w:val="009F11CA"/>
    <w:rsid w:val="009F11D6"/>
    <w:rsid w:val="009F171F"/>
    <w:rsid w:val="009F19D0"/>
    <w:rsid w:val="009F3365"/>
    <w:rsid w:val="009F4252"/>
    <w:rsid w:val="009F434A"/>
    <w:rsid w:val="009F55F4"/>
    <w:rsid w:val="009F62C1"/>
    <w:rsid w:val="009F63B8"/>
    <w:rsid w:val="009F7025"/>
    <w:rsid w:val="009F75F3"/>
    <w:rsid w:val="009F7848"/>
    <w:rsid w:val="00A00CA5"/>
    <w:rsid w:val="00A00DC0"/>
    <w:rsid w:val="00A01061"/>
    <w:rsid w:val="00A011B0"/>
    <w:rsid w:val="00A01F49"/>
    <w:rsid w:val="00A02185"/>
    <w:rsid w:val="00A0283C"/>
    <w:rsid w:val="00A032F6"/>
    <w:rsid w:val="00A042DC"/>
    <w:rsid w:val="00A04C13"/>
    <w:rsid w:val="00A0507D"/>
    <w:rsid w:val="00A05C8A"/>
    <w:rsid w:val="00A06935"/>
    <w:rsid w:val="00A07028"/>
    <w:rsid w:val="00A1020C"/>
    <w:rsid w:val="00A10CCD"/>
    <w:rsid w:val="00A112D2"/>
    <w:rsid w:val="00A113A1"/>
    <w:rsid w:val="00A12019"/>
    <w:rsid w:val="00A131EB"/>
    <w:rsid w:val="00A13D91"/>
    <w:rsid w:val="00A14724"/>
    <w:rsid w:val="00A153AA"/>
    <w:rsid w:val="00A15744"/>
    <w:rsid w:val="00A15CDB"/>
    <w:rsid w:val="00A15D4D"/>
    <w:rsid w:val="00A17D10"/>
    <w:rsid w:val="00A20AD5"/>
    <w:rsid w:val="00A21750"/>
    <w:rsid w:val="00A21E55"/>
    <w:rsid w:val="00A22271"/>
    <w:rsid w:val="00A2261A"/>
    <w:rsid w:val="00A22746"/>
    <w:rsid w:val="00A22B7B"/>
    <w:rsid w:val="00A249F6"/>
    <w:rsid w:val="00A24B8A"/>
    <w:rsid w:val="00A25636"/>
    <w:rsid w:val="00A256C2"/>
    <w:rsid w:val="00A259D6"/>
    <w:rsid w:val="00A25C84"/>
    <w:rsid w:val="00A26FFF"/>
    <w:rsid w:val="00A30289"/>
    <w:rsid w:val="00A30DD8"/>
    <w:rsid w:val="00A31033"/>
    <w:rsid w:val="00A32126"/>
    <w:rsid w:val="00A36B6D"/>
    <w:rsid w:val="00A379EB"/>
    <w:rsid w:val="00A401EF"/>
    <w:rsid w:val="00A40A00"/>
    <w:rsid w:val="00A412E9"/>
    <w:rsid w:val="00A41A04"/>
    <w:rsid w:val="00A44502"/>
    <w:rsid w:val="00A45007"/>
    <w:rsid w:val="00A4536A"/>
    <w:rsid w:val="00A46638"/>
    <w:rsid w:val="00A4666A"/>
    <w:rsid w:val="00A46F4F"/>
    <w:rsid w:val="00A51975"/>
    <w:rsid w:val="00A51DE7"/>
    <w:rsid w:val="00A52187"/>
    <w:rsid w:val="00A524B6"/>
    <w:rsid w:val="00A529D2"/>
    <w:rsid w:val="00A53119"/>
    <w:rsid w:val="00A53155"/>
    <w:rsid w:val="00A544FD"/>
    <w:rsid w:val="00A562DC"/>
    <w:rsid w:val="00A60730"/>
    <w:rsid w:val="00A6136D"/>
    <w:rsid w:val="00A615EB"/>
    <w:rsid w:val="00A61945"/>
    <w:rsid w:val="00A62EDB"/>
    <w:rsid w:val="00A6383E"/>
    <w:rsid w:val="00A64A77"/>
    <w:rsid w:val="00A66632"/>
    <w:rsid w:val="00A66EF6"/>
    <w:rsid w:val="00A66F5E"/>
    <w:rsid w:val="00A6730F"/>
    <w:rsid w:val="00A67E4B"/>
    <w:rsid w:val="00A710CE"/>
    <w:rsid w:val="00A72422"/>
    <w:rsid w:val="00A72E85"/>
    <w:rsid w:val="00A738EB"/>
    <w:rsid w:val="00A74B62"/>
    <w:rsid w:val="00A75F8E"/>
    <w:rsid w:val="00A7668E"/>
    <w:rsid w:val="00A772D4"/>
    <w:rsid w:val="00A804A2"/>
    <w:rsid w:val="00A809C1"/>
    <w:rsid w:val="00A80FAF"/>
    <w:rsid w:val="00A81AB6"/>
    <w:rsid w:val="00A81B6E"/>
    <w:rsid w:val="00A81C6B"/>
    <w:rsid w:val="00A81DB2"/>
    <w:rsid w:val="00A82011"/>
    <w:rsid w:val="00A83C85"/>
    <w:rsid w:val="00A84E5B"/>
    <w:rsid w:val="00A85368"/>
    <w:rsid w:val="00A85AB7"/>
    <w:rsid w:val="00A85ED7"/>
    <w:rsid w:val="00A86212"/>
    <w:rsid w:val="00A90F5D"/>
    <w:rsid w:val="00A919B4"/>
    <w:rsid w:val="00A936BA"/>
    <w:rsid w:val="00A944AE"/>
    <w:rsid w:val="00A9521C"/>
    <w:rsid w:val="00A95623"/>
    <w:rsid w:val="00A95936"/>
    <w:rsid w:val="00A95966"/>
    <w:rsid w:val="00A959ED"/>
    <w:rsid w:val="00A96420"/>
    <w:rsid w:val="00A96605"/>
    <w:rsid w:val="00A96DC6"/>
    <w:rsid w:val="00AA0A01"/>
    <w:rsid w:val="00AA0C12"/>
    <w:rsid w:val="00AA0D67"/>
    <w:rsid w:val="00AA2367"/>
    <w:rsid w:val="00AA25CF"/>
    <w:rsid w:val="00AA2D7E"/>
    <w:rsid w:val="00AA39A4"/>
    <w:rsid w:val="00AA3AFE"/>
    <w:rsid w:val="00AA436F"/>
    <w:rsid w:val="00AA4860"/>
    <w:rsid w:val="00AA4BCF"/>
    <w:rsid w:val="00AA57F9"/>
    <w:rsid w:val="00AA5899"/>
    <w:rsid w:val="00AA71E7"/>
    <w:rsid w:val="00AA75CB"/>
    <w:rsid w:val="00AA7A9E"/>
    <w:rsid w:val="00AA7C03"/>
    <w:rsid w:val="00AA7E2F"/>
    <w:rsid w:val="00AB0AAF"/>
    <w:rsid w:val="00AB0EEC"/>
    <w:rsid w:val="00AB1EBB"/>
    <w:rsid w:val="00AB23E3"/>
    <w:rsid w:val="00AB2E51"/>
    <w:rsid w:val="00AB362D"/>
    <w:rsid w:val="00AB427C"/>
    <w:rsid w:val="00AB4358"/>
    <w:rsid w:val="00AB47DE"/>
    <w:rsid w:val="00AB53D7"/>
    <w:rsid w:val="00AB54AA"/>
    <w:rsid w:val="00AB571B"/>
    <w:rsid w:val="00AB6E3C"/>
    <w:rsid w:val="00AB7DC5"/>
    <w:rsid w:val="00AB7FA4"/>
    <w:rsid w:val="00AC0E12"/>
    <w:rsid w:val="00AC1758"/>
    <w:rsid w:val="00AC1785"/>
    <w:rsid w:val="00AC2653"/>
    <w:rsid w:val="00AC3831"/>
    <w:rsid w:val="00AC3C2E"/>
    <w:rsid w:val="00AC4F60"/>
    <w:rsid w:val="00AC582B"/>
    <w:rsid w:val="00AC613A"/>
    <w:rsid w:val="00AC687E"/>
    <w:rsid w:val="00AC6A24"/>
    <w:rsid w:val="00AD0443"/>
    <w:rsid w:val="00AD1281"/>
    <w:rsid w:val="00AD1500"/>
    <w:rsid w:val="00AD1B37"/>
    <w:rsid w:val="00AD1EB4"/>
    <w:rsid w:val="00AD2478"/>
    <w:rsid w:val="00AD3280"/>
    <w:rsid w:val="00AD3374"/>
    <w:rsid w:val="00AD42E2"/>
    <w:rsid w:val="00AD48BA"/>
    <w:rsid w:val="00AD6C47"/>
    <w:rsid w:val="00AE0919"/>
    <w:rsid w:val="00AE1C0B"/>
    <w:rsid w:val="00AE1FD9"/>
    <w:rsid w:val="00AE24A0"/>
    <w:rsid w:val="00AE24F8"/>
    <w:rsid w:val="00AE2BDC"/>
    <w:rsid w:val="00AE3309"/>
    <w:rsid w:val="00AE374A"/>
    <w:rsid w:val="00AE3885"/>
    <w:rsid w:val="00AE4C39"/>
    <w:rsid w:val="00AE58A8"/>
    <w:rsid w:val="00AE5CCF"/>
    <w:rsid w:val="00AE642D"/>
    <w:rsid w:val="00AE6F53"/>
    <w:rsid w:val="00AE6FF4"/>
    <w:rsid w:val="00AE7A5D"/>
    <w:rsid w:val="00AF0523"/>
    <w:rsid w:val="00AF09D6"/>
    <w:rsid w:val="00AF0B4D"/>
    <w:rsid w:val="00AF1326"/>
    <w:rsid w:val="00AF197B"/>
    <w:rsid w:val="00AF20FF"/>
    <w:rsid w:val="00AF2A33"/>
    <w:rsid w:val="00AF4054"/>
    <w:rsid w:val="00AF4352"/>
    <w:rsid w:val="00AF5FFA"/>
    <w:rsid w:val="00B0015F"/>
    <w:rsid w:val="00B009BE"/>
    <w:rsid w:val="00B01854"/>
    <w:rsid w:val="00B01878"/>
    <w:rsid w:val="00B02661"/>
    <w:rsid w:val="00B02B10"/>
    <w:rsid w:val="00B02EAA"/>
    <w:rsid w:val="00B0316C"/>
    <w:rsid w:val="00B03FC3"/>
    <w:rsid w:val="00B04AFF"/>
    <w:rsid w:val="00B0531C"/>
    <w:rsid w:val="00B0544C"/>
    <w:rsid w:val="00B05C7F"/>
    <w:rsid w:val="00B0651A"/>
    <w:rsid w:val="00B07632"/>
    <w:rsid w:val="00B07B59"/>
    <w:rsid w:val="00B07E61"/>
    <w:rsid w:val="00B106AD"/>
    <w:rsid w:val="00B10858"/>
    <w:rsid w:val="00B109A1"/>
    <w:rsid w:val="00B10DDA"/>
    <w:rsid w:val="00B11889"/>
    <w:rsid w:val="00B12CDE"/>
    <w:rsid w:val="00B142DC"/>
    <w:rsid w:val="00B14E4D"/>
    <w:rsid w:val="00B15921"/>
    <w:rsid w:val="00B178B7"/>
    <w:rsid w:val="00B2032A"/>
    <w:rsid w:val="00B21DFE"/>
    <w:rsid w:val="00B22E63"/>
    <w:rsid w:val="00B2322A"/>
    <w:rsid w:val="00B23882"/>
    <w:rsid w:val="00B246D5"/>
    <w:rsid w:val="00B266D6"/>
    <w:rsid w:val="00B268AB"/>
    <w:rsid w:val="00B27078"/>
    <w:rsid w:val="00B27430"/>
    <w:rsid w:val="00B27D73"/>
    <w:rsid w:val="00B27E88"/>
    <w:rsid w:val="00B30010"/>
    <w:rsid w:val="00B31934"/>
    <w:rsid w:val="00B31B23"/>
    <w:rsid w:val="00B331EA"/>
    <w:rsid w:val="00B345DD"/>
    <w:rsid w:val="00B347F0"/>
    <w:rsid w:val="00B35005"/>
    <w:rsid w:val="00B36AB7"/>
    <w:rsid w:val="00B3724D"/>
    <w:rsid w:val="00B40195"/>
    <w:rsid w:val="00B4079D"/>
    <w:rsid w:val="00B40F0E"/>
    <w:rsid w:val="00B427D9"/>
    <w:rsid w:val="00B432B0"/>
    <w:rsid w:val="00B432D0"/>
    <w:rsid w:val="00B43CC4"/>
    <w:rsid w:val="00B442F2"/>
    <w:rsid w:val="00B443AF"/>
    <w:rsid w:val="00B46030"/>
    <w:rsid w:val="00B46150"/>
    <w:rsid w:val="00B473B9"/>
    <w:rsid w:val="00B47459"/>
    <w:rsid w:val="00B47534"/>
    <w:rsid w:val="00B479C8"/>
    <w:rsid w:val="00B508C8"/>
    <w:rsid w:val="00B50D99"/>
    <w:rsid w:val="00B512E6"/>
    <w:rsid w:val="00B5258D"/>
    <w:rsid w:val="00B52819"/>
    <w:rsid w:val="00B53336"/>
    <w:rsid w:val="00B53D47"/>
    <w:rsid w:val="00B552A7"/>
    <w:rsid w:val="00B552E1"/>
    <w:rsid w:val="00B57F70"/>
    <w:rsid w:val="00B6064D"/>
    <w:rsid w:val="00B60A69"/>
    <w:rsid w:val="00B6111B"/>
    <w:rsid w:val="00B634E4"/>
    <w:rsid w:val="00B6375E"/>
    <w:rsid w:val="00B65201"/>
    <w:rsid w:val="00B6559A"/>
    <w:rsid w:val="00B6589B"/>
    <w:rsid w:val="00B65F3D"/>
    <w:rsid w:val="00B664D0"/>
    <w:rsid w:val="00B6744A"/>
    <w:rsid w:val="00B70543"/>
    <w:rsid w:val="00B71211"/>
    <w:rsid w:val="00B71235"/>
    <w:rsid w:val="00B71523"/>
    <w:rsid w:val="00B71B45"/>
    <w:rsid w:val="00B7255E"/>
    <w:rsid w:val="00B72583"/>
    <w:rsid w:val="00B72A0F"/>
    <w:rsid w:val="00B733AD"/>
    <w:rsid w:val="00B769BB"/>
    <w:rsid w:val="00B77386"/>
    <w:rsid w:val="00B77B43"/>
    <w:rsid w:val="00B77C14"/>
    <w:rsid w:val="00B83447"/>
    <w:rsid w:val="00B83636"/>
    <w:rsid w:val="00B84DE0"/>
    <w:rsid w:val="00B84EDA"/>
    <w:rsid w:val="00B869D6"/>
    <w:rsid w:val="00B86BE4"/>
    <w:rsid w:val="00B86C92"/>
    <w:rsid w:val="00B875D5"/>
    <w:rsid w:val="00B87FB2"/>
    <w:rsid w:val="00B9031E"/>
    <w:rsid w:val="00B9181A"/>
    <w:rsid w:val="00B918A8"/>
    <w:rsid w:val="00B92651"/>
    <w:rsid w:val="00B92808"/>
    <w:rsid w:val="00B928FB"/>
    <w:rsid w:val="00B953B9"/>
    <w:rsid w:val="00B955D1"/>
    <w:rsid w:val="00B95BF9"/>
    <w:rsid w:val="00B97627"/>
    <w:rsid w:val="00B979DE"/>
    <w:rsid w:val="00B97F8B"/>
    <w:rsid w:val="00BA085A"/>
    <w:rsid w:val="00BA0FB8"/>
    <w:rsid w:val="00BA21CA"/>
    <w:rsid w:val="00BA31AB"/>
    <w:rsid w:val="00BA4180"/>
    <w:rsid w:val="00BA4621"/>
    <w:rsid w:val="00BA55B7"/>
    <w:rsid w:val="00BA5DCD"/>
    <w:rsid w:val="00BA620E"/>
    <w:rsid w:val="00BA72BC"/>
    <w:rsid w:val="00BA7829"/>
    <w:rsid w:val="00BB0545"/>
    <w:rsid w:val="00BB0689"/>
    <w:rsid w:val="00BB150F"/>
    <w:rsid w:val="00BB3023"/>
    <w:rsid w:val="00BB4116"/>
    <w:rsid w:val="00BB45F1"/>
    <w:rsid w:val="00BB53B7"/>
    <w:rsid w:val="00BB594A"/>
    <w:rsid w:val="00BB5C69"/>
    <w:rsid w:val="00BB6ABA"/>
    <w:rsid w:val="00BB70A5"/>
    <w:rsid w:val="00BC1331"/>
    <w:rsid w:val="00BC2631"/>
    <w:rsid w:val="00BC268B"/>
    <w:rsid w:val="00BC3566"/>
    <w:rsid w:val="00BC367D"/>
    <w:rsid w:val="00BC36CE"/>
    <w:rsid w:val="00BC3A09"/>
    <w:rsid w:val="00BC4E3D"/>
    <w:rsid w:val="00BC5455"/>
    <w:rsid w:val="00BC5708"/>
    <w:rsid w:val="00BC68FD"/>
    <w:rsid w:val="00BC6F0E"/>
    <w:rsid w:val="00BC70FF"/>
    <w:rsid w:val="00BD0657"/>
    <w:rsid w:val="00BD1243"/>
    <w:rsid w:val="00BD1F6E"/>
    <w:rsid w:val="00BD2694"/>
    <w:rsid w:val="00BD44C1"/>
    <w:rsid w:val="00BD514F"/>
    <w:rsid w:val="00BD558B"/>
    <w:rsid w:val="00BD57AE"/>
    <w:rsid w:val="00BD7384"/>
    <w:rsid w:val="00BD7661"/>
    <w:rsid w:val="00BD7972"/>
    <w:rsid w:val="00BE034C"/>
    <w:rsid w:val="00BE2024"/>
    <w:rsid w:val="00BE2266"/>
    <w:rsid w:val="00BE23F3"/>
    <w:rsid w:val="00BE2835"/>
    <w:rsid w:val="00BE2AE0"/>
    <w:rsid w:val="00BE2DB6"/>
    <w:rsid w:val="00BE30D4"/>
    <w:rsid w:val="00BE3A38"/>
    <w:rsid w:val="00BE3B08"/>
    <w:rsid w:val="00BE40D5"/>
    <w:rsid w:val="00BE46A8"/>
    <w:rsid w:val="00BE4DF8"/>
    <w:rsid w:val="00BE6978"/>
    <w:rsid w:val="00BE6C12"/>
    <w:rsid w:val="00BF02F7"/>
    <w:rsid w:val="00BF07AF"/>
    <w:rsid w:val="00BF23EF"/>
    <w:rsid w:val="00BF2C6A"/>
    <w:rsid w:val="00BF36F9"/>
    <w:rsid w:val="00BF37D8"/>
    <w:rsid w:val="00BF4C8E"/>
    <w:rsid w:val="00BF60CF"/>
    <w:rsid w:val="00BF77A1"/>
    <w:rsid w:val="00C00007"/>
    <w:rsid w:val="00C01A8A"/>
    <w:rsid w:val="00C01FFC"/>
    <w:rsid w:val="00C02ACF"/>
    <w:rsid w:val="00C02FF8"/>
    <w:rsid w:val="00C036DC"/>
    <w:rsid w:val="00C04CDE"/>
    <w:rsid w:val="00C04F0A"/>
    <w:rsid w:val="00C06E5D"/>
    <w:rsid w:val="00C06ED5"/>
    <w:rsid w:val="00C07996"/>
    <w:rsid w:val="00C07AB4"/>
    <w:rsid w:val="00C1016F"/>
    <w:rsid w:val="00C10550"/>
    <w:rsid w:val="00C1117C"/>
    <w:rsid w:val="00C12597"/>
    <w:rsid w:val="00C1482C"/>
    <w:rsid w:val="00C15764"/>
    <w:rsid w:val="00C15E50"/>
    <w:rsid w:val="00C1676A"/>
    <w:rsid w:val="00C1684D"/>
    <w:rsid w:val="00C1723B"/>
    <w:rsid w:val="00C204F4"/>
    <w:rsid w:val="00C22E81"/>
    <w:rsid w:val="00C2324E"/>
    <w:rsid w:val="00C2497F"/>
    <w:rsid w:val="00C2568A"/>
    <w:rsid w:val="00C25B5A"/>
    <w:rsid w:val="00C25CEF"/>
    <w:rsid w:val="00C26665"/>
    <w:rsid w:val="00C2686D"/>
    <w:rsid w:val="00C2714D"/>
    <w:rsid w:val="00C30388"/>
    <w:rsid w:val="00C305BB"/>
    <w:rsid w:val="00C30B92"/>
    <w:rsid w:val="00C317E2"/>
    <w:rsid w:val="00C31F53"/>
    <w:rsid w:val="00C32EE0"/>
    <w:rsid w:val="00C32F5B"/>
    <w:rsid w:val="00C34F44"/>
    <w:rsid w:val="00C3575A"/>
    <w:rsid w:val="00C35BC6"/>
    <w:rsid w:val="00C36446"/>
    <w:rsid w:val="00C3722B"/>
    <w:rsid w:val="00C377AF"/>
    <w:rsid w:val="00C377D2"/>
    <w:rsid w:val="00C40B25"/>
    <w:rsid w:val="00C41090"/>
    <w:rsid w:val="00C4335A"/>
    <w:rsid w:val="00C4350E"/>
    <w:rsid w:val="00C43E96"/>
    <w:rsid w:val="00C45A5D"/>
    <w:rsid w:val="00C45C0E"/>
    <w:rsid w:val="00C47DBC"/>
    <w:rsid w:val="00C47DF1"/>
    <w:rsid w:val="00C50136"/>
    <w:rsid w:val="00C5016B"/>
    <w:rsid w:val="00C5039E"/>
    <w:rsid w:val="00C50C50"/>
    <w:rsid w:val="00C511A3"/>
    <w:rsid w:val="00C528CB"/>
    <w:rsid w:val="00C54BED"/>
    <w:rsid w:val="00C5538E"/>
    <w:rsid w:val="00C5627E"/>
    <w:rsid w:val="00C56F15"/>
    <w:rsid w:val="00C60871"/>
    <w:rsid w:val="00C608CF"/>
    <w:rsid w:val="00C61CE2"/>
    <w:rsid w:val="00C6247E"/>
    <w:rsid w:val="00C632F2"/>
    <w:rsid w:val="00C63F61"/>
    <w:rsid w:val="00C66266"/>
    <w:rsid w:val="00C66279"/>
    <w:rsid w:val="00C667F2"/>
    <w:rsid w:val="00C66AC5"/>
    <w:rsid w:val="00C67908"/>
    <w:rsid w:val="00C70D99"/>
    <w:rsid w:val="00C729AD"/>
    <w:rsid w:val="00C748A7"/>
    <w:rsid w:val="00C754B8"/>
    <w:rsid w:val="00C75637"/>
    <w:rsid w:val="00C770E0"/>
    <w:rsid w:val="00C77798"/>
    <w:rsid w:val="00C7779A"/>
    <w:rsid w:val="00C80511"/>
    <w:rsid w:val="00C814E9"/>
    <w:rsid w:val="00C81A12"/>
    <w:rsid w:val="00C82078"/>
    <w:rsid w:val="00C8273E"/>
    <w:rsid w:val="00C827E8"/>
    <w:rsid w:val="00C82C74"/>
    <w:rsid w:val="00C83125"/>
    <w:rsid w:val="00C83C13"/>
    <w:rsid w:val="00C842B4"/>
    <w:rsid w:val="00C8437C"/>
    <w:rsid w:val="00C8637D"/>
    <w:rsid w:val="00C86707"/>
    <w:rsid w:val="00C871D4"/>
    <w:rsid w:val="00C87253"/>
    <w:rsid w:val="00C90020"/>
    <w:rsid w:val="00C90A3F"/>
    <w:rsid w:val="00C90C60"/>
    <w:rsid w:val="00C91037"/>
    <w:rsid w:val="00C93314"/>
    <w:rsid w:val="00C937C8"/>
    <w:rsid w:val="00C96EC9"/>
    <w:rsid w:val="00C971FE"/>
    <w:rsid w:val="00C972FF"/>
    <w:rsid w:val="00C97B25"/>
    <w:rsid w:val="00CA02DE"/>
    <w:rsid w:val="00CA156D"/>
    <w:rsid w:val="00CA1F86"/>
    <w:rsid w:val="00CA28C0"/>
    <w:rsid w:val="00CA2D1F"/>
    <w:rsid w:val="00CA3415"/>
    <w:rsid w:val="00CA3E1C"/>
    <w:rsid w:val="00CA4980"/>
    <w:rsid w:val="00CA56A0"/>
    <w:rsid w:val="00CA5A6A"/>
    <w:rsid w:val="00CA617E"/>
    <w:rsid w:val="00CA70FA"/>
    <w:rsid w:val="00CA713B"/>
    <w:rsid w:val="00CA765E"/>
    <w:rsid w:val="00CA7828"/>
    <w:rsid w:val="00CB067A"/>
    <w:rsid w:val="00CB175A"/>
    <w:rsid w:val="00CB2502"/>
    <w:rsid w:val="00CB2D49"/>
    <w:rsid w:val="00CB3111"/>
    <w:rsid w:val="00CB397A"/>
    <w:rsid w:val="00CB39FD"/>
    <w:rsid w:val="00CB3BD6"/>
    <w:rsid w:val="00CB424D"/>
    <w:rsid w:val="00CB4C9F"/>
    <w:rsid w:val="00CB4E68"/>
    <w:rsid w:val="00CB5952"/>
    <w:rsid w:val="00CB5C1C"/>
    <w:rsid w:val="00CB5EA7"/>
    <w:rsid w:val="00CB73A4"/>
    <w:rsid w:val="00CB7D7A"/>
    <w:rsid w:val="00CB7F3C"/>
    <w:rsid w:val="00CC039F"/>
    <w:rsid w:val="00CC0A99"/>
    <w:rsid w:val="00CC0BE2"/>
    <w:rsid w:val="00CC1092"/>
    <w:rsid w:val="00CC1CCF"/>
    <w:rsid w:val="00CC22D6"/>
    <w:rsid w:val="00CC2A9F"/>
    <w:rsid w:val="00CC2EB4"/>
    <w:rsid w:val="00CC5F4E"/>
    <w:rsid w:val="00CC5FF4"/>
    <w:rsid w:val="00CC68CF"/>
    <w:rsid w:val="00CC74D8"/>
    <w:rsid w:val="00CD1249"/>
    <w:rsid w:val="00CD1D69"/>
    <w:rsid w:val="00CD1D93"/>
    <w:rsid w:val="00CD24A1"/>
    <w:rsid w:val="00CD2999"/>
    <w:rsid w:val="00CD2D97"/>
    <w:rsid w:val="00CD35D8"/>
    <w:rsid w:val="00CD41E4"/>
    <w:rsid w:val="00CD5958"/>
    <w:rsid w:val="00CD5E65"/>
    <w:rsid w:val="00CD614E"/>
    <w:rsid w:val="00CD73B7"/>
    <w:rsid w:val="00CD79EE"/>
    <w:rsid w:val="00CD7D84"/>
    <w:rsid w:val="00CE15E1"/>
    <w:rsid w:val="00CE31AC"/>
    <w:rsid w:val="00CE4EB8"/>
    <w:rsid w:val="00CE5C80"/>
    <w:rsid w:val="00CE6240"/>
    <w:rsid w:val="00CE65FD"/>
    <w:rsid w:val="00CE6F12"/>
    <w:rsid w:val="00CF0A6F"/>
    <w:rsid w:val="00CF1A58"/>
    <w:rsid w:val="00CF1B3A"/>
    <w:rsid w:val="00CF21BA"/>
    <w:rsid w:val="00CF29B8"/>
    <w:rsid w:val="00CF368E"/>
    <w:rsid w:val="00CF3AF8"/>
    <w:rsid w:val="00CF3C11"/>
    <w:rsid w:val="00CF3DCB"/>
    <w:rsid w:val="00CF46AB"/>
    <w:rsid w:val="00CF473C"/>
    <w:rsid w:val="00CF4AB2"/>
    <w:rsid w:val="00CF56E1"/>
    <w:rsid w:val="00CF5F5B"/>
    <w:rsid w:val="00CF6ED7"/>
    <w:rsid w:val="00CF735C"/>
    <w:rsid w:val="00D02AF6"/>
    <w:rsid w:val="00D030AE"/>
    <w:rsid w:val="00D032CA"/>
    <w:rsid w:val="00D04F2E"/>
    <w:rsid w:val="00D05BD7"/>
    <w:rsid w:val="00D07BBB"/>
    <w:rsid w:val="00D103D8"/>
    <w:rsid w:val="00D10A55"/>
    <w:rsid w:val="00D10D4F"/>
    <w:rsid w:val="00D115B2"/>
    <w:rsid w:val="00D115D1"/>
    <w:rsid w:val="00D11BC9"/>
    <w:rsid w:val="00D13221"/>
    <w:rsid w:val="00D132B6"/>
    <w:rsid w:val="00D13E8E"/>
    <w:rsid w:val="00D13EB1"/>
    <w:rsid w:val="00D15192"/>
    <w:rsid w:val="00D151D6"/>
    <w:rsid w:val="00D153CC"/>
    <w:rsid w:val="00D16BE0"/>
    <w:rsid w:val="00D16D20"/>
    <w:rsid w:val="00D1749C"/>
    <w:rsid w:val="00D1793E"/>
    <w:rsid w:val="00D17AE4"/>
    <w:rsid w:val="00D20BF6"/>
    <w:rsid w:val="00D20DE7"/>
    <w:rsid w:val="00D22DAC"/>
    <w:rsid w:val="00D22EA3"/>
    <w:rsid w:val="00D238F6"/>
    <w:rsid w:val="00D23986"/>
    <w:rsid w:val="00D24B2D"/>
    <w:rsid w:val="00D24B4C"/>
    <w:rsid w:val="00D25568"/>
    <w:rsid w:val="00D25858"/>
    <w:rsid w:val="00D26178"/>
    <w:rsid w:val="00D264C8"/>
    <w:rsid w:val="00D27224"/>
    <w:rsid w:val="00D27770"/>
    <w:rsid w:val="00D278E4"/>
    <w:rsid w:val="00D3087B"/>
    <w:rsid w:val="00D309E4"/>
    <w:rsid w:val="00D3110D"/>
    <w:rsid w:val="00D31618"/>
    <w:rsid w:val="00D32524"/>
    <w:rsid w:val="00D325DB"/>
    <w:rsid w:val="00D326EC"/>
    <w:rsid w:val="00D335AE"/>
    <w:rsid w:val="00D33EE2"/>
    <w:rsid w:val="00D3418E"/>
    <w:rsid w:val="00D365F3"/>
    <w:rsid w:val="00D403EE"/>
    <w:rsid w:val="00D4059C"/>
    <w:rsid w:val="00D40C4C"/>
    <w:rsid w:val="00D40CCF"/>
    <w:rsid w:val="00D4107D"/>
    <w:rsid w:val="00D41AD8"/>
    <w:rsid w:val="00D41D12"/>
    <w:rsid w:val="00D41F50"/>
    <w:rsid w:val="00D42638"/>
    <w:rsid w:val="00D42E1A"/>
    <w:rsid w:val="00D438E6"/>
    <w:rsid w:val="00D441DC"/>
    <w:rsid w:val="00D44C94"/>
    <w:rsid w:val="00D456DA"/>
    <w:rsid w:val="00D45E60"/>
    <w:rsid w:val="00D477B7"/>
    <w:rsid w:val="00D47A27"/>
    <w:rsid w:val="00D50274"/>
    <w:rsid w:val="00D50574"/>
    <w:rsid w:val="00D50A92"/>
    <w:rsid w:val="00D51127"/>
    <w:rsid w:val="00D5146D"/>
    <w:rsid w:val="00D51958"/>
    <w:rsid w:val="00D541BB"/>
    <w:rsid w:val="00D54DB3"/>
    <w:rsid w:val="00D559F3"/>
    <w:rsid w:val="00D57260"/>
    <w:rsid w:val="00D57729"/>
    <w:rsid w:val="00D6034E"/>
    <w:rsid w:val="00D60AF1"/>
    <w:rsid w:val="00D615B3"/>
    <w:rsid w:val="00D616FA"/>
    <w:rsid w:val="00D62D79"/>
    <w:rsid w:val="00D64030"/>
    <w:rsid w:val="00D650D5"/>
    <w:rsid w:val="00D6534A"/>
    <w:rsid w:val="00D6559D"/>
    <w:rsid w:val="00D65DE8"/>
    <w:rsid w:val="00D66DC6"/>
    <w:rsid w:val="00D709BE"/>
    <w:rsid w:val="00D71808"/>
    <w:rsid w:val="00D71835"/>
    <w:rsid w:val="00D7205D"/>
    <w:rsid w:val="00D720B8"/>
    <w:rsid w:val="00D732A4"/>
    <w:rsid w:val="00D74230"/>
    <w:rsid w:val="00D74D64"/>
    <w:rsid w:val="00D74D81"/>
    <w:rsid w:val="00D7758B"/>
    <w:rsid w:val="00D779A1"/>
    <w:rsid w:val="00D77E3C"/>
    <w:rsid w:val="00D8073E"/>
    <w:rsid w:val="00D80A4E"/>
    <w:rsid w:val="00D83D99"/>
    <w:rsid w:val="00D844C2"/>
    <w:rsid w:val="00D84BF6"/>
    <w:rsid w:val="00D86F8B"/>
    <w:rsid w:val="00D91800"/>
    <w:rsid w:val="00D9195C"/>
    <w:rsid w:val="00D929A4"/>
    <w:rsid w:val="00D93B6D"/>
    <w:rsid w:val="00D93B98"/>
    <w:rsid w:val="00D94C3B"/>
    <w:rsid w:val="00D94E25"/>
    <w:rsid w:val="00D94E79"/>
    <w:rsid w:val="00D955C0"/>
    <w:rsid w:val="00D9580D"/>
    <w:rsid w:val="00D9792C"/>
    <w:rsid w:val="00DA014A"/>
    <w:rsid w:val="00DA02CB"/>
    <w:rsid w:val="00DA0713"/>
    <w:rsid w:val="00DA0B9D"/>
    <w:rsid w:val="00DA184A"/>
    <w:rsid w:val="00DA3332"/>
    <w:rsid w:val="00DA44D0"/>
    <w:rsid w:val="00DA4941"/>
    <w:rsid w:val="00DA5291"/>
    <w:rsid w:val="00DA5F27"/>
    <w:rsid w:val="00DA61B1"/>
    <w:rsid w:val="00DA63C8"/>
    <w:rsid w:val="00DA6683"/>
    <w:rsid w:val="00DA6A9D"/>
    <w:rsid w:val="00DA79F6"/>
    <w:rsid w:val="00DA7C35"/>
    <w:rsid w:val="00DA7F85"/>
    <w:rsid w:val="00DB0324"/>
    <w:rsid w:val="00DB08F7"/>
    <w:rsid w:val="00DB129F"/>
    <w:rsid w:val="00DB17CA"/>
    <w:rsid w:val="00DB1A4A"/>
    <w:rsid w:val="00DB3D22"/>
    <w:rsid w:val="00DB3F52"/>
    <w:rsid w:val="00DB5D7E"/>
    <w:rsid w:val="00DB5DA9"/>
    <w:rsid w:val="00DB5E97"/>
    <w:rsid w:val="00DB60AF"/>
    <w:rsid w:val="00DB61A4"/>
    <w:rsid w:val="00DB6F2F"/>
    <w:rsid w:val="00DB7A78"/>
    <w:rsid w:val="00DB7C8D"/>
    <w:rsid w:val="00DC28AA"/>
    <w:rsid w:val="00DC2F66"/>
    <w:rsid w:val="00DC3963"/>
    <w:rsid w:val="00DC5243"/>
    <w:rsid w:val="00DC6522"/>
    <w:rsid w:val="00DC6844"/>
    <w:rsid w:val="00DC72A2"/>
    <w:rsid w:val="00DD13EA"/>
    <w:rsid w:val="00DD1A57"/>
    <w:rsid w:val="00DD1ABA"/>
    <w:rsid w:val="00DD1E21"/>
    <w:rsid w:val="00DD294D"/>
    <w:rsid w:val="00DD4D92"/>
    <w:rsid w:val="00DD4F9B"/>
    <w:rsid w:val="00DD51E4"/>
    <w:rsid w:val="00DD546E"/>
    <w:rsid w:val="00DD5B40"/>
    <w:rsid w:val="00DD6670"/>
    <w:rsid w:val="00DD7ADE"/>
    <w:rsid w:val="00DE0494"/>
    <w:rsid w:val="00DE070B"/>
    <w:rsid w:val="00DE1354"/>
    <w:rsid w:val="00DE1A8B"/>
    <w:rsid w:val="00DE1FAF"/>
    <w:rsid w:val="00DE2A49"/>
    <w:rsid w:val="00DE47BA"/>
    <w:rsid w:val="00DE6F3D"/>
    <w:rsid w:val="00DF011C"/>
    <w:rsid w:val="00DF08BA"/>
    <w:rsid w:val="00DF1E1E"/>
    <w:rsid w:val="00DF34FA"/>
    <w:rsid w:val="00DF37E8"/>
    <w:rsid w:val="00DF677D"/>
    <w:rsid w:val="00DF69D5"/>
    <w:rsid w:val="00DF6A58"/>
    <w:rsid w:val="00DF6DB9"/>
    <w:rsid w:val="00DF6DD8"/>
    <w:rsid w:val="00E00B86"/>
    <w:rsid w:val="00E02031"/>
    <w:rsid w:val="00E0217E"/>
    <w:rsid w:val="00E03DDB"/>
    <w:rsid w:val="00E0556A"/>
    <w:rsid w:val="00E05817"/>
    <w:rsid w:val="00E05A91"/>
    <w:rsid w:val="00E06BD4"/>
    <w:rsid w:val="00E07190"/>
    <w:rsid w:val="00E07CE2"/>
    <w:rsid w:val="00E10660"/>
    <w:rsid w:val="00E11208"/>
    <w:rsid w:val="00E11756"/>
    <w:rsid w:val="00E121D5"/>
    <w:rsid w:val="00E13F9F"/>
    <w:rsid w:val="00E15118"/>
    <w:rsid w:val="00E16613"/>
    <w:rsid w:val="00E17841"/>
    <w:rsid w:val="00E17E25"/>
    <w:rsid w:val="00E212A8"/>
    <w:rsid w:val="00E21868"/>
    <w:rsid w:val="00E21F5D"/>
    <w:rsid w:val="00E22175"/>
    <w:rsid w:val="00E223A0"/>
    <w:rsid w:val="00E2349E"/>
    <w:rsid w:val="00E23BD8"/>
    <w:rsid w:val="00E25AA7"/>
    <w:rsid w:val="00E25F9B"/>
    <w:rsid w:val="00E26364"/>
    <w:rsid w:val="00E2643F"/>
    <w:rsid w:val="00E265AD"/>
    <w:rsid w:val="00E27CA3"/>
    <w:rsid w:val="00E27D06"/>
    <w:rsid w:val="00E27F99"/>
    <w:rsid w:val="00E3023B"/>
    <w:rsid w:val="00E31283"/>
    <w:rsid w:val="00E31790"/>
    <w:rsid w:val="00E323B5"/>
    <w:rsid w:val="00E326EB"/>
    <w:rsid w:val="00E32BDA"/>
    <w:rsid w:val="00E3431F"/>
    <w:rsid w:val="00E34537"/>
    <w:rsid w:val="00E35191"/>
    <w:rsid w:val="00E35232"/>
    <w:rsid w:val="00E368C0"/>
    <w:rsid w:val="00E371E2"/>
    <w:rsid w:val="00E37B39"/>
    <w:rsid w:val="00E37BF7"/>
    <w:rsid w:val="00E40153"/>
    <w:rsid w:val="00E4104E"/>
    <w:rsid w:val="00E412CA"/>
    <w:rsid w:val="00E41AD2"/>
    <w:rsid w:val="00E41FCF"/>
    <w:rsid w:val="00E42522"/>
    <w:rsid w:val="00E4435E"/>
    <w:rsid w:val="00E45A0F"/>
    <w:rsid w:val="00E50A79"/>
    <w:rsid w:val="00E52405"/>
    <w:rsid w:val="00E52689"/>
    <w:rsid w:val="00E5361A"/>
    <w:rsid w:val="00E53A91"/>
    <w:rsid w:val="00E54B99"/>
    <w:rsid w:val="00E54F26"/>
    <w:rsid w:val="00E55D63"/>
    <w:rsid w:val="00E5752C"/>
    <w:rsid w:val="00E577A3"/>
    <w:rsid w:val="00E57A6B"/>
    <w:rsid w:val="00E611A1"/>
    <w:rsid w:val="00E630E7"/>
    <w:rsid w:val="00E63672"/>
    <w:rsid w:val="00E643B7"/>
    <w:rsid w:val="00E648FE"/>
    <w:rsid w:val="00E659B6"/>
    <w:rsid w:val="00E65E14"/>
    <w:rsid w:val="00E65E1C"/>
    <w:rsid w:val="00E662C2"/>
    <w:rsid w:val="00E665A7"/>
    <w:rsid w:val="00E7067E"/>
    <w:rsid w:val="00E70818"/>
    <w:rsid w:val="00E71852"/>
    <w:rsid w:val="00E71E47"/>
    <w:rsid w:val="00E720D0"/>
    <w:rsid w:val="00E745BE"/>
    <w:rsid w:val="00E74AD3"/>
    <w:rsid w:val="00E7542D"/>
    <w:rsid w:val="00E75864"/>
    <w:rsid w:val="00E75EFA"/>
    <w:rsid w:val="00E76EF1"/>
    <w:rsid w:val="00E77021"/>
    <w:rsid w:val="00E77227"/>
    <w:rsid w:val="00E777CF"/>
    <w:rsid w:val="00E77DE2"/>
    <w:rsid w:val="00E80BBC"/>
    <w:rsid w:val="00E81E96"/>
    <w:rsid w:val="00E828AF"/>
    <w:rsid w:val="00E83B57"/>
    <w:rsid w:val="00E8475C"/>
    <w:rsid w:val="00E85755"/>
    <w:rsid w:val="00E85FBA"/>
    <w:rsid w:val="00E86C3C"/>
    <w:rsid w:val="00E87328"/>
    <w:rsid w:val="00E87B64"/>
    <w:rsid w:val="00E87D4A"/>
    <w:rsid w:val="00E900ED"/>
    <w:rsid w:val="00E90320"/>
    <w:rsid w:val="00E9131F"/>
    <w:rsid w:val="00E92C97"/>
    <w:rsid w:val="00E9389D"/>
    <w:rsid w:val="00E94702"/>
    <w:rsid w:val="00E948C4"/>
    <w:rsid w:val="00E96233"/>
    <w:rsid w:val="00E96B49"/>
    <w:rsid w:val="00E97754"/>
    <w:rsid w:val="00E97C95"/>
    <w:rsid w:val="00EA497C"/>
    <w:rsid w:val="00EA4BD8"/>
    <w:rsid w:val="00EA5079"/>
    <w:rsid w:val="00EA5159"/>
    <w:rsid w:val="00EA53E6"/>
    <w:rsid w:val="00EA54C0"/>
    <w:rsid w:val="00EA6159"/>
    <w:rsid w:val="00EA68AE"/>
    <w:rsid w:val="00EA6C71"/>
    <w:rsid w:val="00EA6DB4"/>
    <w:rsid w:val="00EB0D21"/>
    <w:rsid w:val="00EB1391"/>
    <w:rsid w:val="00EB3443"/>
    <w:rsid w:val="00EB3EDA"/>
    <w:rsid w:val="00EB467F"/>
    <w:rsid w:val="00EB5488"/>
    <w:rsid w:val="00EB55AF"/>
    <w:rsid w:val="00EB67D0"/>
    <w:rsid w:val="00EB753E"/>
    <w:rsid w:val="00EB78BF"/>
    <w:rsid w:val="00EC0483"/>
    <w:rsid w:val="00EC13A2"/>
    <w:rsid w:val="00EC31E9"/>
    <w:rsid w:val="00EC4DA0"/>
    <w:rsid w:val="00EC4E1A"/>
    <w:rsid w:val="00EC5360"/>
    <w:rsid w:val="00EC7D7A"/>
    <w:rsid w:val="00ED0801"/>
    <w:rsid w:val="00ED1727"/>
    <w:rsid w:val="00ED2255"/>
    <w:rsid w:val="00ED4E73"/>
    <w:rsid w:val="00ED54FA"/>
    <w:rsid w:val="00ED5509"/>
    <w:rsid w:val="00ED5ABB"/>
    <w:rsid w:val="00ED5B6E"/>
    <w:rsid w:val="00ED68F1"/>
    <w:rsid w:val="00ED736A"/>
    <w:rsid w:val="00EE025C"/>
    <w:rsid w:val="00EE05FD"/>
    <w:rsid w:val="00EE18BD"/>
    <w:rsid w:val="00EE3266"/>
    <w:rsid w:val="00EE32DB"/>
    <w:rsid w:val="00EE3D51"/>
    <w:rsid w:val="00EE4083"/>
    <w:rsid w:val="00EE4486"/>
    <w:rsid w:val="00EE4BC5"/>
    <w:rsid w:val="00EE6949"/>
    <w:rsid w:val="00EE795A"/>
    <w:rsid w:val="00EF03DF"/>
    <w:rsid w:val="00EF135F"/>
    <w:rsid w:val="00EF21BC"/>
    <w:rsid w:val="00EF3D77"/>
    <w:rsid w:val="00EF58A4"/>
    <w:rsid w:val="00EF699B"/>
    <w:rsid w:val="00EF77D9"/>
    <w:rsid w:val="00EF77E8"/>
    <w:rsid w:val="00EF7AA5"/>
    <w:rsid w:val="00F01232"/>
    <w:rsid w:val="00F017AD"/>
    <w:rsid w:val="00F02C77"/>
    <w:rsid w:val="00F033FF"/>
    <w:rsid w:val="00F03FB9"/>
    <w:rsid w:val="00F04796"/>
    <w:rsid w:val="00F04969"/>
    <w:rsid w:val="00F064F9"/>
    <w:rsid w:val="00F0663A"/>
    <w:rsid w:val="00F06814"/>
    <w:rsid w:val="00F103F4"/>
    <w:rsid w:val="00F10C08"/>
    <w:rsid w:val="00F11152"/>
    <w:rsid w:val="00F117EC"/>
    <w:rsid w:val="00F11AF2"/>
    <w:rsid w:val="00F120AE"/>
    <w:rsid w:val="00F12F3B"/>
    <w:rsid w:val="00F130D9"/>
    <w:rsid w:val="00F144EB"/>
    <w:rsid w:val="00F14A44"/>
    <w:rsid w:val="00F15C92"/>
    <w:rsid w:val="00F16986"/>
    <w:rsid w:val="00F16C9B"/>
    <w:rsid w:val="00F16C9C"/>
    <w:rsid w:val="00F17792"/>
    <w:rsid w:val="00F17CE5"/>
    <w:rsid w:val="00F20C43"/>
    <w:rsid w:val="00F20E6F"/>
    <w:rsid w:val="00F21403"/>
    <w:rsid w:val="00F2285F"/>
    <w:rsid w:val="00F23623"/>
    <w:rsid w:val="00F24107"/>
    <w:rsid w:val="00F24143"/>
    <w:rsid w:val="00F24270"/>
    <w:rsid w:val="00F24B9E"/>
    <w:rsid w:val="00F2538B"/>
    <w:rsid w:val="00F25731"/>
    <w:rsid w:val="00F25857"/>
    <w:rsid w:val="00F26C62"/>
    <w:rsid w:val="00F26FF1"/>
    <w:rsid w:val="00F2750B"/>
    <w:rsid w:val="00F306FF"/>
    <w:rsid w:val="00F30876"/>
    <w:rsid w:val="00F30D3E"/>
    <w:rsid w:val="00F3125E"/>
    <w:rsid w:val="00F31411"/>
    <w:rsid w:val="00F32375"/>
    <w:rsid w:val="00F32421"/>
    <w:rsid w:val="00F327BF"/>
    <w:rsid w:val="00F32CEA"/>
    <w:rsid w:val="00F33E48"/>
    <w:rsid w:val="00F3417E"/>
    <w:rsid w:val="00F341DD"/>
    <w:rsid w:val="00F341F7"/>
    <w:rsid w:val="00F34940"/>
    <w:rsid w:val="00F355F7"/>
    <w:rsid w:val="00F359BA"/>
    <w:rsid w:val="00F36195"/>
    <w:rsid w:val="00F361D8"/>
    <w:rsid w:val="00F36222"/>
    <w:rsid w:val="00F37CF9"/>
    <w:rsid w:val="00F4112A"/>
    <w:rsid w:val="00F418F7"/>
    <w:rsid w:val="00F42B6C"/>
    <w:rsid w:val="00F4445C"/>
    <w:rsid w:val="00F46D82"/>
    <w:rsid w:val="00F473F9"/>
    <w:rsid w:val="00F47DD1"/>
    <w:rsid w:val="00F510DB"/>
    <w:rsid w:val="00F5295A"/>
    <w:rsid w:val="00F52D1E"/>
    <w:rsid w:val="00F552D6"/>
    <w:rsid w:val="00F5564C"/>
    <w:rsid w:val="00F56425"/>
    <w:rsid w:val="00F56B38"/>
    <w:rsid w:val="00F57102"/>
    <w:rsid w:val="00F60051"/>
    <w:rsid w:val="00F601AC"/>
    <w:rsid w:val="00F629A9"/>
    <w:rsid w:val="00F62C34"/>
    <w:rsid w:val="00F646C9"/>
    <w:rsid w:val="00F64FA7"/>
    <w:rsid w:val="00F65008"/>
    <w:rsid w:val="00F657B2"/>
    <w:rsid w:val="00F65A8A"/>
    <w:rsid w:val="00F65CD0"/>
    <w:rsid w:val="00F67ED9"/>
    <w:rsid w:val="00F703DF"/>
    <w:rsid w:val="00F7073F"/>
    <w:rsid w:val="00F72662"/>
    <w:rsid w:val="00F72F04"/>
    <w:rsid w:val="00F73A2C"/>
    <w:rsid w:val="00F73B7A"/>
    <w:rsid w:val="00F749B3"/>
    <w:rsid w:val="00F7534E"/>
    <w:rsid w:val="00F75455"/>
    <w:rsid w:val="00F75AC8"/>
    <w:rsid w:val="00F7643F"/>
    <w:rsid w:val="00F77548"/>
    <w:rsid w:val="00F80511"/>
    <w:rsid w:val="00F80663"/>
    <w:rsid w:val="00F80C76"/>
    <w:rsid w:val="00F81537"/>
    <w:rsid w:val="00F81E0A"/>
    <w:rsid w:val="00F82825"/>
    <w:rsid w:val="00F8339A"/>
    <w:rsid w:val="00F8396C"/>
    <w:rsid w:val="00F8405E"/>
    <w:rsid w:val="00F8463B"/>
    <w:rsid w:val="00F84D19"/>
    <w:rsid w:val="00F8568C"/>
    <w:rsid w:val="00F86207"/>
    <w:rsid w:val="00F86655"/>
    <w:rsid w:val="00F871BF"/>
    <w:rsid w:val="00F87330"/>
    <w:rsid w:val="00F9093A"/>
    <w:rsid w:val="00F90ECB"/>
    <w:rsid w:val="00F92633"/>
    <w:rsid w:val="00F92CE7"/>
    <w:rsid w:val="00F93409"/>
    <w:rsid w:val="00F93468"/>
    <w:rsid w:val="00F938A7"/>
    <w:rsid w:val="00F94145"/>
    <w:rsid w:val="00F942F2"/>
    <w:rsid w:val="00F9478F"/>
    <w:rsid w:val="00F94A44"/>
    <w:rsid w:val="00F9524D"/>
    <w:rsid w:val="00F971B4"/>
    <w:rsid w:val="00F9747B"/>
    <w:rsid w:val="00F9770F"/>
    <w:rsid w:val="00F97F15"/>
    <w:rsid w:val="00FA0307"/>
    <w:rsid w:val="00FA0C09"/>
    <w:rsid w:val="00FA0D95"/>
    <w:rsid w:val="00FA0F35"/>
    <w:rsid w:val="00FA25BA"/>
    <w:rsid w:val="00FA2ABA"/>
    <w:rsid w:val="00FA3E68"/>
    <w:rsid w:val="00FA41A2"/>
    <w:rsid w:val="00FA447E"/>
    <w:rsid w:val="00FB0B31"/>
    <w:rsid w:val="00FB141B"/>
    <w:rsid w:val="00FB2B6D"/>
    <w:rsid w:val="00FB2EE7"/>
    <w:rsid w:val="00FB32E0"/>
    <w:rsid w:val="00FB38C7"/>
    <w:rsid w:val="00FB508E"/>
    <w:rsid w:val="00FB531E"/>
    <w:rsid w:val="00FB5A8A"/>
    <w:rsid w:val="00FB6010"/>
    <w:rsid w:val="00FB6044"/>
    <w:rsid w:val="00FB6F2C"/>
    <w:rsid w:val="00FB6FF8"/>
    <w:rsid w:val="00FB76AB"/>
    <w:rsid w:val="00FC1352"/>
    <w:rsid w:val="00FC2013"/>
    <w:rsid w:val="00FC29CF"/>
    <w:rsid w:val="00FC2E1D"/>
    <w:rsid w:val="00FC2FAB"/>
    <w:rsid w:val="00FC3B68"/>
    <w:rsid w:val="00FC599F"/>
    <w:rsid w:val="00FC60F7"/>
    <w:rsid w:val="00FC66E0"/>
    <w:rsid w:val="00FC6F30"/>
    <w:rsid w:val="00FC7248"/>
    <w:rsid w:val="00FC77A3"/>
    <w:rsid w:val="00FC7C74"/>
    <w:rsid w:val="00FD0BD4"/>
    <w:rsid w:val="00FD14E8"/>
    <w:rsid w:val="00FD2471"/>
    <w:rsid w:val="00FD24B8"/>
    <w:rsid w:val="00FD55B0"/>
    <w:rsid w:val="00FD5C92"/>
    <w:rsid w:val="00FD5D80"/>
    <w:rsid w:val="00FD5EE8"/>
    <w:rsid w:val="00FD623C"/>
    <w:rsid w:val="00FD67C5"/>
    <w:rsid w:val="00FD79FF"/>
    <w:rsid w:val="00FD7AD7"/>
    <w:rsid w:val="00FE0A15"/>
    <w:rsid w:val="00FE3303"/>
    <w:rsid w:val="00FE40AA"/>
    <w:rsid w:val="00FE56A9"/>
    <w:rsid w:val="00FE60D5"/>
    <w:rsid w:val="00FE7202"/>
    <w:rsid w:val="00FF08A6"/>
    <w:rsid w:val="00FF0983"/>
    <w:rsid w:val="00FF21A6"/>
    <w:rsid w:val="00FF2EE3"/>
    <w:rsid w:val="00FF30E2"/>
    <w:rsid w:val="00FF43D2"/>
    <w:rsid w:val="00FF54B8"/>
    <w:rsid w:val="00FF5508"/>
    <w:rsid w:val="00FF6718"/>
    <w:rsid w:val="00FF6759"/>
    <w:rsid w:val="00FF67F2"/>
    <w:rsid w:val="00FF68B6"/>
    <w:rsid w:val="00FF6971"/>
    <w:rsid w:val="00FF6BA5"/>
    <w:rsid w:val="00FF74C6"/>
    <w:rsid w:val="00FF770E"/>
    <w:rsid w:val="00FF7D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D99C9"/>
  <w15:chartTrackingRefBased/>
  <w15:docId w15:val="{E49F0CB2-0940-4DFD-AA33-BB78392D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Condensed Light" w:eastAsiaTheme="minorHAnsi" w:hAnsi="Roboto Condensed Light"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263"/>
  </w:style>
  <w:style w:type="paragraph" w:styleId="1">
    <w:name w:val="heading 1"/>
    <w:basedOn w:val="a"/>
    <w:next w:val="a"/>
    <w:link w:val="10"/>
    <w:uiPriority w:val="9"/>
    <w:qFormat/>
    <w:rsid w:val="00DA5F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autoRedefine/>
    <w:rsid w:val="006F1C83"/>
    <w:pPr>
      <w:autoSpaceDE w:val="0"/>
      <w:autoSpaceDN w:val="0"/>
      <w:adjustRightInd w:val="0"/>
      <w:spacing w:before="120" w:after="0" w:line="216" w:lineRule="auto"/>
      <w:jc w:val="both"/>
    </w:pPr>
    <w:rPr>
      <w:rFonts w:cs="Roboto Condensed Light"/>
      <w:color w:val="4472C4" w:themeColor="accent1"/>
      <w:szCs w:val="28"/>
    </w:rPr>
  </w:style>
  <w:style w:type="paragraph" w:customStyle="1" w:styleId="Default">
    <w:name w:val="Default"/>
    <w:rsid w:val="00710E1B"/>
    <w:pPr>
      <w:autoSpaceDE w:val="0"/>
      <w:autoSpaceDN w:val="0"/>
      <w:adjustRightInd w:val="0"/>
      <w:spacing w:after="0" w:line="240" w:lineRule="auto"/>
    </w:pPr>
    <w:rPr>
      <w:rFonts w:cs="Roboto Condensed Light"/>
      <w:color w:val="000000"/>
      <w:sz w:val="24"/>
      <w:szCs w:val="24"/>
    </w:rPr>
  </w:style>
  <w:style w:type="character" w:styleId="a4">
    <w:name w:val="Hyperlink"/>
    <w:basedOn w:val="a0"/>
    <w:uiPriority w:val="99"/>
    <w:unhideWhenUsed/>
    <w:rsid w:val="00750B0D"/>
    <w:rPr>
      <w:color w:val="0563C1" w:themeColor="hyperlink"/>
      <w:u w:val="single"/>
    </w:rPr>
  </w:style>
  <w:style w:type="character" w:customStyle="1" w:styleId="11">
    <w:name w:val="Незакрита згадка1"/>
    <w:basedOn w:val="a0"/>
    <w:uiPriority w:val="99"/>
    <w:semiHidden/>
    <w:unhideWhenUsed/>
    <w:rsid w:val="00750B0D"/>
    <w:rPr>
      <w:color w:val="605E5C"/>
      <w:shd w:val="clear" w:color="auto" w:fill="E1DFDD"/>
    </w:rPr>
  </w:style>
  <w:style w:type="character" w:customStyle="1" w:styleId="10">
    <w:name w:val="Заголовок 1 Знак"/>
    <w:basedOn w:val="a0"/>
    <w:link w:val="1"/>
    <w:uiPriority w:val="9"/>
    <w:rsid w:val="00DA5F27"/>
    <w:rPr>
      <w:rFonts w:asciiTheme="majorHAnsi" w:eastAsiaTheme="majorEastAsia" w:hAnsiTheme="majorHAnsi" w:cstheme="majorBidi"/>
      <w:color w:val="2F5496" w:themeColor="accent1" w:themeShade="BF"/>
      <w:sz w:val="32"/>
      <w:szCs w:val="32"/>
    </w:rPr>
  </w:style>
  <w:style w:type="paragraph" w:styleId="a5">
    <w:name w:val="TOC Heading"/>
    <w:basedOn w:val="1"/>
    <w:next w:val="a"/>
    <w:uiPriority w:val="39"/>
    <w:unhideWhenUsed/>
    <w:qFormat/>
    <w:rsid w:val="00DA5F27"/>
    <w:pPr>
      <w:outlineLvl w:val="9"/>
    </w:pPr>
    <w:rPr>
      <w:lang w:eastAsia="uk-UA"/>
    </w:rPr>
  </w:style>
  <w:style w:type="paragraph" w:styleId="12">
    <w:name w:val="toc 1"/>
    <w:basedOn w:val="a"/>
    <w:next w:val="a"/>
    <w:autoRedefine/>
    <w:uiPriority w:val="39"/>
    <w:unhideWhenUsed/>
    <w:rsid w:val="00DA5F27"/>
    <w:pPr>
      <w:spacing w:after="100"/>
    </w:pPr>
  </w:style>
  <w:style w:type="paragraph" w:styleId="2">
    <w:name w:val="toc 2"/>
    <w:basedOn w:val="a"/>
    <w:next w:val="a"/>
    <w:autoRedefine/>
    <w:uiPriority w:val="39"/>
    <w:unhideWhenUsed/>
    <w:rsid w:val="00DA5F27"/>
    <w:pPr>
      <w:tabs>
        <w:tab w:val="right" w:leader="dot" w:pos="9629"/>
      </w:tabs>
      <w:spacing w:after="100"/>
      <w:ind w:left="280"/>
      <w:jc w:val="both"/>
    </w:pPr>
  </w:style>
  <w:style w:type="paragraph" w:styleId="a6">
    <w:name w:val="List Paragraph"/>
    <w:basedOn w:val="a"/>
    <w:uiPriority w:val="34"/>
    <w:qFormat/>
    <w:rsid w:val="00955AA1"/>
    <w:pPr>
      <w:ind w:left="720"/>
      <w:contextualSpacing/>
    </w:pPr>
  </w:style>
  <w:style w:type="table" w:styleId="a7">
    <w:name w:val="Table Grid"/>
    <w:basedOn w:val="a1"/>
    <w:uiPriority w:val="39"/>
    <w:rsid w:val="004C7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D11E6"/>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D11E6"/>
  </w:style>
  <w:style w:type="paragraph" w:styleId="aa">
    <w:name w:val="footer"/>
    <w:basedOn w:val="a"/>
    <w:link w:val="ab"/>
    <w:uiPriority w:val="99"/>
    <w:unhideWhenUsed/>
    <w:rsid w:val="000D11E6"/>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D11E6"/>
  </w:style>
  <w:style w:type="paragraph" w:customStyle="1" w:styleId="13">
    <w:name w:val="Обычный1"/>
    <w:autoRedefine/>
    <w:uiPriority w:val="99"/>
    <w:rsid w:val="00644967"/>
    <w:pPr>
      <w:tabs>
        <w:tab w:val="left" w:pos="0"/>
        <w:tab w:val="left" w:pos="1080"/>
      </w:tabs>
      <w:autoSpaceDE w:val="0"/>
      <w:autoSpaceDN w:val="0"/>
      <w:adjustRightInd w:val="0"/>
      <w:spacing w:before="120" w:after="0" w:line="160" w:lineRule="atLeast"/>
      <w:jc w:val="both"/>
    </w:pPr>
    <w:rPr>
      <w:rFonts w:cs="Roboto Condensed Light"/>
      <w:color w:val="4472C4" w:themeColor="accent1"/>
      <w:szCs w:val="28"/>
    </w:rPr>
  </w:style>
  <w:style w:type="character" w:styleId="ac">
    <w:name w:val="annotation reference"/>
    <w:basedOn w:val="a0"/>
    <w:uiPriority w:val="99"/>
    <w:semiHidden/>
    <w:unhideWhenUsed/>
    <w:rsid w:val="00844277"/>
    <w:rPr>
      <w:sz w:val="16"/>
      <w:szCs w:val="16"/>
    </w:rPr>
  </w:style>
  <w:style w:type="paragraph" w:styleId="ad">
    <w:name w:val="annotation text"/>
    <w:basedOn w:val="a"/>
    <w:link w:val="ae"/>
    <w:uiPriority w:val="99"/>
    <w:semiHidden/>
    <w:unhideWhenUsed/>
    <w:rsid w:val="00844277"/>
    <w:pPr>
      <w:spacing w:line="240" w:lineRule="auto"/>
    </w:pPr>
    <w:rPr>
      <w:sz w:val="20"/>
      <w:szCs w:val="20"/>
    </w:rPr>
  </w:style>
  <w:style w:type="character" w:customStyle="1" w:styleId="ae">
    <w:name w:val="Текст примітки Знак"/>
    <w:basedOn w:val="a0"/>
    <w:link w:val="ad"/>
    <w:uiPriority w:val="99"/>
    <w:semiHidden/>
    <w:rsid w:val="00844277"/>
    <w:rPr>
      <w:sz w:val="20"/>
      <w:szCs w:val="20"/>
    </w:rPr>
  </w:style>
  <w:style w:type="paragraph" w:styleId="af">
    <w:name w:val="annotation subject"/>
    <w:basedOn w:val="ad"/>
    <w:next w:val="ad"/>
    <w:link w:val="af0"/>
    <w:uiPriority w:val="99"/>
    <w:semiHidden/>
    <w:unhideWhenUsed/>
    <w:rsid w:val="00844277"/>
    <w:rPr>
      <w:b/>
      <w:bCs/>
    </w:rPr>
  </w:style>
  <w:style w:type="character" w:customStyle="1" w:styleId="af0">
    <w:name w:val="Тема примітки Знак"/>
    <w:basedOn w:val="ae"/>
    <w:link w:val="af"/>
    <w:uiPriority w:val="99"/>
    <w:semiHidden/>
    <w:rsid w:val="00844277"/>
    <w:rPr>
      <w:b/>
      <w:bCs/>
      <w:sz w:val="20"/>
      <w:szCs w:val="20"/>
    </w:rPr>
  </w:style>
  <w:style w:type="table" w:customStyle="1" w:styleId="14">
    <w:name w:val="Сітка таблиці1"/>
    <w:basedOn w:val="a1"/>
    <w:next w:val="a7"/>
    <w:uiPriority w:val="39"/>
    <w:rsid w:val="00A032F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F646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FollowedHyperlink"/>
    <w:basedOn w:val="a0"/>
    <w:uiPriority w:val="99"/>
    <w:semiHidden/>
    <w:unhideWhenUsed/>
    <w:rsid w:val="00C8637D"/>
    <w:rPr>
      <w:color w:val="954F72" w:themeColor="followedHyperlink"/>
      <w:u w:val="single"/>
    </w:rPr>
  </w:style>
  <w:style w:type="numbering" w:customStyle="1" w:styleId="15">
    <w:name w:val="Немає списку1"/>
    <w:next w:val="a2"/>
    <w:uiPriority w:val="99"/>
    <w:semiHidden/>
    <w:unhideWhenUsed/>
    <w:rsid w:val="00EC7D7A"/>
  </w:style>
  <w:style w:type="table" w:customStyle="1" w:styleId="20">
    <w:name w:val="Сітка таблиці2"/>
    <w:basedOn w:val="a1"/>
    <w:next w:val="a7"/>
    <w:uiPriority w:val="39"/>
    <w:rsid w:val="00EC7D7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B52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751">
      <w:bodyDiv w:val="1"/>
      <w:marLeft w:val="0"/>
      <w:marRight w:val="0"/>
      <w:marTop w:val="0"/>
      <w:marBottom w:val="0"/>
      <w:divBdr>
        <w:top w:val="none" w:sz="0" w:space="0" w:color="auto"/>
        <w:left w:val="none" w:sz="0" w:space="0" w:color="auto"/>
        <w:bottom w:val="none" w:sz="0" w:space="0" w:color="auto"/>
        <w:right w:val="none" w:sz="0" w:space="0" w:color="auto"/>
      </w:divBdr>
    </w:div>
    <w:div w:id="62414450">
      <w:bodyDiv w:val="1"/>
      <w:marLeft w:val="0"/>
      <w:marRight w:val="0"/>
      <w:marTop w:val="0"/>
      <w:marBottom w:val="0"/>
      <w:divBdr>
        <w:top w:val="none" w:sz="0" w:space="0" w:color="auto"/>
        <w:left w:val="none" w:sz="0" w:space="0" w:color="auto"/>
        <w:bottom w:val="none" w:sz="0" w:space="0" w:color="auto"/>
        <w:right w:val="none" w:sz="0" w:space="0" w:color="auto"/>
      </w:divBdr>
    </w:div>
    <w:div w:id="71972612">
      <w:bodyDiv w:val="1"/>
      <w:marLeft w:val="0"/>
      <w:marRight w:val="0"/>
      <w:marTop w:val="0"/>
      <w:marBottom w:val="0"/>
      <w:divBdr>
        <w:top w:val="none" w:sz="0" w:space="0" w:color="auto"/>
        <w:left w:val="none" w:sz="0" w:space="0" w:color="auto"/>
        <w:bottom w:val="none" w:sz="0" w:space="0" w:color="auto"/>
        <w:right w:val="none" w:sz="0" w:space="0" w:color="auto"/>
      </w:divBdr>
    </w:div>
    <w:div w:id="89010972">
      <w:bodyDiv w:val="1"/>
      <w:marLeft w:val="0"/>
      <w:marRight w:val="0"/>
      <w:marTop w:val="0"/>
      <w:marBottom w:val="0"/>
      <w:divBdr>
        <w:top w:val="none" w:sz="0" w:space="0" w:color="auto"/>
        <w:left w:val="none" w:sz="0" w:space="0" w:color="auto"/>
        <w:bottom w:val="none" w:sz="0" w:space="0" w:color="auto"/>
        <w:right w:val="none" w:sz="0" w:space="0" w:color="auto"/>
      </w:divBdr>
    </w:div>
    <w:div w:id="132673460">
      <w:bodyDiv w:val="1"/>
      <w:marLeft w:val="0"/>
      <w:marRight w:val="0"/>
      <w:marTop w:val="0"/>
      <w:marBottom w:val="0"/>
      <w:divBdr>
        <w:top w:val="none" w:sz="0" w:space="0" w:color="auto"/>
        <w:left w:val="none" w:sz="0" w:space="0" w:color="auto"/>
        <w:bottom w:val="none" w:sz="0" w:space="0" w:color="auto"/>
        <w:right w:val="none" w:sz="0" w:space="0" w:color="auto"/>
      </w:divBdr>
    </w:div>
    <w:div w:id="143280458">
      <w:bodyDiv w:val="1"/>
      <w:marLeft w:val="0"/>
      <w:marRight w:val="0"/>
      <w:marTop w:val="0"/>
      <w:marBottom w:val="0"/>
      <w:divBdr>
        <w:top w:val="none" w:sz="0" w:space="0" w:color="auto"/>
        <w:left w:val="none" w:sz="0" w:space="0" w:color="auto"/>
        <w:bottom w:val="none" w:sz="0" w:space="0" w:color="auto"/>
        <w:right w:val="none" w:sz="0" w:space="0" w:color="auto"/>
      </w:divBdr>
    </w:div>
    <w:div w:id="231280916">
      <w:bodyDiv w:val="1"/>
      <w:marLeft w:val="0"/>
      <w:marRight w:val="0"/>
      <w:marTop w:val="0"/>
      <w:marBottom w:val="0"/>
      <w:divBdr>
        <w:top w:val="none" w:sz="0" w:space="0" w:color="auto"/>
        <w:left w:val="none" w:sz="0" w:space="0" w:color="auto"/>
        <w:bottom w:val="none" w:sz="0" w:space="0" w:color="auto"/>
        <w:right w:val="none" w:sz="0" w:space="0" w:color="auto"/>
      </w:divBdr>
    </w:div>
    <w:div w:id="263349209">
      <w:bodyDiv w:val="1"/>
      <w:marLeft w:val="0"/>
      <w:marRight w:val="0"/>
      <w:marTop w:val="0"/>
      <w:marBottom w:val="0"/>
      <w:divBdr>
        <w:top w:val="none" w:sz="0" w:space="0" w:color="auto"/>
        <w:left w:val="none" w:sz="0" w:space="0" w:color="auto"/>
        <w:bottom w:val="none" w:sz="0" w:space="0" w:color="auto"/>
        <w:right w:val="none" w:sz="0" w:space="0" w:color="auto"/>
      </w:divBdr>
    </w:div>
    <w:div w:id="424501192">
      <w:bodyDiv w:val="1"/>
      <w:marLeft w:val="0"/>
      <w:marRight w:val="0"/>
      <w:marTop w:val="0"/>
      <w:marBottom w:val="0"/>
      <w:divBdr>
        <w:top w:val="none" w:sz="0" w:space="0" w:color="auto"/>
        <w:left w:val="none" w:sz="0" w:space="0" w:color="auto"/>
        <w:bottom w:val="none" w:sz="0" w:space="0" w:color="auto"/>
        <w:right w:val="none" w:sz="0" w:space="0" w:color="auto"/>
      </w:divBdr>
    </w:div>
    <w:div w:id="472210352">
      <w:bodyDiv w:val="1"/>
      <w:marLeft w:val="0"/>
      <w:marRight w:val="0"/>
      <w:marTop w:val="0"/>
      <w:marBottom w:val="0"/>
      <w:divBdr>
        <w:top w:val="none" w:sz="0" w:space="0" w:color="auto"/>
        <w:left w:val="none" w:sz="0" w:space="0" w:color="auto"/>
        <w:bottom w:val="none" w:sz="0" w:space="0" w:color="auto"/>
        <w:right w:val="none" w:sz="0" w:space="0" w:color="auto"/>
      </w:divBdr>
    </w:div>
    <w:div w:id="700856795">
      <w:bodyDiv w:val="1"/>
      <w:marLeft w:val="0"/>
      <w:marRight w:val="0"/>
      <w:marTop w:val="0"/>
      <w:marBottom w:val="0"/>
      <w:divBdr>
        <w:top w:val="none" w:sz="0" w:space="0" w:color="auto"/>
        <w:left w:val="none" w:sz="0" w:space="0" w:color="auto"/>
        <w:bottom w:val="none" w:sz="0" w:space="0" w:color="auto"/>
        <w:right w:val="none" w:sz="0" w:space="0" w:color="auto"/>
      </w:divBdr>
    </w:div>
    <w:div w:id="735320493">
      <w:bodyDiv w:val="1"/>
      <w:marLeft w:val="0"/>
      <w:marRight w:val="0"/>
      <w:marTop w:val="0"/>
      <w:marBottom w:val="0"/>
      <w:divBdr>
        <w:top w:val="none" w:sz="0" w:space="0" w:color="auto"/>
        <w:left w:val="none" w:sz="0" w:space="0" w:color="auto"/>
        <w:bottom w:val="none" w:sz="0" w:space="0" w:color="auto"/>
        <w:right w:val="none" w:sz="0" w:space="0" w:color="auto"/>
      </w:divBdr>
    </w:div>
    <w:div w:id="816579567">
      <w:bodyDiv w:val="1"/>
      <w:marLeft w:val="0"/>
      <w:marRight w:val="0"/>
      <w:marTop w:val="0"/>
      <w:marBottom w:val="0"/>
      <w:divBdr>
        <w:top w:val="none" w:sz="0" w:space="0" w:color="auto"/>
        <w:left w:val="none" w:sz="0" w:space="0" w:color="auto"/>
        <w:bottom w:val="none" w:sz="0" w:space="0" w:color="auto"/>
        <w:right w:val="none" w:sz="0" w:space="0" w:color="auto"/>
      </w:divBdr>
    </w:div>
    <w:div w:id="899749110">
      <w:bodyDiv w:val="1"/>
      <w:marLeft w:val="0"/>
      <w:marRight w:val="0"/>
      <w:marTop w:val="0"/>
      <w:marBottom w:val="0"/>
      <w:divBdr>
        <w:top w:val="none" w:sz="0" w:space="0" w:color="auto"/>
        <w:left w:val="none" w:sz="0" w:space="0" w:color="auto"/>
        <w:bottom w:val="none" w:sz="0" w:space="0" w:color="auto"/>
        <w:right w:val="none" w:sz="0" w:space="0" w:color="auto"/>
      </w:divBdr>
    </w:div>
    <w:div w:id="921567262">
      <w:bodyDiv w:val="1"/>
      <w:marLeft w:val="0"/>
      <w:marRight w:val="0"/>
      <w:marTop w:val="0"/>
      <w:marBottom w:val="0"/>
      <w:divBdr>
        <w:top w:val="none" w:sz="0" w:space="0" w:color="auto"/>
        <w:left w:val="none" w:sz="0" w:space="0" w:color="auto"/>
        <w:bottom w:val="none" w:sz="0" w:space="0" w:color="auto"/>
        <w:right w:val="none" w:sz="0" w:space="0" w:color="auto"/>
      </w:divBdr>
    </w:div>
    <w:div w:id="964116193">
      <w:bodyDiv w:val="1"/>
      <w:marLeft w:val="0"/>
      <w:marRight w:val="0"/>
      <w:marTop w:val="0"/>
      <w:marBottom w:val="0"/>
      <w:divBdr>
        <w:top w:val="none" w:sz="0" w:space="0" w:color="auto"/>
        <w:left w:val="none" w:sz="0" w:space="0" w:color="auto"/>
        <w:bottom w:val="none" w:sz="0" w:space="0" w:color="auto"/>
        <w:right w:val="none" w:sz="0" w:space="0" w:color="auto"/>
      </w:divBdr>
    </w:div>
    <w:div w:id="968974675">
      <w:bodyDiv w:val="1"/>
      <w:marLeft w:val="0"/>
      <w:marRight w:val="0"/>
      <w:marTop w:val="0"/>
      <w:marBottom w:val="0"/>
      <w:divBdr>
        <w:top w:val="none" w:sz="0" w:space="0" w:color="auto"/>
        <w:left w:val="none" w:sz="0" w:space="0" w:color="auto"/>
        <w:bottom w:val="none" w:sz="0" w:space="0" w:color="auto"/>
        <w:right w:val="none" w:sz="0" w:space="0" w:color="auto"/>
      </w:divBdr>
    </w:div>
    <w:div w:id="1001589672">
      <w:bodyDiv w:val="1"/>
      <w:marLeft w:val="0"/>
      <w:marRight w:val="0"/>
      <w:marTop w:val="0"/>
      <w:marBottom w:val="0"/>
      <w:divBdr>
        <w:top w:val="none" w:sz="0" w:space="0" w:color="auto"/>
        <w:left w:val="none" w:sz="0" w:space="0" w:color="auto"/>
        <w:bottom w:val="none" w:sz="0" w:space="0" w:color="auto"/>
        <w:right w:val="none" w:sz="0" w:space="0" w:color="auto"/>
      </w:divBdr>
    </w:div>
    <w:div w:id="1123305697">
      <w:bodyDiv w:val="1"/>
      <w:marLeft w:val="0"/>
      <w:marRight w:val="0"/>
      <w:marTop w:val="0"/>
      <w:marBottom w:val="0"/>
      <w:divBdr>
        <w:top w:val="none" w:sz="0" w:space="0" w:color="auto"/>
        <w:left w:val="none" w:sz="0" w:space="0" w:color="auto"/>
        <w:bottom w:val="none" w:sz="0" w:space="0" w:color="auto"/>
        <w:right w:val="none" w:sz="0" w:space="0" w:color="auto"/>
      </w:divBdr>
    </w:div>
    <w:div w:id="1405838080">
      <w:bodyDiv w:val="1"/>
      <w:marLeft w:val="0"/>
      <w:marRight w:val="0"/>
      <w:marTop w:val="0"/>
      <w:marBottom w:val="0"/>
      <w:divBdr>
        <w:top w:val="none" w:sz="0" w:space="0" w:color="auto"/>
        <w:left w:val="none" w:sz="0" w:space="0" w:color="auto"/>
        <w:bottom w:val="none" w:sz="0" w:space="0" w:color="auto"/>
        <w:right w:val="none" w:sz="0" w:space="0" w:color="auto"/>
      </w:divBdr>
    </w:div>
    <w:div w:id="1481922199">
      <w:bodyDiv w:val="1"/>
      <w:marLeft w:val="0"/>
      <w:marRight w:val="0"/>
      <w:marTop w:val="0"/>
      <w:marBottom w:val="0"/>
      <w:divBdr>
        <w:top w:val="none" w:sz="0" w:space="0" w:color="auto"/>
        <w:left w:val="none" w:sz="0" w:space="0" w:color="auto"/>
        <w:bottom w:val="none" w:sz="0" w:space="0" w:color="auto"/>
        <w:right w:val="none" w:sz="0" w:space="0" w:color="auto"/>
      </w:divBdr>
    </w:div>
    <w:div w:id="1493641674">
      <w:bodyDiv w:val="1"/>
      <w:marLeft w:val="0"/>
      <w:marRight w:val="0"/>
      <w:marTop w:val="0"/>
      <w:marBottom w:val="0"/>
      <w:divBdr>
        <w:top w:val="none" w:sz="0" w:space="0" w:color="auto"/>
        <w:left w:val="none" w:sz="0" w:space="0" w:color="auto"/>
        <w:bottom w:val="none" w:sz="0" w:space="0" w:color="auto"/>
        <w:right w:val="none" w:sz="0" w:space="0" w:color="auto"/>
      </w:divBdr>
    </w:div>
    <w:div w:id="1582137030">
      <w:bodyDiv w:val="1"/>
      <w:marLeft w:val="0"/>
      <w:marRight w:val="0"/>
      <w:marTop w:val="0"/>
      <w:marBottom w:val="0"/>
      <w:divBdr>
        <w:top w:val="none" w:sz="0" w:space="0" w:color="auto"/>
        <w:left w:val="none" w:sz="0" w:space="0" w:color="auto"/>
        <w:bottom w:val="none" w:sz="0" w:space="0" w:color="auto"/>
        <w:right w:val="none" w:sz="0" w:space="0" w:color="auto"/>
      </w:divBdr>
    </w:div>
    <w:div w:id="1586182289">
      <w:bodyDiv w:val="1"/>
      <w:marLeft w:val="0"/>
      <w:marRight w:val="0"/>
      <w:marTop w:val="0"/>
      <w:marBottom w:val="0"/>
      <w:divBdr>
        <w:top w:val="none" w:sz="0" w:space="0" w:color="auto"/>
        <w:left w:val="none" w:sz="0" w:space="0" w:color="auto"/>
        <w:bottom w:val="none" w:sz="0" w:space="0" w:color="auto"/>
        <w:right w:val="none" w:sz="0" w:space="0" w:color="auto"/>
      </w:divBdr>
    </w:div>
    <w:div w:id="1647706534">
      <w:bodyDiv w:val="1"/>
      <w:marLeft w:val="0"/>
      <w:marRight w:val="0"/>
      <w:marTop w:val="0"/>
      <w:marBottom w:val="0"/>
      <w:divBdr>
        <w:top w:val="none" w:sz="0" w:space="0" w:color="auto"/>
        <w:left w:val="none" w:sz="0" w:space="0" w:color="auto"/>
        <w:bottom w:val="none" w:sz="0" w:space="0" w:color="auto"/>
        <w:right w:val="none" w:sz="0" w:space="0" w:color="auto"/>
      </w:divBdr>
    </w:div>
    <w:div w:id="1709722629">
      <w:bodyDiv w:val="1"/>
      <w:marLeft w:val="0"/>
      <w:marRight w:val="0"/>
      <w:marTop w:val="0"/>
      <w:marBottom w:val="0"/>
      <w:divBdr>
        <w:top w:val="none" w:sz="0" w:space="0" w:color="auto"/>
        <w:left w:val="none" w:sz="0" w:space="0" w:color="auto"/>
        <w:bottom w:val="none" w:sz="0" w:space="0" w:color="auto"/>
        <w:right w:val="none" w:sz="0" w:space="0" w:color="auto"/>
      </w:divBdr>
    </w:div>
    <w:div w:id="1787888083">
      <w:bodyDiv w:val="1"/>
      <w:marLeft w:val="0"/>
      <w:marRight w:val="0"/>
      <w:marTop w:val="0"/>
      <w:marBottom w:val="0"/>
      <w:divBdr>
        <w:top w:val="none" w:sz="0" w:space="0" w:color="auto"/>
        <w:left w:val="none" w:sz="0" w:space="0" w:color="auto"/>
        <w:bottom w:val="none" w:sz="0" w:space="0" w:color="auto"/>
        <w:right w:val="none" w:sz="0" w:space="0" w:color="auto"/>
      </w:divBdr>
    </w:div>
    <w:div w:id="1793207793">
      <w:bodyDiv w:val="1"/>
      <w:marLeft w:val="0"/>
      <w:marRight w:val="0"/>
      <w:marTop w:val="0"/>
      <w:marBottom w:val="0"/>
      <w:divBdr>
        <w:top w:val="none" w:sz="0" w:space="0" w:color="auto"/>
        <w:left w:val="none" w:sz="0" w:space="0" w:color="auto"/>
        <w:bottom w:val="none" w:sz="0" w:space="0" w:color="auto"/>
        <w:right w:val="none" w:sz="0" w:space="0" w:color="auto"/>
      </w:divBdr>
    </w:div>
    <w:div w:id="1830946332">
      <w:bodyDiv w:val="1"/>
      <w:marLeft w:val="0"/>
      <w:marRight w:val="0"/>
      <w:marTop w:val="0"/>
      <w:marBottom w:val="0"/>
      <w:divBdr>
        <w:top w:val="none" w:sz="0" w:space="0" w:color="auto"/>
        <w:left w:val="none" w:sz="0" w:space="0" w:color="auto"/>
        <w:bottom w:val="none" w:sz="0" w:space="0" w:color="auto"/>
        <w:right w:val="none" w:sz="0" w:space="0" w:color="auto"/>
      </w:divBdr>
    </w:div>
    <w:div w:id="1876045296">
      <w:bodyDiv w:val="1"/>
      <w:marLeft w:val="0"/>
      <w:marRight w:val="0"/>
      <w:marTop w:val="0"/>
      <w:marBottom w:val="0"/>
      <w:divBdr>
        <w:top w:val="none" w:sz="0" w:space="0" w:color="auto"/>
        <w:left w:val="none" w:sz="0" w:space="0" w:color="auto"/>
        <w:bottom w:val="none" w:sz="0" w:space="0" w:color="auto"/>
        <w:right w:val="none" w:sz="0" w:space="0" w:color="auto"/>
      </w:divBdr>
    </w:div>
    <w:div w:id="1898977568">
      <w:bodyDiv w:val="1"/>
      <w:marLeft w:val="0"/>
      <w:marRight w:val="0"/>
      <w:marTop w:val="0"/>
      <w:marBottom w:val="0"/>
      <w:divBdr>
        <w:top w:val="none" w:sz="0" w:space="0" w:color="auto"/>
        <w:left w:val="none" w:sz="0" w:space="0" w:color="auto"/>
        <w:bottom w:val="none" w:sz="0" w:space="0" w:color="auto"/>
        <w:right w:val="none" w:sz="0" w:space="0" w:color="auto"/>
      </w:divBdr>
    </w:div>
    <w:div w:id="1959482027">
      <w:bodyDiv w:val="1"/>
      <w:marLeft w:val="0"/>
      <w:marRight w:val="0"/>
      <w:marTop w:val="0"/>
      <w:marBottom w:val="0"/>
      <w:divBdr>
        <w:top w:val="none" w:sz="0" w:space="0" w:color="auto"/>
        <w:left w:val="none" w:sz="0" w:space="0" w:color="auto"/>
        <w:bottom w:val="none" w:sz="0" w:space="0" w:color="auto"/>
        <w:right w:val="none" w:sz="0" w:space="0" w:color="auto"/>
      </w:divBdr>
    </w:div>
    <w:div w:id="1967664820">
      <w:bodyDiv w:val="1"/>
      <w:marLeft w:val="0"/>
      <w:marRight w:val="0"/>
      <w:marTop w:val="0"/>
      <w:marBottom w:val="0"/>
      <w:divBdr>
        <w:top w:val="none" w:sz="0" w:space="0" w:color="auto"/>
        <w:left w:val="none" w:sz="0" w:space="0" w:color="auto"/>
        <w:bottom w:val="none" w:sz="0" w:space="0" w:color="auto"/>
        <w:right w:val="none" w:sz="0" w:space="0" w:color="auto"/>
      </w:divBdr>
    </w:div>
    <w:div w:id="2021346132">
      <w:bodyDiv w:val="1"/>
      <w:marLeft w:val="0"/>
      <w:marRight w:val="0"/>
      <w:marTop w:val="0"/>
      <w:marBottom w:val="0"/>
      <w:divBdr>
        <w:top w:val="none" w:sz="0" w:space="0" w:color="auto"/>
        <w:left w:val="none" w:sz="0" w:space="0" w:color="auto"/>
        <w:bottom w:val="none" w:sz="0" w:space="0" w:color="auto"/>
        <w:right w:val="none" w:sz="0" w:space="0" w:color="auto"/>
      </w:divBdr>
    </w:div>
    <w:div w:id="204999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6.png"/><Relationship Id="rId299" Type="http://schemas.openxmlformats.org/officeDocument/2006/relationships/image" Target="media/image91.gif"/><Relationship Id="rId21" Type="http://schemas.openxmlformats.org/officeDocument/2006/relationships/image" Target="http://qrcoder.ru/code/?http://reyestr.court.gov.ua/Review/128485082&amp;2&amp;0" TargetMode="External"/><Relationship Id="rId63" Type="http://schemas.openxmlformats.org/officeDocument/2006/relationships/image" Target="http://qrcoder.ru/code/?https://reyestr.court.gov.ua/Review/129088393&amp;2&amp;0" TargetMode="External"/><Relationship Id="rId159" Type="http://schemas.openxmlformats.org/officeDocument/2006/relationships/image" Target="http://qrcoder.ru/code/?https://reyestr.court.gov.ua/Review/126534616&amp;2&amp;0" TargetMode="External"/><Relationship Id="rId324" Type="http://schemas.openxmlformats.org/officeDocument/2006/relationships/hyperlink" Target="https://reyestr.court.gov.ua/Review/128275708" TargetMode="External"/><Relationship Id="rId366" Type="http://schemas.openxmlformats.org/officeDocument/2006/relationships/hyperlink" Target="http://search.ligazakon.ua/l_doc2.nsf/link1/an_82/ed_2024_09_03/pravo1/T990996.html?pravo=1" TargetMode="External"/><Relationship Id="rId170" Type="http://schemas.openxmlformats.org/officeDocument/2006/relationships/hyperlink" Target="http://search.ligazakon.ua/l_doc2.nsf/link1/an_843697/ed_2025_03_27/pravo1/T030435.html?pravo=1" TargetMode="External"/><Relationship Id="rId226" Type="http://schemas.openxmlformats.org/officeDocument/2006/relationships/hyperlink" Target="https://reyestr.court.gov.ua/Review/129056075" TargetMode="External"/><Relationship Id="rId268" Type="http://schemas.openxmlformats.org/officeDocument/2006/relationships/image" Target="media/image80.png"/><Relationship Id="rId32" Type="http://schemas.openxmlformats.org/officeDocument/2006/relationships/hyperlink" Target="https://reyestr.court.gov.ua/Review/126500952" TargetMode="External"/><Relationship Id="rId74" Type="http://schemas.openxmlformats.org/officeDocument/2006/relationships/hyperlink" Target="https://reyestr.court.gov.ua/Review/128997435" TargetMode="External"/><Relationship Id="rId128" Type="http://schemas.openxmlformats.org/officeDocument/2006/relationships/hyperlink" Target="https://reyestr.court.gov.ua/Review/126534689" TargetMode="External"/><Relationship Id="rId335" Type="http://schemas.openxmlformats.org/officeDocument/2006/relationships/image" Target="http://qrcoder.ru/code/?http://reyestr.court.gov.ua/Review/126394404&amp;2&amp;0" TargetMode="External"/><Relationship Id="rId377" Type="http://schemas.openxmlformats.org/officeDocument/2006/relationships/image" Target="media/image108.png"/><Relationship Id="rId5" Type="http://schemas.openxmlformats.org/officeDocument/2006/relationships/webSettings" Target="webSettings.xml"/><Relationship Id="rId181" Type="http://schemas.openxmlformats.org/officeDocument/2006/relationships/hyperlink" Target="http://search.ligazakon.ua/l_doc2.nsf/link1/an_60/ed_2024_09_03/pravo1/T990996.html?pravo=1" TargetMode="External"/><Relationship Id="rId237" Type="http://schemas.openxmlformats.org/officeDocument/2006/relationships/image" Target="media/image73.png"/><Relationship Id="rId402" Type="http://schemas.openxmlformats.org/officeDocument/2006/relationships/hyperlink" Target="https://www.facebook.com/supremecourt.ua/" TargetMode="External"/><Relationship Id="rId279" Type="http://schemas.openxmlformats.org/officeDocument/2006/relationships/hyperlink" Target="https://reyestr.court.gov.ua/Review/128240260" TargetMode="External"/><Relationship Id="rId43" Type="http://schemas.openxmlformats.org/officeDocument/2006/relationships/image" Target="http://qrcoder.ru/code/?https://reyestr.court.gov.ua/Review/128240216&amp;2&amp;0" TargetMode="External"/><Relationship Id="rId139" Type="http://schemas.openxmlformats.org/officeDocument/2006/relationships/image" Target="http://qrcoder.ru/code/?https://reyestr.court.gov.ua/Review/128275670&amp;2&amp;0" TargetMode="External"/><Relationship Id="rId290" Type="http://schemas.openxmlformats.org/officeDocument/2006/relationships/image" Target="http://qrcoder.ru/code/?https://reyestr.court.gov.ua/Review/129687930&amp;2&amp;0" TargetMode="External"/><Relationship Id="rId304" Type="http://schemas.openxmlformats.org/officeDocument/2006/relationships/hyperlink" Target="http://search.ligazakon.ua/l_doc2.nsf/link1/an_1153/ed_2024_10_10/pravo1/T124452.html?pravo=1" TargetMode="External"/><Relationship Id="rId346" Type="http://schemas.openxmlformats.org/officeDocument/2006/relationships/image" Target="http://qrcoder.ru/code/?http://reyestr.court.gov.ua/Review/126466751&amp;2&amp;0" TargetMode="External"/><Relationship Id="rId388" Type="http://schemas.openxmlformats.org/officeDocument/2006/relationships/hyperlink" Target="https://reyestr.court.gov.ua/Review/129113461" TargetMode="External"/><Relationship Id="rId85" Type="http://schemas.openxmlformats.org/officeDocument/2006/relationships/hyperlink" Target="http://search.ligazakon.ua/l_doc2.nsf/link1/an_6/ed_2025_04_09/pravo1/T_179800.html?pravo=1" TargetMode="External"/><Relationship Id="rId150" Type="http://schemas.openxmlformats.org/officeDocument/2006/relationships/hyperlink" Target="http://search.ligazakon.ua/l_doc2.nsf/link1/an_305/ed_2024_02_22/pravo1/T182275.html?pravo=1" TargetMode="External"/><Relationship Id="rId192" Type="http://schemas.openxmlformats.org/officeDocument/2006/relationships/image" Target="media/image58.png"/><Relationship Id="rId206" Type="http://schemas.openxmlformats.org/officeDocument/2006/relationships/hyperlink" Target="http://search.ligazakon.ua/l_doc2.nsf/link1/ed_2025_01_01/pravo1/REG6032.html?pravo=1" TargetMode="External"/><Relationship Id="rId248" Type="http://schemas.openxmlformats.org/officeDocument/2006/relationships/image" Target="http://qrcoder.ru/code/?https://reyestr.court.gov.ua/Review/127743253&amp;2&amp;0" TargetMode="External"/><Relationship Id="rId12" Type="http://schemas.openxmlformats.org/officeDocument/2006/relationships/image" Target="http://qrcoder.ru/code/?https://reyestr.court.gov.ua/Review/128485097&amp;2&amp;0" TargetMode="External"/><Relationship Id="rId108" Type="http://schemas.openxmlformats.org/officeDocument/2006/relationships/hyperlink" Target="https://reyestr.court.gov.ua/Review/128775869" TargetMode="External"/><Relationship Id="rId315" Type="http://schemas.openxmlformats.org/officeDocument/2006/relationships/hyperlink" Target="http://reyestr.court.gov.ua/Review/126682954" TargetMode="External"/><Relationship Id="rId357" Type="http://schemas.openxmlformats.org/officeDocument/2006/relationships/hyperlink" Target="http://search.ligazakon.ua/l_doc2.nsf/link1/ed_2024_11_19/pravo1/T403800.html?pravo=1" TargetMode="External"/><Relationship Id="rId54" Type="http://schemas.openxmlformats.org/officeDocument/2006/relationships/hyperlink" Target="http://search.ligazakon.ua/l_doc2.nsf/link1/an_515/ed_2024_11_19/pravo1/T150772.html?pravo=1" TargetMode="External"/><Relationship Id="rId96" Type="http://schemas.openxmlformats.org/officeDocument/2006/relationships/hyperlink" Target="http://search.ligazakon.ua/l_doc2.nsf/link1/an_939919/ed_2024_12_18/pravo1/T030755.html?pravo=1" TargetMode="External"/><Relationship Id="rId161" Type="http://schemas.openxmlformats.org/officeDocument/2006/relationships/hyperlink" Target="https://reyestr.court.gov.ua/Review/126534589" TargetMode="External"/><Relationship Id="rId217" Type="http://schemas.openxmlformats.org/officeDocument/2006/relationships/image" Target="media/image67.png"/><Relationship Id="rId399" Type="http://schemas.openxmlformats.org/officeDocument/2006/relationships/image" Target="media/image115.png"/><Relationship Id="rId259" Type="http://schemas.openxmlformats.org/officeDocument/2006/relationships/image" Target="http://qrcoder.ru/code/?https://reyestr.court.gov.ua/Review/128240330&amp;2&amp;0" TargetMode="External"/><Relationship Id="rId23" Type="http://schemas.openxmlformats.org/officeDocument/2006/relationships/hyperlink" Target="http://search.ligazakon.ua/l_doc2.nsf/link1/an_843135/ed_2025_03_12/pravo1/T030435.html?pravo=1" TargetMode="External"/><Relationship Id="rId119" Type="http://schemas.openxmlformats.org/officeDocument/2006/relationships/hyperlink" Target="https://reyestr.court.gov.ua/Review/129088414" TargetMode="External"/><Relationship Id="rId270" Type="http://schemas.openxmlformats.org/officeDocument/2006/relationships/hyperlink" Target="https://reyestr.court.gov.ua/Review/129773347" TargetMode="External"/><Relationship Id="rId326" Type="http://schemas.openxmlformats.org/officeDocument/2006/relationships/hyperlink" Target="http://search.ligazakon.ua/l_doc2.nsf/link1/ed_2024_02_22/pravo1/T182275.html?pravo=1" TargetMode="External"/><Relationship Id="rId65" Type="http://schemas.openxmlformats.org/officeDocument/2006/relationships/image" Target="media/image19.png"/><Relationship Id="rId130" Type="http://schemas.openxmlformats.org/officeDocument/2006/relationships/hyperlink" Target="https://reyestr.court.gov.ua/Review/126682953" TargetMode="External"/><Relationship Id="rId368" Type="http://schemas.openxmlformats.org/officeDocument/2006/relationships/hyperlink" Target="http://search.ligazakon.ua/l_doc2.nsf/link1/an_82/ed_2024_09_03/pravo1/T990996.html?pravo=1" TargetMode="External"/><Relationship Id="rId172" Type="http://schemas.openxmlformats.org/officeDocument/2006/relationships/image" Target="http://qrcoder.ru/code/?https://reyestr.court.gov.ua/Review/129660716&amp;2&amp;0" TargetMode="External"/><Relationship Id="rId228" Type="http://schemas.openxmlformats.org/officeDocument/2006/relationships/image" Target="http://qrcoder.ru/code/?https://reyestr.court.gov.ua/Review/129375618&amp;2&amp;0" TargetMode="External"/><Relationship Id="rId281" Type="http://schemas.openxmlformats.org/officeDocument/2006/relationships/image" Target="media/image84.png"/><Relationship Id="rId337" Type="http://schemas.openxmlformats.org/officeDocument/2006/relationships/image" Target="media/image99.gif"/><Relationship Id="rId34" Type="http://schemas.openxmlformats.org/officeDocument/2006/relationships/image" Target="http://qrcoder.ru/code/?https://reyestr.court.gov.ua/Review/129687929&amp;2&amp;0" TargetMode="External"/><Relationship Id="rId76" Type="http://schemas.openxmlformats.org/officeDocument/2006/relationships/image" Target="http://qrcoder.ru/code/?https://reyestr.court.gov.ua/Review/129244610&amp;2&amp;0" TargetMode="External"/><Relationship Id="rId141" Type="http://schemas.openxmlformats.org/officeDocument/2006/relationships/hyperlink" Target="http://search.ligazakon.ua/l_doc2.nsf/link1/ed_2025_01_01/pravo1/T031255.html?pravo=1" TargetMode="External"/><Relationship Id="rId379" Type="http://schemas.openxmlformats.org/officeDocument/2006/relationships/hyperlink" Target="https://reyestr.court.gov.ua/Review/128382600" TargetMode="External"/><Relationship Id="rId7" Type="http://schemas.openxmlformats.org/officeDocument/2006/relationships/endnotes" Target="endnotes.xml"/><Relationship Id="rId183" Type="http://schemas.openxmlformats.org/officeDocument/2006/relationships/hyperlink" Target="http://search.ligazakon.ua/l_doc2.nsf/link1/ed_2024_02_22/pravo1/T182275.html?pravo=1" TargetMode="External"/><Relationship Id="rId239" Type="http://schemas.openxmlformats.org/officeDocument/2006/relationships/hyperlink" Target="https://reyestr.court.gov.ua/Review/129027119" TargetMode="External"/><Relationship Id="rId390" Type="http://schemas.openxmlformats.org/officeDocument/2006/relationships/image" Target="http://qrcoder.ru/code/?https://reyestr.court.gov.ua/Review/128653711&amp;2&amp;0" TargetMode="External"/><Relationship Id="rId404" Type="http://schemas.openxmlformats.org/officeDocument/2006/relationships/fontTable" Target="fontTable.xml"/><Relationship Id="rId250" Type="http://schemas.openxmlformats.org/officeDocument/2006/relationships/image" Target="media/image77.png"/><Relationship Id="rId292" Type="http://schemas.openxmlformats.org/officeDocument/2006/relationships/image" Target="media/image88.gif"/><Relationship Id="rId306" Type="http://schemas.openxmlformats.org/officeDocument/2006/relationships/hyperlink" Target="http://search.ligazakon.ua/l_doc2.nsf/link1/ed_2020_05_13/pravo1/T200590.html?pravo=1" TargetMode="External"/><Relationship Id="rId45" Type="http://schemas.openxmlformats.org/officeDocument/2006/relationships/image" Target="media/image13.png"/><Relationship Id="rId87" Type="http://schemas.openxmlformats.org/officeDocument/2006/relationships/image" Target="http://qrcoder.ru/code/?https://reyestr.court.gov.ua/Review/128594521&amp;2&amp;0" TargetMode="External"/><Relationship Id="rId110" Type="http://schemas.openxmlformats.org/officeDocument/2006/relationships/image" Target="http://qrcoder.ru/code/?https://reyestr.court.gov.ua/Review/128775878&amp;2&amp;0" TargetMode="External"/><Relationship Id="rId348" Type="http://schemas.openxmlformats.org/officeDocument/2006/relationships/hyperlink" Target="http://search.ligazakon.ua/l_doc2.nsf/link1/an_1924/ed_2024_10_10/pravo1/T124452.html?pravo=1" TargetMode="External"/><Relationship Id="rId152" Type="http://schemas.openxmlformats.org/officeDocument/2006/relationships/image" Target="media/image46.gif"/><Relationship Id="rId194" Type="http://schemas.openxmlformats.org/officeDocument/2006/relationships/image" Target="media/image59.png"/><Relationship Id="rId208" Type="http://schemas.openxmlformats.org/officeDocument/2006/relationships/hyperlink" Target="http://search.ligazakon.ua/l_doc2.nsf/link1/an_50137/ed_2024_12_19/pravo1/T002121.html?pravo=1" TargetMode="External"/><Relationship Id="rId261" Type="http://schemas.openxmlformats.org/officeDocument/2006/relationships/image" Target="media/image79.png"/><Relationship Id="rId14" Type="http://schemas.openxmlformats.org/officeDocument/2006/relationships/image" Target="media/image3.png"/><Relationship Id="rId56" Type="http://schemas.openxmlformats.org/officeDocument/2006/relationships/hyperlink" Target="https://reyestr.court.gov.ua/Review/126501057" TargetMode="External"/><Relationship Id="rId317" Type="http://schemas.openxmlformats.org/officeDocument/2006/relationships/hyperlink" Target="https://reyestr.court.gov.ua/Review/127322652" TargetMode="External"/><Relationship Id="rId359" Type="http://schemas.openxmlformats.org/officeDocument/2006/relationships/hyperlink" Target="http://search.ligazakon.ua/l_doc2.nsf/link1/an_725/ed_2025_02_08/pravo1/T_179800.html?pravo=1" TargetMode="External"/><Relationship Id="rId98" Type="http://schemas.openxmlformats.org/officeDocument/2006/relationships/image" Target="media/image29.png"/><Relationship Id="rId121" Type="http://schemas.openxmlformats.org/officeDocument/2006/relationships/hyperlink" Target="https://reyestr.court.gov.ua/Review/126682957" TargetMode="External"/><Relationship Id="rId163" Type="http://schemas.openxmlformats.org/officeDocument/2006/relationships/image" Target="http://qrcoder.ru/code/?https://reyestr.court.gov.ua/Review/127112541&amp;2&amp;0" TargetMode="External"/><Relationship Id="rId219" Type="http://schemas.openxmlformats.org/officeDocument/2006/relationships/image" Target="media/image68.png"/><Relationship Id="rId370" Type="http://schemas.openxmlformats.org/officeDocument/2006/relationships/hyperlink" Target="http://search.ligazakon.ua/l_doc2.nsf/link1/an_845915/ed_2025_03_12/pravo1/T030435.html?pravo=1" TargetMode="External"/><Relationship Id="rId230" Type="http://schemas.openxmlformats.org/officeDocument/2006/relationships/hyperlink" Target="http://search.ligazakon.ua/l_doc2.nsf/link1/ed_2021_12_15/pravo1/KP990859.html?pravo=1" TargetMode="External"/><Relationship Id="rId25" Type="http://schemas.openxmlformats.org/officeDocument/2006/relationships/hyperlink" Target="http://search.ligazakon.ua/l_doc2.nsf/link1/an_843140/ed_2025_03_12/pravo1/T030435.html?pravo=1" TargetMode="External"/><Relationship Id="rId67" Type="http://schemas.openxmlformats.org/officeDocument/2006/relationships/image" Target="media/image20.png"/><Relationship Id="rId272" Type="http://schemas.openxmlformats.org/officeDocument/2006/relationships/hyperlink" Target="https://reyestr.court.gov.ua/Review/126682969" TargetMode="External"/><Relationship Id="rId328" Type="http://schemas.openxmlformats.org/officeDocument/2006/relationships/image" Target="media/image96.png"/><Relationship Id="rId132" Type="http://schemas.openxmlformats.org/officeDocument/2006/relationships/hyperlink" Target="http://search.ligazakon.ua/l_doc2.nsf/link1/an_417/ed_2024_11_19/pravo1/T150772.html?pravo=1" TargetMode="External"/><Relationship Id="rId174" Type="http://schemas.openxmlformats.org/officeDocument/2006/relationships/image" Target="http://qrcoder.ru/code/?https://reyestr.court.gov.ua/Review/129795117&amp;2&amp;0" TargetMode="External"/><Relationship Id="rId381" Type="http://schemas.openxmlformats.org/officeDocument/2006/relationships/image" Target="http://qrcoder.ru/code/?https://reyestr.court.gov.ua/Review/128626677&amp;2&amp;0" TargetMode="External"/><Relationship Id="rId241" Type="http://schemas.openxmlformats.org/officeDocument/2006/relationships/image" Target="http://qrcoder.ru/code/?https://reyestr.court.gov.ua/Review/129215140&amp;2&amp;0" TargetMode="External"/><Relationship Id="rId36" Type="http://schemas.openxmlformats.org/officeDocument/2006/relationships/hyperlink" Target="http://search.ligazakon.ua/l_doc2.nsf/link1/an_1139/ed_2023_11_10/pravo1/T012866.html?pravo=1" TargetMode="External"/><Relationship Id="rId283" Type="http://schemas.openxmlformats.org/officeDocument/2006/relationships/hyperlink" Target="https://reyestr.court.gov.ua/Review/128653712" TargetMode="External"/><Relationship Id="rId339" Type="http://schemas.openxmlformats.org/officeDocument/2006/relationships/hyperlink" Target="http://search.ligazakon.ua/l_doc2.nsf/link1/an_2245/ed_2025_02_08/pravo1/T_179800.html?pravo=1" TargetMode="External"/><Relationship Id="rId78" Type="http://schemas.openxmlformats.org/officeDocument/2006/relationships/image" Target="media/image24.png"/><Relationship Id="rId101" Type="http://schemas.openxmlformats.org/officeDocument/2006/relationships/image" Target="http://qrcoder.ru/code/?https://reyestr.court.gov.ua/Review/128240264&amp;2&amp;0" TargetMode="External"/><Relationship Id="rId143" Type="http://schemas.openxmlformats.org/officeDocument/2006/relationships/image" Target="media/image44.png"/><Relationship Id="rId185" Type="http://schemas.openxmlformats.org/officeDocument/2006/relationships/image" Target="http://qrcoder.ru/code/?https://reyestr.court.gov.ua/Review/128132886&amp;2&amp;0" TargetMode="External"/><Relationship Id="rId350" Type="http://schemas.openxmlformats.org/officeDocument/2006/relationships/hyperlink" Target="http://search.ligazakon.ua/l_doc2.nsf/link1/an_2448/ed_2025_04_09/pravo1/T_179800.html?pravo=1" TargetMode="External"/><Relationship Id="rId9" Type="http://schemas.openxmlformats.org/officeDocument/2006/relationships/hyperlink" Target="http://search.ligazakon.ua/l_doc2.nsf/link1/an_1924/ed_2025_04_19/pravo1/T124452.html?pravo=1" TargetMode="External"/><Relationship Id="rId210" Type="http://schemas.openxmlformats.org/officeDocument/2006/relationships/image" Target="http://qrcoder.ru/code/?http://reyestr.court.gov.ua/Review/128346868&amp;2&amp;0" TargetMode="External"/><Relationship Id="rId392" Type="http://schemas.openxmlformats.org/officeDocument/2006/relationships/image" Target="media/image113.png"/><Relationship Id="rId252" Type="http://schemas.openxmlformats.org/officeDocument/2006/relationships/hyperlink" Target="http://reyestr.court.gov.ua/Review/128132860" TargetMode="External"/><Relationship Id="rId294" Type="http://schemas.openxmlformats.org/officeDocument/2006/relationships/image" Target="media/image89.png"/><Relationship Id="rId308" Type="http://schemas.openxmlformats.org/officeDocument/2006/relationships/hyperlink" Target="http://search.ligazakon.ua/l_doc2.nsf/link1/ed_2003_01_30/pravo1/KS03004.html?pravo=1" TargetMode="External"/><Relationship Id="rId47" Type="http://schemas.openxmlformats.org/officeDocument/2006/relationships/hyperlink" Target="https://reyestr.court.gov.ua/Review/129056120" TargetMode="External"/><Relationship Id="rId89" Type="http://schemas.openxmlformats.org/officeDocument/2006/relationships/image" Target="media/image27.png"/><Relationship Id="rId112" Type="http://schemas.openxmlformats.org/officeDocument/2006/relationships/image" Target="media/image34.png"/><Relationship Id="rId154" Type="http://schemas.openxmlformats.org/officeDocument/2006/relationships/hyperlink" Target="http://search.ligazakon.ua/l_doc2.nsf/link1/an_16/ed_2024_02_22/pravo1/T182275.html?pravo=1" TargetMode="External"/><Relationship Id="rId361" Type="http://schemas.openxmlformats.org/officeDocument/2006/relationships/hyperlink" Target="https://reyestr.court.gov.ua/Review/126394410" TargetMode="External"/><Relationship Id="rId196" Type="http://schemas.openxmlformats.org/officeDocument/2006/relationships/image" Target="media/image60.png"/><Relationship Id="rId16" Type="http://schemas.openxmlformats.org/officeDocument/2006/relationships/hyperlink" Target="https://reyestr.court.gov.ua/Review/128594500" TargetMode="External"/><Relationship Id="rId221" Type="http://schemas.openxmlformats.org/officeDocument/2006/relationships/image" Target="media/image69.png"/><Relationship Id="rId263" Type="http://schemas.openxmlformats.org/officeDocument/2006/relationships/hyperlink" Target="https://reyestr.court.gov.ua/Review/128240225" TargetMode="External"/><Relationship Id="rId319" Type="http://schemas.openxmlformats.org/officeDocument/2006/relationships/image" Target="http://qrcoder.ru/code/?https://reyestr.court.gov.ua/Review/128275708&amp;2&amp;0" TargetMode="External"/><Relationship Id="rId58" Type="http://schemas.openxmlformats.org/officeDocument/2006/relationships/hyperlink" Target="https://reyestr.court.gov.ua/Review/127393796" TargetMode="External"/><Relationship Id="rId123" Type="http://schemas.openxmlformats.org/officeDocument/2006/relationships/image" Target="media/image38.gif"/><Relationship Id="rId330" Type="http://schemas.openxmlformats.org/officeDocument/2006/relationships/hyperlink" Target="https://reyestr.court.gov.ua/Review/128275728" TargetMode="External"/><Relationship Id="rId165" Type="http://schemas.openxmlformats.org/officeDocument/2006/relationships/hyperlink" Target="http://search.ligazakon.ua/l_doc2.nsf/link1/an_843697/ed_2025_03_27/pravo1/T030435.html?pravo=1" TargetMode="External"/><Relationship Id="rId372" Type="http://schemas.openxmlformats.org/officeDocument/2006/relationships/image" Target="media/image106.gif"/><Relationship Id="rId211" Type="http://schemas.openxmlformats.org/officeDocument/2006/relationships/image" Target="media/image64.png"/><Relationship Id="rId232" Type="http://schemas.openxmlformats.org/officeDocument/2006/relationships/hyperlink" Target="http://search.ligazakon.ua/l_doc2.nsf/link1/ed_2021_12_15/pravo1/KP990859.html?pravo=1" TargetMode="External"/><Relationship Id="rId253" Type="http://schemas.openxmlformats.org/officeDocument/2006/relationships/hyperlink" Target="http://search.ligazakon.ua/l_doc2.nsf/link1/an_72/ed_2022_07_27/pravo1/T080514.html?pravo=1" TargetMode="External"/><Relationship Id="rId274" Type="http://schemas.openxmlformats.org/officeDocument/2006/relationships/hyperlink" Target="http://search.ligazakon.ua/l_doc2.nsf/link1/ed_2025_04_09/pravo1/T_179800.html?pravo=1" TargetMode="External"/><Relationship Id="rId295" Type="http://schemas.openxmlformats.org/officeDocument/2006/relationships/image" Target="http://qrcoder.ru/code/?https://reyestr.court.gov.ua/Review/129088416&amp;2&amp;0" TargetMode="External"/><Relationship Id="rId309" Type="http://schemas.openxmlformats.org/officeDocument/2006/relationships/hyperlink" Target="http://search.ligazakon.ua/l_doc2.nsf/link1/ed_2020_05_13/pravo1/T200590.html?pravo=1" TargetMode="External"/><Relationship Id="rId27" Type="http://schemas.openxmlformats.org/officeDocument/2006/relationships/hyperlink" Target="https://reyestr.court.gov.ua/Review/127355953" TargetMode="External"/><Relationship Id="rId48" Type="http://schemas.openxmlformats.org/officeDocument/2006/relationships/image" Target="media/image14.png"/><Relationship Id="rId69" Type="http://schemas.openxmlformats.org/officeDocument/2006/relationships/image" Target="media/image21.png"/><Relationship Id="rId113" Type="http://schemas.openxmlformats.org/officeDocument/2006/relationships/image" Target="http://qrcoder.ru/code/?https://reyestr.court.gov.ua/Review/128907724&amp;2&amp;0" TargetMode="External"/><Relationship Id="rId134" Type="http://schemas.openxmlformats.org/officeDocument/2006/relationships/hyperlink" Target="http://search.ligazakon.ua/l_doc2.nsf/link1/an_843253/ed_2025_03_12/pravo1/T030435.html?pravo=1" TargetMode="External"/><Relationship Id="rId320" Type="http://schemas.openxmlformats.org/officeDocument/2006/relationships/hyperlink" Target="https://reyestr.court.gov.ua/Review/128275708" TargetMode="External"/><Relationship Id="rId80" Type="http://schemas.openxmlformats.org/officeDocument/2006/relationships/hyperlink" Target="https://reyestr.court.gov.ua/Review/127735984" TargetMode="External"/><Relationship Id="rId155" Type="http://schemas.openxmlformats.org/officeDocument/2006/relationships/hyperlink" Target="http://search.ligazakon.ua/l_doc2.nsf/link1/an_305/ed_2024_02_22/pravo1/T182275.html?pravo=1" TargetMode="External"/><Relationship Id="rId176" Type="http://schemas.openxmlformats.org/officeDocument/2006/relationships/image" Target="media/image53.gif"/><Relationship Id="rId197" Type="http://schemas.openxmlformats.org/officeDocument/2006/relationships/image" Target="http://qrcoder.ru/code/?https://reyestr.court.gov.ua/Review/128594498&amp;2&amp;0" TargetMode="External"/><Relationship Id="rId341" Type="http://schemas.openxmlformats.org/officeDocument/2006/relationships/image" Target="media/image100.gif"/><Relationship Id="rId362" Type="http://schemas.openxmlformats.org/officeDocument/2006/relationships/hyperlink" Target="http://search.ligazakon.ua/l_doc2.nsf/link1/ed_2024_02_22/pravo1/T182275.html?pravo=1" TargetMode="External"/><Relationship Id="rId383" Type="http://schemas.openxmlformats.org/officeDocument/2006/relationships/image" Target="media/image110.png"/><Relationship Id="rId201" Type="http://schemas.openxmlformats.org/officeDocument/2006/relationships/hyperlink" Target="https://reyestr.court.gov.ua/Review/129463387" TargetMode="External"/><Relationship Id="rId222" Type="http://schemas.openxmlformats.org/officeDocument/2006/relationships/image" Target="http://qrcoder.ru/code/?https://reyestr.court.gov.ua/Review/128594591&amp;2&amp;0" TargetMode="External"/><Relationship Id="rId243" Type="http://schemas.openxmlformats.org/officeDocument/2006/relationships/image" Target="http://qrcoder.ru/code/?https://reyestr.court.gov.ua/Review/129244654&amp;2&amp;0" TargetMode="External"/><Relationship Id="rId264" Type="http://schemas.openxmlformats.org/officeDocument/2006/relationships/hyperlink" Target="http://search.ligazakon.ua/l_doc2.nsf/link1/an_1924/ed_2025_04_19/pravo1/T124452.html?pravo=1" TargetMode="External"/><Relationship Id="rId285" Type="http://schemas.openxmlformats.org/officeDocument/2006/relationships/image" Target="http://qrcoder.ru/code/?https://reyestr.court.gov.ua/Review/128653728&amp;2&amp;0" TargetMode="External"/><Relationship Id="rId17" Type="http://schemas.openxmlformats.org/officeDocument/2006/relationships/image" Target="media/image4.png"/><Relationship Id="rId38" Type="http://schemas.openxmlformats.org/officeDocument/2006/relationships/hyperlink" Target="https://reyestr.court.gov.ua/Review/127249598" TargetMode="External"/><Relationship Id="rId59" Type="http://schemas.openxmlformats.org/officeDocument/2006/relationships/image" Target="media/image17.png"/><Relationship Id="rId103" Type="http://schemas.openxmlformats.org/officeDocument/2006/relationships/image" Target="media/image31.png"/><Relationship Id="rId124" Type="http://schemas.openxmlformats.org/officeDocument/2006/relationships/hyperlink" Target="https://reyestr.court.gov.ua/Review/126500938" TargetMode="External"/><Relationship Id="rId310" Type="http://schemas.openxmlformats.org/officeDocument/2006/relationships/hyperlink" Target="http://search.ligazakon.ua/l_doc2.nsf/link1/ed_2025_04_09/pravo1/T_179800.html?pravo=1" TargetMode="External"/><Relationship Id="rId70" Type="http://schemas.openxmlformats.org/officeDocument/2006/relationships/image" Target="http://qrcoder.ru/code/?http://reyestr.court.gov.ua/Review/127645654&amp;2&amp;0" TargetMode="External"/><Relationship Id="rId91" Type="http://schemas.openxmlformats.org/officeDocument/2006/relationships/image" Target="media/image28.png"/><Relationship Id="rId145" Type="http://schemas.openxmlformats.org/officeDocument/2006/relationships/hyperlink" Target="https://reyestr.court.gov.ua/Review/128653703" TargetMode="External"/><Relationship Id="rId166" Type="http://schemas.openxmlformats.org/officeDocument/2006/relationships/hyperlink" Target="http://search.ligazakon.ua/l_doc2.nsf/link1/an_843595/ed_2025_03_27/pravo1/T030435.html?pravo=1" TargetMode="External"/><Relationship Id="rId187" Type="http://schemas.openxmlformats.org/officeDocument/2006/relationships/image" Target="media/image56.png"/><Relationship Id="rId331" Type="http://schemas.openxmlformats.org/officeDocument/2006/relationships/image" Target="media/image97.png"/><Relationship Id="rId352" Type="http://schemas.openxmlformats.org/officeDocument/2006/relationships/image" Target="media/image103.gif"/><Relationship Id="rId373" Type="http://schemas.openxmlformats.org/officeDocument/2006/relationships/hyperlink" Target="https://reyestr.court.gov.ua/Review/127535839" TargetMode="External"/><Relationship Id="rId394" Type="http://schemas.openxmlformats.org/officeDocument/2006/relationships/hyperlink" Target="https://reyestr.court.gov.ua/Review/129687928" TargetMode="External"/><Relationship Id="rId1" Type="http://schemas.openxmlformats.org/officeDocument/2006/relationships/customXml" Target="../customXml/item1.xml"/><Relationship Id="rId212" Type="http://schemas.openxmlformats.org/officeDocument/2006/relationships/image" Target="http://qrcoder.ru/code/?https://reyestr.court.gov.ua/Review/128275716&amp;2&amp;0" TargetMode="External"/><Relationship Id="rId233" Type="http://schemas.openxmlformats.org/officeDocument/2006/relationships/hyperlink" Target="http://search.ligazakon.ua/l_doc2.nsf/link1/ed_2021_12_15/pravo1/KP990859.html?pravo=1" TargetMode="External"/><Relationship Id="rId254" Type="http://schemas.openxmlformats.org/officeDocument/2006/relationships/hyperlink" Target="http://search.ligazakon.ua/l_doc2.nsf/link1/ed_2020_01_27/pravo1/RE15615.html?pravo=1" TargetMode="External"/><Relationship Id="rId28" Type="http://schemas.openxmlformats.org/officeDocument/2006/relationships/image" Target="media/image7.png"/><Relationship Id="rId49" Type="http://schemas.openxmlformats.org/officeDocument/2006/relationships/image" Target="http://qrcoder.ru/code/?https://reyestr.court.gov.ua/Review/129244600&amp;2&amp;0" TargetMode="External"/><Relationship Id="rId114" Type="http://schemas.openxmlformats.org/officeDocument/2006/relationships/image" Target="media/image35.png"/><Relationship Id="rId275" Type="http://schemas.openxmlformats.org/officeDocument/2006/relationships/image" Target="media/image82.gif"/><Relationship Id="rId296" Type="http://schemas.openxmlformats.org/officeDocument/2006/relationships/hyperlink" Target="https://reyestr.court.gov.ua/Review/129088416" TargetMode="External"/><Relationship Id="rId300" Type="http://schemas.openxmlformats.org/officeDocument/2006/relationships/hyperlink" Target="https://reyestr.court.gov.ua/Review/126500977" TargetMode="External"/><Relationship Id="rId60" Type="http://schemas.openxmlformats.org/officeDocument/2006/relationships/image" Target="http://qrcoder.ru/code/?https://reyestr.court.gov.ua/Review/127743224&amp;2&amp;0" TargetMode="External"/><Relationship Id="rId81" Type="http://schemas.openxmlformats.org/officeDocument/2006/relationships/image" Target="media/image25.png"/><Relationship Id="rId135" Type="http://schemas.openxmlformats.org/officeDocument/2006/relationships/image" Target="media/image42.png"/><Relationship Id="rId156" Type="http://schemas.openxmlformats.org/officeDocument/2006/relationships/image" Target="media/image47.png"/><Relationship Id="rId177" Type="http://schemas.openxmlformats.org/officeDocument/2006/relationships/hyperlink" Target="https://reyestr.court.gov.ua/Review/127050089" TargetMode="External"/><Relationship Id="rId198" Type="http://schemas.openxmlformats.org/officeDocument/2006/relationships/hyperlink" Target="https://reyestr.court.gov.ua/Review/128594498" TargetMode="External"/><Relationship Id="rId321" Type="http://schemas.openxmlformats.org/officeDocument/2006/relationships/hyperlink" Target="http://search.ligazakon.ua/l_doc2.nsf/link1/an_2280/ed_2025_04_09/pravo1/T_179800.html?pravo=1" TargetMode="External"/><Relationship Id="rId342" Type="http://schemas.openxmlformats.org/officeDocument/2006/relationships/hyperlink" Target="https://reyestr.court.gov.ua/Review/126501044" TargetMode="External"/><Relationship Id="rId363" Type="http://schemas.openxmlformats.org/officeDocument/2006/relationships/hyperlink" Target="http://search.ligazakon.ua/l_doc2.nsf/link1/ed_2024_09_03/pravo1/T990996.html?pravo=1" TargetMode="External"/><Relationship Id="rId384" Type="http://schemas.openxmlformats.org/officeDocument/2006/relationships/image" Target="http://qrcoder.ru/code/?https://reyestr.court.gov.ua/Review/128965560&amp;2&amp;0" TargetMode="External"/><Relationship Id="rId202" Type="http://schemas.openxmlformats.org/officeDocument/2006/relationships/image" Target="media/image62.gif"/><Relationship Id="rId223" Type="http://schemas.openxmlformats.org/officeDocument/2006/relationships/hyperlink" Target="https://reyestr.court.gov.ua/Review/128594591" TargetMode="External"/><Relationship Id="rId244" Type="http://schemas.openxmlformats.org/officeDocument/2006/relationships/hyperlink" Target="https://reyestr.court.gov.ua/Review/129244654" TargetMode="External"/><Relationship Id="rId18" Type="http://schemas.openxmlformats.org/officeDocument/2006/relationships/image" Target="http://qrcoder.ru/code/?https://reyestr.court.gov.ua/Review/128032206&amp;2&amp;0" TargetMode="External"/><Relationship Id="rId39" Type="http://schemas.openxmlformats.org/officeDocument/2006/relationships/image" Target="media/image11.png"/><Relationship Id="rId265" Type="http://schemas.openxmlformats.org/officeDocument/2006/relationships/hyperlink" Target="http://search.ligazakon.ua/l_doc2.nsf/link1/an_1924/ed_2025_04_19/pravo1/T124452.html?pravo=1" TargetMode="External"/><Relationship Id="rId286" Type="http://schemas.openxmlformats.org/officeDocument/2006/relationships/image" Target="media/image86.png"/><Relationship Id="rId50" Type="http://schemas.openxmlformats.org/officeDocument/2006/relationships/hyperlink" Target="https://reyestr.court.gov.ua/Review/129244600" TargetMode="External"/><Relationship Id="rId104" Type="http://schemas.openxmlformats.org/officeDocument/2006/relationships/image" Target="http://qrcoder.ru/code/?https://reyestr.court.gov.ua/Review/128653742&amp;2&amp;0" TargetMode="External"/><Relationship Id="rId125" Type="http://schemas.openxmlformats.org/officeDocument/2006/relationships/image" Target="media/image39.gif"/><Relationship Id="rId146" Type="http://schemas.openxmlformats.org/officeDocument/2006/relationships/hyperlink" Target="http://search.ligazakon.ua/l_doc2.nsf/link1/an_208/ed_2024_02_22/pravo1/T182275.html?pravo=1" TargetMode="External"/><Relationship Id="rId167" Type="http://schemas.openxmlformats.org/officeDocument/2006/relationships/hyperlink" Target="http://search.ligazakon.ua/l_doc2.nsf/link1/an_843670/ed_2025_03_27/pravo1/T030435.html?pravo=1" TargetMode="External"/><Relationship Id="rId188" Type="http://schemas.openxmlformats.org/officeDocument/2006/relationships/image" Target="http://qrcoder.ru/code/?https://reyestr.court.gov.ua/Review/128440951&amp;2&amp;0" TargetMode="External"/><Relationship Id="rId311" Type="http://schemas.openxmlformats.org/officeDocument/2006/relationships/hyperlink" Target="http://search.ligazakon.ua/l_doc2.nsf/link1/ed_2024_10_10/pravo1/T124452.html?pravo=1" TargetMode="External"/><Relationship Id="rId332" Type="http://schemas.openxmlformats.org/officeDocument/2006/relationships/image" Target="http://qrcoder.ru/code/?https://reyestr.court.gov.ua/Review/129244590&amp;2&amp;0" TargetMode="External"/><Relationship Id="rId353" Type="http://schemas.openxmlformats.org/officeDocument/2006/relationships/hyperlink" Target="https://reyestr.court.gov.ua/Review/126569254" TargetMode="External"/><Relationship Id="rId374" Type="http://schemas.openxmlformats.org/officeDocument/2006/relationships/image" Target="media/image107.png"/><Relationship Id="rId395" Type="http://schemas.openxmlformats.org/officeDocument/2006/relationships/hyperlink" Target="http://search.ligazakon.ua/l_doc2.nsf/link1/an_725/ed_2025_06_18/pravo1/T_179800.html?pravo=1" TargetMode="External"/><Relationship Id="rId71" Type="http://schemas.openxmlformats.org/officeDocument/2006/relationships/hyperlink" Target="http://reyestr.court.gov.ua/Review/127645654" TargetMode="External"/><Relationship Id="rId92" Type="http://schemas.openxmlformats.org/officeDocument/2006/relationships/image" Target="http://qrcoder.ru/code/?https://reyestr.court.gov.ua/Review/129244648&amp;2&amp;0" TargetMode="External"/><Relationship Id="rId213" Type="http://schemas.openxmlformats.org/officeDocument/2006/relationships/image" Target="media/image65.png"/><Relationship Id="rId234" Type="http://schemas.openxmlformats.org/officeDocument/2006/relationships/image" Target="media/image72.png"/><Relationship Id="rId2" Type="http://schemas.openxmlformats.org/officeDocument/2006/relationships/numbering" Target="numbering.xml"/><Relationship Id="rId29" Type="http://schemas.openxmlformats.org/officeDocument/2006/relationships/image" Target="http://qrcoder.ru/code/?http://reyestr.court.gov.ua/Review/127788216&amp;2&amp;0" TargetMode="External"/><Relationship Id="rId255" Type="http://schemas.openxmlformats.org/officeDocument/2006/relationships/hyperlink" Target="http://search.ligazakon.ua/l_doc2.nsf/link1/an_72/ed_2022_07_27/pravo1/T080514.html?pravo=1" TargetMode="External"/><Relationship Id="rId276" Type="http://schemas.openxmlformats.org/officeDocument/2006/relationships/hyperlink" Target="https://reyestr.court.gov.ua/Review/127286581" TargetMode="External"/><Relationship Id="rId297" Type="http://schemas.openxmlformats.org/officeDocument/2006/relationships/image" Target="media/image90.gif"/><Relationship Id="rId40" Type="http://schemas.openxmlformats.org/officeDocument/2006/relationships/image" Target="http://qrcoder.ru/code/?https://reyestr.court.gov.ua/Review/127743226&amp;2&amp;0" TargetMode="External"/><Relationship Id="rId115" Type="http://schemas.openxmlformats.org/officeDocument/2006/relationships/image" Target="http://qrcoder.ru/code/?https://reyestr.court.gov.ua/Review/128965564&amp;2&amp;0" TargetMode="External"/><Relationship Id="rId136" Type="http://schemas.openxmlformats.org/officeDocument/2006/relationships/image" Target="http://qrcoder.ru/code/?https://reyestr.court.gov.ua/Review/127421071&amp;2&amp;0" TargetMode="External"/><Relationship Id="rId157" Type="http://schemas.openxmlformats.org/officeDocument/2006/relationships/hyperlink" Target="https://reyestr.court.gov.ua/Review/126394423" TargetMode="External"/><Relationship Id="rId178" Type="http://schemas.openxmlformats.org/officeDocument/2006/relationships/image" Target="media/image54.png"/><Relationship Id="rId301" Type="http://schemas.openxmlformats.org/officeDocument/2006/relationships/image" Target="media/image92.png"/><Relationship Id="rId322" Type="http://schemas.openxmlformats.org/officeDocument/2006/relationships/hyperlink" Target="http://search.ligazakon.ua/l_doc2.nsf/link1/an_2280/ed_2025_04_09/pravo1/T_179800.html?pravo=1" TargetMode="External"/><Relationship Id="rId343" Type="http://schemas.openxmlformats.org/officeDocument/2006/relationships/image" Target="media/image101.gif"/><Relationship Id="rId364" Type="http://schemas.openxmlformats.org/officeDocument/2006/relationships/hyperlink" Target="http://search.ligazakon.ua/l_doc2.nsf/link1/an_305/ed_2024_02_22/pravo1/T182275.html?pravo=1" TargetMode="External"/><Relationship Id="rId61" Type="http://schemas.openxmlformats.org/officeDocument/2006/relationships/hyperlink" Target="https://reyestr.court.gov.ua/Review/127743224" TargetMode="External"/><Relationship Id="rId82" Type="http://schemas.openxmlformats.org/officeDocument/2006/relationships/image" Target="http://qrcoder.ru/code/?https://reyestr.court.gov.ua/Review/128965620&amp;2&amp;0" TargetMode="External"/><Relationship Id="rId199" Type="http://schemas.openxmlformats.org/officeDocument/2006/relationships/image" Target="media/image61.png"/><Relationship Id="rId203" Type="http://schemas.openxmlformats.org/officeDocument/2006/relationships/hyperlink" Target="https://reyestr.court.gov.ua/Review/126500957" TargetMode="External"/><Relationship Id="rId385" Type="http://schemas.openxmlformats.org/officeDocument/2006/relationships/hyperlink" Target="https://reyestr.court.gov.ua/Review/128965560" TargetMode="External"/><Relationship Id="rId19" Type="http://schemas.openxmlformats.org/officeDocument/2006/relationships/hyperlink" Target="https://reyestr.court.gov.ua/Review/128032206" TargetMode="External"/><Relationship Id="rId224" Type="http://schemas.openxmlformats.org/officeDocument/2006/relationships/image" Target="media/image70.png"/><Relationship Id="rId245" Type="http://schemas.openxmlformats.org/officeDocument/2006/relationships/hyperlink" Target="http://search.ligazakon.ua/l_doc2.nsf/link1/ed_2024_12_04/pravo1/T222465.html?pravo=1" TargetMode="External"/><Relationship Id="rId266" Type="http://schemas.openxmlformats.org/officeDocument/2006/relationships/hyperlink" Target="http://search.ligazakon.ua/l_doc2.nsf/link1/ed_2025_01_01/pravo1/T125178.html?pravo=1" TargetMode="External"/><Relationship Id="rId287" Type="http://schemas.openxmlformats.org/officeDocument/2006/relationships/image" Target="http://qrcoder.ru/code/?https://reyestr.court.gov.ua/Review/128816075&amp;2&amp;0" TargetMode="External"/><Relationship Id="rId30" Type="http://schemas.openxmlformats.org/officeDocument/2006/relationships/hyperlink" Target="http://reyestr.court.gov.ua/Review/127788216" TargetMode="External"/><Relationship Id="rId105" Type="http://schemas.openxmlformats.org/officeDocument/2006/relationships/hyperlink" Target="https://reyestr.court.gov.ua/Review/128653742" TargetMode="External"/><Relationship Id="rId126" Type="http://schemas.openxmlformats.org/officeDocument/2006/relationships/hyperlink" Target="https://reyestr.court.gov.ua/Review/126429764" TargetMode="External"/><Relationship Id="rId147" Type="http://schemas.openxmlformats.org/officeDocument/2006/relationships/image" Target="media/image45.png"/><Relationship Id="rId168" Type="http://schemas.openxmlformats.org/officeDocument/2006/relationships/hyperlink" Target="http://search.ligazakon.ua/l_doc2.nsf/link1/an_843683/ed_2025_03_27/pravo1/T030435.html?pravo=1" TargetMode="External"/><Relationship Id="rId312" Type="http://schemas.openxmlformats.org/officeDocument/2006/relationships/hyperlink" Target="http://search.ligazakon.ua/l_doc2.nsf/link1/ed_2020_05_13/pravo1/T200590.html?pravo=1" TargetMode="External"/><Relationship Id="rId333" Type="http://schemas.openxmlformats.org/officeDocument/2006/relationships/hyperlink" Target="https://reyestr.court.gov.ua/Review/129244590" TargetMode="External"/><Relationship Id="rId354" Type="http://schemas.openxmlformats.org/officeDocument/2006/relationships/image" Target="media/image104.gif"/><Relationship Id="rId51" Type="http://schemas.openxmlformats.org/officeDocument/2006/relationships/hyperlink" Target="http://search.ligazakon.ua/l_doc2.nsf/link1/an_417/ed_2024_11_19/pravo1/T150772.html?pravo=1" TargetMode="External"/><Relationship Id="rId72" Type="http://schemas.openxmlformats.org/officeDocument/2006/relationships/image" Target="media/image22.png"/><Relationship Id="rId93" Type="http://schemas.openxmlformats.org/officeDocument/2006/relationships/hyperlink" Target="https://reyestr.court.gov.ua/Review/129244648" TargetMode="External"/><Relationship Id="rId189" Type="http://schemas.openxmlformats.org/officeDocument/2006/relationships/image" Target="media/image57.png"/><Relationship Id="rId375" Type="http://schemas.openxmlformats.org/officeDocument/2006/relationships/image" Target="http://qrcoder.ru/code/?https://reyestr.court.gov.ua/Review/128275721&amp;2&amp;0" TargetMode="External"/><Relationship Id="rId396" Type="http://schemas.openxmlformats.org/officeDocument/2006/relationships/image" Target="media/image114.png"/><Relationship Id="rId3" Type="http://schemas.openxmlformats.org/officeDocument/2006/relationships/styles" Target="styles.xml"/><Relationship Id="rId214" Type="http://schemas.openxmlformats.org/officeDocument/2006/relationships/image" Target="http://qrcoder.ru/code/?https://reyestr.court.gov.ua/Review/128653704&amp;2&amp;0" TargetMode="External"/><Relationship Id="rId235" Type="http://schemas.openxmlformats.org/officeDocument/2006/relationships/image" Target="http://qrcoder.ru/code/?https://reyestr.court.gov.ua/Review/128440934&amp;2&amp;0" TargetMode="External"/><Relationship Id="rId256" Type="http://schemas.openxmlformats.org/officeDocument/2006/relationships/hyperlink" Target="http://search.ligazakon.ua/l_doc2.nsf/link1/an_100/ed_2024_12_04/pravo1/T222465.html?pravo=1" TargetMode="External"/><Relationship Id="rId277" Type="http://schemas.openxmlformats.org/officeDocument/2006/relationships/image" Target="media/image83.png"/><Relationship Id="rId298" Type="http://schemas.openxmlformats.org/officeDocument/2006/relationships/hyperlink" Target="https://reyestr.court.gov.ua/Review/126358651" TargetMode="External"/><Relationship Id="rId400" Type="http://schemas.openxmlformats.org/officeDocument/2006/relationships/image" Target="http://qrcoder.ru/code/?https://reyestr.court.gov.ua/Review/129244653&amp;2&amp;0" TargetMode="External"/><Relationship Id="rId116" Type="http://schemas.openxmlformats.org/officeDocument/2006/relationships/hyperlink" Target="https://reyestr.court.gov.ua/Review/128965564" TargetMode="External"/><Relationship Id="rId137" Type="http://schemas.openxmlformats.org/officeDocument/2006/relationships/hyperlink" Target="https://reyestr.court.gov.ua/Review/127421071" TargetMode="External"/><Relationship Id="rId158" Type="http://schemas.openxmlformats.org/officeDocument/2006/relationships/image" Target="media/image48.png"/><Relationship Id="rId302" Type="http://schemas.openxmlformats.org/officeDocument/2006/relationships/image" Target="http://qrcoder.ru/code/?https://reyestr.court.gov.ua/Review/127899639&amp;2&amp;0" TargetMode="External"/><Relationship Id="rId323" Type="http://schemas.openxmlformats.org/officeDocument/2006/relationships/image" Target="http://qrcoder.ru/code/?https://reyestr.court.gov.ua/Review/128275708&amp;2&amp;0" TargetMode="External"/><Relationship Id="rId344" Type="http://schemas.openxmlformats.org/officeDocument/2006/relationships/hyperlink" Target="https://reyestr.court.gov.ua/Review/126429774" TargetMode="External"/><Relationship Id="rId20" Type="http://schemas.openxmlformats.org/officeDocument/2006/relationships/image" Target="media/image5.png"/><Relationship Id="rId41" Type="http://schemas.openxmlformats.org/officeDocument/2006/relationships/hyperlink" Target="https://reyestr.court.gov.ua/Review/127743226" TargetMode="External"/><Relationship Id="rId62" Type="http://schemas.openxmlformats.org/officeDocument/2006/relationships/image" Target="media/image18.png"/><Relationship Id="rId83" Type="http://schemas.openxmlformats.org/officeDocument/2006/relationships/hyperlink" Target="https://reyestr.court.gov.ua/Review/128965620" TargetMode="External"/><Relationship Id="rId179" Type="http://schemas.openxmlformats.org/officeDocument/2006/relationships/image" Target="http://qrcoder.ru/code/?https://reyestr.court.gov.ua/Review/128275679&amp;2&amp;0" TargetMode="External"/><Relationship Id="rId365" Type="http://schemas.openxmlformats.org/officeDocument/2006/relationships/hyperlink" Target="http://search.ligazakon.ua/l_doc2.nsf/link1/an_6/ed_2024_09_03/pravo1/T990996.html?pravo=1" TargetMode="External"/><Relationship Id="rId386" Type="http://schemas.openxmlformats.org/officeDocument/2006/relationships/image" Target="media/image111.png"/><Relationship Id="rId190" Type="http://schemas.openxmlformats.org/officeDocument/2006/relationships/image" Target="http://qrcoder.ru/code/?https://reyestr.court.gov.ua/Review/128308755&amp;2&amp;0" TargetMode="External"/><Relationship Id="rId204" Type="http://schemas.openxmlformats.org/officeDocument/2006/relationships/hyperlink" Target="http://search.ligazakon.ua/l_doc2.nsf/link1/an_843123/ed_2025_03_12/pravo1/T030435.html?pravo=1" TargetMode="External"/><Relationship Id="rId225" Type="http://schemas.openxmlformats.org/officeDocument/2006/relationships/image" Target="http://qrcoder.ru/code/?https://reyestr.court.gov.ua/Review/129056075&amp;2&amp;0" TargetMode="External"/><Relationship Id="rId246" Type="http://schemas.openxmlformats.org/officeDocument/2006/relationships/hyperlink" Target="http://search.ligazakon.ua/l_doc2.nsf/link1/ed_2024_12_04/pravo1/T222465.html?pravo=1" TargetMode="External"/><Relationship Id="rId267" Type="http://schemas.openxmlformats.org/officeDocument/2006/relationships/hyperlink" Target="http://search.ligazakon.ua/l_doc2.nsf/link1/an_2280/ed_2025_06_18/pravo1/T_179800.html?pravo=1" TargetMode="External"/><Relationship Id="rId288" Type="http://schemas.openxmlformats.org/officeDocument/2006/relationships/hyperlink" Target="https://reyestr.court.gov.ua/Review/128816075" TargetMode="External"/><Relationship Id="rId106" Type="http://schemas.openxmlformats.org/officeDocument/2006/relationships/image" Target="media/image32.png"/><Relationship Id="rId127" Type="http://schemas.openxmlformats.org/officeDocument/2006/relationships/image" Target="media/image40.gif"/><Relationship Id="rId313" Type="http://schemas.openxmlformats.org/officeDocument/2006/relationships/image" Target="media/image93.png"/><Relationship Id="rId10" Type="http://schemas.openxmlformats.org/officeDocument/2006/relationships/hyperlink" Target="http://search.ligazakon.ua/l_doc2.nsf/link1/an_843364/ed_2025_03_12/pravo1/T030435.html?pravo=1" TargetMode="External"/><Relationship Id="rId31" Type="http://schemas.openxmlformats.org/officeDocument/2006/relationships/image" Target="media/image8.png"/><Relationship Id="rId52" Type="http://schemas.openxmlformats.org/officeDocument/2006/relationships/hyperlink" Target="http://search.ligazakon.ua/l_doc2.nsf/link1/ed_2022_05_28/pravo1/KR220429.html?pravo=1" TargetMode="External"/><Relationship Id="rId73" Type="http://schemas.openxmlformats.org/officeDocument/2006/relationships/image" Target="http://qrcoder.ru/code/?https://reyestr.court.gov.ua/Review/128997435&amp;2&amp;0" TargetMode="External"/><Relationship Id="rId94" Type="http://schemas.openxmlformats.org/officeDocument/2006/relationships/hyperlink" Target="http://search.ligazakon.ua/l_doc2.nsf/link1/ed_2024_12_18/pravo1/T030755.html?pravo=1" TargetMode="External"/><Relationship Id="rId148" Type="http://schemas.openxmlformats.org/officeDocument/2006/relationships/image" Target="http://qrcoder.ru/code/?https://reyestr.court.gov.ua/Review/129244633&amp;2&amp;0" TargetMode="External"/><Relationship Id="rId169" Type="http://schemas.openxmlformats.org/officeDocument/2006/relationships/hyperlink" Target="http://search.ligazakon.ua/l_doc2.nsf/link1/an_843697/ed_2025_03_27/pravo1/T030435.html?pravo=1" TargetMode="External"/><Relationship Id="rId334" Type="http://schemas.openxmlformats.org/officeDocument/2006/relationships/image" Target="media/image98.png"/><Relationship Id="rId355" Type="http://schemas.openxmlformats.org/officeDocument/2006/relationships/hyperlink" Target="https://reyestr.court.gov.ua/Review/126569253" TargetMode="External"/><Relationship Id="rId376" Type="http://schemas.openxmlformats.org/officeDocument/2006/relationships/hyperlink" Target="https://reyestr.court.gov.ua/Review/128275721" TargetMode="External"/><Relationship Id="rId397" Type="http://schemas.openxmlformats.org/officeDocument/2006/relationships/image" Target="http://qrcoder.ru/code/?https://reyestr.court.gov.ua/Review/129405044&amp;2&amp;0" TargetMode="External"/><Relationship Id="rId4" Type="http://schemas.openxmlformats.org/officeDocument/2006/relationships/settings" Target="settings.xml"/><Relationship Id="rId180" Type="http://schemas.openxmlformats.org/officeDocument/2006/relationships/hyperlink" Target="https://reyestr.court.gov.ua/Review/128275679" TargetMode="External"/><Relationship Id="rId215" Type="http://schemas.openxmlformats.org/officeDocument/2006/relationships/image" Target="media/image66.png"/><Relationship Id="rId236" Type="http://schemas.openxmlformats.org/officeDocument/2006/relationships/hyperlink" Target="https://reyestr.court.gov.ua/Review/128440934" TargetMode="External"/><Relationship Id="rId257" Type="http://schemas.openxmlformats.org/officeDocument/2006/relationships/hyperlink" Target="http://search.ligazakon.ua/l_doc2.nsf/link1/an_98/ed_2024_12_04/pravo1/T222465.html?pravo=1" TargetMode="External"/><Relationship Id="rId278" Type="http://schemas.openxmlformats.org/officeDocument/2006/relationships/image" Target="http://qrcoder.ru/code/?https://reyestr.court.gov.ua/Review/128240260&amp;2&amp;0" TargetMode="External"/><Relationship Id="rId401" Type="http://schemas.openxmlformats.org/officeDocument/2006/relationships/hyperlink" Target="https://www.facebook.com/supremecourt.ua/" TargetMode="External"/><Relationship Id="rId303" Type="http://schemas.openxmlformats.org/officeDocument/2006/relationships/hyperlink" Target="https://reyestr.court.gov.ua/Review/127899639" TargetMode="External"/><Relationship Id="rId42" Type="http://schemas.openxmlformats.org/officeDocument/2006/relationships/image" Target="media/image12.png"/><Relationship Id="rId84" Type="http://schemas.openxmlformats.org/officeDocument/2006/relationships/hyperlink" Target="http://search.ligazakon.ua/l_doc2.nsf/link1/an_28/ed_2025_01_09/pravo1/T030436.html?pravo=1" TargetMode="External"/><Relationship Id="rId138" Type="http://schemas.openxmlformats.org/officeDocument/2006/relationships/image" Target="media/image43.png"/><Relationship Id="rId345" Type="http://schemas.openxmlformats.org/officeDocument/2006/relationships/image" Target="media/image102.png"/><Relationship Id="rId387" Type="http://schemas.openxmlformats.org/officeDocument/2006/relationships/image" Target="http://qrcoder.ru/code/?https://reyestr.court.gov.ua/Review/129113461&amp;2&amp;0" TargetMode="External"/><Relationship Id="rId191" Type="http://schemas.openxmlformats.org/officeDocument/2006/relationships/hyperlink" Target="https://reyestr.court.gov.ua/Review/128308755" TargetMode="External"/><Relationship Id="rId205" Type="http://schemas.openxmlformats.org/officeDocument/2006/relationships/hyperlink" Target="http://search.ligazakon.ua/l_doc2.nsf/link1/an_844269/ed_2025_03_12/pravo1/T030435.html?pravo=1" TargetMode="External"/><Relationship Id="rId247" Type="http://schemas.openxmlformats.org/officeDocument/2006/relationships/image" Target="media/image76.png"/><Relationship Id="rId107" Type="http://schemas.openxmlformats.org/officeDocument/2006/relationships/image" Target="http://qrcoder.ru/code/?https://reyestr.court.gov.ua/Review/128775869&amp;2&amp;0" TargetMode="External"/><Relationship Id="rId289" Type="http://schemas.openxmlformats.org/officeDocument/2006/relationships/image" Target="media/image87.png"/><Relationship Id="rId11" Type="http://schemas.openxmlformats.org/officeDocument/2006/relationships/image" Target="media/image2.png"/><Relationship Id="rId53" Type="http://schemas.openxmlformats.org/officeDocument/2006/relationships/hyperlink" Target="http://search.ligazakon.ua/l_doc2.nsf/link1/an_515/ed_2024_11_19/pravo1/T150772.html?pravo=1" TargetMode="External"/><Relationship Id="rId149" Type="http://schemas.openxmlformats.org/officeDocument/2006/relationships/hyperlink" Target="https://reyestr.court.gov.ua/Review/129244633" TargetMode="External"/><Relationship Id="rId314" Type="http://schemas.openxmlformats.org/officeDocument/2006/relationships/image" Target="http://qrcoder.ru/code/?http://reyestr.court.gov.ua/Review/126682954&amp;2&amp;0" TargetMode="External"/><Relationship Id="rId356" Type="http://schemas.openxmlformats.org/officeDocument/2006/relationships/hyperlink" Target="http://search.ligazakon.ua/l_doc2.nsf/link1/an_237/ed_2025_01_01/pravo1/T012658.html?pravo=1" TargetMode="External"/><Relationship Id="rId398" Type="http://schemas.openxmlformats.org/officeDocument/2006/relationships/hyperlink" Target="https://reyestr.court.gov.ua/Review/129405044" TargetMode="External"/><Relationship Id="rId95" Type="http://schemas.openxmlformats.org/officeDocument/2006/relationships/hyperlink" Target="http://search.ligazakon.ua/l_doc2.nsf/link1/ed_2024_12_18/pravo1/T030755.html?pravo=1" TargetMode="External"/><Relationship Id="rId160" Type="http://schemas.openxmlformats.org/officeDocument/2006/relationships/image" Target="media/image49.gif"/><Relationship Id="rId216" Type="http://schemas.openxmlformats.org/officeDocument/2006/relationships/image" Target="http://qrcoder.ru/code/?https://reyestr.court.gov.ua/Review/128907641&amp;2&amp;0" TargetMode="External"/><Relationship Id="rId258" Type="http://schemas.openxmlformats.org/officeDocument/2006/relationships/image" Target="media/image78.png"/><Relationship Id="rId22" Type="http://schemas.openxmlformats.org/officeDocument/2006/relationships/hyperlink" Target="http://search.ligazakon.ua/l_doc2.nsf/link1/ed_2025_04_09/pravo1/T_179800.html?pravo=1" TargetMode="External"/><Relationship Id="rId64" Type="http://schemas.openxmlformats.org/officeDocument/2006/relationships/hyperlink" Target="https://reyestr.court.gov.ua/Review/129088393" TargetMode="External"/><Relationship Id="rId118" Type="http://schemas.openxmlformats.org/officeDocument/2006/relationships/image" Target="http://qrcoder.ru/code/?https://reyestr.court.gov.ua/Review/129088414&amp;2&amp;0" TargetMode="External"/><Relationship Id="rId325" Type="http://schemas.openxmlformats.org/officeDocument/2006/relationships/hyperlink" Target="http://search.ligazakon.ua/l_doc2.nsf/link1/an_202/ed_2024_12_19/pravo1/KD0001.html?pravo=1" TargetMode="External"/><Relationship Id="rId367" Type="http://schemas.openxmlformats.org/officeDocument/2006/relationships/hyperlink" Target="http://search.ligazakon.ua/l_doc2.nsf/link1/an_82/ed_2024_09_03/pravo1/T990996.html?pravo=1" TargetMode="External"/><Relationship Id="rId171" Type="http://schemas.openxmlformats.org/officeDocument/2006/relationships/image" Target="media/image51.png"/><Relationship Id="rId227" Type="http://schemas.openxmlformats.org/officeDocument/2006/relationships/image" Target="media/image71.png"/><Relationship Id="rId269" Type="http://schemas.openxmlformats.org/officeDocument/2006/relationships/image" Target="http://qrcoder.ru/code/?https://reyestr.court.gov.ua/Review/129773347&amp;2&amp;0" TargetMode="External"/><Relationship Id="rId33" Type="http://schemas.openxmlformats.org/officeDocument/2006/relationships/image" Target="media/image9.png"/><Relationship Id="rId129" Type="http://schemas.openxmlformats.org/officeDocument/2006/relationships/image" Target="media/image41.gif"/><Relationship Id="rId280" Type="http://schemas.openxmlformats.org/officeDocument/2006/relationships/hyperlink" Target="http://search.ligazakon.ua/l_doc2.nsf/link1/an_843298/ed_2025_03_12/pravo1/T030435.html?pravo=1" TargetMode="External"/><Relationship Id="rId336" Type="http://schemas.openxmlformats.org/officeDocument/2006/relationships/hyperlink" Target="http://reyestr.court.gov.ua/Review/126394404" TargetMode="External"/><Relationship Id="rId75" Type="http://schemas.openxmlformats.org/officeDocument/2006/relationships/image" Target="media/image23.png"/><Relationship Id="rId140" Type="http://schemas.openxmlformats.org/officeDocument/2006/relationships/hyperlink" Target="https://reyestr.court.gov.ua/Review/128275670" TargetMode="External"/><Relationship Id="rId182" Type="http://schemas.openxmlformats.org/officeDocument/2006/relationships/hyperlink" Target="http://search.ligazakon.ua/l_doc2.nsf/link1/ed_2024_10_30/pravo1/RE27181.html?pravo=1" TargetMode="External"/><Relationship Id="rId378" Type="http://schemas.openxmlformats.org/officeDocument/2006/relationships/image" Target="http://qrcoder.ru/code/?https://reyestr.court.gov.ua/Review/128382600&amp;2&amp;0" TargetMode="External"/><Relationship Id="rId403" Type="http://schemas.openxmlformats.org/officeDocument/2006/relationships/header" Target="header1.xml"/><Relationship Id="rId6" Type="http://schemas.openxmlformats.org/officeDocument/2006/relationships/footnotes" Target="footnotes.xml"/><Relationship Id="rId238" Type="http://schemas.openxmlformats.org/officeDocument/2006/relationships/image" Target="http://qrcoder.ru/code/?https://reyestr.court.gov.ua/Review/129027119&amp;2&amp;0" TargetMode="External"/><Relationship Id="rId291" Type="http://schemas.openxmlformats.org/officeDocument/2006/relationships/hyperlink" Target="https://reyestr.court.gov.ua/Review/129687930" TargetMode="External"/><Relationship Id="rId305" Type="http://schemas.openxmlformats.org/officeDocument/2006/relationships/hyperlink" Target="http://search.ligazakon.ua/l_doc2.nsf/link1/an_1153/ed_2024_10_10/pravo1/T124452.html?pravo=1" TargetMode="External"/><Relationship Id="rId347" Type="http://schemas.openxmlformats.org/officeDocument/2006/relationships/hyperlink" Target="http://reyestr.court.gov.ua/Review/126466751" TargetMode="External"/><Relationship Id="rId44" Type="http://schemas.openxmlformats.org/officeDocument/2006/relationships/hyperlink" Target="https://reyestr.court.gov.ua/Review/128240216" TargetMode="External"/><Relationship Id="rId86" Type="http://schemas.openxmlformats.org/officeDocument/2006/relationships/image" Target="media/image26.png"/><Relationship Id="rId151" Type="http://schemas.openxmlformats.org/officeDocument/2006/relationships/hyperlink" Target="http://search.ligazakon.ua/l_doc2.nsf/link1/an_204/ed_2024_10_10/pravo1/T125076.html?pravo=1" TargetMode="External"/><Relationship Id="rId389" Type="http://schemas.openxmlformats.org/officeDocument/2006/relationships/image" Target="media/image112.png"/><Relationship Id="rId193" Type="http://schemas.openxmlformats.org/officeDocument/2006/relationships/image" Target="http://qrcoder.ru/code/?http://reyestr.court.gov.ua/Review/128775875&amp;2&amp;0" TargetMode="External"/><Relationship Id="rId207" Type="http://schemas.openxmlformats.org/officeDocument/2006/relationships/hyperlink" Target="http://search.ligazakon.ua/l_doc2.nsf/link1/an_843123/ed_2025_03_12/pravo1/T030435.html?pravo=1" TargetMode="External"/><Relationship Id="rId249" Type="http://schemas.openxmlformats.org/officeDocument/2006/relationships/hyperlink" Target="https://reyestr.court.gov.ua/Review/127743253" TargetMode="External"/><Relationship Id="rId13" Type="http://schemas.openxmlformats.org/officeDocument/2006/relationships/hyperlink" Target="https://reyestr.court.gov.ua/Review/128485097" TargetMode="External"/><Relationship Id="rId109" Type="http://schemas.openxmlformats.org/officeDocument/2006/relationships/image" Target="media/image33.png"/><Relationship Id="rId260" Type="http://schemas.openxmlformats.org/officeDocument/2006/relationships/hyperlink" Target="https://reyestr.court.gov.ua/Review/128240330" TargetMode="External"/><Relationship Id="rId316" Type="http://schemas.openxmlformats.org/officeDocument/2006/relationships/image" Target="media/image94.gif"/><Relationship Id="rId55" Type="http://schemas.openxmlformats.org/officeDocument/2006/relationships/image" Target="media/image15.png"/><Relationship Id="rId97" Type="http://schemas.openxmlformats.org/officeDocument/2006/relationships/hyperlink" Target="http://search.ligazakon.ua/l_doc2.nsf/link1/an_939948/ed_2024_12_18/pravo1/T030755.html?pravo=1" TargetMode="External"/><Relationship Id="rId120" Type="http://schemas.openxmlformats.org/officeDocument/2006/relationships/image" Target="media/image37.gif"/><Relationship Id="rId358" Type="http://schemas.openxmlformats.org/officeDocument/2006/relationships/hyperlink" Target="http://search.ligazakon.ua/l_doc2.nsf/link1/ed_2024_11_19/pravo1/T403800.html?pravo=1" TargetMode="External"/><Relationship Id="rId162" Type="http://schemas.openxmlformats.org/officeDocument/2006/relationships/image" Target="media/image50.png"/><Relationship Id="rId218" Type="http://schemas.openxmlformats.org/officeDocument/2006/relationships/image" Target="http://qrcoder.ru/code/?https://reyestr.court.gov.ua/Review/128907640&amp;2&amp;0" TargetMode="External"/><Relationship Id="rId271" Type="http://schemas.openxmlformats.org/officeDocument/2006/relationships/image" Target="media/image81.gif"/><Relationship Id="rId24" Type="http://schemas.openxmlformats.org/officeDocument/2006/relationships/hyperlink" Target="http://search.ligazakon.ua/l_doc2.nsf/link1/an_843135/ed_2025_03_12/pravo1/T030435.html?pravo=1" TargetMode="External"/><Relationship Id="rId66" Type="http://schemas.openxmlformats.org/officeDocument/2006/relationships/hyperlink" Target="https://reyestr.court.gov.ua/Review/126682990" TargetMode="External"/><Relationship Id="rId131" Type="http://schemas.openxmlformats.org/officeDocument/2006/relationships/hyperlink" Target="http://search.ligazakon.ua/l_doc2.nsf/link1/an_778576/ed_2024_03_20/pravo1/T012210.html?pravo=1" TargetMode="External"/><Relationship Id="rId327" Type="http://schemas.openxmlformats.org/officeDocument/2006/relationships/hyperlink" Target="http://search.ligazakon.ua/l_doc2.nsf/link1/an_202/ed_2024_12_19/pravo1/KD0001.html?pravo=1" TargetMode="External"/><Relationship Id="rId369" Type="http://schemas.openxmlformats.org/officeDocument/2006/relationships/hyperlink" Target="http://search.ligazakon.ua/l_doc2.nsf/link1/an_305/ed_2024_02_22/pravo1/T182275.html?pravo=1" TargetMode="External"/><Relationship Id="rId173" Type="http://schemas.openxmlformats.org/officeDocument/2006/relationships/image" Target="media/image52.png"/><Relationship Id="rId229" Type="http://schemas.openxmlformats.org/officeDocument/2006/relationships/hyperlink" Target="https://reyestr.court.gov.ua/Review/129375618" TargetMode="External"/><Relationship Id="rId380" Type="http://schemas.openxmlformats.org/officeDocument/2006/relationships/image" Target="media/image109.png"/><Relationship Id="rId240" Type="http://schemas.openxmlformats.org/officeDocument/2006/relationships/image" Target="media/image74.png"/><Relationship Id="rId35" Type="http://schemas.openxmlformats.org/officeDocument/2006/relationships/hyperlink" Target="https://reyestr.court.gov.ua/Review/129687929" TargetMode="External"/><Relationship Id="rId77" Type="http://schemas.openxmlformats.org/officeDocument/2006/relationships/hyperlink" Target="https://reyestr.court.gov.ua/Review/129244610" TargetMode="External"/><Relationship Id="rId100" Type="http://schemas.openxmlformats.org/officeDocument/2006/relationships/image" Target="media/image30.png"/><Relationship Id="rId282" Type="http://schemas.openxmlformats.org/officeDocument/2006/relationships/image" Target="http://qrcoder.ru/code/?https://reyestr.court.gov.ua/Review/128653712&amp;2&amp;0" TargetMode="External"/><Relationship Id="rId338" Type="http://schemas.openxmlformats.org/officeDocument/2006/relationships/hyperlink" Target="https://reyestr.court.gov.ua/Review/126534645" TargetMode="External"/><Relationship Id="rId8" Type="http://schemas.openxmlformats.org/officeDocument/2006/relationships/image" Target="media/image1.png"/><Relationship Id="rId142" Type="http://schemas.openxmlformats.org/officeDocument/2006/relationships/hyperlink" Target="http://search.ligazakon.ua/l_doc2.nsf/link1/ed_2025_01_01/pravo1/T031255.html?pravo=1" TargetMode="External"/><Relationship Id="rId184" Type="http://schemas.openxmlformats.org/officeDocument/2006/relationships/image" Target="media/image55.png"/><Relationship Id="rId391" Type="http://schemas.openxmlformats.org/officeDocument/2006/relationships/hyperlink" Target="https://reyestr.court.gov.ua/Review/128653711" TargetMode="External"/><Relationship Id="rId405" Type="http://schemas.openxmlformats.org/officeDocument/2006/relationships/theme" Target="theme/theme1.xml"/><Relationship Id="rId251" Type="http://schemas.openxmlformats.org/officeDocument/2006/relationships/image" Target="http://qrcoder.ru/code/?http://reyestr.court.gov.ua/Review/128132860&amp;2&amp;0" TargetMode="External"/><Relationship Id="rId46" Type="http://schemas.openxmlformats.org/officeDocument/2006/relationships/image" Target="http://qrcoder.ru/code/?https://reyestr.court.gov.ua/Review/129056120&amp;2&amp;0" TargetMode="External"/><Relationship Id="rId293" Type="http://schemas.openxmlformats.org/officeDocument/2006/relationships/hyperlink" Target="https://reyestr.court.gov.ua/Review/126682924" TargetMode="External"/><Relationship Id="rId307" Type="http://schemas.openxmlformats.org/officeDocument/2006/relationships/hyperlink" Target="http://search.ligazakon.ua/l_doc2.nsf/link1/ed_2025_04_09/pravo1/T_179800.html?pravo=1" TargetMode="External"/><Relationship Id="rId349" Type="http://schemas.openxmlformats.org/officeDocument/2006/relationships/hyperlink" Target="http://search.ligazakon.ua/l_doc2.nsf/link1/ed_2015_07_16/pravo1/T150629.html?pravo=1" TargetMode="External"/><Relationship Id="rId88" Type="http://schemas.openxmlformats.org/officeDocument/2006/relationships/hyperlink" Target="https://reyestr.court.gov.ua/Review/128594521" TargetMode="External"/><Relationship Id="rId111" Type="http://schemas.openxmlformats.org/officeDocument/2006/relationships/hyperlink" Target="https://reyestr.court.gov.ua/Review/128775878" TargetMode="External"/><Relationship Id="rId153" Type="http://schemas.openxmlformats.org/officeDocument/2006/relationships/hyperlink" Target="https://reyestr.court.gov.ua/Review/126682989" TargetMode="External"/><Relationship Id="rId195" Type="http://schemas.openxmlformats.org/officeDocument/2006/relationships/image" Target="http://qrcoder.ru/code/?http://reyestr.court.gov.ua/Review/128626674&amp;2&amp;0" TargetMode="External"/><Relationship Id="rId209" Type="http://schemas.openxmlformats.org/officeDocument/2006/relationships/image" Target="media/image63.png"/><Relationship Id="rId360" Type="http://schemas.openxmlformats.org/officeDocument/2006/relationships/image" Target="media/image105.gif"/><Relationship Id="rId220" Type="http://schemas.openxmlformats.org/officeDocument/2006/relationships/image" Target="http://qrcoder.ru/code/?https://reyestr.court.gov.ua/Review/128997364&amp;2&amp;0" TargetMode="External"/><Relationship Id="rId15" Type="http://schemas.openxmlformats.org/officeDocument/2006/relationships/image" Target="http://qrcoder.ru/code/?https://reyestr.court.gov.ua/Review/128594500&amp;2&amp;0" TargetMode="External"/><Relationship Id="rId57" Type="http://schemas.openxmlformats.org/officeDocument/2006/relationships/image" Target="media/image16.png"/><Relationship Id="rId262" Type="http://schemas.openxmlformats.org/officeDocument/2006/relationships/image" Target="http://qrcoder.ru/code/?https://reyestr.court.gov.ua/Review/128240225&amp;2&amp;0" TargetMode="External"/><Relationship Id="rId318" Type="http://schemas.openxmlformats.org/officeDocument/2006/relationships/image" Target="media/image95.png"/><Relationship Id="rId99" Type="http://schemas.openxmlformats.org/officeDocument/2006/relationships/hyperlink" Target="https://reyestr.court.gov.ua/Review/127421110" TargetMode="External"/><Relationship Id="rId122" Type="http://schemas.openxmlformats.org/officeDocument/2006/relationships/hyperlink" Target="https://reyestr.court.gov.ua/Review/117105833" TargetMode="External"/><Relationship Id="rId164" Type="http://schemas.openxmlformats.org/officeDocument/2006/relationships/hyperlink" Target="https://reyestr.court.gov.ua/Review/127112541" TargetMode="External"/><Relationship Id="rId371" Type="http://schemas.openxmlformats.org/officeDocument/2006/relationships/hyperlink" Target="http://search.ligazakon.ua/l_doc2.nsf/link1/an_843147/ed_2025_03_12/pravo1/T030435.html?pravo=1" TargetMode="External"/><Relationship Id="rId26" Type="http://schemas.openxmlformats.org/officeDocument/2006/relationships/image" Target="media/image6.png"/><Relationship Id="rId231" Type="http://schemas.openxmlformats.org/officeDocument/2006/relationships/hyperlink" Target="http://search.ligazakon.ua/l_doc2.nsf/link1/ed_2024_02_22/pravo1/T182275.html?pravo=1" TargetMode="External"/><Relationship Id="rId273" Type="http://schemas.openxmlformats.org/officeDocument/2006/relationships/hyperlink" Target="http://search.ligazakon.ua/l_doc2.nsf/link1/an_367/ed_2025_04_09/pravo1/T_179800.html?pravo=1" TargetMode="External"/><Relationship Id="rId329" Type="http://schemas.openxmlformats.org/officeDocument/2006/relationships/image" Target="http://qrcoder.ru/code/?https://reyestr.court.gov.ua/Review/128275728&amp;2&amp;0" TargetMode="External"/><Relationship Id="rId68" Type="http://schemas.openxmlformats.org/officeDocument/2006/relationships/hyperlink" Target="https://reyestr.court.gov.ua/Review/127356008" TargetMode="External"/><Relationship Id="rId133" Type="http://schemas.openxmlformats.org/officeDocument/2006/relationships/hyperlink" Target="http://search.ligazakon.ua/l_doc2.nsf/link1/an_843241/ed_2025_03_12/pravo1/T030435.html?pravo=1" TargetMode="External"/><Relationship Id="rId175" Type="http://schemas.openxmlformats.org/officeDocument/2006/relationships/hyperlink" Target="https://reyestr.court.gov.ua/Review/129795117" TargetMode="External"/><Relationship Id="rId340" Type="http://schemas.openxmlformats.org/officeDocument/2006/relationships/hyperlink" Target="http://search.ligazakon.ua/l_doc2.nsf/link1/an_2245/ed_2025_02_08/pravo1/T_179800.html?pravo=1" TargetMode="External"/><Relationship Id="rId200" Type="http://schemas.openxmlformats.org/officeDocument/2006/relationships/image" Target="http://qrcoder.ru/code/?https://reyestr.court.gov.ua/Review/129463387&amp;2&amp;0" TargetMode="External"/><Relationship Id="rId382" Type="http://schemas.openxmlformats.org/officeDocument/2006/relationships/hyperlink" Target="https://reyestr.court.gov.ua/Review/128626677" TargetMode="External"/><Relationship Id="rId242" Type="http://schemas.openxmlformats.org/officeDocument/2006/relationships/image" Target="media/image75.png"/><Relationship Id="rId284" Type="http://schemas.openxmlformats.org/officeDocument/2006/relationships/image" Target="media/image85.png"/><Relationship Id="rId37" Type="http://schemas.openxmlformats.org/officeDocument/2006/relationships/image" Target="media/image10.png"/><Relationship Id="rId79" Type="http://schemas.openxmlformats.org/officeDocument/2006/relationships/image" Target="http://qrcoder.ru/code/?https://reyestr.court.gov.ua/Review/127735984&amp;2&amp;0" TargetMode="External"/><Relationship Id="rId102" Type="http://schemas.openxmlformats.org/officeDocument/2006/relationships/hyperlink" Target="https://reyestr.court.gov.ua/Review/128240264" TargetMode="External"/><Relationship Id="rId144" Type="http://schemas.openxmlformats.org/officeDocument/2006/relationships/image" Target="http://qrcoder.ru/code/?https://reyestr.court.gov.ua/Review/128653703&amp;2&amp;0" TargetMode="External"/><Relationship Id="rId90" Type="http://schemas.openxmlformats.org/officeDocument/2006/relationships/hyperlink" Target="https://reyestr.court.gov.ua/Review/126648366" TargetMode="External"/><Relationship Id="rId186" Type="http://schemas.openxmlformats.org/officeDocument/2006/relationships/hyperlink" Target="https://reyestr.court.gov.ua/Review/128132886" TargetMode="External"/><Relationship Id="rId351" Type="http://schemas.openxmlformats.org/officeDocument/2006/relationships/hyperlink" Target="http://search.ligazakon.ua/l_doc2.nsf/link1/an_2505/ed_2025_04_09/pravo1/T_179800.html?pravo=1" TargetMode="External"/><Relationship Id="rId393" Type="http://schemas.openxmlformats.org/officeDocument/2006/relationships/image" Target="http://qrcoder.ru/code/?https://reyestr.court.gov.ua/Review/129687928&amp;2&amp;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A10CF-DFF8-4FA8-B0CF-1EA0C20F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17198</TotalTime>
  <Pages>126</Pages>
  <Words>278439</Words>
  <Characters>158711</Characters>
  <Application>Microsoft Office Word</Application>
  <DocSecurity>0</DocSecurity>
  <Lines>1322</Lines>
  <Paragraphs>872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Криштак І.В.</dc:creator>
  <cp:keywords/>
  <dc:description/>
  <cp:lastModifiedBy>Криштак І.В.</cp:lastModifiedBy>
  <cp:revision>2254</cp:revision>
  <cp:lastPrinted>2025-09-16T13:33:00Z</cp:lastPrinted>
  <dcterms:created xsi:type="dcterms:W3CDTF">2023-03-09T09:17:00Z</dcterms:created>
  <dcterms:modified xsi:type="dcterms:W3CDTF">2025-09-17T07:37:00Z</dcterms:modified>
</cp:coreProperties>
</file>