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87D0C" w14:textId="77777777" w:rsidR="0063065A" w:rsidRDefault="0063065A" w:rsidP="0063065A">
      <w:pPr>
        <w:pStyle w:val="a3"/>
        <w:shd w:val="clear" w:color="auto" w:fill="FFFFFF"/>
        <w:spacing w:before="0" w:beforeAutospacing="0" w:after="0" w:afterAutospacing="0"/>
        <w:jc w:val="center"/>
        <w:rPr>
          <w:rStyle w:val="a5"/>
        </w:rPr>
      </w:pPr>
    </w:p>
    <w:p w14:paraId="0756DF05" w14:textId="31B397EF" w:rsidR="003506E8" w:rsidRPr="0063065A" w:rsidRDefault="003506E8" w:rsidP="0063065A">
      <w:pPr>
        <w:pStyle w:val="a3"/>
        <w:shd w:val="clear" w:color="auto" w:fill="FFFFFF"/>
        <w:spacing w:before="0" w:beforeAutospacing="0" w:after="0" w:afterAutospacing="0"/>
        <w:jc w:val="center"/>
      </w:pPr>
      <w:r w:rsidRPr="0063065A">
        <w:rPr>
          <w:rStyle w:val="a5"/>
        </w:rPr>
        <w:t>Обґрунтування</w:t>
      </w:r>
    </w:p>
    <w:p w14:paraId="2AB6746C" w14:textId="77777777" w:rsidR="003506E8" w:rsidRPr="0063065A" w:rsidRDefault="003506E8" w:rsidP="0063065A">
      <w:pPr>
        <w:pStyle w:val="a3"/>
        <w:shd w:val="clear" w:color="auto" w:fill="FFFFFF"/>
        <w:spacing w:before="0" w:beforeAutospacing="0" w:after="0" w:afterAutospacing="0"/>
        <w:jc w:val="center"/>
      </w:pPr>
      <w:r w:rsidRPr="0063065A">
        <w:rPr>
          <w:rStyle w:val="a5"/>
        </w:rPr>
        <w:t xml:space="preserve">технічних та якісних характеристик предмета закупівлі, розміру бюджетного призначення, очікуваної вартості </w:t>
      </w:r>
      <w:r w:rsidR="00D6631D" w:rsidRPr="0063065A">
        <w:rPr>
          <w:rStyle w:val="a5"/>
        </w:rPr>
        <w:t>закупівлі</w:t>
      </w:r>
    </w:p>
    <w:p w14:paraId="530D3812" w14:textId="77777777" w:rsidR="0063065A" w:rsidRDefault="0063065A" w:rsidP="0063065A">
      <w:pPr>
        <w:spacing w:after="0"/>
        <w:jc w:val="both"/>
        <w:rPr>
          <w:rFonts w:ascii="Times New Roman" w:eastAsia="Times New Roman" w:hAnsi="Times New Roman" w:cs="Times New Roman"/>
          <w:sz w:val="24"/>
          <w:szCs w:val="24"/>
        </w:rPr>
      </w:pPr>
      <w:bookmarkStart w:id="0" w:name="_Hlk219366335"/>
    </w:p>
    <w:p w14:paraId="594961F6" w14:textId="22B22891" w:rsidR="006C42B7" w:rsidRPr="0063065A" w:rsidRDefault="006C42B7" w:rsidP="0063065A">
      <w:pPr>
        <w:spacing w:after="0"/>
        <w:ind w:firstLine="720"/>
        <w:jc w:val="both"/>
        <w:rPr>
          <w:rFonts w:ascii="Times New Roman" w:hAnsi="Times New Roman" w:cs="Times New Roman"/>
          <w:sz w:val="24"/>
          <w:szCs w:val="24"/>
        </w:rPr>
      </w:pPr>
      <w:r w:rsidRPr="0063065A">
        <w:rPr>
          <w:rFonts w:ascii="Times New Roman" w:eastAsia="Times New Roman" w:hAnsi="Times New Roman" w:cs="Times New Roman"/>
          <w:sz w:val="24"/>
          <w:szCs w:val="24"/>
        </w:rPr>
        <w:t xml:space="preserve">Господарський суд Донецької області, проспект Науки, будинок 5, </w:t>
      </w:r>
      <w:r w:rsidRPr="0063065A">
        <w:rPr>
          <w:rFonts w:ascii="Times New Roman" w:eastAsia="Times New Roman" w:hAnsi="Times New Roman" w:cs="Times New Roman"/>
          <w:iCs/>
          <w:sz w:val="24"/>
          <w:szCs w:val="24"/>
        </w:rPr>
        <w:t xml:space="preserve">місто Харків, Харківська область, Україна, 61022,  код </w:t>
      </w:r>
      <w:r w:rsidRPr="0063065A">
        <w:rPr>
          <w:rFonts w:ascii="Times New Roman" w:eastAsia="Times New Roman" w:hAnsi="Times New Roman" w:cs="Times New Roman"/>
          <w:sz w:val="24"/>
          <w:szCs w:val="24"/>
        </w:rPr>
        <w:t xml:space="preserve"> </w:t>
      </w:r>
      <w:r w:rsidRPr="0063065A">
        <w:rPr>
          <w:rFonts w:ascii="Times New Roman" w:hAnsi="Times New Roman" w:cs="Times New Roman"/>
          <w:sz w:val="24"/>
          <w:szCs w:val="24"/>
        </w:rPr>
        <w:t>в Єдиному державному реєстрі юридичних осіб, фізичних осіб — підприємців та громадських формувань  03499901.</w:t>
      </w:r>
    </w:p>
    <w:bookmarkEnd w:id="0"/>
    <w:p w14:paraId="7F020D2F" w14:textId="612E112B" w:rsidR="005A5378" w:rsidRPr="00FF1181" w:rsidRDefault="005A5378" w:rsidP="006D36A1">
      <w:pPr>
        <w:spacing w:after="0" w:line="240" w:lineRule="auto"/>
        <w:ind w:firstLine="720"/>
        <w:jc w:val="both"/>
        <w:rPr>
          <w:rFonts w:ascii="Times New Roman" w:eastAsia="Times New Roman" w:hAnsi="Times New Roman"/>
          <w:b/>
          <w:bCs/>
          <w:sz w:val="24"/>
          <w:szCs w:val="24"/>
        </w:rPr>
      </w:pPr>
      <w:r w:rsidRPr="00FF1181">
        <w:rPr>
          <w:rFonts w:ascii="Times New Roman" w:hAnsi="Times New Roman"/>
          <w:b/>
          <w:sz w:val="24"/>
          <w:szCs w:val="24"/>
          <w:bdr w:val="none" w:sz="0" w:space="0" w:color="auto" w:frame="1"/>
        </w:rPr>
        <w:t>Послуги з поточного ремонту та обслуговування комп'ютерної та організаційної техніки, а саме: послуги з технічного обслуговування і поточного ремонту організаційної техніки</w:t>
      </w:r>
      <w:r w:rsidRPr="00FF1181">
        <w:rPr>
          <w:rFonts w:ascii="Times New Roman" w:eastAsia="Times New Roman" w:hAnsi="Times New Roman"/>
          <w:b/>
          <w:bCs/>
          <w:sz w:val="24"/>
          <w:szCs w:val="24"/>
        </w:rPr>
        <w:t xml:space="preserve"> </w:t>
      </w:r>
      <w:r w:rsidRPr="00FF1181">
        <w:rPr>
          <w:rFonts w:ascii="Times New Roman" w:eastAsia="Times New Roman" w:hAnsi="Times New Roman" w:hint="eastAsia"/>
          <w:b/>
          <w:bCs/>
          <w:sz w:val="24"/>
          <w:szCs w:val="24"/>
        </w:rPr>
        <w:t>код</w:t>
      </w:r>
      <w:r w:rsidRPr="00FF1181">
        <w:rPr>
          <w:rFonts w:ascii="Times New Roman" w:eastAsia="Times New Roman" w:hAnsi="Times New Roman"/>
          <w:b/>
          <w:bCs/>
          <w:sz w:val="24"/>
          <w:szCs w:val="24"/>
        </w:rPr>
        <w:t xml:space="preserve"> </w:t>
      </w:r>
      <w:r w:rsidRPr="00FF1181">
        <w:rPr>
          <w:rFonts w:ascii="Times New Roman" w:eastAsia="Times New Roman" w:hAnsi="Times New Roman" w:hint="eastAsia"/>
          <w:b/>
          <w:bCs/>
          <w:sz w:val="24"/>
          <w:szCs w:val="24"/>
        </w:rPr>
        <w:t>за</w:t>
      </w:r>
      <w:r w:rsidRPr="00FF1181">
        <w:rPr>
          <w:rFonts w:ascii="Times New Roman" w:eastAsia="Times New Roman" w:hAnsi="Times New Roman"/>
          <w:b/>
          <w:bCs/>
          <w:sz w:val="24"/>
          <w:szCs w:val="24"/>
        </w:rPr>
        <w:t xml:space="preserve"> </w:t>
      </w:r>
      <w:r w:rsidRPr="00FF1181">
        <w:rPr>
          <w:rFonts w:ascii="Times New Roman" w:eastAsia="Times New Roman" w:hAnsi="Times New Roman" w:hint="eastAsia"/>
          <w:b/>
          <w:bCs/>
          <w:sz w:val="24"/>
          <w:szCs w:val="24"/>
        </w:rPr>
        <w:t>Єдиним</w:t>
      </w:r>
      <w:r w:rsidRPr="00FF1181">
        <w:rPr>
          <w:rFonts w:ascii="Times New Roman" w:eastAsia="Times New Roman" w:hAnsi="Times New Roman"/>
          <w:b/>
          <w:bCs/>
          <w:sz w:val="24"/>
          <w:szCs w:val="24"/>
        </w:rPr>
        <w:t xml:space="preserve"> </w:t>
      </w:r>
      <w:r w:rsidRPr="00FF1181">
        <w:rPr>
          <w:rFonts w:ascii="Times New Roman" w:eastAsia="Times New Roman" w:hAnsi="Times New Roman" w:hint="eastAsia"/>
          <w:b/>
          <w:bCs/>
          <w:sz w:val="24"/>
          <w:szCs w:val="24"/>
        </w:rPr>
        <w:t>закупівельним</w:t>
      </w:r>
      <w:r w:rsidRPr="00FF1181">
        <w:rPr>
          <w:rFonts w:ascii="Times New Roman" w:eastAsia="Times New Roman" w:hAnsi="Times New Roman"/>
          <w:b/>
          <w:bCs/>
          <w:sz w:val="24"/>
          <w:szCs w:val="24"/>
        </w:rPr>
        <w:t xml:space="preserve"> </w:t>
      </w:r>
      <w:r w:rsidRPr="00FF1181">
        <w:rPr>
          <w:rFonts w:ascii="Times New Roman" w:eastAsia="Times New Roman" w:hAnsi="Times New Roman" w:hint="eastAsia"/>
          <w:b/>
          <w:bCs/>
          <w:sz w:val="24"/>
          <w:szCs w:val="24"/>
        </w:rPr>
        <w:t>словником</w:t>
      </w:r>
      <w:r w:rsidRPr="00FF1181">
        <w:rPr>
          <w:rFonts w:ascii="Times New Roman" w:eastAsia="Times New Roman" w:hAnsi="Times New Roman"/>
          <w:b/>
          <w:bCs/>
          <w:sz w:val="24"/>
          <w:szCs w:val="24"/>
        </w:rPr>
        <w:t xml:space="preserve">, </w:t>
      </w:r>
      <w:r w:rsidRPr="00FF1181">
        <w:rPr>
          <w:rFonts w:ascii="Times New Roman" w:hAnsi="Times New Roman"/>
          <w:b/>
          <w:sz w:val="24"/>
          <w:szCs w:val="24"/>
        </w:rPr>
        <w:t>ДК 021:2015 50310000-1 Технічне обслуговування і ремонт офісної техніки</w:t>
      </w:r>
      <w:r w:rsidRPr="00FF1181">
        <w:rPr>
          <w:rFonts w:ascii="Times New Roman" w:eastAsia="Times New Roman" w:hAnsi="Times New Roman" w:hint="eastAsia"/>
          <w:b/>
          <w:bCs/>
          <w:sz w:val="24"/>
          <w:szCs w:val="24"/>
        </w:rPr>
        <w:t xml:space="preserve">  </w:t>
      </w:r>
    </w:p>
    <w:p w14:paraId="0881757F" w14:textId="67A0B807" w:rsidR="003506E8" w:rsidRPr="00FF1181" w:rsidRDefault="003506E8" w:rsidP="0063065A">
      <w:pPr>
        <w:pStyle w:val="a3"/>
        <w:shd w:val="clear" w:color="auto" w:fill="FFFFFF"/>
        <w:spacing w:before="0" w:beforeAutospacing="0" w:after="0" w:afterAutospacing="0"/>
        <w:ind w:firstLine="720"/>
        <w:jc w:val="both"/>
      </w:pPr>
      <w:r w:rsidRPr="00FF1181">
        <w:t>З метою забезпечення належних умов функціонування Господарського суду Донецької області оголошено закупівлю відкриті торги з особливостями на 202</w:t>
      </w:r>
      <w:r w:rsidR="00242E99" w:rsidRPr="00FF1181">
        <w:t>6</w:t>
      </w:r>
      <w:r w:rsidRPr="00FF1181">
        <w:t xml:space="preserve"> рік для закупівлі </w:t>
      </w:r>
      <w:r w:rsidR="002A137A">
        <w:t>послуги</w:t>
      </w:r>
      <w:r w:rsidRPr="00FF1181">
        <w:t xml:space="preserve">. </w:t>
      </w:r>
    </w:p>
    <w:p w14:paraId="69854DFE" w14:textId="40B97A9D" w:rsidR="003506E8" w:rsidRPr="00FF1181" w:rsidRDefault="003506E8" w:rsidP="0063065A">
      <w:pPr>
        <w:pStyle w:val="a3"/>
        <w:shd w:val="clear" w:color="auto" w:fill="FFFFFF"/>
        <w:spacing w:before="0" w:beforeAutospacing="0" w:after="0" w:afterAutospacing="0"/>
        <w:ind w:firstLine="720"/>
        <w:jc w:val="both"/>
      </w:pPr>
      <w:r w:rsidRPr="00FF1181">
        <w:t xml:space="preserve">Відкриті торги з особливостями застосовуються відповідно до п.10 Постанови від 12 жовтня 2022 р. № 1178 «Про затвердження особливостей здійснення публічних </w:t>
      </w:r>
      <w:proofErr w:type="spellStart"/>
      <w:r w:rsidRPr="00FF1181">
        <w:t>закупівель</w:t>
      </w:r>
      <w:proofErr w:type="spellEnd"/>
      <w:r w:rsidRPr="00FF1181">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та Закону України “Про публічні </w:t>
      </w:r>
      <w:proofErr w:type="spellStart"/>
      <w:r w:rsidRPr="00FF1181">
        <w:t>закупівліˮ</w:t>
      </w:r>
      <w:proofErr w:type="spellEnd"/>
      <w:r w:rsidRPr="00FF1181">
        <w:t>.</w:t>
      </w:r>
    </w:p>
    <w:p w14:paraId="2D754646" w14:textId="77777777" w:rsidR="0063065A" w:rsidRPr="00FF1181" w:rsidRDefault="0063065A" w:rsidP="0063065A">
      <w:pPr>
        <w:pStyle w:val="a3"/>
        <w:shd w:val="clear" w:color="auto" w:fill="FFFFFF"/>
        <w:spacing w:before="0" w:beforeAutospacing="0" w:after="0" w:afterAutospacing="0"/>
        <w:jc w:val="both"/>
      </w:pPr>
    </w:p>
    <w:p w14:paraId="3A0E06B4" w14:textId="263DD731" w:rsidR="003506E8" w:rsidRPr="00FF1181" w:rsidRDefault="003506E8" w:rsidP="0063065A">
      <w:pPr>
        <w:pStyle w:val="a3"/>
        <w:shd w:val="clear" w:color="auto" w:fill="FFFFFF"/>
        <w:spacing w:before="0" w:beforeAutospacing="0" w:after="0" w:afterAutospacing="0"/>
        <w:jc w:val="both"/>
      </w:pPr>
      <w:r w:rsidRPr="00FF1181">
        <w:t>Закупівля на 202</w:t>
      </w:r>
      <w:r w:rsidR="00242E99" w:rsidRPr="00FF1181">
        <w:t>6</w:t>
      </w:r>
      <w:r w:rsidRPr="00FF1181">
        <w:t xml:space="preserve"> рік. </w:t>
      </w:r>
    </w:p>
    <w:p w14:paraId="2EC1E8BD" w14:textId="77777777" w:rsidR="00E610DD" w:rsidRPr="00FF1181" w:rsidRDefault="00E610DD" w:rsidP="00E610DD">
      <w:pPr>
        <w:spacing w:after="0" w:line="240" w:lineRule="atLeast"/>
        <w:jc w:val="both"/>
        <w:rPr>
          <w:rFonts w:ascii="Times New Roman" w:hAnsi="Times New Roman" w:cs="Times New Roman"/>
          <w:sz w:val="24"/>
          <w:szCs w:val="24"/>
        </w:rPr>
      </w:pPr>
    </w:p>
    <w:p w14:paraId="0F23EF34" w14:textId="3F616AA4" w:rsidR="00E610DD" w:rsidRPr="007F7DB0" w:rsidRDefault="003506E8" w:rsidP="00E610DD">
      <w:pPr>
        <w:spacing w:line="240" w:lineRule="atLeast"/>
        <w:jc w:val="both"/>
        <w:rPr>
          <w:rFonts w:ascii="Times New Roman" w:eastAsia="Times New Roman" w:hAnsi="Times New Roman" w:cs="Times New Roman"/>
          <w:color w:val="6D6D6D"/>
          <w:kern w:val="0"/>
          <w:sz w:val="24"/>
          <w:szCs w:val="24"/>
          <w:lang w:eastAsia="uk-UA"/>
        </w:rPr>
      </w:pPr>
      <w:r w:rsidRPr="007F7DB0">
        <w:rPr>
          <w:rFonts w:ascii="Times New Roman" w:hAnsi="Times New Roman" w:cs="Times New Roman"/>
          <w:sz w:val="24"/>
          <w:szCs w:val="24"/>
        </w:rPr>
        <w:t xml:space="preserve">(Оголошення про проведення відкритих торгів з особливостями </w:t>
      </w:r>
      <w:hyperlink r:id="rId6" w:tgtFrame="_blank" w:tooltip="Оголошення на порталі Уповноваженого органу" w:history="1">
        <w:r w:rsidR="00E610DD" w:rsidRPr="007F7DB0">
          <w:rPr>
            <w:rFonts w:ascii="Times New Roman" w:eastAsia="Times New Roman" w:hAnsi="Times New Roman" w:cs="Times New Roman"/>
            <w:color w:val="000000"/>
            <w:kern w:val="0"/>
            <w:sz w:val="24"/>
            <w:szCs w:val="24"/>
            <w:bdr w:val="none" w:sz="0" w:space="0" w:color="auto" w:frame="1"/>
            <w:lang w:eastAsia="uk-UA"/>
          </w:rPr>
          <w:br/>
        </w:r>
      </w:hyperlink>
      <w:r w:rsidR="007F7DB0" w:rsidRPr="007F7DB0">
        <w:rPr>
          <w:rFonts w:ascii="Times New Roman" w:hAnsi="Times New Roman" w:cs="Times New Roman"/>
          <w:sz w:val="24"/>
          <w:szCs w:val="24"/>
        </w:rPr>
        <w:t>UA-2026-08-27-008609-a</w:t>
      </w:r>
      <w:r w:rsidR="008772B7" w:rsidRPr="007F7DB0">
        <w:rPr>
          <w:rFonts w:ascii="Times New Roman" w:hAnsi="Times New Roman" w:cs="Times New Roman"/>
          <w:sz w:val="24"/>
          <w:szCs w:val="24"/>
        </w:rPr>
        <w:fldChar w:fldCharType="begin"/>
      </w:r>
      <w:r w:rsidR="008772B7" w:rsidRPr="007F7DB0">
        <w:rPr>
          <w:rFonts w:ascii="Times New Roman" w:hAnsi="Times New Roman" w:cs="Times New Roman"/>
          <w:sz w:val="24"/>
          <w:szCs w:val="24"/>
        </w:rPr>
        <w:instrText>HYPERLINK "https://prozorro.gov.ua/tender/UA-2025-06-06-011742-a" \t "_blank" \o "Оголошення на порталі Уповноваженого органу"</w:instrText>
      </w:r>
      <w:r w:rsidR="008772B7" w:rsidRPr="007F7DB0">
        <w:rPr>
          <w:rFonts w:ascii="Times New Roman" w:hAnsi="Times New Roman" w:cs="Times New Roman"/>
          <w:sz w:val="24"/>
          <w:szCs w:val="24"/>
        </w:rPr>
      </w:r>
      <w:r w:rsidR="008772B7" w:rsidRPr="007F7DB0">
        <w:rPr>
          <w:rFonts w:ascii="Times New Roman" w:hAnsi="Times New Roman" w:cs="Times New Roman"/>
          <w:sz w:val="24"/>
          <w:szCs w:val="24"/>
        </w:rPr>
        <w:fldChar w:fldCharType="separate"/>
      </w:r>
      <w:r w:rsidR="00E610DD" w:rsidRPr="007F7DB0">
        <w:rPr>
          <w:rFonts w:ascii="Times New Roman" w:eastAsia="Times New Roman" w:hAnsi="Times New Roman" w:cs="Times New Roman"/>
          <w:color w:val="6D6D6D"/>
          <w:kern w:val="0"/>
          <w:sz w:val="24"/>
          <w:szCs w:val="24"/>
          <w:lang w:val="ru-RU" w:eastAsia="uk-UA"/>
        </w:rPr>
        <w:t>)</w:t>
      </w:r>
      <w:r w:rsidR="00E610DD" w:rsidRPr="007F7DB0">
        <w:rPr>
          <w:rFonts w:ascii="Times New Roman" w:eastAsia="Times New Roman" w:hAnsi="Times New Roman" w:cs="Times New Roman"/>
          <w:color w:val="6D6D6D"/>
          <w:kern w:val="0"/>
          <w:sz w:val="24"/>
          <w:szCs w:val="24"/>
          <w:lang w:eastAsia="uk-UA"/>
        </w:rPr>
        <w:t>.</w:t>
      </w:r>
    </w:p>
    <w:p w14:paraId="64DDCD6A" w14:textId="7B918D9B" w:rsidR="00130B5F" w:rsidRPr="00FF1181" w:rsidRDefault="008772B7" w:rsidP="00E152FD">
      <w:pPr>
        <w:spacing w:after="0" w:line="240" w:lineRule="auto"/>
        <w:jc w:val="both"/>
        <w:rPr>
          <w:rFonts w:ascii="Times New Roman" w:hAnsi="Times New Roman" w:cs="Times New Roman"/>
          <w:color w:val="000000" w:themeColor="text1"/>
          <w:sz w:val="24"/>
          <w:szCs w:val="24"/>
        </w:rPr>
      </w:pPr>
      <w:r w:rsidRPr="007F7DB0">
        <w:rPr>
          <w:rFonts w:ascii="Times New Roman" w:hAnsi="Times New Roman" w:cs="Times New Roman"/>
          <w:sz w:val="24"/>
          <w:szCs w:val="24"/>
        </w:rPr>
        <w:fldChar w:fldCharType="end"/>
      </w:r>
      <w:r w:rsidR="0007385B" w:rsidRPr="00FF1181">
        <w:rPr>
          <w:rFonts w:ascii="Times New Roman" w:hAnsi="Times New Roman" w:cs="Times New Roman"/>
          <w:b/>
          <w:bCs/>
          <w:color w:val="000000" w:themeColor="text1"/>
          <w:sz w:val="24"/>
          <w:szCs w:val="24"/>
        </w:rPr>
        <w:t>Розмір бюджетного призначення за кошторисом:</w:t>
      </w:r>
      <w:r w:rsidR="0007385B" w:rsidRPr="00FF1181">
        <w:rPr>
          <w:rFonts w:ascii="Times New Roman" w:hAnsi="Times New Roman" w:cs="Times New Roman"/>
          <w:color w:val="000000" w:themeColor="text1"/>
          <w:sz w:val="24"/>
          <w:szCs w:val="24"/>
        </w:rPr>
        <w:t xml:space="preserve"> </w:t>
      </w:r>
      <w:r w:rsidR="00733600" w:rsidRPr="00FF1181">
        <w:rPr>
          <w:rFonts w:ascii="Times New Roman" w:hAnsi="Times New Roman" w:cs="Times New Roman"/>
          <w:color w:val="000000" w:themeColor="text1"/>
          <w:sz w:val="24"/>
          <w:szCs w:val="24"/>
        </w:rPr>
        <w:t xml:space="preserve">заплановано </w:t>
      </w:r>
      <w:r w:rsidR="007761B2" w:rsidRPr="00E73C1E">
        <w:rPr>
          <w:rFonts w:ascii="Times New Roman" w:hAnsi="Times New Roman" w:cs="Times New Roman"/>
          <w:color w:val="000000" w:themeColor="text1"/>
          <w:sz w:val="24"/>
          <w:szCs w:val="24"/>
        </w:rPr>
        <w:t>24 900</w:t>
      </w:r>
      <w:r w:rsidR="00D6631D" w:rsidRPr="00E73C1E">
        <w:rPr>
          <w:rFonts w:ascii="Times New Roman" w:hAnsi="Times New Roman" w:cs="Times New Roman"/>
          <w:color w:val="000000" w:themeColor="text1"/>
          <w:sz w:val="24"/>
          <w:szCs w:val="24"/>
        </w:rPr>
        <w:t>,00 грн (дв</w:t>
      </w:r>
      <w:r w:rsidR="007761B2" w:rsidRPr="00E73C1E">
        <w:rPr>
          <w:rFonts w:ascii="Times New Roman" w:hAnsi="Times New Roman" w:cs="Times New Roman"/>
          <w:color w:val="000000" w:themeColor="text1"/>
          <w:sz w:val="24"/>
          <w:szCs w:val="24"/>
        </w:rPr>
        <w:t>адцять чотири тисячі</w:t>
      </w:r>
      <w:r w:rsidR="00D6631D" w:rsidRPr="00E73C1E">
        <w:rPr>
          <w:rFonts w:ascii="Times New Roman" w:hAnsi="Times New Roman" w:cs="Times New Roman"/>
          <w:color w:val="000000" w:themeColor="text1"/>
          <w:sz w:val="24"/>
          <w:szCs w:val="24"/>
        </w:rPr>
        <w:t xml:space="preserve"> </w:t>
      </w:r>
      <w:r w:rsidR="007761B2" w:rsidRPr="00E73C1E">
        <w:rPr>
          <w:rFonts w:ascii="Times New Roman" w:hAnsi="Times New Roman" w:cs="Times New Roman"/>
          <w:color w:val="000000" w:themeColor="text1"/>
          <w:sz w:val="24"/>
          <w:szCs w:val="24"/>
        </w:rPr>
        <w:t>дев’ятсот</w:t>
      </w:r>
      <w:r w:rsidR="00D6631D" w:rsidRPr="00E73C1E">
        <w:rPr>
          <w:rFonts w:ascii="Times New Roman" w:hAnsi="Times New Roman" w:cs="Times New Roman"/>
          <w:color w:val="000000" w:themeColor="text1"/>
          <w:sz w:val="24"/>
          <w:szCs w:val="24"/>
        </w:rPr>
        <w:t xml:space="preserve"> гривень 00 копійок)</w:t>
      </w:r>
      <w:r w:rsidR="00733600" w:rsidRPr="00E73C1E">
        <w:rPr>
          <w:rFonts w:ascii="Times New Roman" w:hAnsi="Times New Roman" w:cs="Times New Roman"/>
          <w:color w:val="000000" w:themeColor="text1"/>
          <w:sz w:val="24"/>
          <w:szCs w:val="24"/>
        </w:rPr>
        <w:t xml:space="preserve"> з урахуванням ПДВ</w:t>
      </w:r>
      <w:r w:rsidR="00130B5F" w:rsidRPr="00E73C1E">
        <w:rPr>
          <w:rFonts w:ascii="Times New Roman" w:hAnsi="Times New Roman" w:cs="Times New Roman"/>
          <w:color w:val="000000" w:themeColor="text1"/>
          <w:sz w:val="24"/>
          <w:szCs w:val="24"/>
        </w:rPr>
        <w:t>.</w:t>
      </w:r>
    </w:p>
    <w:p w14:paraId="578789C1" w14:textId="77777777" w:rsidR="006D36A1" w:rsidRPr="00FF1181" w:rsidRDefault="006D36A1" w:rsidP="006D36A1">
      <w:pPr>
        <w:spacing w:after="0" w:line="240" w:lineRule="auto"/>
        <w:jc w:val="both"/>
        <w:rPr>
          <w:rFonts w:ascii="Times New Roman" w:hAnsi="Times New Roman" w:cs="Times New Roman"/>
          <w:color w:val="000000" w:themeColor="text1"/>
          <w:sz w:val="24"/>
          <w:szCs w:val="24"/>
        </w:rPr>
      </w:pPr>
    </w:p>
    <w:p w14:paraId="5EDA00E0" w14:textId="060460FB" w:rsidR="006D36A1" w:rsidRPr="00FF1181" w:rsidRDefault="006D36A1" w:rsidP="00E152FD">
      <w:pPr>
        <w:spacing w:after="0" w:line="240" w:lineRule="auto"/>
        <w:ind w:firstLine="720"/>
        <w:jc w:val="both"/>
        <w:rPr>
          <w:rFonts w:ascii="Times New Roman" w:hAnsi="Times New Roman" w:cs="Times New Roman"/>
          <w:color w:val="000000" w:themeColor="text1"/>
          <w:sz w:val="24"/>
          <w:szCs w:val="24"/>
        </w:rPr>
      </w:pPr>
      <w:r w:rsidRPr="00FF1181">
        <w:rPr>
          <w:rFonts w:ascii="Times New Roman" w:hAnsi="Times New Roman" w:cs="Times New Roman"/>
          <w:b/>
          <w:bCs/>
          <w:color w:val="000000" w:themeColor="text1"/>
          <w:sz w:val="24"/>
          <w:szCs w:val="24"/>
        </w:rPr>
        <w:t>Очікувана вартість закупівлі становить</w:t>
      </w:r>
      <w:r w:rsidRPr="00FF1181">
        <w:rPr>
          <w:rFonts w:ascii="Times New Roman" w:hAnsi="Times New Roman" w:cs="Times New Roman"/>
          <w:color w:val="000000" w:themeColor="text1"/>
          <w:sz w:val="24"/>
          <w:szCs w:val="24"/>
        </w:rPr>
        <w:t xml:space="preserve"> </w:t>
      </w:r>
      <w:r w:rsidR="0039419C">
        <w:rPr>
          <w:rFonts w:ascii="Times New Roman" w:hAnsi="Times New Roman" w:cs="Times New Roman"/>
          <w:color w:val="000000" w:themeColor="text1"/>
          <w:sz w:val="24"/>
          <w:szCs w:val="24"/>
        </w:rPr>
        <w:t xml:space="preserve">9 075,00 </w:t>
      </w:r>
      <w:r w:rsidRPr="00FF1181">
        <w:rPr>
          <w:rFonts w:ascii="Times New Roman" w:hAnsi="Times New Roman" w:cs="Times New Roman"/>
          <w:color w:val="000000" w:themeColor="text1"/>
          <w:sz w:val="24"/>
          <w:szCs w:val="24"/>
        </w:rPr>
        <w:t>грн (</w:t>
      </w:r>
      <w:r w:rsidR="0039419C">
        <w:rPr>
          <w:rFonts w:ascii="Times New Roman" w:hAnsi="Times New Roman" w:cs="Times New Roman"/>
          <w:color w:val="000000" w:themeColor="text1"/>
          <w:sz w:val="24"/>
          <w:szCs w:val="24"/>
        </w:rPr>
        <w:t xml:space="preserve">дев’ять </w:t>
      </w:r>
      <w:r w:rsidRPr="00FF1181">
        <w:rPr>
          <w:rFonts w:ascii="Times New Roman" w:hAnsi="Times New Roman" w:cs="Times New Roman"/>
          <w:color w:val="000000" w:themeColor="text1"/>
          <w:sz w:val="24"/>
          <w:szCs w:val="24"/>
        </w:rPr>
        <w:t xml:space="preserve">тисяч </w:t>
      </w:r>
      <w:r w:rsidR="0039419C">
        <w:rPr>
          <w:rFonts w:ascii="Times New Roman" w:hAnsi="Times New Roman" w:cs="Times New Roman"/>
          <w:color w:val="000000" w:themeColor="text1"/>
          <w:sz w:val="24"/>
          <w:szCs w:val="24"/>
        </w:rPr>
        <w:t xml:space="preserve"> сімдесят п’ять </w:t>
      </w:r>
      <w:r w:rsidRPr="00FF1181">
        <w:rPr>
          <w:rFonts w:ascii="Times New Roman" w:hAnsi="Times New Roman" w:cs="Times New Roman"/>
          <w:color w:val="000000" w:themeColor="text1"/>
          <w:sz w:val="24"/>
          <w:szCs w:val="24"/>
        </w:rPr>
        <w:t xml:space="preserve">гривень </w:t>
      </w:r>
      <w:r w:rsidR="0039419C">
        <w:rPr>
          <w:rFonts w:ascii="Times New Roman" w:hAnsi="Times New Roman" w:cs="Times New Roman"/>
          <w:color w:val="000000" w:themeColor="text1"/>
          <w:sz w:val="24"/>
          <w:szCs w:val="24"/>
        </w:rPr>
        <w:t>00</w:t>
      </w:r>
      <w:r w:rsidRPr="00FF1181">
        <w:rPr>
          <w:rFonts w:ascii="Times New Roman" w:hAnsi="Times New Roman" w:cs="Times New Roman"/>
          <w:color w:val="000000" w:themeColor="text1"/>
          <w:sz w:val="24"/>
          <w:szCs w:val="24"/>
        </w:rPr>
        <w:t xml:space="preserve"> копійки) без урахування ПДВ. Сума з урахуванням податку на додану вартість становить </w:t>
      </w:r>
      <w:r w:rsidR="0039419C">
        <w:rPr>
          <w:rFonts w:ascii="Times New Roman" w:hAnsi="Times New Roman" w:cs="Times New Roman"/>
          <w:color w:val="000000" w:themeColor="text1"/>
          <w:sz w:val="24"/>
          <w:szCs w:val="24"/>
        </w:rPr>
        <w:t>10 890,00</w:t>
      </w:r>
      <w:r w:rsidRPr="00FF1181">
        <w:rPr>
          <w:rFonts w:ascii="Times New Roman" w:hAnsi="Times New Roman" w:cs="Times New Roman"/>
          <w:color w:val="000000" w:themeColor="text1"/>
          <w:sz w:val="24"/>
          <w:szCs w:val="24"/>
        </w:rPr>
        <w:t xml:space="preserve"> грн (</w:t>
      </w:r>
      <w:r w:rsidR="0039419C">
        <w:rPr>
          <w:rFonts w:ascii="Times New Roman" w:hAnsi="Times New Roman" w:cs="Times New Roman"/>
          <w:color w:val="000000" w:themeColor="text1"/>
          <w:sz w:val="24"/>
          <w:szCs w:val="24"/>
        </w:rPr>
        <w:t>десять</w:t>
      </w:r>
      <w:r w:rsidRPr="00FF1181">
        <w:rPr>
          <w:rFonts w:ascii="Times New Roman" w:hAnsi="Times New Roman" w:cs="Times New Roman"/>
          <w:color w:val="000000" w:themeColor="text1"/>
          <w:sz w:val="24"/>
          <w:szCs w:val="24"/>
        </w:rPr>
        <w:t xml:space="preserve"> тисяч </w:t>
      </w:r>
      <w:r w:rsidR="0039419C">
        <w:rPr>
          <w:rFonts w:ascii="Times New Roman" w:hAnsi="Times New Roman" w:cs="Times New Roman"/>
          <w:color w:val="000000" w:themeColor="text1"/>
          <w:sz w:val="24"/>
          <w:szCs w:val="24"/>
        </w:rPr>
        <w:t>вісім</w:t>
      </w:r>
      <w:r w:rsidRPr="00FF1181">
        <w:rPr>
          <w:rFonts w:ascii="Times New Roman" w:hAnsi="Times New Roman" w:cs="Times New Roman"/>
          <w:color w:val="000000" w:themeColor="text1"/>
          <w:sz w:val="24"/>
          <w:szCs w:val="24"/>
        </w:rPr>
        <w:t xml:space="preserve">сот </w:t>
      </w:r>
      <w:r w:rsidR="0039419C">
        <w:rPr>
          <w:rFonts w:ascii="Times New Roman" w:hAnsi="Times New Roman" w:cs="Times New Roman"/>
          <w:color w:val="000000" w:themeColor="text1"/>
          <w:sz w:val="24"/>
          <w:szCs w:val="24"/>
        </w:rPr>
        <w:t>дев’яносто</w:t>
      </w:r>
      <w:r w:rsidRPr="00FF1181">
        <w:rPr>
          <w:rFonts w:ascii="Times New Roman" w:hAnsi="Times New Roman" w:cs="Times New Roman"/>
          <w:color w:val="000000" w:themeColor="text1"/>
          <w:sz w:val="24"/>
          <w:szCs w:val="24"/>
        </w:rPr>
        <w:t xml:space="preserve"> гривень 00 копійок).</w:t>
      </w:r>
    </w:p>
    <w:p w14:paraId="3C4C700A" w14:textId="6C71FA7E" w:rsidR="0007385B" w:rsidRPr="00FF1181" w:rsidRDefault="0007385B" w:rsidP="0063065A">
      <w:pPr>
        <w:pStyle w:val="a3"/>
        <w:shd w:val="clear" w:color="auto" w:fill="FFFFFF"/>
        <w:spacing w:before="0" w:beforeAutospacing="0" w:after="0" w:afterAutospacing="0"/>
        <w:ind w:firstLine="720"/>
        <w:jc w:val="both"/>
      </w:pPr>
      <w:r w:rsidRPr="00FF1181">
        <w:t xml:space="preserve">Очікувана вартість послуг визначена з урахуванням положень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року </w:t>
      </w:r>
      <w:r w:rsidR="00437203" w:rsidRPr="00FF1181">
        <w:t xml:space="preserve">                      </w:t>
      </w:r>
      <w:r w:rsidRPr="00FF1181">
        <w:t xml:space="preserve">№ 275 та аналізу цін на </w:t>
      </w:r>
      <w:proofErr w:type="spellStart"/>
      <w:r w:rsidRPr="00FF1181">
        <w:t>Prozorro</w:t>
      </w:r>
      <w:proofErr w:type="spellEnd"/>
      <w:r w:rsidRPr="00FF1181">
        <w:t>.</w:t>
      </w:r>
    </w:p>
    <w:p w14:paraId="5B731409" w14:textId="79420B4D" w:rsidR="0007385B" w:rsidRPr="00FF1181" w:rsidRDefault="0007385B" w:rsidP="0063065A">
      <w:pPr>
        <w:pStyle w:val="a3"/>
        <w:shd w:val="clear" w:color="auto" w:fill="FFFFFF"/>
        <w:spacing w:before="0" w:beforeAutospacing="0" w:after="0" w:afterAutospacing="0"/>
        <w:ind w:firstLine="720"/>
        <w:jc w:val="both"/>
      </w:pPr>
      <w:r w:rsidRPr="00FF1181">
        <w:t xml:space="preserve">Технічні та якісні характеристики предмета закупівлі визначені з урахуванням реальних потреб установи та оптимального співвідношення ціни та якості. </w:t>
      </w:r>
    </w:p>
    <w:p w14:paraId="4AB7785E" w14:textId="77777777" w:rsidR="00E152FD" w:rsidRPr="00FF1181" w:rsidRDefault="00E152FD" w:rsidP="00E152FD">
      <w:pPr>
        <w:tabs>
          <w:tab w:val="num" w:pos="426"/>
          <w:tab w:val="left" w:pos="567"/>
          <w:tab w:val="left" w:pos="1560"/>
          <w:tab w:val="right" w:leader="underscore" w:pos="9923"/>
        </w:tabs>
        <w:ind w:right="-1"/>
        <w:jc w:val="center"/>
        <w:rPr>
          <w:rFonts w:ascii="Times New Roman" w:eastAsia="Arial" w:hAnsi="Times New Roman"/>
          <w:b/>
          <w:color w:val="000000"/>
          <w:sz w:val="24"/>
          <w:szCs w:val="24"/>
          <w:lang w:eastAsia="ru-RU"/>
        </w:rPr>
      </w:pPr>
    </w:p>
    <w:p w14:paraId="2CFEF643" w14:textId="77777777" w:rsidR="0039419C" w:rsidRPr="00D4366D" w:rsidRDefault="0039419C" w:rsidP="0039419C">
      <w:pPr>
        <w:tabs>
          <w:tab w:val="num" w:pos="426"/>
          <w:tab w:val="left" w:pos="567"/>
          <w:tab w:val="left" w:pos="1560"/>
          <w:tab w:val="right" w:leader="underscore" w:pos="9923"/>
        </w:tabs>
        <w:ind w:right="-1"/>
        <w:jc w:val="center"/>
        <w:rPr>
          <w:rFonts w:ascii="Times New Roman" w:eastAsia="Arial" w:hAnsi="Times New Roman"/>
          <w:b/>
          <w:color w:val="000000"/>
          <w:sz w:val="24"/>
          <w:szCs w:val="24"/>
          <w:lang w:eastAsia="ru-RU"/>
        </w:rPr>
      </w:pPr>
      <w:r w:rsidRPr="00D4366D">
        <w:rPr>
          <w:rFonts w:ascii="Times New Roman" w:eastAsia="Arial" w:hAnsi="Times New Roman"/>
          <w:b/>
          <w:color w:val="000000"/>
          <w:sz w:val="24"/>
          <w:szCs w:val="24"/>
          <w:lang w:eastAsia="ru-RU"/>
        </w:rPr>
        <w:t>ТЕХНІЧНА СПЕЦИФІКАЦІЯ</w:t>
      </w:r>
    </w:p>
    <w:p w14:paraId="4C3A41E1" w14:textId="77777777" w:rsidR="0039419C" w:rsidRPr="00D4366D" w:rsidRDefault="0039419C" w:rsidP="0039419C">
      <w:pPr>
        <w:ind w:right="277"/>
        <w:jc w:val="both"/>
        <w:rPr>
          <w:rFonts w:ascii="Times New Roman" w:hAnsi="Times New Roman"/>
          <w:sz w:val="24"/>
          <w:szCs w:val="24"/>
        </w:rPr>
      </w:pPr>
    </w:p>
    <w:tbl>
      <w:tblPr>
        <w:tblW w:w="9202"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697"/>
        <w:gridCol w:w="5587"/>
        <w:gridCol w:w="1507"/>
        <w:gridCol w:w="1411"/>
      </w:tblGrid>
      <w:tr w:rsidR="0039419C" w:rsidRPr="00D4366D" w14:paraId="14282E53" w14:textId="77777777" w:rsidTr="00512162">
        <w:trPr>
          <w:cantSplit/>
          <w:trHeight w:val="917"/>
          <w:jc w:val="center"/>
        </w:trPr>
        <w:tc>
          <w:tcPr>
            <w:tcW w:w="697" w:type="dxa"/>
            <w:tcBorders>
              <w:top w:val="single" w:sz="6" w:space="0" w:color="auto"/>
              <w:left w:val="single" w:sz="6" w:space="0" w:color="auto"/>
              <w:bottom w:val="single" w:sz="6" w:space="0" w:color="auto"/>
              <w:right w:val="single" w:sz="6" w:space="0" w:color="auto"/>
            </w:tcBorders>
            <w:vAlign w:val="center"/>
          </w:tcPr>
          <w:p w14:paraId="71FE30E6" w14:textId="77777777" w:rsidR="0039419C" w:rsidRPr="00D4366D" w:rsidRDefault="0039419C" w:rsidP="00512162">
            <w:pPr>
              <w:jc w:val="center"/>
              <w:rPr>
                <w:rFonts w:ascii="Times New Roman" w:hAnsi="Times New Roman"/>
                <w:b/>
                <w:bCs/>
              </w:rPr>
            </w:pPr>
            <w:r w:rsidRPr="00D4366D">
              <w:rPr>
                <w:rFonts w:ascii="Times New Roman" w:hAnsi="Times New Roman"/>
                <w:b/>
                <w:bCs/>
              </w:rPr>
              <w:t>№ з/п</w:t>
            </w:r>
          </w:p>
          <w:p w14:paraId="3FA6D16E" w14:textId="77777777" w:rsidR="0039419C" w:rsidRPr="00D4366D" w:rsidRDefault="0039419C" w:rsidP="00512162">
            <w:pPr>
              <w:jc w:val="center"/>
              <w:rPr>
                <w:rFonts w:ascii="Times New Roman" w:hAnsi="Times New Roman"/>
                <w:b/>
                <w:bCs/>
              </w:rPr>
            </w:pPr>
          </w:p>
        </w:tc>
        <w:tc>
          <w:tcPr>
            <w:tcW w:w="5587" w:type="dxa"/>
            <w:tcBorders>
              <w:top w:val="single" w:sz="6" w:space="0" w:color="auto"/>
              <w:left w:val="single" w:sz="6" w:space="0" w:color="auto"/>
              <w:bottom w:val="single" w:sz="6" w:space="0" w:color="auto"/>
              <w:right w:val="single" w:sz="6" w:space="0" w:color="auto"/>
            </w:tcBorders>
            <w:vAlign w:val="center"/>
          </w:tcPr>
          <w:p w14:paraId="7DBD35C2" w14:textId="77777777" w:rsidR="0039419C" w:rsidRPr="00D4366D" w:rsidRDefault="0039419C" w:rsidP="00512162">
            <w:pPr>
              <w:jc w:val="center"/>
              <w:rPr>
                <w:rFonts w:ascii="Times New Roman" w:hAnsi="Times New Roman"/>
                <w:b/>
                <w:bCs/>
              </w:rPr>
            </w:pPr>
            <w:r w:rsidRPr="00D4366D">
              <w:rPr>
                <w:rFonts w:ascii="Times New Roman" w:hAnsi="Times New Roman"/>
                <w:b/>
                <w:bCs/>
              </w:rPr>
              <w:t xml:space="preserve">Найменування </w:t>
            </w:r>
          </w:p>
        </w:tc>
        <w:tc>
          <w:tcPr>
            <w:tcW w:w="1507" w:type="dxa"/>
            <w:tcBorders>
              <w:top w:val="single" w:sz="6" w:space="0" w:color="auto"/>
              <w:left w:val="single" w:sz="6" w:space="0" w:color="auto"/>
              <w:bottom w:val="single" w:sz="6" w:space="0" w:color="auto"/>
              <w:right w:val="single" w:sz="6" w:space="0" w:color="auto"/>
            </w:tcBorders>
            <w:vAlign w:val="center"/>
          </w:tcPr>
          <w:p w14:paraId="5EC45AA5" w14:textId="77777777" w:rsidR="0039419C" w:rsidRPr="00D4366D" w:rsidRDefault="0039419C" w:rsidP="00512162">
            <w:pPr>
              <w:jc w:val="center"/>
              <w:rPr>
                <w:rFonts w:ascii="Times New Roman" w:hAnsi="Times New Roman"/>
                <w:b/>
                <w:bCs/>
              </w:rPr>
            </w:pPr>
            <w:proofErr w:type="spellStart"/>
            <w:r w:rsidRPr="00D4366D">
              <w:rPr>
                <w:rFonts w:ascii="Times New Roman" w:hAnsi="Times New Roman"/>
                <w:b/>
                <w:bCs/>
              </w:rPr>
              <w:t>Од.вим</w:t>
            </w:r>
            <w:proofErr w:type="spellEnd"/>
            <w:r w:rsidRPr="00D4366D">
              <w:rPr>
                <w:rFonts w:ascii="Times New Roman" w:hAnsi="Times New Roman"/>
                <w:b/>
                <w:bCs/>
              </w:rPr>
              <w:t>.</w:t>
            </w:r>
          </w:p>
        </w:tc>
        <w:tc>
          <w:tcPr>
            <w:tcW w:w="1411" w:type="dxa"/>
            <w:tcBorders>
              <w:top w:val="single" w:sz="6" w:space="0" w:color="auto"/>
              <w:left w:val="single" w:sz="6" w:space="0" w:color="auto"/>
              <w:bottom w:val="single" w:sz="6" w:space="0" w:color="auto"/>
              <w:right w:val="single" w:sz="6" w:space="0" w:color="auto"/>
            </w:tcBorders>
            <w:vAlign w:val="center"/>
          </w:tcPr>
          <w:p w14:paraId="2DD65FDB" w14:textId="77777777" w:rsidR="0039419C" w:rsidRPr="00D4366D" w:rsidRDefault="0039419C" w:rsidP="00512162">
            <w:pPr>
              <w:ind w:right="-98"/>
              <w:jc w:val="center"/>
              <w:rPr>
                <w:rFonts w:ascii="Times New Roman" w:hAnsi="Times New Roman"/>
                <w:b/>
                <w:bCs/>
              </w:rPr>
            </w:pPr>
            <w:r w:rsidRPr="00D4366D">
              <w:rPr>
                <w:rFonts w:ascii="Times New Roman" w:hAnsi="Times New Roman"/>
                <w:b/>
                <w:bCs/>
              </w:rPr>
              <w:t>Кількість</w:t>
            </w:r>
          </w:p>
        </w:tc>
      </w:tr>
      <w:tr w:rsidR="0039419C" w:rsidRPr="00D4366D" w14:paraId="44B7B701" w14:textId="77777777" w:rsidTr="00512162">
        <w:trPr>
          <w:cantSplit/>
          <w:trHeight w:val="935"/>
          <w:jc w:val="center"/>
        </w:trPr>
        <w:tc>
          <w:tcPr>
            <w:tcW w:w="697" w:type="dxa"/>
            <w:tcBorders>
              <w:top w:val="single" w:sz="6" w:space="0" w:color="auto"/>
              <w:left w:val="single" w:sz="6" w:space="0" w:color="auto"/>
              <w:bottom w:val="single" w:sz="6" w:space="0" w:color="auto"/>
              <w:right w:val="single" w:sz="6" w:space="0" w:color="auto"/>
            </w:tcBorders>
            <w:vAlign w:val="center"/>
          </w:tcPr>
          <w:p w14:paraId="6485F0DB" w14:textId="77777777" w:rsidR="0039419C" w:rsidRPr="0052120A" w:rsidRDefault="0039419C" w:rsidP="0039419C">
            <w:pPr>
              <w:numPr>
                <w:ilvl w:val="0"/>
                <w:numId w:val="15"/>
              </w:numPr>
              <w:spacing w:after="0" w:line="240" w:lineRule="auto"/>
              <w:ind w:left="0" w:firstLine="0"/>
              <w:jc w:val="center"/>
              <w:rPr>
                <w:rFonts w:ascii="Times New Roman" w:hAnsi="Times New Roman"/>
                <w:sz w:val="24"/>
                <w:szCs w:val="24"/>
              </w:rPr>
            </w:pPr>
          </w:p>
        </w:tc>
        <w:tc>
          <w:tcPr>
            <w:tcW w:w="5587" w:type="dxa"/>
            <w:tcBorders>
              <w:top w:val="single" w:sz="6" w:space="0" w:color="auto"/>
              <w:left w:val="single" w:sz="6" w:space="0" w:color="auto"/>
              <w:bottom w:val="single" w:sz="6" w:space="0" w:color="auto"/>
              <w:right w:val="single" w:sz="6" w:space="0" w:color="auto"/>
            </w:tcBorders>
          </w:tcPr>
          <w:p w14:paraId="0175DF13" w14:textId="77777777" w:rsidR="0039419C" w:rsidRPr="0052120A" w:rsidRDefault="0039419C" w:rsidP="00512162">
            <w:pPr>
              <w:rPr>
                <w:rFonts w:ascii="Times New Roman" w:hAnsi="Times New Roman"/>
                <w:sz w:val="24"/>
              </w:rPr>
            </w:pPr>
            <w:bookmarkStart w:id="1" w:name="_Hlk233891830"/>
            <w:r w:rsidRPr="0052120A">
              <w:rPr>
                <w:rFonts w:ascii="Times New Roman" w:hAnsi="Times New Roman"/>
                <w:sz w:val="24"/>
              </w:rPr>
              <w:t xml:space="preserve">Багатофункціональний пристрій </w:t>
            </w:r>
            <w:proofErr w:type="spellStart"/>
            <w:r w:rsidRPr="0052120A">
              <w:rPr>
                <w:rFonts w:ascii="Times New Roman" w:hAnsi="Times New Roman"/>
                <w:color w:val="000000"/>
                <w:sz w:val="24"/>
              </w:rPr>
              <w:t>Canon</w:t>
            </w:r>
            <w:proofErr w:type="spellEnd"/>
            <w:r w:rsidRPr="0052120A">
              <w:rPr>
                <w:rFonts w:ascii="Times New Roman" w:hAnsi="Times New Roman"/>
                <w:color w:val="000000"/>
                <w:sz w:val="24"/>
              </w:rPr>
              <w:t xml:space="preserve"> MF453DW (561C007) </w:t>
            </w:r>
            <w:bookmarkStart w:id="2" w:name="_Hlk233892004"/>
            <w:bookmarkEnd w:id="1"/>
            <w:r w:rsidRPr="0052120A">
              <w:rPr>
                <w:rFonts w:ascii="Times New Roman" w:eastAsia="Arial" w:hAnsi="Times New Roman"/>
                <w:color w:val="000000"/>
                <w:sz w:val="24"/>
                <w:lang w:eastAsia="ru-RU"/>
              </w:rPr>
              <w:t>(</w:t>
            </w:r>
            <w:proofErr w:type="spellStart"/>
            <w:r w:rsidRPr="0052120A">
              <w:rPr>
                <w:rFonts w:ascii="Times New Roman" w:eastAsia="Arial" w:hAnsi="Times New Roman"/>
                <w:color w:val="000000"/>
                <w:sz w:val="24"/>
                <w:lang w:eastAsia="ru-RU"/>
              </w:rPr>
              <w:t>інв</w:t>
            </w:r>
            <w:proofErr w:type="spellEnd"/>
            <w:r w:rsidRPr="0052120A">
              <w:rPr>
                <w:rFonts w:ascii="Times New Roman" w:eastAsia="Arial" w:hAnsi="Times New Roman"/>
                <w:color w:val="000000"/>
                <w:sz w:val="24"/>
                <w:lang w:eastAsia="ru-RU"/>
              </w:rPr>
              <w:t xml:space="preserve">. номер 11138114/3) </w:t>
            </w:r>
            <w:bookmarkEnd w:id="2"/>
            <w:r w:rsidRPr="0052120A">
              <w:rPr>
                <w:rFonts w:ascii="Times New Roman" w:hAnsi="Times New Roman"/>
                <w:sz w:val="24"/>
              </w:rPr>
              <w:t>заміна ролика відділення, заміна ролика захвату</w:t>
            </w:r>
            <w:r w:rsidRPr="0052120A">
              <w:rPr>
                <w:rFonts w:ascii="Times New Roman" w:eastAsia="Arial" w:hAnsi="Times New Roman"/>
                <w:color w:val="000000"/>
                <w:sz w:val="24"/>
                <w:lang w:eastAsia="ru-RU"/>
              </w:rPr>
              <w:t xml:space="preserve"> паперу</w:t>
            </w:r>
            <w:r w:rsidRPr="0052120A">
              <w:rPr>
                <w:rFonts w:ascii="Times New Roman" w:hAnsi="Times New Roman"/>
                <w:sz w:val="24"/>
              </w:rPr>
              <w:t xml:space="preserve">, заміна термоплівки, технічне  обслуговування </w:t>
            </w:r>
          </w:p>
          <w:p w14:paraId="21FB8364" w14:textId="77777777" w:rsidR="0039419C" w:rsidRPr="0052120A" w:rsidRDefault="0039419C" w:rsidP="00512162">
            <w:pPr>
              <w:rPr>
                <w:rFonts w:ascii="Times New Roman" w:hAnsi="Times New Roman"/>
                <w:sz w:val="24"/>
                <w:szCs w:val="24"/>
                <w:lang w:eastAsia="uk-UA"/>
              </w:rPr>
            </w:pPr>
          </w:p>
        </w:tc>
        <w:tc>
          <w:tcPr>
            <w:tcW w:w="1507" w:type="dxa"/>
            <w:tcBorders>
              <w:top w:val="single" w:sz="6" w:space="0" w:color="auto"/>
              <w:left w:val="single" w:sz="6" w:space="0" w:color="auto"/>
              <w:bottom w:val="single" w:sz="6" w:space="0" w:color="auto"/>
              <w:right w:val="single" w:sz="6" w:space="0" w:color="auto"/>
            </w:tcBorders>
            <w:vAlign w:val="center"/>
          </w:tcPr>
          <w:p w14:paraId="48EC629A" w14:textId="77777777" w:rsidR="0039419C" w:rsidRPr="0052120A" w:rsidRDefault="0039419C" w:rsidP="00512162">
            <w:pPr>
              <w:jc w:val="center"/>
              <w:rPr>
                <w:rFonts w:ascii="Times New Roman" w:hAnsi="Times New Roman"/>
                <w:sz w:val="24"/>
                <w:szCs w:val="24"/>
              </w:rPr>
            </w:pPr>
            <w:r w:rsidRPr="0052120A">
              <w:rPr>
                <w:rFonts w:ascii="Times New Roman" w:hAnsi="Times New Roman"/>
                <w:sz w:val="24"/>
                <w:szCs w:val="24"/>
              </w:rPr>
              <w:t>послуга</w:t>
            </w:r>
          </w:p>
        </w:tc>
        <w:tc>
          <w:tcPr>
            <w:tcW w:w="1411" w:type="dxa"/>
            <w:tcBorders>
              <w:top w:val="single" w:sz="6" w:space="0" w:color="auto"/>
              <w:left w:val="single" w:sz="6" w:space="0" w:color="auto"/>
              <w:bottom w:val="single" w:sz="6" w:space="0" w:color="auto"/>
              <w:right w:val="single" w:sz="6" w:space="0" w:color="auto"/>
            </w:tcBorders>
          </w:tcPr>
          <w:p w14:paraId="2F8F9A08" w14:textId="77777777" w:rsidR="0039419C" w:rsidRPr="0052120A" w:rsidRDefault="0039419C" w:rsidP="00512162">
            <w:pPr>
              <w:jc w:val="center"/>
              <w:rPr>
                <w:rFonts w:ascii="Times New Roman" w:hAnsi="Times New Roman"/>
                <w:sz w:val="24"/>
                <w:szCs w:val="24"/>
              </w:rPr>
            </w:pPr>
          </w:p>
          <w:p w14:paraId="3314EC3D" w14:textId="77777777" w:rsidR="0039419C" w:rsidRPr="0052120A" w:rsidRDefault="0039419C" w:rsidP="00512162">
            <w:pPr>
              <w:jc w:val="center"/>
              <w:rPr>
                <w:rFonts w:ascii="Times New Roman" w:hAnsi="Times New Roman"/>
                <w:sz w:val="24"/>
                <w:szCs w:val="24"/>
              </w:rPr>
            </w:pPr>
            <w:r w:rsidRPr="0052120A">
              <w:rPr>
                <w:rFonts w:ascii="Times New Roman" w:hAnsi="Times New Roman"/>
                <w:sz w:val="24"/>
                <w:szCs w:val="24"/>
              </w:rPr>
              <w:t>1</w:t>
            </w:r>
          </w:p>
        </w:tc>
      </w:tr>
      <w:tr w:rsidR="0039419C" w:rsidRPr="00D4366D" w14:paraId="6E181FC8" w14:textId="77777777" w:rsidTr="00512162">
        <w:trPr>
          <w:cantSplit/>
          <w:jc w:val="center"/>
        </w:trPr>
        <w:tc>
          <w:tcPr>
            <w:tcW w:w="697" w:type="dxa"/>
            <w:tcBorders>
              <w:top w:val="single" w:sz="6" w:space="0" w:color="auto"/>
              <w:left w:val="single" w:sz="6" w:space="0" w:color="auto"/>
              <w:bottom w:val="single" w:sz="6" w:space="0" w:color="auto"/>
              <w:right w:val="single" w:sz="6" w:space="0" w:color="auto"/>
            </w:tcBorders>
            <w:vAlign w:val="center"/>
          </w:tcPr>
          <w:p w14:paraId="56F468D8" w14:textId="77777777" w:rsidR="0039419C" w:rsidRPr="0052120A" w:rsidRDefault="0039419C" w:rsidP="0039419C">
            <w:pPr>
              <w:numPr>
                <w:ilvl w:val="0"/>
                <w:numId w:val="15"/>
              </w:numPr>
              <w:spacing w:after="0" w:line="240" w:lineRule="auto"/>
              <w:ind w:left="0" w:firstLine="0"/>
              <w:jc w:val="center"/>
              <w:rPr>
                <w:rFonts w:ascii="Times New Roman" w:hAnsi="Times New Roman"/>
                <w:sz w:val="24"/>
                <w:szCs w:val="24"/>
              </w:rPr>
            </w:pPr>
          </w:p>
        </w:tc>
        <w:tc>
          <w:tcPr>
            <w:tcW w:w="5587" w:type="dxa"/>
            <w:tcBorders>
              <w:top w:val="single" w:sz="6" w:space="0" w:color="auto"/>
              <w:left w:val="single" w:sz="6" w:space="0" w:color="auto"/>
              <w:bottom w:val="single" w:sz="6" w:space="0" w:color="auto"/>
              <w:right w:val="single" w:sz="6" w:space="0" w:color="auto"/>
            </w:tcBorders>
          </w:tcPr>
          <w:p w14:paraId="79670B3E" w14:textId="77777777" w:rsidR="0039419C" w:rsidRPr="0052120A" w:rsidRDefault="0039419C" w:rsidP="00512162">
            <w:pPr>
              <w:rPr>
                <w:rFonts w:ascii="Times New Roman" w:hAnsi="Times New Roman"/>
                <w:sz w:val="24"/>
              </w:rPr>
            </w:pPr>
            <w:r w:rsidRPr="0052120A">
              <w:rPr>
                <w:rFonts w:ascii="Times New Roman" w:hAnsi="Times New Roman"/>
                <w:sz w:val="24"/>
              </w:rPr>
              <w:t xml:space="preserve">Багатофункціональний пристрій лазерний </w:t>
            </w:r>
            <w:r w:rsidRPr="0052120A">
              <w:rPr>
                <w:rFonts w:ascii="Times New Roman" w:eastAsia="Arial" w:hAnsi="Times New Roman"/>
                <w:color w:val="000000"/>
                <w:sz w:val="24"/>
                <w:lang w:eastAsia="ru-RU"/>
              </w:rPr>
              <w:t>CANON</w:t>
            </w:r>
            <w:r w:rsidRPr="0052120A">
              <w:rPr>
                <w:rFonts w:ascii="Times New Roman" w:hAnsi="Times New Roman"/>
                <w:color w:val="000000"/>
                <w:sz w:val="24"/>
              </w:rPr>
              <w:t xml:space="preserve"> і-</w:t>
            </w:r>
            <w:r w:rsidRPr="0052120A">
              <w:rPr>
                <w:rFonts w:ascii="Times New Roman" w:hAnsi="Times New Roman"/>
                <w:color w:val="000000"/>
                <w:sz w:val="24"/>
                <w:lang w:val="en-US"/>
              </w:rPr>
              <w:t>SENSYS</w:t>
            </w:r>
            <w:r w:rsidRPr="0052120A">
              <w:rPr>
                <w:rFonts w:ascii="Times New Roman" w:hAnsi="Times New Roman"/>
                <w:color w:val="000000"/>
                <w:sz w:val="24"/>
              </w:rPr>
              <w:t xml:space="preserve">, </w:t>
            </w:r>
            <w:r w:rsidRPr="0052120A">
              <w:rPr>
                <w:rFonts w:ascii="Times New Roman" w:hAnsi="Times New Roman"/>
                <w:color w:val="000000"/>
                <w:sz w:val="24"/>
                <w:lang w:val="en-US"/>
              </w:rPr>
              <w:t>A</w:t>
            </w:r>
            <w:r w:rsidRPr="0052120A">
              <w:rPr>
                <w:rFonts w:ascii="Times New Roman" w:hAnsi="Times New Roman"/>
                <w:color w:val="000000"/>
                <w:sz w:val="24"/>
              </w:rPr>
              <w:t xml:space="preserve">4 </w:t>
            </w:r>
            <w:r w:rsidRPr="0052120A">
              <w:rPr>
                <w:rFonts w:ascii="Times New Roman" w:eastAsia="Arial" w:hAnsi="Times New Roman"/>
                <w:color w:val="000000"/>
                <w:sz w:val="24"/>
                <w:lang w:eastAsia="ru-RU"/>
              </w:rPr>
              <w:t>(</w:t>
            </w:r>
            <w:proofErr w:type="spellStart"/>
            <w:r w:rsidRPr="0052120A">
              <w:rPr>
                <w:rFonts w:ascii="Times New Roman" w:eastAsia="Arial" w:hAnsi="Times New Roman"/>
                <w:color w:val="000000"/>
                <w:sz w:val="24"/>
                <w:lang w:eastAsia="ru-RU"/>
              </w:rPr>
              <w:t>інв</w:t>
            </w:r>
            <w:proofErr w:type="spellEnd"/>
            <w:r w:rsidRPr="0052120A">
              <w:rPr>
                <w:rFonts w:ascii="Times New Roman" w:eastAsia="Arial" w:hAnsi="Times New Roman"/>
                <w:color w:val="000000"/>
                <w:sz w:val="24"/>
                <w:lang w:eastAsia="ru-RU"/>
              </w:rPr>
              <w:t>. номер 101480572) з</w:t>
            </w:r>
            <w:r w:rsidRPr="0052120A">
              <w:rPr>
                <w:rFonts w:ascii="Times New Roman" w:hAnsi="Times New Roman"/>
                <w:sz w:val="24"/>
              </w:rPr>
              <w:t xml:space="preserve">аміна термоплівки, заміна ролика подачі паперу, технічне обслуговування </w:t>
            </w:r>
          </w:p>
          <w:p w14:paraId="0127557E" w14:textId="77777777" w:rsidR="0039419C" w:rsidRPr="0052120A" w:rsidRDefault="0039419C" w:rsidP="00512162">
            <w:pPr>
              <w:rPr>
                <w:rFonts w:ascii="Times New Roman" w:hAnsi="Times New Roman"/>
                <w:sz w:val="24"/>
                <w:szCs w:val="24"/>
                <w:lang w:eastAsia="uk-UA"/>
              </w:rPr>
            </w:pPr>
          </w:p>
        </w:tc>
        <w:tc>
          <w:tcPr>
            <w:tcW w:w="1507" w:type="dxa"/>
            <w:tcBorders>
              <w:top w:val="single" w:sz="6" w:space="0" w:color="auto"/>
              <w:left w:val="single" w:sz="6" w:space="0" w:color="auto"/>
              <w:bottom w:val="single" w:sz="6" w:space="0" w:color="auto"/>
              <w:right w:val="single" w:sz="6" w:space="0" w:color="auto"/>
            </w:tcBorders>
            <w:vAlign w:val="center"/>
          </w:tcPr>
          <w:p w14:paraId="5D0781F0" w14:textId="77777777" w:rsidR="0039419C" w:rsidRPr="0052120A" w:rsidRDefault="0039419C" w:rsidP="00512162">
            <w:pPr>
              <w:jc w:val="center"/>
              <w:rPr>
                <w:rFonts w:ascii="Times New Roman" w:hAnsi="Times New Roman"/>
                <w:sz w:val="24"/>
                <w:szCs w:val="24"/>
              </w:rPr>
            </w:pPr>
          </w:p>
          <w:p w14:paraId="0410B2C1" w14:textId="77777777" w:rsidR="0039419C" w:rsidRPr="0052120A" w:rsidRDefault="0039419C" w:rsidP="00512162">
            <w:pPr>
              <w:jc w:val="center"/>
              <w:rPr>
                <w:rFonts w:ascii="Times New Roman" w:hAnsi="Times New Roman"/>
                <w:sz w:val="24"/>
                <w:szCs w:val="24"/>
              </w:rPr>
            </w:pPr>
            <w:r w:rsidRPr="0052120A">
              <w:rPr>
                <w:rFonts w:ascii="Times New Roman" w:hAnsi="Times New Roman"/>
                <w:sz w:val="24"/>
                <w:szCs w:val="24"/>
              </w:rPr>
              <w:t>послуга</w:t>
            </w:r>
          </w:p>
        </w:tc>
        <w:tc>
          <w:tcPr>
            <w:tcW w:w="1411" w:type="dxa"/>
            <w:tcBorders>
              <w:top w:val="single" w:sz="6" w:space="0" w:color="auto"/>
              <w:left w:val="single" w:sz="6" w:space="0" w:color="auto"/>
              <w:bottom w:val="single" w:sz="6" w:space="0" w:color="auto"/>
              <w:right w:val="single" w:sz="6" w:space="0" w:color="auto"/>
            </w:tcBorders>
          </w:tcPr>
          <w:p w14:paraId="0FA63789" w14:textId="77777777" w:rsidR="0039419C" w:rsidRPr="0052120A" w:rsidRDefault="0039419C" w:rsidP="00512162">
            <w:pPr>
              <w:jc w:val="center"/>
              <w:rPr>
                <w:rFonts w:ascii="Times New Roman" w:hAnsi="Times New Roman"/>
                <w:sz w:val="24"/>
                <w:szCs w:val="24"/>
              </w:rPr>
            </w:pPr>
          </w:p>
          <w:p w14:paraId="76AD36B1" w14:textId="77777777" w:rsidR="0039419C" w:rsidRPr="0052120A" w:rsidRDefault="0039419C" w:rsidP="00512162">
            <w:pPr>
              <w:jc w:val="center"/>
              <w:rPr>
                <w:rFonts w:ascii="Times New Roman" w:hAnsi="Times New Roman"/>
                <w:sz w:val="24"/>
                <w:szCs w:val="24"/>
              </w:rPr>
            </w:pPr>
            <w:r w:rsidRPr="0052120A">
              <w:rPr>
                <w:rFonts w:ascii="Times New Roman" w:hAnsi="Times New Roman"/>
                <w:sz w:val="24"/>
                <w:szCs w:val="24"/>
              </w:rPr>
              <w:t>1</w:t>
            </w:r>
          </w:p>
        </w:tc>
      </w:tr>
      <w:tr w:rsidR="0039419C" w:rsidRPr="00D4366D" w14:paraId="0E39AFBE" w14:textId="77777777" w:rsidTr="00512162">
        <w:trPr>
          <w:cantSplit/>
          <w:jc w:val="center"/>
        </w:trPr>
        <w:tc>
          <w:tcPr>
            <w:tcW w:w="697" w:type="dxa"/>
            <w:tcBorders>
              <w:top w:val="single" w:sz="6" w:space="0" w:color="auto"/>
              <w:left w:val="single" w:sz="6" w:space="0" w:color="auto"/>
              <w:bottom w:val="single" w:sz="6" w:space="0" w:color="auto"/>
              <w:right w:val="single" w:sz="6" w:space="0" w:color="auto"/>
            </w:tcBorders>
            <w:vAlign w:val="center"/>
          </w:tcPr>
          <w:p w14:paraId="2E8822AF" w14:textId="77777777" w:rsidR="0039419C" w:rsidRPr="0052120A" w:rsidRDefault="0039419C" w:rsidP="0039419C">
            <w:pPr>
              <w:numPr>
                <w:ilvl w:val="0"/>
                <w:numId w:val="15"/>
              </w:numPr>
              <w:spacing w:after="0" w:line="240" w:lineRule="auto"/>
              <w:ind w:left="0" w:firstLine="0"/>
              <w:jc w:val="center"/>
              <w:rPr>
                <w:rFonts w:ascii="Times New Roman" w:hAnsi="Times New Roman"/>
                <w:sz w:val="24"/>
                <w:szCs w:val="24"/>
              </w:rPr>
            </w:pPr>
          </w:p>
        </w:tc>
        <w:tc>
          <w:tcPr>
            <w:tcW w:w="5587" w:type="dxa"/>
            <w:tcBorders>
              <w:top w:val="single" w:sz="6" w:space="0" w:color="auto"/>
              <w:left w:val="single" w:sz="6" w:space="0" w:color="auto"/>
              <w:bottom w:val="single" w:sz="6" w:space="0" w:color="auto"/>
              <w:right w:val="single" w:sz="6" w:space="0" w:color="auto"/>
            </w:tcBorders>
          </w:tcPr>
          <w:p w14:paraId="37A7641F" w14:textId="77777777" w:rsidR="0039419C" w:rsidRPr="0052120A" w:rsidRDefault="0039419C" w:rsidP="00512162">
            <w:pPr>
              <w:tabs>
                <w:tab w:val="num" w:pos="426"/>
                <w:tab w:val="left" w:pos="567"/>
                <w:tab w:val="left" w:pos="1560"/>
                <w:tab w:val="right" w:leader="underscore" w:pos="9923"/>
              </w:tabs>
              <w:ind w:right="-1"/>
              <w:jc w:val="both"/>
              <w:rPr>
                <w:rFonts w:ascii="Times New Roman" w:eastAsia="Arial" w:hAnsi="Times New Roman"/>
                <w:color w:val="000000"/>
                <w:sz w:val="24"/>
                <w:lang w:eastAsia="ru-RU"/>
              </w:rPr>
            </w:pPr>
            <w:bookmarkStart w:id="3" w:name="_Hlk233891404"/>
            <w:r w:rsidRPr="0052120A">
              <w:rPr>
                <w:rFonts w:ascii="Times New Roman" w:eastAsia="Arial" w:hAnsi="Times New Roman"/>
                <w:color w:val="000000"/>
                <w:sz w:val="24"/>
                <w:lang w:eastAsia="ru-RU"/>
              </w:rPr>
              <w:t>Принтер лазер А4 CANON LBP-6230DW+Wi-Fi</w:t>
            </w:r>
            <w:bookmarkEnd w:id="3"/>
            <w:r w:rsidRPr="0052120A">
              <w:rPr>
                <w:rFonts w:ascii="Times New Roman" w:eastAsia="Arial" w:hAnsi="Times New Roman"/>
                <w:color w:val="000000"/>
                <w:sz w:val="24"/>
                <w:lang w:eastAsia="ru-RU"/>
              </w:rPr>
              <w:t xml:space="preserve"> (</w:t>
            </w:r>
            <w:proofErr w:type="spellStart"/>
            <w:r w:rsidRPr="0052120A">
              <w:rPr>
                <w:rFonts w:ascii="Times New Roman" w:eastAsia="Arial" w:hAnsi="Times New Roman"/>
                <w:color w:val="000000"/>
                <w:sz w:val="24"/>
                <w:lang w:eastAsia="ru-RU"/>
              </w:rPr>
              <w:t>інв</w:t>
            </w:r>
            <w:proofErr w:type="spellEnd"/>
            <w:r w:rsidRPr="0052120A">
              <w:rPr>
                <w:rFonts w:ascii="Times New Roman" w:eastAsia="Arial" w:hAnsi="Times New Roman"/>
                <w:color w:val="000000"/>
                <w:sz w:val="24"/>
                <w:lang w:eastAsia="ru-RU"/>
              </w:rPr>
              <w:t xml:space="preserve">. номер 11137055/2) </w:t>
            </w:r>
            <w:r w:rsidRPr="0052120A">
              <w:rPr>
                <w:rFonts w:ascii="Times New Roman" w:hAnsi="Times New Roman"/>
                <w:sz w:val="24"/>
              </w:rPr>
              <w:t xml:space="preserve">заміна ролика подачі паперу, </w:t>
            </w:r>
            <w:r w:rsidRPr="0052120A">
              <w:rPr>
                <w:rFonts w:ascii="Times New Roman" w:eastAsia="Arial" w:hAnsi="Times New Roman"/>
                <w:color w:val="000000"/>
                <w:sz w:val="24"/>
                <w:lang w:eastAsia="ru-RU"/>
              </w:rPr>
              <w:t>технічне обслуговування</w:t>
            </w:r>
          </w:p>
          <w:p w14:paraId="2BB8DD38" w14:textId="77777777" w:rsidR="0039419C" w:rsidRPr="0052120A" w:rsidRDefault="0039419C" w:rsidP="00512162">
            <w:pPr>
              <w:tabs>
                <w:tab w:val="num" w:pos="426"/>
                <w:tab w:val="left" w:pos="567"/>
                <w:tab w:val="left" w:pos="1560"/>
                <w:tab w:val="right" w:leader="underscore" w:pos="9923"/>
              </w:tabs>
              <w:ind w:right="-1"/>
              <w:jc w:val="both"/>
              <w:rPr>
                <w:rFonts w:ascii="Times New Roman" w:eastAsia="Arial" w:hAnsi="Times New Roman"/>
                <w:color w:val="000000"/>
                <w:sz w:val="24"/>
                <w:szCs w:val="24"/>
                <w:lang w:eastAsia="ru-RU"/>
              </w:rPr>
            </w:pPr>
          </w:p>
        </w:tc>
        <w:tc>
          <w:tcPr>
            <w:tcW w:w="1507" w:type="dxa"/>
            <w:tcBorders>
              <w:top w:val="single" w:sz="6" w:space="0" w:color="auto"/>
              <w:left w:val="single" w:sz="6" w:space="0" w:color="auto"/>
              <w:bottom w:val="single" w:sz="6" w:space="0" w:color="auto"/>
              <w:right w:val="single" w:sz="6" w:space="0" w:color="auto"/>
            </w:tcBorders>
            <w:vAlign w:val="center"/>
          </w:tcPr>
          <w:p w14:paraId="6E0B6CA8" w14:textId="77777777" w:rsidR="0039419C" w:rsidRPr="0052120A" w:rsidRDefault="0039419C" w:rsidP="00512162">
            <w:pPr>
              <w:jc w:val="center"/>
              <w:rPr>
                <w:rFonts w:ascii="Times New Roman" w:hAnsi="Times New Roman"/>
                <w:sz w:val="24"/>
                <w:szCs w:val="24"/>
              </w:rPr>
            </w:pPr>
            <w:r w:rsidRPr="0052120A">
              <w:rPr>
                <w:rFonts w:ascii="Times New Roman" w:hAnsi="Times New Roman"/>
                <w:sz w:val="24"/>
                <w:szCs w:val="24"/>
              </w:rPr>
              <w:t>послуга</w:t>
            </w:r>
          </w:p>
        </w:tc>
        <w:tc>
          <w:tcPr>
            <w:tcW w:w="1411" w:type="dxa"/>
            <w:tcBorders>
              <w:top w:val="single" w:sz="6" w:space="0" w:color="auto"/>
              <w:left w:val="single" w:sz="6" w:space="0" w:color="auto"/>
              <w:bottom w:val="single" w:sz="6" w:space="0" w:color="auto"/>
              <w:right w:val="single" w:sz="6" w:space="0" w:color="auto"/>
            </w:tcBorders>
          </w:tcPr>
          <w:p w14:paraId="47545587" w14:textId="77777777" w:rsidR="0039419C" w:rsidRPr="0052120A" w:rsidRDefault="0039419C" w:rsidP="00512162">
            <w:pPr>
              <w:jc w:val="center"/>
              <w:rPr>
                <w:rFonts w:ascii="Times New Roman" w:hAnsi="Times New Roman"/>
                <w:sz w:val="24"/>
                <w:szCs w:val="24"/>
              </w:rPr>
            </w:pPr>
          </w:p>
          <w:p w14:paraId="0961F67C" w14:textId="77777777" w:rsidR="0039419C" w:rsidRPr="0052120A" w:rsidRDefault="0039419C" w:rsidP="00512162">
            <w:pPr>
              <w:jc w:val="center"/>
              <w:rPr>
                <w:rFonts w:ascii="Times New Roman" w:hAnsi="Times New Roman"/>
                <w:sz w:val="24"/>
                <w:szCs w:val="24"/>
              </w:rPr>
            </w:pPr>
            <w:r w:rsidRPr="0052120A">
              <w:rPr>
                <w:rFonts w:ascii="Times New Roman" w:hAnsi="Times New Roman"/>
                <w:sz w:val="24"/>
                <w:szCs w:val="24"/>
              </w:rPr>
              <w:t>1</w:t>
            </w:r>
          </w:p>
        </w:tc>
      </w:tr>
      <w:tr w:rsidR="0039419C" w:rsidRPr="00D4366D" w14:paraId="5D3BAC8D" w14:textId="77777777" w:rsidTr="00512162">
        <w:trPr>
          <w:cantSplit/>
          <w:jc w:val="center"/>
        </w:trPr>
        <w:tc>
          <w:tcPr>
            <w:tcW w:w="697" w:type="dxa"/>
            <w:tcBorders>
              <w:top w:val="single" w:sz="6" w:space="0" w:color="auto"/>
              <w:left w:val="single" w:sz="6" w:space="0" w:color="auto"/>
              <w:bottom w:val="single" w:sz="6" w:space="0" w:color="auto"/>
              <w:right w:val="single" w:sz="6" w:space="0" w:color="auto"/>
            </w:tcBorders>
            <w:vAlign w:val="center"/>
          </w:tcPr>
          <w:p w14:paraId="5617C472" w14:textId="77777777" w:rsidR="0039419C" w:rsidRPr="0052120A" w:rsidRDefault="0039419C" w:rsidP="0039419C">
            <w:pPr>
              <w:numPr>
                <w:ilvl w:val="0"/>
                <w:numId w:val="15"/>
              </w:numPr>
              <w:spacing w:after="0" w:line="240" w:lineRule="auto"/>
              <w:ind w:left="0" w:firstLine="0"/>
              <w:jc w:val="center"/>
              <w:rPr>
                <w:rFonts w:ascii="Times New Roman" w:hAnsi="Times New Roman"/>
                <w:sz w:val="24"/>
                <w:szCs w:val="24"/>
              </w:rPr>
            </w:pPr>
          </w:p>
        </w:tc>
        <w:tc>
          <w:tcPr>
            <w:tcW w:w="5587" w:type="dxa"/>
            <w:tcBorders>
              <w:top w:val="single" w:sz="6" w:space="0" w:color="auto"/>
              <w:left w:val="single" w:sz="6" w:space="0" w:color="auto"/>
              <w:bottom w:val="single" w:sz="6" w:space="0" w:color="auto"/>
              <w:right w:val="single" w:sz="6" w:space="0" w:color="auto"/>
            </w:tcBorders>
          </w:tcPr>
          <w:p w14:paraId="68D81AA2" w14:textId="77777777" w:rsidR="0039419C" w:rsidRPr="00E73C1E" w:rsidRDefault="0039419C" w:rsidP="00512162">
            <w:pPr>
              <w:tabs>
                <w:tab w:val="num" w:pos="426"/>
                <w:tab w:val="left" w:pos="567"/>
                <w:tab w:val="left" w:pos="1560"/>
                <w:tab w:val="right" w:leader="underscore" w:pos="9923"/>
              </w:tabs>
              <w:ind w:right="-1"/>
              <w:jc w:val="both"/>
              <w:rPr>
                <w:rFonts w:ascii="Times New Roman" w:eastAsia="Arial" w:hAnsi="Times New Roman" w:cs="Times New Roman"/>
                <w:color w:val="000000"/>
                <w:sz w:val="24"/>
                <w:szCs w:val="24"/>
                <w:lang w:eastAsia="ru-RU"/>
              </w:rPr>
            </w:pPr>
            <w:r w:rsidRPr="00E73C1E">
              <w:rPr>
                <w:rFonts w:ascii="Times New Roman" w:hAnsi="Times New Roman" w:cs="Times New Roman"/>
                <w:sz w:val="24"/>
                <w:szCs w:val="24"/>
              </w:rPr>
              <w:t xml:space="preserve">Багатофункціональний пристрій </w:t>
            </w:r>
            <w:proofErr w:type="spellStart"/>
            <w:r w:rsidRPr="00E73C1E">
              <w:rPr>
                <w:rFonts w:ascii="Times New Roman" w:hAnsi="Times New Roman" w:cs="Times New Roman"/>
                <w:color w:val="000000"/>
                <w:sz w:val="24"/>
                <w:szCs w:val="24"/>
              </w:rPr>
              <w:t>Canon</w:t>
            </w:r>
            <w:proofErr w:type="spellEnd"/>
            <w:r w:rsidRPr="00E73C1E">
              <w:rPr>
                <w:rFonts w:ascii="Times New Roman" w:hAnsi="Times New Roman" w:cs="Times New Roman"/>
                <w:color w:val="000000"/>
                <w:sz w:val="24"/>
                <w:szCs w:val="24"/>
              </w:rPr>
              <w:t xml:space="preserve"> </w:t>
            </w:r>
            <w:r w:rsidRPr="00E73C1E">
              <w:rPr>
                <w:rFonts w:ascii="Times New Roman" w:hAnsi="Times New Roman" w:cs="Times New Roman"/>
                <w:sz w:val="24"/>
                <w:szCs w:val="24"/>
              </w:rPr>
              <w:t xml:space="preserve"> I-SENSYS </w:t>
            </w:r>
            <w:r w:rsidRPr="00E73C1E">
              <w:rPr>
                <w:rFonts w:ascii="Times New Roman" w:hAnsi="Times New Roman" w:cs="Times New Roman"/>
                <w:color w:val="000000"/>
                <w:sz w:val="24"/>
                <w:szCs w:val="24"/>
              </w:rPr>
              <w:t>MF</w:t>
            </w:r>
            <w:r w:rsidRPr="00E73C1E">
              <w:rPr>
                <w:rFonts w:ascii="Times New Roman" w:hAnsi="Times New Roman" w:cs="Times New Roman"/>
                <w:sz w:val="24"/>
                <w:szCs w:val="24"/>
              </w:rPr>
              <w:t xml:space="preserve"> </w:t>
            </w:r>
            <w:r w:rsidRPr="00E73C1E">
              <w:rPr>
                <w:rFonts w:ascii="Times New Roman" w:hAnsi="Times New Roman" w:cs="Times New Roman"/>
                <w:color w:val="000000"/>
                <w:sz w:val="24"/>
                <w:szCs w:val="24"/>
              </w:rPr>
              <w:t>229</w:t>
            </w:r>
            <w:r w:rsidRPr="00E73C1E">
              <w:rPr>
                <w:rFonts w:ascii="Times New Roman" w:hAnsi="Times New Roman" w:cs="Times New Roman"/>
                <w:sz w:val="24"/>
                <w:szCs w:val="24"/>
              </w:rPr>
              <w:t>DW+Wi-Fi</w:t>
            </w:r>
            <w:r w:rsidRPr="00E73C1E">
              <w:rPr>
                <w:rFonts w:ascii="Times New Roman" w:hAnsi="Times New Roman" w:cs="Times New Roman"/>
                <w:color w:val="000000"/>
                <w:sz w:val="24"/>
                <w:szCs w:val="24"/>
              </w:rPr>
              <w:t xml:space="preserve">   </w:t>
            </w:r>
            <w:r w:rsidRPr="00E73C1E">
              <w:rPr>
                <w:rFonts w:ascii="Times New Roman" w:eastAsia="Arial" w:hAnsi="Times New Roman" w:cs="Times New Roman"/>
                <w:color w:val="000000"/>
                <w:sz w:val="24"/>
                <w:szCs w:val="24"/>
                <w:lang w:eastAsia="ru-RU"/>
              </w:rPr>
              <w:t>(</w:t>
            </w:r>
            <w:proofErr w:type="spellStart"/>
            <w:r w:rsidRPr="00E73C1E">
              <w:rPr>
                <w:rFonts w:ascii="Times New Roman" w:eastAsia="Arial" w:hAnsi="Times New Roman" w:cs="Times New Roman"/>
                <w:color w:val="000000"/>
                <w:sz w:val="24"/>
                <w:szCs w:val="24"/>
                <w:lang w:eastAsia="ru-RU"/>
              </w:rPr>
              <w:t>інв</w:t>
            </w:r>
            <w:proofErr w:type="spellEnd"/>
            <w:r w:rsidRPr="00E73C1E">
              <w:rPr>
                <w:rFonts w:ascii="Times New Roman" w:eastAsia="Arial" w:hAnsi="Times New Roman" w:cs="Times New Roman"/>
                <w:color w:val="000000"/>
                <w:sz w:val="24"/>
                <w:szCs w:val="24"/>
                <w:lang w:eastAsia="ru-RU"/>
              </w:rPr>
              <w:t>. номер 1</w:t>
            </w:r>
            <w:r w:rsidRPr="00E73C1E">
              <w:rPr>
                <w:rFonts w:ascii="Times New Roman" w:eastAsia="Arial" w:hAnsi="Times New Roman" w:cs="Times New Roman"/>
                <w:sz w:val="24"/>
                <w:szCs w:val="24"/>
                <w:lang w:eastAsia="ru-RU"/>
              </w:rPr>
              <w:t>01480619</w:t>
            </w:r>
            <w:r w:rsidRPr="00E73C1E">
              <w:rPr>
                <w:rFonts w:ascii="Times New Roman" w:eastAsia="Arial" w:hAnsi="Times New Roman" w:cs="Times New Roman"/>
                <w:color w:val="000000"/>
                <w:sz w:val="24"/>
                <w:szCs w:val="24"/>
                <w:lang w:eastAsia="ru-RU"/>
              </w:rPr>
              <w:t>)</w:t>
            </w:r>
            <w:r w:rsidRPr="00E73C1E">
              <w:rPr>
                <w:rFonts w:ascii="Times New Roman" w:eastAsia="Arial" w:hAnsi="Times New Roman" w:cs="Times New Roman"/>
                <w:sz w:val="24"/>
                <w:szCs w:val="24"/>
                <w:lang w:eastAsia="ru-RU"/>
              </w:rPr>
              <w:t xml:space="preserve">: </w:t>
            </w:r>
            <w:r w:rsidRPr="00E73C1E">
              <w:rPr>
                <w:rFonts w:ascii="Times New Roman" w:hAnsi="Times New Roman" w:cs="Times New Roman"/>
                <w:sz w:val="24"/>
                <w:szCs w:val="24"/>
              </w:rPr>
              <w:t xml:space="preserve">заміна  2-х </w:t>
            </w:r>
            <w:r w:rsidRPr="00E73C1E">
              <w:rPr>
                <w:rStyle w:val="a5"/>
                <w:rFonts w:ascii="Times New Roman" w:hAnsi="Times New Roman" w:cs="Times New Roman"/>
                <w:sz w:val="24"/>
                <w:szCs w:val="24"/>
              </w:rPr>
              <w:t>кронштейнів: лівого та правого (петля ADF / кришки сканера)</w:t>
            </w:r>
            <w:r w:rsidRPr="00E73C1E">
              <w:rPr>
                <w:rFonts w:ascii="Times New Roman" w:hAnsi="Times New Roman" w:cs="Times New Roman"/>
                <w:sz w:val="24"/>
                <w:szCs w:val="24"/>
              </w:rPr>
              <w:t>, заміна ролика відділення, технічне  обслуговування</w:t>
            </w:r>
          </w:p>
        </w:tc>
        <w:tc>
          <w:tcPr>
            <w:tcW w:w="1507" w:type="dxa"/>
            <w:tcBorders>
              <w:top w:val="single" w:sz="6" w:space="0" w:color="auto"/>
              <w:left w:val="single" w:sz="6" w:space="0" w:color="auto"/>
              <w:bottom w:val="single" w:sz="6" w:space="0" w:color="auto"/>
              <w:right w:val="single" w:sz="6" w:space="0" w:color="auto"/>
            </w:tcBorders>
            <w:vAlign w:val="center"/>
          </w:tcPr>
          <w:p w14:paraId="4582B528" w14:textId="77777777" w:rsidR="0039419C" w:rsidRPr="0033073C" w:rsidRDefault="0039419C" w:rsidP="00512162">
            <w:pPr>
              <w:jc w:val="center"/>
              <w:rPr>
                <w:rFonts w:ascii="Times New Roman" w:hAnsi="Times New Roman"/>
              </w:rPr>
            </w:pPr>
            <w:r w:rsidRPr="0033073C">
              <w:rPr>
                <w:rFonts w:ascii="Times New Roman" w:hAnsi="Times New Roman"/>
                <w:color w:val="000000"/>
              </w:rPr>
              <w:t>послуга</w:t>
            </w:r>
          </w:p>
        </w:tc>
        <w:tc>
          <w:tcPr>
            <w:tcW w:w="1411" w:type="dxa"/>
            <w:tcBorders>
              <w:top w:val="single" w:sz="6" w:space="0" w:color="auto"/>
              <w:left w:val="single" w:sz="6" w:space="0" w:color="auto"/>
              <w:bottom w:val="single" w:sz="6" w:space="0" w:color="auto"/>
              <w:right w:val="single" w:sz="6" w:space="0" w:color="auto"/>
            </w:tcBorders>
            <w:vAlign w:val="center"/>
          </w:tcPr>
          <w:p w14:paraId="426CA67C" w14:textId="77777777" w:rsidR="0039419C" w:rsidRPr="0033073C" w:rsidRDefault="0039419C" w:rsidP="00512162">
            <w:pPr>
              <w:jc w:val="center"/>
              <w:rPr>
                <w:rFonts w:ascii="Times New Roman" w:hAnsi="Times New Roman"/>
              </w:rPr>
            </w:pPr>
            <w:r w:rsidRPr="0033073C">
              <w:rPr>
                <w:rFonts w:ascii="Times New Roman" w:hAnsi="Times New Roman"/>
                <w:color w:val="000000"/>
              </w:rPr>
              <w:t>1</w:t>
            </w:r>
          </w:p>
        </w:tc>
      </w:tr>
      <w:tr w:rsidR="0039419C" w:rsidRPr="00D4366D" w14:paraId="189645F1" w14:textId="77777777" w:rsidTr="00512162">
        <w:trPr>
          <w:cantSplit/>
          <w:jc w:val="center"/>
        </w:trPr>
        <w:tc>
          <w:tcPr>
            <w:tcW w:w="9202" w:type="dxa"/>
            <w:gridSpan w:val="4"/>
            <w:tcBorders>
              <w:top w:val="single" w:sz="6" w:space="0" w:color="auto"/>
              <w:left w:val="single" w:sz="6" w:space="0" w:color="auto"/>
              <w:bottom w:val="single" w:sz="6" w:space="0" w:color="auto"/>
              <w:right w:val="single" w:sz="6" w:space="0" w:color="auto"/>
            </w:tcBorders>
            <w:vAlign w:val="center"/>
          </w:tcPr>
          <w:p w14:paraId="55577E54" w14:textId="77777777" w:rsidR="0039419C" w:rsidRPr="00D4366D" w:rsidRDefault="0039419C" w:rsidP="00512162">
            <w:pPr>
              <w:jc w:val="center"/>
              <w:rPr>
                <w:rFonts w:ascii="Times New Roman" w:hAnsi="Times New Roman"/>
                <w:sz w:val="24"/>
                <w:szCs w:val="24"/>
              </w:rPr>
            </w:pPr>
            <w:r w:rsidRPr="00D4366D">
              <w:rPr>
                <w:rFonts w:ascii="Times New Roman" w:hAnsi="Times New Roman"/>
                <w:sz w:val="24"/>
                <w:szCs w:val="24"/>
              </w:rPr>
              <w:t xml:space="preserve">                                                                                                  Усього:                  </w:t>
            </w:r>
            <w:r>
              <w:rPr>
                <w:rFonts w:ascii="Times New Roman" w:hAnsi="Times New Roman"/>
                <w:sz w:val="24"/>
                <w:szCs w:val="24"/>
              </w:rPr>
              <w:t>4</w:t>
            </w:r>
          </w:p>
        </w:tc>
      </w:tr>
    </w:tbl>
    <w:p w14:paraId="5805F7D4" w14:textId="77777777" w:rsidR="0039419C" w:rsidRPr="00D4366D" w:rsidRDefault="0039419C" w:rsidP="0039419C">
      <w:pPr>
        <w:tabs>
          <w:tab w:val="num" w:pos="426"/>
          <w:tab w:val="left" w:pos="567"/>
          <w:tab w:val="left" w:pos="1560"/>
          <w:tab w:val="right" w:leader="underscore" w:pos="9923"/>
        </w:tabs>
        <w:ind w:right="-1"/>
        <w:jc w:val="center"/>
        <w:rPr>
          <w:rFonts w:ascii="Times New Roman" w:eastAsia="Arial" w:hAnsi="Times New Roman"/>
          <w:b/>
          <w:sz w:val="24"/>
          <w:szCs w:val="24"/>
          <w:lang w:eastAsia="ru-RU"/>
        </w:rPr>
      </w:pPr>
    </w:p>
    <w:p w14:paraId="23958B0B" w14:textId="77777777" w:rsidR="009E1DA6" w:rsidRPr="00BA2B58" w:rsidRDefault="009E1DA6" w:rsidP="009E1DA6">
      <w:pPr>
        <w:ind w:left="-426" w:firstLine="426"/>
        <w:jc w:val="both"/>
        <w:rPr>
          <w:i/>
        </w:rPr>
      </w:pPr>
      <w:r w:rsidRPr="00BA2B58">
        <w:rPr>
          <w:i/>
        </w:rPr>
        <w:t>*Примітки:</w:t>
      </w:r>
    </w:p>
    <w:p w14:paraId="3B03E2E4" w14:textId="77777777" w:rsidR="009E1DA6" w:rsidRPr="00734FE1" w:rsidRDefault="009E1DA6" w:rsidP="009E1DA6">
      <w:pPr>
        <w:ind w:left="-426" w:firstLine="426"/>
        <w:jc w:val="both"/>
        <w:rPr>
          <w:rFonts w:ascii="Times New Roman" w:hAnsi="Times New Roman"/>
          <w:i/>
          <w:sz w:val="24"/>
          <w:szCs w:val="24"/>
        </w:rPr>
      </w:pPr>
      <w:r w:rsidRPr="00F376C2">
        <w:rPr>
          <w:b/>
          <w:bCs/>
          <w:i/>
        </w:rPr>
        <w:t xml:space="preserve"> </w:t>
      </w:r>
      <w:r w:rsidRPr="00734FE1">
        <w:rPr>
          <w:rFonts w:ascii="Times New Roman" w:hAnsi="Times New Roman"/>
          <w:i/>
          <w:sz w:val="24"/>
          <w:szCs w:val="24"/>
        </w:rPr>
        <w:t xml:space="preserve">Якщо у технічній специфікації містяться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r w:rsidRPr="00734FE1">
        <w:rPr>
          <w:rFonts w:ascii="Times New Roman" w:hAnsi="Times New Roman"/>
          <w:i/>
          <w:sz w:val="24"/>
          <w:szCs w:val="24"/>
          <w:u w:val="single"/>
        </w:rPr>
        <w:t>після кожного такого посилання слід вважати наявний вираз «або еквівалент».</w:t>
      </w:r>
      <w:r w:rsidRPr="00734FE1">
        <w:rPr>
          <w:rFonts w:ascii="Times New Roman" w:hAnsi="Times New Roman"/>
          <w:i/>
          <w:sz w:val="24"/>
          <w:szCs w:val="24"/>
        </w:rPr>
        <w:t xml:space="preserve"> </w:t>
      </w:r>
    </w:p>
    <w:p w14:paraId="1F2410A8" w14:textId="77777777" w:rsidR="009E1DA6" w:rsidRPr="00734FE1" w:rsidRDefault="009E1DA6" w:rsidP="009E1DA6">
      <w:pPr>
        <w:ind w:left="-426" w:firstLine="426"/>
        <w:jc w:val="both"/>
        <w:rPr>
          <w:rFonts w:ascii="Times New Roman" w:hAnsi="Times New Roman"/>
          <w:i/>
          <w:sz w:val="24"/>
          <w:szCs w:val="24"/>
          <w:u w:val="single"/>
        </w:rPr>
      </w:pPr>
      <w:r w:rsidRPr="00734FE1">
        <w:rPr>
          <w:rFonts w:ascii="Times New Roman" w:hAnsi="Times New Roman"/>
          <w:i/>
          <w:sz w:val="24"/>
          <w:szCs w:val="24"/>
        </w:rPr>
        <w:t xml:space="preserve">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таке посилання є необхідним та обґрунтованим. </w:t>
      </w:r>
      <w:r w:rsidRPr="00734FE1">
        <w:rPr>
          <w:rFonts w:ascii="Times New Roman" w:hAnsi="Times New Roman"/>
          <w:i/>
          <w:sz w:val="24"/>
          <w:szCs w:val="24"/>
          <w:u w:val="single"/>
        </w:rPr>
        <w:t xml:space="preserve">Після кожного такого посилання слід вважати наявний вираз «або еквівалент». </w:t>
      </w:r>
    </w:p>
    <w:p w14:paraId="459FCFFA" w14:textId="77777777" w:rsidR="009E1DA6" w:rsidRPr="00734FE1" w:rsidRDefault="009E1DA6" w:rsidP="009E1DA6">
      <w:pPr>
        <w:ind w:left="-426" w:firstLine="426"/>
        <w:jc w:val="both"/>
        <w:rPr>
          <w:rFonts w:ascii="Times New Roman" w:hAnsi="Times New Roman"/>
          <w:i/>
          <w:sz w:val="24"/>
          <w:szCs w:val="24"/>
          <w:lang w:eastAsia="zh-CN"/>
        </w:rPr>
      </w:pPr>
      <w:r w:rsidRPr="00734FE1">
        <w:rPr>
          <w:rFonts w:ascii="Times New Roman" w:hAnsi="Times New Roman"/>
          <w:b/>
          <w:i/>
          <w:sz w:val="24"/>
          <w:szCs w:val="24"/>
          <w:lang w:eastAsia="zh-CN"/>
        </w:rPr>
        <w:t>«Або еквівалент»</w:t>
      </w:r>
      <w:r w:rsidRPr="00734FE1">
        <w:rPr>
          <w:rFonts w:ascii="Times New Roman" w:hAnsi="Times New Roman"/>
          <w:i/>
          <w:sz w:val="24"/>
          <w:szCs w:val="24"/>
          <w:lang w:eastAsia="zh-CN"/>
        </w:rPr>
        <w:t xml:space="preserve"> передбачає, що технічні параметри та характеристики еквіваленту повинні відповідати вимогам, зазначеним в тендерній документації або мати не гірші показники, ніж зазначені в даній документації.</w:t>
      </w:r>
    </w:p>
    <w:p w14:paraId="1EFA8695" w14:textId="77777777" w:rsidR="009E1DA6" w:rsidRDefault="009E1DA6" w:rsidP="009E1DA6">
      <w:pPr>
        <w:ind w:left="-426" w:firstLine="426"/>
        <w:jc w:val="both"/>
        <w:rPr>
          <w:rFonts w:ascii="Times New Roman" w:hAnsi="Times New Roman"/>
          <w:b/>
          <w:color w:val="000000"/>
          <w:sz w:val="24"/>
          <w:szCs w:val="24"/>
        </w:rPr>
      </w:pPr>
      <w:r w:rsidRPr="00734FE1">
        <w:rPr>
          <w:rFonts w:ascii="Times New Roman" w:hAnsi="Times New Roman"/>
          <w:b/>
          <w:color w:val="000000"/>
          <w:sz w:val="24"/>
          <w:szCs w:val="24"/>
        </w:rPr>
        <w:t>Посилання на конкретних виробників та марки (моделі) оргтехніки,</w:t>
      </w:r>
      <w:r w:rsidRPr="00734FE1">
        <w:rPr>
          <w:rFonts w:ascii="Times New Roman" w:hAnsi="Times New Roman"/>
          <w:b/>
          <w:sz w:val="24"/>
          <w:szCs w:val="24"/>
        </w:rPr>
        <w:t xml:space="preserve"> обумовлено наданням Учасникам загального уявлення про характеристики чи складові послуги, оскільки існує необхідність у забезпеченні сумісності з пристроями</w:t>
      </w:r>
      <w:r w:rsidRPr="00734FE1">
        <w:rPr>
          <w:rFonts w:ascii="Times New Roman" w:hAnsi="Times New Roman"/>
          <w:b/>
          <w:color w:val="000000"/>
          <w:sz w:val="24"/>
          <w:szCs w:val="24"/>
        </w:rPr>
        <w:t>, що перебувають на балансі та вже використовуються Замовником.</w:t>
      </w:r>
    </w:p>
    <w:p w14:paraId="0C09D707" w14:textId="77777777" w:rsidR="009E1DA6" w:rsidRPr="00D4366D" w:rsidRDefault="009E1DA6" w:rsidP="009E1DA6">
      <w:pPr>
        <w:spacing w:after="0"/>
        <w:ind w:left="-426" w:firstLine="993"/>
        <w:jc w:val="both"/>
        <w:rPr>
          <w:rFonts w:ascii="Times New Roman" w:hAnsi="Times New Roman"/>
          <w:b/>
          <w:bCs/>
          <w:sz w:val="24"/>
          <w:szCs w:val="24"/>
          <w:lang w:eastAsia="ru-RU"/>
        </w:rPr>
      </w:pPr>
    </w:p>
    <w:p w14:paraId="708AD34C" w14:textId="77777777" w:rsidR="009E1DA6" w:rsidRDefault="009E1DA6" w:rsidP="009E1DA6">
      <w:pPr>
        <w:ind w:firstLine="426"/>
        <w:jc w:val="center"/>
        <w:rPr>
          <w:rFonts w:ascii="Times New Roman" w:hAnsi="Times New Roman"/>
          <w:b/>
          <w:caps/>
          <w:sz w:val="24"/>
          <w:szCs w:val="24"/>
        </w:rPr>
      </w:pPr>
      <w:r w:rsidRPr="00D4366D">
        <w:rPr>
          <w:rFonts w:ascii="Times New Roman" w:hAnsi="Times New Roman"/>
          <w:b/>
          <w:caps/>
          <w:sz w:val="24"/>
          <w:szCs w:val="24"/>
        </w:rPr>
        <w:t>вимоги до предмету закупівлі:</w:t>
      </w:r>
    </w:p>
    <w:p w14:paraId="18D90DD0" w14:textId="77777777" w:rsidR="009E1DA6" w:rsidRPr="0052120A" w:rsidRDefault="009E1DA6" w:rsidP="009E1DA6">
      <w:pPr>
        <w:spacing w:after="120" w:line="240" w:lineRule="auto"/>
        <w:jc w:val="both"/>
        <w:rPr>
          <w:rFonts w:ascii="Times New Roman" w:hAnsi="Times New Roman"/>
          <w:b/>
          <w:bCs/>
          <w:sz w:val="24"/>
          <w:szCs w:val="24"/>
          <w:lang w:eastAsia="ru-RU" w:bidi="uk-UA"/>
        </w:rPr>
      </w:pPr>
      <w:bookmarkStart w:id="4" w:name="_Hlk234843328"/>
      <w:r w:rsidRPr="0052120A">
        <w:rPr>
          <w:rFonts w:ascii="Times New Roman" w:hAnsi="Times New Roman"/>
          <w:b/>
          <w:bCs/>
          <w:sz w:val="24"/>
          <w:szCs w:val="24"/>
          <w:lang w:eastAsia="ru-RU"/>
        </w:rPr>
        <w:t xml:space="preserve">1. </w:t>
      </w:r>
      <w:r w:rsidRPr="0052120A">
        <w:rPr>
          <w:rFonts w:ascii="Times New Roman" w:hAnsi="Times New Roman"/>
          <w:b/>
          <w:bCs/>
          <w:sz w:val="24"/>
          <w:szCs w:val="24"/>
          <w:lang w:eastAsia="ru-RU" w:bidi="uk-UA"/>
        </w:rPr>
        <w:t>Послуги</w:t>
      </w:r>
      <w:r w:rsidRPr="0052120A">
        <w:rPr>
          <w:rFonts w:ascii="Times New Roman" w:hAnsi="Times New Roman"/>
          <w:b/>
          <w:bCs/>
          <w:sz w:val="24"/>
          <w:szCs w:val="24"/>
          <w:lang w:eastAsia="ru-RU"/>
        </w:rPr>
        <w:t xml:space="preserve"> з технічного обслуговування організаційної техніки </w:t>
      </w:r>
      <w:r w:rsidRPr="0052120A">
        <w:rPr>
          <w:rFonts w:ascii="Times New Roman" w:hAnsi="Times New Roman"/>
          <w:b/>
          <w:bCs/>
          <w:sz w:val="24"/>
          <w:szCs w:val="24"/>
          <w:lang w:eastAsia="ru-RU" w:bidi="uk-UA"/>
        </w:rPr>
        <w:t>повинні включати, зокрема, такі роботи:</w:t>
      </w:r>
    </w:p>
    <w:p w14:paraId="59F39A23" w14:textId="77777777" w:rsidR="009E1DA6" w:rsidRPr="0052120A" w:rsidRDefault="009E1DA6" w:rsidP="009E1DA6">
      <w:pPr>
        <w:numPr>
          <w:ilvl w:val="0"/>
          <w:numId w:val="16"/>
        </w:numPr>
        <w:spacing w:after="120" w:line="240" w:lineRule="auto"/>
        <w:jc w:val="both"/>
        <w:rPr>
          <w:rFonts w:ascii="Times New Roman" w:hAnsi="Times New Roman"/>
          <w:sz w:val="24"/>
          <w:szCs w:val="24"/>
          <w:lang w:eastAsia="ru-RU" w:bidi="uk-UA"/>
        </w:rPr>
      </w:pPr>
      <w:bookmarkStart w:id="5" w:name="_Hlk234846803"/>
      <w:r w:rsidRPr="0052120A">
        <w:rPr>
          <w:rFonts w:ascii="Times New Roman" w:hAnsi="Times New Roman"/>
          <w:sz w:val="24"/>
          <w:szCs w:val="24"/>
          <w:lang w:eastAsia="ru-RU" w:bidi="uk-UA"/>
        </w:rPr>
        <w:t xml:space="preserve">очищення робочої зони пристрою від залишків тонера, паперового пилу та інших забруднень із використанням спеціалізованого сервісного обладнання; </w:t>
      </w:r>
    </w:p>
    <w:p w14:paraId="716D05AE" w14:textId="77777777" w:rsidR="009E1DA6" w:rsidRPr="0052120A" w:rsidRDefault="009E1DA6" w:rsidP="009E1DA6">
      <w:pPr>
        <w:numPr>
          <w:ilvl w:val="0"/>
          <w:numId w:val="16"/>
        </w:numPr>
        <w:spacing w:after="120" w:line="240" w:lineRule="auto"/>
        <w:jc w:val="both"/>
        <w:rPr>
          <w:rFonts w:ascii="Times New Roman" w:hAnsi="Times New Roman"/>
          <w:sz w:val="24"/>
          <w:szCs w:val="24"/>
          <w:lang w:eastAsia="ru-RU" w:bidi="uk-UA"/>
        </w:rPr>
      </w:pPr>
      <w:r w:rsidRPr="0052120A">
        <w:rPr>
          <w:rFonts w:ascii="Times New Roman" w:hAnsi="Times New Roman"/>
          <w:sz w:val="24"/>
          <w:szCs w:val="24"/>
          <w:lang w:eastAsia="ru-RU" w:bidi="uk-UA"/>
        </w:rPr>
        <w:lastRenderedPageBreak/>
        <w:t xml:space="preserve">очищення гумових роликів подачі, протяжки та сепарації паперу із застосуванням спеціалізованих засобів, рекомендованих для технічного обслуговування відповідного обладнання; </w:t>
      </w:r>
    </w:p>
    <w:p w14:paraId="7E7FE3A9" w14:textId="77777777" w:rsidR="009E1DA6" w:rsidRPr="0052120A" w:rsidRDefault="009E1DA6" w:rsidP="009E1DA6">
      <w:pPr>
        <w:numPr>
          <w:ilvl w:val="0"/>
          <w:numId w:val="16"/>
        </w:numPr>
        <w:spacing w:after="120" w:line="240" w:lineRule="auto"/>
        <w:jc w:val="both"/>
        <w:rPr>
          <w:rFonts w:ascii="Times New Roman" w:hAnsi="Times New Roman"/>
          <w:sz w:val="24"/>
          <w:szCs w:val="24"/>
          <w:lang w:eastAsia="ru-RU" w:bidi="uk-UA"/>
        </w:rPr>
      </w:pPr>
      <w:r w:rsidRPr="0052120A">
        <w:rPr>
          <w:rFonts w:ascii="Times New Roman" w:hAnsi="Times New Roman"/>
          <w:sz w:val="24"/>
          <w:szCs w:val="24"/>
          <w:lang w:eastAsia="ru-RU" w:bidi="uk-UA"/>
        </w:rPr>
        <w:t xml:space="preserve">очищення оптичних елементів (скла експонування, скла та елементів блоку сканера, </w:t>
      </w:r>
      <w:proofErr w:type="spellStart"/>
      <w:r w:rsidRPr="0052120A">
        <w:rPr>
          <w:rFonts w:ascii="Times New Roman" w:hAnsi="Times New Roman"/>
          <w:sz w:val="24"/>
          <w:szCs w:val="24"/>
          <w:lang w:eastAsia="ru-RU" w:bidi="uk-UA"/>
        </w:rPr>
        <w:t>автоподавача</w:t>
      </w:r>
      <w:proofErr w:type="spellEnd"/>
      <w:r w:rsidRPr="0052120A">
        <w:rPr>
          <w:rFonts w:ascii="Times New Roman" w:hAnsi="Times New Roman"/>
          <w:sz w:val="24"/>
          <w:szCs w:val="24"/>
          <w:lang w:eastAsia="ru-RU" w:bidi="uk-UA"/>
        </w:rPr>
        <w:t xml:space="preserve"> документів (ADF) — за наявності) із використанням засобів, що не пошкоджують поверхні та не залишають розводів; </w:t>
      </w:r>
    </w:p>
    <w:p w14:paraId="0B4DC98D" w14:textId="77777777" w:rsidR="009E1DA6" w:rsidRPr="0052120A" w:rsidRDefault="009E1DA6" w:rsidP="009E1DA6">
      <w:pPr>
        <w:numPr>
          <w:ilvl w:val="0"/>
          <w:numId w:val="16"/>
        </w:numPr>
        <w:spacing w:after="120" w:line="240" w:lineRule="auto"/>
        <w:jc w:val="both"/>
        <w:rPr>
          <w:rFonts w:ascii="Times New Roman" w:hAnsi="Times New Roman"/>
          <w:sz w:val="24"/>
          <w:szCs w:val="24"/>
          <w:lang w:eastAsia="ru-RU" w:bidi="uk-UA"/>
        </w:rPr>
      </w:pPr>
      <w:r w:rsidRPr="0052120A">
        <w:rPr>
          <w:rFonts w:ascii="Times New Roman" w:hAnsi="Times New Roman"/>
          <w:sz w:val="24"/>
          <w:szCs w:val="24"/>
          <w:lang w:eastAsia="ru-RU" w:bidi="uk-UA"/>
        </w:rPr>
        <w:t xml:space="preserve">виконання інших регламентних робіт, передбачених технічною документацією (сервісною інструкцією) виробника для відповідної моделі обладнання. </w:t>
      </w:r>
    </w:p>
    <w:bookmarkEnd w:id="4"/>
    <w:p w14:paraId="4239E324" w14:textId="77777777" w:rsidR="009E1DA6" w:rsidRPr="007C0D93" w:rsidRDefault="009E1DA6" w:rsidP="009E1DA6">
      <w:pPr>
        <w:spacing w:after="120" w:line="240" w:lineRule="auto"/>
        <w:ind w:left="720"/>
        <w:jc w:val="both"/>
        <w:rPr>
          <w:rFonts w:ascii="Times New Roman" w:hAnsi="Times New Roman"/>
          <w:sz w:val="24"/>
          <w:szCs w:val="24"/>
          <w:highlight w:val="red"/>
          <w:lang w:eastAsia="ru-RU" w:bidi="uk-UA"/>
        </w:rPr>
      </w:pPr>
    </w:p>
    <w:bookmarkEnd w:id="5"/>
    <w:p w14:paraId="41CBA968" w14:textId="77777777" w:rsidR="009E1DA6" w:rsidRPr="0052120A" w:rsidRDefault="009E1DA6" w:rsidP="009E1DA6">
      <w:pPr>
        <w:spacing w:after="120" w:line="240" w:lineRule="auto"/>
        <w:jc w:val="both"/>
        <w:rPr>
          <w:rFonts w:ascii="Times New Roman" w:hAnsi="Times New Roman"/>
          <w:sz w:val="24"/>
          <w:szCs w:val="24"/>
          <w:lang w:eastAsia="ru-RU" w:bidi="uk-UA"/>
        </w:rPr>
      </w:pPr>
      <w:r w:rsidRPr="0052120A">
        <w:rPr>
          <w:rFonts w:ascii="Times New Roman" w:hAnsi="Times New Roman"/>
          <w:b/>
          <w:sz w:val="24"/>
          <w:szCs w:val="24"/>
          <w:lang w:eastAsia="ru-RU"/>
        </w:rPr>
        <w:t xml:space="preserve">2. Умови надання послуг: </w:t>
      </w:r>
    </w:p>
    <w:p w14:paraId="3D2EBFA4" w14:textId="77777777" w:rsidR="009E1DA6" w:rsidRPr="0052120A" w:rsidRDefault="009E1DA6" w:rsidP="009E1DA6">
      <w:pPr>
        <w:shd w:val="clear" w:color="auto" w:fill="FFFFFF"/>
        <w:spacing w:after="0"/>
        <w:ind w:right="-1" w:firstLine="709"/>
        <w:jc w:val="both"/>
        <w:rPr>
          <w:rFonts w:ascii="Times New Roman" w:hAnsi="Times New Roman"/>
          <w:sz w:val="24"/>
          <w:szCs w:val="24"/>
        </w:rPr>
      </w:pPr>
      <w:r w:rsidRPr="0052120A">
        <w:rPr>
          <w:rFonts w:ascii="Times New Roman" w:hAnsi="Times New Roman"/>
          <w:sz w:val="24"/>
          <w:szCs w:val="24"/>
          <w:lang w:eastAsia="ru-RU" w:bidi="uk-UA"/>
        </w:rPr>
        <w:t xml:space="preserve">Послуги повинні виконуватись </w:t>
      </w:r>
      <w:r>
        <w:rPr>
          <w:rFonts w:ascii="Times New Roman" w:hAnsi="Times New Roman"/>
          <w:sz w:val="24"/>
          <w:szCs w:val="24"/>
          <w:lang w:eastAsia="ru-RU" w:bidi="uk-UA"/>
        </w:rPr>
        <w:t xml:space="preserve"> за </w:t>
      </w:r>
      <w:proofErr w:type="spellStart"/>
      <w:r>
        <w:rPr>
          <w:rFonts w:ascii="Times New Roman" w:hAnsi="Times New Roman"/>
          <w:sz w:val="24"/>
          <w:szCs w:val="24"/>
          <w:lang w:eastAsia="ru-RU" w:bidi="uk-UA"/>
        </w:rPr>
        <w:t>адресою</w:t>
      </w:r>
      <w:proofErr w:type="spellEnd"/>
      <w:r>
        <w:rPr>
          <w:rFonts w:ascii="Times New Roman" w:hAnsi="Times New Roman"/>
          <w:sz w:val="24"/>
          <w:szCs w:val="24"/>
          <w:lang w:eastAsia="ru-RU" w:bidi="uk-UA"/>
        </w:rPr>
        <w:t xml:space="preserve"> (</w:t>
      </w:r>
      <w:r w:rsidRPr="0052120A">
        <w:rPr>
          <w:rFonts w:ascii="Times New Roman" w:hAnsi="Times New Roman"/>
          <w:sz w:val="24"/>
          <w:szCs w:val="24"/>
          <w:lang w:eastAsia="ru-RU" w:bidi="uk-UA"/>
        </w:rPr>
        <w:t>у</w:t>
      </w:r>
      <w:r>
        <w:rPr>
          <w:rFonts w:ascii="Times New Roman" w:hAnsi="Times New Roman"/>
          <w:sz w:val="24"/>
          <w:szCs w:val="24"/>
          <w:lang w:eastAsia="ru-RU" w:bidi="uk-UA"/>
        </w:rPr>
        <w:t xml:space="preserve"> сервісному центрі) учасника </w:t>
      </w:r>
      <w:r w:rsidRPr="0052120A">
        <w:rPr>
          <w:rFonts w:ascii="Times New Roman" w:hAnsi="Times New Roman"/>
          <w:sz w:val="24"/>
          <w:szCs w:val="24"/>
          <w:lang w:eastAsia="ru-RU" w:bidi="uk-UA"/>
        </w:rPr>
        <w:t xml:space="preserve">- переможця (Виконавця). </w:t>
      </w:r>
      <w:r>
        <w:rPr>
          <w:rFonts w:ascii="Times New Roman" w:hAnsi="Times New Roman"/>
          <w:sz w:val="24"/>
          <w:szCs w:val="24"/>
          <w:lang w:eastAsia="ru-RU" w:bidi="uk-UA"/>
        </w:rPr>
        <w:t xml:space="preserve">Надання послуг повинно відбуватися з використанням нових запчастин та витратних матеріалів за рахунок </w:t>
      </w:r>
      <w:r w:rsidRPr="0052120A">
        <w:rPr>
          <w:rFonts w:ascii="Times New Roman" w:hAnsi="Times New Roman"/>
          <w:sz w:val="24"/>
          <w:szCs w:val="24"/>
          <w:lang w:eastAsia="ru-RU" w:bidi="uk-UA"/>
        </w:rPr>
        <w:t xml:space="preserve">учасника  - переможця (Виконавця). </w:t>
      </w:r>
    </w:p>
    <w:p w14:paraId="457ACDA5" w14:textId="77777777" w:rsidR="009E1DA6" w:rsidRDefault="009E1DA6" w:rsidP="009E1DA6">
      <w:pPr>
        <w:spacing w:after="0" w:line="240" w:lineRule="auto"/>
        <w:ind w:firstLine="425"/>
        <w:jc w:val="both"/>
        <w:rPr>
          <w:rFonts w:ascii="Times New Roman" w:hAnsi="Times New Roman"/>
          <w:sz w:val="24"/>
          <w:szCs w:val="24"/>
          <w:lang w:eastAsia="ru-RU" w:bidi="uk-UA"/>
        </w:rPr>
      </w:pPr>
      <w:r w:rsidRPr="00CF2AB2">
        <w:rPr>
          <w:rFonts w:ascii="Times New Roman" w:hAnsi="Times New Roman"/>
          <w:sz w:val="24"/>
          <w:szCs w:val="24"/>
          <w:lang w:eastAsia="ru-RU" w:bidi="uk-UA"/>
        </w:rPr>
        <w:t>Послуги повинні виконуватись без порушення працездатності пристрою.</w:t>
      </w:r>
    </w:p>
    <w:p w14:paraId="13300F55" w14:textId="77777777" w:rsidR="009E1DA6" w:rsidRDefault="009E1DA6" w:rsidP="009E1DA6">
      <w:pPr>
        <w:pStyle w:val="z1qcye"/>
        <w:spacing w:before="0" w:beforeAutospacing="0" w:after="0" w:afterAutospacing="0"/>
        <w:ind w:firstLine="425"/>
        <w:jc w:val="both"/>
        <w:rPr>
          <w:lang w:val="uk-UA" w:bidi="uk-UA"/>
        </w:rPr>
      </w:pPr>
      <w:r w:rsidRPr="00184F92">
        <w:rPr>
          <w:rStyle w:val="inqyif"/>
        </w:rPr>
        <w:t xml:space="preserve">Доставка </w:t>
      </w:r>
      <w:proofErr w:type="spellStart"/>
      <w:r w:rsidRPr="00184F92">
        <w:rPr>
          <w:rStyle w:val="inqyif"/>
        </w:rPr>
        <w:t>організаційної</w:t>
      </w:r>
      <w:proofErr w:type="spellEnd"/>
      <w:r w:rsidRPr="00184F92">
        <w:rPr>
          <w:rStyle w:val="inqyif"/>
        </w:rPr>
        <w:t xml:space="preserve"> </w:t>
      </w:r>
      <w:proofErr w:type="spellStart"/>
      <w:r w:rsidRPr="00184F92">
        <w:rPr>
          <w:rStyle w:val="inqyif"/>
        </w:rPr>
        <w:t>техніки</w:t>
      </w:r>
      <w:proofErr w:type="spellEnd"/>
      <w:r w:rsidRPr="00184F92">
        <w:rPr>
          <w:rStyle w:val="inqyif"/>
        </w:rPr>
        <w:t xml:space="preserve"> </w:t>
      </w:r>
      <w:proofErr w:type="spellStart"/>
      <w:r w:rsidRPr="00184F92">
        <w:rPr>
          <w:rStyle w:val="inqyif"/>
        </w:rPr>
        <w:t>від</w:t>
      </w:r>
      <w:proofErr w:type="spellEnd"/>
      <w:r w:rsidRPr="00184F92">
        <w:rPr>
          <w:rStyle w:val="inqyif"/>
        </w:rPr>
        <w:t xml:space="preserve"> </w:t>
      </w:r>
      <w:proofErr w:type="spellStart"/>
      <w:r w:rsidRPr="00C4112F">
        <w:rPr>
          <w:rStyle w:val="inqyif"/>
        </w:rPr>
        <w:t>Замовника</w:t>
      </w:r>
      <w:proofErr w:type="spellEnd"/>
      <w:r w:rsidRPr="00184F92">
        <w:rPr>
          <w:rStyle w:val="inqyif"/>
        </w:rPr>
        <w:t xml:space="preserve"> (</w:t>
      </w:r>
      <w:proofErr w:type="spellStart"/>
      <w:r w:rsidRPr="00184F92">
        <w:rPr>
          <w:rStyle w:val="inqyif"/>
        </w:rPr>
        <w:t>місто</w:t>
      </w:r>
      <w:proofErr w:type="spellEnd"/>
      <w:r w:rsidRPr="00184F92">
        <w:rPr>
          <w:rStyle w:val="inqyif"/>
        </w:rPr>
        <w:t xml:space="preserve"> </w:t>
      </w:r>
      <w:proofErr w:type="spellStart"/>
      <w:r w:rsidRPr="00184F92">
        <w:rPr>
          <w:rStyle w:val="inqyif"/>
        </w:rPr>
        <w:t>Харків</w:t>
      </w:r>
      <w:proofErr w:type="spellEnd"/>
      <w:r w:rsidRPr="00184F92">
        <w:rPr>
          <w:rStyle w:val="inqyif"/>
        </w:rPr>
        <w:t xml:space="preserve">, проспект Науки, </w:t>
      </w:r>
      <w:proofErr w:type="spellStart"/>
      <w:r w:rsidRPr="00184F92">
        <w:rPr>
          <w:rStyle w:val="inqyif"/>
        </w:rPr>
        <w:t>будинок</w:t>
      </w:r>
      <w:proofErr w:type="spellEnd"/>
      <w:r w:rsidRPr="00184F92">
        <w:rPr>
          <w:rStyle w:val="inqyif"/>
        </w:rPr>
        <w:t xml:space="preserve"> 5) до </w:t>
      </w:r>
      <w:proofErr w:type="spellStart"/>
      <w:r w:rsidRPr="00184F92">
        <w:rPr>
          <w:rStyle w:val="inqyif"/>
        </w:rPr>
        <w:t>місця</w:t>
      </w:r>
      <w:proofErr w:type="spellEnd"/>
      <w:r w:rsidRPr="00184F92">
        <w:rPr>
          <w:rStyle w:val="inqyif"/>
        </w:rPr>
        <w:t xml:space="preserve"> </w:t>
      </w:r>
      <w:proofErr w:type="spellStart"/>
      <w:r w:rsidRPr="00184F92">
        <w:rPr>
          <w:rStyle w:val="inqyif"/>
        </w:rPr>
        <w:t>надання</w:t>
      </w:r>
      <w:proofErr w:type="spellEnd"/>
      <w:r w:rsidRPr="00184F92">
        <w:rPr>
          <w:rStyle w:val="inqyif"/>
        </w:rPr>
        <w:t xml:space="preserve"> </w:t>
      </w:r>
      <w:proofErr w:type="spellStart"/>
      <w:r w:rsidRPr="00184F92">
        <w:rPr>
          <w:rStyle w:val="inqyif"/>
        </w:rPr>
        <w:t>Послуг</w:t>
      </w:r>
      <w:proofErr w:type="spellEnd"/>
      <w:r w:rsidRPr="00184F92">
        <w:rPr>
          <w:rStyle w:val="inqyif"/>
        </w:rPr>
        <w:t xml:space="preserve"> та у </w:t>
      </w:r>
      <w:proofErr w:type="spellStart"/>
      <w:r w:rsidRPr="00184F92">
        <w:rPr>
          <w:rStyle w:val="inqyif"/>
        </w:rPr>
        <w:t>зворотному</w:t>
      </w:r>
      <w:proofErr w:type="spellEnd"/>
      <w:r w:rsidRPr="00184F92">
        <w:rPr>
          <w:rStyle w:val="inqyif"/>
        </w:rPr>
        <w:t xml:space="preserve"> </w:t>
      </w:r>
      <w:proofErr w:type="spellStart"/>
      <w:r w:rsidRPr="00184F92">
        <w:rPr>
          <w:rStyle w:val="inqyif"/>
        </w:rPr>
        <w:t>напрямку</w:t>
      </w:r>
      <w:proofErr w:type="spellEnd"/>
      <w:r w:rsidRPr="00184F92">
        <w:rPr>
          <w:rStyle w:val="inqyif"/>
        </w:rPr>
        <w:t xml:space="preserve"> </w:t>
      </w:r>
      <w:proofErr w:type="spellStart"/>
      <w:r w:rsidRPr="00184F92">
        <w:rPr>
          <w:rStyle w:val="inqyif"/>
        </w:rPr>
        <w:t>здійснюється</w:t>
      </w:r>
      <w:proofErr w:type="spellEnd"/>
      <w:r w:rsidRPr="00184F92">
        <w:rPr>
          <w:rStyle w:val="inqyif"/>
        </w:rPr>
        <w:t xml:space="preserve"> силами та за </w:t>
      </w:r>
      <w:proofErr w:type="spellStart"/>
      <w:r w:rsidRPr="00184F92">
        <w:rPr>
          <w:rStyle w:val="inqyif"/>
        </w:rPr>
        <w:t>рахунок</w:t>
      </w:r>
      <w:proofErr w:type="spellEnd"/>
      <w:r w:rsidRPr="00184F92">
        <w:rPr>
          <w:rStyle w:val="inqyif"/>
        </w:rPr>
        <w:t xml:space="preserve"> </w:t>
      </w:r>
      <w:r>
        <w:rPr>
          <w:lang w:val="uk-UA" w:bidi="uk-UA"/>
        </w:rPr>
        <w:t xml:space="preserve">учасника </w:t>
      </w:r>
      <w:r w:rsidRPr="0052120A">
        <w:rPr>
          <w:lang w:val="uk-UA" w:bidi="uk-UA"/>
        </w:rPr>
        <w:t xml:space="preserve">- переможця (Виконавця). </w:t>
      </w:r>
    </w:p>
    <w:p w14:paraId="35C8E1EF" w14:textId="77777777" w:rsidR="009E1DA6" w:rsidRPr="00184F92" w:rsidRDefault="009E1DA6" w:rsidP="009E1DA6">
      <w:pPr>
        <w:pStyle w:val="z1qcye"/>
        <w:spacing w:before="0" w:beforeAutospacing="0" w:after="0" w:afterAutospacing="0"/>
        <w:ind w:firstLine="425"/>
        <w:jc w:val="both"/>
        <w:rPr>
          <w:lang w:val="uk-UA"/>
        </w:rPr>
      </w:pPr>
      <w:proofErr w:type="spellStart"/>
      <w:r w:rsidRPr="00184F92">
        <w:rPr>
          <w:rStyle w:val="inqyif"/>
        </w:rPr>
        <w:t>Заміна</w:t>
      </w:r>
      <w:proofErr w:type="spellEnd"/>
      <w:r w:rsidRPr="00184F92">
        <w:rPr>
          <w:rStyle w:val="inqyif"/>
        </w:rPr>
        <w:t xml:space="preserve"> деталей (</w:t>
      </w:r>
      <w:proofErr w:type="spellStart"/>
      <w:r w:rsidRPr="00184F92">
        <w:rPr>
          <w:rStyle w:val="inqyif"/>
        </w:rPr>
        <w:t>запасних</w:t>
      </w:r>
      <w:proofErr w:type="spellEnd"/>
      <w:r w:rsidRPr="00184F92">
        <w:rPr>
          <w:rStyle w:val="inqyif"/>
        </w:rPr>
        <w:t xml:space="preserve"> </w:t>
      </w:r>
      <w:proofErr w:type="spellStart"/>
      <w:r w:rsidRPr="00184F92">
        <w:rPr>
          <w:rStyle w:val="inqyif"/>
        </w:rPr>
        <w:t>частин</w:t>
      </w:r>
      <w:proofErr w:type="spellEnd"/>
      <w:r w:rsidRPr="00184F92">
        <w:rPr>
          <w:rStyle w:val="inqyif"/>
        </w:rPr>
        <w:t xml:space="preserve">) та </w:t>
      </w:r>
      <w:proofErr w:type="spellStart"/>
      <w:r w:rsidRPr="00184F92">
        <w:rPr>
          <w:rStyle w:val="inqyif"/>
        </w:rPr>
        <w:t>забезпечення</w:t>
      </w:r>
      <w:proofErr w:type="spellEnd"/>
      <w:r w:rsidRPr="00184F92">
        <w:rPr>
          <w:rStyle w:val="inqyif"/>
        </w:rPr>
        <w:t xml:space="preserve"> </w:t>
      </w:r>
      <w:proofErr w:type="spellStart"/>
      <w:r w:rsidRPr="00184F92">
        <w:rPr>
          <w:rStyle w:val="inqyif"/>
        </w:rPr>
        <w:t>профільними</w:t>
      </w:r>
      <w:proofErr w:type="spellEnd"/>
      <w:r w:rsidRPr="00184F92">
        <w:rPr>
          <w:rStyle w:val="inqyif"/>
        </w:rPr>
        <w:t xml:space="preserve"> </w:t>
      </w:r>
      <w:proofErr w:type="spellStart"/>
      <w:r w:rsidRPr="00184F92">
        <w:rPr>
          <w:rStyle w:val="inqyif"/>
        </w:rPr>
        <w:t>витратними</w:t>
      </w:r>
      <w:proofErr w:type="spellEnd"/>
      <w:r w:rsidRPr="00184F92">
        <w:rPr>
          <w:rStyle w:val="inqyif"/>
        </w:rPr>
        <w:t xml:space="preserve"> </w:t>
      </w:r>
      <w:proofErr w:type="spellStart"/>
      <w:r w:rsidRPr="00184F92">
        <w:rPr>
          <w:rStyle w:val="inqyif"/>
        </w:rPr>
        <w:t>матеріалами</w:t>
      </w:r>
      <w:proofErr w:type="spellEnd"/>
      <w:r w:rsidRPr="00184F92">
        <w:rPr>
          <w:rStyle w:val="inqyif"/>
        </w:rPr>
        <w:t xml:space="preserve"> </w:t>
      </w:r>
      <w:proofErr w:type="spellStart"/>
      <w:r w:rsidRPr="00184F92">
        <w:rPr>
          <w:rStyle w:val="inqyif"/>
        </w:rPr>
        <w:t>здійснюється</w:t>
      </w:r>
      <w:proofErr w:type="spellEnd"/>
      <w:r w:rsidRPr="00184F92">
        <w:rPr>
          <w:rStyle w:val="inqyif"/>
        </w:rPr>
        <w:t xml:space="preserve"> силами та за </w:t>
      </w:r>
      <w:proofErr w:type="spellStart"/>
      <w:r w:rsidRPr="00184F92">
        <w:rPr>
          <w:rStyle w:val="inqyif"/>
        </w:rPr>
        <w:t>рахунок</w:t>
      </w:r>
      <w:proofErr w:type="spellEnd"/>
      <w:r w:rsidRPr="00184F92">
        <w:rPr>
          <w:rStyle w:val="inqyif"/>
        </w:rPr>
        <w:t xml:space="preserve"> </w:t>
      </w:r>
      <w:proofErr w:type="gramStart"/>
      <w:r w:rsidRPr="0052120A">
        <w:rPr>
          <w:lang w:val="uk-UA" w:bidi="uk-UA"/>
        </w:rPr>
        <w:t>уча</w:t>
      </w:r>
      <w:r>
        <w:rPr>
          <w:lang w:val="uk-UA" w:bidi="uk-UA"/>
        </w:rPr>
        <w:t>сника  -</w:t>
      </w:r>
      <w:proofErr w:type="gramEnd"/>
      <w:r>
        <w:rPr>
          <w:lang w:val="uk-UA" w:bidi="uk-UA"/>
        </w:rPr>
        <w:t xml:space="preserve"> переможця Виконавця, що </w:t>
      </w:r>
      <w:r>
        <w:rPr>
          <w:rStyle w:val="inqyif"/>
        </w:rPr>
        <w:t xml:space="preserve">входить у </w:t>
      </w:r>
      <w:proofErr w:type="spellStart"/>
      <w:r>
        <w:rPr>
          <w:rStyle w:val="inqyif"/>
        </w:rPr>
        <w:t>вартість</w:t>
      </w:r>
      <w:proofErr w:type="spellEnd"/>
      <w:r>
        <w:rPr>
          <w:rStyle w:val="inqyif"/>
        </w:rPr>
        <w:t xml:space="preserve"> </w:t>
      </w:r>
      <w:proofErr w:type="spellStart"/>
      <w:r>
        <w:rPr>
          <w:rStyle w:val="inqyif"/>
        </w:rPr>
        <w:t>послуг</w:t>
      </w:r>
      <w:proofErr w:type="spellEnd"/>
      <w:r w:rsidRPr="00184F92">
        <w:rPr>
          <w:rStyle w:val="inqyif"/>
        </w:rPr>
        <w:t>.</w:t>
      </w:r>
    </w:p>
    <w:p w14:paraId="76904E2F" w14:textId="77777777" w:rsidR="009E1DA6" w:rsidRDefault="009E1DA6" w:rsidP="009E1DA6">
      <w:pPr>
        <w:pStyle w:val="z1qcye"/>
        <w:spacing w:before="0" w:beforeAutospacing="0" w:after="0" w:afterAutospacing="0"/>
        <w:ind w:firstLine="425"/>
        <w:jc w:val="both"/>
        <w:rPr>
          <w:lang w:val="uk-UA"/>
        </w:rPr>
      </w:pPr>
      <w:proofErr w:type="spellStart"/>
      <w:r w:rsidRPr="00184F92">
        <w:rPr>
          <w:rStyle w:val="inqyif"/>
        </w:rPr>
        <w:t>Виконавець</w:t>
      </w:r>
      <w:proofErr w:type="spellEnd"/>
      <w:r w:rsidRPr="00184F92">
        <w:rPr>
          <w:rStyle w:val="inqyif"/>
        </w:rPr>
        <w:t xml:space="preserve"> </w:t>
      </w:r>
      <w:proofErr w:type="spellStart"/>
      <w:r w:rsidRPr="00184F92">
        <w:rPr>
          <w:rStyle w:val="inqyif"/>
        </w:rPr>
        <w:t>зобов’язаний</w:t>
      </w:r>
      <w:proofErr w:type="spellEnd"/>
      <w:r w:rsidRPr="00184F92">
        <w:rPr>
          <w:rStyle w:val="inqyif"/>
        </w:rPr>
        <w:t xml:space="preserve"> </w:t>
      </w:r>
      <w:proofErr w:type="spellStart"/>
      <w:r w:rsidRPr="00184F92">
        <w:rPr>
          <w:rStyle w:val="inqyif"/>
        </w:rPr>
        <w:t>використовувати</w:t>
      </w:r>
      <w:proofErr w:type="spellEnd"/>
      <w:r w:rsidRPr="00184F92">
        <w:rPr>
          <w:rStyle w:val="inqyif"/>
        </w:rPr>
        <w:t xml:space="preserve"> </w:t>
      </w:r>
      <w:proofErr w:type="spellStart"/>
      <w:r w:rsidRPr="00184F92">
        <w:rPr>
          <w:rStyle w:val="inqyif"/>
        </w:rPr>
        <w:t>лише</w:t>
      </w:r>
      <w:proofErr w:type="spellEnd"/>
      <w:r w:rsidRPr="00184F92">
        <w:rPr>
          <w:rStyle w:val="inqyif"/>
        </w:rPr>
        <w:t xml:space="preserve"> </w:t>
      </w:r>
      <w:proofErr w:type="spellStart"/>
      <w:r w:rsidRPr="00184F92">
        <w:rPr>
          <w:rStyle w:val="inqyif"/>
        </w:rPr>
        <w:t>сертифіковані</w:t>
      </w:r>
      <w:proofErr w:type="spellEnd"/>
      <w:r w:rsidRPr="00184F92">
        <w:rPr>
          <w:rStyle w:val="inqyif"/>
        </w:rPr>
        <w:t xml:space="preserve"> </w:t>
      </w:r>
      <w:proofErr w:type="spellStart"/>
      <w:r w:rsidRPr="00184F92">
        <w:rPr>
          <w:rStyle w:val="inqyif"/>
        </w:rPr>
        <w:t>оригінальні</w:t>
      </w:r>
      <w:proofErr w:type="spellEnd"/>
      <w:r w:rsidRPr="00184F92">
        <w:rPr>
          <w:rStyle w:val="inqyif"/>
        </w:rPr>
        <w:t xml:space="preserve"> </w:t>
      </w:r>
      <w:proofErr w:type="spellStart"/>
      <w:r w:rsidRPr="00184F92">
        <w:rPr>
          <w:rStyle w:val="inqyif"/>
        </w:rPr>
        <w:t>запчастини</w:t>
      </w:r>
      <w:proofErr w:type="spellEnd"/>
      <w:r w:rsidRPr="00184F92">
        <w:rPr>
          <w:rStyle w:val="inqyif"/>
        </w:rPr>
        <w:t xml:space="preserve"> та </w:t>
      </w:r>
      <w:proofErr w:type="spellStart"/>
      <w:r w:rsidRPr="00184F92">
        <w:rPr>
          <w:rStyle w:val="inqyif"/>
        </w:rPr>
        <w:t>комплектуючі</w:t>
      </w:r>
      <w:proofErr w:type="spellEnd"/>
      <w:r>
        <w:rPr>
          <w:lang w:val="uk-UA" w:eastAsia="zh-CN"/>
        </w:rPr>
        <w:t>, сумісні з моделлю пристрою.</w:t>
      </w:r>
    </w:p>
    <w:p w14:paraId="19146267" w14:textId="77777777" w:rsidR="009E1DA6" w:rsidRPr="00184F92" w:rsidRDefault="009E1DA6" w:rsidP="009E1DA6">
      <w:pPr>
        <w:pStyle w:val="z1qcye"/>
        <w:spacing w:before="0" w:beforeAutospacing="0" w:after="0" w:afterAutospacing="0"/>
        <w:ind w:firstLine="425"/>
        <w:jc w:val="both"/>
        <w:rPr>
          <w:lang w:val="uk-UA"/>
        </w:rPr>
      </w:pPr>
      <w:proofErr w:type="spellStart"/>
      <w:r w:rsidRPr="00184F92">
        <w:rPr>
          <w:rStyle w:val="inqyif"/>
        </w:rPr>
        <w:t>Послуги</w:t>
      </w:r>
      <w:proofErr w:type="spellEnd"/>
      <w:r w:rsidRPr="00184F92">
        <w:rPr>
          <w:rStyle w:val="inqyif"/>
        </w:rPr>
        <w:t xml:space="preserve"> </w:t>
      </w:r>
      <w:proofErr w:type="spellStart"/>
      <w:r w:rsidRPr="00184F92">
        <w:rPr>
          <w:rStyle w:val="inqyif"/>
        </w:rPr>
        <w:t>щодо</w:t>
      </w:r>
      <w:proofErr w:type="spellEnd"/>
      <w:r w:rsidRPr="00184F92">
        <w:rPr>
          <w:rStyle w:val="inqyif"/>
        </w:rPr>
        <w:t xml:space="preserve"> поточного ремонту </w:t>
      </w:r>
      <w:proofErr w:type="spellStart"/>
      <w:r w:rsidRPr="00184F92">
        <w:rPr>
          <w:rStyle w:val="inqyif"/>
        </w:rPr>
        <w:t>кожної</w:t>
      </w:r>
      <w:proofErr w:type="spellEnd"/>
      <w:r w:rsidRPr="00184F92">
        <w:rPr>
          <w:rStyle w:val="inqyif"/>
        </w:rPr>
        <w:t xml:space="preserve"> </w:t>
      </w:r>
      <w:proofErr w:type="spellStart"/>
      <w:r w:rsidRPr="00184F92">
        <w:rPr>
          <w:rStyle w:val="inqyif"/>
        </w:rPr>
        <w:t>окремої</w:t>
      </w:r>
      <w:proofErr w:type="spellEnd"/>
      <w:r w:rsidRPr="00184F92">
        <w:rPr>
          <w:rStyle w:val="inqyif"/>
        </w:rPr>
        <w:t xml:space="preserve"> </w:t>
      </w:r>
      <w:proofErr w:type="spellStart"/>
      <w:r w:rsidRPr="00184F92">
        <w:rPr>
          <w:rStyle w:val="inqyif"/>
        </w:rPr>
        <w:t>одиниці</w:t>
      </w:r>
      <w:proofErr w:type="spellEnd"/>
      <w:r w:rsidRPr="00184F92">
        <w:rPr>
          <w:rStyle w:val="inqyif"/>
        </w:rPr>
        <w:t xml:space="preserve"> </w:t>
      </w:r>
      <w:proofErr w:type="spellStart"/>
      <w:r w:rsidRPr="00184F92">
        <w:rPr>
          <w:rStyle w:val="inqyif"/>
        </w:rPr>
        <w:t>техніки</w:t>
      </w:r>
      <w:proofErr w:type="spellEnd"/>
      <w:r w:rsidRPr="00184F92">
        <w:rPr>
          <w:rStyle w:val="inqyif"/>
        </w:rPr>
        <w:t xml:space="preserve"> </w:t>
      </w:r>
      <w:proofErr w:type="spellStart"/>
      <w:r w:rsidRPr="00184F92">
        <w:rPr>
          <w:rStyle w:val="inqyif"/>
        </w:rPr>
        <w:t>надаються</w:t>
      </w:r>
      <w:proofErr w:type="spellEnd"/>
      <w:r w:rsidRPr="00184F92">
        <w:rPr>
          <w:rStyle w:val="inqyif"/>
        </w:rPr>
        <w:t xml:space="preserve"> </w:t>
      </w:r>
      <w:proofErr w:type="spellStart"/>
      <w:r w:rsidRPr="00184F92">
        <w:rPr>
          <w:rStyle w:val="inqyif"/>
        </w:rPr>
        <w:t>Виконавцем</w:t>
      </w:r>
      <w:proofErr w:type="spellEnd"/>
      <w:r w:rsidRPr="00184F92">
        <w:rPr>
          <w:rStyle w:val="inqyif"/>
        </w:rPr>
        <w:t xml:space="preserve"> у </w:t>
      </w:r>
      <w:proofErr w:type="spellStart"/>
      <w:r w:rsidRPr="00184F92">
        <w:rPr>
          <w:rStyle w:val="inqyif"/>
        </w:rPr>
        <w:t>розумний</w:t>
      </w:r>
      <w:proofErr w:type="spellEnd"/>
      <w:r w:rsidRPr="00184F92">
        <w:rPr>
          <w:rStyle w:val="inqyif"/>
        </w:rPr>
        <w:t xml:space="preserve"> строк, без </w:t>
      </w:r>
      <w:proofErr w:type="spellStart"/>
      <w:r w:rsidRPr="00184F92">
        <w:rPr>
          <w:rStyle w:val="inqyif"/>
        </w:rPr>
        <w:t>невиправданих</w:t>
      </w:r>
      <w:proofErr w:type="spellEnd"/>
      <w:r w:rsidRPr="00184F92">
        <w:rPr>
          <w:rStyle w:val="inqyif"/>
        </w:rPr>
        <w:t xml:space="preserve"> </w:t>
      </w:r>
      <w:proofErr w:type="spellStart"/>
      <w:r w:rsidRPr="00184F92">
        <w:rPr>
          <w:rStyle w:val="inqyif"/>
        </w:rPr>
        <w:t>затримок</w:t>
      </w:r>
      <w:proofErr w:type="spellEnd"/>
      <w:r w:rsidRPr="00184F92">
        <w:rPr>
          <w:rStyle w:val="inqyif"/>
        </w:rPr>
        <w:t xml:space="preserve">, з </w:t>
      </w:r>
      <w:proofErr w:type="spellStart"/>
      <w:r w:rsidRPr="00184F92">
        <w:rPr>
          <w:rStyle w:val="inqyif"/>
        </w:rPr>
        <w:t>урахуванням</w:t>
      </w:r>
      <w:proofErr w:type="spellEnd"/>
      <w:r w:rsidRPr="00184F92">
        <w:rPr>
          <w:rStyle w:val="inqyif"/>
        </w:rPr>
        <w:t xml:space="preserve"> </w:t>
      </w:r>
      <w:proofErr w:type="spellStart"/>
      <w:r w:rsidRPr="00184F92">
        <w:rPr>
          <w:rStyle w:val="inqyif"/>
        </w:rPr>
        <w:t>складності</w:t>
      </w:r>
      <w:proofErr w:type="spellEnd"/>
      <w:r w:rsidRPr="00184F92">
        <w:rPr>
          <w:rStyle w:val="inqyif"/>
        </w:rPr>
        <w:t xml:space="preserve"> поломки та </w:t>
      </w:r>
      <w:proofErr w:type="spellStart"/>
      <w:r w:rsidRPr="00184F92">
        <w:rPr>
          <w:rStyle w:val="inqyif"/>
        </w:rPr>
        <w:t>наявності</w:t>
      </w:r>
      <w:proofErr w:type="spellEnd"/>
      <w:r w:rsidRPr="00184F92">
        <w:rPr>
          <w:rStyle w:val="inqyif"/>
        </w:rPr>
        <w:t xml:space="preserve"> </w:t>
      </w:r>
      <w:proofErr w:type="spellStart"/>
      <w:r w:rsidRPr="00184F92">
        <w:rPr>
          <w:rStyle w:val="inqyif"/>
        </w:rPr>
        <w:t>необхідних</w:t>
      </w:r>
      <w:proofErr w:type="spellEnd"/>
      <w:r w:rsidRPr="00184F92">
        <w:rPr>
          <w:rStyle w:val="inqyif"/>
        </w:rPr>
        <w:t xml:space="preserve"> </w:t>
      </w:r>
      <w:proofErr w:type="spellStart"/>
      <w:r w:rsidRPr="00184F92">
        <w:rPr>
          <w:rStyle w:val="inqyif"/>
        </w:rPr>
        <w:t>комплектуючих</w:t>
      </w:r>
      <w:proofErr w:type="spellEnd"/>
      <w:r w:rsidRPr="00184F92">
        <w:rPr>
          <w:rStyle w:val="inqyif"/>
        </w:rPr>
        <w:t>.</w:t>
      </w:r>
    </w:p>
    <w:p w14:paraId="3E0FD0AD" w14:textId="77777777" w:rsidR="009E1DA6" w:rsidRPr="0052120A" w:rsidRDefault="009E1DA6" w:rsidP="009E1DA6">
      <w:pPr>
        <w:tabs>
          <w:tab w:val="left" w:pos="1134"/>
          <w:tab w:val="left" w:pos="1418"/>
        </w:tabs>
        <w:spacing w:after="0"/>
        <w:jc w:val="both"/>
        <w:rPr>
          <w:rFonts w:ascii="Times New Roman" w:hAnsi="Times New Roman"/>
          <w:sz w:val="24"/>
          <w:szCs w:val="24"/>
        </w:rPr>
      </w:pPr>
      <w:r w:rsidRPr="0052120A">
        <w:rPr>
          <w:rFonts w:ascii="Times New Roman" w:hAnsi="Times New Roman"/>
          <w:sz w:val="24"/>
          <w:szCs w:val="24"/>
        </w:rPr>
        <w:tab/>
      </w:r>
    </w:p>
    <w:p w14:paraId="7FC54CB8" w14:textId="77777777" w:rsidR="009E1DA6" w:rsidRPr="0052120A" w:rsidRDefault="009E1DA6" w:rsidP="009E1DA6">
      <w:pPr>
        <w:spacing w:after="120" w:line="240" w:lineRule="auto"/>
        <w:jc w:val="both"/>
        <w:rPr>
          <w:rFonts w:ascii="Times New Roman" w:hAnsi="Times New Roman"/>
          <w:color w:val="FF0000"/>
          <w:sz w:val="24"/>
          <w:szCs w:val="24"/>
          <w:lang w:eastAsia="ru-RU"/>
        </w:rPr>
      </w:pPr>
    </w:p>
    <w:p w14:paraId="4F1D20CF" w14:textId="77777777" w:rsidR="009E1DA6" w:rsidRPr="0052120A" w:rsidRDefault="009E1DA6" w:rsidP="009E1DA6">
      <w:pPr>
        <w:jc w:val="center"/>
        <w:rPr>
          <w:rFonts w:ascii="Times New Roman" w:hAnsi="Times New Roman"/>
          <w:b/>
          <w:caps/>
          <w:sz w:val="24"/>
          <w:szCs w:val="24"/>
        </w:rPr>
      </w:pPr>
      <w:r w:rsidRPr="0052120A">
        <w:rPr>
          <w:rFonts w:ascii="Times New Roman" w:hAnsi="Times New Roman"/>
          <w:b/>
          <w:caps/>
          <w:sz w:val="24"/>
          <w:szCs w:val="24"/>
        </w:rPr>
        <w:t>Документи, що підтверджують технічні, якісні та кількісні характеристики ПРЕДМЕТА ЗАКУПІВЛІ:</w:t>
      </w:r>
    </w:p>
    <w:p w14:paraId="2B8089AE" w14:textId="77777777" w:rsidR="009E1DA6" w:rsidRPr="0052120A" w:rsidRDefault="009E1DA6" w:rsidP="009E1DA6">
      <w:pPr>
        <w:ind w:left="-426" w:firstLine="426"/>
        <w:jc w:val="both"/>
        <w:rPr>
          <w:rFonts w:ascii="Times New Roman" w:hAnsi="Times New Roman"/>
          <w:i/>
          <w:caps/>
          <w:sz w:val="24"/>
          <w:szCs w:val="24"/>
          <w:lang w:eastAsia="zh-CN"/>
        </w:rPr>
      </w:pPr>
      <w:r w:rsidRPr="0052120A">
        <w:rPr>
          <w:rFonts w:ascii="Times New Roman" w:hAnsi="Times New Roman"/>
          <w:sz w:val="24"/>
          <w:szCs w:val="24"/>
          <w:lang w:eastAsia="ru-RU"/>
        </w:rPr>
        <w:t>На підтвердження відповідності тендерно</w:t>
      </w:r>
      <w:r>
        <w:rPr>
          <w:rFonts w:ascii="Times New Roman" w:hAnsi="Times New Roman"/>
          <w:sz w:val="24"/>
          <w:szCs w:val="24"/>
          <w:lang w:eastAsia="ru-RU"/>
        </w:rPr>
        <w:t>ї пропозиції технічним, якісним та</w:t>
      </w:r>
      <w:r w:rsidRPr="0052120A">
        <w:rPr>
          <w:rFonts w:ascii="Times New Roman" w:hAnsi="Times New Roman"/>
          <w:sz w:val="24"/>
          <w:szCs w:val="24"/>
          <w:lang w:eastAsia="ru-RU"/>
        </w:rPr>
        <w:t xml:space="preserve"> кількісним вимогам до предмета закупівлі, Учасником у складі тендерної пропозиції надається:</w:t>
      </w:r>
    </w:p>
    <w:p w14:paraId="7D2EA1F0" w14:textId="77777777" w:rsidR="009E1DA6" w:rsidRPr="0052120A" w:rsidRDefault="009E1DA6" w:rsidP="009E1DA6">
      <w:pPr>
        <w:ind w:left="-426"/>
        <w:jc w:val="both"/>
        <w:rPr>
          <w:rFonts w:ascii="Times New Roman" w:hAnsi="Times New Roman"/>
          <w:i/>
          <w:caps/>
          <w:sz w:val="24"/>
          <w:szCs w:val="24"/>
          <w:u w:val="single"/>
          <w:lang w:eastAsia="zh-CN"/>
        </w:rPr>
      </w:pPr>
      <w:r w:rsidRPr="0052120A">
        <w:rPr>
          <w:rFonts w:ascii="Times New Roman" w:hAnsi="Times New Roman"/>
          <w:sz w:val="24"/>
          <w:szCs w:val="24"/>
          <w:lang w:eastAsia="ru-RU"/>
        </w:rPr>
        <w:t xml:space="preserve">       1.  </w:t>
      </w:r>
      <w:r w:rsidRPr="0052120A">
        <w:rPr>
          <w:rFonts w:ascii="Times New Roman" w:hAnsi="Times New Roman"/>
          <w:b/>
          <w:bCs/>
          <w:sz w:val="24"/>
          <w:szCs w:val="24"/>
          <w:u w:val="single"/>
        </w:rPr>
        <w:t>Довідка (форма довільна) щодо можливості надання послуг згідно з вимогами.</w:t>
      </w:r>
    </w:p>
    <w:p w14:paraId="01076A34" w14:textId="77777777" w:rsidR="009E1DA6" w:rsidRPr="0052120A" w:rsidRDefault="009E1DA6" w:rsidP="009E1DA6">
      <w:pPr>
        <w:jc w:val="both"/>
        <w:rPr>
          <w:rFonts w:ascii="Times New Roman" w:eastAsia="Arial" w:hAnsi="Times New Roman"/>
          <w:b/>
          <w:bCs/>
          <w:color w:val="000000"/>
          <w:sz w:val="24"/>
          <w:szCs w:val="24"/>
          <w:u w:val="single"/>
          <w:lang w:eastAsia="ru-RU"/>
        </w:rPr>
      </w:pPr>
      <w:r w:rsidRPr="0052120A">
        <w:rPr>
          <w:rFonts w:ascii="Times New Roman" w:hAnsi="Times New Roman"/>
          <w:sz w:val="24"/>
          <w:szCs w:val="24"/>
        </w:rPr>
        <w:t>2.</w:t>
      </w:r>
      <w:r w:rsidRPr="0052120A">
        <w:rPr>
          <w:rFonts w:ascii="Times New Roman" w:hAnsi="Times New Roman"/>
          <w:b/>
          <w:bCs/>
          <w:sz w:val="24"/>
          <w:szCs w:val="24"/>
          <w:u w:val="single"/>
        </w:rPr>
        <w:t xml:space="preserve">  На підтвердження учасник має надати</w:t>
      </w:r>
      <w:r w:rsidRPr="0052120A">
        <w:rPr>
          <w:rFonts w:ascii="Times New Roman" w:eastAsia="Arial" w:hAnsi="Times New Roman"/>
          <w:b/>
          <w:bCs/>
          <w:color w:val="000000"/>
          <w:sz w:val="24"/>
          <w:szCs w:val="24"/>
          <w:u w:val="single"/>
          <w:lang w:eastAsia="ru-RU"/>
        </w:rPr>
        <w:t xml:space="preserve"> лист у довільній формі, яким підтверджує</w:t>
      </w:r>
      <w:r w:rsidRPr="0052120A">
        <w:rPr>
          <w:rFonts w:ascii="Times New Roman" w:hAnsi="Times New Roman"/>
          <w:b/>
          <w:bCs/>
          <w:sz w:val="24"/>
          <w:szCs w:val="24"/>
          <w:u w:val="single"/>
        </w:rPr>
        <w:t>:</w:t>
      </w:r>
      <w:r w:rsidRPr="0052120A">
        <w:rPr>
          <w:rFonts w:ascii="Times New Roman" w:eastAsia="Arial" w:hAnsi="Times New Roman"/>
          <w:b/>
          <w:bCs/>
          <w:color w:val="000000"/>
          <w:sz w:val="24"/>
          <w:szCs w:val="24"/>
          <w:u w:val="single"/>
          <w:lang w:eastAsia="ru-RU"/>
        </w:rPr>
        <w:t xml:space="preserve"> </w:t>
      </w:r>
    </w:p>
    <w:p w14:paraId="148203AB" w14:textId="77777777" w:rsidR="009E1DA6" w:rsidRPr="0052120A" w:rsidRDefault="009E1DA6" w:rsidP="009E1DA6">
      <w:pPr>
        <w:jc w:val="both"/>
        <w:rPr>
          <w:rFonts w:ascii="Times New Roman" w:eastAsia="Arial" w:hAnsi="Times New Roman"/>
          <w:color w:val="000000"/>
          <w:sz w:val="24"/>
          <w:szCs w:val="24"/>
          <w:lang w:eastAsia="ru-RU"/>
        </w:rPr>
      </w:pPr>
      <w:r w:rsidRPr="0052120A">
        <w:rPr>
          <w:rFonts w:ascii="Times New Roman" w:eastAsia="Arial" w:hAnsi="Times New Roman"/>
          <w:color w:val="000000"/>
          <w:sz w:val="24"/>
          <w:szCs w:val="24"/>
          <w:lang w:eastAsia="ru-RU"/>
        </w:rPr>
        <w:t>* що під час надання послуг будуть використані нові витратні матеріали та запчастини, які не були у використанні, та забезпечують належну роботу техніки відповідно до технічних стандартів виробника.</w:t>
      </w:r>
    </w:p>
    <w:p w14:paraId="5AD36221" w14:textId="77777777" w:rsidR="009E1DA6" w:rsidRPr="0052120A" w:rsidRDefault="009E1DA6" w:rsidP="009E1DA6">
      <w:pPr>
        <w:jc w:val="both"/>
        <w:rPr>
          <w:rFonts w:ascii="Times New Roman" w:eastAsia="Arial" w:hAnsi="Times New Roman"/>
          <w:color w:val="000000"/>
          <w:sz w:val="24"/>
          <w:szCs w:val="24"/>
          <w:lang w:eastAsia="ru-RU"/>
        </w:rPr>
      </w:pPr>
      <w:r w:rsidRPr="0052120A">
        <w:rPr>
          <w:rFonts w:ascii="Times New Roman" w:hAnsi="Times New Roman"/>
          <w:sz w:val="24"/>
          <w:szCs w:val="24"/>
        </w:rPr>
        <w:t xml:space="preserve">* </w:t>
      </w:r>
      <w:r w:rsidRPr="0052120A">
        <w:rPr>
          <w:rFonts w:ascii="Times New Roman" w:hAnsi="Times New Roman"/>
          <w:bCs/>
          <w:sz w:val="24"/>
          <w:szCs w:val="24"/>
          <w:lang w:eastAsia="ru-RU"/>
        </w:rPr>
        <w:t xml:space="preserve">рік виготовлення запропонованих витратних матеріалів та запчастин, що будуть використані для надання послуг — </w:t>
      </w:r>
      <w:r w:rsidRPr="0052120A">
        <w:rPr>
          <w:rFonts w:ascii="Times New Roman" w:hAnsi="Times New Roman"/>
          <w:b/>
          <w:bCs/>
          <w:sz w:val="24"/>
          <w:szCs w:val="24"/>
          <w:lang w:eastAsia="ru-RU"/>
        </w:rPr>
        <w:t>не раніше другого півріччя 2025 р.</w:t>
      </w:r>
      <w:r w:rsidRPr="0052120A">
        <w:rPr>
          <w:rFonts w:ascii="Times New Roman" w:hAnsi="Times New Roman"/>
          <w:bCs/>
          <w:sz w:val="24"/>
          <w:szCs w:val="24"/>
          <w:lang w:eastAsia="ru-RU"/>
        </w:rPr>
        <w:t>;</w:t>
      </w:r>
    </w:p>
    <w:p w14:paraId="7A687B5E" w14:textId="77777777" w:rsidR="009E1DA6" w:rsidRPr="0052120A" w:rsidRDefault="009E1DA6" w:rsidP="009E1DA6">
      <w:pPr>
        <w:jc w:val="both"/>
        <w:rPr>
          <w:rFonts w:ascii="Times New Roman" w:hAnsi="Times New Roman"/>
          <w:sz w:val="24"/>
          <w:szCs w:val="24"/>
        </w:rPr>
      </w:pPr>
      <w:r w:rsidRPr="0052120A">
        <w:rPr>
          <w:rFonts w:ascii="Times New Roman" w:hAnsi="Times New Roman"/>
          <w:bCs/>
          <w:sz w:val="24"/>
          <w:szCs w:val="24"/>
          <w:lang w:eastAsia="ru-RU"/>
        </w:rPr>
        <w:t xml:space="preserve">*гарантійні обов’язки на запропоновані витратні матеріали та запчастини — </w:t>
      </w:r>
      <w:r w:rsidRPr="0052120A">
        <w:rPr>
          <w:rFonts w:ascii="Times New Roman" w:hAnsi="Times New Roman"/>
          <w:b/>
          <w:bCs/>
          <w:sz w:val="24"/>
          <w:szCs w:val="24"/>
          <w:lang w:eastAsia="ru-RU"/>
        </w:rPr>
        <w:t>не менше 12 місяців</w:t>
      </w:r>
      <w:r w:rsidRPr="0052120A">
        <w:rPr>
          <w:rFonts w:ascii="Times New Roman" w:hAnsi="Times New Roman"/>
          <w:bCs/>
          <w:sz w:val="24"/>
          <w:szCs w:val="24"/>
          <w:lang w:eastAsia="ru-RU"/>
        </w:rPr>
        <w:t xml:space="preserve"> з моменту</w:t>
      </w:r>
      <w:r>
        <w:rPr>
          <w:rFonts w:ascii="Times New Roman" w:hAnsi="Times New Roman"/>
          <w:bCs/>
          <w:sz w:val="24"/>
          <w:szCs w:val="24"/>
          <w:lang w:eastAsia="ru-RU"/>
        </w:rPr>
        <w:t xml:space="preserve"> підписання </w:t>
      </w:r>
      <w:proofErr w:type="spellStart"/>
      <w:r>
        <w:rPr>
          <w:rFonts w:ascii="Times New Roman" w:hAnsi="Times New Roman"/>
          <w:bCs/>
          <w:sz w:val="24"/>
          <w:szCs w:val="24"/>
          <w:lang w:eastAsia="ru-RU"/>
        </w:rPr>
        <w:t>Акта</w:t>
      </w:r>
      <w:proofErr w:type="spellEnd"/>
      <w:r>
        <w:rPr>
          <w:rFonts w:ascii="Times New Roman" w:hAnsi="Times New Roman"/>
          <w:bCs/>
          <w:sz w:val="24"/>
          <w:szCs w:val="24"/>
          <w:lang w:eastAsia="ru-RU"/>
        </w:rPr>
        <w:t xml:space="preserve"> наданих послуг</w:t>
      </w:r>
      <w:r w:rsidRPr="0052120A">
        <w:rPr>
          <w:rFonts w:ascii="Times New Roman" w:hAnsi="Times New Roman"/>
          <w:bCs/>
          <w:sz w:val="24"/>
          <w:szCs w:val="24"/>
          <w:lang w:eastAsia="ru-RU"/>
        </w:rPr>
        <w:t>»</w:t>
      </w:r>
    </w:p>
    <w:p w14:paraId="1551B28C" w14:textId="77777777" w:rsidR="009E1DA6" w:rsidRPr="00184F92" w:rsidRDefault="009E1DA6" w:rsidP="009E1DA6">
      <w:pPr>
        <w:pStyle w:val="z1qcye"/>
        <w:spacing w:before="0" w:beforeAutospacing="0" w:after="0" w:afterAutospacing="0"/>
        <w:jc w:val="both"/>
        <w:rPr>
          <w:rStyle w:val="inqyif"/>
          <w:lang w:val="uk-UA"/>
        </w:rPr>
      </w:pPr>
      <w:r w:rsidRPr="0052120A">
        <w:rPr>
          <w:lang w:val="uk-UA"/>
        </w:rPr>
        <w:t xml:space="preserve"> </w:t>
      </w:r>
    </w:p>
    <w:p w14:paraId="7A3B5FD3" w14:textId="77777777" w:rsidR="009E1DA6" w:rsidRPr="00734FE1" w:rsidRDefault="009E1DA6" w:rsidP="009E1DA6">
      <w:pPr>
        <w:spacing w:after="0" w:line="240" w:lineRule="auto"/>
        <w:ind w:left="-284" w:firstLine="284"/>
        <w:jc w:val="both"/>
        <w:rPr>
          <w:rFonts w:ascii="Times New Roman" w:hAnsi="Times New Roman"/>
          <w:bCs/>
          <w:i/>
          <w:iCs/>
          <w:sz w:val="24"/>
          <w:szCs w:val="24"/>
          <w:lang w:eastAsia="ru-RU"/>
        </w:rPr>
      </w:pPr>
      <w:r w:rsidRPr="00734FE1">
        <w:rPr>
          <w:rFonts w:ascii="Times New Roman" w:hAnsi="Times New Roman"/>
          <w:bCs/>
          <w:i/>
          <w:iCs/>
          <w:sz w:val="24"/>
          <w:szCs w:val="24"/>
          <w:lang w:eastAsia="ru-RU"/>
        </w:rPr>
        <w:t>Примітки:</w:t>
      </w:r>
    </w:p>
    <w:p w14:paraId="52D81FFB" w14:textId="77777777" w:rsidR="009E1DA6" w:rsidRDefault="009E1DA6" w:rsidP="009E1DA6">
      <w:pPr>
        <w:spacing w:after="0" w:line="240" w:lineRule="auto"/>
        <w:ind w:left="-284" w:firstLine="284"/>
        <w:jc w:val="both"/>
        <w:rPr>
          <w:rFonts w:ascii="Times New Roman" w:hAnsi="Times New Roman"/>
          <w:sz w:val="24"/>
          <w:szCs w:val="24"/>
        </w:rPr>
      </w:pPr>
    </w:p>
    <w:p w14:paraId="484FC39D" w14:textId="77777777" w:rsidR="009E1DA6" w:rsidRPr="00A22137" w:rsidRDefault="009E1DA6" w:rsidP="009E1DA6">
      <w:pPr>
        <w:spacing w:after="0" w:line="240" w:lineRule="auto"/>
        <w:ind w:left="-284" w:firstLine="284"/>
        <w:jc w:val="both"/>
        <w:rPr>
          <w:rFonts w:ascii="Times New Roman" w:hAnsi="Times New Roman"/>
          <w:i/>
          <w:sz w:val="24"/>
          <w:szCs w:val="24"/>
        </w:rPr>
      </w:pPr>
      <w:r w:rsidRPr="00A22137">
        <w:rPr>
          <w:rFonts w:ascii="Times New Roman" w:hAnsi="Times New Roman"/>
          <w:i/>
          <w:sz w:val="24"/>
          <w:szCs w:val="24"/>
        </w:rPr>
        <w:t xml:space="preserve">Витратні матеріали, які використовуватимуться при наданні послуг, повинні бути новими, не перебувати під забороною відчуження, арештом, не бути предметом застави, а також не бути предметом будь-якого іншого обтяження чи обмеження, передбаченого </w:t>
      </w:r>
      <w:r w:rsidRPr="00A22137">
        <w:rPr>
          <w:rFonts w:ascii="Times New Roman" w:hAnsi="Times New Roman"/>
          <w:i/>
          <w:sz w:val="24"/>
          <w:szCs w:val="24"/>
        </w:rPr>
        <w:lastRenderedPageBreak/>
        <w:t xml:space="preserve">чинним в Україні законодавством, щодо походження товарів з країн стосовно яких діє Закон України «Про санкції» від 14.08.2014 № 1644-VII  та тимчасово окупованих територій. </w:t>
      </w:r>
    </w:p>
    <w:p w14:paraId="3710394C" w14:textId="77777777" w:rsidR="009E1DA6" w:rsidRPr="00734FE1" w:rsidRDefault="009E1DA6" w:rsidP="009E1DA6">
      <w:pPr>
        <w:spacing w:after="0" w:line="240" w:lineRule="auto"/>
        <w:ind w:left="-284" w:firstLine="284"/>
        <w:jc w:val="both"/>
        <w:rPr>
          <w:rFonts w:ascii="Times New Roman" w:hAnsi="Times New Roman"/>
          <w:bCs/>
          <w:i/>
          <w:iCs/>
          <w:sz w:val="24"/>
          <w:szCs w:val="24"/>
          <w:lang w:eastAsia="ru-RU"/>
        </w:rPr>
      </w:pPr>
      <w:r w:rsidRPr="00734FE1">
        <w:rPr>
          <w:rFonts w:ascii="Times New Roman" w:hAnsi="Times New Roman"/>
          <w:bCs/>
          <w:i/>
          <w:iCs/>
          <w:sz w:val="24"/>
          <w:szCs w:val="24"/>
          <w:lang w:eastAsia="ru-RU"/>
        </w:rPr>
        <w:t>Будь-які посилання в технічних вимогах на конкретну торговельну марку або тип, передбачає надання еквіваленту (технічні вимоги еквіваленту не повинні бути гіршими).</w:t>
      </w:r>
    </w:p>
    <w:p w14:paraId="0472FB98" w14:textId="77777777" w:rsidR="009E1DA6" w:rsidRPr="00734FE1" w:rsidRDefault="009E1DA6" w:rsidP="009E1DA6">
      <w:pPr>
        <w:spacing w:after="0" w:line="240" w:lineRule="auto"/>
        <w:ind w:left="-284" w:firstLine="284"/>
        <w:jc w:val="both"/>
        <w:rPr>
          <w:rFonts w:ascii="Times New Roman" w:hAnsi="Times New Roman"/>
          <w:bCs/>
          <w:i/>
          <w:iCs/>
          <w:sz w:val="24"/>
          <w:szCs w:val="24"/>
          <w:lang w:eastAsia="ru-RU"/>
        </w:rPr>
      </w:pPr>
      <w:r w:rsidRPr="00734FE1">
        <w:rPr>
          <w:rFonts w:ascii="Times New Roman" w:hAnsi="Times New Roman"/>
          <w:bCs/>
          <w:i/>
          <w:iCs/>
          <w:sz w:val="24"/>
          <w:szCs w:val="24"/>
          <w:lang w:eastAsia="ru-RU"/>
        </w:rPr>
        <w:t xml:space="preserve">У разі надання еквіваленту, Учасник в пропозиції повинен зазначити найменування та технічні характеристики запропонованого еквіваленту. Запропонований учасником еквівалент предмету закупівлі за своїми технічними характеристиками повинен бути не гіршим. </w:t>
      </w:r>
    </w:p>
    <w:p w14:paraId="0FC564A1" w14:textId="77777777" w:rsidR="0063065A" w:rsidRDefault="0063065A" w:rsidP="0063065A">
      <w:pPr>
        <w:tabs>
          <w:tab w:val="num" w:pos="426"/>
          <w:tab w:val="left" w:pos="567"/>
          <w:tab w:val="left" w:pos="1560"/>
          <w:tab w:val="right" w:leader="underscore" w:pos="9923"/>
        </w:tabs>
        <w:ind w:right="-1"/>
        <w:jc w:val="center"/>
        <w:rPr>
          <w:rFonts w:ascii="Times New Roman" w:eastAsia="Arial" w:hAnsi="Times New Roman"/>
          <w:b/>
          <w:sz w:val="24"/>
          <w:szCs w:val="24"/>
          <w:lang w:eastAsia="ru-RU"/>
        </w:rPr>
      </w:pPr>
    </w:p>
    <w:sectPr w:rsidR="0063065A" w:rsidSect="0007385B">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C2"/>
    <w:multiLevelType w:val="hybridMultilevel"/>
    <w:tmpl w:val="D1622746"/>
    <w:lvl w:ilvl="0" w:tplc="9E106F2E">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983F1B"/>
    <w:multiLevelType w:val="hybridMultilevel"/>
    <w:tmpl w:val="304EAED0"/>
    <w:lvl w:ilvl="0" w:tplc="E01AE8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C907C7"/>
    <w:multiLevelType w:val="hybridMultilevel"/>
    <w:tmpl w:val="3B6E55D6"/>
    <w:lvl w:ilvl="0" w:tplc="0422000D">
      <w:start w:val="1"/>
      <w:numFmt w:val="bullet"/>
      <w:lvlText w:val=""/>
      <w:lvlJc w:val="left"/>
      <w:pPr>
        <w:ind w:left="1724" w:hanging="360"/>
      </w:pPr>
      <w:rPr>
        <w:rFonts w:ascii="Wingdings" w:hAnsi="Wingdings" w:hint="default"/>
      </w:rPr>
    </w:lvl>
    <w:lvl w:ilvl="1" w:tplc="04220003" w:tentative="1">
      <w:start w:val="1"/>
      <w:numFmt w:val="bullet"/>
      <w:lvlText w:val="o"/>
      <w:lvlJc w:val="left"/>
      <w:pPr>
        <w:ind w:left="2444" w:hanging="360"/>
      </w:pPr>
      <w:rPr>
        <w:rFonts w:ascii="Courier New" w:hAnsi="Courier New" w:cs="Courier New" w:hint="default"/>
      </w:rPr>
    </w:lvl>
    <w:lvl w:ilvl="2" w:tplc="04220005" w:tentative="1">
      <w:start w:val="1"/>
      <w:numFmt w:val="bullet"/>
      <w:lvlText w:val=""/>
      <w:lvlJc w:val="left"/>
      <w:pPr>
        <w:ind w:left="3164" w:hanging="360"/>
      </w:pPr>
      <w:rPr>
        <w:rFonts w:ascii="Wingdings" w:hAnsi="Wingdings" w:hint="default"/>
      </w:rPr>
    </w:lvl>
    <w:lvl w:ilvl="3" w:tplc="04220001" w:tentative="1">
      <w:start w:val="1"/>
      <w:numFmt w:val="bullet"/>
      <w:lvlText w:val=""/>
      <w:lvlJc w:val="left"/>
      <w:pPr>
        <w:ind w:left="3884" w:hanging="360"/>
      </w:pPr>
      <w:rPr>
        <w:rFonts w:ascii="Symbol" w:hAnsi="Symbol" w:hint="default"/>
      </w:rPr>
    </w:lvl>
    <w:lvl w:ilvl="4" w:tplc="04220003" w:tentative="1">
      <w:start w:val="1"/>
      <w:numFmt w:val="bullet"/>
      <w:lvlText w:val="o"/>
      <w:lvlJc w:val="left"/>
      <w:pPr>
        <w:ind w:left="4604" w:hanging="360"/>
      </w:pPr>
      <w:rPr>
        <w:rFonts w:ascii="Courier New" w:hAnsi="Courier New" w:cs="Courier New" w:hint="default"/>
      </w:rPr>
    </w:lvl>
    <w:lvl w:ilvl="5" w:tplc="04220005" w:tentative="1">
      <w:start w:val="1"/>
      <w:numFmt w:val="bullet"/>
      <w:lvlText w:val=""/>
      <w:lvlJc w:val="left"/>
      <w:pPr>
        <w:ind w:left="5324" w:hanging="360"/>
      </w:pPr>
      <w:rPr>
        <w:rFonts w:ascii="Wingdings" w:hAnsi="Wingdings" w:hint="default"/>
      </w:rPr>
    </w:lvl>
    <w:lvl w:ilvl="6" w:tplc="04220001" w:tentative="1">
      <w:start w:val="1"/>
      <w:numFmt w:val="bullet"/>
      <w:lvlText w:val=""/>
      <w:lvlJc w:val="left"/>
      <w:pPr>
        <w:ind w:left="6044" w:hanging="360"/>
      </w:pPr>
      <w:rPr>
        <w:rFonts w:ascii="Symbol" w:hAnsi="Symbol" w:hint="default"/>
      </w:rPr>
    </w:lvl>
    <w:lvl w:ilvl="7" w:tplc="04220003" w:tentative="1">
      <w:start w:val="1"/>
      <w:numFmt w:val="bullet"/>
      <w:lvlText w:val="o"/>
      <w:lvlJc w:val="left"/>
      <w:pPr>
        <w:ind w:left="6764" w:hanging="360"/>
      </w:pPr>
      <w:rPr>
        <w:rFonts w:ascii="Courier New" w:hAnsi="Courier New" w:cs="Courier New" w:hint="default"/>
      </w:rPr>
    </w:lvl>
    <w:lvl w:ilvl="8" w:tplc="04220005" w:tentative="1">
      <w:start w:val="1"/>
      <w:numFmt w:val="bullet"/>
      <w:lvlText w:val=""/>
      <w:lvlJc w:val="left"/>
      <w:pPr>
        <w:ind w:left="7484" w:hanging="360"/>
      </w:pPr>
      <w:rPr>
        <w:rFonts w:ascii="Wingdings" w:hAnsi="Wingdings" w:hint="default"/>
      </w:rPr>
    </w:lvl>
  </w:abstractNum>
  <w:abstractNum w:abstractNumId="3" w15:restartNumberingAfterBreak="0">
    <w:nsid w:val="1EFE3DB6"/>
    <w:multiLevelType w:val="multilevel"/>
    <w:tmpl w:val="7BEC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54D7C"/>
    <w:multiLevelType w:val="hybridMultilevel"/>
    <w:tmpl w:val="F1C0E50A"/>
    <w:lvl w:ilvl="0" w:tplc="765AEDBE">
      <w:start w:val="1"/>
      <w:numFmt w:val="decimal"/>
      <w:lvlText w:val="%1."/>
      <w:lvlJc w:val="left"/>
      <w:pPr>
        <w:tabs>
          <w:tab w:val="num" w:pos="643"/>
        </w:tabs>
        <w:ind w:left="643" w:hanging="360"/>
      </w:pPr>
      <w:rPr>
        <w:rFonts w:cs="Times New Roman" w:hint="default"/>
        <w:b/>
      </w:rPr>
    </w:lvl>
    <w:lvl w:ilvl="1" w:tplc="04190019">
      <w:start w:val="1"/>
      <w:numFmt w:val="lowerLetter"/>
      <w:lvlText w:val="%2."/>
      <w:lvlJc w:val="left"/>
      <w:pPr>
        <w:tabs>
          <w:tab w:val="num" w:pos="871"/>
        </w:tabs>
        <w:ind w:left="871" w:hanging="360"/>
      </w:pPr>
      <w:rPr>
        <w:rFonts w:cs="Times New Roman"/>
      </w:rPr>
    </w:lvl>
    <w:lvl w:ilvl="2" w:tplc="0419001B">
      <w:start w:val="1"/>
      <w:numFmt w:val="lowerRoman"/>
      <w:lvlText w:val="%3."/>
      <w:lvlJc w:val="right"/>
      <w:pPr>
        <w:tabs>
          <w:tab w:val="num" w:pos="1591"/>
        </w:tabs>
        <w:ind w:left="1591" w:hanging="180"/>
      </w:pPr>
      <w:rPr>
        <w:rFonts w:cs="Times New Roman"/>
      </w:rPr>
    </w:lvl>
    <w:lvl w:ilvl="3" w:tplc="0419000F">
      <w:start w:val="1"/>
      <w:numFmt w:val="decimal"/>
      <w:lvlText w:val="%4."/>
      <w:lvlJc w:val="left"/>
      <w:pPr>
        <w:tabs>
          <w:tab w:val="num" w:pos="2311"/>
        </w:tabs>
        <w:ind w:left="2311" w:hanging="360"/>
      </w:pPr>
      <w:rPr>
        <w:rFonts w:cs="Times New Roman"/>
      </w:rPr>
    </w:lvl>
    <w:lvl w:ilvl="4" w:tplc="04190019">
      <w:start w:val="1"/>
      <w:numFmt w:val="lowerLetter"/>
      <w:lvlText w:val="%5."/>
      <w:lvlJc w:val="left"/>
      <w:pPr>
        <w:tabs>
          <w:tab w:val="num" w:pos="3031"/>
        </w:tabs>
        <w:ind w:left="3031" w:hanging="360"/>
      </w:pPr>
      <w:rPr>
        <w:rFonts w:cs="Times New Roman"/>
      </w:rPr>
    </w:lvl>
    <w:lvl w:ilvl="5" w:tplc="0419001B">
      <w:start w:val="1"/>
      <w:numFmt w:val="lowerRoman"/>
      <w:lvlText w:val="%6."/>
      <w:lvlJc w:val="right"/>
      <w:pPr>
        <w:tabs>
          <w:tab w:val="num" w:pos="3751"/>
        </w:tabs>
        <w:ind w:left="3751" w:hanging="180"/>
      </w:pPr>
      <w:rPr>
        <w:rFonts w:cs="Times New Roman"/>
      </w:rPr>
    </w:lvl>
    <w:lvl w:ilvl="6" w:tplc="0419000F">
      <w:start w:val="1"/>
      <w:numFmt w:val="decimal"/>
      <w:lvlText w:val="%7."/>
      <w:lvlJc w:val="left"/>
      <w:pPr>
        <w:tabs>
          <w:tab w:val="num" w:pos="4471"/>
        </w:tabs>
        <w:ind w:left="4471" w:hanging="360"/>
      </w:pPr>
      <w:rPr>
        <w:rFonts w:cs="Times New Roman"/>
      </w:rPr>
    </w:lvl>
    <w:lvl w:ilvl="7" w:tplc="04190019">
      <w:start w:val="1"/>
      <w:numFmt w:val="lowerLetter"/>
      <w:lvlText w:val="%8."/>
      <w:lvlJc w:val="left"/>
      <w:pPr>
        <w:tabs>
          <w:tab w:val="num" w:pos="5191"/>
        </w:tabs>
        <w:ind w:left="5191" w:hanging="360"/>
      </w:pPr>
      <w:rPr>
        <w:rFonts w:cs="Times New Roman"/>
      </w:rPr>
    </w:lvl>
    <w:lvl w:ilvl="8" w:tplc="0419001B">
      <w:start w:val="1"/>
      <w:numFmt w:val="lowerRoman"/>
      <w:lvlText w:val="%9."/>
      <w:lvlJc w:val="right"/>
      <w:pPr>
        <w:tabs>
          <w:tab w:val="num" w:pos="5911"/>
        </w:tabs>
        <w:ind w:left="5911" w:hanging="180"/>
      </w:pPr>
      <w:rPr>
        <w:rFonts w:cs="Times New Roman"/>
      </w:rPr>
    </w:lvl>
  </w:abstractNum>
  <w:abstractNum w:abstractNumId="5" w15:restartNumberingAfterBreak="0">
    <w:nsid w:val="3F2947AD"/>
    <w:multiLevelType w:val="hybridMultilevel"/>
    <w:tmpl w:val="A922EF2C"/>
    <w:lvl w:ilvl="0" w:tplc="04190011">
      <w:start w:val="1"/>
      <w:numFmt w:val="decimal"/>
      <w:lvlText w:val="%1)"/>
      <w:lvlJc w:val="left"/>
      <w:pPr>
        <w:ind w:left="74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BE3148D"/>
    <w:multiLevelType w:val="hybridMultilevel"/>
    <w:tmpl w:val="350C7C1E"/>
    <w:lvl w:ilvl="0" w:tplc="04190001">
      <w:start w:val="1"/>
      <w:numFmt w:val="bullet"/>
      <w:lvlText w:val=""/>
      <w:lvlJc w:val="left"/>
      <w:pPr>
        <w:ind w:left="1593" w:hanging="360"/>
      </w:pPr>
      <w:rPr>
        <w:rFonts w:ascii="Symbol" w:hAnsi="Symbol" w:hint="default"/>
      </w:rPr>
    </w:lvl>
    <w:lvl w:ilvl="1" w:tplc="04190003" w:tentative="1">
      <w:start w:val="1"/>
      <w:numFmt w:val="bullet"/>
      <w:lvlText w:val="o"/>
      <w:lvlJc w:val="left"/>
      <w:pPr>
        <w:ind w:left="2313" w:hanging="360"/>
      </w:pPr>
      <w:rPr>
        <w:rFonts w:ascii="Courier New" w:hAnsi="Courier New" w:cs="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cs="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cs="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7" w15:restartNumberingAfterBreak="0">
    <w:nsid w:val="556833B8"/>
    <w:multiLevelType w:val="hybridMultilevel"/>
    <w:tmpl w:val="B56ECB6C"/>
    <w:lvl w:ilvl="0" w:tplc="9E106F2E">
      <w:start w:val="1"/>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57E666CF"/>
    <w:multiLevelType w:val="hybridMultilevel"/>
    <w:tmpl w:val="46B03EDE"/>
    <w:lvl w:ilvl="0" w:tplc="14F8E120">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5BA64962"/>
    <w:multiLevelType w:val="hybridMultilevel"/>
    <w:tmpl w:val="EC38D9F8"/>
    <w:lvl w:ilvl="0" w:tplc="D952AEAC">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B82D56"/>
    <w:multiLevelType w:val="multilevel"/>
    <w:tmpl w:val="D0749D8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color w:val="000000"/>
        <w:spacing w:val="0"/>
        <w:w w:val="100"/>
        <w:position w:val="0"/>
        <w:sz w:val="24"/>
        <w:szCs w:val="24"/>
        <w:u w:val="single"/>
        <w:lang w:val="uk-UA" w:eastAsia="uk-UA" w:bidi="uk-UA"/>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A260676"/>
    <w:multiLevelType w:val="hybridMultilevel"/>
    <w:tmpl w:val="131098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E5B73F7"/>
    <w:multiLevelType w:val="hybridMultilevel"/>
    <w:tmpl w:val="63BA448E"/>
    <w:lvl w:ilvl="0" w:tplc="B37403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7F53495"/>
    <w:multiLevelType w:val="hybridMultilevel"/>
    <w:tmpl w:val="E27C3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4A66B6"/>
    <w:multiLevelType w:val="multilevel"/>
    <w:tmpl w:val="669E28E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ED45FB5"/>
    <w:multiLevelType w:val="multilevel"/>
    <w:tmpl w:val="D0AA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678989">
    <w:abstractNumId w:val="2"/>
  </w:num>
  <w:num w:numId="2" w16cid:durableId="2017490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1956197">
    <w:abstractNumId w:val="6"/>
  </w:num>
  <w:num w:numId="4" w16cid:durableId="653340067">
    <w:abstractNumId w:val="0"/>
  </w:num>
  <w:num w:numId="5" w16cid:durableId="1803763380">
    <w:abstractNumId w:val="8"/>
  </w:num>
  <w:num w:numId="6" w16cid:durableId="1798373909">
    <w:abstractNumId w:val="7"/>
  </w:num>
  <w:num w:numId="7" w16cid:durableId="1890265956">
    <w:abstractNumId w:val="3"/>
  </w:num>
  <w:num w:numId="8" w16cid:durableId="264994653">
    <w:abstractNumId w:val="1"/>
  </w:num>
  <w:num w:numId="9" w16cid:durableId="708724444">
    <w:abstractNumId w:val="9"/>
  </w:num>
  <w:num w:numId="10" w16cid:durableId="1095131417">
    <w:abstractNumId w:val="12"/>
  </w:num>
  <w:num w:numId="11" w16cid:durableId="40979102">
    <w:abstractNumId w:val="11"/>
  </w:num>
  <w:num w:numId="12" w16cid:durableId="1385830705">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16cid:durableId="1240404660">
    <w:abstractNumId w:val="14"/>
  </w:num>
  <w:num w:numId="14" w16cid:durableId="522745819">
    <w:abstractNumId w:val="13"/>
  </w:num>
  <w:num w:numId="15" w16cid:durableId="1874682705">
    <w:abstractNumId w:val="4"/>
  </w:num>
  <w:num w:numId="16" w16cid:durableId="784891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37132"/>
    <w:rsid w:val="0000146E"/>
    <w:rsid w:val="0003773E"/>
    <w:rsid w:val="000472E6"/>
    <w:rsid w:val="0007385B"/>
    <w:rsid w:val="00083853"/>
    <w:rsid w:val="000C4D18"/>
    <w:rsid w:val="000C4DB8"/>
    <w:rsid w:val="000D03AF"/>
    <w:rsid w:val="0012245B"/>
    <w:rsid w:val="00130B5F"/>
    <w:rsid w:val="001635AC"/>
    <w:rsid w:val="0019202F"/>
    <w:rsid w:val="001C2019"/>
    <w:rsid w:val="001D0A5B"/>
    <w:rsid w:val="00204662"/>
    <w:rsid w:val="002364A7"/>
    <w:rsid w:val="00242E99"/>
    <w:rsid w:val="002722C1"/>
    <w:rsid w:val="002A137A"/>
    <w:rsid w:val="002C31E4"/>
    <w:rsid w:val="002C70A9"/>
    <w:rsid w:val="003112CF"/>
    <w:rsid w:val="00350466"/>
    <w:rsid w:val="003506E8"/>
    <w:rsid w:val="00370E67"/>
    <w:rsid w:val="0039419C"/>
    <w:rsid w:val="003A74F3"/>
    <w:rsid w:val="00410A62"/>
    <w:rsid w:val="004333FC"/>
    <w:rsid w:val="00437203"/>
    <w:rsid w:val="004635C9"/>
    <w:rsid w:val="004810EC"/>
    <w:rsid w:val="00497023"/>
    <w:rsid w:val="004F7A49"/>
    <w:rsid w:val="00514340"/>
    <w:rsid w:val="00515314"/>
    <w:rsid w:val="00516236"/>
    <w:rsid w:val="00516AFB"/>
    <w:rsid w:val="005330E0"/>
    <w:rsid w:val="0054233D"/>
    <w:rsid w:val="005650CE"/>
    <w:rsid w:val="005A41AC"/>
    <w:rsid w:val="005A5378"/>
    <w:rsid w:val="005D6990"/>
    <w:rsid w:val="0063065A"/>
    <w:rsid w:val="006C42B7"/>
    <w:rsid w:val="006C5A98"/>
    <w:rsid w:val="006D2D73"/>
    <w:rsid w:val="006D36A1"/>
    <w:rsid w:val="006E4992"/>
    <w:rsid w:val="00722773"/>
    <w:rsid w:val="00727E30"/>
    <w:rsid w:val="00733600"/>
    <w:rsid w:val="00737F59"/>
    <w:rsid w:val="00762AF2"/>
    <w:rsid w:val="00766847"/>
    <w:rsid w:val="007761B2"/>
    <w:rsid w:val="007856E3"/>
    <w:rsid w:val="007E3F02"/>
    <w:rsid w:val="007F7DB0"/>
    <w:rsid w:val="00805BBA"/>
    <w:rsid w:val="008772B7"/>
    <w:rsid w:val="00877FB7"/>
    <w:rsid w:val="008833B5"/>
    <w:rsid w:val="00890B44"/>
    <w:rsid w:val="008C052A"/>
    <w:rsid w:val="00907871"/>
    <w:rsid w:val="0091696C"/>
    <w:rsid w:val="009274EA"/>
    <w:rsid w:val="00941B06"/>
    <w:rsid w:val="009B1AC6"/>
    <w:rsid w:val="009B2646"/>
    <w:rsid w:val="009C359D"/>
    <w:rsid w:val="009E1DA6"/>
    <w:rsid w:val="00A0078D"/>
    <w:rsid w:val="00A01D60"/>
    <w:rsid w:val="00A11F09"/>
    <w:rsid w:val="00A30296"/>
    <w:rsid w:val="00A82070"/>
    <w:rsid w:val="00A84EF0"/>
    <w:rsid w:val="00A96D73"/>
    <w:rsid w:val="00A979E9"/>
    <w:rsid w:val="00AE3C2F"/>
    <w:rsid w:val="00AE5FFA"/>
    <w:rsid w:val="00B0448D"/>
    <w:rsid w:val="00B81EB5"/>
    <w:rsid w:val="00BC1A4F"/>
    <w:rsid w:val="00BF2139"/>
    <w:rsid w:val="00C3139A"/>
    <w:rsid w:val="00C40F80"/>
    <w:rsid w:val="00C534B1"/>
    <w:rsid w:val="00C74A62"/>
    <w:rsid w:val="00CA5385"/>
    <w:rsid w:val="00CB14AB"/>
    <w:rsid w:val="00CE5D33"/>
    <w:rsid w:val="00D23799"/>
    <w:rsid w:val="00D348F9"/>
    <w:rsid w:val="00D37132"/>
    <w:rsid w:val="00D6631D"/>
    <w:rsid w:val="00D8051A"/>
    <w:rsid w:val="00D93A17"/>
    <w:rsid w:val="00D97CC7"/>
    <w:rsid w:val="00DF6BD7"/>
    <w:rsid w:val="00E152FD"/>
    <w:rsid w:val="00E322B5"/>
    <w:rsid w:val="00E46AC5"/>
    <w:rsid w:val="00E610DD"/>
    <w:rsid w:val="00E73C1E"/>
    <w:rsid w:val="00E80F39"/>
    <w:rsid w:val="00F04E81"/>
    <w:rsid w:val="00F06D98"/>
    <w:rsid w:val="00F77E49"/>
    <w:rsid w:val="00FA0EB6"/>
    <w:rsid w:val="00FB521F"/>
    <w:rsid w:val="00FF11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4F44"/>
  <w15:docId w15:val="{0BE984DB-F418-4777-8D90-702BCA47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A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
    <w:basedOn w:val="a"/>
    <w:link w:val="a4"/>
    <w:uiPriority w:val="99"/>
    <w:unhideWhenUsed/>
    <w:qFormat/>
    <w:rsid w:val="00E46AC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5">
    <w:name w:val="Strong"/>
    <w:basedOn w:val="a0"/>
    <w:uiPriority w:val="22"/>
    <w:qFormat/>
    <w:rsid w:val="00E46AC5"/>
    <w:rPr>
      <w:b/>
      <w:bCs/>
    </w:rPr>
  </w:style>
  <w:style w:type="character" w:customStyle="1" w:styleId="js-apiid">
    <w:name w:val="js-apiid"/>
    <w:basedOn w:val="a0"/>
    <w:rsid w:val="00E46AC5"/>
  </w:style>
  <w:style w:type="paragraph" w:styleId="a6">
    <w:name w:val="List Paragraph"/>
    <w:aliases w:val="Number Bullets,AC List 01,EBRD List,CA bullets,Chapter10,List Paragraph,Список уровня 2,название табл/рис,Bullet Number,Bullet 1,Use Case List Paragraph,lp1,lp11,List Paragraph11,Абзац списка12,заголовок 1.1,Elenco Normale"/>
    <w:basedOn w:val="a"/>
    <w:link w:val="a7"/>
    <w:uiPriority w:val="1"/>
    <w:qFormat/>
    <w:rsid w:val="00DF6BD7"/>
    <w:pPr>
      <w:ind w:left="720"/>
      <w:contextualSpacing/>
    </w:pPr>
  </w:style>
  <w:style w:type="table" w:customStyle="1" w:styleId="1">
    <w:name w:val="Сетка таблицы1"/>
    <w:basedOn w:val="a1"/>
    <w:uiPriority w:val="39"/>
    <w:rsid w:val="00F04E81"/>
    <w:pPr>
      <w:spacing w:after="0" w:line="240" w:lineRule="auto"/>
    </w:pPr>
    <w:rPr>
      <w:rFonts w:ascii="Calibri" w:eastAsia="Calibri" w:hAnsi="Calibri" w:cs="Times New Roman"/>
      <w:kern w:val="0"/>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74A62"/>
    <w:pPr>
      <w:spacing w:after="0" w:line="240" w:lineRule="auto"/>
    </w:pPr>
    <w:rPr>
      <w:rFonts w:ascii="Times New Roman" w:eastAsia="Times New Roman" w:hAnsi="Times New Roman" w:cs="Times New Roman"/>
      <w:kern w:val="0"/>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39"/>
    <w:rsid w:val="00A979E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link w:val="ListParagraphChar"/>
    <w:uiPriority w:val="99"/>
    <w:qFormat/>
    <w:rsid w:val="00D97CC7"/>
    <w:pPr>
      <w:suppressAutoHyphens/>
      <w:spacing w:after="0" w:line="240" w:lineRule="auto"/>
    </w:pPr>
    <w:rPr>
      <w:rFonts w:ascii="Times New Roman" w:eastAsia="Times New Roman" w:hAnsi="Times New Roman" w:cs="Times New Roman"/>
      <w:kern w:val="0"/>
      <w:sz w:val="24"/>
      <w:szCs w:val="24"/>
      <w:lang w:eastAsia="ar-SA"/>
    </w:rPr>
  </w:style>
  <w:style w:type="character" w:customStyle="1" w:styleId="ListParagraphChar">
    <w:name w:val="List Paragraph Char"/>
    <w:aliases w:val="название табл/рис Char,Список уровня 2 Char,Bullet Number Char,Bullet 1 Char,Use Case List Paragraph Char,lp1 Char,List Paragraph1 Char,lp11 Char,List Paragraph11 Char"/>
    <w:link w:val="10"/>
    <w:uiPriority w:val="99"/>
    <w:locked/>
    <w:rsid w:val="00D97CC7"/>
    <w:rPr>
      <w:rFonts w:ascii="Times New Roman" w:eastAsia="Times New Roman" w:hAnsi="Times New Roman" w:cs="Times New Roman"/>
      <w:kern w:val="0"/>
      <w:sz w:val="24"/>
      <w:szCs w:val="24"/>
      <w:lang w:eastAsia="ar-SA"/>
    </w:rPr>
  </w:style>
  <w:style w:type="character" w:customStyle="1" w:styleId="a4">
    <w:name w:val="Обычный (Интернет)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3"/>
    <w:qFormat/>
    <w:locked/>
    <w:rsid w:val="00D97CC7"/>
    <w:rPr>
      <w:rFonts w:ascii="Times New Roman" w:eastAsia="Times New Roman" w:hAnsi="Times New Roman" w:cs="Times New Roman"/>
      <w:kern w:val="0"/>
      <w:sz w:val="24"/>
      <w:szCs w:val="24"/>
    </w:rPr>
  </w:style>
  <w:style w:type="paragraph" w:customStyle="1" w:styleId="4">
    <w:name w:val="Абзац списка4"/>
    <w:basedOn w:val="a"/>
    <w:rsid w:val="00D97CC7"/>
    <w:pPr>
      <w:suppressAutoHyphens/>
      <w:spacing w:after="200" w:line="276" w:lineRule="auto"/>
      <w:ind w:left="720"/>
    </w:pPr>
    <w:rPr>
      <w:rFonts w:ascii="Calibri" w:eastAsia="Times New Roman" w:hAnsi="Calibri" w:cs="Times New Roman"/>
      <w:kern w:val="0"/>
      <w:lang w:eastAsia="ar-SA"/>
    </w:rPr>
  </w:style>
  <w:style w:type="character" w:customStyle="1" w:styleId="a9">
    <w:name w:val="Другое_"/>
    <w:basedOn w:val="a0"/>
    <w:link w:val="aa"/>
    <w:rsid w:val="00D97CC7"/>
    <w:rPr>
      <w:rFonts w:ascii="Times New Roman" w:eastAsia="Times New Roman" w:hAnsi="Times New Roman" w:cs="Times New Roman"/>
    </w:rPr>
  </w:style>
  <w:style w:type="paragraph" w:customStyle="1" w:styleId="aa">
    <w:name w:val="Другое"/>
    <w:basedOn w:val="a"/>
    <w:link w:val="a9"/>
    <w:rsid w:val="00D97CC7"/>
    <w:pPr>
      <w:widowControl w:val="0"/>
      <w:spacing w:after="0" w:line="240" w:lineRule="auto"/>
    </w:pPr>
    <w:rPr>
      <w:rFonts w:ascii="Times New Roman" w:eastAsia="Times New Roman" w:hAnsi="Times New Roman" w:cs="Times New Roman"/>
    </w:rPr>
  </w:style>
  <w:style w:type="character" w:customStyle="1" w:styleId="a7">
    <w:name w:val="Абзац списка Знак"/>
    <w:aliases w:val="Number Bullets Знак,AC List 01 Знак,EBRD List Знак,CA bullets Знак,Chapter10 Знак,List Paragraph Знак,Список уровня 2 Знак,название табл/рис Знак,Bullet Number Знак,Bullet 1 Знак,Use Case List Paragraph Знак,lp1 Знак,lp11 Знак"/>
    <w:link w:val="a6"/>
    <w:uiPriority w:val="1"/>
    <w:qFormat/>
    <w:rsid w:val="0007385B"/>
  </w:style>
  <w:style w:type="paragraph" w:styleId="ab">
    <w:name w:val="No Spacing"/>
    <w:link w:val="ac"/>
    <w:uiPriority w:val="1"/>
    <w:qFormat/>
    <w:rsid w:val="00D93A17"/>
    <w:pPr>
      <w:suppressAutoHyphens/>
      <w:spacing w:after="0" w:line="240" w:lineRule="auto"/>
    </w:pPr>
    <w:rPr>
      <w:rFonts w:ascii="Calibri" w:eastAsia="Arial" w:hAnsi="Calibri" w:cs="Times New Roman"/>
      <w:kern w:val="0"/>
      <w:lang w:val="ru-RU" w:eastAsia="ar-SA"/>
    </w:rPr>
  </w:style>
  <w:style w:type="character" w:customStyle="1" w:styleId="ac">
    <w:name w:val="Без интервала Знак"/>
    <w:link w:val="ab"/>
    <w:uiPriority w:val="1"/>
    <w:locked/>
    <w:rsid w:val="00D93A17"/>
    <w:rPr>
      <w:rFonts w:ascii="Calibri" w:eastAsia="Arial" w:hAnsi="Calibri" w:cs="Times New Roman"/>
      <w:kern w:val="0"/>
      <w:lang w:val="ru-RU" w:eastAsia="ar-SA"/>
    </w:rPr>
  </w:style>
  <w:style w:type="paragraph" w:customStyle="1" w:styleId="11">
    <w:name w:val="Обычный (веб)1"/>
    <w:basedOn w:val="a"/>
    <w:rsid w:val="00D93A17"/>
    <w:pPr>
      <w:suppressAutoHyphens/>
      <w:spacing w:before="150" w:after="150" w:line="240" w:lineRule="auto"/>
    </w:pPr>
    <w:rPr>
      <w:rFonts w:ascii="Times New Roman" w:eastAsia="Times New Roman" w:hAnsi="Times New Roman" w:cs="Times New Roman"/>
      <w:kern w:val="0"/>
      <w:sz w:val="24"/>
      <w:szCs w:val="24"/>
      <w:lang w:eastAsia="zh-CN"/>
    </w:rPr>
  </w:style>
  <w:style w:type="paragraph" w:customStyle="1" w:styleId="Standard">
    <w:name w:val="Standard"/>
    <w:rsid w:val="00D93A17"/>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 w:type="character" w:styleId="ad">
    <w:name w:val="Hyperlink"/>
    <w:basedOn w:val="a0"/>
    <w:uiPriority w:val="99"/>
    <w:unhideWhenUsed/>
    <w:rsid w:val="00D93A17"/>
    <w:rPr>
      <w:color w:val="0563C1" w:themeColor="hyperlink"/>
      <w:u w:val="single"/>
    </w:rPr>
  </w:style>
  <w:style w:type="character" w:customStyle="1" w:styleId="12">
    <w:name w:val="Неразрешенное упоминание1"/>
    <w:basedOn w:val="a0"/>
    <w:uiPriority w:val="99"/>
    <w:semiHidden/>
    <w:unhideWhenUsed/>
    <w:rsid w:val="00D93A17"/>
    <w:rPr>
      <w:color w:val="605E5C"/>
      <w:shd w:val="clear" w:color="auto" w:fill="E1DFDD"/>
    </w:rPr>
  </w:style>
  <w:style w:type="paragraph" w:customStyle="1" w:styleId="z1qcye">
    <w:name w:val="z1qcye"/>
    <w:basedOn w:val="a"/>
    <w:rsid w:val="009E1DA6"/>
    <w:pPr>
      <w:spacing w:before="100" w:beforeAutospacing="1" w:after="100" w:afterAutospacing="1" w:line="240" w:lineRule="auto"/>
    </w:pPr>
    <w:rPr>
      <w:rFonts w:ascii="Times New Roman" w:eastAsia="Times New Roman" w:hAnsi="Times New Roman" w:cs="Times New Roman"/>
      <w:kern w:val="0"/>
      <w:sz w:val="24"/>
      <w:szCs w:val="24"/>
      <w:lang w:val="ru-RU" w:eastAsia="ru-RU"/>
    </w:rPr>
  </w:style>
  <w:style w:type="character" w:customStyle="1" w:styleId="inqyif">
    <w:name w:val="inqyif"/>
    <w:basedOn w:val="a0"/>
    <w:rsid w:val="009E1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39942">
      <w:bodyDiv w:val="1"/>
      <w:marLeft w:val="0"/>
      <w:marRight w:val="0"/>
      <w:marTop w:val="0"/>
      <w:marBottom w:val="0"/>
      <w:divBdr>
        <w:top w:val="none" w:sz="0" w:space="0" w:color="auto"/>
        <w:left w:val="none" w:sz="0" w:space="0" w:color="auto"/>
        <w:bottom w:val="none" w:sz="0" w:space="0" w:color="auto"/>
        <w:right w:val="none" w:sz="0" w:space="0" w:color="auto"/>
      </w:divBdr>
      <w:divsChild>
        <w:div w:id="230164825">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151288186">
          <w:marLeft w:val="0"/>
          <w:marRight w:val="0"/>
          <w:marTop w:val="0"/>
          <w:marBottom w:val="0"/>
          <w:divBdr>
            <w:top w:val="none" w:sz="0" w:space="0" w:color="auto"/>
            <w:left w:val="none" w:sz="0" w:space="0" w:color="auto"/>
            <w:bottom w:val="none" w:sz="0" w:space="0" w:color="auto"/>
            <w:right w:val="none" w:sz="0" w:space="0" w:color="auto"/>
          </w:divBdr>
        </w:div>
        <w:div w:id="930743191">
          <w:marLeft w:val="0"/>
          <w:marRight w:val="0"/>
          <w:marTop w:val="0"/>
          <w:marBottom w:val="0"/>
          <w:divBdr>
            <w:top w:val="none" w:sz="0" w:space="0" w:color="auto"/>
            <w:left w:val="none" w:sz="0" w:space="0" w:color="auto"/>
            <w:bottom w:val="none" w:sz="0" w:space="0" w:color="auto"/>
            <w:right w:val="none" w:sz="0" w:space="0" w:color="auto"/>
          </w:divBdr>
        </w:div>
        <w:div w:id="1085804629">
          <w:marLeft w:val="0"/>
          <w:marRight w:val="0"/>
          <w:marTop w:val="0"/>
          <w:marBottom w:val="0"/>
          <w:divBdr>
            <w:top w:val="none" w:sz="0" w:space="0" w:color="auto"/>
            <w:left w:val="none" w:sz="0" w:space="0" w:color="auto"/>
            <w:bottom w:val="none" w:sz="0" w:space="0" w:color="auto"/>
            <w:right w:val="none" w:sz="0" w:space="0" w:color="auto"/>
          </w:divBdr>
        </w:div>
        <w:div w:id="459298956">
          <w:marLeft w:val="0"/>
          <w:marRight w:val="0"/>
          <w:marTop w:val="0"/>
          <w:marBottom w:val="0"/>
          <w:divBdr>
            <w:top w:val="none" w:sz="0" w:space="0" w:color="auto"/>
            <w:left w:val="none" w:sz="0" w:space="0" w:color="auto"/>
            <w:bottom w:val="none" w:sz="0" w:space="0" w:color="auto"/>
            <w:right w:val="none" w:sz="0" w:space="0" w:color="auto"/>
          </w:divBdr>
        </w:div>
      </w:divsChild>
    </w:div>
    <w:div w:id="946423775">
      <w:bodyDiv w:val="1"/>
      <w:marLeft w:val="0"/>
      <w:marRight w:val="0"/>
      <w:marTop w:val="0"/>
      <w:marBottom w:val="0"/>
      <w:divBdr>
        <w:top w:val="none" w:sz="0" w:space="0" w:color="auto"/>
        <w:left w:val="none" w:sz="0" w:space="0" w:color="auto"/>
        <w:bottom w:val="none" w:sz="0" w:space="0" w:color="auto"/>
        <w:right w:val="none" w:sz="0" w:space="0" w:color="auto"/>
      </w:divBdr>
    </w:div>
    <w:div w:id="1750732907">
      <w:bodyDiv w:val="1"/>
      <w:marLeft w:val="0"/>
      <w:marRight w:val="0"/>
      <w:marTop w:val="0"/>
      <w:marBottom w:val="0"/>
      <w:divBdr>
        <w:top w:val="none" w:sz="0" w:space="0" w:color="auto"/>
        <w:left w:val="none" w:sz="0" w:space="0" w:color="auto"/>
        <w:bottom w:val="none" w:sz="0" w:space="0" w:color="auto"/>
        <w:right w:val="none" w:sz="0" w:space="0" w:color="auto"/>
      </w:divBdr>
    </w:div>
    <w:div w:id="2030328395">
      <w:bodyDiv w:val="1"/>
      <w:marLeft w:val="0"/>
      <w:marRight w:val="0"/>
      <w:marTop w:val="0"/>
      <w:marBottom w:val="0"/>
      <w:divBdr>
        <w:top w:val="none" w:sz="0" w:space="0" w:color="auto"/>
        <w:left w:val="none" w:sz="0" w:space="0" w:color="auto"/>
        <w:bottom w:val="none" w:sz="0" w:space="0" w:color="auto"/>
        <w:right w:val="none" w:sz="0" w:space="0" w:color="auto"/>
      </w:divBdr>
      <w:divsChild>
        <w:div w:id="1141389025">
          <w:marLeft w:val="0"/>
          <w:marRight w:val="0"/>
          <w:marTop w:val="0"/>
          <w:marBottom w:val="0"/>
          <w:divBdr>
            <w:top w:val="none" w:sz="0" w:space="0" w:color="auto"/>
            <w:left w:val="none" w:sz="0" w:space="0" w:color="auto"/>
            <w:bottom w:val="none" w:sz="0" w:space="0" w:color="auto"/>
            <w:right w:val="none" w:sz="0" w:space="0" w:color="auto"/>
          </w:divBdr>
        </w:div>
        <w:div w:id="1637948032">
          <w:marLeft w:val="0"/>
          <w:marRight w:val="0"/>
          <w:marTop w:val="0"/>
          <w:marBottom w:val="0"/>
          <w:divBdr>
            <w:top w:val="none" w:sz="0" w:space="0" w:color="auto"/>
            <w:left w:val="none" w:sz="0" w:space="0" w:color="auto"/>
            <w:bottom w:val="none" w:sz="0" w:space="0" w:color="auto"/>
            <w:right w:val="none" w:sz="0" w:space="0" w:color="auto"/>
          </w:divBdr>
        </w:div>
        <w:div w:id="1110272976">
          <w:marLeft w:val="0"/>
          <w:marRight w:val="0"/>
          <w:marTop w:val="0"/>
          <w:marBottom w:val="0"/>
          <w:divBdr>
            <w:top w:val="none" w:sz="0" w:space="0" w:color="auto"/>
            <w:left w:val="none" w:sz="0" w:space="0" w:color="auto"/>
            <w:bottom w:val="none" w:sz="0" w:space="0" w:color="auto"/>
            <w:right w:val="none" w:sz="0" w:space="0" w:color="auto"/>
          </w:divBdr>
        </w:div>
        <w:div w:id="937566719">
          <w:marLeft w:val="0"/>
          <w:marRight w:val="0"/>
          <w:marTop w:val="0"/>
          <w:marBottom w:val="0"/>
          <w:divBdr>
            <w:top w:val="none" w:sz="0" w:space="0" w:color="auto"/>
            <w:left w:val="none" w:sz="0" w:space="0" w:color="auto"/>
            <w:bottom w:val="none" w:sz="0" w:space="0" w:color="auto"/>
            <w:right w:val="none" w:sz="0" w:space="0" w:color="auto"/>
          </w:divBdr>
        </w:div>
        <w:div w:id="1365516191">
          <w:marLeft w:val="0"/>
          <w:marRight w:val="0"/>
          <w:marTop w:val="0"/>
          <w:marBottom w:val="0"/>
          <w:divBdr>
            <w:top w:val="none" w:sz="0" w:space="0" w:color="auto"/>
            <w:left w:val="none" w:sz="0" w:space="0" w:color="auto"/>
            <w:bottom w:val="none" w:sz="0" w:space="0" w:color="auto"/>
            <w:right w:val="none" w:sz="0" w:space="0" w:color="auto"/>
          </w:divBdr>
        </w:div>
        <w:div w:id="915163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6-03-23-012145-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A7A5F-A6BC-4D7B-AAEF-56FEA30A0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Pages>
  <Words>5368</Words>
  <Characters>3060</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легенда я</dc:creator>
  <cp:keywords/>
  <dc:description/>
  <cp:lastModifiedBy>operator</cp:lastModifiedBy>
  <cp:revision>54</cp:revision>
  <cp:lastPrinted>2026-03-19T10:10:00Z</cp:lastPrinted>
  <dcterms:created xsi:type="dcterms:W3CDTF">2024-08-12T10:23:00Z</dcterms:created>
  <dcterms:modified xsi:type="dcterms:W3CDTF">2026-08-27T12:45:00Z</dcterms:modified>
</cp:coreProperties>
</file>