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87D0C" w14:textId="77777777" w:rsidR="0063065A" w:rsidRDefault="0063065A" w:rsidP="0063065A">
      <w:pPr>
        <w:pStyle w:val="a3"/>
        <w:shd w:val="clear" w:color="auto" w:fill="FFFFFF"/>
        <w:spacing w:before="0" w:beforeAutospacing="0" w:after="0" w:afterAutospacing="0"/>
        <w:jc w:val="center"/>
        <w:rPr>
          <w:rStyle w:val="a5"/>
        </w:rPr>
      </w:pPr>
    </w:p>
    <w:p w14:paraId="0756DF05" w14:textId="31B397EF" w:rsidR="003506E8" w:rsidRPr="0063065A" w:rsidRDefault="003506E8" w:rsidP="0063065A">
      <w:pPr>
        <w:pStyle w:val="a3"/>
        <w:shd w:val="clear" w:color="auto" w:fill="FFFFFF"/>
        <w:spacing w:before="0" w:beforeAutospacing="0" w:after="0" w:afterAutospacing="0"/>
        <w:jc w:val="center"/>
      </w:pPr>
      <w:r w:rsidRPr="0063065A">
        <w:rPr>
          <w:rStyle w:val="a5"/>
        </w:rPr>
        <w:t>Обґрунтування</w:t>
      </w:r>
    </w:p>
    <w:p w14:paraId="2AB6746C" w14:textId="77777777" w:rsidR="003506E8" w:rsidRPr="0063065A" w:rsidRDefault="003506E8" w:rsidP="0063065A">
      <w:pPr>
        <w:pStyle w:val="a3"/>
        <w:shd w:val="clear" w:color="auto" w:fill="FFFFFF"/>
        <w:spacing w:before="0" w:beforeAutospacing="0" w:after="0" w:afterAutospacing="0"/>
        <w:jc w:val="center"/>
      </w:pPr>
      <w:r w:rsidRPr="0063065A">
        <w:rPr>
          <w:rStyle w:val="a5"/>
        </w:rPr>
        <w:t xml:space="preserve">технічних та якісних характеристик предмета закупівлі, розміру бюджетного призначення, очікуваної вартості </w:t>
      </w:r>
      <w:r w:rsidR="00D6631D" w:rsidRPr="0063065A">
        <w:rPr>
          <w:rStyle w:val="a5"/>
        </w:rPr>
        <w:t>закупівлі</w:t>
      </w:r>
    </w:p>
    <w:p w14:paraId="530D3812" w14:textId="77777777" w:rsidR="0063065A" w:rsidRDefault="0063065A" w:rsidP="0063065A">
      <w:pPr>
        <w:spacing w:after="0"/>
        <w:jc w:val="both"/>
        <w:rPr>
          <w:rFonts w:ascii="Times New Roman" w:eastAsia="Times New Roman" w:hAnsi="Times New Roman" w:cs="Times New Roman"/>
          <w:sz w:val="24"/>
          <w:szCs w:val="24"/>
        </w:rPr>
      </w:pPr>
      <w:bookmarkStart w:id="0" w:name="_Hlk219366335"/>
    </w:p>
    <w:p w14:paraId="594961F6" w14:textId="22B22891" w:rsidR="006C42B7" w:rsidRPr="0063065A" w:rsidRDefault="006C42B7" w:rsidP="0063065A">
      <w:pPr>
        <w:spacing w:after="0"/>
        <w:ind w:firstLine="720"/>
        <w:jc w:val="both"/>
        <w:rPr>
          <w:rFonts w:ascii="Times New Roman" w:hAnsi="Times New Roman" w:cs="Times New Roman"/>
          <w:sz w:val="24"/>
          <w:szCs w:val="24"/>
        </w:rPr>
      </w:pPr>
      <w:r w:rsidRPr="0063065A">
        <w:rPr>
          <w:rFonts w:ascii="Times New Roman" w:eastAsia="Times New Roman" w:hAnsi="Times New Roman" w:cs="Times New Roman"/>
          <w:sz w:val="24"/>
          <w:szCs w:val="24"/>
        </w:rPr>
        <w:t xml:space="preserve">Господарський суд Донецької області, проспект Науки, будинок 5, </w:t>
      </w:r>
      <w:r w:rsidRPr="0063065A">
        <w:rPr>
          <w:rFonts w:ascii="Times New Roman" w:eastAsia="Times New Roman" w:hAnsi="Times New Roman" w:cs="Times New Roman"/>
          <w:iCs/>
          <w:sz w:val="24"/>
          <w:szCs w:val="24"/>
        </w:rPr>
        <w:t xml:space="preserve">місто Харків, Харківська область, Україна, 61022,  код </w:t>
      </w:r>
      <w:r w:rsidRPr="0063065A">
        <w:rPr>
          <w:rFonts w:ascii="Times New Roman" w:eastAsia="Times New Roman" w:hAnsi="Times New Roman" w:cs="Times New Roman"/>
          <w:sz w:val="24"/>
          <w:szCs w:val="24"/>
        </w:rPr>
        <w:t xml:space="preserve"> </w:t>
      </w:r>
      <w:r w:rsidRPr="0063065A">
        <w:rPr>
          <w:rFonts w:ascii="Times New Roman" w:hAnsi="Times New Roman" w:cs="Times New Roman"/>
          <w:sz w:val="24"/>
          <w:szCs w:val="24"/>
        </w:rPr>
        <w:t>в Єдиному державному реєстрі юридичних осіб, фізичних осіб — підприємців та громадських формувань  03499901.</w:t>
      </w:r>
    </w:p>
    <w:p w14:paraId="0055F6FD" w14:textId="77777777" w:rsidR="0063065A" w:rsidRDefault="0063065A" w:rsidP="0063065A">
      <w:pPr>
        <w:spacing w:after="0"/>
        <w:jc w:val="both"/>
        <w:rPr>
          <w:rFonts w:ascii="Times New Roman" w:hAnsi="Times New Roman" w:cs="Times New Roman"/>
          <w:bCs/>
          <w:sz w:val="24"/>
          <w:szCs w:val="24"/>
          <w:bdr w:val="none" w:sz="0" w:space="0" w:color="auto" w:frame="1"/>
        </w:rPr>
      </w:pPr>
      <w:bookmarkStart w:id="1" w:name="_Hlk145508780"/>
      <w:bookmarkStart w:id="2" w:name="_Hlk170415078"/>
      <w:bookmarkEnd w:id="0"/>
    </w:p>
    <w:bookmarkEnd w:id="1"/>
    <w:bookmarkEnd w:id="2"/>
    <w:p w14:paraId="4DE7A0B7" w14:textId="153C8022" w:rsidR="00886DEB" w:rsidRPr="00886DEB" w:rsidRDefault="00886DEB" w:rsidP="00886DEB">
      <w:pPr>
        <w:tabs>
          <w:tab w:val="left" w:pos="388"/>
          <w:tab w:val="left" w:pos="616"/>
          <w:tab w:val="left" w:pos="3122"/>
          <w:tab w:val="left" w:pos="3600"/>
        </w:tabs>
        <w:snapToGrid w:val="0"/>
        <w:ind w:right="5"/>
        <w:jc w:val="center"/>
        <w:rPr>
          <w:rFonts w:ascii="Times New Roman" w:hAnsi="Times New Roman" w:cs="Times New Roman"/>
          <w:b/>
          <w:bCs/>
          <w:sz w:val="28"/>
          <w:szCs w:val="28"/>
          <w:lang w:val="ru-RU" w:eastAsia="ru-RU"/>
        </w:rPr>
      </w:pPr>
      <w:r w:rsidRPr="00B469EC">
        <w:rPr>
          <w:rFonts w:ascii="Times New Roman" w:hAnsi="Times New Roman" w:cs="Times New Roman"/>
          <w:b/>
          <w:sz w:val="28"/>
          <w:szCs w:val="28"/>
          <w:bdr w:val="none" w:sz="0" w:space="0" w:color="auto" w:frame="1"/>
        </w:rPr>
        <w:t xml:space="preserve">Зарядна станція, </w:t>
      </w:r>
      <w:r w:rsidRPr="00B469EC">
        <w:rPr>
          <w:rFonts w:ascii="Times New Roman" w:hAnsi="Times New Roman" w:cs="Times New Roman"/>
          <w:b/>
          <w:sz w:val="28"/>
          <w:szCs w:val="28"/>
        </w:rPr>
        <w:t>код</w:t>
      </w:r>
      <w:r w:rsidRPr="00B469EC">
        <w:rPr>
          <w:rFonts w:ascii="Times New Roman" w:hAnsi="Times New Roman" w:cs="Times New Roman"/>
          <w:sz w:val="28"/>
          <w:szCs w:val="28"/>
        </w:rPr>
        <w:t xml:space="preserve"> </w:t>
      </w:r>
      <w:r w:rsidRPr="00B469EC">
        <w:rPr>
          <w:rFonts w:ascii="Times New Roman" w:hAnsi="Times New Roman" w:cs="Times New Roman"/>
          <w:b/>
          <w:bCs/>
          <w:sz w:val="28"/>
          <w:szCs w:val="28"/>
        </w:rPr>
        <w:t>ДК 021:2015 31430000-9 Електричні акумулятори</w:t>
      </w:r>
      <w:r w:rsidRPr="00B469EC">
        <w:rPr>
          <w:rFonts w:ascii="Times New Roman" w:hAnsi="Times New Roman" w:cs="Times New Roman"/>
          <w:b/>
          <w:bCs/>
          <w:sz w:val="28"/>
          <w:szCs w:val="28"/>
          <w:lang w:eastAsia="ru-RU"/>
        </w:rPr>
        <w:t>.</w:t>
      </w:r>
    </w:p>
    <w:p w14:paraId="44926F02" w14:textId="77777777" w:rsidR="0063065A" w:rsidRPr="00886DEB" w:rsidRDefault="0063065A" w:rsidP="0063065A">
      <w:pPr>
        <w:pStyle w:val="a3"/>
        <w:shd w:val="clear" w:color="auto" w:fill="FFFFFF"/>
        <w:spacing w:before="0" w:beforeAutospacing="0" w:after="0" w:afterAutospacing="0"/>
        <w:jc w:val="both"/>
        <w:rPr>
          <w:lang w:val="ru-RU"/>
        </w:rPr>
      </w:pPr>
    </w:p>
    <w:p w14:paraId="0881757F" w14:textId="057FCAE8" w:rsidR="003506E8" w:rsidRPr="0063065A" w:rsidRDefault="003506E8" w:rsidP="0063065A">
      <w:pPr>
        <w:pStyle w:val="a3"/>
        <w:shd w:val="clear" w:color="auto" w:fill="FFFFFF"/>
        <w:spacing w:before="0" w:beforeAutospacing="0" w:after="0" w:afterAutospacing="0"/>
        <w:ind w:firstLine="720"/>
        <w:jc w:val="both"/>
      </w:pPr>
      <w:r w:rsidRPr="0063065A">
        <w:t>З метою забезпечення належних умов функціонування Господарського суду Донецької області оголошено закупівлю відкриті торги з особливостями на 202</w:t>
      </w:r>
      <w:r w:rsidR="00242E99" w:rsidRPr="0063065A">
        <w:t>6</w:t>
      </w:r>
      <w:r w:rsidRPr="0063065A">
        <w:t xml:space="preserve"> рік для закупівлі </w:t>
      </w:r>
      <w:r w:rsidR="000472E6">
        <w:t>товару</w:t>
      </w:r>
      <w:r w:rsidRPr="0063065A">
        <w:t xml:space="preserve">. </w:t>
      </w:r>
    </w:p>
    <w:p w14:paraId="69854DFE" w14:textId="40B97A9D" w:rsidR="003506E8" w:rsidRPr="0063065A" w:rsidRDefault="003506E8" w:rsidP="0063065A">
      <w:pPr>
        <w:pStyle w:val="a3"/>
        <w:shd w:val="clear" w:color="auto" w:fill="FFFFFF"/>
        <w:spacing w:before="0" w:beforeAutospacing="0" w:after="0" w:afterAutospacing="0"/>
        <w:ind w:firstLine="720"/>
        <w:jc w:val="both"/>
      </w:pPr>
      <w:r w:rsidRPr="0063065A">
        <w:t xml:space="preserve">Відкриті торги з особливостями застосовуються відповідно до п.10 Постанови від 12 жовтня 2022 р. № 1178 «Про затвердження особливостей здійснення публічних </w:t>
      </w:r>
      <w:proofErr w:type="spellStart"/>
      <w:r w:rsidRPr="0063065A">
        <w:t>закупівель</w:t>
      </w:r>
      <w:proofErr w:type="spellEnd"/>
      <w:r w:rsidRPr="0063065A">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та Закону України “Про публічні </w:t>
      </w:r>
      <w:proofErr w:type="spellStart"/>
      <w:r w:rsidRPr="0063065A">
        <w:t>закупівліˮ</w:t>
      </w:r>
      <w:proofErr w:type="spellEnd"/>
      <w:r w:rsidRPr="0063065A">
        <w:t>.</w:t>
      </w:r>
    </w:p>
    <w:p w14:paraId="2D754646" w14:textId="77777777" w:rsidR="0063065A" w:rsidRDefault="0063065A" w:rsidP="0063065A">
      <w:pPr>
        <w:pStyle w:val="a3"/>
        <w:shd w:val="clear" w:color="auto" w:fill="FFFFFF"/>
        <w:spacing w:before="0" w:beforeAutospacing="0" w:after="0" w:afterAutospacing="0"/>
        <w:jc w:val="both"/>
      </w:pPr>
    </w:p>
    <w:p w14:paraId="3A0E06B4" w14:textId="263DD731" w:rsidR="003506E8" w:rsidRPr="0063065A" w:rsidRDefault="003506E8" w:rsidP="0063065A">
      <w:pPr>
        <w:pStyle w:val="a3"/>
        <w:shd w:val="clear" w:color="auto" w:fill="FFFFFF"/>
        <w:spacing w:before="0" w:beforeAutospacing="0" w:after="0" w:afterAutospacing="0"/>
        <w:jc w:val="both"/>
      </w:pPr>
      <w:r w:rsidRPr="0063065A">
        <w:t>Закупівля на 202</w:t>
      </w:r>
      <w:r w:rsidR="00242E99" w:rsidRPr="0063065A">
        <w:t>6</w:t>
      </w:r>
      <w:r w:rsidRPr="0063065A">
        <w:t xml:space="preserve"> рік. </w:t>
      </w:r>
    </w:p>
    <w:p w14:paraId="2EC1E8BD" w14:textId="77777777" w:rsidR="00E610DD" w:rsidRDefault="00E610DD" w:rsidP="00E610DD">
      <w:pPr>
        <w:spacing w:after="0" w:line="240" w:lineRule="atLeast"/>
        <w:jc w:val="both"/>
        <w:rPr>
          <w:rFonts w:ascii="Times New Roman" w:hAnsi="Times New Roman" w:cs="Times New Roman"/>
          <w:sz w:val="24"/>
          <w:szCs w:val="24"/>
        </w:rPr>
      </w:pPr>
    </w:p>
    <w:p w14:paraId="0F23EF34" w14:textId="3BEAA12B" w:rsidR="00E610DD" w:rsidRPr="00021B48" w:rsidRDefault="003506E8" w:rsidP="00E610DD">
      <w:pPr>
        <w:spacing w:line="240" w:lineRule="atLeast"/>
        <w:jc w:val="both"/>
        <w:rPr>
          <w:rFonts w:ascii="Arial" w:eastAsia="Times New Roman" w:hAnsi="Arial" w:cs="Arial"/>
          <w:color w:val="6D6D6D"/>
          <w:kern w:val="0"/>
          <w:sz w:val="21"/>
          <w:szCs w:val="21"/>
          <w:lang w:eastAsia="uk-UA"/>
        </w:rPr>
      </w:pPr>
      <w:r w:rsidRPr="00021B48">
        <w:rPr>
          <w:rFonts w:ascii="Times New Roman" w:hAnsi="Times New Roman" w:cs="Times New Roman"/>
          <w:sz w:val="24"/>
          <w:szCs w:val="24"/>
        </w:rPr>
        <w:t xml:space="preserve">(Оголошення про проведення відкритих торгів з особливостями </w:t>
      </w:r>
      <w:hyperlink r:id="rId6" w:tgtFrame="_blank" w:tooltip="Оголошення на порталі Уповноваженого органу" w:history="1">
        <w:r w:rsidR="00021B48" w:rsidRPr="00021B48">
          <w:rPr>
            <w:rStyle w:val="ad"/>
          </w:rPr>
          <w:t>UA-2026-04-23-014464-a</w:t>
        </w:r>
      </w:hyperlink>
      <w:r w:rsidR="008772B7" w:rsidRPr="00021B48">
        <w:rPr>
          <w:rFonts w:ascii="Times New Roman" w:hAnsi="Times New Roman" w:cs="Times New Roman"/>
          <w:sz w:val="24"/>
          <w:szCs w:val="24"/>
        </w:rPr>
        <w:fldChar w:fldCharType="begin"/>
      </w:r>
      <w:r w:rsidR="008772B7" w:rsidRPr="00021B48">
        <w:rPr>
          <w:rFonts w:ascii="Times New Roman" w:hAnsi="Times New Roman" w:cs="Times New Roman"/>
          <w:sz w:val="24"/>
          <w:szCs w:val="24"/>
        </w:rPr>
        <w:instrText>HYPERLINK "https://prozorro.gov.ua/tender/UA-2025-06-06-011742-a" \t "_blank" \o "Оголошення на порталі Уповноваженого органу"</w:instrText>
      </w:r>
      <w:r w:rsidR="008772B7" w:rsidRPr="00021B48">
        <w:rPr>
          <w:rFonts w:ascii="Times New Roman" w:hAnsi="Times New Roman" w:cs="Times New Roman"/>
          <w:sz w:val="24"/>
          <w:szCs w:val="24"/>
        </w:rPr>
      </w:r>
      <w:r w:rsidR="008772B7" w:rsidRPr="00021B48">
        <w:rPr>
          <w:rFonts w:ascii="Times New Roman" w:hAnsi="Times New Roman" w:cs="Times New Roman"/>
          <w:sz w:val="24"/>
          <w:szCs w:val="24"/>
        </w:rPr>
        <w:fldChar w:fldCharType="separate"/>
      </w:r>
      <w:r w:rsidR="00E610DD" w:rsidRPr="00021B48">
        <w:rPr>
          <w:rFonts w:ascii="Times New Roman" w:eastAsia="Times New Roman" w:hAnsi="Times New Roman" w:cs="Times New Roman"/>
          <w:color w:val="6D6D6D"/>
          <w:kern w:val="0"/>
          <w:sz w:val="24"/>
          <w:szCs w:val="24"/>
          <w:lang w:val="ru-RU" w:eastAsia="uk-UA"/>
        </w:rPr>
        <w:t>)</w:t>
      </w:r>
      <w:r w:rsidR="00E610DD" w:rsidRPr="00021B48">
        <w:rPr>
          <w:rFonts w:ascii="Times New Roman" w:eastAsia="Times New Roman" w:hAnsi="Times New Roman" w:cs="Times New Roman"/>
          <w:color w:val="6D6D6D"/>
          <w:kern w:val="0"/>
          <w:sz w:val="24"/>
          <w:szCs w:val="24"/>
          <w:lang w:eastAsia="uk-UA"/>
        </w:rPr>
        <w:t>.</w:t>
      </w:r>
    </w:p>
    <w:p w14:paraId="472403C7" w14:textId="66221676" w:rsidR="003506E8" w:rsidRPr="0063065A" w:rsidRDefault="008772B7" w:rsidP="00E610DD">
      <w:pPr>
        <w:spacing w:after="0" w:line="240" w:lineRule="auto"/>
        <w:jc w:val="both"/>
        <w:rPr>
          <w:rFonts w:ascii="Times New Roman" w:hAnsi="Times New Roman" w:cs="Times New Roman"/>
          <w:sz w:val="24"/>
          <w:szCs w:val="24"/>
          <w:lang w:val="ru-RU"/>
        </w:rPr>
      </w:pPr>
      <w:r w:rsidRPr="00021B48">
        <w:rPr>
          <w:rFonts w:ascii="Times New Roman" w:hAnsi="Times New Roman" w:cs="Times New Roman"/>
          <w:sz w:val="24"/>
          <w:szCs w:val="24"/>
        </w:rPr>
        <w:fldChar w:fldCharType="end"/>
      </w:r>
    </w:p>
    <w:p w14:paraId="3FCE56B6" w14:textId="5A608D52" w:rsidR="006C42B7" w:rsidRPr="0063065A" w:rsidRDefault="0007385B" w:rsidP="00B469EC">
      <w:pPr>
        <w:widowControl w:val="0"/>
        <w:tabs>
          <w:tab w:val="left" w:pos="10490"/>
        </w:tabs>
        <w:autoSpaceDE w:val="0"/>
        <w:autoSpaceDN w:val="0"/>
        <w:spacing w:after="0" w:line="240" w:lineRule="auto"/>
        <w:ind w:right="-45"/>
        <w:jc w:val="both"/>
      </w:pPr>
      <w:r w:rsidRPr="0063065A">
        <w:rPr>
          <w:rFonts w:ascii="Times New Roman" w:hAnsi="Times New Roman" w:cs="Times New Roman"/>
          <w:b/>
          <w:bCs/>
          <w:color w:val="000000" w:themeColor="text1"/>
          <w:sz w:val="24"/>
          <w:szCs w:val="24"/>
        </w:rPr>
        <w:t>Розмір бюджетного призначення за кошторисом</w:t>
      </w:r>
      <w:r w:rsidRPr="00B469EC">
        <w:rPr>
          <w:rFonts w:ascii="Times New Roman" w:hAnsi="Times New Roman" w:cs="Times New Roman"/>
          <w:b/>
          <w:bCs/>
          <w:color w:val="000000" w:themeColor="text1"/>
          <w:sz w:val="24"/>
          <w:szCs w:val="24"/>
        </w:rPr>
        <w:t xml:space="preserve">: </w:t>
      </w:r>
      <w:r w:rsidR="00B469EC" w:rsidRPr="00B469EC">
        <w:rPr>
          <w:rFonts w:ascii="Times New Roman" w:hAnsi="Times New Roman" w:cs="Times New Roman"/>
          <w:b/>
          <w:bCs/>
          <w:color w:val="000000" w:themeColor="text1"/>
          <w:sz w:val="24"/>
          <w:szCs w:val="24"/>
        </w:rPr>
        <w:t>360</w:t>
      </w:r>
      <w:r w:rsidR="00D6631D" w:rsidRPr="00B469EC">
        <w:rPr>
          <w:rFonts w:ascii="Times New Roman" w:hAnsi="Times New Roman" w:cs="Times New Roman"/>
          <w:b/>
          <w:bCs/>
          <w:color w:val="000000" w:themeColor="text1"/>
          <w:sz w:val="24"/>
          <w:szCs w:val="24"/>
        </w:rPr>
        <w:t> </w:t>
      </w:r>
      <w:r w:rsidR="00B469EC" w:rsidRPr="00B469EC">
        <w:rPr>
          <w:rFonts w:ascii="Times New Roman" w:hAnsi="Times New Roman" w:cs="Times New Roman"/>
          <w:b/>
          <w:bCs/>
          <w:color w:val="000000" w:themeColor="text1"/>
          <w:sz w:val="24"/>
          <w:szCs w:val="24"/>
        </w:rPr>
        <w:t>0</w:t>
      </w:r>
      <w:r w:rsidR="00D6631D" w:rsidRPr="00B469EC">
        <w:rPr>
          <w:rFonts w:ascii="Times New Roman" w:hAnsi="Times New Roman" w:cs="Times New Roman"/>
          <w:b/>
          <w:bCs/>
          <w:color w:val="000000" w:themeColor="text1"/>
          <w:sz w:val="24"/>
          <w:szCs w:val="24"/>
        </w:rPr>
        <w:t>00,00 грн (</w:t>
      </w:r>
      <w:r w:rsidR="00B469EC" w:rsidRPr="00B469EC">
        <w:rPr>
          <w:rFonts w:ascii="Times New Roman" w:hAnsi="Times New Roman" w:cs="Times New Roman"/>
          <w:b/>
          <w:bCs/>
          <w:color w:val="000000" w:themeColor="text1"/>
          <w:sz w:val="24"/>
          <w:szCs w:val="24"/>
        </w:rPr>
        <w:t>триста шістдесят тисяч</w:t>
      </w:r>
      <w:r w:rsidR="00D6631D" w:rsidRPr="00B469EC">
        <w:rPr>
          <w:rFonts w:ascii="Times New Roman" w:hAnsi="Times New Roman" w:cs="Times New Roman"/>
          <w:b/>
          <w:bCs/>
          <w:color w:val="000000" w:themeColor="text1"/>
          <w:sz w:val="24"/>
          <w:szCs w:val="24"/>
        </w:rPr>
        <w:t xml:space="preserve"> гривень 00 копійок)</w:t>
      </w:r>
      <w:r w:rsidR="00B469EC" w:rsidRPr="00B469EC">
        <w:rPr>
          <w:rFonts w:ascii="Times New Roman" w:hAnsi="Times New Roman" w:cs="Times New Roman"/>
          <w:b/>
          <w:bCs/>
          <w:color w:val="000000" w:themeColor="text1"/>
          <w:sz w:val="24"/>
          <w:szCs w:val="24"/>
        </w:rPr>
        <w:t>.</w:t>
      </w:r>
    </w:p>
    <w:p w14:paraId="3C4C700A" w14:textId="6C71FA7E" w:rsidR="0007385B" w:rsidRPr="0063065A" w:rsidRDefault="0007385B" w:rsidP="0063065A">
      <w:pPr>
        <w:pStyle w:val="a3"/>
        <w:shd w:val="clear" w:color="auto" w:fill="FFFFFF"/>
        <w:spacing w:before="0" w:beforeAutospacing="0" w:after="0" w:afterAutospacing="0"/>
        <w:ind w:firstLine="720"/>
        <w:jc w:val="both"/>
      </w:pPr>
      <w:r w:rsidRPr="0063065A">
        <w:t xml:space="preserve">Очікувана вартість послуг визначена з урахуванням положень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року </w:t>
      </w:r>
      <w:r w:rsidR="00437203">
        <w:t xml:space="preserve">                      </w:t>
      </w:r>
      <w:r w:rsidRPr="0063065A">
        <w:t xml:space="preserve">№ 275 та аналізу цін на </w:t>
      </w:r>
      <w:proofErr w:type="spellStart"/>
      <w:r w:rsidRPr="0063065A">
        <w:t>Prozorro</w:t>
      </w:r>
      <w:proofErr w:type="spellEnd"/>
      <w:r w:rsidRPr="0063065A">
        <w:t>.</w:t>
      </w:r>
    </w:p>
    <w:p w14:paraId="5B731409" w14:textId="79420B4D" w:rsidR="0007385B" w:rsidRDefault="0007385B" w:rsidP="0063065A">
      <w:pPr>
        <w:pStyle w:val="a3"/>
        <w:shd w:val="clear" w:color="auto" w:fill="FFFFFF"/>
        <w:spacing w:before="0" w:beforeAutospacing="0" w:after="0" w:afterAutospacing="0"/>
        <w:ind w:firstLine="720"/>
        <w:jc w:val="both"/>
      </w:pPr>
      <w:r w:rsidRPr="0063065A">
        <w:t xml:space="preserve">Технічні та якісні характеристики предмета закупівлі визначені з урахуванням реальних потреб установи та оптимального співвідношення ціни та якості. </w:t>
      </w:r>
    </w:p>
    <w:p w14:paraId="0FC564A1" w14:textId="77777777" w:rsidR="0063065A" w:rsidRDefault="0063065A" w:rsidP="0063065A">
      <w:pPr>
        <w:tabs>
          <w:tab w:val="num" w:pos="426"/>
          <w:tab w:val="left" w:pos="567"/>
          <w:tab w:val="left" w:pos="1560"/>
          <w:tab w:val="right" w:leader="underscore" w:pos="9923"/>
        </w:tabs>
        <w:ind w:right="-1"/>
        <w:jc w:val="center"/>
        <w:rPr>
          <w:rFonts w:ascii="Times New Roman" w:eastAsia="Arial" w:hAnsi="Times New Roman"/>
          <w:b/>
          <w:sz w:val="24"/>
          <w:szCs w:val="24"/>
          <w:lang w:eastAsia="ru-RU"/>
        </w:rPr>
      </w:pPr>
    </w:p>
    <w:p w14:paraId="55673115" w14:textId="77777777" w:rsidR="00B469EC" w:rsidRDefault="00B469EC" w:rsidP="00B469EC">
      <w:pPr>
        <w:pStyle w:val="a6"/>
        <w:ind w:left="0"/>
        <w:jc w:val="both"/>
        <w:rPr>
          <w:rFonts w:ascii="Times New Roman" w:hAnsi="Times New Roman" w:cs="Times New Roman"/>
          <w:b/>
          <w:sz w:val="24"/>
          <w:szCs w:val="24"/>
          <w:lang w:val="en-US"/>
        </w:rPr>
      </w:pPr>
      <w:r w:rsidRPr="00B469EC">
        <w:rPr>
          <w:rFonts w:ascii="Times New Roman" w:hAnsi="Times New Roman" w:cs="Times New Roman"/>
          <w:b/>
          <w:bCs/>
          <w:caps/>
          <w:sz w:val="24"/>
          <w:szCs w:val="24"/>
        </w:rPr>
        <w:t>технічні, якісні та кількісні характеристики предмета закупівлі</w:t>
      </w:r>
      <w:r w:rsidRPr="00B469EC">
        <w:rPr>
          <w:rFonts w:ascii="Times New Roman" w:hAnsi="Times New Roman" w:cs="Times New Roman"/>
          <w:sz w:val="24"/>
          <w:szCs w:val="24"/>
        </w:rPr>
        <w:t xml:space="preserve"> </w:t>
      </w:r>
      <w:r w:rsidRPr="00B469EC">
        <w:rPr>
          <w:rFonts w:ascii="Times New Roman" w:hAnsi="Times New Roman" w:cs="Times New Roman"/>
          <w:b/>
          <w:sz w:val="24"/>
          <w:szCs w:val="24"/>
        </w:rPr>
        <w:t>ТА ТЕХНІЧНА СПЕЦИФІКАЦІЯ ДО ПРЕДМЕТА ЗАКУПІВЛІ</w:t>
      </w:r>
    </w:p>
    <w:p w14:paraId="5C6DF643" w14:textId="77777777" w:rsidR="00021B48" w:rsidRPr="00021B48" w:rsidRDefault="00021B48" w:rsidP="00B469EC">
      <w:pPr>
        <w:pStyle w:val="a6"/>
        <w:ind w:left="0"/>
        <w:jc w:val="both"/>
        <w:rPr>
          <w:rFonts w:ascii="Times New Roman" w:hAnsi="Times New Roman" w:cs="Times New Roman"/>
          <w:b/>
          <w:sz w:val="24"/>
          <w:szCs w:val="24"/>
          <w:lang w:val="en-US"/>
        </w:rPr>
      </w:pPr>
    </w:p>
    <w:tbl>
      <w:tblPr>
        <w:tblW w:w="1020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1774"/>
        <w:gridCol w:w="2357"/>
        <w:gridCol w:w="2561"/>
        <w:gridCol w:w="1475"/>
        <w:gridCol w:w="1475"/>
      </w:tblGrid>
      <w:tr w:rsidR="00B469EC" w:rsidRPr="00B469EC" w14:paraId="5A318105" w14:textId="77777777" w:rsidTr="00A91486">
        <w:trPr>
          <w:trHeight w:val="450"/>
        </w:trPr>
        <w:tc>
          <w:tcPr>
            <w:tcW w:w="559" w:type="dxa"/>
            <w:tcBorders>
              <w:top w:val="single" w:sz="4" w:space="0" w:color="auto"/>
              <w:left w:val="single" w:sz="4" w:space="0" w:color="auto"/>
              <w:bottom w:val="single" w:sz="4" w:space="0" w:color="auto"/>
              <w:right w:val="single" w:sz="4" w:space="0" w:color="auto"/>
            </w:tcBorders>
            <w:vAlign w:val="center"/>
            <w:hideMark/>
          </w:tcPr>
          <w:p w14:paraId="7D202EBB" w14:textId="77777777" w:rsidR="00B469EC" w:rsidRPr="00B469EC" w:rsidRDefault="00B469EC" w:rsidP="00A91486">
            <w:pPr>
              <w:jc w:val="center"/>
              <w:rPr>
                <w:rFonts w:ascii="Times New Roman" w:hAnsi="Times New Roman" w:cs="Times New Roman"/>
                <w:b/>
                <w:color w:val="000000"/>
                <w:sz w:val="24"/>
                <w:szCs w:val="24"/>
              </w:rPr>
            </w:pPr>
            <w:r w:rsidRPr="00B469EC">
              <w:rPr>
                <w:rFonts w:ascii="Times New Roman" w:hAnsi="Times New Roman" w:cs="Times New Roman"/>
                <w:b/>
                <w:color w:val="000000"/>
                <w:sz w:val="24"/>
                <w:szCs w:val="24"/>
              </w:rPr>
              <w:t>№ з/п</w:t>
            </w:r>
          </w:p>
        </w:tc>
        <w:tc>
          <w:tcPr>
            <w:tcW w:w="1774" w:type="dxa"/>
            <w:tcBorders>
              <w:top w:val="single" w:sz="4" w:space="0" w:color="auto"/>
              <w:left w:val="single" w:sz="4" w:space="0" w:color="auto"/>
              <w:bottom w:val="single" w:sz="4" w:space="0" w:color="auto"/>
              <w:right w:val="single" w:sz="4" w:space="0" w:color="auto"/>
            </w:tcBorders>
          </w:tcPr>
          <w:p w14:paraId="56ADBBD6" w14:textId="77777777" w:rsidR="00B469EC" w:rsidRPr="00B469EC" w:rsidRDefault="00B469EC" w:rsidP="00A91486">
            <w:pPr>
              <w:jc w:val="center"/>
              <w:rPr>
                <w:rFonts w:ascii="Times New Roman" w:hAnsi="Times New Roman" w:cs="Times New Roman"/>
                <w:bCs/>
                <w:sz w:val="24"/>
                <w:szCs w:val="24"/>
              </w:rPr>
            </w:pPr>
            <w:r w:rsidRPr="00B469EC">
              <w:rPr>
                <w:rFonts w:ascii="Times New Roman" w:hAnsi="Times New Roman" w:cs="Times New Roman"/>
                <w:bCs/>
                <w:sz w:val="24"/>
                <w:szCs w:val="24"/>
              </w:rPr>
              <w:t>Найменування товару</w:t>
            </w:r>
          </w:p>
        </w:tc>
        <w:tc>
          <w:tcPr>
            <w:tcW w:w="2357" w:type="dxa"/>
            <w:tcBorders>
              <w:top w:val="single" w:sz="4" w:space="0" w:color="auto"/>
              <w:left w:val="single" w:sz="4" w:space="0" w:color="auto"/>
              <w:bottom w:val="single" w:sz="4" w:space="0" w:color="auto"/>
              <w:right w:val="single" w:sz="4" w:space="0" w:color="auto"/>
            </w:tcBorders>
            <w:vAlign w:val="center"/>
            <w:hideMark/>
          </w:tcPr>
          <w:p w14:paraId="620BDCFA" w14:textId="77777777" w:rsidR="00B469EC" w:rsidRPr="00B469EC" w:rsidRDefault="00B469EC" w:rsidP="00A91486">
            <w:pPr>
              <w:jc w:val="center"/>
              <w:rPr>
                <w:rFonts w:ascii="Times New Roman" w:hAnsi="Times New Roman" w:cs="Times New Roman"/>
                <w:b/>
                <w:color w:val="000000"/>
                <w:sz w:val="24"/>
                <w:szCs w:val="24"/>
              </w:rPr>
            </w:pPr>
            <w:r w:rsidRPr="00B469EC">
              <w:rPr>
                <w:rFonts w:ascii="Times New Roman" w:hAnsi="Times New Roman" w:cs="Times New Roman"/>
                <w:bCs/>
                <w:sz w:val="24"/>
                <w:szCs w:val="24"/>
              </w:rPr>
              <w:t>Основні технічні вимоги</w:t>
            </w:r>
          </w:p>
        </w:tc>
        <w:tc>
          <w:tcPr>
            <w:tcW w:w="2561" w:type="dxa"/>
            <w:tcBorders>
              <w:top w:val="single" w:sz="4" w:space="0" w:color="auto"/>
              <w:left w:val="single" w:sz="4" w:space="0" w:color="auto"/>
              <w:bottom w:val="single" w:sz="4" w:space="0" w:color="auto"/>
              <w:right w:val="single" w:sz="4" w:space="0" w:color="auto"/>
            </w:tcBorders>
            <w:vAlign w:val="center"/>
            <w:hideMark/>
          </w:tcPr>
          <w:p w14:paraId="7C2953A9" w14:textId="77777777" w:rsidR="00B469EC" w:rsidRPr="00B469EC" w:rsidRDefault="00B469EC" w:rsidP="00A91486">
            <w:pPr>
              <w:jc w:val="center"/>
              <w:rPr>
                <w:rFonts w:ascii="Times New Roman" w:hAnsi="Times New Roman" w:cs="Times New Roman"/>
                <w:color w:val="000000"/>
                <w:sz w:val="24"/>
                <w:szCs w:val="24"/>
              </w:rPr>
            </w:pPr>
            <w:r w:rsidRPr="00B469EC">
              <w:rPr>
                <w:rFonts w:ascii="Times New Roman" w:hAnsi="Times New Roman" w:cs="Times New Roman"/>
                <w:bCs/>
                <w:sz w:val="24"/>
                <w:szCs w:val="24"/>
              </w:rPr>
              <w:t xml:space="preserve">Технічні характеристики </w:t>
            </w:r>
          </w:p>
        </w:tc>
        <w:tc>
          <w:tcPr>
            <w:tcW w:w="1475" w:type="dxa"/>
            <w:tcBorders>
              <w:top w:val="single" w:sz="4" w:space="0" w:color="auto"/>
              <w:left w:val="single" w:sz="4" w:space="0" w:color="auto"/>
              <w:bottom w:val="single" w:sz="4" w:space="0" w:color="auto"/>
              <w:right w:val="single" w:sz="4" w:space="0" w:color="auto"/>
            </w:tcBorders>
            <w:vAlign w:val="center"/>
          </w:tcPr>
          <w:p w14:paraId="587B695D" w14:textId="77777777" w:rsidR="00B469EC" w:rsidRPr="00B469EC" w:rsidRDefault="00B469EC" w:rsidP="00A91486">
            <w:pPr>
              <w:jc w:val="center"/>
              <w:rPr>
                <w:rFonts w:ascii="Times New Roman" w:hAnsi="Times New Roman" w:cs="Times New Roman"/>
                <w:bCs/>
                <w:sz w:val="24"/>
                <w:szCs w:val="24"/>
              </w:rPr>
            </w:pPr>
            <w:r w:rsidRPr="00B469EC">
              <w:rPr>
                <w:rFonts w:ascii="Times New Roman" w:hAnsi="Times New Roman" w:cs="Times New Roman"/>
                <w:bCs/>
                <w:sz w:val="24"/>
                <w:szCs w:val="24"/>
              </w:rPr>
              <w:t>Одиниця виміру</w:t>
            </w:r>
          </w:p>
        </w:tc>
        <w:tc>
          <w:tcPr>
            <w:tcW w:w="1475" w:type="dxa"/>
            <w:tcBorders>
              <w:top w:val="single" w:sz="4" w:space="0" w:color="auto"/>
              <w:left w:val="single" w:sz="4" w:space="0" w:color="auto"/>
              <w:bottom w:val="single" w:sz="4" w:space="0" w:color="auto"/>
              <w:right w:val="single" w:sz="4" w:space="0" w:color="auto"/>
            </w:tcBorders>
            <w:vAlign w:val="center"/>
          </w:tcPr>
          <w:p w14:paraId="1185EF14" w14:textId="77777777" w:rsidR="00B469EC" w:rsidRPr="00B469EC" w:rsidRDefault="00B469EC" w:rsidP="00A91486">
            <w:pPr>
              <w:jc w:val="center"/>
              <w:rPr>
                <w:rFonts w:ascii="Times New Roman" w:hAnsi="Times New Roman" w:cs="Times New Roman"/>
                <w:bCs/>
                <w:sz w:val="24"/>
                <w:szCs w:val="24"/>
              </w:rPr>
            </w:pPr>
            <w:r w:rsidRPr="00B469EC">
              <w:rPr>
                <w:rFonts w:ascii="Times New Roman" w:hAnsi="Times New Roman" w:cs="Times New Roman"/>
                <w:bCs/>
                <w:sz w:val="24"/>
                <w:szCs w:val="24"/>
              </w:rPr>
              <w:t>Кількість</w:t>
            </w:r>
          </w:p>
        </w:tc>
      </w:tr>
      <w:tr w:rsidR="00B469EC" w:rsidRPr="00B469EC" w14:paraId="413F44F1" w14:textId="77777777" w:rsidTr="00A91486">
        <w:trPr>
          <w:trHeight w:val="1307"/>
        </w:trPr>
        <w:tc>
          <w:tcPr>
            <w:tcW w:w="559" w:type="dxa"/>
            <w:vMerge w:val="restart"/>
            <w:tcBorders>
              <w:top w:val="single" w:sz="4" w:space="0" w:color="auto"/>
              <w:left w:val="single" w:sz="4" w:space="0" w:color="auto"/>
              <w:right w:val="single" w:sz="4" w:space="0" w:color="auto"/>
            </w:tcBorders>
            <w:vAlign w:val="center"/>
          </w:tcPr>
          <w:p w14:paraId="382F83D8" w14:textId="77777777" w:rsidR="00B469EC" w:rsidRPr="00B469EC" w:rsidRDefault="00B469EC" w:rsidP="00A91486">
            <w:pPr>
              <w:rPr>
                <w:rFonts w:ascii="Times New Roman" w:hAnsi="Times New Roman" w:cs="Times New Roman"/>
                <w:color w:val="000000"/>
                <w:sz w:val="24"/>
                <w:szCs w:val="24"/>
              </w:rPr>
            </w:pPr>
            <w:r w:rsidRPr="00B469EC">
              <w:rPr>
                <w:rFonts w:ascii="Times New Roman" w:hAnsi="Times New Roman" w:cs="Times New Roman"/>
                <w:color w:val="000000"/>
                <w:sz w:val="24"/>
                <w:szCs w:val="24"/>
              </w:rPr>
              <w:t>1</w:t>
            </w:r>
          </w:p>
        </w:tc>
        <w:tc>
          <w:tcPr>
            <w:tcW w:w="1774" w:type="dxa"/>
            <w:vMerge w:val="restart"/>
            <w:tcBorders>
              <w:top w:val="single" w:sz="4" w:space="0" w:color="000000"/>
              <w:left w:val="single" w:sz="4" w:space="0" w:color="000000"/>
              <w:right w:val="single" w:sz="4" w:space="0" w:color="000000"/>
            </w:tcBorders>
          </w:tcPr>
          <w:p w14:paraId="11E1C5F2" w14:textId="77777777" w:rsidR="00B469EC" w:rsidRPr="00B469EC" w:rsidRDefault="00B469EC" w:rsidP="00A91486">
            <w:pPr>
              <w:pStyle w:val="21"/>
              <w:shd w:val="clear" w:color="auto" w:fill="auto"/>
              <w:spacing w:after="0"/>
              <w:ind w:right="54"/>
              <w:jc w:val="center"/>
              <w:rPr>
                <w:rFonts w:ascii="Times New Roman" w:hAnsi="Times New Roman" w:cs="Times New Roman"/>
                <w:b w:val="0"/>
                <w:sz w:val="24"/>
                <w:szCs w:val="24"/>
              </w:rPr>
            </w:pPr>
          </w:p>
          <w:p w14:paraId="1D738B8A" w14:textId="77777777" w:rsidR="00B469EC" w:rsidRPr="00B469EC" w:rsidRDefault="00B469EC" w:rsidP="00A91486">
            <w:pPr>
              <w:pStyle w:val="21"/>
              <w:shd w:val="clear" w:color="auto" w:fill="auto"/>
              <w:spacing w:after="0"/>
              <w:ind w:right="54"/>
              <w:jc w:val="center"/>
              <w:rPr>
                <w:rFonts w:ascii="Times New Roman" w:hAnsi="Times New Roman" w:cs="Times New Roman"/>
                <w:b w:val="0"/>
                <w:sz w:val="24"/>
                <w:szCs w:val="24"/>
              </w:rPr>
            </w:pPr>
          </w:p>
          <w:p w14:paraId="74BCF091" w14:textId="77777777" w:rsidR="00B469EC" w:rsidRPr="00B469EC" w:rsidRDefault="00B469EC" w:rsidP="00A91486">
            <w:pPr>
              <w:pStyle w:val="21"/>
              <w:shd w:val="clear" w:color="auto" w:fill="auto"/>
              <w:spacing w:after="0"/>
              <w:ind w:right="54"/>
              <w:jc w:val="center"/>
              <w:rPr>
                <w:rFonts w:ascii="Times New Roman" w:hAnsi="Times New Roman" w:cs="Times New Roman"/>
                <w:b w:val="0"/>
                <w:sz w:val="24"/>
                <w:szCs w:val="24"/>
              </w:rPr>
            </w:pPr>
          </w:p>
          <w:p w14:paraId="0F65D6CD" w14:textId="77777777" w:rsidR="00B469EC" w:rsidRPr="00B469EC" w:rsidRDefault="00B469EC" w:rsidP="00A91486">
            <w:pPr>
              <w:pStyle w:val="21"/>
              <w:shd w:val="clear" w:color="auto" w:fill="auto"/>
              <w:spacing w:after="0"/>
              <w:ind w:right="54"/>
              <w:jc w:val="center"/>
              <w:rPr>
                <w:rFonts w:ascii="Times New Roman" w:hAnsi="Times New Roman" w:cs="Times New Roman"/>
                <w:b w:val="0"/>
                <w:sz w:val="24"/>
                <w:szCs w:val="24"/>
              </w:rPr>
            </w:pPr>
          </w:p>
          <w:p w14:paraId="50EE2E25" w14:textId="77777777" w:rsidR="00B469EC" w:rsidRPr="00B469EC" w:rsidRDefault="00B469EC" w:rsidP="00A91486">
            <w:pPr>
              <w:pStyle w:val="21"/>
              <w:shd w:val="clear" w:color="auto" w:fill="auto"/>
              <w:spacing w:after="0"/>
              <w:ind w:right="54"/>
              <w:jc w:val="center"/>
              <w:rPr>
                <w:rFonts w:ascii="Times New Roman" w:hAnsi="Times New Roman" w:cs="Times New Roman"/>
                <w:b w:val="0"/>
                <w:sz w:val="24"/>
                <w:szCs w:val="24"/>
              </w:rPr>
            </w:pPr>
          </w:p>
          <w:p w14:paraId="5C6D19B5" w14:textId="77777777" w:rsidR="00B469EC" w:rsidRPr="00B469EC" w:rsidRDefault="00B469EC" w:rsidP="00A91486">
            <w:pPr>
              <w:pStyle w:val="21"/>
              <w:shd w:val="clear" w:color="auto" w:fill="auto"/>
              <w:spacing w:after="0"/>
              <w:ind w:right="54"/>
              <w:jc w:val="center"/>
              <w:rPr>
                <w:rFonts w:ascii="Times New Roman" w:hAnsi="Times New Roman" w:cs="Times New Roman"/>
                <w:b w:val="0"/>
                <w:sz w:val="24"/>
                <w:szCs w:val="24"/>
              </w:rPr>
            </w:pPr>
          </w:p>
          <w:p w14:paraId="60800D8B" w14:textId="77777777" w:rsidR="00B469EC" w:rsidRPr="00B469EC" w:rsidRDefault="00B469EC" w:rsidP="00A91486">
            <w:pPr>
              <w:pStyle w:val="21"/>
              <w:shd w:val="clear" w:color="auto" w:fill="auto"/>
              <w:spacing w:after="0"/>
              <w:ind w:right="54"/>
              <w:jc w:val="center"/>
              <w:rPr>
                <w:rFonts w:ascii="Times New Roman" w:hAnsi="Times New Roman" w:cs="Times New Roman"/>
                <w:b w:val="0"/>
                <w:sz w:val="24"/>
                <w:szCs w:val="24"/>
              </w:rPr>
            </w:pPr>
            <w:r w:rsidRPr="00B469EC">
              <w:rPr>
                <w:rFonts w:ascii="Times New Roman" w:hAnsi="Times New Roman" w:cs="Times New Roman"/>
                <w:b w:val="0"/>
                <w:sz w:val="24"/>
                <w:szCs w:val="24"/>
              </w:rPr>
              <w:t>Зарядна станція</w:t>
            </w:r>
          </w:p>
          <w:p w14:paraId="2B9470B4" w14:textId="77777777" w:rsidR="00B469EC" w:rsidRPr="00B469EC" w:rsidRDefault="00B469EC" w:rsidP="00A91486">
            <w:pPr>
              <w:pStyle w:val="21"/>
              <w:shd w:val="clear" w:color="auto" w:fill="auto"/>
              <w:spacing w:after="0"/>
              <w:ind w:right="54"/>
              <w:jc w:val="center"/>
              <w:rPr>
                <w:rFonts w:ascii="Times New Roman" w:hAnsi="Times New Roman" w:cs="Times New Roman"/>
                <w:bCs w:val="0"/>
                <w:strike/>
                <w:sz w:val="24"/>
                <w:szCs w:val="24"/>
              </w:rPr>
            </w:pPr>
            <w:proofErr w:type="spellStart"/>
            <w:r w:rsidRPr="00B469EC">
              <w:rPr>
                <w:rFonts w:ascii="Times New Roman" w:hAnsi="Times New Roman" w:cs="Times New Roman"/>
                <w:b w:val="0"/>
                <w:sz w:val="24"/>
                <w:szCs w:val="24"/>
                <w:lang w:val="en-US"/>
              </w:rPr>
              <w:t>EcoFlow</w:t>
            </w:r>
            <w:proofErr w:type="spellEnd"/>
            <w:r w:rsidRPr="00B469EC">
              <w:rPr>
                <w:rFonts w:ascii="Times New Roman" w:hAnsi="Times New Roman" w:cs="Times New Roman"/>
                <w:b w:val="0"/>
                <w:sz w:val="24"/>
                <w:szCs w:val="24"/>
              </w:rPr>
              <w:t xml:space="preserve"> </w:t>
            </w:r>
            <w:r w:rsidRPr="00B469EC">
              <w:rPr>
                <w:rFonts w:ascii="Times New Roman" w:hAnsi="Times New Roman" w:cs="Times New Roman"/>
                <w:b w:val="0"/>
                <w:sz w:val="24"/>
                <w:szCs w:val="24"/>
                <w:lang w:val="en-US"/>
              </w:rPr>
              <w:lastRenderedPageBreak/>
              <w:t>DELTA</w:t>
            </w:r>
            <w:r w:rsidRPr="00B469EC">
              <w:rPr>
                <w:rFonts w:ascii="Times New Roman" w:hAnsi="Times New Roman" w:cs="Times New Roman"/>
                <w:b w:val="0"/>
                <w:sz w:val="24"/>
                <w:szCs w:val="24"/>
              </w:rPr>
              <w:t xml:space="preserve"> </w:t>
            </w:r>
            <w:r w:rsidRPr="00B469EC">
              <w:rPr>
                <w:rFonts w:ascii="Times New Roman" w:hAnsi="Times New Roman" w:cs="Times New Roman"/>
                <w:b w:val="0"/>
                <w:sz w:val="24"/>
                <w:szCs w:val="24"/>
                <w:lang w:val="en-US"/>
              </w:rPr>
              <w:t>Pro</w:t>
            </w:r>
            <w:r w:rsidRPr="00B469EC">
              <w:rPr>
                <w:rFonts w:ascii="Times New Roman" w:hAnsi="Times New Roman" w:cs="Times New Roman"/>
                <w:b w:val="0"/>
                <w:sz w:val="24"/>
                <w:szCs w:val="24"/>
              </w:rPr>
              <w:t xml:space="preserve"> (</w:t>
            </w:r>
            <w:proofErr w:type="spellStart"/>
            <w:r w:rsidRPr="00B469EC">
              <w:rPr>
                <w:rFonts w:ascii="Times New Roman" w:hAnsi="Times New Roman" w:cs="Times New Roman"/>
                <w:b w:val="0"/>
                <w:sz w:val="24"/>
                <w:szCs w:val="24"/>
                <w:lang w:val="en-US"/>
              </w:rPr>
              <w:t>DELTAPro</w:t>
            </w:r>
            <w:proofErr w:type="spellEnd"/>
            <w:r w:rsidRPr="00B469EC">
              <w:rPr>
                <w:rFonts w:ascii="Times New Roman" w:hAnsi="Times New Roman" w:cs="Times New Roman"/>
                <w:b w:val="0"/>
                <w:sz w:val="24"/>
                <w:szCs w:val="24"/>
              </w:rPr>
              <w:t>-</w:t>
            </w:r>
            <w:r w:rsidRPr="00B469EC">
              <w:rPr>
                <w:rFonts w:ascii="Times New Roman" w:hAnsi="Times New Roman" w:cs="Times New Roman"/>
                <w:b w:val="0"/>
                <w:sz w:val="24"/>
                <w:szCs w:val="24"/>
                <w:lang w:val="en-US"/>
              </w:rPr>
              <w:t>EU</w:t>
            </w:r>
            <w:r w:rsidRPr="00B469EC">
              <w:rPr>
                <w:rFonts w:ascii="Times New Roman" w:hAnsi="Times New Roman" w:cs="Times New Roman"/>
                <w:b w:val="0"/>
                <w:sz w:val="24"/>
                <w:szCs w:val="24"/>
              </w:rPr>
              <w:t>) або еквівалент</w:t>
            </w:r>
          </w:p>
          <w:p w14:paraId="78B46FBF" w14:textId="77777777" w:rsidR="00B469EC" w:rsidRPr="00B469EC" w:rsidRDefault="00B469EC" w:rsidP="00A91486">
            <w:pPr>
              <w:jc w:val="center"/>
              <w:rPr>
                <w:rFonts w:ascii="Times New Roman" w:hAnsi="Times New Roman" w:cs="Times New Roman"/>
                <w:bCs/>
                <w:strike/>
                <w:sz w:val="24"/>
                <w:szCs w:val="24"/>
              </w:rPr>
            </w:pPr>
            <w:r w:rsidRPr="00B469EC">
              <w:rPr>
                <w:rFonts w:ascii="Times New Roman" w:hAnsi="Times New Roman" w:cs="Times New Roman"/>
                <w:b/>
                <w:bCs/>
                <w:sz w:val="24"/>
                <w:szCs w:val="24"/>
              </w:rPr>
              <w:t xml:space="preserve"> </w:t>
            </w:r>
          </w:p>
        </w:tc>
        <w:tc>
          <w:tcPr>
            <w:tcW w:w="2357" w:type="dxa"/>
            <w:tcBorders>
              <w:top w:val="single" w:sz="4" w:space="0" w:color="000000"/>
              <w:left w:val="single" w:sz="4" w:space="0" w:color="000000"/>
              <w:bottom w:val="single" w:sz="4" w:space="0" w:color="000000"/>
              <w:right w:val="single" w:sz="4" w:space="0" w:color="000000"/>
            </w:tcBorders>
            <w:vAlign w:val="center"/>
          </w:tcPr>
          <w:p w14:paraId="3D2FE1BB" w14:textId="77777777" w:rsidR="00B469EC" w:rsidRPr="00B469EC" w:rsidRDefault="00B469EC" w:rsidP="00A91486">
            <w:pPr>
              <w:jc w:val="center"/>
              <w:rPr>
                <w:rFonts w:ascii="Times New Roman" w:eastAsia="Calibri" w:hAnsi="Times New Roman" w:cs="Times New Roman"/>
                <w:sz w:val="24"/>
                <w:szCs w:val="24"/>
              </w:rPr>
            </w:pPr>
            <w:r w:rsidRPr="00B469EC">
              <w:rPr>
                <w:rFonts w:ascii="Times New Roman" w:hAnsi="Times New Roman" w:cs="Times New Roman"/>
                <w:bCs/>
                <w:sz w:val="24"/>
                <w:szCs w:val="24"/>
              </w:rPr>
              <w:lastRenderedPageBreak/>
              <w:t>Підключення пристроїв (зарядна станція):</w:t>
            </w:r>
          </w:p>
        </w:tc>
        <w:tc>
          <w:tcPr>
            <w:tcW w:w="2561" w:type="dxa"/>
            <w:tcBorders>
              <w:top w:val="single" w:sz="4" w:space="0" w:color="auto"/>
              <w:left w:val="single" w:sz="4" w:space="0" w:color="auto"/>
              <w:bottom w:val="single" w:sz="4" w:space="0" w:color="auto"/>
              <w:right w:val="single" w:sz="4" w:space="0" w:color="auto"/>
            </w:tcBorders>
            <w:vAlign w:val="center"/>
          </w:tcPr>
          <w:p w14:paraId="70F399C6" w14:textId="77777777" w:rsidR="00B469EC" w:rsidRPr="00B469EC" w:rsidRDefault="00B469EC" w:rsidP="00A91486">
            <w:pPr>
              <w:shd w:val="clear" w:color="auto" w:fill="FFFFFF"/>
              <w:tabs>
                <w:tab w:val="left" w:pos="7022"/>
                <w:tab w:val="left" w:leader="underscore" w:pos="7378"/>
              </w:tabs>
              <w:ind w:left="34"/>
              <w:jc w:val="center"/>
              <w:rPr>
                <w:rFonts w:ascii="Times New Roman" w:hAnsi="Times New Roman" w:cs="Times New Roman"/>
                <w:bCs/>
                <w:sz w:val="24"/>
                <w:szCs w:val="24"/>
              </w:rPr>
            </w:pPr>
            <w:r w:rsidRPr="00B469EC">
              <w:rPr>
                <w:rFonts w:ascii="Times New Roman" w:hAnsi="Times New Roman" w:cs="Times New Roman"/>
                <w:bCs/>
                <w:sz w:val="24"/>
                <w:szCs w:val="24"/>
              </w:rPr>
              <w:t xml:space="preserve">Розетка AC 230В – не менше 4 шт. </w:t>
            </w:r>
          </w:p>
          <w:p w14:paraId="4C5F2EC6" w14:textId="77777777" w:rsidR="00B469EC" w:rsidRPr="00B469EC" w:rsidRDefault="00B469EC" w:rsidP="00A91486">
            <w:pPr>
              <w:shd w:val="clear" w:color="auto" w:fill="FFFFFF"/>
              <w:tabs>
                <w:tab w:val="left" w:pos="7022"/>
                <w:tab w:val="left" w:leader="underscore" w:pos="7378"/>
              </w:tabs>
              <w:ind w:left="34"/>
              <w:jc w:val="center"/>
              <w:rPr>
                <w:rFonts w:ascii="Times New Roman" w:hAnsi="Times New Roman" w:cs="Times New Roman"/>
                <w:bCs/>
                <w:sz w:val="24"/>
                <w:szCs w:val="24"/>
              </w:rPr>
            </w:pPr>
            <w:r w:rsidRPr="00B469EC">
              <w:rPr>
                <w:rFonts w:ascii="Times New Roman" w:hAnsi="Times New Roman" w:cs="Times New Roman"/>
                <w:bCs/>
                <w:sz w:val="24"/>
                <w:szCs w:val="24"/>
              </w:rPr>
              <w:t xml:space="preserve">USB </w:t>
            </w:r>
            <w:proofErr w:type="spellStart"/>
            <w:r w:rsidRPr="00B469EC">
              <w:rPr>
                <w:rFonts w:ascii="Times New Roman" w:hAnsi="Times New Roman" w:cs="Times New Roman"/>
                <w:bCs/>
                <w:sz w:val="24"/>
                <w:szCs w:val="24"/>
              </w:rPr>
              <w:t>Type</w:t>
            </w:r>
            <w:proofErr w:type="spellEnd"/>
            <w:r w:rsidRPr="00B469EC">
              <w:rPr>
                <w:rFonts w:ascii="Times New Roman" w:hAnsi="Times New Roman" w:cs="Times New Roman"/>
                <w:bCs/>
                <w:sz w:val="24"/>
                <w:szCs w:val="24"/>
              </w:rPr>
              <w:t>-C – не менше 2 шт.</w:t>
            </w:r>
          </w:p>
          <w:p w14:paraId="7A9246DB" w14:textId="77777777" w:rsidR="00B469EC" w:rsidRPr="00B469EC" w:rsidRDefault="00B469EC" w:rsidP="00A91486">
            <w:pPr>
              <w:shd w:val="clear" w:color="auto" w:fill="FFFFFF"/>
              <w:tabs>
                <w:tab w:val="left" w:pos="7022"/>
                <w:tab w:val="left" w:leader="underscore" w:pos="7378"/>
              </w:tabs>
              <w:ind w:left="34"/>
              <w:jc w:val="center"/>
              <w:rPr>
                <w:rFonts w:ascii="Times New Roman" w:hAnsi="Times New Roman" w:cs="Times New Roman"/>
                <w:bCs/>
                <w:sz w:val="24"/>
                <w:szCs w:val="24"/>
              </w:rPr>
            </w:pPr>
            <w:r w:rsidRPr="00B469EC">
              <w:rPr>
                <w:rFonts w:ascii="Times New Roman" w:hAnsi="Times New Roman" w:cs="Times New Roman"/>
                <w:bCs/>
                <w:sz w:val="24"/>
                <w:szCs w:val="24"/>
              </w:rPr>
              <w:t xml:space="preserve">USB </w:t>
            </w:r>
            <w:proofErr w:type="spellStart"/>
            <w:r w:rsidRPr="00B469EC">
              <w:rPr>
                <w:rFonts w:ascii="Times New Roman" w:hAnsi="Times New Roman" w:cs="Times New Roman"/>
                <w:bCs/>
                <w:sz w:val="24"/>
                <w:szCs w:val="24"/>
              </w:rPr>
              <w:t>Type</w:t>
            </w:r>
            <w:proofErr w:type="spellEnd"/>
            <w:r w:rsidRPr="00B469EC">
              <w:rPr>
                <w:rFonts w:ascii="Times New Roman" w:hAnsi="Times New Roman" w:cs="Times New Roman"/>
                <w:bCs/>
                <w:sz w:val="24"/>
                <w:szCs w:val="24"/>
              </w:rPr>
              <w:t>-A – не менше 2 шт.</w:t>
            </w:r>
          </w:p>
          <w:p w14:paraId="58B53319" w14:textId="77777777" w:rsidR="00B469EC" w:rsidRPr="00B469EC" w:rsidRDefault="00B469EC" w:rsidP="00A91486">
            <w:pPr>
              <w:shd w:val="clear" w:color="auto" w:fill="FFFFFF"/>
              <w:tabs>
                <w:tab w:val="left" w:pos="7022"/>
                <w:tab w:val="left" w:leader="underscore" w:pos="7378"/>
              </w:tabs>
              <w:ind w:left="34"/>
              <w:jc w:val="center"/>
              <w:rPr>
                <w:rFonts w:ascii="Times New Roman" w:hAnsi="Times New Roman" w:cs="Times New Roman"/>
                <w:bCs/>
                <w:sz w:val="24"/>
                <w:szCs w:val="24"/>
              </w:rPr>
            </w:pPr>
            <w:proofErr w:type="spellStart"/>
            <w:r w:rsidRPr="00B469EC">
              <w:rPr>
                <w:rFonts w:ascii="Times New Roman" w:hAnsi="Times New Roman" w:cs="Times New Roman"/>
                <w:bCs/>
                <w:sz w:val="24"/>
                <w:szCs w:val="24"/>
              </w:rPr>
              <w:t>Anderson</w:t>
            </w:r>
            <w:proofErr w:type="spellEnd"/>
            <w:r w:rsidRPr="00B469EC">
              <w:rPr>
                <w:rFonts w:ascii="Times New Roman" w:hAnsi="Times New Roman" w:cs="Times New Roman"/>
                <w:bCs/>
                <w:sz w:val="24"/>
                <w:szCs w:val="24"/>
              </w:rPr>
              <w:t xml:space="preserve"> </w:t>
            </w:r>
            <w:proofErr w:type="spellStart"/>
            <w:r w:rsidRPr="00B469EC">
              <w:rPr>
                <w:rFonts w:ascii="Times New Roman" w:hAnsi="Times New Roman" w:cs="Times New Roman"/>
                <w:bCs/>
                <w:sz w:val="24"/>
                <w:szCs w:val="24"/>
              </w:rPr>
              <w:t>port</w:t>
            </w:r>
            <w:proofErr w:type="spellEnd"/>
            <w:r w:rsidRPr="00B469EC">
              <w:rPr>
                <w:rFonts w:ascii="Times New Roman" w:hAnsi="Times New Roman" w:cs="Times New Roman"/>
                <w:bCs/>
                <w:sz w:val="24"/>
                <w:szCs w:val="24"/>
              </w:rPr>
              <w:t xml:space="preserve"> -є.</w:t>
            </w:r>
          </w:p>
          <w:p w14:paraId="3A762385" w14:textId="77777777" w:rsidR="00B469EC" w:rsidRPr="00B469EC" w:rsidRDefault="00B469EC" w:rsidP="00A91486">
            <w:pPr>
              <w:rPr>
                <w:rFonts w:ascii="Times New Roman" w:hAnsi="Times New Roman" w:cs="Times New Roman"/>
                <w:color w:val="000000"/>
                <w:sz w:val="24"/>
                <w:szCs w:val="24"/>
              </w:rPr>
            </w:pPr>
            <w:r w:rsidRPr="00B469EC">
              <w:rPr>
                <w:rFonts w:ascii="Times New Roman" w:hAnsi="Times New Roman" w:cs="Times New Roman"/>
                <w:bCs/>
                <w:sz w:val="24"/>
                <w:szCs w:val="24"/>
              </w:rPr>
              <w:t xml:space="preserve">   </w:t>
            </w:r>
            <w:proofErr w:type="spellStart"/>
            <w:r w:rsidRPr="00B469EC">
              <w:rPr>
                <w:rFonts w:ascii="Times New Roman" w:hAnsi="Times New Roman" w:cs="Times New Roman"/>
                <w:bCs/>
                <w:sz w:val="24"/>
                <w:szCs w:val="24"/>
              </w:rPr>
              <w:t>Extra</w:t>
            </w:r>
            <w:proofErr w:type="spellEnd"/>
            <w:r w:rsidRPr="00B469EC">
              <w:rPr>
                <w:rFonts w:ascii="Times New Roman" w:hAnsi="Times New Roman" w:cs="Times New Roman"/>
                <w:bCs/>
                <w:sz w:val="24"/>
                <w:szCs w:val="24"/>
              </w:rPr>
              <w:t xml:space="preserve"> </w:t>
            </w:r>
            <w:proofErr w:type="spellStart"/>
            <w:r w:rsidRPr="00B469EC">
              <w:rPr>
                <w:rFonts w:ascii="Times New Roman" w:hAnsi="Times New Roman" w:cs="Times New Roman"/>
                <w:bCs/>
                <w:sz w:val="24"/>
                <w:szCs w:val="24"/>
              </w:rPr>
              <w:t>Battery</w:t>
            </w:r>
            <w:proofErr w:type="spellEnd"/>
            <w:r w:rsidRPr="00B469EC">
              <w:rPr>
                <w:rFonts w:ascii="Times New Roman" w:hAnsi="Times New Roman" w:cs="Times New Roman"/>
                <w:bCs/>
                <w:sz w:val="24"/>
                <w:szCs w:val="24"/>
              </w:rPr>
              <w:t xml:space="preserve"> </w:t>
            </w:r>
            <w:proofErr w:type="spellStart"/>
            <w:r w:rsidRPr="00B469EC">
              <w:rPr>
                <w:rFonts w:ascii="Times New Roman" w:hAnsi="Times New Roman" w:cs="Times New Roman"/>
                <w:bCs/>
                <w:sz w:val="24"/>
                <w:szCs w:val="24"/>
              </w:rPr>
              <w:t>Port</w:t>
            </w:r>
            <w:proofErr w:type="spellEnd"/>
            <w:r w:rsidRPr="00B469EC">
              <w:rPr>
                <w:rFonts w:ascii="Times New Roman" w:hAnsi="Times New Roman" w:cs="Times New Roman"/>
                <w:bCs/>
                <w:sz w:val="24"/>
                <w:szCs w:val="24"/>
              </w:rPr>
              <w:t xml:space="preserve"> – є.</w:t>
            </w:r>
          </w:p>
        </w:tc>
        <w:tc>
          <w:tcPr>
            <w:tcW w:w="1475" w:type="dxa"/>
            <w:tcBorders>
              <w:top w:val="single" w:sz="4" w:space="0" w:color="auto"/>
              <w:left w:val="single" w:sz="4" w:space="0" w:color="auto"/>
              <w:bottom w:val="single" w:sz="4" w:space="0" w:color="auto"/>
              <w:right w:val="single" w:sz="4" w:space="0" w:color="auto"/>
            </w:tcBorders>
          </w:tcPr>
          <w:p w14:paraId="613D6C32" w14:textId="77777777" w:rsidR="00B469EC" w:rsidRPr="00B469EC" w:rsidRDefault="00B469EC" w:rsidP="00A91486">
            <w:pPr>
              <w:shd w:val="clear" w:color="auto" w:fill="FFFFFF"/>
              <w:tabs>
                <w:tab w:val="left" w:pos="7022"/>
                <w:tab w:val="left" w:leader="underscore" w:pos="7378"/>
              </w:tabs>
              <w:ind w:left="34"/>
              <w:jc w:val="center"/>
              <w:rPr>
                <w:rFonts w:ascii="Times New Roman" w:hAnsi="Times New Roman" w:cs="Times New Roman"/>
                <w:bCs/>
                <w:sz w:val="24"/>
                <w:szCs w:val="24"/>
              </w:rPr>
            </w:pPr>
            <w:proofErr w:type="spellStart"/>
            <w:r w:rsidRPr="00B469EC">
              <w:rPr>
                <w:rFonts w:ascii="Times New Roman" w:hAnsi="Times New Roman" w:cs="Times New Roman"/>
                <w:bCs/>
                <w:sz w:val="24"/>
                <w:szCs w:val="24"/>
              </w:rPr>
              <w:t>шт</w:t>
            </w:r>
            <w:proofErr w:type="spellEnd"/>
          </w:p>
        </w:tc>
        <w:tc>
          <w:tcPr>
            <w:tcW w:w="1475" w:type="dxa"/>
            <w:tcBorders>
              <w:top w:val="single" w:sz="4" w:space="0" w:color="auto"/>
              <w:left w:val="single" w:sz="4" w:space="0" w:color="auto"/>
              <w:bottom w:val="single" w:sz="4" w:space="0" w:color="auto"/>
              <w:right w:val="single" w:sz="4" w:space="0" w:color="auto"/>
            </w:tcBorders>
          </w:tcPr>
          <w:p w14:paraId="0C6CB3ED" w14:textId="77777777" w:rsidR="00B469EC" w:rsidRPr="00B469EC" w:rsidRDefault="00B469EC" w:rsidP="00A91486">
            <w:pPr>
              <w:shd w:val="clear" w:color="auto" w:fill="FFFFFF"/>
              <w:tabs>
                <w:tab w:val="left" w:pos="7022"/>
                <w:tab w:val="left" w:leader="underscore" w:pos="7378"/>
              </w:tabs>
              <w:ind w:left="34"/>
              <w:jc w:val="center"/>
              <w:rPr>
                <w:rFonts w:ascii="Times New Roman" w:hAnsi="Times New Roman" w:cs="Times New Roman"/>
                <w:bCs/>
                <w:sz w:val="24"/>
                <w:szCs w:val="24"/>
              </w:rPr>
            </w:pPr>
            <w:r w:rsidRPr="00B469EC">
              <w:rPr>
                <w:rFonts w:ascii="Times New Roman" w:hAnsi="Times New Roman" w:cs="Times New Roman"/>
                <w:bCs/>
                <w:sz w:val="24"/>
                <w:szCs w:val="24"/>
              </w:rPr>
              <w:t>3</w:t>
            </w:r>
          </w:p>
        </w:tc>
      </w:tr>
      <w:tr w:rsidR="00B469EC" w:rsidRPr="00B469EC" w14:paraId="4E7ACE40" w14:textId="77777777" w:rsidTr="00A91486">
        <w:trPr>
          <w:trHeight w:val="174"/>
        </w:trPr>
        <w:tc>
          <w:tcPr>
            <w:tcW w:w="559" w:type="dxa"/>
            <w:vMerge/>
            <w:tcBorders>
              <w:left w:val="single" w:sz="4" w:space="0" w:color="auto"/>
              <w:right w:val="single" w:sz="4" w:space="0" w:color="auto"/>
            </w:tcBorders>
            <w:vAlign w:val="center"/>
          </w:tcPr>
          <w:p w14:paraId="3344B415" w14:textId="77777777" w:rsidR="00B469EC" w:rsidRPr="00B469EC" w:rsidRDefault="00B469EC" w:rsidP="00A91486">
            <w:pPr>
              <w:jc w:val="center"/>
              <w:rPr>
                <w:rFonts w:ascii="Times New Roman" w:hAnsi="Times New Roman" w:cs="Times New Roman"/>
                <w:bCs/>
                <w:sz w:val="24"/>
                <w:szCs w:val="24"/>
                <w:highlight w:val="yellow"/>
              </w:rPr>
            </w:pPr>
          </w:p>
        </w:tc>
        <w:tc>
          <w:tcPr>
            <w:tcW w:w="1774" w:type="dxa"/>
            <w:vMerge/>
            <w:tcBorders>
              <w:left w:val="single" w:sz="4" w:space="0" w:color="auto"/>
              <w:right w:val="single" w:sz="4" w:space="0" w:color="000000"/>
            </w:tcBorders>
            <w:vAlign w:val="center"/>
          </w:tcPr>
          <w:p w14:paraId="6DBD5DFF" w14:textId="77777777" w:rsidR="00B469EC" w:rsidRPr="00B469EC" w:rsidRDefault="00B469EC" w:rsidP="00A91486">
            <w:pPr>
              <w:jc w:val="center"/>
              <w:rPr>
                <w:rFonts w:ascii="Times New Roman" w:hAnsi="Times New Roman" w:cs="Times New Roman"/>
                <w:bCs/>
                <w:sz w:val="24"/>
                <w:szCs w:val="24"/>
                <w:highlight w:val="yellow"/>
              </w:rPr>
            </w:pPr>
          </w:p>
        </w:tc>
        <w:tc>
          <w:tcPr>
            <w:tcW w:w="2357" w:type="dxa"/>
            <w:tcBorders>
              <w:top w:val="single" w:sz="4" w:space="0" w:color="000000"/>
              <w:left w:val="single" w:sz="4" w:space="0" w:color="000000"/>
              <w:bottom w:val="single" w:sz="4" w:space="0" w:color="000000"/>
              <w:right w:val="single" w:sz="4" w:space="0" w:color="000000"/>
            </w:tcBorders>
          </w:tcPr>
          <w:p w14:paraId="14CBEDB6" w14:textId="77777777" w:rsidR="00B469EC" w:rsidRPr="00B469EC" w:rsidRDefault="00B469EC" w:rsidP="00A91486">
            <w:pPr>
              <w:shd w:val="clear" w:color="auto" w:fill="FFFFFF"/>
              <w:tabs>
                <w:tab w:val="left" w:pos="7022"/>
                <w:tab w:val="left" w:leader="underscore" w:pos="7378"/>
              </w:tabs>
              <w:ind w:left="34"/>
              <w:jc w:val="center"/>
              <w:rPr>
                <w:rFonts w:ascii="Times New Roman" w:hAnsi="Times New Roman" w:cs="Times New Roman"/>
                <w:bCs/>
                <w:sz w:val="24"/>
                <w:szCs w:val="24"/>
                <w:highlight w:val="yellow"/>
              </w:rPr>
            </w:pPr>
          </w:p>
          <w:p w14:paraId="6E6B0C26" w14:textId="77777777" w:rsidR="00B469EC" w:rsidRPr="00B469EC" w:rsidRDefault="00B469EC" w:rsidP="00A91486">
            <w:pPr>
              <w:jc w:val="center"/>
              <w:rPr>
                <w:rFonts w:ascii="Times New Roman" w:eastAsia="Calibri" w:hAnsi="Times New Roman" w:cs="Times New Roman"/>
                <w:sz w:val="24"/>
                <w:szCs w:val="24"/>
              </w:rPr>
            </w:pPr>
            <w:r w:rsidRPr="00B469EC">
              <w:rPr>
                <w:rFonts w:ascii="Times New Roman" w:hAnsi="Times New Roman" w:cs="Times New Roman"/>
                <w:bCs/>
                <w:sz w:val="24"/>
                <w:szCs w:val="24"/>
              </w:rPr>
              <w:t>Параметри заряду пристроїв</w:t>
            </w:r>
          </w:p>
        </w:tc>
        <w:tc>
          <w:tcPr>
            <w:tcW w:w="2561" w:type="dxa"/>
            <w:tcBorders>
              <w:top w:val="single" w:sz="4" w:space="0" w:color="000000"/>
              <w:left w:val="single" w:sz="4" w:space="0" w:color="000000"/>
              <w:bottom w:val="single" w:sz="4" w:space="0" w:color="000000"/>
              <w:right w:val="single" w:sz="4" w:space="0" w:color="000000"/>
            </w:tcBorders>
          </w:tcPr>
          <w:p w14:paraId="1BBDEE04" w14:textId="77777777" w:rsidR="00B469EC" w:rsidRPr="00B469EC" w:rsidRDefault="00B469EC" w:rsidP="00A91486">
            <w:pPr>
              <w:shd w:val="clear" w:color="auto" w:fill="FFFFFF"/>
              <w:tabs>
                <w:tab w:val="left" w:pos="7022"/>
                <w:tab w:val="left" w:leader="underscore" w:pos="7378"/>
              </w:tabs>
              <w:ind w:left="34"/>
              <w:jc w:val="center"/>
              <w:rPr>
                <w:rFonts w:ascii="Times New Roman" w:hAnsi="Times New Roman" w:cs="Times New Roman"/>
                <w:bCs/>
                <w:sz w:val="24"/>
                <w:szCs w:val="24"/>
              </w:rPr>
            </w:pPr>
            <w:r w:rsidRPr="00B469EC">
              <w:rPr>
                <w:rFonts w:ascii="Times New Roman" w:hAnsi="Times New Roman" w:cs="Times New Roman"/>
                <w:bCs/>
                <w:sz w:val="24"/>
                <w:szCs w:val="24"/>
              </w:rPr>
              <w:t>Номінальна потужність, Вт – не менше 3600</w:t>
            </w:r>
          </w:p>
          <w:p w14:paraId="6060CB9E" w14:textId="77777777" w:rsidR="00B469EC" w:rsidRPr="00B469EC" w:rsidRDefault="00B469EC" w:rsidP="00A91486">
            <w:pPr>
              <w:shd w:val="clear" w:color="auto" w:fill="FFFFFF"/>
              <w:tabs>
                <w:tab w:val="left" w:pos="7022"/>
                <w:tab w:val="left" w:leader="underscore" w:pos="7378"/>
              </w:tabs>
              <w:ind w:left="34"/>
              <w:jc w:val="center"/>
              <w:rPr>
                <w:rFonts w:ascii="Times New Roman" w:hAnsi="Times New Roman" w:cs="Times New Roman"/>
                <w:bCs/>
                <w:sz w:val="24"/>
                <w:szCs w:val="24"/>
              </w:rPr>
            </w:pPr>
            <w:r w:rsidRPr="00B469EC">
              <w:rPr>
                <w:rFonts w:ascii="Times New Roman" w:hAnsi="Times New Roman" w:cs="Times New Roman"/>
                <w:bCs/>
                <w:sz w:val="24"/>
                <w:szCs w:val="24"/>
              </w:rPr>
              <w:t>Пікова потужність, Вт –  не менше 4500</w:t>
            </w:r>
          </w:p>
          <w:p w14:paraId="7C706721" w14:textId="77777777" w:rsidR="00B469EC" w:rsidRPr="00B469EC" w:rsidRDefault="00B469EC" w:rsidP="00A91486">
            <w:pPr>
              <w:shd w:val="clear" w:color="auto" w:fill="FFFFFF"/>
              <w:tabs>
                <w:tab w:val="left" w:pos="7022"/>
                <w:tab w:val="left" w:leader="underscore" w:pos="7378"/>
              </w:tabs>
              <w:ind w:left="34"/>
              <w:jc w:val="center"/>
              <w:rPr>
                <w:rFonts w:ascii="Times New Roman" w:hAnsi="Times New Roman" w:cs="Times New Roman"/>
                <w:bCs/>
                <w:sz w:val="24"/>
                <w:szCs w:val="24"/>
              </w:rPr>
            </w:pPr>
            <w:r w:rsidRPr="00B469EC">
              <w:rPr>
                <w:rFonts w:ascii="Times New Roman" w:hAnsi="Times New Roman" w:cs="Times New Roman"/>
                <w:bCs/>
                <w:sz w:val="24"/>
                <w:szCs w:val="24"/>
              </w:rPr>
              <w:t xml:space="preserve">Потужність USB </w:t>
            </w:r>
            <w:proofErr w:type="spellStart"/>
            <w:r w:rsidRPr="00B469EC">
              <w:rPr>
                <w:rFonts w:ascii="Times New Roman" w:hAnsi="Times New Roman" w:cs="Times New Roman"/>
                <w:bCs/>
                <w:sz w:val="24"/>
                <w:szCs w:val="24"/>
              </w:rPr>
              <w:t>Type</w:t>
            </w:r>
            <w:proofErr w:type="spellEnd"/>
            <w:r w:rsidRPr="00B469EC">
              <w:rPr>
                <w:rFonts w:ascii="Times New Roman" w:hAnsi="Times New Roman" w:cs="Times New Roman"/>
                <w:bCs/>
                <w:sz w:val="24"/>
                <w:szCs w:val="24"/>
              </w:rPr>
              <w:t>-C, Вт – не менше 100</w:t>
            </w:r>
          </w:p>
          <w:p w14:paraId="7F314B0E" w14:textId="77777777" w:rsidR="00B469EC" w:rsidRPr="00B469EC" w:rsidRDefault="00B469EC" w:rsidP="00A91486">
            <w:pPr>
              <w:shd w:val="clear" w:color="auto" w:fill="FFFFFF"/>
              <w:tabs>
                <w:tab w:val="left" w:pos="7022"/>
                <w:tab w:val="left" w:leader="underscore" w:pos="7378"/>
              </w:tabs>
              <w:ind w:left="34"/>
              <w:jc w:val="center"/>
              <w:rPr>
                <w:rFonts w:ascii="Times New Roman" w:hAnsi="Times New Roman" w:cs="Times New Roman"/>
                <w:color w:val="000000"/>
                <w:sz w:val="24"/>
                <w:szCs w:val="24"/>
              </w:rPr>
            </w:pPr>
            <w:r w:rsidRPr="00B469EC">
              <w:rPr>
                <w:rFonts w:ascii="Times New Roman" w:hAnsi="Times New Roman" w:cs="Times New Roman"/>
                <w:bCs/>
                <w:sz w:val="24"/>
                <w:szCs w:val="24"/>
              </w:rPr>
              <w:t xml:space="preserve">Потужність USB </w:t>
            </w:r>
            <w:proofErr w:type="spellStart"/>
            <w:r w:rsidRPr="00B469EC">
              <w:rPr>
                <w:rFonts w:ascii="Times New Roman" w:hAnsi="Times New Roman" w:cs="Times New Roman"/>
                <w:bCs/>
                <w:sz w:val="24"/>
                <w:szCs w:val="24"/>
              </w:rPr>
              <w:t>Type</w:t>
            </w:r>
            <w:proofErr w:type="spellEnd"/>
            <w:r w:rsidRPr="00B469EC">
              <w:rPr>
                <w:rFonts w:ascii="Times New Roman" w:hAnsi="Times New Roman" w:cs="Times New Roman"/>
                <w:bCs/>
                <w:sz w:val="24"/>
                <w:szCs w:val="24"/>
              </w:rPr>
              <w:t>-A, Вт –  не менше 12</w:t>
            </w:r>
          </w:p>
        </w:tc>
        <w:tc>
          <w:tcPr>
            <w:tcW w:w="1475" w:type="dxa"/>
            <w:tcBorders>
              <w:top w:val="single" w:sz="4" w:space="0" w:color="000000"/>
              <w:left w:val="single" w:sz="4" w:space="0" w:color="000000"/>
              <w:bottom w:val="single" w:sz="4" w:space="0" w:color="000000"/>
              <w:right w:val="single" w:sz="4" w:space="0" w:color="000000"/>
            </w:tcBorders>
          </w:tcPr>
          <w:p w14:paraId="211951D9" w14:textId="77777777" w:rsidR="00B469EC" w:rsidRPr="00B469EC" w:rsidRDefault="00B469EC" w:rsidP="00A91486">
            <w:pPr>
              <w:shd w:val="clear" w:color="auto" w:fill="FFFFFF"/>
              <w:tabs>
                <w:tab w:val="left" w:pos="7022"/>
                <w:tab w:val="left" w:leader="underscore" w:pos="7378"/>
              </w:tabs>
              <w:ind w:left="34"/>
              <w:jc w:val="center"/>
              <w:rPr>
                <w:rFonts w:ascii="Times New Roman" w:hAnsi="Times New Roman" w:cs="Times New Roman"/>
                <w:bCs/>
                <w:sz w:val="24"/>
                <w:szCs w:val="24"/>
              </w:rPr>
            </w:pPr>
          </w:p>
        </w:tc>
        <w:tc>
          <w:tcPr>
            <w:tcW w:w="1475" w:type="dxa"/>
            <w:tcBorders>
              <w:top w:val="single" w:sz="4" w:space="0" w:color="000000"/>
              <w:left w:val="single" w:sz="4" w:space="0" w:color="000000"/>
              <w:bottom w:val="single" w:sz="4" w:space="0" w:color="000000"/>
              <w:right w:val="single" w:sz="4" w:space="0" w:color="000000"/>
            </w:tcBorders>
          </w:tcPr>
          <w:p w14:paraId="6365ABC0" w14:textId="77777777" w:rsidR="00B469EC" w:rsidRPr="00B469EC" w:rsidRDefault="00B469EC" w:rsidP="00A91486">
            <w:pPr>
              <w:shd w:val="clear" w:color="auto" w:fill="FFFFFF"/>
              <w:tabs>
                <w:tab w:val="left" w:pos="7022"/>
                <w:tab w:val="left" w:leader="underscore" w:pos="7378"/>
              </w:tabs>
              <w:ind w:left="34"/>
              <w:jc w:val="center"/>
              <w:rPr>
                <w:rFonts w:ascii="Times New Roman" w:hAnsi="Times New Roman" w:cs="Times New Roman"/>
                <w:bCs/>
                <w:sz w:val="24"/>
                <w:szCs w:val="24"/>
              </w:rPr>
            </w:pPr>
          </w:p>
        </w:tc>
      </w:tr>
      <w:tr w:rsidR="00B469EC" w:rsidRPr="00B469EC" w14:paraId="6D1E95B8" w14:textId="77777777" w:rsidTr="00A91486">
        <w:trPr>
          <w:trHeight w:val="174"/>
        </w:trPr>
        <w:tc>
          <w:tcPr>
            <w:tcW w:w="559" w:type="dxa"/>
            <w:vMerge/>
            <w:tcBorders>
              <w:left w:val="single" w:sz="4" w:space="0" w:color="auto"/>
              <w:right w:val="single" w:sz="4" w:space="0" w:color="auto"/>
            </w:tcBorders>
            <w:vAlign w:val="center"/>
          </w:tcPr>
          <w:p w14:paraId="58473D7F" w14:textId="77777777" w:rsidR="00B469EC" w:rsidRPr="00B469EC" w:rsidRDefault="00B469EC" w:rsidP="00A91486">
            <w:pPr>
              <w:jc w:val="center"/>
              <w:rPr>
                <w:rFonts w:ascii="Times New Roman" w:hAnsi="Times New Roman" w:cs="Times New Roman"/>
                <w:bCs/>
                <w:sz w:val="24"/>
                <w:szCs w:val="24"/>
              </w:rPr>
            </w:pPr>
          </w:p>
        </w:tc>
        <w:tc>
          <w:tcPr>
            <w:tcW w:w="1774" w:type="dxa"/>
            <w:vMerge/>
            <w:tcBorders>
              <w:left w:val="single" w:sz="4" w:space="0" w:color="auto"/>
              <w:right w:val="single" w:sz="4" w:space="0" w:color="000000"/>
            </w:tcBorders>
            <w:vAlign w:val="center"/>
          </w:tcPr>
          <w:p w14:paraId="400F1F95" w14:textId="77777777" w:rsidR="00B469EC" w:rsidRPr="00B469EC" w:rsidRDefault="00B469EC" w:rsidP="00A91486">
            <w:pPr>
              <w:jc w:val="center"/>
              <w:rPr>
                <w:rFonts w:ascii="Times New Roman" w:hAnsi="Times New Roman" w:cs="Times New Roman"/>
                <w:bCs/>
                <w:sz w:val="24"/>
                <w:szCs w:val="24"/>
              </w:rPr>
            </w:pPr>
          </w:p>
        </w:tc>
        <w:tc>
          <w:tcPr>
            <w:tcW w:w="2357" w:type="dxa"/>
            <w:tcBorders>
              <w:top w:val="single" w:sz="4" w:space="0" w:color="000000"/>
              <w:left w:val="single" w:sz="4" w:space="0" w:color="000000"/>
              <w:bottom w:val="single" w:sz="4" w:space="0" w:color="000000"/>
              <w:right w:val="single" w:sz="4" w:space="0" w:color="000000"/>
            </w:tcBorders>
            <w:vAlign w:val="center"/>
          </w:tcPr>
          <w:p w14:paraId="1F3B66EE" w14:textId="77777777" w:rsidR="00B469EC" w:rsidRPr="00B469EC" w:rsidRDefault="00B469EC" w:rsidP="00A91486">
            <w:pPr>
              <w:jc w:val="center"/>
              <w:rPr>
                <w:rFonts w:ascii="Times New Roman" w:hAnsi="Times New Roman" w:cs="Times New Roman"/>
                <w:sz w:val="24"/>
                <w:szCs w:val="24"/>
              </w:rPr>
            </w:pPr>
            <w:r w:rsidRPr="00B469EC">
              <w:rPr>
                <w:rFonts w:ascii="Times New Roman" w:hAnsi="Times New Roman" w:cs="Times New Roman"/>
                <w:bCs/>
                <w:sz w:val="24"/>
                <w:szCs w:val="24"/>
              </w:rPr>
              <w:t>Форма вихідного сигналу</w:t>
            </w:r>
          </w:p>
        </w:tc>
        <w:tc>
          <w:tcPr>
            <w:tcW w:w="2561" w:type="dxa"/>
            <w:tcBorders>
              <w:top w:val="single" w:sz="4" w:space="0" w:color="000000"/>
              <w:left w:val="single" w:sz="4" w:space="0" w:color="000000"/>
              <w:bottom w:val="single" w:sz="4" w:space="0" w:color="000000"/>
              <w:right w:val="single" w:sz="4" w:space="0" w:color="000000"/>
            </w:tcBorders>
            <w:vAlign w:val="center"/>
          </w:tcPr>
          <w:p w14:paraId="44E87D18" w14:textId="77777777" w:rsidR="00B469EC" w:rsidRPr="00B469EC" w:rsidRDefault="00B469EC" w:rsidP="00A91486">
            <w:pPr>
              <w:jc w:val="center"/>
              <w:rPr>
                <w:rFonts w:ascii="Times New Roman" w:hAnsi="Times New Roman" w:cs="Times New Roman"/>
                <w:color w:val="000000"/>
                <w:sz w:val="24"/>
                <w:szCs w:val="24"/>
              </w:rPr>
            </w:pPr>
            <w:r w:rsidRPr="00B469EC">
              <w:rPr>
                <w:rFonts w:ascii="Times New Roman" w:hAnsi="Times New Roman" w:cs="Times New Roman"/>
                <w:bCs/>
                <w:sz w:val="24"/>
                <w:szCs w:val="24"/>
              </w:rPr>
              <w:t>чиста синусоїда</w:t>
            </w:r>
          </w:p>
        </w:tc>
        <w:tc>
          <w:tcPr>
            <w:tcW w:w="1475" w:type="dxa"/>
            <w:tcBorders>
              <w:top w:val="single" w:sz="4" w:space="0" w:color="000000"/>
              <w:left w:val="single" w:sz="4" w:space="0" w:color="000000"/>
              <w:bottom w:val="single" w:sz="4" w:space="0" w:color="000000"/>
              <w:right w:val="single" w:sz="4" w:space="0" w:color="000000"/>
            </w:tcBorders>
          </w:tcPr>
          <w:p w14:paraId="2613EA3F" w14:textId="77777777" w:rsidR="00B469EC" w:rsidRPr="00B469EC" w:rsidRDefault="00B469EC" w:rsidP="00A91486">
            <w:pPr>
              <w:jc w:val="center"/>
              <w:rPr>
                <w:rFonts w:ascii="Times New Roman" w:hAnsi="Times New Roman" w:cs="Times New Roman"/>
                <w:bCs/>
                <w:sz w:val="24"/>
                <w:szCs w:val="24"/>
              </w:rPr>
            </w:pPr>
          </w:p>
        </w:tc>
        <w:tc>
          <w:tcPr>
            <w:tcW w:w="1475" w:type="dxa"/>
            <w:tcBorders>
              <w:top w:val="single" w:sz="4" w:space="0" w:color="000000"/>
              <w:left w:val="single" w:sz="4" w:space="0" w:color="000000"/>
              <w:bottom w:val="single" w:sz="4" w:space="0" w:color="000000"/>
              <w:right w:val="single" w:sz="4" w:space="0" w:color="000000"/>
            </w:tcBorders>
          </w:tcPr>
          <w:p w14:paraId="650E3545" w14:textId="77777777" w:rsidR="00B469EC" w:rsidRPr="00B469EC" w:rsidRDefault="00B469EC" w:rsidP="00A91486">
            <w:pPr>
              <w:jc w:val="center"/>
              <w:rPr>
                <w:rFonts w:ascii="Times New Roman" w:hAnsi="Times New Roman" w:cs="Times New Roman"/>
                <w:bCs/>
                <w:sz w:val="24"/>
                <w:szCs w:val="24"/>
              </w:rPr>
            </w:pPr>
          </w:p>
        </w:tc>
      </w:tr>
      <w:tr w:rsidR="00B469EC" w:rsidRPr="00B469EC" w14:paraId="75DAFEAD" w14:textId="77777777" w:rsidTr="00A91486">
        <w:trPr>
          <w:trHeight w:val="174"/>
        </w:trPr>
        <w:tc>
          <w:tcPr>
            <w:tcW w:w="559" w:type="dxa"/>
            <w:vMerge/>
            <w:tcBorders>
              <w:left w:val="single" w:sz="4" w:space="0" w:color="auto"/>
              <w:right w:val="single" w:sz="4" w:space="0" w:color="auto"/>
            </w:tcBorders>
            <w:vAlign w:val="center"/>
          </w:tcPr>
          <w:p w14:paraId="4962A523" w14:textId="77777777" w:rsidR="00B469EC" w:rsidRPr="00B469EC" w:rsidRDefault="00B469EC" w:rsidP="00A91486">
            <w:pPr>
              <w:jc w:val="center"/>
              <w:rPr>
                <w:rFonts w:ascii="Times New Roman" w:hAnsi="Times New Roman" w:cs="Times New Roman"/>
                <w:bCs/>
                <w:sz w:val="24"/>
                <w:szCs w:val="24"/>
              </w:rPr>
            </w:pPr>
          </w:p>
        </w:tc>
        <w:tc>
          <w:tcPr>
            <w:tcW w:w="1774" w:type="dxa"/>
            <w:vMerge/>
            <w:tcBorders>
              <w:left w:val="single" w:sz="4" w:space="0" w:color="auto"/>
              <w:right w:val="single" w:sz="4" w:space="0" w:color="000000"/>
            </w:tcBorders>
            <w:vAlign w:val="center"/>
          </w:tcPr>
          <w:p w14:paraId="6865FBC4" w14:textId="77777777" w:rsidR="00B469EC" w:rsidRPr="00B469EC" w:rsidRDefault="00B469EC" w:rsidP="00A91486">
            <w:pPr>
              <w:jc w:val="center"/>
              <w:rPr>
                <w:rFonts w:ascii="Times New Roman" w:hAnsi="Times New Roman" w:cs="Times New Roman"/>
                <w:bCs/>
                <w:sz w:val="24"/>
                <w:szCs w:val="24"/>
              </w:rPr>
            </w:pPr>
          </w:p>
        </w:tc>
        <w:tc>
          <w:tcPr>
            <w:tcW w:w="2357" w:type="dxa"/>
            <w:tcBorders>
              <w:top w:val="single" w:sz="4" w:space="0" w:color="000000"/>
              <w:left w:val="single" w:sz="4" w:space="0" w:color="000000"/>
              <w:bottom w:val="single" w:sz="4" w:space="0" w:color="000000"/>
              <w:right w:val="single" w:sz="4" w:space="0" w:color="000000"/>
            </w:tcBorders>
            <w:vAlign w:val="center"/>
          </w:tcPr>
          <w:p w14:paraId="2B78760E" w14:textId="77777777" w:rsidR="00B469EC" w:rsidRPr="00B469EC" w:rsidRDefault="00B469EC" w:rsidP="00A91486">
            <w:pPr>
              <w:jc w:val="center"/>
              <w:rPr>
                <w:rFonts w:ascii="Times New Roman" w:hAnsi="Times New Roman" w:cs="Times New Roman"/>
                <w:color w:val="000000"/>
                <w:sz w:val="24"/>
                <w:szCs w:val="24"/>
              </w:rPr>
            </w:pPr>
            <w:r w:rsidRPr="00B469EC">
              <w:rPr>
                <w:rFonts w:ascii="Times New Roman" w:hAnsi="Times New Roman" w:cs="Times New Roman"/>
                <w:bCs/>
                <w:sz w:val="24"/>
                <w:szCs w:val="24"/>
              </w:rPr>
              <w:t>Технологія</w:t>
            </w:r>
          </w:p>
        </w:tc>
        <w:tc>
          <w:tcPr>
            <w:tcW w:w="2561" w:type="dxa"/>
            <w:tcBorders>
              <w:top w:val="single" w:sz="4" w:space="0" w:color="000000"/>
              <w:left w:val="single" w:sz="4" w:space="0" w:color="000000"/>
              <w:bottom w:val="single" w:sz="4" w:space="0" w:color="000000"/>
              <w:right w:val="single" w:sz="4" w:space="0" w:color="000000"/>
            </w:tcBorders>
            <w:vAlign w:val="center"/>
          </w:tcPr>
          <w:p w14:paraId="4755C77C" w14:textId="77777777" w:rsidR="00B469EC" w:rsidRPr="00B469EC" w:rsidRDefault="00B469EC" w:rsidP="00A91486">
            <w:pPr>
              <w:tabs>
                <w:tab w:val="center" w:pos="567"/>
                <w:tab w:val="center" w:pos="851"/>
                <w:tab w:val="center" w:pos="1134"/>
                <w:tab w:val="left" w:pos="2977"/>
                <w:tab w:val="left" w:pos="3052"/>
                <w:tab w:val="left" w:pos="3119"/>
                <w:tab w:val="left" w:pos="3402"/>
              </w:tabs>
              <w:jc w:val="center"/>
              <w:rPr>
                <w:rFonts w:ascii="Times New Roman" w:hAnsi="Times New Roman" w:cs="Times New Roman"/>
                <w:b/>
                <w:bCs/>
                <w:sz w:val="24"/>
                <w:szCs w:val="24"/>
              </w:rPr>
            </w:pPr>
            <w:hyperlink r:id="rId7" w:tooltip="Подивитися всі Зарядна станція LiFePO4" w:history="1">
              <w:r w:rsidRPr="00B469EC">
                <w:rPr>
                  <w:rStyle w:val="ad"/>
                  <w:rFonts w:ascii="Times New Roman" w:hAnsi="Times New Roman" w:cs="Times New Roman"/>
                  <w:bCs/>
                  <w:color w:val="000000" w:themeColor="text1"/>
                  <w:sz w:val="24"/>
                  <w:szCs w:val="24"/>
                </w:rPr>
                <w:t>LiFePO4</w:t>
              </w:r>
            </w:hyperlink>
          </w:p>
        </w:tc>
        <w:tc>
          <w:tcPr>
            <w:tcW w:w="1475" w:type="dxa"/>
            <w:tcBorders>
              <w:top w:val="single" w:sz="4" w:space="0" w:color="000000"/>
              <w:left w:val="single" w:sz="4" w:space="0" w:color="000000"/>
              <w:bottom w:val="single" w:sz="4" w:space="0" w:color="000000"/>
              <w:right w:val="single" w:sz="4" w:space="0" w:color="000000"/>
            </w:tcBorders>
          </w:tcPr>
          <w:p w14:paraId="40D2B611" w14:textId="77777777" w:rsidR="00B469EC" w:rsidRPr="00B469EC" w:rsidRDefault="00B469EC" w:rsidP="00A91486">
            <w:pPr>
              <w:tabs>
                <w:tab w:val="center" w:pos="567"/>
                <w:tab w:val="center" w:pos="851"/>
                <w:tab w:val="center" w:pos="1134"/>
                <w:tab w:val="left" w:pos="2977"/>
                <w:tab w:val="left" w:pos="3052"/>
                <w:tab w:val="left" w:pos="3119"/>
                <w:tab w:val="left" w:pos="3402"/>
              </w:tabs>
              <w:jc w:val="center"/>
              <w:rPr>
                <w:rFonts w:ascii="Times New Roman" w:hAnsi="Times New Roman" w:cs="Times New Roman"/>
                <w:sz w:val="24"/>
                <w:szCs w:val="24"/>
              </w:rPr>
            </w:pPr>
          </w:p>
        </w:tc>
        <w:tc>
          <w:tcPr>
            <w:tcW w:w="1475" w:type="dxa"/>
            <w:tcBorders>
              <w:top w:val="single" w:sz="4" w:space="0" w:color="000000"/>
              <w:left w:val="single" w:sz="4" w:space="0" w:color="000000"/>
              <w:bottom w:val="single" w:sz="4" w:space="0" w:color="000000"/>
              <w:right w:val="single" w:sz="4" w:space="0" w:color="000000"/>
            </w:tcBorders>
          </w:tcPr>
          <w:p w14:paraId="6E9F71BB" w14:textId="77777777" w:rsidR="00B469EC" w:rsidRPr="00B469EC" w:rsidRDefault="00B469EC" w:rsidP="00A91486">
            <w:pPr>
              <w:tabs>
                <w:tab w:val="center" w:pos="567"/>
                <w:tab w:val="center" w:pos="851"/>
                <w:tab w:val="center" w:pos="1134"/>
                <w:tab w:val="left" w:pos="2977"/>
                <w:tab w:val="left" w:pos="3052"/>
                <w:tab w:val="left" w:pos="3119"/>
                <w:tab w:val="left" w:pos="3402"/>
              </w:tabs>
              <w:jc w:val="center"/>
              <w:rPr>
                <w:rFonts w:ascii="Times New Roman" w:hAnsi="Times New Roman" w:cs="Times New Roman"/>
                <w:sz w:val="24"/>
                <w:szCs w:val="24"/>
              </w:rPr>
            </w:pPr>
          </w:p>
        </w:tc>
      </w:tr>
      <w:tr w:rsidR="00B469EC" w:rsidRPr="00B469EC" w14:paraId="09160F0F" w14:textId="77777777" w:rsidTr="00A91486">
        <w:trPr>
          <w:trHeight w:val="174"/>
        </w:trPr>
        <w:tc>
          <w:tcPr>
            <w:tcW w:w="559" w:type="dxa"/>
            <w:vMerge/>
            <w:tcBorders>
              <w:left w:val="single" w:sz="4" w:space="0" w:color="auto"/>
              <w:right w:val="single" w:sz="4" w:space="0" w:color="auto"/>
            </w:tcBorders>
            <w:vAlign w:val="center"/>
          </w:tcPr>
          <w:p w14:paraId="6D693AD7" w14:textId="77777777" w:rsidR="00B469EC" w:rsidRPr="00B469EC" w:rsidRDefault="00B469EC" w:rsidP="00A91486">
            <w:pPr>
              <w:jc w:val="center"/>
              <w:rPr>
                <w:rFonts w:ascii="Times New Roman" w:hAnsi="Times New Roman" w:cs="Times New Roman"/>
                <w:bCs/>
                <w:sz w:val="24"/>
                <w:szCs w:val="24"/>
              </w:rPr>
            </w:pPr>
          </w:p>
        </w:tc>
        <w:tc>
          <w:tcPr>
            <w:tcW w:w="1774" w:type="dxa"/>
            <w:vMerge/>
            <w:tcBorders>
              <w:left w:val="single" w:sz="4" w:space="0" w:color="auto"/>
              <w:right w:val="single" w:sz="4" w:space="0" w:color="000000"/>
            </w:tcBorders>
            <w:vAlign w:val="center"/>
          </w:tcPr>
          <w:p w14:paraId="79033E04" w14:textId="77777777" w:rsidR="00B469EC" w:rsidRPr="00B469EC" w:rsidRDefault="00B469EC" w:rsidP="00A91486">
            <w:pPr>
              <w:jc w:val="center"/>
              <w:rPr>
                <w:rFonts w:ascii="Times New Roman" w:hAnsi="Times New Roman" w:cs="Times New Roman"/>
                <w:bCs/>
                <w:sz w:val="24"/>
                <w:szCs w:val="24"/>
              </w:rPr>
            </w:pPr>
          </w:p>
        </w:tc>
        <w:tc>
          <w:tcPr>
            <w:tcW w:w="2357" w:type="dxa"/>
            <w:tcBorders>
              <w:top w:val="single" w:sz="4" w:space="0" w:color="000000"/>
              <w:left w:val="single" w:sz="4" w:space="0" w:color="000000"/>
              <w:bottom w:val="single" w:sz="4" w:space="0" w:color="000000"/>
              <w:right w:val="single" w:sz="4" w:space="0" w:color="000000"/>
            </w:tcBorders>
            <w:vAlign w:val="center"/>
          </w:tcPr>
          <w:p w14:paraId="0C6F1FA9" w14:textId="77777777" w:rsidR="00B469EC" w:rsidRPr="00B469EC" w:rsidRDefault="00B469EC" w:rsidP="00A91486">
            <w:pPr>
              <w:jc w:val="center"/>
              <w:rPr>
                <w:rFonts w:ascii="Times New Roman" w:hAnsi="Times New Roman" w:cs="Times New Roman"/>
                <w:color w:val="000000"/>
                <w:sz w:val="24"/>
                <w:szCs w:val="24"/>
              </w:rPr>
            </w:pPr>
            <w:r w:rsidRPr="00B469EC">
              <w:rPr>
                <w:rFonts w:ascii="Times New Roman" w:hAnsi="Times New Roman" w:cs="Times New Roman"/>
                <w:bCs/>
                <w:sz w:val="24"/>
                <w:szCs w:val="24"/>
              </w:rPr>
              <w:t>Ємність, Вт*год</w:t>
            </w:r>
          </w:p>
        </w:tc>
        <w:tc>
          <w:tcPr>
            <w:tcW w:w="2561" w:type="dxa"/>
            <w:tcBorders>
              <w:top w:val="single" w:sz="4" w:space="0" w:color="000000"/>
              <w:left w:val="single" w:sz="4" w:space="0" w:color="000000"/>
              <w:bottom w:val="single" w:sz="4" w:space="0" w:color="000000"/>
              <w:right w:val="single" w:sz="4" w:space="0" w:color="000000"/>
            </w:tcBorders>
            <w:vAlign w:val="center"/>
          </w:tcPr>
          <w:p w14:paraId="1E1E41C8" w14:textId="77777777" w:rsidR="00B469EC" w:rsidRPr="00B469EC" w:rsidRDefault="00B469EC" w:rsidP="00A91486">
            <w:pPr>
              <w:tabs>
                <w:tab w:val="center" w:pos="567"/>
                <w:tab w:val="center" w:pos="851"/>
                <w:tab w:val="center" w:pos="1134"/>
                <w:tab w:val="left" w:pos="2977"/>
                <w:tab w:val="left" w:pos="3052"/>
                <w:tab w:val="left" w:pos="3119"/>
                <w:tab w:val="left" w:pos="3402"/>
              </w:tabs>
              <w:jc w:val="center"/>
              <w:rPr>
                <w:rFonts w:ascii="Times New Roman" w:hAnsi="Times New Roman" w:cs="Times New Roman"/>
                <w:color w:val="000000"/>
                <w:sz w:val="24"/>
                <w:szCs w:val="24"/>
              </w:rPr>
            </w:pPr>
            <w:r w:rsidRPr="00B469EC">
              <w:rPr>
                <w:rFonts w:ascii="Times New Roman" w:hAnsi="Times New Roman" w:cs="Times New Roman"/>
                <w:bCs/>
                <w:sz w:val="24"/>
                <w:szCs w:val="24"/>
              </w:rPr>
              <w:t>Не менше 3600</w:t>
            </w:r>
          </w:p>
        </w:tc>
        <w:tc>
          <w:tcPr>
            <w:tcW w:w="1475" w:type="dxa"/>
            <w:tcBorders>
              <w:top w:val="single" w:sz="4" w:space="0" w:color="000000"/>
              <w:left w:val="single" w:sz="4" w:space="0" w:color="000000"/>
              <w:bottom w:val="single" w:sz="4" w:space="0" w:color="000000"/>
              <w:right w:val="single" w:sz="4" w:space="0" w:color="000000"/>
            </w:tcBorders>
          </w:tcPr>
          <w:p w14:paraId="09CE4FA8" w14:textId="77777777" w:rsidR="00B469EC" w:rsidRPr="00B469EC" w:rsidRDefault="00B469EC" w:rsidP="00A91486">
            <w:pPr>
              <w:tabs>
                <w:tab w:val="center" w:pos="567"/>
                <w:tab w:val="center" w:pos="851"/>
                <w:tab w:val="center" w:pos="1134"/>
                <w:tab w:val="left" w:pos="2977"/>
                <w:tab w:val="left" w:pos="3052"/>
                <w:tab w:val="left" w:pos="3119"/>
                <w:tab w:val="left" w:pos="3402"/>
              </w:tabs>
              <w:jc w:val="center"/>
              <w:rPr>
                <w:rFonts w:ascii="Times New Roman" w:hAnsi="Times New Roman" w:cs="Times New Roman"/>
                <w:bCs/>
                <w:sz w:val="24"/>
                <w:szCs w:val="24"/>
              </w:rPr>
            </w:pPr>
          </w:p>
        </w:tc>
        <w:tc>
          <w:tcPr>
            <w:tcW w:w="1475" w:type="dxa"/>
            <w:tcBorders>
              <w:top w:val="single" w:sz="4" w:space="0" w:color="000000"/>
              <w:left w:val="single" w:sz="4" w:space="0" w:color="000000"/>
              <w:bottom w:val="single" w:sz="4" w:space="0" w:color="000000"/>
              <w:right w:val="single" w:sz="4" w:space="0" w:color="000000"/>
            </w:tcBorders>
          </w:tcPr>
          <w:p w14:paraId="4AD283C6" w14:textId="77777777" w:rsidR="00B469EC" w:rsidRPr="00B469EC" w:rsidRDefault="00B469EC" w:rsidP="00A91486">
            <w:pPr>
              <w:tabs>
                <w:tab w:val="center" w:pos="567"/>
                <w:tab w:val="center" w:pos="851"/>
                <w:tab w:val="center" w:pos="1134"/>
                <w:tab w:val="left" w:pos="2977"/>
                <w:tab w:val="left" w:pos="3052"/>
                <w:tab w:val="left" w:pos="3119"/>
                <w:tab w:val="left" w:pos="3402"/>
              </w:tabs>
              <w:jc w:val="center"/>
              <w:rPr>
                <w:rFonts w:ascii="Times New Roman" w:hAnsi="Times New Roman" w:cs="Times New Roman"/>
                <w:bCs/>
                <w:sz w:val="24"/>
                <w:szCs w:val="24"/>
              </w:rPr>
            </w:pPr>
          </w:p>
        </w:tc>
      </w:tr>
      <w:tr w:rsidR="00B469EC" w:rsidRPr="00B469EC" w14:paraId="32ECB7A4" w14:textId="77777777" w:rsidTr="00A91486">
        <w:trPr>
          <w:trHeight w:val="174"/>
        </w:trPr>
        <w:tc>
          <w:tcPr>
            <w:tcW w:w="559" w:type="dxa"/>
            <w:vMerge/>
            <w:tcBorders>
              <w:left w:val="single" w:sz="4" w:space="0" w:color="auto"/>
              <w:right w:val="single" w:sz="4" w:space="0" w:color="auto"/>
            </w:tcBorders>
            <w:vAlign w:val="center"/>
          </w:tcPr>
          <w:p w14:paraId="2E4C7AE8" w14:textId="77777777" w:rsidR="00B469EC" w:rsidRPr="00B469EC" w:rsidRDefault="00B469EC" w:rsidP="00A91486">
            <w:pPr>
              <w:jc w:val="center"/>
              <w:rPr>
                <w:rFonts w:ascii="Times New Roman" w:hAnsi="Times New Roman" w:cs="Times New Roman"/>
                <w:bCs/>
                <w:sz w:val="24"/>
                <w:szCs w:val="24"/>
              </w:rPr>
            </w:pPr>
          </w:p>
        </w:tc>
        <w:tc>
          <w:tcPr>
            <w:tcW w:w="1774" w:type="dxa"/>
            <w:vMerge/>
            <w:tcBorders>
              <w:left w:val="single" w:sz="4" w:space="0" w:color="auto"/>
              <w:right w:val="single" w:sz="4" w:space="0" w:color="000000"/>
            </w:tcBorders>
            <w:vAlign w:val="center"/>
          </w:tcPr>
          <w:p w14:paraId="4713E28F" w14:textId="77777777" w:rsidR="00B469EC" w:rsidRPr="00B469EC" w:rsidRDefault="00B469EC" w:rsidP="00A91486">
            <w:pPr>
              <w:jc w:val="center"/>
              <w:rPr>
                <w:rFonts w:ascii="Times New Roman" w:hAnsi="Times New Roman" w:cs="Times New Roman"/>
                <w:bCs/>
                <w:sz w:val="24"/>
                <w:szCs w:val="24"/>
              </w:rPr>
            </w:pPr>
          </w:p>
        </w:tc>
        <w:tc>
          <w:tcPr>
            <w:tcW w:w="2357" w:type="dxa"/>
            <w:tcBorders>
              <w:top w:val="single" w:sz="4" w:space="0" w:color="000000"/>
              <w:left w:val="single" w:sz="4" w:space="0" w:color="000000"/>
              <w:bottom w:val="single" w:sz="4" w:space="0" w:color="000000"/>
              <w:right w:val="single" w:sz="4" w:space="0" w:color="000000"/>
            </w:tcBorders>
            <w:vAlign w:val="center"/>
          </w:tcPr>
          <w:p w14:paraId="60E75E57" w14:textId="77777777" w:rsidR="00B469EC" w:rsidRPr="00B469EC" w:rsidRDefault="00B469EC" w:rsidP="00A91486">
            <w:pPr>
              <w:jc w:val="center"/>
              <w:rPr>
                <w:rFonts w:ascii="Times New Roman" w:hAnsi="Times New Roman" w:cs="Times New Roman"/>
                <w:color w:val="000000"/>
                <w:sz w:val="24"/>
                <w:szCs w:val="24"/>
              </w:rPr>
            </w:pPr>
            <w:r w:rsidRPr="00B469EC">
              <w:rPr>
                <w:rFonts w:ascii="Times New Roman" w:hAnsi="Times New Roman" w:cs="Times New Roman"/>
                <w:bCs/>
                <w:sz w:val="24"/>
                <w:szCs w:val="24"/>
              </w:rPr>
              <w:t>Цикли зарядки</w:t>
            </w:r>
          </w:p>
        </w:tc>
        <w:tc>
          <w:tcPr>
            <w:tcW w:w="2561" w:type="dxa"/>
            <w:tcBorders>
              <w:top w:val="single" w:sz="4" w:space="0" w:color="000000"/>
              <w:left w:val="single" w:sz="4" w:space="0" w:color="000000"/>
              <w:bottom w:val="single" w:sz="4" w:space="0" w:color="000000"/>
              <w:right w:val="single" w:sz="4" w:space="0" w:color="000000"/>
            </w:tcBorders>
            <w:vAlign w:val="center"/>
          </w:tcPr>
          <w:p w14:paraId="271B1A01" w14:textId="77777777" w:rsidR="00B469EC" w:rsidRPr="00B469EC" w:rsidRDefault="00B469EC" w:rsidP="00A91486">
            <w:pPr>
              <w:jc w:val="center"/>
              <w:rPr>
                <w:rFonts w:ascii="Times New Roman" w:hAnsi="Times New Roman" w:cs="Times New Roman"/>
                <w:color w:val="000000"/>
                <w:sz w:val="24"/>
                <w:szCs w:val="24"/>
              </w:rPr>
            </w:pPr>
            <w:r w:rsidRPr="00B469EC">
              <w:rPr>
                <w:rFonts w:ascii="Times New Roman" w:hAnsi="Times New Roman" w:cs="Times New Roman"/>
                <w:bCs/>
                <w:sz w:val="24"/>
                <w:szCs w:val="24"/>
              </w:rPr>
              <w:t>Не менше 3500</w:t>
            </w:r>
          </w:p>
        </w:tc>
        <w:tc>
          <w:tcPr>
            <w:tcW w:w="1475" w:type="dxa"/>
            <w:tcBorders>
              <w:top w:val="single" w:sz="4" w:space="0" w:color="000000"/>
              <w:left w:val="single" w:sz="4" w:space="0" w:color="000000"/>
              <w:bottom w:val="single" w:sz="4" w:space="0" w:color="000000"/>
              <w:right w:val="single" w:sz="4" w:space="0" w:color="000000"/>
            </w:tcBorders>
          </w:tcPr>
          <w:p w14:paraId="55C16F81" w14:textId="77777777" w:rsidR="00B469EC" w:rsidRPr="00B469EC" w:rsidRDefault="00B469EC" w:rsidP="00A91486">
            <w:pPr>
              <w:jc w:val="center"/>
              <w:rPr>
                <w:rFonts w:ascii="Times New Roman" w:hAnsi="Times New Roman" w:cs="Times New Roman"/>
                <w:bCs/>
                <w:sz w:val="24"/>
                <w:szCs w:val="24"/>
              </w:rPr>
            </w:pPr>
          </w:p>
        </w:tc>
        <w:tc>
          <w:tcPr>
            <w:tcW w:w="1475" w:type="dxa"/>
            <w:tcBorders>
              <w:top w:val="single" w:sz="4" w:space="0" w:color="000000"/>
              <w:left w:val="single" w:sz="4" w:space="0" w:color="000000"/>
              <w:bottom w:val="single" w:sz="4" w:space="0" w:color="000000"/>
              <w:right w:val="single" w:sz="4" w:space="0" w:color="000000"/>
            </w:tcBorders>
          </w:tcPr>
          <w:p w14:paraId="78DF8B37" w14:textId="77777777" w:rsidR="00B469EC" w:rsidRPr="00B469EC" w:rsidRDefault="00B469EC" w:rsidP="00A91486">
            <w:pPr>
              <w:jc w:val="center"/>
              <w:rPr>
                <w:rFonts w:ascii="Times New Roman" w:hAnsi="Times New Roman" w:cs="Times New Roman"/>
                <w:bCs/>
                <w:sz w:val="24"/>
                <w:szCs w:val="24"/>
              </w:rPr>
            </w:pPr>
          </w:p>
        </w:tc>
      </w:tr>
      <w:tr w:rsidR="00B469EC" w:rsidRPr="00B469EC" w14:paraId="7CC9F71A" w14:textId="77777777" w:rsidTr="00A91486">
        <w:trPr>
          <w:trHeight w:val="174"/>
        </w:trPr>
        <w:tc>
          <w:tcPr>
            <w:tcW w:w="559" w:type="dxa"/>
            <w:vMerge/>
            <w:tcBorders>
              <w:left w:val="single" w:sz="4" w:space="0" w:color="auto"/>
              <w:right w:val="single" w:sz="4" w:space="0" w:color="auto"/>
            </w:tcBorders>
            <w:vAlign w:val="center"/>
          </w:tcPr>
          <w:p w14:paraId="3E4DCF64" w14:textId="77777777" w:rsidR="00B469EC" w:rsidRPr="00B469EC" w:rsidRDefault="00B469EC" w:rsidP="00A91486">
            <w:pPr>
              <w:rPr>
                <w:rFonts w:ascii="Times New Roman" w:hAnsi="Times New Roman" w:cs="Times New Roman"/>
                <w:bCs/>
                <w:sz w:val="24"/>
                <w:szCs w:val="24"/>
              </w:rPr>
            </w:pPr>
          </w:p>
        </w:tc>
        <w:tc>
          <w:tcPr>
            <w:tcW w:w="1774" w:type="dxa"/>
            <w:vMerge/>
            <w:tcBorders>
              <w:left w:val="single" w:sz="4" w:space="0" w:color="auto"/>
              <w:right w:val="single" w:sz="4" w:space="0" w:color="000000"/>
            </w:tcBorders>
            <w:vAlign w:val="center"/>
          </w:tcPr>
          <w:p w14:paraId="4A1A0DBD" w14:textId="77777777" w:rsidR="00B469EC" w:rsidRPr="00B469EC" w:rsidRDefault="00B469EC" w:rsidP="00A91486">
            <w:pPr>
              <w:rPr>
                <w:rFonts w:ascii="Times New Roman" w:hAnsi="Times New Roman" w:cs="Times New Roman"/>
                <w:bCs/>
                <w:sz w:val="24"/>
                <w:szCs w:val="24"/>
              </w:rPr>
            </w:pPr>
          </w:p>
        </w:tc>
        <w:tc>
          <w:tcPr>
            <w:tcW w:w="2357" w:type="dxa"/>
            <w:tcBorders>
              <w:top w:val="single" w:sz="4" w:space="0" w:color="000000"/>
              <w:left w:val="single" w:sz="4" w:space="0" w:color="000000"/>
              <w:bottom w:val="single" w:sz="4" w:space="0" w:color="000000"/>
              <w:right w:val="single" w:sz="4" w:space="0" w:color="000000"/>
            </w:tcBorders>
            <w:vAlign w:val="center"/>
          </w:tcPr>
          <w:p w14:paraId="648DE067" w14:textId="77777777" w:rsidR="00B469EC" w:rsidRPr="00B469EC" w:rsidRDefault="00B469EC" w:rsidP="00A91486">
            <w:pPr>
              <w:rPr>
                <w:rFonts w:ascii="Times New Roman" w:hAnsi="Times New Roman" w:cs="Times New Roman"/>
                <w:color w:val="000000"/>
                <w:sz w:val="24"/>
                <w:szCs w:val="24"/>
              </w:rPr>
            </w:pPr>
            <w:r w:rsidRPr="00B469EC">
              <w:rPr>
                <w:rFonts w:ascii="Times New Roman" w:hAnsi="Times New Roman" w:cs="Times New Roman"/>
                <w:bCs/>
                <w:sz w:val="24"/>
                <w:szCs w:val="24"/>
              </w:rPr>
              <w:t xml:space="preserve">          Функція ДБЖ</w:t>
            </w:r>
          </w:p>
        </w:tc>
        <w:tc>
          <w:tcPr>
            <w:tcW w:w="2561" w:type="dxa"/>
            <w:tcBorders>
              <w:top w:val="single" w:sz="4" w:space="0" w:color="000000"/>
              <w:left w:val="single" w:sz="4" w:space="0" w:color="000000"/>
              <w:bottom w:val="single" w:sz="4" w:space="0" w:color="000000"/>
              <w:right w:val="single" w:sz="4" w:space="0" w:color="000000"/>
            </w:tcBorders>
            <w:vAlign w:val="center"/>
          </w:tcPr>
          <w:p w14:paraId="31E6B9F8" w14:textId="77777777" w:rsidR="00B469EC" w:rsidRPr="00B469EC" w:rsidRDefault="00B469EC" w:rsidP="00A91486">
            <w:pPr>
              <w:jc w:val="center"/>
              <w:rPr>
                <w:rFonts w:ascii="Times New Roman" w:hAnsi="Times New Roman" w:cs="Times New Roman"/>
                <w:color w:val="000000"/>
                <w:sz w:val="24"/>
                <w:szCs w:val="24"/>
              </w:rPr>
            </w:pPr>
            <w:r w:rsidRPr="00B469EC">
              <w:rPr>
                <w:rFonts w:ascii="Times New Roman" w:hAnsi="Times New Roman" w:cs="Times New Roman"/>
                <w:bCs/>
                <w:sz w:val="24"/>
                <w:szCs w:val="24"/>
              </w:rPr>
              <w:t>так</w:t>
            </w:r>
          </w:p>
        </w:tc>
        <w:tc>
          <w:tcPr>
            <w:tcW w:w="1475" w:type="dxa"/>
            <w:tcBorders>
              <w:top w:val="single" w:sz="4" w:space="0" w:color="000000"/>
              <w:left w:val="single" w:sz="4" w:space="0" w:color="000000"/>
              <w:bottom w:val="single" w:sz="4" w:space="0" w:color="000000"/>
              <w:right w:val="single" w:sz="4" w:space="0" w:color="000000"/>
            </w:tcBorders>
          </w:tcPr>
          <w:p w14:paraId="7B791DCE" w14:textId="77777777" w:rsidR="00B469EC" w:rsidRPr="00B469EC" w:rsidRDefault="00B469EC" w:rsidP="00A91486">
            <w:pPr>
              <w:jc w:val="center"/>
              <w:rPr>
                <w:rFonts w:ascii="Times New Roman" w:hAnsi="Times New Roman" w:cs="Times New Roman"/>
                <w:bCs/>
                <w:sz w:val="24"/>
                <w:szCs w:val="24"/>
              </w:rPr>
            </w:pPr>
          </w:p>
        </w:tc>
        <w:tc>
          <w:tcPr>
            <w:tcW w:w="1475" w:type="dxa"/>
            <w:tcBorders>
              <w:top w:val="single" w:sz="4" w:space="0" w:color="000000"/>
              <w:left w:val="single" w:sz="4" w:space="0" w:color="000000"/>
              <w:bottom w:val="single" w:sz="4" w:space="0" w:color="000000"/>
              <w:right w:val="single" w:sz="4" w:space="0" w:color="000000"/>
            </w:tcBorders>
          </w:tcPr>
          <w:p w14:paraId="7079694F" w14:textId="77777777" w:rsidR="00B469EC" w:rsidRPr="00B469EC" w:rsidRDefault="00B469EC" w:rsidP="00A91486">
            <w:pPr>
              <w:jc w:val="center"/>
              <w:rPr>
                <w:rFonts w:ascii="Times New Roman" w:hAnsi="Times New Roman" w:cs="Times New Roman"/>
                <w:bCs/>
                <w:sz w:val="24"/>
                <w:szCs w:val="24"/>
              </w:rPr>
            </w:pPr>
          </w:p>
        </w:tc>
      </w:tr>
      <w:tr w:rsidR="00B469EC" w:rsidRPr="00B469EC" w14:paraId="63EEBFB4" w14:textId="77777777" w:rsidTr="00A91486">
        <w:trPr>
          <w:trHeight w:val="174"/>
        </w:trPr>
        <w:tc>
          <w:tcPr>
            <w:tcW w:w="559" w:type="dxa"/>
            <w:vMerge/>
            <w:tcBorders>
              <w:left w:val="single" w:sz="4" w:space="0" w:color="auto"/>
              <w:right w:val="single" w:sz="4" w:space="0" w:color="auto"/>
            </w:tcBorders>
            <w:vAlign w:val="center"/>
          </w:tcPr>
          <w:p w14:paraId="6B19A6F0" w14:textId="77777777" w:rsidR="00B469EC" w:rsidRPr="00B469EC" w:rsidRDefault="00B469EC" w:rsidP="00A91486">
            <w:pPr>
              <w:tabs>
                <w:tab w:val="center" w:pos="567"/>
                <w:tab w:val="center" w:pos="851"/>
                <w:tab w:val="center" w:pos="1134"/>
                <w:tab w:val="left" w:pos="2977"/>
                <w:tab w:val="left" w:pos="3052"/>
                <w:tab w:val="left" w:pos="3119"/>
                <w:tab w:val="left" w:pos="3402"/>
              </w:tabs>
              <w:rPr>
                <w:rFonts w:ascii="Times New Roman" w:hAnsi="Times New Roman" w:cs="Times New Roman"/>
                <w:bCs/>
                <w:sz w:val="24"/>
                <w:szCs w:val="24"/>
              </w:rPr>
            </w:pPr>
          </w:p>
        </w:tc>
        <w:tc>
          <w:tcPr>
            <w:tcW w:w="1774" w:type="dxa"/>
            <w:vMerge/>
            <w:tcBorders>
              <w:left w:val="single" w:sz="4" w:space="0" w:color="auto"/>
              <w:right w:val="single" w:sz="4" w:space="0" w:color="000000"/>
            </w:tcBorders>
            <w:vAlign w:val="center"/>
          </w:tcPr>
          <w:p w14:paraId="52264730" w14:textId="77777777" w:rsidR="00B469EC" w:rsidRPr="00B469EC" w:rsidRDefault="00B469EC" w:rsidP="00A91486">
            <w:pPr>
              <w:tabs>
                <w:tab w:val="center" w:pos="567"/>
                <w:tab w:val="center" w:pos="851"/>
                <w:tab w:val="center" w:pos="1134"/>
                <w:tab w:val="left" w:pos="2977"/>
                <w:tab w:val="left" w:pos="3052"/>
                <w:tab w:val="left" w:pos="3119"/>
                <w:tab w:val="left" w:pos="3402"/>
              </w:tabs>
              <w:rPr>
                <w:rFonts w:ascii="Times New Roman" w:hAnsi="Times New Roman" w:cs="Times New Roman"/>
                <w:bCs/>
                <w:sz w:val="24"/>
                <w:szCs w:val="24"/>
              </w:rPr>
            </w:pPr>
          </w:p>
        </w:tc>
        <w:tc>
          <w:tcPr>
            <w:tcW w:w="2357" w:type="dxa"/>
            <w:tcBorders>
              <w:top w:val="single" w:sz="4" w:space="0" w:color="000000"/>
              <w:left w:val="single" w:sz="4" w:space="0" w:color="000000"/>
              <w:bottom w:val="single" w:sz="4" w:space="0" w:color="000000"/>
              <w:right w:val="single" w:sz="4" w:space="0" w:color="000000"/>
            </w:tcBorders>
            <w:vAlign w:val="center"/>
          </w:tcPr>
          <w:p w14:paraId="2185DBF9" w14:textId="77777777" w:rsidR="00B469EC" w:rsidRPr="00B469EC" w:rsidRDefault="00B469EC" w:rsidP="00A91486">
            <w:pPr>
              <w:tabs>
                <w:tab w:val="center" w:pos="567"/>
                <w:tab w:val="center" w:pos="851"/>
                <w:tab w:val="center" w:pos="1134"/>
                <w:tab w:val="left" w:pos="2977"/>
                <w:tab w:val="left" w:pos="3052"/>
                <w:tab w:val="left" w:pos="3119"/>
                <w:tab w:val="left" w:pos="3402"/>
              </w:tabs>
              <w:jc w:val="center"/>
              <w:rPr>
                <w:rFonts w:ascii="Times New Roman" w:hAnsi="Times New Roman" w:cs="Times New Roman"/>
                <w:color w:val="000000"/>
                <w:sz w:val="24"/>
                <w:szCs w:val="24"/>
              </w:rPr>
            </w:pPr>
            <w:r w:rsidRPr="00B469EC">
              <w:rPr>
                <w:rFonts w:ascii="Times New Roman" w:hAnsi="Times New Roman" w:cs="Times New Roman"/>
                <w:bCs/>
                <w:sz w:val="24"/>
                <w:szCs w:val="24"/>
              </w:rPr>
              <w:t>Параметри заряду станції</w:t>
            </w:r>
          </w:p>
        </w:tc>
        <w:tc>
          <w:tcPr>
            <w:tcW w:w="2561" w:type="dxa"/>
            <w:tcBorders>
              <w:top w:val="single" w:sz="4" w:space="0" w:color="000000"/>
              <w:left w:val="single" w:sz="4" w:space="0" w:color="000000"/>
              <w:bottom w:val="single" w:sz="4" w:space="0" w:color="000000"/>
              <w:right w:val="single" w:sz="4" w:space="0" w:color="000000"/>
            </w:tcBorders>
            <w:vAlign w:val="center"/>
          </w:tcPr>
          <w:p w14:paraId="2754A9A3" w14:textId="77777777" w:rsidR="00B469EC" w:rsidRPr="00B469EC" w:rsidRDefault="00B469EC" w:rsidP="00A91486">
            <w:pPr>
              <w:jc w:val="center"/>
              <w:rPr>
                <w:rFonts w:ascii="Times New Roman" w:hAnsi="Times New Roman" w:cs="Times New Roman"/>
                <w:color w:val="000000"/>
                <w:sz w:val="24"/>
                <w:szCs w:val="24"/>
              </w:rPr>
            </w:pPr>
            <w:r w:rsidRPr="00B469EC">
              <w:rPr>
                <w:rFonts w:ascii="Times New Roman" w:hAnsi="Times New Roman" w:cs="Times New Roman"/>
                <w:bCs/>
                <w:sz w:val="24"/>
                <w:szCs w:val="24"/>
              </w:rPr>
              <w:t>Потужність заряджання від розетки AC 230В, Вт – не менше 2900</w:t>
            </w:r>
          </w:p>
        </w:tc>
        <w:tc>
          <w:tcPr>
            <w:tcW w:w="1475" w:type="dxa"/>
            <w:tcBorders>
              <w:top w:val="single" w:sz="4" w:space="0" w:color="000000"/>
              <w:left w:val="single" w:sz="4" w:space="0" w:color="000000"/>
              <w:bottom w:val="single" w:sz="4" w:space="0" w:color="000000"/>
              <w:right w:val="single" w:sz="4" w:space="0" w:color="000000"/>
            </w:tcBorders>
          </w:tcPr>
          <w:p w14:paraId="75FCA54F" w14:textId="77777777" w:rsidR="00B469EC" w:rsidRPr="00B469EC" w:rsidRDefault="00B469EC" w:rsidP="00A91486">
            <w:pPr>
              <w:jc w:val="center"/>
              <w:rPr>
                <w:rFonts w:ascii="Times New Roman" w:hAnsi="Times New Roman" w:cs="Times New Roman"/>
                <w:bCs/>
                <w:sz w:val="24"/>
                <w:szCs w:val="24"/>
              </w:rPr>
            </w:pPr>
          </w:p>
        </w:tc>
        <w:tc>
          <w:tcPr>
            <w:tcW w:w="1475" w:type="dxa"/>
            <w:tcBorders>
              <w:top w:val="single" w:sz="4" w:space="0" w:color="000000"/>
              <w:left w:val="single" w:sz="4" w:space="0" w:color="000000"/>
              <w:bottom w:val="single" w:sz="4" w:space="0" w:color="000000"/>
              <w:right w:val="single" w:sz="4" w:space="0" w:color="000000"/>
            </w:tcBorders>
          </w:tcPr>
          <w:p w14:paraId="785EB265" w14:textId="77777777" w:rsidR="00B469EC" w:rsidRPr="00B469EC" w:rsidRDefault="00B469EC" w:rsidP="00A91486">
            <w:pPr>
              <w:jc w:val="center"/>
              <w:rPr>
                <w:rFonts w:ascii="Times New Roman" w:hAnsi="Times New Roman" w:cs="Times New Roman"/>
                <w:bCs/>
                <w:sz w:val="24"/>
                <w:szCs w:val="24"/>
              </w:rPr>
            </w:pPr>
          </w:p>
        </w:tc>
      </w:tr>
      <w:tr w:rsidR="00B469EC" w:rsidRPr="00B469EC" w14:paraId="3D8F84E1" w14:textId="77777777" w:rsidTr="00A91486">
        <w:trPr>
          <w:trHeight w:val="174"/>
        </w:trPr>
        <w:tc>
          <w:tcPr>
            <w:tcW w:w="559" w:type="dxa"/>
            <w:vMerge/>
            <w:tcBorders>
              <w:left w:val="single" w:sz="4" w:space="0" w:color="auto"/>
              <w:right w:val="single" w:sz="4" w:space="0" w:color="auto"/>
            </w:tcBorders>
            <w:vAlign w:val="center"/>
          </w:tcPr>
          <w:p w14:paraId="593D55B3" w14:textId="77777777" w:rsidR="00B469EC" w:rsidRPr="00B469EC" w:rsidRDefault="00B469EC" w:rsidP="00A91486">
            <w:pPr>
              <w:tabs>
                <w:tab w:val="center" w:pos="567"/>
                <w:tab w:val="center" w:pos="851"/>
                <w:tab w:val="center" w:pos="1134"/>
                <w:tab w:val="left" w:pos="2977"/>
                <w:tab w:val="left" w:pos="3052"/>
                <w:tab w:val="left" w:pos="3119"/>
                <w:tab w:val="left" w:pos="3402"/>
              </w:tabs>
              <w:ind w:left="720"/>
              <w:rPr>
                <w:rFonts w:ascii="Times New Roman" w:hAnsi="Times New Roman" w:cs="Times New Roman"/>
                <w:bCs/>
                <w:sz w:val="24"/>
                <w:szCs w:val="24"/>
              </w:rPr>
            </w:pPr>
          </w:p>
        </w:tc>
        <w:tc>
          <w:tcPr>
            <w:tcW w:w="1774" w:type="dxa"/>
            <w:vMerge/>
            <w:tcBorders>
              <w:left w:val="single" w:sz="4" w:space="0" w:color="auto"/>
              <w:right w:val="single" w:sz="4" w:space="0" w:color="000000"/>
            </w:tcBorders>
            <w:vAlign w:val="center"/>
          </w:tcPr>
          <w:p w14:paraId="210D90CA" w14:textId="77777777" w:rsidR="00B469EC" w:rsidRPr="00B469EC" w:rsidRDefault="00B469EC" w:rsidP="00A91486">
            <w:pPr>
              <w:tabs>
                <w:tab w:val="center" w:pos="567"/>
                <w:tab w:val="center" w:pos="851"/>
                <w:tab w:val="center" w:pos="1134"/>
                <w:tab w:val="left" w:pos="2977"/>
                <w:tab w:val="left" w:pos="3052"/>
                <w:tab w:val="left" w:pos="3119"/>
                <w:tab w:val="left" w:pos="3402"/>
              </w:tabs>
              <w:ind w:left="720"/>
              <w:rPr>
                <w:rFonts w:ascii="Times New Roman" w:hAnsi="Times New Roman" w:cs="Times New Roman"/>
                <w:bCs/>
                <w:sz w:val="24"/>
                <w:szCs w:val="24"/>
              </w:rPr>
            </w:pPr>
          </w:p>
        </w:tc>
        <w:tc>
          <w:tcPr>
            <w:tcW w:w="2357" w:type="dxa"/>
            <w:tcBorders>
              <w:top w:val="single" w:sz="4" w:space="0" w:color="000000"/>
              <w:left w:val="single" w:sz="4" w:space="0" w:color="000000"/>
              <w:bottom w:val="single" w:sz="4" w:space="0" w:color="000000"/>
              <w:right w:val="single" w:sz="4" w:space="0" w:color="000000"/>
            </w:tcBorders>
            <w:vAlign w:val="center"/>
          </w:tcPr>
          <w:p w14:paraId="20786A47" w14:textId="77777777" w:rsidR="00B469EC" w:rsidRPr="00B469EC" w:rsidRDefault="00B469EC" w:rsidP="00A91486">
            <w:pPr>
              <w:tabs>
                <w:tab w:val="center" w:pos="567"/>
                <w:tab w:val="center" w:pos="851"/>
                <w:tab w:val="center" w:pos="1134"/>
                <w:tab w:val="left" w:pos="2977"/>
                <w:tab w:val="left" w:pos="3052"/>
                <w:tab w:val="left" w:pos="3119"/>
                <w:tab w:val="left" w:pos="3402"/>
              </w:tabs>
              <w:ind w:left="720"/>
              <w:rPr>
                <w:rFonts w:ascii="Times New Roman" w:hAnsi="Times New Roman" w:cs="Times New Roman"/>
                <w:color w:val="000000"/>
                <w:sz w:val="24"/>
                <w:szCs w:val="24"/>
              </w:rPr>
            </w:pPr>
            <w:r w:rsidRPr="00B469EC">
              <w:rPr>
                <w:rFonts w:ascii="Times New Roman" w:hAnsi="Times New Roman" w:cs="Times New Roman"/>
                <w:bCs/>
                <w:sz w:val="24"/>
                <w:szCs w:val="24"/>
              </w:rPr>
              <w:t>Комплектація</w:t>
            </w:r>
          </w:p>
        </w:tc>
        <w:tc>
          <w:tcPr>
            <w:tcW w:w="2561" w:type="dxa"/>
            <w:tcBorders>
              <w:top w:val="single" w:sz="4" w:space="0" w:color="000000"/>
              <w:left w:val="single" w:sz="4" w:space="0" w:color="000000"/>
              <w:bottom w:val="single" w:sz="4" w:space="0" w:color="000000"/>
              <w:right w:val="single" w:sz="4" w:space="0" w:color="000000"/>
            </w:tcBorders>
            <w:vAlign w:val="center"/>
          </w:tcPr>
          <w:p w14:paraId="4691F7EA" w14:textId="77777777" w:rsidR="00B469EC" w:rsidRPr="00B469EC" w:rsidRDefault="00B469EC" w:rsidP="00A91486">
            <w:pPr>
              <w:jc w:val="center"/>
              <w:rPr>
                <w:rFonts w:ascii="Times New Roman" w:hAnsi="Times New Roman" w:cs="Times New Roman"/>
                <w:color w:val="000000"/>
                <w:sz w:val="24"/>
                <w:szCs w:val="24"/>
              </w:rPr>
            </w:pPr>
            <w:r w:rsidRPr="00B469EC">
              <w:rPr>
                <w:rFonts w:ascii="Times New Roman" w:hAnsi="Times New Roman" w:cs="Times New Roman"/>
                <w:bCs/>
                <w:sz w:val="24"/>
                <w:szCs w:val="24"/>
              </w:rPr>
              <w:t>Можливість підключення додаткової батареї – так</w:t>
            </w:r>
          </w:p>
        </w:tc>
        <w:tc>
          <w:tcPr>
            <w:tcW w:w="1475" w:type="dxa"/>
            <w:tcBorders>
              <w:top w:val="single" w:sz="4" w:space="0" w:color="000000"/>
              <w:left w:val="single" w:sz="4" w:space="0" w:color="000000"/>
              <w:bottom w:val="single" w:sz="4" w:space="0" w:color="000000"/>
              <w:right w:val="single" w:sz="4" w:space="0" w:color="000000"/>
            </w:tcBorders>
          </w:tcPr>
          <w:p w14:paraId="68E0A8D7" w14:textId="77777777" w:rsidR="00B469EC" w:rsidRPr="00B469EC" w:rsidRDefault="00B469EC" w:rsidP="00A91486">
            <w:pPr>
              <w:jc w:val="center"/>
              <w:rPr>
                <w:rFonts w:ascii="Times New Roman" w:hAnsi="Times New Roman" w:cs="Times New Roman"/>
                <w:bCs/>
                <w:sz w:val="24"/>
                <w:szCs w:val="24"/>
              </w:rPr>
            </w:pPr>
          </w:p>
        </w:tc>
        <w:tc>
          <w:tcPr>
            <w:tcW w:w="1475" w:type="dxa"/>
            <w:tcBorders>
              <w:top w:val="single" w:sz="4" w:space="0" w:color="000000"/>
              <w:left w:val="single" w:sz="4" w:space="0" w:color="000000"/>
              <w:bottom w:val="single" w:sz="4" w:space="0" w:color="000000"/>
              <w:right w:val="single" w:sz="4" w:space="0" w:color="000000"/>
            </w:tcBorders>
          </w:tcPr>
          <w:p w14:paraId="0DBA4256" w14:textId="77777777" w:rsidR="00B469EC" w:rsidRPr="00B469EC" w:rsidRDefault="00B469EC" w:rsidP="00A91486">
            <w:pPr>
              <w:jc w:val="center"/>
              <w:rPr>
                <w:rFonts w:ascii="Times New Roman" w:hAnsi="Times New Roman" w:cs="Times New Roman"/>
                <w:bCs/>
                <w:sz w:val="24"/>
                <w:szCs w:val="24"/>
              </w:rPr>
            </w:pPr>
          </w:p>
        </w:tc>
      </w:tr>
      <w:tr w:rsidR="00B469EC" w:rsidRPr="00B469EC" w14:paraId="26735F56" w14:textId="77777777" w:rsidTr="00A91486">
        <w:trPr>
          <w:trHeight w:val="174"/>
        </w:trPr>
        <w:tc>
          <w:tcPr>
            <w:tcW w:w="559" w:type="dxa"/>
            <w:vMerge/>
            <w:tcBorders>
              <w:left w:val="single" w:sz="4" w:space="0" w:color="auto"/>
              <w:right w:val="single" w:sz="4" w:space="0" w:color="auto"/>
            </w:tcBorders>
            <w:vAlign w:val="center"/>
          </w:tcPr>
          <w:p w14:paraId="45E988F3" w14:textId="77777777" w:rsidR="00B469EC" w:rsidRPr="00B469EC" w:rsidRDefault="00B469EC" w:rsidP="00A91486">
            <w:pPr>
              <w:jc w:val="center"/>
              <w:rPr>
                <w:rFonts w:ascii="Times New Roman" w:hAnsi="Times New Roman" w:cs="Times New Roman"/>
                <w:bCs/>
                <w:sz w:val="24"/>
                <w:szCs w:val="24"/>
              </w:rPr>
            </w:pPr>
          </w:p>
        </w:tc>
        <w:tc>
          <w:tcPr>
            <w:tcW w:w="1774" w:type="dxa"/>
            <w:vMerge/>
            <w:tcBorders>
              <w:left w:val="single" w:sz="4" w:space="0" w:color="auto"/>
              <w:right w:val="single" w:sz="4" w:space="0" w:color="000000"/>
            </w:tcBorders>
            <w:vAlign w:val="center"/>
          </w:tcPr>
          <w:p w14:paraId="2B37AA9F" w14:textId="77777777" w:rsidR="00B469EC" w:rsidRPr="00B469EC" w:rsidRDefault="00B469EC" w:rsidP="00A91486">
            <w:pPr>
              <w:jc w:val="center"/>
              <w:rPr>
                <w:rFonts w:ascii="Times New Roman" w:hAnsi="Times New Roman" w:cs="Times New Roman"/>
                <w:bCs/>
                <w:sz w:val="24"/>
                <w:szCs w:val="24"/>
              </w:rPr>
            </w:pPr>
          </w:p>
        </w:tc>
        <w:tc>
          <w:tcPr>
            <w:tcW w:w="2357" w:type="dxa"/>
            <w:tcBorders>
              <w:top w:val="single" w:sz="4" w:space="0" w:color="000000"/>
              <w:left w:val="single" w:sz="4" w:space="0" w:color="000000"/>
              <w:bottom w:val="single" w:sz="4" w:space="0" w:color="000000"/>
              <w:right w:val="single" w:sz="4" w:space="0" w:color="000000"/>
            </w:tcBorders>
            <w:vAlign w:val="center"/>
          </w:tcPr>
          <w:p w14:paraId="11994F29" w14:textId="77777777" w:rsidR="00B469EC" w:rsidRPr="00B469EC" w:rsidRDefault="00B469EC" w:rsidP="00A91486">
            <w:pPr>
              <w:jc w:val="center"/>
              <w:rPr>
                <w:rFonts w:ascii="Times New Roman" w:hAnsi="Times New Roman" w:cs="Times New Roman"/>
                <w:color w:val="000000"/>
                <w:sz w:val="24"/>
                <w:szCs w:val="24"/>
                <w:lang w:val="ru-RU"/>
              </w:rPr>
            </w:pPr>
            <w:r w:rsidRPr="00B469EC">
              <w:rPr>
                <w:rFonts w:ascii="Times New Roman" w:hAnsi="Times New Roman" w:cs="Times New Roman"/>
                <w:bCs/>
                <w:sz w:val="24"/>
                <w:szCs w:val="24"/>
              </w:rPr>
              <w:t>Інше</w:t>
            </w:r>
          </w:p>
        </w:tc>
        <w:tc>
          <w:tcPr>
            <w:tcW w:w="2561" w:type="dxa"/>
            <w:tcBorders>
              <w:top w:val="single" w:sz="4" w:space="0" w:color="000000"/>
              <w:left w:val="single" w:sz="4" w:space="0" w:color="000000"/>
              <w:bottom w:val="single" w:sz="4" w:space="0" w:color="000000"/>
              <w:right w:val="single" w:sz="4" w:space="0" w:color="000000"/>
            </w:tcBorders>
            <w:vAlign w:val="center"/>
          </w:tcPr>
          <w:p w14:paraId="417E909E" w14:textId="77777777" w:rsidR="00B469EC" w:rsidRPr="00B469EC" w:rsidRDefault="00B469EC" w:rsidP="00A91486">
            <w:pPr>
              <w:shd w:val="clear" w:color="auto" w:fill="FFFFFF"/>
              <w:tabs>
                <w:tab w:val="left" w:pos="7022"/>
                <w:tab w:val="left" w:leader="underscore" w:pos="7378"/>
              </w:tabs>
              <w:ind w:left="34"/>
              <w:jc w:val="center"/>
              <w:rPr>
                <w:rFonts w:ascii="Times New Roman" w:hAnsi="Times New Roman" w:cs="Times New Roman"/>
                <w:bCs/>
                <w:sz w:val="24"/>
                <w:szCs w:val="24"/>
              </w:rPr>
            </w:pPr>
            <w:r w:rsidRPr="00B469EC">
              <w:rPr>
                <w:rFonts w:ascii="Times New Roman" w:hAnsi="Times New Roman" w:cs="Times New Roman"/>
                <w:bCs/>
                <w:sz w:val="24"/>
                <w:szCs w:val="24"/>
              </w:rPr>
              <w:t>Дисплей</w:t>
            </w:r>
          </w:p>
          <w:p w14:paraId="2F7EC422" w14:textId="77777777" w:rsidR="00B469EC" w:rsidRPr="00B469EC" w:rsidRDefault="00B469EC" w:rsidP="00A91486">
            <w:pPr>
              <w:shd w:val="clear" w:color="auto" w:fill="FFFFFF"/>
              <w:tabs>
                <w:tab w:val="left" w:pos="7022"/>
                <w:tab w:val="left" w:leader="underscore" w:pos="7378"/>
              </w:tabs>
              <w:ind w:left="34"/>
              <w:jc w:val="center"/>
              <w:rPr>
                <w:rFonts w:ascii="Times New Roman" w:hAnsi="Times New Roman" w:cs="Times New Roman"/>
                <w:bCs/>
                <w:sz w:val="24"/>
                <w:szCs w:val="24"/>
                <w:highlight w:val="yellow"/>
              </w:rPr>
            </w:pPr>
            <w:r w:rsidRPr="00B469EC">
              <w:rPr>
                <w:rFonts w:ascii="Times New Roman" w:hAnsi="Times New Roman" w:cs="Times New Roman"/>
                <w:bCs/>
                <w:sz w:val="24"/>
                <w:szCs w:val="24"/>
              </w:rPr>
              <w:t>Ручка для переносу</w:t>
            </w:r>
          </w:p>
          <w:p w14:paraId="2D3711D0" w14:textId="77777777" w:rsidR="00B469EC" w:rsidRPr="00B469EC" w:rsidRDefault="00B469EC" w:rsidP="00A91486">
            <w:pPr>
              <w:shd w:val="clear" w:color="auto" w:fill="FFFFFF"/>
              <w:tabs>
                <w:tab w:val="left" w:pos="7022"/>
                <w:tab w:val="left" w:leader="underscore" w:pos="7378"/>
              </w:tabs>
              <w:ind w:left="34"/>
              <w:jc w:val="center"/>
              <w:rPr>
                <w:rFonts w:ascii="Times New Roman" w:hAnsi="Times New Roman" w:cs="Times New Roman"/>
                <w:bCs/>
                <w:sz w:val="24"/>
                <w:szCs w:val="24"/>
              </w:rPr>
            </w:pPr>
            <w:r w:rsidRPr="00B469EC">
              <w:rPr>
                <w:rFonts w:ascii="Times New Roman" w:hAnsi="Times New Roman" w:cs="Times New Roman"/>
                <w:bCs/>
                <w:sz w:val="24"/>
                <w:szCs w:val="24"/>
              </w:rPr>
              <w:t>Колеса для транспортування</w:t>
            </w:r>
          </w:p>
          <w:p w14:paraId="34B31AA6" w14:textId="77777777" w:rsidR="00B469EC" w:rsidRPr="00B469EC" w:rsidRDefault="00B469EC" w:rsidP="00A91486">
            <w:pPr>
              <w:jc w:val="center"/>
              <w:rPr>
                <w:rFonts w:ascii="Times New Roman" w:hAnsi="Times New Roman" w:cs="Times New Roman"/>
                <w:color w:val="000000"/>
                <w:sz w:val="24"/>
                <w:szCs w:val="24"/>
              </w:rPr>
            </w:pPr>
          </w:p>
        </w:tc>
        <w:tc>
          <w:tcPr>
            <w:tcW w:w="1475" w:type="dxa"/>
            <w:tcBorders>
              <w:top w:val="single" w:sz="4" w:space="0" w:color="000000"/>
              <w:left w:val="single" w:sz="4" w:space="0" w:color="000000"/>
              <w:bottom w:val="single" w:sz="4" w:space="0" w:color="000000"/>
              <w:right w:val="single" w:sz="4" w:space="0" w:color="000000"/>
            </w:tcBorders>
          </w:tcPr>
          <w:p w14:paraId="56123416" w14:textId="77777777" w:rsidR="00B469EC" w:rsidRPr="00B469EC" w:rsidRDefault="00B469EC" w:rsidP="00A91486">
            <w:pPr>
              <w:shd w:val="clear" w:color="auto" w:fill="FFFFFF"/>
              <w:tabs>
                <w:tab w:val="left" w:pos="7022"/>
                <w:tab w:val="left" w:leader="underscore" w:pos="7378"/>
              </w:tabs>
              <w:ind w:left="34"/>
              <w:jc w:val="center"/>
              <w:rPr>
                <w:rFonts w:ascii="Times New Roman" w:hAnsi="Times New Roman" w:cs="Times New Roman"/>
                <w:bCs/>
                <w:sz w:val="24"/>
                <w:szCs w:val="24"/>
              </w:rPr>
            </w:pPr>
          </w:p>
        </w:tc>
        <w:tc>
          <w:tcPr>
            <w:tcW w:w="1475" w:type="dxa"/>
            <w:tcBorders>
              <w:top w:val="single" w:sz="4" w:space="0" w:color="000000"/>
              <w:left w:val="single" w:sz="4" w:space="0" w:color="000000"/>
              <w:bottom w:val="single" w:sz="4" w:space="0" w:color="000000"/>
              <w:right w:val="single" w:sz="4" w:space="0" w:color="000000"/>
            </w:tcBorders>
          </w:tcPr>
          <w:p w14:paraId="13650B68" w14:textId="77777777" w:rsidR="00B469EC" w:rsidRPr="00B469EC" w:rsidRDefault="00B469EC" w:rsidP="00A91486">
            <w:pPr>
              <w:shd w:val="clear" w:color="auto" w:fill="FFFFFF"/>
              <w:tabs>
                <w:tab w:val="left" w:pos="7022"/>
                <w:tab w:val="left" w:leader="underscore" w:pos="7378"/>
              </w:tabs>
              <w:ind w:left="34"/>
              <w:jc w:val="center"/>
              <w:rPr>
                <w:rFonts w:ascii="Times New Roman" w:hAnsi="Times New Roman" w:cs="Times New Roman"/>
                <w:bCs/>
                <w:sz w:val="24"/>
                <w:szCs w:val="24"/>
              </w:rPr>
            </w:pPr>
          </w:p>
        </w:tc>
      </w:tr>
      <w:tr w:rsidR="00B469EC" w:rsidRPr="00B469EC" w14:paraId="7CFA159B" w14:textId="77777777" w:rsidTr="00A91486">
        <w:trPr>
          <w:trHeight w:val="76"/>
        </w:trPr>
        <w:tc>
          <w:tcPr>
            <w:tcW w:w="559" w:type="dxa"/>
            <w:vMerge/>
            <w:tcBorders>
              <w:left w:val="single" w:sz="4" w:space="0" w:color="auto"/>
              <w:right w:val="single" w:sz="4" w:space="0" w:color="auto"/>
            </w:tcBorders>
            <w:vAlign w:val="center"/>
          </w:tcPr>
          <w:p w14:paraId="331D35D1" w14:textId="77777777" w:rsidR="00B469EC" w:rsidRPr="00B469EC" w:rsidRDefault="00B469EC" w:rsidP="00A91486">
            <w:pPr>
              <w:jc w:val="center"/>
              <w:rPr>
                <w:rFonts w:ascii="Times New Roman" w:hAnsi="Times New Roman" w:cs="Times New Roman"/>
                <w:bCs/>
                <w:sz w:val="24"/>
                <w:szCs w:val="24"/>
              </w:rPr>
            </w:pPr>
          </w:p>
        </w:tc>
        <w:tc>
          <w:tcPr>
            <w:tcW w:w="1774" w:type="dxa"/>
            <w:vMerge/>
            <w:tcBorders>
              <w:left w:val="single" w:sz="4" w:space="0" w:color="auto"/>
              <w:right w:val="single" w:sz="4" w:space="0" w:color="000000"/>
            </w:tcBorders>
            <w:vAlign w:val="center"/>
          </w:tcPr>
          <w:p w14:paraId="02A66906" w14:textId="77777777" w:rsidR="00B469EC" w:rsidRPr="00B469EC" w:rsidRDefault="00B469EC" w:rsidP="00A91486">
            <w:pPr>
              <w:jc w:val="center"/>
              <w:rPr>
                <w:rFonts w:ascii="Times New Roman" w:hAnsi="Times New Roman" w:cs="Times New Roman"/>
                <w:bCs/>
                <w:sz w:val="24"/>
                <w:szCs w:val="24"/>
              </w:rPr>
            </w:pPr>
          </w:p>
        </w:tc>
        <w:tc>
          <w:tcPr>
            <w:tcW w:w="2357" w:type="dxa"/>
            <w:tcBorders>
              <w:top w:val="single" w:sz="4" w:space="0" w:color="000000"/>
              <w:left w:val="single" w:sz="4" w:space="0" w:color="000000"/>
              <w:bottom w:val="single" w:sz="4" w:space="0" w:color="000000"/>
              <w:right w:val="single" w:sz="4" w:space="0" w:color="000000"/>
            </w:tcBorders>
            <w:vAlign w:val="center"/>
          </w:tcPr>
          <w:p w14:paraId="4517B357" w14:textId="77777777" w:rsidR="00B469EC" w:rsidRPr="00B469EC" w:rsidRDefault="00B469EC" w:rsidP="00A91486">
            <w:pPr>
              <w:jc w:val="center"/>
              <w:rPr>
                <w:rFonts w:ascii="Times New Roman" w:hAnsi="Times New Roman" w:cs="Times New Roman"/>
                <w:bCs/>
                <w:sz w:val="24"/>
                <w:szCs w:val="24"/>
              </w:rPr>
            </w:pPr>
          </w:p>
          <w:p w14:paraId="3947F83C" w14:textId="77777777" w:rsidR="00B469EC" w:rsidRPr="00B469EC" w:rsidRDefault="00B469EC" w:rsidP="00A91486">
            <w:pPr>
              <w:jc w:val="center"/>
              <w:rPr>
                <w:rFonts w:ascii="Times New Roman" w:hAnsi="Times New Roman" w:cs="Times New Roman"/>
                <w:bCs/>
                <w:sz w:val="24"/>
                <w:szCs w:val="24"/>
              </w:rPr>
            </w:pPr>
            <w:r w:rsidRPr="00B469EC">
              <w:rPr>
                <w:rFonts w:ascii="Times New Roman" w:hAnsi="Times New Roman" w:cs="Times New Roman"/>
                <w:bCs/>
                <w:sz w:val="24"/>
                <w:szCs w:val="24"/>
              </w:rPr>
              <w:t>Рік виготовлення (виробництво)</w:t>
            </w:r>
          </w:p>
          <w:p w14:paraId="190AE84C" w14:textId="77777777" w:rsidR="00B469EC" w:rsidRPr="00B469EC" w:rsidRDefault="00B469EC" w:rsidP="00A91486">
            <w:pPr>
              <w:jc w:val="center"/>
              <w:rPr>
                <w:rFonts w:ascii="Times New Roman" w:hAnsi="Times New Roman" w:cs="Times New Roman"/>
                <w:color w:val="000000"/>
                <w:sz w:val="24"/>
                <w:szCs w:val="24"/>
                <w:highlight w:val="yellow"/>
              </w:rPr>
            </w:pPr>
          </w:p>
        </w:tc>
        <w:tc>
          <w:tcPr>
            <w:tcW w:w="2561" w:type="dxa"/>
            <w:tcBorders>
              <w:top w:val="single" w:sz="4" w:space="0" w:color="000000"/>
              <w:left w:val="single" w:sz="4" w:space="0" w:color="000000"/>
              <w:bottom w:val="single" w:sz="4" w:space="0" w:color="000000"/>
              <w:right w:val="single" w:sz="4" w:space="0" w:color="000000"/>
            </w:tcBorders>
            <w:vAlign w:val="center"/>
          </w:tcPr>
          <w:p w14:paraId="527E5E8F" w14:textId="181476FA" w:rsidR="00B469EC" w:rsidRPr="00B469EC" w:rsidRDefault="00141FC2" w:rsidP="00A91486">
            <w:pPr>
              <w:shd w:val="clear" w:color="auto" w:fill="FFFFFF"/>
              <w:jc w:val="center"/>
              <w:rPr>
                <w:rFonts w:ascii="Times New Roman" w:hAnsi="Times New Roman" w:cs="Times New Roman"/>
                <w:color w:val="000000"/>
                <w:sz w:val="24"/>
                <w:szCs w:val="24"/>
                <w:highlight w:val="yellow"/>
              </w:rPr>
            </w:pPr>
            <w:r>
              <w:rPr>
                <w:rFonts w:ascii="Times New Roman" w:hAnsi="Times New Roman" w:cs="Times New Roman"/>
                <w:bCs/>
                <w:sz w:val="24"/>
                <w:szCs w:val="24"/>
              </w:rPr>
              <w:t>2024, 2025, 2026</w:t>
            </w:r>
          </w:p>
        </w:tc>
        <w:tc>
          <w:tcPr>
            <w:tcW w:w="1475" w:type="dxa"/>
            <w:tcBorders>
              <w:top w:val="single" w:sz="4" w:space="0" w:color="000000"/>
              <w:left w:val="single" w:sz="4" w:space="0" w:color="000000"/>
              <w:bottom w:val="single" w:sz="4" w:space="0" w:color="000000"/>
              <w:right w:val="single" w:sz="4" w:space="0" w:color="000000"/>
            </w:tcBorders>
          </w:tcPr>
          <w:p w14:paraId="54FE8191" w14:textId="77777777" w:rsidR="00B469EC" w:rsidRPr="00B469EC" w:rsidRDefault="00B469EC" w:rsidP="00A91486">
            <w:pPr>
              <w:shd w:val="clear" w:color="auto" w:fill="FFFFFF"/>
              <w:jc w:val="center"/>
              <w:rPr>
                <w:rFonts w:ascii="Times New Roman" w:hAnsi="Times New Roman" w:cs="Times New Roman"/>
                <w:bCs/>
                <w:sz w:val="24"/>
                <w:szCs w:val="24"/>
              </w:rPr>
            </w:pPr>
          </w:p>
        </w:tc>
        <w:tc>
          <w:tcPr>
            <w:tcW w:w="1475" w:type="dxa"/>
            <w:tcBorders>
              <w:top w:val="single" w:sz="4" w:space="0" w:color="000000"/>
              <w:left w:val="single" w:sz="4" w:space="0" w:color="000000"/>
              <w:bottom w:val="single" w:sz="4" w:space="0" w:color="000000"/>
              <w:right w:val="single" w:sz="4" w:space="0" w:color="000000"/>
            </w:tcBorders>
          </w:tcPr>
          <w:p w14:paraId="42BD8DEA" w14:textId="77777777" w:rsidR="00B469EC" w:rsidRPr="00B469EC" w:rsidRDefault="00B469EC" w:rsidP="00A91486">
            <w:pPr>
              <w:shd w:val="clear" w:color="auto" w:fill="FFFFFF"/>
              <w:jc w:val="center"/>
              <w:rPr>
                <w:rFonts w:ascii="Times New Roman" w:hAnsi="Times New Roman" w:cs="Times New Roman"/>
                <w:bCs/>
                <w:sz w:val="24"/>
                <w:szCs w:val="24"/>
              </w:rPr>
            </w:pPr>
          </w:p>
        </w:tc>
      </w:tr>
      <w:tr w:rsidR="00B469EC" w:rsidRPr="00B469EC" w14:paraId="31A927B5" w14:textId="77777777" w:rsidTr="00A91486">
        <w:trPr>
          <w:trHeight w:val="76"/>
        </w:trPr>
        <w:tc>
          <w:tcPr>
            <w:tcW w:w="559" w:type="dxa"/>
            <w:vMerge/>
            <w:tcBorders>
              <w:left w:val="single" w:sz="4" w:space="0" w:color="auto"/>
              <w:bottom w:val="single" w:sz="4" w:space="0" w:color="auto"/>
              <w:right w:val="single" w:sz="4" w:space="0" w:color="auto"/>
            </w:tcBorders>
            <w:vAlign w:val="center"/>
          </w:tcPr>
          <w:p w14:paraId="211BE614" w14:textId="77777777" w:rsidR="00B469EC" w:rsidRPr="00B469EC" w:rsidRDefault="00B469EC" w:rsidP="00A91486">
            <w:pPr>
              <w:jc w:val="center"/>
              <w:rPr>
                <w:rFonts w:ascii="Times New Roman" w:hAnsi="Times New Roman" w:cs="Times New Roman"/>
                <w:bCs/>
                <w:sz w:val="24"/>
                <w:szCs w:val="24"/>
              </w:rPr>
            </w:pPr>
          </w:p>
        </w:tc>
        <w:tc>
          <w:tcPr>
            <w:tcW w:w="1774" w:type="dxa"/>
            <w:vMerge/>
            <w:tcBorders>
              <w:left w:val="single" w:sz="4" w:space="0" w:color="auto"/>
              <w:bottom w:val="single" w:sz="4" w:space="0" w:color="auto"/>
              <w:right w:val="single" w:sz="4" w:space="0" w:color="000000"/>
            </w:tcBorders>
            <w:vAlign w:val="center"/>
          </w:tcPr>
          <w:p w14:paraId="46565007" w14:textId="77777777" w:rsidR="00B469EC" w:rsidRPr="00B469EC" w:rsidRDefault="00B469EC" w:rsidP="00A91486">
            <w:pPr>
              <w:jc w:val="center"/>
              <w:rPr>
                <w:rFonts w:ascii="Times New Roman" w:hAnsi="Times New Roman" w:cs="Times New Roman"/>
                <w:bCs/>
                <w:sz w:val="24"/>
                <w:szCs w:val="24"/>
              </w:rPr>
            </w:pPr>
          </w:p>
        </w:tc>
        <w:tc>
          <w:tcPr>
            <w:tcW w:w="2357" w:type="dxa"/>
            <w:tcBorders>
              <w:top w:val="single" w:sz="4" w:space="0" w:color="000000"/>
              <w:left w:val="single" w:sz="4" w:space="0" w:color="000000"/>
              <w:bottom w:val="single" w:sz="4" w:space="0" w:color="000000"/>
              <w:right w:val="single" w:sz="4" w:space="0" w:color="000000"/>
            </w:tcBorders>
            <w:vAlign w:val="center"/>
          </w:tcPr>
          <w:p w14:paraId="7848F04F" w14:textId="77777777" w:rsidR="00B469EC" w:rsidRPr="00B469EC" w:rsidRDefault="00B469EC" w:rsidP="00A91486">
            <w:pPr>
              <w:jc w:val="center"/>
              <w:rPr>
                <w:rFonts w:ascii="Times New Roman" w:hAnsi="Times New Roman" w:cs="Times New Roman"/>
                <w:bCs/>
                <w:sz w:val="24"/>
                <w:szCs w:val="24"/>
              </w:rPr>
            </w:pPr>
            <w:r w:rsidRPr="00B469EC">
              <w:rPr>
                <w:rFonts w:ascii="Times New Roman" w:hAnsi="Times New Roman" w:cs="Times New Roman"/>
                <w:bCs/>
                <w:sz w:val="24"/>
                <w:szCs w:val="24"/>
              </w:rPr>
              <w:t>Гарантійний строк</w:t>
            </w:r>
          </w:p>
        </w:tc>
        <w:tc>
          <w:tcPr>
            <w:tcW w:w="2561" w:type="dxa"/>
            <w:tcBorders>
              <w:top w:val="single" w:sz="4" w:space="0" w:color="000000"/>
              <w:left w:val="single" w:sz="4" w:space="0" w:color="000000"/>
              <w:bottom w:val="single" w:sz="4" w:space="0" w:color="000000"/>
              <w:right w:val="single" w:sz="4" w:space="0" w:color="000000"/>
            </w:tcBorders>
            <w:vAlign w:val="center"/>
          </w:tcPr>
          <w:p w14:paraId="79A2AA04" w14:textId="77777777" w:rsidR="00141FC2" w:rsidRPr="00141FC2" w:rsidRDefault="00141FC2" w:rsidP="00141FC2">
            <w:pPr>
              <w:shd w:val="clear" w:color="auto" w:fill="FFFFFF"/>
              <w:jc w:val="center"/>
              <w:rPr>
                <w:rFonts w:ascii="Times New Roman" w:hAnsi="Times New Roman" w:cs="Times New Roman"/>
                <w:bCs/>
                <w:sz w:val="24"/>
                <w:szCs w:val="24"/>
                <w:lang w:bidi="uk-UA"/>
              </w:rPr>
            </w:pPr>
            <w:r w:rsidRPr="00141FC2">
              <w:rPr>
                <w:rFonts w:ascii="Times New Roman" w:hAnsi="Times New Roman" w:cs="Times New Roman"/>
                <w:bCs/>
                <w:sz w:val="24"/>
                <w:szCs w:val="24"/>
                <w:lang w:bidi="uk-UA"/>
              </w:rPr>
              <w:t xml:space="preserve">не менше встановленого виробником, або не менше 12 місяців, починаючи з дати підписання Сторонами видаткової </w:t>
            </w:r>
            <w:r w:rsidRPr="00141FC2">
              <w:rPr>
                <w:rFonts w:ascii="Times New Roman" w:hAnsi="Times New Roman" w:cs="Times New Roman"/>
                <w:bCs/>
                <w:sz w:val="24"/>
                <w:szCs w:val="24"/>
                <w:lang w:bidi="uk-UA"/>
              </w:rPr>
              <w:lastRenderedPageBreak/>
              <w:t>накладної.</w:t>
            </w:r>
          </w:p>
          <w:p w14:paraId="213809C0" w14:textId="6C57A6B0" w:rsidR="00B469EC" w:rsidRPr="00B469EC" w:rsidRDefault="00B469EC" w:rsidP="00A91486">
            <w:pPr>
              <w:shd w:val="clear" w:color="auto" w:fill="FFFFFF"/>
              <w:jc w:val="center"/>
              <w:rPr>
                <w:rFonts w:ascii="Times New Roman" w:hAnsi="Times New Roman" w:cs="Times New Roman"/>
                <w:bCs/>
                <w:sz w:val="24"/>
                <w:szCs w:val="24"/>
              </w:rPr>
            </w:pPr>
          </w:p>
        </w:tc>
        <w:tc>
          <w:tcPr>
            <w:tcW w:w="1475" w:type="dxa"/>
            <w:tcBorders>
              <w:top w:val="single" w:sz="4" w:space="0" w:color="000000"/>
              <w:left w:val="single" w:sz="4" w:space="0" w:color="000000"/>
              <w:bottom w:val="single" w:sz="4" w:space="0" w:color="000000"/>
              <w:right w:val="single" w:sz="4" w:space="0" w:color="000000"/>
            </w:tcBorders>
          </w:tcPr>
          <w:p w14:paraId="7DDAD8BF" w14:textId="77777777" w:rsidR="00B469EC" w:rsidRPr="00B469EC" w:rsidRDefault="00B469EC" w:rsidP="00A91486">
            <w:pPr>
              <w:shd w:val="clear" w:color="auto" w:fill="FFFFFF"/>
              <w:jc w:val="center"/>
              <w:rPr>
                <w:rFonts w:ascii="Times New Roman" w:hAnsi="Times New Roman" w:cs="Times New Roman"/>
                <w:bCs/>
                <w:sz w:val="24"/>
                <w:szCs w:val="24"/>
              </w:rPr>
            </w:pPr>
          </w:p>
        </w:tc>
        <w:tc>
          <w:tcPr>
            <w:tcW w:w="1475" w:type="dxa"/>
            <w:tcBorders>
              <w:top w:val="single" w:sz="4" w:space="0" w:color="000000"/>
              <w:left w:val="single" w:sz="4" w:space="0" w:color="000000"/>
              <w:bottom w:val="single" w:sz="4" w:space="0" w:color="000000"/>
              <w:right w:val="single" w:sz="4" w:space="0" w:color="000000"/>
            </w:tcBorders>
          </w:tcPr>
          <w:p w14:paraId="4FBA1AF6" w14:textId="77777777" w:rsidR="00B469EC" w:rsidRPr="00B469EC" w:rsidRDefault="00B469EC" w:rsidP="00A91486">
            <w:pPr>
              <w:shd w:val="clear" w:color="auto" w:fill="FFFFFF"/>
              <w:jc w:val="center"/>
              <w:rPr>
                <w:rFonts w:ascii="Times New Roman" w:hAnsi="Times New Roman" w:cs="Times New Roman"/>
                <w:bCs/>
                <w:sz w:val="24"/>
                <w:szCs w:val="24"/>
              </w:rPr>
            </w:pPr>
          </w:p>
        </w:tc>
      </w:tr>
    </w:tbl>
    <w:p w14:paraId="611CC2AC" w14:textId="77777777" w:rsidR="00B469EC" w:rsidRPr="00B469EC" w:rsidRDefault="00B469EC" w:rsidP="00B469EC">
      <w:pPr>
        <w:tabs>
          <w:tab w:val="center" w:pos="567"/>
          <w:tab w:val="center" w:pos="851"/>
          <w:tab w:val="center" w:pos="1134"/>
          <w:tab w:val="left" w:pos="2977"/>
          <w:tab w:val="left" w:pos="3052"/>
          <w:tab w:val="left" w:pos="3119"/>
          <w:tab w:val="left" w:pos="3402"/>
        </w:tabs>
        <w:ind w:left="720"/>
        <w:rPr>
          <w:rFonts w:ascii="Times New Roman" w:hAnsi="Times New Roman" w:cs="Times New Roman"/>
          <w:b/>
          <w:bCs/>
          <w:sz w:val="24"/>
          <w:szCs w:val="24"/>
        </w:rPr>
      </w:pPr>
    </w:p>
    <w:p w14:paraId="27652D95" w14:textId="77777777" w:rsidR="00B469EC" w:rsidRPr="00B469EC" w:rsidRDefault="00B469EC" w:rsidP="00B469EC">
      <w:pPr>
        <w:ind w:left="-426" w:firstLine="426"/>
        <w:jc w:val="both"/>
        <w:rPr>
          <w:rFonts w:ascii="Times New Roman" w:hAnsi="Times New Roman" w:cs="Times New Roman"/>
          <w:i/>
          <w:sz w:val="24"/>
          <w:szCs w:val="24"/>
        </w:rPr>
      </w:pPr>
      <w:r w:rsidRPr="00B469EC">
        <w:rPr>
          <w:rFonts w:ascii="Times New Roman" w:hAnsi="Times New Roman" w:cs="Times New Roman"/>
          <w:i/>
          <w:sz w:val="24"/>
          <w:szCs w:val="24"/>
        </w:rPr>
        <w:t>*Примітки:</w:t>
      </w:r>
    </w:p>
    <w:p w14:paraId="6F927296" w14:textId="77777777" w:rsidR="00B469EC" w:rsidRPr="00B469EC" w:rsidRDefault="00B469EC" w:rsidP="00B469EC">
      <w:pPr>
        <w:ind w:left="-426" w:firstLine="426"/>
        <w:jc w:val="both"/>
        <w:rPr>
          <w:rFonts w:ascii="Times New Roman" w:hAnsi="Times New Roman" w:cs="Times New Roman"/>
          <w:b/>
          <w:bCs/>
          <w:i/>
          <w:sz w:val="24"/>
          <w:szCs w:val="24"/>
        </w:rPr>
      </w:pPr>
      <w:r w:rsidRPr="00B469EC">
        <w:rPr>
          <w:rFonts w:ascii="Times New Roman" w:hAnsi="Times New Roman" w:cs="Times New Roman"/>
          <w:b/>
          <w:bCs/>
          <w:i/>
          <w:sz w:val="24"/>
          <w:szCs w:val="24"/>
        </w:rPr>
        <w:t>На виконання вимог частини четвертої статті 23 Закону України «Про публічні закупівлі», після посилання у цьому додатку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слід доповнити та читати і сприймати з виразом  «або еквівалент».</w:t>
      </w:r>
    </w:p>
    <w:p w14:paraId="7DBD1B7B" w14:textId="77777777" w:rsidR="00B469EC" w:rsidRPr="00B469EC" w:rsidRDefault="00B469EC" w:rsidP="00B469EC">
      <w:pPr>
        <w:ind w:left="-426" w:firstLine="426"/>
        <w:jc w:val="both"/>
        <w:rPr>
          <w:rFonts w:ascii="Times New Roman" w:hAnsi="Times New Roman" w:cs="Times New Roman"/>
          <w:i/>
          <w:sz w:val="24"/>
          <w:szCs w:val="24"/>
          <w:u w:val="single"/>
        </w:rPr>
      </w:pPr>
      <w:r w:rsidRPr="00B469EC">
        <w:rPr>
          <w:rFonts w:ascii="Times New Roman" w:hAnsi="Times New Roman" w:cs="Times New Roman"/>
          <w:i/>
          <w:sz w:val="24"/>
          <w:szCs w:val="24"/>
        </w:rPr>
        <w:t xml:space="preserve">Якщо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таке посилання є необхідним та обґрунтованим. </w:t>
      </w:r>
      <w:r w:rsidRPr="00B469EC">
        <w:rPr>
          <w:rFonts w:ascii="Times New Roman" w:hAnsi="Times New Roman" w:cs="Times New Roman"/>
          <w:i/>
          <w:sz w:val="24"/>
          <w:szCs w:val="24"/>
          <w:u w:val="single"/>
        </w:rPr>
        <w:t xml:space="preserve">Після кожного такого посилання слід вважати наявний вираз «або еквівалент». </w:t>
      </w:r>
    </w:p>
    <w:p w14:paraId="5AD42708" w14:textId="77777777" w:rsidR="00B469EC" w:rsidRPr="00B469EC" w:rsidRDefault="00B469EC" w:rsidP="00B469EC">
      <w:pPr>
        <w:ind w:left="-426" w:firstLine="426"/>
        <w:jc w:val="both"/>
        <w:rPr>
          <w:rFonts w:ascii="Times New Roman" w:hAnsi="Times New Roman" w:cs="Times New Roman"/>
          <w:i/>
          <w:sz w:val="24"/>
          <w:szCs w:val="24"/>
          <w:lang w:eastAsia="zh-CN"/>
        </w:rPr>
      </w:pPr>
      <w:r w:rsidRPr="00B469EC">
        <w:rPr>
          <w:rFonts w:ascii="Times New Roman" w:hAnsi="Times New Roman" w:cs="Times New Roman"/>
          <w:b/>
          <w:i/>
          <w:sz w:val="24"/>
          <w:szCs w:val="24"/>
          <w:lang w:eastAsia="zh-CN"/>
        </w:rPr>
        <w:t>«Або еквівалент»</w:t>
      </w:r>
      <w:r w:rsidRPr="00B469EC">
        <w:rPr>
          <w:rFonts w:ascii="Times New Roman" w:hAnsi="Times New Roman" w:cs="Times New Roman"/>
          <w:i/>
          <w:sz w:val="24"/>
          <w:szCs w:val="24"/>
          <w:lang w:eastAsia="zh-CN"/>
        </w:rPr>
        <w:t xml:space="preserve"> передбачає, що технічні параметри та характеристики еквіваленту повинні відповідати вимогам, зазначеним в тендерній документації або мати не гірші показники, ніж зазначені в даній документації.</w:t>
      </w:r>
    </w:p>
    <w:p w14:paraId="11A85232" w14:textId="77777777" w:rsidR="00B469EC" w:rsidRPr="00B469EC" w:rsidRDefault="00B469EC" w:rsidP="00B469EC">
      <w:pPr>
        <w:ind w:left="-426" w:firstLine="426"/>
        <w:jc w:val="both"/>
        <w:rPr>
          <w:rFonts w:ascii="Times New Roman" w:hAnsi="Times New Roman" w:cs="Times New Roman"/>
          <w:i/>
          <w:sz w:val="24"/>
          <w:szCs w:val="24"/>
          <w:lang w:eastAsia="zh-CN"/>
        </w:rPr>
      </w:pPr>
      <w:r w:rsidRPr="00B469EC">
        <w:rPr>
          <w:rFonts w:ascii="Times New Roman" w:hAnsi="Times New Roman" w:cs="Times New Roman"/>
          <w:sz w:val="24"/>
          <w:szCs w:val="24"/>
        </w:rPr>
        <w:t>В пропозиції повинен бути чітко вказаний опис товару та його складових (обладнання) (назва/найменування, тип, марка, технічні характеристики, модель тощо). Невідповідні</w:t>
      </w:r>
      <w:proofErr w:type="spellStart"/>
      <w:r w:rsidRPr="00B469EC">
        <w:rPr>
          <w:rFonts w:ascii="Times New Roman" w:hAnsi="Times New Roman" w:cs="Times New Roman"/>
          <w:sz w:val="24"/>
          <w:szCs w:val="24"/>
          <w:lang w:val="ru-RU"/>
        </w:rPr>
        <w:t>сть</w:t>
      </w:r>
      <w:proofErr w:type="spellEnd"/>
      <w:r w:rsidRPr="00B469EC">
        <w:rPr>
          <w:rFonts w:ascii="Times New Roman" w:hAnsi="Times New Roman" w:cs="Times New Roman"/>
          <w:sz w:val="24"/>
          <w:szCs w:val="24"/>
          <w:lang w:val="ru-RU"/>
        </w:rPr>
        <w:t xml:space="preserve"> </w:t>
      </w:r>
      <w:proofErr w:type="spellStart"/>
      <w:r w:rsidRPr="00B469EC">
        <w:rPr>
          <w:rFonts w:ascii="Times New Roman" w:hAnsi="Times New Roman" w:cs="Times New Roman"/>
          <w:sz w:val="24"/>
          <w:szCs w:val="24"/>
          <w:lang w:val="ru-RU"/>
        </w:rPr>
        <w:t>пропозиції</w:t>
      </w:r>
      <w:proofErr w:type="spellEnd"/>
      <w:r w:rsidRPr="00B469EC">
        <w:rPr>
          <w:rFonts w:ascii="Times New Roman" w:hAnsi="Times New Roman" w:cs="Times New Roman"/>
          <w:sz w:val="24"/>
          <w:szCs w:val="24"/>
          <w:lang w:val="ru-RU"/>
        </w:rPr>
        <w:t xml:space="preserve"> </w:t>
      </w:r>
      <w:proofErr w:type="spellStart"/>
      <w:r w:rsidRPr="00B469EC">
        <w:rPr>
          <w:rFonts w:ascii="Times New Roman" w:hAnsi="Times New Roman" w:cs="Times New Roman"/>
          <w:sz w:val="24"/>
          <w:szCs w:val="24"/>
          <w:lang w:val="ru-RU"/>
        </w:rPr>
        <w:t>щодо</w:t>
      </w:r>
      <w:proofErr w:type="spellEnd"/>
      <w:r w:rsidRPr="00B469EC">
        <w:rPr>
          <w:rFonts w:ascii="Times New Roman" w:hAnsi="Times New Roman" w:cs="Times New Roman"/>
          <w:sz w:val="24"/>
          <w:szCs w:val="24"/>
          <w:lang w:val="ru-RU"/>
        </w:rPr>
        <w:t xml:space="preserve"> </w:t>
      </w:r>
      <w:proofErr w:type="spellStart"/>
      <w:r w:rsidRPr="00B469EC">
        <w:rPr>
          <w:rFonts w:ascii="Times New Roman" w:hAnsi="Times New Roman" w:cs="Times New Roman"/>
          <w:sz w:val="24"/>
          <w:szCs w:val="24"/>
          <w:lang w:val="ru-RU"/>
        </w:rPr>
        <w:t>запропонованих</w:t>
      </w:r>
      <w:proofErr w:type="spellEnd"/>
      <w:r w:rsidRPr="00B469EC">
        <w:rPr>
          <w:rFonts w:ascii="Times New Roman" w:hAnsi="Times New Roman" w:cs="Times New Roman"/>
          <w:sz w:val="24"/>
          <w:szCs w:val="24"/>
          <w:lang w:val="ru-RU"/>
        </w:rPr>
        <w:t xml:space="preserve"> </w:t>
      </w:r>
      <w:proofErr w:type="spellStart"/>
      <w:r w:rsidRPr="00B469EC">
        <w:rPr>
          <w:rFonts w:ascii="Times New Roman" w:hAnsi="Times New Roman" w:cs="Times New Roman"/>
          <w:sz w:val="24"/>
          <w:szCs w:val="24"/>
          <w:lang w:val="ru-RU"/>
        </w:rPr>
        <w:t>технічних</w:t>
      </w:r>
      <w:proofErr w:type="spellEnd"/>
      <w:r w:rsidRPr="00B469EC">
        <w:rPr>
          <w:rFonts w:ascii="Times New Roman" w:hAnsi="Times New Roman" w:cs="Times New Roman"/>
          <w:sz w:val="24"/>
          <w:szCs w:val="24"/>
          <w:lang w:val="ru-RU"/>
        </w:rPr>
        <w:t xml:space="preserve"> характеристик, </w:t>
      </w:r>
      <w:proofErr w:type="spellStart"/>
      <w:r w:rsidRPr="00B469EC">
        <w:rPr>
          <w:rFonts w:ascii="Times New Roman" w:hAnsi="Times New Roman" w:cs="Times New Roman"/>
          <w:sz w:val="24"/>
          <w:szCs w:val="24"/>
          <w:lang w:val="ru-RU"/>
        </w:rPr>
        <w:t>умовам</w:t>
      </w:r>
      <w:proofErr w:type="spellEnd"/>
      <w:r w:rsidRPr="00B469EC">
        <w:rPr>
          <w:rFonts w:ascii="Times New Roman" w:hAnsi="Times New Roman" w:cs="Times New Roman"/>
          <w:sz w:val="24"/>
          <w:szCs w:val="24"/>
          <w:lang w:val="ru-RU"/>
        </w:rPr>
        <w:t xml:space="preserve"> </w:t>
      </w:r>
      <w:proofErr w:type="spellStart"/>
      <w:r w:rsidRPr="00B469EC">
        <w:rPr>
          <w:rFonts w:ascii="Times New Roman" w:hAnsi="Times New Roman" w:cs="Times New Roman"/>
          <w:sz w:val="24"/>
          <w:szCs w:val="24"/>
          <w:lang w:val="ru-RU"/>
        </w:rPr>
        <w:t>документації</w:t>
      </w:r>
      <w:proofErr w:type="spellEnd"/>
      <w:r w:rsidRPr="00B469EC">
        <w:rPr>
          <w:rFonts w:ascii="Times New Roman" w:hAnsi="Times New Roman" w:cs="Times New Roman"/>
          <w:sz w:val="24"/>
          <w:szCs w:val="24"/>
          <w:lang w:val="ru-RU"/>
        </w:rPr>
        <w:t xml:space="preserve"> </w:t>
      </w:r>
      <w:proofErr w:type="spellStart"/>
      <w:r w:rsidRPr="00B469EC">
        <w:rPr>
          <w:rFonts w:ascii="Times New Roman" w:hAnsi="Times New Roman" w:cs="Times New Roman"/>
          <w:sz w:val="24"/>
          <w:szCs w:val="24"/>
          <w:lang w:val="ru-RU"/>
        </w:rPr>
        <w:t>або</w:t>
      </w:r>
      <w:proofErr w:type="spellEnd"/>
      <w:r w:rsidRPr="00B469EC">
        <w:rPr>
          <w:rFonts w:ascii="Times New Roman" w:hAnsi="Times New Roman" w:cs="Times New Roman"/>
          <w:sz w:val="24"/>
          <w:szCs w:val="24"/>
          <w:lang w:val="ru-RU"/>
        </w:rPr>
        <w:t xml:space="preserve"> не </w:t>
      </w:r>
      <w:proofErr w:type="spellStart"/>
      <w:r w:rsidRPr="00B469EC">
        <w:rPr>
          <w:rFonts w:ascii="Times New Roman" w:hAnsi="Times New Roman" w:cs="Times New Roman"/>
          <w:sz w:val="24"/>
          <w:szCs w:val="24"/>
          <w:lang w:val="ru-RU"/>
        </w:rPr>
        <w:t>повністю</w:t>
      </w:r>
      <w:proofErr w:type="spellEnd"/>
      <w:r w:rsidRPr="00B469EC">
        <w:rPr>
          <w:rFonts w:ascii="Times New Roman" w:hAnsi="Times New Roman" w:cs="Times New Roman"/>
          <w:sz w:val="24"/>
          <w:szCs w:val="24"/>
          <w:lang w:val="ru-RU"/>
        </w:rPr>
        <w:t xml:space="preserve"> </w:t>
      </w:r>
      <w:proofErr w:type="spellStart"/>
      <w:r w:rsidRPr="00B469EC">
        <w:rPr>
          <w:rFonts w:ascii="Times New Roman" w:hAnsi="Times New Roman" w:cs="Times New Roman"/>
          <w:sz w:val="24"/>
          <w:szCs w:val="24"/>
          <w:lang w:val="ru-RU"/>
        </w:rPr>
        <w:t>надана</w:t>
      </w:r>
      <w:proofErr w:type="spellEnd"/>
      <w:r w:rsidRPr="00B469EC">
        <w:rPr>
          <w:rFonts w:ascii="Times New Roman" w:hAnsi="Times New Roman" w:cs="Times New Roman"/>
          <w:sz w:val="24"/>
          <w:szCs w:val="24"/>
          <w:lang w:val="ru-RU"/>
        </w:rPr>
        <w:t xml:space="preserve"> </w:t>
      </w:r>
      <w:proofErr w:type="spellStart"/>
      <w:r w:rsidRPr="00B469EC">
        <w:rPr>
          <w:rFonts w:ascii="Times New Roman" w:hAnsi="Times New Roman" w:cs="Times New Roman"/>
          <w:sz w:val="24"/>
          <w:szCs w:val="24"/>
          <w:lang w:val="ru-RU"/>
        </w:rPr>
        <w:t>пропозиція</w:t>
      </w:r>
      <w:proofErr w:type="spellEnd"/>
      <w:r w:rsidRPr="00B469EC">
        <w:rPr>
          <w:rFonts w:ascii="Times New Roman" w:hAnsi="Times New Roman" w:cs="Times New Roman"/>
          <w:sz w:val="24"/>
          <w:szCs w:val="24"/>
          <w:lang w:val="ru-RU"/>
        </w:rPr>
        <w:t xml:space="preserve"> </w:t>
      </w:r>
      <w:proofErr w:type="spellStart"/>
      <w:r w:rsidRPr="00B469EC">
        <w:rPr>
          <w:rFonts w:ascii="Times New Roman" w:hAnsi="Times New Roman" w:cs="Times New Roman"/>
          <w:sz w:val="24"/>
          <w:szCs w:val="24"/>
          <w:lang w:val="ru-RU"/>
        </w:rPr>
        <w:t>дає</w:t>
      </w:r>
      <w:proofErr w:type="spellEnd"/>
      <w:r w:rsidRPr="00B469EC">
        <w:rPr>
          <w:rFonts w:ascii="Times New Roman" w:hAnsi="Times New Roman" w:cs="Times New Roman"/>
          <w:sz w:val="24"/>
          <w:szCs w:val="24"/>
          <w:lang w:val="ru-RU"/>
        </w:rPr>
        <w:t xml:space="preserve"> право на </w:t>
      </w:r>
      <w:proofErr w:type="spellStart"/>
      <w:r w:rsidRPr="00B469EC">
        <w:rPr>
          <w:rFonts w:ascii="Times New Roman" w:hAnsi="Times New Roman" w:cs="Times New Roman"/>
          <w:sz w:val="24"/>
          <w:szCs w:val="24"/>
          <w:lang w:val="ru-RU"/>
        </w:rPr>
        <w:t>відхилення</w:t>
      </w:r>
      <w:proofErr w:type="spellEnd"/>
      <w:r w:rsidRPr="00B469EC">
        <w:rPr>
          <w:rFonts w:ascii="Times New Roman" w:hAnsi="Times New Roman" w:cs="Times New Roman"/>
          <w:sz w:val="24"/>
          <w:szCs w:val="24"/>
          <w:lang w:val="ru-RU"/>
        </w:rPr>
        <w:t xml:space="preserve"> </w:t>
      </w:r>
      <w:proofErr w:type="spellStart"/>
      <w:r w:rsidRPr="00B469EC">
        <w:rPr>
          <w:rFonts w:ascii="Times New Roman" w:hAnsi="Times New Roman" w:cs="Times New Roman"/>
          <w:sz w:val="24"/>
          <w:szCs w:val="24"/>
          <w:lang w:val="ru-RU"/>
        </w:rPr>
        <w:t>пропозиції</w:t>
      </w:r>
      <w:proofErr w:type="spellEnd"/>
      <w:r w:rsidRPr="00B469EC">
        <w:rPr>
          <w:rFonts w:ascii="Times New Roman" w:hAnsi="Times New Roman" w:cs="Times New Roman"/>
          <w:sz w:val="24"/>
          <w:szCs w:val="24"/>
          <w:lang w:val="ru-RU"/>
        </w:rPr>
        <w:t>.</w:t>
      </w:r>
    </w:p>
    <w:p w14:paraId="01660EFA" w14:textId="77777777" w:rsidR="00B469EC" w:rsidRPr="00B469EC" w:rsidRDefault="00B469EC" w:rsidP="00B469EC">
      <w:pPr>
        <w:ind w:left="-426" w:firstLine="426"/>
        <w:jc w:val="both"/>
        <w:rPr>
          <w:rFonts w:ascii="Times New Roman" w:hAnsi="Times New Roman" w:cs="Times New Roman"/>
          <w:i/>
          <w:sz w:val="24"/>
          <w:szCs w:val="24"/>
          <w:lang w:eastAsia="zh-CN"/>
        </w:rPr>
      </w:pPr>
      <w:r w:rsidRPr="00B469EC">
        <w:rPr>
          <w:rFonts w:ascii="Times New Roman" w:hAnsi="Times New Roman" w:cs="Times New Roman"/>
          <w:b/>
          <w:iCs/>
          <w:color w:val="000000" w:themeColor="text1"/>
          <w:sz w:val="24"/>
          <w:szCs w:val="24"/>
        </w:rPr>
        <w:t xml:space="preserve">У випадку, якщо Учасником буде зазначено назву товару або його складової (обладнання), яка буде містити словосполучення «або еквівалент», тендерну пропозицію такого учасника буде </w:t>
      </w:r>
      <w:proofErr w:type="spellStart"/>
      <w:r w:rsidRPr="00B469EC">
        <w:rPr>
          <w:rFonts w:ascii="Times New Roman" w:hAnsi="Times New Roman" w:cs="Times New Roman"/>
          <w:b/>
          <w:iCs/>
          <w:color w:val="000000" w:themeColor="text1"/>
          <w:sz w:val="24"/>
          <w:szCs w:val="24"/>
        </w:rPr>
        <w:t>відхилено</w:t>
      </w:r>
      <w:proofErr w:type="spellEnd"/>
      <w:r w:rsidRPr="00B469EC">
        <w:rPr>
          <w:rFonts w:ascii="Times New Roman" w:hAnsi="Times New Roman" w:cs="Times New Roman"/>
          <w:b/>
          <w:iCs/>
          <w:color w:val="000000" w:themeColor="text1"/>
          <w:sz w:val="24"/>
          <w:szCs w:val="24"/>
        </w:rPr>
        <w:t xml:space="preserve"> як таку, що не відповідає умовам технічної специфікації та іншим вимогам щодо предмета закупівлі тендерної документації.</w:t>
      </w:r>
    </w:p>
    <w:p w14:paraId="435932E2" w14:textId="77777777" w:rsidR="00B469EC" w:rsidRPr="00B469EC" w:rsidRDefault="00B469EC" w:rsidP="00B469EC">
      <w:pPr>
        <w:ind w:left="-426" w:firstLine="426"/>
        <w:jc w:val="both"/>
        <w:rPr>
          <w:rFonts w:ascii="Times New Roman" w:hAnsi="Times New Roman" w:cs="Times New Roman"/>
          <w:i/>
          <w:sz w:val="24"/>
          <w:szCs w:val="24"/>
          <w:lang w:eastAsia="zh-CN"/>
        </w:rPr>
      </w:pPr>
      <w:r w:rsidRPr="00B469EC">
        <w:rPr>
          <w:rFonts w:ascii="Times New Roman" w:hAnsi="Times New Roman" w:cs="Times New Roman"/>
          <w:sz w:val="24"/>
          <w:szCs w:val="24"/>
        </w:rPr>
        <w:t xml:space="preserve">У випадку, якщо Учасник при наданні своєї пропозиції пропонує еквівалент товару, то він надає у складі пропозиції порівняльну таблицю, </w:t>
      </w:r>
      <w:r w:rsidRPr="00B469EC">
        <w:rPr>
          <w:rFonts w:ascii="Times New Roman" w:hAnsi="Times New Roman" w:cs="Times New Roman"/>
          <w:iCs/>
          <w:color w:val="000000" w:themeColor="text1"/>
          <w:sz w:val="24"/>
          <w:szCs w:val="24"/>
        </w:rPr>
        <w:t>складену в довільні формі, яка у порівняльному вигляді містить відомості щодо основних технічних та якісних характеристик товару</w:t>
      </w:r>
      <w:r w:rsidRPr="00B469EC">
        <w:rPr>
          <w:rFonts w:ascii="Times New Roman" w:hAnsi="Times New Roman" w:cs="Times New Roman"/>
          <w:sz w:val="24"/>
          <w:szCs w:val="24"/>
        </w:rPr>
        <w:t xml:space="preserve"> в цілому та щодо окремих складових (обладнання)</w:t>
      </w:r>
      <w:r w:rsidRPr="00B469EC">
        <w:rPr>
          <w:rFonts w:ascii="Times New Roman" w:hAnsi="Times New Roman" w:cs="Times New Roman"/>
          <w:iCs/>
          <w:color w:val="000000" w:themeColor="text1"/>
          <w:sz w:val="24"/>
          <w:szCs w:val="24"/>
        </w:rPr>
        <w:t xml:space="preserve">, що вимагається Замовником до технічних та якісних характеристик еквівалентного товару, що пропонується Учасником. При цьому якість запропонованого еквіваленту товару має відповідати якості, що заявлена в технічній специфікації Замовника. Таблиця повинна містити точну назву/найменування товару, що пропонується Учасником. </w:t>
      </w:r>
      <w:r w:rsidRPr="00B469EC">
        <w:rPr>
          <w:rFonts w:ascii="Times New Roman" w:hAnsi="Times New Roman" w:cs="Times New Roman"/>
          <w:sz w:val="24"/>
          <w:szCs w:val="24"/>
        </w:rPr>
        <w:t>Еквівалент повинен бути взаємозамінним або кращим.</w:t>
      </w:r>
    </w:p>
    <w:p w14:paraId="74D82594" w14:textId="77777777" w:rsidR="00B469EC" w:rsidRPr="00B469EC" w:rsidRDefault="00B469EC" w:rsidP="00B469EC">
      <w:pPr>
        <w:ind w:firstLine="720"/>
        <w:contextualSpacing/>
        <w:jc w:val="both"/>
        <w:rPr>
          <w:rFonts w:ascii="Times New Roman" w:hAnsi="Times New Roman" w:cs="Times New Roman"/>
          <w:b/>
          <w:sz w:val="24"/>
          <w:szCs w:val="24"/>
        </w:rPr>
      </w:pPr>
    </w:p>
    <w:p w14:paraId="23269501" w14:textId="77777777" w:rsidR="00B469EC" w:rsidRPr="00B469EC" w:rsidRDefault="00B469EC" w:rsidP="00B469EC">
      <w:pPr>
        <w:ind w:firstLine="720"/>
        <w:contextualSpacing/>
        <w:jc w:val="both"/>
        <w:rPr>
          <w:rFonts w:ascii="Times New Roman" w:hAnsi="Times New Roman" w:cs="Times New Roman"/>
          <w:b/>
          <w:sz w:val="24"/>
          <w:szCs w:val="24"/>
        </w:rPr>
      </w:pPr>
      <w:r w:rsidRPr="00B469EC">
        <w:rPr>
          <w:rFonts w:ascii="Times New Roman" w:hAnsi="Times New Roman" w:cs="Times New Roman"/>
          <w:b/>
          <w:sz w:val="24"/>
          <w:szCs w:val="24"/>
        </w:rPr>
        <w:t>Вимоги щодо якості предмета закупівлі:</w:t>
      </w:r>
    </w:p>
    <w:p w14:paraId="1A2F131E" w14:textId="77777777" w:rsidR="00B469EC" w:rsidRPr="00B469EC" w:rsidRDefault="00B469EC" w:rsidP="00B469EC">
      <w:pPr>
        <w:pStyle w:val="a6"/>
        <w:numPr>
          <w:ilvl w:val="0"/>
          <w:numId w:val="8"/>
        </w:numPr>
        <w:spacing w:after="0" w:line="240" w:lineRule="auto"/>
        <w:ind w:left="284" w:hanging="284"/>
        <w:jc w:val="both"/>
        <w:rPr>
          <w:rFonts w:ascii="Times New Roman" w:hAnsi="Times New Roman" w:cs="Times New Roman"/>
          <w:bCs/>
          <w:sz w:val="24"/>
          <w:szCs w:val="24"/>
        </w:rPr>
      </w:pPr>
      <w:r w:rsidRPr="00B469EC">
        <w:rPr>
          <w:rFonts w:ascii="Times New Roman" w:hAnsi="Times New Roman" w:cs="Times New Roman"/>
          <w:bCs/>
          <w:sz w:val="24"/>
          <w:szCs w:val="24"/>
        </w:rPr>
        <w:t xml:space="preserve">Якість та комплектність товару повинні відповідати вимогам технічної документації даної закупівлі, діючим на території України ДСТУ, вимогам до якості, що підтверджується наданням у складі пропозиції копій документів, що підтверджують якість та відповідність товару усім вимогам Замовника, чинні на момент подання пропозиції, дійсні на дату розкриття тендерних пропозицій. </w:t>
      </w:r>
    </w:p>
    <w:p w14:paraId="1AFD31E1" w14:textId="77777777" w:rsidR="00B469EC" w:rsidRPr="00B469EC" w:rsidRDefault="00B469EC" w:rsidP="00B469EC">
      <w:pPr>
        <w:pStyle w:val="a6"/>
        <w:numPr>
          <w:ilvl w:val="0"/>
          <w:numId w:val="8"/>
        </w:numPr>
        <w:spacing w:after="0" w:line="240" w:lineRule="auto"/>
        <w:ind w:left="284" w:hanging="284"/>
        <w:jc w:val="both"/>
        <w:rPr>
          <w:rFonts w:ascii="Times New Roman" w:hAnsi="Times New Roman" w:cs="Times New Roman"/>
          <w:bCs/>
          <w:sz w:val="24"/>
          <w:szCs w:val="24"/>
        </w:rPr>
      </w:pPr>
      <w:r w:rsidRPr="00B469EC">
        <w:rPr>
          <w:rFonts w:ascii="Times New Roman" w:hAnsi="Times New Roman" w:cs="Times New Roman"/>
          <w:bCs/>
          <w:sz w:val="24"/>
          <w:szCs w:val="24"/>
        </w:rPr>
        <w:t xml:space="preserve">Товар має ввозитися на територію України через офіційні канали поставки, та </w:t>
      </w:r>
      <w:r w:rsidRPr="00B469EC">
        <w:rPr>
          <w:rFonts w:ascii="Times New Roman" w:hAnsi="Times New Roman" w:cs="Times New Roman"/>
          <w:color w:val="000000"/>
          <w:sz w:val="24"/>
          <w:szCs w:val="24"/>
        </w:rPr>
        <w:t xml:space="preserve">з відповідним гарантійним сервісом виробника (у разі ввезення на територію України).  </w:t>
      </w:r>
    </w:p>
    <w:p w14:paraId="7E6F3F41" w14:textId="77777777" w:rsidR="00B469EC" w:rsidRPr="00B469EC" w:rsidRDefault="00B469EC" w:rsidP="00B469EC">
      <w:pPr>
        <w:pStyle w:val="a6"/>
        <w:numPr>
          <w:ilvl w:val="0"/>
          <w:numId w:val="8"/>
        </w:numPr>
        <w:spacing w:after="0" w:line="240" w:lineRule="auto"/>
        <w:ind w:left="284" w:hanging="284"/>
        <w:jc w:val="both"/>
        <w:rPr>
          <w:rFonts w:ascii="Times New Roman" w:hAnsi="Times New Roman" w:cs="Times New Roman"/>
          <w:bCs/>
          <w:sz w:val="24"/>
          <w:szCs w:val="24"/>
        </w:rPr>
      </w:pPr>
      <w:r w:rsidRPr="00B469EC">
        <w:rPr>
          <w:rFonts w:ascii="Times New Roman" w:hAnsi="Times New Roman" w:cs="Times New Roman"/>
          <w:color w:val="000000"/>
          <w:sz w:val="24"/>
          <w:szCs w:val="24"/>
        </w:rPr>
        <w:t>Товар повинен бути виготовлений в країнах, на які не поширюються обмеження в торговельних відносинах по торгових міжнародних договорах уряду України.</w:t>
      </w:r>
    </w:p>
    <w:p w14:paraId="0CDA9B80" w14:textId="77777777" w:rsidR="00B469EC" w:rsidRPr="00B469EC" w:rsidRDefault="00B469EC" w:rsidP="00B469EC">
      <w:pPr>
        <w:pStyle w:val="a6"/>
        <w:numPr>
          <w:ilvl w:val="0"/>
          <w:numId w:val="8"/>
        </w:numPr>
        <w:spacing w:after="0" w:line="240" w:lineRule="auto"/>
        <w:ind w:left="284" w:hanging="284"/>
        <w:jc w:val="both"/>
        <w:rPr>
          <w:rFonts w:ascii="Times New Roman" w:hAnsi="Times New Roman" w:cs="Times New Roman"/>
          <w:bCs/>
          <w:sz w:val="24"/>
          <w:szCs w:val="24"/>
        </w:rPr>
      </w:pPr>
      <w:r w:rsidRPr="00B469EC">
        <w:rPr>
          <w:rFonts w:ascii="Times New Roman" w:hAnsi="Times New Roman" w:cs="Times New Roman"/>
          <w:bCs/>
          <w:sz w:val="24"/>
          <w:szCs w:val="24"/>
        </w:rPr>
        <w:t xml:space="preserve">Товар (та його окремі складові), який постачається, повинен бути новим, не мати дефектів, не перебувати в експлуатації, не перебувати в заставі або під арештом, </w:t>
      </w:r>
      <w:r w:rsidRPr="00B469EC">
        <w:rPr>
          <w:rFonts w:ascii="Times New Roman" w:hAnsi="Times New Roman" w:cs="Times New Roman"/>
          <w:bCs/>
          <w:sz w:val="24"/>
          <w:szCs w:val="24"/>
        </w:rPr>
        <w:lastRenderedPageBreak/>
        <w:t>вільним від претензій третіх осіб, терміни та умови його зберігання не повинні бути  порушені.</w:t>
      </w:r>
    </w:p>
    <w:p w14:paraId="398C2CC8" w14:textId="77777777" w:rsidR="00B469EC" w:rsidRPr="00B469EC" w:rsidRDefault="00B469EC" w:rsidP="00B469EC">
      <w:pPr>
        <w:pStyle w:val="a6"/>
        <w:numPr>
          <w:ilvl w:val="0"/>
          <w:numId w:val="8"/>
        </w:numPr>
        <w:spacing w:after="0" w:line="240" w:lineRule="auto"/>
        <w:ind w:left="284" w:hanging="284"/>
        <w:jc w:val="both"/>
        <w:rPr>
          <w:rFonts w:ascii="Times New Roman" w:hAnsi="Times New Roman" w:cs="Times New Roman"/>
          <w:bCs/>
          <w:sz w:val="24"/>
          <w:szCs w:val="24"/>
        </w:rPr>
      </w:pPr>
      <w:r w:rsidRPr="00B469EC">
        <w:rPr>
          <w:rFonts w:ascii="Times New Roman" w:hAnsi="Times New Roman" w:cs="Times New Roman"/>
          <w:bCs/>
          <w:sz w:val="24"/>
          <w:szCs w:val="24"/>
        </w:rPr>
        <w:t>Вартість Товару включає в себе вартість тари, вартість на транспортування, доставку у пункт призначення, зберігання, розвантаження/навантаження, страхування, усі податки і збори (обов’язкові платежі) та всі можливі витрати Постачальника.</w:t>
      </w:r>
    </w:p>
    <w:p w14:paraId="519EBFBC" w14:textId="77777777" w:rsidR="00B469EC" w:rsidRPr="00B469EC" w:rsidRDefault="00B469EC" w:rsidP="00B469EC">
      <w:pPr>
        <w:pStyle w:val="a6"/>
        <w:numPr>
          <w:ilvl w:val="0"/>
          <w:numId w:val="8"/>
        </w:numPr>
        <w:spacing w:after="0" w:line="240" w:lineRule="auto"/>
        <w:ind w:left="284" w:hanging="284"/>
        <w:jc w:val="both"/>
        <w:rPr>
          <w:rFonts w:ascii="Times New Roman" w:hAnsi="Times New Roman" w:cs="Times New Roman"/>
          <w:bCs/>
          <w:sz w:val="24"/>
          <w:szCs w:val="24"/>
        </w:rPr>
      </w:pPr>
      <w:r w:rsidRPr="00B469EC">
        <w:rPr>
          <w:rFonts w:ascii="Times New Roman" w:hAnsi="Times New Roman" w:cs="Times New Roman"/>
          <w:bCs/>
          <w:sz w:val="24"/>
          <w:szCs w:val="24"/>
        </w:rPr>
        <w:t>Товар повинен передаватися Замовнику в упаковці, яка відповідає характеру товару, забезпечує цілісність товару та збереження його якості під час перевезення.</w:t>
      </w:r>
    </w:p>
    <w:p w14:paraId="522E6949" w14:textId="77777777" w:rsidR="00B469EC" w:rsidRPr="00B469EC" w:rsidRDefault="00B469EC" w:rsidP="00B469EC">
      <w:pPr>
        <w:pStyle w:val="a6"/>
        <w:numPr>
          <w:ilvl w:val="0"/>
          <w:numId w:val="8"/>
        </w:numPr>
        <w:spacing w:after="0" w:line="240" w:lineRule="auto"/>
        <w:ind w:left="284" w:hanging="284"/>
        <w:jc w:val="both"/>
        <w:rPr>
          <w:rFonts w:ascii="Times New Roman" w:hAnsi="Times New Roman" w:cs="Times New Roman"/>
          <w:bCs/>
          <w:sz w:val="24"/>
          <w:szCs w:val="24"/>
        </w:rPr>
      </w:pPr>
      <w:r w:rsidRPr="00B469EC">
        <w:rPr>
          <w:rFonts w:ascii="Times New Roman" w:hAnsi="Times New Roman" w:cs="Times New Roman"/>
          <w:bCs/>
          <w:sz w:val="24"/>
          <w:szCs w:val="24"/>
        </w:rPr>
        <w:t>Товар (упаковка) повинен містити маркування відповідно до вимог чинного законодавства та стандартів виробника, яке надає змогу: ідентифікувати товар, його походження, дату виробництва.</w:t>
      </w:r>
    </w:p>
    <w:p w14:paraId="5989F520" w14:textId="77777777" w:rsidR="00B469EC" w:rsidRPr="00B469EC" w:rsidRDefault="00B469EC" w:rsidP="00B469EC">
      <w:pPr>
        <w:contextualSpacing/>
        <w:jc w:val="both"/>
        <w:rPr>
          <w:rFonts w:ascii="Times New Roman" w:hAnsi="Times New Roman" w:cs="Times New Roman"/>
          <w:bCs/>
          <w:sz w:val="24"/>
          <w:szCs w:val="24"/>
        </w:rPr>
      </w:pPr>
    </w:p>
    <w:p w14:paraId="05AA41B1" w14:textId="77777777" w:rsidR="00B469EC" w:rsidRPr="00B469EC" w:rsidRDefault="00B469EC" w:rsidP="00B469EC">
      <w:pPr>
        <w:ind w:firstLine="720"/>
        <w:jc w:val="both"/>
        <w:rPr>
          <w:rFonts w:ascii="Times New Roman" w:hAnsi="Times New Roman" w:cs="Times New Roman"/>
          <w:sz w:val="24"/>
          <w:szCs w:val="24"/>
        </w:rPr>
      </w:pPr>
      <w:r w:rsidRPr="00B469EC">
        <w:rPr>
          <w:rFonts w:ascii="Times New Roman" w:hAnsi="Times New Roman" w:cs="Times New Roman"/>
          <w:b/>
          <w:bCs/>
          <w:sz w:val="24"/>
          <w:szCs w:val="24"/>
        </w:rPr>
        <w:t>Гарантійний строк:</w:t>
      </w:r>
      <w:r w:rsidRPr="00B469EC">
        <w:rPr>
          <w:rFonts w:ascii="Times New Roman" w:hAnsi="Times New Roman" w:cs="Times New Roman"/>
          <w:b/>
          <w:sz w:val="24"/>
          <w:szCs w:val="24"/>
        </w:rPr>
        <w:t xml:space="preserve"> </w:t>
      </w:r>
      <w:r w:rsidRPr="00B469EC">
        <w:rPr>
          <w:rFonts w:ascii="Times New Roman" w:hAnsi="Times New Roman" w:cs="Times New Roman"/>
          <w:sz w:val="24"/>
          <w:szCs w:val="24"/>
        </w:rPr>
        <w:t xml:space="preserve">на товар, що пропонується учасником, має бути встановлено гарантійний строк, терміном не менше встановленого виробником, або не менше 12 місяців, починаючи з дати підписання Сторонами видаткової накладної. </w:t>
      </w:r>
    </w:p>
    <w:p w14:paraId="711F8438" w14:textId="77777777" w:rsidR="00B469EC" w:rsidRPr="00B469EC" w:rsidRDefault="00B469EC" w:rsidP="00B469EC">
      <w:pPr>
        <w:jc w:val="center"/>
        <w:rPr>
          <w:rFonts w:ascii="Times New Roman" w:hAnsi="Times New Roman" w:cs="Times New Roman"/>
          <w:b/>
          <w:caps/>
          <w:sz w:val="24"/>
          <w:szCs w:val="24"/>
        </w:rPr>
      </w:pPr>
    </w:p>
    <w:p w14:paraId="61203CF9" w14:textId="77777777" w:rsidR="00B469EC" w:rsidRPr="00B469EC" w:rsidRDefault="00B469EC" w:rsidP="00B469EC">
      <w:pPr>
        <w:jc w:val="center"/>
        <w:rPr>
          <w:rFonts w:ascii="Times New Roman" w:hAnsi="Times New Roman" w:cs="Times New Roman"/>
          <w:b/>
          <w:caps/>
          <w:sz w:val="24"/>
          <w:szCs w:val="24"/>
        </w:rPr>
      </w:pPr>
      <w:r w:rsidRPr="00B469EC">
        <w:rPr>
          <w:rFonts w:ascii="Times New Roman" w:hAnsi="Times New Roman" w:cs="Times New Roman"/>
          <w:b/>
          <w:caps/>
          <w:sz w:val="24"/>
          <w:szCs w:val="24"/>
        </w:rPr>
        <w:t xml:space="preserve"> Документи, що підтверджують технічні, якісні та кількісні характеристики товару:</w:t>
      </w:r>
    </w:p>
    <w:p w14:paraId="3CF3759C" w14:textId="77777777" w:rsidR="00B469EC" w:rsidRPr="00B469EC" w:rsidRDefault="00B469EC" w:rsidP="00B469EC">
      <w:pPr>
        <w:ind w:left="-426" w:firstLine="426"/>
        <w:jc w:val="both"/>
        <w:rPr>
          <w:rFonts w:ascii="Times New Roman" w:hAnsi="Times New Roman" w:cs="Times New Roman"/>
          <w:b/>
          <w:i/>
          <w:caps/>
          <w:sz w:val="24"/>
          <w:szCs w:val="24"/>
          <w:lang w:eastAsia="zh-CN"/>
        </w:rPr>
      </w:pPr>
      <w:r w:rsidRPr="00B469EC">
        <w:rPr>
          <w:rFonts w:ascii="Times New Roman" w:hAnsi="Times New Roman" w:cs="Times New Roman"/>
          <w:b/>
          <w:sz w:val="24"/>
          <w:szCs w:val="24"/>
          <w:lang w:eastAsia="ru-RU"/>
        </w:rPr>
        <w:t>На підтвердження відповідності тендерної пропозиції технічним, якісним, кількісним вимогам до предмета закупівлі, Учасником у складі тендерної пропозиції надається:</w:t>
      </w:r>
    </w:p>
    <w:p w14:paraId="62F3A568" w14:textId="77777777" w:rsidR="00B469EC" w:rsidRPr="00B469EC" w:rsidRDefault="00B469EC" w:rsidP="00B469EC">
      <w:pPr>
        <w:ind w:left="-426" w:firstLine="426"/>
        <w:jc w:val="both"/>
        <w:rPr>
          <w:rFonts w:ascii="Times New Roman" w:hAnsi="Times New Roman" w:cs="Times New Roman"/>
          <w:i/>
          <w:caps/>
          <w:sz w:val="24"/>
          <w:szCs w:val="24"/>
          <w:lang w:eastAsia="zh-CN"/>
        </w:rPr>
      </w:pPr>
      <w:r w:rsidRPr="00B469EC">
        <w:rPr>
          <w:rFonts w:ascii="Times New Roman" w:hAnsi="Times New Roman" w:cs="Times New Roman"/>
          <w:sz w:val="24"/>
          <w:szCs w:val="24"/>
          <w:lang w:eastAsia="ru-RU"/>
        </w:rPr>
        <w:t xml:space="preserve">1. </w:t>
      </w:r>
      <w:r w:rsidRPr="00B469EC">
        <w:rPr>
          <w:rFonts w:ascii="Times New Roman" w:hAnsi="Times New Roman" w:cs="Times New Roman"/>
          <w:sz w:val="24"/>
          <w:szCs w:val="24"/>
        </w:rPr>
        <w:t>Довідка (форма довільна) щодо можливості поставки Товару згідно з вимогами.</w:t>
      </w:r>
    </w:p>
    <w:p w14:paraId="381D686A" w14:textId="77777777" w:rsidR="00B469EC" w:rsidRPr="00B469EC" w:rsidRDefault="00B469EC" w:rsidP="00B469EC">
      <w:pPr>
        <w:ind w:left="-426" w:firstLine="426"/>
        <w:jc w:val="both"/>
        <w:rPr>
          <w:rFonts w:ascii="Times New Roman" w:hAnsi="Times New Roman" w:cs="Times New Roman"/>
          <w:sz w:val="24"/>
          <w:szCs w:val="24"/>
          <w:lang w:eastAsia="ru-RU"/>
        </w:rPr>
      </w:pPr>
      <w:r w:rsidRPr="00B469EC">
        <w:rPr>
          <w:rFonts w:ascii="Times New Roman" w:hAnsi="Times New Roman" w:cs="Times New Roman"/>
          <w:sz w:val="24"/>
          <w:szCs w:val="24"/>
          <w:lang w:eastAsia="ru-RU"/>
        </w:rPr>
        <w:t>2. Довідка (довільна форма) про дотримання норм чинного законодавства із захисту довкілля, основних вимог державної політики України в галузі захисту довкілля та вимог чинного природоохоронного законодавства України під час постачання Товару, що є предметом закупівлі.</w:t>
      </w:r>
    </w:p>
    <w:p w14:paraId="5B3B77FB" w14:textId="77777777" w:rsidR="00B469EC" w:rsidRDefault="00B469EC" w:rsidP="00B469EC">
      <w:pPr>
        <w:ind w:left="-426" w:firstLine="426"/>
        <w:jc w:val="both"/>
        <w:rPr>
          <w:rFonts w:ascii="Times New Roman" w:hAnsi="Times New Roman" w:cs="Times New Roman"/>
          <w:b/>
          <w:bCs/>
          <w:sz w:val="24"/>
          <w:szCs w:val="24"/>
        </w:rPr>
      </w:pPr>
      <w:r w:rsidRPr="00B469EC">
        <w:rPr>
          <w:rFonts w:ascii="Times New Roman" w:hAnsi="Times New Roman" w:cs="Times New Roman"/>
          <w:sz w:val="24"/>
          <w:szCs w:val="24"/>
        </w:rPr>
        <w:t>3.</w:t>
      </w:r>
      <w:r w:rsidRPr="00B469EC">
        <w:rPr>
          <w:rFonts w:ascii="Times New Roman" w:hAnsi="Times New Roman" w:cs="Times New Roman"/>
          <w:b/>
          <w:bCs/>
          <w:sz w:val="24"/>
          <w:szCs w:val="24"/>
        </w:rPr>
        <w:t>Документи, що підтверджують якість товару, дійсні на території України (копії сертифікату/паспорту якості (відповідності) або інший документ виданий компетентним органом.</w:t>
      </w:r>
    </w:p>
    <w:p w14:paraId="1376D158" w14:textId="77777777" w:rsidR="00B469EC" w:rsidRPr="00B469EC" w:rsidRDefault="00B469EC" w:rsidP="00B469EC">
      <w:pPr>
        <w:keepNext/>
        <w:keepLines/>
        <w:ind w:left="-426" w:firstLine="426"/>
        <w:jc w:val="both"/>
        <w:rPr>
          <w:rFonts w:ascii="Times New Roman" w:hAnsi="Times New Roman" w:cs="Times New Roman"/>
          <w:sz w:val="24"/>
          <w:szCs w:val="24"/>
        </w:rPr>
      </w:pPr>
      <w:r w:rsidRPr="00B469EC">
        <w:rPr>
          <w:rFonts w:ascii="Times New Roman" w:eastAsia="SimSun" w:hAnsi="Times New Roman" w:cs="Times New Roman"/>
          <w:bCs/>
          <w:sz w:val="24"/>
          <w:szCs w:val="24"/>
        </w:rPr>
        <w:t>4.</w:t>
      </w:r>
      <w:r w:rsidRPr="00B469EC">
        <w:rPr>
          <w:rFonts w:ascii="Times New Roman" w:eastAsia="SimSun" w:hAnsi="Times New Roman" w:cs="Times New Roman"/>
          <w:b/>
          <w:sz w:val="24"/>
          <w:szCs w:val="24"/>
        </w:rPr>
        <w:t xml:space="preserve"> Для підтвердження відповідності необхідним технічним, якісним та кількісним характеристикам, учасник повинен надати (завантажити)</w:t>
      </w:r>
      <w:r w:rsidRPr="00B469EC">
        <w:rPr>
          <w:rFonts w:ascii="Times New Roman" w:eastAsia="SimSun" w:hAnsi="Times New Roman" w:cs="Times New Roman"/>
          <w:bCs/>
          <w:iCs/>
          <w:sz w:val="24"/>
          <w:szCs w:val="24"/>
        </w:rPr>
        <w:t xml:space="preserve"> –</w:t>
      </w:r>
      <w:r w:rsidRPr="00B469EC">
        <w:rPr>
          <w:rFonts w:ascii="Times New Roman" w:hAnsi="Times New Roman" w:cs="Times New Roman"/>
          <w:bCs/>
          <w:iCs/>
          <w:sz w:val="24"/>
          <w:szCs w:val="24"/>
        </w:rPr>
        <w:t xml:space="preserve"> </w:t>
      </w:r>
      <w:r w:rsidRPr="00B469EC">
        <w:rPr>
          <w:rFonts w:ascii="Times New Roman" w:hAnsi="Times New Roman" w:cs="Times New Roman"/>
          <w:sz w:val="24"/>
          <w:szCs w:val="24"/>
        </w:rPr>
        <w:t xml:space="preserve">копію паспорта на товар, де вказуються технічні характеристики та/або висновки санітарно-епідеміологічної експертизи, та/або декларації про відповідність продукції вимогам технічних регламентів чи інших документів, які підтверджують якість та відповідність товару, чинні на момент подання пропозиції на запропонований товар, дійсні на дату розкриття тендерних пропозицій. </w:t>
      </w:r>
    </w:p>
    <w:p w14:paraId="5049EBCB" w14:textId="77777777" w:rsidR="00B469EC" w:rsidRPr="00B469EC" w:rsidRDefault="00B469EC" w:rsidP="00B469EC">
      <w:pPr>
        <w:keepNext/>
        <w:keepLines/>
        <w:ind w:left="-426" w:firstLine="426"/>
        <w:jc w:val="both"/>
        <w:rPr>
          <w:rFonts w:ascii="Times New Roman" w:hAnsi="Times New Roman" w:cs="Times New Roman"/>
          <w:spacing w:val="-2"/>
          <w:sz w:val="24"/>
          <w:szCs w:val="24"/>
        </w:rPr>
      </w:pPr>
      <w:r w:rsidRPr="00B469EC">
        <w:rPr>
          <w:rFonts w:ascii="Times New Roman" w:hAnsi="Times New Roman" w:cs="Times New Roman"/>
          <w:spacing w:val="-2"/>
          <w:sz w:val="24"/>
          <w:szCs w:val="24"/>
        </w:rPr>
        <w:t xml:space="preserve">5. Довідка за встановленою у цьому Додатку формою, в якій Учасник зазначає інформацію про фактичні технічні характеристики запропонованого Товару, що планується до постачання із </w:t>
      </w:r>
      <w:r w:rsidRPr="00B469EC">
        <w:rPr>
          <w:rFonts w:ascii="Times New Roman" w:hAnsi="Times New Roman" w:cs="Times New Roman"/>
          <w:b/>
          <w:bCs/>
          <w:spacing w:val="-2"/>
          <w:sz w:val="24"/>
          <w:szCs w:val="24"/>
        </w:rPr>
        <w:t>обов’язковим зазначенням виробника та країни походження</w:t>
      </w:r>
      <w:r w:rsidRPr="00B469EC">
        <w:rPr>
          <w:rFonts w:ascii="Times New Roman" w:hAnsi="Times New Roman" w:cs="Times New Roman"/>
          <w:spacing w:val="-2"/>
          <w:sz w:val="24"/>
          <w:szCs w:val="24"/>
        </w:rPr>
        <w:t xml:space="preserve">  (Таблиця 2). </w:t>
      </w:r>
    </w:p>
    <w:p w14:paraId="3EE7A7E2" w14:textId="77777777" w:rsidR="00B469EC" w:rsidRPr="00B469EC" w:rsidRDefault="00B469EC" w:rsidP="00B469EC">
      <w:pPr>
        <w:keepNext/>
        <w:keepLines/>
        <w:ind w:left="-426" w:firstLine="426"/>
        <w:jc w:val="both"/>
        <w:rPr>
          <w:rFonts w:ascii="Times New Roman" w:hAnsi="Times New Roman" w:cs="Times New Roman"/>
          <w:spacing w:val="-2"/>
          <w:sz w:val="24"/>
          <w:szCs w:val="24"/>
        </w:rPr>
      </w:pPr>
      <w:r w:rsidRPr="00B469EC">
        <w:rPr>
          <w:rFonts w:ascii="Times New Roman" w:hAnsi="Times New Roman" w:cs="Times New Roman"/>
          <w:spacing w:val="-2"/>
          <w:sz w:val="24"/>
          <w:szCs w:val="24"/>
        </w:rPr>
        <w:t>6.</w:t>
      </w:r>
      <w:r w:rsidRPr="00B469EC">
        <w:rPr>
          <w:rFonts w:ascii="Times New Roman" w:hAnsi="Times New Roman" w:cs="Times New Roman"/>
          <w:sz w:val="24"/>
          <w:szCs w:val="24"/>
        </w:rPr>
        <w:t xml:space="preserve"> Довідка (форма довільна) </w:t>
      </w:r>
      <w:r w:rsidRPr="00B469EC">
        <w:rPr>
          <w:rFonts w:ascii="Times New Roman" w:hAnsi="Times New Roman" w:cs="Times New Roman"/>
          <w:b/>
          <w:color w:val="000000"/>
          <w:sz w:val="24"/>
          <w:szCs w:val="24"/>
        </w:rPr>
        <w:t xml:space="preserve"> що учасник підтверджує та гарантує, що реалізований товар не перебуває у розшуку, не обтяжений договором застави, не є предметом судового спору, на нього не накладено заборону відчуження та немає інших зобов’язань/заборон, пов’язаних з реалізацією запропонованого ним товару.</w:t>
      </w:r>
    </w:p>
    <w:p w14:paraId="58205A79" w14:textId="77777777" w:rsidR="00B469EC" w:rsidRPr="00B469EC" w:rsidRDefault="00B469EC" w:rsidP="00B469EC">
      <w:pPr>
        <w:keepNext/>
        <w:keepLines/>
        <w:ind w:left="-426" w:firstLine="426"/>
        <w:jc w:val="both"/>
        <w:rPr>
          <w:rFonts w:ascii="Times New Roman" w:hAnsi="Times New Roman" w:cs="Times New Roman"/>
          <w:spacing w:val="-2"/>
          <w:sz w:val="24"/>
          <w:szCs w:val="24"/>
        </w:rPr>
      </w:pPr>
    </w:p>
    <w:p w14:paraId="6C3BB7D6" w14:textId="77777777" w:rsidR="00B469EC" w:rsidRDefault="00B469EC" w:rsidP="00B469EC">
      <w:pPr>
        <w:tabs>
          <w:tab w:val="left" w:pos="567"/>
        </w:tabs>
        <w:jc w:val="center"/>
        <w:rPr>
          <w:rFonts w:ascii="Times New Roman" w:hAnsi="Times New Roman" w:cs="Times New Roman"/>
          <w:b/>
          <w:spacing w:val="-2"/>
          <w:sz w:val="24"/>
          <w:szCs w:val="24"/>
        </w:rPr>
      </w:pPr>
    </w:p>
    <w:p w14:paraId="6A360A51" w14:textId="77777777" w:rsidR="00B469EC" w:rsidRDefault="00B469EC" w:rsidP="00B469EC">
      <w:pPr>
        <w:tabs>
          <w:tab w:val="left" w:pos="567"/>
        </w:tabs>
        <w:jc w:val="center"/>
        <w:rPr>
          <w:rFonts w:ascii="Times New Roman" w:hAnsi="Times New Roman" w:cs="Times New Roman"/>
          <w:b/>
          <w:spacing w:val="-2"/>
          <w:sz w:val="24"/>
          <w:szCs w:val="24"/>
        </w:rPr>
      </w:pPr>
    </w:p>
    <w:sectPr w:rsidR="00B469EC" w:rsidSect="00B469EC">
      <w:pgSz w:w="11906" w:h="16838"/>
      <w:pgMar w:top="993"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01"/>
    <w:family w:val="roman"/>
    <w:pitch w:val="variable"/>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42FC2"/>
    <w:multiLevelType w:val="hybridMultilevel"/>
    <w:tmpl w:val="D1622746"/>
    <w:lvl w:ilvl="0" w:tplc="9E106F2E">
      <w:start w:val="1"/>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15:restartNumberingAfterBreak="0">
    <w:nsid w:val="09983F1B"/>
    <w:multiLevelType w:val="hybridMultilevel"/>
    <w:tmpl w:val="304EAED0"/>
    <w:lvl w:ilvl="0" w:tplc="E01AE88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9C907C7"/>
    <w:multiLevelType w:val="hybridMultilevel"/>
    <w:tmpl w:val="3B6E55D6"/>
    <w:lvl w:ilvl="0" w:tplc="0422000D">
      <w:start w:val="1"/>
      <w:numFmt w:val="bullet"/>
      <w:lvlText w:val=""/>
      <w:lvlJc w:val="left"/>
      <w:pPr>
        <w:ind w:left="1724" w:hanging="360"/>
      </w:pPr>
      <w:rPr>
        <w:rFonts w:ascii="Wingdings" w:hAnsi="Wingdings" w:hint="default"/>
      </w:rPr>
    </w:lvl>
    <w:lvl w:ilvl="1" w:tplc="04220003" w:tentative="1">
      <w:start w:val="1"/>
      <w:numFmt w:val="bullet"/>
      <w:lvlText w:val="o"/>
      <w:lvlJc w:val="left"/>
      <w:pPr>
        <w:ind w:left="2444" w:hanging="360"/>
      </w:pPr>
      <w:rPr>
        <w:rFonts w:ascii="Courier New" w:hAnsi="Courier New" w:cs="Courier New" w:hint="default"/>
      </w:rPr>
    </w:lvl>
    <w:lvl w:ilvl="2" w:tplc="04220005" w:tentative="1">
      <w:start w:val="1"/>
      <w:numFmt w:val="bullet"/>
      <w:lvlText w:val=""/>
      <w:lvlJc w:val="left"/>
      <w:pPr>
        <w:ind w:left="3164" w:hanging="360"/>
      </w:pPr>
      <w:rPr>
        <w:rFonts w:ascii="Wingdings" w:hAnsi="Wingdings" w:hint="default"/>
      </w:rPr>
    </w:lvl>
    <w:lvl w:ilvl="3" w:tplc="04220001" w:tentative="1">
      <w:start w:val="1"/>
      <w:numFmt w:val="bullet"/>
      <w:lvlText w:val=""/>
      <w:lvlJc w:val="left"/>
      <w:pPr>
        <w:ind w:left="3884" w:hanging="360"/>
      </w:pPr>
      <w:rPr>
        <w:rFonts w:ascii="Symbol" w:hAnsi="Symbol" w:hint="default"/>
      </w:rPr>
    </w:lvl>
    <w:lvl w:ilvl="4" w:tplc="04220003" w:tentative="1">
      <w:start w:val="1"/>
      <w:numFmt w:val="bullet"/>
      <w:lvlText w:val="o"/>
      <w:lvlJc w:val="left"/>
      <w:pPr>
        <w:ind w:left="4604" w:hanging="360"/>
      </w:pPr>
      <w:rPr>
        <w:rFonts w:ascii="Courier New" w:hAnsi="Courier New" w:cs="Courier New" w:hint="default"/>
      </w:rPr>
    </w:lvl>
    <w:lvl w:ilvl="5" w:tplc="04220005" w:tentative="1">
      <w:start w:val="1"/>
      <w:numFmt w:val="bullet"/>
      <w:lvlText w:val=""/>
      <w:lvlJc w:val="left"/>
      <w:pPr>
        <w:ind w:left="5324" w:hanging="360"/>
      </w:pPr>
      <w:rPr>
        <w:rFonts w:ascii="Wingdings" w:hAnsi="Wingdings" w:hint="default"/>
      </w:rPr>
    </w:lvl>
    <w:lvl w:ilvl="6" w:tplc="04220001" w:tentative="1">
      <w:start w:val="1"/>
      <w:numFmt w:val="bullet"/>
      <w:lvlText w:val=""/>
      <w:lvlJc w:val="left"/>
      <w:pPr>
        <w:ind w:left="6044" w:hanging="360"/>
      </w:pPr>
      <w:rPr>
        <w:rFonts w:ascii="Symbol" w:hAnsi="Symbol" w:hint="default"/>
      </w:rPr>
    </w:lvl>
    <w:lvl w:ilvl="7" w:tplc="04220003" w:tentative="1">
      <w:start w:val="1"/>
      <w:numFmt w:val="bullet"/>
      <w:lvlText w:val="o"/>
      <w:lvlJc w:val="left"/>
      <w:pPr>
        <w:ind w:left="6764" w:hanging="360"/>
      </w:pPr>
      <w:rPr>
        <w:rFonts w:ascii="Courier New" w:hAnsi="Courier New" w:cs="Courier New" w:hint="default"/>
      </w:rPr>
    </w:lvl>
    <w:lvl w:ilvl="8" w:tplc="04220005" w:tentative="1">
      <w:start w:val="1"/>
      <w:numFmt w:val="bullet"/>
      <w:lvlText w:val=""/>
      <w:lvlJc w:val="left"/>
      <w:pPr>
        <w:ind w:left="7484" w:hanging="360"/>
      </w:pPr>
      <w:rPr>
        <w:rFonts w:ascii="Wingdings" w:hAnsi="Wingdings" w:hint="default"/>
      </w:rPr>
    </w:lvl>
  </w:abstractNum>
  <w:abstractNum w:abstractNumId="3" w15:restartNumberingAfterBreak="0">
    <w:nsid w:val="1EFE3DB6"/>
    <w:multiLevelType w:val="multilevel"/>
    <w:tmpl w:val="7BEC8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2947AD"/>
    <w:multiLevelType w:val="hybridMultilevel"/>
    <w:tmpl w:val="A922EF2C"/>
    <w:lvl w:ilvl="0" w:tplc="04190011">
      <w:start w:val="1"/>
      <w:numFmt w:val="decimal"/>
      <w:lvlText w:val="%1)"/>
      <w:lvlJc w:val="left"/>
      <w:pPr>
        <w:ind w:left="74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4BE3148D"/>
    <w:multiLevelType w:val="hybridMultilevel"/>
    <w:tmpl w:val="350C7C1E"/>
    <w:lvl w:ilvl="0" w:tplc="04190001">
      <w:start w:val="1"/>
      <w:numFmt w:val="bullet"/>
      <w:lvlText w:val=""/>
      <w:lvlJc w:val="left"/>
      <w:pPr>
        <w:ind w:left="1593" w:hanging="360"/>
      </w:pPr>
      <w:rPr>
        <w:rFonts w:ascii="Symbol" w:hAnsi="Symbol" w:hint="default"/>
      </w:rPr>
    </w:lvl>
    <w:lvl w:ilvl="1" w:tplc="04190003" w:tentative="1">
      <w:start w:val="1"/>
      <w:numFmt w:val="bullet"/>
      <w:lvlText w:val="o"/>
      <w:lvlJc w:val="left"/>
      <w:pPr>
        <w:ind w:left="2313" w:hanging="360"/>
      </w:pPr>
      <w:rPr>
        <w:rFonts w:ascii="Courier New" w:hAnsi="Courier New" w:cs="Courier New" w:hint="default"/>
      </w:rPr>
    </w:lvl>
    <w:lvl w:ilvl="2" w:tplc="04190005" w:tentative="1">
      <w:start w:val="1"/>
      <w:numFmt w:val="bullet"/>
      <w:lvlText w:val=""/>
      <w:lvlJc w:val="left"/>
      <w:pPr>
        <w:ind w:left="3033" w:hanging="360"/>
      </w:pPr>
      <w:rPr>
        <w:rFonts w:ascii="Wingdings" w:hAnsi="Wingdings" w:hint="default"/>
      </w:rPr>
    </w:lvl>
    <w:lvl w:ilvl="3" w:tplc="04190001" w:tentative="1">
      <w:start w:val="1"/>
      <w:numFmt w:val="bullet"/>
      <w:lvlText w:val=""/>
      <w:lvlJc w:val="left"/>
      <w:pPr>
        <w:ind w:left="3753" w:hanging="360"/>
      </w:pPr>
      <w:rPr>
        <w:rFonts w:ascii="Symbol" w:hAnsi="Symbol" w:hint="default"/>
      </w:rPr>
    </w:lvl>
    <w:lvl w:ilvl="4" w:tplc="04190003" w:tentative="1">
      <w:start w:val="1"/>
      <w:numFmt w:val="bullet"/>
      <w:lvlText w:val="o"/>
      <w:lvlJc w:val="left"/>
      <w:pPr>
        <w:ind w:left="4473" w:hanging="360"/>
      </w:pPr>
      <w:rPr>
        <w:rFonts w:ascii="Courier New" w:hAnsi="Courier New" w:cs="Courier New" w:hint="default"/>
      </w:rPr>
    </w:lvl>
    <w:lvl w:ilvl="5" w:tplc="04190005" w:tentative="1">
      <w:start w:val="1"/>
      <w:numFmt w:val="bullet"/>
      <w:lvlText w:val=""/>
      <w:lvlJc w:val="left"/>
      <w:pPr>
        <w:ind w:left="5193" w:hanging="360"/>
      </w:pPr>
      <w:rPr>
        <w:rFonts w:ascii="Wingdings" w:hAnsi="Wingdings" w:hint="default"/>
      </w:rPr>
    </w:lvl>
    <w:lvl w:ilvl="6" w:tplc="04190001" w:tentative="1">
      <w:start w:val="1"/>
      <w:numFmt w:val="bullet"/>
      <w:lvlText w:val=""/>
      <w:lvlJc w:val="left"/>
      <w:pPr>
        <w:ind w:left="5913" w:hanging="360"/>
      </w:pPr>
      <w:rPr>
        <w:rFonts w:ascii="Symbol" w:hAnsi="Symbol" w:hint="default"/>
      </w:rPr>
    </w:lvl>
    <w:lvl w:ilvl="7" w:tplc="04190003" w:tentative="1">
      <w:start w:val="1"/>
      <w:numFmt w:val="bullet"/>
      <w:lvlText w:val="o"/>
      <w:lvlJc w:val="left"/>
      <w:pPr>
        <w:ind w:left="6633" w:hanging="360"/>
      </w:pPr>
      <w:rPr>
        <w:rFonts w:ascii="Courier New" w:hAnsi="Courier New" w:cs="Courier New" w:hint="default"/>
      </w:rPr>
    </w:lvl>
    <w:lvl w:ilvl="8" w:tplc="04190005" w:tentative="1">
      <w:start w:val="1"/>
      <w:numFmt w:val="bullet"/>
      <w:lvlText w:val=""/>
      <w:lvlJc w:val="left"/>
      <w:pPr>
        <w:ind w:left="7353" w:hanging="360"/>
      </w:pPr>
      <w:rPr>
        <w:rFonts w:ascii="Wingdings" w:hAnsi="Wingdings" w:hint="default"/>
      </w:rPr>
    </w:lvl>
  </w:abstractNum>
  <w:abstractNum w:abstractNumId="6" w15:restartNumberingAfterBreak="0">
    <w:nsid w:val="556833B8"/>
    <w:multiLevelType w:val="hybridMultilevel"/>
    <w:tmpl w:val="B56ECB6C"/>
    <w:lvl w:ilvl="0" w:tplc="9E106F2E">
      <w:start w:val="1"/>
      <w:numFmt w:val="bullet"/>
      <w:lvlText w:val="-"/>
      <w:lvlJc w:val="left"/>
      <w:pPr>
        <w:ind w:left="1800" w:hanging="360"/>
      </w:pPr>
      <w:rPr>
        <w:rFonts w:ascii="Times New Roman" w:eastAsia="Times New Roman" w:hAnsi="Times New Roman"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7" w15:restartNumberingAfterBreak="0">
    <w:nsid w:val="57E666CF"/>
    <w:multiLevelType w:val="hybridMultilevel"/>
    <w:tmpl w:val="46B03EDE"/>
    <w:lvl w:ilvl="0" w:tplc="14F8E120">
      <w:start w:val="2"/>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8" w15:restartNumberingAfterBreak="0">
    <w:nsid w:val="5BA64962"/>
    <w:multiLevelType w:val="hybridMultilevel"/>
    <w:tmpl w:val="EC38D9F8"/>
    <w:lvl w:ilvl="0" w:tplc="D952AEAC">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DB82D56"/>
    <w:multiLevelType w:val="multilevel"/>
    <w:tmpl w:val="D0749D8E"/>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uk-UA" w:eastAsia="uk-UA" w:bidi="uk-UA"/>
      </w:rPr>
    </w:lvl>
    <w:lvl w:ilvl="1">
      <w:start w:val="1"/>
      <w:numFmt w:val="decimal"/>
      <w:lvlText w:val="%1.%2."/>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uk-UA" w:eastAsia="uk-UA" w:bidi="uk-UA"/>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color w:val="000000"/>
        <w:spacing w:val="0"/>
        <w:w w:val="100"/>
        <w:position w:val="0"/>
        <w:sz w:val="24"/>
        <w:szCs w:val="24"/>
        <w:u w:val="single"/>
        <w:lang w:val="uk-UA" w:eastAsia="uk-UA" w:bidi="uk-UA"/>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6A260676"/>
    <w:multiLevelType w:val="hybridMultilevel"/>
    <w:tmpl w:val="1310982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6E5B73F7"/>
    <w:multiLevelType w:val="hybridMultilevel"/>
    <w:tmpl w:val="63BA448E"/>
    <w:lvl w:ilvl="0" w:tplc="B374036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77F53495"/>
    <w:multiLevelType w:val="hybridMultilevel"/>
    <w:tmpl w:val="E27C3E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94A66B6"/>
    <w:multiLevelType w:val="multilevel"/>
    <w:tmpl w:val="669E28E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1063678989">
    <w:abstractNumId w:val="2"/>
  </w:num>
  <w:num w:numId="2" w16cid:durableId="20174900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51956197">
    <w:abstractNumId w:val="5"/>
  </w:num>
  <w:num w:numId="4" w16cid:durableId="653340067">
    <w:abstractNumId w:val="0"/>
  </w:num>
  <w:num w:numId="5" w16cid:durableId="1803763380">
    <w:abstractNumId w:val="7"/>
  </w:num>
  <w:num w:numId="6" w16cid:durableId="1798373909">
    <w:abstractNumId w:val="6"/>
  </w:num>
  <w:num w:numId="7" w16cid:durableId="1890265956">
    <w:abstractNumId w:val="3"/>
  </w:num>
  <w:num w:numId="8" w16cid:durableId="264994653">
    <w:abstractNumId w:val="1"/>
  </w:num>
  <w:num w:numId="9" w16cid:durableId="708724444">
    <w:abstractNumId w:val="8"/>
  </w:num>
  <w:num w:numId="10" w16cid:durableId="1095131417">
    <w:abstractNumId w:val="11"/>
  </w:num>
  <w:num w:numId="11" w16cid:durableId="40979102">
    <w:abstractNumId w:val="10"/>
  </w:num>
  <w:num w:numId="12" w16cid:durableId="1385830705">
    <w:abstractNumId w:val="9"/>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3" w16cid:durableId="1240404660">
    <w:abstractNumId w:val="13"/>
  </w:num>
  <w:num w:numId="14" w16cid:durableId="5227458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D37132"/>
    <w:rsid w:val="0000146E"/>
    <w:rsid w:val="00021B48"/>
    <w:rsid w:val="0003773E"/>
    <w:rsid w:val="000472E6"/>
    <w:rsid w:val="0007385B"/>
    <w:rsid w:val="00083853"/>
    <w:rsid w:val="000C4D18"/>
    <w:rsid w:val="000C4DB8"/>
    <w:rsid w:val="000D03AF"/>
    <w:rsid w:val="0012245B"/>
    <w:rsid w:val="00141FC2"/>
    <w:rsid w:val="001635AC"/>
    <w:rsid w:val="0019202F"/>
    <w:rsid w:val="001C2019"/>
    <w:rsid w:val="001D0A5B"/>
    <w:rsid w:val="00204662"/>
    <w:rsid w:val="002364A7"/>
    <w:rsid w:val="00242E99"/>
    <w:rsid w:val="002722C1"/>
    <w:rsid w:val="002C31E4"/>
    <w:rsid w:val="003506E8"/>
    <w:rsid w:val="00370E67"/>
    <w:rsid w:val="003A74F3"/>
    <w:rsid w:val="00410A62"/>
    <w:rsid w:val="004333FC"/>
    <w:rsid w:val="00437203"/>
    <w:rsid w:val="004635C9"/>
    <w:rsid w:val="0047753B"/>
    <w:rsid w:val="004810EC"/>
    <w:rsid w:val="0049243E"/>
    <w:rsid w:val="00497023"/>
    <w:rsid w:val="00514340"/>
    <w:rsid w:val="00515314"/>
    <w:rsid w:val="00516236"/>
    <w:rsid w:val="00516AFB"/>
    <w:rsid w:val="005330E0"/>
    <w:rsid w:val="0054233D"/>
    <w:rsid w:val="005650CE"/>
    <w:rsid w:val="005A41AC"/>
    <w:rsid w:val="005D6990"/>
    <w:rsid w:val="0063065A"/>
    <w:rsid w:val="006C42B7"/>
    <w:rsid w:val="006C5A98"/>
    <w:rsid w:val="006D2D73"/>
    <w:rsid w:val="006E4992"/>
    <w:rsid w:val="00722773"/>
    <w:rsid w:val="00727E30"/>
    <w:rsid w:val="00737F59"/>
    <w:rsid w:val="00762AF2"/>
    <w:rsid w:val="00766847"/>
    <w:rsid w:val="007856E3"/>
    <w:rsid w:val="007E3F02"/>
    <w:rsid w:val="00805BBA"/>
    <w:rsid w:val="008772B7"/>
    <w:rsid w:val="00877FB7"/>
    <w:rsid w:val="00886DEB"/>
    <w:rsid w:val="00890B44"/>
    <w:rsid w:val="008C052A"/>
    <w:rsid w:val="00907871"/>
    <w:rsid w:val="0091696C"/>
    <w:rsid w:val="009274EA"/>
    <w:rsid w:val="00941B06"/>
    <w:rsid w:val="009B1AC6"/>
    <w:rsid w:val="009B2646"/>
    <w:rsid w:val="00A01D60"/>
    <w:rsid w:val="00A11F09"/>
    <w:rsid w:val="00A30296"/>
    <w:rsid w:val="00A82070"/>
    <w:rsid w:val="00A84EF0"/>
    <w:rsid w:val="00A96D73"/>
    <w:rsid w:val="00A979E9"/>
    <w:rsid w:val="00AE3C2F"/>
    <w:rsid w:val="00AE5FFA"/>
    <w:rsid w:val="00B0448D"/>
    <w:rsid w:val="00B469EC"/>
    <w:rsid w:val="00B81EB5"/>
    <w:rsid w:val="00BA3775"/>
    <w:rsid w:val="00BC1A4F"/>
    <w:rsid w:val="00BF2139"/>
    <w:rsid w:val="00C3139A"/>
    <w:rsid w:val="00C534B1"/>
    <w:rsid w:val="00C74A62"/>
    <w:rsid w:val="00CA5385"/>
    <w:rsid w:val="00CB14AB"/>
    <w:rsid w:val="00CE5D33"/>
    <w:rsid w:val="00D23799"/>
    <w:rsid w:val="00D348F9"/>
    <w:rsid w:val="00D37132"/>
    <w:rsid w:val="00D6631D"/>
    <w:rsid w:val="00D75F43"/>
    <w:rsid w:val="00D8051A"/>
    <w:rsid w:val="00D93A17"/>
    <w:rsid w:val="00D97CC7"/>
    <w:rsid w:val="00DF6BD7"/>
    <w:rsid w:val="00E322B5"/>
    <w:rsid w:val="00E46AC5"/>
    <w:rsid w:val="00E610DD"/>
    <w:rsid w:val="00E80F39"/>
    <w:rsid w:val="00E9200F"/>
    <w:rsid w:val="00F04E81"/>
    <w:rsid w:val="00F06D98"/>
    <w:rsid w:val="00F77E49"/>
    <w:rsid w:val="00FA0EB6"/>
    <w:rsid w:val="00FB521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C4F44"/>
  <w15:docId w15:val="{0BE984DB-F418-4777-8D90-702BCA47C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6AFB"/>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
    <w:basedOn w:val="a"/>
    <w:link w:val="a4"/>
    <w:uiPriority w:val="99"/>
    <w:unhideWhenUsed/>
    <w:qFormat/>
    <w:rsid w:val="00E46AC5"/>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a5">
    <w:name w:val="Strong"/>
    <w:basedOn w:val="a0"/>
    <w:uiPriority w:val="22"/>
    <w:qFormat/>
    <w:rsid w:val="00E46AC5"/>
    <w:rPr>
      <w:b/>
      <w:bCs/>
    </w:rPr>
  </w:style>
  <w:style w:type="character" w:customStyle="1" w:styleId="js-apiid">
    <w:name w:val="js-apiid"/>
    <w:basedOn w:val="a0"/>
    <w:rsid w:val="00E46AC5"/>
  </w:style>
  <w:style w:type="paragraph" w:styleId="a6">
    <w:name w:val="List Paragraph"/>
    <w:aliases w:val="Number Bullets,AC List 01,EBRD List,CA bullets,Chapter10,List Paragraph,Список уровня 2,название табл/рис,Bullet Number,Bullet 1,Use Case List Paragraph,lp1,lp11,List Paragraph11,Абзац списка12,заголовок 1.1,Elenco Normale,List Paragraph1"/>
    <w:basedOn w:val="a"/>
    <w:link w:val="a7"/>
    <w:uiPriority w:val="34"/>
    <w:qFormat/>
    <w:rsid w:val="00DF6BD7"/>
    <w:pPr>
      <w:ind w:left="720"/>
      <w:contextualSpacing/>
    </w:pPr>
  </w:style>
  <w:style w:type="table" w:customStyle="1" w:styleId="1">
    <w:name w:val="Сетка таблицы1"/>
    <w:basedOn w:val="a1"/>
    <w:uiPriority w:val="39"/>
    <w:rsid w:val="00F04E81"/>
    <w:pPr>
      <w:spacing w:after="0" w:line="240" w:lineRule="auto"/>
    </w:pPr>
    <w:rPr>
      <w:rFonts w:ascii="Calibri" w:eastAsia="Calibri" w:hAnsi="Calibri" w:cs="Times New Roman"/>
      <w:kern w:val="0"/>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39"/>
    <w:rsid w:val="00C74A62"/>
    <w:pPr>
      <w:spacing w:after="0" w:line="240" w:lineRule="auto"/>
    </w:pPr>
    <w:rPr>
      <w:rFonts w:ascii="Times New Roman" w:eastAsia="Times New Roman" w:hAnsi="Times New Roman" w:cs="Times New Roman"/>
      <w:kern w:val="0"/>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8"/>
    <w:uiPriority w:val="39"/>
    <w:rsid w:val="00A979E9"/>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Абзац списка1"/>
    <w:basedOn w:val="a"/>
    <w:link w:val="ListParagraphChar"/>
    <w:uiPriority w:val="99"/>
    <w:qFormat/>
    <w:rsid w:val="00D97CC7"/>
    <w:pPr>
      <w:suppressAutoHyphens/>
      <w:spacing w:after="0" w:line="240" w:lineRule="auto"/>
    </w:pPr>
    <w:rPr>
      <w:rFonts w:ascii="Times New Roman" w:eastAsia="Times New Roman" w:hAnsi="Times New Roman" w:cs="Times New Roman"/>
      <w:kern w:val="0"/>
      <w:sz w:val="24"/>
      <w:szCs w:val="24"/>
      <w:lang w:eastAsia="ar-SA"/>
    </w:rPr>
  </w:style>
  <w:style w:type="character" w:customStyle="1" w:styleId="ListParagraphChar">
    <w:name w:val="List Paragraph Char"/>
    <w:aliases w:val="название табл/рис Char,Список уровня 2 Char,Bullet Number Char,Bullet 1 Char,Use Case List Paragraph Char,lp1 Char,List Paragraph1 Char,lp11 Char,List Paragraph11 Char"/>
    <w:link w:val="10"/>
    <w:uiPriority w:val="99"/>
    <w:locked/>
    <w:rsid w:val="00D97CC7"/>
    <w:rPr>
      <w:rFonts w:ascii="Times New Roman" w:eastAsia="Times New Roman" w:hAnsi="Times New Roman" w:cs="Times New Roman"/>
      <w:kern w:val="0"/>
      <w:sz w:val="24"/>
      <w:szCs w:val="24"/>
      <w:lang w:eastAsia="ar-SA"/>
    </w:rPr>
  </w:style>
  <w:style w:type="character" w:customStyle="1" w:styleId="a4">
    <w:name w:val="Обычный (Интернет)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3"/>
    <w:qFormat/>
    <w:locked/>
    <w:rsid w:val="00D97CC7"/>
    <w:rPr>
      <w:rFonts w:ascii="Times New Roman" w:eastAsia="Times New Roman" w:hAnsi="Times New Roman" w:cs="Times New Roman"/>
      <w:kern w:val="0"/>
      <w:sz w:val="24"/>
      <w:szCs w:val="24"/>
    </w:rPr>
  </w:style>
  <w:style w:type="paragraph" w:customStyle="1" w:styleId="4">
    <w:name w:val="Абзац списка4"/>
    <w:basedOn w:val="a"/>
    <w:rsid w:val="00D97CC7"/>
    <w:pPr>
      <w:suppressAutoHyphens/>
      <w:spacing w:after="200" w:line="276" w:lineRule="auto"/>
      <w:ind w:left="720"/>
    </w:pPr>
    <w:rPr>
      <w:rFonts w:ascii="Calibri" w:eastAsia="Times New Roman" w:hAnsi="Calibri" w:cs="Times New Roman"/>
      <w:kern w:val="0"/>
      <w:lang w:eastAsia="ar-SA"/>
    </w:rPr>
  </w:style>
  <w:style w:type="character" w:customStyle="1" w:styleId="a9">
    <w:name w:val="Другое_"/>
    <w:basedOn w:val="a0"/>
    <w:link w:val="aa"/>
    <w:rsid w:val="00D97CC7"/>
    <w:rPr>
      <w:rFonts w:ascii="Times New Roman" w:eastAsia="Times New Roman" w:hAnsi="Times New Roman" w:cs="Times New Roman"/>
    </w:rPr>
  </w:style>
  <w:style w:type="paragraph" w:customStyle="1" w:styleId="aa">
    <w:name w:val="Другое"/>
    <w:basedOn w:val="a"/>
    <w:link w:val="a9"/>
    <w:rsid w:val="00D97CC7"/>
    <w:pPr>
      <w:widowControl w:val="0"/>
      <w:spacing w:after="0" w:line="240" w:lineRule="auto"/>
    </w:pPr>
    <w:rPr>
      <w:rFonts w:ascii="Times New Roman" w:eastAsia="Times New Roman" w:hAnsi="Times New Roman" w:cs="Times New Roman"/>
    </w:rPr>
  </w:style>
  <w:style w:type="character" w:customStyle="1" w:styleId="a7">
    <w:name w:val="Абзац списка Знак"/>
    <w:aliases w:val="Number Bullets Знак,AC List 01 Знак,EBRD List Знак,CA bullets Знак,Chapter10 Знак,List Paragraph Знак,Список уровня 2 Знак,название табл/рис Знак,Bullet Number Знак,Bullet 1 Знак,Use Case List Paragraph Знак,lp1 Знак,lp11 Знак"/>
    <w:link w:val="a6"/>
    <w:uiPriority w:val="34"/>
    <w:qFormat/>
    <w:rsid w:val="0007385B"/>
  </w:style>
  <w:style w:type="paragraph" w:styleId="ab">
    <w:name w:val="No Spacing"/>
    <w:link w:val="ac"/>
    <w:uiPriority w:val="1"/>
    <w:qFormat/>
    <w:rsid w:val="00D93A17"/>
    <w:pPr>
      <w:suppressAutoHyphens/>
      <w:spacing w:after="0" w:line="240" w:lineRule="auto"/>
    </w:pPr>
    <w:rPr>
      <w:rFonts w:ascii="Calibri" w:eastAsia="Arial" w:hAnsi="Calibri" w:cs="Times New Roman"/>
      <w:kern w:val="0"/>
      <w:lang w:val="ru-RU" w:eastAsia="ar-SA"/>
    </w:rPr>
  </w:style>
  <w:style w:type="character" w:customStyle="1" w:styleId="ac">
    <w:name w:val="Без интервала Знак"/>
    <w:link w:val="ab"/>
    <w:uiPriority w:val="1"/>
    <w:locked/>
    <w:rsid w:val="00D93A17"/>
    <w:rPr>
      <w:rFonts w:ascii="Calibri" w:eastAsia="Arial" w:hAnsi="Calibri" w:cs="Times New Roman"/>
      <w:kern w:val="0"/>
      <w:lang w:val="ru-RU" w:eastAsia="ar-SA"/>
    </w:rPr>
  </w:style>
  <w:style w:type="paragraph" w:customStyle="1" w:styleId="11">
    <w:name w:val="Обычный (веб)1"/>
    <w:basedOn w:val="a"/>
    <w:rsid w:val="00D93A17"/>
    <w:pPr>
      <w:suppressAutoHyphens/>
      <w:spacing w:before="150" w:after="150" w:line="240" w:lineRule="auto"/>
    </w:pPr>
    <w:rPr>
      <w:rFonts w:ascii="Times New Roman" w:eastAsia="Times New Roman" w:hAnsi="Times New Roman" w:cs="Times New Roman"/>
      <w:kern w:val="0"/>
      <w:sz w:val="24"/>
      <w:szCs w:val="24"/>
      <w:lang w:eastAsia="zh-CN"/>
    </w:rPr>
  </w:style>
  <w:style w:type="paragraph" w:customStyle="1" w:styleId="Standard">
    <w:name w:val="Standard"/>
    <w:rsid w:val="00D93A17"/>
    <w:pPr>
      <w:widowControl w:val="0"/>
      <w:suppressAutoHyphens/>
      <w:autoSpaceDN w:val="0"/>
      <w:spacing w:after="0" w:line="240" w:lineRule="auto"/>
      <w:textAlignment w:val="baseline"/>
    </w:pPr>
    <w:rPr>
      <w:rFonts w:ascii="Liberation Serif" w:eastAsia="Segoe UI" w:hAnsi="Liberation Serif" w:cs="Tahoma"/>
      <w:color w:val="000000"/>
      <w:kern w:val="3"/>
      <w:sz w:val="24"/>
      <w:szCs w:val="24"/>
      <w:lang w:val="en-US" w:eastAsia="zh-CN" w:bidi="hi-IN"/>
    </w:rPr>
  </w:style>
  <w:style w:type="character" w:styleId="ad">
    <w:name w:val="Hyperlink"/>
    <w:basedOn w:val="a0"/>
    <w:uiPriority w:val="99"/>
    <w:unhideWhenUsed/>
    <w:rsid w:val="00D93A17"/>
    <w:rPr>
      <w:color w:val="0563C1" w:themeColor="hyperlink"/>
      <w:u w:val="single"/>
    </w:rPr>
  </w:style>
  <w:style w:type="character" w:customStyle="1" w:styleId="12">
    <w:name w:val="Неразрешенное упоминание1"/>
    <w:basedOn w:val="a0"/>
    <w:uiPriority w:val="99"/>
    <w:semiHidden/>
    <w:unhideWhenUsed/>
    <w:rsid w:val="00D93A17"/>
    <w:rPr>
      <w:color w:val="605E5C"/>
      <w:shd w:val="clear" w:color="auto" w:fill="E1DFDD"/>
    </w:rPr>
  </w:style>
  <w:style w:type="character" w:customStyle="1" w:styleId="20">
    <w:name w:val="Основной текст (2)_"/>
    <w:link w:val="21"/>
    <w:locked/>
    <w:rsid w:val="00B469EC"/>
    <w:rPr>
      <w:b/>
      <w:bCs/>
      <w:spacing w:val="3"/>
      <w:sz w:val="25"/>
      <w:szCs w:val="25"/>
      <w:shd w:val="clear" w:color="auto" w:fill="FFFFFF"/>
    </w:rPr>
  </w:style>
  <w:style w:type="paragraph" w:customStyle="1" w:styleId="21">
    <w:name w:val="Основной текст (2)"/>
    <w:basedOn w:val="a"/>
    <w:link w:val="20"/>
    <w:rsid w:val="00B469EC"/>
    <w:pPr>
      <w:widowControl w:val="0"/>
      <w:shd w:val="clear" w:color="auto" w:fill="FFFFFF"/>
      <w:spacing w:after="300" w:line="323" w:lineRule="exact"/>
    </w:pPr>
    <w:rPr>
      <w:b/>
      <w:bCs/>
      <w:spacing w:val="3"/>
      <w:sz w:val="25"/>
      <w:szCs w:val="25"/>
    </w:rPr>
  </w:style>
  <w:style w:type="character" w:styleId="ae">
    <w:name w:val="Unresolved Mention"/>
    <w:basedOn w:val="a0"/>
    <w:uiPriority w:val="99"/>
    <w:semiHidden/>
    <w:unhideWhenUsed/>
    <w:rsid w:val="00021B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239942">
      <w:bodyDiv w:val="1"/>
      <w:marLeft w:val="0"/>
      <w:marRight w:val="0"/>
      <w:marTop w:val="0"/>
      <w:marBottom w:val="0"/>
      <w:divBdr>
        <w:top w:val="none" w:sz="0" w:space="0" w:color="auto"/>
        <w:left w:val="none" w:sz="0" w:space="0" w:color="auto"/>
        <w:bottom w:val="none" w:sz="0" w:space="0" w:color="auto"/>
        <w:right w:val="none" w:sz="0" w:space="0" w:color="auto"/>
      </w:divBdr>
      <w:divsChild>
        <w:div w:id="230164825">
          <w:marLeft w:val="0"/>
          <w:marRight w:val="0"/>
          <w:marTop w:val="0"/>
          <w:marBottom w:val="0"/>
          <w:divBdr>
            <w:top w:val="none" w:sz="0" w:space="0" w:color="auto"/>
            <w:left w:val="none" w:sz="0" w:space="0" w:color="auto"/>
            <w:bottom w:val="none" w:sz="0" w:space="0" w:color="auto"/>
            <w:right w:val="none" w:sz="0" w:space="0" w:color="auto"/>
          </w:divBdr>
        </w:div>
        <w:div w:id="814300393">
          <w:marLeft w:val="0"/>
          <w:marRight w:val="0"/>
          <w:marTop w:val="0"/>
          <w:marBottom w:val="0"/>
          <w:divBdr>
            <w:top w:val="none" w:sz="0" w:space="0" w:color="auto"/>
            <w:left w:val="none" w:sz="0" w:space="0" w:color="auto"/>
            <w:bottom w:val="none" w:sz="0" w:space="0" w:color="auto"/>
            <w:right w:val="none" w:sz="0" w:space="0" w:color="auto"/>
          </w:divBdr>
        </w:div>
        <w:div w:id="1151288186">
          <w:marLeft w:val="0"/>
          <w:marRight w:val="0"/>
          <w:marTop w:val="0"/>
          <w:marBottom w:val="0"/>
          <w:divBdr>
            <w:top w:val="none" w:sz="0" w:space="0" w:color="auto"/>
            <w:left w:val="none" w:sz="0" w:space="0" w:color="auto"/>
            <w:bottom w:val="none" w:sz="0" w:space="0" w:color="auto"/>
            <w:right w:val="none" w:sz="0" w:space="0" w:color="auto"/>
          </w:divBdr>
        </w:div>
        <w:div w:id="930743191">
          <w:marLeft w:val="0"/>
          <w:marRight w:val="0"/>
          <w:marTop w:val="0"/>
          <w:marBottom w:val="0"/>
          <w:divBdr>
            <w:top w:val="none" w:sz="0" w:space="0" w:color="auto"/>
            <w:left w:val="none" w:sz="0" w:space="0" w:color="auto"/>
            <w:bottom w:val="none" w:sz="0" w:space="0" w:color="auto"/>
            <w:right w:val="none" w:sz="0" w:space="0" w:color="auto"/>
          </w:divBdr>
        </w:div>
        <w:div w:id="1085804629">
          <w:marLeft w:val="0"/>
          <w:marRight w:val="0"/>
          <w:marTop w:val="0"/>
          <w:marBottom w:val="0"/>
          <w:divBdr>
            <w:top w:val="none" w:sz="0" w:space="0" w:color="auto"/>
            <w:left w:val="none" w:sz="0" w:space="0" w:color="auto"/>
            <w:bottom w:val="none" w:sz="0" w:space="0" w:color="auto"/>
            <w:right w:val="none" w:sz="0" w:space="0" w:color="auto"/>
          </w:divBdr>
        </w:div>
        <w:div w:id="459298956">
          <w:marLeft w:val="0"/>
          <w:marRight w:val="0"/>
          <w:marTop w:val="0"/>
          <w:marBottom w:val="0"/>
          <w:divBdr>
            <w:top w:val="none" w:sz="0" w:space="0" w:color="auto"/>
            <w:left w:val="none" w:sz="0" w:space="0" w:color="auto"/>
            <w:bottom w:val="none" w:sz="0" w:space="0" w:color="auto"/>
            <w:right w:val="none" w:sz="0" w:space="0" w:color="auto"/>
          </w:divBdr>
        </w:div>
      </w:divsChild>
    </w:div>
    <w:div w:id="946423775">
      <w:bodyDiv w:val="1"/>
      <w:marLeft w:val="0"/>
      <w:marRight w:val="0"/>
      <w:marTop w:val="0"/>
      <w:marBottom w:val="0"/>
      <w:divBdr>
        <w:top w:val="none" w:sz="0" w:space="0" w:color="auto"/>
        <w:left w:val="none" w:sz="0" w:space="0" w:color="auto"/>
        <w:bottom w:val="none" w:sz="0" w:space="0" w:color="auto"/>
        <w:right w:val="none" w:sz="0" w:space="0" w:color="auto"/>
      </w:divBdr>
    </w:div>
    <w:div w:id="1750732907">
      <w:bodyDiv w:val="1"/>
      <w:marLeft w:val="0"/>
      <w:marRight w:val="0"/>
      <w:marTop w:val="0"/>
      <w:marBottom w:val="0"/>
      <w:divBdr>
        <w:top w:val="none" w:sz="0" w:space="0" w:color="auto"/>
        <w:left w:val="none" w:sz="0" w:space="0" w:color="auto"/>
        <w:bottom w:val="none" w:sz="0" w:space="0" w:color="auto"/>
        <w:right w:val="none" w:sz="0" w:space="0" w:color="auto"/>
      </w:divBdr>
    </w:div>
    <w:div w:id="2030328395">
      <w:bodyDiv w:val="1"/>
      <w:marLeft w:val="0"/>
      <w:marRight w:val="0"/>
      <w:marTop w:val="0"/>
      <w:marBottom w:val="0"/>
      <w:divBdr>
        <w:top w:val="none" w:sz="0" w:space="0" w:color="auto"/>
        <w:left w:val="none" w:sz="0" w:space="0" w:color="auto"/>
        <w:bottom w:val="none" w:sz="0" w:space="0" w:color="auto"/>
        <w:right w:val="none" w:sz="0" w:space="0" w:color="auto"/>
      </w:divBdr>
      <w:divsChild>
        <w:div w:id="1141389025">
          <w:marLeft w:val="0"/>
          <w:marRight w:val="0"/>
          <w:marTop w:val="0"/>
          <w:marBottom w:val="0"/>
          <w:divBdr>
            <w:top w:val="none" w:sz="0" w:space="0" w:color="auto"/>
            <w:left w:val="none" w:sz="0" w:space="0" w:color="auto"/>
            <w:bottom w:val="none" w:sz="0" w:space="0" w:color="auto"/>
            <w:right w:val="none" w:sz="0" w:space="0" w:color="auto"/>
          </w:divBdr>
        </w:div>
        <w:div w:id="1637948032">
          <w:marLeft w:val="0"/>
          <w:marRight w:val="0"/>
          <w:marTop w:val="0"/>
          <w:marBottom w:val="0"/>
          <w:divBdr>
            <w:top w:val="none" w:sz="0" w:space="0" w:color="auto"/>
            <w:left w:val="none" w:sz="0" w:space="0" w:color="auto"/>
            <w:bottom w:val="none" w:sz="0" w:space="0" w:color="auto"/>
            <w:right w:val="none" w:sz="0" w:space="0" w:color="auto"/>
          </w:divBdr>
        </w:div>
        <w:div w:id="1110272976">
          <w:marLeft w:val="0"/>
          <w:marRight w:val="0"/>
          <w:marTop w:val="0"/>
          <w:marBottom w:val="0"/>
          <w:divBdr>
            <w:top w:val="none" w:sz="0" w:space="0" w:color="auto"/>
            <w:left w:val="none" w:sz="0" w:space="0" w:color="auto"/>
            <w:bottom w:val="none" w:sz="0" w:space="0" w:color="auto"/>
            <w:right w:val="none" w:sz="0" w:space="0" w:color="auto"/>
          </w:divBdr>
        </w:div>
        <w:div w:id="937566719">
          <w:marLeft w:val="0"/>
          <w:marRight w:val="0"/>
          <w:marTop w:val="0"/>
          <w:marBottom w:val="0"/>
          <w:divBdr>
            <w:top w:val="none" w:sz="0" w:space="0" w:color="auto"/>
            <w:left w:val="none" w:sz="0" w:space="0" w:color="auto"/>
            <w:bottom w:val="none" w:sz="0" w:space="0" w:color="auto"/>
            <w:right w:val="none" w:sz="0" w:space="0" w:color="auto"/>
          </w:divBdr>
        </w:div>
        <w:div w:id="1365516191">
          <w:marLeft w:val="0"/>
          <w:marRight w:val="0"/>
          <w:marTop w:val="0"/>
          <w:marBottom w:val="0"/>
          <w:divBdr>
            <w:top w:val="none" w:sz="0" w:space="0" w:color="auto"/>
            <w:left w:val="none" w:sz="0" w:space="0" w:color="auto"/>
            <w:bottom w:val="none" w:sz="0" w:space="0" w:color="auto"/>
            <w:right w:val="none" w:sz="0" w:space="0" w:color="auto"/>
          </w:divBdr>
        </w:div>
        <w:div w:id="9151634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hotline.ua/ua/mobile/zaryadnye-stancii/120837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rozorro.gov.ua/tender/UA-2026-04-23-014464-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EA7A5F-A6BC-4D7B-AAEF-56FEA30A0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4</Pages>
  <Words>5905</Words>
  <Characters>3366</Characters>
  <Application>Microsoft Office Word</Application>
  <DocSecurity>0</DocSecurity>
  <Lines>28</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легенда я</dc:creator>
  <cp:keywords/>
  <dc:description/>
  <cp:lastModifiedBy>operator</cp:lastModifiedBy>
  <cp:revision>49</cp:revision>
  <cp:lastPrinted>2026-04-27T08:14:00Z</cp:lastPrinted>
  <dcterms:created xsi:type="dcterms:W3CDTF">2024-08-12T10:23:00Z</dcterms:created>
  <dcterms:modified xsi:type="dcterms:W3CDTF">2026-04-27T08:20:00Z</dcterms:modified>
</cp:coreProperties>
</file>