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2F" w:rsidRPr="00962123" w:rsidRDefault="0019202F" w:rsidP="0019202F">
      <w:pPr>
        <w:pStyle w:val="a3"/>
        <w:shd w:val="clear" w:color="auto" w:fill="FFFFFF"/>
        <w:spacing w:before="0" w:beforeAutospacing="0" w:after="150" w:afterAutospacing="0"/>
        <w:jc w:val="center"/>
      </w:pPr>
      <w:bookmarkStart w:id="0" w:name="_Hlk174364597"/>
      <w:bookmarkStart w:id="1" w:name="_Hlk174367369"/>
      <w:r w:rsidRPr="00962123">
        <w:rPr>
          <w:rStyle w:val="a4"/>
        </w:rPr>
        <w:t>Обґрунтування</w:t>
      </w:r>
    </w:p>
    <w:p w:rsidR="0019202F" w:rsidRPr="00962123" w:rsidRDefault="0019202F" w:rsidP="0019202F">
      <w:pPr>
        <w:pStyle w:val="a3"/>
        <w:shd w:val="clear" w:color="auto" w:fill="FFFFFF"/>
        <w:spacing w:before="0" w:beforeAutospacing="0" w:after="150" w:afterAutospacing="0"/>
        <w:jc w:val="center"/>
      </w:pPr>
      <w:r w:rsidRPr="00962123">
        <w:rPr>
          <w:rStyle w:val="a4"/>
        </w:rPr>
        <w:t xml:space="preserve">технічних та якісних характеристик предмета закупівлі, розміру бюджетного призначення, очікуваної вартості </w:t>
      </w:r>
      <w:r w:rsidRPr="00962123">
        <w:rPr>
          <w:rStyle w:val="a4"/>
          <w:lang w:val="uk-UA"/>
        </w:rPr>
        <w:t>послуг</w:t>
      </w:r>
    </w:p>
    <w:p w:rsidR="0019202F" w:rsidRPr="00962123" w:rsidRDefault="0019202F" w:rsidP="0019202F">
      <w:pPr>
        <w:pStyle w:val="a3"/>
        <w:shd w:val="clear" w:color="auto" w:fill="FFFFFF"/>
        <w:spacing w:after="150"/>
        <w:jc w:val="center"/>
        <w:rPr>
          <w:rStyle w:val="a4"/>
          <w:lang w:val="uk-UA"/>
        </w:rPr>
      </w:pPr>
      <w:r w:rsidRPr="00962123">
        <w:rPr>
          <w:rStyle w:val="a4"/>
        </w:rPr>
        <w:t>Послуги з поточного ремонту та обслуговування комп’ютерної та організаційної техніки, а саме: послуги з заправки та відновлення картриджів</w:t>
      </w:r>
    </w:p>
    <w:p w:rsidR="0019202F" w:rsidRPr="00962123" w:rsidRDefault="0019202F" w:rsidP="0019202F">
      <w:pPr>
        <w:pStyle w:val="a3"/>
        <w:shd w:val="clear" w:color="auto" w:fill="FFFFFF"/>
        <w:spacing w:after="150"/>
        <w:jc w:val="center"/>
      </w:pPr>
      <w:r w:rsidRPr="00962123">
        <w:rPr>
          <w:rStyle w:val="a4"/>
        </w:rPr>
        <w:t xml:space="preserve">Класифікація за ДК 021:2015: </w:t>
      </w:r>
      <w:r w:rsidR="00D8051A" w:rsidRPr="00962123">
        <w:rPr>
          <w:rStyle w:val="a4"/>
        </w:rPr>
        <w:t xml:space="preserve">50310000-1 Технічне обслуговування і ремонт офісної техніки </w:t>
      </w:r>
      <w:r w:rsidRPr="00962123">
        <w:rPr>
          <w:rStyle w:val="a4"/>
        </w:rPr>
        <w:t xml:space="preserve"> </w:t>
      </w:r>
      <w:r w:rsidRPr="00962123">
        <w:t> </w:t>
      </w:r>
    </w:p>
    <w:p w:rsidR="0019202F" w:rsidRPr="00962123" w:rsidRDefault="0019202F" w:rsidP="0019202F">
      <w:pPr>
        <w:pStyle w:val="a3"/>
        <w:shd w:val="clear" w:color="auto" w:fill="FFFFFF"/>
        <w:spacing w:before="0" w:beforeAutospacing="0" w:after="150" w:afterAutospacing="0"/>
        <w:jc w:val="both"/>
        <w:rPr>
          <w:lang w:val="uk-UA"/>
        </w:rPr>
      </w:pPr>
      <w:r w:rsidRPr="00962123">
        <w:t xml:space="preserve">З метою забезпечення належних умов функціонування </w:t>
      </w:r>
      <w:r w:rsidRPr="00962123">
        <w:rPr>
          <w:lang w:val="uk-UA"/>
        </w:rPr>
        <w:t>Господарського суду Донецької області</w:t>
      </w:r>
      <w:r w:rsidRPr="00962123">
        <w:t xml:space="preserve"> </w:t>
      </w:r>
      <w:bookmarkStart w:id="2" w:name="_Hlk174364127"/>
      <w:r w:rsidRPr="00962123">
        <w:rPr>
          <w:lang w:val="uk-UA"/>
        </w:rPr>
        <w:t>оголошено закупівлю відкриті торги з особливостями на 202</w:t>
      </w:r>
      <w:r w:rsidR="00962123" w:rsidRPr="00962123">
        <w:rPr>
          <w:lang w:val="uk-UA"/>
        </w:rPr>
        <w:t>5</w:t>
      </w:r>
      <w:r w:rsidRPr="00962123">
        <w:rPr>
          <w:lang w:val="uk-UA"/>
        </w:rPr>
        <w:t xml:space="preserve"> рік</w:t>
      </w:r>
      <w:r w:rsidRPr="00962123">
        <w:t xml:space="preserve"> для закупівлі </w:t>
      </w:r>
      <w:r w:rsidRPr="00962123">
        <w:rPr>
          <w:lang w:val="uk-UA"/>
        </w:rPr>
        <w:t>послуг</w:t>
      </w:r>
      <w:bookmarkEnd w:id="2"/>
      <w:r w:rsidRPr="00962123">
        <w:rPr>
          <w:lang w:val="uk-UA"/>
        </w:rPr>
        <w:t>.</w:t>
      </w:r>
      <w:r w:rsidRPr="00962123">
        <w:t xml:space="preserve"> </w:t>
      </w:r>
    </w:p>
    <w:p w:rsidR="0019202F" w:rsidRPr="00962123" w:rsidRDefault="0019202F" w:rsidP="0019202F">
      <w:pPr>
        <w:pStyle w:val="a3"/>
        <w:shd w:val="clear" w:color="auto" w:fill="FFFFFF"/>
        <w:spacing w:before="0" w:beforeAutospacing="0" w:after="150" w:afterAutospacing="0"/>
        <w:jc w:val="both"/>
        <w:rPr>
          <w:lang w:val="uk-UA"/>
        </w:rPr>
      </w:pPr>
      <w:r w:rsidRPr="00962123">
        <w:t>Відкриті торги з особливостями застосовуються відповідно до п.10 Постанови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Закону України “Про публічні закупівліˮ</w:t>
      </w:r>
      <w:r w:rsidRPr="00962123">
        <w:rPr>
          <w:lang w:val="uk-UA"/>
        </w:rPr>
        <w:t>.</w:t>
      </w:r>
    </w:p>
    <w:p w:rsidR="0019202F" w:rsidRPr="00962123" w:rsidRDefault="0019202F" w:rsidP="0019202F">
      <w:pPr>
        <w:pStyle w:val="a3"/>
        <w:shd w:val="clear" w:color="auto" w:fill="FFFFFF"/>
        <w:spacing w:before="0" w:beforeAutospacing="0" w:after="150" w:afterAutospacing="0"/>
        <w:jc w:val="both"/>
        <w:rPr>
          <w:lang w:val="uk-UA"/>
        </w:rPr>
      </w:pPr>
      <w:r w:rsidRPr="00962123">
        <w:t>Закупівля на 202</w:t>
      </w:r>
      <w:r w:rsidR="00962123" w:rsidRPr="00962123">
        <w:rPr>
          <w:lang w:val="uk-UA"/>
        </w:rPr>
        <w:t>5</w:t>
      </w:r>
      <w:r w:rsidRPr="00962123">
        <w:t xml:space="preserve"> рік. </w:t>
      </w:r>
    </w:p>
    <w:p w:rsidR="0019202F" w:rsidRPr="00962123" w:rsidRDefault="0019202F" w:rsidP="00962123">
      <w:pPr>
        <w:spacing w:line="240" w:lineRule="atLeast"/>
        <w:jc w:val="both"/>
        <w:rPr>
          <w:rFonts w:ascii="Times New Roman" w:hAnsi="Times New Roman" w:cs="Times New Roman"/>
          <w:sz w:val="24"/>
          <w:szCs w:val="24"/>
        </w:rPr>
      </w:pPr>
      <w:r w:rsidRPr="00962123">
        <w:rPr>
          <w:rFonts w:ascii="Times New Roman" w:hAnsi="Times New Roman" w:cs="Times New Roman"/>
          <w:sz w:val="24"/>
          <w:szCs w:val="24"/>
        </w:rPr>
        <w:t xml:space="preserve">(Оголошення про проведення відкритих торгів </w:t>
      </w:r>
      <w:r w:rsidRPr="00962123">
        <w:rPr>
          <w:rFonts w:ascii="Times New Roman" w:hAnsi="Times New Roman" w:cs="Times New Roman"/>
          <w:sz w:val="24"/>
          <w:szCs w:val="24"/>
          <w:lang w:val="uk-UA"/>
        </w:rPr>
        <w:t xml:space="preserve">з особливостями </w:t>
      </w:r>
      <w:r w:rsidRPr="00962123">
        <w:rPr>
          <w:rFonts w:ascii="Times New Roman" w:hAnsi="Times New Roman" w:cs="Times New Roman"/>
          <w:sz w:val="24"/>
          <w:szCs w:val="24"/>
          <w:lang w:val="uk-UA"/>
        </w:rPr>
        <w:tab/>
      </w:r>
      <w:hyperlink r:id="rId5" w:tgtFrame="_blank" w:tooltip="Оголошення на порталі Уповноваженого органу" w:history="1">
        <w:r w:rsidR="00962123" w:rsidRPr="00962123">
          <w:rPr>
            <w:rFonts w:ascii="Times New Roman" w:eastAsia="Times New Roman" w:hAnsi="Times New Roman" w:cs="Times New Roman"/>
            <w:color w:val="000000"/>
            <w:kern w:val="0"/>
            <w:sz w:val="24"/>
            <w:szCs w:val="24"/>
            <w:bdr w:val="none" w:sz="0" w:space="0" w:color="auto" w:frame="1"/>
            <w:lang w:val="ru-RU" w:eastAsia="ru-RU"/>
          </w:rPr>
          <w:br/>
        </w:r>
        <w:r w:rsidR="00962123" w:rsidRPr="00962123">
          <w:rPr>
            <w:rFonts w:ascii="Times New Roman" w:eastAsia="Times New Roman" w:hAnsi="Times New Roman" w:cs="Times New Roman"/>
            <w:color w:val="000000"/>
            <w:kern w:val="0"/>
            <w:sz w:val="24"/>
            <w:szCs w:val="24"/>
            <w:lang w:val="ru-RU" w:eastAsia="ru-RU"/>
          </w:rPr>
          <w:t>UA-2025-02-19-010309-a</w:t>
        </w:r>
      </w:hyperlink>
      <w:r w:rsidRPr="00962123">
        <w:rPr>
          <w:rFonts w:ascii="Times New Roman" w:hAnsi="Times New Roman" w:cs="Times New Roman"/>
          <w:sz w:val="24"/>
          <w:szCs w:val="24"/>
          <w:lang w:val="uk-UA"/>
        </w:rPr>
        <w:t>)</w:t>
      </w:r>
      <w:r w:rsidRPr="00962123">
        <w:rPr>
          <w:rFonts w:ascii="Times New Roman" w:hAnsi="Times New Roman" w:cs="Times New Roman"/>
          <w:sz w:val="24"/>
          <w:szCs w:val="24"/>
        </w:rPr>
        <w:t>.</w:t>
      </w:r>
    </w:p>
    <w:p w:rsidR="0019202F" w:rsidRDefault="0019202F" w:rsidP="0019202F">
      <w:pPr>
        <w:rPr>
          <w:rFonts w:ascii="Times New Roman" w:hAnsi="Times New Roman" w:cs="Times New Roman"/>
          <w:sz w:val="24"/>
          <w:szCs w:val="24"/>
          <w:lang w:val="uk-UA"/>
        </w:rPr>
      </w:pPr>
      <w:r w:rsidRPr="00962123">
        <w:rPr>
          <w:rFonts w:ascii="Times New Roman" w:hAnsi="Times New Roman" w:cs="Times New Roman"/>
          <w:sz w:val="24"/>
          <w:szCs w:val="24"/>
        </w:rPr>
        <w:t xml:space="preserve">Розмір бюджетного призначення: </w:t>
      </w:r>
      <w:r w:rsidRPr="00962123">
        <w:rPr>
          <w:rFonts w:ascii="Times New Roman" w:hAnsi="Times New Roman" w:cs="Times New Roman"/>
          <w:sz w:val="24"/>
          <w:szCs w:val="24"/>
          <w:lang w:val="uk-UA"/>
        </w:rPr>
        <w:t>11</w:t>
      </w:r>
      <w:r w:rsidR="00962123" w:rsidRPr="00962123">
        <w:rPr>
          <w:rFonts w:ascii="Times New Roman" w:hAnsi="Times New Roman" w:cs="Times New Roman"/>
          <w:sz w:val="24"/>
          <w:szCs w:val="24"/>
          <w:lang w:val="uk-UA"/>
        </w:rPr>
        <w:t>6</w:t>
      </w:r>
      <w:r w:rsidRPr="00962123">
        <w:rPr>
          <w:rFonts w:ascii="Times New Roman" w:hAnsi="Times New Roman" w:cs="Times New Roman"/>
          <w:sz w:val="24"/>
          <w:szCs w:val="24"/>
          <w:lang w:val="uk-UA"/>
        </w:rPr>
        <w:t xml:space="preserve"> </w:t>
      </w:r>
      <w:r w:rsidR="00962123" w:rsidRPr="00962123">
        <w:rPr>
          <w:rFonts w:ascii="Times New Roman" w:hAnsi="Times New Roman" w:cs="Times New Roman"/>
          <w:sz w:val="24"/>
          <w:szCs w:val="24"/>
          <w:lang w:val="uk-UA"/>
        </w:rPr>
        <w:t>4</w:t>
      </w:r>
      <w:r w:rsidRPr="00962123">
        <w:rPr>
          <w:rFonts w:ascii="Times New Roman" w:hAnsi="Times New Roman" w:cs="Times New Roman"/>
          <w:sz w:val="24"/>
          <w:szCs w:val="24"/>
          <w:lang w:val="uk-UA"/>
        </w:rPr>
        <w:t>00,00</w:t>
      </w:r>
      <w:r w:rsidRPr="00962123">
        <w:rPr>
          <w:rFonts w:ascii="Times New Roman" w:hAnsi="Times New Roman" w:cs="Times New Roman"/>
          <w:sz w:val="24"/>
          <w:szCs w:val="24"/>
        </w:rPr>
        <w:t xml:space="preserve"> грн. </w:t>
      </w:r>
    </w:p>
    <w:p w:rsidR="00962123" w:rsidRPr="00962123" w:rsidRDefault="00962123" w:rsidP="00962123">
      <w:pPr>
        <w:pStyle w:val="a3"/>
        <w:shd w:val="clear" w:color="auto" w:fill="FFFFFF"/>
        <w:spacing w:before="0" w:beforeAutospacing="0" w:after="150" w:afterAutospacing="0"/>
        <w:jc w:val="both"/>
      </w:pPr>
      <w:r w:rsidRPr="00962123">
        <w:t xml:space="preserve">Очікувана вартість </w:t>
      </w:r>
      <w:r w:rsidRPr="00962123">
        <w:rPr>
          <w:lang w:val="uk-UA"/>
        </w:rPr>
        <w:t xml:space="preserve">послуг </w:t>
      </w:r>
      <w:r w:rsidRPr="00962123">
        <w:t>визначена з урахуванням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r w:rsidRPr="00962123">
        <w:rPr>
          <w:lang w:val="uk-UA"/>
        </w:rPr>
        <w:t xml:space="preserve"> та аналізу цін на </w:t>
      </w:r>
      <w:proofErr w:type="spellStart"/>
      <w:r w:rsidRPr="00962123">
        <w:rPr>
          <w:lang w:val="uk-UA"/>
        </w:rPr>
        <w:t>Prozorro</w:t>
      </w:r>
      <w:proofErr w:type="spellEnd"/>
      <w:r w:rsidRPr="00962123">
        <w:t>.</w:t>
      </w:r>
    </w:p>
    <w:p w:rsidR="0019202F" w:rsidRPr="00962123" w:rsidRDefault="0019202F" w:rsidP="0019202F">
      <w:pPr>
        <w:pStyle w:val="a3"/>
        <w:shd w:val="clear" w:color="auto" w:fill="FFFFFF"/>
        <w:spacing w:before="0" w:beforeAutospacing="0" w:after="150" w:afterAutospacing="0"/>
        <w:jc w:val="both"/>
        <w:rPr>
          <w:lang w:val="uk-UA"/>
        </w:rPr>
      </w:pPr>
      <w:r w:rsidRPr="00962123">
        <w:t xml:space="preserve">Технічні та якісні характеристики предмета закупівлі визначені з урахуванням реальних потреб установи та оптимального співвідношення ціни та якості. </w:t>
      </w:r>
    </w:p>
    <w:p w:rsidR="00962123" w:rsidRDefault="00962123" w:rsidP="00962123">
      <w:pPr>
        <w:tabs>
          <w:tab w:val="num" w:pos="426"/>
          <w:tab w:val="left" w:pos="567"/>
          <w:tab w:val="left" w:pos="1560"/>
          <w:tab w:val="right" w:leader="underscore" w:pos="9923"/>
        </w:tabs>
        <w:ind w:right="-1"/>
        <w:jc w:val="right"/>
        <w:rPr>
          <w:rFonts w:eastAsia="Arial"/>
          <w:b/>
          <w:color w:val="000000"/>
          <w:lang w:eastAsia="ru-RU"/>
        </w:rPr>
      </w:pPr>
    </w:p>
    <w:tbl>
      <w:tblPr>
        <w:tblStyle w:val="a7"/>
        <w:tblW w:w="0" w:type="auto"/>
        <w:tblLook w:val="04A0"/>
      </w:tblPr>
      <w:tblGrid>
        <w:gridCol w:w="562"/>
        <w:gridCol w:w="5632"/>
        <w:gridCol w:w="3377"/>
      </w:tblGrid>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b/>
                <w:color w:val="000000"/>
                <w:sz w:val="24"/>
                <w:szCs w:val="24"/>
                <w:lang w:eastAsia="ru-RU"/>
              </w:rPr>
            </w:pPr>
            <w:r w:rsidRPr="00962123">
              <w:rPr>
                <w:b/>
                <w:bCs/>
                <w:sz w:val="24"/>
                <w:szCs w:val="24"/>
              </w:rPr>
              <w:t xml:space="preserve">№ </w:t>
            </w:r>
            <w:proofErr w:type="spellStart"/>
            <w:r w:rsidRPr="00962123">
              <w:rPr>
                <w:b/>
                <w:bCs/>
                <w:sz w:val="24"/>
                <w:szCs w:val="24"/>
              </w:rPr>
              <w:t>з</w:t>
            </w:r>
            <w:proofErr w:type="spellEnd"/>
            <w:r w:rsidRPr="00962123">
              <w:rPr>
                <w:b/>
                <w:bCs/>
                <w:sz w:val="24"/>
                <w:szCs w:val="24"/>
              </w:rPr>
              <w:t>/</w:t>
            </w:r>
            <w:proofErr w:type="spellStart"/>
            <w:proofErr w:type="gramStart"/>
            <w:r w:rsidRPr="00962123">
              <w:rPr>
                <w:b/>
                <w:bCs/>
                <w:sz w:val="24"/>
                <w:szCs w:val="24"/>
              </w:rPr>
              <w:t>п</w:t>
            </w:r>
            <w:proofErr w:type="spellEnd"/>
            <w:proofErr w:type="gramEnd"/>
          </w:p>
        </w:tc>
        <w:tc>
          <w:tcPr>
            <w:tcW w:w="5670" w:type="dxa"/>
            <w:vAlign w:val="center"/>
          </w:tcPr>
          <w:p w:rsidR="00962123" w:rsidRPr="00962123" w:rsidRDefault="00962123" w:rsidP="00D2152E">
            <w:pPr>
              <w:tabs>
                <w:tab w:val="num" w:pos="426"/>
                <w:tab w:val="left" w:pos="567"/>
                <w:tab w:val="left" w:pos="1560"/>
                <w:tab w:val="right" w:leader="underscore" w:pos="9923"/>
              </w:tabs>
              <w:ind w:right="-1"/>
              <w:jc w:val="center"/>
              <w:rPr>
                <w:rFonts w:eastAsia="Arial"/>
                <w:b/>
                <w:color w:val="000000"/>
                <w:sz w:val="24"/>
                <w:szCs w:val="24"/>
                <w:lang w:eastAsia="ru-RU"/>
              </w:rPr>
            </w:pPr>
            <w:proofErr w:type="spellStart"/>
            <w:r w:rsidRPr="00962123">
              <w:rPr>
                <w:b/>
                <w:bCs/>
                <w:sz w:val="24"/>
                <w:szCs w:val="24"/>
              </w:rPr>
              <w:t>Найменування</w:t>
            </w:r>
            <w:proofErr w:type="spellEnd"/>
            <w:r w:rsidRPr="00962123">
              <w:rPr>
                <w:b/>
                <w:bCs/>
                <w:sz w:val="24"/>
                <w:szCs w:val="24"/>
              </w:rPr>
              <w:t xml:space="preserve"> </w:t>
            </w:r>
            <w:proofErr w:type="spellStart"/>
            <w:r w:rsidRPr="00962123">
              <w:rPr>
                <w:b/>
                <w:bCs/>
                <w:sz w:val="24"/>
                <w:szCs w:val="24"/>
              </w:rPr>
              <w:t>послуг</w:t>
            </w:r>
            <w:proofErr w:type="spellEnd"/>
          </w:p>
        </w:tc>
        <w:tc>
          <w:tcPr>
            <w:tcW w:w="3397" w:type="dxa"/>
            <w:vAlign w:val="center"/>
          </w:tcPr>
          <w:p w:rsidR="00962123" w:rsidRPr="00962123" w:rsidRDefault="00962123" w:rsidP="00D2152E">
            <w:pPr>
              <w:tabs>
                <w:tab w:val="num" w:pos="426"/>
                <w:tab w:val="left" w:pos="567"/>
                <w:tab w:val="left" w:pos="1560"/>
                <w:tab w:val="right" w:leader="underscore" w:pos="9923"/>
              </w:tabs>
              <w:ind w:right="-1"/>
              <w:jc w:val="center"/>
              <w:rPr>
                <w:rFonts w:eastAsia="Arial"/>
                <w:b/>
                <w:color w:val="000000"/>
                <w:sz w:val="24"/>
                <w:szCs w:val="24"/>
                <w:lang w:eastAsia="ru-RU"/>
              </w:rPr>
            </w:pPr>
            <w:proofErr w:type="spellStart"/>
            <w:r w:rsidRPr="00962123">
              <w:rPr>
                <w:b/>
                <w:bCs/>
                <w:sz w:val="24"/>
                <w:szCs w:val="24"/>
              </w:rPr>
              <w:t>Кількість</w:t>
            </w:r>
            <w:proofErr w:type="spellEnd"/>
            <w:r w:rsidRPr="00962123">
              <w:rPr>
                <w:b/>
                <w:bCs/>
                <w:sz w:val="24"/>
                <w:szCs w:val="24"/>
              </w:rPr>
              <w:t xml:space="preserve"> </w:t>
            </w:r>
            <w:proofErr w:type="spellStart"/>
            <w:r w:rsidRPr="00962123">
              <w:rPr>
                <w:b/>
                <w:bCs/>
                <w:sz w:val="24"/>
                <w:szCs w:val="24"/>
              </w:rPr>
              <w:t>відновлень</w:t>
            </w:r>
            <w:proofErr w:type="spellEnd"/>
            <w:r w:rsidRPr="00962123">
              <w:rPr>
                <w:b/>
                <w:bCs/>
                <w:sz w:val="24"/>
                <w:szCs w:val="24"/>
              </w:rPr>
              <w:t xml:space="preserve"> /заправок</w:t>
            </w:r>
          </w:p>
        </w:tc>
      </w:tr>
      <w:tr w:rsidR="00962123" w:rsidRPr="007A36FA" w:rsidTr="00D2152E">
        <w:tc>
          <w:tcPr>
            <w:tcW w:w="9629" w:type="dxa"/>
            <w:gridSpan w:val="3"/>
          </w:tcPr>
          <w:p w:rsidR="00962123" w:rsidRPr="00962123" w:rsidRDefault="00962123" w:rsidP="00D2152E">
            <w:pPr>
              <w:tabs>
                <w:tab w:val="num" w:pos="426"/>
                <w:tab w:val="left" w:pos="567"/>
                <w:tab w:val="left" w:pos="1560"/>
                <w:tab w:val="right" w:leader="underscore" w:pos="9923"/>
              </w:tabs>
              <w:ind w:right="-1"/>
              <w:rPr>
                <w:rFonts w:eastAsia="Arial"/>
                <w:b/>
                <w:color w:val="000000"/>
                <w:sz w:val="24"/>
                <w:szCs w:val="24"/>
                <w:lang w:eastAsia="ru-RU"/>
              </w:rPr>
            </w:pPr>
            <w:proofErr w:type="spellStart"/>
            <w:r w:rsidRPr="00962123">
              <w:rPr>
                <w:b/>
                <w:sz w:val="24"/>
                <w:szCs w:val="24"/>
              </w:rPr>
              <w:t>Відновлення</w:t>
            </w:r>
            <w:proofErr w:type="spellEnd"/>
            <w:r w:rsidRPr="00962123">
              <w:rPr>
                <w:b/>
                <w:sz w:val="24"/>
                <w:szCs w:val="24"/>
              </w:rPr>
              <w:t xml:space="preserve"> </w:t>
            </w:r>
            <w:proofErr w:type="spellStart"/>
            <w:r w:rsidRPr="00962123">
              <w:rPr>
                <w:b/>
                <w:sz w:val="24"/>
                <w:szCs w:val="24"/>
              </w:rPr>
              <w:t>картриджі</w:t>
            </w:r>
            <w:proofErr w:type="gramStart"/>
            <w:r w:rsidRPr="00962123">
              <w:rPr>
                <w:b/>
                <w:sz w:val="24"/>
                <w:szCs w:val="24"/>
              </w:rPr>
              <w:t>в</w:t>
            </w:r>
            <w:proofErr w:type="spellEnd"/>
            <w:proofErr w:type="gramEnd"/>
            <w:r w:rsidRPr="00962123">
              <w:rPr>
                <w:b/>
                <w:sz w:val="24"/>
                <w:szCs w:val="24"/>
              </w:rPr>
              <w:t>:</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1</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val="en-US" w:eastAsia="ru-RU"/>
              </w:rPr>
            </w:pPr>
            <w:r w:rsidRPr="00962123">
              <w:rPr>
                <w:color w:val="000000"/>
                <w:sz w:val="24"/>
                <w:szCs w:val="24"/>
              </w:rPr>
              <w:t xml:space="preserve">Картридж </w:t>
            </w:r>
            <w:proofErr w:type="spellStart"/>
            <w:r w:rsidRPr="00962123">
              <w:rPr>
                <w:color w:val="000000"/>
                <w:sz w:val="24"/>
                <w:szCs w:val="24"/>
              </w:rPr>
              <w:t>Canon</w:t>
            </w:r>
            <w:proofErr w:type="spellEnd"/>
            <w:r w:rsidRPr="00962123">
              <w:rPr>
                <w:color w:val="000000"/>
                <w:sz w:val="24"/>
                <w:szCs w:val="24"/>
                <w:lang w:val="en-US"/>
              </w:rPr>
              <w:t xml:space="preserve"> 725</w:t>
            </w:r>
          </w:p>
        </w:tc>
        <w:tc>
          <w:tcPr>
            <w:tcW w:w="3397" w:type="dxa"/>
            <w:vAlign w:val="bottom"/>
          </w:tcPr>
          <w:p w:rsidR="00962123" w:rsidRPr="00962123" w:rsidRDefault="00962123" w:rsidP="00D2152E">
            <w:pPr>
              <w:jc w:val="center"/>
              <w:rPr>
                <w:b/>
                <w:sz w:val="24"/>
                <w:szCs w:val="24"/>
              </w:rPr>
            </w:pPr>
            <w:r w:rsidRPr="00962123">
              <w:rPr>
                <w:b/>
                <w:bCs/>
                <w:sz w:val="24"/>
                <w:szCs w:val="24"/>
              </w:rPr>
              <w:t>26</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2</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proofErr w:type="spellStart"/>
            <w:r w:rsidRPr="00962123">
              <w:rPr>
                <w:color w:val="000000"/>
                <w:sz w:val="24"/>
                <w:szCs w:val="24"/>
              </w:rPr>
              <w:t>Canon</w:t>
            </w:r>
            <w:proofErr w:type="spellEnd"/>
            <w:r w:rsidRPr="00962123">
              <w:rPr>
                <w:color w:val="000000"/>
                <w:sz w:val="24"/>
                <w:szCs w:val="24"/>
                <w:lang w:val="en-US"/>
              </w:rPr>
              <w:t xml:space="preserve"> 726</w:t>
            </w:r>
          </w:p>
        </w:tc>
        <w:tc>
          <w:tcPr>
            <w:tcW w:w="3397" w:type="dxa"/>
            <w:vAlign w:val="bottom"/>
          </w:tcPr>
          <w:p w:rsidR="00962123" w:rsidRPr="00962123" w:rsidRDefault="00962123" w:rsidP="00D2152E">
            <w:pPr>
              <w:jc w:val="center"/>
              <w:rPr>
                <w:b/>
                <w:sz w:val="24"/>
                <w:szCs w:val="24"/>
              </w:rPr>
            </w:pPr>
            <w:r w:rsidRPr="00962123">
              <w:rPr>
                <w:b/>
                <w:bCs/>
                <w:sz w:val="24"/>
                <w:szCs w:val="24"/>
              </w:rPr>
              <w:t>4</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3</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proofErr w:type="spellStart"/>
            <w:r w:rsidRPr="00962123">
              <w:rPr>
                <w:color w:val="000000"/>
                <w:sz w:val="24"/>
                <w:szCs w:val="24"/>
              </w:rPr>
              <w:t>Canon</w:t>
            </w:r>
            <w:proofErr w:type="spellEnd"/>
            <w:r w:rsidRPr="00962123">
              <w:rPr>
                <w:color w:val="000000"/>
                <w:sz w:val="24"/>
                <w:szCs w:val="24"/>
                <w:lang w:val="en-US"/>
              </w:rPr>
              <w:t xml:space="preserve"> 737</w:t>
            </w:r>
          </w:p>
        </w:tc>
        <w:tc>
          <w:tcPr>
            <w:tcW w:w="3397" w:type="dxa"/>
            <w:vAlign w:val="bottom"/>
          </w:tcPr>
          <w:p w:rsidR="00962123" w:rsidRPr="00962123" w:rsidRDefault="00962123" w:rsidP="00D2152E">
            <w:pPr>
              <w:jc w:val="center"/>
              <w:rPr>
                <w:b/>
                <w:sz w:val="24"/>
                <w:szCs w:val="24"/>
              </w:rPr>
            </w:pPr>
            <w:r w:rsidRPr="00962123">
              <w:rPr>
                <w:b/>
                <w:bCs/>
                <w:sz w:val="24"/>
                <w:szCs w:val="24"/>
              </w:rPr>
              <w:t>47</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4</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proofErr w:type="spellStart"/>
            <w:r w:rsidRPr="00962123">
              <w:rPr>
                <w:color w:val="000000"/>
                <w:sz w:val="24"/>
                <w:szCs w:val="24"/>
              </w:rPr>
              <w:t>Canon</w:t>
            </w:r>
            <w:proofErr w:type="spellEnd"/>
            <w:r w:rsidRPr="00962123">
              <w:rPr>
                <w:color w:val="000000"/>
                <w:sz w:val="24"/>
                <w:szCs w:val="24"/>
                <w:lang w:val="en-US"/>
              </w:rPr>
              <w:t xml:space="preserve"> C-EXV40</w:t>
            </w:r>
          </w:p>
        </w:tc>
        <w:tc>
          <w:tcPr>
            <w:tcW w:w="3397" w:type="dxa"/>
            <w:vAlign w:val="bottom"/>
          </w:tcPr>
          <w:p w:rsidR="00962123" w:rsidRPr="00962123" w:rsidRDefault="00962123" w:rsidP="00D2152E">
            <w:pPr>
              <w:jc w:val="center"/>
              <w:rPr>
                <w:b/>
                <w:sz w:val="24"/>
                <w:szCs w:val="24"/>
              </w:rPr>
            </w:pPr>
            <w:r w:rsidRPr="00962123">
              <w:rPr>
                <w:b/>
                <w:bCs/>
                <w:sz w:val="24"/>
                <w:szCs w:val="24"/>
              </w:rPr>
              <w:t>8</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5</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r w:rsidRPr="00962123">
              <w:rPr>
                <w:color w:val="000000"/>
                <w:sz w:val="24"/>
                <w:szCs w:val="24"/>
                <w:lang w:val="en-US"/>
              </w:rPr>
              <w:t>HP 17 A</w:t>
            </w:r>
          </w:p>
        </w:tc>
        <w:tc>
          <w:tcPr>
            <w:tcW w:w="3397" w:type="dxa"/>
            <w:vAlign w:val="bottom"/>
          </w:tcPr>
          <w:p w:rsidR="00962123" w:rsidRPr="00962123" w:rsidRDefault="00962123" w:rsidP="00D2152E">
            <w:pPr>
              <w:jc w:val="center"/>
              <w:rPr>
                <w:b/>
                <w:sz w:val="24"/>
                <w:szCs w:val="24"/>
              </w:rPr>
            </w:pPr>
            <w:r w:rsidRPr="00962123">
              <w:rPr>
                <w:b/>
                <w:bCs/>
                <w:sz w:val="24"/>
                <w:szCs w:val="24"/>
              </w:rPr>
              <w:t>1</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6</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r w:rsidRPr="00962123">
              <w:rPr>
                <w:color w:val="000000"/>
                <w:sz w:val="24"/>
                <w:szCs w:val="24"/>
                <w:lang w:val="en-US"/>
              </w:rPr>
              <w:t>HP 30 A</w:t>
            </w:r>
          </w:p>
        </w:tc>
        <w:tc>
          <w:tcPr>
            <w:tcW w:w="3397" w:type="dxa"/>
            <w:vAlign w:val="bottom"/>
          </w:tcPr>
          <w:p w:rsidR="00962123" w:rsidRPr="00962123" w:rsidRDefault="00962123" w:rsidP="00D2152E">
            <w:pPr>
              <w:jc w:val="center"/>
              <w:rPr>
                <w:b/>
                <w:sz w:val="24"/>
                <w:szCs w:val="24"/>
              </w:rPr>
            </w:pPr>
            <w:r w:rsidRPr="00962123">
              <w:rPr>
                <w:b/>
                <w:bCs/>
                <w:sz w:val="24"/>
                <w:szCs w:val="24"/>
              </w:rPr>
              <w:t>1</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7</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proofErr w:type="spellStart"/>
            <w:r w:rsidRPr="00962123">
              <w:rPr>
                <w:color w:val="000000"/>
                <w:sz w:val="24"/>
                <w:szCs w:val="24"/>
                <w:lang w:val="en-US"/>
              </w:rPr>
              <w:t>Sumsung</w:t>
            </w:r>
            <w:proofErr w:type="spellEnd"/>
            <w:r w:rsidRPr="00962123">
              <w:rPr>
                <w:color w:val="000000"/>
                <w:sz w:val="24"/>
                <w:szCs w:val="24"/>
                <w:lang w:val="en-US"/>
              </w:rPr>
              <w:t xml:space="preserve"> MLT-D111S</w:t>
            </w:r>
          </w:p>
        </w:tc>
        <w:tc>
          <w:tcPr>
            <w:tcW w:w="3397" w:type="dxa"/>
            <w:vAlign w:val="bottom"/>
          </w:tcPr>
          <w:p w:rsidR="00962123" w:rsidRPr="00962123" w:rsidRDefault="00962123" w:rsidP="00D2152E">
            <w:pPr>
              <w:jc w:val="center"/>
              <w:rPr>
                <w:b/>
                <w:sz w:val="24"/>
                <w:szCs w:val="24"/>
              </w:rPr>
            </w:pPr>
            <w:r w:rsidRPr="00962123">
              <w:rPr>
                <w:b/>
                <w:bCs/>
                <w:sz w:val="24"/>
                <w:szCs w:val="24"/>
              </w:rPr>
              <w:t>3</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8</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proofErr w:type="spellStart"/>
            <w:r w:rsidRPr="00962123">
              <w:rPr>
                <w:color w:val="000000"/>
                <w:sz w:val="24"/>
                <w:szCs w:val="24"/>
              </w:rPr>
              <w:t>Canon</w:t>
            </w:r>
            <w:proofErr w:type="spellEnd"/>
            <w:r w:rsidRPr="00962123">
              <w:rPr>
                <w:color w:val="000000"/>
                <w:sz w:val="24"/>
                <w:szCs w:val="24"/>
                <w:lang w:val="en-US"/>
              </w:rPr>
              <w:t xml:space="preserve"> 045</w:t>
            </w:r>
          </w:p>
        </w:tc>
        <w:tc>
          <w:tcPr>
            <w:tcW w:w="3397" w:type="dxa"/>
            <w:vAlign w:val="bottom"/>
          </w:tcPr>
          <w:p w:rsidR="00962123" w:rsidRPr="00962123" w:rsidRDefault="00962123" w:rsidP="00D2152E">
            <w:pPr>
              <w:jc w:val="center"/>
              <w:rPr>
                <w:b/>
                <w:sz w:val="24"/>
                <w:szCs w:val="24"/>
              </w:rPr>
            </w:pPr>
            <w:r w:rsidRPr="00962123">
              <w:rPr>
                <w:b/>
                <w:bCs/>
                <w:sz w:val="24"/>
                <w:szCs w:val="24"/>
              </w:rPr>
              <w:t>4</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9</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proofErr w:type="spellStart"/>
            <w:r w:rsidRPr="00962123">
              <w:rPr>
                <w:color w:val="000000"/>
                <w:sz w:val="24"/>
                <w:szCs w:val="24"/>
              </w:rPr>
              <w:t>Canon</w:t>
            </w:r>
            <w:proofErr w:type="spellEnd"/>
            <w:r w:rsidRPr="00962123">
              <w:rPr>
                <w:color w:val="000000"/>
                <w:sz w:val="24"/>
                <w:szCs w:val="24"/>
                <w:lang w:val="en-US"/>
              </w:rPr>
              <w:t xml:space="preserve"> 057</w:t>
            </w:r>
          </w:p>
        </w:tc>
        <w:tc>
          <w:tcPr>
            <w:tcW w:w="3397" w:type="dxa"/>
            <w:vAlign w:val="bottom"/>
          </w:tcPr>
          <w:p w:rsidR="00962123" w:rsidRPr="00962123" w:rsidRDefault="00962123" w:rsidP="00D2152E">
            <w:pPr>
              <w:jc w:val="center"/>
              <w:rPr>
                <w:b/>
                <w:sz w:val="24"/>
                <w:szCs w:val="24"/>
              </w:rPr>
            </w:pPr>
            <w:r w:rsidRPr="00962123">
              <w:rPr>
                <w:b/>
                <w:bCs/>
                <w:sz w:val="24"/>
                <w:szCs w:val="24"/>
              </w:rPr>
              <w:t>14</w:t>
            </w:r>
          </w:p>
        </w:tc>
      </w:tr>
      <w:tr w:rsidR="00962123" w:rsidRPr="007A36FA" w:rsidTr="00D2152E">
        <w:tc>
          <w:tcPr>
            <w:tcW w:w="9629" w:type="dxa"/>
            <w:gridSpan w:val="3"/>
          </w:tcPr>
          <w:p w:rsidR="00962123" w:rsidRPr="00962123" w:rsidRDefault="00962123" w:rsidP="00D2152E">
            <w:pPr>
              <w:tabs>
                <w:tab w:val="num" w:pos="426"/>
                <w:tab w:val="left" w:pos="567"/>
                <w:tab w:val="left" w:pos="1560"/>
                <w:tab w:val="right" w:leader="underscore" w:pos="9923"/>
              </w:tabs>
              <w:ind w:right="-1"/>
              <w:rPr>
                <w:rFonts w:eastAsia="Arial"/>
                <w:b/>
                <w:color w:val="000000"/>
                <w:sz w:val="24"/>
                <w:szCs w:val="24"/>
                <w:lang w:eastAsia="ru-RU"/>
              </w:rPr>
            </w:pPr>
            <w:r w:rsidRPr="00962123">
              <w:rPr>
                <w:b/>
                <w:sz w:val="24"/>
                <w:szCs w:val="24"/>
              </w:rPr>
              <w:t xml:space="preserve">Заправка </w:t>
            </w:r>
            <w:proofErr w:type="spellStart"/>
            <w:r w:rsidRPr="00962123">
              <w:rPr>
                <w:b/>
                <w:sz w:val="24"/>
                <w:szCs w:val="24"/>
              </w:rPr>
              <w:t>картриджі</w:t>
            </w:r>
            <w:proofErr w:type="gramStart"/>
            <w:r w:rsidRPr="00962123">
              <w:rPr>
                <w:b/>
                <w:sz w:val="24"/>
                <w:szCs w:val="24"/>
              </w:rPr>
              <w:t>в</w:t>
            </w:r>
            <w:proofErr w:type="spellEnd"/>
            <w:proofErr w:type="gramEnd"/>
            <w:r w:rsidRPr="00962123">
              <w:rPr>
                <w:b/>
                <w:sz w:val="24"/>
                <w:szCs w:val="24"/>
              </w:rPr>
              <w:t>:</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1</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val="en-US" w:eastAsia="ru-RU"/>
              </w:rPr>
            </w:pPr>
            <w:r w:rsidRPr="00962123">
              <w:rPr>
                <w:color w:val="000000"/>
                <w:sz w:val="24"/>
                <w:szCs w:val="24"/>
              </w:rPr>
              <w:t xml:space="preserve">Картридж </w:t>
            </w:r>
            <w:proofErr w:type="spellStart"/>
            <w:r w:rsidRPr="00962123">
              <w:rPr>
                <w:color w:val="000000"/>
                <w:sz w:val="24"/>
                <w:szCs w:val="24"/>
              </w:rPr>
              <w:t>Canon</w:t>
            </w:r>
            <w:proofErr w:type="spellEnd"/>
            <w:r w:rsidRPr="00962123">
              <w:rPr>
                <w:color w:val="000000"/>
                <w:sz w:val="24"/>
                <w:szCs w:val="24"/>
                <w:lang w:val="en-US"/>
              </w:rPr>
              <w:t xml:space="preserve"> 725</w:t>
            </w:r>
          </w:p>
        </w:tc>
        <w:tc>
          <w:tcPr>
            <w:tcW w:w="3397" w:type="dxa"/>
            <w:vAlign w:val="bottom"/>
          </w:tcPr>
          <w:p w:rsidR="00962123" w:rsidRPr="00962123" w:rsidRDefault="00962123" w:rsidP="00D2152E">
            <w:pPr>
              <w:jc w:val="center"/>
              <w:rPr>
                <w:sz w:val="24"/>
                <w:szCs w:val="24"/>
              </w:rPr>
            </w:pPr>
            <w:r w:rsidRPr="00962123">
              <w:rPr>
                <w:b/>
                <w:bCs/>
                <w:sz w:val="24"/>
                <w:szCs w:val="24"/>
              </w:rPr>
              <w:t>71</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2</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proofErr w:type="spellStart"/>
            <w:r w:rsidRPr="00962123">
              <w:rPr>
                <w:color w:val="000000"/>
                <w:sz w:val="24"/>
                <w:szCs w:val="24"/>
              </w:rPr>
              <w:t>Canon</w:t>
            </w:r>
            <w:proofErr w:type="spellEnd"/>
            <w:r w:rsidRPr="00962123">
              <w:rPr>
                <w:color w:val="000000"/>
                <w:sz w:val="24"/>
                <w:szCs w:val="24"/>
                <w:lang w:val="en-US"/>
              </w:rPr>
              <w:t xml:space="preserve"> 726</w:t>
            </w:r>
          </w:p>
        </w:tc>
        <w:tc>
          <w:tcPr>
            <w:tcW w:w="3397" w:type="dxa"/>
            <w:vAlign w:val="bottom"/>
          </w:tcPr>
          <w:p w:rsidR="00962123" w:rsidRPr="00962123" w:rsidRDefault="00962123" w:rsidP="00D2152E">
            <w:pPr>
              <w:jc w:val="center"/>
              <w:rPr>
                <w:sz w:val="24"/>
                <w:szCs w:val="24"/>
              </w:rPr>
            </w:pPr>
            <w:r w:rsidRPr="00962123">
              <w:rPr>
                <w:b/>
                <w:bCs/>
                <w:sz w:val="24"/>
                <w:szCs w:val="24"/>
              </w:rPr>
              <w:t>8</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3</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proofErr w:type="spellStart"/>
            <w:r w:rsidRPr="00962123">
              <w:rPr>
                <w:color w:val="000000"/>
                <w:sz w:val="24"/>
                <w:szCs w:val="24"/>
              </w:rPr>
              <w:t>Canon</w:t>
            </w:r>
            <w:proofErr w:type="spellEnd"/>
            <w:r w:rsidRPr="00962123">
              <w:rPr>
                <w:color w:val="000000"/>
                <w:sz w:val="24"/>
                <w:szCs w:val="24"/>
                <w:lang w:val="en-US"/>
              </w:rPr>
              <w:t xml:space="preserve"> 737</w:t>
            </w:r>
          </w:p>
        </w:tc>
        <w:tc>
          <w:tcPr>
            <w:tcW w:w="3397" w:type="dxa"/>
            <w:vAlign w:val="bottom"/>
          </w:tcPr>
          <w:p w:rsidR="00962123" w:rsidRPr="00962123" w:rsidRDefault="00962123" w:rsidP="00D2152E">
            <w:pPr>
              <w:jc w:val="center"/>
              <w:rPr>
                <w:sz w:val="24"/>
                <w:szCs w:val="24"/>
              </w:rPr>
            </w:pPr>
            <w:r w:rsidRPr="00962123">
              <w:rPr>
                <w:b/>
                <w:bCs/>
                <w:sz w:val="24"/>
                <w:szCs w:val="24"/>
              </w:rPr>
              <w:t>83</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4</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proofErr w:type="spellStart"/>
            <w:r w:rsidRPr="00962123">
              <w:rPr>
                <w:color w:val="000000"/>
                <w:sz w:val="24"/>
                <w:szCs w:val="24"/>
              </w:rPr>
              <w:t>Canon</w:t>
            </w:r>
            <w:proofErr w:type="spellEnd"/>
            <w:r w:rsidRPr="00962123">
              <w:rPr>
                <w:color w:val="000000"/>
                <w:sz w:val="24"/>
                <w:szCs w:val="24"/>
                <w:lang w:val="en-US"/>
              </w:rPr>
              <w:t xml:space="preserve"> C-EXV40</w:t>
            </w:r>
          </w:p>
        </w:tc>
        <w:tc>
          <w:tcPr>
            <w:tcW w:w="3397" w:type="dxa"/>
            <w:vAlign w:val="bottom"/>
          </w:tcPr>
          <w:p w:rsidR="00962123" w:rsidRPr="00962123" w:rsidRDefault="00962123" w:rsidP="00D2152E">
            <w:pPr>
              <w:jc w:val="center"/>
              <w:rPr>
                <w:sz w:val="24"/>
                <w:szCs w:val="24"/>
              </w:rPr>
            </w:pPr>
            <w:r w:rsidRPr="00962123">
              <w:rPr>
                <w:b/>
                <w:bCs/>
                <w:sz w:val="24"/>
                <w:szCs w:val="24"/>
              </w:rPr>
              <w:t>17</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lastRenderedPageBreak/>
              <w:t>5</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r w:rsidRPr="00962123">
              <w:rPr>
                <w:color w:val="000000"/>
                <w:sz w:val="24"/>
                <w:szCs w:val="24"/>
                <w:lang w:val="en-US"/>
              </w:rPr>
              <w:t>HP 17 A</w:t>
            </w:r>
          </w:p>
        </w:tc>
        <w:tc>
          <w:tcPr>
            <w:tcW w:w="3397" w:type="dxa"/>
            <w:vAlign w:val="bottom"/>
          </w:tcPr>
          <w:p w:rsidR="00962123" w:rsidRPr="00962123" w:rsidRDefault="00962123" w:rsidP="00D2152E">
            <w:pPr>
              <w:jc w:val="center"/>
              <w:rPr>
                <w:sz w:val="24"/>
                <w:szCs w:val="24"/>
              </w:rPr>
            </w:pPr>
            <w:r w:rsidRPr="00962123">
              <w:rPr>
                <w:b/>
                <w:bCs/>
                <w:sz w:val="24"/>
                <w:szCs w:val="24"/>
              </w:rPr>
              <w:t>1</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6</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r w:rsidRPr="00962123">
              <w:rPr>
                <w:color w:val="000000"/>
                <w:sz w:val="24"/>
                <w:szCs w:val="24"/>
                <w:lang w:val="en-US"/>
              </w:rPr>
              <w:t>HP 30 A</w:t>
            </w:r>
          </w:p>
        </w:tc>
        <w:tc>
          <w:tcPr>
            <w:tcW w:w="3397" w:type="dxa"/>
            <w:vAlign w:val="bottom"/>
          </w:tcPr>
          <w:p w:rsidR="00962123" w:rsidRPr="00962123" w:rsidRDefault="00962123" w:rsidP="00D2152E">
            <w:pPr>
              <w:jc w:val="center"/>
              <w:rPr>
                <w:b/>
                <w:sz w:val="24"/>
                <w:szCs w:val="24"/>
              </w:rPr>
            </w:pPr>
            <w:r w:rsidRPr="00962123">
              <w:rPr>
                <w:b/>
                <w:bCs/>
                <w:sz w:val="24"/>
                <w:szCs w:val="24"/>
              </w:rPr>
              <w:t>1</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7</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proofErr w:type="spellStart"/>
            <w:r w:rsidRPr="00962123">
              <w:rPr>
                <w:color w:val="000000"/>
                <w:sz w:val="24"/>
                <w:szCs w:val="24"/>
                <w:lang w:val="en-US"/>
              </w:rPr>
              <w:t>Sumsung</w:t>
            </w:r>
            <w:proofErr w:type="spellEnd"/>
            <w:r w:rsidRPr="00962123">
              <w:rPr>
                <w:color w:val="000000"/>
                <w:sz w:val="24"/>
                <w:szCs w:val="24"/>
                <w:lang w:val="en-US"/>
              </w:rPr>
              <w:t xml:space="preserve"> MLT-D111S</w:t>
            </w:r>
          </w:p>
        </w:tc>
        <w:tc>
          <w:tcPr>
            <w:tcW w:w="3397" w:type="dxa"/>
            <w:vAlign w:val="bottom"/>
          </w:tcPr>
          <w:p w:rsidR="00962123" w:rsidRPr="00962123" w:rsidRDefault="00962123" w:rsidP="00D2152E">
            <w:pPr>
              <w:jc w:val="center"/>
              <w:rPr>
                <w:b/>
                <w:sz w:val="24"/>
                <w:szCs w:val="24"/>
              </w:rPr>
            </w:pPr>
            <w:r w:rsidRPr="00962123">
              <w:rPr>
                <w:b/>
                <w:bCs/>
                <w:sz w:val="24"/>
                <w:szCs w:val="24"/>
              </w:rPr>
              <w:t>13</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8</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proofErr w:type="spellStart"/>
            <w:r w:rsidRPr="00962123">
              <w:rPr>
                <w:color w:val="000000"/>
                <w:sz w:val="24"/>
                <w:szCs w:val="24"/>
              </w:rPr>
              <w:t>Canon</w:t>
            </w:r>
            <w:proofErr w:type="spellEnd"/>
            <w:r w:rsidRPr="00962123">
              <w:rPr>
                <w:color w:val="000000"/>
                <w:sz w:val="24"/>
                <w:szCs w:val="24"/>
                <w:lang w:val="en-US"/>
              </w:rPr>
              <w:t xml:space="preserve"> 045</w:t>
            </w:r>
          </w:p>
        </w:tc>
        <w:tc>
          <w:tcPr>
            <w:tcW w:w="3397" w:type="dxa"/>
            <w:vAlign w:val="bottom"/>
          </w:tcPr>
          <w:p w:rsidR="00962123" w:rsidRPr="00962123" w:rsidRDefault="00962123" w:rsidP="00D2152E">
            <w:pPr>
              <w:jc w:val="center"/>
              <w:rPr>
                <w:b/>
                <w:sz w:val="24"/>
                <w:szCs w:val="24"/>
              </w:rPr>
            </w:pPr>
            <w:r w:rsidRPr="00962123">
              <w:rPr>
                <w:b/>
                <w:bCs/>
                <w:sz w:val="24"/>
                <w:szCs w:val="24"/>
              </w:rPr>
              <w:t>4</w:t>
            </w:r>
          </w:p>
        </w:tc>
      </w:tr>
      <w:tr w:rsidR="00962123" w:rsidRPr="007A36FA" w:rsidTr="00D2152E">
        <w:tc>
          <w:tcPr>
            <w:tcW w:w="562" w:type="dxa"/>
          </w:tcPr>
          <w:p w:rsidR="00962123" w:rsidRPr="00962123" w:rsidRDefault="00962123" w:rsidP="00D2152E">
            <w:pPr>
              <w:tabs>
                <w:tab w:val="num" w:pos="426"/>
                <w:tab w:val="left" w:pos="567"/>
                <w:tab w:val="left" w:pos="1560"/>
                <w:tab w:val="right" w:leader="underscore" w:pos="9923"/>
              </w:tabs>
              <w:ind w:right="-1"/>
              <w:jc w:val="center"/>
              <w:rPr>
                <w:rFonts w:eastAsia="Arial"/>
                <w:color w:val="000000"/>
                <w:sz w:val="24"/>
                <w:szCs w:val="24"/>
                <w:lang w:eastAsia="ru-RU"/>
              </w:rPr>
            </w:pPr>
            <w:r w:rsidRPr="00962123">
              <w:rPr>
                <w:rFonts w:eastAsia="Arial"/>
                <w:color w:val="000000"/>
                <w:sz w:val="24"/>
                <w:szCs w:val="24"/>
                <w:lang w:eastAsia="ru-RU"/>
              </w:rPr>
              <w:t>9</w:t>
            </w:r>
          </w:p>
        </w:tc>
        <w:tc>
          <w:tcPr>
            <w:tcW w:w="5670" w:type="dxa"/>
            <w:vAlign w:val="bottom"/>
          </w:tcPr>
          <w:p w:rsidR="00962123" w:rsidRPr="00962123" w:rsidRDefault="00962123" w:rsidP="00D2152E">
            <w:pPr>
              <w:tabs>
                <w:tab w:val="num" w:pos="426"/>
                <w:tab w:val="left" w:pos="567"/>
                <w:tab w:val="left" w:pos="1560"/>
                <w:tab w:val="right" w:leader="underscore" w:pos="9923"/>
              </w:tabs>
              <w:ind w:right="-1"/>
              <w:jc w:val="both"/>
              <w:rPr>
                <w:rFonts w:eastAsia="Arial"/>
                <w:color w:val="000000"/>
                <w:sz w:val="24"/>
                <w:szCs w:val="24"/>
                <w:lang w:eastAsia="ru-RU"/>
              </w:rPr>
            </w:pPr>
            <w:r w:rsidRPr="00962123">
              <w:rPr>
                <w:color w:val="000000"/>
                <w:sz w:val="24"/>
                <w:szCs w:val="24"/>
              </w:rPr>
              <w:t xml:space="preserve">Картридж </w:t>
            </w:r>
            <w:proofErr w:type="spellStart"/>
            <w:r w:rsidRPr="00962123">
              <w:rPr>
                <w:color w:val="000000"/>
                <w:sz w:val="24"/>
                <w:szCs w:val="24"/>
              </w:rPr>
              <w:t>Canon</w:t>
            </w:r>
            <w:proofErr w:type="spellEnd"/>
            <w:r w:rsidRPr="00962123">
              <w:rPr>
                <w:color w:val="000000"/>
                <w:sz w:val="24"/>
                <w:szCs w:val="24"/>
                <w:lang w:val="en-US"/>
              </w:rPr>
              <w:t xml:space="preserve"> 057</w:t>
            </w:r>
          </w:p>
        </w:tc>
        <w:tc>
          <w:tcPr>
            <w:tcW w:w="3397" w:type="dxa"/>
            <w:vAlign w:val="bottom"/>
          </w:tcPr>
          <w:p w:rsidR="00962123" w:rsidRPr="00962123" w:rsidRDefault="00962123" w:rsidP="00D2152E">
            <w:pPr>
              <w:jc w:val="center"/>
              <w:rPr>
                <w:b/>
                <w:sz w:val="24"/>
                <w:szCs w:val="24"/>
              </w:rPr>
            </w:pPr>
            <w:r w:rsidRPr="00962123">
              <w:rPr>
                <w:b/>
                <w:bCs/>
                <w:sz w:val="24"/>
                <w:szCs w:val="24"/>
              </w:rPr>
              <w:t>64</w:t>
            </w:r>
          </w:p>
        </w:tc>
      </w:tr>
    </w:tbl>
    <w:p w:rsidR="00962123" w:rsidRPr="00962123" w:rsidRDefault="00962123" w:rsidP="00962123">
      <w:pPr>
        <w:ind w:left="-426" w:firstLine="426"/>
        <w:jc w:val="both"/>
        <w:rPr>
          <w:rFonts w:ascii="Times New Roman" w:hAnsi="Times New Roman" w:cs="Times New Roman"/>
          <w:i/>
          <w:sz w:val="24"/>
          <w:szCs w:val="24"/>
        </w:rPr>
      </w:pPr>
      <w:r w:rsidRPr="00962123">
        <w:rPr>
          <w:rFonts w:ascii="Times New Roman" w:hAnsi="Times New Roman" w:cs="Times New Roman"/>
          <w:i/>
          <w:sz w:val="24"/>
          <w:szCs w:val="24"/>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962123">
        <w:rPr>
          <w:rFonts w:ascii="Times New Roman" w:hAnsi="Times New Roman" w:cs="Times New Roman"/>
          <w:i/>
          <w:sz w:val="24"/>
          <w:szCs w:val="24"/>
          <w:u w:val="single"/>
        </w:rPr>
        <w:t>після кожного такого посилання слід вважати наявний вираз «або еквівалент».</w:t>
      </w:r>
      <w:r w:rsidRPr="00962123">
        <w:rPr>
          <w:rFonts w:ascii="Times New Roman" w:hAnsi="Times New Roman" w:cs="Times New Roman"/>
          <w:i/>
          <w:sz w:val="24"/>
          <w:szCs w:val="24"/>
        </w:rPr>
        <w:t xml:space="preserve"> </w:t>
      </w:r>
    </w:p>
    <w:p w:rsidR="00962123" w:rsidRPr="00962123" w:rsidRDefault="00962123" w:rsidP="00962123">
      <w:pPr>
        <w:ind w:left="-426" w:firstLine="426"/>
        <w:jc w:val="both"/>
        <w:rPr>
          <w:rFonts w:ascii="Times New Roman" w:hAnsi="Times New Roman" w:cs="Times New Roman"/>
          <w:i/>
          <w:sz w:val="24"/>
          <w:szCs w:val="24"/>
          <w:u w:val="single"/>
        </w:rPr>
      </w:pPr>
      <w:r w:rsidRPr="00962123">
        <w:rPr>
          <w:rFonts w:ascii="Times New Roman" w:hAnsi="Times New Roman" w:cs="Times New Roman"/>
          <w:i/>
          <w:sz w:val="24"/>
          <w:szCs w:val="24"/>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962123">
        <w:rPr>
          <w:rFonts w:ascii="Times New Roman" w:hAnsi="Times New Roman" w:cs="Times New Roman"/>
          <w:i/>
          <w:sz w:val="24"/>
          <w:szCs w:val="24"/>
          <w:u w:val="single"/>
        </w:rPr>
        <w:t xml:space="preserve">Після кожного такого посилання слід вважати наявний вираз «або еквівалент». </w:t>
      </w:r>
    </w:p>
    <w:p w:rsidR="00962123" w:rsidRPr="00962123" w:rsidRDefault="00962123" w:rsidP="00962123">
      <w:pPr>
        <w:ind w:left="-426" w:firstLine="426"/>
        <w:jc w:val="both"/>
        <w:rPr>
          <w:rFonts w:ascii="Times New Roman" w:hAnsi="Times New Roman" w:cs="Times New Roman"/>
          <w:i/>
          <w:sz w:val="24"/>
          <w:szCs w:val="24"/>
          <w:lang w:eastAsia="zh-CN"/>
        </w:rPr>
      </w:pPr>
      <w:r w:rsidRPr="00962123">
        <w:rPr>
          <w:rFonts w:ascii="Times New Roman" w:hAnsi="Times New Roman" w:cs="Times New Roman"/>
          <w:b/>
          <w:i/>
          <w:sz w:val="24"/>
          <w:szCs w:val="24"/>
          <w:lang w:eastAsia="zh-CN"/>
        </w:rPr>
        <w:t>«Або еквівалент»</w:t>
      </w:r>
      <w:r w:rsidRPr="00962123">
        <w:rPr>
          <w:rFonts w:ascii="Times New Roman" w:hAnsi="Times New Roman" w:cs="Times New Roman"/>
          <w:i/>
          <w:sz w:val="24"/>
          <w:szCs w:val="24"/>
          <w:lang w:eastAsia="zh-CN"/>
        </w:rPr>
        <w:t xml:space="preserve"> передбачає, що технічні параметри та характеристики еквіваленту повинні відповідати вимогам, зазначеним в тендерній документації або мати не гірші показники, ніж зазначені в даній документації.</w:t>
      </w:r>
    </w:p>
    <w:p w:rsidR="00962123" w:rsidRPr="00962123" w:rsidRDefault="00962123" w:rsidP="00962123">
      <w:pPr>
        <w:ind w:left="-426" w:firstLine="426"/>
        <w:jc w:val="both"/>
        <w:rPr>
          <w:rFonts w:ascii="Times New Roman" w:hAnsi="Times New Roman" w:cs="Times New Roman"/>
          <w:b/>
          <w:i/>
          <w:sz w:val="24"/>
          <w:szCs w:val="24"/>
          <w:lang w:val="ru-RU" w:eastAsia="zh-CN"/>
        </w:rPr>
      </w:pPr>
      <w:r w:rsidRPr="00962123">
        <w:rPr>
          <w:rFonts w:ascii="Times New Roman" w:hAnsi="Times New Roman" w:cs="Times New Roman"/>
          <w:b/>
          <w:color w:val="000000"/>
          <w:sz w:val="24"/>
          <w:szCs w:val="24"/>
        </w:rPr>
        <w:t>Посилання на конкретних виробників та марки (моделі) оргтехніки,</w:t>
      </w:r>
      <w:r w:rsidRPr="00962123">
        <w:rPr>
          <w:rFonts w:ascii="Times New Roman" w:hAnsi="Times New Roman" w:cs="Times New Roman"/>
          <w:b/>
          <w:sz w:val="24"/>
          <w:szCs w:val="24"/>
        </w:rPr>
        <w:t xml:space="preserve"> обумовлено наданням Учасникам загального уявлення про характеристики чи складові послуги, оскільки існує необхідність у забезпеченні сумісності з пристроями</w:t>
      </w:r>
      <w:r w:rsidRPr="00962123">
        <w:rPr>
          <w:rFonts w:ascii="Times New Roman" w:hAnsi="Times New Roman" w:cs="Times New Roman"/>
          <w:b/>
          <w:color w:val="000000"/>
          <w:sz w:val="24"/>
          <w:szCs w:val="24"/>
        </w:rPr>
        <w:t>, що перебувають на балансі та вже використовуються Замовником.</w:t>
      </w:r>
    </w:p>
    <w:p w:rsidR="00962123" w:rsidRDefault="00962123" w:rsidP="00962123">
      <w:pPr>
        <w:ind w:left="990" w:firstLine="1134"/>
        <w:jc w:val="both"/>
        <w:rPr>
          <w:b/>
          <w:caps/>
          <w:lang w:val="ru-RU"/>
        </w:rPr>
      </w:pPr>
    </w:p>
    <w:p w:rsidR="00962123" w:rsidRPr="00962123" w:rsidRDefault="00962123" w:rsidP="00962123">
      <w:pPr>
        <w:ind w:left="990" w:firstLine="1134"/>
        <w:jc w:val="both"/>
        <w:rPr>
          <w:rFonts w:ascii="Times New Roman" w:hAnsi="Times New Roman" w:cs="Times New Roman"/>
          <w:b/>
          <w:caps/>
          <w:sz w:val="24"/>
          <w:szCs w:val="24"/>
        </w:rPr>
      </w:pPr>
      <w:r w:rsidRPr="00962123">
        <w:rPr>
          <w:rFonts w:ascii="Times New Roman" w:hAnsi="Times New Roman" w:cs="Times New Roman"/>
          <w:b/>
          <w:caps/>
          <w:sz w:val="24"/>
          <w:szCs w:val="24"/>
        </w:rPr>
        <w:t>вимоги до предмету закупівлі:</w:t>
      </w:r>
    </w:p>
    <w:p w:rsidR="00962123" w:rsidRPr="00962123" w:rsidRDefault="00962123" w:rsidP="00962123">
      <w:pPr>
        <w:pStyle w:val="a5"/>
        <w:numPr>
          <w:ilvl w:val="0"/>
          <w:numId w:val="10"/>
        </w:numPr>
        <w:spacing w:after="0" w:line="240" w:lineRule="auto"/>
        <w:ind w:left="0" w:hanging="283"/>
        <w:contextualSpacing w:val="0"/>
        <w:jc w:val="both"/>
        <w:rPr>
          <w:rFonts w:ascii="Times New Roman" w:hAnsi="Times New Roman" w:cs="Times New Roman"/>
          <w:spacing w:val="1"/>
          <w:sz w:val="24"/>
          <w:szCs w:val="24"/>
        </w:rPr>
      </w:pPr>
      <w:r w:rsidRPr="00962123">
        <w:rPr>
          <w:rFonts w:ascii="Times New Roman" w:hAnsi="Times New Roman" w:cs="Times New Roman"/>
          <w:sz w:val="24"/>
          <w:szCs w:val="24"/>
        </w:rPr>
        <w:t xml:space="preserve">Картриджі повинні забиратись і повертатись </w:t>
      </w:r>
      <w:proofErr w:type="spellStart"/>
      <w:r w:rsidRPr="00962123">
        <w:rPr>
          <w:rFonts w:ascii="Times New Roman" w:hAnsi="Times New Roman" w:cs="Times New Roman"/>
          <w:spacing w:val="1"/>
          <w:sz w:val="24"/>
          <w:szCs w:val="24"/>
          <w:lang w:val="ru-RU"/>
        </w:rPr>
        <w:t>Виконавц</w:t>
      </w:r>
      <w:proofErr w:type="spellEnd"/>
      <w:r w:rsidRPr="00962123">
        <w:rPr>
          <w:rFonts w:ascii="Times New Roman" w:hAnsi="Times New Roman" w:cs="Times New Roman"/>
          <w:spacing w:val="1"/>
          <w:sz w:val="24"/>
          <w:szCs w:val="24"/>
        </w:rPr>
        <w:t>ем</w:t>
      </w:r>
      <w:r w:rsidRPr="00962123">
        <w:rPr>
          <w:rFonts w:ascii="Times New Roman" w:hAnsi="Times New Roman" w:cs="Times New Roman"/>
          <w:spacing w:val="1"/>
          <w:sz w:val="24"/>
          <w:szCs w:val="24"/>
          <w:lang w:val="ru-RU"/>
        </w:rPr>
        <w:t xml:space="preserve"> </w:t>
      </w:r>
      <w:r w:rsidRPr="00962123">
        <w:rPr>
          <w:rFonts w:ascii="Times New Roman" w:hAnsi="Times New Roman" w:cs="Times New Roman"/>
          <w:spacing w:val="1"/>
          <w:sz w:val="24"/>
          <w:szCs w:val="24"/>
        </w:rPr>
        <w:t>за місцезнаходженням Замовника.</w:t>
      </w:r>
      <w:r w:rsidRPr="00962123">
        <w:rPr>
          <w:rFonts w:ascii="Times New Roman" w:hAnsi="Times New Roman" w:cs="Times New Roman"/>
          <w:sz w:val="24"/>
          <w:szCs w:val="24"/>
        </w:rPr>
        <w:t xml:space="preserve"> </w:t>
      </w:r>
      <w:r w:rsidRPr="00962123">
        <w:rPr>
          <w:rFonts w:ascii="Times New Roman" w:hAnsi="Times New Roman" w:cs="Times New Roman"/>
          <w:spacing w:val="1"/>
          <w:sz w:val="24"/>
          <w:szCs w:val="24"/>
        </w:rPr>
        <w:t>Термін виконання заявки не повинен перевищувати од</w:t>
      </w:r>
      <w:r w:rsidRPr="00962123">
        <w:rPr>
          <w:rFonts w:ascii="Times New Roman" w:hAnsi="Times New Roman" w:cs="Times New Roman"/>
          <w:spacing w:val="1"/>
          <w:sz w:val="24"/>
          <w:szCs w:val="24"/>
          <w:lang w:val="ru-RU"/>
        </w:rPr>
        <w:t xml:space="preserve">ин </w:t>
      </w:r>
      <w:proofErr w:type="spellStart"/>
      <w:r w:rsidRPr="00962123">
        <w:rPr>
          <w:rFonts w:ascii="Times New Roman" w:hAnsi="Times New Roman" w:cs="Times New Roman"/>
          <w:spacing w:val="1"/>
          <w:sz w:val="24"/>
          <w:szCs w:val="24"/>
          <w:lang w:val="ru-RU"/>
        </w:rPr>
        <w:t>робочий</w:t>
      </w:r>
      <w:proofErr w:type="spellEnd"/>
      <w:r w:rsidRPr="00962123">
        <w:rPr>
          <w:rFonts w:ascii="Times New Roman" w:hAnsi="Times New Roman" w:cs="Times New Roman"/>
          <w:spacing w:val="1"/>
          <w:sz w:val="24"/>
          <w:szCs w:val="24"/>
          <w:lang w:val="ru-RU"/>
        </w:rPr>
        <w:t xml:space="preserve"> день</w:t>
      </w:r>
      <w:r w:rsidRPr="00962123">
        <w:rPr>
          <w:rFonts w:ascii="Times New Roman" w:hAnsi="Times New Roman" w:cs="Times New Roman"/>
          <w:spacing w:val="1"/>
          <w:sz w:val="24"/>
          <w:szCs w:val="24"/>
        </w:rPr>
        <w:t xml:space="preserve"> з моменту отримання заявки </w:t>
      </w:r>
      <w:r w:rsidRPr="00962123">
        <w:rPr>
          <w:rFonts w:ascii="Times New Roman" w:hAnsi="Times New Roman" w:cs="Times New Roman"/>
          <w:spacing w:val="1"/>
          <w:sz w:val="24"/>
          <w:szCs w:val="24"/>
          <w:lang w:val="ru-RU"/>
        </w:rPr>
        <w:t>З</w:t>
      </w:r>
      <w:r w:rsidRPr="00962123">
        <w:rPr>
          <w:rFonts w:ascii="Times New Roman" w:hAnsi="Times New Roman" w:cs="Times New Roman"/>
          <w:spacing w:val="1"/>
          <w:sz w:val="24"/>
          <w:szCs w:val="24"/>
        </w:rPr>
        <w:t>амовника. Крім того, Виконавець гарантує Замовнику надання підмінного фонду картриджів, заявлених послуг протягом 3х годин з моменту отримання повідомлення від Замовника.</w:t>
      </w:r>
    </w:p>
    <w:p w:rsidR="00962123" w:rsidRPr="00962123" w:rsidRDefault="00962123" w:rsidP="00962123">
      <w:pPr>
        <w:pStyle w:val="a5"/>
        <w:numPr>
          <w:ilvl w:val="0"/>
          <w:numId w:val="10"/>
        </w:numPr>
        <w:spacing w:after="0" w:line="240" w:lineRule="auto"/>
        <w:ind w:left="0" w:hanging="284"/>
        <w:contextualSpacing w:val="0"/>
        <w:jc w:val="both"/>
        <w:rPr>
          <w:rFonts w:ascii="Times New Roman" w:hAnsi="Times New Roman" w:cs="Times New Roman"/>
          <w:sz w:val="24"/>
          <w:szCs w:val="24"/>
        </w:rPr>
      </w:pPr>
      <w:r w:rsidRPr="00962123">
        <w:rPr>
          <w:rFonts w:ascii="Times New Roman" w:hAnsi="Times New Roman" w:cs="Times New Roman"/>
          <w:sz w:val="24"/>
          <w:szCs w:val="24"/>
        </w:rPr>
        <w:t xml:space="preserve">Доставка картриджів від Замовника до лабораторії </w:t>
      </w:r>
      <w:proofErr w:type="spellStart"/>
      <w:r w:rsidRPr="00962123">
        <w:rPr>
          <w:rFonts w:ascii="Times New Roman" w:hAnsi="Times New Roman" w:cs="Times New Roman"/>
          <w:spacing w:val="1"/>
          <w:sz w:val="24"/>
          <w:szCs w:val="24"/>
          <w:lang w:val="ru-RU"/>
        </w:rPr>
        <w:t>Виконавц</w:t>
      </w:r>
      <w:proofErr w:type="spellEnd"/>
      <w:r w:rsidRPr="00962123">
        <w:rPr>
          <w:rFonts w:ascii="Times New Roman" w:hAnsi="Times New Roman" w:cs="Times New Roman"/>
          <w:spacing w:val="1"/>
          <w:sz w:val="24"/>
          <w:szCs w:val="24"/>
        </w:rPr>
        <w:t xml:space="preserve">я </w:t>
      </w:r>
      <w:r w:rsidRPr="00962123">
        <w:rPr>
          <w:rFonts w:ascii="Times New Roman" w:hAnsi="Times New Roman" w:cs="Times New Roman"/>
          <w:sz w:val="24"/>
          <w:szCs w:val="24"/>
        </w:rPr>
        <w:t xml:space="preserve">і в зворотньому напрямку здійснюється за рахунок </w:t>
      </w:r>
      <w:proofErr w:type="spellStart"/>
      <w:r w:rsidRPr="00962123">
        <w:rPr>
          <w:rFonts w:ascii="Times New Roman" w:hAnsi="Times New Roman" w:cs="Times New Roman"/>
          <w:spacing w:val="1"/>
          <w:sz w:val="24"/>
          <w:szCs w:val="24"/>
          <w:lang w:val="ru-RU"/>
        </w:rPr>
        <w:t>Виконавц</w:t>
      </w:r>
      <w:proofErr w:type="spellEnd"/>
      <w:r w:rsidRPr="00962123">
        <w:rPr>
          <w:rFonts w:ascii="Times New Roman" w:hAnsi="Times New Roman" w:cs="Times New Roman"/>
          <w:spacing w:val="1"/>
          <w:sz w:val="24"/>
          <w:szCs w:val="24"/>
        </w:rPr>
        <w:t>я.</w:t>
      </w:r>
    </w:p>
    <w:p w:rsidR="00962123" w:rsidRPr="00962123" w:rsidRDefault="00962123" w:rsidP="00962123">
      <w:pPr>
        <w:pStyle w:val="a5"/>
        <w:numPr>
          <w:ilvl w:val="0"/>
          <w:numId w:val="10"/>
        </w:numPr>
        <w:spacing w:after="0" w:line="240" w:lineRule="auto"/>
        <w:ind w:left="0" w:hanging="284"/>
        <w:contextualSpacing w:val="0"/>
        <w:jc w:val="both"/>
        <w:rPr>
          <w:rFonts w:ascii="Times New Roman" w:hAnsi="Times New Roman" w:cs="Times New Roman"/>
          <w:sz w:val="24"/>
          <w:szCs w:val="24"/>
        </w:rPr>
      </w:pPr>
      <w:r w:rsidRPr="00962123">
        <w:rPr>
          <w:rFonts w:ascii="Times New Roman" w:hAnsi="Times New Roman" w:cs="Times New Roman"/>
          <w:sz w:val="24"/>
          <w:szCs w:val="24"/>
        </w:rPr>
        <w:t>Послуги повинні виконуватись у спеціально обладнаній лабораторії на території Виконавця.</w:t>
      </w:r>
    </w:p>
    <w:p w:rsidR="00962123" w:rsidRPr="00962123" w:rsidRDefault="00962123" w:rsidP="00962123">
      <w:pPr>
        <w:shd w:val="clear" w:color="auto" w:fill="FFFFFF"/>
        <w:ind w:hanging="284"/>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4. Послуги повинні виконуватись без порушення цілісності картриджів.</w:t>
      </w:r>
    </w:p>
    <w:p w:rsidR="00962123" w:rsidRPr="00962123" w:rsidRDefault="00962123" w:rsidP="00962123">
      <w:pPr>
        <w:shd w:val="clear" w:color="auto" w:fill="FFFFFF"/>
        <w:ind w:hanging="284"/>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 xml:space="preserve">5. При виконанні </w:t>
      </w:r>
      <w:r w:rsidRPr="00962123">
        <w:rPr>
          <w:rFonts w:ascii="Times New Roman" w:hAnsi="Times New Roman" w:cs="Times New Roman"/>
          <w:b/>
          <w:bCs/>
          <w:sz w:val="24"/>
          <w:szCs w:val="24"/>
          <w:shd w:val="clear" w:color="auto" w:fill="FFFFFF"/>
          <w:lang w:eastAsia="ru-RU"/>
        </w:rPr>
        <w:t>послуг з заправки картриджа</w:t>
      </w:r>
      <w:r w:rsidRPr="00962123">
        <w:rPr>
          <w:rFonts w:ascii="Times New Roman" w:hAnsi="Times New Roman" w:cs="Times New Roman"/>
          <w:sz w:val="24"/>
          <w:szCs w:val="24"/>
          <w:shd w:val="clear" w:color="auto" w:fill="FFFFFF"/>
          <w:lang w:eastAsia="ru-RU"/>
        </w:rPr>
        <w:t xml:space="preserve"> здійснювати наступні операції:</w:t>
      </w:r>
    </w:p>
    <w:p w:rsidR="00962123" w:rsidRPr="00962123" w:rsidRDefault="00962123" w:rsidP="00962123">
      <w:pPr>
        <w:numPr>
          <w:ilvl w:val="0"/>
          <w:numId w:val="9"/>
        </w:numPr>
        <w:tabs>
          <w:tab w:val="num" w:pos="284"/>
        </w:tabs>
        <w:suppressAutoHyphens/>
        <w:spacing w:after="0" w:line="240" w:lineRule="auto"/>
        <w:ind w:left="0" w:firstLine="0"/>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повністю розбирати та очищувати під тиском всі вузли картриджа;</w:t>
      </w:r>
    </w:p>
    <w:p w:rsidR="00962123" w:rsidRPr="00962123" w:rsidRDefault="00962123" w:rsidP="00962123">
      <w:pPr>
        <w:numPr>
          <w:ilvl w:val="0"/>
          <w:numId w:val="9"/>
        </w:numPr>
        <w:tabs>
          <w:tab w:val="num" w:pos="284"/>
        </w:tabs>
        <w:suppressAutoHyphens/>
        <w:spacing w:after="0" w:line="240" w:lineRule="auto"/>
        <w:ind w:left="0" w:firstLine="0"/>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очищувати та полірувати фотобарабан;</w:t>
      </w:r>
    </w:p>
    <w:p w:rsidR="00962123" w:rsidRPr="00962123" w:rsidRDefault="00962123" w:rsidP="00962123">
      <w:pPr>
        <w:numPr>
          <w:ilvl w:val="0"/>
          <w:numId w:val="9"/>
        </w:numPr>
        <w:tabs>
          <w:tab w:val="num" w:pos="284"/>
        </w:tabs>
        <w:suppressAutoHyphens/>
        <w:spacing w:after="0" w:line="240" w:lineRule="auto"/>
        <w:ind w:left="0" w:firstLine="0"/>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наносити мастило для зменшення коефіцієнта тертя на лезо очищення;</w:t>
      </w:r>
    </w:p>
    <w:p w:rsidR="00962123" w:rsidRPr="00962123" w:rsidRDefault="00962123" w:rsidP="00962123">
      <w:pPr>
        <w:numPr>
          <w:ilvl w:val="0"/>
          <w:numId w:val="9"/>
        </w:numPr>
        <w:tabs>
          <w:tab w:val="num" w:pos="284"/>
        </w:tabs>
        <w:suppressAutoHyphens/>
        <w:spacing w:after="0" w:line="240" w:lineRule="auto"/>
        <w:ind w:left="0" w:firstLine="0"/>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очищувати оболонку магнітного валу та вал первинного заряду;</w:t>
      </w:r>
    </w:p>
    <w:p w:rsidR="00962123" w:rsidRPr="00962123" w:rsidRDefault="00962123" w:rsidP="00962123">
      <w:pPr>
        <w:numPr>
          <w:ilvl w:val="0"/>
          <w:numId w:val="9"/>
        </w:numPr>
        <w:tabs>
          <w:tab w:val="num" w:pos="284"/>
        </w:tabs>
        <w:suppressAutoHyphens/>
        <w:spacing w:after="0" w:line="240" w:lineRule="auto"/>
        <w:ind w:left="0" w:firstLine="0"/>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очищувати і змащувати струмопровідними мастилами електричні контакти;</w:t>
      </w:r>
    </w:p>
    <w:p w:rsidR="00962123" w:rsidRPr="00962123" w:rsidRDefault="00962123" w:rsidP="00962123">
      <w:pPr>
        <w:numPr>
          <w:ilvl w:val="0"/>
          <w:numId w:val="9"/>
        </w:numPr>
        <w:tabs>
          <w:tab w:val="num" w:pos="284"/>
        </w:tabs>
        <w:suppressAutoHyphens/>
        <w:spacing w:after="0" w:line="240" w:lineRule="auto"/>
        <w:ind w:left="284" w:hanging="284"/>
        <w:jc w:val="both"/>
        <w:rPr>
          <w:rFonts w:ascii="Times New Roman" w:hAnsi="Times New Roman" w:cs="Times New Roman"/>
          <w:sz w:val="24"/>
          <w:szCs w:val="24"/>
        </w:rPr>
      </w:pPr>
      <w:r w:rsidRPr="00962123">
        <w:rPr>
          <w:rFonts w:ascii="Times New Roman" w:hAnsi="Times New Roman" w:cs="Times New Roman"/>
          <w:sz w:val="24"/>
          <w:szCs w:val="24"/>
          <w:shd w:val="clear" w:color="auto" w:fill="FFFFFF"/>
          <w:lang w:eastAsia="ru-RU"/>
        </w:rPr>
        <w:t xml:space="preserve">наповнювати тонером </w:t>
      </w:r>
      <w:r w:rsidRPr="00962123">
        <w:rPr>
          <w:rFonts w:ascii="Times New Roman" w:hAnsi="Times New Roman" w:cs="Times New Roman"/>
          <w:sz w:val="24"/>
          <w:szCs w:val="24"/>
        </w:rPr>
        <w:t>(див. Табл.1).</w:t>
      </w:r>
    </w:p>
    <w:p w:rsidR="00962123" w:rsidRDefault="00962123" w:rsidP="00962123">
      <w:pPr>
        <w:pStyle w:val="a5"/>
        <w:tabs>
          <w:tab w:val="left" w:pos="426"/>
        </w:tabs>
        <w:jc w:val="center"/>
        <w:rPr>
          <w:b/>
          <w:color w:val="000000"/>
          <w:sz w:val="25"/>
          <w:szCs w:val="25"/>
          <w:lang w:val="uk-UA"/>
        </w:rPr>
      </w:pPr>
      <w:r>
        <w:rPr>
          <w:b/>
          <w:color w:val="000000"/>
          <w:sz w:val="25"/>
          <w:szCs w:val="25"/>
        </w:rPr>
        <w:t xml:space="preserve">                                                                  </w:t>
      </w:r>
    </w:p>
    <w:p w:rsidR="00962123" w:rsidRDefault="00962123" w:rsidP="00962123">
      <w:pPr>
        <w:pStyle w:val="a5"/>
        <w:tabs>
          <w:tab w:val="left" w:pos="426"/>
        </w:tabs>
        <w:jc w:val="center"/>
        <w:rPr>
          <w:b/>
          <w:color w:val="000000"/>
          <w:sz w:val="25"/>
          <w:szCs w:val="25"/>
          <w:lang w:val="uk-UA"/>
        </w:rPr>
      </w:pPr>
    </w:p>
    <w:p w:rsidR="00962123" w:rsidRPr="00962123" w:rsidRDefault="00962123" w:rsidP="00962123">
      <w:pPr>
        <w:pStyle w:val="a5"/>
        <w:tabs>
          <w:tab w:val="left" w:pos="426"/>
        </w:tabs>
        <w:jc w:val="center"/>
        <w:rPr>
          <w:rFonts w:ascii="Times New Roman" w:hAnsi="Times New Roman" w:cs="Times New Roman"/>
          <w:b/>
          <w:color w:val="000000"/>
          <w:sz w:val="24"/>
          <w:szCs w:val="24"/>
        </w:rPr>
      </w:pPr>
      <w:r>
        <w:rPr>
          <w:b/>
          <w:color w:val="000000"/>
          <w:sz w:val="25"/>
          <w:szCs w:val="25"/>
        </w:rPr>
        <w:lastRenderedPageBreak/>
        <w:t xml:space="preserve"> </w:t>
      </w:r>
      <w:r w:rsidRPr="00962123">
        <w:rPr>
          <w:rFonts w:ascii="Times New Roman" w:hAnsi="Times New Roman" w:cs="Times New Roman"/>
          <w:b/>
          <w:color w:val="000000"/>
          <w:sz w:val="24"/>
          <w:szCs w:val="24"/>
        </w:rPr>
        <w:t>Таблиця №1</w:t>
      </w:r>
    </w:p>
    <w:p w:rsidR="00962123" w:rsidRPr="00962123" w:rsidRDefault="00962123" w:rsidP="00962123">
      <w:pPr>
        <w:pStyle w:val="a5"/>
        <w:tabs>
          <w:tab w:val="left" w:pos="426"/>
        </w:tabs>
        <w:jc w:val="center"/>
        <w:rPr>
          <w:rFonts w:ascii="Times New Roman" w:hAnsi="Times New Roman" w:cs="Times New Roman"/>
          <w:b/>
          <w:color w:val="000000"/>
          <w:sz w:val="24"/>
          <w:szCs w:val="24"/>
        </w:rPr>
      </w:pPr>
    </w:p>
    <w:tbl>
      <w:tblPr>
        <w:tblW w:w="80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22"/>
        <w:gridCol w:w="1843"/>
      </w:tblGrid>
      <w:tr w:rsidR="00962123" w:rsidRPr="00962123" w:rsidTr="00D2152E">
        <w:trPr>
          <w:trHeight w:val="517"/>
        </w:trPr>
        <w:tc>
          <w:tcPr>
            <w:tcW w:w="851" w:type="dxa"/>
            <w:vMerge w:val="restart"/>
            <w:tcBorders>
              <w:top w:val="single" w:sz="4" w:space="0" w:color="auto"/>
              <w:left w:val="single" w:sz="4" w:space="0" w:color="auto"/>
              <w:bottom w:val="single" w:sz="4" w:space="0" w:color="auto"/>
              <w:right w:val="single" w:sz="4" w:space="0" w:color="auto"/>
            </w:tcBorders>
          </w:tcPr>
          <w:p w:rsidR="00962123" w:rsidRPr="00962123" w:rsidRDefault="00962123" w:rsidP="00D2152E">
            <w:pPr>
              <w:jc w:val="center"/>
              <w:rPr>
                <w:rFonts w:ascii="Times New Roman" w:hAnsi="Times New Roman" w:cs="Times New Roman"/>
                <w:b/>
                <w:sz w:val="24"/>
                <w:szCs w:val="24"/>
              </w:rPr>
            </w:pPr>
          </w:p>
          <w:p w:rsidR="00962123" w:rsidRPr="00962123" w:rsidRDefault="00962123" w:rsidP="00D2152E">
            <w:pPr>
              <w:jc w:val="center"/>
              <w:rPr>
                <w:rFonts w:ascii="Times New Roman" w:hAnsi="Times New Roman" w:cs="Times New Roman"/>
                <w:b/>
                <w:sz w:val="24"/>
                <w:szCs w:val="24"/>
              </w:rPr>
            </w:pPr>
            <w:r w:rsidRPr="00962123">
              <w:rPr>
                <w:rFonts w:ascii="Times New Roman" w:hAnsi="Times New Roman" w:cs="Times New Roman"/>
                <w:b/>
                <w:sz w:val="24"/>
                <w:szCs w:val="24"/>
              </w:rPr>
              <w:t>№ з/п</w:t>
            </w:r>
          </w:p>
        </w:tc>
        <w:tc>
          <w:tcPr>
            <w:tcW w:w="5322" w:type="dxa"/>
            <w:vMerge w:val="restart"/>
            <w:tcBorders>
              <w:top w:val="single" w:sz="4" w:space="0" w:color="auto"/>
              <w:left w:val="single" w:sz="4" w:space="0" w:color="auto"/>
              <w:bottom w:val="single" w:sz="4" w:space="0" w:color="auto"/>
              <w:right w:val="single" w:sz="4" w:space="0" w:color="auto"/>
            </w:tcBorders>
          </w:tcPr>
          <w:p w:rsidR="00962123" w:rsidRPr="00962123" w:rsidRDefault="00962123" w:rsidP="00D2152E">
            <w:pPr>
              <w:jc w:val="center"/>
              <w:rPr>
                <w:rFonts w:ascii="Times New Roman" w:hAnsi="Times New Roman" w:cs="Times New Roman"/>
                <w:b/>
                <w:sz w:val="24"/>
                <w:szCs w:val="24"/>
              </w:rPr>
            </w:pPr>
          </w:p>
          <w:p w:rsidR="00962123" w:rsidRPr="00962123" w:rsidRDefault="00962123" w:rsidP="00D2152E">
            <w:pPr>
              <w:jc w:val="center"/>
              <w:rPr>
                <w:rFonts w:ascii="Times New Roman" w:hAnsi="Times New Roman" w:cs="Times New Roman"/>
                <w:b/>
                <w:sz w:val="24"/>
                <w:szCs w:val="24"/>
              </w:rPr>
            </w:pPr>
            <w:r w:rsidRPr="00962123">
              <w:rPr>
                <w:rFonts w:ascii="Times New Roman" w:hAnsi="Times New Roman" w:cs="Times New Roman"/>
                <w:b/>
                <w:sz w:val="24"/>
                <w:szCs w:val="24"/>
              </w:rPr>
              <w:t>Найменування</w:t>
            </w:r>
          </w:p>
        </w:tc>
        <w:tc>
          <w:tcPr>
            <w:tcW w:w="1843" w:type="dxa"/>
            <w:vMerge w:val="restart"/>
            <w:tcBorders>
              <w:top w:val="single" w:sz="4" w:space="0" w:color="auto"/>
              <w:left w:val="single" w:sz="4" w:space="0" w:color="auto"/>
              <w:bottom w:val="single" w:sz="4" w:space="0" w:color="auto"/>
              <w:right w:val="single" w:sz="4" w:space="0" w:color="auto"/>
            </w:tcBorders>
          </w:tcPr>
          <w:p w:rsidR="00962123" w:rsidRPr="00962123" w:rsidRDefault="00962123" w:rsidP="00D2152E">
            <w:pPr>
              <w:jc w:val="center"/>
              <w:rPr>
                <w:rFonts w:ascii="Times New Roman" w:hAnsi="Times New Roman" w:cs="Times New Roman"/>
                <w:b/>
                <w:sz w:val="24"/>
                <w:szCs w:val="24"/>
              </w:rPr>
            </w:pPr>
            <w:r w:rsidRPr="00962123">
              <w:rPr>
                <w:rFonts w:ascii="Times New Roman" w:hAnsi="Times New Roman" w:cs="Times New Roman"/>
                <w:b/>
                <w:sz w:val="24"/>
                <w:szCs w:val="24"/>
              </w:rPr>
              <w:t>Кількість тонеру ( г.)</w:t>
            </w:r>
          </w:p>
        </w:tc>
      </w:tr>
      <w:tr w:rsidR="00962123" w:rsidRPr="00962123" w:rsidTr="00D2152E">
        <w:trPr>
          <w:trHeight w:val="489"/>
        </w:trPr>
        <w:tc>
          <w:tcPr>
            <w:tcW w:w="851" w:type="dxa"/>
            <w:vMerge/>
            <w:tcBorders>
              <w:top w:val="single" w:sz="4" w:space="0" w:color="auto"/>
              <w:left w:val="single" w:sz="4" w:space="0" w:color="auto"/>
              <w:bottom w:val="single" w:sz="4" w:space="0" w:color="auto"/>
              <w:right w:val="single" w:sz="4" w:space="0" w:color="auto"/>
            </w:tcBorders>
          </w:tcPr>
          <w:p w:rsidR="00962123" w:rsidRPr="00962123" w:rsidRDefault="00962123" w:rsidP="00D2152E">
            <w:pPr>
              <w:rPr>
                <w:rFonts w:ascii="Times New Roman" w:hAnsi="Times New Roman" w:cs="Times New Roman"/>
                <w:sz w:val="24"/>
                <w:szCs w:val="24"/>
                <w:highlight w:val="yellow"/>
              </w:rPr>
            </w:pPr>
          </w:p>
        </w:tc>
        <w:tc>
          <w:tcPr>
            <w:tcW w:w="5322" w:type="dxa"/>
            <w:vMerge/>
            <w:tcBorders>
              <w:top w:val="single" w:sz="4" w:space="0" w:color="auto"/>
              <w:left w:val="single" w:sz="4" w:space="0" w:color="auto"/>
              <w:bottom w:val="single" w:sz="4" w:space="0" w:color="auto"/>
              <w:right w:val="single" w:sz="4" w:space="0" w:color="auto"/>
            </w:tcBorders>
          </w:tcPr>
          <w:p w:rsidR="00962123" w:rsidRPr="00962123" w:rsidRDefault="00962123" w:rsidP="00D2152E">
            <w:pPr>
              <w:rPr>
                <w:rFonts w:ascii="Times New Roman" w:hAnsi="Times New Roman" w:cs="Times New Roman"/>
                <w:sz w:val="24"/>
                <w:szCs w:val="24"/>
                <w:highlight w:val="yellow"/>
              </w:rPr>
            </w:pPr>
          </w:p>
        </w:tc>
        <w:tc>
          <w:tcPr>
            <w:tcW w:w="1843" w:type="dxa"/>
            <w:vMerge/>
            <w:tcBorders>
              <w:top w:val="single" w:sz="4" w:space="0" w:color="auto"/>
              <w:left w:val="single" w:sz="4" w:space="0" w:color="auto"/>
              <w:bottom w:val="single" w:sz="4" w:space="0" w:color="auto"/>
              <w:right w:val="single" w:sz="4" w:space="0" w:color="auto"/>
            </w:tcBorders>
          </w:tcPr>
          <w:p w:rsidR="00962123" w:rsidRPr="00962123" w:rsidRDefault="00962123" w:rsidP="00D2152E">
            <w:pPr>
              <w:rPr>
                <w:rFonts w:ascii="Times New Roman" w:hAnsi="Times New Roman" w:cs="Times New Roman"/>
                <w:sz w:val="24"/>
                <w:szCs w:val="24"/>
                <w:highlight w:val="yellow"/>
              </w:rPr>
            </w:pPr>
          </w:p>
        </w:tc>
      </w:tr>
      <w:tr w:rsidR="00962123" w:rsidRPr="00962123" w:rsidTr="00D2152E">
        <w:trPr>
          <w:trHeight w:val="401"/>
        </w:trPr>
        <w:tc>
          <w:tcPr>
            <w:tcW w:w="851"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pStyle w:val="10"/>
            </w:pPr>
            <w:r w:rsidRPr="00962123">
              <w:t>1</w:t>
            </w:r>
          </w:p>
        </w:tc>
        <w:tc>
          <w:tcPr>
            <w:tcW w:w="5322"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rPr>
                <w:rFonts w:ascii="Times New Roman" w:hAnsi="Times New Roman" w:cs="Times New Roman"/>
                <w:sz w:val="24"/>
                <w:szCs w:val="24"/>
              </w:rPr>
            </w:pPr>
            <w:r w:rsidRPr="00962123">
              <w:rPr>
                <w:rFonts w:ascii="Times New Roman" w:hAnsi="Times New Roman" w:cs="Times New Roman"/>
                <w:sz w:val="24"/>
                <w:szCs w:val="24"/>
              </w:rPr>
              <w:t>Картридж Canon 725</w:t>
            </w:r>
          </w:p>
        </w:tc>
        <w:tc>
          <w:tcPr>
            <w:tcW w:w="1843"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jc w:val="center"/>
              <w:rPr>
                <w:rFonts w:ascii="Times New Roman" w:hAnsi="Times New Roman" w:cs="Times New Roman"/>
                <w:sz w:val="24"/>
                <w:szCs w:val="24"/>
              </w:rPr>
            </w:pPr>
            <w:r w:rsidRPr="00962123">
              <w:rPr>
                <w:rFonts w:ascii="Times New Roman" w:hAnsi="Times New Roman" w:cs="Times New Roman"/>
                <w:sz w:val="24"/>
                <w:szCs w:val="24"/>
              </w:rPr>
              <w:t>80</w:t>
            </w:r>
          </w:p>
        </w:tc>
      </w:tr>
      <w:tr w:rsidR="00962123" w:rsidRPr="00962123" w:rsidTr="00D2152E">
        <w:trPr>
          <w:trHeight w:val="401"/>
        </w:trPr>
        <w:tc>
          <w:tcPr>
            <w:tcW w:w="851"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pStyle w:val="10"/>
            </w:pPr>
            <w:r w:rsidRPr="00962123">
              <w:t>2</w:t>
            </w:r>
          </w:p>
        </w:tc>
        <w:tc>
          <w:tcPr>
            <w:tcW w:w="5322"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rPr>
                <w:rFonts w:ascii="Times New Roman" w:hAnsi="Times New Roman" w:cs="Times New Roman"/>
                <w:sz w:val="24"/>
                <w:szCs w:val="24"/>
              </w:rPr>
            </w:pPr>
            <w:r w:rsidRPr="00962123">
              <w:rPr>
                <w:rFonts w:ascii="Times New Roman" w:hAnsi="Times New Roman" w:cs="Times New Roman"/>
                <w:sz w:val="24"/>
                <w:szCs w:val="24"/>
              </w:rPr>
              <w:t>Картридж Canon 726</w:t>
            </w:r>
          </w:p>
        </w:tc>
        <w:tc>
          <w:tcPr>
            <w:tcW w:w="1843"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jc w:val="center"/>
              <w:rPr>
                <w:rFonts w:ascii="Times New Roman" w:hAnsi="Times New Roman" w:cs="Times New Roman"/>
                <w:sz w:val="24"/>
                <w:szCs w:val="24"/>
              </w:rPr>
            </w:pPr>
            <w:r w:rsidRPr="00962123">
              <w:rPr>
                <w:rFonts w:ascii="Times New Roman" w:hAnsi="Times New Roman" w:cs="Times New Roman"/>
                <w:sz w:val="24"/>
                <w:szCs w:val="24"/>
              </w:rPr>
              <w:t>80</w:t>
            </w:r>
          </w:p>
        </w:tc>
      </w:tr>
      <w:tr w:rsidR="00962123" w:rsidRPr="00962123" w:rsidTr="00D2152E">
        <w:trPr>
          <w:trHeight w:val="401"/>
        </w:trPr>
        <w:tc>
          <w:tcPr>
            <w:tcW w:w="851"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pStyle w:val="10"/>
            </w:pPr>
            <w:r w:rsidRPr="00962123">
              <w:t>3</w:t>
            </w:r>
          </w:p>
        </w:tc>
        <w:tc>
          <w:tcPr>
            <w:tcW w:w="5322"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rPr>
                <w:rFonts w:ascii="Times New Roman" w:hAnsi="Times New Roman" w:cs="Times New Roman"/>
                <w:sz w:val="24"/>
                <w:szCs w:val="24"/>
              </w:rPr>
            </w:pPr>
            <w:r w:rsidRPr="00962123">
              <w:rPr>
                <w:rFonts w:ascii="Times New Roman" w:hAnsi="Times New Roman" w:cs="Times New Roman"/>
                <w:sz w:val="24"/>
                <w:szCs w:val="24"/>
              </w:rPr>
              <w:t>Картридж Canon 737</w:t>
            </w:r>
          </w:p>
        </w:tc>
        <w:tc>
          <w:tcPr>
            <w:tcW w:w="1843"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jc w:val="center"/>
              <w:rPr>
                <w:rFonts w:ascii="Times New Roman" w:hAnsi="Times New Roman" w:cs="Times New Roman"/>
                <w:sz w:val="24"/>
                <w:szCs w:val="24"/>
                <w:lang w:val="ru-RU"/>
              </w:rPr>
            </w:pPr>
            <w:r w:rsidRPr="00962123">
              <w:rPr>
                <w:rFonts w:ascii="Times New Roman" w:hAnsi="Times New Roman" w:cs="Times New Roman"/>
                <w:sz w:val="24"/>
                <w:szCs w:val="24"/>
                <w:lang w:val="ru-RU"/>
              </w:rPr>
              <w:t>110</w:t>
            </w:r>
          </w:p>
        </w:tc>
      </w:tr>
      <w:tr w:rsidR="00962123" w:rsidRPr="00962123" w:rsidTr="00D2152E">
        <w:trPr>
          <w:trHeight w:val="401"/>
        </w:trPr>
        <w:tc>
          <w:tcPr>
            <w:tcW w:w="851"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pStyle w:val="10"/>
            </w:pPr>
            <w:r w:rsidRPr="00962123">
              <w:t>4</w:t>
            </w:r>
          </w:p>
        </w:tc>
        <w:tc>
          <w:tcPr>
            <w:tcW w:w="5322"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rPr>
                <w:rFonts w:ascii="Times New Roman" w:hAnsi="Times New Roman" w:cs="Times New Roman"/>
                <w:sz w:val="24"/>
                <w:szCs w:val="24"/>
              </w:rPr>
            </w:pPr>
            <w:r w:rsidRPr="00962123">
              <w:rPr>
                <w:rFonts w:ascii="Times New Roman" w:hAnsi="Times New Roman" w:cs="Times New Roman"/>
                <w:sz w:val="24"/>
                <w:szCs w:val="24"/>
              </w:rPr>
              <w:t>Картридж Canon С-EXV40</w:t>
            </w:r>
          </w:p>
        </w:tc>
        <w:tc>
          <w:tcPr>
            <w:tcW w:w="1843"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jc w:val="center"/>
              <w:rPr>
                <w:rFonts w:ascii="Times New Roman" w:hAnsi="Times New Roman" w:cs="Times New Roman"/>
                <w:sz w:val="24"/>
                <w:szCs w:val="24"/>
              </w:rPr>
            </w:pPr>
            <w:r w:rsidRPr="00962123">
              <w:rPr>
                <w:rFonts w:ascii="Times New Roman" w:hAnsi="Times New Roman" w:cs="Times New Roman"/>
                <w:sz w:val="24"/>
                <w:szCs w:val="24"/>
              </w:rPr>
              <w:t>300</w:t>
            </w:r>
          </w:p>
        </w:tc>
      </w:tr>
      <w:tr w:rsidR="00962123" w:rsidRPr="00962123" w:rsidTr="00D2152E">
        <w:trPr>
          <w:trHeight w:val="401"/>
        </w:trPr>
        <w:tc>
          <w:tcPr>
            <w:tcW w:w="851"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pStyle w:val="10"/>
            </w:pPr>
            <w:r w:rsidRPr="00962123">
              <w:t>5</w:t>
            </w:r>
          </w:p>
        </w:tc>
        <w:tc>
          <w:tcPr>
            <w:tcW w:w="5322"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rPr>
                <w:rFonts w:ascii="Times New Roman" w:hAnsi="Times New Roman" w:cs="Times New Roman"/>
                <w:sz w:val="24"/>
                <w:szCs w:val="24"/>
              </w:rPr>
            </w:pPr>
            <w:r w:rsidRPr="00962123">
              <w:rPr>
                <w:rFonts w:ascii="Times New Roman" w:hAnsi="Times New Roman" w:cs="Times New Roman"/>
                <w:sz w:val="24"/>
                <w:szCs w:val="24"/>
              </w:rPr>
              <w:t>Картридж HP  30 А</w:t>
            </w:r>
          </w:p>
        </w:tc>
        <w:tc>
          <w:tcPr>
            <w:tcW w:w="1843"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jc w:val="center"/>
              <w:rPr>
                <w:rFonts w:ascii="Times New Roman" w:hAnsi="Times New Roman" w:cs="Times New Roman"/>
                <w:sz w:val="24"/>
                <w:szCs w:val="24"/>
              </w:rPr>
            </w:pPr>
            <w:r w:rsidRPr="00962123">
              <w:rPr>
                <w:rFonts w:ascii="Times New Roman" w:hAnsi="Times New Roman" w:cs="Times New Roman"/>
                <w:sz w:val="24"/>
                <w:szCs w:val="24"/>
              </w:rPr>
              <w:t>60</w:t>
            </w:r>
          </w:p>
        </w:tc>
      </w:tr>
      <w:tr w:rsidR="00962123" w:rsidRPr="00962123" w:rsidTr="00D2152E">
        <w:trPr>
          <w:trHeight w:val="401"/>
        </w:trPr>
        <w:tc>
          <w:tcPr>
            <w:tcW w:w="851"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pStyle w:val="10"/>
            </w:pPr>
            <w:r w:rsidRPr="00962123">
              <w:t>6</w:t>
            </w:r>
          </w:p>
        </w:tc>
        <w:tc>
          <w:tcPr>
            <w:tcW w:w="5322"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rPr>
                <w:rFonts w:ascii="Times New Roman" w:hAnsi="Times New Roman" w:cs="Times New Roman"/>
                <w:sz w:val="24"/>
                <w:szCs w:val="24"/>
              </w:rPr>
            </w:pPr>
            <w:r w:rsidRPr="00962123">
              <w:rPr>
                <w:rFonts w:ascii="Times New Roman" w:hAnsi="Times New Roman" w:cs="Times New Roman"/>
                <w:sz w:val="24"/>
                <w:szCs w:val="24"/>
              </w:rPr>
              <w:t>Картридж HP  17 А</w:t>
            </w:r>
          </w:p>
        </w:tc>
        <w:tc>
          <w:tcPr>
            <w:tcW w:w="1843"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jc w:val="center"/>
              <w:rPr>
                <w:rFonts w:ascii="Times New Roman" w:hAnsi="Times New Roman" w:cs="Times New Roman"/>
                <w:sz w:val="24"/>
                <w:szCs w:val="24"/>
              </w:rPr>
            </w:pPr>
            <w:r w:rsidRPr="00962123">
              <w:rPr>
                <w:rFonts w:ascii="Times New Roman" w:hAnsi="Times New Roman" w:cs="Times New Roman"/>
                <w:sz w:val="24"/>
                <w:szCs w:val="24"/>
              </w:rPr>
              <w:t>60</w:t>
            </w:r>
          </w:p>
        </w:tc>
      </w:tr>
      <w:tr w:rsidR="00962123" w:rsidRPr="00962123" w:rsidTr="00D2152E">
        <w:trPr>
          <w:trHeight w:val="401"/>
        </w:trPr>
        <w:tc>
          <w:tcPr>
            <w:tcW w:w="851"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pStyle w:val="10"/>
              <w:rPr>
                <w:lang w:val="ru-RU"/>
              </w:rPr>
            </w:pPr>
            <w:r w:rsidRPr="00962123">
              <w:rPr>
                <w:lang w:val="ru-RU"/>
              </w:rPr>
              <w:t>7</w:t>
            </w:r>
          </w:p>
        </w:tc>
        <w:tc>
          <w:tcPr>
            <w:tcW w:w="5322"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rPr>
                <w:rFonts w:ascii="Times New Roman" w:hAnsi="Times New Roman" w:cs="Times New Roman"/>
                <w:sz w:val="24"/>
                <w:szCs w:val="24"/>
              </w:rPr>
            </w:pPr>
            <w:r w:rsidRPr="00962123">
              <w:rPr>
                <w:rFonts w:ascii="Times New Roman" w:hAnsi="Times New Roman" w:cs="Times New Roman"/>
                <w:sz w:val="24"/>
                <w:szCs w:val="24"/>
                <w:lang w:val="ru-RU"/>
              </w:rPr>
              <w:t>К</w:t>
            </w:r>
            <w:r w:rsidRPr="00962123">
              <w:rPr>
                <w:rFonts w:ascii="Times New Roman" w:hAnsi="Times New Roman" w:cs="Times New Roman"/>
                <w:sz w:val="24"/>
                <w:szCs w:val="24"/>
              </w:rPr>
              <w:t xml:space="preserve">артридж Canon </w:t>
            </w:r>
            <w:r w:rsidRPr="00962123">
              <w:rPr>
                <w:rFonts w:ascii="Times New Roman" w:hAnsi="Times New Roman" w:cs="Times New Roman"/>
                <w:sz w:val="24"/>
                <w:szCs w:val="24"/>
                <w:lang w:val="ru-RU"/>
              </w:rPr>
              <w:t>045</w:t>
            </w:r>
          </w:p>
        </w:tc>
        <w:tc>
          <w:tcPr>
            <w:tcW w:w="1843"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jc w:val="center"/>
              <w:rPr>
                <w:rFonts w:ascii="Times New Roman" w:hAnsi="Times New Roman" w:cs="Times New Roman"/>
                <w:sz w:val="24"/>
                <w:szCs w:val="24"/>
                <w:lang w:val="ru-RU"/>
              </w:rPr>
            </w:pPr>
            <w:r w:rsidRPr="00962123">
              <w:rPr>
                <w:rFonts w:ascii="Times New Roman" w:hAnsi="Times New Roman" w:cs="Times New Roman"/>
                <w:sz w:val="24"/>
                <w:szCs w:val="24"/>
                <w:lang w:val="ru-RU"/>
              </w:rPr>
              <w:t>60</w:t>
            </w:r>
          </w:p>
        </w:tc>
      </w:tr>
      <w:tr w:rsidR="00962123" w:rsidRPr="00962123" w:rsidTr="00D2152E">
        <w:trPr>
          <w:trHeight w:val="401"/>
        </w:trPr>
        <w:tc>
          <w:tcPr>
            <w:tcW w:w="851"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pStyle w:val="10"/>
              <w:rPr>
                <w:lang w:val="ru-RU"/>
              </w:rPr>
            </w:pPr>
            <w:r w:rsidRPr="00962123">
              <w:rPr>
                <w:lang w:val="ru-RU"/>
              </w:rPr>
              <w:t>8</w:t>
            </w:r>
          </w:p>
        </w:tc>
        <w:tc>
          <w:tcPr>
            <w:tcW w:w="5322"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rPr>
                <w:rFonts w:ascii="Times New Roman" w:hAnsi="Times New Roman" w:cs="Times New Roman"/>
                <w:sz w:val="24"/>
                <w:szCs w:val="24"/>
                <w:lang w:val="ru-RU"/>
              </w:rPr>
            </w:pPr>
            <w:r w:rsidRPr="00962123">
              <w:rPr>
                <w:rFonts w:ascii="Times New Roman" w:hAnsi="Times New Roman" w:cs="Times New Roman"/>
                <w:sz w:val="24"/>
                <w:szCs w:val="24"/>
                <w:lang w:val="ru-RU"/>
              </w:rPr>
              <w:t>К</w:t>
            </w:r>
            <w:r w:rsidRPr="00962123">
              <w:rPr>
                <w:rFonts w:ascii="Times New Roman" w:hAnsi="Times New Roman" w:cs="Times New Roman"/>
                <w:sz w:val="24"/>
                <w:szCs w:val="24"/>
              </w:rPr>
              <w:t xml:space="preserve">артридж Canon </w:t>
            </w:r>
            <w:r w:rsidRPr="00962123">
              <w:rPr>
                <w:rFonts w:ascii="Times New Roman" w:hAnsi="Times New Roman" w:cs="Times New Roman"/>
                <w:sz w:val="24"/>
                <w:szCs w:val="24"/>
                <w:lang w:val="ru-RU"/>
              </w:rPr>
              <w:t>057</w:t>
            </w:r>
          </w:p>
        </w:tc>
        <w:tc>
          <w:tcPr>
            <w:tcW w:w="1843"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jc w:val="center"/>
              <w:rPr>
                <w:rFonts w:ascii="Times New Roman" w:hAnsi="Times New Roman" w:cs="Times New Roman"/>
                <w:sz w:val="24"/>
                <w:szCs w:val="24"/>
                <w:lang w:val="ru-RU"/>
              </w:rPr>
            </w:pPr>
            <w:r w:rsidRPr="00962123">
              <w:rPr>
                <w:rFonts w:ascii="Times New Roman" w:hAnsi="Times New Roman" w:cs="Times New Roman"/>
                <w:sz w:val="24"/>
                <w:szCs w:val="24"/>
                <w:lang w:val="ru-RU"/>
              </w:rPr>
              <w:t>160</w:t>
            </w:r>
          </w:p>
        </w:tc>
      </w:tr>
      <w:tr w:rsidR="00962123" w:rsidRPr="00962123" w:rsidTr="00D2152E">
        <w:trPr>
          <w:trHeight w:val="401"/>
        </w:trPr>
        <w:tc>
          <w:tcPr>
            <w:tcW w:w="851"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pStyle w:val="10"/>
              <w:rPr>
                <w:lang w:val="ru-RU"/>
              </w:rPr>
            </w:pPr>
            <w:r w:rsidRPr="00962123">
              <w:rPr>
                <w:lang w:val="ru-RU"/>
              </w:rPr>
              <w:t>9</w:t>
            </w:r>
          </w:p>
        </w:tc>
        <w:tc>
          <w:tcPr>
            <w:tcW w:w="5322"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rPr>
                <w:rFonts w:ascii="Times New Roman" w:hAnsi="Times New Roman" w:cs="Times New Roman"/>
                <w:sz w:val="24"/>
                <w:szCs w:val="24"/>
                <w:lang w:val="ru-RU"/>
              </w:rPr>
            </w:pPr>
            <w:r w:rsidRPr="00962123">
              <w:rPr>
                <w:rFonts w:ascii="Times New Roman" w:hAnsi="Times New Roman" w:cs="Times New Roman"/>
                <w:sz w:val="24"/>
                <w:szCs w:val="24"/>
              </w:rPr>
              <w:t>Картридж Samsung MLT-D111S</w:t>
            </w:r>
          </w:p>
        </w:tc>
        <w:tc>
          <w:tcPr>
            <w:tcW w:w="1843" w:type="dxa"/>
            <w:tcBorders>
              <w:top w:val="single" w:sz="4" w:space="0" w:color="auto"/>
              <w:left w:val="single" w:sz="4" w:space="0" w:color="auto"/>
              <w:bottom w:val="single" w:sz="4" w:space="0" w:color="auto"/>
              <w:right w:val="single" w:sz="4" w:space="0" w:color="auto"/>
            </w:tcBorders>
          </w:tcPr>
          <w:p w:rsidR="00962123" w:rsidRPr="00962123" w:rsidRDefault="00962123" w:rsidP="00D2152E">
            <w:pPr>
              <w:jc w:val="center"/>
              <w:rPr>
                <w:rFonts w:ascii="Times New Roman" w:hAnsi="Times New Roman" w:cs="Times New Roman"/>
                <w:sz w:val="24"/>
                <w:szCs w:val="24"/>
                <w:lang w:val="ru-RU"/>
              </w:rPr>
            </w:pPr>
            <w:r w:rsidRPr="00962123">
              <w:rPr>
                <w:rFonts w:ascii="Times New Roman" w:hAnsi="Times New Roman" w:cs="Times New Roman"/>
                <w:sz w:val="24"/>
                <w:szCs w:val="24"/>
              </w:rPr>
              <w:t>80</w:t>
            </w:r>
          </w:p>
        </w:tc>
      </w:tr>
    </w:tbl>
    <w:p w:rsidR="00962123" w:rsidRPr="00962123" w:rsidRDefault="00962123" w:rsidP="00962123">
      <w:pPr>
        <w:ind w:left="284"/>
        <w:jc w:val="both"/>
        <w:rPr>
          <w:rFonts w:ascii="Times New Roman" w:hAnsi="Times New Roman" w:cs="Times New Roman"/>
          <w:sz w:val="24"/>
          <w:szCs w:val="24"/>
        </w:rPr>
      </w:pPr>
    </w:p>
    <w:p w:rsidR="00962123" w:rsidRPr="00962123" w:rsidRDefault="00962123" w:rsidP="00962123">
      <w:pPr>
        <w:shd w:val="clear" w:color="auto" w:fill="FFFFFF"/>
        <w:ind w:left="-142" w:hanging="142"/>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 xml:space="preserve">6. При виконанні </w:t>
      </w:r>
      <w:r w:rsidRPr="00962123">
        <w:rPr>
          <w:rFonts w:ascii="Times New Roman" w:hAnsi="Times New Roman" w:cs="Times New Roman"/>
          <w:b/>
          <w:bCs/>
          <w:sz w:val="24"/>
          <w:szCs w:val="24"/>
          <w:shd w:val="clear" w:color="auto" w:fill="FFFFFF"/>
          <w:lang w:eastAsia="ru-RU"/>
        </w:rPr>
        <w:t>послуг з відновлення картриджа</w:t>
      </w:r>
      <w:r w:rsidRPr="00962123">
        <w:rPr>
          <w:rFonts w:ascii="Times New Roman" w:hAnsi="Times New Roman" w:cs="Times New Roman"/>
          <w:sz w:val="24"/>
          <w:szCs w:val="24"/>
          <w:shd w:val="clear" w:color="auto" w:fill="FFFFFF"/>
          <w:lang w:eastAsia="ru-RU"/>
        </w:rPr>
        <w:t xml:space="preserve"> здійснювати наступні операції:</w:t>
      </w:r>
    </w:p>
    <w:p w:rsidR="00962123" w:rsidRPr="00962123" w:rsidRDefault="00962123" w:rsidP="00962123">
      <w:pPr>
        <w:numPr>
          <w:ilvl w:val="0"/>
          <w:numId w:val="9"/>
        </w:numPr>
        <w:tabs>
          <w:tab w:val="num" w:pos="284"/>
        </w:tabs>
        <w:suppressAutoHyphens/>
        <w:spacing w:after="0" w:line="240" w:lineRule="auto"/>
        <w:ind w:left="0" w:firstLine="0"/>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повністю розбирати та очищувати під тиском всі вузли картриджа;</w:t>
      </w:r>
    </w:p>
    <w:p w:rsidR="00962123" w:rsidRPr="00962123" w:rsidRDefault="00962123" w:rsidP="00962123">
      <w:pPr>
        <w:numPr>
          <w:ilvl w:val="0"/>
          <w:numId w:val="9"/>
        </w:numPr>
        <w:tabs>
          <w:tab w:val="num" w:pos="284"/>
        </w:tabs>
        <w:suppressAutoHyphens/>
        <w:spacing w:after="0" w:line="240" w:lineRule="auto"/>
        <w:ind w:left="0" w:firstLine="0"/>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проводити заміну фотобарабану, леза очищення, валу первинного заряду, оболонки магнітного валу та леза дозування;</w:t>
      </w:r>
    </w:p>
    <w:p w:rsidR="00962123" w:rsidRPr="00962123" w:rsidRDefault="00962123" w:rsidP="00962123">
      <w:pPr>
        <w:numPr>
          <w:ilvl w:val="0"/>
          <w:numId w:val="9"/>
        </w:numPr>
        <w:tabs>
          <w:tab w:val="num" w:pos="284"/>
        </w:tabs>
        <w:suppressAutoHyphens/>
        <w:spacing w:after="0" w:line="240" w:lineRule="auto"/>
        <w:ind w:left="0" w:firstLine="0"/>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полірувати фотобарабан;</w:t>
      </w:r>
    </w:p>
    <w:p w:rsidR="00962123" w:rsidRPr="00962123" w:rsidRDefault="00962123" w:rsidP="00962123">
      <w:pPr>
        <w:numPr>
          <w:ilvl w:val="0"/>
          <w:numId w:val="9"/>
        </w:numPr>
        <w:tabs>
          <w:tab w:val="num" w:pos="284"/>
        </w:tabs>
        <w:suppressAutoHyphens/>
        <w:spacing w:after="0" w:line="240" w:lineRule="auto"/>
        <w:ind w:left="0" w:firstLine="0"/>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наносити мастило для зменшення коефіцієнта тертя на лезо очищення;</w:t>
      </w:r>
    </w:p>
    <w:p w:rsidR="00962123" w:rsidRPr="00962123" w:rsidRDefault="00962123" w:rsidP="00962123">
      <w:pPr>
        <w:numPr>
          <w:ilvl w:val="0"/>
          <w:numId w:val="9"/>
        </w:numPr>
        <w:tabs>
          <w:tab w:val="num" w:pos="284"/>
        </w:tabs>
        <w:suppressAutoHyphens/>
        <w:spacing w:after="0" w:line="240" w:lineRule="auto"/>
        <w:ind w:left="0" w:firstLine="0"/>
        <w:jc w:val="both"/>
        <w:rPr>
          <w:rFonts w:ascii="Times New Roman" w:hAnsi="Times New Roman" w:cs="Times New Roman"/>
          <w:sz w:val="24"/>
          <w:szCs w:val="24"/>
          <w:shd w:val="clear" w:color="auto" w:fill="FFFFFF"/>
          <w:lang w:eastAsia="ru-RU"/>
        </w:rPr>
      </w:pPr>
      <w:r w:rsidRPr="00962123">
        <w:rPr>
          <w:rFonts w:ascii="Times New Roman" w:hAnsi="Times New Roman" w:cs="Times New Roman"/>
          <w:sz w:val="24"/>
          <w:szCs w:val="24"/>
          <w:shd w:val="clear" w:color="auto" w:fill="FFFFFF"/>
          <w:lang w:eastAsia="ru-RU"/>
        </w:rPr>
        <w:t>очищувати і змащувати струмопровідними мастилами електричні контакти.</w:t>
      </w:r>
    </w:p>
    <w:p w:rsidR="00962123" w:rsidRPr="00962123" w:rsidRDefault="00962123" w:rsidP="00962123">
      <w:pPr>
        <w:ind w:left="-284"/>
        <w:jc w:val="both"/>
        <w:rPr>
          <w:rFonts w:ascii="Times New Roman" w:eastAsia="MS Mincho" w:hAnsi="Times New Roman" w:cs="Times New Roman"/>
          <w:sz w:val="24"/>
          <w:szCs w:val="24"/>
          <w:lang w:eastAsia="ru-RU"/>
        </w:rPr>
      </w:pPr>
      <w:r w:rsidRPr="00962123">
        <w:rPr>
          <w:rFonts w:ascii="Times New Roman" w:eastAsia="MS Mincho" w:hAnsi="Times New Roman" w:cs="Times New Roman"/>
          <w:spacing w:val="3"/>
          <w:sz w:val="24"/>
          <w:szCs w:val="24"/>
          <w:lang w:eastAsia="ru-RU"/>
        </w:rPr>
        <w:t xml:space="preserve">7. Після здійснення </w:t>
      </w:r>
      <w:r w:rsidRPr="00962123">
        <w:rPr>
          <w:rFonts w:ascii="Times New Roman" w:eastAsia="MS Mincho" w:hAnsi="Times New Roman" w:cs="Times New Roman"/>
          <w:sz w:val="24"/>
          <w:szCs w:val="24"/>
          <w:lang w:eastAsia="ru-RU"/>
        </w:rPr>
        <w:t>заправки чи відновлення картриджів повинна проводитись їх технічна експертиза і тестування на принтері або копіювальному апараті.</w:t>
      </w:r>
    </w:p>
    <w:p w:rsidR="00962123" w:rsidRPr="00962123" w:rsidRDefault="00962123" w:rsidP="00962123">
      <w:pPr>
        <w:ind w:left="-284"/>
        <w:jc w:val="both"/>
        <w:rPr>
          <w:rFonts w:ascii="Times New Roman" w:eastAsia="MS Mincho" w:hAnsi="Times New Roman" w:cs="Times New Roman"/>
          <w:sz w:val="24"/>
          <w:szCs w:val="24"/>
          <w:lang w:eastAsia="ru-RU"/>
        </w:rPr>
      </w:pPr>
      <w:r w:rsidRPr="00962123">
        <w:rPr>
          <w:rFonts w:ascii="Times New Roman" w:eastAsia="MS Mincho" w:hAnsi="Times New Roman" w:cs="Times New Roman"/>
          <w:sz w:val="24"/>
          <w:szCs w:val="24"/>
          <w:lang w:eastAsia="ru-RU"/>
        </w:rPr>
        <w:t xml:space="preserve">8. Ресурс роботи картриджа, після виконання послуг, повинен дорівнювати ресурсу роботи заявленим виробником картриджів. </w:t>
      </w:r>
    </w:p>
    <w:p w:rsidR="00962123" w:rsidRPr="00962123" w:rsidRDefault="00962123" w:rsidP="00962123">
      <w:pPr>
        <w:ind w:hanging="284"/>
        <w:jc w:val="both"/>
        <w:rPr>
          <w:rFonts w:ascii="Times New Roman" w:eastAsia="MS Mincho" w:hAnsi="Times New Roman" w:cs="Times New Roman"/>
          <w:sz w:val="24"/>
          <w:szCs w:val="24"/>
          <w:lang w:val="ru-RU" w:eastAsia="ru-RU"/>
        </w:rPr>
      </w:pPr>
      <w:r w:rsidRPr="00962123">
        <w:rPr>
          <w:rFonts w:ascii="Times New Roman" w:eastAsia="MS Mincho" w:hAnsi="Times New Roman" w:cs="Times New Roman"/>
          <w:spacing w:val="3"/>
          <w:sz w:val="24"/>
          <w:szCs w:val="24"/>
          <w:lang w:eastAsia="ru-RU"/>
        </w:rPr>
        <w:t xml:space="preserve">10. Після здійснення </w:t>
      </w:r>
      <w:r w:rsidRPr="00962123">
        <w:rPr>
          <w:rFonts w:ascii="Times New Roman" w:eastAsia="MS Mincho" w:hAnsi="Times New Roman" w:cs="Times New Roman"/>
          <w:sz w:val="24"/>
          <w:szCs w:val="24"/>
          <w:lang w:eastAsia="ru-RU"/>
        </w:rPr>
        <w:t>заправки або відновлення картриджа він повинен належним чином опломбовуватись (для запобігання доступу у середину картриджа сторонніх ) та мати на корпусі фірмову наклейку з відмітками</w:t>
      </w:r>
      <w:r w:rsidRPr="00962123">
        <w:rPr>
          <w:rFonts w:ascii="Times New Roman" w:eastAsia="MS Mincho" w:hAnsi="Times New Roman" w:cs="Times New Roman"/>
          <w:sz w:val="24"/>
          <w:szCs w:val="24"/>
          <w:lang w:val="ru-RU" w:eastAsia="ru-RU"/>
        </w:rPr>
        <w:t>.</w:t>
      </w:r>
    </w:p>
    <w:p w:rsidR="00962123" w:rsidRPr="00962123" w:rsidRDefault="00962123" w:rsidP="00962123">
      <w:pPr>
        <w:ind w:hanging="284"/>
        <w:jc w:val="both"/>
        <w:rPr>
          <w:rFonts w:ascii="Times New Roman" w:hAnsi="Times New Roman" w:cs="Times New Roman"/>
          <w:sz w:val="24"/>
          <w:szCs w:val="24"/>
          <w:lang w:eastAsia="ru-RU"/>
        </w:rPr>
      </w:pPr>
      <w:r w:rsidRPr="00962123">
        <w:rPr>
          <w:rFonts w:ascii="Times New Roman" w:hAnsi="Times New Roman" w:cs="Times New Roman"/>
          <w:sz w:val="24"/>
          <w:szCs w:val="24"/>
          <w:lang w:eastAsia="ru-RU"/>
        </w:rPr>
        <w:t>11. Картриджі повинні упаковуватись у герметичні світлонепроникні пакети.</w:t>
      </w:r>
    </w:p>
    <w:p w:rsidR="00962123" w:rsidRPr="00962123" w:rsidRDefault="00962123" w:rsidP="00962123">
      <w:pPr>
        <w:ind w:hanging="284"/>
        <w:jc w:val="both"/>
        <w:rPr>
          <w:rFonts w:ascii="Times New Roman" w:hAnsi="Times New Roman" w:cs="Times New Roman"/>
          <w:sz w:val="24"/>
          <w:szCs w:val="24"/>
          <w:lang w:eastAsia="ru-RU"/>
        </w:rPr>
      </w:pPr>
      <w:r w:rsidRPr="00962123">
        <w:rPr>
          <w:rFonts w:ascii="Times New Roman" w:hAnsi="Times New Roman" w:cs="Times New Roman"/>
          <w:sz w:val="24"/>
          <w:szCs w:val="24"/>
          <w:lang w:eastAsia="ru-RU"/>
        </w:rPr>
        <w:t>12. Кожен пакет з картриджем повинен містити в собі тестову сторінку, надруковану на принтері або копіювальному апараті за допомогою цього картриджа.</w:t>
      </w:r>
    </w:p>
    <w:p w:rsidR="00962123" w:rsidRPr="00962123" w:rsidRDefault="00962123" w:rsidP="00962123">
      <w:pPr>
        <w:ind w:hanging="284"/>
        <w:jc w:val="both"/>
        <w:rPr>
          <w:rFonts w:ascii="Times New Roman" w:hAnsi="Times New Roman" w:cs="Times New Roman"/>
          <w:sz w:val="24"/>
          <w:szCs w:val="24"/>
          <w:lang w:val="ru-RU"/>
        </w:rPr>
      </w:pPr>
      <w:r w:rsidRPr="00962123">
        <w:rPr>
          <w:rFonts w:ascii="Times New Roman" w:hAnsi="Times New Roman" w:cs="Times New Roman"/>
          <w:sz w:val="24"/>
          <w:szCs w:val="24"/>
          <w:lang w:eastAsia="ru-RU"/>
        </w:rPr>
        <w:t xml:space="preserve">13. </w:t>
      </w:r>
      <w:r w:rsidRPr="00962123">
        <w:rPr>
          <w:rFonts w:ascii="Times New Roman" w:hAnsi="Times New Roman" w:cs="Times New Roman"/>
          <w:sz w:val="24"/>
          <w:szCs w:val="24"/>
          <w:lang w:val="ru-RU"/>
        </w:rPr>
        <w:t xml:space="preserve">У </w:t>
      </w:r>
      <w:proofErr w:type="spellStart"/>
      <w:r w:rsidRPr="00962123">
        <w:rPr>
          <w:rFonts w:ascii="Times New Roman" w:hAnsi="Times New Roman" w:cs="Times New Roman"/>
          <w:sz w:val="24"/>
          <w:szCs w:val="24"/>
          <w:lang w:val="ru-RU"/>
        </w:rPr>
        <w:t>разі</w:t>
      </w:r>
      <w:proofErr w:type="spellEnd"/>
      <w:r w:rsidRPr="00962123">
        <w:rPr>
          <w:rFonts w:ascii="Times New Roman" w:hAnsi="Times New Roman" w:cs="Times New Roman"/>
          <w:sz w:val="24"/>
          <w:szCs w:val="24"/>
          <w:lang w:val="ru-RU"/>
        </w:rPr>
        <w:t xml:space="preserve"> </w:t>
      </w:r>
      <w:proofErr w:type="spellStart"/>
      <w:r w:rsidRPr="00962123">
        <w:rPr>
          <w:rFonts w:ascii="Times New Roman" w:hAnsi="Times New Roman" w:cs="Times New Roman"/>
          <w:sz w:val="24"/>
          <w:szCs w:val="24"/>
          <w:lang w:val="ru-RU"/>
        </w:rPr>
        <w:t>виявлення</w:t>
      </w:r>
      <w:proofErr w:type="spellEnd"/>
      <w:r w:rsidRPr="00962123">
        <w:rPr>
          <w:rFonts w:ascii="Times New Roman" w:hAnsi="Times New Roman" w:cs="Times New Roman"/>
          <w:sz w:val="24"/>
          <w:szCs w:val="24"/>
          <w:lang w:val="ru-RU"/>
        </w:rPr>
        <w:t xml:space="preserve"> </w:t>
      </w:r>
      <w:proofErr w:type="spellStart"/>
      <w:r w:rsidRPr="00962123">
        <w:rPr>
          <w:rFonts w:ascii="Times New Roman" w:hAnsi="Times New Roman" w:cs="Times New Roman"/>
          <w:sz w:val="24"/>
          <w:szCs w:val="24"/>
          <w:lang w:val="ru-RU"/>
        </w:rPr>
        <w:t>недолікі</w:t>
      </w:r>
      <w:proofErr w:type="gramStart"/>
      <w:r w:rsidRPr="00962123">
        <w:rPr>
          <w:rFonts w:ascii="Times New Roman" w:hAnsi="Times New Roman" w:cs="Times New Roman"/>
          <w:sz w:val="24"/>
          <w:szCs w:val="24"/>
          <w:lang w:val="ru-RU"/>
        </w:rPr>
        <w:t>в</w:t>
      </w:r>
      <w:proofErr w:type="spellEnd"/>
      <w:proofErr w:type="gramEnd"/>
      <w:r w:rsidRPr="00962123">
        <w:rPr>
          <w:rFonts w:ascii="Times New Roman" w:hAnsi="Times New Roman" w:cs="Times New Roman"/>
          <w:sz w:val="24"/>
          <w:szCs w:val="24"/>
          <w:lang w:val="ru-RU"/>
        </w:rPr>
        <w:t xml:space="preserve"> (браку) по </w:t>
      </w:r>
      <w:proofErr w:type="spellStart"/>
      <w:r w:rsidRPr="00962123">
        <w:rPr>
          <w:rFonts w:ascii="Times New Roman" w:hAnsi="Times New Roman" w:cs="Times New Roman"/>
          <w:sz w:val="24"/>
          <w:szCs w:val="24"/>
          <w:lang w:val="ru-RU"/>
        </w:rPr>
        <w:t>якості</w:t>
      </w:r>
      <w:proofErr w:type="spellEnd"/>
      <w:r w:rsidRPr="00962123">
        <w:rPr>
          <w:rFonts w:ascii="Times New Roman" w:hAnsi="Times New Roman" w:cs="Times New Roman"/>
          <w:sz w:val="24"/>
          <w:szCs w:val="24"/>
          <w:lang w:val="ru-RU"/>
        </w:rPr>
        <w:t xml:space="preserve"> </w:t>
      </w:r>
      <w:proofErr w:type="spellStart"/>
      <w:r w:rsidRPr="00962123">
        <w:rPr>
          <w:rFonts w:ascii="Times New Roman" w:hAnsi="Times New Roman" w:cs="Times New Roman"/>
          <w:sz w:val="24"/>
          <w:szCs w:val="24"/>
          <w:lang w:val="ru-RU"/>
        </w:rPr>
        <w:t>наданих</w:t>
      </w:r>
      <w:proofErr w:type="spellEnd"/>
      <w:r w:rsidRPr="00962123">
        <w:rPr>
          <w:rFonts w:ascii="Times New Roman" w:hAnsi="Times New Roman" w:cs="Times New Roman"/>
          <w:sz w:val="24"/>
          <w:szCs w:val="24"/>
          <w:lang w:val="ru-RU"/>
        </w:rPr>
        <w:t xml:space="preserve"> </w:t>
      </w:r>
      <w:proofErr w:type="spellStart"/>
      <w:r w:rsidRPr="00962123">
        <w:rPr>
          <w:rFonts w:ascii="Times New Roman" w:hAnsi="Times New Roman" w:cs="Times New Roman"/>
          <w:sz w:val="24"/>
          <w:szCs w:val="24"/>
          <w:lang w:val="ru-RU"/>
        </w:rPr>
        <w:t>послуг</w:t>
      </w:r>
      <w:proofErr w:type="spellEnd"/>
      <w:r w:rsidRPr="00962123">
        <w:rPr>
          <w:rFonts w:ascii="Times New Roman" w:hAnsi="Times New Roman" w:cs="Times New Roman"/>
          <w:sz w:val="24"/>
          <w:szCs w:val="24"/>
          <w:lang w:val="ru-RU"/>
        </w:rPr>
        <w:t xml:space="preserve"> </w:t>
      </w:r>
      <w:proofErr w:type="spellStart"/>
      <w:r w:rsidRPr="00962123">
        <w:rPr>
          <w:rFonts w:ascii="Times New Roman" w:hAnsi="Times New Roman" w:cs="Times New Roman"/>
          <w:sz w:val="24"/>
          <w:szCs w:val="24"/>
          <w:lang w:val="ru-RU"/>
        </w:rPr>
        <w:t>Виконавець</w:t>
      </w:r>
      <w:proofErr w:type="spellEnd"/>
      <w:r w:rsidRPr="00962123">
        <w:rPr>
          <w:rFonts w:ascii="Times New Roman" w:hAnsi="Times New Roman" w:cs="Times New Roman"/>
          <w:sz w:val="24"/>
          <w:szCs w:val="24"/>
          <w:lang w:val="ru-RU"/>
        </w:rPr>
        <w:t xml:space="preserve"> повинен </w:t>
      </w:r>
      <w:proofErr w:type="spellStart"/>
      <w:r w:rsidRPr="00962123">
        <w:rPr>
          <w:rFonts w:ascii="Times New Roman" w:hAnsi="Times New Roman" w:cs="Times New Roman"/>
          <w:sz w:val="24"/>
          <w:szCs w:val="24"/>
          <w:lang w:val="ru-RU"/>
        </w:rPr>
        <w:t>усунути</w:t>
      </w:r>
      <w:proofErr w:type="spellEnd"/>
      <w:r w:rsidRPr="00962123">
        <w:rPr>
          <w:rFonts w:ascii="Times New Roman" w:hAnsi="Times New Roman" w:cs="Times New Roman"/>
          <w:sz w:val="24"/>
          <w:szCs w:val="24"/>
          <w:lang w:val="ru-RU"/>
        </w:rPr>
        <w:t xml:space="preserve"> </w:t>
      </w:r>
      <w:proofErr w:type="spellStart"/>
      <w:r w:rsidRPr="00962123">
        <w:rPr>
          <w:rFonts w:ascii="Times New Roman" w:hAnsi="Times New Roman" w:cs="Times New Roman"/>
          <w:sz w:val="24"/>
          <w:szCs w:val="24"/>
          <w:lang w:val="ru-RU"/>
        </w:rPr>
        <w:t>їх</w:t>
      </w:r>
      <w:proofErr w:type="spellEnd"/>
      <w:r w:rsidRPr="00962123">
        <w:rPr>
          <w:rFonts w:ascii="Times New Roman" w:hAnsi="Times New Roman" w:cs="Times New Roman"/>
          <w:sz w:val="24"/>
          <w:szCs w:val="24"/>
          <w:lang w:val="ru-RU"/>
        </w:rPr>
        <w:t xml:space="preserve"> за </w:t>
      </w:r>
      <w:proofErr w:type="spellStart"/>
      <w:r w:rsidRPr="00962123">
        <w:rPr>
          <w:rFonts w:ascii="Times New Roman" w:hAnsi="Times New Roman" w:cs="Times New Roman"/>
          <w:sz w:val="24"/>
          <w:szCs w:val="24"/>
          <w:lang w:val="ru-RU"/>
        </w:rPr>
        <w:t>власний</w:t>
      </w:r>
      <w:proofErr w:type="spellEnd"/>
      <w:r w:rsidRPr="00962123">
        <w:rPr>
          <w:rFonts w:ascii="Times New Roman" w:hAnsi="Times New Roman" w:cs="Times New Roman"/>
          <w:sz w:val="24"/>
          <w:szCs w:val="24"/>
          <w:lang w:val="ru-RU"/>
        </w:rPr>
        <w:t xml:space="preserve"> </w:t>
      </w:r>
      <w:proofErr w:type="spellStart"/>
      <w:r w:rsidRPr="00962123">
        <w:rPr>
          <w:rFonts w:ascii="Times New Roman" w:hAnsi="Times New Roman" w:cs="Times New Roman"/>
          <w:sz w:val="24"/>
          <w:szCs w:val="24"/>
          <w:lang w:val="ru-RU"/>
        </w:rPr>
        <w:t>рахунок</w:t>
      </w:r>
      <w:proofErr w:type="spellEnd"/>
      <w:r w:rsidRPr="00962123">
        <w:rPr>
          <w:rFonts w:ascii="Times New Roman" w:hAnsi="Times New Roman" w:cs="Times New Roman"/>
          <w:sz w:val="24"/>
          <w:szCs w:val="24"/>
          <w:lang w:val="ru-RU"/>
        </w:rPr>
        <w:t xml:space="preserve"> </w:t>
      </w:r>
      <w:proofErr w:type="spellStart"/>
      <w:r w:rsidRPr="00962123">
        <w:rPr>
          <w:rFonts w:ascii="Times New Roman" w:hAnsi="Times New Roman" w:cs="Times New Roman"/>
          <w:sz w:val="24"/>
          <w:szCs w:val="24"/>
          <w:lang w:val="ru-RU"/>
        </w:rPr>
        <w:t>протягом</w:t>
      </w:r>
      <w:proofErr w:type="spellEnd"/>
      <w:r w:rsidRPr="00962123">
        <w:rPr>
          <w:rFonts w:ascii="Times New Roman" w:hAnsi="Times New Roman" w:cs="Times New Roman"/>
          <w:sz w:val="24"/>
          <w:szCs w:val="24"/>
          <w:lang w:val="ru-RU"/>
        </w:rPr>
        <w:t xml:space="preserve"> 1 </w:t>
      </w:r>
      <w:proofErr w:type="spellStart"/>
      <w:r w:rsidRPr="00962123">
        <w:rPr>
          <w:rFonts w:ascii="Times New Roman" w:hAnsi="Times New Roman" w:cs="Times New Roman"/>
          <w:sz w:val="24"/>
          <w:szCs w:val="24"/>
          <w:lang w:val="ru-RU"/>
        </w:rPr>
        <w:t>робочого</w:t>
      </w:r>
      <w:proofErr w:type="spellEnd"/>
      <w:r w:rsidRPr="00962123">
        <w:rPr>
          <w:rFonts w:ascii="Times New Roman" w:hAnsi="Times New Roman" w:cs="Times New Roman"/>
          <w:sz w:val="24"/>
          <w:szCs w:val="24"/>
          <w:lang w:val="ru-RU"/>
        </w:rPr>
        <w:t xml:space="preserve"> дня.</w:t>
      </w:r>
    </w:p>
    <w:p w:rsidR="00962123" w:rsidRPr="00962123" w:rsidRDefault="00962123" w:rsidP="00962123">
      <w:pPr>
        <w:ind w:hanging="284"/>
        <w:jc w:val="both"/>
        <w:rPr>
          <w:rFonts w:ascii="Times New Roman" w:hAnsi="Times New Roman" w:cs="Times New Roman"/>
          <w:color w:val="000000"/>
          <w:sz w:val="24"/>
          <w:szCs w:val="24"/>
          <w:lang w:val="ru-RU"/>
        </w:rPr>
      </w:pPr>
      <w:r w:rsidRPr="00962123">
        <w:rPr>
          <w:rFonts w:ascii="Times New Roman" w:hAnsi="Times New Roman" w:cs="Times New Roman"/>
          <w:color w:val="000000"/>
          <w:sz w:val="24"/>
          <w:szCs w:val="24"/>
          <w:lang w:val="ru-RU"/>
        </w:rPr>
        <w:t xml:space="preserve">14.Відповідальність за </w:t>
      </w:r>
      <w:proofErr w:type="spellStart"/>
      <w:r w:rsidRPr="00962123">
        <w:rPr>
          <w:rFonts w:ascii="Times New Roman" w:hAnsi="Times New Roman" w:cs="Times New Roman"/>
          <w:color w:val="000000"/>
          <w:sz w:val="24"/>
          <w:szCs w:val="24"/>
          <w:lang w:val="ru-RU"/>
        </w:rPr>
        <w:t>виконання</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вимог</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екологічної</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безпеки</w:t>
      </w:r>
      <w:proofErr w:type="spellEnd"/>
      <w:r w:rsidRPr="00962123">
        <w:rPr>
          <w:rFonts w:ascii="Times New Roman" w:hAnsi="Times New Roman" w:cs="Times New Roman"/>
          <w:color w:val="000000"/>
          <w:sz w:val="24"/>
          <w:szCs w:val="24"/>
          <w:lang w:val="ru-RU"/>
        </w:rPr>
        <w:t xml:space="preserve"> та </w:t>
      </w:r>
      <w:proofErr w:type="spellStart"/>
      <w:r w:rsidRPr="00962123">
        <w:rPr>
          <w:rFonts w:ascii="Times New Roman" w:hAnsi="Times New Roman" w:cs="Times New Roman"/>
          <w:color w:val="000000"/>
          <w:sz w:val="24"/>
          <w:szCs w:val="24"/>
          <w:lang w:val="ru-RU"/>
        </w:rPr>
        <w:t>вимог</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із</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забезпечення</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вимог</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техніки</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безпеки</w:t>
      </w:r>
      <w:proofErr w:type="spellEnd"/>
      <w:r w:rsidRPr="00962123">
        <w:rPr>
          <w:rFonts w:ascii="Times New Roman" w:hAnsi="Times New Roman" w:cs="Times New Roman"/>
          <w:color w:val="000000"/>
          <w:sz w:val="24"/>
          <w:szCs w:val="24"/>
          <w:lang w:val="ru-RU"/>
        </w:rPr>
        <w:t xml:space="preserve"> при </w:t>
      </w:r>
      <w:proofErr w:type="spellStart"/>
      <w:r w:rsidRPr="00962123">
        <w:rPr>
          <w:rFonts w:ascii="Times New Roman" w:hAnsi="Times New Roman" w:cs="Times New Roman"/>
          <w:color w:val="000000"/>
          <w:sz w:val="24"/>
          <w:szCs w:val="24"/>
          <w:lang w:val="ru-RU"/>
        </w:rPr>
        <w:t>виконанні</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робіт</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несе</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Виконавець</w:t>
      </w:r>
      <w:proofErr w:type="spellEnd"/>
      <w:r w:rsidRPr="00962123">
        <w:rPr>
          <w:rFonts w:ascii="Times New Roman" w:hAnsi="Times New Roman" w:cs="Times New Roman"/>
          <w:color w:val="000000"/>
          <w:sz w:val="24"/>
          <w:szCs w:val="24"/>
          <w:lang w:val="ru-RU"/>
        </w:rPr>
        <w:t>.</w:t>
      </w:r>
    </w:p>
    <w:p w:rsidR="00962123" w:rsidRPr="00962123" w:rsidRDefault="00962123" w:rsidP="00962123">
      <w:pPr>
        <w:ind w:hanging="284"/>
        <w:jc w:val="both"/>
        <w:rPr>
          <w:rFonts w:ascii="Times New Roman" w:hAnsi="Times New Roman" w:cs="Times New Roman"/>
          <w:sz w:val="24"/>
          <w:szCs w:val="24"/>
          <w:lang w:val="ru-RU"/>
        </w:rPr>
      </w:pPr>
      <w:r w:rsidRPr="00962123">
        <w:rPr>
          <w:rFonts w:ascii="Times New Roman" w:hAnsi="Times New Roman" w:cs="Times New Roman"/>
          <w:color w:val="000000"/>
          <w:sz w:val="24"/>
          <w:szCs w:val="24"/>
          <w:lang w:val="ru-RU"/>
        </w:rPr>
        <w:lastRenderedPageBreak/>
        <w:t xml:space="preserve">15. </w:t>
      </w:r>
      <w:proofErr w:type="spellStart"/>
      <w:r w:rsidRPr="00962123">
        <w:rPr>
          <w:rFonts w:ascii="Times New Roman" w:hAnsi="Times New Roman" w:cs="Times New Roman"/>
          <w:color w:val="000000"/>
          <w:sz w:val="24"/>
          <w:szCs w:val="24"/>
          <w:lang w:val="ru-RU"/>
        </w:rPr>
        <w:t>Після</w:t>
      </w:r>
      <w:proofErr w:type="spellEnd"/>
      <w:r w:rsidRPr="00962123">
        <w:rPr>
          <w:rFonts w:ascii="Times New Roman" w:hAnsi="Times New Roman" w:cs="Times New Roman"/>
          <w:color w:val="000000"/>
          <w:sz w:val="24"/>
          <w:szCs w:val="24"/>
          <w:lang w:val="ru-RU"/>
        </w:rPr>
        <w:t xml:space="preserve"> заправки </w:t>
      </w:r>
      <w:proofErr w:type="spellStart"/>
      <w:r w:rsidRPr="00962123">
        <w:rPr>
          <w:rFonts w:ascii="Times New Roman" w:hAnsi="Times New Roman" w:cs="Times New Roman"/>
          <w:color w:val="000000"/>
          <w:sz w:val="24"/>
          <w:szCs w:val="24"/>
          <w:lang w:val="ru-RU"/>
        </w:rPr>
        <w:t>або</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відновлення</w:t>
      </w:r>
      <w:proofErr w:type="spellEnd"/>
      <w:r w:rsidRPr="00962123">
        <w:rPr>
          <w:rFonts w:ascii="Times New Roman" w:hAnsi="Times New Roman" w:cs="Times New Roman"/>
          <w:color w:val="000000"/>
          <w:sz w:val="24"/>
          <w:szCs w:val="24"/>
          <w:lang w:val="ru-RU"/>
        </w:rPr>
        <w:t xml:space="preserve"> в картриджах повинно бути </w:t>
      </w:r>
      <w:proofErr w:type="spellStart"/>
      <w:r w:rsidRPr="00962123">
        <w:rPr>
          <w:rFonts w:ascii="Times New Roman" w:hAnsi="Times New Roman" w:cs="Times New Roman"/>
          <w:color w:val="000000"/>
          <w:sz w:val="24"/>
          <w:szCs w:val="24"/>
          <w:lang w:val="ru-RU"/>
        </w:rPr>
        <w:t>стандартний</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об’єм</w:t>
      </w:r>
      <w:proofErr w:type="spellEnd"/>
      <w:r w:rsidRPr="00962123">
        <w:rPr>
          <w:rFonts w:ascii="Times New Roman" w:hAnsi="Times New Roman" w:cs="Times New Roman"/>
          <w:color w:val="000000"/>
          <w:sz w:val="24"/>
          <w:szCs w:val="24"/>
          <w:lang w:val="ru-RU"/>
        </w:rPr>
        <w:t xml:space="preserve"> тонера (</w:t>
      </w:r>
      <w:proofErr w:type="spellStart"/>
      <w:r w:rsidRPr="00962123">
        <w:rPr>
          <w:rFonts w:ascii="Times New Roman" w:hAnsi="Times New Roman" w:cs="Times New Roman"/>
          <w:color w:val="000000"/>
          <w:sz w:val="24"/>
          <w:szCs w:val="24"/>
          <w:lang w:val="ru-RU"/>
        </w:rPr>
        <w:t>згідно</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з</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технічних</w:t>
      </w:r>
      <w:proofErr w:type="spellEnd"/>
      <w:r w:rsidRPr="00962123">
        <w:rPr>
          <w:rFonts w:ascii="Times New Roman" w:hAnsi="Times New Roman" w:cs="Times New Roman"/>
          <w:color w:val="000000"/>
          <w:sz w:val="24"/>
          <w:szCs w:val="24"/>
          <w:lang w:val="ru-RU"/>
        </w:rPr>
        <w:t xml:space="preserve"> характеристик </w:t>
      </w:r>
      <w:proofErr w:type="spellStart"/>
      <w:r w:rsidRPr="00962123">
        <w:rPr>
          <w:rFonts w:ascii="Times New Roman" w:hAnsi="Times New Roman" w:cs="Times New Roman"/>
          <w:color w:val="000000"/>
          <w:sz w:val="24"/>
          <w:szCs w:val="24"/>
          <w:lang w:val="ru-RU"/>
        </w:rPr>
        <w:t>картриджів</w:t>
      </w:r>
      <w:proofErr w:type="spellEnd"/>
      <w:r w:rsidRPr="00962123">
        <w:rPr>
          <w:rFonts w:ascii="Times New Roman" w:hAnsi="Times New Roman" w:cs="Times New Roman"/>
          <w:color w:val="000000"/>
          <w:sz w:val="24"/>
          <w:szCs w:val="24"/>
          <w:lang w:val="ru-RU"/>
        </w:rPr>
        <w:t xml:space="preserve"> </w:t>
      </w:r>
      <w:proofErr w:type="spellStart"/>
      <w:proofErr w:type="gramStart"/>
      <w:r w:rsidRPr="00962123">
        <w:rPr>
          <w:rFonts w:ascii="Times New Roman" w:hAnsi="Times New Roman" w:cs="Times New Roman"/>
          <w:color w:val="000000"/>
          <w:sz w:val="24"/>
          <w:szCs w:val="24"/>
          <w:lang w:val="ru-RU"/>
        </w:rPr>
        <w:t>в</w:t>
      </w:r>
      <w:proofErr w:type="gramEnd"/>
      <w:r w:rsidRPr="00962123">
        <w:rPr>
          <w:rFonts w:ascii="Times New Roman" w:hAnsi="Times New Roman" w:cs="Times New Roman"/>
          <w:color w:val="000000"/>
          <w:sz w:val="24"/>
          <w:szCs w:val="24"/>
          <w:lang w:val="ru-RU"/>
        </w:rPr>
        <w:t>ідповідно</w:t>
      </w:r>
      <w:proofErr w:type="spellEnd"/>
      <w:r w:rsidRPr="00962123">
        <w:rPr>
          <w:rFonts w:ascii="Times New Roman" w:hAnsi="Times New Roman" w:cs="Times New Roman"/>
          <w:color w:val="000000"/>
          <w:sz w:val="24"/>
          <w:szCs w:val="24"/>
          <w:lang w:val="ru-RU"/>
        </w:rPr>
        <w:t xml:space="preserve"> до </w:t>
      </w:r>
      <w:proofErr w:type="spellStart"/>
      <w:r w:rsidRPr="00962123">
        <w:rPr>
          <w:rFonts w:ascii="Times New Roman" w:hAnsi="Times New Roman" w:cs="Times New Roman"/>
          <w:color w:val="000000"/>
          <w:sz w:val="24"/>
          <w:szCs w:val="24"/>
          <w:lang w:val="ru-RU"/>
        </w:rPr>
        <w:t>стандартів</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фірм</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виробників</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друк</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контрастний</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з</w:t>
      </w:r>
      <w:proofErr w:type="spellEnd"/>
      <w:r w:rsidRPr="00962123">
        <w:rPr>
          <w:rFonts w:ascii="Times New Roman" w:hAnsi="Times New Roman" w:cs="Times New Roman"/>
          <w:color w:val="000000"/>
          <w:sz w:val="24"/>
          <w:szCs w:val="24"/>
          <w:lang w:val="ru-RU"/>
        </w:rPr>
        <w:t xml:space="preserve"> гарною передачею </w:t>
      </w:r>
      <w:proofErr w:type="spellStart"/>
      <w:r w:rsidRPr="00962123">
        <w:rPr>
          <w:rFonts w:ascii="Times New Roman" w:hAnsi="Times New Roman" w:cs="Times New Roman"/>
          <w:color w:val="000000"/>
          <w:sz w:val="24"/>
          <w:szCs w:val="24"/>
          <w:lang w:val="ru-RU"/>
        </w:rPr>
        <w:t>півтонів</w:t>
      </w:r>
      <w:proofErr w:type="spellEnd"/>
      <w:r w:rsidRPr="00962123">
        <w:rPr>
          <w:rFonts w:ascii="Times New Roman" w:hAnsi="Times New Roman" w:cs="Times New Roman"/>
          <w:color w:val="000000"/>
          <w:sz w:val="24"/>
          <w:szCs w:val="24"/>
          <w:lang w:val="ru-RU"/>
        </w:rPr>
        <w:t xml:space="preserve">, без </w:t>
      </w:r>
      <w:proofErr w:type="spellStart"/>
      <w:r w:rsidRPr="00962123">
        <w:rPr>
          <w:rFonts w:ascii="Times New Roman" w:hAnsi="Times New Roman" w:cs="Times New Roman"/>
          <w:color w:val="000000"/>
          <w:sz w:val="24"/>
          <w:szCs w:val="24"/>
          <w:lang w:val="ru-RU"/>
        </w:rPr>
        <w:t>смуг</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і</w:t>
      </w:r>
      <w:proofErr w:type="spellEnd"/>
      <w:r w:rsidRPr="00962123">
        <w:rPr>
          <w:rFonts w:ascii="Times New Roman" w:hAnsi="Times New Roman" w:cs="Times New Roman"/>
          <w:color w:val="000000"/>
          <w:sz w:val="24"/>
          <w:szCs w:val="24"/>
          <w:lang w:val="ru-RU"/>
        </w:rPr>
        <w:t xml:space="preserve"> </w:t>
      </w:r>
      <w:proofErr w:type="spellStart"/>
      <w:r w:rsidRPr="00962123">
        <w:rPr>
          <w:rFonts w:ascii="Times New Roman" w:hAnsi="Times New Roman" w:cs="Times New Roman"/>
          <w:color w:val="000000"/>
          <w:sz w:val="24"/>
          <w:szCs w:val="24"/>
          <w:lang w:val="ru-RU"/>
        </w:rPr>
        <w:t>рисочок</w:t>
      </w:r>
      <w:proofErr w:type="spellEnd"/>
      <w:r w:rsidRPr="00962123">
        <w:rPr>
          <w:rFonts w:ascii="Times New Roman" w:hAnsi="Times New Roman" w:cs="Times New Roman"/>
          <w:color w:val="000000"/>
          <w:sz w:val="24"/>
          <w:szCs w:val="24"/>
          <w:lang w:val="ru-RU"/>
        </w:rPr>
        <w:t>.</w:t>
      </w:r>
    </w:p>
    <w:p w:rsidR="00962123" w:rsidRPr="00962123" w:rsidRDefault="00962123" w:rsidP="00962123">
      <w:pPr>
        <w:pStyle w:val="a8"/>
        <w:tabs>
          <w:tab w:val="left" w:pos="-142"/>
          <w:tab w:val="left" w:pos="426"/>
        </w:tabs>
        <w:ind w:left="-142" w:hanging="142"/>
        <w:jc w:val="both"/>
        <w:rPr>
          <w:highlight w:val="yellow"/>
          <w:lang w:val="ru-RU"/>
        </w:rPr>
      </w:pPr>
      <w:r w:rsidRPr="00962123">
        <w:rPr>
          <w:lang w:val="ru-RU"/>
        </w:rPr>
        <w:t xml:space="preserve">16. </w:t>
      </w:r>
      <w:proofErr w:type="spellStart"/>
      <w:r w:rsidRPr="00962123">
        <w:rPr>
          <w:lang w:val="ru-RU"/>
        </w:rPr>
        <w:t>Учасник</w:t>
      </w:r>
      <w:proofErr w:type="spellEnd"/>
      <w:r w:rsidRPr="00962123">
        <w:rPr>
          <w:lang w:val="ru-RU"/>
        </w:rPr>
        <w:t xml:space="preserve"> </w:t>
      </w:r>
      <w:proofErr w:type="spellStart"/>
      <w:r w:rsidRPr="00962123">
        <w:rPr>
          <w:lang w:val="ru-RU"/>
        </w:rPr>
        <w:t>визначає</w:t>
      </w:r>
      <w:proofErr w:type="spellEnd"/>
      <w:r w:rsidRPr="00962123">
        <w:rPr>
          <w:lang w:val="ru-RU"/>
        </w:rPr>
        <w:t xml:space="preserve"> </w:t>
      </w:r>
      <w:proofErr w:type="spellStart"/>
      <w:r w:rsidRPr="00962123">
        <w:rPr>
          <w:lang w:val="ru-RU"/>
        </w:rPr>
        <w:t>ціни</w:t>
      </w:r>
      <w:proofErr w:type="spellEnd"/>
      <w:r w:rsidRPr="00962123">
        <w:rPr>
          <w:lang w:val="ru-RU"/>
        </w:rPr>
        <w:t xml:space="preserve"> на </w:t>
      </w:r>
      <w:proofErr w:type="spellStart"/>
      <w:r w:rsidRPr="00962123">
        <w:rPr>
          <w:lang w:val="ru-RU"/>
        </w:rPr>
        <w:t>послуги</w:t>
      </w:r>
      <w:proofErr w:type="spellEnd"/>
      <w:r w:rsidRPr="00962123">
        <w:rPr>
          <w:lang w:val="ru-RU"/>
        </w:rPr>
        <w:t xml:space="preserve">, </w:t>
      </w:r>
      <w:proofErr w:type="spellStart"/>
      <w:r w:rsidRPr="00962123">
        <w:rPr>
          <w:lang w:val="ru-RU"/>
        </w:rPr>
        <w:t>які</w:t>
      </w:r>
      <w:proofErr w:type="spellEnd"/>
      <w:r w:rsidRPr="00962123">
        <w:rPr>
          <w:lang w:val="ru-RU"/>
        </w:rPr>
        <w:t xml:space="preserve"> </w:t>
      </w:r>
      <w:proofErr w:type="spellStart"/>
      <w:r w:rsidRPr="00962123">
        <w:rPr>
          <w:lang w:val="ru-RU"/>
        </w:rPr>
        <w:t>він</w:t>
      </w:r>
      <w:proofErr w:type="spellEnd"/>
      <w:r w:rsidRPr="00962123">
        <w:rPr>
          <w:lang w:val="ru-RU"/>
        </w:rPr>
        <w:t xml:space="preserve"> </w:t>
      </w:r>
      <w:proofErr w:type="spellStart"/>
      <w:r w:rsidRPr="00962123">
        <w:rPr>
          <w:lang w:val="ru-RU"/>
        </w:rPr>
        <w:t>пропонує</w:t>
      </w:r>
      <w:proofErr w:type="spellEnd"/>
      <w:r w:rsidRPr="00962123">
        <w:rPr>
          <w:lang w:val="ru-RU"/>
        </w:rPr>
        <w:t xml:space="preserve"> </w:t>
      </w:r>
      <w:proofErr w:type="spellStart"/>
      <w:r w:rsidRPr="00962123">
        <w:rPr>
          <w:lang w:val="ru-RU"/>
        </w:rPr>
        <w:t>надати</w:t>
      </w:r>
      <w:proofErr w:type="spellEnd"/>
      <w:r w:rsidRPr="00962123">
        <w:rPr>
          <w:lang w:val="ru-RU"/>
        </w:rPr>
        <w:t xml:space="preserve"> за Договором, </w:t>
      </w:r>
      <w:proofErr w:type="spellStart"/>
      <w:r w:rsidRPr="00962123">
        <w:rPr>
          <w:lang w:val="ru-RU"/>
        </w:rPr>
        <w:t>з</w:t>
      </w:r>
      <w:proofErr w:type="spellEnd"/>
      <w:r w:rsidRPr="00962123">
        <w:rPr>
          <w:lang w:val="ru-RU"/>
        </w:rPr>
        <w:t xml:space="preserve"> </w:t>
      </w:r>
      <w:proofErr w:type="spellStart"/>
      <w:r w:rsidRPr="00962123">
        <w:rPr>
          <w:lang w:val="ru-RU"/>
        </w:rPr>
        <w:t>урахуванням</w:t>
      </w:r>
      <w:proofErr w:type="spellEnd"/>
      <w:r w:rsidRPr="00962123">
        <w:rPr>
          <w:lang w:val="ru-RU"/>
        </w:rPr>
        <w:t xml:space="preserve"> </w:t>
      </w:r>
      <w:proofErr w:type="spellStart"/>
      <w:r w:rsidRPr="00962123">
        <w:rPr>
          <w:lang w:val="ru-RU"/>
        </w:rPr>
        <w:t>усіх</w:t>
      </w:r>
      <w:proofErr w:type="spellEnd"/>
      <w:r w:rsidRPr="00962123">
        <w:rPr>
          <w:lang w:val="ru-RU"/>
        </w:rPr>
        <w:t xml:space="preserve"> </w:t>
      </w:r>
      <w:proofErr w:type="spellStart"/>
      <w:r w:rsidRPr="00962123">
        <w:rPr>
          <w:lang w:val="ru-RU"/>
        </w:rPr>
        <w:t>своїх</w:t>
      </w:r>
      <w:proofErr w:type="spellEnd"/>
      <w:r w:rsidRPr="00962123">
        <w:rPr>
          <w:lang w:val="ru-RU"/>
        </w:rPr>
        <w:t xml:space="preserve"> </w:t>
      </w:r>
      <w:proofErr w:type="spellStart"/>
      <w:r w:rsidRPr="00962123">
        <w:rPr>
          <w:lang w:val="ru-RU"/>
        </w:rPr>
        <w:t>витрат</w:t>
      </w:r>
      <w:proofErr w:type="spellEnd"/>
      <w:r w:rsidRPr="00962123">
        <w:rPr>
          <w:lang w:val="ru-RU"/>
        </w:rPr>
        <w:t xml:space="preserve">: </w:t>
      </w:r>
      <w:proofErr w:type="spellStart"/>
      <w:r w:rsidRPr="00962123">
        <w:rPr>
          <w:lang w:val="ru-RU"/>
        </w:rPr>
        <w:t>прибуття</w:t>
      </w:r>
      <w:proofErr w:type="spellEnd"/>
      <w:r w:rsidRPr="00962123">
        <w:rPr>
          <w:lang w:val="ru-RU"/>
        </w:rPr>
        <w:t xml:space="preserve"> до </w:t>
      </w:r>
      <w:proofErr w:type="spellStart"/>
      <w:r w:rsidRPr="00962123">
        <w:rPr>
          <w:lang w:val="ru-RU"/>
        </w:rPr>
        <w:t>Замовника</w:t>
      </w:r>
      <w:proofErr w:type="spellEnd"/>
      <w:r w:rsidRPr="00962123">
        <w:rPr>
          <w:lang w:val="ru-RU"/>
        </w:rPr>
        <w:t xml:space="preserve">, </w:t>
      </w:r>
      <w:proofErr w:type="spellStart"/>
      <w:r w:rsidRPr="00962123">
        <w:rPr>
          <w:lang w:val="ru-RU"/>
        </w:rPr>
        <w:t>страхування</w:t>
      </w:r>
      <w:proofErr w:type="spellEnd"/>
      <w:r w:rsidRPr="00962123">
        <w:rPr>
          <w:lang w:val="ru-RU"/>
        </w:rPr>
        <w:t xml:space="preserve">, </w:t>
      </w:r>
      <w:proofErr w:type="spellStart"/>
      <w:r w:rsidRPr="00962123">
        <w:rPr>
          <w:lang w:val="ru-RU"/>
        </w:rPr>
        <w:t>податків</w:t>
      </w:r>
      <w:proofErr w:type="spellEnd"/>
      <w:r w:rsidRPr="00962123">
        <w:rPr>
          <w:lang w:val="ru-RU"/>
        </w:rPr>
        <w:t xml:space="preserve"> </w:t>
      </w:r>
      <w:proofErr w:type="spellStart"/>
      <w:r w:rsidRPr="00962123">
        <w:rPr>
          <w:lang w:val="ru-RU"/>
        </w:rPr>
        <w:t>і</w:t>
      </w:r>
      <w:proofErr w:type="spellEnd"/>
      <w:r w:rsidRPr="00962123">
        <w:rPr>
          <w:lang w:val="ru-RU"/>
        </w:rPr>
        <w:t xml:space="preserve"> </w:t>
      </w:r>
      <w:proofErr w:type="spellStart"/>
      <w:r w:rsidRPr="00962123">
        <w:rPr>
          <w:lang w:val="ru-RU"/>
        </w:rPr>
        <w:t>зборів</w:t>
      </w:r>
      <w:proofErr w:type="spellEnd"/>
      <w:r w:rsidRPr="00962123">
        <w:rPr>
          <w:lang w:val="ru-RU"/>
        </w:rPr>
        <w:t xml:space="preserve">, </w:t>
      </w:r>
      <w:proofErr w:type="spellStart"/>
      <w:r w:rsidRPr="00962123">
        <w:rPr>
          <w:lang w:val="ru-RU"/>
        </w:rPr>
        <w:t>що</w:t>
      </w:r>
      <w:proofErr w:type="spellEnd"/>
      <w:r w:rsidRPr="00962123">
        <w:rPr>
          <w:lang w:val="ru-RU"/>
        </w:rPr>
        <w:t xml:space="preserve"> </w:t>
      </w:r>
      <w:proofErr w:type="spellStart"/>
      <w:r w:rsidRPr="00962123">
        <w:rPr>
          <w:lang w:val="ru-RU"/>
        </w:rPr>
        <w:t>сплачуються</w:t>
      </w:r>
      <w:proofErr w:type="spellEnd"/>
      <w:r w:rsidRPr="00962123">
        <w:rPr>
          <w:lang w:val="ru-RU"/>
        </w:rPr>
        <w:t xml:space="preserve"> </w:t>
      </w:r>
      <w:proofErr w:type="spellStart"/>
      <w:r w:rsidRPr="00962123">
        <w:rPr>
          <w:lang w:val="ru-RU"/>
        </w:rPr>
        <w:t>або</w:t>
      </w:r>
      <w:proofErr w:type="spellEnd"/>
      <w:r w:rsidRPr="00962123">
        <w:rPr>
          <w:lang w:val="ru-RU"/>
        </w:rPr>
        <w:t xml:space="preserve"> </w:t>
      </w:r>
      <w:proofErr w:type="spellStart"/>
      <w:r w:rsidRPr="00962123">
        <w:rPr>
          <w:lang w:val="ru-RU"/>
        </w:rPr>
        <w:t>мають</w:t>
      </w:r>
      <w:proofErr w:type="spellEnd"/>
      <w:r w:rsidRPr="00962123">
        <w:rPr>
          <w:lang w:val="ru-RU"/>
        </w:rPr>
        <w:t xml:space="preserve"> бути </w:t>
      </w:r>
      <w:proofErr w:type="spellStart"/>
      <w:r w:rsidRPr="00962123">
        <w:rPr>
          <w:lang w:val="ru-RU"/>
        </w:rPr>
        <w:t>сплачені</w:t>
      </w:r>
      <w:proofErr w:type="spellEnd"/>
      <w:r w:rsidRPr="00962123">
        <w:rPr>
          <w:lang w:val="ru-RU"/>
        </w:rPr>
        <w:t xml:space="preserve">, </w:t>
      </w:r>
      <w:proofErr w:type="spellStart"/>
      <w:r w:rsidRPr="00962123">
        <w:rPr>
          <w:lang w:val="ru-RU"/>
        </w:rPr>
        <w:t>усіх</w:t>
      </w:r>
      <w:proofErr w:type="spellEnd"/>
      <w:r w:rsidRPr="00962123">
        <w:rPr>
          <w:lang w:val="ru-RU"/>
        </w:rPr>
        <w:t xml:space="preserve"> </w:t>
      </w:r>
      <w:proofErr w:type="spellStart"/>
      <w:r w:rsidRPr="00962123">
        <w:rPr>
          <w:lang w:val="ru-RU"/>
        </w:rPr>
        <w:t>інших</w:t>
      </w:r>
      <w:proofErr w:type="spellEnd"/>
      <w:r w:rsidRPr="00962123">
        <w:rPr>
          <w:lang w:val="ru-RU"/>
        </w:rPr>
        <w:t xml:space="preserve"> </w:t>
      </w:r>
      <w:proofErr w:type="spellStart"/>
      <w:r w:rsidRPr="00962123">
        <w:rPr>
          <w:lang w:val="ru-RU"/>
        </w:rPr>
        <w:t>витрат</w:t>
      </w:r>
      <w:proofErr w:type="spellEnd"/>
      <w:r w:rsidRPr="00962123">
        <w:rPr>
          <w:lang w:val="ru-RU"/>
        </w:rPr>
        <w:t xml:space="preserve">, </w:t>
      </w:r>
      <w:proofErr w:type="spellStart"/>
      <w:r w:rsidRPr="00962123">
        <w:rPr>
          <w:lang w:val="ru-RU"/>
        </w:rPr>
        <w:t>тощо</w:t>
      </w:r>
      <w:proofErr w:type="spellEnd"/>
      <w:r w:rsidRPr="00962123">
        <w:rPr>
          <w:lang w:val="ru-RU"/>
        </w:rPr>
        <w:t xml:space="preserve">. У </w:t>
      </w:r>
      <w:proofErr w:type="spellStart"/>
      <w:r w:rsidRPr="00962123">
        <w:rPr>
          <w:lang w:val="ru-RU"/>
        </w:rPr>
        <w:t>вартість</w:t>
      </w:r>
      <w:proofErr w:type="spellEnd"/>
      <w:r w:rsidRPr="00962123">
        <w:rPr>
          <w:lang w:val="ru-RU"/>
        </w:rPr>
        <w:t xml:space="preserve"> </w:t>
      </w:r>
      <w:proofErr w:type="spellStart"/>
      <w:r w:rsidRPr="00962123">
        <w:rPr>
          <w:lang w:val="ru-RU"/>
        </w:rPr>
        <w:t>Послуг</w:t>
      </w:r>
      <w:proofErr w:type="spellEnd"/>
      <w:r w:rsidRPr="00962123">
        <w:rPr>
          <w:lang w:val="ru-RU"/>
        </w:rPr>
        <w:t xml:space="preserve"> входить </w:t>
      </w:r>
      <w:proofErr w:type="spellStart"/>
      <w:r w:rsidRPr="00962123">
        <w:rPr>
          <w:lang w:val="ru-RU"/>
        </w:rPr>
        <w:t>вартість</w:t>
      </w:r>
      <w:proofErr w:type="spellEnd"/>
      <w:r w:rsidRPr="00962123">
        <w:rPr>
          <w:lang w:val="ru-RU"/>
        </w:rPr>
        <w:t xml:space="preserve"> </w:t>
      </w:r>
      <w:proofErr w:type="spellStart"/>
      <w:r w:rsidRPr="00962123">
        <w:rPr>
          <w:lang w:val="ru-RU"/>
        </w:rPr>
        <w:t>витратних</w:t>
      </w:r>
      <w:proofErr w:type="spellEnd"/>
      <w:r w:rsidRPr="00962123">
        <w:rPr>
          <w:lang w:val="ru-RU"/>
        </w:rPr>
        <w:t xml:space="preserve"> </w:t>
      </w:r>
      <w:proofErr w:type="spellStart"/>
      <w:proofErr w:type="gramStart"/>
      <w:r w:rsidRPr="00962123">
        <w:rPr>
          <w:lang w:val="ru-RU"/>
        </w:rPr>
        <w:t>матер</w:t>
      </w:r>
      <w:proofErr w:type="gramEnd"/>
      <w:r w:rsidRPr="00962123">
        <w:rPr>
          <w:lang w:val="ru-RU"/>
        </w:rPr>
        <w:t>іалів</w:t>
      </w:r>
      <w:proofErr w:type="spellEnd"/>
      <w:r w:rsidRPr="00962123">
        <w:rPr>
          <w:lang w:val="ru-RU"/>
        </w:rPr>
        <w:t xml:space="preserve">: тонера, чипа, </w:t>
      </w:r>
      <w:proofErr w:type="spellStart"/>
      <w:r w:rsidRPr="00962123">
        <w:rPr>
          <w:lang w:val="ru-RU"/>
        </w:rPr>
        <w:t>фотобарабана</w:t>
      </w:r>
      <w:proofErr w:type="spellEnd"/>
      <w:r w:rsidRPr="00962123">
        <w:rPr>
          <w:lang w:val="ru-RU"/>
        </w:rPr>
        <w:t xml:space="preserve"> </w:t>
      </w:r>
      <w:proofErr w:type="spellStart"/>
      <w:r w:rsidRPr="00962123">
        <w:rPr>
          <w:lang w:val="ru-RU"/>
        </w:rPr>
        <w:t>ущільнювача</w:t>
      </w:r>
      <w:proofErr w:type="spellEnd"/>
      <w:r w:rsidRPr="00962123">
        <w:rPr>
          <w:lang w:val="ru-RU"/>
        </w:rPr>
        <w:t xml:space="preserve">, </w:t>
      </w:r>
      <w:proofErr w:type="spellStart"/>
      <w:r w:rsidRPr="00962123">
        <w:rPr>
          <w:lang w:val="ru-RU"/>
        </w:rPr>
        <w:t>мастила</w:t>
      </w:r>
      <w:proofErr w:type="spellEnd"/>
      <w:r w:rsidRPr="00962123">
        <w:rPr>
          <w:lang w:val="ru-RU"/>
        </w:rPr>
        <w:t xml:space="preserve">, </w:t>
      </w:r>
      <w:proofErr w:type="spellStart"/>
      <w:r w:rsidRPr="00962123">
        <w:rPr>
          <w:lang w:val="ru-RU"/>
        </w:rPr>
        <w:t>полірувальних</w:t>
      </w:r>
      <w:proofErr w:type="spellEnd"/>
      <w:r w:rsidRPr="00962123">
        <w:rPr>
          <w:lang w:val="ru-RU"/>
        </w:rPr>
        <w:t xml:space="preserve"> паст, </w:t>
      </w:r>
      <w:proofErr w:type="spellStart"/>
      <w:r w:rsidRPr="00962123">
        <w:rPr>
          <w:lang w:val="ru-RU"/>
        </w:rPr>
        <w:t>тощо</w:t>
      </w:r>
      <w:proofErr w:type="spellEnd"/>
      <w:r w:rsidRPr="00962123">
        <w:rPr>
          <w:lang w:val="ru-RU"/>
        </w:rPr>
        <w:t>.</w:t>
      </w:r>
    </w:p>
    <w:p w:rsidR="00962123" w:rsidRPr="00962123" w:rsidRDefault="00962123" w:rsidP="00962123">
      <w:pPr>
        <w:jc w:val="both"/>
        <w:rPr>
          <w:rFonts w:ascii="Times New Roman" w:hAnsi="Times New Roman" w:cs="Times New Roman"/>
          <w:sz w:val="24"/>
          <w:szCs w:val="24"/>
          <w:lang w:val="ru-RU" w:eastAsia="ru-RU"/>
        </w:rPr>
      </w:pPr>
    </w:p>
    <w:p w:rsidR="00962123" w:rsidRPr="00962123" w:rsidRDefault="00962123" w:rsidP="00962123">
      <w:pPr>
        <w:pStyle w:val="a5"/>
        <w:spacing w:after="240"/>
        <w:jc w:val="both"/>
        <w:rPr>
          <w:rFonts w:ascii="Times New Roman" w:hAnsi="Times New Roman" w:cs="Times New Roman"/>
          <w:b/>
          <w:caps/>
          <w:sz w:val="24"/>
          <w:szCs w:val="24"/>
          <w:lang w:val="ru-RU"/>
        </w:rPr>
      </w:pPr>
      <w:r w:rsidRPr="00962123">
        <w:rPr>
          <w:rFonts w:ascii="Times New Roman" w:hAnsi="Times New Roman" w:cs="Times New Roman"/>
          <w:b/>
          <w:caps/>
          <w:sz w:val="24"/>
          <w:szCs w:val="24"/>
        </w:rPr>
        <w:t>Документальне підтвердження ВІДПОВІДНОСТІ технічниМ, якісниМ та кількісниМ характеристикАМ ПРЕДМЕТУ ЗАКУПІВЛІ:</w:t>
      </w:r>
    </w:p>
    <w:p w:rsidR="00962123" w:rsidRPr="00962123" w:rsidRDefault="00962123" w:rsidP="00962123">
      <w:pPr>
        <w:ind w:left="-426" w:firstLine="426"/>
        <w:jc w:val="both"/>
        <w:rPr>
          <w:rFonts w:ascii="Times New Roman" w:hAnsi="Times New Roman" w:cs="Times New Roman"/>
          <w:i/>
          <w:caps/>
          <w:sz w:val="24"/>
          <w:szCs w:val="24"/>
          <w:lang w:eastAsia="zh-CN"/>
        </w:rPr>
      </w:pPr>
      <w:r w:rsidRPr="00962123">
        <w:rPr>
          <w:rFonts w:ascii="Times New Roman" w:hAnsi="Times New Roman" w:cs="Times New Roman"/>
          <w:sz w:val="24"/>
          <w:szCs w:val="24"/>
          <w:lang w:eastAsia="ru-RU"/>
        </w:rPr>
        <w:t>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p>
    <w:p w:rsidR="00962123" w:rsidRPr="00962123" w:rsidRDefault="00962123" w:rsidP="00962123">
      <w:pPr>
        <w:pStyle w:val="11"/>
        <w:spacing w:before="0" w:after="0"/>
        <w:ind w:firstLine="567"/>
        <w:contextualSpacing/>
        <w:jc w:val="both"/>
        <w:rPr>
          <w:rFonts w:eastAsia="Arial"/>
          <w:lang w:eastAsia="ru-RU"/>
        </w:rPr>
      </w:pPr>
      <w:r w:rsidRPr="00962123">
        <w:rPr>
          <w:rFonts w:eastAsia="Arial"/>
          <w:lang w:eastAsia="ru-RU"/>
        </w:rPr>
        <w:t>1. Учасник у складі тендерної пропозиції повинен надати оригінал або копії документів, що підтверджують наявність в учасника станції очистки картриджів (технічний паспорт виданий учаснику або оборотно-сальдова відомість або витяг з неї/діючий договір оренди станції).</w:t>
      </w:r>
    </w:p>
    <w:p w:rsidR="00962123" w:rsidRPr="00962123" w:rsidRDefault="00962123" w:rsidP="00962123">
      <w:pPr>
        <w:pStyle w:val="11"/>
        <w:ind w:firstLine="567"/>
        <w:contextualSpacing/>
        <w:jc w:val="both"/>
        <w:rPr>
          <w:rFonts w:eastAsia="Arial"/>
          <w:lang w:eastAsia="ru-RU"/>
        </w:rPr>
      </w:pPr>
      <w:r w:rsidRPr="00962123">
        <w:rPr>
          <w:rFonts w:eastAsia="Arial"/>
          <w:lang w:eastAsia="ru-RU"/>
        </w:rPr>
        <w:t xml:space="preserve">2. Учасник у складі тендерної пропозиції повинен надати оригінал або копію висновку державної санітарно-епідеміологічної експертизи на станцію очистки картриджів, яка використовується для очистки лазерних картриджів від залишків </w:t>
      </w:r>
      <w:proofErr w:type="spellStart"/>
      <w:r w:rsidRPr="00962123">
        <w:rPr>
          <w:rFonts w:eastAsia="Arial"/>
          <w:lang w:eastAsia="ru-RU"/>
        </w:rPr>
        <w:t>тонеру</w:t>
      </w:r>
      <w:proofErr w:type="spellEnd"/>
      <w:r w:rsidRPr="00962123">
        <w:rPr>
          <w:rFonts w:eastAsia="Arial"/>
          <w:lang w:eastAsia="ru-RU"/>
        </w:rPr>
        <w:t xml:space="preserve"> під час робіт пов’язаних із заправкою/відновленням картриджів, дійсного на момент розкриття пропозицій.</w:t>
      </w:r>
    </w:p>
    <w:p w:rsidR="00962123" w:rsidRPr="00962123" w:rsidRDefault="00962123" w:rsidP="00962123">
      <w:pPr>
        <w:pStyle w:val="11"/>
        <w:spacing w:before="0" w:after="0"/>
        <w:ind w:firstLine="567"/>
        <w:contextualSpacing/>
        <w:jc w:val="both"/>
        <w:rPr>
          <w:rFonts w:eastAsia="Arial"/>
          <w:lang w:eastAsia="ru-RU"/>
        </w:rPr>
      </w:pPr>
      <w:r w:rsidRPr="00962123">
        <w:rPr>
          <w:rFonts w:eastAsia="Arial"/>
          <w:lang w:val="ru-RU" w:eastAsia="ru-RU"/>
        </w:rPr>
        <w:t>3</w:t>
      </w:r>
      <w:r w:rsidRPr="00962123">
        <w:rPr>
          <w:rFonts w:eastAsia="Arial"/>
          <w:lang w:eastAsia="ru-RU"/>
        </w:rPr>
        <w:t>. Учасник у складі тендерної пропозиції повинен надати Документи щодо витратних матеріалів та запчастин. Витратні матеріали (</w:t>
      </w:r>
      <w:proofErr w:type="spellStart"/>
      <w:r w:rsidRPr="00962123">
        <w:rPr>
          <w:rFonts w:eastAsia="Arial"/>
          <w:lang w:eastAsia="ru-RU"/>
        </w:rPr>
        <w:t>тонер</w:t>
      </w:r>
      <w:proofErr w:type="spellEnd"/>
      <w:r w:rsidRPr="00962123">
        <w:rPr>
          <w:rFonts w:eastAsia="Arial"/>
          <w:lang w:eastAsia="ru-RU"/>
        </w:rPr>
        <w:t xml:space="preserve">, </w:t>
      </w:r>
      <w:proofErr w:type="spellStart"/>
      <w:r w:rsidRPr="00962123">
        <w:rPr>
          <w:rFonts w:eastAsia="Arial"/>
          <w:lang w:eastAsia="ru-RU"/>
        </w:rPr>
        <w:t>фотоциліндри</w:t>
      </w:r>
      <w:proofErr w:type="spellEnd"/>
      <w:r w:rsidRPr="00962123">
        <w:rPr>
          <w:rFonts w:eastAsia="Arial"/>
          <w:lang w:eastAsia="ru-RU"/>
        </w:rPr>
        <w:t>, очищувальні та дозуючі леза валів магнітних та первинного заряду, чипи), які використовуватимуться при наданні послуг, повинні бути новими, не перебувати під забороною відчуження, арештом, не бути предметом застави, а також не бути предметом будь-якого іншого обтяження чи обмеження, передбаченого чинним в Україні законодавством, щодо походження товарів з країн стосовно яких діє Закон України «Про санкції» від 14.08.2014 № 1644-VII та тимчасово окупованих територій. На підтвердження учасник має надати:</w:t>
      </w:r>
    </w:p>
    <w:p w:rsidR="00962123" w:rsidRPr="00962123" w:rsidRDefault="00962123" w:rsidP="00962123">
      <w:pPr>
        <w:pStyle w:val="11"/>
        <w:spacing w:before="0" w:after="0"/>
        <w:ind w:firstLine="567"/>
        <w:jc w:val="both"/>
        <w:rPr>
          <w:rFonts w:eastAsia="Arial"/>
          <w:lang w:eastAsia="ru-RU"/>
        </w:rPr>
      </w:pPr>
      <w:r w:rsidRPr="00962123">
        <w:rPr>
          <w:rFonts w:eastAsia="Arial"/>
          <w:lang w:eastAsia="ru-RU"/>
        </w:rPr>
        <w:t>3.1 Оригінал або копія завіреного уповноваженою особою сертифікату походження товару (копію інвойсу в разі імпорту) на витратні матеріали (</w:t>
      </w:r>
      <w:proofErr w:type="spellStart"/>
      <w:r w:rsidRPr="00962123">
        <w:rPr>
          <w:rFonts w:eastAsia="Arial"/>
          <w:lang w:eastAsia="ru-RU"/>
        </w:rPr>
        <w:t>тонеру</w:t>
      </w:r>
      <w:proofErr w:type="spellEnd"/>
      <w:r w:rsidRPr="00962123">
        <w:rPr>
          <w:rFonts w:eastAsia="Arial"/>
          <w:lang w:eastAsia="ru-RU"/>
        </w:rPr>
        <w:t xml:space="preserve">, </w:t>
      </w:r>
      <w:proofErr w:type="spellStart"/>
      <w:r w:rsidRPr="00962123">
        <w:rPr>
          <w:rFonts w:eastAsia="Arial"/>
          <w:lang w:eastAsia="ru-RU"/>
        </w:rPr>
        <w:t>фотоциліндрів</w:t>
      </w:r>
      <w:proofErr w:type="spellEnd"/>
      <w:r w:rsidRPr="00962123">
        <w:rPr>
          <w:rFonts w:eastAsia="Arial"/>
          <w:lang w:eastAsia="ru-RU"/>
        </w:rPr>
        <w:t xml:space="preserve">, очищувальних та дозуючих лез валів магнітних та первинного заряду, чипів), що будуть використані для виконання робіт, виданий уповноваженою установою виробнику </w:t>
      </w:r>
      <w:proofErr w:type="spellStart"/>
      <w:r w:rsidRPr="00962123">
        <w:rPr>
          <w:rFonts w:eastAsia="Arial"/>
          <w:lang w:eastAsia="ru-RU"/>
        </w:rPr>
        <w:t>тонеру</w:t>
      </w:r>
      <w:proofErr w:type="spellEnd"/>
      <w:r w:rsidRPr="00962123">
        <w:rPr>
          <w:rFonts w:eastAsia="Arial"/>
          <w:lang w:eastAsia="ru-RU"/>
        </w:rPr>
        <w:t>, відповідно до законодавства країни походження.</w:t>
      </w:r>
    </w:p>
    <w:p w:rsidR="00962123" w:rsidRPr="00962123" w:rsidRDefault="00962123" w:rsidP="00962123">
      <w:pPr>
        <w:pStyle w:val="11"/>
        <w:spacing w:before="0" w:after="0"/>
        <w:ind w:firstLine="567"/>
        <w:jc w:val="both"/>
        <w:rPr>
          <w:rFonts w:eastAsia="Arial"/>
          <w:lang w:eastAsia="ru-RU"/>
        </w:rPr>
      </w:pPr>
      <w:r w:rsidRPr="00962123">
        <w:rPr>
          <w:rFonts w:eastAsia="Arial"/>
          <w:lang w:eastAsia="ru-RU"/>
        </w:rPr>
        <w:t>3.2 Оригінал або копії висновків державної санітарно-епідеміологічної експертизи на витратні матеріали запропонованих виробників, відповідно сертифікату походження (</w:t>
      </w:r>
      <w:proofErr w:type="spellStart"/>
      <w:r w:rsidRPr="00962123">
        <w:rPr>
          <w:rFonts w:eastAsia="Arial"/>
          <w:lang w:eastAsia="ru-RU"/>
        </w:rPr>
        <w:t>тонеру</w:t>
      </w:r>
      <w:proofErr w:type="spellEnd"/>
      <w:r w:rsidRPr="00962123">
        <w:rPr>
          <w:rFonts w:eastAsia="Arial"/>
          <w:lang w:eastAsia="ru-RU"/>
        </w:rPr>
        <w:t xml:space="preserve">, </w:t>
      </w:r>
      <w:proofErr w:type="spellStart"/>
      <w:r w:rsidRPr="00962123">
        <w:rPr>
          <w:rFonts w:eastAsia="Arial"/>
          <w:lang w:eastAsia="ru-RU"/>
        </w:rPr>
        <w:t>фотоциліндрів</w:t>
      </w:r>
      <w:proofErr w:type="spellEnd"/>
      <w:r w:rsidRPr="00962123">
        <w:rPr>
          <w:rFonts w:eastAsia="Arial"/>
          <w:lang w:eastAsia="ru-RU"/>
        </w:rPr>
        <w:t xml:space="preserve">, очищувальних та дозуючих лез валів магнітних та первинного заряду, чипів) які використовуються при наданні послуг з заправки/відновлення </w:t>
      </w:r>
      <w:proofErr w:type="spellStart"/>
      <w:r w:rsidRPr="00962123">
        <w:rPr>
          <w:rFonts w:eastAsia="Arial"/>
          <w:lang w:eastAsia="ru-RU"/>
        </w:rPr>
        <w:t>тонерних</w:t>
      </w:r>
      <w:proofErr w:type="spellEnd"/>
      <w:r w:rsidRPr="00962123">
        <w:rPr>
          <w:rFonts w:eastAsia="Arial"/>
          <w:lang w:eastAsia="ru-RU"/>
        </w:rPr>
        <w:t xml:space="preserve"> картриджів, є безпечним для застосування за призначенням та оточуючого персоналу, дійсні на момент розкриття пропозицій. </w:t>
      </w:r>
    </w:p>
    <w:p w:rsidR="00962123" w:rsidRPr="00962123" w:rsidRDefault="00962123" w:rsidP="00962123">
      <w:pPr>
        <w:pStyle w:val="11"/>
        <w:spacing w:before="0" w:after="0"/>
        <w:ind w:firstLine="567"/>
        <w:jc w:val="both"/>
        <w:rPr>
          <w:rFonts w:eastAsia="Arial"/>
          <w:lang w:eastAsia="ru-RU"/>
        </w:rPr>
      </w:pPr>
      <w:r w:rsidRPr="00962123">
        <w:rPr>
          <w:rFonts w:eastAsia="Arial"/>
          <w:lang w:val="ru-RU" w:eastAsia="ru-RU"/>
        </w:rPr>
        <w:t>4</w:t>
      </w:r>
      <w:r w:rsidRPr="00962123">
        <w:rPr>
          <w:rFonts w:eastAsia="Arial"/>
          <w:lang w:eastAsia="ru-RU"/>
        </w:rPr>
        <w:t>. Гарантійний лист за підписом учасника про:</w:t>
      </w:r>
    </w:p>
    <w:p w:rsidR="00962123" w:rsidRPr="00962123" w:rsidRDefault="00962123" w:rsidP="00962123">
      <w:pPr>
        <w:pStyle w:val="11"/>
        <w:spacing w:before="0" w:after="0"/>
        <w:ind w:firstLine="567"/>
        <w:jc w:val="both"/>
        <w:rPr>
          <w:rFonts w:eastAsia="Arial"/>
          <w:lang w:eastAsia="ru-RU"/>
        </w:rPr>
      </w:pPr>
      <w:r w:rsidRPr="00962123">
        <w:rPr>
          <w:rFonts w:eastAsia="Arial"/>
          <w:lang w:eastAsia="ru-RU"/>
        </w:rPr>
        <w:t>- гарантійні обов’язки на запропоновані витратні матеріали та запчастини - не менше 12 місяців,</w:t>
      </w:r>
    </w:p>
    <w:p w:rsidR="00962123" w:rsidRPr="00962123" w:rsidRDefault="00962123" w:rsidP="00962123">
      <w:pPr>
        <w:pStyle w:val="11"/>
        <w:spacing w:before="0" w:after="0"/>
        <w:ind w:firstLine="567"/>
        <w:jc w:val="both"/>
        <w:rPr>
          <w:rFonts w:eastAsia="Arial"/>
          <w:lang w:eastAsia="ru-RU"/>
        </w:rPr>
      </w:pPr>
      <w:r w:rsidRPr="00962123">
        <w:rPr>
          <w:rFonts w:eastAsia="Arial"/>
          <w:lang w:eastAsia="ru-RU"/>
        </w:rPr>
        <w:t>- виконання вимог до тари та упаковки – картриджі повинні окремо упаковуватись у герметичні світлонепроникні пакети та мати індивідуальне маркування.</w:t>
      </w:r>
    </w:p>
    <w:p w:rsidR="00962123" w:rsidRPr="00962123" w:rsidRDefault="00962123" w:rsidP="00962123">
      <w:pPr>
        <w:pStyle w:val="11"/>
        <w:spacing w:before="0" w:after="0"/>
        <w:ind w:firstLine="567"/>
        <w:jc w:val="both"/>
        <w:rPr>
          <w:rFonts w:eastAsia="Arial"/>
          <w:lang w:eastAsia="ru-RU"/>
        </w:rPr>
      </w:pPr>
      <w:r w:rsidRPr="00962123">
        <w:rPr>
          <w:rFonts w:eastAsia="Arial"/>
          <w:lang w:eastAsia="ru-RU"/>
        </w:rPr>
        <w:lastRenderedPageBreak/>
        <w:t>5. Учасник у складі тендерної пропозиції повинен надати оригінал або копії сертифікатів міжнародного зразка, про наявність у виробника (або імпортера) запропонованих витратних матеріалів (</w:t>
      </w:r>
      <w:proofErr w:type="spellStart"/>
      <w:r w:rsidRPr="00962123">
        <w:rPr>
          <w:rFonts w:eastAsia="Arial"/>
          <w:lang w:eastAsia="ru-RU"/>
        </w:rPr>
        <w:t>тонеру</w:t>
      </w:r>
      <w:proofErr w:type="spellEnd"/>
      <w:r w:rsidRPr="00962123">
        <w:rPr>
          <w:rFonts w:eastAsia="Arial"/>
          <w:lang w:eastAsia="ru-RU"/>
        </w:rPr>
        <w:t xml:space="preserve">, </w:t>
      </w:r>
      <w:proofErr w:type="spellStart"/>
      <w:r w:rsidRPr="00962123">
        <w:rPr>
          <w:rFonts w:eastAsia="Arial"/>
          <w:lang w:eastAsia="ru-RU"/>
        </w:rPr>
        <w:t>фотоциліндрів</w:t>
      </w:r>
      <w:proofErr w:type="spellEnd"/>
      <w:r w:rsidRPr="00962123">
        <w:rPr>
          <w:rFonts w:eastAsia="Arial"/>
          <w:lang w:eastAsia="ru-RU"/>
        </w:rPr>
        <w:t>, очищувальних та дозуючих лез валів магнітних та первинного заряду, чипів) системи управління якістю ISO 9001:2015 та системи екологічного управління ISO 14001:2015, виданих органом з сертифікації систем менеджменту, який офіційно акредитований Національним агентством з акредитації України, дійсних на момент подання пропозицій. Надати копію атестату про акредитацію організації, яка сертифікувала системи менеджменту, у відповідності до вимог ДСТУ EN ISO/IEC 17021-1:2017 (ISO/IEC 17021-1:2015).</w:t>
      </w:r>
    </w:p>
    <w:p w:rsidR="00962123" w:rsidRPr="00962123" w:rsidRDefault="00962123" w:rsidP="00962123">
      <w:pPr>
        <w:pStyle w:val="a5"/>
        <w:ind w:left="0" w:firstLine="567"/>
        <w:jc w:val="both"/>
        <w:rPr>
          <w:rFonts w:ascii="Times New Roman" w:eastAsia="Arial" w:hAnsi="Times New Roman" w:cs="Times New Roman"/>
          <w:sz w:val="24"/>
          <w:szCs w:val="24"/>
          <w:lang w:eastAsia="ru-RU"/>
        </w:rPr>
      </w:pPr>
      <w:r w:rsidRPr="00962123">
        <w:rPr>
          <w:rFonts w:ascii="Times New Roman" w:eastAsia="Arial" w:hAnsi="Times New Roman" w:cs="Times New Roman"/>
          <w:sz w:val="24"/>
          <w:szCs w:val="24"/>
          <w:lang w:eastAsia="ru-RU"/>
        </w:rPr>
        <w:t>6. В разі якщо Учасник не є виробником (або імпортером) витратних матеріалів (тонеру, фотоциліндрів, очищувальних та дозуючих лез, валів магнітних та первинного заряду, чипів картриджів), необхідно додатково надати у складі своєї пропозиції оригінал листа авторизації Учасника, в якому буде зазначено, що учасник є авторизованим партнером або офіційним представником виробника (або імпортера). Даний лист повинен бути адресований Замовнику торгів та містити ідентифікатор закупівлі та назву предмету закупівлі.</w:t>
      </w:r>
    </w:p>
    <w:p w:rsidR="00962123" w:rsidRPr="00962123" w:rsidRDefault="00962123" w:rsidP="00962123">
      <w:pPr>
        <w:ind w:firstLine="426"/>
        <w:jc w:val="both"/>
        <w:rPr>
          <w:rFonts w:ascii="Times New Roman" w:eastAsia="Arial" w:hAnsi="Times New Roman" w:cs="Times New Roman"/>
          <w:i/>
          <w:iCs/>
          <w:sz w:val="24"/>
          <w:szCs w:val="24"/>
          <w:lang w:eastAsia="ru-RU"/>
        </w:rPr>
      </w:pPr>
      <w:r w:rsidRPr="00962123">
        <w:rPr>
          <w:rFonts w:ascii="Times New Roman" w:eastAsia="Arial" w:hAnsi="Times New Roman" w:cs="Times New Roman"/>
          <w:i/>
          <w:iCs/>
          <w:sz w:val="24"/>
          <w:szCs w:val="24"/>
          <w:lang w:eastAsia="ru-RU"/>
        </w:rPr>
        <w:t>Примітки:</w:t>
      </w:r>
    </w:p>
    <w:p w:rsidR="00962123" w:rsidRPr="00962123" w:rsidRDefault="00962123" w:rsidP="00962123">
      <w:pPr>
        <w:ind w:firstLine="426"/>
        <w:jc w:val="both"/>
        <w:rPr>
          <w:rFonts w:ascii="Times New Roman" w:eastAsia="Arial" w:hAnsi="Times New Roman" w:cs="Times New Roman"/>
          <w:i/>
          <w:iCs/>
          <w:sz w:val="24"/>
          <w:szCs w:val="24"/>
          <w:lang w:eastAsia="ru-RU"/>
        </w:rPr>
      </w:pPr>
      <w:r w:rsidRPr="00962123">
        <w:rPr>
          <w:rFonts w:ascii="Times New Roman" w:eastAsia="Arial" w:hAnsi="Times New Roman" w:cs="Times New Roman"/>
          <w:i/>
          <w:iCs/>
          <w:sz w:val="24"/>
          <w:szCs w:val="24"/>
          <w:lang w:eastAsia="ru-RU"/>
        </w:rPr>
        <w:t>Будь-які посилання в технічних вимогах на конкретну торговельну марку або тип, передбачає надання еквіваленту (технічні вимоги еквіваленту не повинні бути гіршими).</w:t>
      </w:r>
    </w:p>
    <w:p w:rsidR="00962123" w:rsidRPr="00962123" w:rsidRDefault="00962123" w:rsidP="00962123">
      <w:pPr>
        <w:ind w:firstLine="426"/>
        <w:jc w:val="both"/>
        <w:rPr>
          <w:rFonts w:ascii="Times New Roman" w:eastAsia="Arial" w:hAnsi="Times New Roman" w:cs="Times New Roman"/>
          <w:i/>
          <w:iCs/>
          <w:sz w:val="24"/>
          <w:szCs w:val="24"/>
          <w:lang w:eastAsia="ru-RU"/>
        </w:rPr>
      </w:pPr>
      <w:r w:rsidRPr="00962123">
        <w:rPr>
          <w:rFonts w:ascii="Times New Roman" w:eastAsia="Arial" w:hAnsi="Times New Roman" w:cs="Times New Roman"/>
          <w:i/>
          <w:iCs/>
          <w:sz w:val="24"/>
          <w:szCs w:val="24"/>
          <w:lang w:eastAsia="ru-RU"/>
        </w:rPr>
        <w:t>У разі надання еквіваленту, Учасник в пропозиції повинен зазначити найменування та технічні характеристики запропонованого еквіваленту. Запропонований учасником еквівалент предмету закупівлі за своїми технічними характеристиками повинен бути не гіршим.</w:t>
      </w:r>
    </w:p>
    <w:p w:rsidR="00962123" w:rsidRPr="00962123" w:rsidRDefault="00962123" w:rsidP="00962123">
      <w:pPr>
        <w:ind w:firstLine="426"/>
        <w:jc w:val="both"/>
        <w:rPr>
          <w:rFonts w:ascii="Times New Roman" w:eastAsia="Arial" w:hAnsi="Times New Roman" w:cs="Times New Roman"/>
          <w:i/>
          <w:iCs/>
          <w:sz w:val="24"/>
          <w:szCs w:val="24"/>
          <w:lang w:eastAsia="ru-RU"/>
        </w:rPr>
      </w:pPr>
      <w:r w:rsidRPr="00962123">
        <w:rPr>
          <w:rFonts w:ascii="Times New Roman" w:eastAsia="Arial" w:hAnsi="Times New Roman" w:cs="Times New Roman"/>
          <w:i/>
          <w:iCs/>
          <w:sz w:val="24"/>
          <w:szCs w:val="24"/>
          <w:lang w:eastAsia="ru-RU"/>
        </w:rPr>
        <w:t xml:space="preserve">Документи вказані в пунктах </w:t>
      </w:r>
      <w:r w:rsidRPr="00962123">
        <w:rPr>
          <w:rFonts w:ascii="Times New Roman" w:eastAsia="Arial" w:hAnsi="Times New Roman" w:cs="Times New Roman"/>
          <w:i/>
          <w:iCs/>
          <w:sz w:val="24"/>
          <w:szCs w:val="24"/>
          <w:lang w:val="ru-RU" w:eastAsia="ru-RU"/>
        </w:rPr>
        <w:t>3</w:t>
      </w:r>
      <w:r w:rsidRPr="00962123">
        <w:rPr>
          <w:rFonts w:ascii="Times New Roman" w:eastAsia="Arial" w:hAnsi="Times New Roman" w:cs="Times New Roman"/>
          <w:i/>
          <w:iCs/>
          <w:sz w:val="24"/>
          <w:szCs w:val="24"/>
          <w:lang w:eastAsia="ru-RU"/>
        </w:rPr>
        <w:t>,</w:t>
      </w:r>
      <w:r w:rsidRPr="00962123">
        <w:rPr>
          <w:rFonts w:ascii="Times New Roman" w:eastAsia="Arial" w:hAnsi="Times New Roman" w:cs="Times New Roman"/>
          <w:i/>
          <w:iCs/>
          <w:sz w:val="24"/>
          <w:szCs w:val="24"/>
          <w:lang w:val="ru-RU" w:eastAsia="ru-RU"/>
        </w:rPr>
        <w:t>5</w:t>
      </w:r>
      <w:r w:rsidRPr="00962123">
        <w:rPr>
          <w:rFonts w:ascii="Times New Roman" w:eastAsia="Arial" w:hAnsi="Times New Roman" w:cs="Times New Roman"/>
          <w:i/>
          <w:iCs/>
          <w:sz w:val="24"/>
          <w:szCs w:val="24"/>
          <w:lang w:eastAsia="ru-RU"/>
        </w:rPr>
        <w:t>,</w:t>
      </w:r>
      <w:r w:rsidRPr="00962123">
        <w:rPr>
          <w:rFonts w:ascii="Times New Roman" w:eastAsia="Arial" w:hAnsi="Times New Roman" w:cs="Times New Roman"/>
          <w:i/>
          <w:iCs/>
          <w:sz w:val="24"/>
          <w:szCs w:val="24"/>
          <w:lang w:val="ru-RU" w:eastAsia="ru-RU"/>
        </w:rPr>
        <w:t>6</w:t>
      </w:r>
      <w:r w:rsidRPr="00962123">
        <w:rPr>
          <w:rFonts w:ascii="Times New Roman" w:eastAsia="Arial" w:hAnsi="Times New Roman" w:cs="Times New Roman"/>
          <w:i/>
          <w:iCs/>
          <w:sz w:val="24"/>
          <w:szCs w:val="24"/>
          <w:lang w:eastAsia="ru-RU"/>
        </w:rPr>
        <w:t xml:space="preserve"> повинні належати одному виробнику/імпортеру.</w:t>
      </w:r>
    </w:p>
    <w:p w:rsidR="00A979E9" w:rsidRPr="00A979E9" w:rsidRDefault="00A979E9" w:rsidP="00A979E9">
      <w:pPr>
        <w:tabs>
          <w:tab w:val="num" w:pos="426"/>
          <w:tab w:val="left" w:pos="567"/>
          <w:tab w:val="left" w:pos="1560"/>
          <w:tab w:val="right" w:leader="underscore" w:pos="9923"/>
        </w:tabs>
        <w:suppressAutoHyphens/>
        <w:spacing w:after="0" w:line="240" w:lineRule="auto"/>
        <w:ind w:right="-1"/>
        <w:jc w:val="right"/>
        <w:rPr>
          <w:rFonts w:ascii="Times New Roman" w:eastAsia="Arial" w:hAnsi="Times New Roman" w:cs="Times New Roman"/>
          <w:b/>
          <w:color w:val="000000"/>
          <w:kern w:val="0"/>
          <w:lang w:val="uk-UA" w:eastAsia="ru-RU"/>
        </w:rPr>
      </w:pPr>
    </w:p>
    <w:p w:rsidR="00A979E9" w:rsidRDefault="00A979E9" w:rsidP="0019202F">
      <w:pPr>
        <w:pStyle w:val="a3"/>
        <w:shd w:val="clear" w:color="auto" w:fill="FFFFFF"/>
        <w:spacing w:before="0" w:beforeAutospacing="0" w:after="150" w:afterAutospacing="0"/>
        <w:jc w:val="both"/>
        <w:rPr>
          <w:sz w:val="28"/>
          <w:szCs w:val="28"/>
          <w:lang w:val="uk-UA"/>
        </w:rPr>
      </w:pPr>
    </w:p>
    <w:p w:rsidR="0019202F" w:rsidRPr="0000146E" w:rsidRDefault="0019202F" w:rsidP="0019202F">
      <w:pPr>
        <w:contextualSpacing/>
        <w:jc w:val="center"/>
        <w:rPr>
          <w:rFonts w:ascii="Times New Roman" w:hAnsi="Times New Roman" w:cs="Times New Roman"/>
          <w:b/>
          <w:bCs/>
          <w:i/>
          <w:iCs/>
          <w:kern w:val="0"/>
          <w:sz w:val="24"/>
          <w:szCs w:val="24"/>
          <w:lang w:val="uk-UA"/>
        </w:rPr>
      </w:pPr>
      <w:r w:rsidRPr="00E46AC5">
        <w:rPr>
          <w:sz w:val="28"/>
          <w:szCs w:val="28"/>
        </w:rPr>
        <w:t> </w:t>
      </w:r>
    </w:p>
    <w:sectPr w:rsidR="0019202F" w:rsidRPr="0000146E" w:rsidSect="001A1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6">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A260676"/>
    <w:multiLevelType w:val="hybridMultilevel"/>
    <w:tmpl w:val="131098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E5B73F7"/>
    <w:multiLevelType w:val="hybridMultilevel"/>
    <w:tmpl w:val="63BA448E"/>
    <w:lvl w:ilvl="0" w:tplc="B3740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6"/>
  </w:num>
  <w:num w:numId="7">
    <w:abstractNumId w:val="3"/>
  </w:num>
  <w:num w:numId="8">
    <w:abstractNumId w:val="1"/>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132"/>
    <w:rsid w:val="0000146E"/>
    <w:rsid w:val="0003773E"/>
    <w:rsid w:val="0019202F"/>
    <w:rsid w:val="001A104E"/>
    <w:rsid w:val="001C2019"/>
    <w:rsid w:val="00204662"/>
    <w:rsid w:val="002C31E4"/>
    <w:rsid w:val="003506E8"/>
    <w:rsid w:val="004810EC"/>
    <w:rsid w:val="00497023"/>
    <w:rsid w:val="00515314"/>
    <w:rsid w:val="00516236"/>
    <w:rsid w:val="00516AFB"/>
    <w:rsid w:val="00554A12"/>
    <w:rsid w:val="005650CE"/>
    <w:rsid w:val="006D2D73"/>
    <w:rsid w:val="00762AF2"/>
    <w:rsid w:val="00877FB7"/>
    <w:rsid w:val="0091696C"/>
    <w:rsid w:val="009274EA"/>
    <w:rsid w:val="00962123"/>
    <w:rsid w:val="009B2646"/>
    <w:rsid w:val="00A01D60"/>
    <w:rsid w:val="00A11F09"/>
    <w:rsid w:val="00A979E9"/>
    <w:rsid w:val="00AE3C2F"/>
    <w:rsid w:val="00AE5FFA"/>
    <w:rsid w:val="00B0448D"/>
    <w:rsid w:val="00B81EB5"/>
    <w:rsid w:val="00BC1A4F"/>
    <w:rsid w:val="00BF2139"/>
    <w:rsid w:val="00C74A62"/>
    <w:rsid w:val="00D23799"/>
    <w:rsid w:val="00D37132"/>
    <w:rsid w:val="00D8051A"/>
    <w:rsid w:val="00DF6BD7"/>
    <w:rsid w:val="00E101F0"/>
    <w:rsid w:val="00E46AC5"/>
    <w:rsid w:val="00F04E81"/>
    <w:rsid w:val="00F06D98"/>
    <w:rsid w:val="00F77E49"/>
    <w:rsid w:val="00FB521F"/>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AC5"/>
    <w:pPr>
      <w:spacing w:before="100" w:beforeAutospacing="1" w:after="100" w:afterAutospacing="1" w:line="240" w:lineRule="auto"/>
    </w:pPr>
    <w:rPr>
      <w:rFonts w:ascii="Times New Roman" w:eastAsia="Times New Roman" w:hAnsi="Times New Roman" w:cs="Times New Roman"/>
      <w:kern w:val="0"/>
      <w:sz w:val="24"/>
      <w:szCs w:val="24"/>
      <w:lang/>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aliases w:val="AC List 01,EBRD List,CA bullets,Number Bullets"/>
    <w:basedOn w:val="a"/>
    <w:link w:val="a6"/>
    <w:uiPriority w:val="1"/>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C74A62"/>
    <w:pPr>
      <w:spacing w:after="0" w:line="240" w:lineRule="auto"/>
    </w:pPr>
    <w:rPr>
      <w:rFonts w:ascii="Times New Roman" w:eastAsia="Times New Roman" w:hAnsi="Times New Roman" w:cs="Times New Roman"/>
      <w:kern w:val="0"/>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A979E9"/>
    <w:pPr>
      <w:spacing w:after="0" w:line="240" w:lineRule="auto"/>
    </w:pPr>
    <w:rPr>
      <w:kern w:val="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link w:val="ListParagraphChar"/>
    <w:uiPriority w:val="99"/>
    <w:qFormat/>
    <w:rsid w:val="00962123"/>
    <w:pPr>
      <w:suppressAutoHyphens/>
      <w:spacing w:after="0" w:line="240" w:lineRule="auto"/>
    </w:pPr>
    <w:rPr>
      <w:rFonts w:ascii="Times New Roman" w:eastAsia="Times New Roman" w:hAnsi="Times New Roman" w:cs="Times New Roman"/>
      <w:kern w:val="0"/>
      <w:sz w:val="24"/>
      <w:szCs w:val="24"/>
      <w:lang w:val="uk-UA" w:eastAsia="ar-SA"/>
    </w:rPr>
  </w:style>
  <w:style w:type="character" w:customStyle="1" w:styleId="a6">
    <w:name w:val="Абзац списка Знак"/>
    <w:aliases w:val="AC List 01 Знак,EBRD List Знак,CA bullets Знак,Number Bullets Знак"/>
    <w:link w:val="a5"/>
    <w:uiPriority w:val="1"/>
    <w:locked/>
    <w:rsid w:val="00962123"/>
  </w:style>
  <w:style w:type="character" w:customStyle="1" w:styleId="ListParagraphChar">
    <w:name w:val="List Paragraph Char"/>
    <w:aliases w:val="название табл/рис Char,Список уровня 2 Char,Bullet Number Char,Bullet 1 Char,Use Case List Paragraph Char,lp1 Char,List Paragraph1 Char,lp11 Char,List Paragraph11 Char"/>
    <w:link w:val="10"/>
    <w:uiPriority w:val="99"/>
    <w:locked/>
    <w:rsid w:val="00962123"/>
    <w:rPr>
      <w:rFonts w:ascii="Times New Roman" w:eastAsia="Times New Roman" w:hAnsi="Times New Roman" w:cs="Times New Roman"/>
      <w:kern w:val="0"/>
      <w:sz w:val="24"/>
      <w:szCs w:val="24"/>
      <w:lang w:val="uk-UA" w:eastAsia="ar-SA"/>
    </w:rPr>
  </w:style>
  <w:style w:type="paragraph" w:styleId="a8">
    <w:name w:val="No Spacing"/>
    <w:link w:val="a9"/>
    <w:uiPriority w:val="1"/>
    <w:qFormat/>
    <w:rsid w:val="00962123"/>
    <w:pPr>
      <w:spacing w:after="0" w:line="240" w:lineRule="auto"/>
    </w:pPr>
    <w:rPr>
      <w:rFonts w:ascii="Times New Roman" w:eastAsia="Times New Roman" w:hAnsi="Times New Roman" w:cs="Times New Roman"/>
      <w:kern w:val="0"/>
      <w:sz w:val="24"/>
      <w:szCs w:val="24"/>
      <w:lang w:val="uk-UA" w:eastAsia="uk-UA"/>
    </w:rPr>
  </w:style>
  <w:style w:type="character" w:customStyle="1" w:styleId="a9">
    <w:name w:val="Без интервала Знак"/>
    <w:link w:val="a8"/>
    <w:uiPriority w:val="1"/>
    <w:rsid w:val="00962123"/>
    <w:rPr>
      <w:rFonts w:ascii="Times New Roman" w:eastAsia="Times New Roman" w:hAnsi="Times New Roman" w:cs="Times New Roman"/>
      <w:kern w:val="0"/>
      <w:sz w:val="24"/>
      <w:szCs w:val="24"/>
      <w:lang w:val="uk-UA" w:eastAsia="uk-UA"/>
    </w:rPr>
  </w:style>
  <w:style w:type="paragraph" w:customStyle="1" w:styleId="11">
    <w:name w:val="Обычный (веб)1"/>
    <w:basedOn w:val="a"/>
    <w:rsid w:val="00962123"/>
    <w:pPr>
      <w:suppressAutoHyphens/>
      <w:spacing w:before="150" w:after="150" w:line="240" w:lineRule="auto"/>
    </w:pPr>
    <w:rPr>
      <w:rFonts w:ascii="Times New Roman" w:eastAsia="Times New Roman" w:hAnsi="Times New Roman" w:cs="Times New Roman"/>
      <w:kern w:val="0"/>
      <w:sz w:val="24"/>
      <w:szCs w:val="24"/>
      <w:lang w:val="uk-UA" w:eastAsia="zh-CN"/>
    </w:rPr>
  </w:style>
</w:styles>
</file>

<file path=word/webSettings.xml><?xml version="1.0" encoding="utf-8"?>
<w:webSettings xmlns:r="http://schemas.openxmlformats.org/officeDocument/2006/relationships" xmlns:w="http://schemas.openxmlformats.org/wordprocessingml/2006/main">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931160398">
      <w:bodyDiv w:val="1"/>
      <w:marLeft w:val="0"/>
      <w:marRight w:val="0"/>
      <w:marTop w:val="0"/>
      <w:marBottom w:val="0"/>
      <w:divBdr>
        <w:top w:val="none" w:sz="0" w:space="0" w:color="auto"/>
        <w:left w:val="none" w:sz="0" w:space="0" w:color="auto"/>
        <w:bottom w:val="none" w:sz="0" w:space="0" w:color="auto"/>
        <w:right w:val="none" w:sz="0" w:space="0" w:color="auto"/>
      </w:divBdr>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 w:id="20950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5-02-19-010309-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Eihman</cp:lastModifiedBy>
  <cp:revision>14</cp:revision>
  <dcterms:created xsi:type="dcterms:W3CDTF">2024-08-12T10:23:00Z</dcterms:created>
  <dcterms:modified xsi:type="dcterms:W3CDTF">2025-02-19T13:50:00Z</dcterms:modified>
</cp:coreProperties>
</file>