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5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3648"/>
        <w:gridCol w:w="1646"/>
      </w:tblGrid>
      <w:tr w:rsidR="007B3326" w14:paraId="5D2E6E86" w14:textId="77777777" w:rsidTr="00477F04">
        <w:trPr>
          <w:trHeight w:hRule="exact" w:val="370"/>
        </w:trPr>
        <w:tc>
          <w:tcPr>
            <w:tcW w:w="4646" w:type="dxa"/>
            <w:shd w:val="clear" w:color="auto" w:fill="26827E"/>
            <w:vAlign w:val="center"/>
          </w:tcPr>
          <w:p w14:paraId="200A782D" w14:textId="77777777" w:rsidR="007B3326" w:rsidRDefault="00AD6C4C" w:rsidP="00477F04">
            <w:pPr>
              <w:pStyle w:val="a4"/>
              <w:pBdr>
                <w:top w:val="single" w:sz="0" w:space="0" w:color="26827E"/>
                <w:left w:val="single" w:sz="0" w:space="0" w:color="26827E"/>
                <w:bottom w:val="single" w:sz="0" w:space="0" w:color="26827E"/>
                <w:right w:val="single" w:sz="0" w:space="0" w:color="26827E"/>
              </w:pBdr>
              <w:shd w:val="clear" w:color="auto" w:fill="26827E"/>
              <w:jc w:val="center"/>
              <w:rPr>
                <w:sz w:val="18"/>
                <w:szCs w:val="18"/>
              </w:rPr>
            </w:pP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>За подання до господарського суду</w:t>
            </w:r>
          </w:p>
        </w:tc>
        <w:tc>
          <w:tcPr>
            <w:tcW w:w="3648" w:type="dxa"/>
            <w:shd w:val="clear" w:color="auto" w:fill="26827E"/>
            <w:vAlign w:val="center"/>
          </w:tcPr>
          <w:p w14:paraId="4CB1253F" w14:textId="77777777" w:rsidR="007B3326" w:rsidRDefault="00AD6C4C" w:rsidP="00477F04">
            <w:pPr>
              <w:pStyle w:val="a4"/>
              <w:pBdr>
                <w:top w:val="single" w:sz="0" w:space="0" w:color="26827E"/>
                <w:left w:val="single" w:sz="0" w:space="0" w:color="26827E"/>
                <w:bottom w:val="single" w:sz="0" w:space="0" w:color="26827E"/>
                <w:right w:val="single" w:sz="0" w:space="0" w:color="26827E"/>
              </w:pBdr>
              <w:shd w:val="clear" w:color="auto" w:fill="26827E"/>
              <w:jc w:val="center"/>
              <w:rPr>
                <w:sz w:val="18"/>
                <w:szCs w:val="18"/>
              </w:rPr>
            </w:pP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>Ставка</w:t>
            </w:r>
          </w:p>
        </w:tc>
        <w:tc>
          <w:tcPr>
            <w:tcW w:w="1646" w:type="dxa"/>
            <w:shd w:val="clear" w:color="auto" w:fill="26827E"/>
            <w:vAlign w:val="center"/>
          </w:tcPr>
          <w:p w14:paraId="42EEC5FE" w14:textId="77777777" w:rsidR="007B3326" w:rsidRDefault="00AD6C4C" w:rsidP="00477F04">
            <w:pPr>
              <w:pStyle w:val="a4"/>
              <w:pBdr>
                <w:top w:val="single" w:sz="0" w:space="0" w:color="26827E"/>
                <w:left w:val="single" w:sz="0" w:space="0" w:color="26827E"/>
                <w:bottom w:val="single" w:sz="0" w:space="0" w:color="26827E"/>
                <w:right w:val="single" w:sz="0" w:space="0" w:color="26827E"/>
              </w:pBdr>
              <w:shd w:val="clear" w:color="auto" w:fill="26827E"/>
              <w:jc w:val="center"/>
              <w:rPr>
                <w:sz w:val="18"/>
                <w:szCs w:val="18"/>
              </w:rPr>
            </w:pP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>Сума</w:t>
            </w:r>
            <w:r>
              <w:rPr>
                <w:rStyle w:val="a3"/>
                <w:rFonts w:ascii="Arial" w:eastAsia="Arial" w:hAnsi="Arial" w:cs="Arial"/>
                <w:b/>
                <w:bCs/>
                <w:color w:val="FFFFFF"/>
              </w:rPr>
              <w:t xml:space="preserve">, </w:t>
            </w: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>грн</w:t>
            </w:r>
          </w:p>
        </w:tc>
      </w:tr>
      <w:tr w:rsidR="007B3326" w14:paraId="37622662" w14:textId="77777777" w:rsidTr="00477F04">
        <w:trPr>
          <w:trHeight w:hRule="exact" w:val="778"/>
        </w:trPr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14:paraId="5952EEEF" w14:textId="77777777" w:rsidR="007B3326" w:rsidRDefault="00AD6C4C" w:rsidP="00477F04">
            <w:pPr>
              <w:pStyle w:val="a4"/>
            </w:pPr>
            <w:r>
              <w:rPr>
                <w:rStyle w:val="a3"/>
              </w:rPr>
              <w:t>Позовної заяви майнового характеру</w:t>
            </w:r>
          </w:p>
        </w:tc>
        <w:tc>
          <w:tcPr>
            <w:tcW w:w="3648" w:type="dxa"/>
            <w:tcBorders>
              <w:left w:val="single" w:sz="4" w:space="0" w:color="auto"/>
            </w:tcBorders>
            <w:vAlign w:val="center"/>
          </w:tcPr>
          <w:p w14:paraId="5DA52203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1,5 % </w:t>
            </w:r>
            <w:r>
              <w:rPr>
                <w:rStyle w:val="a3"/>
              </w:rPr>
              <w:t>ціни позову</w:t>
            </w:r>
            <w:r>
              <w:rPr>
                <w:rStyle w:val="a3"/>
                <w:rFonts w:ascii="Arial" w:eastAsia="Arial" w:hAnsi="Arial" w:cs="Arial"/>
              </w:rPr>
              <w:t xml:space="preserve">, </w:t>
            </w:r>
            <w:r>
              <w:rPr>
                <w:rStyle w:val="a3"/>
              </w:rPr>
              <w:t xml:space="preserve">але не менше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ПМ </w:t>
            </w:r>
            <w:r>
              <w:rPr>
                <w:rStyle w:val="a3"/>
              </w:rPr>
              <w:t xml:space="preserve">і не більше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350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6A91B" w14:textId="77777777" w:rsidR="007B3326" w:rsidRDefault="00AD6C4C" w:rsidP="00477F04">
            <w:pPr>
              <w:pStyle w:val="a4"/>
              <w:spacing w:line="252" w:lineRule="auto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3328,00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і не більше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>1 164 800,00</w:t>
            </w:r>
          </w:p>
        </w:tc>
      </w:tr>
      <w:tr w:rsidR="007B3326" w14:paraId="1344DBA1" w14:textId="77777777" w:rsidTr="00477F04">
        <w:trPr>
          <w:trHeight w:hRule="exact" w:val="389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75292" w14:textId="77777777" w:rsidR="007B3326" w:rsidRDefault="00AD6C4C" w:rsidP="00477F04">
            <w:pPr>
              <w:pStyle w:val="a4"/>
            </w:pPr>
            <w:r>
              <w:rPr>
                <w:rStyle w:val="a3"/>
              </w:rPr>
              <w:t>Позовної заяви немайнового характеру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78421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4BEB4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3328,00</w:t>
            </w:r>
          </w:p>
        </w:tc>
      </w:tr>
      <w:tr w:rsidR="007B3326" w14:paraId="2FEB50AD" w14:textId="77777777" w:rsidTr="00477F04">
        <w:trPr>
          <w:trHeight w:hRule="exact" w:val="38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AA79F7" w14:textId="77777777" w:rsidR="007B3326" w:rsidRDefault="00AD6C4C" w:rsidP="00477F04">
            <w:pPr>
              <w:pStyle w:val="a4"/>
            </w:pPr>
            <w:r>
              <w:rPr>
                <w:rStyle w:val="a3"/>
              </w:rPr>
              <w:t>Заяви про видачу судового наказу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5E7B3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0,1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6983E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332,80</w:t>
            </w:r>
          </w:p>
        </w:tc>
      </w:tr>
      <w:tr w:rsidR="007B3326" w14:paraId="59C3C3EE" w14:textId="77777777" w:rsidTr="00477F04">
        <w:trPr>
          <w:trHeight w:hRule="exact" w:val="38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2C1A1" w14:textId="77777777" w:rsidR="007B3326" w:rsidRDefault="00AD6C4C" w:rsidP="00477F04">
            <w:pPr>
              <w:pStyle w:val="a4"/>
            </w:pPr>
            <w:r>
              <w:rPr>
                <w:rStyle w:val="a3"/>
              </w:rPr>
              <w:t>Заяви про скасування судового наказу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B33F3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0,05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4D1DD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166,40</w:t>
            </w:r>
          </w:p>
        </w:tc>
      </w:tr>
      <w:tr w:rsidR="007B3326" w14:paraId="2097C2BA" w14:textId="77777777" w:rsidTr="00477F04">
        <w:trPr>
          <w:trHeight w:hRule="exact" w:val="265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406797" w14:textId="77777777" w:rsidR="007B3326" w:rsidRDefault="00AD6C4C" w:rsidP="00477F04">
            <w:pPr>
              <w:pStyle w:val="a4"/>
              <w:tabs>
                <w:tab w:val="left" w:pos="710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Заяви про забезпечення доказів або</w:t>
            </w:r>
          </w:p>
          <w:p w14:paraId="2FD2D570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позову;</w:t>
            </w:r>
          </w:p>
          <w:p w14:paraId="4652EB66" w14:textId="77777777" w:rsidR="007B3326" w:rsidRDefault="00AD6C4C" w:rsidP="00477F04">
            <w:pPr>
              <w:pStyle w:val="a4"/>
              <w:tabs>
                <w:tab w:val="left" w:pos="710"/>
                <w:tab w:val="left" w:pos="1574"/>
                <w:tab w:val="left" w:pos="2242"/>
                <w:tab w:val="left" w:pos="3216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Заяви</w:t>
            </w:r>
            <w:r>
              <w:rPr>
                <w:rStyle w:val="a3"/>
              </w:rPr>
              <w:tab/>
              <w:t>про</w:t>
            </w:r>
            <w:r>
              <w:rPr>
                <w:rStyle w:val="a3"/>
              </w:rPr>
              <w:tab/>
              <w:t>видачу</w:t>
            </w:r>
            <w:r>
              <w:rPr>
                <w:rStyle w:val="a3"/>
              </w:rPr>
              <w:tab/>
              <w:t>виконавчого</w:t>
            </w:r>
          </w:p>
          <w:p w14:paraId="761D8D5B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документа на підставі рішення іноземного суду;</w:t>
            </w:r>
          </w:p>
          <w:p w14:paraId="66C4CC13" w14:textId="77777777" w:rsidR="007B3326" w:rsidRDefault="00AD6C4C" w:rsidP="00477F04">
            <w:pPr>
              <w:pStyle w:val="a4"/>
              <w:tabs>
                <w:tab w:val="left" w:pos="677"/>
                <w:tab w:val="left" w:pos="1541"/>
                <w:tab w:val="left" w:pos="2198"/>
                <w:tab w:val="left" w:pos="3610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Заяви</w:t>
            </w:r>
            <w:r>
              <w:rPr>
                <w:rStyle w:val="a3"/>
              </w:rPr>
              <w:tab/>
              <w:t>про</w:t>
            </w:r>
            <w:r>
              <w:rPr>
                <w:rStyle w:val="a3"/>
              </w:rPr>
              <w:tab/>
              <w:t>скасування</w:t>
            </w:r>
            <w:r>
              <w:rPr>
                <w:rStyle w:val="a3"/>
              </w:rPr>
              <w:tab/>
              <w:t>рішення</w:t>
            </w:r>
          </w:p>
          <w:p w14:paraId="26D5E406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третейського суду;</w:t>
            </w:r>
          </w:p>
          <w:p w14:paraId="76997BF7" w14:textId="77777777" w:rsidR="007B3326" w:rsidRDefault="00AD6C4C" w:rsidP="00477F04">
            <w:pPr>
              <w:pStyle w:val="a4"/>
              <w:tabs>
                <w:tab w:val="left" w:pos="677"/>
                <w:tab w:val="left" w:pos="1541"/>
                <w:tab w:val="left" w:pos="2198"/>
                <w:tab w:val="left" w:pos="3216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Заяви</w:t>
            </w:r>
            <w:r>
              <w:rPr>
                <w:rStyle w:val="a3"/>
              </w:rPr>
              <w:tab/>
              <w:t>про</w:t>
            </w:r>
            <w:r>
              <w:rPr>
                <w:rStyle w:val="a3"/>
              </w:rPr>
              <w:tab/>
              <w:t>видачу</w:t>
            </w:r>
            <w:r>
              <w:rPr>
                <w:rStyle w:val="a3"/>
              </w:rPr>
              <w:tab/>
              <w:t>виконавчого</w:t>
            </w:r>
          </w:p>
          <w:p w14:paraId="79359F00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документа на примусове виконання рішення третейського суду;</w:t>
            </w:r>
          </w:p>
          <w:p w14:paraId="1921AEF9" w14:textId="77777777" w:rsidR="007B3326" w:rsidRDefault="00AD6C4C" w:rsidP="00477F04">
            <w:pPr>
              <w:pStyle w:val="a4"/>
              <w:tabs>
                <w:tab w:val="left" w:pos="710"/>
                <w:tab w:val="left" w:pos="1536"/>
                <w:tab w:val="left" w:pos="2160"/>
                <w:tab w:val="left" w:pos="3566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Заяви</w:t>
            </w:r>
            <w:r>
              <w:rPr>
                <w:rStyle w:val="a3"/>
              </w:rPr>
              <w:tab/>
              <w:t>про</w:t>
            </w:r>
            <w:r>
              <w:rPr>
                <w:rStyle w:val="a3"/>
              </w:rPr>
              <w:tab/>
              <w:t>роз’яснення</w:t>
            </w:r>
            <w:r>
              <w:rPr>
                <w:rStyle w:val="a3"/>
              </w:rPr>
              <w:tab/>
              <w:t>судового</w:t>
            </w:r>
          </w:p>
          <w:p w14:paraId="3C42568E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рішення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FF6618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0,5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C7EC2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1664,00</w:t>
            </w:r>
          </w:p>
        </w:tc>
      </w:tr>
      <w:tr w:rsidR="007B3326" w14:paraId="700B6F84" w14:textId="77777777" w:rsidTr="00477F04">
        <w:trPr>
          <w:trHeight w:hRule="exact" w:val="773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622EC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Заяви про перегляд судового рішення у зв’язку з нововиявленими обставинами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46B144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150 % </w:t>
            </w:r>
            <w:r>
              <w:rPr>
                <w:rStyle w:val="a3"/>
              </w:rPr>
              <w:t>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7B3326" w14:paraId="2DC589F2" w14:textId="77777777" w:rsidTr="00477F04">
        <w:trPr>
          <w:trHeight w:hRule="exact" w:val="773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217CA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Апеляційної скарги на рішення суду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17452D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150 % </w:t>
            </w:r>
            <w:r>
              <w:rPr>
                <w:rStyle w:val="a3"/>
              </w:rPr>
              <w:t>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7B3326" w14:paraId="38E9616B" w14:textId="77777777" w:rsidTr="00477F04">
        <w:trPr>
          <w:trHeight w:hRule="exact" w:val="778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9D50B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Касаційної скарги на рішення суду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7ECF74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200 % </w:t>
            </w:r>
            <w:r>
              <w:rPr>
                <w:rStyle w:val="a3"/>
              </w:rPr>
              <w:t>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7B3326" w14:paraId="37B6A0D4" w14:textId="77777777" w:rsidTr="00477F04">
        <w:trPr>
          <w:trHeight w:hRule="exact" w:val="39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B1C43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Апеляційна</w:t>
            </w:r>
            <w:r>
              <w:rPr>
                <w:rStyle w:val="a3"/>
                <w:rFonts w:ascii="Arial" w:eastAsia="Arial" w:hAnsi="Arial" w:cs="Arial"/>
              </w:rPr>
              <w:t>/</w:t>
            </w:r>
            <w:r>
              <w:rPr>
                <w:rStyle w:val="a3"/>
              </w:rPr>
              <w:t>Касаційна скарга на ухвалу суду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8820BE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5CC9CD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3328,00</w:t>
            </w:r>
          </w:p>
        </w:tc>
      </w:tr>
      <w:tr w:rsidR="007B3326" w14:paraId="0B85F2CE" w14:textId="77777777" w:rsidTr="00477F04">
        <w:trPr>
          <w:trHeight w:hRule="exact" w:val="360"/>
        </w:trPr>
        <w:tc>
          <w:tcPr>
            <w:tcW w:w="9940" w:type="dxa"/>
            <w:gridSpan w:val="3"/>
            <w:shd w:val="clear" w:color="auto" w:fill="26827E"/>
            <w:vAlign w:val="center"/>
          </w:tcPr>
          <w:p w14:paraId="7444B94F" w14:textId="77777777" w:rsidR="007B3326" w:rsidRDefault="00AD6C4C" w:rsidP="00477F04">
            <w:pPr>
              <w:pStyle w:val="a4"/>
              <w:pBdr>
                <w:top w:val="single" w:sz="0" w:space="0" w:color="26827E"/>
                <w:left w:val="single" w:sz="0" w:space="0" w:color="26827E"/>
                <w:bottom w:val="single" w:sz="0" w:space="0" w:color="26827E"/>
                <w:right w:val="single" w:sz="0" w:space="0" w:color="26827E"/>
              </w:pBdr>
              <w:shd w:val="clear" w:color="auto" w:fill="26827E"/>
              <w:jc w:val="center"/>
            </w:pP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 xml:space="preserve">за подання до господарського суду у справі про банкрутство </w:t>
            </w:r>
            <w:r>
              <w:rPr>
                <w:rStyle w:val="a3"/>
                <w:rFonts w:ascii="Arial" w:eastAsia="Arial" w:hAnsi="Arial" w:cs="Arial"/>
                <w:b/>
                <w:bCs/>
                <w:color w:val="FFFFFF"/>
              </w:rPr>
              <w:t>(</w:t>
            </w: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>неплатоспроможність</w:t>
            </w:r>
            <w:r>
              <w:rPr>
                <w:rStyle w:val="a3"/>
                <w:rFonts w:ascii="Arial" w:eastAsia="Arial" w:hAnsi="Arial" w:cs="Arial"/>
                <w:b/>
                <w:bCs/>
                <w:color w:val="FFFFFF"/>
              </w:rPr>
              <w:t>):</w:t>
            </w:r>
          </w:p>
        </w:tc>
      </w:tr>
      <w:tr w:rsidR="007B3326" w14:paraId="637422BF" w14:textId="77777777" w:rsidTr="00477F04">
        <w:trPr>
          <w:trHeight w:hRule="exact" w:val="552"/>
        </w:trPr>
        <w:tc>
          <w:tcPr>
            <w:tcW w:w="4646" w:type="dxa"/>
            <w:tcBorders>
              <w:left w:val="single" w:sz="4" w:space="0" w:color="auto"/>
            </w:tcBorders>
            <w:vAlign w:val="bottom"/>
          </w:tcPr>
          <w:p w14:paraId="2CC079EA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Заяви про відкриття процедури превентивної реструктуризації</w:t>
            </w:r>
          </w:p>
        </w:tc>
        <w:tc>
          <w:tcPr>
            <w:tcW w:w="3648" w:type="dxa"/>
            <w:tcBorders>
              <w:left w:val="single" w:sz="4" w:space="0" w:color="auto"/>
            </w:tcBorders>
            <w:vAlign w:val="center"/>
          </w:tcPr>
          <w:p w14:paraId="6F11DEDF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2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FB30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6656,00</w:t>
            </w:r>
          </w:p>
        </w:tc>
      </w:tr>
      <w:tr w:rsidR="007B3326" w14:paraId="08C529AC" w14:textId="77777777" w:rsidTr="00477F04">
        <w:trPr>
          <w:trHeight w:hRule="exact" w:val="542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65F012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Заяви кредитора про відкриття провадження у справі про банкрутство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7D7F3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10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47764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33 280,00</w:t>
            </w:r>
          </w:p>
        </w:tc>
      </w:tr>
      <w:tr w:rsidR="007B3326" w14:paraId="4D72B977" w14:textId="77777777" w:rsidTr="00477F04">
        <w:trPr>
          <w:trHeight w:hRule="exact" w:val="1709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DC6602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Заяви кредиторів, які звертаються з грошовими вимогами до боржника після офіційного оприлюднення оголошення про відкриття провадження у справі про банкрутство (неплатоспроможність), а також після офіційного оприлюднення повідомлення про визнання боржника банкрутом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</w:tcPr>
          <w:p w14:paraId="384208E2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2 </w:t>
            </w:r>
            <w:r>
              <w:rPr>
                <w:rStyle w:val="a3"/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9BBE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6656,00</w:t>
            </w:r>
          </w:p>
        </w:tc>
      </w:tr>
      <w:tr w:rsidR="007B3326" w14:paraId="0413605C" w14:textId="77777777" w:rsidTr="00477F04">
        <w:trPr>
          <w:trHeight w:hRule="exact" w:val="763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1E438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Позовної заяви майнового характеру в межах справи про банкрутство (неплатоспроможність)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D17F5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1,5 % </w:t>
            </w:r>
            <w:r>
              <w:rPr>
                <w:rStyle w:val="a3"/>
              </w:rPr>
              <w:t>ціни позову</w:t>
            </w:r>
            <w:r>
              <w:rPr>
                <w:rStyle w:val="a3"/>
                <w:rFonts w:ascii="Arial" w:eastAsia="Arial" w:hAnsi="Arial" w:cs="Arial"/>
              </w:rPr>
              <w:t xml:space="preserve">, </w:t>
            </w:r>
            <w:r>
              <w:rPr>
                <w:rStyle w:val="a3"/>
              </w:rPr>
              <w:t xml:space="preserve">але не менше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ПМ </w:t>
            </w:r>
            <w:r>
              <w:rPr>
                <w:rStyle w:val="a3"/>
              </w:rPr>
              <w:t xml:space="preserve">і не більше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350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ECBCCA" w14:textId="77777777" w:rsidR="007B3326" w:rsidRDefault="00AD6C4C" w:rsidP="00477F04">
            <w:pPr>
              <w:pStyle w:val="a4"/>
              <w:spacing w:line="252" w:lineRule="auto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3328,00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і не більше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>1 164 800,00</w:t>
            </w:r>
          </w:p>
        </w:tc>
      </w:tr>
      <w:tr w:rsidR="007B3326" w14:paraId="5ED8CABA" w14:textId="77777777" w:rsidTr="00477F04">
        <w:trPr>
          <w:trHeight w:hRule="exact" w:val="542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646E21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</w:rPr>
              <w:t>Позовної заяви немайнового характеру в межах справи про банкрутство (неплатоспроможність)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1D77C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46E50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3328,00</w:t>
            </w:r>
          </w:p>
        </w:tc>
      </w:tr>
      <w:tr w:rsidR="007B3326" w14:paraId="1AF7B693" w14:textId="77777777" w:rsidTr="00477F04">
        <w:trPr>
          <w:trHeight w:hRule="exact" w:val="147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E62F57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  <w:rFonts w:ascii="Arial" w:eastAsia="Arial" w:hAnsi="Arial" w:cs="Arial"/>
              </w:rPr>
              <w:t xml:space="preserve">^ </w:t>
            </w:r>
            <w:r>
              <w:rPr>
                <w:rStyle w:val="a3"/>
              </w:rPr>
              <w:t>Заяви про покладення солідарної відповідальності на органи управління боржника;</w:t>
            </w:r>
          </w:p>
          <w:p w14:paraId="42B2FA6A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  <w:rFonts w:ascii="Arial" w:eastAsia="Arial" w:hAnsi="Arial" w:cs="Arial"/>
              </w:rPr>
              <w:t xml:space="preserve">^ </w:t>
            </w:r>
            <w:r>
              <w:rPr>
                <w:rStyle w:val="a3"/>
              </w:rPr>
              <w:t>Заяви ліквідатора, кредитора про субсидіарну відповідальність за доведення до банкрутства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D9E3B" w14:textId="77777777" w:rsidR="007B3326" w:rsidRDefault="00AD6C4C" w:rsidP="00477F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2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2296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6656,00</w:t>
            </w:r>
          </w:p>
        </w:tc>
      </w:tr>
      <w:tr w:rsidR="007B3326" w14:paraId="740F8190" w14:textId="77777777" w:rsidTr="00477F04">
        <w:trPr>
          <w:trHeight w:hRule="exact" w:val="394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3F654" w14:textId="77777777" w:rsidR="007B3326" w:rsidRDefault="00AD6C4C" w:rsidP="00477F04">
            <w:pPr>
              <w:pStyle w:val="a4"/>
              <w:jc w:val="both"/>
            </w:pPr>
            <w:r>
              <w:rPr>
                <w:rStyle w:val="a3"/>
                <w:u w:val="single"/>
              </w:rPr>
              <w:t>Апеляційної скарги на ухвалу суду: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5" w14:textId="77777777" w:rsidR="007B3326" w:rsidRDefault="00AD6C4C" w:rsidP="00477F04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150 % </w:t>
            </w:r>
            <w:r>
              <w:rPr>
                <w:rStyle w:val="a3"/>
              </w:rPr>
              <w:t>ставки,</w:t>
            </w:r>
          </w:p>
        </w:tc>
      </w:tr>
    </w:tbl>
    <w:p w14:paraId="11EA5FD6" w14:textId="77777777" w:rsidR="007B3326" w:rsidRDefault="00AD6C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3648"/>
        <w:gridCol w:w="1646"/>
      </w:tblGrid>
      <w:tr w:rsidR="007B3326" w14:paraId="4A935D13" w14:textId="77777777">
        <w:trPr>
          <w:trHeight w:hRule="exact" w:val="148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6B4538" w14:textId="77777777" w:rsidR="007B3326" w:rsidRDefault="00AD6C4C">
            <w:pPr>
              <w:pStyle w:val="a4"/>
              <w:tabs>
                <w:tab w:val="left" w:pos="710"/>
              </w:tabs>
            </w:pPr>
            <w:r>
              <w:rPr>
                <w:rStyle w:val="a3"/>
                <w:rFonts w:ascii="Arial" w:eastAsia="Arial" w:hAnsi="Arial" w:cs="Arial"/>
              </w:rPr>
              <w:lastRenderedPageBreak/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про відкриття провадження у справі про</w:t>
            </w:r>
          </w:p>
          <w:p w14:paraId="194B6331" w14:textId="77777777" w:rsidR="007B3326" w:rsidRDefault="00AD6C4C">
            <w:pPr>
              <w:pStyle w:val="a4"/>
            </w:pPr>
            <w:r>
              <w:rPr>
                <w:rStyle w:val="a3"/>
              </w:rPr>
              <w:t>банкрутство (неплатоспроможність);</w:t>
            </w:r>
          </w:p>
          <w:p w14:paraId="7C290D36" w14:textId="77777777" w:rsidR="007B3326" w:rsidRDefault="00AD6C4C">
            <w:pPr>
              <w:pStyle w:val="a4"/>
              <w:tabs>
                <w:tab w:val="left" w:pos="710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про результати розгляду грошових</w:t>
            </w:r>
          </w:p>
          <w:p w14:paraId="4DECDC95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вимог кредиторів;</w:t>
            </w:r>
          </w:p>
          <w:p w14:paraId="12D725A9" w14:textId="77777777" w:rsidR="007B3326" w:rsidRDefault="00AD6C4C">
            <w:pPr>
              <w:pStyle w:val="a4"/>
              <w:tabs>
                <w:tab w:val="left" w:pos="706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рішення суду в межах справи про</w:t>
            </w:r>
          </w:p>
          <w:p w14:paraId="62CC7C97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банкрутство (неплатоспроможність)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48F89" w14:textId="77777777" w:rsidR="007B3326" w:rsidRDefault="00AD6C4C">
            <w:pPr>
              <w:pStyle w:val="a4"/>
              <w:jc w:val="center"/>
            </w:pPr>
            <w:r>
              <w:rPr>
                <w:rStyle w:val="a3"/>
              </w:rPr>
              <w:t>що підлягала сплаті при поданні позовної заяви, іншої заяви і скарги від розміру оспорюваної суми</w:t>
            </w:r>
          </w:p>
        </w:tc>
      </w:tr>
      <w:tr w:rsidR="007B3326" w14:paraId="382636C2" w14:textId="77777777">
        <w:trPr>
          <w:trHeight w:hRule="exact" w:val="53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6687BC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Апеляційної і касаційної скарги на ухвалу суду у справі про банкрутство (неплатоспроможність)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1E502" w14:textId="77777777" w:rsidR="007B3326" w:rsidRDefault="00AD6C4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B298F" w14:textId="77777777" w:rsidR="007B3326" w:rsidRDefault="00AD6C4C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3328,00</w:t>
            </w:r>
          </w:p>
        </w:tc>
      </w:tr>
      <w:tr w:rsidR="007B3326" w14:paraId="27D837F0" w14:textId="77777777">
        <w:trPr>
          <w:trHeight w:hRule="exact" w:val="100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F78DC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Апеляційної і касаційної скарги на постанову суду про визнання боржника банкрутом і відкриття ліквідаційної процедури (погашення боргів боржника)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C553B" w14:textId="77777777" w:rsidR="007B3326" w:rsidRDefault="00AD6C4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2 </w:t>
            </w:r>
            <w:r>
              <w:rPr>
                <w:rStyle w:val="a3"/>
                <w:b/>
                <w:bCs/>
                <w:sz w:val="18"/>
                <w:szCs w:val="18"/>
              </w:rPr>
              <w:t>ПМ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92F3" w14:textId="77777777" w:rsidR="007B3326" w:rsidRDefault="00AD6C4C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>6656,00</w:t>
            </w:r>
          </w:p>
        </w:tc>
      </w:tr>
      <w:tr w:rsidR="007B3326" w14:paraId="3AC3DCAE" w14:textId="77777777">
        <w:trPr>
          <w:trHeight w:hRule="exact" w:val="171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E6CCDA" w14:textId="77777777" w:rsidR="007B3326" w:rsidRDefault="00AD6C4C">
            <w:pPr>
              <w:pStyle w:val="a4"/>
            </w:pPr>
            <w:r>
              <w:rPr>
                <w:rStyle w:val="a3"/>
                <w:u w:val="single"/>
              </w:rPr>
              <w:t>Касаційної скарги на ухвали суду:</w:t>
            </w:r>
          </w:p>
          <w:p w14:paraId="2D4D98CB" w14:textId="77777777" w:rsidR="007B3326" w:rsidRDefault="00AD6C4C">
            <w:pPr>
              <w:pStyle w:val="a4"/>
              <w:tabs>
                <w:tab w:val="left" w:pos="710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про відкриття провадження у справі про</w:t>
            </w:r>
          </w:p>
          <w:p w14:paraId="14EB762C" w14:textId="77777777" w:rsidR="007B3326" w:rsidRDefault="00AD6C4C">
            <w:pPr>
              <w:pStyle w:val="a4"/>
            </w:pPr>
            <w:r>
              <w:rPr>
                <w:rStyle w:val="a3"/>
              </w:rPr>
              <w:t>банкрутство (неплатоспроможність);</w:t>
            </w:r>
          </w:p>
          <w:p w14:paraId="282121F8" w14:textId="77777777" w:rsidR="007B3326" w:rsidRDefault="00AD6C4C">
            <w:pPr>
              <w:pStyle w:val="a4"/>
              <w:tabs>
                <w:tab w:val="left" w:pos="710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про результати розгляду грошових</w:t>
            </w:r>
          </w:p>
          <w:p w14:paraId="1A20F279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вимог кредиторів;</w:t>
            </w:r>
          </w:p>
          <w:p w14:paraId="7D02DB74" w14:textId="77777777" w:rsidR="007B3326" w:rsidRDefault="00AD6C4C">
            <w:pPr>
              <w:pStyle w:val="a4"/>
              <w:tabs>
                <w:tab w:val="left" w:pos="706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рішення суду в межах справи про</w:t>
            </w:r>
          </w:p>
          <w:p w14:paraId="71A9E6A0" w14:textId="77777777" w:rsidR="007B3326" w:rsidRDefault="00AD6C4C">
            <w:pPr>
              <w:pStyle w:val="a4"/>
            </w:pPr>
            <w:r>
              <w:rPr>
                <w:rStyle w:val="a3"/>
              </w:rPr>
              <w:t>банкрутство (неплатоспроможність)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18123" w14:textId="77777777" w:rsidR="007B3326" w:rsidRDefault="00AD6C4C">
            <w:pPr>
              <w:pStyle w:val="a4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200 % </w:t>
            </w:r>
            <w:r>
              <w:rPr>
                <w:rStyle w:val="a3"/>
              </w:rPr>
              <w:t>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7B3326" w14:paraId="1D9ADBAB" w14:textId="77777777">
        <w:trPr>
          <w:trHeight w:hRule="exact" w:val="370"/>
          <w:jc w:val="center"/>
        </w:trPr>
        <w:tc>
          <w:tcPr>
            <w:tcW w:w="9940" w:type="dxa"/>
            <w:gridSpan w:val="3"/>
            <w:shd w:val="clear" w:color="auto" w:fill="26827E"/>
            <w:vAlign w:val="center"/>
          </w:tcPr>
          <w:p w14:paraId="06F5C533" w14:textId="77777777" w:rsidR="007B3326" w:rsidRDefault="00AD6C4C">
            <w:pPr>
              <w:pStyle w:val="a4"/>
              <w:pBdr>
                <w:top w:val="single" w:sz="0" w:space="0" w:color="26827E"/>
                <w:left w:val="single" w:sz="0" w:space="0" w:color="26827E"/>
                <w:bottom w:val="single" w:sz="0" w:space="0" w:color="26827E"/>
                <w:right w:val="single" w:sz="0" w:space="0" w:color="26827E"/>
              </w:pBdr>
              <w:shd w:val="clear" w:color="auto" w:fill="26827E"/>
              <w:jc w:val="center"/>
              <w:rPr>
                <w:sz w:val="18"/>
                <w:szCs w:val="18"/>
              </w:rPr>
            </w:pPr>
            <w:r>
              <w:rPr>
                <w:rStyle w:val="a3"/>
                <w:b/>
                <w:bCs/>
                <w:color w:val="FFFFFF"/>
                <w:sz w:val="18"/>
                <w:szCs w:val="18"/>
              </w:rPr>
              <w:t>за видачу документів:</w:t>
            </w:r>
          </w:p>
        </w:tc>
      </w:tr>
      <w:tr w:rsidR="007B3326" w14:paraId="70D15E09" w14:textId="77777777">
        <w:trPr>
          <w:trHeight w:hRule="exact" w:val="1718"/>
          <w:jc w:val="center"/>
        </w:trPr>
        <w:tc>
          <w:tcPr>
            <w:tcW w:w="4646" w:type="dxa"/>
            <w:tcBorders>
              <w:left w:val="single" w:sz="4" w:space="0" w:color="auto"/>
            </w:tcBorders>
            <w:vAlign w:val="bottom"/>
          </w:tcPr>
          <w:p w14:paraId="58E9F40E" w14:textId="77777777" w:rsidR="007B3326" w:rsidRDefault="00AD6C4C">
            <w:pPr>
              <w:pStyle w:val="a4"/>
              <w:tabs>
                <w:tab w:val="left" w:pos="686"/>
                <w:tab w:val="left" w:pos="1061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</w:t>
            </w:r>
            <w:r>
              <w:rPr>
                <w:rStyle w:val="a3"/>
              </w:rPr>
              <w:tab/>
              <w:t>повторну видачу копії судового</w:t>
            </w:r>
          </w:p>
          <w:p w14:paraId="22449B20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рішення;</w:t>
            </w:r>
          </w:p>
          <w:p w14:paraId="3CFFCC87" w14:textId="77777777" w:rsidR="007B3326" w:rsidRDefault="00AD6C4C">
            <w:pPr>
              <w:pStyle w:val="a4"/>
              <w:tabs>
                <w:tab w:val="left" w:pos="686"/>
                <w:tab w:val="left" w:pos="1061"/>
                <w:tab w:val="left" w:pos="2592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</w:t>
            </w:r>
            <w:r>
              <w:rPr>
                <w:rStyle w:val="a3"/>
              </w:rPr>
              <w:tab/>
              <w:t>виготовлення</w:t>
            </w:r>
            <w:r>
              <w:rPr>
                <w:rStyle w:val="a3"/>
              </w:rPr>
              <w:tab/>
              <w:t>копій документів,</w:t>
            </w:r>
          </w:p>
          <w:p w14:paraId="3C562FD5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долучених до справи;</w:t>
            </w:r>
          </w:p>
          <w:p w14:paraId="5175E195" w14:textId="77777777" w:rsidR="007B3326" w:rsidRDefault="00AD6C4C">
            <w:pPr>
              <w:pStyle w:val="a4"/>
              <w:tabs>
                <w:tab w:val="left" w:pos="710"/>
              </w:tabs>
              <w:jc w:val="both"/>
            </w:pPr>
            <w:r>
              <w:rPr>
                <w:rStyle w:val="a3"/>
                <w:rFonts w:ascii="Arial" w:eastAsia="Arial" w:hAnsi="Arial" w:cs="Arial"/>
              </w:rPr>
              <w:t>^</w:t>
            </w:r>
            <w:r>
              <w:rPr>
                <w:rStyle w:val="a3"/>
                <w:rFonts w:ascii="Arial" w:eastAsia="Arial" w:hAnsi="Arial" w:cs="Arial"/>
              </w:rPr>
              <w:tab/>
            </w:r>
            <w:r>
              <w:rPr>
                <w:rStyle w:val="a3"/>
              </w:rPr>
              <w:t>за виготовлення копії судового рішення</w:t>
            </w:r>
          </w:p>
          <w:p w14:paraId="325BFDDA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згідно із Законом України «Про доступ до судових рішень»</w:t>
            </w:r>
          </w:p>
        </w:tc>
        <w:tc>
          <w:tcPr>
            <w:tcW w:w="5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5D2E" w14:textId="77777777" w:rsidR="007B3326" w:rsidRDefault="00AD6C4C">
            <w:pPr>
              <w:pStyle w:val="a4"/>
              <w:spacing w:line="322" w:lineRule="auto"/>
              <w:jc w:val="center"/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0,003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ПМ за кожний аркуш паперу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>(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за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1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аркуш копії 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– 9,98 </w:t>
            </w:r>
            <w:r>
              <w:rPr>
                <w:rStyle w:val="a3"/>
                <w:b/>
                <w:bCs/>
                <w:sz w:val="18"/>
                <w:szCs w:val="18"/>
              </w:rPr>
              <w:t>грн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7B3326" w14:paraId="6E3C7905" w14:textId="77777777">
        <w:trPr>
          <w:trHeight w:hRule="exact" w:val="552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1858B" w14:textId="77777777" w:rsidR="007B3326" w:rsidRDefault="00AD6C4C">
            <w:pPr>
              <w:pStyle w:val="a4"/>
              <w:jc w:val="both"/>
            </w:pPr>
            <w:r>
              <w:rPr>
                <w:rStyle w:val="a3"/>
              </w:rPr>
              <w:t>за видачу в електронному вигляді копії технічного запису судового засідання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EC27" w14:textId="77777777" w:rsidR="007B3326" w:rsidRDefault="00AD6C4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0,03 </w:t>
            </w:r>
            <w:r>
              <w:rPr>
                <w:rStyle w:val="a3"/>
                <w:b/>
                <w:bCs/>
                <w:sz w:val="18"/>
                <w:szCs w:val="18"/>
              </w:rPr>
              <w:t xml:space="preserve">ПМ </w:t>
            </w:r>
            <w:r>
              <w:rPr>
                <w:rStyle w:val="a3"/>
                <w:b/>
                <w:bCs/>
                <w:i/>
                <w:iCs/>
                <w:sz w:val="24"/>
                <w:szCs w:val="24"/>
              </w:rPr>
              <w:t>–</w:t>
            </w:r>
            <w:r>
              <w:rPr>
                <w:rStyle w:val="a3"/>
                <w:rFonts w:ascii="Arial" w:eastAsia="Arial" w:hAnsi="Arial" w:cs="Arial"/>
                <w:b/>
                <w:bCs/>
              </w:rPr>
              <w:t xml:space="preserve"> 99,84 </w:t>
            </w:r>
            <w:r>
              <w:rPr>
                <w:rStyle w:val="a3"/>
                <w:b/>
                <w:bCs/>
                <w:sz w:val="18"/>
                <w:szCs w:val="18"/>
              </w:rPr>
              <w:t>грн</w:t>
            </w:r>
          </w:p>
        </w:tc>
      </w:tr>
    </w:tbl>
    <w:p w14:paraId="20FBA164" w14:textId="77777777" w:rsidR="007B3326" w:rsidRDefault="00AD6C4C">
      <w:pPr>
        <w:pStyle w:val="a6"/>
        <w:pBdr>
          <w:top w:val="single" w:sz="0" w:space="0" w:color="26827E"/>
          <w:left w:val="single" w:sz="0" w:space="0" w:color="26827E"/>
          <w:bottom w:val="single" w:sz="0" w:space="0" w:color="26827E"/>
          <w:right w:val="single" w:sz="0" w:space="0" w:color="26827E"/>
        </w:pBdr>
        <w:shd w:val="clear" w:color="auto" w:fill="26827E"/>
        <w:ind w:left="552"/>
      </w:pPr>
      <w:r>
        <w:rPr>
          <w:rStyle w:val="a5"/>
          <w:b/>
          <w:bCs/>
          <w:color w:val="FFFFFF"/>
        </w:rPr>
        <w:t xml:space="preserve">Звертаємо увагу, що при поданні до суду процесуальних документів в електронній формі </w:t>
      </w:r>
      <w:r w:rsidRPr="00477F04">
        <w:rPr>
          <w:rStyle w:val="a5"/>
          <w:b/>
          <w:bCs/>
          <w:color w:val="FFFFFF"/>
          <w:lang w:val="ru-RU" w:eastAsia="en-US"/>
        </w:rPr>
        <w:t xml:space="preserve">– </w:t>
      </w:r>
      <w:r>
        <w:rPr>
          <w:rStyle w:val="a5"/>
          <w:b/>
          <w:bCs/>
          <w:color w:val="FFFFFF"/>
        </w:rPr>
        <w:t xml:space="preserve">застосовується коефіцієнт </w:t>
      </w:r>
      <w:r w:rsidRPr="00477F04">
        <w:rPr>
          <w:rStyle w:val="a5"/>
          <w:b/>
          <w:bCs/>
          <w:color w:val="FFFFFF"/>
          <w:lang w:val="ru-RU" w:eastAsia="en-US"/>
        </w:rPr>
        <w:t xml:space="preserve">0,8 </w:t>
      </w:r>
      <w:r>
        <w:rPr>
          <w:rStyle w:val="a5"/>
          <w:b/>
          <w:bCs/>
          <w:color w:val="FFFFFF"/>
        </w:rPr>
        <w:t>для пониження відповідного розміру ставки судового збору</w:t>
      </w:r>
    </w:p>
    <w:sectPr w:rsidR="007B3326">
      <w:pgSz w:w="16838" w:h="23810"/>
      <w:pgMar w:top="4837" w:right="3187" w:bottom="4407" w:left="3710" w:header="4409" w:footer="39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75D8" w14:textId="77777777" w:rsidR="00AD6C4C" w:rsidRDefault="00AD6C4C">
      <w:r>
        <w:separator/>
      </w:r>
    </w:p>
  </w:endnote>
  <w:endnote w:type="continuationSeparator" w:id="0">
    <w:p w14:paraId="6226F979" w14:textId="77777777" w:rsidR="00AD6C4C" w:rsidRDefault="00AD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DBBC" w14:textId="77777777" w:rsidR="00AD6C4C" w:rsidRDefault="00AD6C4C"/>
  </w:footnote>
  <w:footnote w:type="continuationSeparator" w:id="0">
    <w:p w14:paraId="5CA47F48" w14:textId="77777777" w:rsidR="00AD6C4C" w:rsidRDefault="00AD6C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26"/>
    <w:rsid w:val="00477F04"/>
    <w:rsid w:val="007B3326"/>
    <w:rsid w:val="00AD6C4C"/>
    <w:rsid w:val="00B37BD4"/>
    <w:rsid w:val="00D6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8BD4"/>
  <w15:docId w15:val="{CAB364D5-205D-4AD4-B10F-6CA78726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Інш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ідпис до таблиці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18"/>
      <w:szCs w:val="18"/>
      <w:u w:val="none"/>
    </w:rPr>
  </w:style>
  <w:style w:type="paragraph" w:customStyle="1" w:styleId="a4">
    <w:name w:val="Інше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ідпис до таблиці"/>
    <w:basedOn w:val="a"/>
    <w:link w:val="a5"/>
    <w:pPr>
      <w:spacing w:line="276" w:lineRule="auto"/>
    </w:pPr>
    <w:rPr>
      <w:rFonts w:ascii="Times New Roman" w:eastAsia="Times New Roman" w:hAnsi="Times New Roman" w:cs="Times New Roman"/>
      <w:b/>
      <w:bCs/>
      <w:color w:val="EBEBE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2354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2026-01-09T12:25:00Z</dcterms:created>
  <dcterms:modified xsi:type="dcterms:W3CDTF">2026-01-09T12:25:00Z</dcterms:modified>
</cp:coreProperties>
</file>