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D5B" w:rsidRPr="00454B70" w:rsidRDefault="00716D5B" w:rsidP="00431962">
      <w:pPr>
        <w:pStyle w:val="a9"/>
        <w:tabs>
          <w:tab w:val="left" w:pos="366"/>
        </w:tabs>
        <w:spacing w:after="0"/>
        <w:ind w:firstLine="567"/>
        <w:jc w:val="center"/>
        <w:rPr>
          <w:b/>
          <w:sz w:val="28"/>
          <w:szCs w:val="28"/>
          <w:shd w:val="clear" w:color="auto" w:fill="FFFFFF"/>
          <w:lang w:val="uk-UA"/>
        </w:rPr>
      </w:pPr>
      <w:r w:rsidRPr="00454B70">
        <w:rPr>
          <w:b/>
          <w:sz w:val="28"/>
          <w:szCs w:val="28"/>
          <w:shd w:val="clear" w:color="auto" w:fill="FFFFFF"/>
          <w:lang w:val="uk-UA"/>
        </w:rPr>
        <w:t xml:space="preserve">Узагальнення судової практики вирішення господарськими судами Північного апеляційного округу </w:t>
      </w:r>
      <w:r w:rsidR="00000426" w:rsidRPr="00454B70">
        <w:rPr>
          <w:b/>
          <w:sz w:val="28"/>
          <w:szCs w:val="28"/>
          <w:shd w:val="clear" w:color="auto" w:fill="FFFFFF"/>
          <w:lang w:val="uk-UA"/>
        </w:rPr>
        <w:t>справ у спорах, що виникають із земельних відносин, у 2023-2024 роках</w:t>
      </w:r>
    </w:p>
    <w:p w:rsidR="00716D5B" w:rsidRPr="00454B70" w:rsidRDefault="00716D5B" w:rsidP="00431962">
      <w:pPr>
        <w:pStyle w:val="a9"/>
        <w:tabs>
          <w:tab w:val="left" w:pos="366"/>
        </w:tabs>
        <w:spacing w:after="0"/>
        <w:ind w:firstLine="567"/>
        <w:jc w:val="center"/>
        <w:rPr>
          <w:b/>
          <w:sz w:val="28"/>
          <w:szCs w:val="28"/>
          <w:lang w:val="uk-UA"/>
        </w:rPr>
      </w:pPr>
    </w:p>
    <w:p w:rsidR="00716D5B" w:rsidRPr="00454B70" w:rsidRDefault="00716D5B" w:rsidP="00431962">
      <w:pPr>
        <w:spacing w:after="0"/>
        <w:ind w:firstLine="567"/>
        <w:jc w:val="both"/>
        <w:rPr>
          <w:rFonts w:ascii="Times New Roman" w:eastAsia="Times New Roman" w:hAnsi="Times New Roman" w:cs="Times New Roman"/>
          <w:sz w:val="28"/>
          <w:szCs w:val="28"/>
        </w:rPr>
      </w:pPr>
      <w:r w:rsidRPr="00454B70">
        <w:rPr>
          <w:rFonts w:ascii="Times New Roman" w:eastAsia="Times New Roman" w:hAnsi="Times New Roman" w:cs="Times New Roman"/>
          <w:sz w:val="28"/>
          <w:szCs w:val="28"/>
          <w:lang w:val="uk-UA"/>
        </w:rPr>
        <w:t>На виконання пункту 4.</w:t>
      </w:r>
      <w:r w:rsidR="00000426" w:rsidRPr="00454B70">
        <w:rPr>
          <w:rFonts w:ascii="Times New Roman" w:eastAsia="Times New Roman" w:hAnsi="Times New Roman" w:cs="Times New Roman"/>
          <w:sz w:val="28"/>
          <w:szCs w:val="28"/>
          <w:lang w:val="uk-UA"/>
        </w:rPr>
        <w:t>1</w:t>
      </w:r>
      <w:r w:rsidRPr="00454B70">
        <w:rPr>
          <w:rFonts w:ascii="Times New Roman" w:eastAsia="Times New Roman" w:hAnsi="Times New Roman" w:cs="Times New Roman"/>
          <w:sz w:val="28"/>
          <w:szCs w:val="28"/>
          <w:lang w:val="uk-UA"/>
        </w:rPr>
        <w:t xml:space="preserve"> Плану роботи Північного апеляційного господарського суду на </w:t>
      </w:r>
      <w:r w:rsidR="00000426" w:rsidRPr="00454B70">
        <w:rPr>
          <w:rFonts w:ascii="Times New Roman" w:eastAsia="Times New Roman" w:hAnsi="Times New Roman" w:cs="Times New Roman"/>
          <w:sz w:val="28"/>
          <w:szCs w:val="28"/>
          <w:lang w:val="uk-UA"/>
        </w:rPr>
        <w:t>друге</w:t>
      </w:r>
      <w:r w:rsidRPr="00454B70">
        <w:rPr>
          <w:rFonts w:ascii="Times New Roman" w:eastAsia="Times New Roman" w:hAnsi="Times New Roman" w:cs="Times New Roman"/>
          <w:sz w:val="28"/>
          <w:szCs w:val="28"/>
          <w:lang w:val="uk-UA"/>
        </w:rPr>
        <w:t xml:space="preserve"> півріччя 2025 року вивчено та узагальнено судову</w:t>
      </w:r>
      <w:r w:rsidRPr="00454B70">
        <w:rPr>
          <w:rFonts w:ascii="Times New Roman" w:eastAsia="Times New Roman" w:hAnsi="Times New Roman" w:cs="Times New Roman"/>
          <w:sz w:val="28"/>
          <w:szCs w:val="28"/>
        </w:rPr>
        <w:t xml:space="preserve"> практику вирішення господарськими судами Північного апеляційного округу </w:t>
      </w:r>
      <w:r w:rsidR="00000426" w:rsidRPr="00454B70">
        <w:rPr>
          <w:rFonts w:ascii="Times New Roman" w:eastAsia="Times New Roman" w:hAnsi="Times New Roman" w:cs="Times New Roman"/>
          <w:sz w:val="28"/>
          <w:szCs w:val="28"/>
        </w:rPr>
        <w:t>справ у спорах, що виникають із земельних відносин, у 2023-2024 роках</w:t>
      </w:r>
      <w:r w:rsidRPr="00454B70">
        <w:rPr>
          <w:rFonts w:ascii="Times New Roman" w:eastAsia="Times New Roman" w:hAnsi="Times New Roman" w:cs="Times New Roman"/>
          <w:sz w:val="28"/>
          <w:szCs w:val="28"/>
        </w:rPr>
        <w:t>.</w:t>
      </w:r>
    </w:p>
    <w:p w:rsidR="00716D5B" w:rsidRPr="00454B70" w:rsidRDefault="00716D5B" w:rsidP="00431962">
      <w:pPr>
        <w:spacing w:after="0"/>
        <w:ind w:firstLine="567"/>
        <w:jc w:val="both"/>
        <w:rPr>
          <w:rFonts w:ascii="Times New Roman" w:eastAsia="Times New Roman" w:hAnsi="Times New Roman" w:cs="Times New Roman"/>
          <w:sz w:val="28"/>
          <w:szCs w:val="28"/>
        </w:rPr>
      </w:pPr>
      <w:r w:rsidRPr="00454B70">
        <w:rPr>
          <w:rFonts w:ascii="Times New Roman" w:eastAsia="Times New Roman" w:hAnsi="Times New Roman" w:cs="Times New Roman"/>
          <w:sz w:val="28"/>
          <w:szCs w:val="28"/>
        </w:rPr>
        <w:t>Для проведення узагальнення</w:t>
      </w:r>
      <w:r w:rsidRPr="00454B70">
        <w:rPr>
          <w:rFonts w:ascii="Times New Roman" w:eastAsia="Times New Roman" w:hAnsi="Times New Roman" w:cs="Times New Roman"/>
          <w:sz w:val="28"/>
          <w:szCs w:val="28"/>
          <w:lang w:val="uk-UA"/>
        </w:rPr>
        <w:t xml:space="preserve"> </w:t>
      </w:r>
      <w:proofErr w:type="gramStart"/>
      <w:r w:rsidRPr="00454B70">
        <w:rPr>
          <w:rFonts w:ascii="Times New Roman" w:eastAsia="Times New Roman" w:hAnsi="Times New Roman" w:cs="Times New Roman"/>
          <w:sz w:val="28"/>
          <w:szCs w:val="28"/>
          <w:lang w:val="uk-UA"/>
        </w:rPr>
        <w:t>досл</w:t>
      </w:r>
      <w:proofErr w:type="gramEnd"/>
      <w:r w:rsidRPr="00454B70">
        <w:rPr>
          <w:rFonts w:ascii="Times New Roman" w:eastAsia="Times New Roman" w:hAnsi="Times New Roman" w:cs="Times New Roman"/>
          <w:sz w:val="28"/>
          <w:szCs w:val="28"/>
          <w:lang w:val="uk-UA"/>
        </w:rPr>
        <w:t>іджено процесуальні</w:t>
      </w:r>
      <w:r w:rsidRPr="00454B70">
        <w:rPr>
          <w:rFonts w:ascii="Times New Roman" w:eastAsia="Times New Roman" w:hAnsi="Times New Roman" w:cs="Times New Roman"/>
          <w:sz w:val="28"/>
          <w:szCs w:val="28"/>
        </w:rPr>
        <w:t xml:space="preserve"> документи, прийняті господарськими судами Північного апеляційного округу та Верховним Судом. Також вивчені довідки місцевих господарських судів </w:t>
      </w:r>
      <w:proofErr w:type="gramStart"/>
      <w:r w:rsidRPr="00454B70">
        <w:rPr>
          <w:rFonts w:ascii="Times New Roman" w:eastAsia="Times New Roman" w:hAnsi="Times New Roman" w:cs="Times New Roman"/>
          <w:sz w:val="28"/>
          <w:szCs w:val="28"/>
        </w:rPr>
        <w:t>П</w:t>
      </w:r>
      <w:proofErr w:type="gramEnd"/>
      <w:r w:rsidRPr="00454B70">
        <w:rPr>
          <w:rFonts w:ascii="Times New Roman" w:eastAsia="Times New Roman" w:hAnsi="Times New Roman" w:cs="Times New Roman"/>
          <w:sz w:val="28"/>
          <w:szCs w:val="28"/>
        </w:rPr>
        <w:t xml:space="preserve">івнічного апеляційного округу за результатами здійснення аналізу судової практики розгляду спорів цієї категорії, використані дані комп’ютерної програми "Діловодство спеціалізованого суду" та відомості Єдиного державного реєстру судових рішень. </w:t>
      </w:r>
    </w:p>
    <w:p w:rsidR="00716D5B" w:rsidRPr="00454B70" w:rsidRDefault="00716D5B" w:rsidP="00431962">
      <w:pPr>
        <w:spacing w:after="0"/>
        <w:ind w:firstLine="567"/>
        <w:jc w:val="both"/>
        <w:rPr>
          <w:rFonts w:ascii="Times New Roman" w:eastAsia="Times New Roman" w:hAnsi="Times New Roman" w:cs="Times New Roman"/>
          <w:sz w:val="28"/>
          <w:szCs w:val="28"/>
        </w:rPr>
      </w:pPr>
      <w:r w:rsidRPr="00454B70">
        <w:rPr>
          <w:rFonts w:ascii="Times New Roman" w:eastAsia="Times New Roman" w:hAnsi="Times New Roman" w:cs="Times New Roman"/>
          <w:sz w:val="28"/>
          <w:szCs w:val="28"/>
        </w:rPr>
        <w:t xml:space="preserve">Основним завданням здійснення даного узагальнення є вивчення законодавства, яке регулює спірні правовідносини, аналіз статистичних даних та </w:t>
      </w:r>
      <w:proofErr w:type="gramStart"/>
      <w:r w:rsidRPr="00454B70">
        <w:rPr>
          <w:rFonts w:ascii="Times New Roman" w:eastAsia="Times New Roman" w:hAnsi="Times New Roman" w:cs="Times New Roman"/>
          <w:sz w:val="28"/>
          <w:szCs w:val="28"/>
        </w:rPr>
        <w:t>досл</w:t>
      </w:r>
      <w:proofErr w:type="gramEnd"/>
      <w:r w:rsidRPr="00454B70">
        <w:rPr>
          <w:rFonts w:ascii="Times New Roman" w:eastAsia="Times New Roman" w:hAnsi="Times New Roman" w:cs="Times New Roman"/>
          <w:sz w:val="28"/>
          <w:szCs w:val="28"/>
        </w:rPr>
        <w:t>ідження судової практики.</w:t>
      </w:r>
    </w:p>
    <w:p w:rsidR="00716D5B" w:rsidRPr="00454B70" w:rsidRDefault="00716D5B" w:rsidP="00431962">
      <w:pPr>
        <w:spacing w:after="0"/>
        <w:ind w:firstLine="567"/>
        <w:jc w:val="both"/>
        <w:rPr>
          <w:rFonts w:ascii="Times New Roman" w:eastAsia="Times New Roman" w:hAnsi="Times New Roman" w:cs="Times New Roman"/>
          <w:sz w:val="28"/>
          <w:szCs w:val="28"/>
        </w:rPr>
      </w:pPr>
      <w:r w:rsidRPr="00454B70">
        <w:rPr>
          <w:rFonts w:ascii="Times New Roman" w:eastAsia="Times New Roman" w:hAnsi="Times New Roman" w:cs="Times New Roman"/>
          <w:sz w:val="28"/>
          <w:szCs w:val="28"/>
        </w:rPr>
        <w:t xml:space="preserve">Метою здійснення узагальнення стала необхідність з’ясування проблемних питань, що виникають </w:t>
      </w:r>
      <w:proofErr w:type="gramStart"/>
      <w:r w:rsidRPr="00454B70">
        <w:rPr>
          <w:rFonts w:ascii="Times New Roman" w:eastAsia="Times New Roman" w:hAnsi="Times New Roman" w:cs="Times New Roman"/>
          <w:sz w:val="28"/>
          <w:szCs w:val="28"/>
        </w:rPr>
        <w:t>п</w:t>
      </w:r>
      <w:proofErr w:type="gramEnd"/>
      <w:r w:rsidRPr="00454B70">
        <w:rPr>
          <w:rFonts w:ascii="Times New Roman" w:eastAsia="Times New Roman" w:hAnsi="Times New Roman" w:cs="Times New Roman"/>
          <w:sz w:val="28"/>
          <w:szCs w:val="28"/>
        </w:rPr>
        <w:t xml:space="preserve">ід час вирішення </w:t>
      </w:r>
      <w:r w:rsidR="00E8726B" w:rsidRPr="00454B70">
        <w:rPr>
          <w:rFonts w:ascii="Times New Roman" w:eastAsia="Times New Roman" w:hAnsi="Times New Roman" w:cs="Times New Roman"/>
          <w:sz w:val="28"/>
          <w:szCs w:val="28"/>
          <w:lang w:val="uk-UA"/>
        </w:rPr>
        <w:t xml:space="preserve">земельних </w:t>
      </w:r>
      <w:r w:rsidRPr="00454B70">
        <w:rPr>
          <w:rFonts w:ascii="Times New Roman" w:eastAsia="Times New Roman" w:hAnsi="Times New Roman" w:cs="Times New Roman"/>
          <w:sz w:val="28"/>
          <w:szCs w:val="28"/>
        </w:rPr>
        <w:t>спорів, розбіжностей застосування норм права, запобігання повторюваності судових помилок, формування єдиної судової практики.</w:t>
      </w:r>
    </w:p>
    <w:p w:rsidR="00716D5B" w:rsidRPr="00454B70" w:rsidRDefault="00716D5B" w:rsidP="00431962">
      <w:pPr>
        <w:spacing w:after="0"/>
        <w:ind w:firstLine="567"/>
        <w:jc w:val="both"/>
        <w:rPr>
          <w:rFonts w:ascii="Times New Roman" w:eastAsia="Times New Roman" w:hAnsi="Times New Roman" w:cs="Times New Roman"/>
          <w:sz w:val="28"/>
          <w:szCs w:val="28"/>
          <w:lang w:val="uk-UA"/>
        </w:rPr>
      </w:pPr>
      <w:proofErr w:type="gramStart"/>
      <w:r w:rsidRPr="00454B70">
        <w:rPr>
          <w:rFonts w:ascii="Times New Roman" w:eastAsia="Times New Roman" w:hAnsi="Times New Roman" w:cs="Times New Roman"/>
          <w:sz w:val="28"/>
          <w:szCs w:val="28"/>
        </w:rPr>
        <w:t>П</w:t>
      </w:r>
      <w:proofErr w:type="gramEnd"/>
      <w:r w:rsidRPr="00454B70">
        <w:rPr>
          <w:rFonts w:ascii="Times New Roman" w:eastAsia="Times New Roman" w:hAnsi="Times New Roman" w:cs="Times New Roman"/>
          <w:sz w:val="28"/>
          <w:szCs w:val="28"/>
        </w:rPr>
        <w:t>ід час вирішення спорів</w:t>
      </w:r>
      <w:r w:rsidR="00957C15" w:rsidRPr="00454B70">
        <w:rPr>
          <w:rFonts w:ascii="Times New Roman" w:eastAsia="Times New Roman" w:hAnsi="Times New Roman" w:cs="Times New Roman"/>
          <w:sz w:val="28"/>
          <w:szCs w:val="28"/>
          <w:lang w:val="uk-UA"/>
        </w:rPr>
        <w:t>,</w:t>
      </w:r>
      <w:r w:rsidRPr="00454B70">
        <w:rPr>
          <w:rFonts w:ascii="Times New Roman" w:eastAsia="Times New Roman" w:hAnsi="Times New Roman" w:cs="Times New Roman"/>
          <w:sz w:val="28"/>
          <w:szCs w:val="28"/>
        </w:rPr>
        <w:t xml:space="preserve"> що</w:t>
      </w:r>
      <w:r w:rsidR="00021407" w:rsidRPr="00454B70">
        <w:rPr>
          <w:rFonts w:ascii="Times New Roman" w:eastAsia="Times New Roman" w:hAnsi="Times New Roman" w:cs="Times New Roman"/>
          <w:sz w:val="28"/>
          <w:szCs w:val="28"/>
          <w:lang w:val="uk-UA"/>
        </w:rPr>
        <w:t xml:space="preserve"> виникають із земельних відносин</w:t>
      </w:r>
      <w:r w:rsidR="00E8726B" w:rsidRPr="00454B70">
        <w:rPr>
          <w:rFonts w:ascii="Times New Roman" w:eastAsia="Times New Roman" w:hAnsi="Times New Roman" w:cs="Times New Roman"/>
          <w:sz w:val="28"/>
          <w:szCs w:val="28"/>
          <w:lang w:val="uk-UA"/>
        </w:rPr>
        <w:t>,</w:t>
      </w:r>
      <w:r w:rsidRPr="00454B70">
        <w:rPr>
          <w:rFonts w:ascii="Times New Roman" w:eastAsia="Times New Roman" w:hAnsi="Times New Roman" w:cs="Times New Roman"/>
          <w:sz w:val="28"/>
          <w:szCs w:val="28"/>
        </w:rPr>
        <w:t xml:space="preserve"> господарські суди Північного апеляційного округу керувалися: Конституцією України, </w:t>
      </w:r>
      <w:r w:rsidR="00470B89" w:rsidRPr="00454B70">
        <w:rPr>
          <w:rFonts w:ascii="Times New Roman" w:eastAsia="Times New Roman" w:hAnsi="Times New Roman" w:cs="Times New Roman"/>
          <w:sz w:val="28"/>
          <w:szCs w:val="28"/>
          <w:lang w:val="uk-UA"/>
        </w:rPr>
        <w:t xml:space="preserve">Земельним кодексом </w:t>
      </w:r>
      <w:proofErr w:type="gramStart"/>
      <w:r w:rsidR="00470B89" w:rsidRPr="00454B70">
        <w:rPr>
          <w:rFonts w:ascii="Times New Roman" w:eastAsia="Times New Roman" w:hAnsi="Times New Roman" w:cs="Times New Roman"/>
          <w:sz w:val="28"/>
          <w:szCs w:val="28"/>
          <w:lang w:val="uk-UA"/>
        </w:rPr>
        <w:t>Укра</w:t>
      </w:r>
      <w:proofErr w:type="gramEnd"/>
      <w:r w:rsidR="00470B89" w:rsidRPr="00454B70">
        <w:rPr>
          <w:rFonts w:ascii="Times New Roman" w:eastAsia="Times New Roman" w:hAnsi="Times New Roman" w:cs="Times New Roman"/>
          <w:sz w:val="28"/>
          <w:szCs w:val="28"/>
          <w:lang w:val="uk-UA"/>
        </w:rPr>
        <w:t>їни (далі – ЗК України)</w:t>
      </w:r>
      <w:r w:rsidRPr="00454B70">
        <w:rPr>
          <w:rFonts w:ascii="Times New Roman" w:eastAsia="Times New Roman" w:hAnsi="Times New Roman" w:cs="Times New Roman"/>
          <w:sz w:val="28"/>
          <w:szCs w:val="28"/>
        </w:rPr>
        <w:t xml:space="preserve">, Цивільним кодексом України (далі – ЦК України), </w:t>
      </w:r>
      <w:r w:rsidR="00470B89" w:rsidRPr="00454B70">
        <w:rPr>
          <w:rFonts w:ascii="Times New Roman" w:eastAsia="Times New Roman" w:hAnsi="Times New Roman" w:cs="Times New Roman"/>
          <w:sz w:val="28"/>
          <w:szCs w:val="28"/>
          <w:lang w:val="uk-UA"/>
        </w:rPr>
        <w:t xml:space="preserve">Податковим кодексом України (далі </w:t>
      </w:r>
      <w:r w:rsidR="00E8726B" w:rsidRPr="00454B70">
        <w:rPr>
          <w:rFonts w:ascii="Times New Roman" w:eastAsia="Times New Roman" w:hAnsi="Times New Roman" w:cs="Times New Roman"/>
          <w:sz w:val="28"/>
          <w:szCs w:val="28"/>
          <w:lang w:val="uk-UA"/>
        </w:rPr>
        <w:t xml:space="preserve">– </w:t>
      </w:r>
      <w:r w:rsidR="00470B89" w:rsidRPr="00454B70">
        <w:rPr>
          <w:rFonts w:ascii="Times New Roman" w:eastAsia="Times New Roman" w:hAnsi="Times New Roman" w:cs="Times New Roman"/>
          <w:sz w:val="28"/>
          <w:szCs w:val="28"/>
          <w:lang w:val="uk-UA"/>
        </w:rPr>
        <w:t>ПК України),</w:t>
      </w:r>
      <w:r w:rsidR="005008CD" w:rsidRPr="00454B70">
        <w:rPr>
          <w:rFonts w:ascii="Times New Roman" w:eastAsia="Times New Roman" w:hAnsi="Times New Roman" w:cs="Times New Roman"/>
          <w:sz w:val="28"/>
          <w:szCs w:val="28"/>
          <w:lang w:val="uk-UA"/>
        </w:rPr>
        <w:t xml:space="preserve"> Бюджетним кодексом України (далі – БК України),</w:t>
      </w:r>
      <w:r w:rsidR="00470B89" w:rsidRPr="00454B70">
        <w:rPr>
          <w:rFonts w:ascii="Times New Roman" w:eastAsia="Times New Roman" w:hAnsi="Times New Roman" w:cs="Times New Roman"/>
          <w:sz w:val="28"/>
          <w:szCs w:val="28"/>
          <w:lang w:val="uk-UA"/>
        </w:rPr>
        <w:t xml:space="preserve"> </w:t>
      </w:r>
      <w:r w:rsidR="00ED4740" w:rsidRPr="00454B70">
        <w:rPr>
          <w:rFonts w:ascii="Times New Roman" w:eastAsia="Times New Roman" w:hAnsi="Times New Roman" w:cs="Times New Roman"/>
          <w:sz w:val="28"/>
          <w:szCs w:val="28"/>
          <w:lang w:val="uk-UA"/>
        </w:rPr>
        <w:t>Водним кодексом України (далі – В</w:t>
      </w:r>
      <w:r w:rsidR="00E8726B" w:rsidRPr="00454B70">
        <w:rPr>
          <w:rFonts w:ascii="Times New Roman" w:eastAsia="Times New Roman" w:hAnsi="Times New Roman" w:cs="Times New Roman"/>
          <w:sz w:val="28"/>
          <w:szCs w:val="28"/>
          <w:lang w:val="uk-UA"/>
        </w:rPr>
        <w:t>К</w:t>
      </w:r>
      <w:r w:rsidR="00ED4740" w:rsidRPr="00454B70">
        <w:rPr>
          <w:rFonts w:ascii="Times New Roman" w:eastAsia="Times New Roman" w:hAnsi="Times New Roman" w:cs="Times New Roman"/>
          <w:sz w:val="28"/>
          <w:szCs w:val="28"/>
          <w:lang w:val="uk-UA"/>
        </w:rPr>
        <w:t xml:space="preserve"> </w:t>
      </w:r>
      <w:r w:rsidR="00E8726B" w:rsidRPr="00454B70">
        <w:rPr>
          <w:rFonts w:ascii="Times New Roman" w:eastAsia="Times New Roman" w:hAnsi="Times New Roman" w:cs="Times New Roman"/>
          <w:sz w:val="28"/>
          <w:szCs w:val="28"/>
          <w:lang w:val="uk-UA"/>
        </w:rPr>
        <w:t>України</w:t>
      </w:r>
      <w:r w:rsidR="00ED4740" w:rsidRPr="00454B70">
        <w:rPr>
          <w:rFonts w:ascii="Times New Roman" w:eastAsia="Times New Roman" w:hAnsi="Times New Roman" w:cs="Times New Roman"/>
          <w:sz w:val="28"/>
          <w:szCs w:val="28"/>
          <w:lang w:val="uk-UA"/>
        </w:rPr>
        <w:t xml:space="preserve">), </w:t>
      </w:r>
      <w:r w:rsidRPr="00454B70">
        <w:rPr>
          <w:rFonts w:ascii="Times New Roman" w:eastAsia="Times New Roman" w:hAnsi="Times New Roman" w:cs="Times New Roman"/>
          <w:sz w:val="28"/>
          <w:szCs w:val="28"/>
        </w:rPr>
        <w:t xml:space="preserve">Господарським процесуальним кодексом України (далі – ГПК України), законами </w:t>
      </w:r>
      <w:r w:rsidR="001567C0" w:rsidRPr="00454B70">
        <w:rPr>
          <w:rFonts w:ascii="Times New Roman" w:eastAsia="Times New Roman" w:hAnsi="Times New Roman" w:cs="Times New Roman"/>
          <w:sz w:val="28"/>
          <w:szCs w:val="28"/>
          <w:lang w:val="uk-UA"/>
        </w:rPr>
        <w:t xml:space="preserve">України </w:t>
      </w:r>
      <w:r w:rsidR="008F2CC7" w:rsidRPr="00454B70">
        <w:rPr>
          <w:rFonts w:ascii="Times New Roman" w:hAnsi="Times New Roman" w:cs="Times New Roman"/>
          <w:color w:val="000000"/>
          <w:sz w:val="28"/>
          <w:szCs w:val="28"/>
          <w:lang w:val="uk-UA"/>
        </w:rPr>
        <w:t>"</w:t>
      </w:r>
      <w:r w:rsidR="001567C0" w:rsidRPr="00454B70">
        <w:rPr>
          <w:rFonts w:ascii="Times New Roman" w:eastAsia="Times New Roman" w:hAnsi="Times New Roman" w:cs="Times New Roman"/>
          <w:sz w:val="28"/>
          <w:szCs w:val="28"/>
          <w:lang w:val="uk-UA"/>
        </w:rPr>
        <w:t>Про оренду землі</w:t>
      </w:r>
      <w:r w:rsidR="008F2CC7" w:rsidRPr="00454B70">
        <w:rPr>
          <w:rFonts w:ascii="Times New Roman" w:hAnsi="Times New Roman" w:cs="Times New Roman"/>
          <w:color w:val="000000"/>
          <w:sz w:val="28"/>
          <w:szCs w:val="28"/>
          <w:lang w:val="uk-UA"/>
        </w:rPr>
        <w:t>"</w:t>
      </w:r>
      <w:r w:rsidR="001567C0" w:rsidRPr="00454B70">
        <w:rPr>
          <w:rFonts w:ascii="Times New Roman" w:eastAsia="Times New Roman" w:hAnsi="Times New Roman" w:cs="Times New Roman"/>
          <w:sz w:val="28"/>
          <w:szCs w:val="28"/>
          <w:lang w:val="uk-UA"/>
        </w:rPr>
        <w:t xml:space="preserve">, </w:t>
      </w:r>
      <w:r w:rsidR="008F2CC7" w:rsidRPr="00454B70">
        <w:rPr>
          <w:rFonts w:ascii="Times New Roman" w:hAnsi="Times New Roman" w:cs="Times New Roman"/>
          <w:color w:val="000000"/>
          <w:sz w:val="28"/>
          <w:szCs w:val="28"/>
          <w:lang w:val="uk-UA"/>
        </w:rPr>
        <w:t>"</w:t>
      </w:r>
      <w:r w:rsidR="00470B89" w:rsidRPr="00454B70">
        <w:rPr>
          <w:rFonts w:ascii="Times New Roman" w:eastAsia="Times New Roman" w:hAnsi="Times New Roman" w:cs="Times New Roman"/>
          <w:sz w:val="28"/>
          <w:szCs w:val="28"/>
          <w:lang w:val="uk-UA"/>
        </w:rPr>
        <w:t>Про місцеве самоврядування</w:t>
      </w:r>
      <w:r w:rsidR="008F2CC7" w:rsidRPr="00454B70">
        <w:rPr>
          <w:rFonts w:ascii="Times New Roman" w:hAnsi="Times New Roman" w:cs="Times New Roman"/>
          <w:color w:val="000000"/>
          <w:sz w:val="28"/>
          <w:szCs w:val="28"/>
          <w:lang w:val="uk-UA"/>
        </w:rPr>
        <w:t>"</w:t>
      </w:r>
      <w:r w:rsidR="00470B89" w:rsidRPr="00454B70">
        <w:rPr>
          <w:rFonts w:ascii="Times New Roman" w:eastAsia="Times New Roman" w:hAnsi="Times New Roman" w:cs="Times New Roman"/>
          <w:sz w:val="28"/>
          <w:szCs w:val="28"/>
          <w:lang w:val="uk-UA"/>
        </w:rPr>
        <w:t xml:space="preserve">, </w:t>
      </w:r>
      <w:r w:rsidR="008F2CC7" w:rsidRPr="00454B70">
        <w:rPr>
          <w:rFonts w:ascii="Times New Roman" w:hAnsi="Times New Roman" w:cs="Times New Roman"/>
          <w:color w:val="000000"/>
          <w:sz w:val="28"/>
          <w:szCs w:val="28"/>
          <w:lang w:val="uk-UA"/>
        </w:rPr>
        <w:t>"</w:t>
      </w:r>
      <w:r w:rsidR="00470B89" w:rsidRPr="00454B70">
        <w:rPr>
          <w:rFonts w:ascii="Times New Roman" w:eastAsia="Times New Roman" w:hAnsi="Times New Roman" w:cs="Times New Roman"/>
          <w:sz w:val="28"/>
          <w:szCs w:val="28"/>
          <w:lang w:val="uk-UA"/>
        </w:rPr>
        <w:t>Про охорону культурної спадщини</w:t>
      </w:r>
      <w:r w:rsidR="008F2CC7" w:rsidRPr="00454B70">
        <w:rPr>
          <w:rFonts w:ascii="Times New Roman" w:hAnsi="Times New Roman" w:cs="Times New Roman"/>
          <w:color w:val="000000"/>
          <w:sz w:val="28"/>
          <w:szCs w:val="28"/>
          <w:lang w:val="uk-UA"/>
        </w:rPr>
        <w:t>"</w:t>
      </w:r>
      <w:r w:rsidR="005008CD" w:rsidRPr="00454B70">
        <w:rPr>
          <w:rFonts w:ascii="Times New Roman" w:eastAsia="Times New Roman" w:hAnsi="Times New Roman" w:cs="Times New Roman"/>
          <w:sz w:val="28"/>
          <w:szCs w:val="28"/>
          <w:lang w:val="uk-UA"/>
        </w:rPr>
        <w:t xml:space="preserve">, </w:t>
      </w:r>
      <w:r w:rsidR="005008CD" w:rsidRPr="00454B70">
        <w:rPr>
          <w:rFonts w:ascii="Times New Roman" w:hAnsi="Times New Roman" w:cs="Times New Roman"/>
          <w:color w:val="000000"/>
          <w:sz w:val="28"/>
          <w:szCs w:val="28"/>
          <w:lang w:val="uk-UA"/>
        </w:rPr>
        <w:t>"</w:t>
      </w:r>
      <w:r w:rsidR="005008CD" w:rsidRPr="00454B70">
        <w:rPr>
          <w:rFonts w:ascii="Times New Roman" w:hAnsi="Times New Roman" w:cs="Times New Roman"/>
          <w:sz w:val="28"/>
          <w:szCs w:val="28"/>
          <w:lang w:val="uk-UA"/>
        </w:rPr>
        <w:t xml:space="preserve">Про державний </w:t>
      </w:r>
      <w:r w:rsidR="005008CD" w:rsidRPr="00454B70">
        <w:rPr>
          <w:rFonts w:ascii="Times New Roman" w:eastAsia="Times New Roman" w:hAnsi="Times New Roman" w:cs="Times New Roman"/>
          <w:sz w:val="28"/>
          <w:szCs w:val="28"/>
          <w:lang w:val="uk-UA"/>
        </w:rPr>
        <w:t xml:space="preserve">земельний кадастр", "Про державну реєстрацію речових прав на нерухоме майно", </w:t>
      </w:r>
      <w:r w:rsidR="005008CD" w:rsidRPr="00454B70">
        <w:rPr>
          <w:rFonts w:ascii="Times New Roman" w:hAnsi="Times New Roman" w:cs="Times New Roman"/>
          <w:color w:val="000000"/>
          <w:sz w:val="28"/>
          <w:szCs w:val="28"/>
          <w:lang w:val="uk-UA"/>
        </w:rPr>
        <w:t>"</w:t>
      </w:r>
      <w:r w:rsidR="005008CD" w:rsidRPr="00454B70">
        <w:rPr>
          <w:rFonts w:ascii="Times New Roman" w:hAnsi="Times New Roman" w:cs="Times New Roman"/>
          <w:sz w:val="28"/>
          <w:szCs w:val="28"/>
          <w:lang w:val="uk-UA"/>
        </w:rPr>
        <w:t xml:space="preserve">Про </w:t>
      </w:r>
      <w:r w:rsidR="005008CD" w:rsidRPr="00454B70">
        <w:rPr>
          <w:rFonts w:ascii="Times New Roman" w:eastAsia="Times New Roman" w:hAnsi="Times New Roman" w:cs="Times New Roman"/>
          <w:sz w:val="28"/>
          <w:szCs w:val="28"/>
        </w:rPr>
        <w:t>землеустрій"</w:t>
      </w:r>
      <w:r w:rsidR="001E07A7" w:rsidRPr="00454B70">
        <w:rPr>
          <w:rFonts w:ascii="Times New Roman" w:eastAsia="Times New Roman" w:hAnsi="Times New Roman" w:cs="Times New Roman"/>
          <w:sz w:val="28"/>
          <w:szCs w:val="28"/>
        </w:rPr>
        <w:t xml:space="preserve">, </w:t>
      </w:r>
      <w:r w:rsidR="001E07A7" w:rsidRPr="00454B70">
        <w:rPr>
          <w:rFonts w:ascii="Times New Roman" w:eastAsia="Times New Roman" w:hAnsi="Times New Roman" w:cs="Times New Roman"/>
          <w:sz w:val="28"/>
          <w:szCs w:val="28"/>
          <w:lang w:val="uk-UA"/>
        </w:rPr>
        <w:t>"</w:t>
      </w:r>
      <w:r w:rsidR="001E07A7" w:rsidRPr="00454B70">
        <w:rPr>
          <w:rFonts w:ascii="Times New Roman" w:eastAsia="Times New Roman" w:hAnsi="Times New Roman" w:cs="Times New Roman"/>
          <w:sz w:val="28"/>
          <w:szCs w:val="28"/>
        </w:rPr>
        <w:t>Про аквакультуру"</w:t>
      </w:r>
      <w:r w:rsidR="00FF4ABB" w:rsidRPr="00454B70">
        <w:rPr>
          <w:rFonts w:ascii="Times New Roman" w:eastAsia="Times New Roman" w:hAnsi="Times New Roman" w:cs="Times New Roman"/>
          <w:sz w:val="28"/>
          <w:szCs w:val="28"/>
        </w:rPr>
        <w:t>, "Про державний контроль за використанням та охороною земель"</w:t>
      </w:r>
      <w:r w:rsidR="00021407" w:rsidRPr="00454B70">
        <w:rPr>
          <w:rFonts w:ascii="Times New Roman" w:eastAsia="Times New Roman" w:hAnsi="Times New Roman" w:cs="Times New Roman"/>
          <w:sz w:val="28"/>
          <w:szCs w:val="28"/>
        </w:rPr>
        <w:t>, судово</w:t>
      </w:r>
      <w:r w:rsidR="00957C15" w:rsidRPr="00454B70">
        <w:rPr>
          <w:rFonts w:ascii="Times New Roman" w:eastAsia="Times New Roman" w:hAnsi="Times New Roman" w:cs="Times New Roman"/>
          <w:sz w:val="28"/>
          <w:szCs w:val="28"/>
          <w:lang w:val="uk-UA"/>
        </w:rPr>
        <w:t>ю практикою Верховного Суду та Є</w:t>
      </w:r>
      <w:r w:rsidR="00021407" w:rsidRPr="00454B70">
        <w:rPr>
          <w:rFonts w:ascii="Times New Roman" w:eastAsia="Times New Roman" w:hAnsi="Times New Roman" w:cs="Times New Roman"/>
          <w:sz w:val="28"/>
          <w:szCs w:val="28"/>
          <w:lang w:val="uk-UA"/>
        </w:rPr>
        <w:t>вропейського суду з прав людини.</w:t>
      </w:r>
    </w:p>
    <w:p w:rsidR="00000426" w:rsidRPr="00454B70" w:rsidRDefault="00000426" w:rsidP="00431962">
      <w:pPr>
        <w:spacing w:after="0"/>
        <w:ind w:firstLine="567"/>
        <w:jc w:val="both"/>
        <w:rPr>
          <w:rFonts w:ascii="Times New Roman" w:eastAsia="Times New Roman" w:hAnsi="Times New Roman" w:cs="Times New Roman"/>
          <w:sz w:val="28"/>
          <w:szCs w:val="28"/>
        </w:rPr>
      </w:pPr>
    </w:p>
    <w:p w:rsidR="00000426" w:rsidRPr="00454B70" w:rsidRDefault="00000426" w:rsidP="00431962">
      <w:pPr>
        <w:spacing w:after="0"/>
        <w:ind w:firstLine="567"/>
        <w:jc w:val="both"/>
        <w:rPr>
          <w:rFonts w:ascii="Times New Roman" w:eastAsia="Times New Roman" w:hAnsi="Times New Roman" w:cs="Times New Roman"/>
          <w:sz w:val="28"/>
          <w:szCs w:val="28"/>
        </w:rPr>
      </w:pPr>
    </w:p>
    <w:p w:rsidR="00000426" w:rsidRPr="00454B70" w:rsidRDefault="00000426" w:rsidP="00431962">
      <w:pPr>
        <w:spacing w:after="0"/>
        <w:ind w:firstLine="567"/>
        <w:jc w:val="both"/>
        <w:rPr>
          <w:rFonts w:ascii="Times New Roman" w:eastAsia="Times New Roman" w:hAnsi="Times New Roman" w:cs="Times New Roman"/>
          <w:sz w:val="28"/>
          <w:szCs w:val="28"/>
        </w:rPr>
      </w:pPr>
    </w:p>
    <w:p w:rsidR="00000426" w:rsidRDefault="00000426" w:rsidP="00431962">
      <w:pPr>
        <w:spacing w:after="0"/>
        <w:ind w:firstLine="567"/>
        <w:jc w:val="both"/>
        <w:rPr>
          <w:rFonts w:ascii="Times New Roman" w:eastAsia="Times New Roman" w:hAnsi="Times New Roman" w:cs="Times New Roman"/>
          <w:sz w:val="28"/>
          <w:szCs w:val="28"/>
          <w:lang w:val="uk-UA"/>
        </w:rPr>
      </w:pPr>
    </w:p>
    <w:p w:rsidR="00A5776A" w:rsidRDefault="00A5776A" w:rsidP="00431962">
      <w:pPr>
        <w:spacing w:after="0"/>
        <w:ind w:firstLine="567"/>
        <w:jc w:val="center"/>
        <w:rPr>
          <w:rFonts w:ascii="Times New Roman" w:eastAsia="Times New Roman" w:hAnsi="Times New Roman" w:cs="Times New Roman"/>
          <w:b/>
          <w:sz w:val="28"/>
          <w:szCs w:val="28"/>
          <w:lang w:val="uk-UA"/>
        </w:rPr>
      </w:pPr>
    </w:p>
    <w:p w:rsidR="00716D5B" w:rsidRPr="00454B70" w:rsidRDefault="00716D5B" w:rsidP="00431962">
      <w:pPr>
        <w:spacing w:after="0"/>
        <w:ind w:firstLine="567"/>
        <w:jc w:val="center"/>
        <w:rPr>
          <w:rFonts w:ascii="Times New Roman" w:eastAsia="Times New Roman" w:hAnsi="Times New Roman" w:cs="Times New Roman"/>
          <w:b/>
          <w:sz w:val="28"/>
          <w:szCs w:val="28"/>
        </w:rPr>
      </w:pPr>
      <w:r w:rsidRPr="00454B70">
        <w:rPr>
          <w:rFonts w:ascii="Times New Roman" w:eastAsia="Times New Roman" w:hAnsi="Times New Roman" w:cs="Times New Roman"/>
          <w:b/>
          <w:sz w:val="28"/>
          <w:szCs w:val="28"/>
        </w:rPr>
        <w:lastRenderedPageBreak/>
        <w:t>Аналіз статистичних даних</w:t>
      </w:r>
    </w:p>
    <w:p w:rsidR="00716D5B" w:rsidRPr="00454B70" w:rsidRDefault="00716D5B" w:rsidP="00431962">
      <w:pPr>
        <w:spacing w:after="0"/>
        <w:ind w:firstLine="567"/>
        <w:jc w:val="both"/>
        <w:rPr>
          <w:rFonts w:ascii="Times New Roman" w:eastAsia="Times New Roman" w:hAnsi="Times New Roman" w:cs="Times New Roman"/>
          <w:sz w:val="28"/>
          <w:szCs w:val="28"/>
        </w:rPr>
      </w:pPr>
    </w:p>
    <w:p w:rsidR="00716D5B" w:rsidRPr="00454B70" w:rsidRDefault="00716D5B" w:rsidP="00431962">
      <w:pPr>
        <w:spacing w:after="0"/>
        <w:ind w:firstLine="567"/>
        <w:jc w:val="both"/>
        <w:rPr>
          <w:rFonts w:ascii="Times New Roman" w:hAnsi="Times New Roman" w:cs="Times New Roman"/>
          <w:sz w:val="28"/>
          <w:szCs w:val="28"/>
        </w:rPr>
      </w:pPr>
      <w:r w:rsidRPr="00454B70">
        <w:rPr>
          <w:rFonts w:ascii="Times New Roman" w:eastAsia="Times New Roman" w:hAnsi="Times New Roman" w:cs="Times New Roman"/>
          <w:sz w:val="28"/>
          <w:szCs w:val="28"/>
        </w:rPr>
        <w:t xml:space="preserve">Відповідно до статистичних даних, наданих місцевими господарськими судами </w:t>
      </w:r>
      <w:proofErr w:type="gramStart"/>
      <w:r w:rsidRPr="00454B70">
        <w:rPr>
          <w:rFonts w:ascii="Times New Roman" w:eastAsia="Times New Roman" w:hAnsi="Times New Roman" w:cs="Times New Roman"/>
          <w:sz w:val="28"/>
          <w:szCs w:val="28"/>
        </w:rPr>
        <w:t>П</w:t>
      </w:r>
      <w:proofErr w:type="gramEnd"/>
      <w:r w:rsidRPr="00454B70">
        <w:rPr>
          <w:rFonts w:ascii="Times New Roman" w:eastAsia="Times New Roman" w:hAnsi="Times New Roman" w:cs="Times New Roman"/>
          <w:sz w:val="28"/>
          <w:szCs w:val="28"/>
        </w:rPr>
        <w:t xml:space="preserve">івнічного апеляційного округу, за </w:t>
      </w:r>
      <w:r w:rsidR="00222AD3" w:rsidRPr="00454B70">
        <w:rPr>
          <w:rFonts w:ascii="Times New Roman" w:eastAsia="Times New Roman" w:hAnsi="Times New Roman" w:cs="Times New Roman"/>
          <w:sz w:val="28"/>
          <w:szCs w:val="28"/>
          <w:lang w:val="uk-UA"/>
        </w:rPr>
        <w:t>2023</w:t>
      </w:r>
      <w:r w:rsidR="00E8726B" w:rsidRPr="00454B70">
        <w:rPr>
          <w:rFonts w:ascii="Times New Roman" w:eastAsia="Times New Roman" w:hAnsi="Times New Roman" w:cs="Times New Roman"/>
          <w:sz w:val="28"/>
          <w:szCs w:val="28"/>
          <w:lang w:val="uk-UA"/>
        </w:rPr>
        <w:t>-</w:t>
      </w:r>
      <w:r w:rsidR="00222AD3" w:rsidRPr="00454B70">
        <w:rPr>
          <w:rFonts w:ascii="Times New Roman" w:eastAsia="Times New Roman" w:hAnsi="Times New Roman" w:cs="Times New Roman"/>
          <w:sz w:val="28"/>
          <w:szCs w:val="28"/>
          <w:lang w:val="uk-UA"/>
        </w:rPr>
        <w:t>2024</w:t>
      </w:r>
      <w:r w:rsidRPr="00454B70">
        <w:rPr>
          <w:rFonts w:ascii="Times New Roman" w:eastAsia="Times New Roman" w:hAnsi="Times New Roman" w:cs="Times New Roman"/>
          <w:sz w:val="28"/>
          <w:szCs w:val="28"/>
        </w:rPr>
        <w:t xml:space="preserve"> </w:t>
      </w:r>
      <w:r w:rsidR="001E0E78" w:rsidRPr="00454B70">
        <w:rPr>
          <w:rFonts w:ascii="Times New Roman" w:eastAsia="Times New Roman" w:hAnsi="Times New Roman" w:cs="Times New Roman"/>
          <w:sz w:val="28"/>
          <w:szCs w:val="28"/>
          <w:lang w:val="uk-UA"/>
        </w:rPr>
        <w:t>рок</w:t>
      </w:r>
      <w:r w:rsidR="00E8726B" w:rsidRPr="00454B70">
        <w:rPr>
          <w:rFonts w:ascii="Times New Roman" w:eastAsia="Times New Roman" w:hAnsi="Times New Roman" w:cs="Times New Roman"/>
          <w:sz w:val="28"/>
          <w:szCs w:val="28"/>
          <w:lang w:val="uk-UA"/>
        </w:rPr>
        <w:t>и</w:t>
      </w:r>
      <w:r w:rsidR="001E0E78" w:rsidRPr="00454B70">
        <w:rPr>
          <w:rFonts w:ascii="Times New Roman" w:eastAsia="Times New Roman" w:hAnsi="Times New Roman" w:cs="Times New Roman"/>
          <w:sz w:val="28"/>
          <w:szCs w:val="28"/>
          <w:lang w:val="uk-UA"/>
        </w:rPr>
        <w:t xml:space="preserve"> </w:t>
      </w:r>
      <w:r w:rsidRPr="00454B70">
        <w:rPr>
          <w:rFonts w:ascii="Times New Roman" w:eastAsia="Times New Roman" w:hAnsi="Times New Roman" w:cs="Times New Roman"/>
          <w:sz w:val="28"/>
          <w:szCs w:val="28"/>
        </w:rPr>
        <w:t xml:space="preserve">було закінчено провадження у </w:t>
      </w:r>
      <w:r w:rsidR="00222AD3" w:rsidRPr="00454B70">
        <w:rPr>
          <w:rFonts w:ascii="Times New Roman" w:eastAsia="Times New Roman" w:hAnsi="Times New Roman" w:cs="Times New Roman"/>
          <w:b/>
          <w:sz w:val="28"/>
          <w:szCs w:val="28"/>
          <w:lang w:val="uk-UA"/>
        </w:rPr>
        <w:t>1</w:t>
      </w:r>
      <w:r w:rsidR="001567C0" w:rsidRPr="00454B70">
        <w:rPr>
          <w:rFonts w:ascii="Times New Roman" w:eastAsia="Times New Roman" w:hAnsi="Times New Roman" w:cs="Times New Roman"/>
          <w:b/>
          <w:sz w:val="28"/>
          <w:szCs w:val="28"/>
          <w:lang w:val="uk-UA"/>
        </w:rPr>
        <w:t> </w:t>
      </w:r>
      <w:r w:rsidR="00222AD3" w:rsidRPr="00454B70">
        <w:rPr>
          <w:rFonts w:ascii="Times New Roman" w:eastAsia="Times New Roman" w:hAnsi="Times New Roman" w:cs="Times New Roman"/>
          <w:b/>
          <w:sz w:val="28"/>
          <w:szCs w:val="28"/>
          <w:lang w:val="uk-UA"/>
        </w:rPr>
        <w:t>428</w:t>
      </w:r>
      <w:r w:rsidRPr="00454B70">
        <w:rPr>
          <w:rFonts w:ascii="Times New Roman" w:eastAsia="Times New Roman" w:hAnsi="Times New Roman" w:cs="Times New Roman"/>
          <w:b/>
          <w:sz w:val="28"/>
          <w:szCs w:val="28"/>
        </w:rPr>
        <w:t xml:space="preserve"> </w:t>
      </w:r>
      <w:r w:rsidRPr="00454B70">
        <w:rPr>
          <w:rFonts w:ascii="Times New Roman" w:eastAsia="Times New Roman" w:hAnsi="Times New Roman" w:cs="Times New Roman"/>
          <w:sz w:val="28"/>
          <w:szCs w:val="28"/>
        </w:rPr>
        <w:t>справах</w:t>
      </w:r>
      <w:r w:rsidR="00961B63">
        <w:rPr>
          <w:rFonts w:ascii="Times New Roman" w:eastAsia="Times New Roman" w:hAnsi="Times New Roman" w:cs="Times New Roman"/>
          <w:sz w:val="28"/>
          <w:szCs w:val="28"/>
          <w:lang w:val="uk-UA"/>
        </w:rPr>
        <w:t xml:space="preserve"> у спорах</w:t>
      </w:r>
      <w:r w:rsidR="00222AD3" w:rsidRPr="00454B70">
        <w:rPr>
          <w:rFonts w:ascii="Times New Roman" w:eastAsia="Times New Roman" w:hAnsi="Times New Roman" w:cs="Times New Roman"/>
          <w:sz w:val="28"/>
          <w:szCs w:val="28"/>
          <w:lang w:val="uk-UA"/>
        </w:rPr>
        <w:t>, що виникають із земельних відносин</w:t>
      </w:r>
      <w:r w:rsidRPr="00454B70">
        <w:rPr>
          <w:rFonts w:ascii="Times New Roman" w:hAnsi="Times New Roman" w:cs="Times New Roman"/>
          <w:bCs/>
          <w:sz w:val="28"/>
          <w:szCs w:val="28"/>
        </w:rPr>
        <w:t>.</w:t>
      </w:r>
    </w:p>
    <w:p w:rsidR="00716D5B" w:rsidRPr="00454B70" w:rsidRDefault="00716D5B" w:rsidP="00431962">
      <w:pPr>
        <w:spacing w:after="0"/>
        <w:ind w:firstLine="567"/>
        <w:jc w:val="both"/>
        <w:rPr>
          <w:rFonts w:ascii="Times New Roman" w:hAnsi="Times New Roman" w:cs="Times New Roman"/>
          <w:bCs/>
          <w:sz w:val="28"/>
          <w:szCs w:val="28"/>
        </w:rPr>
      </w:pPr>
      <w:r w:rsidRPr="00454B70">
        <w:rPr>
          <w:rFonts w:ascii="Times New Roman" w:hAnsi="Times New Roman" w:cs="Times New Roman"/>
          <w:bCs/>
          <w:sz w:val="28"/>
          <w:szCs w:val="28"/>
        </w:rPr>
        <w:t xml:space="preserve">Найбільше </w:t>
      </w:r>
      <w:r w:rsidR="00E8726B" w:rsidRPr="00454B70">
        <w:rPr>
          <w:rFonts w:ascii="Times New Roman" w:hAnsi="Times New Roman" w:cs="Times New Roman"/>
          <w:bCs/>
          <w:sz w:val="28"/>
          <w:szCs w:val="28"/>
          <w:lang w:val="uk-UA"/>
        </w:rPr>
        <w:t>справ</w:t>
      </w:r>
      <w:r w:rsidRPr="00454B70">
        <w:rPr>
          <w:rFonts w:ascii="Times New Roman" w:hAnsi="Times New Roman" w:cs="Times New Roman"/>
          <w:bCs/>
          <w:sz w:val="28"/>
          <w:szCs w:val="28"/>
        </w:rPr>
        <w:t xml:space="preserve"> розглянуто Господарським судом </w:t>
      </w:r>
      <w:r w:rsidR="00222AD3" w:rsidRPr="00454B70">
        <w:rPr>
          <w:rFonts w:ascii="Times New Roman" w:hAnsi="Times New Roman" w:cs="Times New Roman"/>
          <w:bCs/>
          <w:sz w:val="28"/>
          <w:szCs w:val="28"/>
          <w:lang w:val="uk-UA"/>
        </w:rPr>
        <w:t>Черкаської області</w:t>
      </w:r>
      <w:r w:rsidRPr="00454B70">
        <w:rPr>
          <w:rFonts w:ascii="Times New Roman" w:hAnsi="Times New Roman" w:cs="Times New Roman"/>
          <w:bCs/>
          <w:sz w:val="28"/>
          <w:szCs w:val="28"/>
        </w:rPr>
        <w:t xml:space="preserve"> </w:t>
      </w:r>
      <w:r w:rsidR="00961B63">
        <w:rPr>
          <w:rFonts w:ascii="Times New Roman" w:hAnsi="Times New Roman" w:cs="Times New Roman"/>
          <w:bCs/>
          <w:sz w:val="28"/>
          <w:szCs w:val="28"/>
          <w:lang w:val="uk-UA"/>
        </w:rPr>
        <w:t xml:space="preserve">– </w:t>
      </w:r>
      <w:r w:rsidR="00222AD3" w:rsidRPr="00454B70">
        <w:rPr>
          <w:rFonts w:ascii="Times New Roman" w:hAnsi="Times New Roman" w:cs="Times New Roman"/>
          <w:b/>
          <w:bCs/>
          <w:sz w:val="28"/>
          <w:szCs w:val="28"/>
          <w:lang w:val="uk-UA"/>
        </w:rPr>
        <w:t>499</w:t>
      </w:r>
      <w:r w:rsidRPr="00454B70">
        <w:rPr>
          <w:rFonts w:ascii="Times New Roman" w:hAnsi="Times New Roman" w:cs="Times New Roman"/>
          <w:b/>
          <w:bCs/>
          <w:sz w:val="28"/>
          <w:szCs w:val="28"/>
        </w:rPr>
        <w:t> (</w:t>
      </w:r>
      <w:r w:rsidR="001567C0" w:rsidRPr="00454B70">
        <w:rPr>
          <w:rFonts w:ascii="Times New Roman" w:hAnsi="Times New Roman" w:cs="Times New Roman"/>
          <w:b/>
          <w:bCs/>
          <w:sz w:val="28"/>
          <w:szCs w:val="28"/>
          <w:lang w:val="uk-UA"/>
        </w:rPr>
        <w:t>34,9</w:t>
      </w:r>
      <w:r w:rsidRPr="00454B70">
        <w:rPr>
          <w:rFonts w:ascii="Times New Roman" w:hAnsi="Times New Roman" w:cs="Times New Roman"/>
          <w:b/>
          <w:bCs/>
          <w:sz w:val="28"/>
          <w:szCs w:val="28"/>
        </w:rPr>
        <w:t>%)</w:t>
      </w:r>
      <w:r w:rsidRPr="00454B70">
        <w:rPr>
          <w:rFonts w:ascii="Times New Roman" w:hAnsi="Times New Roman" w:cs="Times New Roman"/>
          <w:bCs/>
          <w:sz w:val="28"/>
          <w:szCs w:val="28"/>
        </w:rPr>
        <w:t xml:space="preserve">; Господарським судом Київської області розглянуто </w:t>
      </w:r>
      <w:r w:rsidR="00222AD3" w:rsidRPr="00454B70">
        <w:rPr>
          <w:rFonts w:ascii="Times New Roman" w:hAnsi="Times New Roman" w:cs="Times New Roman"/>
          <w:b/>
          <w:bCs/>
          <w:sz w:val="28"/>
          <w:szCs w:val="28"/>
          <w:lang w:val="uk-UA"/>
        </w:rPr>
        <w:t>317</w:t>
      </w:r>
      <w:r w:rsidRPr="00454B70">
        <w:rPr>
          <w:rFonts w:ascii="Times New Roman" w:hAnsi="Times New Roman" w:cs="Times New Roman"/>
          <w:b/>
          <w:bCs/>
          <w:sz w:val="28"/>
          <w:szCs w:val="28"/>
        </w:rPr>
        <w:t> (</w:t>
      </w:r>
      <w:r w:rsidR="001567C0" w:rsidRPr="00454B70">
        <w:rPr>
          <w:rFonts w:ascii="Times New Roman" w:hAnsi="Times New Roman" w:cs="Times New Roman"/>
          <w:b/>
          <w:bCs/>
          <w:sz w:val="28"/>
          <w:szCs w:val="28"/>
          <w:lang w:val="uk-UA"/>
        </w:rPr>
        <w:t>22,2</w:t>
      </w:r>
      <w:r w:rsidRPr="00454B70">
        <w:rPr>
          <w:rFonts w:ascii="Times New Roman" w:hAnsi="Times New Roman" w:cs="Times New Roman"/>
          <w:b/>
          <w:bCs/>
          <w:sz w:val="28"/>
          <w:szCs w:val="28"/>
        </w:rPr>
        <w:t xml:space="preserve">%) </w:t>
      </w:r>
      <w:r w:rsidRPr="00454B70">
        <w:rPr>
          <w:rFonts w:ascii="Times New Roman" w:hAnsi="Times New Roman" w:cs="Times New Roman"/>
          <w:bCs/>
          <w:sz w:val="28"/>
          <w:szCs w:val="28"/>
        </w:rPr>
        <w:t xml:space="preserve">справ; </w:t>
      </w:r>
      <w:r w:rsidR="00222AD3" w:rsidRPr="00454B70">
        <w:rPr>
          <w:rFonts w:ascii="Times New Roman" w:hAnsi="Times New Roman" w:cs="Times New Roman"/>
          <w:b/>
          <w:bCs/>
          <w:sz w:val="28"/>
          <w:szCs w:val="28"/>
          <w:lang w:val="uk-UA"/>
        </w:rPr>
        <w:t>238</w:t>
      </w:r>
      <w:r w:rsidRPr="00454B70">
        <w:rPr>
          <w:rFonts w:ascii="Times New Roman" w:hAnsi="Times New Roman" w:cs="Times New Roman"/>
          <w:b/>
          <w:bCs/>
          <w:sz w:val="28"/>
          <w:szCs w:val="28"/>
        </w:rPr>
        <w:t> (</w:t>
      </w:r>
      <w:r w:rsidR="001567C0" w:rsidRPr="00454B70">
        <w:rPr>
          <w:rFonts w:ascii="Times New Roman" w:hAnsi="Times New Roman" w:cs="Times New Roman"/>
          <w:b/>
          <w:bCs/>
          <w:sz w:val="28"/>
          <w:szCs w:val="28"/>
          <w:lang w:val="uk-UA"/>
        </w:rPr>
        <w:t>16,7</w:t>
      </w:r>
      <w:r w:rsidRPr="00454B70">
        <w:rPr>
          <w:rFonts w:ascii="Times New Roman" w:hAnsi="Times New Roman" w:cs="Times New Roman"/>
          <w:b/>
          <w:bCs/>
          <w:sz w:val="28"/>
          <w:szCs w:val="28"/>
        </w:rPr>
        <w:t>%)</w:t>
      </w:r>
      <w:r w:rsidRPr="00454B70">
        <w:rPr>
          <w:rFonts w:ascii="Times New Roman" w:hAnsi="Times New Roman" w:cs="Times New Roman"/>
          <w:bCs/>
          <w:sz w:val="28"/>
          <w:szCs w:val="28"/>
        </w:rPr>
        <w:t xml:space="preserve"> справ розглянув Господарський суд </w:t>
      </w:r>
      <w:r w:rsidR="00222AD3" w:rsidRPr="00454B70">
        <w:rPr>
          <w:rFonts w:ascii="Times New Roman" w:hAnsi="Times New Roman" w:cs="Times New Roman"/>
          <w:sz w:val="28"/>
          <w:szCs w:val="28"/>
          <w:lang w:val="uk-UA"/>
        </w:rPr>
        <w:t>міста Києва</w:t>
      </w:r>
      <w:r w:rsidRPr="00454B70">
        <w:rPr>
          <w:rFonts w:ascii="Times New Roman" w:hAnsi="Times New Roman" w:cs="Times New Roman"/>
          <w:sz w:val="28"/>
          <w:szCs w:val="28"/>
        </w:rPr>
        <w:t xml:space="preserve">; </w:t>
      </w:r>
      <w:r w:rsidR="00222AD3" w:rsidRPr="00454B70">
        <w:rPr>
          <w:rFonts w:ascii="Times New Roman" w:hAnsi="Times New Roman" w:cs="Times New Roman"/>
          <w:b/>
          <w:sz w:val="28"/>
          <w:szCs w:val="28"/>
          <w:lang w:val="uk-UA"/>
        </w:rPr>
        <w:t>202</w:t>
      </w:r>
      <w:r w:rsidRPr="00454B70">
        <w:rPr>
          <w:rFonts w:ascii="Times New Roman" w:hAnsi="Times New Roman" w:cs="Times New Roman"/>
          <w:b/>
          <w:sz w:val="28"/>
          <w:szCs w:val="28"/>
        </w:rPr>
        <w:t> (</w:t>
      </w:r>
      <w:r w:rsidR="001567C0" w:rsidRPr="00454B70">
        <w:rPr>
          <w:rFonts w:ascii="Times New Roman" w:hAnsi="Times New Roman" w:cs="Times New Roman"/>
          <w:b/>
          <w:sz w:val="28"/>
          <w:szCs w:val="28"/>
          <w:lang w:val="uk-UA"/>
        </w:rPr>
        <w:t>14,1</w:t>
      </w:r>
      <w:r w:rsidRPr="00454B70">
        <w:rPr>
          <w:rFonts w:ascii="Times New Roman" w:hAnsi="Times New Roman" w:cs="Times New Roman"/>
          <w:b/>
          <w:sz w:val="28"/>
          <w:szCs w:val="28"/>
        </w:rPr>
        <w:t>%)</w:t>
      </w:r>
      <w:r w:rsidRPr="00454B70">
        <w:rPr>
          <w:rFonts w:ascii="Times New Roman" w:hAnsi="Times New Roman" w:cs="Times New Roman"/>
          <w:sz w:val="28"/>
          <w:szCs w:val="28"/>
        </w:rPr>
        <w:t xml:space="preserve"> справи </w:t>
      </w:r>
      <w:r w:rsidRPr="00454B70">
        <w:rPr>
          <w:rFonts w:ascii="Times New Roman" w:hAnsi="Times New Roman" w:cs="Times New Roman"/>
          <w:bCs/>
          <w:sz w:val="28"/>
          <w:szCs w:val="28"/>
        </w:rPr>
        <w:t xml:space="preserve">розглянуто Господарським судом </w:t>
      </w:r>
      <w:r w:rsidR="00222AD3" w:rsidRPr="00454B70">
        <w:rPr>
          <w:rFonts w:ascii="Times New Roman" w:hAnsi="Times New Roman" w:cs="Times New Roman"/>
          <w:bCs/>
          <w:sz w:val="28"/>
          <w:szCs w:val="28"/>
          <w:lang w:val="uk-UA"/>
        </w:rPr>
        <w:t>Чернігівської</w:t>
      </w:r>
      <w:r w:rsidRPr="00454B70">
        <w:rPr>
          <w:rFonts w:ascii="Times New Roman" w:hAnsi="Times New Roman" w:cs="Times New Roman"/>
          <w:bCs/>
          <w:sz w:val="28"/>
          <w:szCs w:val="28"/>
        </w:rPr>
        <w:t xml:space="preserve"> області; </w:t>
      </w:r>
      <w:r w:rsidR="00222AD3" w:rsidRPr="00454B70">
        <w:rPr>
          <w:rFonts w:ascii="Times New Roman" w:hAnsi="Times New Roman" w:cs="Times New Roman"/>
          <w:b/>
          <w:bCs/>
          <w:sz w:val="28"/>
          <w:szCs w:val="28"/>
          <w:lang w:val="uk-UA"/>
        </w:rPr>
        <w:t>172</w:t>
      </w:r>
      <w:r w:rsidRPr="00454B70">
        <w:rPr>
          <w:rFonts w:ascii="Times New Roman" w:hAnsi="Times New Roman" w:cs="Times New Roman"/>
          <w:b/>
          <w:bCs/>
          <w:sz w:val="28"/>
          <w:szCs w:val="28"/>
        </w:rPr>
        <w:t> (</w:t>
      </w:r>
      <w:r w:rsidR="001567C0" w:rsidRPr="00454B70">
        <w:rPr>
          <w:rFonts w:ascii="Times New Roman" w:hAnsi="Times New Roman" w:cs="Times New Roman"/>
          <w:b/>
          <w:bCs/>
          <w:sz w:val="28"/>
          <w:szCs w:val="28"/>
          <w:lang w:val="uk-UA"/>
        </w:rPr>
        <w:t>12,1</w:t>
      </w:r>
      <w:r w:rsidRPr="00454B70">
        <w:rPr>
          <w:rFonts w:ascii="Times New Roman" w:hAnsi="Times New Roman" w:cs="Times New Roman"/>
          <w:b/>
          <w:bCs/>
          <w:sz w:val="28"/>
          <w:szCs w:val="28"/>
        </w:rPr>
        <w:t xml:space="preserve">%) </w:t>
      </w:r>
      <w:r w:rsidRPr="00454B70">
        <w:rPr>
          <w:rFonts w:ascii="Times New Roman" w:hAnsi="Times New Roman" w:cs="Times New Roman"/>
          <w:bCs/>
          <w:sz w:val="28"/>
          <w:szCs w:val="28"/>
        </w:rPr>
        <w:t>справ</w:t>
      </w:r>
      <w:r w:rsidR="00222AD3" w:rsidRPr="00454B70">
        <w:rPr>
          <w:rFonts w:ascii="Times New Roman" w:hAnsi="Times New Roman" w:cs="Times New Roman"/>
          <w:bCs/>
          <w:sz w:val="28"/>
          <w:szCs w:val="28"/>
          <w:lang w:val="uk-UA"/>
        </w:rPr>
        <w:t>и</w:t>
      </w:r>
      <w:r w:rsidRPr="00454B70">
        <w:rPr>
          <w:rFonts w:ascii="Times New Roman" w:hAnsi="Times New Roman" w:cs="Times New Roman"/>
          <w:bCs/>
          <w:sz w:val="28"/>
          <w:szCs w:val="28"/>
        </w:rPr>
        <w:t xml:space="preserve"> – Г</w:t>
      </w:r>
      <w:r w:rsidRPr="00454B70">
        <w:rPr>
          <w:rFonts w:ascii="Times New Roman" w:hAnsi="Times New Roman" w:cs="Times New Roman"/>
          <w:sz w:val="28"/>
          <w:szCs w:val="28"/>
        </w:rPr>
        <w:t>осподарським судом Сумської області</w:t>
      </w:r>
      <w:r w:rsidRPr="00454B70">
        <w:rPr>
          <w:rFonts w:ascii="Times New Roman" w:hAnsi="Times New Roman" w:cs="Times New Roman"/>
          <w:bCs/>
          <w:sz w:val="28"/>
          <w:szCs w:val="28"/>
        </w:rPr>
        <w:t>.</w:t>
      </w:r>
    </w:p>
    <w:p w:rsidR="00716D5B" w:rsidRPr="00454B70" w:rsidRDefault="00716D5B" w:rsidP="00431962">
      <w:pPr>
        <w:spacing w:after="0"/>
        <w:ind w:firstLine="567"/>
        <w:jc w:val="both"/>
        <w:rPr>
          <w:rFonts w:ascii="Times New Roman" w:hAnsi="Times New Roman" w:cs="Times New Roman"/>
          <w:bCs/>
          <w:sz w:val="28"/>
          <w:szCs w:val="28"/>
        </w:rPr>
      </w:pPr>
      <w:r w:rsidRPr="00454B70">
        <w:rPr>
          <w:rFonts w:ascii="Times New Roman" w:hAnsi="Times New Roman" w:cs="Times New Roman"/>
          <w:bCs/>
          <w:sz w:val="28"/>
          <w:szCs w:val="28"/>
        </w:rPr>
        <w:t>Аналізуючи статистичні дані у справах</w:t>
      </w:r>
      <w:r w:rsidR="00CB0AEB" w:rsidRPr="00454B70">
        <w:rPr>
          <w:rFonts w:ascii="Times New Roman" w:hAnsi="Times New Roman" w:cs="Times New Roman"/>
          <w:bCs/>
          <w:sz w:val="28"/>
          <w:szCs w:val="28"/>
          <w:lang w:val="uk-UA"/>
        </w:rPr>
        <w:t xml:space="preserve"> зі спорів</w:t>
      </w:r>
      <w:r w:rsidR="00222AD3" w:rsidRPr="00454B70">
        <w:rPr>
          <w:rFonts w:ascii="Times New Roman" w:hAnsi="Times New Roman" w:cs="Times New Roman"/>
          <w:bCs/>
          <w:sz w:val="28"/>
          <w:szCs w:val="28"/>
          <w:lang w:val="uk-UA"/>
        </w:rPr>
        <w:t>, що виникають із земельних відносин</w:t>
      </w:r>
      <w:r w:rsidRPr="00454B70">
        <w:rPr>
          <w:rFonts w:ascii="Times New Roman" w:hAnsi="Times New Roman" w:cs="Times New Roman"/>
          <w:bCs/>
          <w:sz w:val="28"/>
          <w:szCs w:val="28"/>
        </w:rPr>
        <w:t xml:space="preserve">, розглянутих місцевими господарськими судами </w:t>
      </w:r>
      <w:proofErr w:type="gramStart"/>
      <w:r w:rsidRPr="00454B70">
        <w:rPr>
          <w:rFonts w:ascii="Times New Roman" w:hAnsi="Times New Roman" w:cs="Times New Roman"/>
          <w:bCs/>
          <w:sz w:val="28"/>
          <w:szCs w:val="28"/>
        </w:rPr>
        <w:t>П</w:t>
      </w:r>
      <w:proofErr w:type="gramEnd"/>
      <w:r w:rsidRPr="00454B70">
        <w:rPr>
          <w:rFonts w:ascii="Times New Roman" w:hAnsi="Times New Roman" w:cs="Times New Roman"/>
          <w:bCs/>
          <w:sz w:val="28"/>
          <w:szCs w:val="28"/>
        </w:rPr>
        <w:t>івнічного апеляційного округу за 202</w:t>
      </w:r>
      <w:r w:rsidR="00222AD3" w:rsidRPr="00454B70">
        <w:rPr>
          <w:rFonts w:ascii="Times New Roman" w:hAnsi="Times New Roman" w:cs="Times New Roman"/>
          <w:bCs/>
          <w:sz w:val="28"/>
          <w:szCs w:val="28"/>
          <w:lang w:val="uk-UA"/>
        </w:rPr>
        <w:t>3</w:t>
      </w:r>
      <w:r w:rsidRPr="00454B70">
        <w:rPr>
          <w:rFonts w:ascii="Times New Roman" w:hAnsi="Times New Roman" w:cs="Times New Roman"/>
          <w:bCs/>
          <w:sz w:val="28"/>
          <w:szCs w:val="28"/>
        </w:rPr>
        <w:t>-2024 роки, слід зазначити, що серед загальної кількості справ даної категорії здебільшого ухвалювались рішення про</w:t>
      </w:r>
      <w:r w:rsidR="00222AD3" w:rsidRPr="00454B70">
        <w:rPr>
          <w:rFonts w:ascii="Times New Roman" w:hAnsi="Times New Roman" w:cs="Times New Roman"/>
          <w:bCs/>
          <w:sz w:val="28"/>
          <w:szCs w:val="28"/>
          <w:lang w:val="uk-UA"/>
        </w:rPr>
        <w:t xml:space="preserve"> задоволення позовних вимог</w:t>
      </w:r>
      <w:r w:rsidR="001E0E78" w:rsidRPr="00454B70">
        <w:rPr>
          <w:rFonts w:ascii="Times New Roman" w:hAnsi="Times New Roman" w:cs="Times New Roman"/>
          <w:bCs/>
          <w:sz w:val="28"/>
          <w:szCs w:val="28"/>
          <w:lang w:val="uk-UA"/>
        </w:rPr>
        <w:t xml:space="preserve"> </w:t>
      </w:r>
      <w:r w:rsidRPr="00454B70">
        <w:rPr>
          <w:rFonts w:ascii="Times New Roman" w:hAnsi="Times New Roman" w:cs="Times New Roman"/>
          <w:bCs/>
          <w:sz w:val="28"/>
          <w:szCs w:val="28"/>
        </w:rPr>
        <w:t xml:space="preserve">– </w:t>
      </w:r>
      <w:r w:rsidR="00222AD3" w:rsidRPr="00454B70">
        <w:rPr>
          <w:rFonts w:ascii="Times New Roman" w:hAnsi="Times New Roman" w:cs="Times New Roman"/>
          <w:b/>
          <w:bCs/>
          <w:sz w:val="28"/>
          <w:szCs w:val="28"/>
          <w:lang w:val="uk-UA"/>
        </w:rPr>
        <w:t>680</w:t>
      </w:r>
      <w:r w:rsidRPr="00454B70">
        <w:rPr>
          <w:rFonts w:ascii="Times New Roman" w:hAnsi="Times New Roman" w:cs="Times New Roman"/>
          <w:b/>
          <w:bCs/>
          <w:sz w:val="28"/>
          <w:szCs w:val="28"/>
        </w:rPr>
        <w:t> (</w:t>
      </w:r>
      <w:r w:rsidR="001567C0" w:rsidRPr="00454B70">
        <w:rPr>
          <w:rFonts w:ascii="Times New Roman" w:hAnsi="Times New Roman" w:cs="Times New Roman"/>
          <w:b/>
          <w:bCs/>
          <w:sz w:val="28"/>
          <w:szCs w:val="28"/>
          <w:lang w:val="uk-UA"/>
        </w:rPr>
        <w:t>47,6</w:t>
      </w:r>
      <w:r w:rsidRPr="00454B70">
        <w:rPr>
          <w:rFonts w:ascii="Times New Roman" w:hAnsi="Times New Roman" w:cs="Times New Roman"/>
          <w:b/>
          <w:bCs/>
          <w:sz w:val="28"/>
          <w:szCs w:val="28"/>
        </w:rPr>
        <w:t>%),</w:t>
      </w:r>
      <w:r w:rsidRPr="00454B70">
        <w:rPr>
          <w:rFonts w:ascii="Times New Roman" w:hAnsi="Times New Roman" w:cs="Times New Roman"/>
          <w:bCs/>
          <w:sz w:val="28"/>
          <w:szCs w:val="28"/>
        </w:rPr>
        <w:t xml:space="preserve"> і лише у </w:t>
      </w:r>
      <w:r w:rsidR="00222AD3" w:rsidRPr="00454B70">
        <w:rPr>
          <w:rFonts w:ascii="Times New Roman" w:hAnsi="Times New Roman" w:cs="Times New Roman"/>
          <w:b/>
          <w:bCs/>
          <w:sz w:val="28"/>
          <w:szCs w:val="28"/>
          <w:lang w:val="uk-UA"/>
        </w:rPr>
        <w:t>468</w:t>
      </w:r>
      <w:r w:rsidRPr="00454B70">
        <w:rPr>
          <w:rFonts w:ascii="Times New Roman" w:hAnsi="Times New Roman" w:cs="Times New Roman"/>
          <w:b/>
          <w:bCs/>
          <w:sz w:val="28"/>
          <w:szCs w:val="28"/>
        </w:rPr>
        <w:t> (</w:t>
      </w:r>
      <w:r w:rsidR="001567C0" w:rsidRPr="00454B70">
        <w:rPr>
          <w:rFonts w:ascii="Times New Roman" w:hAnsi="Times New Roman" w:cs="Times New Roman"/>
          <w:b/>
          <w:bCs/>
          <w:sz w:val="28"/>
          <w:szCs w:val="28"/>
          <w:lang w:val="uk-UA"/>
        </w:rPr>
        <w:t>32,8</w:t>
      </w:r>
      <w:r w:rsidRPr="00454B70">
        <w:rPr>
          <w:rFonts w:ascii="Times New Roman" w:hAnsi="Times New Roman" w:cs="Times New Roman"/>
          <w:b/>
          <w:bCs/>
          <w:sz w:val="28"/>
          <w:szCs w:val="28"/>
        </w:rPr>
        <w:t>%)</w:t>
      </w:r>
      <w:r w:rsidRPr="00454B70">
        <w:rPr>
          <w:rFonts w:ascii="Times New Roman" w:hAnsi="Times New Roman" w:cs="Times New Roman"/>
          <w:bCs/>
          <w:sz w:val="28"/>
          <w:szCs w:val="28"/>
        </w:rPr>
        <w:t xml:space="preserve"> справах </w:t>
      </w:r>
      <w:r w:rsidR="009F716F" w:rsidRPr="00454B70">
        <w:rPr>
          <w:rFonts w:ascii="Times New Roman" w:hAnsi="Times New Roman" w:cs="Times New Roman"/>
          <w:bCs/>
          <w:sz w:val="28"/>
          <w:szCs w:val="28"/>
          <w:lang w:val="uk-UA"/>
        </w:rPr>
        <w:t xml:space="preserve">у позові </w:t>
      </w:r>
      <w:r w:rsidR="00222AD3" w:rsidRPr="00454B70">
        <w:rPr>
          <w:rFonts w:ascii="Times New Roman" w:hAnsi="Times New Roman" w:cs="Times New Roman"/>
          <w:bCs/>
          <w:sz w:val="28"/>
          <w:szCs w:val="28"/>
        </w:rPr>
        <w:t>відмов</w:t>
      </w:r>
      <w:r w:rsidR="00222AD3" w:rsidRPr="00454B70">
        <w:rPr>
          <w:rFonts w:ascii="Times New Roman" w:hAnsi="Times New Roman" w:cs="Times New Roman"/>
          <w:bCs/>
          <w:sz w:val="28"/>
          <w:szCs w:val="28"/>
          <w:lang w:val="uk-UA"/>
        </w:rPr>
        <w:t>лено</w:t>
      </w:r>
      <w:r w:rsidR="001E0E78" w:rsidRPr="00454B70">
        <w:rPr>
          <w:rFonts w:ascii="Times New Roman" w:hAnsi="Times New Roman" w:cs="Times New Roman"/>
          <w:bCs/>
          <w:sz w:val="28"/>
          <w:szCs w:val="28"/>
          <w:lang w:val="uk-UA"/>
        </w:rPr>
        <w:t>, у</w:t>
      </w:r>
      <w:r w:rsidRPr="00454B70">
        <w:rPr>
          <w:rFonts w:ascii="Times New Roman" w:hAnsi="Times New Roman" w:cs="Times New Roman"/>
          <w:bCs/>
          <w:sz w:val="28"/>
          <w:szCs w:val="28"/>
        </w:rPr>
        <w:t xml:space="preserve"> </w:t>
      </w:r>
      <w:r w:rsidR="00222AD3" w:rsidRPr="00454B70">
        <w:rPr>
          <w:rFonts w:ascii="Times New Roman" w:hAnsi="Times New Roman" w:cs="Times New Roman"/>
          <w:b/>
          <w:bCs/>
          <w:sz w:val="28"/>
          <w:szCs w:val="28"/>
          <w:lang w:val="uk-UA"/>
        </w:rPr>
        <w:t>136</w:t>
      </w:r>
      <w:r w:rsidRPr="00454B70">
        <w:rPr>
          <w:rFonts w:ascii="Times New Roman" w:hAnsi="Times New Roman" w:cs="Times New Roman"/>
          <w:b/>
          <w:bCs/>
          <w:sz w:val="28"/>
          <w:szCs w:val="28"/>
        </w:rPr>
        <w:t> (</w:t>
      </w:r>
      <w:r w:rsidR="001567C0" w:rsidRPr="00454B70">
        <w:rPr>
          <w:rFonts w:ascii="Times New Roman" w:hAnsi="Times New Roman" w:cs="Times New Roman"/>
          <w:b/>
          <w:bCs/>
          <w:sz w:val="28"/>
          <w:szCs w:val="28"/>
          <w:lang w:val="uk-UA"/>
        </w:rPr>
        <w:t>9,5</w:t>
      </w:r>
      <w:r w:rsidRPr="00454B70">
        <w:rPr>
          <w:rFonts w:ascii="Times New Roman" w:hAnsi="Times New Roman" w:cs="Times New Roman"/>
          <w:b/>
          <w:bCs/>
          <w:sz w:val="28"/>
          <w:szCs w:val="28"/>
        </w:rPr>
        <w:t>%)</w:t>
      </w:r>
      <w:r w:rsidRPr="00454B70">
        <w:rPr>
          <w:rFonts w:ascii="Times New Roman" w:hAnsi="Times New Roman" w:cs="Times New Roman"/>
          <w:bCs/>
          <w:sz w:val="28"/>
          <w:szCs w:val="28"/>
        </w:rPr>
        <w:t xml:space="preserve"> справах ухвалено рішення </w:t>
      </w:r>
      <w:r w:rsidR="009F716F" w:rsidRPr="00454B70">
        <w:rPr>
          <w:rFonts w:ascii="Times New Roman" w:hAnsi="Times New Roman" w:cs="Times New Roman"/>
          <w:bCs/>
          <w:sz w:val="28"/>
          <w:szCs w:val="28"/>
          <w:lang w:val="uk-UA"/>
        </w:rPr>
        <w:t>про</w:t>
      </w:r>
      <w:r w:rsidRPr="00454B70">
        <w:rPr>
          <w:rFonts w:ascii="Times New Roman" w:hAnsi="Times New Roman" w:cs="Times New Roman"/>
          <w:bCs/>
          <w:sz w:val="28"/>
          <w:szCs w:val="28"/>
        </w:rPr>
        <w:t xml:space="preserve"> закриття провадження, у </w:t>
      </w:r>
      <w:r w:rsidR="00222AD3" w:rsidRPr="00454B70">
        <w:rPr>
          <w:rFonts w:ascii="Times New Roman" w:hAnsi="Times New Roman" w:cs="Times New Roman"/>
          <w:b/>
          <w:bCs/>
          <w:sz w:val="28"/>
          <w:szCs w:val="28"/>
          <w:lang w:val="uk-UA"/>
        </w:rPr>
        <w:t>144</w:t>
      </w:r>
      <w:r w:rsidRPr="00454B70">
        <w:rPr>
          <w:rFonts w:ascii="Times New Roman" w:hAnsi="Times New Roman" w:cs="Times New Roman"/>
          <w:b/>
          <w:bCs/>
          <w:sz w:val="28"/>
          <w:szCs w:val="28"/>
        </w:rPr>
        <w:t> (</w:t>
      </w:r>
      <w:r w:rsidR="001567C0" w:rsidRPr="00454B70">
        <w:rPr>
          <w:rFonts w:ascii="Times New Roman" w:hAnsi="Times New Roman" w:cs="Times New Roman"/>
          <w:b/>
          <w:bCs/>
          <w:sz w:val="28"/>
          <w:szCs w:val="28"/>
          <w:lang w:val="uk-UA"/>
        </w:rPr>
        <w:t>10,1</w:t>
      </w:r>
      <w:r w:rsidRPr="00454B70">
        <w:rPr>
          <w:rFonts w:ascii="Times New Roman" w:hAnsi="Times New Roman" w:cs="Times New Roman"/>
          <w:b/>
          <w:bCs/>
          <w:sz w:val="28"/>
          <w:szCs w:val="28"/>
        </w:rPr>
        <w:t>%)</w:t>
      </w:r>
      <w:r w:rsidRPr="00454B70">
        <w:rPr>
          <w:rFonts w:ascii="Times New Roman" w:hAnsi="Times New Roman" w:cs="Times New Roman"/>
          <w:bCs/>
          <w:sz w:val="28"/>
          <w:szCs w:val="28"/>
        </w:rPr>
        <w:t xml:space="preserve"> справах позов було залишено без розгляду.</w:t>
      </w:r>
    </w:p>
    <w:p w:rsidR="00716D5B" w:rsidRPr="00454B70" w:rsidRDefault="00716D5B" w:rsidP="00431962">
      <w:pPr>
        <w:spacing w:after="0"/>
        <w:ind w:firstLine="567"/>
        <w:jc w:val="both"/>
        <w:rPr>
          <w:rFonts w:ascii="Times New Roman" w:hAnsi="Times New Roman" w:cs="Times New Roman"/>
          <w:bCs/>
          <w:sz w:val="28"/>
          <w:szCs w:val="28"/>
        </w:rPr>
      </w:pPr>
      <w:proofErr w:type="gramStart"/>
      <w:r w:rsidRPr="00454B70">
        <w:rPr>
          <w:rFonts w:ascii="Times New Roman" w:hAnsi="Times New Roman" w:cs="Times New Roman"/>
          <w:bCs/>
          <w:sz w:val="28"/>
          <w:szCs w:val="28"/>
        </w:rPr>
        <w:t>П</w:t>
      </w:r>
      <w:proofErr w:type="gramEnd"/>
      <w:r w:rsidRPr="00454B70">
        <w:rPr>
          <w:rFonts w:ascii="Times New Roman" w:hAnsi="Times New Roman" w:cs="Times New Roman"/>
          <w:bCs/>
          <w:sz w:val="28"/>
          <w:szCs w:val="28"/>
        </w:rPr>
        <w:t xml:space="preserve">івнічним апеляційним господарським судом переглянуто </w:t>
      </w:r>
      <w:r w:rsidR="00222AD3" w:rsidRPr="00454B70">
        <w:rPr>
          <w:rFonts w:ascii="Times New Roman" w:hAnsi="Times New Roman" w:cs="Times New Roman"/>
          <w:b/>
          <w:bCs/>
          <w:sz w:val="28"/>
          <w:szCs w:val="28"/>
          <w:lang w:val="uk-UA"/>
        </w:rPr>
        <w:t>492</w:t>
      </w:r>
      <w:r w:rsidRPr="00454B70">
        <w:rPr>
          <w:rFonts w:ascii="Times New Roman" w:hAnsi="Times New Roman" w:cs="Times New Roman"/>
          <w:bCs/>
          <w:sz w:val="28"/>
          <w:szCs w:val="28"/>
        </w:rPr>
        <w:t xml:space="preserve"> судових рішен</w:t>
      </w:r>
      <w:r w:rsidR="009F716F" w:rsidRPr="00454B70">
        <w:rPr>
          <w:rFonts w:ascii="Times New Roman" w:hAnsi="Times New Roman" w:cs="Times New Roman"/>
          <w:bCs/>
          <w:sz w:val="28"/>
          <w:szCs w:val="28"/>
          <w:lang w:val="uk-UA"/>
        </w:rPr>
        <w:t>ня</w:t>
      </w:r>
      <w:r w:rsidRPr="00454B70">
        <w:rPr>
          <w:rFonts w:ascii="Times New Roman" w:hAnsi="Times New Roman" w:cs="Times New Roman"/>
          <w:bCs/>
          <w:sz w:val="28"/>
          <w:szCs w:val="28"/>
        </w:rPr>
        <w:t xml:space="preserve">, ухвалених місцевими судами, за результатами чого у </w:t>
      </w:r>
      <w:r w:rsidR="00222AD3" w:rsidRPr="00454B70">
        <w:rPr>
          <w:rFonts w:ascii="Times New Roman" w:hAnsi="Times New Roman" w:cs="Times New Roman"/>
          <w:b/>
          <w:bCs/>
          <w:sz w:val="28"/>
          <w:szCs w:val="28"/>
          <w:lang w:val="uk-UA"/>
        </w:rPr>
        <w:t>368</w:t>
      </w:r>
      <w:r w:rsidRPr="00454B70">
        <w:rPr>
          <w:rFonts w:ascii="Times New Roman" w:hAnsi="Times New Roman" w:cs="Times New Roman"/>
          <w:b/>
          <w:bCs/>
          <w:sz w:val="28"/>
          <w:szCs w:val="28"/>
        </w:rPr>
        <w:t> (</w:t>
      </w:r>
      <w:r w:rsidR="001567C0" w:rsidRPr="00454B70">
        <w:rPr>
          <w:rFonts w:ascii="Times New Roman" w:hAnsi="Times New Roman" w:cs="Times New Roman"/>
          <w:b/>
          <w:bCs/>
          <w:sz w:val="28"/>
          <w:szCs w:val="28"/>
          <w:lang w:val="uk-UA"/>
        </w:rPr>
        <w:t>74,8</w:t>
      </w:r>
      <w:r w:rsidRPr="00454B70">
        <w:rPr>
          <w:rFonts w:ascii="Times New Roman" w:hAnsi="Times New Roman" w:cs="Times New Roman"/>
          <w:b/>
          <w:bCs/>
          <w:sz w:val="28"/>
          <w:szCs w:val="28"/>
        </w:rPr>
        <w:t>%)</w:t>
      </w:r>
      <w:r w:rsidRPr="00454B70">
        <w:rPr>
          <w:rFonts w:ascii="Times New Roman" w:hAnsi="Times New Roman" w:cs="Times New Roman"/>
          <w:bCs/>
          <w:sz w:val="28"/>
          <w:szCs w:val="28"/>
        </w:rPr>
        <w:t xml:space="preserve"> випадках судове рішення залишено без змін</w:t>
      </w:r>
      <w:r w:rsidR="00FB07FC" w:rsidRPr="00454B70">
        <w:rPr>
          <w:rFonts w:ascii="Times New Roman" w:hAnsi="Times New Roman" w:cs="Times New Roman"/>
          <w:bCs/>
          <w:sz w:val="28"/>
          <w:szCs w:val="28"/>
          <w:lang w:val="uk-UA"/>
        </w:rPr>
        <w:t>,</w:t>
      </w:r>
      <w:r w:rsidRPr="00454B70">
        <w:rPr>
          <w:rFonts w:ascii="Times New Roman" w:hAnsi="Times New Roman" w:cs="Times New Roman"/>
          <w:bCs/>
          <w:sz w:val="28"/>
          <w:szCs w:val="28"/>
        </w:rPr>
        <w:t xml:space="preserve"> у </w:t>
      </w:r>
      <w:r w:rsidRPr="00454B70">
        <w:rPr>
          <w:rFonts w:ascii="Times New Roman" w:hAnsi="Times New Roman" w:cs="Times New Roman"/>
          <w:b/>
          <w:bCs/>
          <w:sz w:val="28"/>
          <w:szCs w:val="28"/>
        </w:rPr>
        <w:t>1</w:t>
      </w:r>
      <w:r w:rsidR="001567C0" w:rsidRPr="00454B70">
        <w:rPr>
          <w:rFonts w:ascii="Times New Roman" w:hAnsi="Times New Roman" w:cs="Times New Roman"/>
          <w:b/>
          <w:bCs/>
          <w:sz w:val="28"/>
          <w:szCs w:val="28"/>
          <w:lang w:val="uk-UA"/>
        </w:rPr>
        <w:t>16</w:t>
      </w:r>
      <w:r w:rsidRPr="00454B70">
        <w:rPr>
          <w:rFonts w:ascii="Times New Roman" w:hAnsi="Times New Roman" w:cs="Times New Roman"/>
          <w:b/>
          <w:bCs/>
          <w:sz w:val="28"/>
          <w:szCs w:val="28"/>
        </w:rPr>
        <w:t> (</w:t>
      </w:r>
      <w:r w:rsidR="001567C0" w:rsidRPr="00454B70">
        <w:rPr>
          <w:rFonts w:ascii="Times New Roman" w:hAnsi="Times New Roman" w:cs="Times New Roman"/>
          <w:b/>
          <w:bCs/>
          <w:sz w:val="28"/>
          <w:szCs w:val="28"/>
          <w:lang w:val="uk-UA"/>
        </w:rPr>
        <w:t>23,6</w:t>
      </w:r>
      <w:r w:rsidRPr="00454B70">
        <w:rPr>
          <w:rFonts w:ascii="Times New Roman" w:hAnsi="Times New Roman" w:cs="Times New Roman"/>
          <w:b/>
          <w:bCs/>
          <w:sz w:val="28"/>
          <w:szCs w:val="28"/>
        </w:rPr>
        <w:t>%)</w:t>
      </w:r>
      <w:r w:rsidRPr="00454B70">
        <w:rPr>
          <w:rFonts w:ascii="Times New Roman" w:hAnsi="Times New Roman" w:cs="Times New Roman"/>
          <w:bCs/>
          <w:sz w:val="28"/>
          <w:szCs w:val="28"/>
        </w:rPr>
        <w:t xml:space="preserve"> справах рішення скасовано повністю або частково з прийняттям нового рішення</w:t>
      </w:r>
      <w:r w:rsidR="001567C0" w:rsidRPr="00454B70">
        <w:rPr>
          <w:rFonts w:ascii="Times New Roman" w:hAnsi="Times New Roman" w:cs="Times New Roman"/>
          <w:bCs/>
          <w:sz w:val="28"/>
          <w:szCs w:val="28"/>
          <w:lang w:val="uk-UA"/>
        </w:rPr>
        <w:t>,</w:t>
      </w:r>
      <w:r w:rsidR="00FB07FC" w:rsidRPr="00454B70">
        <w:rPr>
          <w:rFonts w:ascii="Times New Roman" w:hAnsi="Times New Roman" w:cs="Times New Roman"/>
          <w:bCs/>
          <w:sz w:val="28"/>
          <w:szCs w:val="28"/>
          <w:lang w:val="uk-UA"/>
        </w:rPr>
        <w:t xml:space="preserve"> </w:t>
      </w:r>
      <w:r w:rsidR="00FB07FC" w:rsidRPr="00454B70">
        <w:rPr>
          <w:rFonts w:ascii="Times New Roman" w:hAnsi="Times New Roman" w:cs="Times New Roman"/>
          <w:b/>
          <w:bCs/>
          <w:sz w:val="28"/>
          <w:szCs w:val="28"/>
          <w:lang w:val="uk-UA"/>
        </w:rPr>
        <w:t>5 (</w:t>
      </w:r>
      <w:r w:rsidR="001567C0" w:rsidRPr="00454B70">
        <w:rPr>
          <w:rFonts w:ascii="Times New Roman" w:hAnsi="Times New Roman" w:cs="Times New Roman"/>
          <w:b/>
          <w:bCs/>
          <w:sz w:val="28"/>
          <w:szCs w:val="28"/>
          <w:lang w:val="uk-UA"/>
        </w:rPr>
        <w:t>1</w:t>
      </w:r>
      <w:r w:rsidR="00FB07FC" w:rsidRPr="00454B70">
        <w:rPr>
          <w:rFonts w:ascii="Times New Roman" w:hAnsi="Times New Roman" w:cs="Times New Roman"/>
          <w:b/>
          <w:bCs/>
          <w:sz w:val="28"/>
          <w:szCs w:val="28"/>
          <w:lang w:val="uk-UA"/>
        </w:rPr>
        <w:t>%)</w:t>
      </w:r>
      <w:r w:rsidR="00FB07FC" w:rsidRPr="00454B70">
        <w:rPr>
          <w:rFonts w:ascii="Times New Roman" w:hAnsi="Times New Roman" w:cs="Times New Roman"/>
          <w:bCs/>
          <w:sz w:val="28"/>
          <w:szCs w:val="28"/>
          <w:lang w:val="uk-UA"/>
        </w:rPr>
        <w:t xml:space="preserve"> судових рішень визнано нечинним</w:t>
      </w:r>
      <w:r w:rsidR="001E0E78" w:rsidRPr="00454B70">
        <w:rPr>
          <w:rFonts w:ascii="Times New Roman" w:hAnsi="Times New Roman" w:cs="Times New Roman"/>
          <w:bCs/>
          <w:sz w:val="28"/>
          <w:szCs w:val="28"/>
          <w:lang w:val="uk-UA"/>
        </w:rPr>
        <w:t>и</w:t>
      </w:r>
      <w:r w:rsidR="00FB07FC" w:rsidRPr="00454B70">
        <w:rPr>
          <w:rFonts w:ascii="Times New Roman" w:hAnsi="Times New Roman" w:cs="Times New Roman"/>
          <w:bCs/>
          <w:sz w:val="28"/>
          <w:szCs w:val="28"/>
          <w:lang w:val="uk-UA"/>
        </w:rPr>
        <w:t xml:space="preserve"> </w:t>
      </w:r>
      <w:r w:rsidR="001567C0" w:rsidRPr="00454B70">
        <w:rPr>
          <w:rFonts w:ascii="Times New Roman" w:hAnsi="Times New Roman" w:cs="Times New Roman"/>
          <w:bCs/>
          <w:sz w:val="28"/>
          <w:szCs w:val="28"/>
          <w:lang w:val="uk-UA"/>
        </w:rPr>
        <w:t xml:space="preserve">та </w:t>
      </w:r>
      <w:r w:rsidR="001567C0" w:rsidRPr="00454B70">
        <w:rPr>
          <w:rFonts w:ascii="Times New Roman" w:hAnsi="Times New Roman" w:cs="Times New Roman"/>
          <w:b/>
          <w:bCs/>
          <w:sz w:val="28"/>
          <w:szCs w:val="28"/>
          <w:lang w:val="uk-UA"/>
        </w:rPr>
        <w:t>3 (0,6%)</w:t>
      </w:r>
      <w:r w:rsidR="001567C0" w:rsidRPr="00454B70">
        <w:rPr>
          <w:rFonts w:ascii="Times New Roman" w:hAnsi="Times New Roman" w:cs="Times New Roman"/>
          <w:bCs/>
          <w:sz w:val="28"/>
          <w:szCs w:val="28"/>
          <w:lang w:val="uk-UA"/>
        </w:rPr>
        <w:t xml:space="preserve"> судов</w:t>
      </w:r>
      <w:r w:rsidR="001E0E78" w:rsidRPr="00454B70">
        <w:rPr>
          <w:rFonts w:ascii="Times New Roman" w:hAnsi="Times New Roman" w:cs="Times New Roman"/>
          <w:bCs/>
          <w:sz w:val="28"/>
          <w:szCs w:val="28"/>
          <w:lang w:val="uk-UA"/>
        </w:rPr>
        <w:t>их</w:t>
      </w:r>
      <w:r w:rsidR="001567C0" w:rsidRPr="00454B70">
        <w:rPr>
          <w:rFonts w:ascii="Times New Roman" w:hAnsi="Times New Roman" w:cs="Times New Roman"/>
          <w:bCs/>
          <w:sz w:val="28"/>
          <w:szCs w:val="28"/>
          <w:lang w:val="uk-UA"/>
        </w:rPr>
        <w:t xml:space="preserve"> рішення скасовано повністю або частково і закрито провадження у справі або залишено без розгляду у відповідній частині</w:t>
      </w:r>
      <w:r w:rsidRPr="00454B70">
        <w:rPr>
          <w:rFonts w:ascii="Times New Roman" w:hAnsi="Times New Roman" w:cs="Times New Roman"/>
          <w:bCs/>
          <w:sz w:val="28"/>
          <w:szCs w:val="28"/>
        </w:rPr>
        <w:t>.</w:t>
      </w:r>
    </w:p>
    <w:p w:rsidR="00716D5B" w:rsidRPr="00454B70" w:rsidRDefault="00716D5B" w:rsidP="00431962">
      <w:pPr>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rPr>
        <w:t>Верховним Судом</w:t>
      </w:r>
      <w:r w:rsidRPr="00454B70">
        <w:rPr>
          <w:rFonts w:ascii="Times New Roman" w:hAnsi="Times New Roman" w:cs="Times New Roman"/>
          <w:b/>
          <w:bCs/>
          <w:sz w:val="28"/>
          <w:szCs w:val="28"/>
        </w:rPr>
        <w:t xml:space="preserve"> </w:t>
      </w:r>
      <w:r w:rsidRPr="00454B70">
        <w:rPr>
          <w:rFonts w:ascii="Times New Roman" w:hAnsi="Times New Roman" w:cs="Times New Roman"/>
          <w:bCs/>
          <w:sz w:val="28"/>
          <w:szCs w:val="28"/>
        </w:rPr>
        <w:t>переглянуто</w:t>
      </w:r>
      <w:r w:rsidRPr="00454B70">
        <w:rPr>
          <w:rFonts w:ascii="Times New Roman" w:hAnsi="Times New Roman" w:cs="Times New Roman"/>
          <w:b/>
          <w:bCs/>
          <w:sz w:val="28"/>
          <w:szCs w:val="28"/>
        </w:rPr>
        <w:t xml:space="preserve"> </w:t>
      </w:r>
      <w:r w:rsidR="00FB07FC" w:rsidRPr="00454B70">
        <w:rPr>
          <w:rFonts w:ascii="Times New Roman" w:hAnsi="Times New Roman" w:cs="Times New Roman"/>
          <w:b/>
          <w:bCs/>
          <w:sz w:val="28"/>
          <w:szCs w:val="28"/>
          <w:lang w:val="uk-UA"/>
        </w:rPr>
        <w:t>173</w:t>
      </w:r>
      <w:r w:rsidRPr="00454B70">
        <w:rPr>
          <w:rFonts w:ascii="Times New Roman" w:hAnsi="Times New Roman" w:cs="Times New Roman"/>
          <w:bCs/>
          <w:sz w:val="28"/>
          <w:szCs w:val="28"/>
        </w:rPr>
        <w:t xml:space="preserve"> судов</w:t>
      </w:r>
      <w:r w:rsidR="001E0E78" w:rsidRPr="00454B70">
        <w:rPr>
          <w:rFonts w:ascii="Times New Roman" w:hAnsi="Times New Roman" w:cs="Times New Roman"/>
          <w:bCs/>
          <w:sz w:val="28"/>
          <w:szCs w:val="28"/>
          <w:lang w:val="uk-UA"/>
        </w:rPr>
        <w:t>і</w:t>
      </w:r>
      <w:r w:rsidRPr="00454B70">
        <w:rPr>
          <w:rFonts w:ascii="Times New Roman" w:hAnsi="Times New Roman" w:cs="Times New Roman"/>
          <w:bCs/>
          <w:sz w:val="28"/>
          <w:szCs w:val="28"/>
        </w:rPr>
        <w:t xml:space="preserve"> </w:t>
      </w:r>
      <w:proofErr w:type="gramStart"/>
      <w:r w:rsidRPr="00454B70">
        <w:rPr>
          <w:rFonts w:ascii="Times New Roman" w:hAnsi="Times New Roman" w:cs="Times New Roman"/>
          <w:bCs/>
          <w:sz w:val="28"/>
          <w:szCs w:val="28"/>
        </w:rPr>
        <w:t>р</w:t>
      </w:r>
      <w:proofErr w:type="gramEnd"/>
      <w:r w:rsidRPr="00454B70">
        <w:rPr>
          <w:rFonts w:ascii="Times New Roman" w:hAnsi="Times New Roman" w:cs="Times New Roman"/>
          <w:bCs/>
          <w:sz w:val="28"/>
          <w:szCs w:val="28"/>
        </w:rPr>
        <w:t>ішен</w:t>
      </w:r>
      <w:r w:rsidR="001E0E78" w:rsidRPr="00454B70">
        <w:rPr>
          <w:rFonts w:ascii="Times New Roman" w:hAnsi="Times New Roman" w:cs="Times New Roman"/>
          <w:bCs/>
          <w:sz w:val="28"/>
          <w:szCs w:val="28"/>
          <w:lang w:val="uk-UA"/>
        </w:rPr>
        <w:t>ня</w:t>
      </w:r>
      <w:r w:rsidRPr="00454B70">
        <w:rPr>
          <w:rFonts w:ascii="Times New Roman" w:hAnsi="Times New Roman" w:cs="Times New Roman"/>
          <w:bCs/>
          <w:sz w:val="28"/>
          <w:szCs w:val="28"/>
        </w:rPr>
        <w:t xml:space="preserve">: </w:t>
      </w:r>
      <w:r w:rsidR="00FB07FC" w:rsidRPr="00454B70">
        <w:rPr>
          <w:rFonts w:ascii="Times New Roman" w:hAnsi="Times New Roman" w:cs="Times New Roman"/>
          <w:b/>
          <w:bCs/>
          <w:sz w:val="28"/>
          <w:szCs w:val="28"/>
          <w:lang w:val="uk-UA"/>
        </w:rPr>
        <w:t>92</w:t>
      </w:r>
      <w:r w:rsidRPr="00454B70">
        <w:rPr>
          <w:rFonts w:ascii="Times New Roman" w:hAnsi="Times New Roman" w:cs="Times New Roman"/>
          <w:b/>
          <w:bCs/>
          <w:sz w:val="28"/>
          <w:szCs w:val="28"/>
        </w:rPr>
        <w:t> (</w:t>
      </w:r>
      <w:r w:rsidR="001567C0" w:rsidRPr="00454B70">
        <w:rPr>
          <w:rFonts w:ascii="Times New Roman" w:hAnsi="Times New Roman" w:cs="Times New Roman"/>
          <w:b/>
          <w:bCs/>
          <w:sz w:val="28"/>
          <w:szCs w:val="28"/>
          <w:lang w:val="uk-UA"/>
        </w:rPr>
        <w:t>53,2</w:t>
      </w:r>
      <w:r w:rsidRPr="00454B70">
        <w:rPr>
          <w:rFonts w:ascii="Times New Roman" w:hAnsi="Times New Roman" w:cs="Times New Roman"/>
          <w:b/>
          <w:bCs/>
          <w:sz w:val="28"/>
          <w:szCs w:val="28"/>
        </w:rPr>
        <w:t>%)</w:t>
      </w:r>
      <w:r w:rsidRPr="00454B70">
        <w:rPr>
          <w:rFonts w:ascii="Times New Roman" w:hAnsi="Times New Roman" w:cs="Times New Roman"/>
          <w:bCs/>
          <w:sz w:val="28"/>
          <w:szCs w:val="28"/>
        </w:rPr>
        <w:t xml:space="preserve"> з яких залишено без змін; </w:t>
      </w:r>
      <w:r w:rsidR="00FB07FC" w:rsidRPr="00454B70">
        <w:rPr>
          <w:rFonts w:ascii="Times New Roman" w:hAnsi="Times New Roman" w:cs="Times New Roman"/>
          <w:b/>
          <w:bCs/>
          <w:sz w:val="28"/>
          <w:szCs w:val="28"/>
          <w:lang w:val="uk-UA"/>
        </w:rPr>
        <w:t>26</w:t>
      </w:r>
      <w:r w:rsidRPr="00454B70">
        <w:rPr>
          <w:rFonts w:ascii="Times New Roman" w:hAnsi="Times New Roman" w:cs="Times New Roman"/>
          <w:b/>
          <w:bCs/>
          <w:sz w:val="28"/>
          <w:szCs w:val="28"/>
        </w:rPr>
        <w:t> (</w:t>
      </w:r>
      <w:r w:rsidR="001567C0" w:rsidRPr="00454B70">
        <w:rPr>
          <w:rFonts w:ascii="Times New Roman" w:hAnsi="Times New Roman" w:cs="Times New Roman"/>
          <w:b/>
          <w:bCs/>
          <w:sz w:val="28"/>
          <w:szCs w:val="28"/>
          <w:lang w:val="uk-UA"/>
        </w:rPr>
        <w:t>15</w:t>
      </w:r>
      <w:r w:rsidRPr="00454B70">
        <w:rPr>
          <w:rFonts w:ascii="Times New Roman" w:hAnsi="Times New Roman" w:cs="Times New Roman"/>
          <w:b/>
          <w:bCs/>
          <w:sz w:val="28"/>
          <w:szCs w:val="28"/>
        </w:rPr>
        <w:t>%)</w:t>
      </w:r>
      <w:r w:rsidRPr="00454B70">
        <w:rPr>
          <w:rFonts w:ascii="Times New Roman" w:hAnsi="Times New Roman" w:cs="Times New Roman"/>
          <w:bCs/>
          <w:sz w:val="28"/>
          <w:szCs w:val="28"/>
        </w:rPr>
        <w:t xml:space="preserve"> судов</w:t>
      </w:r>
      <w:r w:rsidR="00FB07FC" w:rsidRPr="00454B70">
        <w:rPr>
          <w:rFonts w:ascii="Times New Roman" w:hAnsi="Times New Roman" w:cs="Times New Roman"/>
          <w:bCs/>
          <w:sz w:val="28"/>
          <w:szCs w:val="28"/>
          <w:lang w:val="uk-UA"/>
        </w:rPr>
        <w:t>их</w:t>
      </w:r>
      <w:r w:rsidR="00FB07FC" w:rsidRPr="00454B70">
        <w:rPr>
          <w:rFonts w:ascii="Times New Roman" w:hAnsi="Times New Roman" w:cs="Times New Roman"/>
          <w:bCs/>
          <w:sz w:val="28"/>
          <w:szCs w:val="28"/>
        </w:rPr>
        <w:t xml:space="preserve"> рішен</w:t>
      </w:r>
      <w:r w:rsidR="00FB07FC" w:rsidRPr="00454B70">
        <w:rPr>
          <w:rFonts w:ascii="Times New Roman" w:hAnsi="Times New Roman" w:cs="Times New Roman"/>
          <w:bCs/>
          <w:sz w:val="28"/>
          <w:szCs w:val="28"/>
          <w:lang w:val="uk-UA"/>
        </w:rPr>
        <w:t>ь</w:t>
      </w:r>
      <w:r w:rsidRPr="00454B70">
        <w:rPr>
          <w:rFonts w:ascii="Times New Roman" w:hAnsi="Times New Roman" w:cs="Times New Roman"/>
          <w:bCs/>
          <w:sz w:val="28"/>
          <w:szCs w:val="28"/>
        </w:rPr>
        <w:t xml:space="preserve"> судів першої та апеляційної інстанції скасовано повністю або частково, справу передано на новий розгляд; </w:t>
      </w:r>
      <w:r w:rsidR="00FB07FC" w:rsidRPr="00454B70">
        <w:rPr>
          <w:rFonts w:ascii="Times New Roman" w:hAnsi="Times New Roman" w:cs="Times New Roman"/>
          <w:b/>
          <w:bCs/>
          <w:sz w:val="28"/>
          <w:szCs w:val="28"/>
          <w:lang w:val="uk-UA"/>
        </w:rPr>
        <w:t>39</w:t>
      </w:r>
      <w:r w:rsidRPr="00454B70">
        <w:rPr>
          <w:rFonts w:ascii="Times New Roman" w:hAnsi="Times New Roman" w:cs="Times New Roman"/>
          <w:b/>
          <w:bCs/>
          <w:sz w:val="28"/>
          <w:szCs w:val="28"/>
        </w:rPr>
        <w:t> (</w:t>
      </w:r>
      <w:r w:rsidR="001567C0" w:rsidRPr="00454B70">
        <w:rPr>
          <w:rFonts w:ascii="Times New Roman" w:hAnsi="Times New Roman" w:cs="Times New Roman"/>
          <w:b/>
          <w:bCs/>
          <w:sz w:val="28"/>
          <w:szCs w:val="28"/>
          <w:lang w:val="uk-UA"/>
        </w:rPr>
        <w:t>22,5</w:t>
      </w:r>
      <w:r w:rsidRPr="00454B70">
        <w:rPr>
          <w:rFonts w:ascii="Times New Roman" w:hAnsi="Times New Roman" w:cs="Times New Roman"/>
          <w:b/>
          <w:bCs/>
          <w:sz w:val="28"/>
          <w:szCs w:val="28"/>
        </w:rPr>
        <w:t>%)</w:t>
      </w:r>
      <w:r w:rsidRPr="00454B70">
        <w:rPr>
          <w:rFonts w:ascii="Times New Roman" w:hAnsi="Times New Roman" w:cs="Times New Roman"/>
          <w:bCs/>
          <w:sz w:val="28"/>
          <w:szCs w:val="28"/>
        </w:rPr>
        <w:t xml:space="preserve"> судових рішен</w:t>
      </w:r>
      <w:r w:rsidR="00FB07FC" w:rsidRPr="00454B70">
        <w:rPr>
          <w:rFonts w:ascii="Times New Roman" w:hAnsi="Times New Roman" w:cs="Times New Roman"/>
          <w:bCs/>
          <w:sz w:val="28"/>
          <w:szCs w:val="28"/>
          <w:lang w:val="uk-UA"/>
        </w:rPr>
        <w:t>ь</w:t>
      </w:r>
      <w:r w:rsidRPr="00454B70">
        <w:rPr>
          <w:rFonts w:ascii="Times New Roman" w:hAnsi="Times New Roman" w:cs="Times New Roman"/>
          <w:bCs/>
          <w:sz w:val="28"/>
          <w:szCs w:val="28"/>
        </w:rPr>
        <w:t xml:space="preserve"> скасовано повністю або частково та ухвалено нове;</w:t>
      </w:r>
      <w:r w:rsidR="007B4891" w:rsidRPr="00454B70">
        <w:rPr>
          <w:rFonts w:ascii="Times New Roman" w:hAnsi="Times New Roman" w:cs="Times New Roman"/>
          <w:bCs/>
          <w:sz w:val="28"/>
          <w:szCs w:val="28"/>
          <w:lang w:val="uk-UA"/>
        </w:rPr>
        <w:t xml:space="preserve"> в </w:t>
      </w:r>
      <w:r w:rsidR="007B4891" w:rsidRPr="00454B70">
        <w:rPr>
          <w:rFonts w:ascii="Times New Roman" w:hAnsi="Times New Roman" w:cs="Times New Roman"/>
          <w:b/>
          <w:bCs/>
          <w:sz w:val="28"/>
          <w:szCs w:val="28"/>
          <w:lang w:val="uk-UA"/>
        </w:rPr>
        <w:t>13</w:t>
      </w:r>
      <w:r w:rsidR="001567C0" w:rsidRPr="00454B70">
        <w:rPr>
          <w:rFonts w:ascii="Times New Roman" w:hAnsi="Times New Roman" w:cs="Times New Roman"/>
          <w:b/>
          <w:bCs/>
          <w:sz w:val="28"/>
          <w:szCs w:val="28"/>
          <w:lang w:val="uk-UA"/>
        </w:rPr>
        <w:t> </w:t>
      </w:r>
      <w:r w:rsidR="007B4891" w:rsidRPr="00454B70">
        <w:rPr>
          <w:rFonts w:ascii="Times New Roman" w:hAnsi="Times New Roman" w:cs="Times New Roman"/>
          <w:b/>
          <w:bCs/>
          <w:sz w:val="28"/>
          <w:szCs w:val="28"/>
          <w:lang w:val="uk-UA"/>
        </w:rPr>
        <w:t>(</w:t>
      </w:r>
      <w:r w:rsidR="001567C0" w:rsidRPr="00454B70">
        <w:rPr>
          <w:rFonts w:ascii="Times New Roman" w:hAnsi="Times New Roman" w:cs="Times New Roman"/>
          <w:b/>
          <w:bCs/>
          <w:sz w:val="28"/>
          <w:szCs w:val="28"/>
          <w:lang w:val="uk-UA"/>
        </w:rPr>
        <w:t>7,5</w:t>
      </w:r>
      <w:r w:rsidR="007B4891" w:rsidRPr="00454B70">
        <w:rPr>
          <w:rFonts w:ascii="Times New Roman" w:hAnsi="Times New Roman" w:cs="Times New Roman"/>
          <w:b/>
          <w:bCs/>
          <w:sz w:val="28"/>
          <w:szCs w:val="28"/>
          <w:lang w:val="uk-UA"/>
        </w:rPr>
        <w:t>%)</w:t>
      </w:r>
      <w:r w:rsidR="007B4891" w:rsidRPr="00454B70">
        <w:rPr>
          <w:rFonts w:ascii="Times New Roman" w:hAnsi="Times New Roman" w:cs="Times New Roman"/>
          <w:bCs/>
          <w:sz w:val="28"/>
          <w:szCs w:val="28"/>
          <w:lang w:val="uk-UA"/>
        </w:rPr>
        <w:t xml:space="preserve"> справах скасовано постанову апеляційного суду і залишено в силі судове рішення першої інстанції;</w:t>
      </w:r>
      <w:r w:rsidRPr="00454B70">
        <w:rPr>
          <w:rFonts w:ascii="Times New Roman" w:hAnsi="Times New Roman" w:cs="Times New Roman"/>
          <w:bCs/>
          <w:sz w:val="28"/>
          <w:szCs w:val="28"/>
        </w:rPr>
        <w:t xml:space="preserve"> </w:t>
      </w:r>
      <w:r w:rsidR="00FB07FC" w:rsidRPr="00454B70">
        <w:rPr>
          <w:rFonts w:ascii="Times New Roman" w:hAnsi="Times New Roman" w:cs="Times New Roman"/>
          <w:b/>
          <w:bCs/>
          <w:sz w:val="28"/>
          <w:szCs w:val="28"/>
          <w:lang w:val="uk-UA"/>
        </w:rPr>
        <w:t>2</w:t>
      </w:r>
      <w:r w:rsidRPr="00454B70">
        <w:rPr>
          <w:rFonts w:ascii="Times New Roman" w:hAnsi="Times New Roman" w:cs="Times New Roman"/>
          <w:b/>
          <w:bCs/>
          <w:sz w:val="28"/>
          <w:szCs w:val="28"/>
        </w:rPr>
        <w:t> (</w:t>
      </w:r>
      <w:r w:rsidR="001567C0" w:rsidRPr="00454B70">
        <w:rPr>
          <w:rFonts w:ascii="Times New Roman" w:hAnsi="Times New Roman" w:cs="Times New Roman"/>
          <w:b/>
          <w:bCs/>
          <w:sz w:val="28"/>
          <w:szCs w:val="28"/>
          <w:lang w:val="uk-UA"/>
        </w:rPr>
        <w:t>1,2</w:t>
      </w:r>
      <w:r w:rsidRPr="00454B70">
        <w:rPr>
          <w:rFonts w:ascii="Times New Roman" w:hAnsi="Times New Roman" w:cs="Times New Roman"/>
          <w:b/>
          <w:bCs/>
          <w:sz w:val="28"/>
          <w:szCs w:val="28"/>
        </w:rPr>
        <w:t>%)</w:t>
      </w:r>
      <w:r w:rsidRPr="00454B70">
        <w:rPr>
          <w:rFonts w:ascii="Times New Roman" w:hAnsi="Times New Roman" w:cs="Times New Roman"/>
          <w:bCs/>
          <w:sz w:val="28"/>
          <w:szCs w:val="28"/>
        </w:rPr>
        <w:t xml:space="preserve"> – скасовано</w:t>
      </w:r>
      <w:r w:rsidR="00FB07FC" w:rsidRPr="00454B70">
        <w:rPr>
          <w:rFonts w:ascii="Times New Roman" w:hAnsi="Times New Roman" w:cs="Times New Roman"/>
          <w:bCs/>
          <w:sz w:val="28"/>
          <w:szCs w:val="28"/>
          <w:lang w:val="uk-UA"/>
        </w:rPr>
        <w:t>,</w:t>
      </w:r>
      <w:r w:rsidRPr="00454B70">
        <w:rPr>
          <w:rFonts w:ascii="Times New Roman" w:hAnsi="Times New Roman" w:cs="Times New Roman"/>
          <w:bCs/>
          <w:sz w:val="28"/>
          <w:szCs w:val="28"/>
        </w:rPr>
        <w:t xml:space="preserve"> закрито провадження у справі</w:t>
      </w:r>
      <w:r w:rsidR="007B4891" w:rsidRPr="00454B70">
        <w:rPr>
          <w:rFonts w:ascii="Times New Roman" w:hAnsi="Times New Roman" w:cs="Times New Roman"/>
          <w:bCs/>
          <w:sz w:val="28"/>
          <w:szCs w:val="28"/>
          <w:lang w:val="uk-UA"/>
        </w:rPr>
        <w:t xml:space="preserve"> чи залишено позов без розгляду</w:t>
      </w:r>
      <w:r w:rsidRPr="00454B70">
        <w:rPr>
          <w:rFonts w:ascii="Times New Roman" w:hAnsi="Times New Roman" w:cs="Times New Roman"/>
          <w:bCs/>
          <w:sz w:val="28"/>
          <w:szCs w:val="28"/>
        </w:rPr>
        <w:t xml:space="preserve">; </w:t>
      </w:r>
      <w:r w:rsidR="007B4891" w:rsidRPr="00454B70">
        <w:rPr>
          <w:rFonts w:ascii="Times New Roman" w:hAnsi="Times New Roman" w:cs="Times New Roman"/>
          <w:b/>
          <w:bCs/>
          <w:sz w:val="28"/>
          <w:szCs w:val="28"/>
          <w:lang w:val="uk-UA"/>
        </w:rPr>
        <w:t>1</w:t>
      </w:r>
      <w:r w:rsidRPr="00454B70">
        <w:rPr>
          <w:rFonts w:ascii="Times New Roman" w:hAnsi="Times New Roman" w:cs="Times New Roman"/>
          <w:b/>
          <w:bCs/>
          <w:sz w:val="28"/>
          <w:szCs w:val="28"/>
        </w:rPr>
        <w:t> (</w:t>
      </w:r>
      <w:r w:rsidR="001567C0" w:rsidRPr="00454B70">
        <w:rPr>
          <w:rFonts w:ascii="Times New Roman" w:hAnsi="Times New Roman" w:cs="Times New Roman"/>
          <w:b/>
          <w:bCs/>
          <w:sz w:val="28"/>
          <w:szCs w:val="28"/>
          <w:lang w:val="uk-UA"/>
        </w:rPr>
        <w:t>0,6</w:t>
      </w:r>
      <w:r w:rsidRPr="00454B70">
        <w:rPr>
          <w:rFonts w:ascii="Times New Roman" w:hAnsi="Times New Roman" w:cs="Times New Roman"/>
          <w:b/>
          <w:bCs/>
          <w:sz w:val="28"/>
          <w:szCs w:val="28"/>
        </w:rPr>
        <w:t>%)</w:t>
      </w:r>
      <w:r w:rsidRPr="00454B70">
        <w:rPr>
          <w:rFonts w:ascii="Times New Roman" w:hAnsi="Times New Roman" w:cs="Times New Roman"/>
          <w:bCs/>
          <w:sz w:val="28"/>
          <w:szCs w:val="28"/>
        </w:rPr>
        <w:t xml:space="preserve"> – </w:t>
      </w:r>
      <w:r w:rsidR="001E0E78" w:rsidRPr="00454B70">
        <w:rPr>
          <w:rFonts w:ascii="Times New Roman" w:hAnsi="Times New Roman" w:cs="Times New Roman"/>
          <w:bCs/>
          <w:sz w:val="28"/>
          <w:szCs w:val="28"/>
        </w:rPr>
        <w:t>судов</w:t>
      </w:r>
      <w:r w:rsidR="001E0E78" w:rsidRPr="00454B70">
        <w:rPr>
          <w:rFonts w:ascii="Times New Roman" w:hAnsi="Times New Roman" w:cs="Times New Roman"/>
          <w:bCs/>
          <w:sz w:val="28"/>
          <w:szCs w:val="28"/>
          <w:lang w:val="uk-UA"/>
        </w:rPr>
        <w:t>е</w:t>
      </w:r>
      <w:r w:rsidR="001E0E78" w:rsidRPr="00454B70">
        <w:rPr>
          <w:rFonts w:ascii="Times New Roman" w:hAnsi="Times New Roman" w:cs="Times New Roman"/>
          <w:bCs/>
          <w:sz w:val="28"/>
          <w:szCs w:val="28"/>
        </w:rPr>
        <w:t xml:space="preserve"> рішення судів першої та апеляційної інстанцій повністю або частково </w:t>
      </w:r>
      <w:r w:rsidRPr="00454B70">
        <w:rPr>
          <w:rFonts w:ascii="Times New Roman" w:hAnsi="Times New Roman" w:cs="Times New Roman"/>
          <w:bCs/>
          <w:sz w:val="28"/>
          <w:szCs w:val="28"/>
        </w:rPr>
        <w:t xml:space="preserve">визнано нечинним і закрито провадження у справі. </w:t>
      </w:r>
    </w:p>
    <w:p w:rsidR="009F716F" w:rsidRPr="00454B70" w:rsidRDefault="009F716F" w:rsidP="00431962">
      <w:pPr>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Господарськими судами Північного апеляційного господарського суду розглядались наступні категорії спорів:</w:t>
      </w:r>
    </w:p>
    <w:p w:rsidR="009F716F" w:rsidRPr="00454B70" w:rsidRDefault="007B4891" w:rsidP="00431962">
      <w:pPr>
        <w:pStyle w:val="a8"/>
        <w:numPr>
          <w:ilvl w:val="0"/>
          <w:numId w:val="31"/>
        </w:numPr>
        <w:spacing w:after="0"/>
        <w:ind w:left="0"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невиконання або неналежн</w:t>
      </w:r>
      <w:r w:rsidR="009F716F" w:rsidRPr="00454B70">
        <w:rPr>
          <w:rFonts w:ascii="Times New Roman" w:hAnsi="Times New Roman" w:cs="Times New Roman"/>
          <w:bCs/>
          <w:sz w:val="28"/>
          <w:szCs w:val="28"/>
          <w:lang w:val="uk-UA"/>
        </w:rPr>
        <w:t>е</w:t>
      </w:r>
      <w:r w:rsidRPr="00454B70">
        <w:rPr>
          <w:rFonts w:ascii="Times New Roman" w:hAnsi="Times New Roman" w:cs="Times New Roman"/>
          <w:bCs/>
          <w:sz w:val="28"/>
          <w:szCs w:val="28"/>
          <w:lang w:val="uk-UA"/>
        </w:rPr>
        <w:t xml:space="preserve"> виконання зобов’язань – </w:t>
      </w:r>
      <w:r w:rsidRPr="00454B70">
        <w:rPr>
          <w:rFonts w:ascii="Times New Roman" w:hAnsi="Times New Roman" w:cs="Times New Roman"/>
          <w:b/>
          <w:bCs/>
          <w:sz w:val="28"/>
          <w:szCs w:val="28"/>
          <w:lang w:val="uk-UA"/>
        </w:rPr>
        <w:t>558</w:t>
      </w:r>
      <w:r w:rsidRPr="00454B70">
        <w:rPr>
          <w:rFonts w:ascii="Times New Roman" w:hAnsi="Times New Roman" w:cs="Times New Roman"/>
          <w:bCs/>
          <w:sz w:val="28"/>
          <w:szCs w:val="28"/>
          <w:lang w:val="uk-UA"/>
        </w:rPr>
        <w:t xml:space="preserve">, що становить </w:t>
      </w:r>
      <w:r w:rsidR="001567C0" w:rsidRPr="00454B70">
        <w:rPr>
          <w:rFonts w:ascii="Times New Roman" w:hAnsi="Times New Roman" w:cs="Times New Roman"/>
          <w:b/>
          <w:bCs/>
          <w:sz w:val="28"/>
          <w:szCs w:val="28"/>
          <w:lang w:val="uk-UA"/>
        </w:rPr>
        <w:t>39,1%</w:t>
      </w:r>
      <w:r w:rsidRPr="00454B70">
        <w:rPr>
          <w:rFonts w:ascii="Times New Roman" w:hAnsi="Times New Roman" w:cs="Times New Roman"/>
          <w:bCs/>
          <w:sz w:val="28"/>
          <w:szCs w:val="28"/>
          <w:lang w:val="uk-UA"/>
        </w:rPr>
        <w:t xml:space="preserve"> від загальної кількості розглянутих справ цієї категорії;</w:t>
      </w:r>
    </w:p>
    <w:p w:rsidR="009F716F" w:rsidRPr="00454B70" w:rsidRDefault="007B4891" w:rsidP="00431962">
      <w:pPr>
        <w:pStyle w:val="a8"/>
        <w:numPr>
          <w:ilvl w:val="0"/>
          <w:numId w:val="31"/>
        </w:numPr>
        <w:spacing w:after="0"/>
        <w:ind w:left="0"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 усунення порушення прав власника – </w:t>
      </w:r>
      <w:r w:rsidRPr="00454B70">
        <w:rPr>
          <w:rFonts w:ascii="Times New Roman" w:hAnsi="Times New Roman" w:cs="Times New Roman"/>
          <w:b/>
          <w:bCs/>
          <w:sz w:val="28"/>
          <w:szCs w:val="28"/>
          <w:lang w:val="uk-UA"/>
        </w:rPr>
        <w:t>356</w:t>
      </w:r>
      <w:r w:rsidR="001567C0" w:rsidRPr="00454B70">
        <w:rPr>
          <w:rFonts w:ascii="Times New Roman" w:hAnsi="Times New Roman" w:cs="Times New Roman"/>
          <w:b/>
          <w:bCs/>
          <w:sz w:val="28"/>
          <w:szCs w:val="28"/>
          <w:lang w:val="uk-UA"/>
        </w:rPr>
        <w:t> </w:t>
      </w:r>
      <w:r w:rsidRPr="00454B70">
        <w:rPr>
          <w:rFonts w:ascii="Times New Roman" w:hAnsi="Times New Roman" w:cs="Times New Roman"/>
          <w:b/>
          <w:bCs/>
          <w:sz w:val="28"/>
          <w:szCs w:val="28"/>
          <w:lang w:val="uk-UA"/>
        </w:rPr>
        <w:t>(</w:t>
      </w:r>
      <w:r w:rsidR="001567C0" w:rsidRPr="00454B70">
        <w:rPr>
          <w:rFonts w:ascii="Times New Roman" w:hAnsi="Times New Roman" w:cs="Times New Roman"/>
          <w:b/>
          <w:bCs/>
          <w:sz w:val="28"/>
          <w:szCs w:val="28"/>
          <w:lang w:val="uk-UA"/>
        </w:rPr>
        <w:t>24,9</w:t>
      </w:r>
      <w:r w:rsidRPr="00454B70">
        <w:rPr>
          <w:rFonts w:ascii="Times New Roman" w:hAnsi="Times New Roman" w:cs="Times New Roman"/>
          <w:b/>
          <w:bCs/>
          <w:sz w:val="28"/>
          <w:szCs w:val="28"/>
          <w:lang w:val="uk-UA"/>
        </w:rPr>
        <w:t>%)</w:t>
      </w:r>
      <w:r w:rsidRPr="00454B70">
        <w:rPr>
          <w:rFonts w:ascii="Times New Roman" w:hAnsi="Times New Roman" w:cs="Times New Roman"/>
          <w:bCs/>
          <w:sz w:val="28"/>
          <w:szCs w:val="28"/>
          <w:lang w:val="uk-UA"/>
        </w:rPr>
        <w:t xml:space="preserve">; </w:t>
      </w:r>
    </w:p>
    <w:p w:rsidR="009F716F" w:rsidRPr="00454B70" w:rsidRDefault="007B4891" w:rsidP="00431962">
      <w:pPr>
        <w:pStyle w:val="a8"/>
        <w:numPr>
          <w:ilvl w:val="0"/>
          <w:numId w:val="31"/>
        </w:numPr>
        <w:spacing w:after="0"/>
        <w:ind w:left="0"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lastRenderedPageBreak/>
        <w:t>визнання незаконним а</w:t>
      </w:r>
      <w:r w:rsidR="001E0E78" w:rsidRPr="00454B70">
        <w:rPr>
          <w:rFonts w:ascii="Times New Roman" w:hAnsi="Times New Roman" w:cs="Times New Roman"/>
          <w:bCs/>
          <w:sz w:val="28"/>
          <w:szCs w:val="28"/>
          <w:lang w:val="uk-UA"/>
        </w:rPr>
        <w:t>к</w:t>
      </w:r>
      <w:r w:rsidRPr="00454B70">
        <w:rPr>
          <w:rFonts w:ascii="Times New Roman" w:hAnsi="Times New Roman" w:cs="Times New Roman"/>
          <w:bCs/>
          <w:sz w:val="28"/>
          <w:szCs w:val="28"/>
          <w:lang w:val="uk-UA"/>
        </w:rPr>
        <w:t xml:space="preserve">та, що порушує право користування ділянкою – </w:t>
      </w:r>
      <w:r w:rsidRPr="00454B70">
        <w:rPr>
          <w:rFonts w:ascii="Times New Roman" w:hAnsi="Times New Roman" w:cs="Times New Roman"/>
          <w:b/>
          <w:bCs/>
          <w:sz w:val="28"/>
          <w:szCs w:val="28"/>
          <w:lang w:val="uk-UA"/>
        </w:rPr>
        <w:t>139</w:t>
      </w:r>
      <w:r w:rsidR="001567C0" w:rsidRPr="00454B70">
        <w:rPr>
          <w:rFonts w:ascii="Times New Roman" w:hAnsi="Times New Roman" w:cs="Times New Roman"/>
          <w:b/>
          <w:bCs/>
          <w:sz w:val="28"/>
          <w:szCs w:val="28"/>
          <w:lang w:val="uk-UA"/>
        </w:rPr>
        <w:t> </w:t>
      </w:r>
      <w:r w:rsidRPr="00454B70">
        <w:rPr>
          <w:rFonts w:ascii="Times New Roman" w:hAnsi="Times New Roman" w:cs="Times New Roman"/>
          <w:b/>
          <w:bCs/>
          <w:sz w:val="28"/>
          <w:szCs w:val="28"/>
          <w:lang w:val="uk-UA"/>
        </w:rPr>
        <w:t>(</w:t>
      </w:r>
      <w:r w:rsidR="001567C0" w:rsidRPr="00454B70">
        <w:rPr>
          <w:rFonts w:ascii="Times New Roman" w:hAnsi="Times New Roman" w:cs="Times New Roman"/>
          <w:b/>
          <w:bCs/>
          <w:sz w:val="28"/>
          <w:szCs w:val="28"/>
          <w:lang w:val="uk-UA"/>
        </w:rPr>
        <w:t>9,7</w:t>
      </w:r>
      <w:r w:rsidRPr="00454B70">
        <w:rPr>
          <w:rFonts w:ascii="Times New Roman" w:hAnsi="Times New Roman" w:cs="Times New Roman"/>
          <w:b/>
          <w:bCs/>
          <w:sz w:val="28"/>
          <w:szCs w:val="28"/>
          <w:lang w:val="uk-UA"/>
        </w:rPr>
        <w:t>%)</w:t>
      </w:r>
      <w:r w:rsidR="008C3E1C" w:rsidRPr="00454B70">
        <w:rPr>
          <w:rFonts w:ascii="Times New Roman" w:hAnsi="Times New Roman" w:cs="Times New Roman"/>
          <w:bCs/>
          <w:sz w:val="28"/>
          <w:szCs w:val="28"/>
          <w:lang w:val="uk-UA"/>
        </w:rPr>
        <w:t xml:space="preserve">; </w:t>
      </w:r>
    </w:p>
    <w:p w:rsidR="009F716F" w:rsidRPr="00454B70" w:rsidRDefault="008C3E1C" w:rsidP="00431962">
      <w:pPr>
        <w:pStyle w:val="a8"/>
        <w:numPr>
          <w:ilvl w:val="0"/>
          <w:numId w:val="31"/>
        </w:numPr>
        <w:spacing w:after="0"/>
        <w:ind w:left="0"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припинення права користування земельною ділянкою – </w:t>
      </w:r>
      <w:r w:rsidRPr="00454B70">
        <w:rPr>
          <w:rFonts w:ascii="Times New Roman" w:hAnsi="Times New Roman" w:cs="Times New Roman"/>
          <w:b/>
          <w:bCs/>
          <w:sz w:val="28"/>
          <w:szCs w:val="28"/>
          <w:lang w:val="uk-UA"/>
        </w:rPr>
        <w:t>133</w:t>
      </w:r>
      <w:r w:rsidR="001567C0" w:rsidRPr="00454B70">
        <w:rPr>
          <w:rFonts w:ascii="Times New Roman" w:hAnsi="Times New Roman" w:cs="Times New Roman"/>
          <w:b/>
          <w:bCs/>
          <w:sz w:val="28"/>
          <w:szCs w:val="28"/>
          <w:lang w:val="uk-UA"/>
        </w:rPr>
        <w:t> </w:t>
      </w:r>
      <w:r w:rsidRPr="00454B70">
        <w:rPr>
          <w:rFonts w:ascii="Times New Roman" w:hAnsi="Times New Roman" w:cs="Times New Roman"/>
          <w:b/>
          <w:bCs/>
          <w:sz w:val="28"/>
          <w:szCs w:val="28"/>
          <w:lang w:val="uk-UA"/>
        </w:rPr>
        <w:t>(</w:t>
      </w:r>
      <w:r w:rsidR="001567C0" w:rsidRPr="00454B70">
        <w:rPr>
          <w:rFonts w:ascii="Times New Roman" w:hAnsi="Times New Roman" w:cs="Times New Roman"/>
          <w:b/>
          <w:bCs/>
          <w:sz w:val="28"/>
          <w:szCs w:val="28"/>
          <w:lang w:val="uk-UA"/>
        </w:rPr>
        <w:t>9,3</w:t>
      </w:r>
      <w:r w:rsidRPr="00454B70">
        <w:rPr>
          <w:rFonts w:ascii="Times New Roman" w:hAnsi="Times New Roman" w:cs="Times New Roman"/>
          <w:b/>
          <w:bCs/>
          <w:sz w:val="28"/>
          <w:szCs w:val="28"/>
          <w:lang w:val="uk-UA"/>
        </w:rPr>
        <w:t>%)</w:t>
      </w:r>
      <w:r w:rsidRPr="00454B70">
        <w:rPr>
          <w:rFonts w:ascii="Times New Roman" w:hAnsi="Times New Roman" w:cs="Times New Roman"/>
          <w:bCs/>
          <w:sz w:val="28"/>
          <w:szCs w:val="28"/>
          <w:lang w:val="uk-UA"/>
        </w:rPr>
        <w:t>;</w:t>
      </w:r>
    </w:p>
    <w:p w:rsidR="009F716F" w:rsidRPr="00454B70" w:rsidRDefault="008C3E1C" w:rsidP="00431962">
      <w:pPr>
        <w:pStyle w:val="a8"/>
        <w:numPr>
          <w:ilvl w:val="0"/>
          <w:numId w:val="31"/>
        </w:numPr>
        <w:spacing w:after="0"/>
        <w:ind w:left="0"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 відшкодування </w:t>
      </w:r>
      <w:r w:rsidR="0037153A" w:rsidRPr="00454B70">
        <w:rPr>
          <w:rFonts w:ascii="Times New Roman" w:hAnsi="Times New Roman" w:cs="Times New Roman"/>
          <w:bCs/>
          <w:sz w:val="28"/>
          <w:szCs w:val="28"/>
          <w:lang w:val="uk-UA"/>
        </w:rPr>
        <w:t xml:space="preserve">шкоди збитків – </w:t>
      </w:r>
      <w:r w:rsidR="0037153A" w:rsidRPr="00454B70">
        <w:rPr>
          <w:rFonts w:ascii="Times New Roman" w:hAnsi="Times New Roman" w:cs="Times New Roman"/>
          <w:b/>
          <w:bCs/>
          <w:sz w:val="28"/>
          <w:szCs w:val="28"/>
          <w:lang w:val="uk-UA"/>
        </w:rPr>
        <w:t>108</w:t>
      </w:r>
      <w:r w:rsidR="001567C0" w:rsidRPr="00454B70">
        <w:rPr>
          <w:rFonts w:ascii="Times New Roman" w:hAnsi="Times New Roman" w:cs="Times New Roman"/>
          <w:b/>
          <w:bCs/>
          <w:sz w:val="28"/>
          <w:szCs w:val="28"/>
          <w:lang w:val="uk-UA"/>
        </w:rPr>
        <w:t> </w:t>
      </w:r>
      <w:r w:rsidR="0037153A" w:rsidRPr="00454B70">
        <w:rPr>
          <w:rFonts w:ascii="Times New Roman" w:hAnsi="Times New Roman" w:cs="Times New Roman"/>
          <w:b/>
          <w:bCs/>
          <w:sz w:val="28"/>
          <w:szCs w:val="28"/>
          <w:lang w:val="uk-UA"/>
        </w:rPr>
        <w:t>(</w:t>
      </w:r>
      <w:r w:rsidR="001567C0" w:rsidRPr="00454B70">
        <w:rPr>
          <w:rFonts w:ascii="Times New Roman" w:hAnsi="Times New Roman" w:cs="Times New Roman"/>
          <w:b/>
          <w:bCs/>
          <w:sz w:val="28"/>
          <w:szCs w:val="28"/>
          <w:lang w:val="uk-UA"/>
        </w:rPr>
        <w:t>7,6</w:t>
      </w:r>
      <w:r w:rsidR="0037153A" w:rsidRPr="00454B70">
        <w:rPr>
          <w:rFonts w:ascii="Times New Roman" w:hAnsi="Times New Roman" w:cs="Times New Roman"/>
          <w:b/>
          <w:bCs/>
          <w:sz w:val="28"/>
          <w:szCs w:val="28"/>
          <w:lang w:val="uk-UA"/>
        </w:rPr>
        <w:t>%)</w:t>
      </w:r>
      <w:r w:rsidR="0037153A" w:rsidRPr="00454B70">
        <w:rPr>
          <w:rFonts w:ascii="Times New Roman" w:hAnsi="Times New Roman" w:cs="Times New Roman"/>
          <w:bCs/>
          <w:sz w:val="28"/>
          <w:szCs w:val="28"/>
          <w:lang w:val="uk-UA"/>
        </w:rPr>
        <w:t xml:space="preserve">; </w:t>
      </w:r>
    </w:p>
    <w:p w:rsidR="009F716F" w:rsidRPr="00454B70" w:rsidRDefault="0037153A" w:rsidP="00431962">
      <w:pPr>
        <w:pStyle w:val="a8"/>
        <w:numPr>
          <w:ilvl w:val="0"/>
          <w:numId w:val="31"/>
        </w:numPr>
        <w:spacing w:after="0"/>
        <w:ind w:left="0"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визнання незаконним акта, що порушує право власності на земельну ділянку – </w:t>
      </w:r>
      <w:r w:rsidRPr="00454B70">
        <w:rPr>
          <w:rFonts w:ascii="Times New Roman" w:hAnsi="Times New Roman" w:cs="Times New Roman"/>
          <w:b/>
          <w:bCs/>
          <w:sz w:val="28"/>
          <w:szCs w:val="28"/>
          <w:lang w:val="uk-UA"/>
        </w:rPr>
        <w:t>54</w:t>
      </w:r>
      <w:r w:rsidR="001567C0" w:rsidRPr="00454B70">
        <w:rPr>
          <w:rFonts w:ascii="Times New Roman" w:hAnsi="Times New Roman" w:cs="Times New Roman"/>
          <w:b/>
          <w:bCs/>
          <w:sz w:val="28"/>
          <w:szCs w:val="28"/>
          <w:lang w:val="uk-UA"/>
        </w:rPr>
        <w:t> </w:t>
      </w:r>
      <w:r w:rsidRPr="00454B70">
        <w:rPr>
          <w:rFonts w:ascii="Times New Roman" w:hAnsi="Times New Roman" w:cs="Times New Roman"/>
          <w:b/>
          <w:bCs/>
          <w:sz w:val="28"/>
          <w:szCs w:val="28"/>
          <w:lang w:val="uk-UA"/>
        </w:rPr>
        <w:t>(</w:t>
      </w:r>
      <w:r w:rsidR="001567C0" w:rsidRPr="00454B70">
        <w:rPr>
          <w:rFonts w:ascii="Times New Roman" w:hAnsi="Times New Roman" w:cs="Times New Roman"/>
          <w:b/>
          <w:bCs/>
          <w:sz w:val="28"/>
          <w:szCs w:val="28"/>
          <w:lang w:val="uk-UA"/>
        </w:rPr>
        <w:t>3,8</w:t>
      </w:r>
      <w:r w:rsidRPr="00454B70">
        <w:rPr>
          <w:rFonts w:ascii="Times New Roman" w:hAnsi="Times New Roman" w:cs="Times New Roman"/>
          <w:b/>
          <w:bCs/>
          <w:sz w:val="28"/>
          <w:szCs w:val="28"/>
          <w:lang w:val="uk-UA"/>
        </w:rPr>
        <w:t>%)</w:t>
      </w:r>
      <w:r w:rsidR="009F716F" w:rsidRPr="00454B70">
        <w:rPr>
          <w:rFonts w:ascii="Times New Roman" w:hAnsi="Times New Roman" w:cs="Times New Roman"/>
          <w:bCs/>
          <w:sz w:val="28"/>
          <w:szCs w:val="28"/>
          <w:lang w:val="uk-UA"/>
        </w:rPr>
        <w:t xml:space="preserve">; </w:t>
      </w:r>
    </w:p>
    <w:p w:rsidR="009F716F" w:rsidRPr="00454B70" w:rsidRDefault="0037153A" w:rsidP="00431962">
      <w:pPr>
        <w:pStyle w:val="a8"/>
        <w:numPr>
          <w:ilvl w:val="0"/>
          <w:numId w:val="31"/>
        </w:numPr>
        <w:spacing w:after="0"/>
        <w:ind w:left="0"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припинення права власності на земельну ділянку – </w:t>
      </w:r>
      <w:r w:rsidRPr="00454B70">
        <w:rPr>
          <w:rFonts w:ascii="Times New Roman" w:hAnsi="Times New Roman" w:cs="Times New Roman"/>
          <w:b/>
          <w:bCs/>
          <w:sz w:val="28"/>
          <w:szCs w:val="28"/>
          <w:lang w:val="uk-UA"/>
        </w:rPr>
        <w:t>23</w:t>
      </w:r>
      <w:r w:rsidR="001567C0" w:rsidRPr="00454B70">
        <w:rPr>
          <w:rFonts w:ascii="Times New Roman" w:hAnsi="Times New Roman" w:cs="Times New Roman"/>
          <w:b/>
          <w:bCs/>
          <w:sz w:val="28"/>
          <w:szCs w:val="28"/>
          <w:lang w:val="uk-UA"/>
        </w:rPr>
        <w:t> </w:t>
      </w:r>
      <w:r w:rsidRPr="00454B70">
        <w:rPr>
          <w:rFonts w:ascii="Times New Roman" w:hAnsi="Times New Roman" w:cs="Times New Roman"/>
          <w:b/>
          <w:bCs/>
          <w:sz w:val="28"/>
          <w:szCs w:val="28"/>
          <w:lang w:val="uk-UA"/>
        </w:rPr>
        <w:t>(</w:t>
      </w:r>
      <w:r w:rsidR="001567C0" w:rsidRPr="00454B70">
        <w:rPr>
          <w:rFonts w:ascii="Times New Roman" w:hAnsi="Times New Roman" w:cs="Times New Roman"/>
          <w:b/>
          <w:bCs/>
          <w:sz w:val="28"/>
          <w:szCs w:val="28"/>
          <w:lang w:val="uk-UA"/>
        </w:rPr>
        <w:t>1,6</w:t>
      </w:r>
      <w:r w:rsidRPr="00454B70">
        <w:rPr>
          <w:rFonts w:ascii="Times New Roman" w:hAnsi="Times New Roman" w:cs="Times New Roman"/>
          <w:b/>
          <w:bCs/>
          <w:sz w:val="28"/>
          <w:szCs w:val="28"/>
          <w:lang w:val="uk-UA"/>
        </w:rPr>
        <w:t>%)</w:t>
      </w:r>
      <w:r w:rsidRPr="00454B70">
        <w:rPr>
          <w:rFonts w:ascii="Times New Roman" w:hAnsi="Times New Roman" w:cs="Times New Roman"/>
          <w:bCs/>
          <w:sz w:val="28"/>
          <w:szCs w:val="28"/>
          <w:lang w:val="uk-UA"/>
        </w:rPr>
        <w:t xml:space="preserve">; </w:t>
      </w:r>
    </w:p>
    <w:p w:rsidR="009F716F" w:rsidRPr="00454B70" w:rsidRDefault="0037153A" w:rsidP="00431962">
      <w:pPr>
        <w:pStyle w:val="a8"/>
        <w:numPr>
          <w:ilvl w:val="0"/>
          <w:numId w:val="31"/>
        </w:numPr>
        <w:spacing w:after="0"/>
        <w:ind w:left="0"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визнання права власності на земельну ділянку – </w:t>
      </w:r>
      <w:r w:rsidRPr="00454B70">
        <w:rPr>
          <w:rFonts w:ascii="Times New Roman" w:hAnsi="Times New Roman" w:cs="Times New Roman"/>
          <w:b/>
          <w:bCs/>
          <w:sz w:val="28"/>
          <w:szCs w:val="28"/>
          <w:lang w:val="uk-UA"/>
        </w:rPr>
        <w:t>22</w:t>
      </w:r>
      <w:r w:rsidR="001567C0" w:rsidRPr="00454B70">
        <w:rPr>
          <w:rFonts w:ascii="Times New Roman" w:hAnsi="Times New Roman" w:cs="Times New Roman"/>
          <w:b/>
          <w:bCs/>
          <w:sz w:val="28"/>
          <w:szCs w:val="28"/>
          <w:lang w:val="uk-UA"/>
        </w:rPr>
        <w:t> </w:t>
      </w:r>
      <w:r w:rsidRPr="00454B70">
        <w:rPr>
          <w:rFonts w:ascii="Times New Roman" w:hAnsi="Times New Roman" w:cs="Times New Roman"/>
          <w:b/>
          <w:bCs/>
          <w:sz w:val="28"/>
          <w:szCs w:val="28"/>
          <w:lang w:val="uk-UA"/>
        </w:rPr>
        <w:t>(</w:t>
      </w:r>
      <w:r w:rsidR="001567C0" w:rsidRPr="00454B70">
        <w:rPr>
          <w:rFonts w:ascii="Times New Roman" w:hAnsi="Times New Roman" w:cs="Times New Roman"/>
          <w:b/>
          <w:bCs/>
          <w:sz w:val="28"/>
          <w:szCs w:val="28"/>
          <w:lang w:val="uk-UA"/>
        </w:rPr>
        <w:t>1,5</w:t>
      </w:r>
      <w:r w:rsidRPr="00454B70">
        <w:rPr>
          <w:rFonts w:ascii="Times New Roman" w:hAnsi="Times New Roman" w:cs="Times New Roman"/>
          <w:b/>
          <w:bCs/>
          <w:sz w:val="28"/>
          <w:szCs w:val="28"/>
          <w:lang w:val="uk-UA"/>
        </w:rPr>
        <w:t>%)</w:t>
      </w:r>
      <w:r w:rsidRPr="00454B70">
        <w:rPr>
          <w:rFonts w:ascii="Times New Roman" w:hAnsi="Times New Roman" w:cs="Times New Roman"/>
          <w:bCs/>
          <w:sz w:val="28"/>
          <w:szCs w:val="28"/>
          <w:lang w:val="uk-UA"/>
        </w:rPr>
        <w:t xml:space="preserve">; </w:t>
      </w:r>
    </w:p>
    <w:p w:rsidR="009F716F" w:rsidRPr="00454B70" w:rsidRDefault="0037153A" w:rsidP="00431962">
      <w:pPr>
        <w:pStyle w:val="a8"/>
        <w:numPr>
          <w:ilvl w:val="0"/>
          <w:numId w:val="31"/>
        </w:numPr>
        <w:spacing w:after="0"/>
        <w:ind w:left="0"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земельних сервітутів – </w:t>
      </w:r>
      <w:r w:rsidRPr="00454B70">
        <w:rPr>
          <w:rFonts w:ascii="Times New Roman" w:hAnsi="Times New Roman" w:cs="Times New Roman"/>
          <w:b/>
          <w:bCs/>
          <w:sz w:val="28"/>
          <w:szCs w:val="28"/>
          <w:lang w:val="uk-UA"/>
        </w:rPr>
        <w:t>20</w:t>
      </w:r>
      <w:r w:rsidR="001567C0" w:rsidRPr="00454B70">
        <w:rPr>
          <w:rFonts w:ascii="Times New Roman" w:hAnsi="Times New Roman" w:cs="Times New Roman"/>
          <w:b/>
          <w:bCs/>
          <w:sz w:val="28"/>
          <w:szCs w:val="28"/>
          <w:lang w:val="uk-UA"/>
        </w:rPr>
        <w:t> </w:t>
      </w:r>
      <w:r w:rsidRPr="00454B70">
        <w:rPr>
          <w:rFonts w:ascii="Times New Roman" w:hAnsi="Times New Roman" w:cs="Times New Roman"/>
          <w:b/>
          <w:bCs/>
          <w:sz w:val="28"/>
          <w:szCs w:val="28"/>
          <w:lang w:val="uk-UA"/>
        </w:rPr>
        <w:t>(</w:t>
      </w:r>
      <w:r w:rsidR="001567C0" w:rsidRPr="00454B70">
        <w:rPr>
          <w:rFonts w:ascii="Times New Roman" w:hAnsi="Times New Roman" w:cs="Times New Roman"/>
          <w:b/>
          <w:bCs/>
          <w:sz w:val="28"/>
          <w:szCs w:val="28"/>
          <w:lang w:val="uk-UA"/>
        </w:rPr>
        <w:t>1,4</w:t>
      </w:r>
      <w:r w:rsidRPr="00454B70">
        <w:rPr>
          <w:rFonts w:ascii="Times New Roman" w:hAnsi="Times New Roman" w:cs="Times New Roman"/>
          <w:b/>
          <w:bCs/>
          <w:sz w:val="28"/>
          <w:szCs w:val="28"/>
          <w:lang w:val="uk-UA"/>
        </w:rPr>
        <w:t>%)</w:t>
      </w:r>
      <w:r w:rsidR="001E0E78" w:rsidRPr="00454B70">
        <w:rPr>
          <w:rFonts w:ascii="Times New Roman" w:hAnsi="Times New Roman" w:cs="Times New Roman"/>
          <w:bCs/>
          <w:sz w:val="28"/>
          <w:szCs w:val="28"/>
          <w:lang w:val="uk-UA"/>
        </w:rPr>
        <w:t xml:space="preserve">; </w:t>
      </w:r>
    </w:p>
    <w:p w:rsidR="009F716F" w:rsidRPr="00454B70" w:rsidRDefault="001E0E78" w:rsidP="00431962">
      <w:pPr>
        <w:pStyle w:val="a8"/>
        <w:numPr>
          <w:ilvl w:val="0"/>
          <w:numId w:val="31"/>
        </w:numPr>
        <w:spacing w:after="0"/>
        <w:ind w:left="0"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права користування чужою земельною ділянкою для забудови (суперфіцій) – </w:t>
      </w:r>
      <w:r w:rsidRPr="00454B70">
        <w:rPr>
          <w:rFonts w:ascii="Times New Roman" w:hAnsi="Times New Roman" w:cs="Times New Roman"/>
          <w:b/>
          <w:bCs/>
          <w:sz w:val="28"/>
          <w:szCs w:val="28"/>
          <w:lang w:val="uk-UA"/>
        </w:rPr>
        <w:t>8 (0,6%)</w:t>
      </w:r>
      <w:r w:rsidRPr="00454B70">
        <w:rPr>
          <w:rFonts w:ascii="Times New Roman" w:hAnsi="Times New Roman" w:cs="Times New Roman"/>
          <w:bCs/>
          <w:sz w:val="28"/>
          <w:szCs w:val="28"/>
          <w:lang w:val="uk-UA"/>
        </w:rPr>
        <w:t xml:space="preserve">; </w:t>
      </w:r>
    </w:p>
    <w:p w:rsidR="007B4891" w:rsidRPr="00454B70" w:rsidRDefault="00CB0AEB" w:rsidP="00431962">
      <w:pPr>
        <w:pStyle w:val="a8"/>
        <w:numPr>
          <w:ilvl w:val="0"/>
          <w:numId w:val="31"/>
        </w:numPr>
        <w:spacing w:after="0"/>
        <w:ind w:left="0"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права користування чужою земельною ділянкою</w:t>
      </w:r>
      <w:r w:rsidR="00AE7E80" w:rsidRPr="00454B70">
        <w:rPr>
          <w:rFonts w:ascii="Times New Roman" w:hAnsi="Times New Roman" w:cs="Times New Roman"/>
          <w:bCs/>
          <w:sz w:val="28"/>
          <w:szCs w:val="28"/>
          <w:lang w:val="uk-UA"/>
        </w:rPr>
        <w:t xml:space="preserve"> для сільських потреб</w:t>
      </w:r>
      <w:r w:rsidR="001E0E78" w:rsidRPr="00454B70">
        <w:rPr>
          <w:rFonts w:ascii="Times New Roman" w:hAnsi="Times New Roman" w:cs="Times New Roman"/>
          <w:bCs/>
          <w:sz w:val="28"/>
          <w:szCs w:val="28"/>
          <w:lang w:val="uk-UA"/>
        </w:rPr>
        <w:t xml:space="preserve"> потреб (емфітевзис) – </w:t>
      </w:r>
      <w:r w:rsidR="001E0E78" w:rsidRPr="00454B70">
        <w:rPr>
          <w:rFonts w:ascii="Times New Roman" w:hAnsi="Times New Roman" w:cs="Times New Roman"/>
          <w:b/>
          <w:bCs/>
          <w:sz w:val="28"/>
          <w:szCs w:val="28"/>
          <w:lang w:val="uk-UA"/>
        </w:rPr>
        <w:t>7 (0,5%)</w:t>
      </w:r>
      <w:r w:rsidR="001E0E78" w:rsidRPr="00454B70">
        <w:rPr>
          <w:rFonts w:ascii="Times New Roman" w:hAnsi="Times New Roman" w:cs="Times New Roman"/>
          <w:bCs/>
          <w:sz w:val="28"/>
          <w:szCs w:val="28"/>
          <w:lang w:val="uk-UA"/>
        </w:rPr>
        <w:t>.</w:t>
      </w:r>
    </w:p>
    <w:p w:rsidR="00716D5B" w:rsidRPr="00454B70" w:rsidRDefault="00716D5B" w:rsidP="00431962">
      <w:pPr>
        <w:autoSpaceDE w:val="0"/>
        <w:autoSpaceDN w:val="0"/>
        <w:adjustRightInd w:val="0"/>
        <w:spacing w:after="0"/>
        <w:ind w:firstLine="567"/>
        <w:jc w:val="both"/>
        <w:rPr>
          <w:rFonts w:ascii="Times New Roman" w:hAnsi="Times New Roman" w:cs="Times New Roman"/>
          <w:sz w:val="28"/>
          <w:szCs w:val="28"/>
          <w:lang w:val="uk-UA"/>
        </w:rPr>
      </w:pPr>
    </w:p>
    <w:p w:rsidR="00716D5B" w:rsidRPr="00454B70" w:rsidRDefault="00716D5B" w:rsidP="00431962">
      <w:pPr>
        <w:autoSpaceDE w:val="0"/>
        <w:autoSpaceDN w:val="0"/>
        <w:adjustRightInd w:val="0"/>
        <w:spacing w:after="0"/>
        <w:ind w:firstLine="567"/>
        <w:jc w:val="center"/>
        <w:rPr>
          <w:rFonts w:ascii="Times New Roman" w:hAnsi="Times New Roman" w:cs="Times New Roman"/>
          <w:b/>
          <w:sz w:val="28"/>
          <w:szCs w:val="28"/>
          <w:lang w:val="uk-UA"/>
        </w:rPr>
      </w:pPr>
      <w:r w:rsidRPr="00454B70">
        <w:rPr>
          <w:rFonts w:ascii="Times New Roman" w:hAnsi="Times New Roman" w:cs="Times New Roman"/>
          <w:b/>
          <w:sz w:val="28"/>
          <w:szCs w:val="28"/>
          <w:lang w:val="uk-UA"/>
        </w:rPr>
        <w:t>Нормативно-правове регулювання</w:t>
      </w:r>
    </w:p>
    <w:p w:rsidR="00021407" w:rsidRPr="00454B70" w:rsidRDefault="00021407" w:rsidP="00431962">
      <w:pPr>
        <w:autoSpaceDE w:val="0"/>
        <w:autoSpaceDN w:val="0"/>
        <w:adjustRightInd w:val="0"/>
        <w:spacing w:after="0"/>
        <w:ind w:firstLine="567"/>
        <w:jc w:val="center"/>
        <w:rPr>
          <w:rFonts w:ascii="Times New Roman" w:hAnsi="Times New Roman" w:cs="Times New Roman"/>
          <w:b/>
          <w:sz w:val="28"/>
          <w:szCs w:val="28"/>
          <w:lang w:val="uk-UA"/>
        </w:rPr>
      </w:pPr>
    </w:p>
    <w:p w:rsidR="003707A9" w:rsidRPr="00454B70" w:rsidRDefault="003707A9" w:rsidP="00431962">
      <w:pPr>
        <w:pStyle w:val="a8"/>
        <w:autoSpaceDE w:val="0"/>
        <w:autoSpaceDN w:val="0"/>
        <w:adjustRightInd w:val="0"/>
        <w:spacing w:after="0"/>
        <w:ind w:left="0"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Правове регулювання земельних відносин в Україні ґрунтується на Конституції України, яка визначає землю національним багатством та встановлює загальні принципи її використання. Основним актом у цій сфері є ЗК України, що регулює порядок набуття, реалізації та припинення прав на земельні ділянки, їх категорії, цільове призначення та обіг.</w:t>
      </w:r>
    </w:p>
    <w:p w:rsidR="003707A9" w:rsidRPr="00454B70" w:rsidRDefault="003707A9" w:rsidP="00431962">
      <w:pPr>
        <w:pStyle w:val="a8"/>
        <w:autoSpaceDE w:val="0"/>
        <w:autoSpaceDN w:val="0"/>
        <w:adjustRightInd w:val="0"/>
        <w:spacing w:after="0"/>
        <w:ind w:left="0"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ЦК України </w:t>
      </w:r>
      <w:r w:rsidR="00AE7E80" w:rsidRPr="00454B70">
        <w:rPr>
          <w:rFonts w:ascii="Times New Roman" w:hAnsi="Times New Roman" w:cs="Times New Roman"/>
          <w:sz w:val="28"/>
          <w:szCs w:val="28"/>
          <w:lang w:val="uk-UA"/>
        </w:rPr>
        <w:t xml:space="preserve">та </w:t>
      </w:r>
      <w:r w:rsidRPr="00454B70">
        <w:rPr>
          <w:rFonts w:ascii="Times New Roman" w:hAnsi="Times New Roman" w:cs="Times New Roman"/>
          <w:sz w:val="28"/>
          <w:szCs w:val="28"/>
          <w:lang w:val="uk-UA"/>
        </w:rPr>
        <w:t xml:space="preserve">Закон України </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Про оренду землі</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 xml:space="preserve"> регулю</w:t>
      </w:r>
      <w:r w:rsidR="00AE7E80" w:rsidRPr="00454B70">
        <w:rPr>
          <w:rFonts w:ascii="Times New Roman" w:hAnsi="Times New Roman" w:cs="Times New Roman"/>
          <w:sz w:val="28"/>
          <w:szCs w:val="28"/>
          <w:lang w:val="uk-UA"/>
        </w:rPr>
        <w:t>ють</w:t>
      </w:r>
      <w:r w:rsidRPr="00454B70">
        <w:rPr>
          <w:rFonts w:ascii="Times New Roman" w:hAnsi="Times New Roman" w:cs="Times New Roman"/>
          <w:sz w:val="28"/>
          <w:szCs w:val="28"/>
          <w:lang w:val="uk-UA"/>
        </w:rPr>
        <w:t xml:space="preserve"> порядок укладення, поновлення, зміни та розірвання договорів оренди, визнача</w:t>
      </w:r>
      <w:r w:rsidR="009F716F" w:rsidRPr="00454B70">
        <w:rPr>
          <w:rFonts w:ascii="Times New Roman" w:hAnsi="Times New Roman" w:cs="Times New Roman"/>
          <w:sz w:val="28"/>
          <w:szCs w:val="28"/>
          <w:lang w:val="uk-UA"/>
        </w:rPr>
        <w:t>ють</w:t>
      </w:r>
      <w:r w:rsidRPr="00454B70">
        <w:rPr>
          <w:rFonts w:ascii="Times New Roman" w:hAnsi="Times New Roman" w:cs="Times New Roman"/>
          <w:sz w:val="28"/>
          <w:szCs w:val="28"/>
          <w:lang w:val="uk-UA"/>
        </w:rPr>
        <w:t xml:space="preserve"> істотні умови таких договорів і процедури проведення земельних торгів. Значну роль відіграє Закон України </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Про державний земельний кадастр</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 який визначає правила формування земельних ділянок, присвоєння їм кадастрових номерів та внесення відповідних відомостей до кадастру.</w:t>
      </w:r>
    </w:p>
    <w:p w:rsidR="003707A9" w:rsidRPr="00454B70" w:rsidRDefault="003707A9" w:rsidP="00431962">
      <w:pPr>
        <w:pStyle w:val="a8"/>
        <w:autoSpaceDE w:val="0"/>
        <w:autoSpaceDN w:val="0"/>
        <w:adjustRightInd w:val="0"/>
        <w:spacing w:after="0"/>
        <w:ind w:left="0"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Юридичне оформлення прав на земельні ділянки забезпечує Закон України </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Про державну реєстрацію речових прав на нерухоме майно</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 xml:space="preserve">, який регламентує порядок державної реєстрації прав та обтяжень і визначає момент їх виникнення. ПК </w:t>
      </w:r>
      <w:r w:rsidR="009F716F" w:rsidRPr="00454B70">
        <w:rPr>
          <w:rFonts w:ascii="Times New Roman" w:hAnsi="Times New Roman" w:cs="Times New Roman"/>
          <w:sz w:val="28"/>
          <w:szCs w:val="28"/>
          <w:lang w:val="uk-UA"/>
        </w:rPr>
        <w:t xml:space="preserve">України </w:t>
      </w:r>
      <w:r w:rsidRPr="00454B70">
        <w:rPr>
          <w:rFonts w:ascii="Times New Roman" w:hAnsi="Times New Roman" w:cs="Times New Roman"/>
          <w:sz w:val="28"/>
          <w:szCs w:val="28"/>
          <w:lang w:val="uk-UA"/>
        </w:rPr>
        <w:t>та БК України встановлюють правила справляння плати за землю та порядок надходження цих коштів до місцевих бюджетів.</w:t>
      </w:r>
    </w:p>
    <w:p w:rsidR="003707A9" w:rsidRPr="00454B70" w:rsidRDefault="003707A9" w:rsidP="00431962">
      <w:pPr>
        <w:pStyle w:val="a8"/>
        <w:autoSpaceDE w:val="0"/>
        <w:autoSpaceDN w:val="0"/>
        <w:adjustRightInd w:val="0"/>
        <w:spacing w:after="0"/>
        <w:ind w:left="0"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Доповнюють систему закони України </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Про землеустрій</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 xml:space="preserve"> та </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Про охорону земель</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 xml:space="preserve">, </w:t>
      </w:r>
      <w:r w:rsidR="00AE7E80" w:rsidRPr="00454B70">
        <w:rPr>
          <w:rFonts w:ascii="Times New Roman" w:hAnsi="Times New Roman" w:cs="Times New Roman"/>
          <w:sz w:val="28"/>
          <w:szCs w:val="28"/>
          <w:lang w:val="uk-UA"/>
        </w:rPr>
        <w:t>які</w:t>
      </w:r>
      <w:r w:rsidRPr="00454B70">
        <w:rPr>
          <w:rFonts w:ascii="Times New Roman" w:hAnsi="Times New Roman" w:cs="Times New Roman"/>
          <w:sz w:val="28"/>
          <w:szCs w:val="28"/>
          <w:lang w:val="uk-UA"/>
        </w:rPr>
        <w:t xml:space="preserve"> визначають порядок формування ділянок, ведення документації із землеустрою та вимоги щодо раціонального використання та охорони земель.</w:t>
      </w:r>
    </w:p>
    <w:p w:rsidR="003707A9" w:rsidRPr="00454B70" w:rsidRDefault="003707A9" w:rsidP="00431962">
      <w:pPr>
        <w:pStyle w:val="a8"/>
        <w:autoSpaceDE w:val="0"/>
        <w:autoSpaceDN w:val="0"/>
        <w:adjustRightInd w:val="0"/>
        <w:spacing w:after="0"/>
        <w:ind w:left="0"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У сукупності ці нормативні акти формують комплексну систему регулювання земельних відносин, яка охоплює питання набуття прав на </w:t>
      </w:r>
      <w:r w:rsidRPr="00454B70">
        <w:rPr>
          <w:rFonts w:ascii="Times New Roman" w:hAnsi="Times New Roman" w:cs="Times New Roman"/>
          <w:sz w:val="28"/>
          <w:szCs w:val="28"/>
          <w:lang w:val="uk-UA"/>
        </w:rPr>
        <w:lastRenderedPageBreak/>
        <w:t>землю, їх реєстрації, використання, оренди, охорони та захисту, а також визначає засоби та механізми вирішення земельних спорів.</w:t>
      </w:r>
    </w:p>
    <w:p w:rsidR="009F716F" w:rsidRPr="00454B70" w:rsidRDefault="009F716F" w:rsidP="00431962">
      <w:pPr>
        <w:autoSpaceDE w:val="0"/>
        <w:autoSpaceDN w:val="0"/>
        <w:adjustRightInd w:val="0"/>
        <w:spacing w:after="0"/>
        <w:ind w:firstLine="567"/>
        <w:jc w:val="both"/>
        <w:rPr>
          <w:rFonts w:ascii="Times New Roman" w:hAnsi="Times New Roman" w:cs="Times New Roman"/>
          <w:sz w:val="28"/>
          <w:szCs w:val="28"/>
          <w:lang w:val="uk-UA"/>
        </w:rPr>
      </w:pPr>
    </w:p>
    <w:p w:rsidR="002C1976" w:rsidRPr="00454B70" w:rsidRDefault="002C1976" w:rsidP="00A5776A">
      <w:pPr>
        <w:autoSpaceDE w:val="0"/>
        <w:autoSpaceDN w:val="0"/>
        <w:adjustRightInd w:val="0"/>
        <w:spacing w:after="0"/>
        <w:jc w:val="center"/>
        <w:rPr>
          <w:rFonts w:ascii="Times New Roman" w:hAnsi="Times New Roman" w:cs="Times New Roman"/>
          <w:sz w:val="28"/>
          <w:szCs w:val="28"/>
          <w:lang w:val="uk-UA"/>
        </w:rPr>
      </w:pPr>
      <w:r w:rsidRPr="00454B70">
        <w:rPr>
          <w:rFonts w:ascii="Times New Roman" w:hAnsi="Times New Roman" w:cs="Times New Roman"/>
          <w:b/>
          <w:bCs/>
          <w:sz w:val="28"/>
          <w:szCs w:val="28"/>
          <w:lang w:val="uk-UA"/>
        </w:rPr>
        <w:t>Спори щодо стягнення заборгованості з орендної плати</w:t>
      </w:r>
    </w:p>
    <w:p w:rsidR="00021407" w:rsidRPr="00454B70" w:rsidRDefault="00021407" w:rsidP="00431962">
      <w:pPr>
        <w:autoSpaceDE w:val="0"/>
        <w:autoSpaceDN w:val="0"/>
        <w:adjustRightInd w:val="0"/>
        <w:spacing w:after="0"/>
        <w:ind w:firstLine="567"/>
        <w:jc w:val="both"/>
        <w:rPr>
          <w:rFonts w:ascii="Times New Roman" w:hAnsi="Times New Roman" w:cs="Times New Roman"/>
          <w:sz w:val="28"/>
          <w:szCs w:val="28"/>
          <w:lang w:val="uk-UA"/>
        </w:rPr>
      </w:pPr>
    </w:p>
    <w:p w:rsidR="00286C27" w:rsidRPr="00454B70" w:rsidRDefault="00286C27"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Згідно зі статтею 21 Закону України </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Про оренду землі</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 орендар зобов’язаний своєчасно сплачувати орендну плату у строки, розмірах і формі, визначених договором оренди землі.</w:t>
      </w:r>
    </w:p>
    <w:p w:rsidR="00286C27" w:rsidRPr="00454B70" w:rsidRDefault="00286C27"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Положення </w:t>
      </w:r>
      <w:r w:rsidRPr="00454B70">
        <w:rPr>
          <w:rFonts w:ascii="Times New Roman" w:hAnsi="Times New Roman" w:cs="Times New Roman"/>
          <w:bCs/>
          <w:sz w:val="28"/>
          <w:szCs w:val="28"/>
          <w:lang w:val="uk-UA"/>
        </w:rPr>
        <w:t>статті 206 ЗК України</w:t>
      </w:r>
      <w:r w:rsidRPr="00454B70">
        <w:rPr>
          <w:rFonts w:ascii="Times New Roman" w:hAnsi="Times New Roman" w:cs="Times New Roman"/>
          <w:sz w:val="28"/>
          <w:szCs w:val="28"/>
          <w:lang w:val="uk-UA"/>
        </w:rPr>
        <w:t xml:space="preserve"> встановлюють, що використання землі є платним, а розмір, умови і строки внесення плати за землю визначаються відповідно до договору оренди та законодавства. У разі невнесення орендної плати у визначені договором строки виникає заборгованість, що підлягає стягненню у судовому порядку як </w:t>
      </w:r>
      <w:r w:rsidRPr="00454B70">
        <w:rPr>
          <w:rFonts w:ascii="Times New Roman" w:hAnsi="Times New Roman" w:cs="Times New Roman"/>
          <w:bCs/>
          <w:sz w:val="28"/>
          <w:szCs w:val="28"/>
          <w:lang w:val="uk-UA"/>
        </w:rPr>
        <w:t>борг за договором</w:t>
      </w:r>
      <w:r w:rsidRPr="00454B70">
        <w:rPr>
          <w:rFonts w:ascii="Times New Roman" w:hAnsi="Times New Roman" w:cs="Times New Roman"/>
          <w:sz w:val="28"/>
          <w:szCs w:val="28"/>
          <w:lang w:val="uk-UA"/>
        </w:rPr>
        <w:t>.</w:t>
      </w:r>
    </w:p>
    <w:p w:rsidR="002C1976" w:rsidRPr="00454B70" w:rsidRDefault="002C1976" w:rsidP="00431962">
      <w:pPr>
        <w:autoSpaceDE w:val="0"/>
        <w:autoSpaceDN w:val="0"/>
        <w:adjustRightInd w:val="0"/>
        <w:spacing w:after="0"/>
        <w:ind w:firstLine="567"/>
        <w:jc w:val="both"/>
        <w:rPr>
          <w:rFonts w:ascii="Times New Roman" w:hAnsi="Times New Roman" w:cs="Times New Roman"/>
          <w:bCs/>
          <w:sz w:val="28"/>
          <w:szCs w:val="28"/>
        </w:rPr>
      </w:pPr>
      <w:r w:rsidRPr="00454B70">
        <w:rPr>
          <w:rFonts w:ascii="Times New Roman" w:hAnsi="Times New Roman" w:cs="Times New Roman"/>
          <w:bCs/>
          <w:sz w:val="28"/>
          <w:szCs w:val="28"/>
          <w:lang w:val="uk-UA"/>
        </w:rPr>
        <w:t>Неналежним виконанням договору оренди земельної ділянки є, зокрема, несвоєчасна або повна несплата орендних платежів, що порушує прин</w:t>
      </w:r>
      <w:r w:rsidR="00F22933" w:rsidRPr="00454B70">
        <w:rPr>
          <w:rFonts w:ascii="Times New Roman" w:hAnsi="Times New Roman" w:cs="Times New Roman"/>
          <w:bCs/>
          <w:sz w:val="28"/>
          <w:szCs w:val="28"/>
          <w:lang w:val="uk-UA"/>
        </w:rPr>
        <w:t>цип платності землекористування</w:t>
      </w:r>
      <w:r w:rsidRPr="00454B70">
        <w:rPr>
          <w:rFonts w:ascii="Times New Roman" w:hAnsi="Times New Roman" w:cs="Times New Roman"/>
          <w:bCs/>
          <w:sz w:val="28"/>
          <w:szCs w:val="28"/>
          <w:lang w:val="uk-UA"/>
        </w:rPr>
        <w:t xml:space="preserve">. Обов’язок своєчасної та повної сплати орендної плати ґрунтується на положеннях статей 525, 526 ЦК України та не припиняється внаслідок односторонньої поведінки сторони, яка ухиляється від виконання своїх договірних зобов’язань. </w:t>
      </w:r>
      <w:r w:rsidRPr="00454B70">
        <w:rPr>
          <w:rFonts w:ascii="Times New Roman" w:hAnsi="Times New Roman" w:cs="Times New Roman"/>
          <w:bCs/>
          <w:sz w:val="28"/>
          <w:szCs w:val="28"/>
        </w:rPr>
        <w:t xml:space="preserve">У випадку прострочення виконання грошового зобов’язання нараховуються інфляційні втрати та 3% </w:t>
      </w:r>
      <w:proofErr w:type="gramStart"/>
      <w:r w:rsidRPr="00454B70">
        <w:rPr>
          <w:rFonts w:ascii="Times New Roman" w:hAnsi="Times New Roman" w:cs="Times New Roman"/>
          <w:bCs/>
          <w:sz w:val="28"/>
          <w:szCs w:val="28"/>
        </w:rPr>
        <w:t>р</w:t>
      </w:r>
      <w:proofErr w:type="gramEnd"/>
      <w:r w:rsidRPr="00454B70">
        <w:rPr>
          <w:rFonts w:ascii="Times New Roman" w:hAnsi="Times New Roman" w:cs="Times New Roman"/>
          <w:bCs/>
          <w:sz w:val="28"/>
          <w:szCs w:val="28"/>
        </w:rPr>
        <w:t>ічних відповідно до статті 625 ЦК України.</w:t>
      </w:r>
    </w:p>
    <w:p w:rsidR="002C1976" w:rsidRPr="00454B70" w:rsidRDefault="002C1976" w:rsidP="00431962">
      <w:pPr>
        <w:autoSpaceDE w:val="0"/>
        <w:autoSpaceDN w:val="0"/>
        <w:adjustRightInd w:val="0"/>
        <w:spacing w:after="0"/>
        <w:ind w:firstLine="567"/>
        <w:jc w:val="both"/>
        <w:rPr>
          <w:rFonts w:ascii="Times New Roman" w:hAnsi="Times New Roman" w:cs="Times New Roman"/>
          <w:bCs/>
          <w:sz w:val="28"/>
          <w:szCs w:val="28"/>
        </w:rPr>
      </w:pPr>
      <w:r w:rsidRPr="00454B70">
        <w:rPr>
          <w:rFonts w:ascii="Times New Roman" w:hAnsi="Times New Roman" w:cs="Times New Roman"/>
          <w:bCs/>
          <w:sz w:val="28"/>
          <w:szCs w:val="28"/>
        </w:rPr>
        <w:t xml:space="preserve">Господарські суди задовольняли позовні вимоги про стягнення заборгованості у випадку встановлення чинних договірних відносин або </w:t>
      </w:r>
      <w:proofErr w:type="gramStart"/>
      <w:r w:rsidRPr="00454B70">
        <w:rPr>
          <w:rFonts w:ascii="Times New Roman" w:hAnsi="Times New Roman" w:cs="Times New Roman"/>
          <w:bCs/>
          <w:sz w:val="28"/>
          <w:szCs w:val="28"/>
        </w:rPr>
        <w:t>фактичного</w:t>
      </w:r>
      <w:proofErr w:type="gramEnd"/>
      <w:r w:rsidRPr="00454B70">
        <w:rPr>
          <w:rFonts w:ascii="Times New Roman" w:hAnsi="Times New Roman" w:cs="Times New Roman"/>
          <w:bCs/>
          <w:sz w:val="28"/>
          <w:szCs w:val="28"/>
        </w:rPr>
        <w:t xml:space="preserve"> користування земельною ділянкою та наявності прострочення оплати. </w:t>
      </w:r>
    </w:p>
    <w:p w:rsidR="002D4883" w:rsidRPr="00454B70" w:rsidRDefault="002D4883" w:rsidP="00431962">
      <w:pPr>
        <w:autoSpaceDE w:val="0"/>
        <w:autoSpaceDN w:val="0"/>
        <w:adjustRightInd w:val="0"/>
        <w:spacing w:after="0"/>
        <w:ind w:firstLine="567"/>
        <w:jc w:val="both"/>
        <w:rPr>
          <w:rFonts w:ascii="Times New Roman" w:hAnsi="Times New Roman" w:cs="Times New Roman"/>
          <w:bCs/>
          <w:sz w:val="28"/>
          <w:szCs w:val="28"/>
        </w:rPr>
      </w:pPr>
      <w:r w:rsidRPr="00454B70">
        <w:rPr>
          <w:rFonts w:ascii="Times New Roman" w:hAnsi="Times New Roman" w:cs="Times New Roman"/>
          <w:bCs/>
          <w:sz w:val="28"/>
          <w:szCs w:val="28"/>
          <w:lang w:val="uk-UA"/>
        </w:rPr>
        <w:t xml:space="preserve">Як приклад можна навести справу </w:t>
      </w:r>
      <w:r w:rsidRPr="00454B70">
        <w:rPr>
          <w:rFonts w:ascii="Times New Roman" w:hAnsi="Times New Roman" w:cs="Times New Roman"/>
          <w:b/>
          <w:sz w:val="28"/>
          <w:szCs w:val="28"/>
        </w:rPr>
        <w:t>№</w:t>
      </w:r>
      <w:r w:rsidRPr="00454B70">
        <w:rPr>
          <w:rFonts w:ascii="Times New Roman" w:hAnsi="Times New Roman" w:cs="Times New Roman"/>
          <w:b/>
          <w:sz w:val="28"/>
          <w:szCs w:val="28"/>
          <w:lang w:val="uk-UA"/>
        </w:rPr>
        <w:t> </w:t>
      </w:r>
      <w:r w:rsidRPr="00454B70">
        <w:rPr>
          <w:rFonts w:ascii="Times New Roman" w:hAnsi="Times New Roman" w:cs="Times New Roman"/>
          <w:b/>
          <w:sz w:val="28"/>
          <w:szCs w:val="28"/>
        </w:rPr>
        <w:t>925/803/22</w:t>
      </w:r>
      <w:r w:rsidR="007D00B9" w:rsidRPr="00454B70">
        <w:rPr>
          <w:rFonts w:ascii="Times New Roman" w:hAnsi="Times New Roman" w:cs="Times New Roman"/>
          <w:b/>
          <w:sz w:val="28"/>
          <w:szCs w:val="28"/>
          <w:lang w:val="uk-UA"/>
        </w:rPr>
        <w:t>,</w:t>
      </w:r>
      <w:r w:rsidRPr="00454B70">
        <w:rPr>
          <w:rFonts w:ascii="Times New Roman" w:hAnsi="Times New Roman" w:cs="Times New Roman"/>
          <w:bCs/>
          <w:sz w:val="28"/>
          <w:szCs w:val="28"/>
        </w:rPr>
        <w:t xml:space="preserve"> </w:t>
      </w:r>
      <w:r w:rsidRPr="00454B70">
        <w:rPr>
          <w:rFonts w:ascii="Times New Roman" w:hAnsi="Times New Roman" w:cs="Times New Roman"/>
          <w:bCs/>
          <w:sz w:val="28"/>
          <w:szCs w:val="28"/>
          <w:lang w:val="uk-UA"/>
        </w:rPr>
        <w:t xml:space="preserve">в якій </w:t>
      </w:r>
      <w:r w:rsidRPr="00454B70">
        <w:rPr>
          <w:rFonts w:ascii="Times New Roman" w:hAnsi="Times New Roman" w:cs="Times New Roman"/>
          <w:bCs/>
          <w:sz w:val="28"/>
          <w:szCs w:val="28"/>
        </w:rPr>
        <w:t>Господарськ</w:t>
      </w:r>
      <w:r w:rsidRPr="00454B70">
        <w:rPr>
          <w:rFonts w:ascii="Times New Roman" w:hAnsi="Times New Roman" w:cs="Times New Roman"/>
          <w:bCs/>
          <w:sz w:val="28"/>
          <w:szCs w:val="28"/>
          <w:lang w:val="uk-UA"/>
        </w:rPr>
        <w:t>ий</w:t>
      </w:r>
      <w:r w:rsidRPr="00454B70">
        <w:rPr>
          <w:rFonts w:ascii="Times New Roman" w:hAnsi="Times New Roman" w:cs="Times New Roman"/>
          <w:bCs/>
          <w:sz w:val="28"/>
          <w:szCs w:val="28"/>
        </w:rPr>
        <w:t xml:space="preserve"> суд Черкаської області рішенням від 03.05.2023, залишеним без змін постановою Північного апеляційного господарського суду від 25.11.2024, стягну</w:t>
      </w:r>
      <w:r w:rsidR="00957C15" w:rsidRPr="00454B70">
        <w:rPr>
          <w:rFonts w:ascii="Times New Roman" w:hAnsi="Times New Roman" w:cs="Times New Roman"/>
          <w:bCs/>
          <w:sz w:val="28"/>
          <w:szCs w:val="28"/>
          <w:lang w:val="uk-UA"/>
        </w:rPr>
        <w:t>в</w:t>
      </w:r>
      <w:r w:rsidRPr="00454B70">
        <w:rPr>
          <w:rFonts w:ascii="Times New Roman" w:hAnsi="Times New Roman" w:cs="Times New Roman"/>
          <w:bCs/>
          <w:sz w:val="28"/>
          <w:szCs w:val="28"/>
        </w:rPr>
        <w:t xml:space="preserve"> заборгованість за період фактичного користування земельною ділянкою з 25.06.2018 по 09.09.2021. </w:t>
      </w:r>
      <w:r w:rsidRPr="00454B70">
        <w:rPr>
          <w:rFonts w:ascii="Times New Roman" w:hAnsi="Times New Roman" w:cs="Times New Roman"/>
          <w:bCs/>
          <w:sz w:val="28"/>
          <w:szCs w:val="28"/>
          <w:lang w:val="uk-UA"/>
        </w:rPr>
        <w:t>Суд першої інстанції зазначив</w:t>
      </w:r>
      <w:r w:rsidRPr="00454B70">
        <w:rPr>
          <w:rFonts w:ascii="Times New Roman" w:hAnsi="Times New Roman" w:cs="Times New Roman"/>
          <w:bCs/>
          <w:sz w:val="28"/>
          <w:szCs w:val="28"/>
        </w:rPr>
        <w:t xml:space="preserve">, що розірвання договору з 09.09.2021 не впливає на обов’язок орендаря погасити борг, який виник під час користування ділянкою, оскільки відповідальність за прострочення виконання грошового зобов’язання зберігається й після припинення договірних відносин. Визнано обґрунтованим нарахування інфляційних втрат та 3% </w:t>
      </w:r>
      <w:proofErr w:type="gramStart"/>
      <w:r w:rsidRPr="00454B70">
        <w:rPr>
          <w:rFonts w:ascii="Times New Roman" w:hAnsi="Times New Roman" w:cs="Times New Roman"/>
          <w:bCs/>
          <w:sz w:val="28"/>
          <w:szCs w:val="28"/>
        </w:rPr>
        <w:t>р</w:t>
      </w:r>
      <w:proofErr w:type="gramEnd"/>
      <w:r w:rsidRPr="00454B70">
        <w:rPr>
          <w:rFonts w:ascii="Times New Roman" w:hAnsi="Times New Roman" w:cs="Times New Roman"/>
          <w:bCs/>
          <w:sz w:val="28"/>
          <w:szCs w:val="28"/>
        </w:rPr>
        <w:t>ічних на підставі статті 625 ЦК України, у тому числі після дати припинення дії договору.</w:t>
      </w:r>
    </w:p>
    <w:p w:rsidR="009F716F" w:rsidRPr="00454B70" w:rsidRDefault="009F716F" w:rsidP="00431962">
      <w:pPr>
        <w:autoSpaceDE w:val="0"/>
        <w:autoSpaceDN w:val="0"/>
        <w:adjustRightInd w:val="0"/>
        <w:spacing w:after="0"/>
        <w:ind w:firstLine="567"/>
        <w:jc w:val="both"/>
        <w:rPr>
          <w:rFonts w:ascii="Times New Roman" w:hAnsi="Times New Roman" w:cs="Times New Roman"/>
          <w:bCs/>
          <w:sz w:val="28"/>
          <w:szCs w:val="28"/>
        </w:rPr>
      </w:pPr>
      <w:r w:rsidRPr="00454B70">
        <w:rPr>
          <w:rFonts w:ascii="Times New Roman" w:hAnsi="Times New Roman" w:cs="Times New Roman"/>
          <w:bCs/>
          <w:sz w:val="28"/>
          <w:szCs w:val="28"/>
          <w:lang w:val="uk-UA"/>
        </w:rPr>
        <w:t>У</w:t>
      </w:r>
      <w:r w:rsidRPr="00454B70">
        <w:rPr>
          <w:rFonts w:ascii="Times New Roman" w:hAnsi="Times New Roman" w:cs="Times New Roman"/>
          <w:bCs/>
          <w:sz w:val="28"/>
          <w:szCs w:val="28"/>
        </w:rPr>
        <w:t xml:space="preserve"> справі </w:t>
      </w:r>
      <w:r w:rsidRPr="00454B70">
        <w:rPr>
          <w:rFonts w:ascii="Times New Roman" w:hAnsi="Times New Roman" w:cs="Times New Roman"/>
          <w:b/>
          <w:sz w:val="28"/>
          <w:szCs w:val="28"/>
        </w:rPr>
        <w:t>№</w:t>
      </w:r>
      <w:r w:rsidRPr="00454B70">
        <w:rPr>
          <w:rFonts w:ascii="Times New Roman" w:hAnsi="Times New Roman" w:cs="Times New Roman"/>
          <w:b/>
          <w:sz w:val="28"/>
          <w:szCs w:val="28"/>
          <w:lang w:val="uk-UA"/>
        </w:rPr>
        <w:t> </w:t>
      </w:r>
      <w:r w:rsidRPr="00454B70">
        <w:rPr>
          <w:rFonts w:ascii="Times New Roman" w:hAnsi="Times New Roman" w:cs="Times New Roman"/>
          <w:b/>
          <w:sz w:val="28"/>
          <w:szCs w:val="28"/>
        </w:rPr>
        <w:t>920/1091/24</w:t>
      </w:r>
      <w:r w:rsidRPr="00454B70">
        <w:rPr>
          <w:rFonts w:ascii="Times New Roman" w:hAnsi="Times New Roman" w:cs="Times New Roman"/>
          <w:bCs/>
          <w:sz w:val="28"/>
          <w:szCs w:val="28"/>
        </w:rPr>
        <w:t xml:space="preserve"> Господарський суд Сумської області рішенням від 02.12.2024 задовольнив позовні вимоги про стягнення заборгованості з</w:t>
      </w:r>
      <w:r w:rsidR="000D4E92">
        <w:rPr>
          <w:rFonts w:ascii="Times New Roman" w:hAnsi="Times New Roman" w:cs="Times New Roman"/>
          <w:bCs/>
          <w:sz w:val="28"/>
          <w:szCs w:val="28"/>
          <w:lang w:val="uk-UA"/>
        </w:rPr>
        <w:t>і</w:t>
      </w:r>
      <w:r w:rsidRPr="00454B70">
        <w:rPr>
          <w:rFonts w:ascii="Times New Roman" w:hAnsi="Times New Roman" w:cs="Times New Roman"/>
          <w:bCs/>
          <w:sz w:val="28"/>
          <w:szCs w:val="28"/>
        </w:rPr>
        <w:t xml:space="preserve"> плати за суборенду земельних ділянок. </w:t>
      </w:r>
    </w:p>
    <w:p w:rsidR="009F716F" w:rsidRPr="00454B70" w:rsidRDefault="009F716F" w:rsidP="00431962">
      <w:pPr>
        <w:autoSpaceDE w:val="0"/>
        <w:autoSpaceDN w:val="0"/>
        <w:adjustRightInd w:val="0"/>
        <w:spacing w:after="0"/>
        <w:ind w:firstLine="567"/>
        <w:jc w:val="both"/>
        <w:rPr>
          <w:rFonts w:ascii="Times New Roman" w:hAnsi="Times New Roman" w:cs="Times New Roman"/>
          <w:bCs/>
          <w:sz w:val="28"/>
          <w:szCs w:val="28"/>
        </w:rPr>
      </w:pPr>
      <w:r w:rsidRPr="00454B70">
        <w:rPr>
          <w:rFonts w:ascii="Times New Roman" w:hAnsi="Times New Roman" w:cs="Times New Roman"/>
          <w:bCs/>
          <w:sz w:val="28"/>
          <w:szCs w:val="28"/>
        </w:rPr>
        <w:lastRenderedPageBreak/>
        <w:t>Судом першої інстанції було встановлено, що між сторонами у справі було укладено догові</w:t>
      </w:r>
      <w:proofErr w:type="gramStart"/>
      <w:r w:rsidRPr="00454B70">
        <w:rPr>
          <w:rFonts w:ascii="Times New Roman" w:hAnsi="Times New Roman" w:cs="Times New Roman"/>
          <w:bCs/>
          <w:sz w:val="28"/>
          <w:szCs w:val="28"/>
        </w:rPr>
        <w:t>р</w:t>
      </w:r>
      <w:proofErr w:type="gramEnd"/>
      <w:r w:rsidRPr="00454B70">
        <w:rPr>
          <w:rFonts w:ascii="Times New Roman" w:hAnsi="Times New Roman" w:cs="Times New Roman"/>
          <w:bCs/>
          <w:sz w:val="28"/>
          <w:szCs w:val="28"/>
        </w:rPr>
        <w:t xml:space="preserve"> суборенди землі, розмір плати за суборенду становив 3 927 486 грн у строк до 31.10.2023, однак станом на день звернення з позовом відповідач сплатив її не в повному обсязі, у зв’язку із чим утворилась заборгованість</w:t>
      </w:r>
      <w:r w:rsidRPr="00454B70">
        <w:rPr>
          <w:rFonts w:ascii="Times New Roman" w:hAnsi="Times New Roman" w:cs="Times New Roman"/>
          <w:bCs/>
          <w:sz w:val="28"/>
          <w:szCs w:val="28"/>
          <w:lang w:val="uk-UA"/>
        </w:rPr>
        <w:t>, яка підлягає стягненню в судовому порядку</w:t>
      </w:r>
      <w:r w:rsidRPr="00454B70">
        <w:rPr>
          <w:rFonts w:ascii="Times New Roman" w:hAnsi="Times New Roman" w:cs="Times New Roman"/>
          <w:bCs/>
          <w:sz w:val="28"/>
          <w:szCs w:val="28"/>
        </w:rPr>
        <w:t>.</w:t>
      </w:r>
    </w:p>
    <w:p w:rsidR="002C1976" w:rsidRPr="00454B70" w:rsidRDefault="002D4883" w:rsidP="00431962">
      <w:pPr>
        <w:autoSpaceDE w:val="0"/>
        <w:autoSpaceDN w:val="0"/>
        <w:adjustRightInd w:val="0"/>
        <w:spacing w:after="0"/>
        <w:ind w:firstLine="567"/>
        <w:jc w:val="both"/>
        <w:rPr>
          <w:rFonts w:ascii="Times New Roman" w:hAnsi="Times New Roman" w:cs="Times New Roman"/>
          <w:bCs/>
          <w:sz w:val="28"/>
          <w:szCs w:val="28"/>
        </w:rPr>
      </w:pPr>
      <w:r w:rsidRPr="00454B70">
        <w:rPr>
          <w:rFonts w:ascii="Times New Roman" w:hAnsi="Times New Roman" w:cs="Times New Roman"/>
          <w:bCs/>
          <w:sz w:val="28"/>
          <w:szCs w:val="28"/>
          <w:lang w:val="uk-UA"/>
        </w:rPr>
        <w:t xml:space="preserve">В апеляційному та касаційному порядку </w:t>
      </w:r>
      <w:r w:rsidR="002C1976" w:rsidRPr="00454B70">
        <w:rPr>
          <w:rFonts w:ascii="Times New Roman" w:hAnsi="Times New Roman" w:cs="Times New Roman"/>
          <w:bCs/>
          <w:sz w:val="28"/>
          <w:szCs w:val="28"/>
        </w:rPr>
        <w:t xml:space="preserve">рішення суду першої інстанції </w:t>
      </w:r>
      <w:r w:rsidRPr="00454B70">
        <w:rPr>
          <w:rFonts w:ascii="Times New Roman" w:hAnsi="Times New Roman" w:cs="Times New Roman"/>
          <w:bCs/>
          <w:sz w:val="28"/>
          <w:szCs w:val="28"/>
        </w:rPr>
        <w:t>не оскаржувал</w:t>
      </w:r>
      <w:r w:rsidRPr="00454B70">
        <w:rPr>
          <w:rFonts w:ascii="Times New Roman" w:hAnsi="Times New Roman" w:cs="Times New Roman"/>
          <w:bCs/>
          <w:sz w:val="28"/>
          <w:szCs w:val="28"/>
          <w:lang w:val="uk-UA"/>
        </w:rPr>
        <w:t>о</w:t>
      </w:r>
      <w:r w:rsidR="002C1976" w:rsidRPr="00454B70">
        <w:rPr>
          <w:rFonts w:ascii="Times New Roman" w:hAnsi="Times New Roman" w:cs="Times New Roman"/>
          <w:bCs/>
          <w:sz w:val="28"/>
          <w:szCs w:val="28"/>
        </w:rPr>
        <w:t>сь.</w:t>
      </w:r>
    </w:p>
    <w:p w:rsidR="00961B63" w:rsidRDefault="00961B63" w:rsidP="00431962">
      <w:pPr>
        <w:autoSpaceDE w:val="0"/>
        <w:autoSpaceDN w:val="0"/>
        <w:adjustRightInd w:val="0"/>
        <w:spacing w:after="0"/>
        <w:ind w:firstLine="567"/>
        <w:jc w:val="both"/>
        <w:rPr>
          <w:rFonts w:ascii="Times New Roman" w:hAnsi="Times New Roman" w:cs="Times New Roman"/>
          <w:bCs/>
          <w:sz w:val="28"/>
          <w:szCs w:val="28"/>
          <w:lang w:val="uk-UA"/>
        </w:rPr>
      </w:pPr>
    </w:p>
    <w:p w:rsidR="002C1976" w:rsidRPr="00961B63" w:rsidRDefault="002C1976" w:rsidP="00431962">
      <w:pPr>
        <w:autoSpaceDE w:val="0"/>
        <w:autoSpaceDN w:val="0"/>
        <w:adjustRightInd w:val="0"/>
        <w:spacing w:after="0"/>
        <w:ind w:firstLine="567"/>
        <w:jc w:val="both"/>
        <w:rPr>
          <w:rFonts w:ascii="Times New Roman" w:hAnsi="Times New Roman" w:cs="Times New Roman"/>
          <w:bCs/>
          <w:sz w:val="28"/>
          <w:szCs w:val="28"/>
          <w:lang w:val="uk-UA"/>
        </w:rPr>
      </w:pPr>
      <w:r w:rsidRPr="00961B63">
        <w:rPr>
          <w:rFonts w:ascii="Times New Roman" w:hAnsi="Times New Roman" w:cs="Times New Roman"/>
          <w:bCs/>
          <w:sz w:val="28"/>
          <w:szCs w:val="28"/>
          <w:lang w:val="uk-UA"/>
        </w:rPr>
        <w:t>Розглядаючи спори про стягнення заборгованості по орендним платежам, господарські суди перевіря</w:t>
      </w:r>
      <w:r w:rsidR="00E7334F" w:rsidRPr="00454B70">
        <w:rPr>
          <w:rFonts w:ascii="Times New Roman" w:hAnsi="Times New Roman" w:cs="Times New Roman"/>
          <w:bCs/>
          <w:sz w:val="28"/>
          <w:szCs w:val="28"/>
          <w:lang w:val="uk-UA"/>
        </w:rPr>
        <w:t>ли</w:t>
      </w:r>
      <w:r w:rsidRPr="00961B63">
        <w:rPr>
          <w:rFonts w:ascii="Times New Roman" w:hAnsi="Times New Roman" w:cs="Times New Roman"/>
          <w:bCs/>
          <w:sz w:val="28"/>
          <w:szCs w:val="28"/>
          <w:lang w:val="uk-UA"/>
        </w:rPr>
        <w:t xml:space="preserve"> період фактичного користування земельною ділянкою та обґрунтованість заявлених штрафних санкцій, здійснюючи перерахунок, що зумовлю</w:t>
      </w:r>
      <w:r w:rsidR="00E7334F" w:rsidRPr="00454B70">
        <w:rPr>
          <w:rFonts w:ascii="Times New Roman" w:hAnsi="Times New Roman" w:cs="Times New Roman"/>
          <w:bCs/>
          <w:sz w:val="28"/>
          <w:szCs w:val="28"/>
          <w:lang w:val="uk-UA"/>
        </w:rPr>
        <w:t>вало</w:t>
      </w:r>
      <w:r w:rsidRPr="00961B63">
        <w:rPr>
          <w:rFonts w:ascii="Times New Roman" w:hAnsi="Times New Roman" w:cs="Times New Roman"/>
          <w:bCs/>
          <w:sz w:val="28"/>
          <w:szCs w:val="28"/>
          <w:lang w:val="uk-UA"/>
        </w:rPr>
        <w:t xml:space="preserve"> часткове задоволення позовних вимог.</w:t>
      </w:r>
    </w:p>
    <w:p w:rsidR="00536CCB" w:rsidRPr="00454B70" w:rsidRDefault="00536CCB"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Як приклад можна навести справу </w:t>
      </w:r>
      <w:r w:rsidRPr="00454B70">
        <w:rPr>
          <w:rFonts w:ascii="Times New Roman" w:hAnsi="Times New Roman" w:cs="Times New Roman"/>
          <w:b/>
          <w:bCs/>
          <w:sz w:val="28"/>
          <w:szCs w:val="28"/>
          <w:lang w:val="uk-UA"/>
        </w:rPr>
        <w:t>№ 927/1721/23</w:t>
      </w:r>
      <w:r w:rsidR="007D00B9" w:rsidRPr="00454B70">
        <w:rPr>
          <w:rFonts w:ascii="Times New Roman" w:hAnsi="Times New Roman" w:cs="Times New Roman"/>
          <w:b/>
          <w:bCs/>
          <w:sz w:val="28"/>
          <w:szCs w:val="28"/>
          <w:lang w:val="uk-UA"/>
        </w:rPr>
        <w:t>,</w:t>
      </w:r>
      <w:r w:rsidRPr="00454B70">
        <w:rPr>
          <w:rFonts w:ascii="Times New Roman" w:hAnsi="Times New Roman" w:cs="Times New Roman"/>
          <w:bCs/>
          <w:sz w:val="28"/>
          <w:szCs w:val="28"/>
          <w:lang w:val="uk-UA"/>
        </w:rPr>
        <w:t xml:space="preserve"> в якій суд першої інстанції позовні вимоги задовольнив частково, присудив до </w:t>
      </w:r>
      <w:r w:rsidR="007D00B9" w:rsidRPr="00454B70">
        <w:rPr>
          <w:rFonts w:ascii="Times New Roman" w:hAnsi="Times New Roman" w:cs="Times New Roman"/>
          <w:bCs/>
          <w:sz w:val="28"/>
          <w:szCs w:val="28"/>
          <w:lang w:val="uk-UA"/>
        </w:rPr>
        <w:t xml:space="preserve">стягнення </w:t>
      </w:r>
      <w:r w:rsidRPr="00454B70">
        <w:rPr>
          <w:rFonts w:ascii="Times New Roman" w:hAnsi="Times New Roman" w:cs="Times New Roman"/>
          <w:bCs/>
          <w:sz w:val="28"/>
          <w:szCs w:val="28"/>
          <w:lang w:val="uk-UA"/>
        </w:rPr>
        <w:t xml:space="preserve">з відповідача 320 127 грн заборгованості </w:t>
      </w:r>
      <w:r w:rsidR="000D4E92">
        <w:rPr>
          <w:rFonts w:ascii="Times New Roman" w:hAnsi="Times New Roman" w:cs="Times New Roman"/>
          <w:bCs/>
          <w:sz w:val="28"/>
          <w:szCs w:val="28"/>
          <w:lang w:val="uk-UA"/>
        </w:rPr>
        <w:t xml:space="preserve">та </w:t>
      </w:r>
      <w:r w:rsidR="00EB3330">
        <w:rPr>
          <w:rFonts w:ascii="Times New Roman" w:hAnsi="Times New Roman" w:cs="Times New Roman"/>
          <w:bCs/>
          <w:sz w:val="28"/>
          <w:szCs w:val="28"/>
          <w:lang w:val="uk-UA"/>
        </w:rPr>
        <w:t xml:space="preserve">штрафних санкцій </w:t>
      </w:r>
      <w:r w:rsidRPr="00454B70">
        <w:rPr>
          <w:rFonts w:ascii="Times New Roman" w:hAnsi="Times New Roman" w:cs="Times New Roman"/>
          <w:bCs/>
          <w:sz w:val="28"/>
          <w:szCs w:val="28"/>
          <w:lang w:val="uk-UA"/>
        </w:rPr>
        <w:t>за договорами суборенди земельних ділянок, укладеними у 2022 році.</w:t>
      </w:r>
    </w:p>
    <w:p w:rsidR="00536CCB" w:rsidRPr="00454B70" w:rsidRDefault="00536CCB"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Місцевим судом встановлено, що між сторонами було укладено 36 договорів суборенди, які є чинними, право суборенди за якими зареєстровано у Державному реєстрі речових прав у січні</w:t>
      </w:r>
      <w:r w:rsidR="00A22462" w:rsidRPr="00454B70">
        <w:rPr>
          <w:rFonts w:ascii="Times New Roman" w:hAnsi="Times New Roman" w:cs="Times New Roman"/>
          <w:bCs/>
          <w:sz w:val="28"/>
          <w:szCs w:val="28"/>
          <w:lang w:val="uk-UA"/>
        </w:rPr>
        <w:t xml:space="preserve"> </w:t>
      </w:r>
      <w:r w:rsidRPr="00454B70">
        <w:rPr>
          <w:rFonts w:ascii="Times New Roman" w:hAnsi="Times New Roman" w:cs="Times New Roman"/>
          <w:bCs/>
          <w:sz w:val="28"/>
          <w:szCs w:val="28"/>
          <w:lang w:val="uk-UA"/>
        </w:rPr>
        <w:t>–</w:t>
      </w:r>
      <w:r w:rsidR="00A22462" w:rsidRPr="00454B70">
        <w:rPr>
          <w:rFonts w:ascii="Times New Roman" w:hAnsi="Times New Roman" w:cs="Times New Roman"/>
          <w:bCs/>
          <w:sz w:val="28"/>
          <w:szCs w:val="28"/>
          <w:lang w:val="uk-UA"/>
        </w:rPr>
        <w:t xml:space="preserve"> </w:t>
      </w:r>
      <w:r w:rsidRPr="00454B70">
        <w:rPr>
          <w:rFonts w:ascii="Times New Roman" w:hAnsi="Times New Roman" w:cs="Times New Roman"/>
          <w:bCs/>
          <w:sz w:val="28"/>
          <w:szCs w:val="28"/>
          <w:lang w:val="uk-UA"/>
        </w:rPr>
        <w:t>лютому 2022 року. Відповідач, в порушення умов договору користувався земельними ділянками, однак не сплатив передбачену плату. Разом з тим, судом враховано, що відповідач користувався ділянками неповний рік, тому нарахування річної суборендної плати в повному обсязі є неправомірним. Виходячи з пропорційного розрахунку за час фактичного користування, обґрунтованим є стягнення 292 863 грн основного боргу.</w:t>
      </w:r>
    </w:p>
    <w:p w:rsidR="00536CCB" w:rsidRPr="00454B70" w:rsidRDefault="00536CCB"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Не погодившись із судовим рішенням, відповідач зверну</w:t>
      </w:r>
      <w:r w:rsidR="00A22462" w:rsidRPr="00454B70">
        <w:rPr>
          <w:rFonts w:ascii="Times New Roman" w:hAnsi="Times New Roman" w:cs="Times New Roman"/>
          <w:bCs/>
          <w:sz w:val="28"/>
          <w:szCs w:val="28"/>
          <w:lang w:val="uk-UA"/>
        </w:rPr>
        <w:t>вся</w:t>
      </w:r>
      <w:r w:rsidRPr="00454B70">
        <w:rPr>
          <w:rFonts w:ascii="Times New Roman" w:hAnsi="Times New Roman" w:cs="Times New Roman"/>
          <w:bCs/>
          <w:sz w:val="28"/>
          <w:szCs w:val="28"/>
          <w:lang w:val="uk-UA"/>
        </w:rPr>
        <w:t xml:space="preserve"> до апеляційного суду зі скаргою, вказуючи, що договори суборенди були достроково розірвані в березні 2023 року, а отже пеня може нараховуватися лише в межах строку дії договорів. Також відповідач послався на ПК</w:t>
      </w:r>
      <w:r w:rsidR="000D4E92">
        <w:rPr>
          <w:rFonts w:ascii="Times New Roman" w:hAnsi="Times New Roman" w:cs="Times New Roman"/>
          <w:bCs/>
          <w:sz w:val="28"/>
          <w:szCs w:val="28"/>
          <w:lang w:val="uk-UA"/>
        </w:rPr>
        <w:t> </w:t>
      </w:r>
      <w:r w:rsidRPr="00454B70">
        <w:rPr>
          <w:rFonts w:ascii="Times New Roman" w:hAnsi="Times New Roman" w:cs="Times New Roman"/>
          <w:bCs/>
          <w:sz w:val="28"/>
          <w:szCs w:val="28"/>
          <w:lang w:val="uk-UA"/>
        </w:rPr>
        <w:t>України, згідно з яким плата за землю на територіях активних бойових дій у 2022 році не нараховується та не сплачується, з огляду на що в нього відсутній обов’язок сплачувати суборендну плату за період воєнних дій.</w:t>
      </w:r>
    </w:p>
    <w:p w:rsidR="00536CCB" w:rsidRPr="00454B70" w:rsidRDefault="00536CCB"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Північний апеляційний господарський суд постановою від 04.06.2024 залишив без змін рішення Господарського суду Чернігівської області від 07.03.2024, погодившись із правомірністю стягнення заборгованості суборендної плати. </w:t>
      </w:r>
    </w:p>
    <w:p w:rsidR="00D27D2C" w:rsidRPr="00454B70" w:rsidRDefault="00536CCB"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При цьому суд апеляційної інстанції відхилив доводи відповідача щодо звільнення від сплати суборендної плати</w:t>
      </w:r>
      <w:r w:rsidR="00A22462" w:rsidRPr="00454B70">
        <w:rPr>
          <w:rFonts w:ascii="Times New Roman" w:hAnsi="Times New Roman" w:cs="Times New Roman"/>
          <w:bCs/>
          <w:sz w:val="28"/>
          <w:szCs w:val="28"/>
          <w:lang w:val="uk-UA"/>
        </w:rPr>
        <w:t>,</w:t>
      </w:r>
      <w:r w:rsidRPr="00454B70">
        <w:rPr>
          <w:rFonts w:ascii="Times New Roman" w:hAnsi="Times New Roman" w:cs="Times New Roman"/>
          <w:bCs/>
          <w:sz w:val="28"/>
          <w:szCs w:val="28"/>
          <w:lang w:val="uk-UA"/>
        </w:rPr>
        <w:t xml:space="preserve"> оскільки ПК України не регулює спірні договірні правовідносини, а земельні ділянки, які перебували в </w:t>
      </w:r>
      <w:r w:rsidRPr="00454B70">
        <w:rPr>
          <w:rFonts w:ascii="Times New Roman" w:hAnsi="Times New Roman" w:cs="Times New Roman"/>
          <w:bCs/>
          <w:sz w:val="28"/>
          <w:szCs w:val="28"/>
          <w:lang w:val="uk-UA"/>
        </w:rPr>
        <w:lastRenderedPageBreak/>
        <w:t>суборенді відповідача, розташовані на території яка не віднос</w:t>
      </w:r>
      <w:r w:rsidR="00EB3330">
        <w:rPr>
          <w:rFonts w:ascii="Times New Roman" w:hAnsi="Times New Roman" w:cs="Times New Roman"/>
          <w:bCs/>
          <w:sz w:val="28"/>
          <w:szCs w:val="28"/>
          <w:lang w:val="uk-UA"/>
        </w:rPr>
        <w:t>и</w:t>
      </w:r>
      <w:r w:rsidRPr="00454B70">
        <w:rPr>
          <w:rFonts w:ascii="Times New Roman" w:hAnsi="Times New Roman" w:cs="Times New Roman"/>
          <w:bCs/>
          <w:sz w:val="28"/>
          <w:szCs w:val="28"/>
          <w:lang w:val="uk-UA"/>
        </w:rPr>
        <w:t>ться до територій активних бойових дій та тимчасово окупованих територій.  Нормами Закону України "Про оренду землі" та ЗК України не встановлено підстав звільнення орендаря (суборендаря) від сплати орендної (суборендної) плати за користування землями приватної форми власності.</w:t>
      </w:r>
      <w:r w:rsidR="00D27D2C" w:rsidRPr="00454B70">
        <w:rPr>
          <w:rFonts w:ascii="Times New Roman" w:hAnsi="Times New Roman" w:cs="Times New Roman"/>
          <w:bCs/>
          <w:sz w:val="28"/>
          <w:szCs w:val="28"/>
          <w:lang w:val="uk-UA"/>
        </w:rPr>
        <w:t xml:space="preserve"> </w:t>
      </w:r>
    </w:p>
    <w:p w:rsidR="001A455E" w:rsidRPr="00454B70" w:rsidRDefault="00E7334F"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В касаційному порядку судові рішення не оскаржувались.</w:t>
      </w:r>
    </w:p>
    <w:p w:rsidR="002C1976" w:rsidRPr="00454B70" w:rsidRDefault="002C1976" w:rsidP="00431962">
      <w:pPr>
        <w:autoSpaceDE w:val="0"/>
        <w:autoSpaceDN w:val="0"/>
        <w:adjustRightInd w:val="0"/>
        <w:spacing w:after="0"/>
        <w:ind w:firstLine="567"/>
        <w:jc w:val="both"/>
        <w:rPr>
          <w:rFonts w:ascii="Times New Roman" w:hAnsi="Times New Roman" w:cs="Times New Roman"/>
          <w:sz w:val="28"/>
          <w:szCs w:val="28"/>
          <w:lang w:val="uk-UA"/>
        </w:rPr>
      </w:pPr>
    </w:p>
    <w:p w:rsidR="00F66667" w:rsidRPr="00454B70" w:rsidRDefault="00DD7421" w:rsidP="00A5776A">
      <w:pPr>
        <w:pStyle w:val="a8"/>
        <w:autoSpaceDE w:val="0"/>
        <w:autoSpaceDN w:val="0"/>
        <w:adjustRightInd w:val="0"/>
        <w:spacing w:after="0"/>
        <w:ind w:left="0"/>
        <w:jc w:val="center"/>
        <w:rPr>
          <w:rFonts w:ascii="Times New Roman" w:hAnsi="Times New Roman" w:cs="Times New Roman"/>
          <w:b/>
          <w:sz w:val="28"/>
          <w:szCs w:val="28"/>
          <w:lang w:val="uk-UA"/>
        </w:rPr>
      </w:pPr>
      <w:r>
        <w:rPr>
          <w:rFonts w:ascii="Times New Roman" w:hAnsi="Times New Roman" w:cs="Times New Roman"/>
          <w:b/>
          <w:sz w:val="28"/>
          <w:szCs w:val="28"/>
          <w:lang w:val="uk-UA"/>
        </w:rPr>
        <w:t>Правові підстави поновлення договору оренди земельної ділянки</w:t>
      </w:r>
    </w:p>
    <w:p w:rsidR="00021407" w:rsidRPr="00454B70" w:rsidRDefault="00021407" w:rsidP="00431962">
      <w:pPr>
        <w:autoSpaceDE w:val="0"/>
        <w:autoSpaceDN w:val="0"/>
        <w:adjustRightInd w:val="0"/>
        <w:spacing w:after="0"/>
        <w:ind w:firstLine="567"/>
        <w:jc w:val="both"/>
        <w:rPr>
          <w:rFonts w:ascii="Times New Roman" w:hAnsi="Times New Roman" w:cs="Times New Roman"/>
          <w:sz w:val="28"/>
          <w:szCs w:val="28"/>
          <w:lang w:val="uk-UA"/>
        </w:rPr>
      </w:pPr>
    </w:p>
    <w:p w:rsidR="00E559D2" w:rsidRPr="00454B70" w:rsidRDefault="00A36578"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Порядок</w:t>
      </w:r>
      <w:r w:rsidR="00E559D2" w:rsidRPr="00454B70">
        <w:rPr>
          <w:rFonts w:ascii="Times New Roman" w:hAnsi="Times New Roman" w:cs="Times New Roman"/>
          <w:sz w:val="28"/>
          <w:szCs w:val="28"/>
          <w:lang w:val="uk-UA"/>
        </w:rPr>
        <w:t xml:space="preserve"> </w:t>
      </w:r>
      <w:r w:rsidR="00E559D2" w:rsidRPr="00A236BC">
        <w:rPr>
          <w:rFonts w:ascii="Times New Roman" w:hAnsi="Times New Roman" w:cs="Times New Roman"/>
          <w:b/>
          <w:sz w:val="28"/>
          <w:szCs w:val="28"/>
          <w:lang w:val="uk-UA"/>
        </w:rPr>
        <w:t>поновленн</w:t>
      </w:r>
      <w:r w:rsidRPr="00A236BC">
        <w:rPr>
          <w:rFonts w:ascii="Times New Roman" w:hAnsi="Times New Roman" w:cs="Times New Roman"/>
          <w:b/>
          <w:sz w:val="28"/>
          <w:szCs w:val="28"/>
          <w:lang w:val="uk-UA"/>
        </w:rPr>
        <w:t>я</w:t>
      </w:r>
      <w:r w:rsidR="00E559D2" w:rsidRPr="00454B70">
        <w:rPr>
          <w:rFonts w:ascii="Times New Roman" w:hAnsi="Times New Roman" w:cs="Times New Roman"/>
          <w:sz w:val="28"/>
          <w:szCs w:val="28"/>
          <w:lang w:val="uk-UA"/>
        </w:rPr>
        <w:t xml:space="preserve"> договору оренди земельної ділянки, </w:t>
      </w:r>
      <w:r w:rsidR="00E559D2" w:rsidRPr="00A236BC">
        <w:rPr>
          <w:rFonts w:ascii="Times New Roman" w:hAnsi="Times New Roman" w:cs="Times New Roman"/>
          <w:b/>
          <w:sz w:val="28"/>
          <w:szCs w:val="28"/>
          <w:lang w:val="uk-UA"/>
        </w:rPr>
        <w:t>передбачен</w:t>
      </w:r>
      <w:r w:rsidRPr="00A236BC">
        <w:rPr>
          <w:rFonts w:ascii="Times New Roman" w:hAnsi="Times New Roman" w:cs="Times New Roman"/>
          <w:b/>
          <w:sz w:val="28"/>
          <w:szCs w:val="28"/>
          <w:lang w:val="uk-UA"/>
        </w:rPr>
        <w:t>ий</w:t>
      </w:r>
      <w:r w:rsidR="00E559D2" w:rsidRPr="00A236BC">
        <w:rPr>
          <w:rFonts w:ascii="Times New Roman" w:hAnsi="Times New Roman" w:cs="Times New Roman"/>
          <w:b/>
          <w:sz w:val="28"/>
          <w:szCs w:val="28"/>
          <w:lang w:val="uk-UA"/>
        </w:rPr>
        <w:t xml:space="preserve"> </w:t>
      </w:r>
      <w:r w:rsidRPr="00A236BC">
        <w:rPr>
          <w:rFonts w:ascii="Times New Roman" w:hAnsi="Times New Roman" w:cs="Times New Roman"/>
          <w:b/>
          <w:sz w:val="28"/>
          <w:szCs w:val="28"/>
          <w:lang w:val="uk-UA"/>
        </w:rPr>
        <w:t>с</w:t>
      </w:r>
      <w:r w:rsidR="00E559D2" w:rsidRPr="00A236BC">
        <w:rPr>
          <w:rFonts w:ascii="Times New Roman" w:hAnsi="Times New Roman" w:cs="Times New Roman"/>
          <w:b/>
          <w:sz w:val="28"/>
          <w:szCs w:val="28"/>
          <w:lang w:val="uk-UA"/>
        </w:rPr>
        <w:t>татт</w:t>
      </w:r>
      <w:r w:rsidRPr="00A236BC">
        <w:rPr>
          <w:rFonts w:ascii="Times New Roman" w:hAnsi="Times New Roman" w:cs="Times New Roman"/>
          <w:b/>
          <w:sz w:val="28"/>
          <w:szCs w:val="28"/>
          <w:lang w:val="uk-UA"/>
        </w:rPr>
        <w:t>ею</w:t>
      </w:r>
      <w:r w:rsidR="00E559D2" w:rsidRPr="00A236BC">
        <w:rPr>
          <w:rFonts w:ascii="Times New Roman" w:hAnsi="Times New Roman" w:cs="Times New Roman"/>
          <w:b/>
          <w:sz w:val="28"/>
          <w:szCs w:val="28"/>
          <w:lang w:val="uk-UA"/>
        </w:rPr>
        <w:t xml:space="preserve"> 33 Закону України</w:t>
      </w:r>
      <w:r w:rsidR="00E559D2" w:rsidRPr="00454B70">
        <w:rPr>
          <w:rFonts w:ascii="Times New Roman" w:hAnsi="Times New Roman" w:cs="Times New Roman"/>
          <w:sz w:val="28"/>
          <w:szCs w:val="28"/>
          <w:lang w:val="uk-UA"/>
        </w:rPr>
        <w:t xml:space="preserve"> "Про оренду землі".</w:t>
      </w:r>
    </w:p>
    <w:p w:rsidR="00A36578" w:rsidRPr="00454B70" w:rsidRDefault="00A36578" w:rsidP="00431962">
      <w:pPr>
        <w:spacing w:after="0"/>
        <w:ind w:firstLine="567"/>
        <w:jc w:val="both"/>
        <w:rPr>
          <w:rFonts w:ascii="Times New Roman" w:eastAsia="Times New Roman" w:hAnsi="Times New Roman" w:cs="Times New Roman"/>
          <w:sz w:val="28"/>
          <w:szCs w:val="28"/>
        </w:rPr>
      </w:pPr>
      <w:r w:rsidRPr="00454B70">
        <w:rPr>
          <w:rFonts w:ascii="Times New Roman" w:hAnsi="Times New Roman" w:cs="Times New Roman"/>
          <w:sz w:val="28"/>
          <w:szCs w:val="28"/>
          <w:lang w:val="uk-UA"/>
        </w:rPr>
        <w:t>Відповідно до частини першої-третьої зазначеної статті п</w:t>
      </w:r>
      <w:r w:rsidRPr="00454B70">
        <w:rPr>
          <w:rFonts w:ascii="Times New Roman" w:eastAsia="Times New Roman" w:hAnsi="Times New Roman" w:cs="Times New Roman"/>
          <w:sz w:val="28"/>
          <w:szCs w:val="28"/>
        </w:rPr>
        <w:t xml:space="preserve">ісля закінчення строку, на який було укладено договір оренди землі, </w:t>
      </w:r>
      <w:r w:rsidRPr="00454B70">
        <w:rPr>
          <w:rFonts w:ascii="Times New Roman" w:eastAsia="Times New Roman" w:hAnsi="Times New Roman" w:cs="Times New Roman"/>
          <w:b/>
          <w:sz w:val="28"/>
          <w:szCs w:val="28"/>
        </w:rPr>
        <w:t>орендар</w:t>
      </w:r>
      <w:r w:rsidRPr="00454B70">
        <w:rPr>
          <w:rFonts w:ascii="Times New Roman" w:eastAsia="Times New Roman" w:hAnsi="Times New Roman" w:cs="Times New Roman"/>
          <w:sz w:val="28"/>
          <w:szCs w:val="28"/>
        </w:rPr>
        <w:t xml:space="preserve">, який належно виконував обов’язки за умовами договору, </w:t>
      </w:r>
      <w:r w:rsidRPr="00454B70">
        <w:rPr>
          <w:rFonts w:ascii="Times New Roman" w:eastAsia="Times New Roman" w:hAnsi="Times New Roman" w:cs="Times New Roman"/>
          <w:b/>
          <w:sz w:val="28"/>
          <w:szCs w:val="28"/>
        </w:rPr>
        <w:t>має переважне право</w:t>
      </w:r>
      <w:r w:rsidRPr="00454B70">
        <w:rPr>
          <w:rFonts w:ascii="Times New Roman" w:eastAsia="Times New Roman" w:hAnsi="Times New Roman" w:cs="Times New Roman"/>
          <w:sz w:val="28"/>
          <w:szCs w:val="28"/>
        </w:rPr>
        <w:t xml:space="preserve"> перед іншими особами на </w:t>
      </w:r>
      <w:r w:rsidRPr="00454B70">
        <w:rPr>
          <w:rFonts w:ascii="Times New Roman" w:eastAsia="Times New Roman" w:hAnsi="Times New Roman" w:cs="Times New Roman"/>
          <w:b/>
          <w:sz w:val="28"/>
          <w:szCs w:val="28"/>
        </w:rPr>
        <w:t>укладення договору</w:t>
      </w:r>
      <w:r w:rsidRPr="00454B70">
        <w:rPr>
          <w:rFonts w:ascii="Times New Roman" w:eastAsia="Times New Roman" w:hAnsi="Times New Roman" w:cs="Times New Roman"/>
          <w:sz w:val="28"/>
          <w:szCs w:val="28"/>
        </w:rPr>
        <w:t xml:space="preserve"> оренди землі </w:t>
      </w:r>
      <w:r w:rsidRPr="00454B70">
        <w:rPr>
          <w:rFonts w:ascii="Times New Roman" w:eastAsia="Times New Roman" w:hAnsi="Times New Roman" w:cs="Times New Roman"/>
          <w:b/>
          <w:sz w:val="28"/>
          <w:szCs w:val="28"/>
        </w:rPr>
        <w:t>на новий строк.</w:t>
      </w:r>
    </w:p>
    <w:p w:rsidR="00A36578" w:rsidRPr="00454B70" w:rsidRDefault="00A36578" w:rsidP="00431962">
      <w:pPr>
        <w:spacing w:after="0"/>
        <w:ind w:firstLine="567"/>
        <w:jc w:val="both"/>
        <w:rPr>
          <w:rFonts w:ascii="Times New Roman" w:eastAsia="Times New Roman" w:hAnsi="Times New Roman" w:cs="Times New Roman"/>
          <w:sz w:val="28"/>
          <w:szCs w:val="28"/>
        </w:rPr>
      </w:pPr>
      <w:r w:rsidRPr="00454B70">
        <w:rPr>
          <w:rFonts w:ascii="Times New Roman" w:eastAsia="Times New Roman" w:hAnsi="Times New Roman" w:cs="Times New Roman"/>
          <w:sz w:val="28"/>
          <w:szCs w:val="28"/>
        </w:rPr>
        <w:t>Орендар, який має намі</w:t>
      </w:r>
      <w:proofErr w:type="gramStart"/>
      <w:r w:rsidRPr="00454B70">
        <w:rPr>
          <w:rFonts w:ascii="Times New Roman" w:eastAsia="Times New Roman" w:hAnsi="Times New Roman" w:cs="Times New Roman"/>
          <w:sz w:val="28"/>
          <w:szCs w:val="28"/>
        </w:rPr>
        <w:t>р</w:t>
      </w:r>
      <w:proofErr w:type="gramEnd"/>
      <w:r w:rsidRPr="00454B70">
        <w:rPr>
          <w:rFonts w:ascii="Times New Roman" w:eastAsia="Times New Roman" w:hAnsi="Times New Roman" w:cs="Times New Roman"/>
          <w:sz w:val="28"/>
          <w:szCs w:val="28"/>
        </w:rPr>
        <w:t xml:space="preserve"> скористатися переважним правом на укладення договору оренди землі на новий строк,</w:t>
      </w:r>
      <w:r w:rsidRPr="00454B70">
        <w:rPr>
          <w:rFonts w:ascii="Times New Roman" w:eastAsia="Times New Roman" w:hAnsi="Times New Roman" w:cs="Times New Roman"/>
          <w:b/>
          <w:sz w:val="28"/>
          <w:szCs w:val="28"/>
        </w:rPr>
        <w:t xml:space="preserve"> зобов’язаний повідомити про це орендодавця до закінчення строку дії договору оренди землі</w:t>
      </w:r>
      <w:r w:rsidRPr="00454B70">
        <w:rPr>
          <w:rFonts w:ascii="Times New Roman" w:eastAsia="Times New Roman" w:hAnsi="Times New Roman" w:cs="Times New Roman"/>
          <w:sz w:val="28"/>
          <w:szCs w:val="28"/>
        </w:rPr>
        <w:t xml:space="preserve"> у строк, встановлений цим договором, </w:t>
      </w:r>
      <w:r w:rsidRPr="00454B70">
        <w:rPr>
          <w:rFonts w:ascii="Times New Roman" w:eastAsia="Times New Roman" w:hAnsi="Times New Roman" w:cs="Times New Roman"/>
          <w:b/>
          <w:sz w:val="28"/>
          <w:szCs w:val="28"/>
        </w:rPr>
        <w:t>але не пізніш як за один місяць</w:t>
      </w:r>
      <w:r w:rsidRPr="00454B70">
        <w:rPr>
          <w:rFonts w:ascii="Times New Roman" w:eastAsia="Times New Roman" w:hAnsi="Times New Roman" w:cs="Times New Roman"/>
          <w:sz w:val="28"/>
          <w:szCs w:val="28"/>
        </w:rPr>
        <w:t xml:space="preserve"> до закінчення строку дії договору оренди землі. До листа-повідомлення про укладення договору оренди землі на новий строк орендар </w:t>
      </w:r>
      <w:r w:rsidRPr="00454B70">
        <w:rPr>
          <w:rFonts w:ascii="Times New Roman" w:eastAsia="Times New Roman" w:hAnsi="Times New Roman" w:cs="Times New Roman"/>
          <w:b/>
          <w:sz w:val="28"/>
          <w:szCs w:val="28"/>
        </w:rPr>
        <w:t>додає про</w:t>
      </w:r>
      <w:r w:rsidRPr="00454B70">
        <w:rPr>
          <w:rFonts w:ascii="Times New Roman" w:eastAsia="Times New Roman" w:hAnsi="Times New Roman" w:cs="Times New Roman"/>
          <w:b/>
          <w:sz w:val="28"/>
          <w:szCs w:val="28"/>
          <w:lang w:val="uk-UA"/>
        </w:rPr>
        <w:t>є</w:t>
      </w:r>
      <w:r w:rsidRPr="00454B70">
        <w:rPr>
          <w:rFonts w:ascii="Times New Roman" w:eastAsia="Times New Roman" w:hAnsi="Times New Roman" w:cs="Times New Roman"/>
          <w:b/>
          <w:sz w:val="28"/>
          <w:szCs w:val="28"/>
        </w:rPr>
        <w:t>кт договору</w:t>
      </w:r>
      <w:r w:rsidRPr="00454B70">
        <w:rPr>
          <w:rFonts w:ascii="Times New Roman" w:eastAsia="Times New Roman" w:hAnsi="Times New Roman" w:cs="Times New Roman"/>
          <w:sz w:val="28"/>
          <w:szCs w:val="28"/>
        </w:rPr>
        <w:t>.</w:t>
      </w:r>
    </w:p>
    <w:p w:rsidR="00A36578" w:rsidRPr="00454B70" w:rsidRDefault="00A36578" w:rsidP="00431962">
      <w:pPr>
        <w:spacing w:after="0"/>
        <w:ind w:firstLine="567"/>
        <w:jc w:val="both"/>
        <w:rPr>
          <w:rFonts w:ascii="Times New Roman" w:eastAsia="Times New Roman" w:hAnsi="Times New Roman" w:cs="Times New Roman"/>
          <w:sz w:val="28"/>
          <w:szCs w:val="28"/>
        </w:rPr>
      </w:pPr>
      <w:r w:rsidRPr="00454B70">
        <w:rPr>
          <w:rFonts w:ascii="Times New Roman" w:hAnsi="Times New Roman" w:cs="Times New Roman"/>
          <w:sz w:val="28"/>
          <w:szCs w:val="28"/>
          <w:lang w:val="uk-UA"/>
        </w:rPr>
        <w:t xml:space="preserve">Частинами п’ятою та шостою статті 33 Закону України </w:t>
      </w:r>
      <w:r w:rsidRPr="00454B70">
        <w:rPr>
          <w:rFonts w:ascii="Times New Roman" w:eastAsia="Times New Roman" w:hAnsi="Times New Roman" w:cs="Times New Roman"/>
          <w:sz w:val="28"/>
          <w:szCs w:val="28"/>
        </w:rPr>
        <w:t>"</w:t>
      </w:r>
      <w:r w:rsidRPr="00454B70">
        <w:rPr>
          <w:rFonts w:ascii="Times New Roman" w:hAnsi="Times New Roman" w:cs="Times New Roman"/>
          <w:sz w:val="28"/>
          <w:szCs w:val="28"/>
          <w:lang w:val="uk-UA"/>
        </w:rPr>
        <w:t>Про оренду землі</w:t>
      </w:r>
      <w:r w:rsidRPr="00454B70">
        <w:rPr>
          <w:rFonts w:ascii="Times New Roman" w:eastAsia="Times New Roman" w:hAnsi="Times New Roman" w:cs="Times New Roman"/>
          <w:sz w:val="28"/>
          <w:szCs w:val="28"/>
        </w:rPr>
        <w:t>"</w:t>
      </w:r>
      <w:r w:rsidRPr="00454B70">
        <w:rPr>
          <w:rFonts w:ascii="Times New Roman" w:hAnsi="Times New Roman" w:cs="Times New Roman"/>
          <w:sz w:val="28"/>
          <w:szCs w:val="28"/>
          <w:lang w:val="uk-UA"/>
        </w:rPr>
        <w:t xml:space="preserve"> </w:t>
      </w:r>
      <w:r w:rsidRPr="00454B70">
        <w:rPr>
          <w:rFonts w:ascii="Times New Roman" w:eastAsia="Times New Roman" w:hAnsi="Times New Roman" w:cs="Times New Roman"/>
          <w:sz w:val="28"/>
          <w:szCs w:val="28"/>
          <w:lang w:val="uk-UA"/>
        </w:rPr>
        <w:t xml:space="preserve">встановлено, що </w:t>
      </w:r>
      <w:r w:rsidRPr="00454B70">
        <w:rPr>
          <w:rFonts w:ascii="Times New Roman" w:eastAsia="Times New Roman" w:hAnsi="Times New Roman" w:cs="Times New Roman"/>
          <w:b/>
          <w:sz w:val="28"/>
          <w:szCs w:val="28"/>
          <w:lang w:val="uk-UA"/>
        </w:rPr>
        <w:t>о</w:t>
      </w:r>
      <w:r w:rsidRPr="00454B70">
        <w:rPr>
          <w:rFonts w:ascii="Times New Roman" w:eastAsia="Times New Roman" w:hAnsi="Times New Roman" w:cs="Times New Roman"/>
          <w:b/>
          <w:sz w:val="28"/>
          <w:szCs w:val="28"/>
        </w:rPr>
        <w:t>рендодавець у місячний строк розглядає надісланий орендарем лист-повідомлення з проектом договору оренди</w:t>
      </w:r>
      <w:r w:rsidRPr="00454B70">
        <w:rPr>
          <w:rFonts w:ascii="Times New Roman" w:eastAsia="Times New Roman" w:hAnsi="Times New Roman" w:cs="Times New Roman"/>
          <w:sz w:val="28"/>
          <w:szCs w:val="28"/>
        </w:rPr>
        <w:t xml:space="preserve">,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 </w:t>
      </w:r>
    </w:p>
    <w:p w:rsidR="00A36578" w:rsidRPr="00454B70" w:rsidRDefault="00A36578" w:rsidP="00431962">
      <w:pPr>
        <w:spacing w:after="0"/>
        <w:ind w:firstLine="567"/>
        <w:jc w:val="both"/>
        <w:rPr>
          <w:rFonts w:ascii="Times New Roman" w:eastAsia="Times New Roman" w:hAnsi="Times New Roman" w:cs="Times New Roman"/>
          <w:sz w:val="28"/>
          <w:szCs w:val="28"/>
        </w:rPr>
      </w:pPr>
      <w:r w:rsidRPr="00454B70">
        <w:rPr>
          <w:rFonts w:ascii="Times New Roman" w:eastAsia="Times New Roman" w:hAnsi="Times New Roman" w:cs="Times New Roman"/>
          <w:b/>
          <w:sz w:val="28"/>
          <w:szCs w:val="28"/>
        </w:rPr>
        <w:t xml:space="preserve">Якщо орендодавець не </w:t>
      </w:r>
      <w:proofErr w:type="gramStart"/>
      <w:r w:rsidRPr="00454B70">
        <w:rPr>
          <w:rFonts w:ascii="Times New Roman" w:eastAsia="Times New Roman" w:hAnsi="Times New Roman" w:cs="Times New Roman"/>
          <w:b/>
          <w:sz w:val="28"/>
          <w:szCs w:val="28"/>
        </w:rPr>
        <w:t>п</w:t>
      </w:r>
      <w:proofErr w:type="gramEnd"/>
      <w:r w:rsidRPr="00454B70">
        <w:rPr>
          <w:rFonts w:ascii="Times New Roman" w:eastAsia="Times New Roman" w:hAnsi="Times New Roman" w:cs="Times New Roman"/>
          <w:b/>
          <w:sz w:val="28"/>
          <w:szCs w:val="28"/>
        </w:rPr>
        <w:t>ізніше ніж у 30-денний строк до закінчення строку дії договору з орендарем</w:t>
      </w:r>
      <w:r w:rsidRPr="00454B70">
        <w:rPr>
          <w:rFonts w:ascii="Times New Roman" w:eastAsia="Times New Roman" w:hAnsi="Times New Roman" w:cs="Times New Roman"/>
          <w:sz w:val="28"/>
          <w:szCs w:val="28"/>
        </w:rPr>
        <w:t>, який є інвестором із значними інвестиціями, з яким укладено спеціальний інвестиційний договір відповідно до</w:t>
      </w:r>
      <w:r w:rsidRPr="00454B70">
        <w:rPr>
          <w:rFonts w:ascii="Times New Roman" w:eastAsia="Times New Roman" w:hAnsi="Times New Roman" w:cs="Times New Roman"/>
          <w:sz w:val="28"/>
          <w:szCs w:val="28"/>
          <w:lang w:val="uk-UA"/>
        </w:rPr>
        <w:t xml:space="preserve"> </w:t>
      </w:r>
      <w:hyperlink r:id="rId7" w:history="1">
        <w:r w:rsidRPr="00454B70">
          <w:rPr>
            <w:rFonts w:ascii="Times New Roman" w:eastAsia="Times New Roman" w:hAnsi="Times New Roman" w:cs="Times New Roman"/>
            <w:sz w:val="28"/>
            <w:szCs w:val="28"/>
          </w:rPr>
          <w:t>Закону України</w:t>
        </w:r>
      </w:hyperlink>
      <w:r w:rsidRPr="00454B70">
        <w:rPr>
          <w:rFonts w:ascii="Times New Roman" w:eastAsia="Times New Roman" w:hAnsi="Times New Roman" w:cs="Times New Roman"/>
          <w:sz w:val="28"/>
          <w:szCs w:val="28"/>
          <w:lang w:val="uk-UA"/>
        </w:rPr>
        <w:t xml:space="preserve"> </w:t>
      </w:r>
      <w:r w:rsidRPr="00454B70">
        <w:rPr>
          <w:rFonts w:ascii="Times New Roman" w:eastAsia="Times New Roman" w:hAnsi="Times New Roman" w:cs="Times New Roman"/>
          <w:sz w:val="28"/>
          <w:szCs w:val="28"/>
        </w:rPr>
        <w:t xml:space="preserve">"Про державну підтримку інвестиційних проектів із значними інвестиціями", </w:t>
      </w:r>
      <w:r w:rsidRPr="00454B70">
        <w:rPr>
          <w:rFonts w:ascii="Times New Roman" w:eastAsia="Times New Roman" w:hAnsi="Times New Roman" w:cs="Times New Roman"/>
          <w:b/>
          <w:sz w:val="28"/>
          <w:szCs w:val="28"/>
        </w:rPr>
        <w:t>не повідомив відповідним листом-повідомленням</w:t>
      </w:r>
      <w:r w:rsidRPr="00454B70">
        <w:rPr>
          <w:rFonts w:ascii="Times New Roman" w:eastAsia="Times New Roman" w:hAnsi="Times New Roman" w:cs="Times New Roman"/>
          <w:sz w:val="28"/>
          <w:szCs w:val="28"/>
        </w:rPr>
        <w:t xml:space="preserve"> </w:t>
      </w:r>
      <w:r w:rsidRPr="00454B70">
        <w:rPr>
          <w:rFonts w:ascii="Times New Roman" w:eastAsia="Times New Roman" w:hAnsi="Times New Roman" w:cs="Times New Roman"/>
          <w:b/>
          <w:sz w:val="28"/>
          <w:szCs w:val="28"/>
        </w:rPr>
        <w:t>про непродовження дії договору та за умови</w:t>
      </w:r>
      <w:r w:rsidRPr="00454B70">
        <w:rPr>
          <w:rFonts w:ascii="Times New Roman" w:eastAsia="Times New Roman" w:hAnsi="Times New Roman" w:cs="Times New Roman"/>
          <w:sz w:val="28"/>
          <w:szCs w:val="28"/>
        </w:rPr>
        <w:t>, що орендар має намі</w:t>
      </w:r>
      <w:proofErr w:type="gramStart"/>
      <w:r w:rsidRPr="00454B70">
        <w:rPr>
          <w:rFonts w:ascii="Times New Roman" w:eastAsia="Times New Roman" w:hAnsi="Times New Roman" w:cs="Times New Roman"/>
          <w:sz w:val="28"/>
          <w:szCs w:val="28"/>
        </w:rPr>
        <w:t>р</w:t>
      </w:r>
      <w:proofErr w:type="gramEnd"/>
      <w:r w:rsidRPr="00454B70">
        <w:rPr>
          <w:rFonts w:ascii="Times New Roman" w:eastAsia="Times New Roman" w:hAnsi="Times New Roman" w:cs="Times New Roman"/>
          <w:sz w:val="28"/>
          <w:szCs w:val="28"/>
        </w:rPr>
        <w:t xml:space="preserve"> продовжити користуватися земельною ділянкою після закінчення строку дії договору оренди землі, </w:t>
      </w:r>
      <w:r w:rsidRPr="00454B70">
        <w:rPr>
          <w:rFonts w:ascii="Times New Roman" w:eastAsia="Times New Roman" w:hAnsi="Times New Roman" w:cs="Times New Roman"/>
          <w:b/>
          <w:sz w:val="28"/>
          <w:szCs w:val="28"/>
        </w:rPr>
        <w:t>такий договір вважається поновленим</w:t>
      </w:r>
      <w:r w:rsidRPr="00454B70">
        <w:rPr>
          <w:rFonts w:ascii="Times New Roman" w:eastAsia="Times New Roman" w:hAnsi="Times New Roman" w:cs="Times New Roman"/>
          <w:sz w:val="28"/>
          <w:szCs w:val="28"/>
        </w:rPr>
        <w:t xml:space="preserve"> на той самий строк на умовах, передбачених договором оренди землі, крім розміру орендної плати. Зміна розміру орендної </w:t>
      </w:r>
      <w:proofErr w:type="gramStart"/>
      <w:r w:rsidRPr="00454B70">
        <w:rPr>
          <w:rFonts w:ascii="Times New Roman" w:eastAsia="Times New Roman" w:hAnsi="Times New Roman" w:cs="Times New Roman"/>
          <w:sz w:val="28"/>
          <w:szCs w:val="28"/>
        </w:rPr>
        <w:t>плати</w:t>
      </w:r>
      <w:proofErr w:type="gramEnd"/>
      <w:r w:rsidRPr="00454B70">
        <w:rPr>
          <w:rFonts w:ascii="Times New Roman" w:eastAsia="Times New Roman" w:hAnsi="Times New Roman" w:cs="Times New Roman"/>
          <w:sz w:val="28"/>
          <w:szCs w:val="28"/>
        </w:rPr>
        <w:t xml:space="preserve"> оформлюється додатковим договором (угодою) до договору оренди землі.</w:t>
      </w:r>
    </w:p>
    <w:p w:rsidR="00E559D2" w:rsidRPr="00454B70" w:rsidRDefault="00E559D2"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lastRenderedPageBreak/>
        <w:t>Питання щодо застосування статті 33 Закону України "Про оренду землі" неодноразово були предметом розгляду Великої Палати Верховного Суду, внаслідок чого сформовані як висновки щодо застосування цієї норми права, так і усталена практика Верховного Суду щодо розгляду цієї категорії спорів.</w:t>
      </w:r>
    </w:p>
    <w:p w:rsidR="00A36578" w:rsidRPr="00454B70" w:rsidRDefault="00A36578"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Зокрема Велика Палата Верховного Суду у постанові від 22.09.2020 у справі № 159/5756/18 дійшла висновку, що обов’язок орендодавця прийняти рішення або заявити заперечення виникає лише після того, як орендар належним чином звернувся з повідомленням про намір продовжити договір та додав проєкт додаткової угоди; порушення орендодавцем місячного строку для відповіді означає поновлення договору в силу закону, а відсутність відповіді розцінюється як мовчазна згода. При цьому Велика Палата Верховного Суду відступила від попереднього підходу касаційного суду, визнавши подання проєкту додаткової угоди орендарем обов’язковою умовою поновлення.</w:t>
      </w:r>
    </w:p>
    <w:p w:rsidR="00E559D2" w:rsidRPr="00454B70" w:rsidRDefault="00A36578"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Також</w:t>
      </w:r>
      <w:r w:rsidR="00E559D2" w:rsidRPr="00454B70">
        <w:rPr>
          <w:rFonts w:ascii="Times New Roman" w:hAnsi="Times New Roman" w:cs="Times New Roman"/>
          <w:sz w:val="28"/>
          <w:szCs w:val="28"/>
          <w:lang w:val="uk-UA"/>
        </w:rPr>
        <w:t xml:space="preserve"> Велика Палата Верховного Суду у постанові від 31.08.2021 у справі № 903/1030/19 </w:t>
      </w:r>
      <w:r w:rsidR="00D27D2C" w:rsidRPr="00454B70">
        <w:rPr>
          <w:rFonts w:ascii="Times New Roman" w:hAnsi="Times New Roman" w:cs="Times New Roman"/>
          <w:sz w:val="28"/>
          <w:szCs w:val="28"/>
          <w:lang w:val="uk-UA"/>
        </w:rPr>
        <w:t>вказала, що</w:t>
      </w:r>
      <w:r w:rsidR="00E559D2" w:rsidRPr="00454B70">
        <w:rPr>
          <w:rFonts w:ascii="Times New Roman" w:hAnsi="Times New Roman" w:cs="Times New Roman"/>
          <w:sz w:val="28"/>
          <w:szCs w:val="28"/>
          <w:lang w:val="uk-UA"/>
        </w:rPr>
        <w:t xml:space="preserve"> частини </w:t>
      </w:r>
      <w:r w:rsidRPr="00454B70">
        <w:rPr>
          <w:rFonts w:ascii="Times New Roman" w:hAnsi="Times New Roman" w:cs="Times New Roman"/>
          <w:sz w:val="28"/>
          <w:szCs w:val="28"/>
          <w:lang w:val="uk-UA"/>
        </w:rPr>
        <w:t>перша-</w:t>
      </w:r>
      <w:r w:rsidR="00E559D2" w:rsidRPr="00454B70">
        <w:rPr>
          <w:rFonts w:ascii="Times New Roman" w:hAnsi="Times New Roman" w:cs="Times New Roman"/>
          <w:sz w:val="28"/>
          <w:szCs w:val="28"/>
          <w:lang w:val="uk-UA"/>
        </w:rPr>
        <w:t xml:space="preserve">п’ята і частина шоста статті 33 Закону України </w:t>
      </w:r>
      <w:r w:rsidR="00E559D2" w:rsidRPr="00454B70">
        <w:rPr>
          <w:rFonts w:ascii="Times New Roman" w:hAnsi="Times New Roman" w:cs="Times New Roman"/>
          <w:color w:val="000000"/>
          <w:sz w:val="28"/>
          <w:szCs w:val="28"/>
        </w:rPr>
        <w:t>"</w:t>
      </w:r>
      <w:r w:rsidR="00E559D2" w:rsidRPr="00454B70">
        <w:rPr>
          <w:rFonts w:ascii="Times New Roman" w:hAnsi="Times New Roman" w:cs="Times New Roman"/>
          <w:sz w:val="28"/>
          <w:szCs w:val="28"/>
          <w:lang w:val="uk-UA"/>
        </w:rPr>
        <w:t>Про оренду землі</w:t>
      </w:r>
      <w:r w:rsidR="00E559D2" w:rsidRPr="00454B70">
        <w:rPr>
          <w:rFonts w:ascii="Times New Roman" w:hAnsi="Times New Roman" w:cs="Times New Roman"/>
          <w:color w:val="000000"/>
          <w:sz w:val="28"/>
          <w:szCs w:val="28"/>
        </w:rPr>
        <w:t>"</w:t>
      </w:r>
      <w:r w:rsidR="00E559D2" w:rsidRPr="00454B70">
        <w:rPr>
          <w:rFonts w:ascii="Times New Roman" w:hAnsi="Times New Roman" w:cs="Times New Roman"/>
          <w:sz w:val="28"/>
          <w:szCs w:val="28"/>
          <w:lang w:val="uk-UA"/>
        </w:rPr>
        <w:t xml:space="preserve"> не встановлюють різних правових режимів поновлення договору, а обов’язковою передумовою поновлення за частиною шостою є надсилання орендарем орендодавцю письмового повідомлення (оферти) про намір продовжити договір разом із проєктом додаткової угоди; якщо орендодавець у встановлений законом строк не висловив заперечень і орендар продовжує користуватися земельною ділянкою, спрацьовує принцип </w:t>
      </w:r>
      <w:r w:rsidR="00E559D2" w:rsidRPr="00454B70">
        <w:rPr>
          <w:rFonts w:ascii="Times New Roman" w:hAnsi="Times New Roman" w:cs="Times New Roman"/>
          <w:color w:val="000000"/>
          <w:sz w:val="28"/>
          <w:szCs w:val="28"/>
        </w:rPr>
        <w:t>"</w:t>
      </w:r>
      <w:r w:rsidR="00E559D2" w:rsidRPr="00454B70">
        <w:rPr>
          <w:rFonts w:ascii="Times New Roman" w:hAnsi="Times New Roman" w:cs="Times New Roman"/>
          <w:sz w:val="28"/>
          <w:szCs w:val="28"/>
          <w:lang w:val="uk-UA"/>
        </w:rPr>
        <w:t>мовчазної згоди</w:t>
      </w:r>
      <w:r w:rsidR="00E559D2" w:rsidRPr="00454B70">
        <w:rPr>
          <w:rFonts w:ascii="Times New Roman" w:hAnsi="Times New Roman" w:cs="Times New Roman"/>
          <w:color w:val="000000"/>
          <w:sz w:val="28"/>
          <w:szCs w:val="28"/>
        </w:rPr>
        <w:t>"</w:t>
      </w:r>
      <w:r w:rsidR="00E559D2" w:rsidRPr="00454B70">
        <w:rPr>
          <w:rFonts w:ascii="Times New Roman" w:hAnsi="Times New Roman" w:cs="Times New Roman"/>
          <w:sz w:val="28"/>
          <w:szCs w:val="28"/>
          <w:lang w:val="uk-UA"/>
        </w:rPr>
        <w:t xml:space="preserve"> і договір вважається поновленим автоматично на той самий строк і тих самих умовах. </w:t>
      </w:r>
    </w:p>
    <w:p w:rsidR="00E559D2" w:rsidRPr="00454B70" w:rsidRDefault="00E559D2"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Переважна більшість спорів цієї категорії зумовлена порушенням вимог статті 33 Закону України </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Про оренду землі</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 xml:space="preserve"> щодо реалізації орендарем переважного права на укладення договору на новий строк. Судова практика свідчить, що господарські суди задовольня</w:t>
      </w:r>
      <w:r w:rsidR="00D27D2C" w:rsidRPr="00454B70">
        <w:rPr>
          <w:rFonts w:ascii="Times New Roman" w:hAnsi="Times New Roman" w:cs="Times New Roman"/>
          <w:sz w:val="28"/>
          <w:szCs w:val="28"/>
          <w:lang w:val="uk-UA"/>
        </w:rPr>
        <w:t>ли</w:t>
      </w:r>
      <w:r w:rsidRPr="00454B70">
        <w:rPr>
          <w:rFonts w:ascii="Times New Roman" w:hAnsi="Times New Roman" w:cs="Times New Roman"/>
          <w:sz w:val="28"/>
          <w:szCs w:val="28"/>
          <w:lang w:val="uk-UA"/>
        </w:rPr>
        <w:t xml:space="preserve"> вимоги про поновлення договору оренди землі, якщо орендар належним чином виконав умови, передбачені </w:t>
      </w:r>
      <w:r w:rsidR="00A36578" w:rsidRPr="00454B70">
        <w:rPr>
          <w:rFonts w:ascii="Times New Roman" w:hAnsi="Times New Roman" w:cs="Times New Roman"/>
          <w:sz w:val="28"/>
          <w:szCs w:val="28"/>
          <w:lang w:val="uk-UA"/>
        </w:rPr>
        <w:t>вказаною</w:t>
      </w:r>
      <w:r w:rsidRPr="00454B70">
        <w:rPr>
          <w:rFonts w:ascii="Times New Roman" w:hAnsi="Times New Roman" w:cs="Times New Roman"/>
          <w:sz w:val="28"/>
          <w:szCs w:val="28"/>
          <w:lang w:val="uk-UA"/>
        </w:rPr>
        <w:t xml:space="preserve"> статтею.</w:t>
      </w:r>
    </w:p>
    <w:p w:rsidR="007E37BB" w:rsidRPr="00454B70" w:rsidRDefault="007E37BB"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Я</w:t>
      </w:r>
      <w:r w:rsidR="00D27D2C" w:rsidRPr="00454B70">
        <w:rPr>
          <w:rFonts w:ascii="Times New Roman" w:hAnsi="Times New Roman" w:cs="Times New Roman"/>
          <w:sz w:val="28"/>
          <w:szCs w:val="28"/>
          <w:lang w:val="uk-UA"/>
        </w:rPr>
        <w:t>к п</w:t>
      </w:r>
      <w:r w:rsidRPr="00454B70">
        <w:rPr>
          <w:rFonts w:ascii="Times New Roman" w:hAnsi="Times New Roman" w:cs="Times New Roman"/>
          <w:sz w:val="28"/>
          <w:szCs w:val="28"/>
          <w:lang w:val="uk-UA"/>
        </w:rPr>
        <w:t xml:space="preserve">риклад можна навести справу </w:t>
      </w:r>
      <w:r w:rsidRPr="00454B70">
        <w:rPr>
          <w:rFonts w:ascii="Times New Roman" w:hAnsi="Times New Roman" w:cs="Times New Roman"/>
          <w:b/>
          <w:sz w:val="28"/>
          <w:szCs w:val="28"/>
          <w:lang w:val="uk-UA"/>
        </w:rPr>
        <w:t>№ 911/2216/23,</w:t>
      </w:r>
      <w:r w:rsidRPr="00454B70">
        <w:rPr>
          <w:rFonts w:ascii="Times New Roman" w:hAnsi="Times New Roman" w:cs="Times New Roman"/>
          <w:sz w:val="28"/>
          <w:szCs w:val="28"/>
          <w:lang w:val="uk-UA"/>
        </w:rPr>
        <w:t xml:space="preserve"> в якій господарський суд задовольнив позовні вимоги, поновив договори оренди, оскільки позивач довів, що він діяв добросовісно, звернувся у визначений законом строк, а орендодавець порушив обовʼязок розглянути звернення в місячний строк та не прийняв жодного рішення, при цьому орендар продовжував користуватись землею та сплачувати орендну плату. Відмова фактично не відбулася, а відсутність рішення ради є </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мовчазною згодою</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 xml:space="preserve">. </w:t>
      </w:r>
    </w:p>
    <w:p w:rsidR="00D27D2C" w:rsidRPr="00454B70" w:rsidRDefault="00D27D2C"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lastRenderedPageBreak/>
        <w:t>Північний апеляційний господарський суд постановою від 13.06.2024 залишив без змін рішення Господарського суду Київської області від 27.11.2023.</w:t>
      </w:r>
      <w:r w:rsidR="009145E4">
        <w:rPr>
          <w:rFonts w:ascii="Times New Roman" w:hAnsi="Times New Roman" w:cs="Times New Roman"/>
          <w:sz w:val="28"/>
          <w:szCs w:val="28"/>
          <w:lang w:val="uk-UA"/>
        </w:rPr>
        <w:t xml:space="preserve"> </w:t>
      </w:r>
      <w:r w:rsidRPr="00454B70">
        <w:rPr>
          <w:rFonts w:ascii="Times New Roman" w:hAnsi="Times New Roman" w:cs="Times New Roman"/>
          <w:sz w:val="28"/>
          <w:szCs w:val="28"/>
          <w:lang w:val="uk-UA"/>
        </w:rPr>
        <w:t>В касаційному порядку судові рішення не оскаржувались.</w:t>
      </w:r>
    </w:p>
    <w:p w:rsidR="00E559D2" w:rsidRPr="00454B70" w:rsidRDefault="007E37BB"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У</w:t>
      </w:r>
      <w:r w:rsidR="00E559D2" w:rsidRPr="00454B70">
        <w:rPr>
          <w:rFonts w:ascii="Times New Roman" w:hAnsi="Times New Roman" w:cs="Times New Roman"/>
          <w:sz w:val="28"/>
          <w:szCs w:val="28"/>
          <w:lang w:val="uk-UA"/>
        </w:rPr>
        <w:t xml:space="preserve"> справі </w:t>
      </w:r>
      <w:r w:rsidR="00E559D2" w:rsidRPr="00454B70">
        <w:rPr>
          <w:rFonts w:ascii="Times New Roman" w:hAnsi="Times New Roman" w:cs="Times New Roman"/>
          <w:b/>
          <w:sz w:val="28"/>
          <w:szCs w:val="28"/>
          <w:lang w:val="uk-UA"/>
        </w:rPr>
        <w:t>№ 910/2309/20</w:t>
      </w:r>
      <w:r w:rsidR="00E559D2" w:rsidRPr="00454B70">
        <w:rPr>
          <w:rFonts w:ascii="Times New Roman" w:hAnsi="Times New Roman" w:cs="Times New Roman"/>
          <w:sz w:val="28"/>
          <w:szCs w:val="28"/>
          <w:lang w:val="uk-UA"/>
        </w:rPr>
        <w:t xml:space="preserve"> Господарський суд міста Києва рішенням від 14.07.2020 задовольнив позов, поновив договір оренди земельної ділянки та визнав додаткову угоду укладеною, встановивши, що орендар своєчасно </w:t>
      </w:r>
      <w:r w:rsidR="00991FD2" w:rsidRPr="00454B70">
        <w:rPr>
          <w:rFonts w:ascii="Times New Roman" w:hAnsi="Times New Roman" w:cs="Times New Roman"/>
          <w:sz w:val="28"/>
          <w:szCs w:val="28"/>
          <w:lang w:val="uk-UA"/>
        </w:rPr>
        <w:t>звернувся з листом-повідомленням про намір продовжити договір оренди</w:t>
      </w:r>
      <w:r w:rsidR="00E559D2" w:rsidRPr="00454B70">
        <w:rPr>
          <w:rFonts w:ascii="Times New Roman" w:hAnsi="Times New Roman" w:cs="Times New Roman"/>
          <w:sz w:val="28"/>
          <w:szCs w:val="28"/>
          <w:lang w:val="uk-UA"/>
        </w:rPr>
        <w:t xml:space="preserve">, продовжував користуватися земельною ділянкою та сплачував орендну плату, тоді як відмова орендодавця ґрунтувалася на </w:t>
      </w:r>
      <w:r w:rsidR="004B70E1" w:rsidRPr="00454B70">
        <w:rPr>
          <w:rFonts w:ascii="Times New Roman" w:hAnsi="Times New Roman" w:cs="Times New Roman"/>
          <w:sz w:val="28"/>
          <w:szCs w:val="28"/>
          <w:lang w:val="uk-UA"/>
        </w:rPr>
        <w:t xml:space="preserve">тому, що позивачем не використано земельну ділянку за цільовим призначенням, а саме </w:t>
      </w:r>
      <w:r w:rsidR="00E559D2" w:rsidRPr="00454B70">
        <w:rPr>
          <w:rFonts w:ascii="Times New Roman" w:hAnsi="Times New Roman" w:cs="Times New Roman"/>
          <w:sz w:val="28"/>
          <w:szCs w:val="28"/>
          <w:lang w:val="uk-UA"/>
        </w:rPr>
        <w:t>не</w:t>
      </w:r>
      <w:r w:rsidR="00961B63">
        <w:rPr>
          <w:rFonts w:ascii="Times New Roman" w:hAnsi="Times New Roman" w:cs="Times New Roman"/>
          <w:sz w:val="28"/>
          <w:szCs w:val="28"/>
          <w:lang w:val="uk-UA"/>
        </w:rPr>
        <w:t xml:space="preserve"> </w:t>
      </w:r>
      <w:r w:rsidR="00E559D2" w:rsidRPr="00454B70">
        <w:rPr>
          <w:rFonts w:ascii="Times New Roman" w:hAnsi="Times New Roman" w:cs="Times New Roman"/>
          <w:sz w:val="28"/>
          <w:szCs w:val="28"/>
          <w:lang w:val="uk-UA"/>
        </w:rPr>
        <w:t>завершен</w:t>
      </w:r>
      <w:r w:rsidR="004B70E1" w:rsidRPr="00454B70">
        <w:rPr>
          <w:rFonts w:ascii="Times New Roman" w:hAnsi="Times New Roman" w:cs="Times New Roman"/>
          <w:sz w:val="28"/>
          <w:szCs w:val="28"/>
          <w:lang w:val="uk-UA"/>
        </w:rPr>
        <w:t>о</w:t>
      </w:r>
      <w:r w:rsidR="00E559D2" w:rsidRPr="00454B70">
        <w:rPr>
          <w:rFonts w:ascii="Times New Roman" w:hAnsi="Times New Roman" w:cs="Times New Roman"/>
          <w:sz w:val="28"/>
          <w:szCs w:val="28"/>
          <w:lang w:val="uk-UA"/>
        </w:rPr>
        <w:t xml:space="preserve"> забудов</w:t>
      </w:r>
      <w:r w:rsidR="004B70E1" w:rsidRPr="00454B70">
        <w:rPr>
          <w:rFonts w:ascii="Times New Roman" w:hAnsi="Times New Roman" w:cs="Times New Roman"/>
          <w:sz w:val="28"/>
          <w:szCs w:val="28"/>
          <w:lang w:val="uk-UA"/>
        </w:rPr>
        <w:t>у</w:t>
      </w:r>
      <w:r w:rsidR="00E559D2" w:rsidRPr="00454B70">
        <w:rPr>
          <w:rFonts w:ascii="Times New Roman" w:hAnsi="Times New Roman" w:cs="Times New Roman"/>
          <w:sz w:val="28"/>
          <w:szCs w:val="28"/>
          <w:lang w:val="uk-UA"/>
        </w:rPr>
        <w:t xml:space="preserve"> у визначений строк.</w:t>
      </w:r>
    </w:p>
    <w:p w:rsidR="004B70E1" w:rsidRPr="00454B70" w:rsidRDefault="009145E4" w:rsidP="00431962">
      <w:pPr>
        <w:autoSpaceDE w:val="0"/>
        <w:autoSpaceDN w:val="0"/>
        <w:adjustRightInd w:val="0"/>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D75115" w:rsidRPr="00454B70">
        <w:rPr>
          <w:rFonts w:ascii="Times New Roman" w:hAnsi="Times New Roman" w:cs="Times New Roman"/>
          <w:sz w:val="28"/>
          <w:szCs w:val="28"/>
          <w:lang w:val="uk-UA"/>
        </w:rPr>
        <w:t>ісцевицй</w:t>
      </w:r>
      <w:r w:rsidR="00E559D2" w:rsidRPr="00454B70">
        <w:rPr>
          <w:rFonts w:ascii="Times New Roman" w:hAnsi="Times New Roman" w:cs="Times New Roman"/>
          <w:sz w:val="28"/>
          <w:szCs w:val="28"/>
          <w:lang w:val="uk-UA"/>
        </w:rPr>
        <w:t xml:space="preserve"> суд </w:t>
      </w:r>
      <w:r w:rsidR="00D75115" w:rsidRPr="00454B70">
        <w:rPr>
          <w:rFonts w:ascii="Times New Roman" w:hAnsi="Times New Roman" w:cs="Times New Roman"/>
          <w:sz w:val="28"/>
          <w:szCs w:val="28"/>
          <w:lang w:val="uk-UA"/>
        </w:rPr>
        <w:t>в</w:t>
      </w:r>
      <w:r w:rsidR="00E559D2" w:rsidRPr="00454B70">
        <w:rPr>
          <w:rFonts w:ascii="Times New Roman" w:hAnsi="Times New Roman" w:cs="Times New Roman"/>
          <w:sz w:val="28"/>
          <w:szCs w:val="28"/>
          <w:lang w:val="uk-UA"/>
        </w:rPr>
        <w:t xml:space="preserve">становив, що орендар </w:t>
      </w:r>
      <w:r w:rsidR="00D75115" w:rsidRPr="00454B70">
        <w:rPr>
          <w:rFonts w:ascii="Times New Roman" w:hAnsi="Times New Roman" w:cs="Times New Roman"/>
          <w:sz w:val="28"/>
          <w:szCs w:val="28"/>
          <w:lang w:val="uk-UA"/>
        </w:rPr>
        <w:t xml:space="preserve">використовував земельну ділянку відповідно до її цільового призначення, </w:t>
      </w:r>
      <w:r w:rsidR="00E559D2" w:rsidRPr="00454B70">
        <w:rPr>
          <w:rFonts w:ascii="Times New Roman" w:hAnsi="Times New Roman" w:cs="Times New Roman"/>
          <w:sz w:val="28"/>
          <w:szCs w:val="28"/>
          <w:lang w:val="uk-UA"/>
        </w:rPr>
        <w:t>отримав містобудівні умови та обмеження, дозвільні документи на будівництво та здійснив підготовчі роботи.</w:t>
      </w:r>
      <w:r w:rsidR="004B70E1" w:rsidRPr="00454B70">
        <w:rPr>
          <w:rFonts w:ascii="Times New Roman" w:hAnsi="Times New Roman" w:cs="Times New Roman"/>
          <w:sz w:val="28"/>
          <w:szCs w:val="28"/>
          <w:lang w:val="uk-UA"/>
        </w:rPr>
        <w:t xml:space="preserve"> </w:t>
      </w:r>
      <w:r w:rsidR="00E559D2" w:rsidRPr="00454B70">
        <w:rPr>
          <w:rFonts w:ascii="Times New Roman" w:hAnsi="Times New Roman" w:cs="Times New Roman"/>
          <w:sz w:val="28"/>
          <w:szCs w:val="28"/>
          <w:lang w:val="uk-UA"/>
        </w:rPr>
        <w:t>Сам факт незавершення будівництва</w:t>
      </w:r>
      <w:r w:rsidR="00377D8E" w:rsidRPr="00454B70">
        <w:rPr>
          <w:rFonts w:ascii="Times New Roman" w:hAnsi="Times New Roman" w:cs="Times New Roman"/>
          <w:sz w:val="28"/>
          <w:szCs w:val="28"/>
          <w:lang w:val="uk-UA"/>
        </w:rPr>
        <w:t>, на який вказував відповідач,</w:t>
      </w:r>
      <w:r w:rsidR="00E559D2" w:rsidRPr="00454B70">
        <w:rPr>
          <w:rFonts w:ascii="Times New Roman" w:hAnsi="Times New Roman" w:cs="Times New Roman"/>
          <w:sz w:val="28"/>
          <w:szCs w:val="28"/>
          <w:lang w:val="uk-UA"/>
        </w:rPr>
        <w:t xml:space="preserve"> не може розцінюватися як порушення умов договору, якщо орендар вживає реальних заходів для забудови та не змінює цільове призначення землі. </w:t>
      </w:r>
    </w:p>
    <w:p w:rsidR="004B70E1" w:rsidRPr="00454B70" w:rsidRDefault="004B70E1"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В той же час спірний договір за своєю правовою природою є договором оренди земельної ділянки, а не суперфіцію та за своїм змістом не містить положень ані щодо обов’язку позивача зводити житлові будівлі, ні строку для здійснення будівництва, ні технічних характеристик будівель, які мають бути зведені.</w:t>
      </w:r>
    </w:p>
    <w:p w:rsidR="00E559D2" w:rsidRPr="00454B70" w:rsidRDefault="00E559D2"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Крім того, орендодавець не надав мотивованої відмови у строк, визначений законом, що відповідно до статті 33 Закону </w:t>
      </w:r>
      <w:r w:rsidR="00D75115" w:rsidRPr="00454B70">
        <w:rPr>
          <w:rFonts w:ascii="Times New Roman" w:hAnsi="Times New Roman" w:cs="Times New Roman"/>
          <w:sz w:val="28"/>
          <w:szCs w:val="28"/>
          <w:lang w:val="uk-UA"/>
        </w:rPr>
        <w:t xml:space="preserve">України </w:t>
      </w:r>
      <w:r w:rsidR="00D75115" w:rsidRPr="00454B70">
        <w:rPr>
          <w:rFonts w:ascii="Times New Roman" w:hAnsi="Times New Roman" w:cs="Times New Roman"/>
          <w:color w:val="000000"/>
          <w:sz w:val="28"/>
          <w:szCs w:val="28"/>
          <w:lang w:val="uk-UA"/>
        </w:rPr>
        <w:t>"</w:t>
      </w:r>
      <w:r w:rsidR="00D75115" w:rsidRPr="00454B70">
        <w:rPr>
          <w:rFonts w:ascii="Times New Roman" w:hAnsi="Times New Roman" w:cs="Times New Roman"/>
          <w:sz w:val="28"/>
          <w:szCs w:val="28"/>
          <w:lang w:val="uk-UA"/>
        </w:rPr>
        <w:t>Про оренду землі</w:t>
      </w:r>
      <w:r w:rsidR="00D75115" w:rsidRPr="00454B70">
        <w:rPr>
          <w:rFonts w:ascii="Times New Roman" w:hAnsi="Times New Roman" w:cs="Times New Roman"/>
          <w:color w:val="000000"/>
          <w:sz w:val="28"/>
          <w:szCs w:val="28"/>
          <w:lang w:val="uk-UA"/>
        </w:rPr>
        <w:t xml:space="preserve">" </w:t>
      </w:r>
      <w:r w:rsidRPr="00454B70">
        <w:rPr>
          <w:rFonts w:ascii="Times New Roman" w:hAnsi="Times New Roman" w:cs="Times New Roman"/>
          <w:sz w:val="28"/>
          <w:szCs w:val="28"/>
          <w:lang w:val="uk-UA"/>
        </w:rPr>
        <w:t>свідчить про наявність правових підстав для поновлення договору.</w:t>
      </w:r>
    </w:p>
    <w:p w:rsidR="00E559D2" w:rsidRPr="00454B70" w:rsidRDefault="00E559D2"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Північний апеляційний господарський суд постановою від 07.02.2023 залишив </w:t>
      </w:r>
      <w:r w:rsidR="00D75115" w:rsidRPr="00454B70">
        <w:rPr>
          <w:rFonts w:ascii="Times New Roman" w:hAnsi="Times New Roman" w:cs="Times New Roman"/>
          <w:sz w:val="28"/>
          <w:szCs w:val="28"/>
          <w:lang w:val="uk-UA"/>
        </w:rPr>
        <w:t xml:space="preserve">без змін </w:t>
      </w:r>
      <w:r w:rsidRPr="00454B70">
        <w:rPr>
          <w:rFonts w:ascii="Times New Roman" w:hAnsi="Times New Roman" w:cs="Times New Roman"/>
          <w:sz w:val="28"/>
          <w:szCs w:val="28"/>
          <w:lang w:val="uk-UA"/>
        </w:rPr>
        <w:t xml:space="preserve">рішення місцевого суду, </w:t>
      </w:r>
      <w:r w:rsidR="009145E4">
        <w:rPr>
          <w:rFonts w:ascii="Times New Roman" w:hAnsi="Times New Roman" w:cs="Times New Roman"/>
          <w:sz w:val="28"/>
          <w:szCs w:val="28"/>
          <w:lang w:val="uk-UA"/>
        </w:rPr>
        <w:t xml:space="preserve">а </w:t>
      </w:r>
      <w:r w:rsidRPr="00454B70">
        <w:rPr>
          <w:rFonts w:ascii="Times New Roman" w:hAnsi="Times New Roman" w:cs="Times New Roman"/>
          <w:sz w:val="28"/>
          <w:szCs w:val="28"/>
          <w:lang w:val="uk-UA"/>
        </w:rPr>
        <w:t>ухвалою суду касаційної інстанції від 11.04.2023 закрито касаційне провадження у справі.</w:t>
      </w:r>
    </w:p>
    <w:p w:rsidR="006526E2" w:rsidRPr="00454B70" w:rsidRDefault="006526E2"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А ось у справі </w:t>
      </w:r>
      <w:r w:rsidRPr="00454B70">
        <w:rPr>
          <w:rFonts w:ascii="Times New Roman" w:hAnsi="Times New Roman" w:cs="Times New Roman"/>
          <w:b/>
          <w:sz w:val="28"/>
          <w:szCs w:val="28"/>
          <w:lang w:val="uk-UA"/>
        </w:rPr>
        <w:t>№ 910/4561/22</w:t>
      </w:r>
      <w:r w:rsidRPr="00454B70">
        <w:rPr>
          <w:rFonts w:ascii="Times New Roman" w:hAnsi="Times New Roman" w:cs="Times New Roman"/>
          <w:sz w:val="28"/>
          <w:szCs w:val="28"/>
          <w:lang w:val="uk-UA"/>
        </w:rPr>
        <w:t xml:space="preserve"> господарські суди відмовили у задоволенні позову про поновлення договору оренди земельної ділянки та визнання укладеною угоди про поновлення оренди земельної ділянки, оскільки позивач</w:t>
      </w:r>
      <w:r w:rsidR="007E37BB" w:rsidRPr="00454B70">
        <w:rPr>
          <w:rFonts w:ascii="Times New Roman" w:hAnsi="Times New Roman" w:cs="Times New Roman"/>
          <w:sz w:val="28"/>
          <w:szCs w:val="28"/>
          <w:lang w:val="uk-UA"/>
        </w:rPr>
        <w:t>, не</w:t>
      </w:r>
      <w:r w:rsidR="00961B63">
        <w:rPr>
          <w:rFonts w:ascii="Times New Roman" w:hAnsi="Times New Roman" w:cs="Times New Roman"/>
          <w:sz w:val="28"/>
          <w:szCs w:val="28"/>
          <w:lang w:val="uk-UA"/>
        </w:rPr>
        <w:t xml:space="preserve"> </w:t>
      </w:r>
      <w:r w:rsidR="007E37BB" w:rsidRPr="00454B70">
        <w:rPr>
          <w:rFonts w:ascii="Times New Roman" w:hAnsi="Times New Roman" w:cs="Times New Roman"/>
          <w:sz w:val="28"/>
          <w:szCs w:val="28"/>
          <w:lang w:val="uk-UA"/>
        </w:rPr>
        <w:t>зважаючи на те</w:t>
      </w:r>
      <w:r w:rsidR="008A59ED">
        <w:rPr>
          <w:rFonts w:ascii="Times New Roman" w:hAnsi="Times New Roman" w:cs="Times New Roman"/>
          <w:sz w:val="28"/>
          <w:szCs w:val="28"/>
          <w:lang w:val="uk-UA"/>
        </w:rPr>
        <w:t>,</w:t>
      </w:r>
      <w:r w:rsidR="007E37BB" w:rsidRPr="00454B70">
        <w:rPr>
          <w:rFonts w:ascii="Times New Roman" w:hAnsi="Times New Roman" w:cs="Times New Roman"/>
          <w:sz w:val="28"/>
          <w:szCs w:val="28"/>
          <w:lang w:val="uk-UA"/>
        </w:rPr>
        <w:t xml:space="preserve"> що він виконав усі умови чинного законодавства</w:t>
      </w:r>
      <w:r w:rsidR="00961B63">
        <w:rPr>
          <w:rFonts w:ascii="Times New Roman" w:hAnsi="Times New Roman" w:cs="Times New Roman"/>
          <w:sz w:val="28"/>
          <w:szCs w:val="28"/>
          <w:lang w:val="uk-UA"/>
        </w:rPr>
        <w:t>,</w:t>
      </w:r>
      <w:r w:rsidR="007E37BB" w:rsidRPr="00454B70">
        <w:rPr>
          <w:rFonts w:ascii="Times New Roman" w:hAnsi="Times New Roman" w:cs="Times New Roman"/>
          <w:sz w:val="28"/>
          <w:szCs w:val="28"/>
          <w:lang w:val="uk-UA"/>
        </w:rPr>
        <w:t xml:space="preserve"> необхідні для поновлення договору оренди земельної ділянки, </w:t>
      </w:r>
      <w:r w:rsidRPr="00454B70">
        <w:rPr>
          <w:rFonts w:ascii="Times New Roman" w:hAnsi="Times New Roman" w:cs="Times New Roman"/>
          <w:sz w:val="28"/>
          <w:szCs w:val="28"/>
          <w:lang w:val="uk-UA"/>
        </w:rPr>
        <w:t xml:space="preserve">порушив умови договору щодо використання земельної ділянки за її цільовим призначенням, що в свою чергу виключає можливість поновлення договору на той самий строк і на тих самих умовах (постанова Північного апеляційного господарського суду від 04.10.2023, залишена без змін постановою суду касаційної інстанції від 20.03.2024). </w:t>
      </w:r>
    </w:p>
    <w:p w:rsidR="00F50DDF" w:rsidRPr="00454B70" w:rsidRDefault="00F50DDF"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lastRenderedPageBreak/>
        <w:t>У</w:t>
      </w:r>
      <w:r w:rsidR="00E559D2" w:rsidRPr="00454B70">
        <w:rPr>
          <w:rFonts w:ascii="Times New Roman" w:hAnsi="Times New Roman" w:cs="Times New Roman"/>
          <w:sz w:val="28"/>
          <w:szCs w:val="28"/>
          <w:lang w:val="uk-UA"/>
        </w:rPr>
        <w:t xml:space="preserve"> справі </w:t>
      </w:r>
      <w:r w:rsidR="00E559D2" w:rsidRPr="00454B70">
        <w:rPr>
          <w:rFonts w:ascii="Times New Roman" w:hAnsi="Times New Roman" w:cs="Times New Roman"/>
          <w:b/>
          <w:sz w:val="28"/>
          <w:szCs w:val="28"/>
          <w:lang w:val="uk-UA"/>
        </w:rPr>
        <w:t>№ 910/16979/21</w:t>
      </w:r>
      <w:r w:rsidR="00E559D2" w:rsidRPr="00454B70">
        <w:rPr>
          <w:rFonts w:ascii="Times New Roman" w:hAnsi="Times New Roman" w:cs="Times New Roman"/>
          <w:sz w:val="28"/>
          <w:szCs w:val="28"/>
          <w:lang w:val="uk-UA"/>
        </w:rPr>
        <w:t xml:space="preserve"> </w:t>
      </w:r>
      <w:r w:rsidRPr="00454B70">
        <w:rPr>
          <w:rFonts w:ascii="Times New Roman" w:hAnsi="Times New Roman" w:cs="Times New Roman"/>
          <w:sz w:val="28"/>
          <w:szCs w:val="28"/>
          <w:lang w:val="uk-UA"/>
        </w:rPr>
        <w:t>Північний апеляційний господарський суд постановою від 26.01.2023 залишив без змін рішення Господарського суду міста Києва від 14.07.2022, яким, в тому числі, визнано укладеними додаткові угоди до договорів оренди земельних ділянок.</w:t>
      </w:r>
    </w:p>
    <w:p w:rsidR="00F50DDF" w:rsidRPr="00454B70" w:rsidRDefault="00F50DDF"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Апеляційний суд дійшов висновку, що суд першої інстанції правильно застосував положення статті 33 Закону України </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Про оренду землі</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 xml:space="preserve"> у редакції, чинній на момент закінчення строку дії договорів, та обґрунтовано відмовив у визнанні договорів поновленими </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в силу закону</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 xml:space="preserve">, оскільки поновлення прав орендаря можливе виключно шляхом укладення додаткової угоди між сторонами, а автоматична пролонгація договору законом не передбачена. Водночас, з огляду на належне виконання позивачем договірних зобов’язань, своєчасне направлення орендодавцю листів-повідомлень разом із проєктами додаткових угод і відсутність будь-яких заперечень з боку останнього протягом місячного строку, суд апеляційної інстанції погодився з правомірністю висновку місцевого суду щодо </w:t>
      </w:r>
      <w:r w:rsidRPr="00454B70">
        <w:rPr>
          <w:rFonts w:ascii="Times New Roman" w:hAnsi="Times New Roman" w:cs="Times New Roman"/>
          <w:bCs/>
          <w:sz w:val="28"/>
          <w:szCs w:val="28"/>
          <w:lang w:val="uk-UA"/>
        </w:rPr>
        <w:t xml:space="preserve">визнання </w:t>
      </w:r>
      <w:r w:rsidR="00991FD2" w:rsidRPr="00454B70">
        <w:rPr>
          <w:rFonts w:ascii="Times New Roman" w:hAnsi="Times New Roman" w:cs="Times New Roman"/>
          <w:bCs/>
          <w:sz w:val="28"/>
          <w:szCs w:val="28"/>
          <w:lang w:val="uk-UA"/>
        </w:rPr>
        <w:t>саме додаткових угод укладеними</w:t>
      </w:r>
      <w:r w:rsidRPr="00454B70">
        <w:rPr>
          <w:rFonts w:ascii="Times New Roman" w:hAnsi="Times New Roman" w:cs="Times New Roman"/>
          <w:sz w:val="28"/>
          <w:szCs w:val="28"/>
          <w:lang w:val="uk-UA"/>
        </w:rPr>
        <w:t>.</w:t>
      </w:r>
    </w:p>
    <w:p w:rsidR="00E559D2" w:rsidRPr="00454B70" w:rsidRDefault="00E559D2"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Касаційний господарський суд у складі Верховного Суду постановою від 18.04.2023 залишив без змін судові рішення</w:t>
      </w:r>
      <w:r w:rsidR="00991FD2" w:rsidRPr="00454B70">
        <w:rPr>
          <w:rFonts w:ascii="Times New Roman" w:hAnsi="Times New Roman" w:cs="Times New Roman"/>
          <w:sz w:val="28"/>
          <w:szCs w:val="28"/>
          <w:lang w:val="uk-UA"/>
        </w:rPr>
        <w:t xml:space="preserve"> попередні</w:t>
      </w:r>
      <w:r w:rsidR="007E37BB" w:rsidRPr="00454B70">
        <w:rPr>
          <w:rFonts w:ascii="Times New Roman" w:hAnsi="Times New Roman" w:cs="Times New Roman"/>
          <w:sz w:val="28"/>
          <w:szCs w:val="28"/>
          <w:lang w:val="uk-UA"/>
        </w:rPr>
        <w:t>х</w:t>
      </w:r>
      <w:r w:rsidR="00991FD2" w:rsidRPr="00454B70">
        <w:rPr>
          <w:rFonts w:ascii="Times New Roman" w:hAnsi="Times New Roman" w:cs="Times New Roman"/>
          <w:sz w:val="28"/>
          <w:szCs w:val="28"/>
          <w:lang w:val="uk-UA"/>
        </w:rPr>
        <w:t xml:space="preserve"> інстанцій</w:t>
      </w:r>
      <w:r w:rsidRPr="00454B70">
        <w:rPr>
          <w:rFonts w:ascii="Times New Roman" w:hAnsi="Times New Roman" w:cs="Times New Roman"/>
          <w:sz w:val="28"/>
          <w:szCs w:val="28"/>
          <w:lang w:val="uk-UA"/>
        </w:rPr>
        <w:t>.</w:t>
      </w:r>
    </w:p>
    <w:p w:rsidR="007E37BB" w:rsidRPr="00454B70" w:rsidRDefault="007E37BB" w:rsidP="00431962">
      <w:pPr>
        <w:autoSpaceDE w:val="0"/>
        <w:autoSpaceDN w:val="0"/>
        <w:adjustRightInd w:val="0"/>
        <w:spacing w:after="0"/>
        <w:ind w:firstLine="567"/>
        <w:jc w:val="both"/>
        <w:rPr>
          <w:rFonts w:ascii="Times New Roman" w:hAnsi="Times New Roman" w:cs="Times New Roman"/>
          <w:sz w:val="28"/>
          <w:szCs w:val="28"/>
          <w:lang w:val="uk-UA"/>
        </w:rPr>
      </w:pPr>
    </w:p>
    <w:p w:rsidR="00961B63" w:rsidRDefault="00961B63" w:rsidP="00431962">
      <w:pPr>
        <w:autoSpaceDE w:val="0"/>
        <w:autoSpaceDN w:val="0"/>
        <w:adjustRightInd w:val="0"/>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Повідомлення орендаря у встановлені законом строки про наявність заперечень орендодавця щодо поновлення договору виключає можливість поновлення договору оренди землі на підставі статті 33 Закону України </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Про оренду землі</w:t>
      </w:r>
      <w:r w:rsidRPr="00454B70">
        <w:rPr>
          <w:rFonts w:ascii="Times New Roman" w:hAnsi="Times New Roman" w:cs="Times New Roman"/>
          <w:color w:val="000000"/>
          <w:sz w:val="28"/>
          <w:szCs w:val="28"/>
          <w:lang w:val="uk-UA"/>
        </w:rPr>
        <w:t>"</w:t>
      </w:r>
      <w:r>
        <w:rPr>
          <w:rFonts w:ascii="Times New Roman" w:hAnsi="Times New Roman" w:cs="Times New Roman"/>
          <w:sz w:val="28"/>
          <w:szCs w:val="28"/>
          <w:lang w:val="uk-UA"/>
        </w:rPr>
        <w:t>.</w:t>
      </w:r>
    </w:p>
    <w:p w:rsidR="003E5B5A" w:rsidRPr="00454B70" w:rsidRDefault="007E37BB"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Як приклад можна навести справу </w:t>
      </w:r>
      <w:r w:rsidRPr="00454B70">
        <w:rPr>
          <w:rFonts w:ascii="Times New Roman" w:hAnsi="Times New Roman" w:cs="Times New Roman"/>
          <w:b/>
          <w:sz w:val="28"/>
          <w:szCs w:val="28"/>
          <w:lang w:val="uk-UA"/>
        </w:rPr>
        <w:t>№ 920/1063/21</w:t>
      </w:r>
      <w:r w:rsidR="000E54FF" w:rsidRPr="00454B70">
        <w:rPr>
          <w:rFonts w:ascii="Times New Roman" w:hAnsi="Times New Roman" w:cs="Times New Roman"/>
          <w:b/>
          <w:sz w:val="28"/>
          <w:szCs w:val="28"/>
          <w:lang w:val="uk-UA"/>
        </w:rPr>
        <w:t>,</w:t>
      </w:r>
      <w:r w:rsidRPr="00454B70">
        <w:rPr>
          <w:rFonts w:ascii="Times New Roman" w:hAnsi="Times New Roman" w:cs="Times New Roman"/>
          <w:sz w:val="28"/>
          <w:szCs w:val="28"/>
          <w:lang w:val="uk-UA"/>
        </w:rPr>
        <w:t xml:space="preserve"> </w:t>
      </w:r>
      <w:r w:rsidR="003E5B5A" w:rsidRPr="00454B70">
        <w:rPr>
          <w:rFonts w:ascii="Times New Roman" w:hAnsi="Times New Roman" w:cs="Times New Roman"/>
          <w:sz w:val="28"/>
          <w:szCs w:val="28"/>
          <w:lang w:val="uk-UA"/>
        </w:rPr>
        <w:t>в якій позивач звернувся до суду з позовом про скасування рішення міської ради про відмову в поновленні договору оренди земельної ділянки, рішення про вилучення цієї ділянки для суспільних потреб та передачу школі</w:t>
      </w:r>
      <w:r w:rsidR="000E54FF" w:rsidRPr="00454B70">
        <w:rPr>
          <w:rFonts w:ascii="Times New Roman" w:hAnsi="Times New Roman" w:cs="Times New Roman"/>
          <w:sz w:val="28"/>
          <w:szCs w:val="28"/>
          <w:lang w:val="uk-UA"/>
        </w:rPr>
        <w:t>, і</w:t>
      </w:r>
      <w:r w:rsidR="003E5B5A" w:rsidRPr="00454B70">
        <w:rPr>
          <w:rFonts w:ascii="Times New Roman" w:hAnsi="Times New Roman" w:cs="Times New Roman"/>
          <w:sz w:val="28"/>
          <w:szCs w:val="28"/>
          <w:lang w:val="uk-UA"/>
        </w:rPr>
        <w:t xml:space="preserve"> про визнання укладеною додаткової угоди про поновлення договору оренди</w:t>
      </w:r>
      <w:r w:rsidR="00D27D2C" w:rsidRPr="00454B70">
        <w:rPr>
          <w:rFonts w:ascii="Times New Roman" w:hAnsi="Times New Roman" w:cs="Times New Roman"/>
          <w:sz w:val="28"/>
          <w:szCs w:val="28"/>
          <w:lang w:val="uk-UA"/>
        </w:rPr>
        <w:t xml:space="preserve"> земельної ділянки</w:t>
      </w:r>
      <w:r w:rsidR="003E5B5A" w:rsidRPr="00454B70">
        <w:rPr>
          <w:rFonts w:ascii="Times New Roman" w:hAnsi="Times New Roman" w:cs="Times New Roman"/>
          <w:sz w:val="28"/>
          <w:szCs w:val="28"/>
          <w:lang w:val="uk-UA"/>
        </w:rPr>
        <w:t>.</w:t>
      </w:r>
      <w:r w:rsidR="001E7593" w:rsidRPr="00454B70">
        <w:rPr>
          <w:rFonts w:ascii="Times New Roman" w:hAnsi="Times New Roman" w:cs="Times New Roman"/>
          <w:sz w:val="28"/>
          <w:szCs w:val="28"/>
          <w:lang w:val="uk-UA"/>
        </w:rPr>
        <w:t xml:space="preserve"> </w:t>
      </w:r>
      <w:r w:rsidR="003E5B5A" w:rsidRPr="00454B70">
        <w:rPr>
          <w:rFonts w:ascii="Times New Roman" w:hAnsi="Times New Roman" w:cs="Times New Roman"/>
          <w:sz w:val="28"/>
          <w:szCs w:val="28"/>
          <w:lang w:val="uk-UA"/>
        </w:rPr>
        <w:t xml:space="preserve">Позивач обґрунтовував вимоги своїм переважним правом на поновлення договору та своєчасним зверненням із заявами про продовження оренди. </w:t>
      </w:r>
    </w:p>
    <w:p w:rsidR="00160FDA" w:rsidRPr="00454B70" w:rsidRDefault="00160FDA"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Суд першої інстанції закрив провадження щодо перших двох вимог, оскільки питання законості рішень вже було вирішено в адміністративній справі, а в решті позову відмовив, з огляду на таке.</w:t>
      </w:r>
    </w:p>
    <w:p w:rsidR="003E5B5A" w:rsidRPr="00454B70" w:rsidRDefault="003E5B5A"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Місцевим судом було встановлено, що міська рада відмовила у поновленні, посилаючись на необхідність використання земельної ділянки для власних потреб </w:t>
      </w:r>
      <w:r w:rsidR="007B0368">
        <w:rPr>
          <w:rFonts w:ascii="Times New Roman" w:hAnsi="Times New Roman" w:cs="Times New Roman"/>
          <w:sz w:val="28"/>
          <w:szCs w:val="28"/>
          <w:lang w:val="uk-UA"/>
        </w:rPr>
        <w:t xml:space="preserve">територіальної </w:t>
      </w:r>
      <w:r w:rsidRPr="00454B70">
        <w:rPr>
          <w:rFonts w:ascii="Times New Roman" w:hAnsi="Times New Roman" w:cs="Times New Roman"/>
          <w:sz w:val="28"/>
          <w:szCs w:val="28"/>
          <w:lang w:val="uk-UA"/>
        </w:rPr>
        <w:t>громади, зокрема на рішення про створення на ній простору для відпочинку школярів та передачу її школі, а також на рекомендації профільної комісії.</w:t>
      </w:r>
      <w:r w:rsidR="00160FDA" w:rsidRPr="00454B70">
        <w:rPr>
          <w:rFonts w:ascii="Times New Roman" w:hAnsi="Times New Roman" w:cs="Times New Roman"/>
          <w:sz w:val="28"/>
          <w:szCs w:val="28"/>
          <w:lang w:val="uk-UA"/>
        </w:rPr>
        <w:t xml:space="preserve"> Таким чином, відповідач діяв в межах своїх </w:t>
      </w:r>
      <w:r w:rsidR="00160FDA" w:rsidRPr="00454B70">
        <w:rPr>
          <w:rFonts w:ascii="Times New Roman" w:hAnsi="Times New Roman" w:cs="Times New Roman"/>
          <w:sz w:val="28"/>
          <w:szCs w:val="28"/>
          <w:lang w:val="uk-UA"/>
        </w:rPr>
        <w:lastRenderedPageBreak/>
        <w:t>повноважень та у спосіб</w:t>
      </w:r>
      <w:r w:rsidR="00961B63">
        <w:rPr>
          <w:rFonts w:ascii="Times New Roman" w:hAnsi="Times New Roman" w:cs="Times New Roman"/>
          <w:sz w:val="28"/>
          <w:szCs w:val="28"/>
          <w:lang w:val="uk-UA"/>
        </w:rPr>
        <w:t>,</w:t>
      </w:r>
      <w:r w:rsidR="00160FDA" w:rsidRPr="00454B70">
        <w:rPr>
          <w:rFonts w:ascii="Times New Roman" w:hAnsi="Times New Roman" w:cs="Times New Roman"/>
          <w:sz w:val="28"/>
          <w:szCs w:val="28"/>
          <w:lang w:val="uk-UA"/>
        </w:rPr>
        <w:t xml:space="preserve"> передбачений законом, що в свою чергу обумовлює відсутність підстав для визнання укладеною додаткової угоди.</w:t>
      </w:r>
    </w:p>
    <w:p w:rsidR="007E37BB" w:rsidRPr="00454B70" w:rsidRDefault="007E37BB"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Північний апеляційний господарський суд постановою від 01.05.2024 залишив без змін рішення Господарського суду Сумської області від 26.06.2023. Суд касаційної інстанції постановою від 06.11.2024 залишив без змін судові рішення попередніх інстанцій.</w:t>
      </w:r>
    </w:p>
    <w:p w:rsidR="000A2915" w:rsidRPr="00454B70" w:rsidRDefault="000A2915" w:rsidP="000A2915">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Господарські суди </w:t>
      </w:r>
      <w:r>
        <w:rPr>
          <w:rFonts w:ascii="Times New Roman" w:hAnsi="Times New Roman" w:cs="Times New Roman"/>
          <w:sz w:val="28"/>
          <w:szCs w:val="28"/>
          <w:lang w:val="uk-UA"/>
        </w:rPr>
        <w:t xml:space="preserve">також </w:t>
      </w:r>
      <w:r w:rsidRPr="00454B70">
        <w:rPr>
          <w:rFonts w:ascii="Times New Roman" w:hAnsi="Times New Roman" w:cs="Times New Roman"/>
          <w:sz w:val="28"/>
          <w:szCs w:val="28"/>
          <w:lang w:val="uk-UA"/>
        </w:rPr>
        <w:t xml:space="preserve">відмовляли у задоволенні позовів про поновлення договору у разі порушення орендарем порядку, передбаченого частинами першої-пятої статті 33 Закону України </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Про оренду землі</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 оскільки дотримання цього порядку є обов’язковою умовою для правомірного поновлення договору.</w:t>
      </w:r>
    </w:p>
    <w:p w:rsidR="00E559D2" w:rsidRPr="00454B70" w:rsidRDefault="000A2915" w:rsidP="00431962">
      <w:pPr>
        <w:autoSpaceDE w:val="0"/>
        <w:autoSpaceDN w:val="0"/>
        <w:adjustRightInd w:val="0"/>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Так у</w:t>
      </w:r>
      <w:r w:rsidR="00E559D2" w:rsidRPr="00454B70">
        <w:rPr>
          <w:rFonts w:ascii="Times New Roman" w:hAnsi="Times New Roman" w:cs="Times New Roman"/>
          <w:sz w:val="28"/>
          <w:szCs w:val="28"/>
          <w:lang w:val="uk-UA"/>
        </w:rPr>
        <w:t xml:space="preserve"> справі </w:t>
      </w:r>
      <w:r w:rsidR="00E559D2" w:rsidRPr="00454B70">
        <w:rPr>
          <w:rFonts w:ascii="Times New Roman" w:hAnsi="Times New Roman" w:cs="Times New Roman"/>
          <w:b/>
          <w:sz w:val="28"/>
          <w:szCs w:val="28"/>
          <w:lang w:val="uk-UA"/>
        </w:rPr>
        <w:t>№ 920/198/23</w:t>
      </w:r>
      <w:r w:rsidR="00E559D2" w:rsidRPr="00454B70">
        <w:rPr>
          <w:rFonts w:ascii="Times New Roman" w:hAnsi="Times New Roman" w:cs="Times New Roman"/>
          <w:sz w:val="28"/>
          <w:szCs w:val="28"/>
          <w:lang w:val="uk-UA"/>
        </w:rPr>
        <w:t xml:space="preserve"> </w:t>
      </w:r>
      <w:r w:rsidR="002F55EA" w:rsidRPr="00454B70">
        <w:rPr>
          <w:rFonts w:ascii="Times New Roman" w:hAnsi="Times New Roman" w:cs="Times New Roman"/>
          <w:sz w:val="28"/>
          <w:szCs w:val="28"/>
          <w:lang w:val="uk-UA"/>
        </w:rPr>
        <w:t xml:space="preserve">Господарський суд Сумської області рішенням від 30.05.2023 </w:t>
      </w:r>
      <w:r w:rsidR="007B0368">
        <w:rPr>
          <w:rFonts w:ascii="Times New Roman" w:hAnsi="Times New Roman" w:cs="Times New Roman"/>
          <w:sz w:val="28"/>
          <w:szCs w:val="28"/>
          <w:lang w:val="uk-UA"/>
        </w:rPr>
        <w:t xml:space="preserve">відмовив </w:t>
      </w:r>
      <w:r w:rsidR="002F55EA" w:rsidRPr="00454B70">
        <w:rPr>
          <w:rFonts w:ascii="Times New Roman" w:hAnsi="Times New Roman" w:cs="Times New Roman"/>
          <w:sz w:val="28"/>
          <w:szCs w:val="28"/>
          <w:lang w:val="uk-UA"/>
        </w:rPr>
        <w:t xml:space="preserve">у задоволенні позову </w:t>
      </w:r>
      <w:r w:rsidR="007B0368">
        <w:rPr>
          <w:rFonts w:ascii="Times New Roman" w:hAnsi="Times New Roman" w:cs="Times New Roman"/>
          <w:sz w:val="28"/>
          <w:szCs w:val="28"/>
          <w:lang w:val="uk-UA"/>
        </w:rPr>
        <w:t xml:space="preserve">про </w:t>
      </w:r>
      <w:r w:rsidR="002F55EA" w:rsidRPr="00454B70">
        <w:rPr>
          <w:rFonts w:ascii="Times New Roman" w:hAnsi="Times New Roman" w:cs="Times New Roman"/>
          <w:sz w:val="28"/>
          <w:szCs w:val="28"/>
          <w:lang w:val="uk-UA"/>
        </w:rPr>
        <w:t xml:space="preserve">зобов’язання </w:t>
      </w:r>
      <w:r w:rsidR="007B0368">
        <w:rPr>
          <w:rFonts w:ascii="Times New Roman" w:hAnsi="Times New Roman" w:cs="Times New Roman"/>
          <w:sz w:val="28"/>
          <w:szCs w:val="28"/>
          <w:lang w:val="uk-UA"/>
        </w:rPr>
        <w:t xml:space="preserve">відповідача </w:t>
      </w:r>
      <w:r w:rsidR="002F55EA" w:rsidRPr="00454B70">
        <w:rPr>
          <w:rFonts w:ascii="Times New Roman" w:hAnsi="Times New Roman" w:cs="Times New Roman"/>
          <w:sz w:val="28"/>
          <w:szCs w:val="28"/>
          <w:lang w:val="uk-UA"/>
        </w:rPr>
        <w:t>поновити договір оренди земельної ділянки</w:t>
      </w:r>
      <w:r w:rsidR="00961B63">
        <w:rPr>
          <w:rFonts w:ascii="Times New Roman" w:hAnsi="Times New Roman" w:cs="Times New Roman"/>
          <w:sz w:val="28"/>
          <w:szCs w:val="28"/>
          <w:lang w:val="uk-UA"/>
        </w:rPr>
        <w:t>, оскільки</w:t>
      </w:r>
      <w:r w:rsidR="002F55EA" w:rsidRPr="00454B70">
        <w:rPr>
          <w:rFonts w:ascii="Times New Roman" w:hAnsi="Times New Roman" w:cs="Times New Roman"/>
          <w:sz w:val="28"/>
          <w:szCs w:val="28"/>
          <w:lang w:val="uk-UA"/>
        </w:rPr>
        <w:t xml:space="preserve"> позивачем не дотримано встановленої статт</w:t>
      </w:r>
      <w:r w:rsidR="005D4314">
        <w:rPr>
          <w:rFonts w:ascii="Times New Roman" w:hAnsi="Times New Roman" w:cs="Times New Roman"/>
          <w:sz w:val="28"/>
          <w:szCs w:val="28"/>
          <w:lang w:val="uk-UA"/>
        </w:rPr>
        <w:t>ею</w:t>
      </w:r>
      <w:r w:rsidR="002F55EA" w:rsidRPr="00454B70">
        <w:rPr>
          <w:rFonts w:ascii="Times New Roman" w:hAnsi="Times New Roman" w:cs="Times New Roman"/>
          <w:sz w:val="28"/>
          <w:szCs w:val="28"/>
          <w:lang w:val="uk-UA"/>
        </w:rPr>
        <w:t xml:space="preserve"> 33 Закону України </w:t>
      </w:r>
      <w:r w:rsidR="002F55EA" w:rsidRPr="00454B70">
        <w:rPr>
          <w:rFonts w:ascii="Times New Roman" w:hAnsi="Times New Roman" w:cs="Times New Roman"/>
          <w:color w:val="000000"/>
          <w:sz w:val="28"/>
          <w:szCs w:val="28"/>
          <w:lang w:val="uk-UA"/>
        </w:rPr>
        <w:t>"</w:t>
      </w:r>
      <w:r w:rsidR="002F55EA" w:rsidRPr="00454B70">
        <w:rPr>
          <w:rFonts w:ascii="Times New Roman" w:hAnsi="Times New Roman" w:cs="Times New Roman"/>
          <w:sz w:val="28"/>
          <w:szCs w:val="28"/>
          <w:lang w:val="uk-UA"/>
        </w:rPr>
        <w:t>Про оренду землі</w:t>
      </w:r>
      <w:r w:rsidR="002F55EA" w:rsidRPr="00454B70">
        <w:rPr>
          <w:rFonts w:ascii="Times New Roman" w:hAnsi="Times New Roman" w:cs="Times New Roman"/>
          <w:color w:val="000000"/>
          <w:sz w:val="28"/>
          <w:szCs w:val="28"/>
          <w:lang w:val="uk-UA"/>
        </w:rPr>
        <w:t>"</w:t>
      </w:r>
      <w:r w:rsidR="002F55EA" w:rsidRPr="00454B70">
        <w:rPr>
          <w:rFonts w:ascii="Times New Roman" w:hAnsi="Times New Roman" w:cs="Times New Roman"/>
          <w:sz w:val="28"/>
          <w:szCs w:val="28"/>
          <w:lang w:val="uk-UA"/>
        </w:rPr>
        <w:t xml:space="preserve"> процедури </w:t>
      </w:r>
      <w:r w:rsidR="007B0368">
        <w:rPr>
          <w:rFonts w:ascii="Times New Roman" w:hAnsi="Times New Roman" w:cs="Times New Roman"/>
          <w:sz w:val="28"/>
          <w:szCs w:val="28"/>
          <w:lang w:val="uk-UA"/>
        </w:rPr>
        <w:t>поновлення договору оренди</w:t>
      </w:r>
      <w:r w:rsidR="005D4314">
        <w:rPr>
          <w:rFonts w:ascii="Times New Roman" w:hAnsi="Times New Roman" w:cs="Times New Roman"/>
          <w:sz w:val="28"/>
          <w:szCs w:val="28"/>
          <w:lang w:val="uk-UA"/>
        </w:rPr>
        <w:t xml:space="preserve"> земельної ділянки</w:t>
      </w:r>
      <w:r w:rsidR="007B0368">
        <w:rPr>
          <w:rFonts w:ascii="Times New Roman" w:hAnsi="Times New Roman" w:cs="Times New Roman"/>
          <w:sz w:val="28"/>
          <w:szCs w:val="28"/>
          <w:lang w:val="uk-UA"/>
        </w:rPr>
        <w:t>, а саме не додано до листа-повідомлення проєкту додаткової угоди</w:t>
      </w:r>
      <w:r w:rsidR="005D4314">
        <w:rPr>
          <w:rFonts w:ascii="Times New Roman" w:hAnsi="Times New Roman" w:cs="Times New Roman"/>
          <w:sz w:val="28"/>
          <w:szCs w:val="28"/>
          <w:lang w:val="uk-UA"/>
        </w:rPr>
        <w:t>.</w:t>
      </w:r>
      <w:r w:rsidR="00E559D2" w:rsidRPr="00454B70">
        <w:rPr>
          <w:rFonts w:ascii="Times New Roman" w:hAnsi="Times New Roman" w:cs="Times New Roman"/>
          <w:sz w:val="28"/>
          <w:szCs w:val="28"/>
          <w:lang w:val="uk-UA"/>
        </w:rPr>
        <w:t xml:space="preserve"> </w:t>
      </w:r>
    </w:p>
    <w:p w:rsidR="002F55EA" w:rsidRPr="00454B70" w:rsidRDefault="002F55EA"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Північний апеляційний господарський суд постановою від 13.09.2023 залишив бе</w:t>
      </w:r>
      <w:r w:rsidR="00D27D2C" w:rsidRPr="00454B70">
        <w:rPr>
          <w:rFonts w:ascii="Times New Roman" w:hAnsi="Times New Roman" w:cs="Times New Roman"/>
          <w:sz w:val="28"/>
          <w:szCs w:val="28"/>
          <w:lang w:val="uk-UA"/>
        </w:rPr>
        <w:t>з змін рішення місцевого суду.</w:t>
      </w:r>
      <w:r w:rsidR="00961B63">
        <w:rPr>
          <w:rFonts w:ascii="Times New Roman" w:hAnsi="Times New Roman" w:cs="Times New Roman"/>
          <w:sz w:val="28"/>
          <w:szCs w:val="28"/>
          <w:lang w:val="uk-UA"/>
        </w:rPr>
        <w:t xml:space="preserve"> В касаційному порядку судові рішення не оскаржувались.</w:t>
      </w:r>
    </w:p>
    <w:p w:rsidR="00E559D2" w:rsidRPr="00454B70" w:rsidRDefault="00E559D2"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Однак у справі </w:t>
      </w:r>
      <w:r w:rsidRPr="00454B70">
        <w:rPr>
          <w:rFonts w:ascii="Times New Roman" w:hAnsi="Times New Roman" w:cs="Times New Roman"/>
          <w:b/>
          <w:sz w:val="28"/>
          <w:szCs w:val="28"/>
          <w:lang w:val="uk-UA"/>
        </w:rPr>
        <w:t>№ 920/822/22</w:t>
      </w:r>
      <w:r w:rsidRPr="00454B70">
        <w:rPr>
          <w:rFonts w:ascii="Times New Roman" w:hAnsi="Times New Roman" w:cs="Times New Roman"/>
          <w:sz w:val="28"/>
          <w:szCs w:val="28"/>
          <w:lang w:val="uk-UA"/>
        </w:rPr>
        <w:t xml:space="preserve"> господарські суди по-різному оцінили можливість поновлення договору оренди земельної ділянки.</w:t>
      </w:r>
    </w:p>
    <w:p w:rsidR="00311E68" w:rsidRPr="00454B70" w:rsidRDefault="00E559D2"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Господарський суд Сумської області рішенням від 09.01.2023 позов задовольнив і поновив договір оренди, вказавши на</w:t>
      </w:r>
      <w:r w:rsidR="00D75115" w:rsidRPr="00454B70">
        <w:rPr>
          <w:rFonts w:ascii="Times New Roman" w:hAnsi="Times New Roman" w:cs="Times New Roman"/>
          <w:sz w:val="28"/>
          <w:szCs w:val="28"/>
          <w:lang w:val="uk-UA"/>
        </w:rPr>
        <w:t xml:space="preserve"> </w:t>
      </w:r>
      <w:r w:rsidRPr="00454B70">
        <w:rPr>
          <w:rFonts w:ascii="Times New Roman" w:hAnsi="Times New Roman" w:cs="Times New Roman"/>
          <w:sz w:val="28"/>
          <w:szCs w:val="28"/>
          <w:lang w:val="uk-UA"/>
        </w:rPr>
        <w:t xml:space="preserve">дотримання позивачем процедури, передбаченої статтею 33 Закону України </w:t>
      </w:r>
      <w:r w:rsidR="00A35DB5" w:rsidRPr="00454B70">
        <w:rPr>
          <w:rFonts w:ascii="Times New Roman" w:hAnsi="Times New Roman" w:cs="Times New Roman"/>
          <w:sz w:val="28"/>
          <w:szCs w:val="28"/>
          <w:lang w:val="uk-UA"/>
        </w:rPr>
        <w:t>"</w:t>
      </w:r>
      <w:r w:rsidRPr="00454B70">
        <w:rPr>
          <w:rFonts w:ascii="Times New Roman" w:hAnsi="Times New Roman" w:cs="Times New Roman"/>
          <w:sz w:val="28"/>
          <w:szCs w:val="28"/>
          <w:lang w:val="uk-UA"/>
        </w:rPr>
        <w:t>Про оренду землі</w:t>
      </w:r>
      <w:r w:rsidR="00A35DB5" w:rsidRPr="00454B70">
        <w:rPr>
          <w:rFonts w:ascii="Times New Roman" w:hAnsi="Times New Roman" w:cs="Times New Roman"/>
          <w:sz w:val="28"/>
          <w:szCs w:val="28"/>
          <w:lang w:val="uk-UA"/>
        </w:rPr>
        <w:t>"</w:t>
      </w:r>
      <w:r w:rsidR="00311E68" w:rsidRPr="00454B70">
        <w:rPr>
          <w:rFonts w:ascii="Times New Roman" w:hAnsi="Times New Roman" w:cs="Times New Roman"/>
          <w:sz w:val="28"/>
          <w:szCs w:val="28"/>
          <w:lang w:val="uk-UA"/>
        </w:rPr>
        <w:t>.</w:t>
      </w:r>
    </w:p>
    <w:p w:rsidR="00E559D2" w:rsidRPr="00454B70" w:rsidRDefault="00311E68"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Позивач належно виконував свої обов’язки за договором, до закінчення строку дії договору він повідомив відповідача в установлені строки про свій намір скористатися переважним правом на укладення договору на новий строк, до листа-повідомлення позивач додав проєкт додаткової угоди, продовжував користуватись виділеною земельною ділянкою, а відповідач</w:t>
      </w:r>
      <w:r w:rsidR="005D4314">
        <w:rPr>
          <w:rFonts w:ascii="Times New Roman" w:hAnsi="Times New Roman" w:cs="Times New Roman"/>
          <w:sz w:val="28"/>
          <w:szCs w:val="28"/>
          <w:lang w:val="uk-UA"/>
        </w:rPr>
        <w:t>, в свою чергу,</w:t>
      </w:r>
      <w:r w:rsidRPr="00454B70">
        <w:rPr>
          <w:rFonts w:ascii="Times New Roman" w:hAnsi="Times New Roman" w:cs="Times New Roman"/>
          <w:sz w:val="28"/>
          <w:szCs w:val="28"/>
          <w:lang w:val="uk-UA"/>
        </w:rPr>
        <w:t xml:space="preserve"> письмово не повідомив позивача про відмову в поновленні </w:t>
      </w:r>
      <w:r w:rsidR="005D4314">
        <w:rPr>
          <w:rFonts w:ascii="Times New Roman" w:hAnsi="Times New Roman" w:cs="Times New Roman"/>
          <w:sz w:val="28"/>
          <w:szCs w:val="28"/>
          <w:lang w:val="uk-UA"/>
        </w:rPr>
        <w:t>д</w:t>
      </w:r>
      <w:r w:rsidRPr="00454B70">
        <w:rPr>
          <w:rFonts w:ascii="Times New Roman" w:hAnsi="Times New Roman" w:cs="Times New Roman"/>
          <w:sz w:val="28"/>
          <w:szCs w:val="28"/>
          <w:lang w:val="uk-UA"/>
        </w:rPr>
        <w:t>оговору. З цього випливає обов’язок орендодавця передати орендареві земельну ділянку у володіння і користування на новий строк.</w:t>
      </w:r>
    </w:p>
    <w:p w:rsidR="00311E68" w:rsidRPr="00454B70" w:rsidRDefault="00E559D2"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Північний апеляційний господарський суд постановою від 06.07.2023 скасував рішення місцевого суду, </w:t>
      </w:r>
      <w:r w:rsidR="00311E68" w:rsidRPr="00454B70">
        <w:rPr>
          <w:rFonts w:ascii="Times New Roman" w:hAnsi="Times New Roman" w:cs="Times New Roman"/>
          <w:sz w:val="28"/>
          <w:szCs w:val="28"/>
          <w:lang w:val="uk-UA"/>
        </w:rPr>
        <w:t xml:space="preserve">відмовив у поновленні договору </w:t>
      </w:r>
      <w:r w:rsidRPr="00454B70">
        <w:rPr>
          <w:rFonts w:ascii="Times New Roman" w:hAnsi="Times New Roman" w:cs="Times New Roman"/>
          <w:sz w:val="28"/>
          <w:szCs w:val="28"/>
          <w:lang w:val="uk-UA"/>
        </w:rPr>
        <w:t>зазначивши, що поданий проєкт додаткової угоди не відповідав вимогам ВК</w:t>
      </w:r>
      <w:r w:rsidR="00311E68" w:rsidRPr="00454B70">
        <w:rPr>
          <w:rFonts w:ascii="Times New Roman" w:hAnsi="Times New Roman" w:cs="Times New Roman"/>
          <w:sz w:val="28"/>
          <w:szCs w:val="28"/>
          <w:lang w:val="uk-UA"/>
        </w:rPr>
        <w:t> </w:t>
      </w:r>
      <w:r w:rsidRPr="00454B70">
        <w:rPr>
          <w:rFonts w:ascii="Times New Roman" w:hAnsi="Times New Roman" w:cs="Times New Roman"/>
          <w:sz w:val="28"/>
          <w:szCs w:val="28"/>
          <w:lang w:val="uk-UA"/>
        </w:rPr>
        <w:t>України</w:t>
      </w:r>
      <w:r w:rsidR="00DC5EA0" w:rsidRPr="00454B70">
        <w:rPr>
          <w:rFonts w:ascii="Times New Roman" w:hAnsi="Times New Roman" w:cs="Times New Roman"/>
          <w:sz w:val="28"/>
          <w:szCs w:val="28"/>
          <w:lang w:val="uk-UA"/>
        </w:rPr>
        <w:t>, Закону України "Про аквакультуру"</w:t>
      </w:r>
      <w:r w:rsidRPr="00454B70">
        <w:rPr>
          <w:rFonts w:ascii="Times New Roman" w:hAnsi="Times New Roman" w:cs="Times New Roman"/>
          <w:sz w:val="28"/>
          <w:szCs w:val="28"/>
          <w:lang w:val="uk-UA"/>
        </w:rPr>
        <w:t xml:space="preserve"> та типовій формі договору</w:t>
      </w:r>
      <w:r w:rsidR="00311E68" w:rsidRPr="00454B70">
        <w:rPr>
          <w:rFonts w:ascii="Times New Roman" w:hAnsi="Times New Roman" w:cs="Times New Roman"/>
          <w:sz w:val="28"/>
          <w:szCs w:val="28"/>
          <w:lang w:val="uk-UA"/>
        </w:rPr>
        <w:t>.</w:t>
      </w:r>
    </w:p>
    <w:p w:rsidR="00311E68" w:rsidRPr="00454B70" w:rsidRDefault="00311E68"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Апеляційним судом встановлено, що за час дії договору змінились істотні умови договору: уточнено категорію земельної ділянки; законодавством було </w:t>
      </w:r>
      <w:r w:rsidRPr="00454B70">
        <w:rPr>
          <w:rFonts w:ascii="Times New Roman" w:hAnsi="Times New Roman" w:cs="Times New Roman"/>
          <w:sz w:val="28"/>
          <w:szCs w:val="28"/>
          <w:lang w:val="uk-UA"/>
        </w:rPr>
        <w:lastRenderedPageBreak/>
        <w:t>розмежовано земельну ділянку та водний об’єкт як окремі об’єкти оренди; з’явилися вимоги щодо спеціального водокористування та типової форми договору.</w:t>
      </w:r>
    </w:p>
    <w:p w:rsidR="00311E68" w:rsidRPr="00454B70" w:rsidRDefault="00311E68"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Поданий позивачем проєкт не враховував зазначених змін, зокрема зміну правового режиму земельної ділянки, яка відбулась після підписання спірного договору оренди.</w:t>
      </w:r>
    </w:p>
    <w:p w:rsidR="004A6132" w:rsidRDefault="004A6132"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При цьому, суд апеляційної інстанції, дослідивши відповідний проєкт, встановив, що він не містить підпису та печатки позивача, у зв’язку з чим вказаний проєкт не є проєктом додаткової угоди в розумінні статті 33 Закону України </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Про оренду землі</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 оскільки не відповідає вимогам закону стосовно його погодження орендарем, як особою, яка виявила відповідне волевиявлення на продовження орендних правовідносин.</w:t>
      </w:r>
    </w:p>
    <w:p w:rsidR="004929EE" w:rsidRDefault="004929EE" w:rsidP="00431962">
      <w:pPr>
        <w:autoSpaceDE w:val="0"/>
        <w:autoSpaceDN w:val="0"/>
        <w:adjustRightInd w:val="0"/>
        <w:spacing w:after="0"/>
        <w:ind w:firstLine="567"/>
        <w:jc w:val="both"/>
        <w:rPr>
          <w:rFonts w:ascii="Times New Roman" w:hAnsi="Times New Roman" w:cs="Times New Roman"/>
          <w:b/>
          <w:sz w:val="28"/>
          <w:szCs w:val="28"/>
          <w:lang w:val="uk-UA"/>
        </w:rPr>
      </w:pPr>
    </w:p>
    <w:p w:rsidR="00E559D2" w:rsidRPr="00454B70" w:rsidRDefault="00E559D2" w:rsidP="005D5D7B">
      <w:pPr>
        <w:autoSpaceDE w:val="0"/>
        <w:autoSpaceDN w:val="0"/>
        <w:adjustRightInd w:val="0"/>
        <w:spacing w:after="0"/>
        <w:jc w:val="center"/>
        <w:rPr>
          <w:rFonts w:ascii="Times New Roman" w:hAnsi="Times New Roman" w:cs="Times New Roman"/>
          <w:b/>
          <w:sz w:val="28"/>
          <w:szCs w:val="28"/>
          <w:lang w:val="uk-UA"/>
        </w:rPr>
      </w:pPr>
      <w:r w:rsidRPr="00454B70">
        <w:rPr>
          <w:rFonts w:ascii="Times New Roman" w:hAnsi="Times New Roman" w:cs="Times New Roman"/>
          <w:b/>
          <w:sz w:val="28"/>
          <w:szCs w:val="28"/>
          <w:lang w:val="uk-UA"/>
        </w:rPr>
        <w:t>Визнання недійсним договору оренди земельної ділянки</w:t>
      </w:r>
    </w:p>
    <w:p w:rsidR="004929EE" w:rsidRDefault="004929EE" w:rsidP="00431962">
      <w:pPr>
        <w:autoSpaceDE w:val="0"/>
        <w:autoSpaceDN w:val="0"/>
        <w:adjustRightInd w:val="0"/>
        <w:spacing w:after="0"/>
        <w:ind w:firstLine="567"/>
        <w:jc w:val="both"/>
        <w:rPr>
          <w:rFonts w:ascii="Times New Roman" w:hAnsi="Times New Roman" w:cs="Times New Roman"/>
          <w:sz w:val="28"/>
          <w:szCs w:val="28"/>
          <w:lang w:val="uk-UA"/>
        </w:rPr>
      </w:pPr>
    </w:p>
    <w:p w:rsidR="00E559D2" w:rsidRPr="00454B70" w:rsidRDefault="00E559D2"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Відповідно до частин першої-третьої, п’ятої та шостої статті 203 ЦК</w:t>
      </w:r>
      <w:r w:rsidR="00991FD2" w:rsidRPr="00454B70">
        <w:rPr>
          <w:rFonts w:ascii="Times New Roman" w:hAnsi="Times New Roman" w:cs="Times New Roman"/>
          <w:sz w:val="28"/>
          <w:szCs w:val="28"/>
          <w:lang w:val="uk-UA"/>
        </w:rPr>
        <w:t> </w:t>
      </w:r>
      <w:r w:rsidRPr="00454B70">
        <w:rPr>
          <w:rFonts w:ascii="Times New Roman" w:hAnsi="Times New Roman" w:cs="Times New Roman"/>
          <w:sz w:val="28"/>
          <w:szCs w:val="28"/>
          <w:lang w:val="uk-UA"/>
        </w:rPr>
        <w:t xml:space="preserve">України зміст правочину не може суперечити цьому Кодексу, іншим актам цивільного законодавства, а також моральним засадам суспільства; особа, яка вчиняє правочин, повинна мати необхідний обсяг цивільної дієздатності; волевиявлення учасника правочину має бути вільним і відповідати його внутрішній волі; правочин має вчинятися у формі, встановленій законом; правочин має бути спрямований на реальне настання правових наслідків, що обумовлені ним. </w:t>
      </w:r>
    </w:p>
    <w:p w:rsidR="00E559D2" w:rsidRPr="00454B70" w:rsidRDefault="00E559D2"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Частиною першою постанови Пленуму Верховного Суду України від 06.11.2009 № 9 </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Про судову практику розгляду цивільних справ про визнання правочинів недійсними</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 xml:space="preserve"> зазначено, що відповідність чи невідповідність правочину вимогам законодавства має оцінюватися судом відповідно до законодавства, яке діяло на момент вчинення правочину. </w:t>
      </w:r>
    </w:p>
    <w:p w:rsidR="00E559D2" w:rsidRPr="00454B70" w:rsidRDefault="00E559D2"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Оспорювати правочин у суді може одна із сторін правочину або інша заінтересована особа. За відсутності визначення поняття </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заінтересована особа</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 xml:space="preserve"> такою особою є кожен, хто має конкретний майновий інтерес в оспорюваному договорі. </w:t>
      </w:r>
    </w:p>
    <w:p w:rsidR="00E559D2" w:rsidRPr="00454B70" w:rsidRDefault="00E559D2"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Вимоги заінтересованої особи, яка в судовому порядку домагається визнання правочину недійсним, спрямовані на приведення сторін недійсного правочину до того стану, який саме вони, сторони, мали до вчинення правочину. Власний інтерес заінтересованої особи полягає в тому, щоб предмет правочину перебував у власності конкретної особи чи щоб сторона (сторони) правочину перебувала у певному правовому становищі, оскільки від </w:t>
      </w:r>
      <w:r w:rsidRPr="00454B70">
        <w:rPr>
          <w:rFonts w:ascii="Times New Roman" w:hAnsi="Times New Roman" w:cs="Times New Roman"/>
          <w:sz w:val="28"/>
          <w:szCs w:val="28"/>
          <w:lang w:val="uk-UA"/>
        </w:rPr>
        <w:lastRenderedPageBreak/>
        <w:t xml:space="preserve">цього залежить подальша можливість законної реалізації заінтересованою особою її прав. </w:t>
      </w:r>
    </w:p>
    <w:p w:rsidR="00E559D2" w:rsidRPr="00454B70" w:rsidRDefault="00E559D2"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Особа, яка звертається до суду з позовом про визнання недійсним договору (чи його окремих положень), повинна довести конкретні факти порушення її майнових прав та інтересів, а саме має довести, що її права та законні інтереси як заінтересованої особи безпосередньо порушені оспорюваним договором і в результаті визнання його (чи його окремих положень) недійсним майнові права заінтересованої особи буде захищено та відновлено.</w:t>
      </w:r>
    </w:p>
    <w:p w:rsidR="00E559D2" w:rsidRPr="00454B70" w:rsidRDefault="00E559D2"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Аналіз судової практики свідчить, що </w:t>
      </w:r>
      <w:r w:rsidRPr="00454B70">
        <w:rPr>
          <w:rFonts w:ascii="Times New Roman" w:hAnsi="Times New Roman" w:cs="Times New Roman"/>
          <w:b/>
          <w:sz w:val="28"/>
          <w:szCs w:val="28"/>
          <w:lang w:val="uk-UA"/>
        </w:rPr>
        <w:t>основними підставами для визнання недійсними договорів оренди (суборенди) земельних ділянок</w:t>
      </w:r>
      <w:r w:rsidRPr="00454B70">
        <w:rPr>
          <w:rFonts w:ascii="Times New Roman" w:hAnsi="Times New Roman" w:cs="Times New Roman"/>
          <w:sz w:val="28"/>
          <w:szCs w:val="28"/>
          <w:lang w:val="uk-UA"/>
        </w:rPr>
        <w:t xml:space="preserve"> </w:t>
      </w:r>
      <w:r w:rsidR="004A6132" w:rsidRPr="00454B70">
        <w:rPr>
          <w:rFonts w:ascii="Times New Roman" w:hAnsi="Times New Roman" w:cs="Times New Roman"/>
          <w:sz w:val="28"/>
          <w:szCs w:val="28"/>
          <w:lang w:val="uk-UA"/>
        </w:rPr>
        <w:t>було</w:t>
      </w:r>
      <w:r w:rsidRPr="00454B70">
        <w:rPr>
          <w:rFonts w:ascii="Times New Roman" w:hAnsi="Times New Roman" w:cs="Times New Roman"/>
          <w:sz w:val="28"/>
          <w:szCs w:val="28"/>
          <w:lang w:val="uk-UA"/>
        </w:rPr>
        <w:t xml:space="preserve"> їх укладення з порушенням вимог ЗК України, ЦК України та Закону України </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Про оренду землі</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 xml:space="preserve">. Зокрема, </w:t>
      </w:r>
      <w:r w:rsidR="004A6132" w:rsidRPr="00454B70">
        <w:rPr>
          <w:rFonts w:ascii="Times New Roman" w:hAnsi="Times New Roman" w:cs="Times New Roman"/>
          <w:sz w:val="28"/>
          <w:szCs w:val="28"/>
          <w:lang w:val="uk-UA"/>
        </w:rPr>
        <w:t>такими</w:t>
      </w:r>
      <w:r w:rsidRPr="00454B70">
        <w:rPr>
          <w:rFonts w:ascii="Times New Roman" w:hAnsi="Times New Roman" w:cs="Times New Roman"/>
          <w:sz w:val="28"/>
          <w:szCs w:val="28"/>
          <w:lang w:val="uk-UA"/>
        </w:rPr>
        <w:t xml:space="preserve"> підстав</w:t>
      </w:r>
      <w:r w:rsidR="004A6132" w:rsidRPr="00454B70">
        <w:rPr>
          <w:rFonts w:ascii="Times New Roman" w:hAnsi="Times New Roman" w:cs="Times New Roman"/>
          <w:sz w:val="28"/>
          <w:szCs w:val="28"/>
          <w:lang w:val="uk-UA"/>
        </w:rPr>
        <w:t>ами</w:t>
      </w:r>
      <w:r w:rsidRPr="00454B70">
        <w:rPr>
          <w:rFonts w:ascii="Times New Roman" w:hAnsi="Times New Roman" w:cs="Times New Roman"/>
          <w:sz w:val="28"/>
          <w:szCs w:val="28"/>
          <w:lang w:val="uk-UA"/>
        </w:rPr>
        <w:t xml:space="preserve"> </w:t>
      </w:r>
      <w:r w:rsidR="004A6132" w:rsidRPr="00454B70">
        <w:rPr>
          <w:rFonts w:ascii="Times New Roman" w:hAnsi="Times New Roman" w:cs="Times New Roman"/>
          <w:sz w:val="28"/>
          <w:szCs w:val="28"/>
          <w:lang w:val="uk-UA"/>
        </w:rPr>
        <w:t>є</w:t>
      </w:r>
      <w:r w:rsidRPr="00454B70">
        <w:rPr>
          <w:rFonts w:ascii="Times New Roman" w:hAnsi="Times New Roman" w:cs="Times New Roman"/>
          <w:sz w:val="28"/>
          <w:szCs w:val="28"/>
          <w:lang w:val="uk-UA"/>
        </w:rPr>
        <w:t xml:space="preserve"> відсутність у сторін належних повноважень на розпорядження земельною ділянкою, укладення договору без рішення компетентного органу </w:t>
      </w:r>
      <w:r w:rsidR="00706D0A" w:rsidRPr="00454B70">
        <w:rPr>
          <w:rFonts w:ascii="Times New Roman" w:hAnsi="Times New Roman" w:cs="Times New Roman"/>
          <w:sz w:val="28"/>
          <w:szCs w:val="28"/>
          <w:lang w:val="uk-UA"/>
        </w:rPr>
        <w:t>або відповідного</w:t>
      </w:r>
      <w:r w:rsidRPr="00454B70">
        <w:rPr>
          <w:rFonts w:ascii="Times New Roman" w:hAnsi="Times New Roman" w:cs="Times New Roman"/>
          <w:sz w:val="28"/>
          <w:szCs w:val="28"/>
          <w:lang w:val="uk-UA"/>
        </w:rPr>
        <w:t xml:space="preserve"> погодження, а також використання земель не за цільовим призначенням.</w:t>
      </w:r>
    </w:p>
    <w:p w:rsidR="00E559D2" w:rsidRPr="00454B70" w:rsidRDefault="00E559D2"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Як приклад можна навести справу </w:t>
      </w:r>
      <w:r w:rsidRPr="00454B70">
        <w:rPr>
          <w:rFonts w:ascii="Times New Roman" w:hAnsi="Times New Roman" w:cs="Times New Roman"/>
          <w:b/>
          <w:sz w:val="28"/>
          <w:szCs w:val="28"/>
          <w:lang w:val="uk-UA"/>
        </w:rPr>
        <w:t>№ 911/2866/20</w:t>
      </w:r>
      <w:r w:rsidR="00706D0A" w:rsidRPr="00454B70">
        <w:rPr>
          <w:rFonts w:ascii="Times New Roman" w:hAnsi="Times New Roman" w:cs="Times New Roman"/>
          <w:b/>
          <w:sz w:val="28"/>
          <w:szCs w:val="28"/>
          <w:lang w:val="uk-UA"/>
        </w:rPr>
        <w:t>,</w:t>
      </w:r>
      <w:r w:rsidRPr="00454B70">
        <w:rPr>
          <w:rFonts w:ascii="Times New Roman" w:hAnsi="Times New Roman" w:cs="Times New Roman"/>
          <w:sz w:val="28"/>
          <w:szCs w:val="28"/>
          <w:lang w:val="uk-UA"/>
        </w:rPr>
        <w:t xml:space="preserve"> в якій Господарський суд Київської області рішенням від 20.03.2023</w:t>
      </w:r>
      <w:r w:rsidR="00706D0A" w:rsidRPr="00454B70">
        <w:rPr>
          <w:rFonts w:ascii="Times New Roman" w:hAnsi="Times New Roman" w:cs="Times New Roman"/>
          <w:sz w:val="28"/>
          <w:szCs w:val="28"/>
          <w:lang w:val="uk-UA"/>
        </w:rPr>
        <w:t>, окрім іншого,</w:t>
      </w:r>
      <w:r w:rsidRPr="00454B70">
        <w:rPr>
          <w:rFonts w:ascii="Times New Roman" w:hAnsi="Times New Roman" w:cs="Times New Roman"/>
          <w:sz w:val="28"/>
          <w:szCs w:val="28"/>
          <w:lang w:val="uk-UA"/>
        </w:rPr>
        <w:t xml:space="preserve"> визнав недійсним договір суборенди земельної ділянки, укладений між ТОВ </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Білкові інгредієнти та технології</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 xml:space="preserve"> (далі – орендар) та ТОВ </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Асго Інтернешинал</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 xml:space="preserve">. Місцевий суд встановив, що на момент укладення цього договору орендар уже втратив право користування спірною земельною ділянкою у зв’язку з переходом права власності на розташований на ній об’єкт нерухомого майна до АТ </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КредитВест Банк</w:t>
      </w:r>
      <w:r w:rsidRPr="00454B70">
        <w:rPr>
          <w:rFonts w:ascii="Times New Roman" w:hAnsi="Times New Roman" w:cs="Times New Roman"/>
          <w:color w:val="000000"/>
          <w:sz w:val="28"/>
          <w:szCs w:val="28"/>
          <w:lang w:val="uk-UA"/>
        </w:rPr>
        <w:t>"</w:t>
      </w:r>
      <w:r w:rsidR="00454B70" w:rsidRPr="00454B70">
        <w:rPr>
          <w:rFonts w:ascii="Times New Roman" w:hAnsi="Times New Roman" w:cs="Times New Roman"/>
          <w:color w:val="000000"/>
          <w:sz w:val="28"/>
          <w:szCs w:val="28"/>
          <w:lang w:val="uk-UA"/>
        </w:rPr>
        <w:t xml:space="preserve"> </w:t>
      </w:r>
      <w:r w:rsidR="004929EE">
        <w:rPr>
          <w:rFonts w:ascii="Times New Roman" w:hAnsi="Times New Roman" w:cs="Times New Roman"/>
          <w:color w:val="000000"/>
          <w:sz w:val="28"/>
          <w:szCs w:val="28"/>
          <w:lang w:val="uk-UA"/>
        </w:rPr>
        <w:t>на підставі договору про задоволення вимог іпотокодержателя від 27.06.2018</w:t>
      </w:r>
      <w:r w:rsidRPr="00454B70">
        <w:rPr>
          <w:rFonts w:ascii="Times New Roman" w:hAnsi="Times New Roman" w:cs="Times New Roman"/>
          <w:sz w:val="28"/>
          <w:szCs w:val="28"/>
          <w:lang w:val="uk-UA"/>
        </w:rPr>
        <w:t>.</w:t>
      </w:r>
    </w:p>
    <w:p w:rsidR="00E559D2" w:rsidRPr="00454B70" w:rsidRDefault="00E559D2"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Посилаючись на приписи статті 120 ЗК України, статті 377 ЦК</w:t>
      </w:r>
      <w:r w:rsidR="00A35DB5" w:rsidRPr="00454B70">
        <w:rPr>
          <w:rFonts w:ascii="Times New Roman" w:hAnsi="Times New Roman" w:cs="Times New Roman"/>
          <w:sz w:val="28"/>
          <w:szCs w:val="28"/>
          <w:lang w:val="uk-UA"/>
        </w:rPr>
        <w:t> </w:t>
      </w:r>
      <w:r w:rsidRPr="00454B70">
        <w:rPr>
          <w:rFonts w:ascii="Times New Roman" w:hAnsi="Times New Roman" w:cs="Times New Roman"/>
          <w:sz w:val="28"/>
          <w:szCs w:val="28"/>
          <w:lang w:val="uk-UA"/>
        </w:rPr>
        <w:t xml:space="preserve">України, частини третьої статті 7 Закону України </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Про оренду землі</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 xml:space="preserve"> та пункт</w:t>
      </w:r>
      <w:r w:rsidR="00DA52AA" w:rsidRPr="00454B70">
        <w:rPr>
          <w:rFonts w:ascii="Times New Roman" w:hAnsi="Times New Roman" w:cs="Times New Roman"/>
          <w:sz w:val="28"/>
          <w:szCs w:val="28"/>
          <w:lang w:val="uk-UA"/>
        </w:rPr>
        <w:t>у</w:t>
      </w:r>
      <w:r w:rsidRPr="00454B70">
        <w:rPr>
          <w:rFonts w:ascii="Times New Roman" w:hAnsi="Times New Roman" w:cs="Times New Roman"/>
          <w:sz w:val="28"/>
          <w:szCs w:val="28"/>
          <w:lang w:val="uk-UA"/>
        </w:rPr>
        <w:t xml:space="preserve"> </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е</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 xml:space="preserve"> частини першої статті 141 ЗК України, суд зазначив, що з моменту переходу права власності на об’єкт нерухомості до банку, до нього перейшло і право користування земельною ділянкою в тому самому обсязі, що належало попередньому користувачу. Таким чином, ТОВ </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Білкові інгредієнти та технології</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 xml:space="preserve"> після 27.06.2018 не мало повноважень розпоряджатися цією ділянкою, у тому числі шляхом передачі її в суборенду.</w:t>
      </w:r>
    </w:p>
    <w:p w:rsidR="00E559D2" w:rsidRPr="00454B70" w:rsidRDefault="005E6B8C" w:rsidP="00431962">
      <w:pPr>
        <w:autoSpaceDE w:val="0"/>
        <w:autoSpaceDN w:val="0"/>
        <w:adjustRightInd w:val="0"/>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Апеляційний с</w:t>
      </w:r>
      <w:r w:rsidRPr="005E6B8C">
        <w:rPr>
          <w:rFonts w:ascii="Times New Roman" w:hAnsi="Times New Roman" w:cs="Times New Roman"/>
          <w:sz w:val="28"/>
          <w:szCs w:val="28"/>
          <w:lang w:val="uk-UA"/>
        </w:rPr>
        <w:t xml:space="preserve">уд також </w:t>
      </w:r>
      <w:r>
        <w:rPr>
          <w:rFonts w:ascii="Times New Roman" w:hAnsi="Times New Roman" w:cs="Times New Roman"/>
          <w:sz w:val="28"/>
          <w:szCs w:val="28"/>
          <w:lang w:val="uk-UA"/>
        </w:rPr>
        <w:t>зазначив</w:t>
      </w:r>
      <w:r w:rsidRPr="005E6B8C">
        <w:rPr>
          <w:rFonts w:ascii="Times New Roman" w:hAnsi="Times New Roman" w:cs="Times New Roman"/>
          <w:sz w:val="28"/>
          <w:szCs w:val="28"/>
          <w:lang w:val="uk-UA"/>
        </w:rPr>
        <w:t xml:space="preserve">, що укладення договору суборенди </w:t>
      </w:r>
      <w:r w:rsidR="004929EE">
        <w:rPr>
          <w:rFonts w:ascii="Times New Roman" w:hAnsi="Times New Roman" w:cs="Times New Roman"/>
          <w:sz w:val="28"/>
          <w:szCs w:val="28"/>
          <w:lang w:val="uk-UA"/>
        </w:rPr>
        <w:t xml:space="preserve">відбулось </w:t>
      </w:r>
      <w:r w:rsidRPr="005E6B8C">
        <w:rPr>
          <w:rFonts w:ascii="Times New Roman" w:hAnsi="Times New Roman" w:cs="Times New Roman"/>
          <w:sz w:val="28"/>
          <w:szCs w:val="28"/>
          <w:lang w:val="uk-UA"/>
        </w:rPr>
        <w:t xml:space="preserve">за відсутності у ТОВ "Білкові інгредієнти та технології" необхідного обсягу прав </w:t>
      </w:r>
      <w:r w:rsidR="004929EE">
        <w:rPr>
          <w:rFonts w:ascii="Times New Roman" w:hAnsi="Times New Roman" w:cs="Times New Roman"/>
          <w:sz w:val="28"/>
          <w:szCs w:val="28"/>
          <w:lang w:val="uk-UA"/>
        </w:rPr>
        <w:t>для таких дій, що</w:t>
      </w:r>
      <w:r w:rsidRPr="005E6B8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є </w:t>
      </w:r>
      <w:r w:rsidRPr="005E6B8C">
        <w:rPr>
          <w:rFonts w:ascii="Times New Roman" w:hAnsi="Times New Roman" w:cs="Times New Roman"/>
          <w:sz w:val="28"/>
          <w:szCs w:val="28"/>
          <w:lang w:val="uk-UA"/>
        </w:rPr>
        <w:t>порушення</w:t>
      </w:r>
      <w:r>
        <w:rPr>
          <w:rFonts w:ascii="Times New Roman" w:hAnsi="Times New Roman" w:cs="Times New Roman"/>
          <w:sz w:val="28"/>
          <w:szCs w:val="28"/>
          <w:lang w:val="uk-UA"/>
        </w:rPr>
        <w:t>м</w:t>
      </w:r>
      <w:r w:rsidRPr="005E6B8C">
        <w:rPr>
          <w:rFonts w:ascii="Times New Roman" w:hAnsi="Times New Roman" w:cs="Times New Roman"/>
          <w:sz w:val="28"/>
          <w:szCs w:val="28"/>
          <w:lang w:val="uk-UA"/>
        </w:rPr>
        <w:t xml:space="preserve"> вимог </w:t>
      </w:r>
      <w:r w:rsidRPr="005E6B8C">
        <w:rPr>
          <w:rFonts w:ascii="Times New Roman" w:hAnsi="Times New Roman" w:cs="Times New Roman"/>
          <w:bCs/>
          <w:sz w:val="28"/>
          <w:szCs w:val="28"/>
          <w:lang w:val="uk-UA"/>
        </w:rPr>
        <w:t xml:space="preserve">частини другої статті 203 </w:t>
      </w:r>
      <w:r>
        <w:rPr>
          <w:rFonts w:ascii="Times New Roman" w:hAnsi="Times New Roman" w:cs="Times New Roman"/>
          <w:bCs/>
          <w:sz w:val="28"/>
          <w:szCs w:val="28"/>
          <w:lang w:val="uk-UA"/>
        </w:rPr>
        <w:t>ЦК</w:t>
      </w:r>
      <w:r w:rsidRPr="005E6B8C">
        <w:rPr>
          <w:rFonts w:ascii="Times New Roman" w:hAnsi="Times New Roman" w:cs="Times New Roman"/>
          <w:bCs/>
          <w:sz w:val="28"/>
          <w:szCs w:val="28"/>
          <w:lang w:val="uk-UA"/>
        </w:rPr>
        <w:t xml:space="preserve"> України</w:t>
      </w:r>
      <w:r w:rsidRPr="005E6B8C">
        <w:rPr>
          <w:rFonts w:ascii="Times New Roman" w:hAnsi="Times New Roman" w:cs="Times New Roman"/>
          <w:sz w:val="28"/>
          <w:szCs w:val="28"/>
          <w:lang w:val="uk-UA"/>
        </w:rPr>
        <w:t xml:space="preserve">. На момент укладення договору суборенди </w:t>
      </w:r>
      <w:r>
        <w:rPr>
          <w:rFonts w:ascii="Times New Roman" w:hAnsi="Times New Roman" w:cs="Times New Roman"/>
          <w:sz w:val="28"/>
          <w:szCs w:val="28"/>
          <w:lang w:val="uk-UA"/>
        </w:rPr>
        <w:t>він</w:t>
      </w:r>
      <w:r w:rsidRPr="005E6B8C">
        <w:rPr>
          <w:rFonts w:ascii="Times New Roman" w:hAnsi="Times New Roman" w:cs="Times New Roman"/>
          <w:sz w:val="28"/>
          <w:szCs w:val="28"/>
          <w:lang w:val="uk-UA"/>
        </w:rPr>
        <w:t xml:space="preserve"> уже не мав цивільної дієздатності вчиняти правочини щодо цієї земельної ділянки, оскільки право оренди перейшло до банку.</w:t>
      </w:r>
    </w:p>
    <w:p w:rsidR="00E559D2" w:rsidRPr="00454B70" w:rsidRDefault="00E559D2"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lastRenderedPageBreak/>
        <w:t>Північний апеляційний господарський суд постановою від 19.09.2023 залишив без змін рішення суду першої інстанції, в касаційному порядку судові рішення не оскаржувались.</w:t>
      </w:r>
    </w:p>
    <w:p w:rsidR="00965529" w:rsidRDefault="00965529" w:rsidP="00431962">
      <w:pPr>
        <w:autoSpaceDE w:val="0"/>
        <w:autoSpaceDN w:val="0"/>
        <w:adjustRightInd w:val="0"/>
        <w:spacing w:after="0"/>
        <w:ind w:firstLine="567"/>
        <w:jc w:val="both"/>
        <w:rPr>
          <w:rFonts w:ascii="Times New Roman" w:hAnsi="Times New Roman" w:cs="Times New Roman"/>
          <w:bCs/>
          <w:sz w:val="28"/>
          <w:szCs w:val="28"/>
          <w:lang w:val="uk-UA"/>
        </w:rPr>
      </w:pPr>
    </w:p>
    <w:p w:rsidR="00E559D2" w:rsidRPr="00454B70" w:rsidRDefault="00E559D2" w:rsidP="00431962">
      <w:pPr>
        <w:autoSpaceDE w:val="0"/>
        <w:autoSpaceDN w:val="0"/>
        <w:adjustRightInd w:val="0"/>
        <w:spacing w:after="0"/>
        <w:ind w:firstLine="567"/>
        <w:jc w:val="both"/>
        <w:rPr>
          <w:rFonts w:ascii="Times New Roman" w:hAnsi="Times New Roman" w:cs="Times New Roman"/>
          <w:bCs/>
          <w:sz w:val="28"/>
          <w:szCs w:val="28"/>
          <w:lang w:val="uk-UA"/>
        </w:rPr>
      </w:pPr>
      <w:r w:rsidRPr="005E6B8C">
        <w:rPr>
          <w:rFonts w:ascii="Times New Roman" w:hAnsi="Times New Roman" w:cs="Times New Roman"/>
          <w:bCs/>
          <w:sz w:val="28"/>
          <w:szCs w:val="28"/>
          <w:lang w:val="uk-UA"/>
        </w:rPr>
        <w:t xml:space="preserve">Основними підставами для </w:t>
      </w:r>
      <w:r w:rsidRPr="005E6B8C">
        <w:rPr>
          <w:rFonts w:ascii="Times New Roman" w:hAnsi="Times New Roman" w:cs="Times New Roman"/>
          <w:sz w:val="28"/>
          <w:szCs w:val="28"/>
          <w:lang w:val="uk-UA"/>
        </w:rPr>
        <w:t>відмови у задоволенні позовів</w:t>
      </w:r>
      <w:r w:rsidRPr="00454B70">
        <w:rPr>
          <w:rFonts w:ascii="Times New Roman" w:hAnsi="Times New Roman" w:cs="Times New Roman"/>
          <w:sz w:val="28"/>
          <w:szCs w:val="28"/>
          <w:lang w:val="uk-UA"/>
        </w:rPr>
        <w:t xml:space="preserve"> про визнання договорів недійсними</w:t>
      </w:r>
      <w:r w:rsidRPr="00454B70">
        <w:rPr>
          <w:rFonts w:ascii="Times New Roman" w:hAnsi="Times New Roman" w:cs="Times New Roman"/>
          <w:bCs/>
          <w:sz w:val="28"/>
          <w:szCs w:val="28"/>
          <w:lang w:val="uk-UA"/>
        </w:rPr>
        <w:t xml:space="preserve"> </w:t>
      </w:r>
      <w:r w:rsidR="005E6B8C">
        <w:rPr>
          <w:rFonts w:ascii="Times New Roman" w:hAnsi="Times New Roman" w:cs="Times New Roman"/>
          <w:bCs/>
          <w:sz w:val="28"/>
          <w:szCs w:val="28"/>
          <w:lang w:val="uk-UA"/>
        </w:rPr>
        <w:t>було</w:t>
      </w:r>
      <w:r w:rsidRPr="00454B70">
        <w:rPr>
          <w:rFonts w:ascii="Times New Roman" w:hAnsi="Times New Roman" w:cs="Times New Roman"/>
          <w:bCs/>
          <w:sz w:val="28"/>
          <w:szCs w:val="28"/>
          <w:lang w:val="uk-UA"/>
        </w:rPr>
        <w:t xml:space="preserve"> недоведення позивачами наявності порушеного або оспорюваного права, а також відсутність передбачених законом підстав недійсності правочинів відповідно до </w:t>
      </w:r>
      <w:r w:rsidRPr="00454B70">
        <w:rPr>
          <w:rFonts w:ascii="Times New Roman" w:hAnsi="Times New Roman" w:cs="Times New Roman"/>
          <w:sz w:val="28"/>
          <w:szCs w:val="28"/>
          <w:lang w:val="uk-UA"/>
        </w:rPr>
        <w:t>статей 203, 215 ЦК України</w:t>
      </w:r>
      <w:r w:rsidRPr="00454B70">
        <w:rPr>
          <w:rFonts w:ascii="Times New Roman" w:hAnsi="Times New Roman" w:cs="Times New Roman"/>
          <w:bCs/>
          <w:sz w:val="28"/>
          <w:szCs w:val="28"/>
          <w:lang w:val="uk-UA"/>
        </w:rPr>
        <w:t>.</w:t>
      </w:r>
    </w:p>
    <w:p w:rsidR="008636FB" w:rsidRPr="00D42C56" w:rsidRDefault="008636FB" w:rsidP="00431962">
      <w:pPr>
        <w:autoSpaceDE w:val="0"/>
        <w:autoSpaceDN w:val="0"/>
        <w:adjustRightInd w:val="0"/>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Як приклад можна навести справу </w:t>
      </w:r>
      <w:r w:rsidRPr="002B22CA">
        <w:rPr>
          <w:rFonts w:ascii="Times New Roman" w:hAnsi="Times New Roman" w:cs="Times New Roman"/>
          <w:b/>
          <w:bCs/>
          <w:sz w:val="28"/>
          <w:szCs w:val="28"/>
        </w:rPr>
        <w:t>№ </w:t>
      </w:r>
      <w:r w:rsidRPr="002B22CA">
        <w:rPr>
          <w:rFonts w:ascii="Times New Roman" w:hAnsi="Times New Roman" w:cs="Times New Roman"/>
          <w:b/>
          <w:bCs/>
          <w:sz w:val="28"/>
          <w:szCs w:val="28"/>
          <w:lang w:val="uk-UA"/>
        </w:rPr>
        <w:t>925/1446/23</w:t>
      </w:r>
      <w:r w:rsidR="006445B3">
        <w:rPr>
          <w:rFonts w:ascii="Times New Roman" w:hAnsi="Times New Roman" w:cs="Times New Roman"/>
          <w:b/>
          <w:bCs/>
          <w:sz w:val="28"/>
          <w:szCs w:val="28"/>
          <w:lang w:val="uk-UA"/>
        </w:rPr>
        <w:t>,</w:t>
      </w:r>
      <w:r>
        <w:rPr>
          <w:rFonts w:ascii="Times New Roman" w:hAnsi="Times New Roman" w:cs="Times New Roman"/>
          <w:bCs/>
          <w:sz w:val="28"/>
          <w:szCs w:val="28"/>
        </w:rPr>
        <w:t xml:space="preserve"> в якій позивач звернувся до суду з позовом</w:t>
      </w:r>
      <w:r w:rsidRPr="00D42C56">
        <w:rPr>
          <w:rFonts w:ascii="Times New Roman" w:hAnsi="Times New Roman" w:cs="Times New Roman"/>
          <w:bCs/>
          <w:sz w:val="28"/>
          <w:szCs w:val="28"/>
        </w:rPr>
        <w:t xml:space="preserve"> про визнання недійсним договору суборенди земельної ділянки</w:t>
      </w:r>
      <w:r w:rsidR="004929EE">
        <w:rPr>
          <w:rFonts w:ascii="Times New Roman" w:hAnsi="Times New Roman" w:cs="Times New Roman"/>
          <w:bCs/>
          <w:sz w:val="28"/>
          <w:szCs w:val="28"/>
          <w:lang w:val="uk-UA"/>
        </w:rPr>
        <w:t>,</w:t>
      </w:r>
      <w:r w:rsidRPr="00D42C56">
        <w:rPr>
          <w:rFonts w:ascii="Times New Roman" w:hAnsi="Times New Roman" w:cs="Times New Roman"/>
          <w:bCs/>
          <w:sz w:val="28"/>
          <w:szCs w:val="28"/>
        </w:rPr>
        <w:t xml:space="preserve"> </w:t>
      </w:r>
      <w:r>
        <w:rPr>
          <w:rFonts w:ascii="Times New Roman" w:hAnsi="Times New Roman" w:cs="Times New Roman"/>
          <w:bCs/>
          <w:sz w:val="28"/>
          <w:szCs w:val="28"/>
        </w:rPr>
        <w:t xml:space="preserve">обґрунтовуючи тим, що </w:t>
      </w:r>
      <w:r w:rsidRPr="00D42C56">
        <w:rPr>
          <w:rFonts w:ascii="Times New Roman" w:hAnsi="Times New Roman" w:cs="Times New Roman"/>
          <w:bCs/>
          <w:sz w:val="28"/>
          <w:szCs w:val="28"/>
        </w:rPr>
        <w:t>суборендна плата у розмі</w:t>
      </w:r>
      <w:proofErr w:type="gramStart"/>
      <w:r w:rsidRPr="00D42C56">
        <w:rPr>
          <w:rFonts w:ascii="Times New Roman" w:hAnsi="Times New Roman" w:cs="Times New Roman"/>
          <w:bCs/>
          <w:sz w:val="28"/>
          <w:szCs w:val="28"/>
        </w:rPr>
        <w:t>р</w:t>
      </w:r>
      <w:proofErr w:type="gramEnd"/>
      <w:r w:rsidRPr="00D42C56">
        <w:rPr>
          <w:rFonts w:ascii="Times New Roman" w:hAnsi="Times New Roman" w:cs="Times New Roman"/>
          <w:bCs/>
          <w:sz w:val="28"/>
          <w:szCs w:val="28"/>
        </w:rPr>
        <w:t xml:space="preserve">і </w:t>
      </w:r>
      <w:r w:rsidRPr="00D42C56">
        <w:rPr>
          <w:rFonts w:ascii="Times New Roman" w:hAnsi="Times New Roman" w:cs="Times New Roman"/>
          <w:sz w:val="28"/>
          <w:szCs w:val="28"/>
        </w:rPr>
        <w:t>100</w:t>
      </w:r>
      <w:r>
        <w:rPr>
          <w:rFonts w:ascii="Times New Roman" w:hAnsi="Times New Roman" w:cs="Times New Roman"/>
          <w:sz w:val="28"/>
          <w:szCs w:val="28"/>
        </w:rPr>
        <w:t> </w:t>
      </w:r>
      <w:r w:rsidRPr="00D42C56">
        <w:rPr>
          <w:rFonts w:ascii="Times New Roman" w:hAnsi="Times New Roman" w:cs="Times New Roman"/>
          <w:sz w:val="28"/>
          <w:szCs w:val="28"/>
        </w:rPr>
        <w:t>738</w:t>
      </w:r>
      <w:r>
        <w:rPr>
          <w:rFonts w:ascii="Times New Roman" w:hAnsi="Times New Roman" w:cs="Times New Roman"/>
          <w:sz w:val="28"/>
          <w:szCs w:val="28"/>
        </w:rPr>
        <w:t> </w:t>
      </w:r>
      <w:r w:rsidRPr="00D42C56">
        <w:rPr>
          <w:rFonts w:ascii="Times New Roman" w:hAnsi="Times New Roman" w:cs="Times New Roman"/>
          <w:sz w:val="28"/>
          <w:szCs w:val="28"/>
        </w:rPr>
        <w:t>грн</w:t>
      </w:r>
      <w:r>
        <w:rPr>
          <w:rFonts w:ascii="Times New Roman" w:hAnsi="Times New Roman" w:cs="Times New Roman"/>
          <w:sz w:val="28"/>
          <w:szCs w:val="28"/>
        </w:rPr>
        <w:t xml:space="preserve"> </w:t>
      </w:r>
      <w:r w:rsidRPr="00D42C56">
        <w:rPr>
          <w:rFonts w:ascii="Times New Roman" w:hAnsi="Times New Roman" w:cs="Times New Roman"/>
          <w:sz w:val="28"/>
          <w:szCs w:val="28"/>
        </w:rPr>
        <w:t>/</w:t>
      </w:r>
      <w:r>
        <w:rPr>
          <w:rFonts w:ascii="Times New Roman" w:hAnsi="Times New Roman" w:cs="Times New Roman"/>
          <w:sz w:val="28"/>
          <w:szCs w:val="28"/>
        </w:rPr>
        <w:t xml:space="preserve"> </w:t>
      </w:r>
      <w:r w:rsidRPr="00D42C56">
        <w:rPr>
          <w:rFonts w:ascii="Times New Roman" w:hAnsi="Times New Roman" w:cs="Times New Roman"/>
          <w:sz w:val="28"/>
          <w:szCs w:val="28"/>
        </w:rPr>
        <w:t>рік</w:t>
      </w:r>
      <w:r w:rsidRPr="00D42C56">
        <w:rPr>
          <w:rFonts w:ascii="Times New Roman" w:hAnsi="Times New Roman" w:cs="Times New Roman"/>
          <w:bCs/>
          <w:sz w:val="28"/>
          <w:szCs w:val="28"/>
        </w:rPr>
        <w:t xml:space="preserve"> перевищує орендну плату за основним договором оренди</w:t>
      </w:r>
      <w:r>
        <w:rPr>
          <w:rFonts w:ascii="Times New Roman" w:hAnsi="Times New Roman" w:cs="Times New Roman"/>
          <w:bCs/>
          <w:sz w:val="28"/>
          <w:szCs w:val="28"/>
        </w:rPr>
        <w:t xml:space="preserve"> –</w:t>
      </w:r>
      <w:r w:rsidRPr="00D42C56">
        <w:rPr>
          <w:rFonts w:ascii="Times New Roman" w:hAnsi="Times New Roman" w:cs="Times New Roman"/>
          <w:bCs/>
          <w:sz w:val="28"/>
          <w:szCs w:val="28"/>
        </w:rPr>
        <w:t xml:space="preserve"> </w:t>
      </w:r>
      <w:r w:rsidRPr="00D42C56">
        <w:rPr>
          <w:rFonts w:ascii="Times New Roman" w:hAnsi="Times New Roman" w:cs="Times New Roman"/>
          <w:sz w:val="28"/>
          <w:szCs w:val="28"/>
        </w:rPr>
        <w:t>59</w:t>
      </w:r>
      <w:r>
        <w:rPr>
          <w:rFonts w:ascii="Times New Roman" w:hAnsi="Times New Roman" w:cs="Times New Roman"/>
          <w:sz w:val="28"/>
          <w:szCs w:val="28"/>
        </w:rPr>
        <w:t> </w:t>
      </w:r>
      <w:r w:rsidRPr="00D42C56">
        <w:rPr>
          <w:rFonts w:ascii="Times New Roman" w:hAnsi="Times New Roman" w:cs="Times New Roman"/>
          <w:sz w:val="28"/>
          <w:szCs w:val="28"/>
        </w:rPr>
        <w:t>4</w:t>
      </w:r>
      <w:r>
        <w:rPr>
          <w:rFonts w:ascii="Times New Roman" w:hAnsi="Times New Roman" w:cs="Times New Roman"/>
          <w:sz w:val="28"/>
          <w:szCs w:val="28"/>
        </w:rPr>
        <w:t>4</w:t>
      </w:r>
      <w:r w:rsidRPr="00D42C56">
        <w:rPr>
          <w:rFonts w:ascii="Times New Roman" w:hAnsi="Times New Roman" w:cs="Times New Roman"/>
          <w:sz w:val="28"/>
          <w:szCs w:val="28"/>
        </w:rPr>
        <w:t>5 грн</w:t>
      </w:r>
      <w:r>
        <w:rPr>
          <w:rFonts w:ascii="Times New Roman" w:hAnsi="Times New Roman" w:cs="Times New Roman"/>
          <w:sz w:val="28"/>
          <w:szCs w:val="28"/>
        </w:rPr>
        <w:t xml:space="preserve"> </w:t>
      </w:r>
      <w:r w:rsidRPr="00D42C56">
        <w:rPr>
          <w:rFonts w:ascii="Times New Roman" w:hAnsi="Times New Roman" w:cs="Times New Roman"/>
          <w:sz w:val="28"/>
          <w:szCs w:val="28"/>
        </w:rPr>
        <w:t>/</w:t>
      </w:r>
      <w:r>
        <w:rPr>
          <w:rFonts w:ascii="Times New Roman" w:hAnsi="Times New Roman" w:cs="Times New Roman"/>
          <w:sz w:val="28"/>
          <w:szCs w:val="28"/>
        </w:rPr>
        <w:t xml:space="preserve"> </w:t>
      </w:r>
      <w:r w:rsidRPr="00D42C56">
        <w:rPr>
          <w:rFonts w:ascii="Times New Roman" w:hAnsi="Times New Roman" w:cs="Times New Roman"/>
          <w:sz w:val="28"/>
          <w:szCs w:val="28"/>
        </w:rPr>
        <w:t>рік</w:t>
      </w:r>
      <w:r w:rsidRPr="00D42C56">
        <w:rPr>
          <w:rFonts w:ascii="Times New Roman" w:hAnsi="Times New Roman" w:cs="Times New Roman"/>
          <w:bCs/>
          <w:sz w:val="28"/>
          <w:szCs w:val="28"/>
        </w:rPr>
        <w:t xml:space="preserve"> (що становило 4,5% від нормативної грошової оці</w:t>
      </w:r>
      <w:proofErr w:type="gramStart"/>
      <w:r w:rsidRPr="00D42C56">
        <w:rPr>
          <w:rFonts w:ascii="Times New Roman" w:hAnsi="Times New Roman" w:cs="Times New Roman"/>
          <w:bCs/>
          <w:sz w:val="28"/>
          <w:szCs w:val="28"/>
        </w:rPr>
        <w:t>нки), а тому суперечить ст</w:t>
      </w:r>
      <w:r>
        <w:rPr>
          <w:rFonts w:ascii="Times New Roman" w:hAnsi="Times New Roman" w:cs="Times New Roman"/>
          <w:bCs/>
          <w:sz w:val="28"/>
          <w:szCs w:val="28"/>
        </w:rPr>
        <w:t>аттям</w:t>
      </w:r>
      <w:r w:rsidRPr="00D42C56">
        <w:rPr>
          <w:rFonts w:ascii="Times New Roman" w:hAnsi="Times New Roman" w:cs="Times New Roman"/>
          <w:bCs/>
          <w:sz w:val="28"/>
          <w:szCs w:val="28"/>
        </w:rPr>
        <w:t xml:space="preserve"> 8, 14, 15, 21, 22 Закону</w:t>
      </w:r>
      <w:r>
        <w:rPr>
          <w:rFonts w:ascii="Times New Roman" w:hAnsi="Times New Roman" w:cs="Times New Roman"/>
          <w:bCs/>
          <w:sz w:val="28"/>
          <w:szCs w:val="28"/>
        </w:rPr>
        <w:t xml:space="preserve"> України</w:t>
      </w:r>
      <w:r w:rsidRPr="00D42C56">
        <w:rPr>
          <w:rFonts w:ascii="Times New Roman" w:hAnsi="Times New Roman" w:cs="Times New Roman"/>
          <w:bCs/>
          <w:sz w:val="28"/>
          <w:szCs w:val="28"/>
        </w:rPr>
        <w:t xml:space="preserve"> </w:t>
      </w:r>
      <w:r w:rsidRPr="00283E2E">
        <w:rPr>
          <w:color w:val="000000"/>
          <w:sz w:val="28"/>
          <w:szCs w:val="28"/>
          <w:lang w:val="uk-UA"/>
        </w:rPr>
        <w:t>"</w:t>
      </w:r>
      <w:r w:rsidRPr="00D42C56">
        <w:rPr>
          <w:rFonts w:ascii="Times New Roman" w:hAnsi="Times New Roman" w:cs="Times New Roman"/>
          <w:bCs/>
          <w:sz w:val="28"/>
          <w:szCs w:val="28"/>
        </w:rPr>
        <w:t>Про оренду землі</w:t>
      </w:r>
      <w:r w:rsidRPr="00283E2E">
        <w:rPr>
          <w:color w:val="000000"/>
          <w:sz w:val="28"/>
          <w:szCs w:val="28"/>
          <w:lang w:val="uk-UA"/>
        </w:rPr>
        <w:t>"</w:t>
      </w:r>
      <w:r w:rsidRPr="00D42C56">
        <w:rPr>
          <w:rFonts w:ascii="Times New Roman" w:hAnsi="Times New Roman" w:cs="Times New Roman"/>
          <w:bCs/>
          <w:sz w:val="28"/>
          <w:szCs w:val="28"/>
        </w:rPr>
        <w:t xml:space="preserve"> та ст</w:t>
      </w:r>
      <w:r>
        <w:rPr>
          <w:rFonts w:ascii="Times New Roman" w:hAnsi="Times New Roman" w:cs="Times New Roman"/>
          <w:bCs/>
          <w:sz w:val="28"/>
          <w:szCs w:val="28"/>
        </w:rPr>
        <w:t>атті</w:t>
      </w:r>
      <w:r w:rsidRPr="00D42C56">
        <w:rPr>
          <w:rFonts w:ascii="Times New Roman" w:hAnsi="Times New Roman" w:cs="Times New Roman"/>
          <w:bCs/>
          <w:sz w:val="28"/>
          <w:szCs w:val="28"/>
        </w:rPr>
        <w:t xml:space="preserve"> 288.6 ПК України.</w:t>
      </w:r>
      <w:proofErr w:type="gramEnd"/>
    </w:p>
    <w:p w:rsidR="008636FB" w:rsidRPr="00D42C56" w:rsidRDefault="008636FB" w:rsidP="00431962">
      <w:pPr>
        <w:autoSpaceDE w:val="0"/>
        <w:autoSpaceDN w:val="0"/>
        <w:adjustRightInd w:val="0"/>
        <w:spacing w:after="0"/>
        <w:ind w:firstLine="567"/>
        <w:jc w:val="both"/>
        <w:rPr>
          <w:rFonts w:ascii="Times New Roman" w:hAnsi="Times New Roman" w:cs="Times New Roman"/>
          <w:bCs/>
          <w:sz w:val="28"/>
          <w:szCs w:val="28"/>
        </w:rPr>
      </w:pPr>
      <w:proofErr w:type="gramStart"/>
      <w:r>
        <w:rPr>
          <w:rFonts w:ascii="Times New Roman" w:hAnsi="Times New Roman" w:cs="Times New Roman"/>
          <w:bCs/>
          <w:sz w:val="28"/>
          <w:szCs w:val="28"/>
        </w:rPr>
        <w:t>П</w:t>
      </w:r>
      <w:proofErr w:type="gramEnd"/>
      <w:r>
        <w:rPr>
          <w:rFonts w:ascii="Times New Roman" w:hAnsi="Times New Roman" w:cs="Times New Roman"/>
          <w:bCs/>
          <w:sz w:val="28"/>
          <w:szCs w:val="28"/>
        </w:rPr>
        <w:t xml:space="preserve">івнічний апеляційний господарський суд постановою від 18.06.2024 залишив без змін рішення Господарського суду Черкаської області від </w:t>
      </w:r>
      <w:r w:rsidR="004929EE">
        <w:rPr>
          <w:rFonts w:ascii="Times New Roman" w:hAnsi="Times New Roman" w:cs="Times New Roman"/>
          <w:bCs/>
          <w:sz w:val="28"/>
          <w:szCs w:val="28"/>
          <w:lang w:val="uk-UA"/>
        </w:rPr>
        <w:t xml:space="preserve">29.02.2024, </w:t>
      </w:r>
      <w:r>
        <w:rPr>
          <w:rFonts w:ascii="Times New Roman" w:hAnsi="Times New Roman" w:cs="Times New Roman"/>
          <w:bCs/>
          <w:sz w:val="28"/>
          <w:szCs w:val="28"/>
        </w:rPr>
        <w:t>яким у позові відмовлено, оскільки п</w:t>
      </w:r>
      <w:r w:rsidRPr="00D42C56">
        <w:rPr>
          <w:rFonts w:ascii="Times New Roman" w:hAnsi="Times New Roman" w:cs="Times New Roman"/>
          <w:bCs/>
          <w:sz w:val="28"/>
          <w:szCs w:val="28"/>
        </w:rPr>
        <w:t xml:space="preserve">озивач не довів, що на дату укладення </w:t>
      </w:r>
      <w:r w:rsidR="004929EE">
        <w:rPr>
          <w:rFonts w:ascii="Times New Roman" w:hAnsi="Times New Roman" w:cs="Times New Roman"/>
          <w:bCs/>
          <w:sz w:val="28"/>
          <w:szCs w:val="28"/>
          <w:lang w:val="uk-UA"/>
        </w:rPr>
        <w:t xml:space="preserve">договору </w:t>
      </w:r>
      <w:r w:rsidRPr="00D42C56">
        <w:rPr>
          <w:rFonts w:ascii="Times New Roman" w:hAnsi="Times New Roman" w:cs="Times New Roman"/>
          <w:bCs/>
          <w:sz w:val="28"/>
          <w:szCs w:val="28"/>
        </w:rPr>
        <w:t>суборенди розмір орендної плати за основним договором був іншим.</w:t>
      </w:r>
    </w:p>
    <w:p w:rsidR="008636FB" w:rsidRPr="00DB471D" w:rsidRDefault="008636FB" w:rsidP="00431962">
      <w:pPr>
        <w:autoSpaceDE w:val="0"/>
        <w:autoSpaceDN w:val="0"/>
        <w:adjustRightInd w:val="0"/>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Суд апеляційної інстанції зазначив</w:t>
      </w:r>
      <w:r w:rsidRPr="00DB471D">
        <w:rPr>
          <w:rFonts w:ascii="Times New Roman" w:hAnsi="Times New Roman" w:cs="Times New Roman"/>
          <w:bCs/>
          <w:sz w:val="28"/>
          <w:szCs w:val="28"/>
        </w:rPr>
        <w:t xml:space="preserve">, що і договором оренди від 27.03.2014, і договором суборенди від 11.05.2016 визначено однакову ставку орендної плати – </w:t>
      </w:r>
      <w:r w:rsidRPr="00DB471D">
        <w:rPr>
          <w:rFonts w:ascii="Times New Roman" w:hAnsi="Times New Roman" w:cs="Times New Roman"/>
          <w:sz w:val="28"/>
          <w:szCs w:val="28"/>
        </w:rPr>
        <w:t>4,5% від нормативної грошової оцінки земельної ділянки</w:t>
      </w:r>
      <w:r w:rsidRPr="00DB471D">
        <w:rPr>
          <w:rFonts w:ascii="Times New Roman" w:hAnsi="Times New Roman" w:cs="Times New Roman"/>
          <w:bCs/>
          <w:sz w:val="28"/>
          <w:szCs w:val="28"/>
        </w:rPr>
        <w:t>. В обох договорах передбачено, що обчислення орендної плати здійснюється з урахуванням індексів інфляції.</w:t>
      </w:r>
      <w:r>
        <w:rPr>
          <w:rFonts w:ascii="Times New Roman" w:hAnsi="Times New Roman" w:cs="Times New Roman"/>
          <w:bCs/>
          <w:sz w:val="28"/>
          <w:szCs w:val="28"/>
        </w:rPr>
        <w:t xml:space="preserve"> П</w:t>
      </w:r>
      <w:r w:rsidRPr="00DB471D">
        <w:rPr>
          <w:rFonts w:ascii="Times New Roman" w:hAnsi="Times New Roman" w:cs="Times New Roman"/>
          <w:bCs/>
          <w:sz w:val="28"/>
          <w:szCs w:val="28"/>
        </w:rPr>
        <w:t xml:space="preserve">озивач не надав належних доказів або обґрунтованих розрахунків на </w:t>
      </w:r>
      <w:proofErr w:type="gramStart"/>
      <w:r w:rsidRPr="00DB471D">
        <w:rPr>
          <w:rFonts w:ascii="Times New Roman" w:hAnsi="Times New Roman" w:cs="Times New Roman"/>
          <w:bCs/>
          <w:sz w:val="28"/>
          <w:szCs w:val="28"/>
        </w:rPr>
        <w:t>п</w:t>
      </w:r>
      <w:proofErr w:type="gramEnd"/>
      <w:r w:rsidRPr="00DB471D">
        <w:rPr>
          <w:rFonts w:ascii="Times New Roman" w:hAnsi="Times New Roman" w:cs="Times New Roman"/>
          <w:bCs/>
          <w:sz w:val="28"/>
          <w:szCs w:val="28"/>
        </w:rPr>
        <w:t xml:space="preserve">ідтвердження того, що на момент укладення договору суборенди орендна плата за договором оренди була іншою, ніж </w:t>
      </w:r>
      <w:r w:rsidRPr="00D42C56">
        <w:rPr>
          <w:rFonts w:ascii="Times New Roman" w:hAnsi="Times New Roman" w:cs="Times New Roman"/>
          <w:sz w:val="28"/>
          <w:szCs w:val="28"/>
        </w:rPr>
        <w:t>100</w:t>
      </w:r>
      <w:r>
        <w:rPr>
          <w:rFonts w:ascii="Times New Roman" w:hAnsi="Times New Roman" w:cs="Times New Roman"/>
          <w:sz w:val="28"/>
          <w:szCs w:val="28"/>
        </w:rPr>
        <w:t> </w:t>
      </w:r>
      <w:r w:rsidRPr="00D42C56">
        <w:rPr>
          <w:rFonts w:ascii="Times New Roman" w:hAnsi="Times New Roman" w:cs="Times New Roman"/>
          <w:sz w:val="28"/>
          <w:szCs w:val="28"/>
        </w:rPr>
        <w:t>738</w:t>
      </w:r>
      <w:r>
        <w:rPr>
          <w:rFonts w:ascii="Times New Roman" w:hAnsi="Times New Roman" w:cs="Times New Roman"/>
          <w:sz w:val="28"/>
          <w:szCs w:val="28"/>
        </w:rPr>
        <w:t> </w:t>
      </w:r>
      <w:r w:rsidRPr="00D42C56">
        <w:rPr>
          <w:rFonts w:ascii="Times New Roman" w:hAnsi="Times New Roman" w:cs="Times New Roman"/>
          <w:sz w:val="28"/>
          <w:szCs w:val="28"/>
        </w:rPr>
        <w:t>грн</w:t>
      </w:r>
      <w:r>
        <w:rPr>
          <w:rFonts w:ascii="Times New Roman" w:hAnsi="Times New Roman" w:cs="Times New Roman"/>
          <w:sz w:val="28"/>
          <w:szCs w:val="28"/>
        </w:rPr>
        <w:t> </w:t>
      </w:r>
      <w:r w:rsidRPr="00D42C56">
        <w:rPr>
          <w:rFonts w:ascii="Times New Roman" w:hAnsi="Times New Roman" w:cs="Times New Roman"/>
          <w:sz w:val="28"/>
          <w:szCs w:val="28"/>
        </w:rPr>
        <w:t>/</w:t>
      </w:r>
      <w:r>
        <w:rPr>
          <w:rFonts w:ascii="Times New Roman" w:hAnsi="Times New Roman" w:cs="Times New Roman"/>
          <w:sz w:val="28"/>
          <w:szCs w:val="28"/>
          <w:lang w:val="en-US"/>
        </w:rPr>
        <w:t> </w:t>
      </w:r>
      <w:r w:rsidRPr="00D42C56">
        <w:rPr>
          <w:rFonts w:ascii="Times New Roman" w:hAnsi="Times New Roman" w:cs="Times New Roman"/>
          <w:sz w:val="28"/>
          <w:szCs w:val="28"/>
        </w:rPr>
        <w:t>рік</w:t>
      </w:r>
      <w:r w:rsidRPr="00DB471D">
        <w:rPr>
          <w:rFonts w:ascii="Times New Roman" w:hAnsi="Times New Roman" w:cs="Times New Roman"/>
          <w:bCs/>
          <w:sz w:val="28"/>
          <w:szCs w:val="28"/>
        </w:rPr>
        <w:t xml:space="preserve">, що становить ті самі </w:t>
      </w:r>
      <w:r w:rsidRPr="008636FB">
        <w:rPr>
          <w:rFonts w:ascii="Times New Roman" w:hAnsi="Times New Roman" w:cs="Times New Roman"/>
          <w:sz w:val="28"/>
          <w:szCs w:val="28"/>
        </w:rPr>
        <w:t>4,5%</w:t>
      </w:r>
      <w:r w:rsidRPr="00DB471D">
        <w:rPr>
          <w:rFonts w:ascii="Times New Roman" w:hAnsi="Times New Roman" w:cs="Times New Roman"/>
          <w:bCs/>
          <w:sz w:val="28"/>
          <w:szCs w:val="28"/>
        </w:rPr>
        <w:t xml:space="preserve"> від нормативної грошової оцінки.</w:t>
      </w:r>
    </w:p>
    <w:p w:rsidR="008636FB" w:rsidRPr="007F1A2F" w:rsidRDefault="008636FB" w:rsidP="00431962">
      <w:pPr>
        <w:autoSpaceDE w:val="0"/>
        <w:autoSpaceDN w:val="0"/>
        <w:adjustRightInd w:val="0"/>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Крім того </w:t>
      </w:r>
      <w:proofErr w:type="gramStart"/>
      <w:r w:rsidRPr="00DB471D">
        <w:rPr>
          <w:rFonts w:ascii="Times New Roman" w:hAnsi="Times New Roman" w:cs="Times New Roman"/>
          <w:bCs/>
          <w:sz w:val="28"/>
          <w:szCs w:val="28"/>
        </w:rPr>
        <w:t>р</w:t>
      </w:r>
      <w:proofErr w:type="gramEnd"/>
      <w:r w:rsidRPr="00DB471D">
        <w:rPr>
          <w:rFonts w:ascii="Times New Roman" w:hAnsi="Times New Roman" w:cs="Times New Roman"/>
          <w:bCs/>
          <w:sz w:val="28"/>
          <w:szCs w:val="28"/>
        </w:rPr>
        <w:t>ішенням у справі №</w:t>
      </w:r>
      <w:r>
        <w:rPr>
          <w:rFonts w:ascii="Times New Roman" w:hAnsi="Times New Roman" w:cs="Times New Roman"/>
          <w:bCs/>
          <w:sz w:val="28"/>
          <w:szCs w:val="28"/>
        </w:rPr>
        <w:t> </w:t>
      </w:r>
      <w:r w:rsidRPr="00DB471D">
        <w:rPr>
          <w:rFonts w:ascii="Times New Roman" w:hAnsi="Times New Roman" w:cs="Times New Roman"/>
          <w:bCs/>
          <w:sz w:val="28"/>
          <w:szCs w:val="28"/>
        </w:rPr>
        <w:t xml:space="preserve">925/360/20 договір оренди було розірвано, а відповідно, договір суборенди припинився з </w:t>
      </w:r>
      <w:r w:rsidRPr="002B22CA">
        <w:rPr>
          <w:rFonts w:ascii="Times New Roman" w:hAnsi="Times New Roman" w:cs="Times New Roman"/>
          <w:sz w:val="28"/>
          <w:szCs w:val="28"/>
        </w:rPr>
        <w:t>15.02.2021</w:t>
      </w:r>
      <w:r w:rsidRPr="002B22CA">
        <w:rPr>
          <w:rFonts w:ascii="Times New Roman" w:hAnsi="Times New Roman" w:cs="Times New Roman"/>
          <w:b/>
          <w:sz w:val="28"/>
          <w:szCs w:val="28"/>
          <w:lang w:val="uk-UA"/>
        </w:rPr>
        <w:t xml:space="preserve"> </w:t>
      </w:r>
      <w:r>
        <w:rPr>
          <w:rFonts w:ascii="Times New Roman" w:hAnsi="Times New Roman" w:cs="Times New Roman"/>
          <w:sz w:val="28"/>
          <w:szCs w:val="28"/>
        </w:rPr>
        <w:t>(з моменту прийняття рішення)</w:t>
      </w:r>
      <w:r w:rsidRPr="00DB471D">
        <w:rPr>
          <w:rFonts w:ascii="Times New Roman" w:hAnsi="Times New Roman" w:cs="Times New Roman"/>
          <w:bCs/>
          <w:sz w:val="28"/>
          <w:szCs w:val="28"/>
        </w:rPr>
        <w:t xml:space="preserve"> згідно з частиною </w:t>
      </w:r>
      <w:r>
        <w:rPr>
          <w:rFonts w:ascii="Times New Roman" w:hAnsi="Times New Roman" w:cs="Times New Roman"/>
          <w:bCs/>
          <w:sz w:val="28"/>
          <w:szCs w:val="28"/>
        </w:rPr>
        <w:t>четвертою</w:t>
      </w:r>
      <w:r w:rsidRPr="00DB471D">
        <w:rPr>
          <w:rFonts w:ascii="Times New Roman" w:hAnsi="Times New Roman" w:cs="Times New Roman"/>
          <w:bCs/>
          <w:sz w:val="28"/>
          <w:szCs w:val="28"/>
        </w:rPr>
        <w:t xml:space="preserve"> статті 8 Закону </w:t>
      </w:r>
      <w:r>
        <w:rPr>
          <w:rFonts w:ascii="Times New Roman" w:hAnsi="Times New Roman" w:cs="Times New Roman"/>
          <w:bCs/>
          <w:sz w:val="28"/>
          <w:szCs w:val="28"/>
        </w:rPr>
        <w:t xml:space="preserve">України </w:t>
      </w:r>
      <w:r w:rsidRPr="00283E2E">
        <w:rPr>
          <w:color w:val="000000"/>
          <w:sz w:val="28"/>
          <w:szCs w:val="28"/>
          <w:lang w:val="uk-UA"/>
        </w:rPr>
        <w:t>"</w:t>
      </w:r>
      <w:r w:rsidRPr="00DB471D">
        <w:rPr>
          <w:rFonts w:ascii="Times New Roman" w:hAnsi="Times New Roman" w:cs="Times New Roman"/>
          <w:bCs/>
          <w:sz w:val="28"/>
          <w:szCs w:val="28"/>
        </w:rPr>
        <w:t>Про оренду землі</w:t>
      </w:r>
      <w:r w:rsidRPr="00283E2E">
        <w:rPr>
          <w:color w:val="000000"/>
          <w:sz w:val="28"/>
          <w:szCs w:val="28"/>
          <w:lang w:val="uk-UA"/>
        </w:rPr>
        <w:t>"</w:t>
      </w:r>
      <w:r w:rsidRPr="00DB471D">
        <w:rPr>
          <w:rFonts w:ascii="Times New Roman" w:hAnsi="Times New Roman" w:cs="Times New Roman"/>
          <w:bCs/>
          <w:sz w:val="28"/>
          <w:szCs w:val="28"/>
        </w:rPr>
        <w:t xml:space="preserve">. </w:t>
      </w:r>
    </w:p>
    <w:p w:rsidR="00E559D2" w:rsidRPr="00454B70" w:rsidRDefault="00E559D2"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Касаційний господарський суд у складі Верховного Суду постановою від 04.09.2024 залишив без змін судові рішення попередніх інстанцій. </w:t>
      </w:r>
    </w:p>
    <w:p w:rsidR="00540867" w:rsidRPr="00D42C56" w:rsidRDefault="00540867" w:rsidP="00431962">
      <w:pPr>
        <w:autoSpaceDE w:val="0"/>
        <w:autoSpaceDN w:val="0"/>
        <w:adjustRightInd w:val="0"/>
        <w:spacing w:after="0"/>
        <w:ind w:firstLine="567"/>
        <w:jc w:val="both"/>
        <w:rPr>
          <w:rFonts w:ascii="Times New Roman" w:hAnsi="Times New Roman" w:cs="Times New Roman"/>
          <w:bCs/>
          <w:sz w:val="28"/>
          <w:szCs w:val="28"/>
        </w:rPr>
      </w:pPr>
      <w:r w:rsidRPr="00540867">
        <w:rPr>
          <w:rFonts w:ascii="Times New Roman" w:hAnsi="Times New Roman" w:cs="Times New Roman"/>
          <w:bCs/>
          <w:sz w:val="28"/>
          <w:szCs w:val="28"/>
          <w:lang w:val="uk-UA"/>
        </w:rPr>
        <w:t xml:space="preserve">У справі </w:t>
      </w:r>
      <w:r w:rsidRPr="00540867">
        <w:rPr>
          <w:rFonts w:ascii="Times New Roman" w:hAnsi="Times New Roman" w:cs="Times New Roman"/>
          <w:b/>
          <w:bCs/>
          <w:sz w:val="28"/>
          <w:szCs w:val="28"/>
          <w:lang w:val="uk-UA"/>
        </w:rPr>
        <w:t>№</w:t>
      </w:r>
      <w:r w:rsidRPr="00F120C1">
        <w:rPr>
          <w:rFonts w:ascii="Times New Roman" w:hAnsi="Times New Roman" w:cs="Times New Roman"/>
          <w:b/>
          <w:bCs/>
          <w:sz w:val="28"/>
          <w:szCs w:val="28"/>
        </w:rPr>
        <w:t> </w:t>
      </w:r>
      <w:r w:rsidRPr="00540867">
        <w:rPr>
          <w:rFonts w:ascii="Times New Roman" w:hAnsi="Times New Roman" w:cs="Times New Roman"/>
          <w:b/>
          <w:bCs/>
          <w:sz w:val="28"/>
          <w:szCs w:val="28"/>
          <w:lang w:val="uk-UA"/>
        </w:rPr>
        <w:t>925/1152/23</w:t>
      </w:r>
      <w:r w:rsidRPr="00540867">
        <w:rPr>
          <w:rFonts w:ascii="Times New Roman" w:hAnsi="Times New Roman" w:cs="Times New Roman"/>
          <w:bCs/>
          <w:sz w:val="28"/>
          <w:szCs w:val="28"/>
          <w:lang w:val="uk-UA"/>
        </w:rPr>
        <w:t xml:space="preserve"> позивач звернувся до суду з вимогою, в тому числі, </w:t>
      </w:r>
      <w:r w:rsidRPr="00540867">
        <w:rPr>
          <w:rFonts w:ascii="Times New Roman" w:hAnsi="Times New Roman" w:cs="Times New Roman"/>
          <w:sz w:val="28"/>
          <w:szCs w:val="28"/>
          <w:lang w:val="uk-UA"/>
        </w:rPr>
        <w:t>визнати недійсним договір оренди землі</w:t>
      </w:r>
      <w:r w:rsidR="006445B3">
        <w:rPr>
          <w:rFonts w:ascii="Times New Roman" w:hAnsi="Times New Roman" w:cs="Times New Roman"/>
          <w:sz w:val="28"/>
          <w:szCs w:val="28"/>
          <w:lang w:val="uk-UA"/>
        </w:rPr>
        <w:t>,</w:t>
      </w:r>
      <w:r w:rsidRPr="00540867">
        <w:rPr>
          <w:rFonts w:ascii="Times New Roman" w:hAnsi="Times New Roman" w:cs="Times New Roman"/>
          <w:sz w:val="28"/>
          <w:szCs w:val="28"/>
          <w:lang w:val="uk-UA"/>
        </w:rPr>
        <w:t xml:space="preserve"> </w:t>
      </w:r>
      <w:r w:rsidRPr="00540867">
        <w:rPr>
          <w:rFonts w:ascii="Times New Roman" w:hAnsi="Times New Roman" w:cs="Times New Roman"/>
          <w:bCs/>
          <w:sz w:val="28"/>
          <w:szCs w:val="28"/>
          <w:lang w:val="uk-UA"/>
        </w:rPr>
        <w:t>посилаючись на те, що частина під’їзних залізничних колій, які належать йому на праві власності з 2000 року, розташован</w:t>
      </w:r>
      <w:r w:rsidR="004929EE">
        <w:rPr>
          <w:rFonts w:ascii="Times New Roman" w:hAnsi="Times New Roman" w:cs="Times New Roman"/>
          <w:bCs/>
          <w:sz w:val="28"/>
          <w:szCs w:val="28"/>
          <w:lang w:val="uk-UA"/>
        </w:rPr>
        <w:t>і</w:t>
      </w:r>
      <w:r w:rsidRPr="00540867">
        <w:rPr>
          <w:rFonts w:ascii="Times New Roman" w:hAnsi="Times New Roman" w:cs="Times New Roman"/>
          <w:bCs/>
          <w:sz w:val="28"/>
          <w:szCs w:val="28"/>
          <w:lang w:val="uk-UA"/>
        </w:rPr>
        <w:t xml:space="preserve"> на цій ділянці. </w:t>
      </w:r>
      <w:r w:rsidRPr="00D42C56">
        <w:rPr>
          <w:rFonts w:ascii="Times New Roman" w:hAnsi="Times New Roman" w:cs="Times New Roman"/>
          <w:bCs/>
          <w:sz w:val="28"/>
          <w:szCs w:val="28"/>
        </w:rPr>
        <w:t>Позивач стверджував, що відповідач</w:t>
      </w:r>
      <w:r>
        <w:rPr>
          <w:rFonts w:ascii="Times New Roman" w:hAnsi="Times New Roman" w:cs="Times New Roman"/>
          <w:bCs/>
          <w:sz w:val="28"/>
          <w:szCs w:val="28"/>
        </w:rPr>
        <w:t>-</w:t>
      </w:r>
      <w:r w:rsidRPr="00D42C56">
        <w:rPr>
          <w:rFonts w:ascii="Times New Roman" w:hAnsi="Times New Roman" w:cs="Times New Roman"/>
          <w:bCs/>
          <w:sz w:val="28"/>
          <w:szCs w:val="28"/>
        </w:rPr>
        <w:t xml:space="preserve">1 оформив </w:t>
      </w:r>
      <w:r w:rsidRPr="00D42C56">
        <w:rPr>
          <w:rFonts w:ascii="Times New Roman" w:hAnsi="Times New Roman" w:cs="Times New Roman"/>
          <w:bCs/>
          <w:sz w:val="28"/>
          <w:szCs w:val="28"/>
        </w:rPr>
        <w:lastRenderedPageBreak/>
        <w:t xml:space="preserve">оренду землі </w:t>
      </w:r>
      <w:proofErr w:type="gramStart"/>
      <w:r w:rsidRPr="00D42C56">
        <w:rPr>
          <w:rFonts w:ascii="Times New Roman" w:hAnsi="Times New Roman" w:cs="Times New Roman"/>
          <w:bCs/>
          <w:sz w:val="28"/>
          <w:szCs w:val="28"/>
        </w:rPr>
        <w:t>п</w:t>
      </w:r>
      <w:proofErr w:type="gramEnd"/>
      <w:r w:rsidRPr="00D42C56">
        <w:rPr>
          <w:rFonts w:ascii="Times New Roman" w:hAnsi="Times New Roman" w:cs="Times New Roman"/>
          <w:bCs/>
          <w:sz w:val="28"/>
          <w:szCs w:val="28"/>
        </w:rPr>
        <w:t>ід його майном, а також не надав згоди на вилучення або поділ частини ділянки, необхідної для оформлення прав позивача.</w:t>
      </w:r>
    </w:p>
    <w:p w:rsidR="00540867" w:rsidRPr="00D42C56" w:rsidRDefault="00540867" w:rsidP="00431962">
      <w:pPr>
        <w:autoSpaceDE w:val="0"/>
        <w:autoSpaceDN w:val="0"/>
        <w:adjustRightInd w:val="0"/>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Господарський суд Черкаської області </w:t>
      </w: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ішенням від 27.11.2023</w:t>
      </w:r>
      <w:r w:rsidRPr="00D42C56">
        <w:rPr>
          <w:rFonts w:ascii="Times New Roman" w:hAnsi="Times New Roman" w:cs="Times New Roman"/>
          <w:bCs/>
          <w:sz w:val="28"/>
          <w:szCs w:val="28"/>
        </w:rPr>
        <w:t xml:space="preserve"> відмовив у позові, вказавши, що позивач не довів, яким чином спірний договір порушує його права, а вимоги щодо передачі землі під коліями законом не передбачені. Також суд зазначив, що відсутні докази </w:t>
      </w:r>
      <w:r w:rsidR="004929EE">
        <w:rPr>
          <w:rFonts w:ascii="Times New Roman" w:hAnsi="Times New Roman" w:cs="Times New Roman"/>
          <w:bCs/>
          <w:sz w:val="28"/>
          <w:szCs w:val="28"/>
          <w:lang w:val="uk-UA"/>
        </w:rPr>
        <w:t xml:space="preserve">наявності </w:t>
      </w:r>
      <w:r w:rsidRPr="00D42C56">
        <w:rPr>
          <w:rFonts w:ascii="Times New Roman" w:hAnsi="Times New Roman" w:cs="Times New Roman"/>
          <w:bCs/>
          <w:sz w:val="28"/>
          <w:szCs w:val="28"/>
        </w:rPr>
        <w:t>перешкод у користуванні майном.</w:t>
      </w:r>
    </w:p>
    <w:p w:rsidR="00540867" w:rsidRPr="00D42C56" w:rsidRDefault="00540867" w:rsidP="00431962">
      <w:pPr>
        <w:autoSpaceDE w:val="0"/>
        <w:autoSpaceDN w:val="0"/>
        <w:adjustRightInd w:val="0"/>
        <w:spacing w:after="0"/>
        <w:ind w:firstLine="567"/>
        <w:jc w:val="both"/>
        <w:rPr>
          <w:rFonts w:ascii="Times New Roman" w:hAnsi="Times New Roman" w:cs="Times New Roman"/>
          <w:bCs/>
          <w:sz w:val="28"/>
          <w:szCs w:val="28"/>
        </w:rPr>
      </w:pPr>
      <w:proofErr w:type="gramStart"/>
      <w:r>
        <w:rPr>
          <w:rFonts w:ascii="Times New Roman" w:hAnsi="Times New Roman" w:cs="Times New Roman"/>
          <w:bCs/>
          <w:sz w:val="28"/>
          <w:szCs w:val="28"/>
        </w:rPr>
        <w:t>П</w:t>
      </w:r>
      <w:proofErr w:type="gramEnd"/>
      <w:r>
        <w:rPr>
          <w:rFonts w:ascii="Times New Roman" w:hAnsi="Times New Roman" w:cs="Times New Roman"/>
          <w:bCs/>
          <w:sz w:val="28"/>
          <w:szCs w:val="28"/>
        </w:rPr>
        <w:t>івнічний апеляційний господарський суд постановою від 20.03.2024 залишив без змін рішення суду першої інстанції з аналогічних підстав</w:t>
      </w:r>
      <w:r w:rsidRPr="00D42C56">
        <w:rPr>
          <w:rFonts w:ascii="Times New Roman" w:hAnsi="Times New Roman" w:cs="Times New Roman"/>
          <w:bCs/>
          <w:sz w:val="28"/>
          <w:szCs w:val="28"/>
        </w:rPr>
        <w:t>.</w:t>
      </w:r>
    </w:p>
    <w:p w:rsidR="00540867" w:rsidRPr="00D42C56" w:rsidRDefault="00540867" w:rsidP="00431962">
      <w:pPr>
        <w:autoSpaceDE w:val="0"/>
        <w:autoSpaceDN w:val="0"/>
        <w:adjustRightInd w:val="0"/>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Крім того</w:t>
      </w:r>
      <w:r w:rsidRPr="00D42C56">
        <w:rPr>
          <w:rFonts w:ascii="Times New Roman" w:hAnsi="Times New Roman" w:cs="Times New Roman"/>
          <w:bCs/>
          <w:sz w:val="28"/>
          <w:szCs w:val="28"/>
        </w:rPr>
        <w:t xml:space="preserve"> зазначив, що </w:t>
      </w:r>
      <w:r w:rsidRPr="00D42C56">
        <w:rPr>
          <w:rFonts w:ascii="Times New Roman" w:hAnsi="Times New Roman" w:cs="Times New Roman"/>
          <w:sz w:val="28"/>
          <w:szCs w:val="28"/>
        </w:rPr>
        <w:t xml:space="preserve">у 2003 році саме позивач надав згоду на передачу </w:t>
      </w:r>
      <w:proofErr w:type="gramStart"/>
      <w:r w:rsidRPr="00D42C56">
        <w:rPr>
          <w:rFonts w:ascii="Times New Roman" w:hAnsi="Times New Roman" w:cs="Times New Roman"/>
          <w:sz w:val="28"/>
          <w:szCs w:val="28"/>
        </w:rPr>
        <w:t>вс</w:t>
      </w:r>
      <w:proofErr w:type="gramEnd"/>
      <w:r w:rsidRPr="00D42C56">
        <w:rPr>
          <w:rFonts w:ascii="Times New Roman" w:hAnsi="Times New Roman" w:cs="Times New Roman"/>
          <w:sz w:val="28"/>
          <w:szCs w:val="28"/>
        </w:rPr>
        <w:t>ієї земельної ділянки в користування попередньому власнику будівель</w:t>
      </w:r>
      <w:r w:rsidRPr="00D42C56">
        <w:rPr>
          <w:rFonts w:ascii="Times New Roman" w:hAnsi="Times New Roman" w:cs="Times New Roman"/>
          <w:bCs/>
          <w:sz w:val="28"/>
          <w:szCs w:val="28"/>
        </w:rPr>
        <w:t xml:space="preserve">, правонаступником якого є відповідач 1. Отже, сама наявність колій на цій ділянці не може бути </w:t>
      </w:r>
      <w:proofErr w:type="gramStart"/>
      <w:r w:rsidRPr="00D42C56">
        <w:rPr>
          <w:rFonts w:ascii="Times New Roman" w:hAnsi="Times New Roman" w:cs="Times New Roman"/>
          <w:bCs/>
          <w:sz w:val="28"/>
          <w:szCs w:val="28"/>
        </w:rPr>
        <w:t>п</w:t>
      </w:r>
      <w:proofErr w:type="gramEnd"/>
      <w:r w:rsidRPr="00D42C56">
        <w:rPr>
          <w:rFonts w:ascii="Times New Roman" w:hAnsi="Times New Roman" w:cs="Times New Roman"/>
          <w:bCs/>
          <w:sz w:val="28"/>
          <w:szCs w:val="28"/>
        </w:rPr>
        <w:t>ідставою для недійсності договору оренди.</w:t>
      </w:r>
    </w:p>
    <w:p w:rsidR="00E76152" w:rsidRDefault="00540867" w:rsidP="00431962">
      <w:pPr>
        <w:autoSpaceDE w:val="0"/>
        <w:autoSpaceDN w:val="0"/>
        <w:adjustRightInd w:val="0"/>
        <w:spacing w:after="0"/>
        <w:ind w:firstLine="567"/>
        <w:jc w:val="both"/>
        <w:rPr>
          <w:rFonts w:ascii="Times New Roman" w:hAnsi="Times New Roman" w:cs="Times New Roman"/>
          <w:bCs/>
          <w:sz w:val="28"/>
          <w:szCs w:val="28"/>
          <w:lang w:val="uk-UA"/>
        </w:rPr>
      </w:pPr>
      <w:r w:rsidRPr="00D42C56">
        <w:rPr>
          <w:rFonts w:ascii="Times New Roman" w:hAnsi="Times New Roman" w:cs="Times New Roman"/>
          <w:bCs/>
          <w:sz w:val="28"/>
          <w:szCs w:val="28"/>
        </w:rPr>
        <w:t xml:space="preserve">Апеляційний суд </w:t>
      </w:r>
      <w:r>
        <w:rPr>
          <w:rFonts w:ascii="Times New Roman" w:hAnsi="Times New Roman" w:cs="Times New Roman"/>
          <w:bCs/>
          <w:sz w:val="28"/>
          <w:szCs w:val="28"/>
        </w:rPr>
        <w:t>встановив</w:t>
      </w:r>
      <w:r w:rsidRPr="00D42C56">
        <w:rPr>
          <w:rFonts w:ascii="Times New Roman" w:hAnsi="Times New Roman" w:cs="Times New Roman"/>
          <w:bCs/>
          <w:sz w:val="28"/>
          <w:szCs w:val="28"/>
        </w:rPr>
        <w:t xml:space="preserve">, що </w:t>
      </w:r>
      <w:r w:rsidRPr="00D42C56">
        <w:rPr>
          <w:rFonts w:ascii="Times New Roman" w:hAnsi="Times New Roman" w:cs="Times New Roman"/>
          <w:sz w:val="28"/>
          <w:szCs w:val="28"/>
        </w:rPr>
        <w:t>догові</w:t>
      </w:r>
      <w:proofErr w:type="gramStart"/>
      <w:r w:rsidRPr="00D42C56">
        <w:rPr>
          <w:rFonts w:ascii="Times New Roman" w:hAnsi="Times New Roman" w:cs="Times New Roman"/>
          <w:sz w:val="28"/>
          <w:szCs w:val="28"/>
        </w:rPr>
        <w:t>р</w:t>
      </w:r>
      <w:proofErr w:type="gramEnd"/>
      <w:r w:rsidRPr="00D42C56">
        <w:rPr>
          <w:rFonts w:ascii="Times New Roman" w:hAnsi="Times New Roman" w:cs="Times New Roman"/>
          <w:sz w:val="28"/>
          <w:szCs w:val="28"/>
        </w:rPr>
        <w:t xml:space="preserve"> оренди відповідає вимогам статті 203 ЦК України</w:t>
      </w:r>
      <w:r w:rsidRPr="00D42C56">
        <w:rPr>
          <w:rFonts w:ascii="Times New Roman" w:hAnsi="Times New Roman" w:cs="Times New Roman"/>
          <w:bCs/>
          <w:sz w:val="28"/>
          <w:szCs w:val="28"/>
        </w:rPr>
        <w:t xml:space="preserve">, а позивач не навів жодної норми, яку б правочин порушував. </w:t>
      </w:r>
    </w:p>
    <w:p w:rsidR="00540867" w:rsidRPr="00D42C56" w:rsidRDefault="00540867" w:rsidP="00431962">
      <w:pPr>
        <w:autoSpaceDE w:val="0"/>
        <w:autoSpaceDN w:val="0"/>
        <w:adjustRightInd w:val="0"/>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Судові </w:t>
      </w: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ішення в касаційному порядку не оскаржувались.</w:t>
      </w:r>
    </w:p>
    <w:p w:rsidR="00635B77" w:rsidRDefault="00635B77" w:rsidP="00635B77">
      <w:pPr>
        <w:autoSpaceDE w:val="0"/>
        <w:autoSpaceDN w:val="0"/>
        <w:adjustRightInd w:val="0"/>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У </w:t>
      </w:r>
      <w:r w:rsidRPr="00134C3E">
        <w:rPr>
          <w:rFonts w:ascii="Times New Roman" w:hAnsi="Times New Roman" w:cs="Times New Roman"/>
          <w:bCs/>
          <w:sz w:val="28"/>
          <w:szCs w:val="28"/>
        </w:rPr>
        <w:t xml:space="preserve">справі </w:t>
      </w:r>
      <w:r w:rsidRPr="005A215B">
        <w:rPr>
          <w:rFonts w:ascii="Times New Roman" w:hAnsi="Times New Roman" w:cs="Times New Roman"/>
          <w:b/>
          <w:bCs/>
          <w:sz w:val="28"/>
          <w:szCs w:val="28"/>
        </w:rPr>
        <w:t>№ 910/2500/22</w:t>
      </w:r>
      <w:r w:rsidRPr="00134C3E">
        <w:rPr>
          <w:rFonts w:ascii="Times New Roman" w:hAnsi="Times New Roman" w:cs="Times New Roman"/>
          <w:bCs/>
          <w:sz w:val="28"/>
          <w:szCs w:val="28"/>
        </w:rPr>
        <w:t xml:space="preserve"> </w:t>
      </w:r>
      <w:r>
        <w:rPr>
          <w:rFonts w:ascii="Times New Roman" w:hAnsi="Times New Roman" w:cs="Times New Roman"/>
          <w:bCs/>
          <w:sz w:val="28"/>
          <w:szCs w:val="28"/>
        </w:rPr>
        <w:t xml:space="preserve">позивач </w:t>
      </w:r>
      <w:r w:rsidRPr="004B0186">
        <w:rPr>
          <w:rFonts w:ascii="Times New Roman" w:hAnsi="Times New Roman" w:cs="Times New Roman"/>
          <w:bCs/>
          <w:sz w:val="28"/>
          <w:szCs w:val="28"/>
        </w:rPr>
        <w:t xml:space="preserve"> зверну</w:t>
      </w:r>
      <w:r>
        <w:rPr>
          <w:rFonts w:ascii="Times New Roman" w:hAnsi="Times New Roman" w:cs="Times New Roman"/>
          <w:bCs/>
          <w:sz w:val="28"/>
          <w:szCs w:val="28"/>
        </w:rPr>
        <w:t>вся</w:t>
      </w:r>
      <w:r w:rsidRPr="004B0186">
        <w:rPr>
          <w:rFonts w:ascii="Times New Roman" w:hAnsi="Times New Roman" w:cs="Times New Roman"/>
          <w:bCs/>
          <w:sz w:val="28"/>
          <w:szCs w:val="28"/>
        </w:rPr>
        <w:t xml:space="preserve"> до суду </w:t>
      </w:r>
      <w:r>
        <w:rPr>
          <w:rFonts w:ascii="Times New Roman" w:hAnsi="Times New Roman" w:cs="Times New Roman"/>
          <w:bCs/>
          <w:sz w:val="28"/>
          <w:szCs w:val="28"/>
        </w:rPr>
        <w:t xml:space="preserve">з позовом про </w:t>
      </w:r>
      <w:r w:rsidRPr="004B0186">
        <w:rPr>
          <w:rFonts w:ascii="Times New Roman" w:hAnsi="Times New Roman" w:cs="Times New Roman"/>
          <w:bCs/>
          <w:sz w:val="28"/>
          <w:szCs w:val="28"/>
        </w:rPr>
        <w:t>визна</w:t>
      </w:r>
      <w:r>
        <w:rPr>
          <w:rFonts w:ascii="Times New Roman" w:hAnsi="Times New Roman" w:cs="Times New Roman"/>
          <w:bCs/>
          <w:sz w:val="28"/>
          <w:szCs w:val="28"/>
        </w:rPr>
        <w:t xml:space="preserve">ння </w:t>
      </w:r>
      <w:r w:rsidRPr="004B0186">
        <w:rPr>
          <w:rFonts w:ascii="Times New Roman" w:hAnsi="Times New Roman" w:cs="Times New Roman"/>
          <w:bCs/>
          <w:sz w:val="28"/>
          <w:szCs w:val="28"/>
        </w:rPr>
        <w:t xml:space="preserve"> недійсним </w:t>
      </w:r>
      <w:r>
        <w:rPr>
          <w:rFonts w:ascii="Times New Roman" w:hAnsi="Times New Roman" w:cs="Times New Roman"/>
          <w:bCs/>
          <w:sz w:val="28"/>
          <w:szCs w:val="28"/>
        </w:rPr>
        <w:t>д</w:t>
      </w:r>
      <w:r w:rsidRPr="004B0186">
        <w:rPr>
          <w:rFonts w:ascii="Times New Roman" w:hAnsi="Times New Roman" w:cs="Times New Roman"/>
          <w:bCs/>
          <w:sz w:val="28"/>
          <w:szCs w:val="28"/>
        </w:rPr>
        <w:t>огов</w:t>
      </w:r>
      <w:r>
        <w:rPr>
          <w:rFonts w:ascii="Times New Roman" w:hAnsi="Times New Roman" w:cs="Times New Roman"/>
          <w:bCs/>
          <w:sz w:val="28"/>
          <w:szCs w:val="28"/>
        </w:rPr>
        <w:t>ору</w:t>
      </w:r>
      <w:r w:rsidRPr="004B0186">
        <w:rPr>
          <w:rFonts w:ascii="Times New Roman" w:hAnsi="Times New Roman" w:cs="Times New Roman"/>
          <w:bCs/>
          <w:sz w:val="28"/>
          <w:szCs w:val="28"/>
        </w:rPr>
        <w:t xml:space="preserve"> про внесення змін до договору оренди земельної ділянки від 04.10.2002, укладен</w:t>
      </w:r>
      <w:r>
        <w:rPr>
          <w:rFonts w:ascii="Times New Roman" w:hAnsi="Times New Roman" w:cs="Times New Roman"/>
          <w:bCs/>
          <w:sz w:val="28"/>
          <w:szCs w:val="28"/>
        </w:rPr>
        <w:t>ого</w:t>
      </w:r>
      <w:r w:rsidRPr="004B0186">
        <w:rPr>
          <w:rFonts w:ascii="Times New Roman" w:hAnsi="Times New Roman" w:cs="Times New Roman"/>
          <w:bCs/>
          <w:sz w:val="28"/>
          <w:szCs w:val="28"/>
        </w:rPr>
        <w:t xml:space="preserve"> між Київською міською радою (</w:t>
      </w:r>
      <w:r>
        <w:rPr>
          <w:rFonts w:ascii="Times New Roman" w:hAnsi="Times New Roman" w:cs="Times New Roman"/>
          <w:bCs/>
          <w:sz w:val="28"/>
          <w:szCs w:val="28"/>
        </w:rPr>
        <w:t>далі – міська рада</w:t>
      </w:r>
      <w:r w:rsidRPr="004B0186">
        <w:rPr>
          <w:rFonts w:ascii="Times New Roman" w:hAnsi="Times New Roman" w:cs="Times New Roman"/>
          <w:bCs/>
          <w:sz w:val="28"/>
          <w:szCs w:val="28"/>
        </w:rPr>
        <w:t xml:space="preserve">) та </w:t>
      </w:r>
      <w:proofErr w:type="gramStart"/>
      <w:r>
        <w:rPr>
          <w:rFonts w:ascii="Times New Roman" w:hAnsi="Times New Roman" w:cs="Times New Roman"/>
          <w:bCs/>
          <w:sz w:val="28"/>
          <w:szCs w:val="28"/>
        </w:rPr>
        <w:t>ТОВ</w:t>
      </w:r>
      <w:proofErr w:type="gramEnd"/>
      <w:r>
        <w:rPr>
          <w:rFonts w:ascii="Times New Roman" w:hAnsi="Times New Roman" w:cs="Times New Roman"/>
          <w:bCs/>
          <w:sz w:val="28"/>
          <w:szCs w:val="28"/>
        </w:rPr>
        <w:t xml:space="preserve"> </w:t>
      </w:r>
      <w:r w:rsidR="000A2915" w:rsidRPr="00283E2E">
        <w:rPr>
          <w:color w:val="000000"/>
          <w:sz w:val="28"/>
          <w:szCs w:val="28"/>
          <w:lang w:val="uk-UA"/>
        </w:rPr>
        <w:t>"</w:t>
      </w:r>
      <w:r w:rsidRPr="004B0186">
        <w:rPr>
          <w:rFonts w:ascii="Times New Roman" w:hAnsi="Times New Roman" w:cs="Times New Roman"/>
          <w:bCs/>
          <w:sz w:val="28"/>
          <w:szCs w:val="28"/>
        </w:rPr>
        <w:t>Київський завод зварювального обладнання</w:t>
      </w:r>
      <w:r w:rsidR="000A2915" w:rsidRPr="00283E2E">
        <w:rPr>
          <w:color w:val="000000"/>
          <w:sz w:val="28"/>
          <w:szCs w:val="28"/>
          <w:lang w:val="uk-UA"/>
        </w:rPr>
        <w:t>"</w:t>
      </w:r>
      <w:r w:rsidRPr="004B0186">
        <w:rPr>
          <w:rFonts w:ascii="Times New Roman" w:hAnsi="Times New Roman" w:cs="Times New Roman"/>
          <w:bCs/>
          <w:sz w:val="28"/>
          <w:szCs w:val="28"/>
        </w:rPr>
        <w:t xml:space="preserve"> від 16.03.2021, визнаний укладеним рішенням Господарського суду міста Києва від 08.09.2020 у справі № 910/11150/19, залишеним без змін постановою </w:t>
      </w:r>
      <w:proofErr w:type="gramStart"/>
      <w:r w:rsidRPr="004B0186">
        <w:rPr>
          <w:rFonts w:ascii="Times New Roman" w:hAnsi="Times New Roman" w:cs="Times New Roman"/>
          <w:bCs/>
          <w:sz w:val="28"/>
          <w:szCs w:val="28"/>
        </w:rPr>
        <w:t>П</w:t>
      </w:r>
      <w:proofErr w:type="gramEnd"/>
      <w:r w:rsidRPr="004B0186">
        <w:rPr>
          <w:rFonts w:ascii="Times New Roman" w:hAnsi="Times New Roman" w:cs="Times New Roman"/>
          <w:bCs/>
          <w:sz w:val="28"/>
          <w:szCs w:val="28"/>
        </w:rPr>
        <w:t>івнічного апеляційного господарського суду від 16.03.2021.</w:t>
      </w:r>
    </w:p>
    <w:p w:rsidR="00635B77" w:rsidRPr="00134C3E" w:rsidRDefault="00635B77" w:rsidP="00635B77">
      <w:pPr>
        <w:autoSpaceDE w:val="0"/>
        <w:autoSpaceDN w:val="0"/>
        <w:adjustRightInd w:val="0"/>
        <w:spacing w:after="0"/>
        <w:ind w:firstLine="567"/>
        <w:jc w:val="both"/>
        <w:rPr>
          <w:rFonts w:ascii="Times New Roman" w:hAnsi="Times New Roman" w:cs="Times New Roman"/>
          <w:bCs/>
          <w:sz w:val="28"/>
          <w:szCs w:val="28"/>
        </w:rPr>
      </w:pPr>
      <w:r w:rsidRPr="00134C3E">
        <w:rPr>
          <w:rFonts w:ascii="Times New Roman" w:hAnsi="Times New Roman" w:cs="Times New Roman"/>
          <w:bCs/>
          <w:sz w:val="28"/>
          <w:szCs w:val="28"/>
        </w:rPr>
        <w:t xml:space="preserve">Господарський суд міста Києва </w:t>
      </w: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ішенням від 07.09.2022 відмовив у задоволенні позову, оскільки </w:t>
      </w:r>
      <w:r w:rsidRPr="00134C3E">
        <w:rPr>
          <w:rFonts w:ascii="Times New Roman" w:hAnsi="Times New Roman" w:cs="Times New Roman"/>
          <w:bCs/>
          <w:sz w:val="28"/>
          <w:szCs w:val="28"/>
        </w:rPr>
        <w:t xml:space="preserve">сам факт володіння позивачем нерухомим майном на </w:t>
      </w:r>
      <w:r>
        <w:rPr>
          <w:rFonts w:ascii="Times New Roman" w:hAnsi="Times New Roman" w:cs="Times New Roman"/>
          <w:bCs/>
          <w:sz w:val="28"/>
          <w:szCs w:val="28"/>
        </w:rPr>
        <w:t>земельній ділянці</w:t>
      </w:r>
      <w:r w:rsidRPr="00134C3E">
        <w:rPr>
          <w:rFonts w:ascii="Times New Roman" w:hAnsi="Times New Roman" w:cs="Times New Roman"/>
          <w:bCs/>
          <w:sz w:val="28"/>
          <w:szCs w:val="28"/>
        </w:rPr>
        <w:t xml:space="preserve"> </w:t>
      </w:r>
      <w:r w:rsidRPr="00134C3E">
        <w:rPr>
          <w:rFonts w:ascii="Times New Roman" w:hAnsi="Times New Roman" w:cs="Times New Roman"/>
          <w:sz w:val="28"/>
          <w:szCs w:val="28"/>
        </w:rPr>
        <w:t>не створює автоматичного права на землю під цією будівлею</w:t>
      </w:r>
      <w:r w:rsidRPr="00134C3E">
        <w:rPr>
          <w:rFonts w:ascii="Times New Roman" w:hAnsi="Times New Roman" w:cs="Times New Roman"/>
          <w:bCs/>
          <w:sz w:val="28"/>
          <w:szCs w:val="28"/>
        </w:rPr>
        <w:t xml:space="preserve">, якщо попередній власник такого права не оформив. </w:t>
      </w:r>
      <w:r>
        <w:rPr>
          <w:rFonts w:ascii="Times New Roman" w:hAnsi="Times New Roman" w:cs="Times New Roman"/>
          <w:bCs/>
          <w:sz w:val="28"/>
          <w:szCs w:val="28"/>
        </w:rPr>
        <w:t>П</w:t>
      </w:r>
      <w:r w:rsidRPr="00134C3E">
        <w:rPr>
          <w:rFonts w:ascii="Times New Roman" w:hAnsi="Times New Roman" w:cs="Times New Roman"/>
          <w:bCs/>
          <w:sz w:val="28"/>
          <w:szCs w:val="28"/>
        </w:rPr>
        <w:t>ринцип єдності юридичної долі земельної ділянки та розміщеної на ній буді</w:t>
      </w:r>
      <w:proofErr w:type="gramStart"/>
      <w:r w:rsidRPr="00134C3E">
        <w:rPr>
          <w:rFonts w:ascii="Times New Roman" w:hAnsi="Times New Roman" w:cs="Times New Roman"/>
          <w:bCs/>
          <w:sz w:val="28"/>
          <w:szCs w:val="28"/>
        </w:rPr>
        <w:t>вл</w:t>
      </w:r>
      <w:proofErr w:type="gramEnd"/>
      <w:r w:rsidRPr="00134C3E">
        <w:rPr>
          <w:rFonts w:ascii="Times New Roman" w:hAnsi="Times New Roman" w:cs="Times New Roman"/>
          <w:bCs/>
          <w:sz w:val="28"/>
          <w:szCs w:val="28"/>
        </w:rPr>
        <w:t xml:space="preserve">і </w:t>
      </w:r>
      <w:r w:rsidRPr="00134C3E">
        <w:rPr>
          <w:rFonts w:ascii="Times New Roman" w:hAnsi="Times New Roman" w:cs="Times New Roman"/>
          <w:sz w:val="28"/>
          <w:szCs w:val="28"/>
        </w:rPr>
        <w:t>не застосовується без оформленого речового права</w:t>
      </w:r>
      <w:r w:rsidRPr="00134C3E">
        <w:rPr>
          <w:rFonts w:ascii="Times New Roman" w:hAnsi="Times New Roman" w:cs="Times New Roman"/>
          <w:bCs/>
          <w:sz w:val="28"/>
          <w:szCs w:val="28"/>
        </w:rPr>
        <w:t>.</w:t>
      </w:r>
    </w:p>
    <w:p w:rsidR="00635B77" w:rsidRDefault="00635B77" w:rsidP="00635B77">
      <w:pPr>
        <w:autoSpaceDE w:val="0"/>
        <w:autoSpaceDN w:val="0"/>
        <w:adjustRightInd w:val="0"/>
        <w:spacing w:after="0"/>
        <w:ind w:firstLine="567"/>
        <w:jc w:val="both"/>
        <w:rPr>
          <w:rFonts w:ascii="Times New Roman" w:hAnsi="Times New Roman" w:cs="Times New Roman"/>
          <w:bCs/>
          <w:sz w:val="28"/>
          <w:szCs w:val="28"/>
        </w:rPr>
      </w:pPr>
      <w:r>
        <w:rPr>
          <w:rFonts w:ascii="Times New Roman" w:hAnsi="Times New Roman" w:cs="Times New Roman"/>
          <w:sz w:val="28"/>
          <w:szCs w:val="28"/>
        </w:rPr>
        <w:t>Місцевий суд зазначив, що п</w:t>
      </w:r>
      <w:r w:rsidRPr="00134C3E">
        <w:rPr>
          <w:rFonts w:ascii="Times New Roman" w:hAnsi="Times New Roman" w:cs="Times New Roman"/>
          <w:sz w:val="28"/>
          <w:szCs w:val="28"/>
        </w:rPr>
        <w:t xml:space="preserve">родовження дії договору оренди земельної ділянки між </w:t>
      </w:r>
      <w:r>
        <w:rPr>
          <w:rFonts w:ascii="Times New Roman" w:hAnsi="Times New Roman" w:cs="Times New Roman"/>
          <w:sz w:val="28"/>
          <w:szCs w:val="28"/>
        </w:rPr>
        <w:t>міською радою</w:t>
      </w:r>
      <w:r w:rsidRPr="00134C3E">
        <w:rPr>
          <w:rFonts w:ascii="Times New Roman" w:hAnsi="Times New Roman" w:cs="Times New Roman"/>
          <w:sz w:val="28"/>
          <w:szCs w:val="28"/>
        </w:rPr>
        <w:t xml:space="preserve"> та </w:t>
      </w:r>
      <w:proofErr w:type="gramStart"/>
      <w:r w:rsidRPr="00134C3E">
        <w:rPr>
          <w:rFonts w:ascii="Times New Roman" w:hAnsi="Times New Roman" w:cs="Times New Roman"/>
          <w:sz w:val="28"/>
          <w:szCs w:val="28"/>
        </w:rPr>
        <w:t>ТОВ</w:t>
      </w:r>
      <w:proofErr w:type="gramEnd"/>
      <w:r w:rsidRPr="00134C3E">
        <w:rPr>
          <w:rFonts w:ascii="Times New Roman" w:hAnsi="Times New Roman" w:cs="Times New Roman"/>
          <w:sz w:val="28"/>
          <w:szCs w:val="28"/>
        </w:rPr>
        <w:t xml:space="preserve"> </w:t>
      </w:r>
      <w:r w:rsidRPr="00283E2E">
        <w:rPr>
          <w:color w:val="000000"/>
          <w:sz w:val="28"/>
          <w:szCs w:val="28"/>
          <w:lang w:val="uk-UA"/>
        </w:rPr>
        <w:t>"</w:t>
      </w:r>
      <w:r w:rsidRPr="00134C3E">
        <w:rPr>
          <w:rFonts w:ascii="Times New Roman" w:hAnsi="Times New Roman" w:cs="Times New Roman"/>
          <w:sz w:val="28"/>
          <w:szCs w:val="28"/>
        </w:rPr>
        <w:t>Київський завод зварювального обладнання</w:t>
      </w:r>
      <w:r w:rsidRPr="00283E2E">
        <w:rPr>
          <w:color w:val="000000"/>
          <w:sz w:val="28"/>
          <w:szCs w:val="28"/>
          <w:lang w:val="uk-UA"/>
        </w:rPr>
        <w:t>"</w:t>
      </w:r>
      <w:r w:rsidRPr="00134C3E">
        <w:rPr>
          <w:rFonts w:ascii="Times New Roman" w:hAnsi="Times New Roman" w:cs="Times New Roman"/>
          <w:sz w:val="28"/>
          <w:szCs w:val="28"/>
        </w:rPr>
        <w:t xml:space="preserve"> не створює нового права, а лише поновлює вже існуюче</w:t>
      </w:r>
      <w:r w:rsidRPr="00134C3E">
        <w:rPr>
          <w:rFonts w:ascii="Times New Roman" w:hAnsi="Times New Roman" w:cs="Times New Roman"/>
          <w:bCs/>
          <w:sz w:val="28"/>
          <w:szCs w:val="28"/>
        </w:rPr>
        <w:t>. Тобто цей догові</w:t>
      </w:r>
      <w:proofErr w:type="gramStart"/>
      <w:r w:rsidRPr="00134C3E">
        <w:rPr>
          <w:rFonts w:ascii="Times New Roman" w:hAnsi="Times New Roman" w:cs="Times New Roman"/>
          <w:bCs/>
          <w:sz w:val="28"/>
          <w:szCs w:val="28"/>
        </w:rPr>
        <w:t>р</w:t>
      </w:r>
      <w:proofErr w:type="gramEnd"/>
      <w:r w:rsidRPr="00134C3E">
        <w:rPr>
          <w:rFonts w:ascii="Times New Roman" w:hAnsi="Times New Roman" w:cs="Times New Roman"/>
          <w:bCs/>
          <w:sz w:val="28"/>
          <w:szCs w:val="28"/>
        </w:rPr>
        <w:t xml:space="preserve"> не порушує прав чи законних інтересів </w:t>
      </w:r>
      <w:r>
        <w:rPr>
          <w:rFonts w:ascii="Times New Roman" w:hAnsi="Times New Roman" w:cs="Times New Roman"/>
          <w:bCs/>
          <w:sz w:val="28"/>
          <w:szCs w:val="28"/>
        </w:rPr>
        <w:t>позивача</w:t>
      </w:r>
      <w:r w:rsidRPr="00134C3E">
        <w:rPr>
          <w:rFonts w:ascii="Times New Roman" w:hAnsi="Times New Roman" w:cs="Times New Roman"/>
          <w:bCs/>
          <w:sz w:val="28"/>
          <w:szCs w:val="28"/>
        </w:rPr>
        <w:t>, оскільки не змінює правового статусу землі по відношенню до третьої особи.</w:t>
      </w:r>
      <w:r>
        <w:rPr>
          <w:rFonts w:ascii="Times New Roman" w:hAnsi="Times New Roman" w:cs="Times New Roman"/>
          <w:bCs/>
          <w:sz w:val="28"/>
          <w:szCs w:val="28"/>
        </w:rPr>
        <w:t xml:space="preserve"> П</w:t>
      </w:r>
      <w:r w:rsidRPr="00134C3E">
        <w:rPr>
          <w:rFonts w:ascii="Times New Roman" w:hAnsi="Times New Roman" w:cs="Times New Roman"/>
          <w:bCs/>
          <w:sz w:val="28"/>
          <w:szCs w:val="28"/>
        </w:rPr>
        <w:t xml:space="preserve">озивач </w:t>
      </w:r>
      <w:r>
        <w:rPr>
          <w:rFonts w:ascii="Times New Roman" w:hAnsi="Times New Roman" w:cs="Times New Roman"/>
          <w:bCs/>
          <w:sz w:val="28"/>
          <w:szCs w:val="28"/>
        </w:rPr>
        <w:t>з</w:t>
      </w:r>
      <w:r w:rsidRPr="00134C3E">
        <w:rPr>
          <w:rFonts w:ascii="Times New Roman" w:hAnsi="Times New Roman" w:cs="Times New Roman"/>
          <w:bCs/>
          <w:sz w:val="28"/>
          <w:szCs w:val="28"/>
        </w:rPr>
        <w:t xml:space="preserve"> моменту набуття ним буді</w:t>
      </w:r>
      <w:proofErr w:type="gramStart"/>
      <w:r w:rsidRPr="00134C3E">
        <w:rPr>
          <w:rFonts w:ascii="Times New Roman" w:hAnsi="Times New Roman" w:cs="Times New Roman"/>
          <w:bCs/>
          <w:sz w:val="28"/>
          <w:szCs w:val="28"/>
        </w:rPr>
        <w:t>вл</w:t>
      </w:r>
      <w:proofErr w:type="gramEnd"/>
      <w:r w:rsidRPr="00134C3E">
        <w:rPr>
          <w:rFonts w:ascii="Times New Roman" w:hAnsi="Times New Roman" w:cs="Times New Roman"/>
          <w:bCs/>
          <w:sz w:val="28"/>
          <w:szCs w:val="28"/>
        </w:rPr>
        <w:t xml:space="preserve">і у 2009 році до 2021 року </w:t>
      </w:r>
      <w:r w:rsidRPr="00134C3E">
        <w:rPr>
          <w:rFonts w:ascii="Times New Roman" w:hAnsi="Times New Roman" w:cs="Times New Roman"/>
          <w:sz w:val="28"/>
          <w:szCs w:val="28"/>
        </w:rPr>
        <w:t>не ініціював жодних юридичних дій</w:t>
      </w:r>
      <w:r w:rsidRPr="00134C3E">
        <w:rPr>
          <w:rFonts w:ascii="Times New Roman" w:hAnsi="Times New Roman" w:cs="Times New Roman"/>
          <w:bCs/>
          <w:sz w:val="28"/>
          <w:szCs w:val="28"/>
        </w:rPr>
        <w:t xml:space="preserve">, не звертався до </w:t>
      </w:r>
      <w:r>
        <w:rPr>
          <w:rFonts w:ascii="Times New Roman" w:hAnsi="Times New Roman" w:cs="Times New Roman"/>
          <w:bCs/>
          <w:sz w:val="28"/>
          <w:szCs w:val="28"/>
        </w:rPr>
        <w:t>міської ради</w:t>
      </w:r>
      <w:r w:rsidRPr="00134C3E">
        <w:rPr>
          <w:rFonts w:ascii="Times New Roman" w:hAnsi="Times New Roman" w:cs="Times New Roman"/>
          <w:bCs/>
          <w:sz w:val="28"/>
          <w:szCs w:val="28"/>
        </w:rPr>
        <w:t xml:space="preserve"> щодо розробки проєкту землеустрою. Тільки </w:t>
      </w:r>
      <w:proofErr w:type="gramStart"/>
      <w:r w:rsidRPr="00134C3E">
        <w:rPr>
          <w:rFonts w:ascii="Times New Roman" w:hAnsi="Times New Roman" w:cs="Times New Roman"/>
          <w:bCs/>
          <w:sz w:val="28"/>
          <w:szCs w:val="28"/>
        </w:rPr>
        <w:t>п</w:t>
      </w:r>
      <w:proofErr w:type="gramEnd"/>
      <w:r w:rsidRPr="00134C3E">
        <w:rPr>
          <w:rFonts w:ascii="Times New Roman" w:hAnsi="Times New Roman" w:cs="Times New Roman"/>
          <w:bCs/>
          <w:sz w:val="28"/>
          <w:szCs w:val="28"/>
        </w:rPr>
        <w:t>ісля укладення оспорюван</w:t>
      </w:r>
      <w:r>
        <w:rPr>
          <w:rFonts w:ascii="Times New Roman" w:hAnsi="Times New Roman" w:cs="Times New Roman"/>
          <w:bCs/>
          <w:sz w:val="28"/>
          <w:szCs w:val="28"/>
        </w:rPr>
        <w:t>ого</w:t>
      </w:r>
      <w:r w:rsidRPr="00134C3E">
        <w:rPr>
          <w:rFonts w:ascii="Times New Roman" w:hAnsi="Times New Roman" w:cs="Times New Roman"/>
          <w:bCs/>
          <w:sz w:val="28"/>
          <w:szCs w:val="28"/>
        </w:rPr>
        <w:t xml:space="preserve"> </w:t>
      </w:r>
      <w:r>
        <w:rPr>
          <w:rFonts w:ascii="Times New Roman" w:hAnsi="Times New Roman" w:cs="Times New Roman"/>
          <w:bCs/>
          <w:sz w:val="28"/>
          <w:szCs w:val="28"/>
        </w:rPr>
        <w:t>договору</w:t>
      </w:r>
      <w:r w:rsidRPr="00134C3E">
        <w:rPr>
          <w:rFonts w:ascii="Times New Roman" w:hAnsi="Times New Roman" w:cs="Times New Roman"/>
          <w:bCs/>
          <w:sz w:val="28"/>
          <w:szCs w:val="28"/>
        </w:rPr>
        <w:t xml:space="preserve"> </w:t>
      </w:r>
      <w:r>
        <w:rPr>
          <w:rFonts w:ascii="Times New Roman" w:hAnsi="Times New Roman" w:cs="Times New Roman"/>
          <w:bCs/>
          <w:sz w:val="28"/>
          <w:szCs w:val="28"/>
        </w:rPr>
        <w:t>позивач</w:t>
      </w:r>
      <w:r w:rsidRPr="00134C3E">
        <w:rPr>
          <w:rFonts w:ascii="Times New Roman" w:hAnsi="Times New Roman" w:cs="Times New Roman"/>
          <w:bCs/>
          <w:sz w:val="28"/>
          <w:szCs w:val="28"/>
        </w:rPr>
        <w:t xml:space="preserve"> </w:t>
      </w:r>
      <w:r>
        <w:rPr>
          <w:rFonts w:ascii="Times New Roman" w:hAnsi="Times New Roman" w:cs="Times New Roman"/>
          <w:bCs/>
          <w:sz w:val="28"/>
          <w:szCs w:val="28"/>
        </w:rPr>
        <w:t>заявив</w:t>
      </w:r>
      <w:r w:rsidRPr="00134C3E">
        <w:rPr>
          <w:rFonts w:ascii="Times New Roman" w:hAnsi="Times New Roman" w:cs="Times New Roman"/>
          <w:bCs/>
          <w:sz w:val="28"/>
          <w:szCs w:val="28"/>
        </w:rPr>
        <w:t xml:space="preserve"> про свої інтереси.</w:t>
      </w:r>
    </w:p>
    <w:p w:rsidR="00635B77" w:rsidRPr="005A215B" w:rsidRDefault="00635B77" w:rsidP="00635B77">
      <w:pPr>
        <w:autoSpaceDE w:val="0"/>
        <w:autoSpaceDN w:val="0"/>
        <w:adjustRightInd w:val="0"/>
        <w:spacing w:after="0"/>
        <w:ind w:firstLine="567"/>
        <w:jc w:val="both"/>
        <w:rPr>
          <w:rFonts w:ascii="Times New Roman" w:hAnsi="Times New Roman" w:cs="Times New Roman"/>
          <w:sz w:val="28"/>
          <w:szCs w:val="28"/>
        </w:rPr>
      </w:pPr>
      <w:r w:rsidRPr="005A215B">
        <w:rPr>
          <w:rFonts w:ascii="Times New Roman" w:hAnsi="Times New Roman" w:cs="Times New Roman"/>
          <w:bCs/>
          <w:sz w:val="28"/>
          <w:szCs w:val="28"/>
        </w:rPr>
        <w:lastRenderedPageBreak/>
        <w:t xml:space="preserve">Крім того, оспорювання договору оренди фактично є спробою переглянути судове </w:t>
      </w:r>
      <w:proofErr w:type="gramStart"/>
      <w:r w:rsidRPr="005A215B">
        <w:rPr>
          <w:rFonts w:ascii="Times New Roman" w:hAnsi="Times New Roman" w:cs="Times New Roman"/>
          <w:bCs/>
          <w:sz w:val="28"/>
          <w:szCs w:val="28"/>
        </w:rPr>
        <w:t>р</w:t>
      </w:r>
      <w:proofErr w:type="gramEnd"/>
      <w:r w:rsidRPr="005A215B">
        <w:rPr>
          <w:rFonts w:ascii="Times New Roman" w:hAnsi="Times New Roman" w:cs="Times New Roman"/>
          <w:bCs/>
          <w:sz w:val="28"/>
          <w:szCs w:val="28"/>
        </w:rPr>
        <w:t>ішення</w:t>
      </w:r>
      <w:r w:rsidRPr="005A215B">
        <w:rPr>
          <w:rFonts w:ascii="Times New Roman" w:hAnsi="Times New Roman" w:cs="Times New Roman"/>
          <w:sz w:val="28"/>
          <w:szCs w:val="28"/>
        </w:rPr>
        <w:t>, яке вже набрало законної сили у межах іншої справи (№ 910/11150/19)</w:t>
      </w:r>
      <w:r>
        <w:rPr>
          <w:rFonts w:ascii="Times New Roman" w:hAnsi="Times New Roman" w:cs="Times New Roman"/>
          <w:sz w:val="28"/>
          <w:szCs w:val="28"/>
        </w:rPr>
        <w:t>.</w:t>
      </w:r>
    </w:p>
    <w:p w:rsidR="004468B9" w:rsidRPr="00454B70" w:rsidRDefault="004468B9" w:rsidP="00635B77">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Північн</w:t>
      </w:r>
      <w:r w:rsidR="00635B77">
        <w:rPr>
          <w:rFonts w:ascii="Times New Roman" w:hAnsi="Times New Roman" w:cs="Times New Roman"/>
          <w:bCs/>
          <w:sz w:val="28"/>
          <w:szCs w:val="28"/>
          <w:lang w:val="uk-UA"/>
        </w:rPr>
        <w:t>ий</w:t>
      </w:r>
      <w:r w:rsidRPr="00454B70">
        <w:rPr>
          <w:rFonts w:ascii="Times New Roman" w:hAnsi="Times New Roman" w:cs="Times New Roman"/>
          <w:bCs/>
          <w:sz w:val="28"/>
          <w:szCs w:val="28"/>
          <w:lang w:val="uk-UA"/>
        </w:rPr>
        <w:t xml:space="preserve"> апеляційн</w:t>
      </w:r>
      <w:r w:rsidR="00635B77">
        <w:rPr>
          <w:rFonts w:ascii="Times New Roman" w:hAnsi="Times New Roman" w:cs="Times New Roman"/>
          <w:bCs/>
          <w:sz w:val="28"/>
          <w:szCs w:val="28"/>
          <w:lang w:val="uk-UA"/>
        </w:rPr>
        <w:t>ий</w:t>
      </w:r>
      <w:r w:rsidRPr="00454B70">
        <w:rPr>
          <w:rFonts w:ascii="Times New Roman" w:hAnsi="Times New Roman" w:cs="Times New Roman"/>
          <w:bCs/>
          <w:sz w:val="28"/>
          <w:szCs w:val="28"/>
          <w:lang w:val="uk-UA"/>
        </w:rPr>
        <w:t xml:space="preserve"> господарськ</w:t>
      </w:r>
      <w:r w:rsidR="00635B77">
        <w:rPr>
          <w:rFonts w:ascii="Times New Roman" w:hAnsi="Times New Roman" w:cs="Times New Roman"/>
          <w:bCs/>
          <w:sz w:val="28"/>
          <w:szCs w:val="28"/>
          <w:lang w:val="uk-UA"/>
        </w:rPr>
        <w:t>ий</w:t>
      </w:r>
      <w:r w:rsidRPr="00454B70">
        <w:rPr>
          <w:rFonts w:ascii="Times New Roman" w:hAnsi="Times New Roman" w:cs="Times New Roman"/>
          <w:bCs/>
          <w:sz w:val="28"/>
          <w:szCs w:val="28"/>
          <w:lang w:val="uk-UA"/>
        </w:rPr>
        <w:t xml:space="preserve"> суд </w:t>
      </w:r>
      <w:r w:rsidR="00635B77" w:rsidRPr="00454B70">
        <w:rPr>
          <w:rFonts w:ascii="Times New Roman" w:hAnsi="Times New Roman" w:cs="Times New Roman"/>
          <w:bCs/>
          <w:sz w:val="28"/>
          <w:szCs w:val="28"/>
          <w:lang w:val="uk-UA"/>
        </w:rPr>
        <w:t>постанов</w:t>
      </w:r>
      <w:r w:rsidR="00635B77">
        <w:rPr>
          <w:rFonts w:ascii="Times New Roman" w:hAnsi="Times New Roman" w:cs="Times New Roman"/>
          <w:bCs/>
          <w:sz w:val="28"/>
          <w:szCs w:val="28"/>
          <w:lang w:val="uk-UA"/>
        </w:rPr>
        <w:t>ою</w:t>
      </w:r>
      <w:r w:rsidR="00635B77" w:rsidRPr="00454B70">
        <w:rPr>
          <w:rFonts w:ascii="Times New Roman" w:hAnsi="Times New Roman" w:cs="Times New Roman"/>
          <w:bCs/>
          <w:sz w:val="28"/>
          <w:szCs w:val="28"/>
          <w:lang w:val="uk-UA"/>
        </w:rPr>
        <w:t xml:space="preserve"> </w:t>
      </w:r>
      <w:r w:rsidRPr="00454B70">
        <w:rPr>
          <w:rFonts w:ascii="Times New Roman" w:hAnsi="Times New Roman" w:cs="Times New Roman"/>
          <w:bCs/>
          <w:sz w:val="28"/>
          <w:szCs w:val="28"/>
          <w:lang w:val="uk-UA"/>
        </w:rPr>
        <w:t>від 13.02.2023</w:t>
      </w:r>
      <w:r w:rsidR="00635B77">
        <w:rPr>
          <w:rFonts w:ascii="Times New Roman" w:hAnsi="Times New Roman" w:cs="Times New Roman"/>
          <w:bCs/>
          <w:sz w:val="28"/>
          <w:szCs w:val="28"/>
          <w:lang w:val="uk-UA"/>
        </w:rPr>
        <w:t xml:space="preserve">, залишеною без змін постановою касаційного суду від 09.05.2023, залишив без змін рішення суду першої інстанції. </w:t>
      </w:r>
    </w:p>
    <w:p w:rsidR="00E559D2" w:rsidRPr="00454B70" w:rsidRDefault="00E559D2"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У справі </w:t>
      </w:r>
      <w:r w:rsidRPr="00454B70">
        <w:rPr>
          <w:rFonts w:ascii="Times New Roman" w:hAnsi="Times New Roman" w:cs="Times New Roman"/>
          <w:b/>
          <w:bCs/>
          <w:sz w:val="28"/>
          <w:szCs w:val="28"/>
          <w:lang w:val="uk-UA"/>
        </w:rPr>
        <w:t>№ 910/13536/21</w:t>
      </w:r>
      <w:r w:rsidRPr="00454B70">
        <w:rPr>
          <w:rFonts w:ascii="Times New Roman" w:hAnsi="Times New Roman" w:cs="Times New Roman"/>
          <w:bCs/>
          <w:sz w:val="28"/>
          <w:szCs w:val="28"/>
          <w:lang w:val="uk-UA"/>
        </w:rPr>
        <w:t xml:space="preserve"> господарські суди відмовили у визнанні договору недійсним, оскільки позивач не довів факту перевищення повноважень генеральним директором </w:t>
      </w:r>
      <w:r w:rsidR="00C93257" w:rsidRPr="00454B70">
        <w:rPr>
          <w:rFonts w:ascii="Times New Roman" w:hAnsi="Times New Roman" w:cs="Times New Roman"/>
          <w:bCs/>
          <w:sz w:val="28"/>
          <w:szCs w:val="28"/>
          <w:lang w:val="uk-UA"/>
        </w:rPr>
        <w:t>під час його</w:t>
      </w:r>
      <w:r w:rsidRPr="00454B70">
        <w:rPr>
          <w:rFonts w:ascii="Times New Roman" w:hAnsi="Times New Roman" w:cs="Times New Roman"/>
          <w:bCs/>
          <w:sz w:val="28"/>
          <w:szCs w:val="28"/>
          <w:lang w:val="uk-UA"/>
        </w:rPr>
        <w:t xml:space="preserve"> укладенн</w:t>
      </w:r>
      <w:r w:rsidR="00C93257" w:rsidRPr="00454B70">
        <w:rPr>
          <w:rFonts w:ascii="Times New Roman" w:hAnsi="Times New Roman" w:cs="Times New Roman"/>
          <w:bCs/>
          <w:sz w:val="28"/>
          <w:szCs w:val="28"/>
          <w:lang w:val="uk-UA"/>
        </w:rPr>
        <w:t>я</w:t>
      </w:r>
      <w:r w:rsidRPr="00454B70">
        <w:rPr>
          <w:rFonts w:ascii="Times New Roman" w:hAnsi="Times New Roman" w:cs="Times New Roman"/>
          <w:bCs/>
          <w:sz w:val="28"/>
          <w:szCs w:val="28"/>
          <w:lang w:val="uk-UA"/>
        </w:rPr>
        <w:t>.</w:t>
      </w:r>
    </w:p>
    <w:p w:rsidR="00E559D2" w:rsidRPr="00454B70" w:rsidRDefault="00E559D2"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Судами встановлено, що генеральний директор позивача був призначений у встановленому порядку та мав право підпису від імені підприємства, а погодження договорів засновником є внутрішнім обмеженням, яке не впливає на чинність правочину у відносинах із третіми особами. Крім того, позивач своїми подальшими діями фактично схвалив договір: надавав документи для виконання умов угоди, здійснював комунікацію щодо реалізації про</w:t>
      </w:r>
      <w:r w:rsidR="00E83A85" w:rsidRPr="00454B70">
        <w:rPr>
          <w:rFonts w:ascii="Times New Roman" w:hAnsi="Times New Roman" w:cs="Times New Roman"/>
          <w:bCs/>
          <w:sz w:val="28"/>
          <w:szCs w:val="28"/>
          <w:lang w:val="uk-UA"/>
        </w:rPr>
        <w:t>є</w:t>
      </w:r>
      <w:r w:rsidRPr="00454B70">
        <w:rPr>
          <w:rFonts w:ascii="Times New Roman" w:hAnsi="Times New Roman" w:cs="Times New Roman"/>
          <w:bCs/>
          <w:sz w:val="28"/>
          <w:szCs w:val="28"/>
          <w:lang w:val="uk-UA"/>
        </w:rPr>
        <w:t>кту та не висловлював заперечень проти його виконання (частина третя статті 241 ЦК України), що виключає його недійсність.</w:t>
      </w:r>
    </w:p>
    <w:p w:rsidR="00E559D2" w:rsidRPr="00454B70" w:rsidRDefault="00E559D2"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Таким чином відсутні порушення вимог статей 203 та 215 ЦК</w:t>
      </w:r>
      <w:r w:rsidR="00A35DB5" w:rsidRPr="00454B70">
        <w:rPr>
          <w:rFonts w:ascii="Times New Roman" w:hAnsi="Times New Roman" w:cs="Times New Roman"/>
          <w:bCs/>
          <w:sz w:val="28"/>
          <w:szCs w:val="28"/>
          <w:lang w:val="uk-UA"/>
        </w:rPr>
        <w:t> </w:t>
      </w:r>
      <w:r w:rsidRPr="00454B70">
        <w:rPr>
          <w:rFonts w:ascii="Times New Roman" w:hAnsi="Times New Roman" w:cs="Times New Roman"/>
          <w:bCs/>
          <w:sz w:val="28"/>
          <w:szCs w:val="28"/>
          <w:lang w:val="uk-UA"/>
        </w:rPr>
        <w:t>України, оскільки правочин укладено уповноваженою особою, а контрагент діяв добросовісно, не маючи підстав сумніватися в повноваженнях директора (постанова Північного апеляційного господарського суду від 10.04.2023).</w:t>
      </w:r>
    </w:p>
    <w:p w:rsidR="00AE774B" w:rsidRDefault="00AE774B" w:rsidP="00431962">
      <w:pPr>
        <w:autoSpaceDE w:val="0"/>
        <w:autoSpaceDN w:val="0"/>
        <w:adjustRightInd w:val="0"/>
        <w:spacing w:after="0"/>
        <w:ind w:firstLine="567"/>
        <w:jc w:val="center"/>
        <w:rPr>
          <w:rFonts w:ascii="Times New Roman" w:hAnsi="Times New Roman" w:cs="Times New Roman"/>
          <w:b/>
          <w:sz w:val="28"/>
          <w:szCs w:val="28"/>
          <w:lang w:val="uk-UA"/>
        </w:rPr>
      </w:pPr>
    </w:p>
    <w:p w:rsidR="00D11D08" w:rsidRPr="00454B70" w:rsidRDefault="00F57895" w:rsidP="00AE774B">
      <w:pPr>
        <w:autoSpaceDE w:val="0"/>
        <w:autoSpaceDN w:val="0"/>
        <w:adjustRightInd w:val="0"/>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Спори про р</w:t>
      </w:r>
      <w:r w:rsidR="00D11D08" w:rsidRPr="00454B70">
        <w:rPr>
          <w:rFonts w:ascii="Times New Roman" w:hAnsi="Times New Roman" w:cs="Times New Roman"/>
          <w:b/>
          <w:sz w:val="28"/>
          <w:szCs w:val="28"/>
          <w:lang w:val="uk-UA"/>
        </w:rPr>
        <w:t>озірвання договору оренди земельної ділянки</w:t>
      </w:r>
    </w:p>
    <w:p w:rsidR="00F57895" w:rsidRDefault="00F57895" w:rsidP="00431962">
      <w:pPr>
        <w:autoSpaceDE w:val="0"/>
        <w:autoSpaceDN w:val="0"/>
        <w:adjustRightInd w:val="0"/>
        <w:spacing w:after="0"/>
        <w:ind w:firstLine="567"/>
        <w:jc w:val="both"/>
        <w:rPr>
          <w:rFonts w:ascii="Times New Roman" w:hAnsi="Times New Roman" w:cs="Times New Roman"/>
          <w:sz w:val="28"/>
          <w:szCs w:val="28"/>
          <w:lang w:val="uk-UA"/>
        </w:rPr>
      </w:pPr>
    </w:p>
    <w:p w:rsidR="002C1976" w:rsidRPr="00454B70" w:rsidRDefault="002C1976"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rPr>
        <w:t>Відповідно до ст</w:t>
      </w:r>
      <w:r w:rsidRPr="00454B70">
        <w:rPr>
          <w:rFonts w:ascii="Times New Roman" w:hAnsi="Times New Roman" w:cs="Times New Roman"/>
          <w:sz w:val="28"/>
          <w:szCs w:val="28"/>
          <w:lang w:val="uk-UA"/>
        </w:rPr>
        <w:t>атті</w:t>
      </w:r>
      <w:r w:rsidRPr="00454B70">
        <w:rPr>
          <w:rFonts w:ascii="Times New Roman" w:hAnsi="Times New Roman" w:cs="Times New Roman"/>
          <w:sz w:val="28"/>
          <w:szCs w:val="28"/>
        </w:rPr>
        <w:t xml:space="preserve"> 3</w:t>
      </w:r>
      <w:r w:rsidRPr="00454B70">
        <w:rPr>
          <w:rFonts w:ascii="Times New Roman" w:hAnsi="Times New Roman" w:cs="Times New Roman"/>
          <w:sz w:val="28"/>
          <w:szCs w:val="28"/>
          <w:lang w:val="uk-UA"/>
        </w:rPr>
        <w:t>2</w:t>
      </w:r>
      <w:r w:rsidRPr="00454B70">
        <w:rPr>
          <w:rFonts w:ascii="Times New Roman" w:hAnsi="Times New Roman" w:cs="Times New Roman"/>
          <w:sz w:val="28"/>
          <w:szCs w:val="28"/>
        </w:rPr>
        <w:t xml:space="preserve"> Закону України </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rPr>
        <w:t>Про оренду землі</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rPr>
        <w:t xml:space="preserve"> догові</w:t>
      </w:r>
      <w:proofErr w:type="gramStart"/>
      <w:r w:rsidRPr="00454B70">
        <w:rPr>
          <w:rFonts w:ascii="Times New Roman" w:hAnsi="Times New Roman" w:cs="Times New Roman"/>
          <w:sz w:val="28"/>
          <w:szCs w:val="28"/>
        </w:rPr>
        <w:t>р</w:t>
      </w:r>
      <w:proofErr w:type="gramEnd"/>
      <w:r w:rsidRPr="00454B70">
        <w:rPr>
          <w:rFonts w:ascii="Times New Roman" w:hAnsi="Times New Roman" w:cs="Times New Roman"/>
          <w:sz w:val="28"/>
          <w:szCs w:val="28"/>
        </w:rPr>
        <w:t xml:space="preserve"> може бути розірваний за взаємною згодою сторін або за рішенням суду у разі істотного порушення умов договору, невиконання обов’язків орендарем чи орендодавцем, використання ділянки не за цільовим призначенням, погіршення екологічного стану земель або систематичної несплати орендної плати. </w:t>
      </w:r>
      <w:r w:rsidR="00E83A85" w:rsidRPr="00454B70">
        <w:rPr>
          <w:rFonts w:ascii="Times New Roman" w:hAnsi="Times New Roman" w:cs="Times New Roman"/>
          <w:sz w:val="28"/>
          <w:szCs w:val="28"/>
          <w:lang w:val="uk-UA"/>
        </w:rPr>
        <w:t>Аналогічні загальні підстави для розірвання договору визначені статтею 651 ЦК України.</w:t>
      </w:r>
      <w:r w:rsidRPr="00454B70">
        <w:rPr>
          <w:rFonts w:ascii="Times New Roman" w:hAnsi="Times New Roman" w:cs="Times New Roman"/>
          <w:sz w:val="28"/>
          <w:szCs w:val="28"/>
          <w:lang w:val="uk-UA"/>
        </w:rPr>
        <w:t xml:space="preserve"> </w:t>
      </w:r>
    </w:p>
    <w:p w:rsidR="00D11D08" w:rsidRPr="00454B70" w:rsidRDefault="00D11D08"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Аналіз судової практики свідчить, що найбільш поширеною підставою для розірвання договору оренди земельної ділянки </w:t>
      </w:r>
      <w:r w:rsidR="00540867">
        <w:rPr>
          <w:rFonts w:ascii="Times New Roman" w:hAnsi="Times New Roman" w:cs="Times New Roman"/>
          <w:sz w:val="28"/>
          <w:szCs w:val="28"/>
          <w:lang w:val="uk-UA"/>
        </w:rPr>
        <w:t xml:space="preserve">була </w:t>
      </w:r>
      <w:r w:rsidRPr="00454B70">
        <w:rPr>
          <w:rFonts w:ascii="Times New Roman" w:hAnsi="Times New Roman" w:cs="Times New Roman"/>
          <w:sz w:val="28"/>
          <w:szCs w:val="28"/>
          <w:lang w:val="uk-UA"/>
        </w:rPr>
        <w:t>систематична несплата орендних платежів орендарем, яка п</w:t>
      </w:r>
      <w:r w:rsidR="005070AC" w:rsidRPr="00454B70">
        <w:rPr>
          <w:rFonts w:ascii="Times New Roman" w:hAnsi="Times New Roman" w:cs="Times New Roman"/>
          <w:sz w:val="28"/>
          <w:szCs w:val="28"/>
          <w:lang w:val="uk-UA"/>
        </w:rPr>
        <w:t>е</w:t>
      </w:r>
      <w:r w:rsidRPr="00454B70">
        <w:rPr>
          <w:rFonts w:ascii="Times New Roman" w:hAnsi="Times New Roman" w:cs="Times New Roman"/>
          <w:sz w:val="28"/>
          <w:szCs w:val="28"/>
          <w:lang w:val="uk-UA"/>
        </w:rPr>
        <w:t>редбач</w:t>
      </w:r>
      <w:r w:rsidR="005070AC" w:rsidRPr="00454B70">
        <w:rPr>
          <w:rFonts w:ascii="Times New Roman" w:hAnsi="Times New Roman" w:cs="Times New Roman"/>
          <w:sz w:val="28"/>
          <w:szCs w:val="28"/>
          <w:lang w:val="uk-UA"/>
        </w:rPr>
        <w:t>е</w:t>
      </w:r>
      <w:r w:rsidRPr="00454B70">
        <w:rPr>
          <w:rFonts w:ascii="Times New Roman" w:hAnsi="Times New Roman" w:cs="Times New Roman"/>
          <w:sz w:val="28"/>
          <w:szCs w:val="28"/>
          <w:lang w:val="uk-UA"/>
        </w:rPr>
        <w:t xml:space="preserve">на </w:t>
      </w:r>
      <w:r w:rsidR="002D65C8" w:rsidRPr="00454B70">
        <w:rPr>
          <w:rFonts w:ascii="Times New Roman" w:hAnsi="Times New Roman" w:cs="Times New Roman"/>
          <w:sz w:val="28"/>
          <w:szCs w:val="28"/>
          <w:lang w:val="uk-UA"/>
        </w:rPr>
        <w:t>пункт</w:t>
      </w:r>
      <w:r w:rsidRPr="00454B70">
        <w:rPr>
          <w:rFonts w:ascii="Times New Roman" w:hAnsi="Times New Roman" w:cs="Times New Roman"/>
          <w:sz w:val="28"/>
          <w:szCs w:val="28"/>
          <w:lang w:val="uk-UA"/>
        </w:rPr>
        <w:t>ом</w:t>
      </w:r>
      <w:r w:rsidR="002D65C8" w:rsidRPr="00454B70">
        <w:rPr>
          <w:rFonts w:ascii="Times New Roman" w:hAnsi="Times New Roman" w:cs="Times New Roman"/>
          <w:sz w:val="28"/>
          <w:szCs w:val="28"/>
          <w:lang w:val="uk-UA"/>
        </w:rPr>
        <w:t xml:space="preserve"> </w:t>
      </w:r>
      <w:r w:rsidR="00F700AF" w:rsidRPr="00454B70">
        <w:rPr>
          <w:rFonts w:ascii="Times New Roman" w:hAnsi="Times New Roman" w:cs="Times New Roman"/>
          <w:color w:val="000000"/>
          <w:sz w:val="28"/>
          <w:szCs w:val="28"/>
          <w:lang w:val="uk-UA"/>
        </w:rPr>
        <w:t>"</w:t>
      </w:r>
      <w:r w:rsidR="002D65C8" w:rsidRPr="00454B70">
        <w:rPr>
          <w:rFonts w:ascii="Times New Roman" w:hAnsi="Times New Roman" w:cs="Times New Roman"/>
          <w:sz w:val="28"/>
          <w:szCs w:val="28"/>
          <w:lang w:val="uk-UA"/>
        </w:rPr>
        <w:t>д</w:t>
      </w:r>
      <w:r w:rsidR="00F700AF" w:rsidRPr="00454B70">
        <w:rPr>
          <w:rFonts w:ascii="Times New Roman" w:hAnsi="Times New Roman" w:cs="Times New Roman"/>
          <w:color w:val="000000"/>
          <w:sz w:val="28"/>
          <w:szCs w:val="28"/>
          <w:lang w:val="uk-UA"/>
        </w:rPr>
        <w:t>"</w:t>
      </w:r>
      <w:r w:rsidR="002D65C8" w:rsidRPr="00454B70">
        <w:rPr>
          <w:rFonts w:ascii="Times New Roman" w:hAnsi="Times New Roman" w:cs="Times New Roman"/>
          <w:sz w:val="28"/>
          <w:szCs w:val="28"/>
          <w:lang w:val="uk-UA"/>
        </w:rPr>
        <w:t xml:space="preserve"> частини першої статті 141 ЗК України</w:t>
      </w:r>
      <w:r w:rsidRPr="00454B70">
        <w:rPr>
          <w:rFonts w:ascii="Times New Roman" w:hAnsi="Times New Roman" w:cs="Times New Roman"/>
          <w:sz w:val="28"/>
          <w:szCs w:val="28"/>
          <w:lang w:val="uk-UA"/>
        </w:rPr>
        <w:t xml:space="preserve">. Для її застосування господарські суди </w:t>
      </w:r>
      <w:r w:rsidR="002D65C8" w:rsidRPr="00454B70">
        <w:rPr>
          <w:rFonts w:ascii="Times New Roman" w:hAnsi="Times New Roman" w:cs="Times New Roman"/>
          <w:sz w:val="28"/>
          <w:szCs w:val="28"/>
          <w:lang w:val="uk-UA"/>
        </w:rPr>
        <w:t xml:space="preserve"> </w:t>
      </w:r>
      <w:r w:rsidRPr="00454B70">
        <w:rPr>
          <w:rFonts w:ascii="Times New Roman" w:hAnsi="Times New Roman" w:cs="Times New Roman"/>
          <w:sz w:val="28"/>
          <w:szCs w:val="28"/>
          <w:lang w:val="uk-UA"/>
        </w:rPr>
        <w:t xml:space="preserve">встановлювали </w:t>
      </w:r>
      <w:r w:rsidR="002D65C8" w:rsidRPr="00454B70">
        <w:rPr>
          <w:rFonts w:ascii="Times New Roman" w:hAnsi="Times New Roman" w:cs="Times New Roman"/>
          <w:sz w:val="28"/>
          <w:szCs w:val="28"/>
          <w:lang w:val="uk-UA"/>
        </w:rPr>
        <w:t xml:space="preserve">два критерії: систематичність та повну </w:t>
      </w:r>
      <w:r w:rsidR="00540867">
        <w:rPr>
          <w:rFonts w:ascii="Times New Roman" w:hAnsi="Times New Roman" w:cs="Times New Roman"/>
          <w:sz w:val="28"/>
          <w:szCs w:val="28"/>
          <w:lang w:val="uk-UA"/>
        </w:rPr>
        <w:t>відсутність оплати</w:t>
      </w:r>
      <w:r w:rsidR="002D65C8" w:rsidRPr="00454B70">
        <w:rPr>
          <w:rFonts w:ascii="Times New Roman" w:hAnsi="Times New Roman" w:cs="Times New Roman"/>
          <w:sz w:val="28"/>
          <w:szCs w:val="28"/>
          <w:lang w:val="uk-UA"/>
        </w:rPr>
        <w:t xml:space="preserve">. </w:t>
      </w:r>
    </w:p>
    <w:p w:rsidR="002D65C8" w:rsidRPr="00454B70" w:rsidRDefault="002D65C8"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Згідно зі статтею 782 ЦК України, систематичність означає невнесення плати щонайменше три місяці підряд.</w:t>
      </w:r>
      <w:r w:rsidR="00D11D08" w:rsidRPr="00454B70">
        <w:rPr>
          <w:rFonts w:ascii="Times New Roman" w:hAnsi="Times New Roman" w:cs="Times New Roman"/>
          <w:sz w:val="28"/>
          <w:szCs w:val="28"/>
          <w:lang w:val="uk-UA"/>
        </w:rPr>
        <w:t xml:space="preserve"> </w:t>
      </w:r>
      <w:r w:rsidRPr="00454B70">
        <w:rPr>
          <w:rFonts w:ascii="Times New Roman" w:hAnsi="Times New Roman" w:cs="Times New Roman"/>
          <w:sz w:val="28"/>
          <w:szCs w:val="28"/>
          <w:lang w:val="uk-UA"/>
        </w:rPr>
        <w:t xml:space="preserve">Водночас у постанові від 20.11.2024 у </w:t>
      </w:r>
      <w:r w:rsidRPr="00454B70">
        <w:rPr>
          <w:rFonts w:ascii="Times New Roman" w:hAnsi="Times New Roman" w:cs="Times New Roman"/>
          <w:sz w:val="28"/>
          <w:szCs w:val="28"/>
          <w:lang w:val="uk-UA"/>
        </w:rPr>
        <w:lastRenderedPageBreak/>
        <w:t>справі № 918/391/23 Велика Палата Верховного Суду роз’яснила, що систематична несплата – це два і більше випадки повної несплати у строки, визначені договором. Часткова сплата (недоплата) може бути підставою для розірвання вже за правилами статті 651 ЦК України – якщо порушення є істотним. Натомість одноразове порушення не утворює систематичності (правовий висновок Касаційного господарського суду у складі Верховного Суду у справах № 922/367/21, № 906/649/22, № 917/586/23).</w:t>
      </w:r>
    </w:p>
    <w:p w:rsidR="002D65C8" w:rsidRPr="00454B70" w:rsidRDefault="002D65C8" w:rsidP="00431962">
      <w:pPr>
        <w:pStyle w:val="a8"/>
        <w:autoSpaceDE w:val="0"/>
        <w:autoSpaceDN w:val="0"/>
        <w:adjustRightInd w:val="0"/>
        <w:spacing w:after="0"/>
        <w:ind w:left="0"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Термін </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несплата</w:t>
      </w:r>
      <w:r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 xml:space="preserve"> у статті 141 ЗК України слід розуміти як саме </w:t>
      </w:r>
      <w:r w:rsidRPr="00454B70">
        <w:rPr>
          <w:rFonts w:ascii="Times New Roman" w:hAnsi="Times New Roman" w:cs="Times New Roman"/>
          <w:b/>
          <w:bCs/>
          <w:sz w:val="28"/>
          <w:szCs w:val="28"/>
          <w:lang w:val="uk-UA"/>
        </w:rPr>
        <w:t>повну відсутність оплати</w:t>
      </w:r>
      <w:r w:rsidRPr="00454B70">
        <w:rPr>
          <w:rFonts w:ascii="Times New Roman" w:hAnsi="Times New Roman" w:cs="Times New Roman"/>
          <w:sz w:val="28"/>
          <w:szCs w:val="28"/>
          <w:lang w:val="uk-UA"/>
        </w:rPr>
        <w:t>, тоді як несвоєчасність або часткова сплата охоплюються вимогами статті 651 ЦК України про істотне порушення договору.</w:t>
      </w:r>
    </w:p>
    <w:p w:rsidR="002D65C8" w:rsidRPr="00454B70" w:rsidRDefault="002D65C8" w:rsidP="00431962">
      <w:pPr>
        <w:pStyle w:val="a8"/>
        <w:autoSpaceDE w:val="0"/>
        <w:autoSpaceDN w:val="0"/>
        <w:adjustRightInd w:val="0"/>
        <w:spacing w:after="0"/>
        <w:ind w:left="0"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Оскільки внесення орендної плати є істотною умовою договору, її тривала несплата визнається істотним порушенням. Верховний Суд у постанові від 23.03.2021 у справі № 922/2754/19 підкреслив, що систематична несплата є достатньою підставою для розірвання договору, і подальше погашення боргу не усуває цього порушення.</w:t>
      </w:r>
    </w:p>
    <w:p w:rsidR="004E6224" w:rsidRPr="00454B70" w:rsidRDefault="00540867" w:rsidP="00431962">
      <w:pPr>
        <w:autoSpaceDE w:val="0"/>
        <w:autoSpaceDN w:val="0"/>
        <w:adjustRightInd w:val="0"/>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вирішення </w:t>
      </w:r>
      <w:r w:rsidR="004E6224" w:rsidRPr="00454B70">
        <w:rPr>
          <w:rFonts w:ascii="Times New Roman" w:hAnsi="Times New Roman" w:cs="Times New Roman"/>
          <w:sz w:val="28"/>
          <w:szCs w:val="28"/>
          <w:lang w:val="uk-UA"/>
        </w:rPr>
        <w:t>спорів про розірвання договору оренди земельної ділянки з підстави несвоєчасної або систематичної несплати орендної плати господарські суди насамперед перевіря</w:t>
      </w:r>
      <w:r w:rsidR="002A6F20" w:rsidRPr="00454B70">
        <w:rPr>
          <w:rFonts w:ascii="Times New Roman" w:hAnsi="Times New Roman" w:cs="Times New Roman"/>
          <w:sz w:val="28"/>
          <w:szCs w:val="28"/>
          <w:lang w:val="uk-UA"/>
        </w:rPr>
        <w:t>ли</w:t>
      </w:r>
      <w:r w:rsidR="004E6224" w:rsidRPr="00454B70">
        <w:rPr>
          <w:rFonts w:ascii="Times New Roman" w:hAnsi="Times New Roman" w:cs="Times New Roman"/>
          <w:sz w:val="28"/>
          <w:szCs w:val="28"/>
          <w:lang w:val="uk-UA"/>
        </w:rPr>
        <w:t xml:space="preserve"> </w:t>
      </w:r>
      <w:r w:rsidR="004E6224" w:rsidRPr="00454B70">
        <w:rPr>
          <w:rFonts w:ascii="Times New Roman" w:hAnsi="Times New Roman" w:cs="Times New Roman"/>
          <w:b/>
          <w:bCs/>
          <w:sz w:val="28"/>
          <w:szCs w:val="28"/>
          <w:lang w:val="uk-UA"/>
        </w:rPr>
        <w:t>факт наявності заборгованості та належність доказів, якими вона підтверджу</w:t>
      </w:r>
      <w:r w:rsidR="002A6F20" w:rsidRPr="00454B70">
        <w:rPr>
          <w:rFonts w:ascii="Times New Roman" w:hAnsi="Times New Roman" w:cs="Times New Roman"/>
          <w:b/>
          <w:bCs/>
          <w:sz w:val="28"/>
          <w:szCs w:val="28"/>
          <w:lang w:val="uk-UA"/>
        </w:rPr>
        <w:t>валась</w:t>
      </w:r>
      <w:r w:rsidR="004E6224" w:rsidRPr="00454B70">
        <w:rPr>
          <w:rFonts w:ascii="Times New Roman" w:hAnsi="Times New Roman" w:cs="Times New Roman"/>
          <w:sz w:val="28"/>
          <w:szCs w:val="28"/>
          <w:lang w:val="uk-UA"/>
        </w:rPr>
        <w:t>. Зокрема, до таких доказів суди віднос</w:t>
      </w:r>
      <w:r>
        <w:rPr>
          <w:rFonts w:ascii="Times New Roman" w:hAnsi="Times New Roman" w:cs="Times New Roman"/>
          <w:sz w:val="28"/>
          <w:szCs w:val="28"/>
          <w:lang w:val="uk-UA"/>
        </w:rPr>
        <w:t>или</w:t>
      </w:r>
      <w:r w:rsidR="004E6224" w:rsidRPr="00454B70">
        <w:rPr>
          <w:rFonts w:ascii="Times New Roman" w:hAnsi="Times New Roman" w:cs="Times New Roman"/>
          <w:sz w:val="28"/>
          <w:szCs w:val="28"/>
          <w:lang w:val="uk-UA"/>
        </w:rPr>
        <w:t>:</w:t>
      </w:r>
      <w:r w:rsidR="008E3FA8" w:rsidRPr="00454B70">
        <w:rPr>
          <w:rFonts w:ascii="Times New Roman" w:hAnsi="Times New Roman" w:cs="Times New Roman"/>
          <w:sz w:val="28"/>
          <w:szCs w:val="28"/>
          <w:lang w:val="uk-UA"/>
        </w:rPr>
        <w:t xml:space="preserve"> </w:t>
      </w:r>
      <w:r w:rsidR="004E6224" w:rsidRPr="00454B70">
        <w:rPr>
          <w:rFonts w:ascii="Times New Roman" w:hAnsi="Times New Roman" w:cs="Times New Roman"/>
          <w:sz w:val="28"/>
          <w:szCs w:val="28"/>
          <w:lang w:val="uk-UA"/>
        </w:rPr>
        <w:t xml:space="preserve">довідки органів Державної податкової служби </w:t>
      </w:r>
      <w:r w:rsidR="00BF0548" w:rsidRPr="00454B70">
        <w:rPr>
          <w:rFonts w:ascii="Times New Roman" w:hAnsi="Times New Roman" w:cs="Times New Roman"/>
          <w:sz w:val="28"/>
          <w:szCs w:val="28"/>
          <w:lang w:val="uk-UA"/>
        </w:rPr>
        <w:t xml:space="preserve">України </w:t>
      </w:r>
      <w:r w:rsidR="004E6224" w:rsidRPr="00454B70">
        <w:rPr>
          <w:rFonts w:ascii="Times New Roman" w:hAnsi="Times New Roman" w:cs="Times New Roman"/>
          <w:sz w:val="28"/>
          <w:szCs w:val="28"/>
          <w:lang w:val="uk-UA"/>
        </w:rPr>
        <w:t>про наявність або відсутність заборгованості за орендною платою чи земельним податком;</w:t>
      </w:r>
      <w:r w:rsidR="008E3FA8" w:rsidRPr="00454B70">
        <w:rPr>
          <w:rFonts w:ascii="Times New Roman" w:hAnsi="Times New Roman" w:cs="Times New Roman"/>
          <w:sz w:val="28"/>
          <w:szCs w:val="28"/>
          <w:lang w:val="uk-UA"/>
        </w:rPr>
        <w:t xml:space="preserve"> </w:t>
      </w:r>
      <w:r w:rsidR="004E6224" w:rsidRPr="00454B70">
        <w:rPr>
          <w:rFonts w:ascii="Times New Roman" w:hAnsi="Times New Roman" w:cs="Times New Roman"/>
          <w:sz w:val="28"/>
          <w:szCs w:val="28"/>
          <w:lang w:val="uk-UA"/>
        </w:rPr>
        <w:t>виписки з банківських рахунків, що підтверджують відсутність надходжень;</w:t>
      </w:r>
      <w:r w:rsidR="008E3FA8" w:rsidRPr="00454B70">
        <w:rPr>
          <w:rFonts w:ascii="Times New Roman" w:hAnsi="Times New Roman" w:cs="Times New Roman"/>
          <w:sz w:val="28"/>
          <w:szCs w:val="28"/>
          <w:lang w:val="uk-UA"/>
        </w:rPr>
        <w:t xml:space="preserve"> </w:t>
      </w:r>
      <w:r w:rsidR="004E6224" w:rsidRPr="00454B70">
        <w:rPr>
          <w:rFonts w:ascii="Times New Roman" w:hAnsi="Times New Roman" w:cs="Times New Roman"/>
          <w:sz w:val="28"/>
          <w:szCs w:val="28"/>
          <w:lang w:val="uk-UA"/>
        </w:rPr>
        <w:t>листи-вимоги орендодавця;</w:t>
      </w:r>
      <w:r w:rsidR="008E3FA8" w:rsidRPr="00454B70">
        <w:rPr>
          <w:rFonts w:ascii="Times New Roman" w:hAnsi="Times New Roman" w:cs="Times New Roman"/>
          <w:sz w:val="28"/>
          <w:szCs w:val="28"/>
          <w:lang w:val="uk-UA"/>
        </w:rPr>
        <w:t xml:space="preserve"> </w:t>
      </w:r>
      <w:r w:rsidR="004E6224" w:rsidRPr="00454B70">
        <w:rPr>
          <w:rFonts w:ascii="Times New Roman" w:hAnsi="Times New Roman" w:cs="Times New Roman"/>
          <w:sz w:val="28"/>
          <w:szCs w:val="28"/>
          <w:lang w:val="uk-UA"/>
        </w:rPr>
        <w:t>акти звірки або односторонні акти про заборгованість;</w:t>
      </w:r>
      <w:r w:rsidR="008E3FA8" w:rsidRPr="00454B70">
        <w:rPr>
          <w:rFonts w:ascii="Times New Roman" w:hAnsi="Times New Roman" w:cs="Times New Roman"/>
          <w:sz w:val="28"/>
          <w:szCs w:val="28"/>
          <w:lang w:val="uk-UA"/>
        </w:rPr>
        <w:t xml:space="preserve"> </w:t>
      </w:r>
      <w:r w:rsidR="004E6224" w:rsidRPr="00454B70">
        <w:rPr>
          <w:rFonts w:ascii="Times New Roman" w:hAnsi="Times New Roman" w:cs="Times New Roman"/>
          <w:sz w:val="28"/>
          <w:szCs w:val="28"/>
          <w:lang w:val="uk-UA"/>
        </w:rPr>
        <w:t>листування між сторонами щодо розміру заборгованості та порядку її погашення</w:t>
      </w:r>
      <w:r w:rsidR="00F700AF" w:rsidRPr="00454B70">
        <w:rPr>
          <w:rFonts w:ascii="Times New Roman" w:hAnsi="Times New Roman" w:cs="Times New Roman"/>
          <w:sz w:val="28"/>
          <w:szCs w:val="28"/>
          <w:lang w:val="uk-UA"/>
        </w:rPr>
        <w:t xml:space="preserve"> та інше</w:t>
      </w:r>
      <w:r w:rsidR="004E6224" w:rsidRPr="00454B70">
        <w:rPr>
          <w:rFonts w:ascii="Times New Roman" w:hAnsi="Times New Roman" w:cs="Times New Roman"/>
          <w:sz w:val="28"/>
          <w:szCs w:val="28"/>
          <w:lang w:val="uk-UA"/>
        </w:rPr>
        <w:t>.</w:t>
      </w:r>
    </w:p>
    <w:p w:rsidR="00E83A85" w:rsidRPr="00454B70" w:rsidRDefault="00E83A85"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Доведена систематична несплата орендної плати слугувала підставою для задоволення позову та розірвання договору оренди земельної ділянки.</w:t>
      </w:r>
    </w:p>
    <w:p w:rsidR="00537DC3" w:rsidRPr="00454B70" w:rsidRDefault="008E437B"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Наприклад у справі </w:t>
      </w:r>
      <w:r w:rsidRPr="00454B70">
        <w:rPr>
          <w:rFonts w:ascii="Times New Roman" w:hAnsi="Times New Roman" w:cs="Times New Roman"/>
          <w:b/>
          <w:sz w:val="28"/>
          <w:szCs w:val="28"/>
          <w:lang w:val="uk-UA"/>
        </w:rPr>
        <w:t>№ 927/1026/21</w:t>
      </w:r>
      <w:r w:rsidRPr="00454B70">
        <w:rPr>
          <w:rFonts w:ascii="Times New Roman" w:hAnsi="Times New Roman" w:cs="Times New Roman"/>
          <w:sz w:val="28"/>
          <w:szCs w:val="28"/>
          <w:lang w:val="uk-UA"/>
        </w:rPr>
        <w:t xml:space="preserve"> </w:t>
      </w:r>
      <w:r w:rsidR="00537DC3" w:rsidRPr="00454B70">
        <w:rPr>
          <w:rFonts w:ascii="Times New Roman" w:hAnsi="Times New Roman" w:cs="Times New Roman"/>
          <w:sz w:val="28"/>
          <w:szCs w:val="28"/>
          <w:lang w:val="uk-UA"/>
        </w:rPr>
        <w:t>місцевий суд встановив, що орендар систематично порушував договірні та податкові зобов’язання, не сплачуючи орендну плату</w:t>
      </w:r>
      <w:r w:rsidR="004B5E90" w:rsidRPr="00454B70">
        <w:rPr>
          <w:rFonts w:ascii="Times New Roman" w:hAnsi="Times New Roman" w:cs="Times New Roman"/>
          <w:sz w:val="28"/>
          <w:szCs w:val="28"/>
          <w:lang w:val="uk-UA"/>
        </w:rPr>
        <w:t xml:space="preserve"> (податковий борг)</w:t>
      </w:r>
      <w:r w:rsidR="00537DC3" w:rsidRPr="00454B70">
        <w:rPr>
          <w:rFonts w:ascii="Times New Roman" w:hAnsi="Times New Roman" w:cs="Times New Roman"/>
          <w:sz w:val="28"/>
          <w:szCs w:val="28"/>
          <w:lang w:val="uk-UA"/>
        </w:rPr>
        <w:t xml:space="preserve"> </w:t>
      </w:r>
      <w:r w:rsidR="009E2368" w:rsidRPr="00454B70">
        <w:rPr>
          <w:rFonts w:ascii="Times New Roman" w:hAnsi="Times New Roman" w:cs="Times New Roman"/>
          <w:sz w:val="28"/>
          <w:szCs w:val="28"/>
          <w:lang w:val="uk-UA"/>
        </w:rPr>
        <w:t xml:space="preserve">за користування земельною ділянкою. </w:t>
      </w:r>
      <w:r w:rsidR="00A351F0" w:rsidRPr="00454B70">
        <w:rPr>
          <w:rFonts w:ascii="Times New Roman" w:hAnsi="Times New Roman" w:cs="Times New Roman"/>
          <w:sz w:val="28"/>
          <w:szCs w:val="28"/>
          <w:lang w:val="uk-UA"/>
        </w:rPr>
        <w:t>Оскільки порушення мали систематичний і тривалий характер, це стало самостійною підставою для розірвання договору.</w:t>
      </w:r>
    </w:p>
    <w:p w:rsidR="00254F5E" w:rsidRPr="00454B70" w:rsidRDefault="00254F5E"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Північний апеляційний господарський суд постановою від 13.09.2023 залишив без змін рішення Господарського суду Чернігівської області від 15.02.2022</w:t>
      </w:r>
      <w:r w:rsidR="00537DC3" w:rsidRPr="00454B70">
        <w:rPr>
          <w:rFonts w:ascii="Times New Roman" w:hAnsi="Times New Roman" w:cs="Times New Roman"/>
          <w:sz w:val="28"/>
          <w:szCs w:val="28"/>
          <w:lang w:val="uk-UA"/>
        </w:rPr>
        <w:t xml:space="preserve">, яким позовні вимоги задоволено, розірвано договір оренди земельної ділянки </w:t>
      </w:r>
      <w:r w:rsidR="009E2368" w:rsidRPr="00454B70">
        <w:rPr>
          <w:rFonts w:ascii="Times New Roman" w:hAnsi="Times New Roman" w:cs="Times New Roman"/>
          <w:sz w:val="28"/>
          <w:szCs w:val="28"/>
          <w:lang w:val="uk-UA"/>
        </w:rPr>
        <w:t>та</w:t>
      </w:r>
      <w:r w:rsidR="00537DC3" w:rsidRPr="00454B70">
        <w:rPr>
          <w:rFonts w:ascii="Times New Roman" w:hAnsi="Times New Roman" w:cs="Times New Roman"/>
          <w:sz w:val="28"/>
          <w:szCs w:val="28"/>
          <w:lang w:val="uk-UA"/>
        </w:rPr>
        <w:t xml:space="preserve"> зобов’язано відповідача повернути позивачу земельну ділянку. </w:t>
      </w:r>
      <w:r w:rsidRPr="00454B70">
        <w:rPr>
          <w:rFonts w:ascii="Times New Roman" w:hAnsi="Times New Roman" w:cs="Times New Roman"/>
          <w:sz w:val="28"/>
          <w:szCs w:val="28"/>
          <w:lang w:val="uk-UA"/>
        </w:rPr>
        <w:t>Суд касаційної інстанції ухвалою від 13.12.2023 закрив касаційне провадження</w:t>
      </w:r>
      <w:r w:rsidR="00A351F0" w:rsidRPr="00454B70">
        <w:rPr>
          <w:rFonts w:ascii="Times New Roman" w:hAnsi="Times New Roman" w:cs="Times New Roman"/>
          <w:sz w:val="28"/>
          <w:szCs w:val="28"/>
          <w:lang w:val="uk-UA"/>
        </w:rPr>
        <w:t xml:space="preserve"> у справі</w:t>
      </w:r>
      <w:r w:rsidRPr="00454B70">
        <w:rPr>
          <w:rFonts w:ascii="Times New Roman" w:hAnsi="Times New Roman" w:cs="Times New Roman"/>
          <w:sz w:val="28"/>
          <w:szCs w:val="28"/>
          <w:lang w:val="uk-UA"/>
        </w:rPr>
        <w:t>.</w:t>
      </w:r>
    </w:p>
    <w:p w:rsidR="00CE2D07" w:rsidRPr="00454B70" w:rsidRDefault="00CE2D07"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lastRenderedPageBreak/>
        <w:t>У</w:t>
      </w:r>
      <w:r w:rsidR="00D06A6A" w:rsidRPr="00454B70">
        <w:rPr>
          <w:rFonts w:ascii="Times New Roman" w:hAnsi="Times New Roman" w:cs="Times New Roman"/>
          <w:sz w:val="28"/>
          <w:szCs w:val="28"/>
          <w:lang w:val="uk-UA"/>
        </w:rPr>
        <w:t xml:space="preserve"> справі </w:t>
      </w:r>
      <w:r w:rsidR="00D06A6A" w:rsidRPr="00454B70">
        <w:rPr>
          <w:rFonts w:ascii="Times New Roman" w:hAnsi="Times New Roman" w:cs="Times New Roman"/>
          <w:b/>
          <w:sz w:val="28"/>
          <w:szCs w:val="28"/>
          <w:lang w:val="uk-UA"/>
        </w:rPr>
        <w:t>№ 910/2063/23</w:t>
      </w:r>
      <w:r w:rsidR="00D06A6A" w:rsidRPr="00454B70">
        <w:rPr>
          <w:rFonts w:ascii="Times New Roman" w:hAnsi="Times New Roman" w:cs="Times New Roman"/>
          <w:sz w:val="28"/>
          <w:szCs w:val="28"/>
          <w:lang w:val="uk-UA"/>
        </w:rPr>
        <w:t xml:space="preserve"> </w:t>
      </w:r>
      <w:r w:rsidRPr="00454B70">
        <w:rPr>
          <w:rFonts w:ascii="Times New Roman" w:hAnsi="Times New Roman" w:cs="Times New Roman"/>
          <w:sz w:val="28"/>
          <w:szCs w:val="28"/>
          <w:lang w:val="uk-UA"/>
        </w:rPr>
        <w:t xml:space="preserve">позивач також звернувся до суду з позовом про розірвання договору оренди земельної ділянки у зв’язку з несплатою орендних платежів, однак  Господарський суд Київської області рішенням від 05.10.2023 відмовив, встановивши, </w:t>
      </w:r>
      <w:r w:rsidR="002A23C0" w:rsidRPr="00454B70">
        <w:rPr>
          <w:rFonts w:ascii="Times New Roman" w:hAnsi="Times New Roman" w:cs="Times New Roman"/>
          <w:sz w:val="28"/>
          <w:szCs w:val="28"/>
          <w:lang w:val="uk-UA"/>
        </w:rPr>
        <w:t xml:space="preserve">що відповідач сплачував орендні платежі, </w:t>
      </w:r>
      <w:r w:rsidR="009E2368" w:rsidRPr="00454B70">
        <w:rPr>
          <w:rFonts w:ascii="Times New Roman" w:hAnsi="Times New Roman" w:cs="Times New Roman"/>
          <w:sz w:val="28"/>
          <w:szCs w:val="28"/>
          <w:lang w:val="uk-UA"/>
        </w:rPr>
        <w:t>але</w:t>
      </w:r>
      <w:r w:rsidR="002A23C0" w:rsidRPr="00454B70">
        <w:rPr>
          <w:rFonts w:ascii="Times New Roman" w:hAnsi="Times New Roman" w:cs="Times New Roman"/>
          <w:sz w:val="28"/>
          <w:szCs w:val="28"/>
          <w:lang w:val="uk-UA"/>
        </w:rPr>
        <w:t xml:space="preserve"> не в повній мірі, що </w:t>
      </w:r>
      <w:r w:rsidR="00772295" w:rsidRPr="00454B70">
        <w:rPr>
          <w:rFonts w:ascii="Times New Roman" w:hAnsi="Times New Roman" w:cs="Times New Roman"/>
          <w:sz w:val="28"/>
          <w:szCs w:val="28"/>
          <w:lang w:val="uk-UA"/>
        </w:rPr>
        <w:t>бул</w:t>
      </w:r>
      <w:r w:rsidR="002A23C0" w:rsidRPr="00454B70">
        <w:rPr>
          <w:rFonts w:ascii="Times New Roman" w:hAnsi="Times New Roman" w:cs="Times New Roman"/>
          <w:sz w:val="28"/>
          <w:szCs w:val="28"/>
          <w:lang w:val="uk-UA"/>
        </w:rPr>
        <w:t>о</w:t>
      </w:r>
      <w:r w:rsidR="00772295" w:rsidRPr="00454B70">
        <w:rPr>
          <w:rFonts w:ascii="Times New Roman" w:hAnsi="Times New Roman" w:cs="Times New Roman"/>
          <w:sz w:val="28"/>
          <w:szCs w:val="28"/>
          <w:lang w:val="uk-UA"/>
        </w:rPr>
        <w:t xml:space="preserve"> зумовлен</w:t>
      </w:r>
      <w:r w:rsidR="002A23C0" w:rsidRPr="00454B70">
        <w:rPr>
          <w:rFonts w:ascii="Times New Roman" w:hAnsi="Times New Roman" w:cs="Times New Roman"/>
          <w:sz w:val="28"/>
          <w:szCs w:val="28"/>
          <w:lang w:val="uk-UA"/>
        </w:rPr>
        <w:t>о</w:t>
      </w:r>
      <w:r w:rsidR="00772295" w:rsidRPr="00454B70">
        <w:rPr>
          <w:rFonts w:ascii="Times New Roman" w:hAnsi="Times New Roman" w:cs="Times New Roman"/>
          <w:sz w:val="28"/>
          <w:szCs w:val="28"/>
          <w:lang w:val="uk-UA"/>
        </w:rPr>
        <w:t xml:space="preserve"> об</w:t>
      </w:r>
      <w:r w:rsidR="00DD7F98" w:rsidRPr="00454B70">
        <w:rPr>
          <w:rFonts w:ascii="Times New Roman" w:hAnsi="Times New Roman" w:cs="Times New Roman"/>
          <w:sz w:val="28"/>
          <w:szCs w:val="28"/>
          <w:lang w:val="uk-UA"/>
        </w:rPr>
        <w:t>’</w:t>
      </w:r>
      <w:r w:rsidR="00772295" w:rsidRPr="00454B70">
        <w:rPr>
          <w:rFonts w:ascii="Times New Roman" w:hAnsi="Times New Roman" w:cs="Times New Roman"/>
          <w:sz w:val="28"/>
          <w:szCs w:val="28"/>
          <w:lang w:val="uk-UA"/>
        </w:rPr>
        <w:t xml:space="preserve">єктивними обставинами – зміною нормативної грошової оцінки </w:t>
      </w:r>
      <w:r w:rsidR="009E2368" w:rsidRPr="00454B70">
        <w:rPr>
          <w:rFonts w:ascii="Times New Roman" w:hAnsi="Times New Roman" w:cs="Times New Roman"/>
          <w:sz w:val="28"/>
          <w:szCs w:val="28"/>
          <w:lang w:val="uk-UA"/>
        </w:rPr>
        <w:t>землі</w:t>
      </w:r>
      <w:r w:rsidR="006445B3">
        <w:rPr>
          <w:rFonts w:ascii="Times New Roman" w:hAnsi="Times New Roman" w:cs="Times New Roman"/>
          <w:sz w:val="28"/>
          <w:szCs w:val="28"/>
          <w:lang w:val="uk-UA"/>
        </w:rPr>
        <w:t>,</w:t>
      </w:r>
      <w:r w:rsidR="009E2368" w:rsidRPr="00454B70">
        <w:rPr>
          <w:rFonts w:ascii="Times New Roman" w:hAnsi="Times New Roman" w:cs="Times New Roman"/>
          <w:sz w:val="28"/>
          <w:szCs w:val="28"/>
          <w:lang w:val="uk-UA"/>
        </w:rPr>
        <w:t xml:space="preserve"> </w:t>
      </w:r>
      <w:r w:rsidR="00540867">
        <w:rPr>
          <w:rFonts w:ascii="Times New Roman" w:hAnsi="Times New Roman" w:cs="Times New Roman"/>
          <w:sz w:val="28"/>
          <w:szCs w:val="28"/>
          <w:lang w:val="uk-UA"/>
        </w:rPr>
        <w:t>про яку відповідач не міг отримати і</w:t>
      </w:r>
      <w:r w:rsidR="006445B3">
        <w:rPr>
          <w:rFonts w:ascii="Times New Roman" w:hAnsi="Times New Roman" w:cs="Times New Roman"/>
          <w:sz w:val="28"/>
          <w:szCs w:val="28"/>
          <w:lang w:val="uk-UA"/>
        </w:rPr>
        <w:t>н</w:t>
      </w:r>
      <w:r w:rsidR="00540867">
        <w:rPr>
          <w:rFonts w:ascii="Times New Roman" w:hAnsi="Times New Roman" w:cs="Times New Roman"/>
          <w:sz w:val="28"/>
          <w:szCs w:val="28"/>
          <w:lang w:val="uk-UA"/>
        </w:rPr>
        <w:t>формацію з технічних причин</w:t>
      </w:r>
      <w:r w:rsidR="00635B77">
        <w:rPr>
          <w:rFonts w:ascii="Times New Roman" w:hAnsi="Times New Roman" w:cs="Times New Roman"/>
          <w:sz w:val="28"/>
          <w:szCs w:val="28"/>
          <w:lang w:val="uk-UA"/>
        </w:rPr>
        <w:t>,</w:t>
      </w:r>
      <w:r w:rsidR="00A673D4">
        <w:rPr>
          <w:rFonts w:ascii="Times New Roman" w:hAnsi="Times New Roman" w:cs="Times New Roman"/>
          <w:sz w:val="28"/>
          <w:szCs w:val="28"/>
          <w:lang w:val="uk-UA"/>
        </w:rPr>
        <w:t xml:space="preserve"> </w:t>
      </w:r>
      <w:r w:rsidR="00772295" w:rsidRPr="00454B70">
        <w:rPr>
          <w:rFonts w:ascii="Times New Roman" w:hAnsi="Times New Roman" w:cs="Times New Roman"/>
          <w:sz w:val="28"/>
          <w:szCs w:val="28"/>
          <w:lang w:val="uk-UA"/>
        </w:rPr>
        <w:t>та обмеженнями воєнного стану, а не свідомим ухиленням від виконання зобов</w:t>
      </w:r>
      <w:r w:rsidR="00DD7F98" w:rsidRPr="00454B70">
        <w:rPr>
          <w:rFonts w:ascii="Times New Roman" w:hAnsi="Times New Roman" w:cs="Times New Roman"/>
          <w:sz w:val="28"/>
          <w:szCs w:val="28"/>
          <w:lang w:val="uk-UA"/>
        </w:rPr>
        <w:t>’</w:t>
      </w:r>
      <w:r w:rsidR="00772295" w:rsidRPr="00454B70">
        <w:rPr>
          <w:rFonts w:ascii="Times New Roman" w:hAnsi="Times New Roman" w:cs="Times New Roman"/>
          <w:sz w:val="28"/>
          <w:szCs w:val="28"/>
          <w:lang w:val="uk-UA"/>
        </w:rPr>
        <w:t xml:space="preserve">язання. </w:t>
      </w:r>
    </w:p>
    <w:p w:rsidR="00772295" w:rsidRPr="00454B70" w:rsidRDefault="00CE2D07"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В свою чергу</w:t>
      </w:r>
      <w:r w:rsidR="00772295" w:rsidRPr="00454B70">
        <w:rPr>
          <w:rFonts w:ascii="Times New Roman" w:hAnsi="Times New Roman" w:cs="Times New Roman"/>
          <w:sz w:val="28"/>
          <w:szCs w:val="28"/>
          <w:lang w:val="uk-UA"/>
        </w:rPr>
        <w:t xml:space="preserve"> позивач не здійснював жодних дій для врегулювання ситуації в досудовому порядку, не повідомляв </w:t>
      </w:r>
      <w:r w:rsidRPr="00454B70">
        <w:rPr>
          <w:rFonts w:ascii="Times New Roman" w:hAnsi="Times New Roman" w:cs="Times New Roman"/>
          <w:sz w:val="28"/>
          <w:szCs w:val="28"/>
          <w:lang w:val="uk-UA"/>
        </w:rPr>
        <w:t xml:space="preserve">відповідачу </w:t>
      </w:r>
      <w:r w:rsidR="00772295" w:rsidRPr="00454B70">
        <w:rPr>
          <w:rFonts w:ascii="Times New Roman" w:hAnsi="Times New Roman" w:cs="Times New Roman"/>
          <w:sz w:val="28"/>
          <w:szCs w:val="28"/>
          <w:lang w:val="uk-UA"/>
        </w:rPr>
        <w:t>про зміну розміру платежів чи наявність заборгованості та не попереджав про можливе розірвання договору.</w:t>
      </w:r>
      <w:r w:rsidRPr="00454B70">
        <w:rPr>
          <w:rFonts w:ascii="Times New Roman" w:hAnsi="Times New Roman" w:cs="Times New Roman"/>
          <w:sz w:val="28"/>
          <w:szCs w:val="28"/>
          <w:lang w:val="uk-UA"/>
        </w:rPr>
        <w:t xml:space="preserve"> </w:t>
      </w:r>
    </w:p>
    <w:p w:rsidR="00DE4DBD" w:rsidRPr="00454B70" w:rsidRDefault="00C10334"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Північний апеляційний господарський суд постановою від 12.03.2024</w:t>
      </w:r>
      <w:r w:rsidR="00772295" w:rsidRPr="00454B70">
        <w:rPr>
          <w:rFonts w:ascii="Times New Roman" w:hAnsi="Times New Roman" w:cs="Times New Roman"/>
          <w:sz w:val="28"/>
          <w:szCs w:val="28"/>
          <w:lang w:val="uk-UA"/>
        </w:rPr>
        <w:t>, залишеною без змін постановою суду касаційної інстанції від 21.</w:t>
      </w:r>
      <w:r w:rsidR="00B97F2A" w:rsidRPr="00454B70">
        <w:rPr>
          <w:rFonts w:ascii="Times New Roman" w:hAnsi="Times New Roman" w:cs="Times New Roman"/>
          <w:sz w:val="28"/>
          <w:szCs w:val="28"/>
          <w:lang w:val="uk-UA"/>
        </w:rPr>
        <w:t>01</w:t>
      </w:r>
      <w:r w:rsidR="00772295" w:rsidRPr="00454B70">
        <w:rPr>
          <w:rFonts w:ascii="Times New Roman" w:hAnsi="Times New Roman" w:cs="Times New Roman"/>
          <w:sz w:val="28"/>
          <w:szCs w:val="28"/>
          <w:lang w:val="uk-UA"/>
        </w:rPr>
        <w:t>.202</w:t>
      </w:r>
      <w:r w:rsidR="00B97F2A" w:rsidRPr="00454B70">
        <w:rPr>
          <w:rFonts w:ascii="Times New Roman" w:hAnsi="Times New Roman" w:cs="Times New Roman"/>
          <w:sz w:val="28"/>
          <w:szCs w:val="28"/>
          <w:lang w:val="uk-UA"/>
        </w:rPr>
        <w:t>5</w:t>
      </w:r>
      <w:r w:rsidR="00CE2D07" w:rsidRPr="00454B70">
        <w:rPr>
          <w:rFonts w:ascii="Times New Roman" w:hAnsi="Times New Roman" w:cs="Times New Roman"/>
          <w:sz w:val="28"/>
          <w:szCs w:val="28"/>
          <w:lang w:val="uk-UA"/>
        </w:rPr>
        <w:t>,</w:t>
      </w:r>
      <w:r w:rsidR="00B10F19" w:rsidRPr="00454B70">
        <w:rPr>
          <w:rFonts w:ascii="Times New Roman" w:hAnsi="Times New Roman" w:cs="Times New Roman"/>
          <w:sz w:val="28"/>
          <w:szCs w:val="28"/>
          <w:lang w:val="uk-UA"/>
        </w:rPr>
        <w:t xml:space="preserve"> залишив без змін рішення місцевого суду.</w:t>
      </w:r>
      <w:r w:rsidRPr="00454B70">
        <w:rPr>
          <w:rFonts w:ascii="Times New Roman" w:hAnsi="Times New Roman" w:cs="Times New Roman"/>
          <w:sz w:val="28"/>
          <w:szCs w:val="28"/>
          <w:lang w:val="uk-UA"/>
        </w:rPr>
        <w:t xml:space="preserve"> </w:t>
      </w:r>
    </w:p>
    <w:p w:rsidR="00540867" w:rsidRDefault="00540867" w:rsidP="00431962">
      <w:pPr>
        <w:pStyle w:val="a8"/>
        <w:autoSpaceDE w:val="0"/>
        <w:autoSpaceDN w:val="0"/>
        <w:adjustRightInd w:val="0"/>
        <w:spacing w:after="0"/>
        <w:ind w:left="0" w:firstLine="567"/>
        <w:jc w:val="both"/>
        <w:rPr>
          <w:rFonts w:ascii="Times New Roman" w:hAnsi="Times New Roman" w:cs="Times New Roman"/>
          <w:sz w:val="28"/>
          <w:szCs w:val="28"/>
          <w:lang w:val="uk-UA"/>
        </w:rPr>
      </w:pPr>
    </w:p>
    <w:p w:rsidR="008946A9" w:rsidRPr="00454B70" w:rsidRDefault="00824A1D" w:rsidP="00431962">
      <w:pPr>
        <w:pStyle w:val="a8"/>
        <w:autoSpaceDE w:val="0"/>
        <w:autoSpaceDN w:val="0"/>
        <w:adjustRightInd w:val="0"/>
        <w:spacing w:after="0"/>
        <w:ind w:left="0"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Наступною</w:t>
      </w:r>
      <w:r w:rsidR="008946A9" w:rsidRPr="00454B70">
        <w:rPr>
          <w:rFonts w:ascii="Times New Roman" w:hAnsi="Times New Roman" w:cs="Times New Roman"/>
          <w:sz w:val="28"/>
          <w:szCs w:val="28"/>
          <w:lang w:val="uk-UA"/>
        </w:rPr>
        <w:t xml:space="preserve"> підстав</w:t>
      </w:r>
      <w:r w:rsidRPr="00454B70">
        <w:rPr>
          <w:rFonts w:ascii="Times New Roman" w:hAnsi="Times New Roman" w:cs="Times New Roman"/>
          <w:sz w:val="28"/>
          <w:szCs w:val="28"/>
          <w:lang w:val="uk-UA"/>
        </w:rPr>
        <w:t>ою</w:t>
      </w:r>
      <w:r w:rsidR="008946A9" w:rsidRPr="00454B70">
        <w:rPr>
          <w:rFonts w:ascii="Times New Roman" w:hAnsi="Times New Roman" w:cs="Times New Roman"/>
          <w:sz w:val="28"/>
          <w:szCs w:val="28"/>
          <w:lang w:val="uk-UA"/>
        </w:rPr>
        <w:t xml:space="preserve"> для розірвання договору оренди земельної ділянки </w:t>
      </w:r>
      <w:r w:rsidR="00A673D4">
        <w:rPr>
          <w:rFonts w:ascii="Times New Roman" w:hAnsi="Times New Roman" w:cs="Times New Roman"/>
          <w:sz w:val="28"/>
          <w:szCs w:val="28"/>
          <w:lang w:val="uk-UA"/>
        </w:rPr>
        <w:t>було</w:t>
      </w:r>
      <w:r w:rsidR="008946A9" w:rsidRPr="00454B70">
        <w:rPr>
          <w:rFonts w:ascii="Times New Roman" w:hAnsi="Times New Roman" w:cs="Times New Roman"/>
          <w:sz w:val="28"/>
          <w:szCs w:val="28"/>
          <w:lang w:val="uk-UA"/>
        </w:rPr>
        <w:t xml:space="preserve"> </w:t>
      </w:r>
      <w:r w:rsidR="008946A9" w:rsidRPr="00454B70">
        <w:rPr>
          <w:rFonts w:ascii="Times New Roman" w:hAnsi="Times New Roman" w:cs="Times New Roman"/>
          <w:b/>
          <w:sz w:val="28"/>
          <w:szCs w:val="28"/>
          <w:lang w:val="uk-UA"/>
        </w:rPr>
        <w:t>використання її не за цільовим призначенням</w:t>
      </w:r>
      <w:r w:rsidR="008946A9" w:rsidRPr="00454B70">
        <w:rPr>
          <w:rFonts w:ascii="Times New Roman" w:hAnsi="Times New Roman" w:cs="Times New Roman"/>
          <w:sz w:val="28"/>
          <w:szCs w:val="28"/>
          <w:lang w:val="uk-UA"/>
        </w:rPr>
        <w:t>, визначеним договором або відомостями Державного земельного кадастру. Таке порушення вважається істотним і прямо передбачене пунктом "ґ" частини першої статті 141 ЗК України</w:t>
      </w:r>
      <w:r w:rsidR="009E2368" w:rsidRPr="00454B70">
        <w:rPr>
          <w:rFonts w:ascii="Times New Roman" w:hAnsi="Times New Roman" w:cs="Times New Roman"/>
          <w:sz w:val="28"/>
          <w:szCs w:val="28"/>
          <w:lang w:val="uk-UA"/>
        </w:rPr>
        <w:t>,</w:t>
      </w:r>
      <w:r w:rsidR="008946A9" w:rsidRPr="00454B70">
        <w:rPr>
          <w:rFonts w:ascii="Times New Roman" w:hAnsi="Times New Roman" w:cs="Times New Roman"/>
          <w:sz w:val="28"/>
          <w:szCs w:val="28"/>
          <w:lang w:val="uk-UA"/>
        </w:rPr>
        <w:t xml:space="preserve"> як підстава для припинення права користування.</w:t>
      </w:r>
    </w:p>
    <w:p w:rsidR="008946A9" w:rsidRPr="00454B70" w:rsidRDefault="008946A9" w:rsidP="00431962">
      <w:pPr>
        <w:pStyle w:val="a8"/>
        <w:autoSpaceDE w:val="0"/>
        <w:autoSpaceDN w:val="0"/>
        <w:adjustRightInd w:val="0"/>
        <w:spacing w:after="0"/>
        <w:ind w:left="0"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Велика Палата Верховного Суду в постанові від 14.12.2022 у справі № 477/2330/18 наголосила, що і власник, і користувач земельної ділянки зобов’язані використовувати її за цільовим призначенням, зокрема для того, щоб забезпечити збереження землі, її ресурсів, надр і їх законне та раціональне використання. </w:t>
      </w:r>
      <w:r w:rsidRPr="00454B70">
        <w:rPr>
          <w:rFonts w:ascii="Times New Roman" w:hAnsi="Times New Roman" w:cs="Times New Roman"/>
          <w:sz w:val="28"/>
          <w:szCs w:val="28"/>
        </w:rPr>
        <w:t>Такий обов’язок не є ілюзорним. Його порушення може тягнути відповідні негативні наслідки.</w:t>
      </w:r>
    </w:p>
    <w:p w:rsidR="00A93BE5" w:rsidRPr="00454B70" w:rsidRDefault="00787F1C"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В</w:t>
      </w:r>
      <w:r w:rsidR="008946A9" w:rsidRPr="00454B70">
        <w:rPr>
          <w:rFonts w:ascii="Times New Roman" w:hAnsi="Times New Roman" w:cs="Times New Roman"/>
          <w:sz w:val="28"/>
          <w:szCs w:val="28"/>
          <w:lang w:val="uk-UA"/>
        </w:rPr>
        <w:t xml:space="preserve"> постанові від 01.06.2021 у справі № 925/929/19 Велика Палата Верховного Суду підкреслила, що користувачі земельних ділянок сільськогосподарського призначення повинні використовувати такі земельні ділянки відповідно до того виду використання, за яким ці земельні ділянки були передані їм власником.</w:t>
      </w:r>
    </w:p>
    <w:p w:rsidR="007072D3" w:rsidRPr="00454B70" w:rsidRDefault="009D59FF"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Як приклад можна навести справу </w:t>
      </w:r>
      <w:r w:rsidRPr="00454B70">
        <w:rPr>
          <w:rFonts w:ascii="Times New Roman" w:hAnsi="Times New Roman" w:cs="Times New Roman"/>
          <w:b/>
          <w:sz w:val="28"/>
          <w:szCs w:val="28"/>
          <w:lang w:val="uk-UA"/>
        </w:rPr>
        <w:t>№ 920/688/23</w:t>
      </w:r>
      <w:r w:rsidR="00540867">
        <w:rPr>
          <w:rFonts w:ascii="Times New Roman" w:hAnsi="Times New Roman" w:cs="Times New Roman"/>
          <w:b/>
          <w:sz w:val="28"/>
          <w:szCs w:val="28"/>
          <w:lang w:val="uk-UA"/>
        </w:rPr>
        <w:t>,</w:t>
      </w:r>
      <w:r w:rsidRPr="00454B70">
        <w:rPr>
          <w:rFonts w:ascii="Times New Roman" w:hAnsi="Times New Roman" w:cs="Times New Roman"/>
          <w:sz w:val="28"/>
          <w:szCs w:val="28"/>
          <w:lang w:val="uk-UA"/>
        </w:rPr>
        <w:t xml:space="preserve"> </w:t>
      </w:r>
      <w:r w:rsidR="00CE2D07" w:rsidRPr="00454B70">
        <w:rPr>
          <w:rFonts w:ascii="Times New Roman" w:hAnsi="Times New Roman" w:cs="Times New Roman"/>
          <w:sz w:val="28"/>
          <w:szCs w:val="28"/>
          <w:lang w:val="uk-UA"/>
        </w:rPr>
        <w:t xml:space="preserve">в якій </w:t>
      </w:r>
      <w:r w:rsidR="00AC10E7" w:rsidRPr="00454B70">
        <w:rPr>
          <w:rFonts w:ascii="Times New Roman" w:hAnsi="Times New Roman" w:cs="Times New Roman"/>
          <w:sz w:val="28"/>
          <w:szCs w:val="28"/>
          <w:lang w:val="uk-UA"/>
        </w:rPr>
        <w:t xml:space="preserve">Господарський суд Сумської області рішенням від 23.04.2023 позовні вимоги </w:t>
      </w:r>
      <w:r w:rsidR="009B2109" w:rsidRPr="00454B70">
        <w:rPr>
          <w:rFonts w:ascii="Times New Roman" w:hAnsi="Times New Roman" w:cs="Times New Roman"/>
          <w:sz w:val="28"/>
          <w:szCs w:val="28"/>
          <w:lang w:val="uk-UA"/>
        </w:rPr>
        <w:t xml:space="preserve">прокурора про розірвання договору </w:t>
      </w:r>
      <w:r w:rsidR="00DB3782" w:rsidRPr="00454B70">
        <w:rPr>
          <w:rFonts w:ascii="Times New Roman" w:hAnsi="Times New Roman" w:cs="Times New Roman"/>
          <w:sz w:val="28"/>
          <w:szCs w:val="28"/>
          <w:lang w:val="uk-UA"/>
        </w:rPr>
        <w:t>у зв</w:t>
      </w:r>
      <w:r w:rsidR="00DD7F98" w:rsidRPr="00454B70">
        <w:rPr>
          <w:rFonts w:ascii="Times New Roman" w:hAnsi="Times New Roman" w:cs="Times New Roman"/>
          <w:sz w:val="28"/>
          <w:szCs w:val="28"/>
          <w:lang w:val="uk-UA"/>
        </w:rPr>
        <w:t>’</w:t>
      </w:r>
      <w:r w:rsidR="00DB3782" w:rsidRPr="00454B70">
        <w:rPr>
          <w:rFonts w:ascii="Times New Roman" w:hAnsi="Times New Roman" w:cs="Times New Roman"/>
          <w:sz w:val="28"/>
          <w:szCs w:val="28"/>
          <w:lang w:val="uk-UA"/>
        </w:rPr>
        <w:t xml:space="preserve">язку з не цільовим використанням землі </w:t>
      </w:r>
      <w:r w:rsidR="00AC10E7" w:rsidRPr="00454B70">
        <w:rPr>
          <w:rFonts w:ascii="Times New Roman" w:hAnsi="Times New Roman" w:cs="Times New Roman"/>
          <w:sz w:val="28"/>
          <w:szCs w:val="28"/>
          <w:lang w:val="uk-UA"/>
        </w:rPr>
        <w:t xml:space="preserve">задовольнив </w:t>
      </w:r>
      <w:r w:rsidR="00540867">
        <w:rPr>
          <w:rFonts w:ascii="Times New Roman" w:hAnsi="Times New Roman" w:cs="Times New Roman"/>
          <w:sz w:val="28"/>
          <w:szCs w:val="28"/>
          <w:lang w:val="uk-UA"/>
        </w:rPr>
        <w:t>у</w:t>
      </w:r>
      <w:r w:rsidR="00AC10E7" w:rsidRPr="00454B70">
        <w:rPr>
          <w:rFonts w:ascii="Times New Roman" w:hAnsi="Times New Roman" w:cs="Times New Roman"/>
          <w:sz w:val="28"/>
          <w:szCs w:val="28"/>
          <w:lang w:val="uk-UA"/>
        </w:rPr>
        <w:t xml:space="preserve"> повному обсязі</w:t>
      </w:r>
      <w:r w:rsidR="00CD543A" w:rsidRPr="00454B70">
        <w:rPr>
          <w:rFonts w:ascii="Times New Roman" w:hAnsi="Times New Roman" w:cs="Times New Roman"/>
          <w:sz w:val="28"/>
          <w:szCs w:val="28"/>
          <w:lang w:val="uk-UA"/>
        </w:rPr>
        <w:t>,</w:t>
      </w:r>
      <w:r w:rsidR="00AC10E7" w:rsidRPr="00454B70">
        <w:rPr>
          <w:rFonts w:ascii="Times New Roman" w:hAnsi="Times New Roman" w:cs="Times New Roman"/>
          <w:sz w:val="28"/>
          <w:szCs w:val="28"/>
          <w:lang w:val="uk-UA"/>
        </w:rPr>
        <w:t xml:space="preserve"> </w:t>
      </w:r>
      <w:r w:rsidR="00824A1D" w:rsidRPr="00454B70">
        <w:rPr>
          <w:rFonts w:ascii="Times New Roman" w:hAnsi="Times New Roman" w:cs="Times New Roman"/>
          <w:sz w:val="28"/>
          <w:szCs w:val="28"/>
          <w:lang w:val="uk-UA"/>
        </w:rPr>
        <w:t>встановиши</w:t>
      </w:r>
      <w:r w:rsidR="00787F1C" w:rsidRPr="00454B70">
        <w:rPr>
          <w:rFonts w:ascii="Times New Roman" w:hAnsi="Times New Roman" w:cs="Times New Roman"/>
          <w:sz w:val="28"/>
          <w:szCs w:val="28"/>
          <w:lang w:val="uk-UA"/>
        </w:rPr>
        <w:t>,</w:t>
      </w:r>
      <w:r w:rsidR="00824A1D" w:rsidRPr="00454B70">
        <w:rPr>
          <w:rFonts w:ascii="Times New Roman" w:hAnsi="Times New Roman" w:cs="Times New Roman"/>
          <w:sz w:val="28"/>
          <w:szCs w:val="28"/>
          <w:lang w:val="uk-UA"/>
        </w:rPr>
        <w:t xml:space="preserve"> що відповідач на орендованих </w:t>
      </w:r>
      <w:r w:rsidR="007072D3" w:rsidRPr="00454B70">
        <w:rPr>
          <w:rFonts w:ascii="Times New Roman" w:hAnsi="Times New Roman" w:cs="Times New Roman"/>
          <w:sz w:val="28"/>
          <w:szCs w:val="28"/>
          <w:lang w:val="uk-UA"/>
        </w:rPr>
        <w:t>земельн</w:t>
      </w:r>
      <w:r w:rsidR="00824A1D" w:rsidRPr="00454B70">
        <w:rPr>
          <w:rFonts w:ascii="Times New Roman" w:hAnsi="Times New Roman" w:cs="Times New Roman"/>
          <w:sz w:val="28"/>
          <w:szCs w:val="28"/>
          <w:lang w:val="uk-UA"/>
        </w:rPr>
        <w:t>их</w:t>
      </w:r>
      <w:r w:rsidR="007072D3" w:rsidRPr="00454B70">
        <w:rPr>
          <w:rFonts w:ascii="Times New Roman" w:hAnsi="Times New Roman" w:cs="Times New Roman"/>
          <w:sz w:val="28"/>
          <w:szCs w:val="28"/>
          <w:lang w:val="uk-UA"/>
        </w:rPr>
        <w:t xml:space="preserve"> ділянк</w:t>
      </w:r>
      <w:r w:rsidR="00824A1D" w:rsidRPr="00454B70">
        <w:rPr>
          <w:rFonts w:ascii="Times New Roman" w:hAnsi="Times New Roman" w:cs="Times New Roman"/>
          <w:sz w:val="28"/>
          <w:szCs w:val="28"/>
          <w:lang w:val="uk-UA"/>
        </w:rPr>
        <w:t>ах</w:t>
      </w:r>
      <w:r w:rsidR="007072D3" w:rsidRPr="00454B70">
        <w:rPr>
          <w:rFonts w:ascii="Times New Roman" w:hAnsi="Times New Roman" w:cs="Times New Roman"/>
          <w:sz w:val="28"/>
          <w:szCs w:val="28"/>
          <w:lang w:val="uk-UA"/>
        </w:rPr>
        <w:t xml:space="preserve"> сільськогосподарського призначення,</w:t>
      </w:r>
      <w:r w:rsidR="00040F06" w:rsidRPr="00454B70">
        <w:rPr>
          <w:rFonts w:ascii="Times New Roman" w:hAnsi="Times New Roman" w:cs="Times New Roman"/>
          <w:sz w:val="28"/>
          <w:szCs w:val="28"/>
          <w:lang w:val="uk-UA"/>
        </w:rPr>
        <w:t xml:space="preserve"> </w:t>
      </w:r>
      <w:r w:rsidR="007072D3" w:rsidRPr="00454B70">
        <w:rPr>
          <w:rFonts w:ascii="Times New Roman" w:hAnsi="Times New Roman" w:cs="Times New Roman"/>
          <w:sz w:val="28"/>
          <w:szCs w:val="28"/>
          <w:lang w:val="uk-UA"/>
        </w:rPr>
        <w:t xml:space="preserve">які за видом використання належали до сіножатей та пасовищ, призначених виключно для сінокосіння та випасання худоби, здійснював розорювання та засадження </w:t>
      </w:r>
      <w:r w:rsidR="007072D3" w:rsidRPr="00454B70">
        <w:rPr>
          <w:rFonts w:ascii="Times New Roman" w:hAnsi="Times New Roman" w:cs="Times New Roman"/>
          <w:sz w:val="28"/>
          <w:szCs w:val="28"/>
          <w:lang w:val="uk-UA"/>
        </w:rPr>
        <w:lastRenderedPageBreak/>
        <w:t>сільсь</w:t>
      </w:r>
      <w:r w:rsidR="009B2109" w:rsidRPr="00454B70">
        <w:rPr>
          <w:rFonts w:ascii="Times New Roman" w:hAnsi="Times New Roman" w:cs="Times New Roman"/>
          <w:sz w:val="28"/>
          <w:szCs w:val="28"/>
          <w:lang w:val="uk-UA"/>
        </w:rPr>
        <w:t>кого</w:t>
      </w:r>
      <w:r w:rsidR="007072D3" w:rsidRPr="00454B70">
        <w:rPr>
          <w:rFonts w:ascii="Times New Roman" w:hAnsi="Times New Roman" w:cs="Times New Roman"/>
          <w:sz w:val="28"/>
          <w:szCs w:val="28"/>
          <w:lang w:val="uk-UA"/>
        </w:rPr>
        <w:t xml:space="preserve">сподарською культурою </w:t>
      </w:r>
      <w:r w:rsidR="00BF0548" w:rsidRPr="00454B70">
        <w:rPr>
          <w:rFonts w:ascii="Times New Roman" w:hAnsi="Times New Roman" w:cs="Times New Roman"/>
          <w:color w:val="000000"/>
          <w:sz w:val="28"/>
          <w:szCs w:val="28"/>
        </w:rPr>
        <w:t>"</w:t>
      </w:r>
      <w:r w:rsidR="007072D3" w:rsidRPr="00454B70">
        <w:rPr>
          <w:rFonts w:ascii="Times New Roman" w:hAnsi="Times New Roman" w:cs="Times New Roman"/>
          <w:sz w:val="28"/>
          <w:szCs w:val="28"/>
          <w:lang w:val="uk-UA"/>
        </w:rPr>
        <w:t>соняшник</w:t>
      </w:r>
      <w:r w:rsidR="00BF0548" w:rsidRPr="00454B70">
        <w:rPr>
          <w:rFonts w:ascii="Times New Roman" w:hAnsi="Times New Roman" w:cs="Times New Roman"/>
          <w:color w:val="000000"/>
          <w:sz w:val="28"/>
          <w:szCs w:val="28"/>
        </w:rPr>
        <w:t>"</w:t>
      </w:r>
      <w:r w:rsidR="00040F06" w:rsidRPr="00454B70">
        <w:rPr>
          <w:rFonts w:ascii="Times New Roman" w:hAnsi="Times New Roman" w:cs="Times New Roman"/>
          <w:sz w:val="28"/>
          <w:szCs w:val="28"/>
          <w:lang w:val="uk-UA"/>
        </w:rPr>
        <w:t>, щ</w:t>
      </w:r>
      <w:r w:rsidR="007072D3" w:rsidRPr="00454B70">
        <w:rPr>
          <w:rFonts w:ascii="Times New Roman" w:hAnsi="Times New Roman" w:cs="Times New Roman"/>
          <w:sz w:val="28"/>
          <w:szCs w:val="28"/>
          <w:lang w:val="uk-UA"/>
        </w:rPr>
        <w:t xml:space="preserve">о є порушенням </w:t>
      </w:r>
      <w:r w:rsidR="00040F06" w:rsidRPr="00454B70">
        <w:rPr>
          <w:rFonts w:ascii="Times New Roman" w:hAnsi="Times New Roman" w:cs="Times New Roman"/>
          <w:sz w:val="28"/>
          <w:szCs w:val="28"/>
          <w:lang w:val="uk-UA"/>
        </w:rPr>
        <w:t xml:space="preserve">умов </w:t>
      </w:r>
      <w:r w:rsidR="007072D3" w:rsidRPr="00454B70">
        <w:rPr>
          <w:rFonts w:ascii="Times New Roman" w:hAnsi="Times New Roman" w:cs="Times New Roman"/>
          <w:sz w:val="28"/>
          <w:szCs w:val="28"/>
          <w:lang w:val="uk-UA"/>
        </w:rPr>
        <w:t xml:space="preserve">спірного договору та Закону України </w:t>
      </w:r>
      <w:r w:rsidR="00BF0548" w:rsidRPr="00454B70">
        <w:rPr>
          <w:rFonts w:ascii="Times New Roman" w:hAnsi="Times New Roman" w:cs="Times New Roman"/>
          <w:color w:val="000000"/>
          <w:sz w:val="28"/>
          <w:szCs w:val="28"/>
        </w:rPr>
        <w:t>"</w:t>
      </w:r>
      <w:r w:rsidR="007072D3" w:rsidRPr="00454B70">
        <w:rPr>
          <w:rFonts w:ascii="Times New Roman" w:hAnsi="Times New Roman" w:cs="Times New Roman"/>
          <w:sz w:val="28"/>
          <w:szCs w:val="28"/>
          <w:lang w:val="uk-UA"/>
        </w:rPr>
        <w:t>Про охорону земель</w:t>
      </w:r>
      <w:r w:rsidR="00BF0548" w:rsidRPr="00454B70">
        <w:rPr>
          <w:rFonts w:ascii="Times New Roman" w:hAnsi="Times New Roman" w:cs="Times New Roman"/>
          <w:color w:val="000000"/>
          <w:sz w:val="28"/>
          <w:szCs w:val="28"/>
        </w:rPr>
        <w:t>"</w:t>
      </w:r>
      <w:r w:rsidR="007072D3" w:rsidRPr="00454B70">
        <w:rPr>
          <w:rFonts w:ascii="Times New Roman" w:hAnsi="Times New Roman" w:cs="Times New Roman"/>
          <w:sz w:val="28"/>
          <w:szCs w:val="28"/>
          <w:lang w:val="uk-UA"/>
        </w:rPr>
        <w:t xml:space="preserve"> </w:t>
      </w:r>
      <w:r w:rsidR="00824A1D" w:rsidRPr="00454B70">
        <w:rPr>
          <w:rFonts w:ascii="Times New Roman" w:hAnsi="Times New Roman" w:cs="Times New Roman"/>
          <w:sz w:val="28"/>
          <w:szCs w:val="28"/>
          <w:lang w:val="uk-UA"/>
        </w:rPr>
        <w:t>та</w:t>
      </w:r>
      <w:r w:rsidR="00CE2D07" w:rsidRPr="00454B70">
        <w:rPr>
          <w:rFonts w:ascii="Times New Roman" w:hAnsi="Times New Roman" w:cs="Times New Roman"/>
          <w:sz w:val="28"/>
          <w:szCs w:val="28"/>
          <w:lang w:val="uk-UA"/>
        </w:rPr>
        <w:t xml:space="preserve"> є</w:t>
      </w:r>
      <w:r w:rsidR="007072D3" w:rsidRPr="00454B70">
        <w:rPr>
          <w:rFonts w:ascii="Times New Roman" w:hAnsi="Times New Roman" w:cs="Times New Roman"/>
          <w:sz w:val="28"/>
          <w:szCs w:val="28"/>
          <w:lang w:val="uk-UA"/>
        </w:rPr>
        <w:t xml:space="preserve"> підставою для дострокового розірвання договору оренди землі.</w:t>
      </w:r>
    </w:p>
    <w:p w:rsidR="00E1532A" w:rsidRPr="00454B70" w:rsidRDefault="00E1532A"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Північний апеляційний господарський суд постановою від 17.04.2025 залишив без змін рішення суд</w:t>
      </w:r>
      <w:r w:rsidR="00CD543A" w:rsidRPr="00454B70">
        <w:rPr>
          <w:rFonts w:ascii="Times New Roman" w:hAnsi="Times New Roman" w:cs="Times New Roman"/>
          <w:sz w:val="28"/>
          <w:szCs w:val="28"/>
          <w:lang w:val="uk-UA"/>
        </w:rPr>
        <w:t>у</w:t>
      </w:r>
      <w:r w:rsidR="00CE2D07" w:rsidRPr="00454B70">
        <w:rPr>
          <w:rFonts w:ascii="Times New Roman" w:hAnsi="Times New Roman" w:cs="Times New Roman"/>
          <w:sz w:val="28"/>
          <w:szCs w:val="28"/>
          <w:lang w:val="uk-UA"/>
        </w:rPr>
        <w:t xml:space="preserve"> першої інстанції, в</w:t>
      </w:r>
      <w:r w:rsidRPr="00454B70">
        <w:rPr>
          <w:rFonts w:ascii="Times New Roman" w:hAnsi="Times New Roman" w:cs="Times New Roman"/>
          <w:sz w:val="28"/>
          <w:szCs w:val="28"/>
          <w:lang w:val="uk-UA"/>
        </w:rPr>
        <w:t xml:space="preserve"> касаційному порядку судові рішення попередніх інстанцій не оскаржувались.</w:t>
      </w:r>
    </w:p>
    <w:p w:rsidR="005C67D8" w:rsidRDefault="00881E10"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Однак у справі </w:t>
      </w:r>
      <w:r w:rsidRPr="00454B70">
        <w:rPr>
          <w:rFonts w:ascii="Times New Roman" w:hAnsi="Times New Roman" w:cs="Times New Roman"/>
          <w:b/>
          <w:sz w:val="28"/>
          <w:szCs w:val="28"/>
          <w:lang w:val="uk-UA"/>
        </w:rPr>
        <w:t>№ 910/5079/23</w:t>
      </w:r>
      <w:r w:rsidRPr="00454B70">
        <w:rPr>
          <w:rFonts w:ascii="Times New Roman" w:hAnsi="Times New Roman" w:cs="Times New Roman"/>
          <w:sz w:val="28"/>
          <w:szCs w:val="28"/>
          <w:lang w:val="uk-UA"/>
        </w:rPr>
        <w:t xml:space="preserve"> Господарський суд Київської області рішенням від 03.10.2023 відмовив </w:t>
      </w:r>
      <w:r w:rsidR="00AE7110">
        <w:rPr>
          <w:rFonts w:ascii="Times New Roman" w:hAnsi="Times New Roman" w:cs="Times New Roman"/>
          <w:sz w:val="28"/>
          <w:szCs w:val="28"/>
          <w:lang w:val="uk-UA"/>
        </w:rPr>
        <w:t>прокурору в</w:t>
      </w:r>
      <w:r w:rsidRPr="00454B70">
        <w:rPr>
          <w:rFonts w:ascii="Times New Roman" w:hAnsi="Times New Roman" w:cs="Times New Roman"/>
          <w:sz w:val="28"/>
          <w:szCs w:val="28"/>
          <w:lang w:val="uk-UA"/>
        </w:rPr>
        <w:t xml:space="preserve"> позові про розірвання договору оренди земельної ділянки, </w:t>
      </w:r>
      <w:r w:rsidR="005C67D8" w:rsidRPr="005C67D8">
        <w:rPr>
          <w:rFonts w:ascii="Times New Roman" w:hAnsi="Times New Roman" w:cs="Times New Roman"/>
          <w:sz w:val="28"/>
          <w:szCs w:val="28"/>
          <w:lang w:val="uk-UA"/>
        </w:rPr>
        <w:t xml:space="preserve">оскільки не встановив істотного порушення умов договору оренди з боку </w:t>
      </w:r>
      <w:r w:rsidR="005C67D8">
        <w:rPr>
          <w:rFonts w:ascii="Times New Roman" w:hAnsi="Times New Roman" w:cs="Times New Roman"/>
          <w:sz w:val="28"/>
          <w:szCs w:val="28"/>
          <w:lang w:val="uk-UA"/>
        </w:rPr>
        <w:t xml:space="preserve">відповідача, </w:t>
      </w:r>
      <w:r w:rsidR="005C67D8" w:rsidRPr="00454B70">
        <w:rPr>
          <w:rFonts w:ascii="Times New Roman" w:hAnsi="Times New Roman" w:cs="Times New Roman"/>
          <w:sz w:val="28"/>
          <w:szCs w:val="28"/>
          <w:lang w:val="uk-UA"/>
        </w:rPr>
        <w:t>вважаючи недоведеними факти використання її не за цільовим призначенням та самочинного будівництва.</w:t>
      </w:r>
    </w:p>
    <w:p w:rsidR="005C67D8" w:rsidRPr="005C67D8" w:rsidRDefault="005C67D8" w:rsidP="00431962">
      <w:pPr>
        <w:autoSpaceDE w:val="0"/>
        <w:autoSpaceDN w:val="0"/>
        <w:adjustRightInd w:val="0"/>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Місцевим судом було встановлено, що б</w:t>
      </w:r>
      <w:r w:rsidRPr="005C67D8">
        <w:rPr>
          <w:rFonts w:ascii="Times New Roman" w:hAnsi="Times New Roman" w:cs="Times New Roman"/>
          <w:sz w:val="28"/>
          <w:szCs w:val="28"/>
          <w:lang w:val="uk-UA"/>
        </w:rPr>
        <w:t>удівництво на ділянці здійсню</w:t>
      </w:r>
      <w:r>
        <w:rPr>
          <w:rFonts w:ascii="Times New Roman" w:hAnsi="Times New Roman" w:cs="Times New Roman"/>
          <w:sz w:val="28"/>
          <w:szCs w:val="28"/>
          <w:lang w:val="uk-UA"/>
        </w:rPr>
        <w:t>валось</w:t>
      </w:r>
      <w:r w:rsidRPr="005C67D8">
        <w:rPr>
          <w:rFonts w:ascii="Times New Roman" w:hAnsi="Times New Roman" w:cs="Times New Roman"/>
          <w:sz w:val="28"/>
          <w:szCs w:val="28"/>
          <w:lang w:val="uk-UA"/>
        </w:rPr>
        <w:t xml:space="preserve"> на підставі чинної дозвільної документації, а його характер не суперечи</w:t>
      </w:r>
      <w:r>
        <w:rPr>
          <w:rFonts w:ascii="Times New Roman" w:hAnsi="Times New Roman" w:cs="Times New Roman"/>
          <w:sz w:val="28"/>
          <w:szCs w:val="28"/>
          <w:lang w:val="uk-UA"/>
        </w:rPr>
        <w:t>в</w:t>
      </w:r>
      <w:r w:rsidRPr="005C67D8">
        <w:rPr>
          <w:rFonts w:ascii="Times New Roman" w:hAnsi="Times New Roman" w:cs="Times New Roman"/>
          <w:sz w:val="28"/>
          <w:szCs w:val="28"/>
          <w:lang w:val="uk-UA"/>
        </w:rPr>
        <w:t xml:space="preserve"> цільовому призначенню землі </w:t>
      </w:r>
      <w:r>
        <w:rPr>
          <w:rFonts w:ascii="Times New Roman" w:hAnsi="Times New Roman" w:cs="Times New Roman"/>
          <w:sz w:val="28"/>
          <w:szCs w:val="28"/>
          <w:lang w:val="uk-UA"/>
        </w:rPr>
        <w:t xml:space="preserve">– </w:t>
      </w:r>
      <w:r w:rsidRPr="005C67D8">
        <w:rPr>
          <w:rFonts w:ascii="Times New Roman" w:hAnsi="Times New Roman" w:cs="Times New Roman"/>
          <w:sz w:val="28"/>
          <w:szCs w:val="28"/>
          <w:lang w:val="uk-UA"/>
        </w:rPr>
        <w:t>для об’</w:t>
      </w:r>
      <w:r>
        <w:rPr>
          <w:rFonts w:ascii="Times New Roman" w:hAnsi="Times New Roman" w:cs="Times New Roman"/>
          <w:sz w:val="28"/>
          <w:szCs w:val="28"/>
          <w:lang w:val="uk-UA"/>
        </w:rPr>
        <w:t>є</w:t>
      </w:r>
      <w:r w:rsidRPr="005C67D8">
        <w:rPr>
          <w:rFonts w:ascii="Times New Roman" w:hAnsi="Times New Roman" w:cs="Times New Roman"/>
          <w:sz w:val="28"/>
          <w:szCs w:val="28"/>
          <w:lang w:val="uk-UA"/>
        </w:rPr>
        <w:t>ктів рекреаційного призначення.</w:t>
      </w:r>
      <w:r>
        <w:rPr>
          <w:rFonts w:ascii="Times New Roman" w:hAnsi="Times New Roman" w:cs="Times New Roman"/>
          <w:sz w:val="28"/>
          <w:szCs w:val="28"/>
          <w:lang w:val="uk-UA"/>
        </w:rPr>
        <w:t xml:space="preserve"> В свою чергу</w:t>
      </w:r>
      <w:r w:rsidRPr="005C67D8">
        <w:rPr>
          <w:rFonts w:ascii="Times New Roman" w:hAnsi="Times New Roman" w:cs="Times New Roman"/>
          <w:sz w:val="28"/>
          <w:szCs w:val="28"/>
          <w:lang w:val="uk-UA"/>
        </w:rPr>
        <w:t xml:space="preserve"> </w:t>
      </w:r>
      <w:r>
        <w:rPr>
          <w:rFonts w:ascii="Times New Roman" w:hAnsi="Times New Roman" w:cs="Times New Roman"/>
          <w:sz w:val="28"/>
          <w:szCs w:val="28"/>
          <w:lang w:val="uk-UA"/>
        </w:rPr>
        <w:t>прокурор не довів</w:t>
      </w:r>
      <w:r w:rsidRPr="005C67D8">
        <w:rPr>
          <w:rFonts w:ascii="Times New Roman" w:hAnsi="Times New Roman" w:cs="Times New Roman"/>
          <w:sz w:val="28"/>
          <w:szCs w:val="28"/>
          <w:lang w:val="uk-UA"/>
        </w:rPr>
        <w:t xml:space="preserve"> використання ділянки не за призначенням та що розірвання договору оренди відповідає суспільному інтересу, який би виправдовував втручання в майнові права орендаря.</w:t>
      </w:r>
    </w:p>
    <w:p w:rsidR="00881E10" w:rsidRPr="00454B70" w:rsidRDefault="00881E10"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Північний апеляційний господарський суд постановою від 23.12.2024 скасував рішення </w:t>
      </w:r>
      <w:r w:rsidR="00824A1D" w:rsidRPr="00454B70">
        <w:rPr>
          <w:rFonts w:ascii="Times New Roman" w:hAnsi="Times New Roman" w:cs="Times New Roman"/>
          <w:sz w:val="28"/>
          <w:szCs w:val="28"/>
          <w:lang w:val="uk-UA"/>
        </w:rPr>
        <w:t xml:space="preserve">місцевого суду </w:t>
      </w:r>
      <w:r w:rsidRPr="00454B70">
        <w:rPr>
          <w:rFonts w:ascii="Times New Roman" w:hAnsi="Times New Roman" w:cs="Times New Roman"/>
          <w:sz w:val="28"/>
          <w:szCs w:val="28"/>
          <w:lang w:val="uk-UA"/>
        </w:rPr>
        <w:t xml:space="preserve">та ухвалив нове, яким позов задовольнив, встановивши наявність істотних порушень умов договору, а саме використання ділянки всупереч її рекреаційному призначенню, тобто </w:t>
      </w:r>
      <w:r w:rsidR="00824A1D" w:rsidRPr="00454B70">
        <w:rPr>
          <w:rFonts w:ascii="Times New Roman" w:hAnsi="Times New Roman" w:cs="Times New Roman"/>
          <w:sz w:val="28"/>
          <w:szCs w:val="28"/>
          <w:lang w:val="uk-UA"/>
        </w:rPr>
        <w:t>н</w:t>
      </w:r>
      <w:r w:rsidRPr="00454B70">
        <w:rPr>
          <w:rFonts w:ascii="Times New Roman" w:hAnsi="Times New Roman" w:cs="Times New Roman"/>
          <w:sz w:val="28"/>
          <w:szCs w:val="28"/>
          <w:lang w:val="uk-UA"/>
        </w:rPr>
        <w:t xml:space="preserve">е за цільовим призначенням, що підтверджується актами обстеження та матеріалами виїзду, які засвідчили розміщення </w:t>
      </w:r>
      <w:r w:rsidR="00540867">
        <w:rPr>
          <w:rFonts w:ascii="Times New Roman" w:hAnsi="Times New Roman" w:cs="Times New Roman"/>
          <w:sz w:val="28"/>
          <w:szCs w:val="28"/>
          <w:lang w:val="uk-UA"/>
        </w:rPr>
        <w:t xml:space="preserve">на ній </w:t>
      </w:r>
      <w:r w:rsidRPr="00454B70">
        <w:rPr>
          <w:rFonts w:ascii="Times New Roman" w:hAnsi="Times New Roman" w:cs="Times New Roman"/>
          <w:sz w:val="28"/>
          <w:szCs w:val="28"/>
          <w:lang w:val="uk-UA"/>
        </w:rPr>
        <w:t xml:space="preserve">13 об’єктів незавершеного капітального будівництва. </w:t>
      </w:r>
      <w:r w:rsidR="0058253A" w:rsidRPr="00454B70">
        <w:rPr>
          <w:rFonts w:ascii="Times New Roman" w:hAnsi="Times New Roman" w:cs="Times New Roman"/>
          <w:sz w:val="28"/>
          <w:szCs w:val="28"/>
          <w:lang w:val="uk-UA"/>
        </w:rPr>
        <w:t xml:space="preserve">Зазначене </w:t>
      </w:r>
      <w:r w:rsidRPr="00454B70">
        <w:rPr>
          <w:rFonts w:ascii="Times New Roman" w:hAnsi="Times New Roman" w:cs="Times New Roman"/>
          <w:sz w:val="28"/>
          <w:szCs w:val="28"/>
          <w:lang w:val="uk-UA"/>
        </w:rPr>
        <w:t>вказує на цілеспрямовану зміну функціонального використання землі та перепрофілювання земельної ділянки під комерційне</w:t>
      </w:r>
      <w:r w:rsidR="00FC24D7" w:rsidRPr="00454B70">
        <w:rPr>
          <w:rFonts w:ascii="Times New Roman" w:hAnsi="Times New Roman" w:cs="Times New Roman"/>
          <w:sz w:val="28"/>
          <w:szCs w:val="28"/>
          <w:lang w:val="uk-UA"/>
        </w:rPr>
        <w:t xml:space="preserve"> </w:t>
      </w:r>
      <w:r w:rsidRPr="00454B70">
        <w:rPr>
          <w:rFonts w:ascii="Times New Roman" w:hAnsi="Times New Roman" w:cs="Times New Roman"/>
          <w:sz w:val="28"/>
          <w:szCs w:val="28"/>
          <w:lang w:val="uk-UA"/>
        </w:rPr>
        <w:t>/</w:t>
      </w:r>
      <w:r w:rsidR="00FC24D7" w:rsidRPr="00454B70">
        <w:rPr>
          <w:rFonts w:ascii="Times New Roman" w:hAnsi="Times New Roman" w:cs="Times New Roman"/>
          <w:sz w:val="28"/>
          <w:szCs w:val="28"/>
          <w:lang w:val="uk-UA"/>
        </w:rPr>
        <w:t xml:space="preserve"> </w:t>
      </w:r>
      <w:r w:rsidRPr="00454B70">
        <w:rPr>
          <w:rFonts w:ascii="Times New Roman" w:hAnsi="Times New Roman" w:cs="Times New Roman"/>
          <w:sz w:val="28"/>
          <w:szCs w:val="28"/>
          <w:lang w:val="uk-UA"/>
        </w:rPr>
        <w:t>будівельне використання.</w:t>
      </w:r>
    </w:p>
    <w:p w:rsidR="00881E10" w:rsidRPr="00454B70" w:rsidRDefault="00881E10"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Касаційний господарський суд постановою від 29.04.2025 залишив </w:t>
      </w:r>
      <w:r w:rsidR="00A351F0" w:rsidRPr="00454B70">
        <w:rPr>
          <w:rFonts w:ascii="Times New Roman" w:hAnsi="Times New Roman" w:cs="Times New Roman"/>
          <w:sz w:val="28"/>
          <w:szCs w:val="28"/>
          <w:lang w:val="uk-UA"/>
        </w:rPr>
        <w:t>без змін постанову</w:t>
      </w:r>
      <w:r w:rsidRPr="00454B70">
        <w:rPr>
          <w:rFonts w:ascii="Times New Roman" w:hAnsi="Times New Roman" w:cs="Times New Roman"/>
          <w:sz w:val="28"/>
          <w:szCs w:val="28"/>
          <w:lang w:val="uk-UA"/>
        </w:rPr>
        <w:t xml:space="preserve"> апеляційного суду.</w:t>
      </w:r>
    </w:p>
    <w:p w:rsidR="006445B3" w:rsidRDefault="006445B3" w:rsidP="00431962">
      <w:pPr>
        <w:autoSpaceDE w:val="0"/>
        <w:autoSpaceDN w:val="0"/>
        <w:adjustRightInd w:val="0"/>
        <w:spacing w:after="0"/>
        <w:ind w:firstLine="567"/>
        <w:jc w:val="both"/>
        <w:rPr>
          <w:rFonts w:ascii="Times New Roman" w:hAnsi="Times New Roman" w:cs="Times New Roman"/>
          <w:sz w:val="28"/>
          <w:szCs w:val="28"/>
          <w:lang w:val="uk-UA"/>
        </w:rPr>
      </w:pPr>
    </w:p>
    <w:p w:rsidR="005502BA" w:rsidRPr="00454B70" w:rsidRDefault="00824A1D"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Слід зазначити, </w:t>
      </w:r>
      <w:r w:rsidR="005502BA" w:rsidRPr="00454B70">
        <w:rPr>
          <w:rFonts w:ascii="Times New Roman" w:hAnsi="Times New Roman" w:cs="Times New Roman"/>
          <w:sz w:val="28"/>
          <w:szCs w:val="28"/>
          <w:lang w:val="uk-UA"/>
        </w:rPr>
        <w:t>що позивачі</w:t>
      </w:r>
      <w:r w:rsidR="002E4C6C">
        <w:rPr>
          <w:rFonts w:ascii="Times New Roman" w:hAnsi="Times New Roman" w:cs="Times New Roman"/>
          <w:sz w:val="28"/>
          <w:szCs w:val="28"/>
          <w:lang w:val="uk-UA"/>
        </w:rPr>
        <w:t>,</w:t>
      </w:r>
      <w:r w:rsidR="005502BA" w:rsidRPr="00454B70">
        <w:rPr>
          <w:rFonts w:ascii="Times New Roman" w:hAnsi="Times New Roman" w:cs="Times New Roman"/>
          <w:sz w:val="28"/>
          <w:szCs w:val="28"/>
          <w:lang w:val="uk-UA"/>
        </w:rPr>
        <w:t xml:space="preserve"> </w:t>
      </w:r>
      <w:r w:rsidRPr="00454B70">
        <w:rPr>
          <w:rFonts w:ascii="Times New Roman" w:hAnsi="Times New Roman" w:cs="Times New Roman"/>
          <w:sz w:val="28"/>
          <w:szCs w:val="28"/>
          <w:lang w:val="uk-UA"/>
        </w:rPr>
        <w:t>звертаючись до суду з позовом</w:t>
      </w:r>
      <w:r w:rsidR="00A673D4">
        <w:rPr>
          <w:rFonts w:ascii="Times New Roman" w:hAnsi="Times New Roman" w:cs="Times New Roman"/>
          <w:sz w:val="28"/>
          <w:szCs w:val="28"/>
          <w:lang w:val="uk-UA"/>
        </w:rPr>
        <w:t>,</w:t>
      </w:r>
      <w:r w:rsidRPr="00454B70">
        <w:rPr>
          <w:rFonts w:ascii="Times New Roman" w:hAnsi="Times New Roman" w:cs="Times New Roman"/>
          <w:sz w:val="28"/>
          <w:szCs w:val="28"/>
          <w:lang w:val="uk-UA"/>
        </w:rPr>
        <w:t xml:space="preserve"> </w:t>
      </w:r>
      <w:r w:rsidR="005502BA" w:rsidRPr="00454B70">
        <w:rPr>
          <w:rFonts w:ascii="Times New Roman" w:hAnsi="Times New Roman" w:cs="Times New Roman"/>
          <w:sz w:val="28"/>
          <w:szCs w:val="28"/>
          <w:lang w:val="uk-UA"/>
        </w:rPr>
        <w:t>нерідко поєдну</w:t>
      </w:r>
      <w:r w:rsidR="002E4C6C">
        <w:rPr>
          <w:rFonts w:ascii="Times New Roman" w:hAnsi="Times New Roman" w:cs="Times New Roman"/>
          <w:sz w:val="28"/>
          <w:szCs w:val="28"/>
          <w:lang w:val="uk-UA"/>
        </w:rPr>
        <w:t>вали</w:t>
      </w:r>
      <w:r w:rsidR="005502BA" w:rsidRPr="00454B70">
        <w:rPr>
          <w:rFonts w:ascii="Times New Roman" w:hAnsi="Times New Roman" w:cs="Times New Roman"/>
          <w:sz w:val="28"/>
          <w:szCs w:val="28"/>
          <w:lang w:val="uk-UA"/>
        </w:rPr>
        <w:t xml:space="preserve"> вимогу про розірвання договору оренди із вимогою про стягнення несплаченої орендної плати. </w:t>
      </w:r>
      <w:r w:rsidR="00A351F0" w:rsidRPr="00454B70">
        <w:rPr>
          <w:rFonts w:ascii="Times New Roman" w:hAnsi="Times New Roman" w:cs="Times New Roman"/>
          <w:sz w:val="28"/>
          <w:szCs w:val="28"/>
          <w:lang w:val="uk-UA"/>
        </w:rPr>
        <w:t>У разі належного підтвердження суми боргу суди, як правило, ухвалю</w:t>
      </w:r>
      <w:r w:rsidR="002E4C6C">
        <w:rPr>
          <w:rFonts w:ascii="Times New Roman" w:hAnsi="Times New Roman" w:cs="Times New Roman"/>
          <w:sz w:val="28"/>
          <w:szCs w:val="28"/>
          <w:lang w:val="uk-UA"/>
        </w:rPr>
        <w:t>вали</w:t>
      </w:r>
      <w:r w:rsidR="00A351F0" w:rsidRPr="00454B70">
        <w:rPr>
          <w:rFonts w:ascii="Times New Roman" w:hAnsi="Times New Roman" w:cs="Times New Roman"/>
          <w:sz w:val="28"/>
          <w:szCs w:val="28"/>
          <w:lang w:val="uk-UA"/>
        </w:rPr>
        <w:t xml:space="preserve"> рішення про повне чи часткове задоволення вимог.</w:t>
      </w:r>
    </w:p>
    <w:p w:rsidR="0071644A" w:rsidRPr="00454B70" w:rsidRDefault="0071644A"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Зокрема у справі </w:t>
      </w:r>
      <w:r w:rsidRPr="00454B70">
        <w:rPr>
          <w:rFonts w:ascii="Times New Roman" w:hAnsi="Times New Roman" w:cs="Times New Roman"/>
          <w:b/>
          <w:sz w:val="28"/>
          <w:szCs w:val="28"/>
          <w:lang w:val="uk-UA"/>
        </w:rPr>
        <w:t>№ 927/1512/23</w:t>
      </w:r>
      <w:r w:rsidRPr="00454B70">
        <w:rPr>
          <w:rFonts w:ascii="Times New Roman" w:hAnsi="Times New Roman" w:cs="Times New Roman"/>
          <w:sz w:val="28"/>
          <w:szCs w:val="28"/>
          <w:lang w:val="uk-UA"/>
        </w:rPr>
        <w:t xml:space="preserve"> Господарський суд Чернігівської області рішенням від 15.05.2024 у зв</w:t>
      </w:r>
      <w:r w:rsidR="00DD7F98" w:rsidRPr="00454B70">
        <w:rPr>
          <w:rFonts w:ascii="Times New Roman" w:hAnsi="Times New Roman" w:cs="Times New Roman"/>
          <w:sz w:val="28"/>
          <w:szCs w:val="28"/>
          <w:lang w:val="uk-UA"/>
        </w:rPr>
        <w:t>’</w:t>
      </w:r>
      <w:r w:rsidRPr="00454B70">
        <w:rPr>
          <w:rFonts w:ascii="Times New Roman" w:hAnsi="Times New Roman" w:cs="Times New Roman"/>
          <w:sz w:val="28"/>
          <w:szCs w:val="28"/>
          <w:lang w:val="uk-UA"/>
        </w:rPr>
        <w:t>язку із систематичною несплатою орендних платежів розірвав договір оренди землі та стягнув заборгованість з орендної плати в меншому розмірі</w:t>
      </w:r>
      <w:r w:rsidR="00DB344E" w:rsidRPr="00454B70">
        <w:rPr>
          <w:rFonts w:ascii="Times New Roman" w:hAnsi="Times New Roman" w:cs="Times New Roman"/>
          <w:sz w:val="28"/>
          <w:szCs w:val="28"/>
          <w:lang w:val="uk-UA"/>
        </w:rPr>
        <w:t>,</w:t>
      </w:r>
      <w:r w:rsidRPr="00454B70">
        <w:rPr>
          <w:rFonts w:ascii="Times New Roman" w:hAnsi="Times New Roman" w:cs="Times New Roman"/>
          <w:sz w:val="28"/>
          <w:szCs w:val="28"/>
          <w:lang w:val="uk-UA"/>
        </w:rPr>
        <w:t xml:space="preserve"> за перевіреним судом розрахунком. </w:t>
      </w:r>
    </w:p>
    <w:p w:rsidR="0071644A" w:rsidRPr="00454B70" w:rsidRDefault="0071644A"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lastRenderedPageBreak/>
        <w:t>Північний апеляційний господарський суд постановою від 04.12.2024 залишив без змін рішення суду першої інстанції, в касаційному порядку судові рішення не оскаржувались.</w:t>
      </w:r>
    </w:p>
    <w:p w:rsidR="000A6FAA" w:rsidRPr="00862F53" w:rsidRDefault="000A6FAA" w:rsidP="006445B3">
      <w:pPr>
        <w:spacing w:after="0"/>
        <w:ind w:firstLine="567"/>
        <w:jc w:val="both"/>
        <w:rPr>
          <w:rFonts w:ascii="Times New Roman" w:eastAsia="Times New Roman" w:hAnsi="Times New Roman" w:cs="Times New Roman"/>
          <w:sz w:val="28"/>
          <w:szCs w:val="28"/>
          <w:lang w:val="uk-UA"/>
        </w:rPr>
      </w:pPr>
    </w:p>
    <w:p w:rsidR="000A6FAA" w:rsidRPr="00862F53" w:rsidRDefault="00862F53" w:rsidP="006445B3">
      <w:pPr>
        <w:spacing w:after="0"/>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bCs/>
          <w:sz w:val="28"/>
          <w:szCs w:val="28"/>
          <w:lang w:val="uk-UA"/>
        </w:rPr>
        <w:t>Умови припинення права користування земельною ділянкою для забудови, встановлені статтею 416 ЦК України, зокрема</w:t>
      </w:r>
      <w:r w:rsidR="00CC4162">
        <w:rPr>
          <w:rFonts w:ascii="Times New Roman" w:eastAsia="Times New Roman" w:hAnsi="Times New Roman" w:cs="Times New Roman"/>
          <w:bCs/>
          <w:sz w:val="28"/>
          <w:szCs w:val="28"/>
          <w:lang w:val="uk-UA"/>
        </w:rPr>
        <w:t>,</w:t>
      </w:r>
      <w:r>
        <w:rPr>
          <w:rFonts w:ascii="Times New Roman" w:eastAsia="Times New Roman" w:hAnsi="Times New Roman" w:cs="Times New Roman"/>
          <w:bCs/>
          <w:sz w:val="28"/>
          <w:szCs w:val="28"/>
          <w:lang w:val="uk-UA"/>
        </w:rPr>
        <w:t xml:space="preserve"> невикористання земельної ділянки для забудови протягом трьох років підряд, </w:t>
      </w:r>
      <w:r w:rsidRPr="00862F53">
        <w:rPr>
          <w:rFonts w:ascii="Times New Roman" w:eastAsia="Times New Roman" w:hAnsi="Times New Roman" w:cs="Times New Roman"/>
          <w:bCs/>
          <w:sz w:val="28"/>
          <w:szCs w:val="28"/>
          <w:lang w:val="uk-UA"/>
        </w:rPr>
        <w:t>не можуть бути підставою для розірвання договору оренди землі, оскільки вони стосуються зовсім іншого виду користування земельною ділянкою</w:t>
      </w:r>
      <w:r>
        <w:rPr>
          <w:rFonts w:ascii="Times New Roman" w:eastAsia="Times New Roman" w:hAnsi="Times New Roman" w:cs="Times New Roman"/>
          <w:bCs/>
          <w:sz w:val="28"/>
          <w:szCs w:val="28"/>
          <w:lang w:val="uk-UA"/>
        </w:rPr>
        <w:t xml:space="preserve"> – суперфіцію</w:t>
      </w:r>
      <w:r w:rsidRPr="00862F53">
        <w:rPr>
          <w:rFonts w:ascii="Times New Roman" w:eastAsia="Times New Roman" w:hAnsi="Times New Roman" w:cs="Times New Roman"/>
          <w:bCs/>
          <w:sz w:val="28"/>
          <w:szCs w:val="28"/>
          <w:lang w:val="uk-UA"/>
        </w:rPr>
        <w:t>.</w:t>
      </w:r>
      <w:r w:rsidRPr="00862F53">
        <w:rPr>
          <w:rFonts w:ascii="Times New Roman" w:eastAsia="Times New Roman" w:hAnsi="Times New Roman" w:cs="Times New Roman"/>
          <w:sz w:val="28"/>
          <w:szCs w:val="28"/>
          <w:lang w:val="uk-UA"/>
        </w:rPr>
        <w:t xml:space="preserve"> Якщо договір укладено саме як оренда, а не суперфіцій, то до нього застосовуються лише ті умови й вимоги, які в ньому передбачені. </w:t>
      </w:r>
    </w:p>
    <w:p w:rsidR="006445B3" w:rsidRPr="003B2099" w:rsidRDefault="00862F53" w:rsidP="006445B3">
      <w:pPr>
        <w:spacing w:after="0"/>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Так у</w:t>
      </w:r>
      <w:r w:rsidR="006445B3" w:rsidRPr="003B2099">
        <w:rPr>
          <w:rFonts w:ascii="Times New Roman" w:eastAsia="Times New Roman" w:hAnsi="Times New Roman" w:cs="Times New Roman"/>
          <w:sz w:val="28"/>
          <w:szCs w:val="28"/>
          <w:lang w:val="uk-UA"/>
        </w:rPr>
        <w:t xml:space="preserve"> справі </w:t>
      </w:r>
      <w:r w:rsidR="006445B3" w:rsidRPr="003B2099">
        <w:rPr>
          <w:rFonts w:ascii="Times New Roman" w:eastAsia="Times New Roman" w:hAnsi="Times New Roman" w:cs="Times New Roman"/>
          <w:b/>
          <w:sz w:val="28"/>
          <w:szCs w:val="28"/>
          <w:lang w:val="uk-UA"/>
        </w:rPr>
        <w:t>№</w:t>
      </w:r>
      <w:r w:rsidR="006445B3" w:rsidRPr="00F13943">
        <w:rPr>
          <w:rFonts w:ascii="Times New Roman" w:eastAsia="Times New Roman" w:hAnsi="Times New Roman" w:cs="Times New Roman"/>
          <w:b/>
          <w:sz w:val="28"/>
          <w:szCs w:val="28"/>
        </w:rPr>
        <w:t> </w:t>
      </w:r>
      <w:r w:rsidR="006445B3" w:rsidRPr="003B2099">
        <w:rPr>
          <w:rFonts w:ascii="Times New Roman" w:eastAsia="Times New Roman" w:hAnsi="Times New Roman" w:cs="Times New Roman"/>
          <w:b/>
          <w:sz w:val="28"/>
          <w:szCs w:val="28"/>
          <w:lang w:val="uk-UA"/>
        </w:rPr>
        <w:t>910/4304/22</w:t>
      </w:r>
      <w:r w:rsidR="006445B3" w:rsidRPr="003B2099">
        <w:rPr>
          <w:rFonts w:ascii="Times New Roman" w:eastAsia="Times New Roman" w:hAnsi="Times New Roman" w:cs="Times New Roman"/>
          <w:sz w:val="28"/>
          <w:szCs w:val="28"/>
          <w:lang w:val="uk-UA"/>
        </w:rPr>
        <w:t xml:space="preserve"> Господарський суд міста Києва, ухвалюючи рішення про розірвання договору оренди землі, помилково застосував до спірних правовідносин приписи статті 416 ЦК України та статті 102-1 ЗК</w:t>
      </w:r>
      <w:r w:rsidR="006445B3">
        <w:rPr>
          <w:rFonts w:ascii="Times New Roman" w:eastAsia="Times New Roman" w:hAnsi="Times New Roman" w:cs="Times New Roman"/>
          <w:sz w:val="28"/>
          <w:szCs w:val="28"/>
        </w:rPr>
        <w:t> </w:t>
      </w:r>
      <w:r w:rsidR="006445B3" w:rsidRPr="003B2099">
        <w:rPr>
          <w:rFonts w:ascii="Times New Roman" w:eastAsia="Times New Roman" w:hAnsi="Times New Roman" w:cs="Times New Roman"/>
          <w:sz w:val="28"/>
          <w:szCs w:val="28"/>
          <w:lang w:val="uk-UA"/>
        </w:rPr>
        <w:t xml:space="preserve">України, </w:t>
      </w:r>
      <w:r w:rsidR="00CC4162">
        <w:rPr>
          <w:rFonts w:ascii="Times New Roman" w:eastAsia="Times New Roman" w:hAnsi="Times New Roman" w:cs="Times New Roman"/>
          <w:sz w:val="28"/>
          <w:szCs w:val="28"/>
          <w:lang w:val="uk-UA"/>
        </w:rPr>
        <w:t xml:space="preserve">розірвав договір оренди </w:t>
      </w:r>
      <w:r w:rsidR="006445B3" w:rsidRPr="003B2099">
        <w:rPr>
          <w:rFonts w:ascii="Times New Roman" w:eastAsia="Times New Roman" w:hAnsi="Times New Roman" w:cs="Times New Roman"/>
          <w:sz w:val="28"/>
          <w:szCs w:val="28"/>
          <w:lang w:val="uk-UA"/>
        </w:rPr>
        <w:t xml:space="preserve">у зв’язку із невикористанням земельної ділянки для забудови протягом 3 років. </w:t>
      </w:r>
    </w:p>
    <w:p w:rsidR="006445B3" w:rsidRDefault="006445B3" w:rsidP="006445B3">
      <w:pPr>
        <w:spacing w:after="0"/>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w:t>
      </w:r>
      <w:r w:rsidRPr="0073298C">
        <w:rPr>
          <w:rFonts w:ascii="Times New Roman" w:eastAsia="Times New Roman" w:hAnsi="Times New Roman" w:cs="Times New Roman"/>
          <w:sz w:val="28"/>
          <w:szCs w:val="28"/>
        </w:rPr>
        <w:t>оложення статті 416 ЦК України регулюють виключно відносини, що виникають з договору суперфіцію і не можуть бути застосовані до договору оренди землі, в якому сторони мають право на власний розсуд визначати умови, що можуть впливати на припинення/розірвання договору (аналогічний висновок зазначений у постанові Верховного Суду від 13.09.2019 у справі № 910/10643/18).</w:t>
      </w:r>
      <w:proofErr w:type="gramEnd"/>
    </w:p>
    <w:p w:rsidR="006445B3" w:rsidRDefault="006445B3" w:rsidP="006445B3">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Місцевий суд не врахував, що сторони уклали саме строковий догові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оренди земельної ділянки для будівництва та обслуговування блоку соціально-побутового та торговельного призначення, умови якого не містять істотних умов, таких як вид, обсяги та строки будівництва, тобто які характеризували б цей договір як суперфіцію. Крім того, позивач сплачував за спірним договором саме орендні платежі і державна реєстрація цього договору була здійснена саме як договору оренди землі.</w:t>
      </w:r>
    </w:p>
    <w:p w:rsidR="006445B3" w:rsidRDefault="006445B3" w:rsidP="006445B3">
      <w:pPr>
        <w:spacing w:after="0"/>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івнічний апеляційний господарський суд постановою від 13.02.2024 скасував рішення суду першої інстанції від 21.09.2023, в задоволенні позову відмовив, оскільки п</w:t>
      </w:r>
      <w:r w:rsidRPr="00696160">
        <w:rPr>
          <w:rFonts w:ascii="Times New Roman" w:eastAsia="Times New Roman" w:hAnsi="Times New Roman" w:cs="Times New Roman"/>
          <w:sz w:val="28"/>
          <w:szCs w:val="28"/>
        </w:rPr>
        <w:t>озивачем не доведено обставин порушення відповідачем умов укладеного договору оренди в частині невиконання будівельних робіт</w:t>
      </w:r>
      <w:r>
        <w:rPr>
          <w:rFonts w:ascii="Times New Roman" w:eastAsia="Times New Roman" w:hAnsi="Times New Roman" w:cs="Times New Roman"/>
          <w:sz w:val="28"/>
          <w:szCs w:val="28"/>
        </w:rPr>
        <w:t>,</w:t>
      </w:r>
      <w:r w:rsidRPr="0069616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оскільки умовами договору не визначено строк, у який відповідач мав здійснити будівництво а також не доведено </w:t>
      </w:r>
      <w:r w:rsidRPr="00696160">
        <w:rPr>
          <w:rFonts w:ascii="Times New Roman" w:eastAsia="Times New Roman" w:hAnsi="Times New Roman" w:cs="Times New Roman"/>
          <w:sz w:val="28"/>
          <w:szCs w:val="28"/>
        </w:rPr>
        <w:t>змін</w:t>
      </w:r>
      <w:r>
        <w:rPr>
          <w:rFonts w:ascii="Times New Roman" w:eastAsia="Times New Roman" w:hAnsi="Times New Roman" w:cs="Times New Roman"/>
          <w:sz w:val="28"/>
          <w:szCs w:val="28"/>
        </w:rPr>
        <w:t>у</w:t>
      </w:r>
      <w:r w:rsidRPr="00696160">
        <w:rPr>
          <w:rFonts w:ascii="Times New Roman" w:eastAsia="Times New Roman" w:hAnsi="Times New Roman" w:cs="Times New Roman"/>
          <w:sz w:val="28"/>
          <w:szCs w:val="28"/>
        </w:rPr>
        <w:t xml:space="preserve"> істотних умов договору та не зазначено інших </w:t>
      </w:r>
      <w:proofErr w:type="gramStart"/>
      <w:r w:rsidRPr="00696160">
        <w:rPr>
          <w:rFonts w:ascii="Times New Roman" w:eastAsia="Times New Roman" w:hAnsi="Times New Roman" w:cs="Times New Roman"/>
          <w:sz w:val="28"/>
          <w:szCs w:val="28"/>
        </w:rPr>
        <w:t>п</w:t>
      </w:r>
      <w:proofErr w:type="gramEnd"/>
      <w:r w:rsidRPr="00696160">
        <w:rPr>
          <w:rFonts w:ascii="Times New Roman" w:eastAsia="Times New Roman" w:hAnsi="Times New Roman" w:cs="Times New Roman"/>
          <w:sz w:val="28"/>
          <w:szCs w:val="28"/>
        </w:rPr>
        <w:t>ідстав щодо дострокового розірвання спірного договору</w:t>
      </w:r>
      <w:r>
        <w:rPr>
          <w:rFonts w:ascii="Times New Roman" w:eastAsia="Times New Roman" w:hAnsi="Times New Roman" w:cs="Times New Roman"/>
          <w:sz w:val="28"/>
          <w:szCs w:val="28"/>
        </w:rPr>
        <w:t>.</w:t>
      </w:r>
      <w:r w:rsidRPr="00696160">
        <w:rPr>
          <w:rFonts w:ascii="Times New Roman" w:eastAsia="Times New Roman" w:hAnsi="Times New Roman" w:cs="Times New Roman"/>
          <w:sz w:val="28"/>
          <w:szCs w:val="28"/>
        </w:rPr>
        <w:t xml:space="preserve"> </w:t>
      </w:r>
    </w:p>
    <w:p w:rsidR="006445B3" w:rsidRDefault="006445B3" w:rsidP="006445B3">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Касаційний господарський суд у складі </w:t>
      </w:r>
      <w:proofErr w:type="gramStart"/>
      <w:r>
        <w:rPr>
          <w:rFonts w:ascii="Times New Roman" w:eastAsia="Times New Roman" w:hAnsi="Times New Roman" w:cs="Times New Roman"/>
          <w:sz w:val="28"/>
          <w:szCs w:val="28"/>
        </w:rPr>
        <w:t>Верховного</w:t>
      </w:r>
      <w:proofErr w:type="gramEnd"/>
      <w:r>
        <w:rPr>
          <w:rFonts w:ascii="Times New Roman" w:eastAsia="Times New Roman" w:hAnsi="Times New Roman" w:cs="Times New Roman"/>
          <w:sz w:val="28"/>
          <w:szCs w:val="28"/>
        </w:rPr>
        <w:t xml:space="preserve"> Суду постановою від 22.05.2024 залишив без змін постанову апеляційного суду.</w:t>
      </w:r>
    </w:p>
    <w:p w:rsidR="006445B3" w:rsidRPr="00454B70" w:rsidRDefault="006445B3" w:rsidP="00431962">
      <w:pPr>
        <w:autoSpaceDE w:val="0"/>
        <w:autoSpaceDN w:val="0"/>
        <w:adjustRightInd w:val="0"/>
        <w:spacing w:after="0"/>
        <w:ind w:firstLine="567"/>
        <w:jc w:val="both"/>
        <w:rPr>
          <w:rFonts w:ascii="Times New Roman" w:hAnsi="Times New Roman" w:cs="Times New Roman"/>
          <w:bCs/>
          <w:sz w:val="28"/>
          <w:szCs w:val="28"/>
          <w:lang w:val="uk-UA"/>
        </w:rPr>
      </w:pPr>
    </w:p>
    <w:p w:rsidR="00473F0C" w:rsidRPr="00454B70" w:rsidRDefault="00473F0C" w:rsidP="00431962">
      <w:pPr>
        <w:autoSpaceDE w:val="0"/>
        <w:autoSpaceDN w:val="0"/>
        <w:adjustRightInd w:val="0"/>
        <w:spacing w:after="0"/>
        <w:ind w:firstLine="567"/>
        <w:jc w:val="center"/>
        <w:rPr>
          <w:rFonts w:ascii="Times New Roman" w:hAnsi="Times New Roman" w:cs="Times New Roman"/>
          <w:b/>
          <w:bCs/>
          <w:sz w:val="28"/>
          <w:szCs w:val="28"/>
          <w:lang w:val="uk-UA"/>
        </w:rPr>
      </w:pPr>
      <w:r w:rsidRPr="00454B70">
        <w:rPr>
          <w:rFonts w:ascii="Times New Roman" w:hAnsi="Times New Roman" w:cs="Times New Roman"/>
          <w:b/>
          <w:bCs/>
          <w:sz w:val="28"/>
          <w:szCs w:val="28"/>
          <w:lang w:val="uk-UA"/>
        </w:rPr>
        <w:lastRenderedPageBreak/>
        <w:t>Спори щодо припинення права користування земельною ділянкою</w:t>
      </w:r>
    </w:p>
    <w:p w:rsidR="00021407" w:rsidRPr="00454B70" w:rsidRDefault="00021407" w:rsidP="00431962">
      <w:pPr>
        <w:autoSpaceDE w:val="0"/>
        <w:autoSpaceDN w:val="0"/>
        <w:adjustRightInd w:val="0"/>
        <w:spacing w:after="0"/>
        <w:ind w:firstLine="567"/>
        <w:jc w:val="both"/>
        <w:rPr>
          <w:rFonts w:ascii="Times New Roman" w:hAnsi="Times New Roman" w:cs="Times New Roman"/>
          <w:bCs/>
          <w:sz w:val="28"/>
          <w:szCs w:val="28"/>
          <w:lang w:val="uk-UA"/>
        </w:rPr>
      </w:pPr>
    </w:p>
    <w:p w:rsidR="00473F0C" w:rsidRPr="00454B70" w:rsidRDefault="00473F0C"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Припинення земельних правовідносин може відбуватися шляхом розірвання договору оренди або припинення права користування земельною ділянкою. </w:t>
      </w:r>
      <w:r w:rsidR="00524090" w:rsidRPr="00454B70">
        <w:rPr>
          <w:rFonts w:ascii="Times New Roman" w:hAnsi="Times New Roman" w:cs="Times New Roman"/>
          <w:bCs/>
          <w:sz w:val="28"/>
          <w:szCs w:val="28"/>
          <w:lang w:val="uk-UA"/>
        </w:rPr>
        <w:t>Спори про припинення права користування землею найчастіше виникають тоді, коли органи місцевого самоврядування приймають рішення про вилучення земельних ділянок або припинення права постійного користування з мотивів суспільної необхідності чи порушення землекористувачем встановлених вимог.</w:t>
      </w:r>
    </w:p>
    <w:p w:rsidR="00473F0C" w:rsidRPr="00454B70" w:rsidRDefault="00473F0C"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Відповідно до правової позиції, викладеної у постанові Великої Палати Верховного Суду від 05.11.2019 у справі № 906/392/18, орган виконавчої влади або орган місцевого самоврядування має право прийняти рішення про припинення права власності чи користування земельною ділянкою лише у порядку, з підстав і за умов, передбачених статтями 140–149 </w:t>
      </w:r>
      <w:r w:rsidR="00B851C9" w:rsidRPr="00454B70">
        <w:rPr>
          <w:rFonts w:ascii="Times New Roman" w:hAnsi="Times New Roman" w:cs="Times New Roman"/>
          <w:bCs/>
          <w:sz w:val="28"/>
          <w:szCs w:val="28"/>
          <w:lang w:val="uk-UA"/>
        </w:rPr>
        <w:t>ЗК</w:t>
      </w:r>
      <w:r w:rsidRPr="00454B70">
        <w:rPr>
          <w:rFonts w:ascii="Times New Roman" w:hAnsi="Times New Roman" w:cs="Times New Roman"/>
          <w:bCs/>
          <w:sz w:val="28"/>
          <w:szCs w:val="28"/>
          <w:lang w:val="uk-UA"/>
        </w:rPr>
        <w:t xml:space="preserve"> України. Вичерпний перелік таких підстав визначений статтею 141 ЗК України: </w:t>
      </w:r>
    </w:p>
    <w:p w:rsidR="00473F0C" w:rsidRPr="00454B70" w:rsidRDefault="00473F0C"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а)</w:t>
      </w:r>
      <w:r w:rsidR="000A2915">
        <w:rPr>
          <w:rFonts w:ascii="Times New Roman" w:hAnsi="Times New Roman" w:cs="Times New Roman"/>
          <w:bCs/>
          <w:sz w:val="28"/>
          <w:szCs w:val="28"/>
          <w:lang w:val="uk-UA"/>
        </w:rPr>
        <w:t> </w:t>
      </w:r>
      <w:r w:rsidRPr="00454B70">
        <w:rPr>
          <w:rFonts w:ascii="Times New Roman" w:hAnsi="Times New Roman" w:cs="Times New Roman"/>
          <w:bCs/>
          <w:sz w:val="28"/>
          <w:szCs w:val="28"/>
          <w:lang w:val="uk-UA"/>
        </w:rPr>
        <w:t>добровільна відмова від права користування земельною ділянкою; б)</w:t>
      </w:r>
      <w:r w:rsidR="006445B3">
        <w:rPr>
          <w:rFonts w:ascii="Times New Roman" w:hAnsi="Times New Roman" w:cs="Times New Roman"/>
          <w:bCs/>
          <w:sz w:val="28"/>
          <w:szCs w:val="28"/>
          <w:lang w:val="uk-UA"/>
        </w:rPr>
        <w:t> </w:t>
      </w:r>
      <w:r w:rsidRPr="00454B70">
        <w:rPr>
          <w:rFonts w:ascii="Times New Roman" w:hAnsi="Times New Roman" w:cs="Times New Roman"/>
          <w:bCs/>
          <w:sz w:val="28"/>
          <w:szCs w:val="28"/>
          <w:lang w:val="uk-UA"/>
        </w:rPr>
        <w:t>вилучення земельної ділянки у випадках</w:t>
      </w:r>
      <w:r w:rsidR="002E4C6C">
        <w:rPr>
          <w:rFonts w:ascii="Times New Roman" w:hAnsi="Times New Roman" w:cs="Times New Roman"/>
          <w:bCs/>
          <w:sz w:val="28"/>
          <w:szCs w:val="28"/>
          <w:lang w:val="uk-UA"/>
        </w:rPr>
        <w:t>, передбачених цим Кодексом; в) </w:t>
      </w:r>
      <w:r w:rsidRPr="00454B70">
        <w:rPr>
          <w:rFonts w:ascii="Times New Roman" w:hAnsi="Times New Roman" w:cs="Times New Roman"/>
          <w:bCs/>
          <w:sz w:val="28"/>
          <w:szCs w:val="28"/>
          <w:lang w:val="uk-UA"/>
        </w:rPr>
        <w:t>припинення діяльності релігійних організацій, державних чи комунальних підприємств, установ та організацій; г)</w:t>
      </w:r>
      <w:r w:rsidR="000A2915">
        <w:rPr>
          <w:rFonts w:ascii="Times New Roman" w:hAnsi="Times New Roman" w:cs="Times New Roman"/>
          <w:bCs/>
          <w:sz w:val="28"/>
          <w:szCs w:val="28"/>
          <w:lang w:val="uk-UA"/>
        </w:rPr>
        <w:t> </w:t>
      </w:r>
      <w:r w:rsidRPr="00454B70">
        <w:rPr>
          <w:rFonts w:ascii="Times New Roman" w:hAnsi="Times New Roman" w:cs="Times New Roman"/>
          <w:bCs/>
          <w:sz w:val="28"/>
          <w:szCs w:val="28"/>
          <w:lang w:val="uk-UA"/>
        </w:rPr>
        <w:t>використання земельної ділянки способами, які суперечать екологічним вимогам; ґ)</w:t>
      </w:r>
      <w:r w:rsidR="000A2915">
        <w:rPr>
          <w:rFonts w:ascii="Times New Roman" w:hAnsi="Times New Roman" w:cs="Times New Roman"/>
          <w:bCs/>
          <w:sz w:val="28"/>
          <w:szCs w:val="28"/>
          <w:lang w:val="uk-UA"/>
        </w:rPr>
        <w:t> </w:t>
      </w:r>
      <w:r w:rsidRPr="00454B70">
        <w:rPr>
          <w:rFonts w:ascii="Times New Roman" w:hAnsi="Times New Roman" w:cs="Times New Roman"/>
          <w:bCs/>
          <w:sz w:val="28"/>
          <w:szCs w:val="28"/>
          <w:lang w:val="uk-UA"/>
        </w:rPr>
        <w:t>використання земельної ділянки не за цільовим призначенням; д)</w:t>
      </w:r>
      <w:r w:rsidR="000A2915">
        <w:rPr>
          <w:rFonts w:ascii="Times New Roman" w:hAnsi="Times New Roman" w:cs="Times New Roman"/>
          <w:bCs/>
          <w:sz w:val="28"/>
          <w:szCs w:val="28"/>
          <w:lang w:val="uk-UA"/>
        </w:rPr>
        <w:t> </w:t>
      </w:r>
      <w:r w:rsidRPr="00454B70">
        <w:rPr>
          <w:rFonts w:ascii="Times New Roman" w:hAnsi="Times New Roman" w:cs="Times New Roman"/>
          <w:bCs/>
          <w:sz w:val="28"/>
          <w:szCs w:val="28"/>
          <w:lang w:val="uk-UA"/>
        </w:rPr>
        <w:t>систематична несплата земельного податку або орендної плати; е)</w:t>
      </w:r>
      <w:r w:rsidR="000A2915">
        <w:rPr>
          <w:rFonts w:ascii="Times New Roman" w:hAnsi="Times New Roman" w:cs="Times New Roman"/>
          <w:bCs/>
          <w:sz w:val="28"/>
          <w:szCs w:val="28"/>
          <w:lang w:val="uk-UA"/>
        </w:rPr>
        <w:t> </w:t>
      </w:r>
      <w:r w:rsidRPr="00454B70">
        <w:rPr>
          <w:rFonts w:ascii="Times New Roman" w:hAnsi="Times New Roman" w:cs="Times New Roman"/>
          <w:bCs/>
          <w:sz w:val="28"/>
          <w:szCs w:val="28"/>
          <w:lang w:val="uk-UA"/>
        </w:rPr>
        <w:t>набуття іншою особою права власності на жилий будинок, будівлю або споруду, які розташовані на земельній ділянці; є)</w:t>
      </w:r>
      <w:r w:rsidR="000A2915">
        <w:rPr>
          <w:rFonts w:ascii="Times New Roman" w:hAnsi="Times New Roman" w:cs="Times New Roman"/>
          <w:bCs/>
          <w:sz w:val="28"/>
          <w:szCs w:val="28"/>
          <w:lang w:val="uk-UA"/>
        </w:rPr>
        <w:t> </w:t>
      </w:r>
      <w:r w:rsidRPr="00454B70">
        <w:rPr>
          <w:rFonts w:ascii="Times New Roman" w:hAnsi="Times New Roman" w:cs="Times New Roman"/>
          <w:bCs/>
          <w:sz w:val="28"/>
          <w:szCs w:val="28"/>
          <w:lang w:val="uk-UA"/>
        </w:rPr>
        <w:t>використання земельної ділянки у спосіб, що суперечить вимогам охорони культурної спадщини.</w:t>
      </w:r>
    </w:p>
    <w:p w:rsidR="00473F0C" w:rsidRPr="00454B70" w:rsidRDefault="00473F0C"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Відповідно до правового висновку Великої Палати Верховного Суду</w:t>
      </w:r>
      <w:r w:rsidR="005C67D8">
        <w:rPr>
          <w:rFonts w:ascii="Times New Roman" w:hAnsi="Times New Roman" w:cs="Times New Roman"/>
          <w:bCs/>
          <w:sz w:val="28"/>
          <w:szCs w:val="28"/>
          <w:lang w:val="uk-UA"/>
        </w:rPr>
        <w:t>,</w:t>
      </w:r>
      <w:r w:rsidRPr="00454B70">
        <w:rPr>
          <w:rFonts w:ascii="Times New Roman" w:hAnsi="Times New Roman" w:cs="Times New Roman"/>
          <w:bCs/>
          <w:sz w:val="28"/>
          <w:szCs w:val="28"/>
          <w:lang w:val="uk-UA"/>
        </w:rPr>
        <w:t xml:space="preserve"> викладеного в постанові від 23.06.2020 у справі № 922/989/18</w:t>
      </w:r>
      <w:r w:rsidR="005C67D8">
        <w:rPr>
          <w:rFonts w:ascii="Times New Roman" w:hAnsi="Times New Roman" w:cs="Times New Roman"/>
          <w:bCs/>
          <w:sz w:val="28"/>
          <w:szCs w:val="28"/>
          <w:lang w:val="uk-UA"/>
        </w:rPr>
        <w:t>,</w:t>
      </w:r>
      <w:r w:rsidRPr="00454B70">
        <w:rPr>
          <w:rFonts w:ascii="Times New Roman" w:hAnsi="Times New Roman" w:cs="Times New Roman"/>
          <w:bCs/>
          <w:sz w:val="28"/>
          <w:szCs w:val="28"/>
          <w:lang w:val="uk-UA"/>
        </w:rPr>
        <w:t xml:space="preserve"> у разі смерті громадянина – засновника селянського (фермерського) господарства відповідні правомочності та юридичні обов</w:t>
      </w:r>
      <w:r w:rsidR="00AA5AA0" w:rsidRPr="00454B70">
        <w:rPr>
          <w:rFonts w:ascii="Times New Roman" w:hAnsi="Times New Roman" w:cs="Times New Roman"/>
          <w:bCs/>
          <w:sz w:val="28"/>
          <w:szCs w:val="28"/>
          <w:lang w:val="uk-UA"/>
        </w:rPr>
        <w:t>’</w:t>
      </w:r>
      <w:r w:rsidRPr="00454B70">
        <w:rPr>
          <w:rFonts w:ascii="Times New Roman" w:hAnsi="Times New Roman" w:cs="Times New Roman"/>
          <w:bCs/>
          <w:sz w:val="28"/>
          <w:szCs w:val="28"/>
          <w:lang w:val="uk-UA"/>
        </w:rPr>
        <w:t>язки щодо використання земельної ділянки, яка була надана засновнику саме для ведення фермерського господарства, зберігаються за цією юридичною особою до часу припинення діяльності фермерського господарства у встановленому порядку.</w:t>
      </w:r>
    </w:p>
    <w:p w:rsidR="00473F0C" w:rsidRPr="00454B70" w:rsidRDefault="00473F0C"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У справі </w:t>
      </w:r>
      <w:r w:rsidRPr="00454B70">
        <w:rPr>
          <w:rFonts w:ascii="Times New Roman" w:hAnsi="Times New Roman" w:cs="Times New Roman"/>
          <w:b/>
          <w:bCs/>
          <w:sz w:val="28"/>
          <w:szCs w:val="28"/>
          <w:lang w:val="uk-UA"/>
        </w:rPr>
        <w:t xml:space="preserve">№ 925/1517/23 </w:t>
      </w:r>
      <w:r w:rsidR="00AA5AA0" w:rsidRPr="00454B70">
        <w:rPr>
          <w:rFonts w:ascii="Times New Roman" w:hAnsi="Times New Roman" w:cs="Times New Roman"/>
          <w:bCs/>
          <w:sz w:val="28"/>
          <w:szCs w:val="28"/>
          <w:lang w:val="uk-UA"/>
        </w:rPr>
        <w:t>с</w:t>
      </w:r>
      <w:r w:rsidRPr="00454B70">
        <w:rPr>
          <w:rFonts w:ascii="Times New Roman" w:hAnsi="Times New Roman" w:cs="Times New Roman"/>
          <w:bCs/>
          <w:sz w:val="28"/>
          <w:szCs w:val="28"/>
          <w:lang w:val="uk-UA"/>
        </w:rPr>
        <w:t>елянське (фермерське) господарство звернулос</w:t>
      </w:r>
      <w:r w:rsidR="00AA5AA0" w:rsidRPr="00454B70">
        <w:rPr>
          <w:rFonts w:ascii="Times New Roman" w:hAnsi="Times New Roman" w:cs="Times New Roman"/>
          <w:bCs/>
          <w:sz w:val="28"/>
          <w:szCs w:val="28"/>
          <w:lang w:val="uk-UA"/>
        </w:rPr>
        <w:t>ь</w:t>
      </w:r>
      <w:r w:rsidRPr="00454B70">
        <w:rPr>
          <w:rFonts w:ascii="Times New Roman" w:hAnsi="Times New Roman" w:cs="Times New Roman"/>
          <w:bCs/>
          <w:sz w:val="28"/>
          <w:szCs w:val="28"/>
          <w:lang w:val="uk-UA"/>
        </w:rPr>
        <w:t xml:space="preserve"> до суду з позовом про визнання недійсним рішення міської ради щодо припинення права постійного користування земельною ділянкою та витребування її з володіння </w:t>
      </w:r>
      <w:r w:rsidR="00AA5AA0" w:rsidRPr="00454B70">
        <w:rPr>
          <w:rFonts w:ascii="Times New Roman" w:hAnsi="Times New Roman" w:cs="Times New Roman"/>
          <w:bCs/>
          <w:sz w:val="28"/>
          <w:szCs w:val="28"/>
          <w:lang w:val="uk-UA"/>
        </w:rPr>
        <w:t>фізичної особи</w:t>
      </w:r>
      <w:r w:rsidRPr="00454B70">
        <w:rPr>
          <w:rFonts w:ascii="Times New Roman" w:hAnsi="Times New Roman" w:cs="Times New Roman"/>
          <w:bCs/>
          <w:sz w:val="28"/>
          <w:szCs w:val="28"/>
          <w:lang w:val="uk-UA"/>
        </w:rPr>
        <w:t xml:space="preserve"> на користь позивача. </w:t>
      </w:r>
    </w:p>
    <w:p w:rsidR="00524090" w:rsidRPr="00454B70" w:rsidRDefault="00473F0C"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Господарський суд Черкаської області рішенням від 04.03.2024 позов задовол</w:t>
      </w:r>
      <w:r w:rsidR="00524090" w:rsidRPr="00454B70">
        <w:rPr>
          <w:rFonts w:ascii="Times New Roman" w:hAnsi="Times New Roman" w:cs="Times New Roman"/>
          <w:bCs/>
          <w:sz w:val="28"/>
          <w:szCs w:val="28"/>
          <w:lang w:val="uk-UA"/>
        </w:rPr>
        <w:t>ьнив</w:t>
      </w:r>
      <w:r w:rsidRPr="00454B70">
        <w:rPr>
          <w:rFonts w:ascii="Times New Roman" w:hAnsi="Times New Roman" w:cs="Times New Roman"/>
          <w:bCs/>
          <w:sz w:val="28"/>
          <w:szCs w:val="28"/>
          <w:lang w:val="uk-UA"/>
        </w:rPr>
        <w:t xml:space="preserve"> в повному обсязі. Місцевий </w:t>
      </w:r>
      <w:r w:rsidR="00524090" w:rsidRPr="00454B70">
        <w:rPr>
          <w:rFonts w:ascii="Times New Roman" w:hAnsi="Times New Roman" w:cs="Times New Roman"/>
          <w:bCs/>
          <w:sz w:val="28"/>
          <w:szCs w:val="28"/>
          <w:lang w:val="uk-UA"/>
        </w:rPr>
        <w:t xml:space="preserve">суд установив, що спірна земельна ділянка </w:t>
      </w:r>
      <w:r w:rsidR="00524090" w:rsidRPr="00454B70">
        <w:rPr>
          <w:rFonts w:ascii="Times New Roman" w:hAnsi="Times New Roman" w:cs="Times New Roman"/>
          <w:sz w:val="28"/>
          <w:szCs w:val="28"/>
          <w:lang w:val="uk-UA"/>
        </w:rPr>
        <w:t>спочатку була надана засновнику</w:t>
      </w:r>
      <w:r w:rsidR="00524090" w:rsidRPr="00454B70">
        <w:rPr>
          <w:rFonts w:ascii="Times New Roman" w:hAnsi="Times New Roman" w:cs="Times New Roman"/>
          <w:bCs/>
          <w:sz w:val="28"/>
          <w:szCs w:val="28"/>
          <w:lang w:val="uk-UA"/>
        </w:rPr>
        <w:t xml:space="preserve"> селянського (фермерського</w:t>
      </w:r>
      <w:r w:rsidR="00CD7D0E" w:rsidRPr="00454B70">
        <w:rPr>
          <w:rFonts w:ascii="Times New Roman" w:hAnsi="Times New Roman" w:cs="Times New Roman"/>
          <w:bCs/>
          <w:sz w:val="28"/>
          <w:szCs w:val="28"/>
          <w:lang w:val="uk-UA"/>
        </w:rPr>
        <w:t>)</w:t>
      </w:r>
      <w:r w:rsidR="00524090" w:rsidRPr="00454B70">
        <w:rPr>
          <w:rFonts w:ascii="Times New Roman" w:hAnsi="Times New Roman" w:cs="Times New Roman"/>
          <w:bCs/>
          <w:sz w:val="28"/>
          <w:szCs w:val="28"/>
          <w:lang w:val="uk-UA"/>
        </w:rPr>
        <w:t xml:space="preserve"> </w:t>
      </w:r>
      <w:r w:rsidR="00524090" w:rsidRPr="00454B70">
        <w:rPr>
          <w:rFonts w:ascii="Times New Roman" w:hAnsi="Times New Roman" w:cs="Times New Roman"/>
          <w:bCs/>
          <w:sz w:val="28"/>
          <w:szCs w:val="28"/>
          <w:lang w:val="uk-UA"/>
        </w:rPr>
        <w:lastRenderedPageBreak/>
        <w:t xml:space="preserve">господарства на праві постійного користування з метою ведення фермерського господарства. Після створення та державної реєстрації </w:t>
      </w:r>
      <w:r w:rsidR="00CD7D0E" w:rsidRPr="00454B70">
        <w:rPr>
          <w:rFonts w:ascii="Times New Roman" w:hAnsi="Times New Roman" w:cs="Times New Roman"/>
          <w:bCs/>
          <w:sz w:val="28"/>
          <w:szCs w:val="28"/>
          <w:lang w:val="uk-UA"/>
        </w:rPr>
        <w:t>позивача</w:t>
      </w:r>
      <w:r w:rsidR="00524090" w:rsidRPr="00454B70">
        <w:rPr>
          <w:rFonts w:ascii="Times New Roman" w:hAnsi="Times New Roman" w:cs="Times New Roman"/>
          <w:bCs/>
          <w:sz w:val="28"/>
          <w:szCs w:val="28"/>
          <w:lang w:val="uk-UA"/>
        </w:rPr>
        <w:t xml:space="preserve"> саме юридична особа стала суб’єктом відповідного права, а отже </w:t>
      </w:r>
      <w:r w:rsidR="00524090" w:rsidRPr="00454B70">
        <w:rPr>
          <w:rFonts w:ascii="Times New Roman" w:hAnsi="Times New Roman" w:cs="Times New Roman"/>
          <w:sz w:val="28"/>
          <w:szCs w:val="28"/>
          <w:lang w:val="uk-UA"/>
        </w:rPr>
        <w:t>право постійного користування перейшло до господарства</w:t>
      </w:r>
      <w:r w:rsidR="00524090" w:rsidRPr="00454B70">
        <w:rPr>
          <w:rFonts w:ascii="Times New Roman" w:hAnsi="Times New Roman" w:cs="Times New Roman"/>
          <w:bCs/>
          <w:sz w:val="28"/>
          <w:szCs w:val="28"/>
          <w:lang w:val="uk-UA"/>
        </w:rPr>
        <w:t>.</w:t>
      </w:r>
    </w:p>
    <w:p w:rsidR="00524090" w:rsidRPr="00454B70" w:rsidRDefault="00524090"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Смерть засновника не є передбаченою законом підставою для припинення права постійного користування, про що прямо свідчить стаття 141 ЗК України.</w:t>
      </w:r>
      <w:r w:rsidR="00CD7D0E" w:rsidRPr="00454B70">
        <w:rPr>
          <w:rFonts w:ascii="Times New Roman" w:hAnsi="Times New Roman" w:cs="Times New Roman"/>
          <w:bCs/>
          <w:sz w:val="28"/>
          <w:szCs w:val="28"/>
          <w:lang w:val="uk-UA"/>
        </w:rPr>
        <w:t xml:space="preserve"> </w:t>
      </w:r>
      <w:r w:rsidRPr="00454B70">
        <w:rPr>
          <w:rFonts w:ascii="Times New Roman" w:hAnsi="Times New Roman" w:cs="Times New Roman"/>
          <w:bCs/>
          <w:sz w:val="28"/>
          <w:szCs w:val="28"/>
          <w:lang w:val="uk-UA"/>
        </w:rPr>
        <w:t xml:space="preserve">Рішення міської ради про припинення цього права та подальша передача ділянки іншій особі були ухвалені </w:t>
      </w:r>
      <w:r w:rsidRPr="00454B70">
        <w:rPr>
          <w:rFonts w:ascii="Times New Roman" w:hAnsi="Times New Roman" w:cs="Times New Roman"/>
          <w:sz w:val="28"/>
          <w:szCs w:val="28"/>
          <w:lang w:val="uk-UA"/>
        </w:rPr>
        <w:t>без законних підстав і з перевищенням повноважень</w:t>
      </w:r>
      <w:r w:rsidR="005C67D8">
        <w:rPr>
          <w:rFonts w:ascii="Times New Roman" w:hAnsi="Times New Roman" w:cs="Times New Roman"/>
          <w:sz w:val="28"/>
          <w:szCs w:val="28"/>
          <w:lang w:val="uk-UA"/>
        </w:rPr>
        <w:t>.</w:t>
      </w:r>
    </w:p>
    <w:p w:rsidR="00CD7D0E" w:rsidRPr="00454B70" w:rsidRDefault="00473F0C"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Північний апеляційний господарський суд постановою від 22.05.2024 залишив без змін рішення суду першої інстанції, в касаційному порядку судові рішення не оскаржувались.</w:t>
      </w:r>
    </w:p>
    <w:p w:rsidR="007F3E55" w:rsidRPr="00DC7F1C" w:rsidRDefault="007F3E55" w:rsidP="00431962">
      <w:pPr>
        <w:autoSpaceDE w:val="0"/>
        <w:autoSpaceDN w:val="0"/>
        <w:adjustRightInd w:val="0"/>
        <w:spacing w:after="0"/>
        <w:ind w:firstLine="567"/>
        <w:jc w:val="both"/>
        <w:rPr>
          <w:rFonts w:ascii="Times New Roman" w:hAnsi="Times New Roman" w:cs="Times New Roman"/>
          <w:bCs/>
          <w:sz w:val="28"/>
          <w:szCs w:val="28"/>
          <w:lang w:val="uk-UA"/>
        </w:rPr>
      </w:pPr>
      <w:r w:rsidRPr="007F3E55">
        <w:rPr>
          <w:rFonts w:ascii="Times New Roman" w:hAnsi="Times New Roman" w:cs="Times New Roman"/>
          <w:bCs/>
          <w:sz w:val="28"/>
          <w:szCs w:val="28"/>
          <w:lang w:val="uk-UA"/>
        </w:rPr>
        <w:t xml:space="preserve">У справі </w:t>
      </w:r>
      <w:r w:rsidRPr="007F3E55">
        <w:rPr>
          <w:rFonts w:ascii="Times New Roman" w:hAnsi="Times New Roman" w:cs="Times New Roman"/>
          <w:b/>
          <w:bCs/>
          <w:sz w:val="28"/>
          <w:szCs w:val="28"/>
          <w:lang w:val="uk-UA"/>
        </w:rPr>
        <w:t>№</w:t>
      </w:r>
      <w:r w:rsidRPr="00C31B01">
        <w:rPr>
          <w:rFonts w:ascii="Times New Roman" w:hAnsi="Times New Roman" w:cs="Times New Roman"/>
          <w:b/>
          <w:bCs/>
          <w:sz w:val="28"/>
          <w:szCs w:val="28"/>
        </w:rPr>
        <w:t> </w:t>
      </w:r>
      <w:r w:rsidRPr="007F3E55">
        <w:rPr>
          <w:rFonts w:ascii="Times New Roman" w:hAnsi="Times New Roman" w:cs="Times New Roman"/>
          <w:b/>
          <w:bCs/>
          <w:sz w:val="28"/>
          <w:szCs w:val="28"/>
          <w:lang w:val="uk-UA"/>
        </w:rPr>
        <w:t>911/187/23</w:t>
      </w:r>
      <w:r w:rsidRPr="007F3E55">
        <w:rPr>
          <w:rFonts w:ascii="Times New Roman" w:hAnsi="Times New Roman" w:cs="Times New Roman"/>
          <w:bCs/>
          <w:sz w:val="28"/>
          <w:szCs w:val="28"/>
          <w:lang w:val="uk-UA"/>
        </w:rPr>
        <w:t xml:space="preserve"> </w:t>
      </w:r>
      <w:r w:rsidRPr="00DC7F1C">
        <w:rPr>
          <w:rFonts w:ascii="Times New Roman" w:hAnsi="Times New Roman" w:cs="Times New Roman"/>
          <w:bCs/>
          <w:sz w:val="28"/>
          <w:szCs w:val="28"/>
          <w:lang w:val="uk-UA"/>
        </w:rPr>
        <w:t xml:space="preserve">ПрАТ </w:t>
      </w:r>
      <w:r w:rsidR="00A673D4" w:rsidRPr="00283E2E">
        <w:rPr>
          <w:color w:val="000000"/>
          <w:sz w:val="28"/>
          <w:szCs w:val="28"/>
          <w:lang w:val="uk-UA"/>
        </w:rPr>
        <w:t>"</w:t>
      </w:r>
      <w:r w:rsidRPr="00DC7F1C">
        <w:rPr>
          <w:rFonts w:ascii="Times New Roman" w:hAnsi="Times New Roman" w:cs="Times New Roman"/>
          <w:bCs/>
          <w:sz w:val="28"/>
          <w:szCs w:val="28"/>
          <w:lang w:val="uk-UA"/>
        </w:rPr>
        <w:t>Броварський завод ЗБК</w:t>
      </w:r>
      <w:r w:rsidR="00A673D4" w:rsidRPr="00283E2E">
        <w:rPr>
          <w:color w:val="000000"/>
          <w:sz w:val="28"/>
          <w:szCs w:val="28"/>
          <w:lang w:val="uk-UA"/>
        </w:rPr>
        <w:t>"</w:t>
      </w:r>
      <w:r w:rsidRPr="00DC7F1C">
        <w:rPr>
          <w:rFonts w:ascii="Times New Roman" w:hAnsi="Times New Roman" w:cs="Times New Roman"/>
          <w:bCs/>
          <w:sz w:val="28"/>
          <w:szCs w:val="28"/>
          <w:lang w:val="uk-UA"/>
        </w:rPr>
        <w:t xml:space="preserve"> </w:t>
      </w:r>
      <w:r w:rsidRPr="007F3E55">
        <w:rPr>
          <w:rFonts w:ascii="Times New Roman" w:hAnsi="Times New Roman" w:cs="Times New Roman"/>
          <w:bCs/>
          <w:sz w:val="28"/>
          <w:szCs w:val="28"/>
          <w:lang w:val="uk-UA"/>
        </w:rPr>
        <w:t xml:space="preserve">(далі – позивач) </w:t>
      </w:r>
      <w:r w:rsidRPr="00DC7F1C">
        <w:rPr>
          <w:rFonts w:ascii="Times New Roman" w:hAnsi="Times New Roman" w:cs="Times New Roman"/>
          <w:bCs/>
          <w:sz w:val="28"/>
          <w:szCs w:val="28"/>
          <w:lang w:val="uk-UA"/>
        </w:rPr>
        <w:t>звернулос</w:t>
      </w:r>
      <w:r w:rsidRPr="007F3E55">
        <w:rPr>
          <w:rFonts w:ascii="Times New Roman" w:hAnsi="Times New Roman" w:cs="Times New Roman"/>
          <w:bCs/>
          <w:sz w:val="28"/>
          <w:szCs w:val="28"/>
          <w:lang w:val="uk-UA"/>
        </w:rPr>
        <w:t>ь</w:t>
      </w:r>
      <w:r w:rsidRPr="00DC7F1C">
        <w:rPr>
          <w:rFonts w:ascii="Times New Roman" w:hAnsi="Times New Roman" w:cs="Times New Roman"/>
          <w:bCs/>
          <w:sz w:val="28"/>
          <w:szCs w:val="28"/>
          <w:lang w:val="uk-UA"/>
        </w:rPr>
        <w:t xml:space="preserve"> до суду з позовом про визнання недійсним пункту 3 рішення </w:t>
      </w:r>
      <w:r w:rsidR="00A673D4" w:rsidRPr="007F3E55">
        <w:rPr>
          <w:rFonts w:ascii="Times New Roman" w:hAnsi="Times New Roman" w:cs="Times New Roman"/>
          <w:bCs/>
          <w:sz w:val="28"/>
          <w:szCs w:val="28"/>
          <w:lang w:val="uk-UA"/>
        </w:rPr>
        <w:t>(далі – рішення)</w:t>
      </w:r>
      <w:r w:rsidR="00A673D4">
        <w:rPr>
          <w:rFonts w:ascii="Times New Roman" w:hAnsi="Times New Roman" w:cs="Times New Roman"/>
          <w:bCs/>
          <w:sz w:val="28"/>
          <w:szCs w:val="28"/>
          <w:lang w:val="uk-UA"/>
        </w:rPr>
        <w:t xml:space="preserve"> </w:t>
      </w:r>
      <w:r w:rsidRPr="00DC7F1C">
        <w:rPr>
          <w:rFonts w:ascii="Times New Roman" w:hAnsi="Times New Roman" w:cs="Times New Roman"/>
          <w:bCs/>
          <w:sz w:val="28"/>
          <w:szCs w:val="28"/>
          <w:lang w:val="uk-UA"/>
        </w:rPr>
        <w:t xml:space="preserve">Броварської міської ради </w:t>
      </w:r>
      <w:r w:rsidRPr="007F3E55">
        <w:rPr>
          <w:rFonts w:ascii="Times New Roman" w:hAnsi="Times New Roman" w:cs="Times New Roman"/>
          <w:bCs/>
          <w:sz w:val="28"/>
          <w:szCs w:val="28"/>
          <w:lang w:val="uk-UA"/>
        </w:rPr>
        <w:t>(далі – міська рада)</w:t>
      </w:r>
      <w:r w:rsidRPr="00DC7F1C">
        <w:rPr>
          <w:rFonts w:ascii="Times New Roman" w:hAnsi="Times New Roman" w:cs="Times New Roman"/>
          <w:bCs/>
          <w:sz w:val="28"/>
          <w:szCs w:val="28"/>
          <w:lang w:val="uk-UA"/>
        </w:rPr>
        <w:t xml:space="preserve">, яким припинено право постійного користування </w:t>
      </w:r>
      <w:r w:rsidRPr="007F3E55">
        <w:rPr>
          <w:rFonts w:ascii="Times New Roman" w:hAnsi="Times New Roman" w:cs="Times New Roman"/>
          <w:bCs/>
          <w:sz w:val="28"/>
          <w:szCs w:val="28"/>
          <w:lang w:val="uk-UA"/>
        </w:rPr>
        <w:t>підприємства земельною ділянкою.</w:t>
      </w:r>
    </w:p>
    <w:p w:rsidR="007F3E55" w:rsidRPr="00056D0C" w:rsidRDefault="007F3E55" w:rsidP="00431962">
      <w:pPr>
        <w:autoSpaceDE w:val="0"/>
        <w:autoSpaceDN w:val="0"/>
        <w:adjustRightInd w:val="0"/>
        <w:spacing w:after="0"/>
        <w:ind w:firstLine="567"/>
        <w:jc w:val="both"/>
        <w:rPr>
          <w:rFonts w:ascii="Times New Roman" w:hAnsi="Times New Roman" w:cs="Times New Roman"/>
          <w:bCs/>
          <w:sz w:val="28"/>
          <w:szCs w:val="28"/>
        </w:rPr>
      </w:pPr>
      <w:r w:rsidRPr="007F3E55">
        <w:rPr>
          <w:rFonts w:ascii="Times New Roman" w:hAnsi="Times New Roman" w:cs="Times New Roman"/>
          <w:bCs/>
          <w:sz w:val="28"/>
          <w:szCs w:val="28"/>
          <w:lang w:val="uk-UA"/>
        </w:rPr>
        <w:t>Обґрунтовуючи позов, п</w:t>
      </w:r>
      <w:r w:rsidRPr="00DC7F1C">
        <w:rPr>
          <w:rFonts w:ascii="Times New Roman" w:hAnsi="Times New Roman" w:cs="Times New Roman"/>
          <w:bCs/>
          <w:sz w:val="28"/>
          <w:szCs w:val="28"/>
          <w:lang w:val="uk-UA"/>
        </w:rPr>
        <w:t>озивач вказував, що він досі володіє та користується об’єктами нерухомого майна, розташованими на цій ділянці, зокрема:</w:t>
      </w:r>
      <w:r w:rsidRPr="007F3E55">
        <w:rPr>
          <w:rFonts w:ascii="Times New Roman" w:hAnsi="Times New Roman" w:cs="Times New Roman"/>
          <w:bCs/>
          <w:sz w:val="28"/>
          <w:szCs w:val="28"/>
          <w:lang w:val="uk-UA"/>
        </w:rPr>
        <w:t xml:space="preserve"> </w:t>
      </w:r>
      <w:r w:rsidRPr="00DC7F1C">
        <w:rPr>
          <w:rFonts w:ascii="Times New Roman" w:hAnsi="Times New Roman" w:cs="Times New Roman"/>
          <w:bCs/>
          <w:sz w:val="28"/>
          <w:szCs w:val="28"/>
          <w:lang w:val="uk-UA"/>
        </w:rPr>
        <w:t>гастрономом (право власності зареєстроване);</w:t>
      </w:r>
      <w:r w:rsidRPr="007F3E55">
        <w:rPr>
          <w:rFonts w:ascii="Times New Roman" w:hAnsi="Times New Roman" w:cs="Times New Roman"/>
          <w:bCs/>
          <w:sz w:val="28"/>
          <w:szCs w:val="28"/>
          <w:lang w:val="uk-UA"/>
        </w:rPr>
        <w:t xml:space="preserve"> </w:t>
      </w:r>
      <w:r w:rsidRPr="00DC7F1C">
        <w:rPr>
          <w:rFonts w:ascii="Times New Roman" w:hAnsi="Times New Roman" w:cs="Times New Roman"/>
          <w:bCs/>
          <w:sz w:val="28"/>
          <w:szCs w:val="28"/>
          <w:lang w:val="uk-UA"/>
        </w:rPr>
        <w:t>каналізаційно-насосною станцією;</w:t>
      </w:r>
      <w:r w:rsidRPr="007F3E55">
        <w:rPr>
          <w:rFonts w:ascii="Times New Roman" w:hAnsi="Times New Roman" w:cs="Times New Roman"/>
          <w:bCs/>
          <w:sz w:val="28"/>
          <w:szCs w:val="28"/>
          <w:lang w:val="uk-UA"/>
        </w:rPr>
        <w:t xml:space="preserve"> трансформаторними підстанціями (далі – </w:t>
      </w:r>
      <w:r w:rsidRPr="00DC7F1C">
        <w:rPr>
          <w:rFonts w:ascii="Times New Roman" w:hAnsi="Times New Roman" w:cs="Times New Roman"/>
          <w:bCs/>
          <w:sz w:val="28"/>
          <w:szCs w:val="28"/>
          <w:lang w:val="uk-UA"/>
        </w:rPr>
        <w:t>об’єкти</w:t>
      </w:r>
      <w:r w:rsidRPr="007F3E55">
        <w:rPr>
          <w:rFonts w:ascii="Times New Roman" w:hAnsi="Times New Roman" w:cs="Times New Roman"/>
          <w:bCs/>
          <w:sz w:val="28"/>
          <w:szCs w:val="28"/>
          <w:lang w:val="uk-UA"/>
        </w:rPr>
        <w:t xml:space="preserve">). </w:t>
      </w:r>
      <w:r w:rsidRPr="00A41E25">
        <w:rPr>
          <w:rFonts w:ascii="Times New Roman" w:hAnsi="Times New Roman" w:cs="Times New Roman"/>
          <w:bCs/>
          <w:sz w:val="28"/>
          <w:szCs w:val="28"/>
          <w:lang w:val="uk-UA"/>
        </w:rPr>
        <w:t>Позивач стверджував, що ці об’єкти є частиною виробничої інфраструктури, не були відчужені</w:t>
      </w:r>
      <w:r w:rsidR="00A41E25" w:rsidRPr="00A41E25">
        <w:rPr>
          <w:rFonts w:ascii="Times New Roman" w:hAnsi="Times New Roman" w:cs="Times New Roman"/>
          <w:bCs/>
          <w:sz w:val="28"/>
          <w:szCs w:val="28"/>
          <w:lang w:val="uk-UA"/>
        </w:rPr>
        <w:t xml:space="preserve"> та перебувають на його балансі</w:t>
      </w:r>
      <w:r w:rsidR="00A41E25">
        <w:rPr>
          <w:rFonts w:ascii="Times New Roman" w:hAnsi="Times New Roman" w:cs="Times New Roman"/>
          <w:bCs/>
          <w:sz w:val="28"/>
          <w:szCs w:val="28"/>
          <w:lang w:val="uk-UA"/>
        </w:rPr>
        <w:t>,</w:t>
      </w:r>
      <w:r w:rsidRPr="00A41E25">
        <w:rPr>
          <w:rFonts w:ascii="Times New Roman" w:hAnsi="Times New Roman" w:cs="Times New Roman"/>
          <w:bCs/>
          <w:sz w:val="28"/>
          <w:szCs w:val="28"/>
          <w:lang w:val="uk-UA"/>
        </w:rPr>
        <w:t xml:space="preserve"> </w:t>
      </w:r>
      <w:r w:rsidR="00A41E25">
        <w:rPr>
          <w:rFonts w:ascii="Times New Roman" w:hAnsi="Times New Roman" w:cs="Times New Roman"/>
          <w:bCs/>
          <w:sz w:val="28"/>
          <w:szCs w:val="28"/>
          <w:lang w:val="uk-UA"/>
        </w:rPr>
        <w:t>т</w:t>
      </w:r>
      <w:r w:rsidRPr="00A41E25">
        <w:rPr>
          <w:rFonts w:ascii="Times New Roman" w:hAnsi="Times New Roman" w:cs="Times New Roman"/>
          <w:bCs/>
          <w:sz w:val="28"/>
          <w:szCs w:val="28"/>
          <w:lang w:val="uk-UA"/>
        </w:rPr>
        <w:t xml:space="preserve">ому припинення права користування є незаконним і здійснено без підстав, передбачених статтею 141 ЗК </w:t>
      </w:r>
      <w:r w:rsidRPr="00056D0C">
        <w:rPr>
          <w:rFonts w:ascii="Times New Roman" w:hAnsi="Times New Roman" w:cs="Times New Roman"/>
          <w:bCs/>
          <w:sz w:val="28"/>
          <w:szCs w:val="28"/>
        </w:rPr>
        <w:t>України.</w:t>
      </w:r>
    </w:p>
    <w:p w:rsidR="00E12A8C" w:rsidRPr="00663BBD" w:rsidRDefault="00E12A8C" w:rsidP="00431962">
      <w:pPr>
        <w:autoSpaceDE w:val="0"/>
        <w:autoSpaceDN w:val="0"/>
        <w:adjustRightInd w:val="0"/>
        <w:spacing w:after="0"/>
        <w:ind w:firstLine="567"/>
        <w:jc w:val="both"/>
        <w:rPr>
          <w:rFonts w:ascii="Times New Roman" w:hAnsi="Times New Roman" w:cs="Times New Roman"/>
          <w:bCs/>
          <w:sz w:val="28"/>
          <w:szCs w:val="28"/>
        </w:rPr>
      </w:pPr>
      <w:r w:rsidRPr="00663BBD">
        <w:rPr>
          <w:rFonts w:ascii="Times New Roman" w:hAnsi="Times New Roman" w:cs="Times New Roman"/>
          <w:bCs/>
          <w:sz w:val="28"/>
          <w:szCs w:val="28"/>
        </w:rPr>
        <w:t xml:space="preserve">Міська рада в обгрунтування прийняття </w:t>
      </w:r>
      <w:proofErr w:type="gramStart"/>
      <w:r w:rsidRPr="00663BBD">
        <w:rPr>
          <w:rFonts w:ascii="Times New Roman" w:hAnsi="Times New Roman" w:cs="Times New Roman"/>
          <w:bCs/>
          <w:sz w:val="28"/>
          <w:szCs w:val="28"/>
        </w:rPr>
        <w:t>р</w:t>
      </w:r>
      <w:proofErr w:type="gramEnd"/>
      <w:r w:rsidRPr="00663BBD">
        <w:rPr>
          <w:rFonts w:ascii="Times New Roman" w:hAnsi="Times New Roman" w:cs="Times New Roman"/>
          <w:bCs/>
          <w:sz w:val="28"/>
          <w:szCs w:val="28"/>
        </w:rPr>
        <w:t>ішення посилалас</w:t>
      </w:r>
      <w:r>
        <w:rPr>
          <w:rFonts w:ascii="Times New Roman" w:hAnsi="Times New Roman" w:cs="Times New Roman"/>
          <w:bCs/>
          <w:sz w:val="28"/>
          <w:szCs w:val="28"/>
          <w:lang w:val="uk-UA"/>
        </w:rPr>
        <w:t>ь</w:t>
      </w:r>
      <w:r w:rsidRPr="00663BBD">
        <w:rPr>
          <w:rFonts w:ascii="Times New Roman" w:hAnsi="Times New Roman" w:cs="Times New Roman"/>
          <w:bCs/>
          <w:sz w:val="28"/>
          <w:szCs w:val="28"/>
        </w:rPr>
        <w:t xml:space="preserve"> на те, що мешканці житлового будинку звернулися із заявою про намір створити об’єднання співвласників багатоквартирного будинку (далі – ОСББ) та в майбутньому оформити прибудинкову територію, а також на те, що на земельній ділянці розташовано кілька багатоквартирних будинків, співвласники яких можуть набути права на землю відповідно до статті 42 ЗК України. </w:t>
      </w:r>
      <w:r>
        <w:rPr>
          <w:rFonts w:ascii="Times New Roman" w:hAnsi="Times New Roman" w:cs="Times New Roman"/>
          <w:bCs/>
          <w:sz w:val="28"/>
          <w:szCs w:val="28"/>
          <w:lang w:val="uk-UA"/>
        </w:rPr>
        <w:t>Також міська р</w:t>
      </w:r>
      <w:r w:rsidRPr="00663BBD">
        <w:rPr>
          <w:rFonts w:ascii="Times New Roman" w:hAnsi="Times New Roman" w:cs="Times New Roman"/>
          <w:bCs/>
          <w:sz w:val="28"/>
          <w:szCs w:val="28"/>
        </w:rPr>
        <w:t>ада зазнач</w:t>
      </w:r>
      <w:r>
        <w:rPr>
          <w:rFonts w:ascii="Times New Roman" w:hAnsi="Times New Roman" w:cs="Times New Roman"/>
          <w:bCs/>
          <w:sz w:val="28"/>
          <w:szCs w:val="28"/>
          <w:lang w:val="uk-UA"/>
        </w:rPr>
        <w:t>и</w:t>
      </w:r>
      <w:r w:rsidRPr="00663BBD">
        <w:rPr>
          <w:rFonts w:ascii="Times New Roman" w:hAnsi="Times New Roman" w:cs="Times New Roman"/>
          <w:bCs/>
          <w:sz w:val="28"/>
          <w:szCs w:val="28"/>
        </w:rPr>
        <w:t>ла, що позивач збудував багатоквартирний будинок, але зареєстрував право власності лише на вбудовано-прибудований гастроном.</w:t>
      </w:r>
    </w:p>
    <w:p w:rsidR="007F3E55" w:rsidRDefault="007F3E55" w:rsidP="00431962">
      <w:pPr>
        <w:autoSpaceDE w:val="0"/>
        <w:autoSpaceDN w:val="0"/>
        <w:adjustRightInd w:val="0"/>
        <w:spacing w:after="0"/>
        <w:ind w:firstLine="567"/>
        <w:jc w:val="both"/>
        <w:rPr>
          <w:rFonts w:ascii="Times New Roman" w:hAnsi="Times New Roman" w:cs="Times New Roman"/>
          <w:bCs/>
          <w:sz w:val="28"/>
          <w:szCs w:val="28"/>
        </w:rPr>
      </w:pPr>
      <w:r w:rsidRPr="00DC7F1C">
        <w:rPr>
          <w:rFonts w:ascii="Times New Roman" w:hAnsi="Times New Roman" w:cs="Times New Roman"/>
          <w:bCs/>
          <w:sz w:val="28"/>
          <w:szCs w:val="28"/>
        </w:rPr>
        <w:t xml:space="preserve">Господарський суд Київської області </w:t>
      </w: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ішенням від 19.05.2023, залишеним без змін постановою апеляційного суду від 12.12.2023, </w:t>
      </w:r>
      <w:r w:rsidRPr="00DC7F1C">
        <w:rPr>
          <w:rFonts w:ascii="Times New Roman" w:hAnsi="Times New Roman" w:cs="Times New Roman"/>
          <w:bCs/>
          <w:sz w:val="28"/>
          <w:szCs w:val="28"/>
        </w:rPr>
        <w:t>позов задовольнив</w:t>
      </w:r>
      <w:r>
        <w:rPr>
          <w:rFonts w:ascii="Times New Roman" w:hAnsi="Times New Roman" w:cs="Times New Roman"/>
          <w:bCs/>
          <w:sz w:val="28"/>
          <w:szCs w:val="28"/>
        </w:rPr>
        <w:t xml:space="preserve"> та визнав недійсним рішення міської ради, з огляду на таке.</w:t>
      </w:r>
      <w:r w:rsidRPr="00DC7F1C">
        <w:rPr>
          <w:rFonts w:ascii="Times New Roman" w:hAnsi="Times New Roman" w:cs="Times New Roman"/>
          <w:bCs/>
          <w:sz w:val="28"/>
          <w:szCs w:val="28"/>
        </w:rPr>
        <w:t xml:space="preserve"> </w:t>
      </w:r>
    </w:p>
    <w:p w:rsidR="007F3E55" w:rsidRDefault="007F3E55" w:rsidP="00431962">
      <w:pPr>
        <w:autoSpaceDE w:val="0"/>
        <w:autoSpaceDN w:val="0"/>
        <w:adjustRightInd w:val="0"/>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Місцевий суд встановив, що </w:t>
      </w:r>
      <w:r w:rsidRPr="00DC7F1C">
        <w:rPr>
          <w:rFonts w:ascii="Times New Roman" w:hAnsi="Times New Roman" w:cs="Times New Roman"/>
          <w:bCs/>
          <w:sz w:val="28"/>
          <w:szCs w:val="28"/>
        </w:rPr>
        <w:t>позивач продовжу</w:t>
      </w:r>
      <w:r>
        <w:rPr>
          <w:rFonts w:ascii="Times New Roman" w:hAnsi="Times New Roman" w:cs="Times New Roman"/>
          <w:bCs/>
          <w:sz w:val="28"/>
          <w:szCs w:val="28"/>
        </w:rPr>
        <w:t xml:space="preserve">вав володіти об’єктами на ділянці, а </w:t>
      </w:r>
      <w:r w:rsidRPr="00DC7F1C">
        <w:rPr>
          <w:rFonts w:ascii="Times New Roman" w:hAnsi="Times New Roman" w:cs="Times New Roman"/>
          <w:bCs/>
          <w:sz w:val="28"/>
          <w:szCs w:val="28"/>
        </w:rPr>
        <w:t xml:space="preserve">право постійного користування не може бути припинене в односторонньому порядку без дотримання вимог статті </w:t>
      </w:r>
      <w:r>
        <w:rPr>
          <w:rFonts w:ascii="Times New Roman" w:hAnsi="Times New Roman" w:cs="Times New Roman"/>
          <w:bCs/>
          <w:sz w:val="28"/>
          <w:szCs w:val="28"/>
        </w:rPr>
        <w:t xml:space="preserve">141 ЗК України. </w:t>
      </w:r>
      <w:r>
        <w:rPr>
          <w:rFonts w:ascii="Times New Roman" w:hAnsi="Times New Roman" w:cs="Times New Roman"/>
          <w:bCs/>
          <w:sz w:val="28"/>
          <w:szCs w:val="28"/>
        </w:rPr>
        <w:lastRenderedPageBreak/>
        <w:t>О</w:t>
      </w:r>
      <w:r w:rsidRPr="00DC7F1C">
        <w:rPr>
          <w:rFonts w:ascii="Times New Roman" w:hAnsi="Times New Roman" w:cs="Times New Roman"/>
          <w:bCs/>
          <w:sz w:val="28"/>
          <w:szCs w:val="28"/>
        </w:rPr>
        <w:t>скільки майно на ділянці належить як позивачу, так і треті</w:t>
      </w:r>
      <w:proofErr w:type="gramStart"/>
      <w:r w:rsidRPr="00DC7F1C">
        <w:rPr>
          <w:rFonts w:ascii="Times New Roman" w:hAnsi="Times New Roman" w:cs="Times New Roman"/>
          <w:bCs/>
          <w:sz w:val="28"/>
          <w:szCs w:val="28"/>
        </w:rPr>
        <w:t>м</w:t>
      </w:r>
      <w:proofErr w:type="gramEnd"/>
      <w:r w:rsidRPr="00DC7F1C">
        <w:rPr>
          <w:rFonts w:ascii="Times New Roman" w:hAnsi="Times New Roman" w:cs="Times New Roman"/>
          <w:bCs/>
          <w:sz w:val="28"/>
          <w:szCs w:val="28"/>
        </w:rPr>
        <w:t xml:space="preserve"> особам</w:t>
      </w:r>
      <w:r w:rsidR="006445B3">
        <w:rPr>
          <w:rFonts w:ascii="Times New Roman" w:hAnsi="Times New Roman" w:cs="Times New Roman"/>
          <w:bCs/>
          <w:sz w:val="28"/>
          <w:szCs w:val="28"/>
          <w:lang w:val="uk-UA"/>
        </w:rPr>
        <w:t>,</w:t>
      </w:r>
      <w:r w:rsidRPr="00DC7F1C">
        <w:rPr>
          <w:rFonts w:ascii="Times New Roman" w:hAnsi="Times New Roman" w:cs="Times New Roman"/>
          <w:bCs/>
          <w:sz w:val="28"/>
          <w:szCs w:val="28"/>
        </w:rPr>
        <w:t xml:space="preserve"> </w:t>
      </w:r>
      <w:r>
        <w:rPr>
          <w:rFonts w:ascii="Times New Roman" w:hAnsi="Times New Roman" w:cs="Times New Roman"/>
          <w:bCs/>
          <w:sz w:val="28"/>
          <w:szCs w:val="28"/>
        </w:rPr>
        <w:t xml:space="preserve">то </w:t>
      </w:r>
      <w:r w:rsidRPr="00DC7F1C">
        <w:rPr>
          <w:rFonts w:ascii="Times New Roman" w:hAnsi="Times New Roman" w:cs="Times New Roman"/>
          <w:bCs/>
          <w:sz w:val="28"/>
          <w:szCs w:val="28"/>
        </w:rPr>
        <w:t>припинення користування повністю є необґрунтованим.</w:t>
      </w:r>
    </w:p>
    <w:p w:rsidR="007F3E55" w:rsidRPr="00DC7F1C" w:rsidRDefault="007F3E55" w:rsidP="00431962">
      <w:pPr>
        <w:autoSpaceDE w:val="0"/>
        <w:autoSpaceDN w:val="0"/>
        <w:adjustRightInd w:val="0"/>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Суд апеляційної інстанції також зазначив, що м</w:t>
      </w:r>
      <w:r w:rsidRPr="00921871">
        <w:rPr>
          <w:rFonts w:ascii="Times New Roman" w:hAnsi="Times New Roman" w:cs="Times New Roman"/>
          <w:bCs/>
          <w:sz w:val="28"/>
          <w:szCs w:val="28"/>
        </w:rPr>
        <w:t xml:space="preserve">іська рада не надала належних доказів передачі права власності на </w:t>
      </w:r>
      <w:proofErr w:type="gramStart"/>
      <w:r w:rsidRPr="00921871">
        <w:rPr>
          <w:rFonts w:ascii="Times New Roman" w:hAnsi="Times New Roman" w:cs="Times New Roman"/>
          <w:bCs/>
          <w:sz w:val="28"/>
          <w:szCs w:val="28"/>
        </w:rPr>
        <w:t>вс</w:t>
      </w:r>
      <w:proofErr w:type="gramEnd"/>
      <w:r w:rsidRPr="00921871">
        <w:rPr>
          <w:rFonts w:ascii="Times New Roman" w:hAnsi="Times New Roman" w:cs="Times New Roman"/>
          <w:bCs/>
          <w:sz w:val="28"/>
          <w:szCs w:val="28"/>
        </w:rPr>
        <w:t xml:space="preserve">і об’єкти нерухомого майна, розташовані на спірній земельній ділянці, від </w:t>
      </w:r>
      <w:r>
        <w:rPr>
          <w:rFonts w:ascii="Times New Roman" w:hAnsi="Times New Roman" w:cs="Times New Roman"/>
          <w:bCs/>
          <w:sz w:val="28"/>
          <w:szCs w:val="28"/>
        </w:rPr>
        <w:t>позивача</w:t>
      </w:r>
      <w:r w:rsidRPr="00921871">
        <w:rPr>
          <w:rFonts w:ascii="Times New Roman" w:hAnsi="Times New Roman" w:cs="Times New Roman"/>
          <w:bCs/>
          <w:sz w:val="28"/>
          <w:szCs w:val="28"/>
        </w:rPr>
        <w:t xml:space="preserve"> іншим особам, зокрема мешка</w:t>
      </w:r>
      <w:r>
        <w:rPr>
          <w:rFonts w:ascii="Times New Roman" w:hAnsi="Times New Roman" w:cs="Times New Roman"/>
          <w:bCs/>
          <w:sz w:val="28"/>
          <w:szCs w:val="28"/>
        </w:rPr>
        <w:t>нцям житлового будинку або ОСББ</w:t>
      </w:r>
      <w:r w:rsidRPr="00921871">
        <w:rPr>
          <w:rFonts w:ascii="Times New Roman" w:hAnsi="Times New Roman" w:cs="Times New Roman"/>
          <w:bCs/>
          <w:sz w:val="28"/>
          <w:szCs w:val="28"/>
        </w:rPr>
        <w:t xml:space="preserve">. Відтак відсутні </w:t>
      </w:r>
      <w:proofErr w:type="gramStart"/>
      <w:r w:rsidRPr="00921871">
        <w:rPr>
          <w:rFonts w:ascii="Times New Roman" w:hAnsi="Times New Roman" w:cs="Times New Roman"/>
          <w:bCs/>
          <w:sz w:val="28"/>
          <w:szCs w:val="28"/>
        </w:rPr>
        <w:t>п</w:t>
      </w:r>
      <w:proofErr w:type="gramEnd"/>
      <w:r w:rsidRPr="00921871">
        <w:rPr>
          <w:rFonts w:ascii="Times New Roman" w:hAnsi="Times New Roman" w:cs="Times New Roman"/>
          <w:bCs/>
          <w:sz w:val="28"/>
          <w:szCs w:val="28"/>
        </w:rPr>
        <w:t xml:space="preserve">ідстави вважати, що </w:t>
      </w:r>
      <w:r>
        <w:rPr>
          <w:rFonts w:ascii="Times New Roman" w:hAnsi="Times New Roman" w:cs="Times New Roman"/>
          <w:bCs/>
          <w:sz w:val="28"/>
          <w:szCs w:val="28"/>
        </w:rPr>
        <w:t>позивач</w:t>
      </w:r>
      <w:r w:rsidRPr="00921871">
        <w:rPr>
          <w:rFonts w:ascii="Times New Roman" w:hAnsi="Times New Roman" w:cs="Times New Roman"/>
          <w:bCs/>
          <w:sz w:val="28"/>
          <w:szCs w:val="28"/>
        </w:rPr>
        <w:t xml:space="preserve"> припинив користування земельною ділянкою. Крім того, на момент прийняття </w:t>
      </w:r>
      <w:r>
        <w:rPr>
          <w:rFonts w:ascii="Times New Roman" w:hAnsi="Times New Roman" w:cs="Times New Roman"/>
          <w:bCs/>
          <w:sz w:val="28"/>
          <w:szCs w:val="28"/>
        </w:rPr>
        <w:t xml:space="preserve">скарженого рішення – 13.02.2020 – </w:t>
      </w:r>
      <w:r w:rsidR="00E12A8C">
        <w:rPr>
          <w:rFonts w:ascii="Times New Roman" w:hAnsi="Times New Roman" w:cs="Times New Roman"/>
          <w:bCs/>
          <w:sz w:val="28"/>
          <w:szCs w:val="28"/>
          <w:lang w:val="uk-UA"/>
        </w:rPr>
        <w:t>ОСББ</w:t>
      </w:r>
      <w:r w:rsidRPr="00921871">
        <w:rPr>
          <w:rFonts w:ascii="Times New Roman" w:hAnsi="Times New Roman" w:cs="Times New Roman"/>
          <w:bCs/>
          <w:sz w:val="28"/>
          <w:szCs w:val="28"/>
        </w:rPr>
        <w:t xml:space="preserve"> ще не було створено, а отже, його права не </w:t>
      </w:r>
      <w:proofErr w:type="gramStart"/>
      <w:r w:rsidRPr="00921871">
        <w:rPr>
          <w:rFonts w:ascii="Times New Roman" w:hAnsi="Times New Roman" w:cs="Times New Roman"/>
          <w:bCs/>
          <w:sz w:val="28"/>
          <w:szCs w:val="28"/>
        </w:rPr>
        <w:t>могли</w:t>
      </w:r>
      <w:proofErr w:type="gramEnd"/>
      <w:r w:rsidRPr="00921871">
        <w:rPr>
          <w:rFonts w:ascii="Times New Roman" w:hAnsi="Times New Roman" w:cs="Times New Roman"/>
          <w:bCs/>
          <w:sz w:val="28"/>
          <w:szCs w:val="28"/>
        </w:rPr>
        <w:t xml:space="preserve"> бути порушені, і воно не могло бути правовою підставою для припинення права постійного користування позивача.</w:t>
      </w:r>
    </w:p>
    <w:p w:rsidR="00CD7D0E" w:rsidRPr="00454B70" w:rsidRDefault="00CD7D0E"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Касаційний господарський суд у складі Верховного Суду постановою від 13.02.2025 залишив без змін судові рішення попередніх</w:t>
      </w:r>
      <w:r w:rsidR="006445B3">
        <w:rPr>
          <w:rFonts w:ascii="Times New Roman" w:hAnsi="Times New Roman" w:cs="Times New Roman"/>
          <w:sz w:val="28"/>
          <w:szCs w:val="28"/>
          <w:lang w:val="uk-UA"/>
        </w:rPr>
        <w:t xml:space="preserve"> </w:t>
      </w:r>
      <w:r w:rsidRPr="00454B70">
        <w:rPr>
          <w:rFonts w:ascii="Times New Roman" w:hAnsi="Times New Roman" w:cs="Times New Roman"/>
          <w:sz w:val="28"/>
          <w:szCs w:val="28"/>
          <w:lang w:val="uk-UA"/>
        </w:rPr>
        <w:t>інстанцій.</w:t>
      </w:r>
    </w:p>
    <w:p w:rsidR="000A2915" w:rsidRDefault="000A2915" w:rsidP="00431962">
      <w:pPr>
        <w:autoSpaceDE w:val="0"/>
        <w:autoSpaceDN w:val="0"/>
        <w:adjustRightInd w:val="0"/>
        <w:spacing w:after="0"/>
        <w:ind w:firstLine="567"/>
        <w:jc w:val="both"/>
        <w:rPr>
          <w:rFonts w:ascii="Times New Roman" w:hAnsi="Times New Roman" w:cs="Times New Roman"/>
          <w:bCs/>
          <w:sz w:val="28"/>
          <w:szCs w:val="28"/>
          <w:lang w:val="uk-UA"/>
        </w:rPr>
      </w:pPr>
    </w:p>
    <w:p w:rsidR="00635B77" w:rsidRPr="00635B77" w:rsidRDefault="00635B77" w:rsidP="00431962">
      <w:pPr>
        <w:autoSpaceDE w:val="0"/>
        <w:autoSpaceDN w:val="0"/>
        <w:adjustRightInd w:val="0"/>
        <w:spacing w:after="0"/>
        <w:ind w:firstLine="567"/>
        <w:jc w:val="both"/>
        <w:rPr>
          <w:rFonts w:ascii="Times New Roman" w:hAnsi="Times New Roman" w:cs="Times New Roman"/>
          <w:bCs/>
          <w:sz w:val="28"/>
          <w:szCs w:val="28"/>
          <w:lang w:val="uk-UA"/>
        </w:rPr>
      </w:pPr>
      <w:r w:rsidRPr="000A2915">
        <w:rPr>
          <w:rFonts w:ascii="Times New Roman" w:hAnsi="Times New Roman" w:cs="Times New Roman"/>
          <w:bCs/>
          <w:sz w:val="28"/>
          <w:szCs w:val="28"/>
          <w:lang w:val="uk-UA"/>
        </w:rPr>
        <w:t xml:space="preserve">Припинення права постійного користування земельною ділянкою релігійною громадою, яка не привела свою офіційну назву у відповідність до чинного законодавства, є законним механізмом захисту інтересів держави та місцевої громади. </w:t>
      </w:r>
      <w:r w:rsidRPr="00635B77">
        <w:rPr>
          <w:rFonts w:ascii="Times New Roman" w:hAnsi="Times New Roman" w:cs="Times New Roman"/>
          <w:bCs/>
          <w:sz w:val="28"/>
          <w:szCs w:val="28"/>
        </w:rPr>
        <w:t xml:space="preserve">Такий </w:t>
      </w:r>
      <w:proofErr w:type="gramStart"/>
      <w:r w:rsidRPr="00635B77">
        <w:rPr>
          <w:rFonts w:ascii="Times New Roman" w:hAnsi="Times New Roman" w:cs="Times New Roman"/>
          <w:bCs/>
          <w:sz w:val="28"/>
          <w:szCs w:val="28"/>
        </w:rPr>
        <w:t>п</w:t>
      </w:r>
      <w:proofErr w:type="gramEnd"/>
      <w:r w:rsidRPr="00635B77">
        <w:rPr>
          <w:rFonts w:ascii="Times New Roman" w:hAnsi="Times New Roman" w:cs="Times New Roman"/>
          <w:bCs/>
          <w:sz w:val="28"/>
          <w:szCs w:val="28"/>
        </w:rPr>
        <w:t>ідхід не обмежує свободу віросповідання чи права на майно, а сприяє законному й прозорому використанню земельних ресурсів.</w:t>
      </w:r>
      <w:r>
        <w:rPr>
          <w:rFonts w:ascii="Times New Roman" w:hAnsi="Times New Roman" w:cs="Times New Roman"/>
          <w:bCs/>
          <w:sz w:val="28"/>
          <w:szCs w:val="28"/>
          <w:lang w:val="uk-UA"/>
        </w:rPr>
        <w:t xml:space="preserve"> </w:t>
      </w:r>
      <w:r w:rsidRPr="00454B70">
        <w:rPr>
          <w:rFonts w:ascii="Times New Roman" w:hAnsi="Times New Roman" w:cs="Times New Roman"/>
          <w:sz w:val="28"/>
          <w:szCs w:val="28"/>
          <w:lang w:val="uk-UA"/>
        </w:rPr>
        <w:t>При цьому громада зберігає можливість користуватися землею на інших законних підставах, зокрема через оформлення права власності або оренди.</w:t>
      </w:r>
    </w:p>
    <w:p w:rsidR="00473F0C" w:rsidRPr="00454B70" w:rsidRDefault="00635B77" w:rsidP="00431962">
      <w:pPr>
        <w:autoSpaceDE w:val="0"/>
        <w:autoSpaceDN w:val="0"/>
        <w:adjustRightInd w:val="0"/>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Я</w:t>
      </w:r>
      <w:r w:rsidR="00473F0C" w:rsidRPr="00454B70">
        <w:rPr>
          <w:rFonts w:ascii="Times New Roman" w:hAnsi="Times New Roman" w:cs="Times New Roman"/>
          <w:sz w:val="28"/>
          <w:szCs w:val="28"/>
          <w:lang w:val="uk-UA"/>
        </w:rPr>
        <w:t xml:space="preserve">к приклад можна навести справу </w:t>
      </w:r>
      <w:r w:rsidR="00473F0C" w:rsidRPr="00454B70">
        <w:rPr>
          <w:rFonts w:ascii="Times New Roman" w:hAnsi="Times New Roman" w:cs="Times New Roman"/>
          <w:b/>
          <w:sz w:val="28"/>
          <w:szCs w:val="28"/>
          <w:lang w:val="uk-UA"/>
        </w:rPr>
        <w:t>№ 911/1482/23</w:t>
      </w:r>
      <w:r w:rsidR="007F3E55">
        <w:rPr>
          <w:rFonts w:ascii="Times New Roman" w:hAnsi="Times New Roman" w:cs="Times New Roman"/>
          <w:b/>
          <w:sz w:val="28"/>
          <w:szCs w:val="28"/>
          <w:lang w:val="uk-UA"/>
        </w:rPr>
        <w:t>,</w:t>
      </w:r>
      <w:r w:rsidR="00473F0C" w:rsidRPr="00454B70">
        <w:rPr>
          <w:rFonts w:ascii="Times New Roman" w:hAnsi="Times New Roman" w:cs="Times New Roman"/>
          <w:sz w:val="28"/>
          <w:szCs w:val="28"/>
          <w:lang w:val="uk-UA"/>
        </w:rPr>
        <w:t xml:space="preserve"> в якій Релігійна громада Української Православної Церкви Парафії Блаженної Ксенії Петербурзької (далі – позивач) звернулась до суду з позовом до Білоцерківської міської ради (далі – міська рада) щодо визнання незаконним та скасування рішення про припинення права постійного користування земельною ділянкою, стверджуючи, що рішення прийнято з порушенням законодавства та </w:t>
      </w:r>
      <w:r w:rsidR="007F3E55">
        <w:rPr>
          <w:rFonts w:ascii="Times New Roman" w:hAnsi="Times New Roman" w:cs="Times New Roman"/>
          <w:sz w:val="28"/>
          <w:szCs w:val="28"/>
          <w:lang w:val="uk-UA"/>
        </w:rPr>
        <w:t>її</w:t>
      </w:r>
      <w:r w:rsidR="00473F0C" w:rsidRPr="00454B70">
        <w:rPr>
          <w:rFonts w:ascii="Times New Roman" w:hAnsi="Times New Roman" w:cs="Times New Roman"/>
          <w:sz w:val="28"/>
          <w:szCs w:val="28"/>
          <w:lang w:val="uk-UA"/>
        </w:rPr>
        <w:t xml:space="preserve"> права користування земельною ділянкою.</w:t>
      </w:r>
    </w:p>
    <w:p w:rsidR="00473F0C" w:rsidRPr="00454B70" w:rsidRDefault="00473F0C"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Місцева рада ухвалила рішення про припинення права постійного користування земельною ділянкою релігійною громадою на підставі того, що громада не виконала вимоги Закону України № 2662–VIII </w:t>
      </w:r>
      <w:r w:rsidR="00B851C9"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Про внесення змін до деяких законів України щодо уточнення правового статусу релігійних організацій</w:t>
      </w:r>
      <w:r w:rsidR="00B851C9"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 xml:space="preserve"> (далі – Закон № 2662–VIII) не уточнила повну офіційну назву та належність до іноземної релігійної структури, внаслідок чого не набувала статусу суб’єкта правовідносин, що дає право користуватися земельною ділянкою за правом постійного користування.</w:t>
      </w:r>
    </w:p>
    <w:p w:rsidR="00473F0C" w:rsidRPr="00454B70" w:rsidRDefault="00473F0C"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Господарський суд Київської області рішенням від 16.11.2023, залишеним без змін постановою Північного апеляційного господарського суду від 23.07.2024, позов задовольнив, визнав незаконним та скасував рішення міської </w:t>
      </w:r>
      <w:r w:rsidRPr="00454B70">
        <w:rPr>
          <w:rFonts w:ascii="Times New Roman" w:hAnsi="Times New Roman" w:cs="Times New Roman"/>
          <w:sz w:val="28"/>
          <w:szCs w:val="28"/>
          <w:lang w:val="uk-UA"/>
        </w:rPr>
        <w:lastRenderedPageBreak/>
        <w:t>ради, оскільки така підстава для припинення права постійного користування не передбачена статтями 141 та 143 ЗК України.</w:t>
      </w:r>
    </w:p>
    <w:p w:rsidR="00473F0C" w:rsidRPr="00454B70" w:rsidRDefault="00473F0C"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Касаційний господарський суд у складі Верховного Суду постановою від 06.11.2024 скасував рішення попередніх інстанцій, ухвалив нове рішення, яким відмовив в задоволенні позову. Суд касаційної інстанції зазначив, що предмет</w:t>
      </w:r>
      <w:r w:rsidR="00B851C9" w:rsidRPr="00454B70">
        <w:rPr>
          <w:rFonts w:ascii="Times New Roman" w:hAnsi="Times New Roman" w:cs="Times New Roman"/>
          <w:sz w:val="28"/>
          <w:szCs w:val="28"/>
          <w:lang w:val="uk-UA"/>
        </w:rPr>
        <w:t>ом</w:t>
      </w:r>
      <w:r w:rsidRPr="00454B70">
        <w:rPr>
          <w:rFonts w:ascii="Times New Roman" w:hAnsi="Times New Roman" w:cs="Times New Roman"/>
          <w:sz w:val="28"/>
          <w:szCs w:val="28"/>
          <w:lang w:val="uk-UA"/>
        </w:rPr>
        <w:t xml:space="preserve"> спору в цій справі є не діяльність громади як релігійної організації, а право користування земельною ділянкою на підставі права постійного користування. Релігійна громада, не виконавши вимогу Закону № 2662–VIII щодо уточнення своєї офіційної назви, не набуває статусу суб’єкта, який має право на користування земельною ділянкою за цим правовим титулом. Відповідно, припинення права постійного користування є закономірним і не є втручанням у свободу віросповідання.</w:t>
      </w:r>
    </w:p>
    <w:p w:rsidR="00473F0C" w:rsidRPr="00454B70" w:rsidRDefault="00473F0C"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Конституційний Суд України у рішенні від 27.12.2022 № 4-р/2022 підтвердив конституційність Закону № 2662–VIII, зазначивши, що вимога уточнення назви релігійної організації не порушує права на свободу світогляду, свободу віросповідання та об’єднання, а невиконання цієї вимоги закономірно тягне втрату статусу релігійної організації та права постійного користування земельною ділянкою. Суд звернув увагу, що громада мала можливість виконати законні вимоги та подати зміни до реєстрації, і її невиконання є проявом власної бездіяльності.</w:t>
      </w:r>
    </w:p>
    <w:p w:rsidR="00473F0C" w:rsidRPr="00454B70" w:rsidRDefault="00473F0C"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З аналогічних підстав </w:t>
      </w:r>
      <w:r w:rsidR="007F3E55">
        <w:rPr>
          <w:rFonts w:ascii="Times New Roman" w:hAnsi="Times New Roman" w:cs="Times New Roman"/>
          <w:sz w:val="28"/>
          <w:szCs w:val="28"/>
          <w:lang w:val="uk-UA"/>
        </w:rPr>
        <w:t>відмо</w:t>
      </w:r>
      <w:r w:rsidR="006445B3">
        <w:rPr>
          <w:rFonts w:ascii="Times New Roman" w:hAnsi="Times New Roman" w:cs="Times New Roman"/>
          <w:sz w:val="28"/>
          <w:szCs w:val="28"/>
          <w:lang w:val="uk-UA"/>
        </w:rPr>
        <w:t>в</w:t>
      </w:r>
      <w:r w:rsidR="007F3E55">
        <w:rPr>
          <w:rFonts w:ascii="Times New Roman" w:hAnsi="Times New Roman" w:cs="Times New Roman"/>
          <w:sz w:val="28"/>
          <w:szCs w:val="28"/>
          <w:lang w:val="uk-UA"/>
        </w:rPr>
        <w:t xml:space="preserve">лено у </w:t>
      </w:r>
      <w:r w:rsidR="006445B3">
        <w:rPr>
          <w:rFonts w:ascii="Times New Roman" w:hAnsi="Times New Roman" w:cs="Times New Roman"/>
          <w:sz w:val="28"/>
          <w:szCs w:val="28"/>
          <w:lang w:val="uk-UA"/>
        </w:rPr>
        <w:t xml:space="preserve">позові про </w:t>
      </w:r>
      <w:r w:rsidRPr="00454B70">
        <w:rPr>
          <w:rFonts w:ascii="Times New Roman" w:hAnsi="Times New Roman" w:cs="Times New Roman"/>
          <w:sz w:val="28"/>
          <w:szCs w:val="28"/>
          <w:lang w:val="uk-UA"/>
        </w:rPr>
        <w:t>визнан</w:t>
      </w:r>
      <w:r w:rsidR="007F3E55">
        <w:rPr>
          <w:rFonts w:ascii="Times New Roman" w:hAnsi="Times New Roman" w:cs="Times New Roman"/>
          <w:sz w:val="28"/>
          <w:szCs w:val="28"/>
          <w:lang w:val="uk-UA"/>
        </w:rPr>
        <w:t>н</w:t>
      </w:r>
      <w:r w:rsidR="006445B3">
        <w:rPr>
          <w:rFonts w:ascii="Times New Roman" w:hAnsi="Times New Roman" w:cs="Times New Roman"/>
          <w:sz w:val="28"/>
          <w:szCs w:val="28"/>
          <w:lang w:val="uk-UA"/>
        </w:rPr>
        <w:t>я</w:t>
      </w:r>
      <w:r w:rsidRPr="00454B70">
        <w:rPr>
          <w:rFonts w:ascii="Times New Roman" w:hAnsi="Times New Roman" w:cs="Times New Roman"/>
          <w:sz w:val="28"/>
          <w:szCs w:val="28"/>
          <w:lang w:val="uk-UA"/>
        </w:rPr>
        <w:t xml:space="preserve"> незаконними рішення органу </w:t>
      </w:r>
      <w:r w:rsidR="00B851C9" w:rsidRPr="00454B70">
        <w:rPr>
          <w:rFonts w:ascii="Times New Roman" w:hAnsi="Times New Roman" w:cs="Times New Roman"/>
          <w:sz w:val="28"/>
          <w:szCs w:val="28"/>
          <w:lang w:val="uk-UA"/>
        </w:rPr>
        <w:t>місцевого</w:t>
      </w:r>
      <w:r w:rsidRPr="00454B70">
        <w:rPr>
          <w:rFonts w:ascii="Times New Roman" w:hAnsi="Times New Roman" w:cs="Times New Roman"/>
          <w:sz w:val="28"/>
          <w:szCs w:val="28"/>
          <w:lang w:val="uk-UA"/>
        </w:rPr>
        <w:t xml:space="preserve"> самоврядування у справах </w:t>
      </w:r>
      <w:r w:rsidRPr="00454B70">
        <w:rPr>
          <w:rFonts w:ascii="Times New Roman" w:hAnsi="Times New Roman" w:cs="Times New Roman"/>
          <w:b/>
          <w:sz w:val="28"/>
          <w:szCs w:val="28"/>
          <w:lang w:val="uk-UA"/>
        </w:rPr>
        <w:t>№ 911/1474/2, № 911/1477/23, № 911/1476/23, № 911/1473/23.</w:t>
      </w:r>
    </w:p>
    <w:p w:rsidR="003B2099" w:rsidRDefault="003B2099" w:rsidP="00431962">
      <w:pPr>
        <w:autoSpaceDE w:val="0"/>
        <w:autoSpaceDN w:val="0"/>
        <w:adjustRightInd w:val="0"/>
        <w:spacing w:after="0"/>
        <w:ind w:firstLine="567"/>
        <w:jc w:val="both"/>
        <w:rPr>
          <w:rFonts w:ascii="Times New Roman" w:hAnsi="Times New Roman" w:cs="Times New Roman"/>
          <w:bCs/>
          <w:sz w:val="28"/>
          <w:szCs w:val="28"/>
          <w:lang w:val="uk-UA"/>
        </w:rPr>
      </w:pPr>
    </w:p>
    <w:p w:rsidR="00792888" w:rsidRPr="00454B70" w:rsidRDefault="00EE5381" w:rsidP="00431962">
      <w:pPr>
        <w:autoSpaceDE w:val="0"/>
        <w:autoSpaceDN w:val="0"/>
        <w:adjustRightInd w:val="0"/>
        <w:spacing w:after="0"/>
        <w:ind w:firstLine="567"/>
        <w:jc w:val="center"/>
        <w:rPr>
          <w:rFonts w:ascii="Times New Roman" w:hAnsi="Times New Roman" w:cs="Times New Roman"/>
          <w:b/>
          <w:sz w:val="28"/>
          <w:szCs w:val="28"/>
          <w:lang w:val="uk-UA"/>
        </w:rPr>
      </w:pPr>
      <w:r w:rsidRPr="00454B70">
        <w:rPr>
          <w:rFonts w:ascii="Times New Roman" w:hAnsi="Times New Roman" w:cs="Times New Roman"/>
          <w:b/>
          <w:sz w:val="28"/>
          <w:szCs w:val="28"/>
        </w:rPr>
        <w:t>Спори щодо усунення порушення прав власника</w:t>
      </w:r>
    </w:p>
    <w:p w:rsidR="00473F0C" w:rsidRPr="00454B70" w:rsidRDefault="00473F0C" w:rsidP="00431962">
      <w:pPr>
        <w:autoSpaceDE w:val="0"/>
        <w:autoSpaceDN w:val="0"/>
        <w:adjustRightInd w:val="0"/>
        <w:spacing w:after="0"/>
        <w:ind w:firstLine="567"/>
        <w:jc w:val="both"/>
        <w:rPr>
          <w:rFonts w:ascii="Times New Roman" w:hAnsi="Times New Roman" w:cs="Times New Roman"/>
          <w:sz w:val="28"/>
          <w:szCs w:val="28"/>
          <w:lang w:val="uk-UA"/>
        </w:rPr>
      </w:pPr>
    </w:p>
    <w:p w:rsidR="00792888" w:rsidRPr="00454B70" w:rsidRDefault="00106558"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Одним із передбачених законом способів захисту у земельних спорах є вимога про усунення порушень права користування чи розпорядження земельною ділянкою (негаторний позов).</w:t>
      </w:r>
      <w:r w:rsidR="00AF3F2D" w:rsidRPr="00454B70">
        <w:rPr>
          <w:rFonts w:ascii="Times New Roman" w:hAnsi="Times New Roman" w:cs="Times New Roman"/>
          <w:sz w:val="28"/>
          <w:szCs w:val="28"/>
          <w:lang w:val="uk-UA"/>
        </w:rPr>
        <w:t xml:space="preserve"> </w:t>
      </w:r>
      <w:r w:rsidRPr="00454B70">
        <w:rPr>
          <w:rFonts w:ascii="Times New Roman" w:hAnsi="Times New Roman" w:cs="Times New Roman"/>
          <w:sz w:val="28"/>
          <w:szCs w:val="28"/>
          <w:lang w:val="uk-UA"/>
        </w:rPr>
        <w:t>Цей спосіб застосовується у випадках, коли особа не позбавлена володіння земельною ділянкою, але їй створюються перешкоди у її належному використанні</w:t>
      </w:r>
      <w:r w:rsidR="00792888" w:rsidRPr="00454B70">
        <w:rPr>
          <w:rFonts w:ascii="Times New Roman" w:hAnsi="Times New Roman" w:cs="Times New Roman"/>
          <w:sz w:val="28"/>
          <w:szCs w:val="28"/>
          <w:lang w:val="uk-UA"/>
        </w:rPr>
        <w:t>; якщо</w:t>
      </w:r>
      <w:r w:rsidRPr="00454B70">
        <w:rPr>
          <w:rFonts w:ascii="Times New Roman" w:hAnsi="Times New Roman" w:cs="Times New Roman"/>
          <w:sz w:val="28"/>
          <w:szCs w:val="28"/>
          <w:lang w:val="uk-UA"/>
        </w:rPr>
        <w:t xml:space="preserve"> органи влади прийняли рішення чи видали акти, які створюють перешкоди у реалізації прав на землю і підлягають усуненню;</w:t>
      </w:r>
      <w:r w:rsidR="00792888" w:rsidRPr="00454B70">
        <w:rPr>
          <w:rFonts w:ascii="Times New Roman" w:hAnsi="Times New Roman" w:cs="Times New Roman"/>
          <w:sz w:val="28"/>
          <w:szCs w:val="28"/>
          <w:lang w:val="uk-UA"/>
        </w:rPr>
        <w:t xml:space="preserve"> якщо </w:t>
      </w:r>
      <w:r w:rsidRPr="00454B70">
        <w:rPr>
          <w:rFonts w:ascii="Times New Roman" w:hAnsi="Times New Roman" w:cs="Times New Roman"/>
          <w:sz w:val="28"/>
          <w:szCs w:val="28"/>
          <w:lang w:val="uk-UA"/>
        </w:rPr>
        <w:t>перешкоди виникають у межах договірних відносин (зокрема оренди), і необхідно забезпечити можливість виконання господарської діяльності.</w:t>
      </w:r>
    </w:p>
    <w:p w:rsidR="00F95836" w:rsidRPr="00454B70" w:rsidRDefault="00106558"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Порушення права користування </w:t>
      </w:r>
      <w:r w:rsidR="00A561A6" w:rsidRPr="00454B70">
        <w:rPr>
          <w:rFonts w:ascii="Times New Roman" w:hAnsi="Times New Roman" w:cs="Times New Roman"/>
          <w:sz w:val="28"/>
          <w:szCs w:val="28"/>
          <w:lang w:val="uk-UA"/>
        </w:rPr>
        <w:t xml:space="preserve">земельною </w:t>
      </w:r>
      <w:r w:rsidRPr="00454B70">
        <w:rPr>
          <w:rFonts w:ascii="Times New Roman" w:hAnsi="Times New Roman" w:cs="Times New Roman"/>
          <w:sz w:val="28"/>
          <w:szCs w:val="28"/>
          <w:lang w:val="uk-UA"/>
        </w:rPr>
        <w:t xml:space="preserve">ділянкою може </w:t>
      </w:r>
      <w:r w:rsidR="008B5E07" w:rsidRPr="00454B70">
        <w:rPr>
          <w:rFonts w:ascii="Times New Roman" w:hAnsi="Times New Roman" w:cs="Times New Roman"/>
          <w:sz w:val="28"/>
          <w:szCs w:val="28"/>
          <w:lang w:val="uk-UA"/>
        </w:rPr>
        <w:t>проявлятися</w:t>
      </w:r>
      <w:r w:rsidRPr="00454B70">
        <w:rPr>
          <w:rFonts w:ascii="Times New Roman" w:hAnsi="Times New Roman" w:cs="Times New Roman"/>
          <w:sz w:val="28"/>
          <w:szCs w:val="28"/>
          <w:lang w:val="uk-UA"/>
        </w:rPr>
        <w:t xml:space="preserve"> у самовільному захопленні ділянки шлях</w:t>
      </w:r>
      <w:r w:rsidR="00FC24D7" w:rsidRPr="00454B70">
        <w:rPr>
          <w:rFonts w:ascii="Times New Roman" w:hAnsi="Times New Roman" w:cs="Times New Roman"/>
          <w:sz w:val="28"/>
          <w:szCs w:val="28"/>
          <w:lang w:val="uk-UA"/>
        </w:rPr>
        <w:t xml:space="preserve">ом зведення будівель чи споруд або </w:t>
      </w:r>
      <w:r w:rsidRPr="00454B70">
        <w:rPr>
          <w:rFonts w:ascii="Times New Roman" w:hAnsi="Times New Roman" w:cs="Times New Roman"/>
          <w:sz w:val="28"/>
          <w:szCs w:val="28"/>
          <w:lang w:val="uk-UA"/>
        </w:rPr>
        <w:t xml:space="preserve">ведення господарської діяльності, встановлення спірних межових знаків на чужій ділянці, самовільному проїзді через ділянку, забороні доступу (проходу) </w:t>
      </w:r>
      <w:r w:rsidRPr="00454B70">
        <w:rPr>
          <w:rFonts w:ascii="Times New Roman" w:hAnsi="Times New Roman" w:cs="Times New Roman"/>
          <w:sz w:val="28"/>
          <w:szCs w:val="28"/>
          <w:lang w:val="uk-UA"/>
        </w:rPr>
        <w:lastRenderedPageBreak/>
        <w:t>до ділянки, засмічення побутовими відходами і стічними водами тощо</w:t>
      </w:r>
      <w:r w:rsidR="008B5E07" w:rsidRPr="00454B70">
        <w:rPr>
          <w:rFonts w:ascii="Times New Roman" w:hAnsi="Times New Roman" w:cs="Times New Roman"/>
          <w:sz w:val="28"/>
          <w:szCs w:val="28"/>
          <w:lang w:val="uk-UA"/>
        </w:rPr>
        <w:t>, що</w:t>
      </w:r>
      <w:r w:rsidRPr="00454B70">
        <w:rPr>
          <w:rFonts w:ascii="Times New Roman" w:hAnsi="Times New Roman" w:cs="Times New Roman"/>
          <w:sz w:val="28"/>
          <w:szCs w:val="28"/>
          <w:lang w:val="uk-UA"/>
        </w:rPr>
        <w:t xml:space="preserve"> </w:t>
      </w:r>
      <w:r w:rsidR="00792888" w:rsidRPr="00454B70">
        <w:rPr>
          <w:rFonts w:ascii="Times New Roman" w:hAnsi="Times New Roman" w:cs="Times New Roman"/>
          <w:sz w:val="28"/>
          <w:szCs w:val="28"/>
          <w:lang w:val="uk-UA"/>
        </w:rPr>
        <w:t xml:space="preserve">є </w:t>
      </w:r>
      <w:r w:rsidRPr="00454B70">
        <w:rPr>
          <w:rFonts w:ascii="Times New Roman" w:hAnsi="Times New Roman" w:cs="Times New Roman"/>
          <w:sz w:val="28"/>
          <w:szCs w:val="28"/>
          <w:lang w:val="uk-UA"/>
        </w:rPr>
        <w:t>підставою для подання позову про усунення перешкод.</w:t>
      </w:r>
    </w:p>
    <w:p w:rsidR="00AF3F2D" w:rsidRPr="00454B70" w:rsidRDefault="00AF3F2D"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Такий позов ґрунтується на </w:t>
      </w:r>
      <w:r w:rsidRPr="00454B70">
        <w:rPr>
          <w:rFonts w:ascii="Times New Roman" w:hAnsi="Times New Roman" w:cs="Times New Roman"/>
          <w:bCs/>
          <w:sz w:val="28"/>
          <w:szCs w:val="28"/>
          <w:lang w:val="uk-UA"/>
        </w:rPr>
        <w:t xml:space="preserve">статті 391 </w:t>
      </w:r>
      <w:r w:rsidR="00A35DB5" w:rsidRPr="00454B70">
        <w:rPr>
          <w:rFonts w:ascii="Times New Roman" w:hAnsi="Times New Roman" w:cs="Times New Roman"/>
          <w:bCs/>
          <w:sz w:val="28"/>
          <w:szCs w:val="28"/>
          <w:lang w:val="uk-UA"/>
        </w:rPr>
        <w:t>ЦК</w:t>
      </w:r>
      <w:r w:rsidRPr="00454B70">
        <w:rPr>
          <w:rFonts w:ascii="Times New Roman" w:hAnsi="Times New Roman" w:cs="Times New Roman"/>
          <w:bCs/>
          <w:sz w:val="28"/>
          <w:szCs w:val="28"/>
          <w:lang w:val="uk-UA"/>
        </w:rPr>
        <w:t xml:space="preserve"> України</w:t>
      </w:r>
      <w:r w:rsidRPr="00454B70">
        <w:rPr>
          <w:rFonts w:ascii="Times New Roman" w:hAnsi="Times New Roman" w:cs="Times New Roman"/>
          <w:sz w:val="28"/>
          <w:szCs w:val="28"/>
          <w:lang w:val="uk-UA"/>
        </w:rPr>
        <w:t xml:space="preserve"> та </w:t>
      </w:r>
      <w:r w:rsidRPr="00454B70">
        <w:rPr>
          <w:rFonts w:ascii="Times New Roman" w:hAnsi="Times New Roman" w:cs="Times New Roman"/>
          <w:bCs/>
          <w:sz w:val="28"/>
          <w:szCs w:val="28"/>
          <w:lang w:val="uk-UA"/>
        </w:rPr>
        <w:t>статті 152 ЗК</w:t>
      </w:r>
      <w:r w:rsidR="00A35DB5" w:rsidRPr="00454B70">
        <w:rPr>
          <w:rFonts w:ascii="Times New Roman" w:hAnsi="Times New Roman" w:cs="Times New Roman"/>
          <w:bCs/>
          <w:sz w:val="28"/>
          <w:szCs w:val="28"/>
          <w:lang w:val="uk-UA"/>
        </w:rPr>
        <w:t> </w:t>
      </w:r>
      <w:r w:rsidRPr="00454B70">
        <w:rPr>
          <w:rFonts w:ascii="Times New Roman" w:hAnsi="Times New Roman" w:cs="Times New Roman"/>
          <w:bCs/>
          <w:sz w:val="28"/>
          <w:szCs w:val="28"/>
          <w:lang w:val="uk-UA"/>
        </w:rPr>
        <w:t>України</w:t>
      </w:r>
      <w:r w:rsidRPr="00454B70">
        <w:rPr>
          <w:rFonts w:ascii="Times New Roman" w:hAnsi="Times New Roman" w:cs="Times New Roman"/>
          <w:sz w:val="28"/>
          <w:szCs w:val="28"/>
          <w:lang w:val="uk-UA"/>
        </w:rPr>
        <w:t xml:space="preserve">. Верховний Суд у своїй практиці неодноразово </w:t>
      </w:r>
      <w:r w:rsidR="008B5E07" w:rsidRPr="00454B70">
        <w:rPr>
          <w:rFonts w:ascii="Times New Roman" w:hAnsi="Times New Roman" w:cs="Times New Roman"/>
          <w:sz w:val="28"/>
          <w:szCs w:val="28"/>
          <w:lang w:val="uk-UA"/>
        </w:rPr>
        <w:t>наголошував</w:t>
      </w:r>
      <w:r w:rsidRPr="00454B70">
        <w:rPr>
          <w:rFonts w:ascii="Times New Roman" w:hAnsi="Times New Roman" w:cs="Times New Roman"/>
          <w:sz w:val="28"/>
          <w:szCs w:val="28"/>
          <w:lang w:val="uk-UA"/>
        </w:rPr>
        <w:t xml:space="preserve">, що негаторний позов є </w:t>
      </w:r>
      <w:r w:rsidRPr="00454B70">
        <w:rPr>
          <w:rFonts w:ascii="Times New Roman" w:hAnsi="Times New Roman" w:cs="Times New Roman"/>
          <w:bCs/>
          <w:sz w:val="28"/>
          <w:szCs w:val="28"/>
          <w:lang w:val="uk-UA"/>
        </w:rPr>
        <w:t>належним</w:t>
      </w:r>
      <w:r w:rsidRPr="00454B70">
        <w:rPr>
          <w:rFonts w:ascii="Times New Roman" w:hAnsi="Times New Roman" w:cs="Times New Roman"/>
          <w:b/>
          <w:bCs/>
          <w:sz w:val="28"/>
          <w:szCs w:val="28"/>
          <w:lang w:val="uk-UA"/>
        </w:rPr>
        <w:t xml:space="preserve"> </w:t>
      </w:r>
      <w:r w:rsidRPr="00454B70">
        <w:rPr>
          <w:rFonts w:ascii="Times New Roman" w:hAnsi="Times New Roman" w:cs="Times New Roman"/>
          <w:bCs/>
          <w:sz w:val="28"/>
          <w:szCs w:val="28"/>
          <w:lang w:val="uk-UA"/>
        </w:rPr>
        <w:t>способом захисту</w:t>
      </w:r>
      <w:r w:rsidRPr="00454B70">
        <w:rPr>
          <w:rFonts w:ascii="Times New Roman" w:hAnsi="Times New Roman" w:cs="Times New Roman"/>
          <w:sz w:val="28"/>
          <w:szCs w:val="28"/>
          <w:lang w:val="uk-UA"/>
        </w:rPr>
        <w:t>, якщо право власності чи користування земельною ділянкою не заперечується, але обмежується фактичними діями третіх осіб або незаконними рішеннями органів влади.</w:t>
      </w:r>
    </w:p>
    <w:p w:rsidR="00AF3F2D" w:rsidRPr="00454B70" w:rsidRDefault="00EE5381"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Аналіз судової практики свідчить, що </w:t>
      </w:r>
      <w:r w:rsidR="008B5E07" w:rsidRPr="00454B70">
        <w:rPr>
          <w:rFonts w:ascii="Times New Roman" w:hAnsi="Times New Roman" w:cs="Times New Roman"/>
          <w:sz w:val="28"/>
          <w:szCs w:val="28"/>
          <w:lang w:val="uk-UA"/>
        </w:rPr>
        <w:t>звертаючись</w:t>
      </w:r>
      <w:r w:rsidR="003A054F" w:rsidRPr="00454B70">
        <w:rPr>
          <w:rFonts w:ascii="Times New Roman" w:hAnsi="Times New Roman" w:cs="Times New Roman"/>
          <w:sz w:val="28"/>
          <w:szCs w:val="28"/>
          <w:lang w:val="uk-UA"/>
        </w:rPr>
        <w:t xml:space="preserve"> до суду з позовом про</w:t>
      </w:r>
      <w:r w:rsidRPr="00454B70">
        <w:rPr>
          <w:rFonts w:ascii="Times New Roman" w:hAnsi="Times New Roman" w:cs="Times New Roman"/>
          <w:sz w:val="28"/>
          <w:szCs w:val="28"/>
          <w:lang w:val="uk-UA"/>
        </w:rPr>
        <w:t xml:space="preserve"> усунення перешкод у користуванні та розпорядженні земельною ділянкою</w:t>
      </w:r>
      <w:r w:rsidR="007F3E55">
        <w:rPr>
          <w:rFonts w:ascii="Times New Roman" w:hAnsi="Times New Roman" w:cs="Times New Roman"/>
          <w:sz w:val="28"/>
          <w:szCs w:val="28"/>
          <w:lang w:val="uk-UA"/>
        </w:rPr>
        <w:t>,</w:t>
      </w:r>
      <w:r w:rsidRPr="00454B70">
        <w:rPr>
          <w:rFonts w:ascii="Times New Roman" w:hAnsi="Times New Roman" w:cs="Times New Roman"/>
          <w:sz w:val="28"/>
          <w:szCs w:val="28"/>
          <w:lang w:val="uk-UA"/>
        </w:rPr>
        <w:t xml:space="preserve"> </w:t>
      </w:r>
      <w:r w:rsidR="003A054F" w:rsidRPr="00454B70">
        <w:rPr>
          <w:rFonts w:ascii="Times New Roman" w:hAnsi="Times New Roman" w:cs="Times New Roman"/>
          <w:sz w:val="28"/>
          <w:szCs w:val="28"/>
          <w:lang w:val="uk-UA"/>
        </w:rPr>
        <w:t>позивач</w:t>
      </w:r>
      <w:r w:rsidR="007F3E55">
        <w:rPr>
          <w:rFonts w:ascii="Times New Roman" w:hAnsi="Times New Roman" w:cs="Times New Roman"/>
          <w:sz w:val="28"/>
          <w:szCs w:val="28"/>
          <w:lang w:val="uk-UA"/>
        </w:rPr>
        <w:t>і</w:t>
      </w:r>
      <w:r w:rsidR="003A054F" w:rsidRPr="00454B70">
        <w:rPr>
          <w:rFonts w:ascii="Times New Roman" w:hAnsi="Times New Roman" w:cs="Times New Roman"/>
          <w:sz w:val="28"/>
          <w:szCs w:val="28"/>
          <w:lang w:val="uk-UA"/>
        </w:rPr>
        <w:t xml:space="preserve"> просили їх </w:t>
      </w:r>
      <w:r w:rsidR="00106558" w:rsidRPr="00454B70">
        <w:rPr>
          <w:rFonts w:ascii="Times New Roman" w:hAnsi="Times New Roman" w:cs="Times New Roman"/>
          <w:sz w:val="28"/>
          <w:szCs w:val="28"/>
          <w:lang w:val="uk-UA"/>
        </w:rPr>
        <w:t xml:space="preserve">усунути </w:t>
      </w:r>
      <w:r w:rsidR="003A054F" w:rsidRPr="00454B70">
        <w:rPr>
          <w:rFonts w:ascii="Times New Roman" w:hAnsi="Times New Roman" w:cs="Times New Roman"/>
          <w:sz w:val="28"/>
          <w:szCs w:val="28"/>
          <w:lang w:val="uk-UA"/>
        </w:rPr>
        <w:t>шляхом</w:t>
      </w:r>
      <w:r w:rsidR="00160666" w:rsidRPr="00454B70">
        <w:rPr>
          <w:rFonts w:ascii="Times New Roman" w:hAnsi="Times New Roman" w:cs="Times New Roman"/>
          <w:sz w:val="28"/>
          <w:szCs w:val="28"/>
          <w:lang w:val="uk-UA"/>
        </w:rPr>
        <w:t xml:space="preserve"> </w:t>
      </w:r>
      <w:r w:rsidRPr="00454B70">
        <w:rPr>
          <w:rFonts w:ascii="Times New Roman" w:hAnsi="Times New Roman" w:cs="Times New Roman"/>
          <w:sz w:val="28"/>
          <w:szCs w:val="28"/>
          <w:lang w:val="uk-UA"/>
        </w:rPr>
        <w:t>скасування рішень органів місцевого самоврядування чи органів виконавчої влади (розпоряджень, рішень про передачу земельних ділянок у власність чи користування, затвердження технічної документації, зміни цільового призначення тощо);</w:t>
      </w:r>
      <w:r w:rsidR="00160666" w:rsidRPr="00454B70">
        <w:rPr>
          <w:rFonts w:ascii="Times New Roman" w:hAnsi="Times New Roman" w:cs="Times New Roman"/>
          <w:sz w:val="28"/>
          <w:szCs w:val="28"/>
          <w:lang w:val="uk-UA"/>
        </w:rPr>
        <w:t xml:space="preserve"> </w:t>
      </w:r>
      <w:r w:rsidRPr="00454B70">
        <w:rPr>
          <w:rFonts w:ascii="Times New Roman" w:hAnsi="Times New Roman" w:cs="Times New Roman"/>
          <w:sz w:val="28"/>
          <w:szCs w:val="28"/>
          <w:lang w:val="uk-UA"/>
        </w:rPr>
        <w:t>визнання недійсними договорів оренди чи інших правочинів, на підставі яких земельні ділянки вибули з державної</w:t>
      </w:r>
      <w:r w:rsidR="00792888" w:rsidRPr="00454B70">
        <w:rPr>
          <w:rFonts w:ascii="Times New Roman" w:hAnsi="Times New Roman" w:cs="Times New Roman"/>
          <w:sz w:val="28"/>
          <w:szCs w:val="28"/>
          <w:lang w:val="uk-UA"/>
        </w:rPr>
        <w:t xml:space="preserve"> (комунальної)</w:t>
      </w:r>
      <w:r w:rsidRPr="00454B70">
        <w:rPr>
          <w:rFonts w:ascii="Times New Roman" w:hAnsi="Times New Roman" w:cs="Times New Roman"/>
          <w:sz w:val="28"/>
          <w:szCs w:val="28"/>
          <w:lang w:val="uk-UA"/>
        </w:rPr>
        <w:t xml:space="preserve"> власності;</w:t>
      </w:r>
      <w:r w:rsidR="00160666" w:rsidRPr="00454B70">
        <w:rPr>
          <w:rFonts w:ascii="Times New Roman" w:hAnsi="Times New Roman" w:cs="Times New Roman"/>
          <w:sz w:val="28"/>
          <w:szCs w:val="28"/>
          <w:lang w:val="uk-UA"/>
        </w:rPr>
        <w:t xml:space="preserve"> </w:t>
      </w:r>
      <w:r w:rsidRPr="00454B70">
        <w:rPr>
          <w:rFonts w:ascii="Times New Roman" w:hAnsi="Times New Roman" w:cs="Times New Roman"/>
          <w:sz w:val="28"/>
          <w:szCs w:val="28"/>
          <w:lang w:val="uk-UA"/>
        </w:rPr>
        <w:t>скасування рішень державних реєстраторів та записів у Державному реєстрі речових прав на нерухоме майно щодо права власності або користування земельними ділянками;</w:t>
      </w:r>
      <w:r w:rsidR="00160666" w:rsidRPr="00454B70">
        <w:rPr>
          <w:rFonts w:ascii="Times New Roman" w:hAnsi="Times New Roman" w:cs="Times New Roman"/>
          <w:sz w:val="28"/>
          <w:szCs w:val="28"/>
          <w:lang w:val="uk-UA"/>
        </w:rPr>
        <w:t xml:space="preserve"> </w:t>
      </w:r>
      <w:r w:rsidRPr="00454B70">
        <w:rPr>
          <w:rFonts w:ascii="Times New Roman" w:hAnsi="Times New Roman" w:cs="Times New Roman"/>
          <w:sz w:val="28"/>
          <w:szCs w:val="28"/>
          <w:lang w:val="uk-UA"/>
        </w:rPr>
        <w:t xml:space="preserve">витребування </w:t>
      </w:r>
      <w:r w:rsidR="00160666" w:rsidRPr="00454B70">
        <w:rPr>
          <w:rFonts w:ascii="Times New Roman" w:hAnsi="Times New Roman" w:cs="Times New Roman"/>
          <w:sz w:val="28"/>
          <w:szCs w:val="28"/>
          <w:lang w:val="uk-UA"/>
        </w:rPr>
        <w:t>з чужого незаконного володіння</w:t>
      </w:r>
      <w:r w:rsidRPr="00454B70">
        <w:rPr>
          <w:rFonts w:ascii="Times New Roman" w:hAnsi="Times New Roman" w:cs="Times New Roman"/>
          <w:sz w:val="28"/>
          <w:szCs w:val="28"/>
          <w:lang w:val="uk-UA"/>
        </w:rPr>
        <w:t>;</w:t>
      </w:r>
      <w:r w:rsidR="00160666" w:rsidRPr="00454B70">
        <w:rPr>
          <w:rFonts w:ascii="Times New Roman" w:hAnsi="Times New Roman" w:cs="Times New Roman"/>
          <w:sz w:val="28"/>
          <w:szCs w:val="28"/>
          <w:lang w:val="uk-UA"/>
        </w:rPr>
        <w:t xml:space="preserve"> </w:t>
      </w:r>
      <w:r w:rsidRPr="00454B70">
        <w:rPr>
          <w:rFonts w:ascii="Times New Roman" w:hAnsi="Times New Roman" w:cs="Times New Roman"/>
          <w:sz w:val="28"/>
          <w:szCs w:val="28"/>
          <w:lang w:val="uk-UA"/>
        </w:rPr>
        <w:t>скасування державної реєстрації земельної ділянки у Державному земельному кадастрі, якщо така ділянка була сформована з порушенням вимог земельного законодавства.</w:t>
      </w:r>
    </w:p>
    <w:p w:rsidR="00AF3F2D" w:rsidRPr="00454B70" w:rsidRDefault="00A561A6"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Господарські с</w:t>
      </w:r>
      <w:r w:rsidR="00AF3F2D" w:rsidRPr="00454B70">
        <w:rPr>
          <w:rFonts w:ascii="Times New Roman" w:hAnsi="Times New Roman" w:cs="Times New Roman"/>
          <w:sz w:val="28"/>
          <w:szCs w:val="28"/>
          <w:lang w:val="uk-UA"/>
        </w:rPr>
        <w:t>уди задовольня</w:t>
      </w:r>
      <w:r w:rsidRPr="00454B70">
        <w:rPr>
          <w:rFonts w:ascii="Times New Roman" w:hAnsi="Times New Roman" w:cs="Times New Roman"/>
          <w:sz w:val="28"/>
          <w:szCs w:val="28"/>
          <w:lang w:val="uk-UA"/>
        </w:rPr>
        <w:t>ли</w:t>
      </w:r>
      <w:r w:rsidR="00AF3F2D" w:rsidRPr="00454B70">
        <w:rPr>
          <w:rFonts w:ascii="Times New Roman" w:hAnsi="Times New Roman" w:cs="Times New Roman"/>
          <w:sz w:val="28"/>
          <w:szCs w:val="28"/>
          <w:lang w:val="uk-UA"/>
        </w:rPr>
        <w:t xml:space="preserve"> такі позови </w:t>
      </w:r>
      <w:r w:rsidRPr="00454B70">
        <w:rPr>
          <w:rFonts w:ascii="Times New Roman" w:hAnsi="Times New Roman" w:cs="Times New Roman"/>
          <w:sz w:val="28"/>
          <w:szCs w:val="28"/>
          <w:lang w:val="uk-UA"/>
        </w:rPr>
        <w:t>у разі встановлення</w:t>
      </w:r>
      <w:r w:rsidR="00AF3F2D" w:rsidRPr="00454B70">
        <w:rPr>
          <w:rFonts w:ascii="Times New Roman" w:hAnsi="Times New Roman" w:cs="Times New Roman"/>
          <w:sz w:val="28"/>
          <w:szCs w:val="28"/>
          <w:lang w:val="uk-UA"/>
        </w:rPr>
        <w:t>, що спірні земельні ділянки належать до земель державної або комунальної власності спеціального призначення (лісогосподарського, оборонного, водного фонду, історико-культурного призначення) і були передані у власність чи користування з порушенням статей 20, 83, 84, 122–124 ЗК України.</w:t>
      </w:r>
    </w:p>
    <w:p w:rsidR="00AF3F2D" w:rsidRPr="00454B70" w:rsidRDefault="00AF3F2D"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Також підставами для задоволення </w:t>
      </w:r>
      <w:r w:rsidR="007F3E55">
        <w:rPr>
          <w:rFonts w:ascii="Times New Roman" w:hAnsi="Times New Roman" w:cs="Times New Roman"/>
          <w:sz w:val="28"/>
          <w:szCs w:val="28"/>
          <w:lang w:val="uk-UA"/>
        </w:rPr>
        <w:t>були</w:t>
      </w:r>
      <w:r w:rsidRPr="00454B70">
        <w:rPr>
          <w:rFonts w:ascii="Times New Roman" w:hAnsi="Times New Roman" w:cs="Times New Roman"/>
          <w:sz w:val="28"/>
          <w:szCs w:val="28"/>
          <w:lang w:val="uk-UA"/>
        </w:rPr>
        <w:t>: перевищення органами місцевого самоврядування своїх повноважень, незаконна зміна цільового призначення земель, проведення державної реєстрації прав з порушеннями, а також обмеження, що виключають можливість відчуження земельної ділянки.</w:t>
      </w:r>
      <w:r w:rsidR="00A561A6" w:rsidRPr="00454B70">
        <w:rPr>
          <w:rFonts w:ascii="Times New Roman" w:hAnsi="Times New Roman" w:cs="Times New Roman"/>
          <w:sz w:val="28"/>
          <w:szCs w:val="28"/>
          <w:lang w:val="uk-UA"/>
        </w:rPr>
        <w:t xml:space="preserve"> </w:t>
      </w:r>
      <w:r w:rsidRPr="00454B70">
        <w:rPr>
          <w:rFonts w:ascii="Times New Roman" w:hAnsi="Times New Roman" w:cs="Times New Roman"/>
          <w:sz w:val="28"/>
          <w:szCs w:val="28"/>
          <w:lang w:val="uk-UA"/>
        </w:rPr>
        <w:t>У таких випадках господарські суди усува</w:t>
      </w:r>
      <w:r w:rsidR="00A561A6" w:rsidRPr="00454B70">
        <w:rPr>
          <w:rFonts w:ascii="Times New Roman" w:hAnsi="Times New Roman" w:cs="Times New Roman"/>
          <w:sz w:val="28"/>
          <w:szCs w:val="28"/>
          <w:lang w:val="uk-UA"/>
        </w:rPr>
        <w:t>ли</w:t>
      </w:r>
      <w:r w:rsidRPr="00454B70">
        <w:rPr>
          <w:rFonts w:ascii="Times New Roman" w:hAnsi="Times New Roman" w:cs="Times New Roman"/>
          <w:sz w:val="28"/>
          <w:szCs w:val="28"/>
          <w:lang w:val="uk-UA"/>
        </w:rPr>
        <w:t xml:space="preserve"> перешкоди шляхом скасування незаконних рішень, реєстраційних дій, припинення права власності неналежного суб’єкта та повернення земель у державну або комунальну власність.</w:t>
      </w:r>
    </w:p>
    <w:p w:rsidR="00696955" w:rsidRPr="00696955" w:rsidRDefault="00696955" w:rsidP="00431962">
      <w:pPr>
        <w:autoSpaceDE w:val="0"/>
        <w:autoSpaceDN w:val="0"/>
        <w:adjustRightInd w:val="0"/>
        <w:spacing w:after="0"/>
        <w:ind w:firstLine="567"/>
        <w:jc w:val="both"/>
        <w:rPr>
          <w:rFonts w:ascii="Times New Roman" w:hAnsi="Times New Roman" w:cs="Times New Roman"/>
          <w:sz w:val="28"/>
          <w:szCs w:val="28"/>
          <w:lang w:val="uk-UA"/>
        </w:rPr>
      </w:pPr>
      <w:r w:rsidRPr="00696955">
        <w:rPr>
          <w:rFonts w:ascii="Times New Roman" w:hAnsi="Times New Roman" w:cs="Times New Roman"/>
          <w:sz w:val="28"/>
          <w:szCs w:val="28"/>
          <w:lang w:val="uk-UA"/>
        </w:rPr>
        <w:t xml:space="preserve">Як приклад можна навести справу </w:t>
      </w:r>
      <w:r w:rsidRPr="00696955">
        <w:rPr>
          <w:rFonts w:ascii="Times New Roman" w:hAnsi="Times New Roman" w:cs="Times New Roman"/>
          <w:b/>
          <w:sz w:val="28"/>
          <w:szCs w:val="28"/>
          <w:lang w:val="uk-UA"/>
        </w:rPr>
        <w:t>№</w:t>
      </w:r>
      <w:r w:rsidRPr="0006707B">
        <w:rPr>
          <w:rFonts w:ascii="Times New Roman" w:hAnsi="Times New Roman" w:cs="Times New Roman"/>
          <w:b/>
          <w:sz w:val="28"/>
          <w:szCs w:val="28"/>
        </w:rPr>
        <w:t> </w:t>
      </w:r>
      <w:r w:rsidRPr="00696955">
        <w:rPr>
          <w:rFonts w:ascii="Times New Roman" w:hAnsi="Times New Roman" w:cs="Times New Roman"/>
          <w:b/>
          <w:sz w:val="28"/>
          <w:szCs w:val="28"/>
          <w:lang w:val="uk-UA"/>
        </w:rPr>
        <w:t>910/2085/24</w:t>
      </w:r>
      <w:r w:rsidR="006445B3">
        <w:rPr>
          <w:rFonts w:ascii="Times New Roman" w:hAnsi="Times New Roman" w:cs="Times New Roman"/>
          <w:b/>
          <w:sz w:val="28"/>
          <w:szCs w:val="28"/>
          <w:lang w:val="uk-UA"/>
        </w:rPr>
        <w:t>,</w:t>
      </w:r>
      <w:r w:rsidRPr="00696955">
        <w:rPr>
          <w:rFonts w:ascii="Times New Roman" w:hAnsi="Times New Roman" w:cs="Times New Roman"/>
          <w:sz w:val="28"/>
          <w:szCs w:val="28"/>
          <w:lang w:val="uk-UA"/>
        </w:rPr>
        <w:t xml:space="preserve"> в якій прокурор в інтересах держави звернувся з позовом до Київської міської ради (далі – міська рада) про усунення перешкод у розпорядженні та користуванні землями оборони шляхом скасування державної реєстрації права власності територіальної громади на земельну ділянку з припиненням такого права.</w:t>
      </w:r>
    </w:p>
    <w:p w:rsidR="00696955" w:rsidRPr="00D7169E" w:rsidRDefault="00696955" w:rsidP="00431962">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Господарський суд Київської області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ішенням від 30.05.2024, залишеним без змін постановою апеляційного суду від 08.10.2024,</w:t>
      </w:r>
      <w:r w:rsidR="00096BE0">
        <w:rPr>
          <w:rFonts w:ascii="Times New Roman" w:hAnsi="Times New Roman" w:cs="Times New Roman"/>
          <w:sz w:val="28"/>
          <w:szCs w:val="28"/>
          <w:lang w:val="uk-UA"/>
        </w:rPr>
        <w:t xml:space="preserve"> позов задовольнив, </w:t>
      </w:r>
      <w:r>
        <w:rPr>
          <w:rFonts w:ascii="Times New Roman" w:hAnsi="Times New Roman" w:cs="Times New Roman"/>
          <w:sz w:val="28"/>
          <w:szCs w:val="28"/>
        </w:rPr>
        <w:t>з огляду на таке.</w:t>
      </w:r>
    </w:p>
    <w:p w:rsidR="00696955" w:rsidRDefault="00696955" w:rsidP="00431962">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Місцевий с</w:t>
      </w:r>
      <w:r w:rsidRPr="00D7169E">
        <w:rPr>
          <w:rFonts w:ascii="Times New Roman" w:hAnsi="Times New Roman" w:cs="Times New Roman"/>
          <w:sz w:val="28"/>
          <w:szCs w:val="28"/>
        </w:rPr>
        <w:t xml:space="preserve">уд встановив, що земельна ділянка, право власності на яку було зареєстровано за територіальною громадою міста Києва, є частиною земель оборони, які з 1963 року передані Міністерству оборони України </w:t>
      </w:r>
      <w:proofErr w:type="gramStart"/>
      <w:r w:rsidR="00524A02" w:rsidRPr="006445B3">
        <w:rPr>
          <w:rFonts w:ascii="Times New Roman" w:hAnsi="Times New Roman" w:cs="Times New Roman"/>
          <w:sz w:val="28"/>
          <w:szCs w:val="28"/>
          <w:lang w:val="uk-UA"/>
        </w:rPr>
        <w:t xml:space="preserve">(є </w:t>
      </w:r>
      <w:proofErr w:type="gramEnd"/>
      <w:r w:rsidR="00524A02" w:rsidRPr="006445B3">
        <w:rPr>
          <w:rFonts w:ascii="Times New Roman" w:hAnsi="Times New Roman" w:cs="Times New Roman"/>
          <w:sz w:val="28"/>
          <w:szCs w:val="28"/>
          <w:lang w:val="uk-UA"/>
        </w:rPr>
        <w:t>власністю держави)</w:t>
      </w:r>
      <w:r w:rsidR="00524A02">
        <w:rPr>
          <w:rFonts w:ascii="Times New Roman" w:hAnsi="Times New Roman" w:cs="Times New Roman"/>
          <w:sz w:val="28"/>
          <w:szCs w:val="28"/>
          <w:lang w:val="uk-UA"/>
        </w:rPr>
        <w:t xml:space="preserve"> </w:t>
      </w:r>
      <w:r w:rsidRPr="00D7169E">
        <w:rPr>
          <w:rFonts w:ascii="Times New Roman" w:hAnsi="Times New Roman" w:cs="Times New Roman"/>
          <w:sz w:val="28"/>
          <w:szCs w:val="28"/>
        </w:rPr>
        <w:t>для потреб військового містечка. Доказів вибуття цієї земельної ділянки з державної власності відповідачем не надано.</w:t>
      </w:r>
      <w:r>
        <w:rPr>
          <w:rFonts w:ascii="Times New Roman" w:hAnsi="Times New Roman" w:cs="Times New Roman"/>
          <w:sz w:val="28"/>
          <w:szCs w:val="28"/>
        </w:rPr>
        <w:t xml:space="preserve"> Д</w:t>
      </w:r>
      <w:r w:rsidRPr="00D7169E">
        <w:rPr>
          <w:rFonts w:ascii="Times New Roman" w:hAnsi="Times New Roman" w:cs="Times New Roman"/>
          <w:sz w:val="28"/>
          <w:szCs w:val="28"/>
        </w:rPr>
        <w:t xml:space="preserve">ілянка перебуває у </w:t>
      </w:r>
      <w:proofErr w:type="gramStart"/>
      <w:r w:rsidRPr="00D7169E">
        <w:rPr>
          <w:rFonts w:ascii="Times New Roman" w:hAnsi="Times New Roman" w:cs="Times New Roman"/>
          <w:sz w:val="28"/>
          <w:szCs w:val="28"/>
        </w:rPr>
        <w:t>фактичному</w:t>
      </w:r>
      <w:proofErr w:type="gramEnd"/>
      <w:r w:rsidRPr="00D7169E">
        <w:rPr>
          <w:rFonts w:ascii="Times New Roman" w:hAnsi="Times New Roman" w:cs="Times New Roman"/>
          <w:sz w:val="28"/>
          <w:szCs w:val="28"/>
        </w:rPr>
        <w:t xml:space="preserve"> користуванні </w:t>
      </w:r>
      <w:r>
        <w:rPr>
          <w:rFonts w:ascii="Times New Roman" w:hAnsi="Times New Roman" w:cs="Times New Roman"/>
          <w:sz w:val="28"/>
          <w:szCs w:val="28"/>
        </w:rPr>
        <w:t>держави</w:t>
      </w:r>
      <w:r w:rsidRPr="00D7169E">
        <w:rPr>
          <w:rFonts w:ascii="Times New Roman" w:hAnsi="Times New Roman" w:cs="Times New Roman"/>
          <w:sz w:val="28"/>
          <w:szCs w:val="28"/>
        </w:rPr>
        <w:t xml:space="preserve"> та на ній розміщене військове майно</w:t>
      </w:r>
      <w:r>
        <w:rPr>
          <w:rFonts w:ascii="Times New Roman" w:hAnsi="Times New Roman" w:cs="Times New Roman"/>
          <w:sz w:val="28"/>
          <w:szCs w:val="28"/>
        </w:rPr>
        <w:t xml:space="preserve"> –</w:t>
      </w:r>
      <w:r w:rsidRPr="00D7169E">
        <w:rPr>
          <w:rFonts w:ascii="Times New Roman" w:hAnsi="Times New Roman" w:cs="Times New Roman"/>
          <w:sz w:val="28"/>
          <w:szCs w:val="28"/>
        </w:rPr>
        <w:t xml:space="preserve"> нежитловий будинок, закріплений за військовою частиною. </w:t>
      </w:r>
      <w:r>
        <w:rPr>
          <w:rFonts w:ascii="Times New Roman" w:hAnsi="Times New Roman" w:cs="Times New Roman"/>
          <w:sz w:val="28"/>
          <w:szCs w:val="28"/>
        </w:rPr>
        <w:t>Т</w:t>
      </w:r>
      <w:r w:rsidRPr="0006707B">
        <w:rPr>
          <w:rFonts w:ascii="Times New Roman" w:hAnsi="Times New Roman" w:cs="Times New Roman"/>
          <w:sz w:val="28"/>
          <w:szCs w:val="28"/>
        </w:rPr>
        <w:t xml:space="preserve">аким чином, спірна земельна ділянка класифікується як земля оборони відповідно </w:t>
      </w:r>
      <w:r w:rsidR="00096BE0">
        <w:rPr>
          <w:rFonts w:ascii="Times New Roman" w:hAnsi="Times New Roman" w:cs="Times New Roman"/>
          <w:sz w:val="28"/>
          <w:szCs w:val="28"/>
          <w:lang w:val="uk-UA"/>
        </w:rPr>
        <w:t xml:space="preserve">до статті </w:t>
      </w:r>
      <w:r w:rsidRPr="00D7169E">
        <w:rPr>
          <w:rFonts w:ascii="Times New Roman" w:hAnsi="Times New Roman" w:cs="Times New Roman"/>
          <w:sz w:val="28"/>
          <w:szCs w:val="28"/>
        </w:rPr>
        <w:t xml:space="preserve">1 Закону України </w:t>
      </w:r>
      <w:r w:rsidRPr="00283E2E">
        <w:rPr>
          <w:color w:val="000000"/>
          <w:sz w:val="28"/>
          <w:szCs w:val="28"/>
          <w:lang w:val="uk-UA"/>
        </w:rPr>
        <w:t>"</w:t>
      </w:r>
      <w:r w:rsidRPr="00D7169E">
        <w:rPr>
          <w:rFonts w:ascii="Times New Roman" w:hAnsi="Times New Roman" w:cs="Times New Roman"/>
          <w:sz w:val="28"/>
          <w:szCs w:val="28"/>
        </w:rPr>
        <w:t>Про використання земель оборони</w:t>
      </w:r>
      <w:r w:rsidRPr="00283E2E">
        <w:rPr>
          <w:color w:val="000000"/>
          <w:sz w:val="28"/>
          <w:szCs w:val="28"/>
          <w:lang w:val="uk-UA"/>
        </w:rPr>
        <w:t>"</w:t>
      </w:r>
      <w:r w:rsidRPr="00D7169E">
        <w:rPr>
          <w:rFonts w:ascii="Times New Roman" w:hAnsi="Times New Roman" w:cs="Times New Roman"/>
          <w:sz w:val="28"/>
          <w:szCs w:val="28"/>
        </w:rPr>
        <w:t xml:space="preserve"> та ст</w:t>
      </w:r>
      <w:r>
        <w:rPr>
          <w:rFonts w:ascii="Times New Roman" w:hAnsi="Times New Roman" w:cs="Times New Roman"/>
          <w:sz w:val="28"/>
          <w:szCs w:val="28"/>
        </w:rPr>
        <w:t>атті</w:t>
      </w:r>
      <w:r w:rsidRPr="00D7169E">
        <w:rPr>
          <w:rFonts w:ascii="Times New Roman" w:hAnsi="Times New Roman" w:cs="Times New Roman"/>
          <w:sz w:val="28"/>
          <w:szCs w:val="28"/>
        </w:rPr>
        <w:t xml:space="preserve"> 84 </w:t>
      </w:r>
      <w:r>
        <w:rPr>
          <w:rFonts w:ascii="Times New Roman" w:hAnsi="Times New Roman" w:cs="Times New Roman"/>
          <w:sz w:val="28"/>
          <w:szCs w:val="28"/>
        </w:rPr>
        <w:t>ЗК</w:t>
      </w:r>
      <w:r w:rsidRPr="00D7169E">
        <w:rPr>
          <w:rFonts w:ascii="Times New Roman" w:hAnsi="Times New Roman" w:cs="Times New Roman"/>
          <w:sz w:val="28"/>
          <w:szCs w:val="28"/>
        </w:rPr>
        <w:t xml:space="preserve"> України.</w:t>
      </w:r>
      <w:r>
        <w:rPr>
          <w:rFonts w:ascii="Times New Roman" w:hAnsi="Times New Roman" w:cs="Times New Roman"/>
          <w:sz w:val="28"/>
          <w:szCs w:val="28"/>
        </w:rPr>
        <w:t xml:space="preserve"> </w:t>
      </w:r>
    </w:p>
    <w:p w:rsidR="00696955" w:rsidRPr="00D7169E" w:rsidRDefault="00696955" w:rsidP="00431962">
      <w:pPr>
        <w:autoSpaceDE w:val="0"/>
        <w:autoSpaceDN w:val="0"/>
        <w:adjustRightInd w:val="0"/>
        <w:spacing w:after="0"/>
        <w:ind w:firstLine="567"/>
        <w:jc w:val="both"/>
        <w:rPr>
          <w:rFonts w:ascii="Times New Roman" w:hAnsi="Times New Roman" w:cs="Times New Roman"/>
          <w:sz w:val="28"/>
          <w:szCs w:val="28"/>
        </w:rPr>
      </w:pPr>
      <w:r w:rsidRPr="00D7169E">
        <w:rPr>
          <w:rFonts w:ascii="Times New Roman" w:hAnsi="Times New Roman" w:cs="Times New Roman"/>
          <w:sz w:val="28"/>
          <w:szCs w:val="28"/>
        </w:rPr>
        <w:t xml:space="preserve">Враховуючи відсутність законних </w:t>
      </w:r>
      <w:proofErr w:type="gramStart"/>
      <w:r w:rsidRPr="00D7169E">
        <w:rPr>
          <w:rFonts w:ascii="Times New Roman" w:hAnsi="Times New Roman" w:cs="Times New Roman"/>
          <w:sz w:val="28"/>
          <w:szCs w:val="28"/>
        </w:rPr>
        <w:t>п</w:t>
      </w:r>
      <w:proofErr w:type="gramEnd"/>
      <w:r w:rsidRPr="00D7169E">
        <w:rPr>
          <w:rFonts w:ascii="Times New Roman" w:hAnsi="Times New Roman" w:cs="Times New Roman"/>
          <w:sz w:val="28"/>
          <w:szCs w:val="28"/>
        </w:rPr>
        <w:t>ідстав набуття права комунальної власності на зазначену ділянку, державн</w:t>
      </w:r>
      <w:r>
        <w:rPr>
          <w:rFonts w:ascii="Times New Roman" w:hAnsi="Times New Roman" w:cs="Times New Roman"/>
          <w:sz w:val="28"/>
          <w:szCs w:val="28"/>
        </w:rPr>
        <w:t>а</w:t>
      </w:r>
      <w:r w:rsidR="00096BE0">
        <w:rPr>
          <w:rFonts w:ascii="Times New Roman" w:hAnsi="Times New Roman" w:cs="Times New Roman"/>
          <w:sz w:val="28"/>
          <w:szCs w:val="28"/>
        </w:rPr>
        <w:t xml:space="preserve"> реєстраці</w:t>
      </w:r>
      <w:r w:rsidR="00096BE0">
        <w:rPr>
          <w:rFonts w:ascii="Times New Roman" w:hAnsi="Times New Roman" w:cs="Times New Roman"/>
          <w:sz w:val="28"/>
          <w:szCs w:val="28"/>
          <w:lang w:val="uk-UA"/>
        </w:rPr>
        <w:t>я</w:t>
      </w:r>
      <w:r w:rsidRPr="00D7169E">
        <w:rPr>
          <w:rFonts w:ascii="Times New Roman" w:hAnsi="Times New Roman" w:cs="Times New Roman"/>
          <w:sz w:val="28"/>
          <w:szCs w:val="28"/>
        </w:rPr>
        <w:t xml:space="preserve"> права власності за міською радою </w:t>
      </w:r>
      <w:r>
        <w:rPr>
          <w:rFonts w:ascii="Times New Roman" w:hAnsi="Times New Roman" w:cs="Times New Roman"/>
          <w:sz w:val="28"/>
          <w:szCs w:val="28"/>
        </w:rPr>
        <w:t xml:space="preserve">є </w:t>
      </w:r>
      <w:r w:rsidRPr="00D7169E">
        <w:rPr>
          <w:rFonts w:ascii="Times New Roman" w:hAnsi="Times New Roman" w:cs="Times New Roman"/>
          <w:sz w:val="28"/>
          <w:szCs w:val="28"/>
        </w:rPr>
        <w:t>незаконною та такою, що порушує права держави як власника.</w:t>
      </w:r>
    </w:p>
    <w:p w:rsidR="00696955" w:rsidRPr="00DC7F1C" w:rsidRDefault="00696955" w:rsidP="00431962">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 касаційному порядку судові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ішення не оскаржувались.</w:t>
      </w:r>
    </w:p>
    <w:p w:rsidR="006719E1" w:rsidRPr="00D248F3" w:rsidRDefault="006719E1" w:rsidP="00431962">
      <w:pPr>
        <w:autoSpaceDE w:val="0"/>
        <w:autoSpaceDN w:val="0"/>
        <w:adjustRightInd w:val="0"/>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У справі </w:t>
      </w:r>
      <w:r w:rsidRPr="00D7195C">
        <w:rPr>
          <w:rFonts w:ascii="Times New Roman" w:hAnsi="Times New Roman" w:cs="Times New Roman"/>
          <w:b/>
          <w:bCs/>
          <w:sz w:val="28"/>
          <w:szCs w:val="28"/>
        </w:rPr>
        <w:t>№ 911/351/22</w:t>
      </w:r>
      <w:r>
        <w:rPr>
          <w:rFonts w:ascii="Times New Roman" w:hAnsi="Times New Roman" w:cs="Times New Roman"/>
          <w:bCs/>
          <w:sz w:val="28"/>
          <w:szCs w:val="28"/>
        </w:rPr>
        <w:t xml:space="preserve"> прокурор</w:t>
      </w:r>
      <w:r w:rsidRPr="00D248F3">
        <w:rPr>
          <w:rFonts w:ascii="Times New Roman" w:hAnsi="Times New Roman" w:cs="Times New Roman"/>
          <w:bCs/>
          <w:sz w:val="28"/>
          <w:szCs w:val="28"/>
        </w:rPr>
        <w:t xml:space="preserve"> в інтересах держави зверну</w:t>
      </w:r>
      <w:r>
        <w:rPr>
          <w:rFonts w:ascii="Times New Roman" w:hAnsi="Times New Roman" w:cs="Times New Roman"/>
          <w:bCs/>
          <w:sz w:val="28"/>
          <w:szCs w:val="28"/>
        </w:rPr>
        <w:t>вся</w:t>
      </w:r>
      <w:r w:rsidRPr="00D248F3">
        <w:rPr>
          <w:rFonts w:ascii="Times New Roman" w:hAnsi="Times New Roman" w:cs="Times New Roman"/>
          <w:bCs/>
          <w:sz w:val="28"/>
          <w:szCs w:val="28"/>
        </w:rPr>
        <w:t xml:space="preserve"> до суду з позовом до </w:t>
      </w:r>
      <w:proofErr w:type="gramStart"/>
      <w:r w:rsidRPr="00D248F3">
        <w:rPr>
          <w:rFonts w:ascii="Times New Roman" w:hAnsi="Times New Roman" w:cs="Times New Roman"/>
          <w:bCs/>
          <w:sz w:val="28"/>
          <w:szCs w:val="28"/>
        </w:rPr>
        <w:t>П</w:t>
      </w:r>
      <w:proofErr w:type="gramEnd"/>
      <w:r w:rsidRPr="00D248F3">
        <w:rPr>
          <w:rFonts w:ascii="Times New Roman" w:hAnsi="Times New Roman" w:cs="Times New Roman"/>
          <w:bCs/>
          <w:sz w:val="28"/>
          <w:szCs w:val="28"/>
        </w:rPr>
        <w:t xml:space="preserve">ірнівської сільської ради </w:t>
      </w:r>
      <w:r>
        <w:rPr>
          <w:rFonts w:ascii="Times New Roman" w:hAnsi="Times New Roman" w:cs="Times New Roman"/>
          <w:bCs/>
          <w:sz w:val="28"/>
          <w:szCs w:val="28"/>
        </w:rPr>
        <w:t xml:space="preserve">(далі – сільська рада) </w:t>
      </w:r>
      <w:r w:rsidRPr="00D248F3">
        <w:rPr>
          <w:rFonts w:ascii="Times New Roman" w:hAnsi="Times New Roman" w:cs="Times New Roman"/>
          <w:bCs/>
          <w:sz w:val="28"/>
          <w:szCs w:val="28"/>
        </w:rPr>
        <w:t>про скасування державної реєстрації права комунальної власності на земельну ділянку, усунення перешкод у користуванн</w:t>
      </w:r>
      <w:r>
        <w:rPr>
          <w:rFonts w:ascii="Times New Roman" w:hAnsi="Times New Roman" w:cs="Times New Roman"/>
          <w:bCs/>
          <w:sz w:val="28"/>
          <w:szCs w:val="28"/>
        </w:rPr>
        <w:t>і та повернення ділянки державі, з огляду на те</w:t>
      </w:r>
      <w:r w:rsidRPr="00D248F3">
        <w:rPr>
          <w:rFonts w:ascii="Times New Roman" w:hAnsi="Times New Roman" w:cs="Times New Roman"/>
          <w:bCs/>
          <w:sz w:val="28"/>
          <w:szCs w:val="28"/>
        </w:rPr>
        <w:t>,</w:t>
      </w:r>
      <w:r>
        <w:rPr>
          <w:rFonts w:ascii="Times New Roman" w:hAnsi="Times New Roman" w:cs="Times New Roman"/>
          <w:bCs/>
          <w:sz w:val="28"/>
          <w:szCs w:val="28"/>
        </w:rPr>
        <w:t xml:space="preserve"> що</w:t>
      </w:r>
      <w:r w:rsidRPr="00D248F3">
        <w:rPr>
          <w:rFonts w:ascii="Times New Roman" w:hAnsi="Times New Roman" w:cs="Times New Roman"/>
          <w:bCs/>
          <w:sz w:val="28"/>
          <w:szCs w:val="28"/>
        </w:rPr>
        <w:t xml:space="preserve"> ця ділянка належить до земель лісогосподарського призначення та перебуває </w:t>
      </w:r>
      <w:proofErr w:type="gramStart"/>
      <w:r w:rsidRPr="00D248F3">
        <w:rPr>
          <w:rFonts w:ascii="Times New Roman" w:hAnsi="Times New Roman" w:cs="Times New Roman"/>
          <w:bCs/>
          <w:sz w:val="28"/>
          <w:szCs w:val="28"/>
        </w:rPr>
        <w:t>у</w:t>
      </w:r>
      <w:proofErr w:type="gramEnd"/>
      <w:r w:rsidRPr="00D248F3">
        <w:rPr>
          <w:rFonts w:ascii="Times New Roman" w:hAnsi="Times New Roman" w:cs="Times New Roman"/>
          <w:bCs/>
          <w:sz w:val="28"/>
          <w:szCs w:val="28"/>
        </w:rPr>
        <w:t xml:space="preserve"> постійному користуванні ДП </w:t>
      </w:r>
      <w:r w:rsidRPr="00283E2E">
        <w:rPr>
          <w:color w:val="000000"/>
          <w:sz w:val="28"/>
          <w:szCs w:val="28"/>
          <w:lang w:val="uk-UA"/>
        </w:rPr>
        <w:t>"</w:t>
      </w:r>
      <w:r w:rsidRPr="00D248F3">
        <w:rPr>
          <w:rFonts w:ascii="Times New Roman" w:hAnsi="Times New Roman" w:cs="Times New Roman"/>
          <w:bCs/>
          <w:sz w:val="28"/>
          <w:szCs w:val="28"/>
        </w:rPr>
        <w:t>Вищедубечанське лісове господарство</w:t>
      </w:r>
      <w:r w:rsidRPr="00283E2E">
        <w:rPr>
          <w:color w:val="000000"/>
          <w:sz w:val="28"/>
          <w:szCs w:val="28"/>
          <w:lang w:val="uk-UA"/>
        </w:rPr>
        <w:t>"</w:t>
      </w:r>
      <w:r>
        <w:rPr>
          <w:rFonts w:ascii="Times New Roman" w:hAnsi="Times New Roman" w:cs="Times New Roman"/>
          <w:bCs/>
          <w:sz w:val="28"/>
          <w:szCs w:val="28"/>
        </w:rPr>
        <w:t xml:space="preserve"> (далі – лісгосп)</w:t>
      </w:r>
      <w:r w:rsidRPr="00D248F3">
        <w:rPr>
          <w:rFonts w:ascii="Times New Roman" w:hAnsi="Times New Roman" w:cs="Times New Roman"/>
          <w:bCs/>
          <w:sz w:val="28"/>
          <w:szCs w:val="28"/>
        </w:rPr>
        <w:t>.</w:t>
      </w:r>
    </w:p>
    <w:p w:rsidR="006719E1" w:rsidRPr="00D248F3" w:rsidRDefault="006719E1" w:rsidP="00431962">
      <w:pPr>
        <w:autoSpaceDE w:val="0"/>
        <w:autoSpaceDN w:val="0"/>
        <w:adjustRightInd w:val="0"/>
        <w:spacing w:after="0"/>
        <w:ind w:firstLine="567"/>
        <w:jc w:val="both"/>
        <w:rPr>
          <w:rFonts w:ascii="Times New Roman" w:hAnsi="Times New Roman" w:cs="Times New Roman"/>
          <w:bCs/>
          <w:sz w:val="28"/>
          <w:szCs w:val="28"/>
        </w:rPr>
      </w:pPr>
      <w:r w:rsidRPr="00D248F3">
        <w:rPr>
          <w:rFonts w:ascii="Times New Roman" w:hAnsi="Times New Roman" w:cs="Times New Roman"/>
          <w:bCs/>
          <w:sz w:val="28"/>
          <w:szCs w:val="28"/>
        </w:rPr>
        <w:t xml:space="preserve">Господарський суд Київської області </w:t>
      </w:r>
      <w:proofErr w:type="gramStart"/>
      <w:r w:rsidRPr="00D248F3">
        <w:rPr>
          <w:rFonts w:ascii="Times New Roman" w:hAnsi="Times New Roman" w:cs="Times New Roman"/>
          <w:bCs/>
          <w:sz w:val="28"/>
          <w:szCs w:val="28"/>
        </w:rPr>
        <w:t>р</w:t>
      </w:r>
      <w:proofErr w:type="gramEnd"/>
      <w:r w:rsidRPr="00D248F3">
        <w:rPr>
          <w:rFonts w:ascii="Times New Roman" w:hAnsi="Times New Roman" w:cs="Times New Roman"/>
          <w:bCs/>
          <w:sz w:val="28"/>
          <w:szCs w:val="28"/>
        </w:rPr>
        <w:t>ішенням від 27</w:t>
      </w:r>
      <w:r>
        <w:rPr>
          <w:rFonts w:ascii="Times New Roman" w:hAnsi="Times New Roman" w:cs="Times New Roman"/>
          <w:bCs/>
          <w:sz w:val="28"/>
          <w:szCs w:val="28"/>
        </w:rPr>
        <w:t>.09.</w:t>
      </w:r>
      <w:r w:rsidRPr="00D248F3">
        <w:rPr>
          <w:rFonts w:ascii="Times New Roman" w:hAnsi="Times New Roman" w:cs="Times New Roman"/>
          <w:bCs/>
          <w:sz w:val="28"/>
          <w:szCs w:val="28"/>
        </w:rPr>
        <w:t>2022 відмовив у задоволенні позову</w:t>
      </w:r>
      <w:r>
        <w:rPr>
          <w:rFonts w:ascii="Times New Roman" w:hAnsi="Times New Roman" w:cs="Times New Roman"/>
          <w:bCs/>
          <w:sz w:val="28"/>
          <w:szCs w:val="28"/>
        </w:rPr>
        <w:t xml:space="preserve">, оскільки </w:t>
      </w:r>
      <w:r w:rsidRPr="00D248F3">
        <w:rPr>
          <w:rFonts w:ascii="Times New Roman" w:hAnsi="Times New Roman" w:cs="Times New Roman"/>
          <w:bCs/>
          <w:sz w:val="28"/>
          <w:szCs w:val="28"/>
        </w:rPr>
        <w:t>позивач не довів належність спірної ділянки до земель, які перебувають у п</w:t>
      </w:r>
      <w:r>
        <w:rPr>
          <w:rFonts w:ascii="Times New Roman" w:hAnsi="Times New Roman" w:cs="Times New Roman"/>
          <w:bCs/>
          <w:sz w:val="28"/>
          <w:szCs w:val="28"/>
        </w:rPr>
        <w:t>остійному користуванні лісгоспу. К</w:t>
      </w:r>
      <w:r w:rsidRPr="00D248F3">
        <w:rPr>
          <w:rFonts w:ascii="Times New Roman" w:hAnsi="Times New Roman" w:cs="Times New Roman"/>
          <w:bCs/>
          <w:sz w:val="28"/>
          <w:szCs w:val="28"/>
        </w:rPr>
        <w:t xml:space="preserve">артографічні матеріали та лісовпорядкувальні документи, на які посилався позивач, не є правовстановлюючими документами та не </w:t>
      </w:r>
      <w:proofErr w:type="gramStart"/>
      <w:r w:rsidRPr="00D248F3">
        <w:rPr>
          <w:rFonts w:ascii="Times New Roman" w:hAnsi="Times New Roman" w:cs="Times New Roman"/>
          <w:bCs/>
          <w:sz w:val="28"/>
          <w:szCs w:val="28"/>
        </w:rPr>
        <w:t>п</w:t>
      </w:r>
      <w:proofErr w:type="gramEnd"/>
      <w:r w:rsidRPr="00D248F3">
        <w:rPr>
          <w:rFonts w:ascii="Times New Roman" w:hAnsi="Times New Roman" w:cs="Times New Roman"/>
          <w:bCs/>
          <w:sz w:val="28"/>
          <w:szCs w:val="28"/>
        </w:rPr>
        <w:t xml:space="preserve">ідтверджують належність ділянки до земель лісогосподарського призначення. </w:t>
      </w:r>
      <w:r>
        <w:rPr>
          <w:rFonts w:ascii="Times New Roman" w:hAnsi="Times New Roman" w:cs="Times New Roman"/>
          <w:bCs/>
          <w:sz w:val="28"/>
          <w:szCs w:val="28"/>
        </w:rPr>
        <w:t>Також</w:t>
      </w:r>
      <w:r w:rsidRPr="00D248F3">
        <w:rPr>
          <w:rFonts w:ascii="Times New Roman" w:hAnsi="Times New Roman" w:cs="Times New Roman"/>
          <w:bCs/>
          <w:sz w:val="28"/>
          <w:szCs w:val="28"/>
        </w:rPr>
        <w:t xml:space="preserve"> відсутнє документальне </w:t>
      </w:r>
      <w:proofErr w:type="gramStart"/>
      <w:r w:rsidRPr="00D248F3">
        <w:rPr>
          <w:rFonts w:ascii="Times New Roman" w:hAnsi="Times New Roman" w:cs="Times New Roman"/>
          <w:bCs/>
          <w:sz w:val="28"/>
          <w:szCs w:val="28"/>
        </w:rPr>
        <w:t>п</w:t>
      </w:r>
      <w:proofErr w:type="gramEnd"/>
      <w:r w:rsidRPr="00D248F3">
        <w:rPr>
          <w:rFonts w:ascii="Times New Roman" w:hAnsi="Times New Roman" w:cs="Times New Roman"/>
          <w:bCs/>
          <w:sz w:val="28"/>
          <w:szCs w:val="28"/>
        </w:rPr>
        <w:t>ідтвердження передачі ділянки лісгоспу, а сама реєстрація права комунальної власності була здійснена належним чином, тому відсутні підстави для задоволення позову.</w:t>
      </w:r>
    </w:p>
    <w:p w:rsidR="006719E1" w:rsidRDefault="006719E1" w:rsidP="00431962">
      <w:pPr>
        <w:autoSpaceDE w:val="0"/>
        <w:autoSpaceDN w:val="0"/>
        <w:adjustRightInd w:val="0"/>
        <w:spacing w:after="0"/>
        <w:ind w:firstLine="567"/>
        <w:jc w:val="both"/>
        <w:rPr>
          <w:rFonts w:ascii="Times New Roman" w:hAnsi="Times New Roman" w:cs="Times New Roman"/>
          <w:bCs/>
          <w:sz w:val="28"/>
          <w:szCs w:val="28"/>
        </w:rPr>
      </w:pPr>
      <w:proofErr w:type="gramStart"/>
      <w:r w:rsidRPr="00D248F3">
        <w:rPr>
          <w:rFonts w:ascii="Times New Roman" w:hAnsi="Times New Roman" w:cs="Times New Roman"/>
          <w:bCs/>
          <w:sz w:val="28"/>
          <w:szCs w:val="28"/>
        </w:rPr>
        <w:t>П</w:t>
      </w:r>
      <w:proofErr w:type="gramEnd"/>
      <w:r w:rsidRPr="00D248F3">
        <w:rPr>
          <w:rFonts w:ascii="Times New Roman" w:hAnsi="Times New Roman" w:cs="Times New Roman"/>
          <w:bCs/>
          <w:sz w:val="28"/>
          <w:szCs w:val="28"/>
        </w:rPr>
        <w:t>івнічний апеляційний господарський суд рішенням від 14</w:t>
      </w:r>
      <w:r>
        <w:rPr>
          <w:rFonts w:ascii="Times New Roman" w:hAnsi="Times New Roman" w:cs="Times New Roman"/>
          <w:bCs/>
          <w:sz w:val="28"/>
          <w:szCs w:val="28"/>
        </w:rPr>
        <w:t>.06.</w:t>
      </w:r>
      <w:r w:rsidRPr="00D248F3">
        <w:rPr>
          <w:rFonts w:ascii="Times New Roman" w:hAnsi="Times New Roman" w:cs="Times New Roman"/>
          <w:bCs/>
          <w:sz w:val="28"/>
          <w:szCs w:val="28"/>
        </w:rPr>
        <w:t>2023 скасував рішення суду першої інстанції та задовольнив позов повністю.</w:t>
      </w:r>
    </w:p>
    <w:p w:rsidR="006719E1" w:rsidRDefault="006719E1" w:rsidP="00431962">
      <w:pPr>
        <w:autoSpaceDE w:val="0"/>
        <w:autoSpaceDN w:val="0"/>
        <w:adjustRightInd w:val="0"/>
        <w:spacing w:after="0"/>
        <w:ind w:firstLine="567"/>
        <w:jc w:val="both"/>
        <w:rPr>
          <w:rFonts w:ascii="Times New Roman" w:hAnsi="Times New Roman" w:cs="Times New Roman"/>
          <w:bCs/>
          <w:sz w:val="28"/>
          <w:szCs w:val="28"/>
        </w:rPr>
      </w:pPr>
      <w:r w:rsidRPr="00D248F3">
        <w:rPr>
          <w:rFonts w:ascii="Times New Roman" w:hAnsi="Times New Roman" w:cs="Times New Roman"/>
          <w:bCs/>
          <w:sz w:val="28"/>
          <w:szCs w:val="28"/>
        </w:rPr>
        <w:t xml:space="preserve">Апеляційний суд встановив, що </w:t>
      </w:r>
      <w:r>
        <w:rPr>
          <w:rFonts w:ascii="Times New Roman" w:hAnsi="Times New Roman" w:cs="Times New Roman"/>
          <w:bCs/>
          <w:sz w:val="28"/>
          <w:szCs w:val="28"/>
        </w:rPr>
        <w:t>лісгосп</w:t>
      </w:r>
      <w:r w:rsidRPr="00D248F3">
        <w:rPr>
          <w:rFonts w:ascii="Times New Roman" w:hAnsi="Times New Roman" w:cs="Times New Roman"/>
          <w:bCs/>
          <w:sz w:val="28"/>
          <w:szCs w:val="28"/>
        </w:rPr>
        <w:t xml:space="preserve"> має державний акт </w:t>
      </w:r>
      <w:proofErr w:type="gramStart"/>
      <w:r w:rsidRPr="00D248F3">
        <w:rPr>
          <w:rFonts w:ascii="Times New Roman" w:hAnsi="Times New Roman" w:cs="Times New Roman"/>
          <w:bCs/>
          <w:sz w:val="28"/>
          <w:szCs w:val="28"/>
        </w:rPr>
        <w:t>на право пост</w:t>
      </w:r>
      <w:proofErr w:type="gramEnd"/>
      <w:r w:rsidRPr="00D248F3">
        <w:rPr>
          <w:rFonts w:ascii="Times New Roman" w:hAnsi="Times New Roman" w:cs="Times New Roman"/>
          <w:bCs/>
          <w:sz w:val="28"/>
          <w:szCs w:val="28"/>
        </w:rPr>
        <w:t xml:space="preserve">ійного користування землею, а відповідно до лісовпорядної документації спірна ділянка є частиною земель лісогосподарського призначення. </w:t>
      </w:r>
    </w:p>
    <w:p w:rsidR="006719E1" w:rsidRPr="00D248F3" w:rsidRDefault="006719E1" w:rsidP="00431962">
      <w:pPr>
        <w:autoSpaceDE w:val="0"/>
        <w:autoSpaceDN w:val="0"/>
        <w:adjustRightInd w:val="0"/>
        <w:spacing w:after="0"/>
        <w:ind w:firstLine="567"/>
        <w:jc w:val="both"/>
        <w:rPr>
          <w:rFonts w:ascii="Times New Roman" w:hAnsi="Times New Roman" w:cs="Times New Roman"/>
          <w:bCs/>
          <w:sz w:val="28"/>
          <w:szCs w:val="28"/>
        </w:rPr>
      </w:pPr>
      <w:r>
        <w:rPr>
          <w:rFonts w:ascii="Times New Roman" w:hAnsi="Times New Roman" w:cs="Times New Roman"/>
          <w:bCs/>
          <w:sz w:val="28"/>
          <w:szCs w:val="28"/>
        </w:rPr>
        <w:lastRenderedPageBreak/>
        <w:t>З</w:t>
      </w:r>
      <w:r w:rsidRPr="00D248F3">
        <w:rPr>
          <w:rFonts w:ascii="Times New Roman" w:hAnsi="Times New Roman" w:cs="Times New Roman"/>
          <w:bCs/>
          <w:sz w:val="28"/>
          <w:szCs w:val="28"/>
        </w:rPr>
        <w:t>міна цільового призначення цієї ділянки та її передача до комунальної власності без погодження з Кабінетом Міні</w:t>
      </w:r>
      <w:proofErr w:type="gramStart"/>
      <w:r w:rsidRPr="00D248F3">
        <w:rPr>
          <w:rFonts w:ascii="Times New Roman" w:hAnsi="Times New Roman" w:cs="Times New Roman"/>
          <w:bCs/>
          <w:sz w:val="28"/>
          <w:szCs w:val="28"/>
        </w:rPr>
        <w:t>стр</w:t>
      </w:r>
      <w:proofErr w:type="gramEnd"/>
      <w:r w:rsidRPr="00D248F3">
        <w:rPr>
          <w:rFonts w:ascii="Times New Roman" w:hAnsi="Times New Roman" w:cs="Times New Roman"/>
          <w:bCs/>
          <w:sz w:val="28"/>
          <w:szCs w:val="28"/>
        </w:rPr>
        <w:t xml:space="preserve">ів України </w:t>
      </w:r>
      <w:r>
        <w:rPr>
          <w:rFonts w:ascii="Times New Roman" w:hAnsi="Times New Roman" w:cs="Times New Roman"/>
          <w:bCs/>
          <w:sz w:val="28"/>
          <w:szCs w:val="28"/>
        </w:rPr>
        <w:t>є порушенням</w:t>
      </w:r>
      <w:r w:rsidRPr="00D248F3">
        <w:rPr>
          <w:rFonts w:ascii="Times New Roman" w:hAnsi="Times New Roman" w:cs="Times New Roman"/>
          <w:bCs/>
          <w:sz w:val="28"/>
          <w:szCs w:val="28"/>
        </w:rPr>
        <w:t xml:space="preserve"> вимог законодавства. </w:t>
      </w:r>
      <w:r>
        <w:rPr>
          <w:rFonts w:ascii="Times New Roman" w:hAnsi="Times New Roman" w:cs="Times New Roman"/>
          <w:bCs/>
          <w:sz w:val="28"/>
          <w:szCs w:val="28"/>
        </w:rPr>
        <w:t xml:space="preserve">Зважаючи на те, що </w:t>
      </w:r>
      <w:r w:rsidRPr="00D248F3">
        <w:rPr>
          <w:rFonts w:ascii="Times New Roman" w:hAnsi="Times New Roman" w:cs="Times New Roman"/>
          <w:bCs/>
          <w:sz w:val="28"/>
          <w:szCs w:val="28"/>
        </w:rPr>
        <w:t>сільська рада не надала належних доказів правомірності набуття права власності, апеляційний суд визнав реєстрацію права комунальної власності незаконною та зобов’язав повернути ділянку державі.</w:t>
      </w:r>
    </w:p>
    <w:p w:rsidR="0071159F" w:rsidRPr="00454B70" w:rsidRDefault="0071159F"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bCs/>
          <w:sz w:val="28"/>
          <w:szCs w:val="28"/>
          <w:lang w:val="uk-UA"/>
        </w:rPr>
        <w:t>Касаційний господарський суд у складі Верховного Суду постановою</w:t>
      </w:r>
      <w:r w:rsidRPr="00454B70">
        <w:rPr>
          <w:rFonts w:ascii="Times New Roman" w:hAnsi="Times New Roman" w:cs="Times New Roman"/>
          <w:sz w:val="28"/>
          <w:szCs w:val="28"/>
          <w:lang w:val="uk-UA"/>
        </w:rPr>
        <w:t xml:space="preserve"> від 15.11.2023 залишив без змін постанову апеляційного суду.</w:t>
      </w:r>
    </w:p>
    <w:p w:rsidR="000A2915" w:rsidRDefault="000A2915" w:rsidP="00431962">
      <w:pPr>
        <w:autoSpaceDE w:val="0"/>
        <w:autoSpaceDN w:val="0"/>
        <w:adjustRightInd w:val="0"/>
        <w:spacing w:after="0"/>
        <w:ind w:firstLine="567"/>
        <w:jc w:val="both"/>
        <w:rPr>
          <w:rFonts w:ascii="Times New Roman" w:hAnsi="Times New Roman" w:cs="Times New Roman"/>
          <w:sz w:val="28"/>
          <w:szCs w:val="28"/>
          <w:lang w:val="uk-UA"/>
        </w:rPr>
      </w:pPr>
    </w:p>
    <w:p w:rsidR="00D97DF5" w:rsidRDefault="00D97DF5" w:rsidP="00431962">
      <w:pPr>
        <w:autoSpaceDE w:val="0"/>
        <w:autoSpaceDN w:val="0"/>
        <w:adjustRightInd w:val="0"/>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Господарські суди відмовляли у позовах, якщо позивачі не надавали належних і допустимих доказів порушення їх прав.</w:t>
      </w:r>
    </w:p>
    <w:p w:rsidR="00D97DF5" w:rsidRPr="00D97DF5" w:rsidRDefault="00D97DF5" w:rsidP="00431962">
      <w:pPr>
        <w:autoSpaceDE w:val="0"/>
        <w:autoSpaceDN w:val="0"/>
        <w:adjustRightInd w:val="0"/>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Зокрема у</w:t>
      </w:r>
      <w:r w:rsidRPr="00D97DF5">
        <w:rPr>
          <w:rFonts w:ascii="Times New Roman" w:hAnsi="Times New Roman" w:cs="Times New Roman"/>
          <w:sz w:val="28"/>
          <w:szCs w:val="28"/>
          <w:lang w:val="uk-UA"/>
        </w:rPr>
        <w:t xml:space="preserve"> справі </w:t>
      </w:r>
      <w:r w:rsidRPr="00D97DF5">
        <w:rPr>
          <w:rFonts w:ascii="Times New Roman" w:hAnsi="Times New Roman" w:cs="Times New Roman"/>
          <w:b/>
          <w:sz w:val="28"/>
          <w:szCs w:val="28"/>
          <w:lang w:val="uk-UA"/>
        </w:rPr>
        <w:t>№</w:t>
      </w:r>
      <w:r w:rsidRPr="008A2378">
        <w:rPr>
          <w:rFonts w:ascii="Times New Roman" w:hAnsi="Times New Roman" w:cs="Times New Roman"/>
          <w:b/>
          <w:sz w:val="28"/>
          <w:szCs w:val="28"/>
        </w:rPr>
        <w:t> </w:t>
      </w:r>
      <w:r w:rsidRPr="00D97DF5">
        <w:rPr>
          <w:rFonts w:ascii="Times New Roman" w:hAnsi="Times New Roman" w:cs="Times New Roman"/>
          <w:b/>
          <w:sz w:val="28"/>
          <w:szCs w:val="28"/>
          <w:lang w:val="uk-UA"/>
        </w:rPr>
        <w:t>927/909/21</w:t>
      </w:r>
      <w:r w:rsidRPr="00D97DF5">
        <w:rPr>
          <w:rFonts w:ascii="Times New Roman" w:hAnsi="Times New Roman" w:cs="Times New Roman"/>
          <w:sz w:val="28"/>
          <w:szCs w:val="28"/>
          <w:lang w:val="uk-UA"/>
        </w:rPr>
        <w:t xml:space="preserve"> прокурор в інтересах держави звернувся до суду з позовом про визнання незаконним та скасування розпорядження Ріпкинської районної державної адміністрації, скасування рішення про державну реєстрацію, усунення перешкод у користуванні та розпорядженні земельною ділянкою, обґрунтовуючи тим, що ці ділянки належать до земель водного фонду та розташовані в межах прибережної захисної смуги.</w:t>
      </w:r>
    </w:p>
    <w:p w:rsidR="00D97DF5" w:rsidRPr="00647F9F" w:rsidRDefault="00D97DF5" w:rsidP="00431962">
      <w:pPr>
        <w:autoSpaceDE w:val="0"/>
        <w:autoSpaceDN w:val="0"/>
        <w:adjustRightInd w:val="0"/>
        <w:spacing w:after="0"/>
        <w:ind w:firstLine="567"/>
        <w:jc w:val="both"/>
        <w:rPr>
          <w:rFonts w:ascii="Times New Roman" w:hAnsi="Times New Roman" w:cs="Times New Roman"/>
          <w:sz w:val="28"/>
          <w:szCs w:val="28"/>
          <w:lang w:val="uk-UA"/>
        </w:rPr>
      </w:pPr>
      <w:r w:rsidRPr="00647F9F">
        <w:rPr>
          <w:rFonts w:ascii="Times New Roman" w:hAnsi="Times New Roman" w:cs="Times New Roman"/>
          <w:sz w:val="28"/>
          <w:szCs w:val="28"/>
          <w:lang w:val="uk-UA"/>
        </w:rPr>
        <w:t>Господарський суд Чернігівської області рішенням від 20.04.2023</w:t>
      </w:r>
      <w:r>
        <w:rPr>
          <w:rFonts w:ascii="Times New Roman" w:hAnsi="Times New Roman" w:cs="Times New Roman"/>
          <w:sz w:val="28"/>
          <w:szCs w:val="28"/>
          <w:lang w:val="uk-UA"/>
        </w:rPr>
        <w:t>, залишеним без змін постановою апеляційного суду від 23.07.2024,</w:t>
      </w:r>
      <w:r w:rsidRPr="00647F9F">
        <w:rPr>
          <w:rFonts w:ascii="Times New Roman" w:hAnsi="Times New Roman" w:cs="Times New Roman"/>
          <w:sz w:val="28"/>
          <w:szCs w:val="28"/>
          <w:lang w:val="uk-UA"/>
        </w:rPr>
        <w:t xml:space="preserve"> у позові відмовив, з огляду на те, що прокурор не довів належність земель до водного фонду та їх розташування в межах прибережної захисної смуги. Надані висновки комісії з питань погодження документації із землеустрою Ріпкинського району містять позначку </w:t>
      </w:r>
      <w:r w:rsidRPr="00283E2E">
        <w:rPr>
          <w:color w:val="000000"/>
          <w:sz w:val="28"/>
          <w:szCs w:val="28"/>
          <w:lang w:val="uk-UA"/>
        </w:rPr>
        <w:t>"</w:t>
      </w:r>
      <w:r w:rsidRPr="00647F9F">
        <w:rPr>
          <w:rFonts w:ascii="Times New Roman" w:hAnsi="Times New Roman" w:cs="Times New Roman"/>
          <w:sz w:val="28"/>
          <w:szCs w:val="28"/>
          <w:lang w:val="uk-UA"/>
        </w:rPr>
        <w:t>не має</w:t>
      </w:r>
      <w:r w:rsidRPr="00283E2E">
        <w:rPr>
          <w:color w:val="000000"/>
          <w:sz w:val="28"/>
          <w:szCs w:val="28"/>
          <w:lang w:val="uk-UA"/>
        </w:rPr>
        <w:t>"</w:t>
      </w:r>
      <w:r w:rsidRPr="00647F9F">
        <w:rPr>
          <w:rFonts w:ascii="Times New Roman" w:hAnsi="Times New Roman" w:cs="Times New Roman"/>
          <w:sz w:val="28"/>
          <w:szCs w:val="28"/>
          <w:lang w:val="uk-UA"/>
        </w:rPr>
        <w:t xml:space="preserve"> у графі щодо відношення ділянок до водних об’єктів та прибережних захисних смуг, а дані Державного земельного кадастру свідчать, що ділянки віднесені до земель сільськогосподарського призначення та не містять відомостей про встановлення прибережної захисної смуги.</w:t>
      </w:r>
    </w:p>
    <w:p w:rsidR="00D97DF5" w:rsidRPr="000714A7" w:rsidRDefault="00D97DF5" w:rsidP="00431962">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Не є належним доказом науково-експертний висновок </w:t>
      </w:r>
      <w:r w:rsidRPr="000714A7">
        <w:rPr>
          <w:rFonts w:ascii="Times New Roman" w:hAnsi="Times New Roman" w:cs="Times New Roman"/>
          <w:sz w:val="28"/>
          <w:szCs w:val="28"/>
        </w:rPr>
        <w:t>Інституту водних проблем і меліорації</w:t>
      </w:r>
      <w:r>
        <w:rPr>
          <w:rFonts w:ascii="Times New Roman" w:hAnsi="Times New Roman" w:cs="Times New Roman"/>
          <w:sz w:val="28"/>
          <w:szCs w:val="28"/>
        </w:rPr>
        <w:t xml:space="preserve">, оскільки обстеження місцевості були проведені до укладення договору між прокуратурою ти цим інститутом, тобто без належних правових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ідстав. Крім того, </w:t>
      </w:r>
      <w:r w:rsidRPr="000714A7">
        <w:rPr>
          <w:rFonts w:ascii="Times New Roman" w:hAnsi="Times New Roman" w:cs="Times New Roman"/>
          <w:sz w:val="28"/>
          <w:szCs w:val="28"/>
        </w:rPr>
        <w:t>висновок виконаний за методикою, яка не затверджена нормативно, та не є судовою експертизою, що виключає можливість використання цього документа як належного доказу.</w:t>
      </w:r>
    </w:p>
    <w:p w:rsidR="00D97DF5" w:rsidRDefault="00D97DF5" w:rsidP="00431962">
      <w:pPr>
        <w:autoSpaceDE w:val="0"/>
        <w:autoSpaceDN w:val="0"/>
        <w:adjustRightInd w:val="0"/>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Касаційний господарський суд у складі Верховного Суду постановою від 23.10.2024 залишив без змін судові рішенняь попередніх інстанцій.</w:t>
      </w:r>
    </w:p>
    <w:p w:rsidR="00653FC5" w:rsidRDefault="00653FC5" w:rsidP="00431962">
      <w:pPr>
        <w:autoSpaceDE w:val="0"/>
        <w:autoSpaceDN w:val="0"/>
        <w:adjustRightInd w:val="0"/>
        <w:spacing w:after="0"/>
        <w:ind w:firstLine="567"/>
        <w:jc w:val="both"/>
        <w:rPr>
          <w:rFonts w:ascii="Times New Roman" w:hAnsi="Times New Roman" w:cs="Times New Roman"/>
          <w:bCs/>
          <w:sz w:val="28"/>
          <w:szCs w:val="28"/>
          <w:lang w:val="uk-UA"/>
        </w:rPr>
      </w:pPr>
    </w:p>
    <w:p w:rsidR="00653FC5" w:rsidRPr="00653FC5" w:rsidRDefault="00D97DF5" w:rsidP="00431962">
      <w:pPr>
        <w:autoSpaceDE w:val="0"/>
        <w:autoSpaceDN w:val="0"/>
        <w:adjustRightInd w:val="0"/>
        <w:spacing w:after="0"/>
        <w:ind w:firstLine="567"/>
        <w:jc w:val="both"/>
        <w:rPr>
          <w:rFonts w:ascii="Times New Roman" w:hAnsi="Times New Roman" w:cs="Times New Roman"/>
          <w:bCs/>
          <w:sz w:val="28"/>
          <w:szCs w:val="28"/>
        </w:rPr>
      </w:pPr>
      <w:r>
        <w:rPr>
          <w:rFonts w:ascii="Times New Roman" w:hAnsi="Times New Roman" w:cs="Times New Roman"/>
          <w:bCs/>
          <w:sz w:val="28"/>
          <w:szCs w:val="28"/>
          <w:lang w:val="uk-UA"/>
        </w:rPr>
        <w:t>Варто зазначити, що н</w:t>
      </w:r>
      <w:r w:rsidR="00653FC5" w:rsidRPr="00653FC5">
        <w:rPr>
          <w:rFonts w:ascii="Times New Roman" w:hAnsi="Times New Roman" w:cs="Times New Roman"/>
          <w:bCs/>
          <w:sz w:val="28"/>
          <w:szCs w:val="28"/>
        </w:rPr>
        <w:t xml:space="preserve">егаторний та віндикаційний позови мають різну правову природу, оскільки захищають різні </w:t>
      </w:r>
      <w:r w:rsidR="009757C4">
        <w:rPr>
          <w:rFonts w:ascii="Times New Roman" w:hAnsi="Times New Roman" w:cs="Times New Roman"/>
          <w:bCs/>
          <w:sz w:val="28"/>
          <w:szCs w:val="28"/>
          <w:lang w:val="uk-UA"/>
        </w:rPr>
        <w:t>форми</w:t>
      </w:r>
      <w:r w:rsidR="00653FC5" w:rsidRPr="00653FC5">
        <w:rPr>
          <w:rFonts w:ascii="Times New Roman" w:hAnsi="Times New Roman" w:cs="Times New Roman"/>
          <w:bCs/>
          <w:sz w:val="28"/>
          <w:szCs w:val="28"/>
        </w:rPr>
        <w:t xml:space="preserve"> права власності. </w:t>
      </w:r>
      <w:r w:rsidR="00653FC5" w:rsidRPr="00653FC5">
        <w:rPr>
          <w:rFonts w:ascii="Times New Roman" w:hAnsi="Times New Roman" w:cs="Times New Roman"/>
          <w:sz w:val="28"/>
          <w:szCs w:val="28"/>
        </w:rPr>
        <w:t>Негаторний позов</w:t>
      </w:r>
      <w:r w:rsidR="00653FC5" w:rsidRPr="00653FC5">
        <w:rPr>
          <w:rFonts w:ascii="Times New Roman" w:hAnsi="Times New Roman" w:cs="Times New Roman"/>
          <w:bCs/>
          <w:sz w:val="28"/>
          <w:szCs w:val="28"/>
        </w:rPr>
        <w:t xml:space="preserve"> застосовується тоді, коли власник </w:t>
      </w:r>
      <w:r w:rsidR="00653FC5" w:rsidRPr="00653FC5">
        <w:rPr>
          <w:rFonts w:ascii="Times New Roman" w:hAnsi="Times New Roman" w:cs="Times New Roman"/>
          <w:sz w:val="28"/>
          <w:szCs w:val="28"/>
        </w:rPr>
        <w:t xml:space="preserve">не позбавлений володіння </w:t>
      </w:r>
      <w:r w:rsidR="00653FC5" w:rsidRPr="00653FC5">
        <w:rPr>
          <w:rFonts w:ascii="Times New Roman" w:hAnsi="Times New Roman" w:cs="Times New Roman"/>
          <w:sz w:val="28"/>
          <w:szCs w:val="28"/>
        </w:rPr>
        <w:lastRenderedPageBreak/>
        <w:t>майном</w:t>
      </w:r>
      <w:r w:rsidR="00653FC5" w:rsidRPr="00653FC5">
        <w:rPr>
          <w:rFonts w:ascii="Times New Roman" w:hAnsi="Times New Roman" w:cs="Times New Roman"/>
          <w:bCs/>
          <w:sz w:val="28"/>
          <w:szCs w:val="28"/>
        </w:rPr>
        <w:t xml:space="preserve">, але йому створюються перешкоди у користуванні або розпорядженні ним. У такому випадку позивач вимагає усунення </w:t>
      </w:r>
      <w:proofErr w:type="gramStart"/>
      <w:r w:rsidR="00653FC5" w:rsidRPr="00653FC5">
        <w:rPr>
          <w:rFonts w:ascii="Times New Roman" w:hAnsi="Times New Roman" w:cs="Times New Roman"/>
          <w:bCs/>
          <w:sz w:val="28"/>
          <w:szCs w:val="28"/>
        </w:rPr>
        <w:t>таких</w:t>
      </w:r>
      <w:proofErr w:type="gramEnd"/>
      <w:r w:rsidR="00653FC5" w:rsidRPr="00653FC5">
        <w:rPr>
          <w:rFonts w:ascii="Times New Roman" w:hAnsi="Times New Roman" w:cs="Times New Roman"/>
          <w:bCs/>
          <w:sz w:val="28"/>
          <w:szCs w:val="28"/>
        </w:rPr>
        <w:t xml:space="preserve"> перешкод без витребування майна.</w:t>
      </w:r>
    </w:p>
    <w:p w:rsidR="00653FC5" w:rsidRPr="00653FC5" w:rsidRDefault="00653FC5" w:rsidP="00431962">
      <w:pPr>
        <w:autoSpaceDE w:val="0"/>
        <w:autoSpaceDN w:val="0"/>
        <w:adjustRightInd w:val="0"/>
        <w:spacing w:after="0"/>
        <w:ind w:firstLine="567"/>
        <w:jc w:val="both"/>
        <w:rPr>
          <w:rFonts w:ascii="Times New Roman" w:hAnsi="Times New Roman" w:cs="Times New Roman"/>
          <w:bCs/>
          <w:sz w:val="28"/>
          <w:szCs w:val="28"/>
        </w:rPr>
      </w:pPr>
      <w:r w:rsidRPr="00653FC5">
        <w:rPr>
          <w:rFonts w:ascii="Times New Roman" w:hAnsi="Times New Roman" w:cs="Times New Roman"/>
          <w:bCs/>
          <w:sz w:val="28"/>
          <w:szCs w:val="28"/>
        </w:rPr>
        <w:t xml:space="preserve">Натомість </w:t>
      </w:r>
      <w:r w:rsidRPr="00653FC5">
        <w:rPr>
          <w:rFonts w:ascii="Times New Roman" w:hAnsi="Times New Roman" w:cs="Times New Roman"/>
          <w:sz w:val="28"/>
          <w:szCs w:val="28"/>
        </w:rPr>
        <w:t>віндикаційний позов</w:t>
      </w:r>
      <w:r w:rsidRPr="00653FC5">
        <w:rPr>
          <w:rFonts w:ascii="Times New Roman" w:hAnsi="Times New Roman" w:cs="Times New Roman"/>
          <w:bCs/>
          <w:sz w:val="28"/>
          <w:szCs w:val="28"/>
        </w:rPr>
        <w:t xml:space="preserve"> спрямований на </w:t>
      </w:r>
      <w:r w:rsidRPr="00653FC5">
        <w:rPr>
          <w:rFonts w:ascii="Times New Roman" w:hAnsi="Times New Roman" w:cs="Times New Roman"/>
          <w:sz w:val="28"/>
          <w:szCs w:val="28"/>
        </w:rPr>
        <w:t>повернення майна з чужого незаконного володіння</w:t>
      </w:r>
      <w:r w:rsidRPr="00653FC5">
        <w:rPr>
          <w:rFonts w:ascii="Times New Roman" w:hAnsi="Times New Roman" w:cs="Times New Roman"/>
          <w:bCs/>
          <w:sz w:val="28"/>
          <w:szCs w:val="28"/>
        </w:rPr>
        <w:t xml:space="preserve">, тобто його застосування можливе лише тоді, коли власник фактично </w:t>
      </w:r>
      <w:r w:rsidRPr="00653FC5">
        <w:rPr>
          <w:rFonts w:ascii="Times New Roman" w:hAnsi="Times New Roman" w:cs="Times New Roman"/>
          <w:sz w:val="28"/>
          <w:szCs w:val="28"/>
        </w:rPr>
        <w:t>втратив володіння</w:t>
      </w:r>
      <w:r w:rsidRPr="00653FC5">
        <w:rPr>
          <w:rFonts w:ascii="Times New Roman" w:hAnsi="Times New Roman" w:cs="Times New Roman"/>
          <w:bCs/>
          <w:sz w:val="28"/>
          <w:szCs w:val="28"/>
        </w:rPr>
        <w:t xml:space="preserve"> і вимагає відновлення цього елементу своїх прав.</w:t>
      </w:r>
    </w:p>
    <w:p w:rsidR="00653FC5" w:rsidRPr="00653FC5" w:rsidRDefault="00653FC5" w:rsidP="00431962">
      <w:pPr>
        <w:autoSpaceDE w:val="0"/>
        <w:autoSpaceDN w:val="0"/>
        <w:adjustRightInd w:val="0"/>
        <w:spacing w:after="0"/>
        <w:ind w:firstLine="567"/>
        <w:jc w:val="both"/>
        <w:rPr>
          <w:rFonts w:ascii="Times New Roman" w:hAnsi="Times New Roman" w:cs="Times New Roman"/>
          <w:bCs/>
          <w:sz w:val="28"/>
          <w:szCs w:val="28"/>
        </w:rPr>
      </w:pPr>
      <w:r w:rsidRPr="00653FC5">
        <w:rPr>
          <w:rFonts w:ascii="Times New Roman" w:hAnsi="Times New Roman" w:cs="Times New Roman"/>
          <w:bCs/>
          <w:sz w:val="28"/>
          <w:szCs w:val="28"/>
          <w:lang w:val="uk-UA"/>
        </w:rPr>
        <w:t>Судова п</w:t>
      </w:r>
      <w:r w:rsidRPr="00653FC5">
        <w:rPr>
          <w:rFonts w:ascii="Times New Roman" w:hAnsi="Times New Roman" w:cs="Times New Roman"/>
          <w:bCs/>
          <w:sz w:val="28"/>
          <w:szCs w:val="28"/>
        </w:rPr>
        <w:t xml:space="preserve">рактика </w:t>
      </w:r>
      <w:r w:rsidRPr="00653FC5">
        <w:rPr>
          <w:rFonts w:ascii="Times New Roman" w:hAnsi="Times New Roman" w:cs="Times New Roman"/>
          <w:bCs/>
          <w:sz w:val="28"/>
          <w:szCs w:val="28"/>
          <w:lang w:val="uk-UA"/>
        </w:rPr>
        <w:t>с</w:t>
      </w:r>
      <w:r w:rsidRPr="00653FC5">
        <w:rPr>
          <w:rFonts w:ascii="Times New Roman" w:hAnsi="Times New Roman" w:cs="Times New Roman"/>
          <w:bCs/>
          <w:sz w:val="28"/>
          <w:szCs w:val="28"/>
        </w:rPr>
        <w:t xml:space="preserve">відчить, що негаторний і віндикаційний позови іноді </w:t>
      </w:r>
      <w:r w:rsidRPr="00653FC5">
        <w:rPr>
          <w:rFonts w:ascii="Times New Roman" w:hAnsi="Times New Roman" w:cs="Times New Roman"/>
          <w:sz w:val="28"/>
          <w:szCs w:val="28"/>
        </w:rPr>
        <w:t>змістовно перетинаються</w:t>
      </w:r>
      <w:r w:rsidRPr="00653FC5">
        <w:rPr>
          <w:rFonts w:ascii="Times New Roman" w:hAnsi="Times New Roman" w:cs="Times New Roman"/>
          <w:bCs/>
          <w:sz w:val="28"/>
          <w:szCs w:val="28"/>
        </w:rPr>
        <w:t xml:space="preserve">, оскільки стосуються захисту речового права власника чи землекористувача. Проте їх одночасне або змішане застосування може бути </w:t>
      </w:r>
      <w:r w:rsidRPr="00653FC5">
        <w:rPr>
          <w:rFonts w:ascii="Times New Roman" w:hAnsi="Times New Roman" w:cs="Times New Roman"/>
          <w:sz w:val="28"/>
          <w:szCs w:val="28"/>
        </w:rPr>
        <w:t>неефективним</w:t>
      </w:r>
      <w:r w:rsidRPr="00653FC5">
        <w:rPr>
          <w:rFonts w:ascii="Times New Roman" w:hAnsi="Times New Roman" w:cs="Times New Roman"/>
          <w:bCs/>
          <w:sz w:val="28"/>
          <w:szCs w:val="28"/>
        </w:rPr>
        <w:t xml:space="preserve">, адже ці позови ґрунтуються на </w:t>
      </w:r>
      <w:proofErr w:type="gramStart"/>
      <w:r w:rsidRPr="00653FC5">
        <w:rPr>
          <w:rFonts w:ascii="Times New Roman" w:hAnsi="Times New Roman" w:cs="Times New Roman"/>
          <w:bCs/>
          <w:sz w:val="28"/>
          <w:szCs w:val="28"/>
        </w:rPr>
        <w:t>р</w:t>
      </w:r>
      <w:proofErr w:type="gramEnd"/>
      <w:r w:rsidRPr="00653FC5">
        <w:rPr>
          <w:rFonts w:ascii="Times New Roman" w:hAnsi="Times New Roman" w:cs="Times New Roman"/>
          <w:bCs/>
          <w:sz w:val="28"/>
          <w:szCs w:val="28"/>
        </w:rPr>
        <w:t>ізних юридичних передумовах: негаторний – коли особа не позбавлена володіння, віндикаційний – коли володіння втрачено.</w:t>
      </w:r>
    </w:p>
    <w:p w:rsidR="00653FC5" w:rsidRPr="00653FC5" w:rsidRDefault="00653FC5" w:rsidP="00431962">
      <w:pPr>
        <w:autoSpaceDE w:val="0"/>
        <w:autoSpaceDN w:val="0"/>
        <w:adjustRightInd w:val="0"/>
        <w:spacing w:after="0"/>
        <w:ind w:firstLine="567"/>
        <w:jc w:val="both"/>
        <w:rPr>
          <w:rFonts w:ascii="Times New Roman" w:hAnsi="Times New Roman" w:cs="Times New Roman"/>
          <w:bCs/>
          <w:sz w:val="28"/>
          <w:szCs w:val="28"/>
        </w:rPr>
      </w:pPr>
      <w:proofErr w:type="gramStart"/>
      <w:r w:rsidRPr="00653FC5">
        <w:rPr>
          <w:rFonts w:ascii="Times New Roman" w:hAnsi="Times New Roman" w:cs="Times New Roman"/>
          <w:bCs/>
          <w:sz w:val="28"/>
          <w:szCs w:val="28"/>
        </w:rPr>
        <w:t>У подібних спорах, неправильне визначення характеру порушення – наприклад, поєднання вимог про усунення перешкод із вимогами про повернення земельної ділянки – призводить до застосування неналежного способу захисту, що саме по собі унеможливлює ефективне відновлення порушеного права.</w:t>
      </w:r>
      <w:proofErr w:type="gramEnd"/>
    </w:p>
    <w:p w:rsidR="001840A6" w:rsidRPr="001840A6" w:rsidRDefault="00DC6978" w:rsidP="00431962">
      <w:pPr>
        <w:autoSpaceDE w:val="0"/>
        <w:autoSpaceDN w:val="0"/>
        <w:adjustRightInd w:val="0"/>
        <w:spacing w:after="0"/>
        <w:ind w:firstLine="567"/>
        <w:jc w:val="both"/>
        <w:rPr>
          <w:rFonts w:ascii="Times New Roman" w:hAnsi="Times New Roman" w:cs="Times New Roman"/>
          <w:sz w:val="28"/>
          <w:szCs w:val="28"/>
        </w:rPr>
      </w:pPr>
      <w:r w:rsidRPr="001840A6">
        <w:rPr>
          <w:rFonts w:ascii="Times New Roman" w:hAnsi="Times New Roman" w:cs="Times New Roman"/>
          <w:sz w:val="28"/>
          <w:szCs w:val="28"/>
        </w:rPr>
        <w:t>Наприклад у</w:t>
      </w:r>
      <w:r w:rsidRPr="00454B70">
        <w:rPr>
          <w:rFonts w:ascii="Times New Roman" w:hAnsi="Times New Roman" w:cs="Times New Roman"/>
          <w:sz w:val="28"/>
          <w:szCs w:val="28"/>
        </w:rPr>
        <w:t xml:space="preserve"> справі </w:t>
      </w:r>
      <w:r w:rsidRPr="001840A6">
        <w:rPr>
          <w:rFonts w:ascii="Times New Roman" w:hAnsi="Times New Roman" w:cs="Times New Roman"/>
          <w:b/>
          <w:sz w:val="28"/>
          <w:szCs w:val="28"/>
        </w:rPr>
        <w:t>№ 911/1481/22</w:t>
      </w:r>
      <w:r w:rsidRPr="00454B70">
        <w:rPr>
          <w:rFonts w:ascii="Times New Roman" w:hAnsi="Times New Roman" w:cs="Times New Roman"/>
          <w:sz w:val="28"/>
          <w:szCs w:val="28"/>
        </w:rPr>
        <w:t xml:space="preserve"> </w:t>
      </w:r>
      <w:r w:rsidR="001840A6">
        <w:rPr>
          <w:rFonts w:ascii="Times New Roman" w:hAnsi="Times New Roman" w:cs="Times New Roman"/>
          <w:sz w:val="28"/>
          <w:szCs w:val="28"/>
          <w:lang w:val="uk-UA"/>
        </w:rPr>
        <w:t>п</w:t>
      </w:r>
      <w:r w:rsidR="001840A6" w:rsidRPr="001840A6">
        <w:rPr>
          <w:rFonts w:ascii="Times New Roman" w:hAnsi="Times New Roman" w:cs="Times New Roman"/>
          <w:sz w:val="28"/>
          <w:szCs w:val="28"/>
        </w:rPr>
        <w:t xml:space="preserve">рокурор в інтересах держави звернувся до суду з вимогою усунути перешкоди у користуванні земельними ділянками лісогосподарського призначення шляхом скасування </w:t>
      </w:r>
      <w:proofErr w:type="gramStart"/>
      <w:r w:rsidR="001840A6" w:rsidRPr="001840A6">
        <w:rPr>
          <w:rFonts w:ascii="Times New Roman" w:hAnsi="Times New Roman" w:cs="Times New Roman"/>
          <w:sz w:val="28"/>
          <w:szCs w:val="28"/>
        </w:rPr>
        <w:t>р</w:t>
      </w:r>
      <w:proofErr w:type="gramEnd"/>
      <w:r w:rsidR="001840A6" w:rsidRPr="001840A6">
        <w:rPr>
          <w:rFonts w:ascii="Times New Roman" w:hAnsi="Times New Roman" w:cs="Times New Roman"/>
          <w:sz w:val="28"/>
          <w:szCs w:val="28"/>
        </w:rPr>
        <w:t xml:space="preserve">ішень про державну реєстрацію прав </w:t>
      </w:r>
      <w:r w:rsidR="001840A6">
        <w:rPr>
          <w:rFonts w:ascii="Times New Roman" w:hAnsi="Times New Roman" w:cs="Times New Roman"/>
          <w:sz w:val="28"/>
          <w:szCs w:val="28"/>
          <w:lang w:val="uk-UA"/>
        </w:rPr>
        <w:t>відповідача</w:t>
      </w:r>
      <w:r w:rsidR="001840A6" w:rsidRPr="001840A6">
        <w:rPr>
          <w:rFonts w:ascii="Times New Roman" w:hAnsi="Times New Roman" w:cs="Times New Roman"/>
          <w:sz w:val="28"/>
          <w:szCs w:val="28"/>
        </w:rPr>
        <w:t xml:space="preserve"> на три земельні ділянки та їх повернення у державну власність. </w:t>
      </w:r>
      <w:proofErr w:type="gramStart"/>
      <w:r w:rsidR="001840A6" w:rsidRPr="001840A6">
        <w:rPr>
          <w:rFonts w:ascii="Times New Roman" w:hAnsi="Times New Roman" w:cs="Times New Roman"/>
          <w:sz w:val="28"/>
          <w:szCs w:val="28"/>
        </w:rPr>
        <w:t xml:space="preserve">Позиція позивача ґрунтувалася на тому, що ділянки, передані у 2008 році фізичним особам для ведення </w:t>
      </w:r>
      <w:r w:rsidR="00D97DF5">
        <w:rPr>
          <w:rFonts w:ascii="Times New Roman" w:hAnsi="Times New Roman" w:cs="Times New Roman"/>
          <w:sz w:val="28"/>
          <w:szCs w:val="28"/>
          <w:lang w:val="uk-UA"/>
        </w:rPr>
        <w:t>особистого сільського господарства</w:t>
      </w:r>
      <w:r w:rsidR="001840A6" w:rsidRPr="001840A6">
        <w:rPr>
          <w:rFonts w:ascii="Times New Roman" w:hAnsi="Times New Roman" w:cs="Times New Roman"/>
          <w:sz w:val="28"/>
          <w:szCs w:val="28"/>
        </w:rPr>
        <w:t xml:space="preserve">, фактично належали до лісового фонду й перебували у постійному користуванні ДП </w:t>
      </w:r>
      <w:r w:rsidR="00D97DF5" w:rsidRPr="00283E2E">
        <w:rPr>
          <w:color w:val="000000"/>
          <w:sz w:val="28"/>
          <w:szCs w:val="28"/>
          <w:lang w:val="uk-UA"/>
        </w:rPr>
        <w:t>"</w:t>
      </w:r>
      <w:r w:rsidR="001840A6" w:rsidRPr="001840A6">
        <w:rPr>
          <w:rFonts w:ascii="Times New Roman" w:hAnsi="Times New Roman" w:cs="Times New Roman"/>
          <w:sz w:val="28"/>
          <w:szCs w:val="28"/>
        </w:rPr>
        <w:t>Димерське лісове господарство</w:t>
      </w:r>
      <w:r w:rsidR="00D97DF5" w:rsidRPr="00283E2E">
        <w:rPr>
          <w:color w:val="000000"/>
          <w:sz w:val="28"/>
          <w:szCs w:val="28"/>
          <w:lang w:val="uk-UA"/>
        </w:rPr>
        <w:t>"</w:t>
      </w:r>
      <w:r w:rsidR="001840A6" w:rsidRPr="001840A6">
        <w:rPr>
          <w:rFonts w:ascii="Times New Roman" w:hAnsi="Times New Roman" w:cs="Times New Roman"/>
          <w:sz w:val="28"/>
          <w:szCs w:val="28"/>
        </w:rPr>
        <w:t>, а тому районна державна адміністрація діяла всупереч земельному та лісовому законодавству та без згоди землекористувача.</w:t>
      </w:r>
      <w:proofErr w:type="gramEnd"/>
    </w:p>
    <w:p w:rsidR="001840A6" w:rsidRDefault="00DC6978"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rPr>
        <w:t xml:space="preserve">Господарський суд Київської області </w:t>
      </w:r>
      <w:proofErr w:type="gramStart"/>
      <w:r w:rsidRPr="00454B70">
        <w:rPr>
          <w:rFonts w:ascii="Times New Roman" w:hAnsi="Times New Roman" w:cs="Times New Roman"/>
          <w:sz w:val="28"/>
          <w:szCs w:val="28"/>
        </w:rPr>
        <w:t>р</w:t>
      </w:r>
      <w:proofErr w:type="gramEnd"/>
      <w:r w:rsidRPr="00454B70">
        <w:rPr>
          <w:rFonts w:ascii="Times New Roman" w:hAnsi="Times New Roman" w:cs="Times New Roman"/>
          <w:sz w:val="28"/>
          <w:szCs w:val="28"/>
        </w:rPr>
        <w:t xml:space="preserve">ішенням від 10.03.2023 у задоволенні позову відмовив, оскільки прокурор не довів належними доказами </w:t>
      </w:r>
      <w:r w:rsidR="001840A6" w:rsidRPr="001840A6">
        <w:rPr>
          <w:rFonts w:ascii="Times New Roman" w:hAnsi="Times New Roman" w:cs="Times New Roman"/>
          <w:sz w:val="28"/>
          <w:szCs w:val="28"/>
          <w:lang w:val="uk-UA"/>
        </w:rPr>
        <w:t>накладення спірних ділянок на землі лісового фонду в межах, які б підтверджували порушення права держави</w:t>
      </w:r>
      <w:r w:rsidR="001840A6">
        <w:rPr>
          <w:rFonts w:ascii="Times New Roman" w:hAnsi="Times New Roman" w:cs="Times New Roman"/>
          <w:sz w:val="28"/>
          <w:szCs w:val="28"/>
          <w:lang w:val="uk-UA"/>
        </w:rPr>
        <w:t>.</w:t>
      </w:r>
    </w:p>
    <w:p w:rsidR="0026159F" w:rsidRPr="000D4E92" w:rsidRDefault="0026159F" w:rsidP="00431962">
      <w:pPr>
        <w:autoSpaceDE w:val="0"/>
        <w:autoSpaceDN w:val="0"/>
        <w:adjustRightInd w:val="0"/>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Місцевий с</w:t>
      </w:r>
      <w:r w:rsidRPr="006C6C11">
        <w:rPr>
          <w:rFonts w:ascii="Times New Roman" w:hAnsi="Times New Roman" w:cs="Times New Roman"/>
          <w:sz w:val="28"/>
          <w:szCs w:val="28"/>
          <w:lang w:val="uk-UA"/>
        </w:rPr>
        <w:t>уд зазначив, що планшет лісовпорядкування 2005 року не дозволяє ідентифікувати спірні д</w:t>
      </w:r>
      <w:r w:rsidR="006C6C11" w:rsidRPr="006C6C11">
        <w:rPr>
          <w:rFonts w:ascii="Times New Roman" w:hAnsi="Times New Roman" w:cs="Times New Roman"/>
          <w:sz w:val="28"/>
          <w:szCs w:val="28"/>
          <w:lang w:val="uk-UA"/>
        </w:rPr>
        <w:t>ілянки за кадастровими номерами</w:t>
      </w:r>
      <w:r w:rsidR="006C6C11">
        <w:rPr>
          <w:rFonts w:ascii="Times New Roman" w:hAnsi="Times New Roman" w:cs="Times New Roman"/>
          <w:sz w:val="28"/>
          <w:szCs w:val="28"/>
          <w:lang w:val="uk-UA"/>
        </w:rPr>
        <w:t>, а н</w:t>
      </w:r>
      <w:r w:rsidRPr="006C6C11">
        <w:rPr>
          <w:rFonts w:ascii="Times New Roman" w:hAnsi="Times New Roman" w:cs="Times New Roman"/>
          <w:sz w:val="28"/>
          <w:szCs w:val="28"/>
          <w:lang w:val="uk-UA"/>
        </w:rPr>
        <w:t xml:space="preserve">адані фрагменти публічної кадастрової карти 2021 року відображають лише сучасний стан земель, а не підтверджують їх статус у 2008 році. Листи та довідки </w:t>
      </w:r>
      <w:r>
        <w:rPr>
          <w:rFonts w:ascii="Times New Roman" w:hAnsi="Times New Roman" w:cs="Times New Roman"/>
          <w:sz w:val="28"/>
          <w:szCs w:val="28"/>
          <w:lang w:val="uk-UA"/>
        </w:rPr>
        <w:t>лісогосподарсва</w:t>
      </w:r>
      <w:r w:rsidRPr="006C6C11">
        <w:rPr>
          <w:rFonts w:ascii="Times New Roman" w:hAnsi="Times New Roman" w:cs="Times New Roman"/>
          <w:sz w:val="28"/>
          <w:szCs w:val="28"/>
          <w:lang w:val="uk-UA"/>
        </w:rPr>
        <w:t xml:space="preserve"> мають лише інформаційний характер і не є правовстановлюючими. </w:t>
      </w:r>
      <w:r w:rsidR="006C6C11">
        <w:rPr>
          <w:rFonts w:ascii="Times New Roman" w:hAnsi="Times New Roman" w:cs="Times New Roman"/>
          <w:sz w:val="28"/>
          <w:szCs w:val="28"/>
          <w:lang w:val="uk-UA"/>
        </w:rPr>
        <w:t>Також</w:t>
      </w:r>
      <w:r w:rsidRPr="006C6C11">
        <w:rPr>
          <w:rFonts w:ascii="Times New Roman" w:hAnsi="Times New Roman" w:cs="Times New Roman"/>
          <w:sz w:val="28"/>
          <w:szCs w:val="28"/>
          <w:lang w:val="uk-UA"/>
        </w:rPr>
        <w:t xml:space="preserve"> прокурор не надав документів, які б містили </w:t>
      </w:r>
      <w:r w:rsidRPr="006C6C11">
        <w:rPr>
          <w:rFonts w:ascii="Times New Roman" w:hAnsi="Times New Roman" w:cs="Times New Roman"/>
          <w:sz w:val="28"/>
          <w:szCs w:val="28"/>
          <w:lang w:val="uk-UA"/>
        </w:rPr>
        <w:lastRenderedPageBreak/>
        <w:t xml:space="preserve">координати первісних ділянок, що унеможливлює встановлення їх фактичного розміщення в межах лісового фонду. </w:t>
      </w:r>
    </w:p>
    <w:p w:rsidR="00DC6978" w:rsidRPr="00454B70" w:rsidRDefault="00DC6978" w:rsidP="00431962">
      <w:pPr>
        <w:autoSpaceDE w:val="0"/>
        <w:autoSpaceDN w:val="0"/>
        <w:adjustRightInd w:val="0"/>
        <w:spacing w:after="0"/>
        <w:ind w:firstLine="567"/>
        <w:jc w:val="both"/>
        <w:rPr>
          <w:rFonts w:ascii="Times New Roman" w:hAnsi="Times New Roman" w:cs="Times New Roman"/>
          <w:sz w:val="28"/>
          <w:szCs w:val="28"/>
        </w:rPr>
      </w:pPr>
      <w:r w:rsidRPr="00454B70">
        <w:rPr>
          <w:rFonts w:ascii="Times New Roman" w:hAnsi="Times New Roman" w:cs="Times New Roman"/>
          <w:sz w:val="28"/>
          <w:szCs w:val="28"/>
          <w:lang w:val="uk-UA"/>
        </w:rPr>
        <w:t>Крім того,</w:t>
      </w:r>
      <w:r w:rsidRPr="00454B70">
        <w:rPr>
          <w:rFonts w:ascii="Times New Roman" w:hAnsi="Times New Roman" w:cs="Times New Roman"/>
          <w:sz w:val="28"/>
          <w:szCs w:val="28"/>
        </w:rPr>
        <w:t xml:space="preserve"> відповідач набув право власності у законний спосіб</w:t>
      </w:r>
      <w:r w:rsidRPr="00454B70">
        <w:rPr>
          <w:rFonts w:ascii="Times New Roman" w:hAnsi="Times New Roman" w:cs="Times New Roman"/>
          <w:sz w:val="28"/>
          <w:szCs w:val="28"/>
          <w:lang w:val="uk-UA"/>
        </w:rPr>
        <w:t>, а отже</w:t>
      </w:r>
      <w:r w:rsidRPr="00454B70">
        <w:rPr>
          <w:rFonts w:ascii="Times New Roman" w:hAnsi="Times New Roman" w:cs="Times New Roman"/>
          <w:sz w:val="28"/>
          <w:szCs w:val="28"/>
        </w:rPr>
        <w:t xml:space="preserve"> відсутні підстави для втручання держави у право приватної власності, гарантоване статтями 13, 41 Конституції України та статтею 1 Першого протоколу до Конвенції про захист прав людини і основоположних свобод.</w:t>
      </w:r>
    </w:p>
    <w:p w:rsidR="001840A6" w:rsidRDefault="001840A6" w:rsidP="00431962">
      <w:pPr>
        <w:autoSpaceDE w:val="0"/>
        <w:autoSpaceDN w:val="0"/>
        <w:adjustRightInd w:val="0"/>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Північний апеляційний господарський суд постановою від 14.09.2023 залишив без змін рішення суду першої інстанції. </w:t>
      </w:r>
    </w:p>
    <w:p w:rsidR="00C63B45" w:rsidRPr="00D97DF5" w:rsidRDefault="00C63B45" w:rsidP="00C63B45">
      <w:pPr>
        <w:autoSpaceDE w:val="0"/>
        <w:autoSpaceDN w:val="0"/>
        <w:adjustRightInd w:val="0"/>
        <w:spacing w:after="0"/>
        <w:ind w:firstLine="567"/>
        <w:jc w:val="both"/>
        <w:rPr>
          <w:rFonts w:ascii="Times New Roman" w:hAnsi="Times New Roman" w:cs="Times New Roman"/>
          <w:sz w:val="28"/>
          <w:szCs w:val="28"/>
          <w:lang w:val="uk-UA"/>
        </w:rPr>
      </w:pPr>
      <w:r w:rsidRPr="00D97DF5">
        <w:rPr>
          <w:rFonts w:ascii="Times New Roman" w:hAnsi="Times New Roman" w:cs="Times New Roman"/>
          <w:sz w:val="28"/>
          <w:szCs w:val="28"/>
          <w:lang w:val="uk-UA"/>
        </w:rPr>
        <w:t>Суд апеляційної інстанції також зазначив, що прокурор неправильно обрав спосіб захисту, оскільки поєднав у позові ознаки негаторного та віндикаційного позову, які є взаємовиключними: вимога усунути перешкоди передбачає наявність володіння, тоді як вимога повернути земельну ділянку є віндикаційною і стосується втрати володіння.</w:t>
      </w:r>
    </w:p>
    <w:p w:rsidR="00C63B45" w:rsidRPr="00454B70" w:rsidRDefault="00C63B45" w:rsidP="00C63B45">
      <w:pPr>
        <w:autoSpaceDE w:val="0"/>
        <w:autoSpaceDN w:val="0"/>
        <w:adjustRightInd w:val="0"/>
        <w:spacing w:after="0"/>
        <w:ind w:firstLine="567"/>
        <w:jc w:val="both"/>
        <w:rPr>
          <w:rFonts w:ascii="Times New Roman" w:hAnsi="Times New Roman" w:cs="Times New Roman"/>
          <w:sz w:val="28"/>
          <w:szCs w:val="28"/>
        </w:rPr>
      </w:pPr>
      <w:r w:rsidRPr="00454B70">
        <w:rPr>
          <w:rFonts w:ascii="Times New Roman" w:hAnsi="Times New Roman" w:cs="Times New Roman"/>
          <w:sz w:val="28"/>
          <w:szCs w:val="28"/>
        </w:rPr>
        <w:t xml:space="preserve">Касаційний господарський суд у складі Верховного Суду постановою від 03.04.2024 залишив без змін судові </w:t>
      </w:r>
      <w:proofErr w:type="gramStart"/>
      <w:r w:rsidRPr="00454B70">
        <w:rPr>
          <w:rFonts w:ascii="Times New Roman" w:hAnsi="Times New Roman" w:cs="Times New Roman"/>
          <w:sz w:val="28"/>
          <w:szCs w:val="28"/>
        </w:rPr>
        <w:t>р</w:t>
      </w:r>
      <w:proofErr w:type="gramEnd"/>
      <w:r w:rsidRPr="00454B70">
        <w:rPr>
          <w:rFonts w:ascii="Times New Roman" w:hAnsi="Times New Roman" w:cs="Times New Roman"/>
          <w:sz w:val="28"/>
          <w:szCs w:val="28"/>
        </w:rPr>
        <w:t>ішення попередніх інстанцій.</w:t>
      </w:r>
    </w:p>
    <w:p w:rsidR="00D97DF5" w:rsidRDefault="00D97DF5" w:rsidP="00431962">
      <w:pPr>
        <w:autoSpaceDE w:val="0"/>
        <w:autoSpaceDN w:val="0"/>
        <w:adjustRightInd w:val="0"/>
        <w:spacing w:after="0"/>
        <w:ind w:firstLine="567"/>
        <w:jc w:val="both"/>
        <w:rPr>
          <w:rFonts w:ascii="Times New Roman" w:hAnsi="Times New Roman" w:cs="Times New Roman"/>
          <w:b/>
          <w:bCs/>
          <w:sz w:val="28"/>
          <w:szCs w:val="28"/>
          <w:lang w:val="uk-UA"/>
        </w:rPr>
      </w:pPr>
    </w:p>
    <w:p w:rsidR="003B2099" w:rsidRPr="00B64FC2" w:rsidRDefault="003B2099" w:rsidP="00431962">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Pr="00B64FC2">
        <w:rPr>
          <w:rFonts w:ascii="Times New Roman" w:eastAsia="Times New Roman" w:hAnsi="Times New Roman" w:cs="Times New Roman"/>
          <w:sz w:val="28"/>
          <w:szCs w:val="28"/>
        </w:rPr>
        <w:t xml:space="preserve">емлі прибережних захисних смуг є землями </w:t>
      </w:r>
      <w:proofErr w:type="gramStart"/>
      <w:r w:rsidRPr="00B64FC2">
        <w:rPr>
          <w:rFonts w:ascii="Times New Roman" w:eastAsia="Times New Roman" w:hAnsi="Times New Roman" w:cs="Times New Roman"/>
          <w:sz w:val="28"/>
          <w:szCs w:val="28"/>
        </w:rPr>
        <w:t>водного</w:t>
      </w:r>
      <w:proofErr w:type="gramEnd"/>
      <w:r w:rsidRPr="00B64FC2">
        <w:rPr>
          <w:rFonts w:ascii="Times New Roman" w:eastAsia="Times New Roman" w:hAnsi="Times New Roman" w:cs="Times New Roman"/>
          <w:sz w:val="28"/>
          <w:szCs w:val="28"/>
        </w:rPr>
        <w:t xml:space="preserve"> фонду України, на які розповсюджується особливий порядок їх використання та надання їх у користування. Такі землі можуть надаватись в оренду виключно для цілей, визначених у</w:t>
      </w:r>
      <w:r>
        <w:rPr>
          <w:rFonts w:ascii="Times New Roman" w:eastAsia="Times New Roman" w:hAnsi="Times New Roman" w:cs="Times New Roman"/>
          <w:sz w:val="28"/>
          <w:szCs w:val="28"/>
        </w:rPr>
        <w:t xml:space="preserve"> </w:t>
      </w:r>
      <w:r w:rsidRPr="00B64FC2">
        <w:rPr>
          <w:rFonts w:ascii="Times New Roman" w:eastAsia="Times New Roman" w:hAnsi="Times New Roman" w:cs="Times New Roman"/>
          <w:sz w:val="28"/>
          <w:szCs w:val="28"/>
        </w:rPr>
        <w:t>ЗК України та</w:t>
      </w:r>
      <w:r>
        <w:rPr>
          <w:rFonts w:ascii="Times New Roman" w:eastAsia="Times New Roman" w:hAnsi="Times New Roman" w:cs="Times New Roman"/>
          <w:sz w:val="28"/>
          <w:szCs w:val="28"/>
        </w:rPr>
        <w:t xml:space="preserve"> </w:t>
      </w:r>
      <w:r w:rsidRPr="00B64FC2">
        <w:rPr>
          <w:rFonts w:ascii="Times New Roman" w:eastAsia="Times New Roman" w:hAnsi="Times New Roman" w:cs="Times New Roman"/>
          <w:sz w:val="28"/>
          <w:szCs w:val="28"/>
        </w:rPr>
        <w:t xml:space="preserve">ВК </w:t>
      </w:r>
      <w:proofErr w:type="gramStart"/>
      <w:r w:rsidRPr="00B64FC2">
        <w:rPr>
          <w:rFonts w:ascii="Times New Roman" w:eastAsia="Times New Roman" w:hAnsi="Times New Roman" w:cs="Times New Roman"/>
          <w:sz w:val="28"/>
          <w:szCs w:val="28"/>
        </w:rPr>
        <w:t>Укра</w:t>
      </w:r>
      <w:proofErr w:type="gramEnd"/>
      <w:r w:rsidRPr="00B64FC2">
        <w:rPr>
          <w:rFonts w:ascii="Times New Roman" w:eastAsia="Times New Roman" w:hAnsi="Times New Roman" w:cs="Times New Roman"/>
          <w:sz w:val="28"/>
          <w:szCs w:val="28"/>
        </w:rPr>
        <w:t>їни (статті 61- 62 ЗК України).</w:t>
      </w:r>
    </w:p>
    <w:p w:rsidR="003B2099" w:rsidRDefault="003B2099" w:rsidP="00431962">
      <w:pPr>
        <w:spacing w:after="0"/>
        <w:ind w:firstLine="567"/>
        <w:jc w:val="both"/>
        <w:rPr>
          <w:rFonts w:ascii="Times New Roman" w:eastAsia="Times New Roman" w:hAnsi="Times New Roman" w:cs="Times New Roman"/>
          <w:sz w:val="28"/>
          <w:szCs w:val="28"/>
        </w:rPr>
      </w:pPr>
      <w:r w:rsidRPr="00B64FC2">
        <w:rPr>
          <w:rFonts w:ascii="Times New Roman" w:eastAsia="Times New Roman" w:hAnsi="Times New Roman" w:cs="Times New Roman"/>
          <w:sz w:val="28"/>
          <w:szCs w:val="28"/>
        </w:rPr>
        <w:t xml:space="preserve">Прибережні захисні смуги встановлюються по берегах </w:t>
      </w:r>
      <w:proofErr w:type="gramStart"/>
      <w:r w:rsidRPr="00B64FC2">
        <w:rPr>
          <w:rFonts w:ascii="Times New Roman" w:eastAsia="Times New Roman" w:hAnsi="Times New Roman" w:cs="Times New Roman"/>
          <w:sz w:val="28"/>
          <w:szCs w:val="28"/>
        </w:rPr>
        <w:t>р</w:t>
      </w:r>
      <w:proofErr w:type="gramEnd"/>
      <w:r w:rsidRPr="00B64FC2">
        <w:rPr>
          <w:rFonts w:ascii="Times New Roman" w:eastAsia="Times New Roman" w:hAnsi="Times New Roman" w:cs="Times New Roman"/>
          <w:sz w:val="28"/>
          <w:szCs w:val="28"/>
        </w:rPr>
        <w:t>ічок та навколо водойм уздовж урізу води (у меженний період) шириною</w:t>
      </w:r>
      <w:r>
        <w:rPr>
          <w:rFonts w:ascii="Times New Roman" w:eastAsia="Times New Roman" w:hAnsi="Times New Roman" w:cs="Times New Roman"/>
          <w:sz w:val="28"/>
          <w:szCs w:val="28"/>
        </w:rPr>
        <w:t xml:space="preserve">, в тому числі </w:t>
      </w:r>
      <w:r w:rsidRPr="00B64FC2">
        <w:rPr>
          <w:rFonts w:ascii="Times New Roman" w:eastAsia="Times New Roman" w:hAnsi="Times New Roman" w:cs="Times New Roman"/>
          <w:sz w:val="28"/>
          <w:szCs w:val="28"/>
        </w:rPr>
        <w:t>для великих річок, водосховищ на них та озер - 100 метрів.</w:t>
      </w:r>
    </w:p>
    <w:p w:rsidR="003B2099" w:rsidRDefault="003B2099" w:rsidP="00431962">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 відповідно до частини четвертої </w:t>
      </w:r>
      <w:r w:rsidRPr="00804467">
        <w:rPr>
          <w:rFonts w:ascii="Times New Roman" w:eastAsia="Times New Roman" w:hAnsi="Times New Roman" w:cs="Times New Roman"/>
          <w:sz w:val="28"/>
          <w:szCs w:val="28"/>
        </w:rPr>
        <w:t xml:space="preserve">статті 59 </w:t>
      </w:r>
      <w:r>
        <w:rPr>
          <w:rFonts w:ascii="Times New Roman" w:eastAsia="Times New Roman" w:hAnsi="Times New Roman" w:cs="Times New Roman"/>
          <w:sz w:val="28"/>
          <w:szCs w:val="28"/>
        </w:rPr>
        <w:t>ЗК</w:t>
      </w:r>
      <w:r w:rsidRPr="00804467">
        <w:rPr>
          <w:rFonts w:ascii="Times New Roman" w:eastAsia="Times New Roman" w:hAnsi="Times New Roman" w:cs="Times New Roman"/>
          <w:sz w:val="28"/>
          <w:szCs w:val="28"/>
        </w:rPr>
        <w:t xml:space="preserve"> України</w:t>
      </w:r>
      <w:r>
        <w:rPr>
          <w:rFonts w:ascii="Times New Roman" w:eastAsia="Times New Roman" w:hAnsi="Times New Roman" w:cs="Times New Roman"/>
          <w:sz w:val="28"/>
          <w:szCs w:val="28"/>
        </w:rPr>
        <w:t xml:space="preserve"> о</w:t>
      </w:r>
      <w:r w:rsidRPr="00804467">
        <w:rPr>
          <w:rFonts w:ascii="Times New Roman" w:eastAsia="Times New Roman" w:hAnsi="Times New Roman" w:cs="Times New Roman"/>
          <w:sz w:val="28"/>
          <w:szCs w:val="28"/>
        </w:rPr>
        <w:t xml:space="preserve">ргани місцевого самоврядування можуть передавати, зокрема, </w:t>
      </w:r>
      <w:proofErr w:type="gramStart"/>
      <w:r w:rsidRPr="00804467">
        <w:rPr>
          <w:rFonts w:ascii="Times New Roman" w:eastAsia="Times New Roman" w:hAnsi="Times New Roman" w:cs="Times New Roman"/>
          <w:sz w:val="28"/>
          <w:szCs w:val="28"/>
        </w:rPr>
        <w:t>п</w:t>
      </w:r>
      <w:proofErr w:type="gramEnd"/>
      <w:r w:rsidRPr="00804467">
        <w:rPr>
          <w:rFonts w:ascii="Times New Roman" w:eastAsia="Times New Roman" w:hAnsi="Times New Roman" w:cs="Times New Roman"/>
          <w:sz w:val="28"/>
          <w:szCs w:val="28"/>
        </w:rPr>
        <w:t>ідприємствам із земель водного фонду на умовах оренди земельні ділянки прибережних захисних смуг для сінокосіння, рибогосподарських потреб, культурно-оздоровчих, рекреаційних, спортивних і туристичних цілей, проведен</w:t>
      </w:r>
      <w:r>
        <w:rPr>
          <w:rFonts w:ascii="Times New Roman" w:eastAsia="Times New Roman" w:hAnsi="Times New Roman" w:cs="Times New Roman"/>
          <w:sz w:val="28"/>
          <w:szCs w:val="28"/>
        </w:rPr>
        <w:t>ня науково-дослідних робіт тощо.</w:t>
      </w:r>
    </w:p>
    <w:p w:rsidR="003B2099" w:rsidRPr="00907F4B" w:rsidRDefault="003B2099" w:rsidP="00431962">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Наприклад </w:t>
      </w:r>
      <w:r>
        <w:rPr>
          <w:rFonts w:ascii="Times New Roman" w:eastAsia="Times New Roman" w:hAnsi="Times New Roman" w:cs="Times New Roman"/>
          <w:sz w:val="28"/>
          <w:szCs w:val="28"/>
        </w:rPr>
        <w:t xml:space="preserve">у справі </w:t>
      </w:r>
      <w:r w:rsidRPr="00F13943">
        <w:rPr>
          <w:rFonts w:ascii="Times New Roman" w:eastAsia="Times New Roman" w:hAnsi="Times New Roman" w:cs="Times New Roman"/>
          <w:b/>
          <w:sz w:val="28"/>
          <w:szCs w:val="28"/>
        </w:rPr>
        <w:t>№ 910/10049/22</w:t>
      </w:r>
      <w:r w:rsidR="00C63B45">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sz w:val="28"/>
          <w:szCs w:val="28"/>
        </w:rPr>
        <w:t xml:space="preserve">Північний апеляційний господарський суд постановою від 04.02.2023, залишеною без змін постановою Касаційного господарського суду у складі Верховного Суду від 17.09.2024, скасував рішення суду першої інстанції від 09.02.2023, позов </w:t>
      </w:r>
      <w:r w:rsidR="00C63B45">
        <w:rPr>
          <w:rFonts w:ascii="Times New Roman" w:eastAsia="Times New Roman" w:hAnsi="Times New Roman" w:cs="Times New Roman"/>
          <w:sz w:val="28"/>
          <w:szCs w:val="28"/>
          <w:lang w:val="uk-UA"/>
        </w:rPr>
        <w:t xml:space="preserve">про усунення перешкод у користуванні земельною ділянкою </w:t>
      </w:r>
      <w:r>
        <w:rPr>
          <w:rFonts w:ascii="Times New Roman" w:eastAsia="Times New Roman" w:hAnsi="Times New Roman" w:cs="Times New Roman"/>
          <w:sz w:val="28"/>
          <w:szCs w:val="28"/>
        </w:rPr>
        <w:t>задовольнив, з огляду на таке.</w:t>
      </w:r>
    </w:p>
    <w:p w:rsidR="003B2099" w:rsidRDefault="003B2099" w:rsidP="00431962">
      <w:pPr>
        <w:spacing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6B48AF">
        <w:rPr>
          <w:rFonts w:ascii="Times New Roman" w:eastAsia="Times New Roman" w:hAnsi="Times New Roman" w:cs="Times New Roman"/>
          <w:sz w:val="28"/>
          <w:szCs w:val="28"/>
        </w:rPr>
        <w:t>рокурор заяв</w:t>
      </w:r>
      <w:r>
        <w:rPr>
          <w:rFonts w:ascii="Times New Roman" w:eastAsia="Times New Roman" w:hAnsi="Times New Roman" w:cs="Times New Roman"/>
          <w:sz w:val="28"/>
          <w:szCs w:val="28"/>
        </w:rPr>
        <w:t>ив</w:t>
      </w:r>
      <w:r w:rsidRPr="006B48AF">
        <w:rPr>
          <w:rFonts w:ascii="Times New Roman" w:eastAsia="Times New Roman" w:hAnsi="Times New Roman" w:cs="Times New Roman"/>
          <w:sz w:val="28"/>
          <w:szCs w:val="28"/>
        </w:rPr>
        <w:t xml:space="preserve"> вимоги про усунення перешкоди власнику - територіальній громаді міста Києва у користуванні та розпорядженні земельною ділянкою шляхом визнання незаконним та скасування </w:t>
      </w:r>
      <w:proofErr w:type="gramStart"/>
      <w:r w:rsidRPr="006B48AF">
        <w:rPr>
          <w:rFonts w:ascii="Times New Roman" w:eastAsia="Times New Roman" w:hAnsi="Times New Roman" w:cs="Times New Roman"/>
          <w:sz w:val="28"/>
          <w:szCs w:val="28"/>
        </w:rPr>
        <w:t>р</w:t>
      </w:r>
      <w:proofErr w:type="gramEnd"/>
      <w:r w:rsidRPr="006B48AF">
        <w:rPr>
          <w:rFonts w:ascii="Times New Roman" w:eastAsia="Times New Roman" w:hAnsi="Times New Roman" w:cs="Times New Roman"/>
          <w:sz w:val="28"/>
          <w:szCs w:val="28"/>
        </w:rPr>
        <w:t xml:space="preserve">ішення Київської міської ради </w:t>
      </w:r>
      <w:r>
        <w:rPr>
          <w:rFonts w:ascii="Times New Roman" w:eastAsia="Times New Roman" w:hAnsi="Times New Roman" w:cs="Times New Roman"/>
          <w:sz w:val="28"/>
          <w:szCs w:val="28"/>
        </w:rPr>
        <w:t>п</w:t>
      </w:r>
      <w:r w:rsidRPr="006B48AF">
        <w:rPr>
          <w:rFonts w:ascii="Times New Roman" w:eastAsia="Times New Roman" w:hAnsi="Times New Roman" w:cs="Times New Roman"/>
          <w:sz w:val="28"/>
          <w:szCs w:val="28"/>
        </w:rPr>
        <w:t xml:space="preserve">ро передачу </w:t>
      </w:r>
      <w:r>
        <w:rPr>
          <w:rFonts w:ascii="Times New Roman" w:eastAsia="Times New Roman" w:hAnsi="Times New Roman" w:cs="Times New Roman"/>
          <w:sz w:val="28"/>
          <w:szCs w:val="28"/>
        </w:rPr>
        <w:t>відповідачу-2</w:t>
      </w:r>
      <w:r w:rsidRPr="006B48AF">
        <w:rPr>
          <w:rFonts w:ascii="Times New Roman" w:eastAsia="Times New Roman" w:hAnsi="Times New Roman" w:cs="Times New Roman"/>
          <w:sz w:val="28"/>
          <w:szCs w:val="28"/>
        </w:rPr>
        <w:t xml:space="preserve"> земельних ділянок для </w:t>
      </w:r>
      <w:r w:rsidRPr="006B48AF">
        <w:rPr>
          <w:rFonts w:ascii="Times New Roman" w:eastAsia="Times New Roman" w:hAnsi="Times New Roman" w:cs="Times New Roman"/>
          <w:sz w:val="28"/>
          <w:szCs w:val="28"/>
        </w:rPr>
        <w:lastRenderedPageBreak/>
        <w:t xml:space="preserve">будівництва, експлуатації та обслуговування торговельно-розважального та офісно-виставкового комплексу у складі багатофункціональної планувальної структури та </w:t>
      </w:r>
      <w:proofErr w:type="gramStart"/>
      <w:r w:rsidRPr="006B48AF">
        <w:rPr>
          <w:rFonts w:ascii="Times New Roman" w:eastAsia="Times New Roman" w:hAnsi="Times New Roman" w:cs="Times New Roman"/>
          <w:sz w:val="28"/>
          <w:szCs w:val="28"/>
        </w:rPr>
        <w:t>благоустрою</w:t>
      </w:r>
      <w:proofErr w:type="gramEnd"/>
      <w:r w:rsidRPr="006B48AF">
        <w:rPr>
          <w:rFonts w:ascii="Times New Roman" w:eastAsia="Times New Roman" w:hAnsi="Times New Roman" w:cs="Times New Roman"/>
          <w:sz w:val="28"/>
          <w:szCs w:val="28"/>
        </w:rPr>
        <w:t xml:space="preserve"> прилеглої території озера в частині земельної ділянки площею, а також усунення перешкоди власнику - територіальній громаді міста Києва у користуванні та розпорядженні земельною ділянкою кадастровий номер шляхом визнання недійсним договору оренди укладеного між Київською міською радою та </w:t>
      </w:r>
      <w:r>
        <w:rPr>
          <w:rFonts w:ascii="Times New Roman" w:eastAsia="Times New Roman" w:hAnsi="Times New Roman" w:cs="Times New Roman"/>
          <w:sz w:val="28"/>
          <w:szCs w:val="28"/>
        </w:rPr>
        <w:t>відповідачем-2</w:t>
      </w:r>
      <w:r w:rsidRPr="006B48AF">
        <w:rPr>
          <w:rFonts w:ascii="Times New Roman" w:eastAsia="Times New Roman" w:hAnsi="Times New Roman" w:cs="Times New Roman"/>
          <w:sz w:val="28"/>
          <w:szCs w:val="28"/>
        </w:rPr>
        <w:t>.</w:t>
      </w:r>
    </w:p>
    <w:p w:rsidR="003B2099" w:rsidRDefault="003B2099" w:rsidP="00431962">
      <w:pPr>
        <w:spacing w:after="0"/>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Господарський суд міста Києва, не з’ясувавши належним чином те, що </w:t>
      </w:r>
      <w:r w:rsidRPr="00B64FC2">
        <w:rPr>
          <w:rFonts w:ascii="Times New Roman" w:eastAsia="Times New Roman" w:hAnsi="Times New Roman" w:cs="Times New Roman"/>
          <w:sz w:val="28"/>
          <w:szCs w:val="28"/>
        </w:rPr>
        <w:t xml:space="preserve">спірна земельна ділянка водного фонду розташована у межах 100-метрової прибережної захисної смуги озера, а тому набуття права користування нею для потреб, інших, ніж то передбачено частиною </w:t>
      </w:r>
      <w:r>
        <w:rPr>
          <w:rFonts w:ascii="Times New Roman" w:eastAsia="Times New Roman" w:hAnsi="Times New Roman" w:cs="Times New Roman"/>
          <w:sz w:val="28"/>
          <w:szCs w:val="28"/>
        </w:rPr>
        <w:t>четвертої</w:t>
      </w:r>
      <w:r w:rsidRPr="00B64FC2">
        <w:rPr>
          <w:rFonts w:ascii="Times New Roman" w:eastAsia="Times New Roman" w:hAnsi="Times New Roman" w:cs="Times New Roman"/>
          <w:sz w:val="28"/>
          <w:szCs w:val="28"/>
        </w:rPr>
        <w:t xml:space="preserve"> статті 59 </w:t>
      </w:r>
      <w:r>
        <w:rPr>
          <w:rFonts w:ascii="Times New Roman" w:eastAsia="Times New Roman" w:hAnsi="Times New Roman" w:cs="Times New Roman"/>
          <w:sz w:val="28"/>
          <w:szCs w:val="28"/>
        </w:rPr>
        <w:t>ЗК</w:t>
      </w:r>
      <w:r w:rsidRPr="00B64FC2">
        <w:rPr>
          <w:rFonts w:ascii="Times New Roman" w:eastAsia="Times New Roman" w:hAnsi="Times New Roman" w:cs="Times New Roman"/>
          <w:sz w:val="28"/>
          <w:szCs w:val="28"/>
        </w:rPr>
        <w:t xml:space="preserve"> України, зокрема, для будівництва торгово-офісного центру, </w:t>
      </w:r>
      <w:r>
        <w:rPr>
          <w:rFonts w:ascii="Times New Roman" w:eastAsia="Times New Roman" w:hAnsi="Times New Roman" w:cs="Times New Roman"/>
          <w:sz w:val="28"/>
          <w:szCs w:val="28"/>
        </w:rPr>
        <w:t>неправомірно відмовив у</w:t>
      </w:r>
      <w:proofErr w:type="gramEnd"/>
      <w:r>
        <w:rPr>
          <w:rFonts w:ascii="Times New Roman" w:eastAsia="Times New Roman" w:hAnsi="Times New Roman" w:cs="Times New Roman"/>
          <w:sz w:val="28"/>
          <w:szCs w:val="28"/>
        </w:rPr>
        <w:t xml:space="preserve"> задоволенні позовних вимог прокурора. </w:t>
      </w:r>
    </w:p>
    <w:p w:rsidR="003B2099" w:rsidRDefault="003B2099" w:rsidP="00431962">
      <w:pPr>
        <w:spacing w:after="0"/>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Місцевий суд</w:t>
      </w:r>
      <w:r w:rsidRPr="00907F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обмежився лише тим, що </w:t>
      </w:r>
      <w:r w:rsidRPr="00907F4B">
        <w:rPr>
          <w:rFonts w:ascii="Times New Roman" w:eastAsia="Times New Roman" w:hAnsi="Times New Roman" w:cs="Times New Roman"/>
          <w:sz w:val="28"/>
          <w:szCs w:val="28"/>
        </w:rPr>
        <w:t xml:space="preserve">у проєкті відведення земельних </w:t>
      </w:r>
      <w:r>
        <w:rPr>
          <w:rFonts w:ascii="Times New Roman" w:eastAsia="Times New Roman" w:hAnsi="Times New Roman" w:cs="Times New Roman"/>
          <w:sz w:val="28"/>
          <w:szCs w:val="28"/>
        </w:rPr>
        <w:t>ділянок відсутні дані</w:t>
      </w:r>
      <w:r w:rsidRPr="00907F4B">
        <w:rPr>
          <w:rFonts w:ascii="Times New Roman" w:eastAsia="Times New Roman" w:hAnsi="Times New Roman" w:cs="Times New Roman"/>
          <w:sz w:val="28"/>
          <w:szCs w:val="28"/>
        </w:rPr>
        <w:t xml:space="preserve"> про те, що спірна земельна ділянка розташована в межах прибережної захисної смуги озера</w:t>
      </w:r>
      <w:r>
        <w:rPr>
          <w:rFonts w:ascii="Times New Roman" w:eastAsia="Times New Roman" w:hAnsi="Times New Roman" w:cs="Times New Roman"/>
          <w:sz w:val="28"/>
          <w:szCs w:val="28"/>
        </w:rPr>
        <w:t xml:space="preserve"> та </w:t>
      </w:r>
      <w:r w:rsidRPr="00907F4B">
        <w:rPr>
          <w:rFonts w:ascii="Times New Roman" w:eastAsia="Times New Roman" w:hAnsi="Times New Roman" w:cs="Times New Roman"/>
          <w:sz w:val="28"/>
          <w:szCs w:val="28"/>
        </w:rPr>
        <w:t>доказ</w:t>
      </w:r>
      <w:r>
        <w:rPr>
          <w:rFonts w:ascii="Times New Roman" w:eastAsia="Times New Roman" w:hAnsi="Times New Roman" w:cs="Times New Roman"/>
          <w:sz w:val="28"/>
          <w:szCs w:val="28"/>
        </w:rPr>
        <w:t>и</w:t>
      </w:r>
      <w:r w:rsidRPr="00907F4B">
        <w:rPr>
          <w:rFonts w:ascii="Times New Roman" w:eastAsia="Times New Roman" w:hAnsi="Times New Roman" w:cs="Times New Roman"/>
          <w:sz w:val="28"/>
          <w:szCs w:val="28"/>
        </w:rPr>
        <w:t xml:space="preserve"> оформлення цих документів із порушенням чинних на той час правил та процедур</w:t>
      </w:r>
      <w:r>
        <w:rPr>
          <w:rFonts w:ascii="Times New Roman" w:eastAsia="Times New Roman" w:hAnsi="Times New Roman" w:cs="Times New Roman"/>
          <w:sz w:val="28"/>
          <w:szCs w:val="28"/>
        </w:rPr>
        <w:t xml:space="preserve">, а сам орендар дотримався </w:t>
      </w:r>
      <w:r w:rsidRPr="00907F4B">
        <w:rPr>
          <w:rFonts w:ascii="Times New Roman" w:eastAsia="Times New Roman" w:hAnsi="Times New Roman" w:cs="Times New Roman"/>
          <w:sz w:val="28"/>
          <w:szCs w:val="28"/>
        </w:rPr>
        <w:t>встановленого законом порядку погодження проєкту землеустрою в</w:t>
      </w:r>
      <w:proofErr w:type="gramEnd"/>
      <w:r w:rsidRPr="00907F4B">
        <w:rPr>
          <w:rFonts w:ascii="Times New Roman" w:eastAsia="Times New Roman" w:hAnsi="Times New Roman" w:cs="Times New Roman"/>
          <w:sz w:val="28"/>
          <w:szCs w:val="28"/>
        </w:rPr>
        <w:t xml:space="preserve">ідповідними уповноваженими органами. </w:t>
      </w:r>
    </w:p>
    <w:p w:rsidR="003B2099" w:rsidRPr="003B2099" w:rsidRDefault="003B2099" w:rsidP="00431962">
      <w:pPr>
        <w:autoSpaceDE w:val="0"/>
        <w:autoSpaceDN w:val="0"/>
        <w:adjustRightInd w:val="0"/>
        <w:spacing w:after="0"/>
        <w:ind w:firstLine="567"/>
        <w:jc w:val="both"/>
        <w:rPr>
          <w:rFonts w:ascii="Times New Roman" w:hAnsi="Times New Roman" w:cs="Times New Roman"/>
          <w:b/>
          <w:bCs/>
          <w:sz w:val="28"/>
          <w:szCs w:val="28"/>
        </w:rPr>
      </w:pPr>
    </w:p>
    <w:p w:rsidR="001C1689" w:rsidRPr="00454B70" w:rsidRDefault="00DD1137"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b/>
          <w:bCs/>
          <w:sz w:val="28"/>
          <w:szCs w:val="28"/>
          <w:lang w:val="uk-UA"/>
        </w:rPr>
        <w:t>З</w:t>
      </w:r>
      <w:r w:rsidR="001C1689" w:rsidRPr="00454B70">
        <w:rPr>
          <w:rFonts w:ascii="Times New Roman" w:hAnsi="Times New Roman" w:cs="Times New Roman"/>
          <w:b/>
          <w:bCs/>
          <w:sz w:val="28"/>
          <w:szCs w:val="28"/>
        </w:rPr>
        <w:t>несення самочинного будівництва або приведення ділянки у придатний стан</w:t>
      </w:r>
      <w:r w:rsidR="001C1689" w:rsidRPr="00454B70">
        <w:rPr>
          <w:rFonts w:ascii="Times New Roman" w:hAnsi="Times New Roman" w:cs="Times New Roman"/>
          <w:sz w:val="28"/>
          <w:szCs w:val="28"/>
        </w:rPr>
        <w:t xml:space="preserve"> </w:t>
      </w:r>
      <w:r w:rsidR="00891D28" w:rsidRPr="00454B70">
        <w:rPr>
          <w:rFonts w:ascii="Times New Roman" w:hAnsi="Times New Roman" w:cs="Times New Roman"/>
          <w:sz w:val="28"/>
          <w:szCs w:val="28"/>
          <w:lang w:val="uk-UA"/>
        </w:rPr>
        <w:t>–</w:t>
      </w:r>
      <w:r w:rsidR="001C1689" w:rsidRPr="00454B70">
        <w:rPr>
          <w:rFonts w:ascii="Times New Roman" w:hAnsi="Times New Roman" w:cs="Times New Roman"/>
          <w:sz w:val="28"/>
          <w:szCs w:val="28"/>
        </w:rPr>
        <w:t xml:space="preserve"> це </w:t>
      </w:r>
      <w:r w:rsidR="001C1689" w:rsidRPr="00454B70">
        <w:rPr>
          <w:rFonts w:ascii="Times New Roman" w:hAnsi="Times New Roman" w:cs="Times New Roman"/>
          <w:bCs/>
          <w:sz w:val="28"/>
          <w:szCs w:val="28"/>
        </w:rPr>
        <w:t xml:space="preserve">один із </w:t>
      </w:r>
      <w:r w:rsidR="007B4AF3">
        <w:rPr>
          <w:rFonts w:ascii="Times New Roman" w:hAnsi="Times New Roman" w:cs="Times New Roman"/>
          <w:bCs/>
          <w:sz w:val="28"/>
          <w:szCs w:val="28"/>
          <w:lang w:val="uk-UA"/>
        </w:rPr>
        <w:t>способів</w:t>
      </w:r>
      <w:r w:rsidR="001C1689" w:rsidRPr="00454B70">
        <w:rPr>
          <w:rFonts w:ascii="Times New Roman" w:hAnsi="Times New Roman" w:cs="Times New Roman"/>
          <w:bCs/>
          <w:sz w:val="28"/>
          <w:szCs w:val="28"/>
        </w:rPr>
        <w:t xml:space="preserve"> усунення перешкод у користуванні земельною ділянкою</w:t>
      </w:r>
      <w:r w:rsidR="001C1689" w:rsidRPr="00454B70">
        <w:rPr>
          <w:rFonts w:ascii="Times New Roman" w:hAnsi="Times New Roman" w:cs="Times New Roman"/>
          <w:sz w:val="28"/>
          <w:szCs w:val="28"/>
        </w:rPr>
        <w:t>.</w:t>
      </w:r>
    </w:p>
    <w:p w:rsidR="00ED4740" w:rsidRPr="00454B70" w:rsidRDefault="00ED4740" w:rsidP="00431962">
      <w:pPr>
        <w:autoSpaceDE w:val="0"/>
        <w:autoSpaceDN w:val="0"/>
        <w:adjustRightInd w:val="0"/>
        <w:spacing w:after="0"/>
        <w:ind w:firstLine="567"/>
        <w:jc w:val="both"/>
        <w:rPr>
          <w:rFonts w:ascii="Times New Roman" w:hAnsi="Times New Roman" w:cs="Times New Roman"/>
          <w:sz w:val="28"/>
          <w:szCs w:val="28"/>
        </w:rPr>
      </w:pPr>
      <w:proofErr w:type="gramStart"/>
      <w:r w:rsidRPr="00454B70">
        <w:rPr>
          <w:rFonts w:ascii="Times New Roman" w:hAnsi="Times New Roman" w:cs="Times New Roman"/>
          <w:sz w:val="28"/>
          <w:szCs w:val="28"/>
        </w:rPr>
        <w:t>Відповідно до правового висновку Верховного Суду</w:t>
      </w:r>
      <w:r w:rsidR="007B4AF3">
        <w:rPr>
          <w:rFonts w:ascii="Times New Roman" w:hAnsi="Times New Roman" w:cs="Times New Roman"/>
          <w:sz w:val="28"/>
          <w:szCs w:val="28"/>
          <w:lang w:val="uk-UA"/>
        </w:rPr>
        <w:t>,</w:t>
      </w:r>
      <w:r w:rsidRPr="00454B70">
        <w:rPr>
          <w:rFonts w:ascii="Times New Roman" w:hAnsi="Times New Roman" w:cs="Times New Roman"/>
          <w:sz w:val="28"/>
          <w:szCs w:val="28"/>
        </w:rPr>
        <w:t xml:space="preserve"> викладеного у постанові від 02.10.2024 у справі № 569/17365/21</w:t>
      </w:r>
      <w:r w:rsidR="007B4AF3">
        <w:rPr>
          <w:rFonts w:ascii="Times New Roman" w:hAnsi="Times New Roman" w:cs="Times New Roman"/>
          <w:sz w:val="28"/>
          <w:szCs w:val="28"/>
          <w:lang w:val="uk-UA"/>
        </w:rPr>
        <w:t>,</w:t>
      </w:r>
      <w:r w:rsidRPr="00454B70">
        <w:rPr>
          <w:rFonts w:ascii="Times New Roman" w:hAnsi="Times New Roman" w:cs="Times New Roman"/>
          <w:sz w:val="28"/>
          <w:szCs w:val="28"/>
        </w:rPr>
        <w:t xml:space="preserve"> належними вимогами, які може заявити особа – власник земельної ділянки, на якій здійснено (здійснюється) самочинне будівництво, для захисту прав користування та розпорядження такою земельною ділянкою, є вимога про знесення самочинно побудованого нерухомого майна або вимога про</w:t>
      </w:r>
      <w:proofErr w:type="gramEnd"/>
      <w:r w:rsidRPr="00454B70">
        <w:rPr>
          <w:rFonts w:ascii="Times New Roman" w:hAnsi="Times New Roman" w:cs="Times New Roman"/>
          <w:sz w:val="28"/>
          <w:szCs w:val="28"/>
        </w:rPr>
        <w:t xml:space="preserve"> визнання права власності </w:t>
      </w:r>
      <w:proofErr w:type="gramStart"/>
      <w:r w:rsidRPr="00454B70">
        <w:rPr>
          <w:rFonts w:ascii="Times New Roman" w:hAnsi="Times New Roman" w:cs="Times New Roman"/>
          <w:sz w:val="28"/>
          <w:szCs w:val="28"/>
        </w:rPr>
        <w:t>на</w:t>
      </w:r>
      <w:proofErr w:type="gramEnd"/>
      <w:r w:rsidRPr="00454B70">
        <w:rPr>
          <w:rFonts w:ascii="Times New Roman" w:hAnsi="Times New Roman" w:cs="Times New Roman"/>
          <w:sz w:val="28"/>
          <w:szCs w:val="28"/>
        </w:rPr>
        <w:t xml:space="preserve"> самочинно побудоване майно.</w:t>
      </w:r>
    </w:p>
    <w:p w:rsidR="00A561A6" w:rsidRPr="00454B70" w:rsidRDefault="00A561A6"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У таких спорах господарські суди перевіряють наявність у відповідача прав на земельну ділянку, дозвільної документації на будівництво, дотримання містобудівних умов та факт створення перешкод у користуванні земельною ділянкою. Наявність хоча б однієї з ознак, передбачених частиною першою статті 376 ЦК України, свідчить про самочинність будівництва (постанова Верховного Суду від 10.10.2018 у справі №</w:t>
      </w:r>
      <w:r w:rsidR="00137BFC">
        <w:rPr>
          <w:rFonts w:ascii="Times New Roman" w:hAnsi="Times New Roman" w:cs="Times New Roman"/>
          <w:sz w:val="28"/>
          <w:szCs w:val="28"/>
          <w:lang w:val="uk-UA"/>
        </w:rPr>
        <w:t> </w:t>
      </w:r>
      <w:r w:rsidRPr="00454B70">
        <w:rPr>
          <w:rFonts w:ascii="Times New Roman" w:hAnsi="Times New Roman" w:cs="Times New Roman"/>
          <w:sz w:val="28"/>
          <w:szCs w:val="28"/>
          <w:lang w:val="uk-UA"/>
        </w:rPr>
        <w:t>520/17520/14-ц).</w:t>
      </w:r>
    </w:p>
    <w:p w:rsidR="00A561A6" w:rsidRPr="00454B70" w:rsidRDefault="00A561A6"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Позови про знесення самочинного будівництва задовольняються у разі встановлення, що об’єкт зведено без належних прав на землю чи без </w:t>
      </w:r>
      <w:r w:rsidRPr="00454B70">
        <w:rPr>
          <w:rFonts w:ascii="Times New Roman" w:hAnsi="Times New Roman" w:cs="Times New Roman"/>
          <w:sz w:val="28"/>
          <w:szCs w:val="28"/>
          <w:lang w:val="uk-UA"/>
        </w:rPr>
        <w:lastRenderedPageBreak/>
        <w:t>відповідних дозвільних документів, а також якщо таке будівництво порушує або обмежує права власника чи користувача земельної ділянки.</w:t>
      </w:r>
    </w:p>
    <w:p w:rsidR="00EE5381" w:rsidRPr="00454B70" w:rsidRDefault="00291CDA"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Я</w:t>
      </w:r>
      <w:r w:rsidR="00EE5381" w:rsidRPr="00454B70">
        <w:rPr>
          <w:rFonts w:ascii="Times New Roman" w:hAnsi="Times New Roman" w:cs="Times New Roman"/>
          <w:sz w:val="28"/>
          <w:szCs w:val="28"/>
          <w:lang w:val="uk-UA"/>
        </w:rPr>
        <w:t xml:space="preserve">к приклад можна навести справу </w:t>
      </w:r>
      <w:r w:rsidR="00EE5381" w:rsidRPr="00454B70">
        <w:rPr>
          <w:rFonts w:ascii="Times New Roman" w:hAnsi="Times New Roman" w:cs="Times New Roman"/>
          <w:b/>
          <w:sz w:val="28"/>
          <w:szCs w:val="28"/>
          <w:lang w:val="uk-UA"/>
        </w:rPr>
        <w:t>№ 911/1818/22</w:t>
      </w:r>
      <w:r w:rsidR="007B4AF3">
        <w:rPr>
          <w:rFonts w:ascii="Times New Roman" w:hAnsi="Times New Roman" w:cs="Times New Roman"/>
          <w:b/>
          <w:sz w:val="28"/>
          <w:szCs w:val="28"/>
          <w:lang w:val="uk-UA"/>
        </w:rPr>
        <w:t>,</w:t>
      </w:r>
      <w:r w:rsidR="00EE5381" w:rsidRPr="00454B70">
        <w:rPr>
          <w:rFonts w:ascii="Times New Roman" w:hAnsi="Times New Roman" w:cs="Times New Roman"/>
          <w:sz w:val="28"/>
          <w:szCs w:val="28"/>
          <w:lang w:val="uk-UA"/>
        </w:rPr>
        <w:t xml:space="preserve"> в якій судом першої інстанції встановлено, що спірна земельна ділянка належить позивачу на праві комунальної власності, була передана відповідачу в оренду та зобов’язано його огородити орендовану земельну ділянку на період дії договору, у зв’язку з чим був побудований спірний паркан</w:t>
      </w:r>
      <w:r w:rsidRPr="00454B70">
        <w:rPr>
          <w:rFonts w:ascii="Times New Roman" w:hAnsi="Times New Roman" w:cs="Times New Roman"/>
          <w:sz w:val="28"/>
          <w:szCs w:val="28"/>
          <w:lang w:val="uk-UA"/>
        </w:rPr>
        <w:t>, який</w:t>
      </w:r>
      <w:r w:rsidR="00EE5381" w:rsidRPr="00454B70">
        <w:rPr>
          <w:rFonts w:ascii="Times New Roman" w:hAnsi="Times New Roman" w:cs="Times New Roman"/>
          <w:sz w:val="28"/>
          <w:szCs w:val="28"/>
          <w:lang w:val="uk-UA"/>
        </w:rPr>
        <w:t xml:space="preserve"> мав характер капітального, хоча дозволу на капітальне будівництво він не отримував. Після розірвання договору оренди, з метою належного повернення земельної ділянки позивач </w:t>
      </w:r>
      <w:r w:rsidR="00ED4740" w:rsidRPr="00454B70">
        <w:rPr>
          <w:rFonts w:ascii="Times New Roman" w:hAnsi="Times New Roman" w:cs="Times New Roman"/>
          <w:sz w:val="28"/>
          <w:szCs w:val="28"/>
          <w:lang w:val="uk-UA"/>
        </w:rPr>
        <w:t>звертався до відповідача з вимогою</w:t>
      </w:r>
      <w:r w:rsidR="00EE5381" w:rsidRPr="00454B70">
        <w:rPr>
          <w:rFonts w:ascii="Times New Roman" w:hAnsi="Times New Roman" w:cs="Times New Roman"/>
          <w:sz w:val="28"/>
          <w:szCs w:val="28"/>
          <w:lang w:val="uk-UA"/>
        </w:rPr>
        <w:t xml:space="preserve"> демонтувати цей паркан, однак відповідач умови договору не виконав. </w:t>
      </w:r>
    </w:p>
    <w:p w:rsidR="00EE5381" w:rsidRPr="00454B70" w:rsidRDefault="00ED4740"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Таким чином, </w:t>
      </w:r>
      <w:r w:rsidR="00EE5381" w:rsidRPr="00454B70">
        <w:rPr>
          <w:rFonts w:ascii="Times New Roman" w:hAnsi="Times New Roman" w:cs="Times New Roman"/>
          <w:sz w:val="28"/>
          <w:szCs w:val="28"/>
          <w:lang w:val="uk-UA"/>
        </w:rPr>
        <w:t>спірний паркан є самочинним будівництвом</w:t>
      </w:r>
      <w:r w:rsidR="007B4AF3">
        <w:rPr>
          <w:rFonts w:ascii="Times New Roman" w:hAnsi="Times New Roman" w:cs="Times New Roman"/>
          <w:sz w:val="28"/>
          <w:szCs w:val="28"/>
          <w:lang w:val="uk-UA"/>
        </w:rPr>
        <w:t>,</w:t>
      </w:r>
      <w:r w:rsidR="00EE5381" w:rsidRPr="00454B70">
        <w:rPr>
          <w:rFonts w:ascii="Times New Roman" w:hAnsi="Times New Roman" w:cs="Times New Roman"/>
          <w:sz w:val="28"/>
          <w:szCs w:val="28"/>
          <w:lang w:val="uk-UA"/>
        </w:rPr>
        <w:t xml:space="preserve"> оскільки </w:t>
      </w:r>
      <w:r w:rsidR="00291CDA" w:rsidRPr="00454B70">
        <w:rPr>
          <w:rFonts w:ascii="Times New Roman" w:hAnsi="Times New Roman" w:cs="Times New Roman"/>
          <w:sz w:val="28"/>
          <w:szCs w:val="28"/>
          <w:lang w:val="uk-UA"/>
        </w:rPr>
        <w:t>збудований на земельній ділянці:</w:t>
      </w:r>
      <w:r w:rsidR="00EE5381" w:rsidRPr="00454B70">
        <w:rPr>
          <w:rFonts w:ascii="Times New Roman" w:hAnsi="Times New Roman" w:cs="Times New Roman"/>
          <w:sz w:val="28"/>
          <w:szCs w:val="28"/>
          <w:lang w:val="uk-UA"/>
        </w:rPr>
        <w:t xml:space="preserve"> що не була відведена для цієї мети, </w:t>
      </w:r>
      <w:r w:rsidR="00291CDA" w:rsidRPr="00454B70">
        <w:rPr>
          <w:rFonts w:ascii="Times New Roman" w:hAnsi="Times New Roman" w:cs="Times New Roman"/>
          <w:sz w:val="28"/>
          <w:szCs w:val="28"/>
          <w:lang w:val="uk-UA"/>
        </w:rPr>
        <w:t>а</w:t>
      </w:r>
      <w:r w:rsidR="00EE5381" w:rsidRPr="00454B70">
        <w:rPr>
          <w:rFonts w:ascii="Times New Roman" w:hAnsi="Times New Roman" w:cs="Times New Roman"/>
          <w:sz w:val="28"/>
          <w:szCs w:val="28"/>
          <w:lang w:val="uk-UA"/>
        </w:rPr>
        <w:t xml:space="preserve"> надавалась </w:t>
      </w:r>
      <w:r w:rsidRPr="00454B70">
        <w:rPr>
          <w:rFonts w:ascii="Times New Roman" w:hAnsi="Times New Roman" w:cs="Times New Roman"/>
          <w:sz w:val="28"/>
          <w:szCs w:val="28"/>
          <w:lang w:val="uk-UA"/>
        </w:rPr>
        <w:t>відповідачу</w:t>
      </w:r>
      <w:r w:rsidR="00EE5381" w:rsidRPr="00454B70">
        <w:rPr>
          <w:rFonts w:ascii="Times New Roman" w:hAnsi="Times New Roman" w:cs="Times New Roman"/>
          <w:sz w:val="28"/>
          <w:szCs w:val="28"/>
          <w:lang w:val="uk-UA"/>
        </w:rPr>
        <w:t xml:space="preserve"> д</w:t>
      </w:r>
      <w:r w:rsidR="00291CDA" w:rsidRPr="00454B70">
        <w:rPr>
          <w:rFonts w:ascii="Times New Roman" w:hAnsi="Times New Roman" w:cs="Times New Roman"/>
          <w:sz w:val="28"/>
          <w:szCs w:val="28"/>
          <w:lang w:val="uk-UA"/>
        </w:rPr>
        <w:t>ля розміщення спортивних споруд;</w:t>
      </w:r>
      <w:r w:rsidR="00EE5381" w:rsidRPr="00454B70">
        <w:rPr>
          <w:rFonts w:ascii="Times New Roman" w:hAnsi="Times New Roman" w:cs="Times New Roman"/>
          <w:sz w:val="28"/>
          <w:szCs w:val="28"/>
          <w:lang w:val="uk-UA"/>
        </w:rPr>
        <w:t xml:space="preserve"> без належного дозволу (на виконання будівельних робіт та на будівництво) та без затвердженого про</w:t>
      </w:r>
      <w:r w:rsidR="00291CDA" w:rsidRPr="00454B70">
        <w:rPr>
          <w:rFonts w:ascii="Times New Roman" w:hAnsi="Times New Roman" w:cs="Times New Roman"/>
          <w:sz w:val="28"/>
          <w:szCs w:val="28"/>
          <w:lang w:val="uk-UA"/>
        </w:rPr>
        <w:t>є</w:t>
      </w:r>
      <w:r w:rsidR="00EE5381" w:rsidRPr="00454B70">
        <w:rPr>
          <w:rFonts w:ascii="Times New Roman" w:hAnsi="Times New Roman" w:cs="Times New Roman"/>
          <w:sz w:val="28"/>
          <w:szCs w:val="28"/>
          <w:lang w:val="uk-UA"/>
        </w:rPr>
        <w:t>кту в порядку</w:t>
      </w:r>
      <w:r w:rsidR="007B4AF3">
        <w:rPr>
          <w:rFonts w:ascii="Times New Roman" w:hAnsi="Times New Roman" w:cs="Times New Roman"/>
          <w:sz w:val="28"/>
          <w:szCs w:val="28"/>
          <w:lang w:val="uk-UA"/>
        </w:rPr>
        <w:t>,</w:t>
      </w:r>
      <w:r w:rsidR="00EE5381" w:rsidRPr="00454B70">
        <w:rPr>
          <w:rFonts w:ascii="Times New Roman" w:hAnsi="Times New Roman" w:cs="Times New Roman"/>
          <w:sz w:val="28"/>
          <w:szCs w:val="28"/>
          <w:lang w:val="uk-UA"/>
        </w:rPr>
        <w:t xml:space="preserve"> передбаченому чинним законодавством. Крім того, за час користування спірною земельною ділянкою відповідач побудував допоміжні приміщення. </w:t>
      </w:r>
    </w:p>
    <w:p w:rsidR="00EE5381" w:rsidRPr="00454B70" w:rsidRDefault="00891D28"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Отже, наявні </w:t>
      </w:r>
      <w:r w:rsidR="00291CDA" w:rsidRPr="00454B70">
        <w:rPr>
          <w:rFonts w:ascii="Times New Roman" w:hAnsi="Times New Roman" w:cs="Times New Roman"/>
          <w:sz w:val="28"/>
          <w:szCs w:val="28"/>
          <w:lang w:val="uk-UA"/>
        </w:rPr>
        <w:t xml:space="preserve">всі </w:t>
      </w:r>
      <w:r w:rsidRPr="00454B70">
        <w:rPr>
          <w:rFonts w:ascii="Times New Roman" w:hAnsi="Times New Roman" w:cs="Times New Roman"/>
          <w:sz w:val="28"/>
          <w:szCs w:val="28"/>
          <w:lang w:val="uk-UA"/>
        </w:rPr>
        <w:t>ознаки самочинного будівництва відповідно до статті 376 ЦК України.</w:t>
      </w:r>
    </w:p>
    <w:p w:rsidR="00EE5381" w:rsidRPr="00454B70" w:rsidRDefault="00EE5381"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Північний апеляційний господарський суд постановою від 20.06.2023 залишив без змін рішення Господарського суду К</w:t>
      </w:r>
      <w:r w:rsidR="007645F1" w:rsidRPr="00454B70">
        <w:rPr>
          <w:rFonts w:ascii="Times New Roman" w:hAnsi="Times New Roman" w:cs="Times New Roman"/>
          <w:sz w:val="28"/>
          <w:szCs w:val="28"/>
          <w:lang w:val="uk-UA"/>
        </w:rPr>
        <w:t xml:space="preserve">иївської області від 07.03.2023, до касаційного суду </w:t>
      </w:r>
      <w:r w:rsidRPr="00454B70">
        <w:rPr>
          <w:rFonts w:ascii="Times New Roman" w:hAnsi="Times New Roman" w:cs="Times New Roman"/>
          <w:sz w:val="28"/>
          <w:szCs w:val="28"/>
          <w:lang w:val="uk-UA"/>
        </w:rPr>
        <w:t>судові рішення не оскаржувались.</w:t>
      </w:r>
    </w:p>
    <w:p w:rsidR="007B4AF3" w:rsidRDefault="007B4AF3" w:rsidP="00431962">
      <w:pPr>
        <w:autoSpaceDE w:val="0"/>
        <w:autoSpaceDN w:val="0"/>
        <w:adjustRightInd w:val="0"/>
        <w:spacing w:after="0"/>
        <w:ind w:firstLine="567"/>
        <w:jc w:val="both"/>
        <w:rPr>
          <w:rFonts w:ascii="Times New Roman" w:hAnsi="Times New Roman" w:cs="Times New Roman"/>
          <w:sz w:val="28"/>
          <w:szCs w:val="28"/>
          <w:lang w:val="uk-UA"/>
        </w:rPr>
      </w:pPr>
    </w:p>
    <w:p w:rsidR="00EE5381" w:rsidRPr="00454B70" w:rsidRDefault="00EE5381" w:rsidP="00431962">
      <w:pPr>
        <w:autoSpaceDE w:val="0"/>
        <w:autoSpaceDN w:val="0"/>
        <w:adjustRightInd w:val="0"/>
        <w:spacing w:after="0"/>
        <w:ind w:firstLine="567"/>
        <w:jc w:val="both"/>
        <w:rPr>
          <w:rFonts w:ascii="Times New Roman" w:hAnsi="Times New Roman" w:cs="Times New Roman"/>
          <w:sz w:val="28"/>
          <w:szCs w:val="28"/>
          <w:lang w:val="uk-UA"/>
        </w:rPr>
      </w:pPr>
      <w:proofErr w:type="gramStart"/>
      <w:r w:rsidRPr="00454B70">
        <w:rPr>
          <w:rFonts w:ascii="Times New Roman" w:hAnsi="Times New Roman" w:cs="Times New Roman"/>
          <w:sz w:val="28"/>
          <w:szCs w:val="28"/>
        </w:rPr>
        <w:t xml:space="preserve">Відмовляючи у задоволенні таких позовів, суди </w:t>
      </w:r>
      <w:r w:rsidR="00EF06D8" w:rsidRPr="00454B70">
        <w:rPr>
          <w:rFonts w:ascii="Times New Roman" w:hAnsi="Times New Roman" w:cs="Times New Roman"/>
          <w:sz w:val="28"/>
          <w:szCs w:val="28"/>
          <w:lang w:val="uk-UA"/>
        </w:rPr>
        <w:t>виходили</w:t>
      </w:r>
      <w:r w:rsidRPr="00454B70">
        <w:rPr>
          <w:rFonts w:ascii="Times New Roman" w:hAnsi="Times New Roman" w:cs="Times New Roman"/>
          <w:sz w:val="28"/>
          <w:szCs w:val="28"/>
        </w:rPr>
        <w:t xml:space="preserve"> із того, що споруда не має ознак самочинного будівництва; відсутні докази належності земельної ділянки позивачу або створення реальних перешкод у користуванні нею; позивач обрав неналежний спосіб захисту, зокрема, коли фактично оспорюється </w:t>
      </w:r>
      <w:r w:rsidRPr="00454B70">
        <w:rPr>
          <w:rFonts w:ascii="Times New Roman" w:hAnsi="Times New Roman" w:cs="Times New Roman"/>
          <w:bCs/>
          <w:sz w:val="28"/>
          <w:szCs w:val="28"/>
        </w:rPr>
        <w:t>право власності на нерухоме майно</w:t>
      </w:r>
      <w:r w:rsidRPr="00454B70">
        <w:rPr>
          <w:rFonts w:ascii="Times New Roman" w:hAnsi="Times New Roman" w:cs="Times New Roman"/>
          <w:sz w:val="28"/>
          <w:szCs w:val="28"/>
        </w:rPr>
        <w:t>, зареєстроване за іншою особою.</w:t>
      </w:r>
      <w:proofErr w:type="gramEnd"/>
    </w:p>
    <w:p w:rsidR="00DB18EB" w:rsidRPr="00D97DF5" w:rsidRDefault="00DB18EB" w:rsidP="00431962">
      <w:pPr>
        <w:autoSpaceDE w:val="0"/>
        <w:autoSpaceDN w:val="0"/>
        <w:adjustRightInd w:val="0"/>
        <w:spacing w:after="0"/>
        <w:ind w:firstLine="567"/>
        <w:jc w:val="both"/>
        <w:rPr>
          <w:rFonts w:ascii="Times New Roman" w:hAnsi="Times New Roman" w:cs="Times New Roman"/>
          <w:sz w:val="28"/>
          <w:szCs w:val="28"/>
          <w:lang w:val="uk-UA"/>
        </w:rPr>
      </w:pPr>
      <w:r w:rsidRPr="00D97DF5">
        <w:rPr>
          <w:rFonts w:ascii="Times New Roman" w:hAnsi="Times New Roman" w:cs="Times New Roman"/>
          <w:sz w:val="28"/>
          <w:szCs w:val="28"/>
          <w:lang w:val="uk-UA"/>
        </w:rPr>
        <w:t xml:space="preserve">У справі </w:t>
      </w:r>
      <w:r w:rsidRPr="00D97DF5">
        <w:rPr>
          <w:rFonts w:ascii="Times New Roman" w:hAnsi="Times New Roman" w:cs="Times New Roman"/>
          <w:b/>
          <w:sz w:val="28"/>
          <w:szCs w:val="28"/>
          <w:lang w:val="uk-UA"/>
        </w:rPr>
        <w:t>№</w:t>
      </w:r>
      <w:r w:rsidRPr="00D323BD">
        <w:rPr>
          <w:rFonts w:ascii="Times New Roman" w:hAnsi="Times New Roman" w:cs="Times New Roman"/>
          <w:b/>
          <w:sz w:val="28"/>
          <w:szCs w:val="28"/>
        </w:rPr>
        <w:t> </w:t>
      </w:r>
      <w:r w:rsidRPr="00D97DF5">
        <w:rPr>
          <w:rFonts w:ascii="Times New Roman" w:hAnsi="Times New Roman" w:cs="Times New Roman"/>
          <w:b/>
          <w:sz w:val="28"/>
          <w:szCs w:val="28"/>
          <w:lang w:val="uk-UA"/>
        </w:rPr>
        <w:t>910/15634/23</w:t>
      </w:r>
      <w:r w:rsidRPr="00D97DF5">
        <w:rPr>
          <w:rFonts w:ascii="Times New Roman" w:hAnsi="Times New Roman" w:cs="Times New Roman"/>
          <w:sz w:val="28"/>
          <w:szCs w:val="28"/>
          <w:lang w:val="uk-UA"/>
        </w:rPr>
        <w:t xml:space="preserve"> прокурор в інтересах Київської міської ради звернувся до суду з позовними вимогами про скасування рішення державного реєстратора, розірвання договору оренди земельної ділянки та зобов’язання відповідача повернути територіальній громаді земельні ділянки, привівши їх у придатний стан шляхом звільнення від будівлі.</w:t>
      </w:r>
    </w:p>
    <w:p w:rsidR="00DB18EB" w:rsidRPr="00647F9F" w:rsidRDefault="00DB18EB" w:rsidP="00431962">
      <w:pPr>
        <w:autoSpaceDE w:val="0"/>
        <w:autoSpaceDN w:val="0"/>
        <w:adjustRightInd w:val="0"/>
        <w:spacing w:after="0"/>
        <w:ind w:firstLine="567"/>
        <w:jc w:val="both"/>
        <w:rPr>
          <w:rFonts w:ascii="Times New Roman" w:hAnsi="Times New Roman" w:cs="Times New Roman"/>
          <w:sz w:val="28"/>
          <w:szCs w:val="28"/>
          <w:lang w:val="uk-UA"/>
        </w:rPr>
      </w:pPr>
      <w:r w:rsidRPr="00647F9F">
        <w:rPr>
          <w:rFonts w:ascii="Times New Roman" w:hAnsi="Times New Roman" w:cs="Times New Roman"/>
          <w:sz w:val="28"/>
          <w:szCs w:val="28"/>
          <w:lang w:val="uk-UA"/>
        </w:rPr>
        <w:t xml:space="preserve">Прокурор вказував, що державна реєстрація права власності на об’єкти нерухомості є незаконною, оскільки ці будівлі є </w:t>
      </w:r>
      <w:r w:rsidRPr="00647F9F">
        <w:rPr>
          <w:rFonts w:ascii="Times New Roman" w:hAnsi="Times New Roman" w:cs="Times New Roman"/>
          <w:bCs/>
          <w:sz w:val="28"/>
          <w:szCs w:val="28"/>
          <w:lang w:val="uk-UA"/>
        </w:rPr>
        <w:t>самочинним будівництвом</w:t>
      </w:r>
      <w:r w:rsidRPr="00647F9F">
        <w:rPr>
          <w:rFonts w:ascii="Times New Roman" w:hAnsi="Times New Roman" w:cs="Times New Roman"/>
          <w:sz w:val="28"/>
          <w:szCs w:val="28"/>
          <w:lang w:val="uk-UA"/>
        </w:rPr>
        <w:t>, а їх реєстрація позбавила Київську міську раду можливості розпоряджатися земельними ділянками, на яких вони розташовані.</w:t>
      </w:r>
    </w:p>
    <w:p w:rsidR="00EE5381" w:rsidRPr="00454B70" w:rsidRDefault="00EE5381"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lastRenderedPageBreak/>
        <w:t>Господарський суд міста Києва рішенням від 2</w:t>
      </w:r>
      <w:r w:rsidR="00051F7B" w:rsidRPr="00454B70">
        <w:rPr>
          <w:rFonts w:ascii="Times New Roman" w:hAnsi="Times New Roman" w:cs="Times New Roman"/>
          <w:sz w:val="28"/>
          <w:szCs w:val="28"/>
          <w:lang w:val="uk-UA"/>
        </w:rPr>
        <w:t>0</w:t>
      </w:r>
      <w:r w:rsidRPr="00454B70">
        <w:rPr>
          <w:rFonts w:ascii="Times New Roman" w:hAnsi="Times New Roman" w:cs="Times New Roman"/>
          <w:sz w:val="28"/>
          <w:szCs w:val="28"/>
          <w:lang w:val="uk-UA"/>
        </w:rPr>
        <w:t xml:space="preserve">.03.2024, залишеним без змін постановою </w:t>
      </w:r>
      <w:r w:rsidR="00DB18EB">
        <w:rPr>
          <w:rFonts w:ascii="Times New Roman" w:hAnsi="Times New Roman" w:cs="Times New Roman"/>
          <w:sz w:val="28"/>
          <w:szCs w:val="28"/>
          <w:lang w:val="uk-UA"/>
        </w:rPr>
        <w:t xml:space="preserve">апеляційного суду </w:t>
      </w:r>
      <w:r w:rsidRPr="00454B70">
        <w:rPr>
          <w:rFonts w:ascii="Times New Roman" w:hAnsi="Times New Roman" w:cs="Times New Roman"/>
          <w:sz w:val="28"/>
          <w:szCs w:val="28"/>
          <w:lang w:val="uk-UA"/>
        </w:rPr>
        <w:t xml:space="preserve">від </w:t>
      </w:r>
      <w:r w:rsidR="00051F7B" w:rsidRPr="00454B70">
        <w:rPr>
          <w:rFonts w:ascii="Times New Roman" w:hAnsi="Times New Roman" w:cs="Times New Roman"/>
          <w:sz w:val="28"/>
          <w:szCs w:val="28"/>
          <w:lang w:val="uk-UA"/>
        </w:rPr>
        <w:t>25</w:t>
      </w:r>
      <w:r w:rsidRPr="00454B70">
        <w:rPr>
          <w:rFonts w:ascii="Times New Roman" w:hAnsi="Times New Roman" w:cs="Times New Roman"/>
          <w:sz w:val="28"/>
          <w:szCs w:val="28"/>
          <w:lang w:val="uk-UA"/>
        </w:rPr>
        <w:t>.0</w:t>
      </w:r>
      <w:r w:rsidR="00051F7B" w:rsidRPr="00454B70">
        <w:rPr>
          <w:rFonts w:ascii="Times New Roman" w:hAnsi="Times New Roman" w:cs="Times New Roman"/>
          <w:sz w:val="28"/>
          <w:szCs w:val="28"/>
          <w:lang w:val="uk-UA"/>
        </w:rPr>
        <w:t>6</w:t>
      </w:r>
      <w:r w:rsidRPr="00454B70">
        <w:rPr>
          <w:rFonts w:ascii="Times New Roman" w:hAnsi="Times New Roman" w:cs="Times New Roman"/>
          <w:sz w:val="28"/>
          <w:szCs w:val="28"/>
          <w:lang w:val="uk-UA"/>
        </w:rPr>
        <w:t xml:space="preserve">.2024, відмовив в задоволенні позову, встановивши, що у даному випадку відсутні передбачені </w:t>
      </w:r>
      <w:hyperlink r:id="rId8" w:anchor="843425" w:tgtFrame="_blank" w:tooltip="Цивільний кодекс України; нормативно-правовий акт № 435-IV від 16.01.2003, ВР України" w:history="1">
        <w:r w:rsidRPr="00454B70">
          <w:rPr>
            <w:rFonts w:ascii="Times New Roman" w:hAnsi="Times New Roman" w:cs="Times New Roman"/>
            <w:sz w:val="28"/>
            <w:szCs w:val="28"/>
            <w:lang w:val="uk-UA"/>
          </w:rPr>
          <w:t>статтею 376 ЦК</w:t>
        </w:r>
        <w:r w:rsidR="007645F1" w:rsidRPr="00454B70">
          <w:rPr>
            <w:rFonts w:ascii="Times New Roman" w:hAnsi="Times New Roman" w:cs="Times New Roman"/>
            <w:sz w:val="28"/>
            <w:szCs w:val="28"/>
            <w:lang w:val="uk-UA"/>
          </w:rPr>
          <w:t> </w:t>
        </w:r>
        <w:r w:rsidRPr="00454B70">
          <w:rPr>
            <w:rFonts w:ascii="Times New Roman" w:hAnsi="Times New Roman" w:cs="Times New Roman"/>
            <w:sz w:val="28"/>
            <w:szCs w:val="28"/>
            <w:lang w:val="uk-UA"/>
          </w:rPr>
          <w:t>України</w:t>
        </w:r>
      </w:hyperlink>
      <w:r w:rsidRPr="00454B70">
        <w:rPr>
          <w:rFonts w:ascii="Times New Roman" w:hAnsi="Times New Roman" w:cs="Times New Roman"/>
          <w:sz w:val="28"/>
          <w:szCs w:val="28"/>
          <w:lang w:val="uk-UA"/>
        </w:rPr>
        <w:t xml:space="preserve"> ознаки, за яких будівельні роботи по реконструкції спірної будівлі могли б бути визнані самочинним будівництвом.</w:t>
      </w:r>
    </w:p>
    <w:p w:rsidR="00EE5381" w:rsidRPr="00454B70" w:rsidRDefault="00EE5381"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Так, судом встановлено: (1) використання відповідачем спірної земельної ділянки в межах визначеного виду цільового призначення: здійсн</w:t>
      </w:r>
      <w:r w:rsidR="00DB18EB">
        <w:rPr>
          <w:rFonts w:ascii="Times New Roman" w:hAnsi="Times New Roman" w:cs="Times New Roman"/>
          <w:sz w:val="28"/>
          <w:szCs w:val="28"/>
          <w:lang w:val="uk-UA"/>
        </w:rPr>
        <w:t>ення</w:t>
      </w:r>
      <w:r w:rsidRPr="00454B70">
        <w:rPr>
          <w:rFonts w:ascii="Times New Roman" w:hAnsi="Times New Roman" w:cs="Times New Roman"/>
          <w:sz w:val="28"/>
          <w:szCs w:val="28"/>
          <w:lang w:val="uk-UA"/>
        </w:rPr>
        <w:t xml:space="preserve"> реконструкці</w:t>
      </w:r>
      <w:r w:rsidR="00DB18EB">
        <w:rPr>
          <w:rFonts w:ascii="Times New Roman" w:hAnsi="Times New Roman" w:cs="Times New Roman"/>
          <w:sz w:val="28"/>
          <w:szCs w:val="28"/>
          <w:lang w:val="uk-UA"/>
        </w:rPr>
        <w:t>ї</w:t>
      </w:r>
      <w:r w:rsidRPr="00454B70">
        <w:rPr>
          <w:rFonts w:ascii="Times New Roman" w:hAnsi="Times New Roman" w:cs="Times New Roman"/>
          <w:sz w:val="28"/>
          <w:szCs w:val="28"/>
          <w:lang w:val="uk-UA"/>
        </w:rPr>
        <w:t xml:space="preserve"> нежитлової будівлі під будівлю торгівельного призначення з адміністративними приміщеннями відповідає цільовому та функціональному призначенню земельної ділянки; (2) відповідач отримав необхідні проектні та дозвільні документи відповідних органів, в тому числі згоду Київської міської ради (в особі Департаменту) на здійснення будівельних робіт (реконструкцію о</w:t>
      </w:r>
      <w:r w:rsidR="00015E59" w:rsidRPr="00454B70">
        <w:rPr>
          <w:rFonts w:ascii="Times New Roman" w:hAnsi="Times New Roman" w:cs="Times New Roman"/>
          <w:sz w:val="28"/>
          <w:szCs w:val="28"/>
          <w:lang w:val="uk-UA"/>
        </w:rPr>
        <w:t>б’єк</w:t>
      </w:r>
      <w:r w:rsidRPr="00454B70">
        <w:rPr>
          <w:rFonts w:ascii="Times New Roman" w:hAnsi="Times New Roman" w:cs="Times New Roman"/>
          <w:sz w:val="28"/>
          <w:szCs w:val="28"/>
          <w:lang w:val="uk-UA"/>
        </w:rPr>
        <w:t>та), (3) прокурором не доведено допущення відповідачем істотних порушень будівельних норм і правил.</w:t>
      </w:r>
    </w:p>
    <w:p w:rsidR="00EE5381" w:rsidRPr="00454B70" w:rsidRDefault="00925709" w:rsidP="00431962">
      <w:pPr>
        <w:autoSpaceDE w:val="0"/>
        <w:autoSpaceDN w:val="0"/>
        <w:adjustRightInd w:val="0"/>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цій справі</w:t>
      </w:r>
      <w:r w:rsidR="00EE5381" w:rsidRPr="00454B70">
        <w:rPr>
          <w:rFonts w:ascii="Times New Roman" w:hAnsi="Times New Roman" w:cs="Times New Roman"/>
          <w:sz w:val="28"/>
          <w:szCs w:val="28"/>
          <w:lang w:val="uk-UA"/>
        </w:rPr>
        <w:t xml:space="preserve"> поряд з вимогою про усунення порушення прав власника шляхом знесення самочинного будівництва заявлялась також вимог</w:t>
      </w:r>
      <w:r w:rsidR="00232FDE" w:rsidRPr="00454B70">
        <w:rPr>
          <w:rFonts w:ascii="Times New Roman" w:hAnsi="Times New Roman" w:cs="Times New Roman"/>
          <w:sz w:val="28"/>
          <w:szCs w:val="28"/>
          <w:lang w:val="uk-UA"/>
        </w:rPr>
        <w:t>а</w:t>
      </w:r>
      <w:r w:rsidR="00EE5381" w:rsidRPr="00454B70">
        <w:rPr>
          <w:rFonts w:ascii="Times New Roman" w:hAnsi="Times New Roman" w:cs="Times New Roman"/>
          <w:sz w:val="28"/>
          <w:szCs w:val="28"/>
          <w:lang w:val="uk-UA"/>
        </w:rPr>
        <w:t xml:space="preserve"> про скасування державної реєстрації цього будівництва</w:t>
      </w:r>
      <w:r w:rsidR="004F7B5E" w:rsidRPr="00454B70">
        <w:rPr>
          <w:rFonts w:ascii="Times New Roman" w:hAnsi="Times New Roman" w:cs="Times New Roman"/>
          <w:sz w:val="28"/>
          <w:szCs w:val="28"/>
          <w:lang w:val="uk-UA"/>
        </w:rPr>
        <w:t>.</w:t>
      </w:r>
    </w:p>
    <w:p w:rsidR="0085656D" w:rsidRDefault="0085656D" w:rsidP="00431962">
      <w:pPr>
        <w:autoSpaceDE w:val="0"/>
        <w:autoSpaceDN w:val="0"/>
        <w:adjustRightInd w:val="0"/>
        <w:spacing w:after="0"/>
        <w:ind w:firstLine="567"/>
        <w:jc w:val="both"/>
        <w:rPr>
          <w:rFonts w:ascii="Times New Roman" w:hAnsi="Times New Roman" w:cs="Times New Roman"/>
          <w:sz w:val="28"/>
          <w:szCs w:val="28"/>
          <w:lang w:val="uk-UA"/>
        </w:rPr>
      </w:pPr>
      <w:r w:rsidRPr="0085656D">
        <w:rPr>
          <w:rFonts w:ascii="Times New Roman" w:hAnsi="Times New Roman" w:cs="Times New Roman"/>
          <w:sz w:val="28"/>
          <w:szCs w:val="28"/>
          <w:lang w:val="uk-UA"/>
        </w:rPr>
        <w:t xml:space="preserve">Місцевий суд відмовив у </w:t>
      </w:r>
      <w:r w:rsidR="00925709">
        <w:rPr>
          <w:rFonts w:ascii="Times New Roman" w:hAnsi="Times New Roman" w:cs="Times New Roman"/>
          <w:sz w:val="28"/>
          <w:szCs w:val="28"/>
          <w:lang w:val="uk-UA"/>
        </w:rPr>
        <w:t xml:space="preserve">задоволенні позовної вимоги про </w:t>
      </w:r>
      <w:r w:rsidRPr="0085656D">
        <w:rPr>
          <w:rFonts w:ascii="Times New Roman" w:hAnsi="Times New Roman" w:cs="Times New Roman"/>
          <w:sz w:val="28"/>
          <w:szCs w:val="28"/>
          <w:lang w:val="uk-UA"/>
        </w:rPr>
        <w:t>скасуванн</w:t>
      </w:r>
      <w:r w:rsidR="00925709">
        <w:rPr>
          <w:rFonts w:ascii="Times New Roman" w:hAnsi="Times New Roman" w:cs="Times New Roman"/>
          <w:sz w:val="28"/>
          <w:szCs w:val="28"/>
          <w:lang w:val="uk-UA"/>
        </w:rPr>
        <w:t>я</w:t>
      </w:r>
      <w:r w:rsidRPr="0085656D">
        <w:rPr>
          <w:rFonts w:ascii="Times New Roman" w:hAnsi="Times New Roman" w:cs="Times New Roman"/>
          <w:sz w:val="28"/>
          <w:szCs w:val="28"/>
          <w:lang w:val="uk-UA"/>
        </w:rPr>
        <w:t xml:space="preserve"> рішень державного реєстратора, </w:t>
      </w:r>
      <w:r>
        <w:rPr>
          <w:rFonts w:ascii="Times New Roman" w:hAnsi="Times New Roman" w:cs="Times New Roman"/>
          <w:sz w:val="28"/>
          <w:szCs w:val="28"/>
          <w:lang w:val="uk-UA"/>
        </w:rPr>
        <w:t>оскільки</w:t>
      </w:r>
      <w:r w:rsidRPr="0085656D">
        <w:rPr>
          <w:rFonts w:ascii="Times New Roman" w:hAnsi="Times New Roman" w:cs="Times New Roman"/>
          <w:sz w:val="28"/>
          <w:szCs w:val="28"/>
          <w:lang w:val="uk-UA"/>
        </w:rPr>
        <w:t xml:space="preserve"> прокурор обрав неналежний спосіб захисту. </w:t>
      </w:r>
      <w:r>
        <w:rPr>
          <w:rFonts w:ascii="Times New Roman" w:hAnsi="Times New Roman" w:cs="Times New Roman"/>
          <w:sz w:val="28"/>
          <w:szCs w:val="28"/>
          <w:lang w:val="uk-UA"/>
        </w:rPr>
        <w:t>С</w:t>
      </w:r>
      <w:r w:rsidRPr="0085656D">
        <w:rPr>
          <w:rFonts w:ascii="Times New Roman" w:hAnsi="Times New Roman" w:cs="Times New Roman"/>
          <w:sz w:val="28"/>
          <w:szCs w:val="28"/>
          <w:lang w:val="uk-UA"/>
        </w:rPr>
        <w:t>касування реєстрації не вирішує питання правового режиму самочинно збудованих об’єктів і не відновлює права Київської міської ради на землю. Належним способом захисту у випадку самочинного будівництва є застосування ст</w:t>
      </w:r>
      <w:r>
        <w:rPr>
          <w:rFonts w:ascii="Times New Roman" w:hAnsi="Times New Roman" w:cs="Times New Roman"/>
          <w:sz w:val="28"/>
          <w:szCs w:val="28"/>
          <w:lang w:val="uk-UA"/>
        </w:rPr>
        <w:t>атті</w:t>
      </w:r>
      <w:r w:rsidRPr="0085656D">
        <w:rPr>
          <w:rFonts w:ascii="Times New Roman" w:hAnsi="Times New Roman" w:cs="Times New Roman"/>
          <w:sz w:val="28"/>
          <w:szCs w:val="28"/>
          <w:lang w:val="uk-UA"/>
        </w:rPr>
        <w:t xml:space="preserve"> 376 ЦК України (знесення або вирішення питання про право власності), а не анулювання реєстраційних дій.</w:t>
      </w:r>
    </w:p>
    <w:p w:rsidR="00EE5381" w:rsidRPr="00454B70" w:rsidRDefault="00925709" w:rsidP="00431962">
      <w:pPr>
        <w:autoSpaceDE w:val="0"/>
        <w:autoSpaceDN w:val="0"/>
        <w:adjustRightInd w:val="0"/>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Так, в</w:t>
      </w:r>
      <w:r w:rsidR="00EE5381" w:rsidRPr="00454B70">
        <w:rPr>
          <w:rFonts w:ascii="Times New Roman" w:hAnsi="Times New Roman" w:cs="Times New Roman"/>
          <w:sz w:val="28"/>
          <w:szCs w:val="28"/>
          <w:lang w:val="uk-UA"/>
        </w:rPr>
        <w:t xml:space="preserve">ідповідно до правового висновку Великої Палати Верховного Суду викладеному в постанові від 15.11.2023 у справі № 916/1174/22 права власника земельної ділянки порушуються в результаті факту самочинного будівництва, а не державної реєстрації права власності на самочинно побудоване майно. Державна реєстрація права власності на самочинно побудовану будівлю, споруду поза встановленим статтею 376 ЦК України порядком за особою, яка таке будівництво здійснила, лише додає до вже існуючих фактичних обмежень (які </w:t>
      </w:r>
      <w:r w:rsidR="00FF4ABB" w:rsidRPr="00454B70">
        <w:rPr>
          <w:rFonts w:ascii="Times New Roman" w:eastAsia="Times New Roman" w:hAnsi="Times New Roman" w:cs="Times New Roman"/>
          <w:sz w:val="28"/>
          <w:szCs w:val="28"/>
          <w:lang w:val="uk-UA"/>
        </w:rPr>
        <w:t>з’я</w:t>
      </w:r>
      <w:r w:rsidR="00EE5381" w:rsidRPr="00454B70">
        <w:rPr>
          <w:rFonts w:ascii="Times New Roman" w:hAnsi="Times New Roman" w:cs="Times New Roman"/>
          <w:sz w:val="28"/>
          <w:szCs w:val="28"/>
          <w:lang w:val="uk-UA"/>
        </w:rPr>
        <w:t>вились безпосередньо з факту самочинного будівництва) власника земельної ділянки в реалізації свого права власності додаткові юридичні обмеження.</w:t>
      </w:r>
    </w:p>
    <w:p w:rsidR="00C63B45" w:rsidRDefault="00C63B45" w:rsidP="00431962">
      <w:pPr>
        <w:autoSpaceDE w:val="0"/>
        <w:autoSpaceDN w:val="0"/>
        <w:adjustRightInd w:val="0"/>
        <w:spacing w:after="0"/>
        <w:ind w:firstLine="567"/>
        <w:jc w:val="both"/>
        <w:rPr>
          <w:rFonts w:ascii="Times New Roman" w:hAnsi="Times New Roman" w:cs="Times New Roman"/>
          <w:sz w:val="28"/>
          <w:szCs w:val="28"/>
          <w:lang w:val="uk-UA"/>
        </w:rPr>
      </w:pPr>
    </w:p>
    <w:p w:rsidR="00954FD2" w:rsidRPr="00454B70" w:rsidRDefault="00954FD2"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Також в </w:t>
      </w:r>
      <w:r w:rsidR="008E7410" w:rsidRPr="00454B70">
        <w:rPr>
          <w:rFonts w:ascii="Times New Roman" w:hAnsi="Times New Roman" w:cs="Times New Roman"/>
          <w:sz w:val="28"/>
          <w:szCs w:val="28"/>
          <w:lang w:val="uk-UA"/>
        </w:rPr>
        <w:t>аналізований</w:t>
      </w:r>
      <w:r w:rsidRPr="00454B70">
        <w:rPr>
          <w:rFonts w:ascii="Times New Roman" w:hAnsi="Times New Roman" w:cs="Times New Roman"/>
          <w:sz w:val="28"/>
          <w:szCs w:val="28"/>
          <w:lang w:val="uk-UA"/>
        </w:rPr>
        <w:t xml:space="preserve"> період господарські суди Північного апеляційного </w:t>
      </w:r>
      <w:r w:rsidR="00015E59" w:rsidRPr="00454B70">
        <w:rPr>
          <w:rFonts w:ascii="Times New Roman" w:hAnsi="Times New Roman" w:cs="Times New Roman"/>
          <w:sz w:val="28"/>
          <w:szCs w:val="28"/>
          <w:lang w:val="uk-UA"/>
        </w:rPr>
        <w:t>округу</w:t>
      </w:r>
      <w:r w:rsidRPr="00454B70">
        <w:rPr>
          <w:rFonts w:ascii="Times New Roman" w:hAnsi="Times New Roman" w:cs="Times New Roman"/>
          <w:sz w:val="28"/>
          <w:szCs w:val="28"/>
          <w:lang w:val="uk-UA"/>
        </w:rPr>
        <w:t xml:space="preserve"> розгляди</w:t>
      </w:r>
      <w:r w:rsidR="00015E59" w:rsidRPr="00454B70">
        <w:rPr>
          <w:rFonts w:ascii="Times New Roman" w:hAnsi="Times New Roman" w:cs="Times New Roman"/>
          <w:sz w:val="28"/>
          <w:szCs w:val="28"/>
          <w:lang w:val="uk-UA"/>
        </w:rPr>
        <w:t>ли</w:t>
      </w:r>
      <w:r w:rsidRPr="00454B70">
        <w:rPr>
          <w:rFonts w:ascii="Times New Roman" w:hAnsi="Times New Roman" w:cs="Times New Roman"/>
          <w:sz w:val="28"/>
          <w:szCs w:val="28"/>
          <w:lang w:val="uk-UA"/>
        </w:rPr>
        <w:t xml:space="preserve"> </w:t>
      </w:r>
      <w:r w:rsidRPr="00454B70">
        <w:rPr>
          <w:rFonts w:ascii="Times New Roman" w:hAnsi="Times New Roman" w:cs="Times New Roman"/>
          <w:b/>
          <w:sz w:val="28"/>
          <w:szCs w:val="28"/>
          <w:lang w:val="uk-UA"/>
        </w:rPr>
        <w:t>спори про усунення порушення прав власника шляхом звільнення самовільно зайнятої земельної ділянки.</w:t>
      </w:r>
    </w:p>
    <w:p w:rsidR="00402ACA" w:rsidRPr="00454B70" w:rsidRDefault="00954FD2"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lastRenderedPageBreak/>
        <w:t xml:space="preserve">Самовільне зайняття земельної ділянки – </w:t>
      </w:r>
      <w:r w:rsidR="007757F2" w:rsidRPr="00454B70">
        <w:rPr>
          <w:rFonts w:ascii="Times New Roman" w:hAnsi="Times New Roman" w:cs="Times New Roman"/>
          <w:sz w:val="28"/>
          <w:szCs w:val="28"/>
          <w:lang w:val="uk-UA"/>
        </w:rPr>
        <w:t>будь-які дії, які свідчать про фактичне використання земельної ділянки за відсутності відповідного рішення органу виконавчої влади чи органу місцевого самоврядування про її передачу у власність або надання у користування (оренду) або за відсутності вчиненого правочину щодо такої земельної ділянки, за винятком дій, які відповідно до закону є правомірними</w:t>
      </w:r>
      <w:r w:rsidRPr="00454B70">
        <w:rPr>
          <w:rFonts w:ascii="Times New Roman" w:hAnsi="Times New Roman" w:cs="Times New Roman"/>
          <w:sz w:val="28"/>
          <w:szCs w:val="28"/>
          <w:lang w:val="uk-UA"/>
        </w:rPr>
        <w:t xml:space="preserve"> (стаття 1 Закону України </w:t>
      </w:r>
      <w:r w:rsidR="007645F1"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Про державний контроль за використанням та охороною земель</w:t>
      </w:r>
      <w:r w:rsidR="007645F1"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w:t>
      </w:r>
      <w:r w:rsidR="007757F2" w:rsidRPr="00454B70">
        <w:rPr>
          <w:rFonts w:ascii="Times New Roman" w:hAnsi="Times New Roman" w:cs="Times New Roman"/>
          <w:sz w:val="28"/>
          <w:szCs w:val="28"/>
          <w:lang w:val="uk-UA"/>
        </w:rPr>
        <w:t>.</w:t>
      </w:r>
    </w:p>
    <w:p w:rsidR="00954FD2" w:rsidRPr="00454B70" w:rsidRDefault="00954FD2"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Відпо</w:t>
      </w:r>
      <w:r w:rsidR="00015E59" w:rsidRPr="00454B70">
        <w:rPr>
          <w:rFonts w:ascii="Times New Roman" w:hAnsi="Times New Roman" w:cs="Times New Roman"/>
          <w:sz w:val="28"/>
          <w:szCs w:val="28"/>
          <w:lang w:val="uk-UA"/>
        </w:rPr>
        <w:t>в</w:t>
      </w:r>
      <w:r w:rsidRPr="00454B70">
        <w:rPr>
          <w:rFonts w:ascii="Times New Roman" w:hAnsi="Times New Roman" w:cs="Times New Roman"/>
          <w:sz w:val="28"/>
          <w:szCs w:val="28"/>
          <w:lang w:val="uk-UA"/>
        </w:rPr>
        <w:t xml:space="preserve">ідно до статті 212 ЗК України самовільно зайняті земельні ділянки підлягають поверненню власникам землі або землекористувачам без відшкодування затрат, понесених за час незаконного користування ними. </w:t>
      </w:r>
      <w:bookmarkStart w:id="0" w:name="n1894"/>
      <w:bookmarkEnd w:id="0"/>
      <w:r w:rsidRPr="00454B70">
        <w:rPr>
          <w:rFonts w:ascii="Times New Roman" w:hAnsi="Times New Roman" w:cs="Times New Roman"/>
          <w:sz w:val="28"/>
          <w:szCs w:val="28"/>
          <w:lang w:val="uk-UA"/>
        </w:rPr>
        <w:t xml:space="preserve"> Приведення земельних ділянок у придатний для використання стан, включаючи знесення будинків, будівель і споруд, здійснюється за рахунок громадян або юридичних осіб, які самовільно зайняли земельні ділянки.</w:t>
      </w:r>
      <w:bookmarkStart w:id="1" w:name="n1895"/>
      <w:bookmarkEnd w:id="1"/>
      <w:r w:rsidRPr="00454B70">
        <w:rPr>
          <w:rFonts w:ascii="Times New Roman" w:hAnsi="Times New Roman" w:cs="Times New Roman"/>
          <w:sz w:val="28"/>
          <w:szCs w:val="28"/>
          <w:lang w:val="uk-UA"/>
        </w:rPr>
        <w:t xml:space="preserve">  Повернення самовільно зайнятих земельних ділянок провадиться за рішенням суду.</w:t>
      </w:r>
    </w:p>
    <w:p w:rsidR="00C81010" w:rsidRPr="00925709" w:rsidRDefault="00C81010" w:rsidP="00431962">
      <w:pPr>
        <w:autoSpaceDE w:val="0"/>
        <w:autoSpaceDN w:val="0"/>
        <w:adjustRightInd w:val="0"/>
        <w:spacing w:after="0"/>
        <w:ind w:firstLine="567"/>
        <w:jc w:val="both"/>
        <w:rPr>
          <w:rFonts w:ascii="Times New Roman" w:hAnsi="Times New Roman" w:cs="Times New Roman"/>
          <w:bCs/>
          <w:sz w:val="28"/>
          <w:szCs w:val="28"/>
          <w:lang w:val="uk-UA"/>
        </w:rPr>
      </w:pPr>
      <w:r w:rsidRPr="00925709">
        <w:rPr>
          <w:rFonts w:ascii="Times New Roman" w:hAnsi="Times New Roman" w:cs="Times New Roman"/>
          <w:bCs/>
          <w:sz w:val="28"/>
          <w:szCs w:val="28"/>
          <w:lang w:val="uk-UA"/>
        </w:rPr>
        <w:t xml:space="preserve">Наприклад у справі </w:t>
      </w:r>
      <w:r w:rsidRPr="00925709">
        <w:rPr>
          <w:rFonts w:ascii="Times New Roman" w:hAnsi="Times New Roman" w:cs="Times New Roman"/>
          <w:b/>
          <w:bCs/>
          <w:sz w:val="28"/>
          <w:szCs w:val="28"/>
          <w:lang w:val="uk-UA"/>
        </w:rPr>
        <w:t>№</w:t>
      </w:r>
      <w:r w:rsidRPr="009C3061">
        <w:rPr>
          <w:rFonts w:ascii="Times New Roman" w:hAnsi="Times New Roman" w:cs="Times New Roman"/>
          <w:b/>
          <w:bCs/>
          <w:sz w:val="28"/>
          <w:szCs w:val="28"/>
        </w:rPr>
        <w:t> </w:t>
      </w:r>
      <w:r w:rsidRPr="00925709">
        <w:rPr>
          <w:rFonts w:ascii="Times New Roman" w:hAnsi="Times New Roman" w:cs="Times New Roman"/>
          <w:b/>
          <w:bCs/>
          <w:sz w:val="28"/>
          <w:szCs w:val="28"/>
          <w:lang w:val="uk-UA"/>
        </w:rPr>
        <w:t>920/298/23</w:t>
      </w:r>
      <w:r w:rsidRPr="00925709">
        <w:rPr>
          <w:rFonts w:ascii="Times New Roman" w:hAnsi="Times New Roman" w:cs="Times New Roman"/>
          <w:bCs/>
          <w:sz w:val="28"/>
          <w:szCs w:val="28"/>
          <w:lang w:val="uk-UA"/>
        </w:rPr>
        <w:t xml:space="preserve"> прокурор в інтересах Сумської обласної ради звернувся до суду з позовом про </w:t>
      </w:r>
      <w:r w:rsidRPr="00925709">
        <w:rPr>
          <w:rFonts w:ascii="Times New Roman" w:hAnsi="Times New Roman" w:cs="Times New Roman"/>
          <w:sz w:val="28"/>
          <w:szCs w:val="28"/>
          <w:lang w:val="uk-UA"/>
        </w:rPr>
        <w:t xml:space="preserve">зобов’язання </w:t>
      </w:r>
      <w:r w:rsidRPr="00925709">
        <w:rPr>
          <w:rFonts w:ascii="Times New Roman" w:hAnsi="Times New Roman" w:cs="Times New Roman"/>
          <w:bCs/>
          <w:sz w:val="28"/>
          <w:szCs w:val="28"/>
          <w:lang w:val="uk-UA"/>
        </w:rPr>
        <w:t>ФОП</w:t>
      </w:r>
      <w:r>
        <w:rPr>
          <w:rFonts w:ascii="Times New Roman" w:hAnsi="Times New Roman" w:cs="Times New Roman"/>
          <w:bCs/>
          <w:sz w:val="28"/>
          <w:szCs w:val="28"/>
        </w:rPr>
        <w:t> </w:t>
      </w:r>
      <w:r w:rsidRPr="00925709">
        <w:rPr>
          <w:rFonts w:ascii="Times New Roman" w:hAnsi="Times New Roman" w:cs="Times New Roman"/>
          <w:bCs/>
          <w:sz w:val="28"/>
          <w:szCs w:val="28"/>
          <w:lang w:val="uk-UA"/>
        </w:rPr>
        <w:t xml:space="preserve">Жуков </w:t>
      </w:r>
      <w:r w:rsidRPr="00925709">
        <w:rPr>
          <w:rFonts w:ascii="Times New Roman" w:hAnsi="Times New Roman" w:cs="Times New Roman"/>
          <w:sz w:val="28"/>
          <w:szCs w:val="28"/>
          <w:lang w:val="uk-UA"/>
        </w:rPr>
        <w:t>звільнити земельну ділянку лісогосподарського призначення</w:t>
      </w:r>
      <w:r w:rsidR="00C63B45">
        <w:rPr>
          <w:rFonts w:ascii="Times New Roman" w:hAnsi="Times New Roman" w:cs="Times New Roman"/>
          <w:sz w:val="28"/>
          <w:szCs w:val="28"/>
          <w:lang w:val="uk-UA"/>
        </w:rPr>
        <w:t xml:space="preserve"> від розміщенних на ній тимчасових споруд</w:t>
      </w:r>
      <w:r w:rsidR="00925709">
        <w:rPr>
          <w:rFonts w:ascii="Times New Roman" w:hAnsi="Times New Roman" w:cs="Times New Roman"/>
          <w:bCs/>
          <w:sz w:val="28"/>
          <w:szCs w:val="28"/>
          <w:lang w:val="uk-UA"/>
        </w:rPr>
        <w:t xml:space="preserve">. </w:t>
      </w:r>
      <w:r w:rsidR="00925709" w:rsidRPr="00925709">
        <w:rPr>
          <w:rFonts w:ascii="Times New Roman" w:hAnsi="Times New Roman" w:cs="Times New Roman"/>
          <w:bCs/>
          <w:sz w:val="28"/>
          <w:szCs w:val="28"/>
          <w:lang w:val="uk-UA"/>
        </w:rPr>
        <w:t>Позовні вимоги обґрунтовані тим, що відповідач на спірній земельній ділянці лісогосподарського призначення самовільно, без укладення договору щодо користування земельною ділянкою, розмістив кафе із будівлями та спорудами.</w:t>
      </w:r>
    </w:p>
    <w:p w:rsidR="00C81010" w:rsidRDefault="00C81010" w:rsidP="00431962">
      <w:pPr>
        <w:autoSpaceDE w:val="0"/>
        <w:autoSpaceDN w:val="0"/>
        <w:adjustRightInd w:val="0"/>
        <w:spacing w:after="0"/>
        <w:ind w:firstLine="567"/>
        <w:jc w:val="both"/>
        <w:rPr>
          <w:rFonts w:ascii="Times New Roman" w:hAnsi="Times New Roman" w:cs="Times New Roman"/>
          <w:bCs/>
          <w:sz w:val="28"/>
          <w:szCs w:val="28"/>
        </w:rPr>
      </w:pPr>
      <w:r w:rsidRPr="00454B70">
        <w:rPr>
          <w:rFonts w:ascii="Times New Roman" w:hAnsi="Times New Roman" w:cs="Times New Roman"/>
          <w:bCs/>
          <w:sz w:val="28"/>
          <w:szCs w:val="28"/>
          <w:lang w:val="uk-UA"/>
        </w:rPr>
        <w:t>Господарський суд Сумської області рішенням від 06.03.2024, залишеним без змін постановою апеляційного суду від 23.07.2024, позов задовольнив повністю,</w:t>
      </w:r>
      <w:r>
        <w:rPr>
          <w:rFonts w:ascii="Times New Roman" w:hAnsi="Times New Roman" w:cs="Times New Roman"/>
          <w:bCs/>
          <w:sz w:val="28"/>
          <w:szCs w:val="28"/>
        </w:rPr>
        <w:t xml:space="preserve"> з огляду на таке.</w:t>
      </w:r>
    </w:p>
    <w:p w:rsidR="00C81010" w:rsidRPr="009C3061" w:rsidRDefault="00C81010" w:rsidP="00431962">
      <w:pPr>
        <w:autoSpaceDE w:val="0"/>
        <w:autoSpaceDN w:val="0"/>
        <w:adjustRightInd w:val="0"/>
        <w:spacing w:after="0"/>
        <w:ind w:firstLine="567"/>
        <w:jc w:val="both"/>
        <w:rPr>
          <w:rFonts w:ascii="Times New Roman" w:hAnsi="Times New Roman" w:cs="Times New Roman"/>
          <w:bCs/>
          <w:sz w:val="28"/>
          <w:szCs w:val="28"/>
        </w:rPr>
      </w:pPr>
      <w:r w:rsidRPr="009C3061">
        <w:rPr>
          <w:rFonts w:ascii="Times New Roman" w:hAnsi="Times New Roman" w:cs="Times New Roman"/>
          <w:bCs/>
          <w:sz w:val="28"/>
          <w:szCs w:val="28"/>
        </w:rPr>
        <w:t>Місцевий суд встановив, що відповідач не набув і не отримував у встановленому законом порядку права користування ділянкою, оскільки Угода 2017 року не є договором тимчасового лісокористування і не надавала відповідачу права на розміщення споруд, а передбачала лише сприяння у благоустрої лісової ділянки, але не будівництво капітальних чи тимчасових споруд. Спірна ділянка є землею</w:t>
      </w:r>
      <w:r w:rsidR="00C63B45">
        <w:rPr>
          <w:rFonts w:ascii="Times New Roman" w:hAnsi="Times New Roman" w:cs="Times New Roman"/>
          <w:bCs/>
          <w:sz w:val="28"/>
          <w:szCs w:val="28"/>
        </w:rPr>
        <w:t xml:space="preserve"> лісогосподарського призначення</w:t>
      </w:r>
      <w:r w:rsidRPr="009C3061">
        <w:rPr>
          <w:rFonts w:ascii="Times New Roman" w:hAnsi="Times New Roman" w:cs="Times New Roman"/>
          <w:bCs/>
          <w:sz w:val="28"/>
          <w:szCs w:val="28"/>
        </w:rPr>
        <w:t xml:space="preserve"> і її використання для розміщення кафе суперечить вимогам ЗК У</w:t>
      </w:r>
      <w:r>
        <w:rPr>
          <w:rFonts w:ascii="Times New Roman" w:hAnsi="Times New Roman" w:cs="Times New Roman"/>
          <w:bCs/>
          <w:sz w:val="28"/>
          <w:szCs w:val="28"/>
        </w:rPr>
        <w:t>країни</w:t>
      </w:r>
      <w:r w:rsidRPr="009C3061">
        <w:rPr>
          <w:rFonts w:ascii="Times New Roman" w:hAnsi="Times New Roman" w:cs="Times New Roman"/>
          <w:bCs/>
          <w:sz w:val="28"/>
          <w:szCs w:val="28"/>
        </w:rPr>
        <w:t xml:space="preserve"> та ЛК</w:t>
      </w:r>
      <w:r>
        <w:rPr>
          <w:rFonts w:ascii="Times New Roman" w:hAnsi="Times New Roman" w:cs="Times New Roman"/>
          <w:bCs/>
          <w:sz w:val="28"/>
          <w:szCs w:val="28"/>
        </w:rPr>
        <w:t xml:space="preserve"> </w:t>
      </w:r>
      <w:r w:rsidRPr="009C3061">
        <w:rPr>
          <w:rFonts w:ascii="Times New Roman" w:hAnsi="Times New Roman" w:cs="Times New Roman"/>
          <w:bCs/>
          <w:sz w:val="28"/>
          <w:szCs w:val="28"/>
        </w:rPr>
        <w:t>У</w:t>
      </w:r>
      <w:r>
        <w:rPr>
          <w:rFonts w:ascii="Times New Roman" w:hAnsi="Times New Roman" w:cs="Times New Roman"/>
          <w:bCs/>
          <w:sz w:val="28"/>
          <w:szCs w:val="28"/>
        </w:rPr>
        <w:t>країни</w:t>
      </w:r>
      <w:r w:rsidRPr="009C3061">
        <w:rPr>
          <w:rFonts w:ascii="Times New Roman" w:hAnsi="Times New Roman" w:cs="Times New Roman"/>
          <w:bCs/>
          <w:sz w:val="28"/>
          <w:szCs w:val="28"/>
        </w:rPr>
        <w:t>.</w:t>
      </w:r>
      <w:r>
        <w:rPr>
          <w:rFonts w:ascii="Times New Roman" w:hAnsi="Times New Roman" w:cs="Times New Roman"/>
          <w:bCs/>
          <w:sz w:val="28"/>
          <w:szCs w:val="28"/>
        </w:rPr>
        <w:t xml:space="preserve"> В </w:t>
      </w:r>
      <w:proofErr w:type="gramStart"/>
      <w:r>
        <w:rPr>
          <w:rFonts w:ascii="Times New Roman" w:hAnsi="Times New Roman" w:cs="Times New Roman"/>
          <w:bCs/>
          <w:sz w:val="28"/>
          <w:szCs w:val="28"/>
        </w:rPr>
        <w:t>свою</w:t>
      </w:r>
      <w:proofErr w:type="gramEnd"/>
      <w:r>
        <w:rPr>
          <w:rFonts w:ascii="Times New Roman" w:hAnsi="Times New Roman" w:cs="Times New Roman"/>
          <w:bCs/>
          <w:sz w:val="28"/>
          <w:szCs w:val="28"/>
        </w:rPr>
        <w:t xml:space="preserve"> чергу власник землі – Сумська обласна рада не надавала дозволу на будівництво, з огляду на що споруди на земельній ділянці є самовільними.</w:t>
      </w:r>
    </w:p>
    <w:p w:rsidR="00402ACA" w:rsidRPr="00454B70" w:rsidRDefault="00402ACA" w:rsidP="00431962">
      <w:pPr>
        <w:autoSpaceDE w:val="0"/>
        <w:autoSpaceDN w:val="0"/>
        <w:adjustRightInd w:val="0"/>
        <w:spacing w:after="0"/>
        <w:ind w:firstLine="567"/>
        <w:jc w:val="both"/>
        <w:rPr>
          <w:rFonts w:ascii="Times New Roman" w:hAnsi="Times New Roman" w:cs="Times New Roman"/>
          <w:bCs/>
          <w:sz w:val="28"/>
          <w:szCs w:val="28"/>
        </w:rPr>
      </w:pPr>
      <w:r w:rsidRPr="00454B70">
        <w:rPr>
          <w:rFonts w:ascii="Times New Roman" w:hAnsi="Times New Roman" w:cs="Times New Roman"/>
          <w:bCs/>
          <w:sz w:val="28"/>
          <w:szCs w:val="28"/>
        </w:rPr>
        <w:t xml:space="preserve">Касаційний господарський суд у складі Верховного Суду постановою від 23.01.2025 залишив без змін судові </w:t>
      </w:r>
      <w:proofErr w:type="gramStart"/>
      <w:r w:rsidRPr="00454B70">
        <w:rPr>
          <w:rFonts w:ascii="Times New Roman" w:hAnsi="Times New Roman" w:cs="Times New Roman"/>
          <w:bCs/>
          <w:sz w:val="28"/>
          <w:szCs w:val="28"/>
        </w:rPr>
        <w:t>р</w:t>
      </w:r>
      <w:proofErr w:type="gramEnd"/>
      <w:r w:rsidRPr="00454B70">
        <w:rPr>
          <w:rFonts w:ascii="Times New Roman" w:hAnsi="Times New Roman" w:cs="Times New Roman"/>
          <w:bCs/>
          <w:sz w:val="28"/>
          <w:szCs w:val="28"/>
        </w:rPr>
        <w:t>ішення попередніх інстанцій.</w:t>
      </w:r>
    </w:p>
    <w:p w:rsidR="00E657C0" w:rsidRPr="00454B70" w:rsidRDefault="00E657C0" w:rsidP="00431962">
      <w:pPr>
        <w:autoSpaceDE w:val="0"/>
        <w:autoSpaceDN w:val="0"/>
        <w:adjustRightInd w:val="0"/>
        <w:spacing w:after="0"/>
        <w:ind w:firstLine="567"/>
        <w:jc w:val="both"/>
        <w:rPr>
          <w:rFonts w:ascii="Times New Roman" w:hAnsi="Times New Roman" w:cs="Times New Roman"/>
          <w:sz w:val="28"/>
          <w:szCs w:val="28"/>
        </w:rPr>
      </w:pPr>
    </w:p>
    <w:p w:rsidR="00E657C0" w:rsidRPr="00454B70" w:rsidRDefault="00E657C0" w:rsidP="00431962">
      <w:pPr>
        <w:autoSpaceDE w:val="0"/>
        <w:autoSpaceDN w:val="0"/>
        <w:adjustRightInd w:val="0"/>
        <w:spacing w:after="0"/>
        <w:ind w:firstLine="567"/>
        <w:jc w:val="center"/>
        <w:rPr>
          <w:rFonts w:ascii="Times New Roman" w:hAnsi="Times New Roman" w:cs="Times New Roman"/>
          <w:b/>
          <w:sz w:val="28"/>
          <w:szCs w:val="28"/>
          <w:lang w:val="uk-UA"/>
        </w:rPr>
      </w:pPr>
      <w:r w:rsidRPr="00454B70">
        <w:rPr>
          <w:rFonts w:ascii="Times New Roman" w:hAnsi="Times New Roman" w:cs="Times New Roman"/>
          <w:b/>
          <w:sz w:val="28"/>
          <w:szCs w:val="28"/>
          <w:lang w:val="uk-UA"/>
        </w:rPr>
        <w:lastRenderedPageBreak/>
        <w:t>Спори щодо витребування земельної ділянки з чужого незаконного володіння</w:t>
      </w:r>
    </w:p>
    <w:p w:rsidR="00021407" w:rsidRPr="00454B70" w:rsidRDefault="00021407" w:rsidP="00431962">
      <w:pPr>
        <w:autoSpaceDE w:val="0"/>
        <w:autoSpaceDN w:val="0"/>
        <w:adjustRightInd w:val="0"/>
        <w:spacing w:after="0"/>
        <w:ind w:firstLine="567"/>
        <w:jc w:val="both"/>
        <w:rPr>
          <w:rFonts w:ascii="Times New Roman" w:hAnsi="Times New Roman" w:cs="Times New Roman"/>
          <w:sz w:val="28"/>
          <w:szCs w:val="28"/>
          <w:lang w:val="uk-UA"/>
        </w:rPr>
      </w:pPr>
    </w:p>
    <w:p w:rsidR="00E657C0" w:rsidRPr="00454B70" w:rsidRDefault="00E657C0"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Одним із способів захисту права власності на землю є </w:t>
      </w:r>
      <w:r w:rsidRPr="00454B70">
        <w:rPr>
          <w:rFonts w:ascii="Times New Roman" w:hAnsi="Times New Roman" w:cs="Times New Roman"/>
          <w:bCs/>
          <w:sz w:val="28"/>
          <w:szCs w:val="28"/>
          <w:lang w:val="uk-UA"/>
        </w:rPr>
        <w:t>витребування земельної ділянки</w:t>
      </w:r>
      <w:r w:rsidRPr="00454B70">
        <w:rPr>
          <w:rFonts w:ascii="Times New Roman" w:hAnsi="Times New Roman" w:cs="Times New Roman"/>
          <w:sz w:val="28"/>
          <w:szCs w:val="28"/>
          <w:lang w:val="uk-UA"/>
        </w:rPr>
        <w:t xml:space="preserve"> (віндикація) відповідно до </w:t>
      </w:r>
      <w:r w:rsidRPr="00454B70">
        <w:rPr>
          <w:rFonts w:ascii="Times New Roman" w:hAnsi="Times New Roman" w:cs="Times New Roman"/>
          <w:bCs/>
          <w:sz w:val="28"/>
          <w:szCs w:val="28"/>
          <w:lang w:val="uk-UA"/>
        </w:rPr>
        <w:t>статті 387 ЦК України</w:t>
      </w:r>
      <w:r w:rsidRPr="00454B70">
        <w:rPr>
          <w:rFonts w:ascii="Times New Roman" w:hAnsi="Times New Roman" w:cs="Times New Roman"/>
          <w:sz w:val="28"/>
          <w:szCs w:val="28"/>
          <w:lang w:val="uk-UA"/>
        </w:rPr>
        <w:t>.</w:t>
      </w:r>
    </w:p>
    <w:p w:rsidR="00E657C0" w:rsidRPr="00454B70" w:rsidRDefault="008E7410"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Цей</w:t>
      </w:r>
      <w:r w:rsidR="001C700C" w:rsidRPr="00454B70">
        <w:rPr>
          <w:rFonts w:ascii="Times New Roman" w:hAnsi="Times New Roman" w:cs="Times New Roman"/>
          <w:sz w:val="28"/>
          <w:szCs w:val="28"/>
          <w:lang w:val="uk-UA"/>
        </w:rPr>
        <w:t xml:space="preserve"> спосіб передбачає повернення земельної ділянки власнику, якщо інша особа заволоділа нею без </w:t>
      </w:r>
      <w:r w:rsidRPr="00454B70">
        <w:rPr>
          <w:rFonts w:ascii="Times New Roman" w:hAnsi="Times New Roman" w:cs="Times New Roman"/>
          <w:sz w:val="28"/>
          <w:szCs w:val="28"/>
          <w:lang w:val="uk-UA"/>
        </w:rPr>
        <w:t xml:space="preserve">належних </w:t>
      </w:r>
      <w:r w:rsidR="001C700C" w:rsidRPr="00454B70">
        <w:rPr>
          <w:rFonts w:ascii="Times New Roman" w:hAnsi="Times New Roman" w:cs="Times New Roman"/>
          <w:sz w:val="28"/>
          <w:szCs w:val="28"/>
          <w:lang w:val="uk-UA"/>
        </w:rPr>
        <w:t>правових підстав</w:t>
      </w:r>
      <w:r w:rsidR="00C81010">
        <w:rPr>
          <w:rFonts w:ascii="Times New Roman" w:hAnsi="Times New Roman" w:cs="Times New Roman"/>
          <w:sz w:val="28"/>
          <w:szCs w:val="28"/>
          <w:lang w:val="uk-UA"/>
        </w:rPr>
        <w:t>,</w:t>
      </w:r>
      <w:r w:rsidR="001C700C" w:rsidRPr="00454B70">
        <w:rPr>
          <w:rFonts w:ascii="Times New Roman" w:hAnsi="Times New Roman" w:cs="Times New Roman"/>
          <w:sz w:val="28"/>
          <w:szCs w:val="28"/>
          <w:lang w:val="uk-UA"/>
        </w:rPr>
        <w:t xml:space="preserve"> і застосовується, якщо власник повністю позбавлений володіння, </w:t>
      </w:r>
      <w:r w:rsidRPr="00454B70">
        <w:rPr>
          <w:rFonts w:ascii="Times New Roman" w:hAnsi="Times New Roman" w:cs="Times New Roman"/>
          <w:sz w:val="28"/>
          <w:szCs w:val="28"/>
          <w:lang w:val="uk-UA"/>
        </w:rPr>
        <w:t>тому</w:t>
      </w:r>
      <w:r w:rsidR="001C700C" w:rsidRPr="00454B70">
        <w:rPr>
          <w:rFonts w:ascii="Times New Roman" w:hAnsi="Times New Roman" w:cs="Times New Roman"/>
          <w:sz w:val="28"/>
          <w:szCs w:val="28"/>
          <w:lang w:val="uk-UA"/>
        </w:rPr>
        <w:t xml:space="preserve"> усунення перешкод у користуванні (негаторний позов) є недостатнім. </w:t>
      </w:r>
      <w:r w:rsidR="00C81010">
        <w:rPr>
          <w:rFonts w:ascii="Times New Roman" w:hAnsi="Times New Roman" w:cs="Times New Roman"/>
          <w:sz w:val="28"/>
          <w:szCs w:val="28"/>
          <w:lang w:val="uk-UA"/>
        </w:rPr>
        <w:t>Звертались</w:t>
      </w:r>
      <w:r w:rsidR="001C700C" w:rsidRPr="00454B70">
        <w:rPr>
          <w:rFonts w:ascii="Times New Roman" w:hAnsi="Times New Roman" w:cs="Times New Roman"/>
          <w:sz w:val="28"/>
          <w:szCs w:val="28"/>
          <w:lang w:val="uk-UA"/>
        </w:rPr>
        <w:t xml:space="preserve"> з позовом про витребування власник або законний володілець</w:t>
      </w:r>
      <w:r w:rsidR="00925709">
        <w:rPr>
          <w:rFonts w:ascii="Times New Roman" w:hAnsi="Times New Roman" w:cs="Times New Roman"/>
          <w:sz w:val="28"/>
          <w:szCs w:val="28"/>
          <w:lang w:val="uk-UA"/>
        </w:rPr>
        <w:t xml:space="preserve"> земельної ділянки</w:t>
      </w:r>
      <w:r w:rsidR="001C700C" w:rsidRPr="00454B70">
        <w:rPr>
          <w:rFonts w:ascii="Times New Roman" w:hAnsi="Times New Roman" w:cs="Times New Roman"/>
          <w:sz w:val="28"/>
          <w:szCs w:val="28"/>
          <w:lang w:val="uk-UA"/>
        </w:rPr>
        <w:t>, а відповідач</w:t>
      </w:r>
      <w:r w:rsidR="00C81010">
        <w:rPr>
          <w:rFonts w:ascii="Times New Roman" w:hAnsi="Times New Roman" w:cs="Times New Roman"/>
          <w:sz w:val="28"/>
          <w:szCs w:val="28"/>
          <w:lang w:val="uk-UA"/>
        </w:rPr>
        <w:t>ами</w:t>
      </w:r>
      <w:r w:rsidR="001C700C" w:rsidRPr="00454B70">
        <w:rPr>
          <w:rFonts w:ascii="Times New Roman" w:hAnsi="Times New Roman" w:cs="Times New Roman"/>
          <w:sz w:val="28"/>
          <w:szCs w:val="28"/>
          <w:lang w:val="uk-UA"/>
        </w:rPr>
        <w:t xml:space="preserve"> </w:t>
      </w:r>
      <w:r w:rsidR="00925709">
        <w:rPr>
          <w:rFonts w:ascii="Times New Roman" w:hAnsi="Times New Roman" w:cs="Times New Roman"/>
          <w:sz w:val="28"/>
          <w:szCs w:val="28"/>
          <w:lang w:val="uk-UA"/>
        </w:rPr>
        <w:t>були</w:t>
      </w:r>
      <w:r w:rsidRPr="00454B70">
        <w:rPr>
          <w:rFonts w:ascii="Times New Roman" w:hAnsi="Times New Roman" w:cs="Times New Roman"/>
          <w:sz w:val="28"/>
          <w:szCs w:val="28"/>
          <w:lang w:val="uk-UA"/>
        </w:rPr>
        <w:t xml:space="preserve"> </w:t>
      </w:r>
      <w:r w:rsidR="001C700C" w:rsidRPr="00454B70">
        <w:rPr>
          <w:rFonts w:ascii="Times New Roman" w:hAnsi="Times New Roman" w:cs="Times New Roman"/>
          <w:sz w:val="28"/>
          <w:szCs w:val="28"/>
          <w:lang w:val="uk-UA"/>
        </w:rPr>
        <w:t>особ</w:t>
      </w:r>
      <w:r w:rsidR="00C81010">
        <w:rPr>
          <w:rFonts w:ascii="Times New Roman" w:hAnsi="Times New Roman" w:cs="Times New Roman"/>
          <w:sz w:val="28"/>
          <w:szCs w:val="28"/>
          <w:lang w:val="uk-UA"/>
        </w:rPr>
        <w:t>и</w:t>
      </w:r>
      <w:r w:rsidR="001C700C" w:rsidRPr="00454B70">
        <w:rPr>
          <w:rFonts w:ascii="Times New Roman" w:hAnsi="Times New Roman" w:cs="Times New Roman"/>
          <w:sz w:val="28"/>
          <w:szCs w:val="28"/>
          <w:lang w:val="uk-UA"/>
        </w:rPr>
        <w:t>, як</w:t>
      </w:r>
      <w:r w:rsidR="00C81010">
        <w:rPr>
          <w:rFonts w:ascii="Times New Roman" w:hAnsi="Times New Roman" w:cs="Times New Roman"/>
          <w:sz w:val="28"/>
          <w:szCs w:val="28"/>
          <w:lang w:val="uk-UA"/>
        </w:rPr>
        <w:t>і</w:t>
      </w:r>
      <w:r w:rsidR="001C700C" w:rsidRPr="00454B70">
        <w:rPr>
          <w:rFonts w:ascii="Times New Roman" w:hAnsi="Times New Roman" w:cs="Times New Roman"/>
          <w:sz w:val="28"/>
          <w:szCs w:val="28"/>
          <w:lang w:val="uk-UA"/>
        </w:rPr>
        <w:t xml:space="preserve"> фактично володі</w:t>
      </w:r>
      <w:r w:rsidR="00C81010">
        <w:rPr>
          <w:rFonts w:ascii="Times New Roman" w:hAnsi="Times New Roman" w:cs="Times New Roman"/>
          <w:sz w:val="28"/>
          <w:szCs w:val="28"/>
          <w:lang w:val="uk-UA"/>
        </w:rPr>
        <w:t>ли</w:t>
      </w:r>
      <w:r w:rsidR="001C700C" w:rsidRPr="00454B70">
        <w:rPr>
          <w:rFonts w:ascii="Times New Roman" w:hAnsi="Times New Roman" w:cs="Times New Roman"/>
          <w:sz w:val="28"/>
          <w:szCs w:val="28"/>
          <w:lang w:val="uk-UA"/>
        </w:rPr>
        <w:t xml:space="preserve"> ділянкою без правових підстав.</w:t>
      </w:r>
    </w:p>
    <w:p w:rsidR="00E657C0" w:rsidRPr="00454B70" w:rsidRDefault="00833981"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Відповідно до правового висновку Верховного Суду у складі колегії суддів </w:t>
      </w:r>
      <w:r w:rsidR="00C81010">
        <w:rPr>
          <w:rFonts w:ascii="Times New Roman" w:hAnsi="Times New Roman" w:cs="Times New Roman"/>
          <w:bCs/>
          <w:sz w:val="28"/>
          <w:szCs w:val="28"/>
          <w:lang w:val="uk-UA"/>
        </w:rPr>
        <w:t>п</w:t>
      </w:r>
      <w:r w:rsidRPr="00454B70">
        <w:rPr>
          <w:rFonts w:ascii="Times New Roman" w:hAnsi="Times New Roman" w:cs="Times New Roman"/>
          <w:bCs/>
          <w:sz w:val="28"/>
          <w:szCs w:val="28"/>
          <w:lang w:val="uk-UA"/>
        </w:rPr>
        <w:t>ершої судової палати Касаційного цивільного суду</w:t>
      </w:r>
      <w:r w:rsidR="00C81010">
        <w:rPr>
          <w:rFonts w:ascii="Times New Roman" w:hAnsi="Times New Roman" w:cs="Times New Roman"/>
          <w:bCs/>
          <w:sz w:val="28"/>
          <w:szCs w:val="28"/>
          <w:lang w:val="uk-UA"/>
        </w:rPr>
        <w:t>,</w:t>
      </w:r>
      <w:r w:rsidRPr="00454B70">
        <w:rPr>
          <w:rFonts w:ascii="Times New Roman" w:hAnsi="Times New Roman" w:cs="Times New Roman"/>
          <w:bCs/>
          <w:sz w:val="28"/>
          <w:szCs w:val="28"/>
          <w:lang w:val="uk-UA"/>
        </w:rPr>
        <w:t xml:space="preserve"> викладеного в постанові від 28.02.2024 у справі № 948/73/23, якщо спірними земельними ділянками неправомірно заволоділи інші, ніж їхній власник, особи, то вимога про витребування цих ділянок відповідає належному способу захисту права власника. Належними відповідачами за таким позовом є особи, за якими зареєстроване право власності на відповідні ділянки, тобто кінцевий набувач, який може бути позбавлен</w:t>
      </w:r>
      <w:r w:rsidR="00015E59" w:rsidRPr="00454B70">
        <w:rPr>
          <w:rFonts w:ascii="Times New Roman" w:hAnsi="Times New Roman" w:cs="Times New Roman"/>
          <w:bCs/>
          <w:sz w:val="28"/>
          <w:szCs w:val="28"/>
          <w:lang w:val="uk-UA"/>
        </w:rPr>
        <w:t>ий</w:t>
      </w:r>
      <w:r w:rsidRPr="00454B70">
        <w:rPr>
          <w:rFonts w:ascii="Times New Roman" w:hAnsi="Times New Roman" w:cs="Times New Roman"/>
          <w:bCs/>
          <w:sz w:val="28"/>
          <w:szCs w:val="28"/>
          <w:lang w:val="uk-UA"/>
        </w:rPr>
        <w:t xml:space="preserve"> володіння внаслідок задоволення зазначеної вимоги.</w:t>
      </w:r>
    </w:p>
    <w:p w:rsidR="00D23768" w:rsidRPr="00454B70" w:rsidRDefault="001C700C"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Як приклад можна навести </w:t>
      </w:r>
      <w:r w:rsidR="00D23768" w:rsidRPr="00454B70">
        <w:rPr>
          <w:rFonts w:ascii="Times New Roman" w:hAnsi="Times New Roman" w:cs="Times New Roman"/>
          <w:sz w:val="28"/>
          <w:szCs w:val="28"/>
          <w:lang w:val="uk-UA"/>
        </w:rPr>
        <w:t>справ</w:t>
      </w:r>
      <w:r w:rsidRPr="00454B70">
        <w:rPr>
          <w:rFonts w:ascii="Times New Roman" w:hAnsi="Times New Roman" w:cs="Times New Roman"/>
          <w:sz w:val="28"/>
          <w:szCs w:val="28"/>
          <w:lang w:val="uk-UA"/>
        </w:rPr>
        <w:t>у</w:t>
      </w:r>
      <w:r w:rsidR="00D23768" w:rsidRPr="00454B70">
        <w:rPr>
          <w:rFonts w:ascii="Times New Roman" w:hAnsi="Times New Roman" w:cs="Times New Roman"/>
          <w:sz w:val="28"/>
          <w:szCs w:val="28"/>
          <w:lang w:val="uk-UA"/>
        </w:rPr>
        <w:t xml:space="preserve"> </w:t>
      </w:r>
      <w:r w:rsidR="00D23768" w:rsidRPr="00454B70">
        <w:rPr>
          <w:rFonts w:ascii="Times New Roman" w:hAnsi="Times New Roman" w:cs="Times New Roman"/>
          <w:b/>
          <w:sz w:val="28"/>
          <w:szCs w:val="28"/>
          <w:lang w:val="uk-UA"/>
        </w:rPr>
        <w:t>№ </w:t>
      </w:r>
      <w:r w:rsidR="00D23768" w:rsidRPr="00454B70">
        <w:rPr>
          <w:rFonts w:ascii="Times New Roman" w:hAnsi="Times New Roman" w:cs="Times New Roman"/>
          <w:b/>
          <w:bCs/>
          <w:sz w:val="28"/>
          <w:szCs w:val="28"/>
          <w:lang w:val="uk-UA"/>
        </w:rPr>
        <w:t>910/21997/21</w:t>
      </w:r>
      <w:r w:rsidR="00D23768" w:rsidRPr="00454B70">
        <w:rPr>
          <w:rFonts w:ascii="Times New Roman" w:hAnsi="Times New Roman" w:cs="Times New Roman"/>
          <w:sz w:val="28"/>
          <w:szCs w:val="28"/>
          <w:lang w:val="uk-UA"/>
        </w:rPr>
        <w:t xml:space="preserve">, </w:t>
      </w:r>
      <w:r w:rsidR="00C73B56" w:rsidRPr="00454B70">
        <w:rPr>
          <w:rFonts w:ascii="Times New Roman" w:hAnsi="Times New Roman" w:cs="Times New Roman"/>
          <w:sz w:val="28"/>
          <w:szCs w:val="28"/>
          <w:lang w:val="uk-UA"/>
        </w:rPr>
        <w:t>в</w:t>
      </w:r>
      <w:r w:rsidR="00D23768" w:rsidRPr="00454B70">
        <w:rPr>
          <w:rFonts w:ascii="Times New Roman" w:hAnsi="Times New Roman" w:cs="Times New Roman"/>
          <w:sz w:val="28"/>
          <w:szCs w:val="28"/>
          <w:lang w:val="uk-UA"/>
        </w:rPr>
        <w:t xml:space="preserve"> якій </w:t>
      </w:r>
      <w:r w:rsidR="00D23768" w:rsidRPr="00454B70">
        <w:rPr>
          <w:rFonts w:ascii="Times New Roman" w:hAnsi="Times New Roman" w:cs="Times New Roman"/>
          <w:bCs/>
          <w:sz w:val="28"/>
          <w:szCs w:val="28"/>
          <w:lang w:val="uk-UA"/>
        </w:rPr>
        <w:t>прокурор в інтересах держави в особі Київської міської ради</w:t>
      </w:r>
      <w:r w:rsidR="00D23768" w:rsidRPr="00454B70">
        <w:rPr>
          <w:rFonts w:ascii="Times New Roman" w:hAnsi="Times New Roman" w:cs="Times New Roman"/>
          <w:sz w:val="28"/>
          <w:szCs w:val="28"/>
          <w:lang w:val="uk-UA"/>
        </w:rPr>
        <w:t xml:space="preserve"> звернувся до суду з позовом до </w:t>
      </w:r>
      <w:r w:rsidR="00D23768" w:rsidRPr="00454B70">
        <w:rPr>
          <w:rFonts w:ascii="Times New Roman" w:hAnsi="Times New Roman" w:cs="Times New Roman"/>
          <w:bCs/>
          <w:sz w:val="28"/>
          <w:szCs w:val="28"/>
          <w:lang w:val="uk-UA"/>
        </w:rPr>
        <w:t>Києво-Святошинської районної ради Київської області</w:t>
      </w:r>
      <w:r w:rsidR="00D23768" w:rsidRPr="00454B70">
        <w:rPr>
          <w:rFonts w:ascii="Times New Roman" w:hAnsi="Times New Roman" w:cs="Times New Roman"/>
          <w:sz w:val="28"/>
          <w:szCs w:val="28"/>
          <w:lang w:val="uk-UA"/>
        </w:rPr>
        <w:t xml:space="preserve"> про </w:t>
      </w:r>
      <w:r w:rsidR="00D23768" w:rsidRPr="00454B70">
        <w:rPr>
          <w:rFonts w:ascii="Times New Roman" w:hAnsi="Times New Roman" w:cs="Times New Roman"/>
          <w:bCs/>
          <w:sz w:val="28"/>
          <w:szCs w:val="28"/>
          <w:lang w:val="uk-UA"/>
        </w:rPr>
        <w:t>витребування земельних ділянок</w:t>
      </w:r>
      <w:r w:rsidR="00D23768" w:rsidRPr="00454B70">
        <w:rPr>
          <w:rFonts w:ascii="Times New Roman" w:hAnsi="Times New Roman" w:cs="Times New Roman"/>
          <w:sz w:val="28"/>
          <w:szCs w:val="28"/>
          <w:lang w:val="uk-UA"/>
        </w:rPr>
        <w:t xml:space="preserve"> та </w:t>
      </w:r>
      <w:r w:rsidR="00D23768" w:rsidRPr="00454B70">
        <w:rPr>
          <w:rFonts w:ascii="Times New Roman" w:hAnsi="Times New Roman" w:cs="Times New Roman"/>
          <w:bCs/>
          <w:sz w:val="28"/>
          <w:szCs w:val="28"/>
          <w:lang w:val="uk-UA"/>
        </w:rPr>
        <w:t>скасування рішень про державну реєстрацію права власності</w:t>
      </w:r>
      <w:r w:rsidR="00D23768" w:rsidRPr="00454B70">
        <w:rPr>
          <w:rFonts w:ascii="Times New Roman" w:hAnsi="Times New Roman" w:cs="Times New Roman"/>
          <w:sz w:val="28"/>
          <w:szCs w:val="28"/>
          <w:lang w:val="uk-UA"/>
        </w:rPr>
        <w:t>.</w:t>
      </w:r>
    </w:p>
    <w:p w:rsidR="00D23768" w:rsidRPr="00454B70" w:rsidRDefault="00D23768"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Су</w:t>
      </w:r>
      <w:r w:rsidR="001C700C" w:rsidRPr="00454B70">
        <w:rPr>
          <w:rFonts w:ascii="Times New Roman" w:hAnsi="Times New Roman" w:cs="Times New Roman"/>
          <w:sz w:val="28"/>
          <w:szCs w:val="28"/>
          <w:lang w:val="uk-UA"/>
        </w:rPr>
        <w:t>дом першої інстанції</w:t>
      </w:r>
      <w:r w:rsidRPr="00454B70">
        <w:rPr>
          <w:rFonts w:ascii="Times New Roman" w:hAnsi="Times New Roman" w:cs="Times New Roman"/>
          <w:sz w:val="28"/>
          <w:szCs w:val="28"/>
          <w:lang w:val="uk-UA"/>
        </w:rPr>
        <w:t xml:space="preserve"> встановлено, що </w:t>
      </w:r>
      <w:r w:rsidR="00D7334D">
        <w:rPr>
          <w:rFonts w:ascii="Times New Roman" w:hAnsi="Times New Roman" w:cs="Times New Roman"/>
          <w:bCs/>
          <w:sz w:val="28"/>
          <w:szCs w:val="28"/>
          <w:lang w:val="uk-UA"/>
        </w:rPr>
        <w:t xml:space="preserve">спірні земельні ділянки розташовані на території міста Києва, </w:t>
      </w:r>
      <w:r w:rsidRPr="00454B70">
        <w:rPr>
          <w:rFonts w:ascii="Times New Roman" w:hAnsi="Times New Roman" w:cs="Times New Roman"/>
          <w:bCs/>
          <w:sz w:val="28"/>
          <w:szCs w:val="28"/>
          <w:lang w:val="uk-UA"/>
        </w:rPr>
        <w:t>належа</w:t>
      </w:r>
      <w:r w:rsidR="001C700C" w:rsidRPr="00454B70">
        <w:rPr>
          <w:rFonts w:ascii="Times New Roman" w:hAnsi="Times New Roman" w:cs="Times New Roman"/>
          <w:bCs/>
          <w:sz w:val="28"/>
          <w:szCs w:val="28"/>
          <w:lang w:val="uk-UA"/>
        </w:rPr>
        <w:t>ли</w:t>
      </w:r>
      <w:r w:rsidRPr="00454B70">
        <w:rPr>
          <w:rFonts w:ascii="Times New Roman" w:hAnsi="Times New Roman" w:cs="Times New Roman"/>
          <w:bCs/>
          <w:sz w:val="28"/>
          <w:szCs w:val="28"/>
          <w:lang w:val="uk-UA"/>
        </w:rPr>
        <w:t xml:space="preserve"> до комунальної власності територіальної громади міста Києва</w:t>
      </w:r>
      <w:r w:rsidRPr="00454B70">
        <w:rPr>
          <w:rFonts w:ascii="Times New Roman" w:hAnsi="Times New Roman" w:cs="Times New Roman"/>
          <w:sz w:val="28"/>
          <w:szCs w:val="28"/>
          <w:lang w:val="uk-UA"/>
        </w:rPr>
        <w:t>, а рішень про їх відчуження міськ</w:t>
      </w:r>
      <w:r w:rsidR="001C700C" w:rsidRPr="00454B70">
        <w:rPr>
          <w:rFonts w:ascii="Times New Roman" w:hAnsi="Times New Roman" w:cs="Times New Roman"/>
          <w:sz w:val="28"/>
          <w:szCs w:val="28"/>
          <w:lang w:val="uk-UA"/>
        </w:rPr>
        <w:t>ою</w:t>
      </w:r>
      <w:r w:rsidRPr="00454B70">
        <w:rPr>
          <w:rFonts w:ascii="Times New Roman" w:hAnsi="Times New Roman" w:cs="Times New Roman"/>
          <w:sz w:val="28"/>
          <w:szCs w:val="28"/>
          <w:lang w:val="uk-UA"/>
        </w:rPr>
        <w:t xml:space="preserve"> рад</w:t>
      </w:r>
      <w:r w:rsidR="001C700C" w:rsidRPr="00454B70">
        <w:rPr>
          <w:rFonts w:ascii="Times New Roman" w:hAnsi="Times New Roman" w:cs="Times New Roman"/>
          <w:sz w:val="28"/>
          <w:szCs w:val="28"/>
          <w:lang w:val="uk-UA"/>
        </w:rPr>
        <w:t>ою</w:t>
      </w:r>
      <w:r w:rsidRPr="00454B70">
        <w:rPr>
          <w:rFonts w:ascii="Times New Roman" w:hAnsi="Times New Roman" w:cs="Times New Roman"/>
          <w:sz w:val="28"/>
          <w:szCs w:val="28"/>
          <w:lang w:val="uk-UA"/>
        </w:rPr>
        <w:t xml:space="preserve"> не приймал</w:t>
      </w:r>
      <w:r w:rsidR="001C700C" w:rsidRPr="00454B70">
        <w:rPr>
          <w:rFonts w:ascii="Times New Roman" w:hAnsi="Times New Roman" w:cs="Times New Roman"/>
          <w:sz w:val="28"/>
          <w:szCs w:val="28"/>
          <w:lang w:val="uk-UA"/>
        </w:rPr>
        <w:t>ось</w:t>
      </w:r>
      <w:r w:rsidRPr="00454B70">
        <w:rPr>
          <w:rFonts w:ascii="Times New Roman" w:hAnsi="Times New Roman" w:cs="Times New Roman"/>
          <w:sz w:val="28"/>
          <w:szCs w:val="28"/>
          <w:lang w:val="uk-UA"/>
        </w:rPr>
        <w:t xml:space="preserve">. Водночас </w:t>
      </w:r>
      <w:r w:rsidRPr="00454B70">
        <w:rPr>
          <w:rFonts w:ascii="Times New Roman" w:hAnsi="Times New Roman" w:cs="Times New Roman"/>
          <w:bCs/>
          <w:sz w:val="28"/>
          <w:szCs w:val="28"/>
          <w:lang w:val="uk-UA"/>
        </w:rPr>
        <w:t>реєстрація права власності на ці ділянки за іншим органом</w:t>
      </w:r>
      <w:r w:rsidRPr="00454B70">
        <w:rPr>
          <w:rFonts w:ascii="Times New Roman" w:hAnsi="Times New Roman" w:cs="Times New Roman"/>
          <w:sz w:val="28"/>
          <w:szCs w:val="28"/>
          <w:lang w:val="uk-UA"/>
        </w:rPr>
        <w:t xml:space="preserve"> відбулась </w:t>
      </w:r>
      <w:r w:rsidRPr="00454B70">
        <w:rPr>
          <w:rFonts w:ascii="Times New Roman" w:hAnsi="Times New Roman" w:cs="Times New Roman"/>
          <w:bCs/>
          <w:sz w:val="28"/>
          <w:szCs w:val="28"/>
          <w:lang w:val="uk-UA"/>
        </w:rPr>
        <w:t>всупереч волі законного власника та з порушенням норм законодавства</w:t>
      </w:r>
      <w:r w:rsidRPr="00454B70">
        <w:rPr>
          <w:rFonts w:ascii="Times New Roman" w:hAnsi="Times New Roman" w:cs="Times New Roman"/>
          <w:sz w:val="28"/>
          <w:szCs w:val="28"/>
          <w:lang w:val="uk-UA"/>
        </w:rPr>
        <w:t>.</w:t>
      </w:r>
    </w:p>
    <w:p w:rsidR="00D23768" w:rsidRPr="00454B70" w:rsidRDefault="00D23768"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sz w:val="28"/>
          <w:szCs w:val="28"/>
          <w:lang w:val="uk-UA"/>
        </w:rPr>
        <w:t>Господарськ</w:t>
      </w:r>
      <w:r w:rsidR="00B760F7" w:rsidRPr="00454B70">
        <w:rPr>
          <w:rFonts w:ascii="Times New Roman" w:hAnsi="Times New Roman" w:cs="Times New Roman"/>
          <w:sz w:val="28"/>
          <w:szCs w:val="28"/>
          <w:lang w:val="uk-UA"/>
        </w:rPr>
        <w:t>ий</w:t>
      </w:r>
      <w:r w:rsidRPr="00454B70">
        <w:rPr>
          <w:rFonts w:ascii="Times New Roman" w:hAnsi="Times New Roman" w:cs="Times New Roman"/>
          <w:sz w:val="28"/>
          <w:szCs w:val="28"/>
          <w:lang w:val="uk-UA"/>
        </w:rPr>
        <w:t xml:space="preserve"> суд міста Києва </w:t>
      </w:r>
      <w:r w:rsidR="00B760F7" w:rsidRPr="00454B70">
        <w:rPr>
          <w:rFonts w:ascii="Times New Roman" w:hAnsi="Times New Roman" w:cs="Times New Roman"/>
          <w:sz w:val="28"/>
          <w:szCs w:val="28"/>
          <w:lang w:val="uk-UA"/>
        </w:rPr>
        <w:t xml:space="preserve">рішенням від </w:t>
      </w:r>
      <w:r w:rsidRPr="00454B70">
        <w:rPr>
          <w:rFonts w:ascii="Times New Roman" w:hAnsi="Times New Roman" w:cs="Times New Roman"/>
          <w:sz w:val="28"/>
          <w:szCs w:val="28"/>
          <w:lang w:val="uk-UA"/>
        </w:rPr>
        <w:t xml:space="preserve">07.03.2023, залишеним без змін постановою апеляційного суду від 24.10.2023, </w:t>
      </w:r>
      <w:r w:rsidR="002D64A3" w:rsidRPr="00454B70">
        <w:rPr>
          <w:rFonts w:ascii="Times New Roman" w:hAnsi="Times New Roman" w:cs="Times New Roman"/>
          <w:bCs/>
          <w:sz w:val="28"/>
          <w:szCs w:val="28"/>
          <w:lang w:val="uk-UA"/>
        </w:rPr>
        <w:t xml:space="preserve">задовольнив </w:t>
      </w:r>
      <w:r w:rsidRPr="00454B70">
        <w:rPr>
          <w:rFonts w:ascii="Times New Roman" w:hAnsi="Times New Roman" w:cs="Times New Roman"/>
          <w:bCs/>
          <w:sz w:val="28"/>
          <w:szCs w:val="28"/>
          <w:lang w:val="uk-UA"/>
        </w:rPr>
        <w:t xml:space="preserve">позовні вимоги </w:t>
      </w:r>
      <w:r w:rsidR="002D64A3" w:rsidRPr="00454B70">
        <w:rPr>
          <w:rFonts w:ascii="Times New Roman" w:hAnsi="Times New Roman" w:cs="Times New Roman"/>
          <w:bCs/>
          <w:sz w:val="28"/>
          <w:szCs w:val="28"/>
          <w:lang w:val="uk-UA"/>
        </w:rPr>
        <w:t>в повному обсязі</w:t>
      </w:r>
      <w:r w:rsidRPr="00454B70">
        <w:rPr>
          <w:rFonts w:ascii="Times New Roman" w:hAnsi="Times New Roman" w:cs="Times New Roman"/>
          <w:bCs/>
          <w:sz w:val="28"/>
          <w:szCs w:val="28"/>
          <w:lang w:val="uk-UA"/>
        </w:rPr>
        <w:t>, а спірні земельні ділянки витребува</w:t>
      </w:r>
      <w:r w:rsidR="00B760F7" w:rsidRPr="00454B70">
        <w:rPr>
          <w:rFonts w:ascii="Times New Roman" w:hAnsi="Times New Roman" w:cs="Times New Roman"/>
          <w:bCs/>
          <w:sz w:val="28"/>
          <w:szCs w:val="28"/>
          <w:lang w:val="uk-UA"/>
        </w:rPr>
        <w:t>в</w:t>
      </w:r>
      <w:r w:rsidRPr="00454B70">
        <w:rPr>
          <w:rFonts w:ascii="Times New Roman" w:hAnsi="Times New Roman" w:cs="Times New Roman"/>
          <w:bCs/>
          <w:sz w:val="28"/>
          <w:szCs w:val="28"/>
          <w:lang w:val="uk-UA"/>
        </w:rPr>
        <w:t xml:space="preserve"> на користь територіальної громади м</w:t>
      </w:r>
      <w:r w:rsidR="00B760F7" w:rsidRPr="00454B70">
        <w:rPr>
          <w:rFonts w:ascii="Times New Roman" w:hAnsi="Times New Roman" w:cs="Times New Roman"/>
          <w:bCs/>
          <w:sz w:val="28"/>
          <w:szCs w:val="28"/>
          <w:lang w:val="uk-UA"/>
        </w:rPr>
        <w:t>іста</w:t>
      </w:r>
      <w:r w:rsidRPr="00454B70">
        <w:rPr>
          <w:rFonts w:ascii="Times New Roman" w:hAnsi="Times New Roman" w:cs="Times New Roman"/>
          <w:bCs/>
          <w:sz w:val="28"/>
          <w:szCs w:val="28"/>
          <w:lang w:val="uk-UA"/>
        </w:rPr>
        <w:t xml:space="preserve"> Києва.</w:t>
      </w:r>
    </w:p>
    <w:p w:rsidR="00AD0572" w:rsidRPr="00454B70" w:rsidRDefault="00AD0572"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Касаційний господарський суд у складі Верховного Суду ухвалою від 21.02.2024 закри</w:t>
      </w:r>
      <w:r w:rsidR="00B760F7" w:rsidRPr="00454B70">
        <w:rPr>
          <w:rFonts w:ascii="Times New Roman" w:hAnsi="Times New Roman" w:cs="Times New Roman"/>
          <w:bCs/>
          <w:sz w:val="28"/>
          <w:szCs w:val="28"/>
          <w:lang w:val="uk-UA"/>
        </w:rPr>
        <w:t>в</w:t>
      </w:r>
      <w:r w:rsidRPr="00454B70">
        <w:rPr>
          <w:rFonts w:ascii="Times New Roman" w:hAnsi="Times New Roman" w:cs="Times New Roman"/>
          <w:bCs/>
          <w:sz w:val="28"/>
          <w:szCs w:val="28"/>
          <w:lang w:val="uk-UA"/>
        </w:rPr>
        <w:t xml:space="preserve"> касаційне провадження у справі.</w:t>
      </w:r>
    </w:p>
    <w:p w:rsidR="00AD0572" w:rsidRPr="00454B70" w:rsidRDefault="00AD0572"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lastRenderedPageBreak/>
        <w:t>Також,</w:t>
      </w:r>
      <w:r w:rsidR="00B760F7" w:rsidRPr="00454B70">
        <w:rPr>
          <w:rFonts w:ascii="Times New Roman" w:hAnsi="Times New Roman" w:cs="Times New Roman"/>
          <w:bCs/>
          <w:sz w:val="28"/>
          <w:szCs w:val="28"/>
          <w:lang w:val="uk-UA"/>
        </w:rPr>
        <w:t xml:space="preserve"> </w:t>
      </w:r>
      <w:r w:rsidRPr="00454B70">
        <w:rPr>
          <w:rFonts w:ascii="Times New Roman" w:hAnsi="Times New Roman" w:cs="Times New Roman"/>
          <w:bCs/>
          <w:sz w:val="28"/>
          <w:szCs w:val="28"/>
          <w:lang w:val="uk-UA"/>
        </w:rPr>
        <w:t>як приклад можна навести справу</w:t>
      </w:r>
      <w:r w:rsidRPr="00454B70">
        <w:rPr>
          <w:rFonts w:ascii="Times New Roman" w:hAnsi="Times New Roman" w:cs="Times New Roman"/>
          <w:b/>
          <w:bCs/>
          <w:sz w:val="28"/>
          <w:szCs w:val="28"/>
          <w:lang w:val="uk-UA"/>
        </w:rPr>
        <w:t xml:space="preserve"> № 925/7/23</w:t>
      </w:r>
      <w:r w:rsidR="00D7334D">
        <w:rPr>
          <w:rFonts w:ascii="Times New Roman" w:hAnsi="Times New Roman" w:cs="Times New Roman"/>
          <w:b/>
          <w:bCs/>
          <w:sz w:val="28"/>
          <w:szCs w:val="28"/>
          <w:lang w:val="uk-UA"/>
        </w:rPr>
        <w:t>,</w:t>
      </w:r>
      <w:r w:rsidRPr="00454B70">
        <w:rPr>
          <w:rFonts w:ascii="Times New Roman" w:hAnsi="Times New Roman" w:cs="Times New Roman"/>
          <w:bCs/>
          <w:sz w:val="28"/>
          <w:szCs w:val="28"/>
          <w:lang w:val="uk-UA"/>
        </w:rPr>
        <w:t xml:space="preserve"> в якій </w:t>
      </w:r>
      <w:r w:rsidR="005377E8" w:rsidRPr="00454B70">
        <w:rPr>
          <w:rFonts w:ascii="Times New Roman" w:hAnsi="Times New Roman" w:cs="Times New Roman"/>
          <w:bCs/>
          <w:sz w:val="28"/>
          <w:szCs w:val="28"/>
          <w:lang w:val="uk-UA"/>
        </w:rPr>
        <w:t>р</w:t>
      </w:r>
      <w:r w:rsidRPr="00454B70">
        <w:rPr>
          <w:rFonts w:ascii="Times New Roman" w:hAnsi="Times New Roman" w:cs="Times New Roman"/>
          <w:bCs/>
          <w:sz w:val="28"/>
          <w:szCs w:val="28"/>
          <w:lang w:val="uk-UA"/>
        </w:rPr>
        <w:t>ішенням Господарського суду Черкаської області від 11.05.2023, залишеним без змін постановою апеляційного суду від 11.11.2024, позовні вимоги задоволено повністю</w:t>
      </w:r>
      <w:r w:rsidR="00B760F7" w:rsidRPr="00454B70">
        <w:rPr>
          <w:rFonts w:ascii="Times New Roman" w:hAnsi="Times New Roman" w:cs="Times New Roman"/>
          <w:bCs/>
          <w:sz w:val="28"/>
          <w:szCs w:val="28"/>
          <w:lang w:val="uk-UA"/>
        </w:rPr>
        <w:t xml:space="preserve">, </w:t>
      </w:r>
      <w:r w:rsidR="00D35A86" w:rsidRPr="00454B70">
        <w:rPr>
          <w:rFonts w:ascii="Times New Roman" w:hAnsi="Times New Roman" w:cs="Times New Roman"/>
          <w:bCs/>
          <w:sz w:val="28"/>
          <w:szCs w:val="28"/>
          <w:lang w:val="uk-UA"/>
        </w:rPr>
        <w:t xml:space="preserve">витребувано </w:t>
      </w:r>
      <w:r w:rsidRPr="00454B70">
        <w:rPr>
          <w:rFonts w:ascii="Times New Roman" w:hAnsi="Times New Roman" w:cs="Times New Roman"/>
          <w:bCs/>
          <w:sz w:val="28"/>
          <w:szCs w:val="28"/>
          <w:lang w:val="uk-UA"/>
        </w:rPr>
        <w:t>земельну ділянку на користь Уманської міської ради.</w:t>
      </w:r>
    </w:p>
    <w:p w:rsidR="008E7410" w:rsidRPr="00454B70" w:rsidRDefault="008E7410"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Господарськими судами встановлено, що спірна земельн</w:t>
      </w:r>
      <w:r w:rsidR="005377E8" w:rsidRPr="00454B70">
        <w:rPr>
          <w:rFonts w:ascii="Times New Roman" w:hAnsi="Times New Roman" w:cs="Times New Roman"/>
          <w:bCs/>
          <w:sz w:val="28"/>
          <w:szCs w:val="28"/>
          <w:lang w:val="uk-UA"/>
        </w:rPr>
        <w:t>а</w:t>
      </w:r>
      <w:r w:rsidRPr="00454B70">
        <w:rPr>
          <w:rFonts w:ascii="Times New Roman" w:hAnsi="Times New Roman" w:cs="Times New Roman"/>
          <w:bCs/>
          <w:sz w:val="28"/>
          <w:szCs w:val="28"/>
          <w:lang w:val="uk-UA"/>
        </w:rPr>
        <w:t xml:space="preserve"> ділянка </w:t>
      </w:r>
      <w:r w:rsidR="005377E8" w:rsidRPr="00454B70">
        <w:rPr>
          <w:rFonts w:ascii="Times New Roman" w:hAnsi="Times New Roman" w:cs="Times New Roman"/>
          <w:bCs/>
          <w:sz w:val="28"/>
          <w:szCs w:val="28"/>
          <w:lang w:val="uk-UA"/>
        </w:rPr>
        <w:t xml:space="preserve">належить до комунальної власності міста Умань, рішення міської ради про її відчуження відсутнє, акт </w:t>
      </w:r>
      <w:r w:rsidR="00D35A86" w:rsidRPr="00454B70">
        <w:rPr>
          <w:rFonts w:ascii="Times New Roman" w:hAnsi="Times New Roman" w:cs="Times New Roman"/>
          <w:bCs/>
          <w:sz w:val="28"/>
          <w:szCs w:val="28"/>
          <w:lang w:val="uk-UA"/>
        </w:rPr>
        <w:t xml:space="preserve">про </w:t>
      </w:r>
      <w:r w:rsidR="005377E8" w:rsidRPr="00454B70">
        <w:rPr>
          <w:rFonts w:ascii="Times New Roman" w:hAnsi="Times New Roman" w:cs="Times New Roman"/>
          <w:bCs/>
          <w:sz w:val="28"/>
          <w:szCs w:val="28"/>
          <w:lang w:val="uk-UA"/>
        </w:rPr>
        <w:t>передач</w:t>
      </w:r>
      <w:r w:rsidR="00D35A86" w:rsidRPr="00454B70">
        <w:rPr>
          <w:rFonts w:ascii="Times New Roman" w:hAnsi="Times New Roman" w:cs="Times New Roman"/>
          <w:bCs/>
          <w:sz w:val="28"/>
          <w:szCs w:val="28"/>
          <w:lang w:val="uk-UA"/>
        </w:rPr>
        <w:t>у</w:t>
      </w:r>
      <w:r w:rsidR="005377E8" w:rsidRPr="00454B70">
        <w:rPr>
          <w:rFonts w:ascii="Times New Roman" w:hAnsi="Times New Roman" w:cs="Times New Roman"/>
          <w:bCs/>
          <w:sz w:val="28"/>
          <w:szCs w:val="28"/>
          <w:lang w:val="uk-UA"/>
        </w:rPr>
        <w:t xml:space="preserve"> земельної ділянки до статуного капіталу господарського товариства є незаконним, а реєстрація права власності проведена всупереч волі законного власника.</w:t>
      </w:r>
    </w:p>
    <w:p w:rsidR="00AD0572" w:rsidRDefault="00AD0572"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В касаційному порядку судові рішення не оскаржувались.</w:t>
      </w:r>
    </w:p>
    <w:p w:rsidR="00D97DF5" w:rsidRPr="00925709" w:rsidRDefault="00D97DF5" w:rsidP="00431962">
      <w:pPr>
        <w:autoSpaceDE w:val="0"/>
        <w:autoSpaceDN w:val="0"/>
        <w:adjustRightInd w:val="0"/>
        <w:spacing w:after="0"/>
        <w:ind w:firstLine="567"/>
        <w:jc w:val="both"/>
        <w:rPr>
          <w:rFonts w:ascii="Times New Roman" w:hAnsi="Times New Roman" w:cs="Times New Roman"/>
          <w:sz w:val="28"/>
          <w:szCs w:val="28"/>
        </w:rPr>
      </w:pPr>
      <w:r w:rsidRPr="00925709">
        <w:rPr>
          <w:rFonts w:ascii="Times New Roman" w:hAnsi="Times New Roman" w:cs="Times New Roman"/>
          <w:sz w:val="28"/>
          <w:szCs w:val="28"/>
        </w:rPr>
        <w:t xml:space="preserve">Також, як приклад можна навести справу </w:t>
      </w:r>
      <w:r w:rsidRPr="00925709">
        <w:rPr>
          <w:rFonts w:ascii="Times New Roman" w:hAnsi="Times New Roman" w:cs="Times New Roman"/>
          <w:b/>
          <w:sz w:val="28"/>
          <w:szCs w:val="28"/>
        </w:rPr>
        <w:t>№ 910/13682/20</w:t>
      </w:r>
      <w:r w:rsidRPr="00925709">
        <w:rPr>
          <w:rFonts w:ascii="Times New Roman" w:hAnsi="Times New Roman" w:cs="Times New Roman"/>
          <w:sz w:val="28"/>
          <w:szCs w:val="28"/>
        </w:rPr>
        <w:t xml:space="preserve">, в якій прокурор звернувся до суду з позовом до </w:t>
      </w:r>
      <w:proofErr w:type="gramStart"/>
      <w:r w:rsidRPr="00925709">
        <w:rPr>
          <w:rFonts w:ascii="Times New Roman" w:hAnsi="Times New Roman" w:cs="Times New Roman"/>
          <w:sz w:val="28"/>
          <w:szCs w:val="28"/>
        </w:rPr>
        <w:t>ТОВ</w:t>
      </w:r>
      <w:proofErr w:type="gramEnd"/>
      <w:r w:rsidRPr="00925709">
        <w:rPr>
          <w:rFonts w:ascii="Times New Roman" w:hAnsi="Times New Roman" w:cs="Times New Roman"/>
          <w:sz w:val="28"/>
          <w:szCs w:val="28"/>
        </w:rPr>
        <w:t xml:space="preserve"> </w:t>
      </w:r>
      <w:r w:rsidRPr="00925709">
        <w:rPr>
          <w:color w:val="000000"/>
          <w:sz w:val="28"/>
          <w:szCs w:val="28"/>
          <w:lang w:val="uk-UA"/>
        </w:rPr>
        <w:t>"</w:t>
      </w:r>
      <w:r w:rsidRPr="00925709">
        <w:rPr>
          <w:rFonts w:ascii="Times New Roman" w:hAnsi="Times New Roman" w:cs="Times New Roman"/>
          <w:sz w:val="28"/>
          <w:szCs w:val="28"/>
        </w:rPr>
        <w:t>КПС-ГРУПП</w:t>
      </w:r>
      <w:r w:rsidRPr="00925709">
        <w:rPr>
          <w:color w:val="000000"/>
          <w:sz w:val="28"/>
          <w:szCs w:val="28"/>
          <w:lang w:val="uk-UA"/>
        </w:rPr>
        <w:t>"</w:t>
      </w:r>
      <w:r w:rsidRPr="00925709">
        <w:rPr>
          <w:rFonts w:ascii="Times New Roman" w:hAnsi="Times New Roman" w:cs="Times New Roman"/>
          <w:sz w:val="28"/>
          <w:szCs w:val="28"/>
        </w:rPr>
        <w:t xml:space="preserve"> про повернення земельної ділянки. </w:t>
      </w:r>
    </w:p>
    <w:p w:rsidR="00D97DF5" w:rsidRPr="00925709" w:rsidRDefault="00D97DF5" w:rsidP="00431962">
      <w:pPr>
        <w:autoSpaceDE w:val="0"/>
        <w:autoSpaceDN w:val="0"/>
        <w:adjustRightInd w:val="0"/>
        <w:spacing w:after="0"/>
        <w:ind w:firstLine="567"/>
        <w:jc w:val="both"/>
        <w:rPr>
          <w:rFonts w:ascii="Times New Roman" w:hAnsi="Times New Roman" w:cs="Times New Roman"/>
          <w:sz w:val="28"/>
          <w:szCs w:val="28"/>
        </w:rPr>
      </w:pPr>
      <w:r w:rsidRPr="00925709">
        <w:rPr>
          <w:rFonts w:ascii="Times New Roman" w:hAnsi="Times New Roman" w:cs="Times New Roman"/>
          <w:sz w:val="28"/>
          <w:szCs w:val="28"/>
        </w:rPr>
        <w:t xml:space="preserve">Господарський суд міста Києва </w:t>
      </w:r>
      <w:proofErr w:type="gramStart"/>
      <w:r w:rsidRPr="00925709">
        <w:rPr>
          <w:rFonts w:ascii="Times New Roman" w:hAnsi="Times New Roman" w:cs="Times New Roman"/>
          <w:sz w:val="28"/>
          <w:szCs w:val="28"/>
        </w:rPr>
        <w:t>р</w:t>
      </w:r>
      <w:proofErr w:type="gramEnd"/>
      <w:r w:rsidRPr="00925709">
        <w:rPr>
          <w:rFonts w:ascii="Times New Roman" w:hAnsi="Times New Roman" w:cs="Times New Roman"/>
          <w:sz w:val="28"/>
          <w:szCs w:val="28"/>
        </w:rPr>
        <w:t>ішенням від 11.10.2021 позов задовольнив, зобов’язав відповідача повернути земельну ділянку у придатному стані шляхом звільнення її від будівель, встановивши наступне.</w:t>
      </w:r>
    </w:p>
    <w:p w:rsidR="00D97DF5" w:rsidRPr="00925709" w:rsidRDefault="00D97DF5" w:rsidP="00431962">
      <w:pPr>
        <w:autoSpaceDE w:val="0"/>
        <w:autoSpaceDN w:val="0"/>
        <w:adjustRightInd w:val="0"/>
        <w:spacing w:after="0"/>
        <w:ind w:firstLine="567"/>
        <w:jc w:val="both"/>
        <w:rPr>
          <w:rFonts w:ascii="Times New Roman" w:hAnsi="Times New Roman" w:cs="Times New Roman"/>
          <w:sz w:val="28"/>
          <w:szCs w:val="28"/>
        </w:rPr>
      </w:pPr>
      <w:r w:rsidRPr="00925709">
        <w:rPr>
          <w:rFonts w:ascii="Times New Roman" w:hAnsi="Times New Roman" w:cs="Times New Roman"/>
          <w:sz w:val="28"/>
          <w:szCs w:val="28"/>
        </w:rPr>
        <w:t xml:space="preserve">В 2007 році Київська міська рада передала земельну ділянку в оренду ВАТ </w:t>
      </w:r>
      <w:r w:rsidRPr="00925709">
        <w:rPr>
          <w:color w:val="000000"/>
          <w:sz w:val="28"/>
          <w:szCs w:val="28"/>
          <w:lang w:val="uk-UA"/>
        </w:rPr>
        <w:t>"</w:t>
      </w:r>
      <w:r w:rsidRPr="00925709">
        <w:rPr>
          <w:rFonts w:ascii="Times New Roman" w:hAnsi="Times New Roman" w:cs="Times New Roman"/>
          <w:sz w:val="28"/>
          <w:szCs w:val="28"/>
        </w:rPr>
        <w:t>Мостобуд</w:t>
      </w:r>
      <w:r w:rsidRPr="00925709">
        <w:rPr>
          <w:color w:val="000000"/>
          <w:sz w:val="28"/>
          <w:szCs w:val="28"/>
          <w:lang w:val="uk-UA"/>
        </w:rPr>
        <w:t>"</w:t>
      </w:r>
      <w:r w:rsidRPr="00925709">
        <w:rPr>
          <w:rFonts w:ascii="Times New Roman" w:hAnsi="Times New Roman" w:cs="Times New Roman"/>
          <w:sz w:val="28"/>
          <w:szCs w:val="28"/>
        </w:rPr>
        <w:t xml:space="preserve"> для розміщення промислової бази, а у 2015 році зазначене </w:t>
      </w:r>
      <w:proofErr w:type="gramStart"/>
      <w:r w:rsidRPr="00925709">
        <w:rPr>
          <w:rFonts w:ascii="Times New Roman" w:hAnsi="Times New Roman" w:cs="Times New Roman"/>
          <w:sz w:val="28"/>
          <w:szCs w:val="28"/>
        </w:rPr>
        <w:t>п</w:t>
      </w:r>
      <w:proofErr w:type="gramEnd"/>
      <w:r w:rsidRPr="00925709">
        <w:rPr>
          <w:rFonts w:ascii="Times New Roman" w:hAnsi="Times New Roman" w:cs="Times New Roman"/>
          <w:sz w:val="28"/>
          <w:szCs w:val="28"/>
        </w:rPr>
        <w:t xml:space="preserve">ідприємство передало ділянку в суборенду ПП </w:t>
      </w:r>
      <w:r w:rsidRPr="00925709">
        <w:rPr>
          <w:color w:val="000000"/>
          <w:sz w:val="28"/>
          <w:szCs w:val="28"/>
          <w:lang w:val="uk-UA"/>
        </w:rPr>
        <w:t>"</w:t>
      </w:r>
      <w:r w:rsidRPr="00925709">
        <w:rPr>
          <w:rFonts w:ascii="Times New Roman" w:hAnsi="Times New Roman" w:cs="Times New Roman"/>
          <w:sz w:val="28"/>
          <w:szCs w:val="28"/>
        </w:rPr>
        <w:t>Промбудсервіс 2005</w:t>
      </w:r>
      <w:r w:rsidRPr="00925709">
        <w:rPr>
          <w:color w:val="000000"/>
          <w:sz w:val="28"/>
          <w:szCs w:val="28"/>
          <w:lang w:val="uk-UA"/>
        </w:rPr>
        <w:t>"</w:t>
      </w:r>
      <w:r w:rsidRPr="00925709">
        <w:rPr>
          <w:rFonts w:ascii="Times New Roman" w:hAnsi="Times New Roman" w:cs="Times New Roman"/>
          <w:sz w:val="28"/>
          <w:szCs w:val="28"/>
        </w:rPr>
        <w:t xml:space="preserve"> без погодження орендодавця.</w:t>
      </w:r>
    </w:p>
    <w:p w:rsidR="00D97DF5" w:rsidRPr="00925709" w:rsidRDefault="00D97DF5" w:rsidP="00431962">
      <w:pPr>
        <w:autoSpaceDE w:val="0"/>
        <w:autoSpaceDN w:val="0"/>
        <w:adjustRightInd w:val="0"/>
        <w:spacing w:after="0"/>
        <w:ind w:firstLine="567"/>
        <w:jc w:val="both"/>
        <w:rPr>
          <w:rFonts w:ascii="Times New Roman" w:hAnsi="Times New Roman" w:cs="Times New Roman"/>
          <w:sz w:val="28"/>
          <w:szCs w:val="28"/>
        </w:rPr>
      </w:pPr>
      <w:r w:rsidRPr="00925709">
        <w:rPr>
          <w:rFonts w:ascii="Times New Roman" w:hAnsi="Times New Roman" w:cs="Times New Roman"/>
          <w:sz w:val="28"/>
          <w:szCs w:val="28"/>
        </w:rPr>
        <w:t>У 2018 році Київська міська рада розірвала догові</w:t>
      </w:r>
      <w:proofErr w:type="gramStart"/>
      <w:r w:rsidRPr="00925709">
        <w:rPr>
          <w:rFonts w:ascii="Times New Roman" w:hAnsi="Times New Roman" w:cs="Times New Roman"/>
          <w:sz w:val="28"/>
          <w:szCs w:val="28"/>
        </w:rPr>
        <w:t>р</w:t>
      </w:r>
      <w:proofErr w:type="gramEnd"/>
      <w:r w:rsidRPr="00925709">
        <w:rPr>
          <w:rFonts w:ascii="Times New Roman" w:hAnsi="Times New Roman" w:cs="Times New Roman"/>
          <w:sz w:val="28"/>
          <w:szCs w:val="28"/>
        </w:rPr>
        <w:t xml:space="preserve"> оренди через використання ділянки не за цільовим призначенням, несплату орендної плати та передачу в суборенду без згоди. В подальшому (у 2020 році) </w:t>
      </w:r>
      <w:proofErr w:type="gramStart"/>
      <w:r w:rsidRPr="00925709">
        <w:rPr>
          <w:rFonts w:ascii="Times New Roman" w:hAnsi="Times New Roman" w:cs="Times New Roman"/>
          <w:sz w:val="28"/>
          <w:szCs w:val="28"/>
        </w:rPr>
        <w:t>ТОВ</w:t>
      </w:r>
      <w:proofErr w:type="gramEnd"/>
      <w:r w:rsidRPr="00925709">
        <w:rPr>
          <w:rFonts w:ascii="Times New Roman" w:hAnsi="Times New Roman" w:cs="Times New Roman"/>
          <w:sz w:val="28"/>
          <w:szCs w:val="28"/>
        </w:rPr>
        <w:t xml:space="preserve"> </w:t>
      </w:r>
      <w:r w:rsidRPr="00925709">
        <w:rPr>
          <w:color w:val="000000"/>
          <w:sz w:val="28"/>
          <w:szCs w:val="28"/>
          <w:lang w:val="uk-UA"/>
        </w:rPr>
        <w:t>"</w:t>
      </w:r>
      <w:r w:rsidRPr="00925709">
        <w:rPr>
          <w:rFonts w:ascii="Times New Roman" w:hAnsi="Times New Roman" w:cs="Times New Roman"/>
          <w:sz w:val="28"/>
          <w:szCs w:val="28"/>
        </w:rPr>
        <w:t>КПС-ГРУПП</w:t>
      </w:r>
      <w:r w:rsidRPr="00925709">
        <w:rPr>
          <w:color w:val="000000"/>
          <w:sz w:val="28"/>
          <w:szCs w:val="28"/>
          <w:lang w:val="uk-UA"/>
        </w:rPr>
        <w:t>"</w:t>
      </w:r>
      <w:r w:rsidRPr="00925709">
        <w:rPr>
          <w:rFonts w:ascii="Times New Roman" w:hAnsi="Times New Roman" w:cs="Times New Roman"/>
          <w:sz w:val="28"/>
          <w:szCs w:val="28"/>
        </w:rPr>
        <w:t xml:space="preserve"> придбало будівлю промислової бази, розташовану на спірній ділянці, після чого зареєструвало за собою право оренди земельної ділянки. Прокурор, вважаючи це незаконним, звернувся </w:t>
      </w:r>
      <w:proofErr w:type="gramStart"/>
      <w:r w:rsidRPr="00925709">
        <w:rPr>
          <w:rFonts w:ascii="Times New Roman" w:hAnsi="Times New Roman" w:cs="Times New Roman"/>
          <w:sz w:val="28"/>
          <w:szCs w:val="28"/>
        </w:rPr>
        <w:t>до</w:t>
      </w:r>
      <w:proofErr w:type="gramEnd"/>
      <w:r w:rsidRPr="00925709">
        <w:rPr>
          <w:rFonts w:ascii="Times New Roman" w:hAnsi="Times New Roman" w:cs="Times New Roman"/>
          <w:sz w:val="28"/>
          <w:szCs w:val="28"/>
        </w:rPr>
        <w:t xml:space="preserve"> суду з вимогою повернути ділянку місту та звільнити її від споруд.</w:t>
      </w:r>
    </w:p>
    <w:p w:rsidR="00D97DF5" w:rsidRPr="00925709" w:rsidRDefault="00D97DF5" w:rsidP="00431962">
      <w:pPr>
        <w:autoSpaceDE w:val="0"/>
        <w:autoSpaceDN w:val="0"/>
        <w:adjustRightInd w:val="0"/>
        <w:spacing w:after="0"/>
        <w:ind w:firstLine="567"/>
        <w:jc w:val="both"/>
        <w:rPr>
          <w:rFonts w:ascii="Times New Roman" w:hAnsi="Times New Roman" w:cs="Times New Roman"/>
          <w:sz w:val="28"/>
          <w:szCs w:val="28"/>
        </w:rPr>
      </w:pPr>
      <w:r w:rsidRPr="00925709">
        <w:rPr>
          <w:rFonts w:ascii="Times New Roman" w:hAnsi="Times New Roman" w:cs="Times New Roman"/>
          <w:sz w:val="28"/>
          <w:szCs w:val="28"/>
        </w:rPr>
        <w:t xml:space="preserve">Ухвалюючи </w:t>
      </w:r>
      <w:proofErr w:type="gramStart"/>
      <w:r w:rsidRPr="00925709">
        <w:rPr>
          <w:rFonts w:ascii="Times New Roman" w:hAnsi="Times New Roman" w:cs="Times New Roman"/>
          <w:sz w:val="28"/>
          <w:szCs w:val="28"/>
        </w:rPr>
        <w:t>р</w:t>
      </w:r>
      <w:proofErr w:type="gramEnd"/>
      <w:r w:rsidRPr="00925709">
        <w:rPr>
          <w:rFonts w:ascii="Times New Roman" w:hAnsi="Times New Roman" w:cs="Times New Roman"/>
          <w:sz w:val="28"/>
          <w:szCs w:val="28"/>
        </w:rPr>
        <w:t>ішення про задоволення позову, місцевий суд виходив з того, що у відповідача відсутнє право оренди на спірну земельну ділянку, оскільки договір оренди з ТОВ </w:t>
      </w:r>
      <w:r w:rsidRPr="00925709">
        <w:rPr>
          <w:color w:val="000000"/>
          <w:sz w:val="28"/>
          <w:szCs w:val="28"/>
          <w:lang w:val="uk-UA"/>
        </w:rPr>
        <w:t>"</w:t>
      </w:r>
      <w:r w:rsidRPr="00925709">
        <w:rPr>
          <w:rFonts w:ascii="Times New Roman" w:hAnsi="Times New Roman" w:cs="Times New Roman"/>
          <w:sz w:val="28"/>
          <w:szCs w:val="28"/>
        </w:rPr>
        <w:t>Мостобудом</w:t>
      </w:r>
      <w:r w:rsidRPr="00925709">
        <w:rPr>
          <w:color w:val="000000"/>
          <w:sz w:val="28"/>
          <w:szCs w:val="28"/>
          <w:lang w:val="uk-UA"/>
        </w:rPr>
        <w:t>"</w:t>
      </w:r>
      <w:r w:rsidRPr="00925709">
        <w:rPr>
          <w:rFonts w:ascii="Times New Roman" w:hAnsi="Times New Roman" w:cs="Times New Roman"/>
          <w:sz w:val="28"/>
          <w:szCs w:val="28"/>
        </w:rPr>
        <w:t xml:space="preserve"> був розірваний, а подальша реєстрація оренди за ТОВ </w:t>
      </w:r>
      <w:r w:rsidRPr="00925709">
        <w:rPr>
          <w:color w:val="000000"/>
          <w:sz w:val="28"/>
          <w:szCs w:val="28"/>
          <w:lang w:val="uk-UA"/>
        </w:rPr>
        <w:t>"</w:t>
      </w:r>
      <w:r w:rsidRPr="00925709">
        <w:rPr>
          <w:rFonts w:ascii="Times New Roman" w:hAnsi="Times New Roman" w:cs="Times New Roman"/>
          <w:sz w:val="28"/>
          <w:szCs w:val="28"/>
        </w:rPr>
        <w:t>КПС-ГРУПП</w:t>
      </w:r>
      <w:r w:rsidRPr="00925709">
        <w:rPr>
          <w:color w:val="000000"/>
          <w:sz w:val="28"/>
          <w:szCs w:val="28"/>
          <w:lang w:val="uk-UA"/>
        </w:rPr>
        <w:t>"</w:t>
      </w:r>
      <w:r w:rsidRPr="00925709">
        <w:rPr>
          <w:rFonts w:ascii="Times New Roman" w:hAnsi="Times New Roman" w:cs="Times New Roman"/>
          <w:sz w:val="28"/>
          <w:szCs w:val="28"/>
        </w:rPr>
        <w:t xml:space="preserve"> є неправомірною; наявні на ділянці буді</w:t>
      </w:r>
      <w:proofErr w:type="gramStart"/>
      <w:r w:rsidRPr="00925709">
        <w:rPr>
          <w:rFonts w:ascii="Times New Roman" w:hAnsi="Times New Roman" w:cs="Times New Roman"/>
          <w:sz w:val="28"/>
          <w:szCs w:val="28"/>
        </w:rPr>
        <w:t>вл</w:t>
      </w:r>
      <w:proofErr w:type="gramEnd"/>
      <w:r w:rsidRPr="00925709">
        <w:rPr>
          <w:rFonts w:ascii="Times New Roman" w:hAnsi="Times New Roman" w:cs="Times New Roman"/>
          <w:sz w:val="28"/>
          <w:szCs w:val="28"/>
        </w:rPr>
        <w:t>і є самочинним будівництвом, бо ділянка не була відведена для їх спорудження, а передача в суборенду була здійснена без погодження Київської міської ради а наявність споруд не перешкоджає поверненню землі власнику.</w:t>
      </w:r>
    </w:p>
    <w:p w:rsidR="00D97DF5" w:rsidRPr="00925709" w:rsidRDefault="00D97DF5" w:rsidP="00431962">
      <w:pPr>
        <w:autoSpaceDE w:val="0"/>
        <w:autoSpaceDN w:val="0"/>
        <w:adjustRightInd w:val="0"/>
        <w:spacing w:after="0"/>
        <w:ind w:firstLine="567"/>
        <w:jc w:val="both"/>
        <w:rPr>
          <w:rFonts w:ascii="Times New Roman" w:hAnsi="Times New Roman" w:cs="Times New Roman"/>
          <w:sz w:val="28"/>
          <w:szCs w:val="28"/>
        </w:rPr>
      </w:pPr>
      <w:r w:rsidRPr="00925709">
        <w:rPr>
          <w:rFonts w:ascii="Times New Roman" w:hAnsi="Times New Roman" w:cs="Times New Roman"/>
          <w:sz w:val="28"/>
          <w:szCs w:val="28"/>
        </w:rPr>
        <w:t>Однак апеляційний суд дійшов протилежних висновків</w:t>
      </w:r>
      <w:r w:rsidR="00B550DF">
        <w:rPr>
          <w:rFonts w:ascii="Times New Roman" w:hAnsi="Times New Roman" w:cs="Times New Roman"/>
          <w:sz w:val="28"/>
          <w:szCs w:val="28"/>
          <w:lang w:val="uk-UA"/>
        </w:rPr>
        <w:t>:</w:t>
      </w:r>
      <w:r w:rsidRPr="00925709">
        <w:rPr>
          <w:rFonts w:ascii="Times New Roman" w:hAnsi="Times New Roman" w:cs="Times New Roman"/>
          <w:sz w:val="28"/>
          <w:szCs w:val="28"/>
        </w:rPr>
        <w:t xml:space="preserve"> буді</w:t>
      </w:r>
      <w:proofErr w:type="gramStart"/>
      <w:r w:rsidRPr="00925709">
        <w:rPr>
          <w:rFonts w:ascii="Times New Roman" w:hAnsi="Times New Roman" w:cs="Times New Roman"/>
          <w:sz w:val="28"/>
          <w:szCs w:val="28"/>
        </w:rPr>
        <w:t>вл</w:t>
      </w:r>
      <w:proofErr w:type="gramEnd"/>
      <w:r w:rsidRPr="00925709">
        <w:rPr>
          <w:rFonts w:ascii="Times New Roman" w:hAnsi="Times New Roman" w:cs="Times New Roman"/>
          <w:sz w:val="28"/>
          <w:szCs w:val="28"/>
        </w:rPr>
        <w:t xml:space="preserve">і на спірних ділянках не є самочинним будівництвом, оскільки первісно земельну ділянку було виділено саме для промислової бази, а будівництво </w:t>
      </w:r>
      <w:r w:rsidRPr="00925709">
        <w:rPr>
          <w:rFonts w:ascii="Times New Roman" w:hAnsi="Times New Roman" w:cs="Times New Roman"/>
          <w:sz w:val="28"/>
          <w:szCs w:val="28"/>
        </w:rPr>
        <w:lastRenderedPageBreak/>
        <w:t>здійснювалось на підставі декларації про готовність об’єкта, доказів порушення будівельних норм не було надано.</w:t>
      </w:r>
    </w:p>
    <w:p w:rsidR="00D97DF5" w:rsidRPr="00925709" w:rsidRDefault="00D97DF5" w:rsidP="00431962">
      <w:pPr>
        <w:autoSpaceDE w:val="0"/>
        <w:autoSpaceDN w:val="0"/>
        <w:adjustRightInd w:val="0"/>
        <w:spacing w:after="0"/>
        <w:ind w:firstLine="567"/>
        <w:jc w:val="both"/>
        <w:rPr>
          <w:rFonts w:ascii="Times New Roman" w:hAnsi="Times New Roman" w:cs="Times New Roman"/>
          <w:sz w:val="28"/>
          <w:szCs w:val="28"/>
        </w:rPr>
      </w:pPr>
      <w:proofErr w:type="gramStart"/>
      <w:r w:rsidRPr="00925709">
        <w:rPr>
          <w:rFonts w:ascii="Times New Roman" w:hAnsi="Times New Roman" w:cs="Times New Roman"/>
          <w:sz w:val="28"/>
          <w:szCs w:val="28"/>
        </w:rPr>
        <w:t>В свою чергу прокурор не довів порушення прав Київської міської ради, оскільки існування будівель відповідає цільовому призначенню ділянки, та належним чином не обґрунтував законність та пропорційність вимоги про повернення землі, що є втручанням у право відповідача на майно.</w:t>
      </w:r>
      <w:proofErr w:type="gramEnd"/>
    </w:p>
    <w:p w:rsidR="00D97DF5" w:rsidRPr="00D37C8F" w:rsidRDefault="00D97DF5" w:rsidP="00431962">
      <w:pPr>
        <w:autoSpaceDE w:val="0"/>
        <w:autoSpaceDN w:val="0"/>
        <w:adjustRightInd w:val="0"/>
        <w:spacing w:after="0"/>
        <w:ind w:firstLine="567"/>
        <w:jc w:val="both"/>
        <w:rPr>
          <w:rFonts w:ascii="Times New Roman" w:hAnsi="Times New Roman" w:cs="Times New Roman"/>
          <w:sz w:val="28"/>
          <w:szCs w:val="28"/>
        </w:rPr>
      </w:pPr>
      <w:proofErr w:type="gramStart"/>
      <w:r w:rsidRPr="00925709">
        <w:rPr>
          <w:rFonts w:ascii="Times New Roman" w:hAnsi="Times New Roman" w:cs="Times New Roman"/>
          <w:sz w:val="28"/>
          <w:szCs w:val="28"/>
        </w:rPr>
        <w:t>П</w:t>
      </w:r>
      <w:proofErr w:type="gramEnd"/>
      <w:r w:rsidRPr="00925709">
        <w:rPr>
          <w:rFonts w:ascii="Times New Roman" w:hAnsi="Times New Roman" w:cs="Times New Roman"/>
          <w:sz w:val="28"/>
          <w:szCs w:val="28"/>
        </w:rPr>
        <w:t>івнічний апеляційний господарський суд постановою від 10.07.2024, залишеною без змін постановою касаційного суду від 15.10.2024, скасував рішення суду першої інстанції, ухвалив нове рішення, яким у позові відмовив в повному обсязі.</w:t>
      </w:r>
    </w:p>
    <w:p w:rsidR="00B760F7" w:rsidRPr="00454B70" w:rsidRDefault="00B760F7" w:rsidP="00431962">
      <w:pPr>
        <w:autoSpaceDE w:val="0"/>
        <w:autoSpaceDN w:val="0"/>
        <w:adjustRightInd w:val="0"/>
        <w:spacing w:after="0"/>
        <w:ind w:firstLine="567"/>
        <w:jc w:val="center"/>
        <w:rPr>
          <w:rFonts w:ascii="Times New Roman" w:hAnsi="Times New Roman" w:cs="Times New Roman"/>
          <w:b/>
          <w:sz w:val="28"/>
          <w:szCs w:val="28"/>
          <w:lang w:val="uk-UA"/>
        </w:rPr>
      </w:pPr>
    </w:p>
    <w:p w:rsidR="00950949" w:rsidRPr="00454B70" w:rsidRDefault="00F66667" w:rsidP="00431962">
      <w:pPr>
        <w:autoSpaceDE w:val="0"/>
        <w:autoSpaceDN w:val="0"/>
        <w:adjustRightInd w:val="0"/>
        <w:spacing w:after="0"/>
        <w:ind w:firstLine="567"/>
        <w:jc w:val="center"/>
        <w:rPr>
          <w:rFonts w:ascii="Times New Roman" w:hAnsi="Times New Roman" w:cs="Times New Roman"/>
          <w:b/>
          <w:sz w:val="28"/>
          <w:szCs w:val="28"/>
          <w:lang w:val="uk-UA"/>
        </w:rPr>
      </w:pPr>
      <w:r w:rsidRPr="00454B70">
        <w:rPr>
          <w:rFonts w:ascii="Times New Roman" w:hAnsi="Times New Roman" w:cs="Times New Roman"/>
          <w:b/>
          <w:sz w:val="28"/>
          <w:szCs w:val="28"/>
          <w:lang w:val="uk-UA"/>
        </w:rPr>
        <w:t xml:space="preserve">Спори </w:t>
      </w:r>
      <w:r w:rsidR="00950949" w:rsidRPr="00454B70">
        <w:rPr>
          <w:rFonts w:ascii="Times New Roman" w:hAnsi="Times New Roman" w:cs="Times New Roman"/>
          <w:b/>
          <w:sz w:val="28"/>
          <w:szCs w:val="28"/>
          <w:lang w:val="uk-UA"/>
        </w:rPr>
        <w:t>щодо визнання незаконним</w:t>
      </w:r>
      <w:r w:rsidR="000C317E" w:rsidRPr="00454B70">
        <w:rPr>
          <w:rFonts w:ascii="Times New Roman" w:hAnsi="Times New Roman" w:cs="Times New Roman"/>
          <w:b/>
          <w:sz w:val="28"/>
          <w:szCs w:val="28"/>
          <w:lang w:val="uk-UA"/>
        </w:rPr>
        <w:t>и</w:t>
      </w:r>
      <w:r w:rsidR="00950949" w:rsidRPr="00454B70">
        <w:rPr>
          <w:rFonts w:ascii="Times New Roman" w:hAnsi="Times New Roman" w:cs="Times New Roman"/>
          <w:b/>
          <w:sz w:val="28"/>
          <w:szCs w:val="28"/>
          <w:lang w:val="uk-UA"/>
        </w:rPr>
        <w:t xml:space="preserve"> акт</w:t>
      </w:r>
      <w:r w:rsidR="000C317E" w:rsidRPr="00454B70">
        <w:rPr>
          <w:rFonts w:ascii="Times New Roman" w:hAnsi="Times New Roman" w:cs="Times New Roman"/>
          <w:b/>
          <w:sz w:val="28"/>
          <w:szCs w:val="28"/>
          <w:lang w:val="uk-UA"/>
        </w:rPr>
        <w:t>ів</w:t>
      </w:r>
      <w:r w:rsidR="00950949" w:rsidRPr="00454B70">
        <w:rPr>
          <w:rFonts w:ascii="Times New Roman" w:hAnsi="Times New Roman" w:cs="Times New Roman"/>
          <w:b/>
          <w:sz w:val="28"/>
          <w:szCs w:val="28"/>
          <w:lang w:val="uk-UA"/>
        </w:rPr>
        <w:t>, що порушу</w:t>
      </w:r>
      <w:r w:rsidR="000C317E" w:rsidRPr="00454B70">
        <w:rPr>
          <w:rFonts w:ascii="Times New Roman" w:hAnsi="Times New Roman" w:cs="Times New Roman"/>
          <w:b/>
          <w:sz w:val="28"/>
          <w:szCs w:val="28"/>
          <w:lang w:val="uk-UA"/>
        </w:rPr>
        <w:t>ють</w:t>
      </w:r>
      <w:r w:rsidR="00950949" w:rsidRPr="00454B70">
        <w:rPr>
          <w:rFonts w:ascii="Times New Roman" w:hAnsi="Times New Roman" w:cs="Times New Roman"/>
          <w:b/>
          <w:sz w:val="28"/>
          <w:szCs w:val="28"/>
          <w:lang w:val="uk-UA"/>
        </w:rPr>
        <w:t xml:space="preserve"> право власності на земельну ділянку</w:t>
      </w:r>
      <w:r w:rsidR="0057760E" w:rsidRPr="00454B70">
        <w:rPr>
          <w:rFonts w:ascii="Times New Roman" w:hAnsi="Times New Roman" w:cs="Times New Roman"/>
          <w:b/>
          <w:sz w:val="28"/>
          <w:szCs w:val="28"/>
          <w:lang w:val="uk-UA"/>
        </w:rPr>
        <w:t xml:space="preserve"> </w:t>
      </w:r>
    </w:p>
    <w:p w:rsidR="00021407" w:rsidRPr="00454B70" w:rsidRDefault="00021407" w:rsidP="00431962">
      <w:pPr>
        <w:autoSpaceDE w:val="0"/>
        <w:autoSpaceDN w:val="0"/>
        <w:adjustRightInd w:val="0"/>
        <w:spacing w:after="0"/>
        <w:ind w:firstLine="567"/>
        <w:jc w:val="both"/>
        <w:rPr>
          <w:rFonts w:ascii="Times New Roman" w:hAnsi="Times New Roman" w:cs="Times New Roman"/>
          <w:sz w:val="28"/>
          <w:szCs w:val="28"/>
          <w:lang w:val="uk-UA"/>
        </w:rPr>
      </w:pPr>
    </w:p>
    <w:p w:rsidR="00D007A7" w:rsidRPr="00454B70" w:rsidRDefault="00D007A7"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Земельні ділянки в Україні класифікуються за цільовим призначенням та формою власності (статті 19, 20, 78 ЗК України). Передача земель державної чи комунальної власності здійснюється у межах повноважень відповідних органів (стаття 117 ЗК</w:t>
      </w:r>
      <w:r w:rsidR="00015E59" w:rsidRPr="00454B70">
        <w:rPr>
          <w:rFonts w:ascii="Times New Roman" w:hAnsi="Times New Roman" w:cs="Times New Roman"/>
          <w:sz w:val="28"/>
          <w:szCs w:val="28"/>
          <w:lang w:val="uk-UA"/>
        </w:rPr>
        <w:t xml:space="preserve"> </w:t>
      </w:r>
      <w:r w:rsidRPr="00454B70">
        <w:rPr>
          <w:rFonts w:ascii="Times New Roman" w:hAnsi="Times New Roman" w:cs="Times New Roman"/>
          <w:sz w:val="28"/>
          <w:szCs w:val="28"/>
          <w:lang w:val="uk-UA"/>
        </w:rPr>
        <w:t>У</w:t>
      </w:r>
      <w:r w:rsidR="00015E59" w:rsidRPr="00454B70">
        <w:rPr>
          <w:rFonts w:ascii="Times New Roman" w:hAnsi="Times New Roman" w:cs="Times New Roman"/>
          <w:sz w:val="28"/>
          <w:szCs w:val="28"/>
          <w:lang w:val="uk-UA"/>
        </w:rPr>
        <w:t>країни</w:t>
      </w:r>
      <w:r w:rsidRPr="00454B70">
        <w:rPr>
          <w:rFonts w:ascii="Times New Roman" w:hAnsi="Times New Roman" w:cs="Times New Roman"/>
          <w:sz w:val="28"/>
          <w:szCs w:val="28"/>
          <w:lang w:val="uk-UA"/>
        </w:rPr>
        <w:t xml:space="preserve">), а зміна їх цільового призначення </w:t>
      </w:r>
      <w:r w:rsidR="007645F1" w:rsidRPr="00454B70">
        <w:rPr>
          <w:rFonts w:ascii="Times New Roman" w:hAnsi="Times New Roman" w:cs="Times New Roman"/>
          <w:sz w:val="28"/>
          <w:szCs w:val="28"/>
          <w:lang w:val="uk-UA"/>
        </w:rPr>
        <w:t>–</w:t>
      </w:r>
      <w:r w:rsidRPr="00454B70">
        <w:rPr>
          <w:rFonts w:ascii="Times New Roman" w:hAnsi="Times New Roman" w:cs="Times New Roman"/>
          <w:sz w:val="28"/>
          <w:szCs w:val="28"/>
          <w:lang w:val="uk-UA"/>
        </w:rPr>
        <w:t xml:space="preserve"> на підставі проектів землеустрою (стаття 20 ЗК</w:t>
      </w:r>
      <w:r w:rsidR="00015E59" w:rsidRPr="00454B70">
        <w:rPr>
          <w:rFonts w:ascii="Times New Roman" w:hAnsi="Times New Roman" w:cs="Times New Roman"/>
          <w:sz w:val="28"/>
          <w:szCs w:val="28"/>
          <w:lang w:val="uk-UA"/>
        </w:rPr>
        <w:t xml:space="preserve"> </w:t>
      </w:r>
      <w:r w:rsidRPr="00454B70">
        <w:rPr>
          <w:rFonts w:ascii="Times New Roman" w:hAnsi="Times New Roman" w:cs="Times New Roman"/>
          <w:sz w:val="28"/>
          <w:szCs w:val="28"/>
          <w:lang w:val="uk-UA"/>
        </w:rPr>
        <w:t>У</w:t>
      </w:r>
      <w:r w:rsidR="00015E59" w:rsidRPr="00454B70">
        <w:rPr>
          <w:rFonts w:ascii="Times New Roman" w:hAnsi="Times New Roman" w:cs="Times New Roman"/>
          <w:sz w:val="28"/>
          <w:szCs w:val="28"/>
          <w:lang w:val="uk-UA"/>
        </w:rPr>
        <w:t>країни</w:t>
      </w:r>
      <w:r w:rsidRPr="00454B70">
        <w:rPr>
          <w:rFonts w:ascii="Times New Roman" w:hAnsi="Times New Roman" w:cs="Times New Roman"/>
          <w:sz w:val="28"/>
          <w:szCs w:val="28"/>
          <w:lang w:val="uk-UA"/>
        </w:rPr>
        <w:t>).</w:t>
      </w:r>
    </w:p>
    <w:p w:rsidR="006C6562" w:rsidRPr="00454B70" w:rsidRDefault="00D007A7"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Суд може визнати незаконним і скасувати акт органу влади, якщо його ухвалено з порушенням вимог закону або з перевищенням компетенції, що призвело до порушення прав особи (стаття 21 ЦК України).</w:t>
      </w:r>
      <w:r w:rsidR="006C6562" w:rsidRPr="00454B70">
        <w:rPr>
          <w:rFonts w:ascii="Times New Roman" w:hAnsi="Times New Roman" w:cs="Times New Roman"/>
          <w:sz w:val="28"/>
          <w:szCs w:val="28"/>
          <w:lang w:val="uk-UA"/>
        </w:rPr>
        <w:t xml:space="preserve"> </w:t>
      </w:r>
      <w:r w:rsidR="000C317E" w:rsidRPr="00454B70">
        <w:rPr>
          <w:rFonts w:ascii="Times New Roman" w:hAnsi="Times New Roman" w:cs="Times New Roman"/>
          <w:sz w:val="28"/>
          <w:szCs w:val="28"/>
          <w:lang w:val="uk-UA"/>
        </w:rPr>
        <w:t>Підставами для такого визнання є невідповідність акта вимогам законодавства, порушення процедури його ухвалення, відсутність правових підстав для його прийняття або перевищення органом меж своєї компетенції.</w:t>
      </w:r>
    </w:p>
    <w:p w:rsidR="00FC1DAA" w:rsidRPr="00454B70" w:rsidRDefault="00D007A7"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Одним із поширених способів захисту речових прав на землю є </w:t>
      </w:r>
      <w:r w:rsidRPr="00454B70">
        <w:rPr>
          <w:rFonts w:ascii="Times New Roman" w:hAnsi="Times New Roman" w:cs="Times New Roman"/>
          <w:bCs/>
          <w:sz w:val="28"/>
          <w:szCs w:val="28"/>
          <w:lang w:val="uk-UA"/>
        </w:rPr>
        <w:t>визнання незаконними актів органів державної влади чи місцевого самоврядування</w:t>
      </w:r>
      <w:r w:rsidRPr="00454B70">
        <w:rPr>
          <w:rFonts w:ascii="Times New Roman" w:hAnsi="Times New Roman" w:cs="Times New Roman"/>
          <w:sz w:val="28"/>
          <w:szCs w:val="28"/>
          <w:lang w:val="uk-UA"/>
        </w:rPr>
        <w:t>, які спричинили вибуття земель з володіння держави чи громади або обмежили право користування.</w:t>
      </w:r>
    </w:p>
    <w:p w:rsidR="00D007A7" w:rsidRPr="00454B70" w:rsidRDefault="00FC1DAA"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Позовні вимоги у справах цієї категорії, як правило, поєднують</w:t>
      </w:r>
      <w:r w:rsidR="00015E59" w:rsidRPr="00454B70">
        <w:rPr>
          <w:rFonts w:ascii="Times New Roman" w:hAnsi="Times New Roman" w:cs="Times New Roman"/>
          <w:sz w:val="28"/>
          <w:szCs w:val="28"/>
          <w:lang w:val="uk-UA"/>
        </w:rPr>
        <w:t>:</w:t>
      </w:r>
      <w:r w:rsidRPr="00454B70">
        <w:rPr>
          <w:rFonts w:ascii="Times New Roman" w:hAnsi="Times New Roman" w:cs="Times New Roman"/>
          <w:sz w:val="28"/>
          <w:szCs w:val="28"/>
          <w:lang w:val="uk-UA"/>
        </w:rPr>
        <w:t xml:space="preserve"> </w:t>
      </w:r>
    </w:p>
    <w:p w:rsidR="00D007A7" w:rsidRPr="00454B70" w:rsidRDefault="00D007A7"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 визнання незаконним і скасування акта; </w:t>
      </w:r>
    </w:p>
    <w:p w:rsidR="00D007A7" w:rsidRPr="00454B70" w:rsidRDefault="00D007A7"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 скасування державної реєстрації права власності; </w:t>
      </w:r>
    </w:p>
    <w:p w:rsidR="00FC1DAA" w:rsidRPr="00454B70" w:rsidRDefault="00D007A7"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повернення земельної ділянки у державну чи комунальну власність.</w:t>
      </w:r>
    </w:p>
    <w:p w:rsidR="00FC1DAA" w:rsidRPr="00454B70" w:rsidRDefault="00666207"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Позов задов</w:t>
      </w:r>
      <w:r w:rsidR="00713C08">
        <w:rPr>
          <w:rFonts w:ascii="Times New Roman" w:hAnsi="Times New Roman" w:cs="Times New Roman"/>
          <w:sz w:val="28"/>
          <w:szCs w:val="28"/>
          <w:lang w:val="uk-UA"/>
        </w:rPr>
        <w:t>ільнявся</w:t>
      </w:r>
      <w:r w:rsidRPr="00454B70">
        <w:rPr>
          <w:rFonts w:ascii="Times New Roman" w:hAnsi="Times New Roman" w:cs="Times New Roman"/>
          <w:sz w:val="28"/>
          <w:szCs w:val="28"/>
          <w:lang w:val="uk-UA"/>
        </w:rPr>
        <w:t>, якщо суд встанов</w:t>
      </w:r>
      <w:r w:rsidR="00713C08">
        <w:rPr>
          <w:rFonts w:ascii="Times New Roman" w:hAnsi="Times New Roman" w:cs="Times New Roman"/>
          <w:sz w:val="28"/>
          <w:szCs w:val="28"/>
          <w:lang w:val="uk-UA"/>
        </w:rPr>
        <w:t>лював</w:t>
      </w:r>
      <w:r w:rsidRPr="00454B70">
        <w:rPr>
          <w:rFonts w:ascii="Times New Roman" w:hAnsi="Times New Roman" w:cs="Times New Roman"/>
          <w:sz w:val="28"/>
          <w:szCs w:val="28"/>
          <w:lang w:val="uk-UA"/>
        </w:rPr>
        <w:t>, що спірна ділянка належить до земель, які не підлягають приватизації (водного, лісового фонду, природоохоронного чи історико-культурного призначення), або якщо акт прийнято з перевищенням повноважень чи без погодження з уповноваженим органом.</w:t>
      </w:r>
    </w:p>
    <w:p w:rsidR="006C6562" w:rsidRPr="00454B70" w:rsidRDefault="006C6562"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lastRenderedPageBreak/>
        <w:t>Відповідно до правового висновку Великої Палати Верховного Суду</w:t>
      </w:r>
      <w:r w:rsidR="00D7334D">
        <w:rPr>
          <w:rFonts w:ascii="Times New Roman" w:hAnsi="Times New Roman" w:cs="Times New Roman"/>
          <w:sz w:val="28"/>
          <w:szCs w:val="28"/>
          <w:lang w:val="uk-UA"/>
        </w:rPr>
        <w:t>,</w:t>
      </w:r>
      <w:r w:rsidRPr="00454B70">
        <w:rPr>
          <w:rFonts w:ascii="Times New Roman" w:hAnsi="Times New Roman" w:cs="Times New Roman"/>
          <w:sz w:val="28"/>
          <w:szCs w:val="28"/>
          <w:lang w:val="uk-UA"/>
        </w:rPr>
        <w:t xml:space="preserve"> викладеного у постанові від 12.03.2024 у справі № 927/1206/21</w:t>
      </w:r>
      <w:r w:rsidR="00D7334D">
        <w:rPr>
          <w:rFonts w:ascii="Times New Roman" w:hAnsi="Times New Roman" w:cs="Times New Roman"/>
          <w:sz w:val="28"/>
          <w:szCs w:val="28"/>
          <w:lang w:val="uk-UA"/>
        </w:rPr>
        <w:t>,</w:t>
      </w:r>
      <w:r w:rsidRPr="00454B70">
        <w:rPr>
          <w:rFonts w:ascii="Times New Roman" w:hAnsi="Times New Roman" w:cs="Times New Roman"/>
          <w:sz w:val="28"/>
          <w:szCs w:val="28"/>
          <w:lang w:val="uk-UA"/>
        </w:rPr>
        <w:t xml:space="preserve"> на земельних ділянках, де розташовані пам’ятки археології, право передачі у комунальну чи приватну власність не може виникнути. Державна реєстрація комунальної власності на таких ділянках не може сама по собі легітимізувати зміну правового режиму земельної ділянки</w:t>
      </w:r>
      <w:r w:rsidR="005A5D0F" w:rsidRPr="00454B70">
        <w:rPr>
          <w:rFonts w:ascii="Times New Roman" w:hAnsi="Times New Roman" w:cs="Times New Roman"/>
          <w:sz w:val="28"/>
          <w:szCs w:val="28"/>
          <w:lang w:val="uk-UA"/>
        </w:rPr>
        <w:t>.</w:t>
      </w:r>
    </w:p>
    <w:p w:rsidR="00AC4DD5" w:rsidRPr="00454B70" w:rsidRDefault="00AC4DD5"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Так, у </w:t>
      </w:r>
      <w:r w:rsidRPr="00454B70">
        <w:rPr>
          <w:rFonts w:ascii="Times New Roman" w:hAnsi="Times New Roman" w:cs="Times New Roman"/>
          <w:sz w:val="28"/>
          <w:szCs w:val="28"/>
          <w:lang w:val="uk-UA"/>
        </w:rPr>
        <w:t xml:space="preserve">справі </w:t>
      </w:r>
      <w:r w:rsidRPr="00D7334D">
        <w:rPr>
          <w:rFonts w:ascii="Times New Roman" w:hAnsi="Times New Roman" w:cs="Times New Roman"/>
          <w:b/>
          <w:sz w:val="28"/>
          <w:szCs w:val="28"/>
          <w:lang w:val="uk-UA"/>
        </w:rPr>
        <w:t>№</w:t>
      </w:r>
      <w:r w:rsidR="00D7334D">
        <w:rPr>
          <w:rFonts w:ascii="Times New Roman" w:hAnsi="Times New Roman" w:cs="Times New Roman"/>
          <w:sz w:val="28"/>
          <w:szCs w:val="28"/>
          <w:lang w:val="uk-UA"/>
        </w:rPr>
        <w:t> </w:t>
      </w:r>
      <w:r w:rsidRPr="00454B70">
        <w:rPr>
          <w:rFonts w:ascii="Times New Roman" w:hAnsi="Times New Roman" w:cs="Times New Roman"/>
          <w:b/>
          <w:sz w:val="28"/>
          <w:szCs w:val="28"/>
          <w:lang w:val="uk-UA"/>
        </w:rPr>
        <w:t>927/239/23</w:t>
      </w:r>
      <w:r w:rsidRPr="00454B70">
        <w:rPr>
          <w:rFonts w:ascii="Times New Roman" w:hAnsi="Times New Roman" w:cs="Times New Roman"/>
          <w:bCs/>
          <w:sz w:val="28"/>
          <w:szCs w:val="28"/>
          <w:lang w:val="uk-UA"/>
        </w:rPr>
        <w:t xml:space="preserve"> </w:t>
      </w:r>
      <w:r w:rsidR="005A5D0F" w:rsidRPr="00454B70">
        <w:rPr>
          <w:rFonts w:ascii="Times New Roman" w:eastAsia="Times New Roman" w:hAnsi="Times New Roman" w:cs="Times New Roman"/>
          <w:sz w:val="28"/>
          <w:szCs w:val="28"/>
          <w:lang w:val="uk-UA" w:eastAsia="ru-RU"/>
        </w:rPr>
        <w:t>Господарський суд Чернігівської області рішенням від 26.04.2023, залишеним без змін постановою апеляційного суду від 29.08.2023,</w:t>
      </w:r>
      <w:r w:rsidR="005A5D0F" w:rsidRPr="00454B70">
        <w:rPr>
          <w:rFonts w:ascii="Times New Roman" w:hAnsi="Times New Roman" w:cs="Times New Roman"/>
          <w:bCs/>
          <w:sz w:val="28"/>
          <w:szCs w:val="28"/>
          <w:lang w:val="uk-UA"/>
        </w:rPr>
        <w:t xml:space="preserve"> </w:t>
      </w:r>
      <w:r w:rsidRPr="00454B70">
        <w:rPr>
          <w:rFonts w:ascii="Times New Roman" w:hAnsi="Times New Roman" w:cs="Times New Roman"/>
          <w:bCs/>
          <w:sz w:val="28"/>
          <w:szCs w:val="28"/>
          <w:lang w:val="uk-UA"/>
        </w:rPr>
        <w:t xml:space="preserve">визнав </w:t>
      </w:r>
      <w:r w:rsidRPr="00454B70">
        <w:rPr>
          <w:rFonts w:ascii="Times New Roman" w:hAnsi="Times New Roman" w:cs="Times New Roman"/>
          <w:sz w:val="28"/>
          <w:szCs w:val="28"/>
          <w:lang w:val="uk-UA"/>
        </w:rPr>
        <w:t xml:space="preserve">незаконним </w:t>
      </w:r>
      <w:r w:rsidRPr="007A6013">
        <w:rPr>
          <w:rFonts w:ascii="Times New Roman" w:hAnsi="Times New Roman" w:cs="Times New Roman"/>
          <w:bCs/>
          <w:sz w:val="28"/>
          <w:szCs w:val="28"/>
          <w:lang w:val="uk-UA"/>
        </w:rPr>
        <w:t xml:space="preserve">наказ </w:t>
      </w:r>
      <w:r w:rsidR="007A6013" w:rsidRPr="007A6013">
        <w:rPr>
          <w:rFonts w:ascii="Times New Roman" w:hAnsi="Times New Roman" w:cs="Times New Roman"/>
          <w:sz w:val="28"/>
          <w:szCs w:val="28"/>
          <w:lang w:val="uk-UA"/>
        </w:rPr>
        <w:t>Державн</w:t>
      </w:r>
      <w:r w:rsidR="007A6013">
        <w:rPr>
          <w:rFonts w:ascii="Times New Roman" w:hAnsi="Times New Roman" w:cs="Times New Roman"/>
          <w:sz w:val="28"/>
          <w:szCs w:val="28"/>
          <w:lang w:val="uk-UA"/>
        </w:rPr>
        <w:t>ої</w:t>
      </w:r>
      <w:r w:rsidR="007A6013" w:rsidRPr="007A6013">
        <w:rPr>
          <w:rFonts w:ascii="Times New Roman" w:hAnsi="Times New Roman" w:cs="Times New Roman"/>
          <w:sz w:val="28"/>
          <w:szCs w:val="28"/>
          <w:lang w:val="uk-UA"/>
        </w:rPr>
        <w:t xml:space="preserve"> служб</w:t>
      </w:r>
      <w:r w:rsidR="007A6013">
        <w:rPr>
          <w:rFonts w:ascii="Times New Roman" w:hAnsi="Times New Roman" w:cs="Times New Roman"/>
          <w:sz w:val="28"/>
          <w:szCs w:val="28"/>
          <w:lang w:val="uk-UA"/>
        </w:rPr>
        <w:t>и</w:t>
      </w:r>
      <w:r w:rsidR="007A6013" w:rsidRPr="007A6013">
        <w:rPr>
          <w:rFonts w:ascii="Times New Roman" w:hAnsi="Times New Roman" w:cs="Times New Roman"/>
          <w:sz w:val="28"/>
          <w:szCs w:val="28"/>
          <w:lang w:val="uk-UA"/>
        </w:rPr>
        <w:t xml:space="preserve"> України з питань геодезії, картографії та кадастру</w:t>
      </w:r>
      <w:r w:rsidR="007A6013">
        <w:rPr>
          <w:rFonts w:ascii="Times New Roman" w:hAnsi="Times New Roman" w:cs="Times New Roman"/>
          <w:b/>
          <w:sz w:val="28"/>
          <w:szCs w:val="28"/>
          <w:lang w:val="uk-UA"/>
        </w:rPr>
        <w:t xml:space="preserve"> </w:t>
      </w:r>
      <w:r w:rsidRPr="00454B70">
        <w:rPr>
          <w:rFonts w:ascii="Times New Roman" w:hAnsi="Times New Roman" w:cs="Times New Roman"/>
          <w:bCs/>
          <w:sz w:val="28"/>
          <w:szCs w:val="28"/>
          <w:lang w:val="uk-UA"/>
        </w:rPr>
        <w:t>про передачу земельної ділянки з державної у комунальну власність</w:t>
      </w:r>
      <w:r w:rsidR="007A6013">
        <w:rPr>
          <w:rFonts w:ascii="Times New Roman" w:hAnsi="Times New Roman" w:cs="Times New Roman"/>
          <w:bCs/>
          <w:sz w:val="28"/>
          <w:szCs w:val="28"/>
          <w:lang w:val="uk-UA"/>
        </w:rPr>
        <w:t xml:space="preserve"> для ведення фермерського господарства</w:t>
      </w:r>
      <w:r w:rsidRPr="00454B70">
        <w:rPr>
          <w:rFonts w:ascii="Times New Roman" w:hAnsi="Times New Roman" w:cs="Times New Roman"/>
          <w:bCs/>
          <w:sz w:val="28"/>
          <w:szCs w:val="28"/>
          <w:lang w:val="uk-UA"/>
        </w:rPr>
        <w:t xml:space="preserve">, оскільки на ній розташована </w:t>
      </w:r>
      <w:r w:rsidRPr="007A6013">
        <w:rPr>
          <w:rFonts w:ascii="Times New Roman" w:hAnsi="Times New Roman" w:cs="Times New Roman"/>
          <w:bCs/>
          <w:sz w:val="28"/>
          <w:szCs w:val="28"/>
          <w:lang w:val="uk-UA"/>
        </w:rPr>
        <w:t>пам’ятка</w:t>
      </w:r>
      <w:r w:rsidRPr="00454B70">
        <w:rPr>
          <w:rFonts w:ascii="Times New Roman" w:hAnsi="Times New Roman" w:cs="Times New Roman"/>
          <w:sz w:val="28"/>
          <w:szCs w:val="28"/>
          <w:lang w:val="uk-UA"/>
        </w:rPr>
        <w:t xml:space="preserve"> археології </w:t>
      </w:r>
      <w:r w:rsidR="005A5D0F" w:rsidRPr="00454B70">
        <w:rPr>
          <w:rFonts w:ascii="Times New Roman" w:hAnsi="Times New Roman" w:cs="Times New Roman"/>
          <w:sz w:val="28"/>
          <w:szCs w:val="28"/>
          <w:lang w:val="uk-UA"/>
        </w:rPr>
        <w:t>–</w:t>
      </w:r>
      <w:r w:rsidRPr="00454B70">
        <w:rPr>
          <w:rFonts w:ascii="Times New Roman" w:hAnsi="Times New Roman" w:cs="Times New Roman"/>
          <w:sz w:val="28"/>
          <w:szCs w:val="28"/>
          <w:lang w:val="uk-UA"/>
        </w:rPr>
        <w:t xml:space="preserve"> об’єкт культурної спадщини</w:t>
      </w:r>
      <w:r w:rsidRPr="00454B70">
        <w:rPr>
          <w:rFonts w:ascii="Times New Roman" w:hAnsi="Times New Roman" w:cs="Times New Roman"/>
          <w:bCs/>
          <w:sz w:val="28"/>
          <w:szCs w:val="28"/>
          <w:lang w:val="uk-UA"/>
        </w:rPr>
        <w:t xml:space="preserve">, який згідно із законом </w:t>
      </w:r>
      <w:r w:rsidRPr="00454B70">
        <w:rPr>
          <w:rFonts w:ascii="Times New Roman" w:hAnsi="Times New Roman" w:cs="Times New Roman"/>
          <w:sz w:val="28"/>
          <w:szCs w:val="28"/>
          <w:lang w:val="uk-UA"/>
        </w:rPr>
        <w:t>не може бути відчужений із державної власності</w:t>
      </w:r>
      <w:r w:rsidRPr="00454B70">
        <w:rPr>
          <w:rFonts w:ascii="Times New Roman" w:hAnsi="Times New Roman" w:cs="Times New Roman"/>
          <w:bCs/>
          <w:sz w:val="28"/>
          <w:szCs w:val="28"/>
          <w:lang w:val="uk-UA"/>
        </w:rPr>
        <w:t xml:space="preserve">. Суд дійшов висновку, що така передача суперечить Конституції України, </w:t>
      </w:r>
      <w:r w:rsidR="005A5D0F" w:rsidRPr="00454B70">
        <w:rPr>
          <w:rFonts w:ascii="Times New Roman" w:hAnsi="Times New Roman" w:cs="Times New Roman"/>
          <w:bCs/>
          <w:sz w:val="28"/>
          <w:szCs w:val="28"/>
          <w:lang w:val="uk-UA"/>
        </w:rPr>
        <w:t>ЗК</w:t>
      </w:r>
      <w:r w:rsidRPr="00454B70">
        <w:rPr>
          <w:rFonts w:ascii="Times New Roman" w:hAnsi="Times New Roman" w:cs="Times New Roman"/>
          <w:bCs/>
          <w:sz w:val="28"/>
          <w:szCs w:val="28"/>
          <w:lang w:val="uk-UA"/>
        </w:rPr>
        <w:t xml:space="preserve"> України та Закону </w:t>
      </w:r>
      <w:r w:rsidR="005A5D0F" w:rsidRPr="00454B70">
        <w:rPr>
          <w:rFonts w:ascii="Times New Roman" w:hAnsi="Times New Roman" w:cs="Times New Roman"/>
          <w:bCs/>
          <w:sz w:val="28"/>
          <w:szCs w:val="28"/>
          <w:lang w:val="uk-UA"/>
        </w:rPr>
        <w:t xml:space="preserve">України </w:t>
      </w:r>
      <w:r w:rsidR="005A5D0F" w:rsidRPr="00454B70">
        <w:rPr>
          <w:rFonts w:ascii="Times New Roman" w:hAnsi="Times New Roman" w:cs="Times New Roman"/>
          <w:color w:val="000000"/>
          <w:sz w:val="28"/>
          <w:szCs w:val="28"/>
          <w:lang w:val="uk-UA"/>
        </w:rPr>
        <w:t>"</w:t>
      </w:r>
      <w:r w:rsidRPr="00454B70">
        <w:rPr>
          <w:rFonts w:ascii="Times New Roman" w:hAnsi="Times New Roman" w:cs="Times New Roman"/>
          <w:bCs/>
          <w:sz w:val="28"/>
          <w:szCs w:val="28"/>
          <w:lang w:val="uk-UA"/>
        </w:rPr>
        <w:t>Про охорону культурної спадщини</w:t>
      </w:r>
      <w:r w:rsidR="005A5D0F" w:rsidRPr="00454B70">
        <w:rPr>
          <w:rFonts w:ascii="Times New Roman" w:hAnsi="Times New Roman" w:cs="Times New Roman"/>
          <w:color w:val="000000"/>
          <w:sz w:val="28"/>
          <w:szCs w:val="28"/>
          <w:lang w:val="uk-UA"/>
        </w:rPr>
        <w:t>"</w:t>
      </w:r>
      <w:r w:rsidRPr="00454B70">
        <w:rPr>
          <w:rFonts w:ascii="Times New Roman" w:hAnsi="Times New Roman" w:cs="Times New Roman"/>
          <w:bCs/>
          <w:sz w:val="28"/>
          <w:szCs w:val="28"/>
          <w:lang w:val="uk-UA"/>
        </w:rPr>
        <w:t>, створює загрозу знищення пам’ятки і тому підлягає скасуванню.</w:t>
      </w:r>
    </w:p>
    <w:p w:rsidR="00AC4DD5" w:rsidRPr="00454B70" w:rsidRDefault="00AC4DD5"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Крім того, суд </w:t>
      </w:r>
      <w:r w:rsidRPr="00454B70">
        <w:rPr>
          <w:rFonts w:ascii="Times New Roman" w:hAnsi="Times New Roman" w:cs="Times New Roman"/>
          <w:sz w:val="28"/>
          <w:szCs w:val="28"/>
          <w:lang w:val="uk-UA"/>
        </w:rPr>
        <w:t>скасував рішення державного реєстратора</w:t>
      </w:r>
      <w:r w:rsidRPr="00454B70">
        <w:rPr>
          <w:rFonts w:ascii="Times New Roman" w:hAnsi="Times New Roman" w:cs="Times New Roman"/>
          <w:bCs/>
          <w:sz w:val="28"/>
          <w:szCs w:val="28"/>
          <w:lang w:val="uk-UA"/>
        </w:rPr>
        <w:t xml:space="preserve"> про реєстрацію комунальної власності як </w:t>
      </w:r>
      <w:r w:rsidRPr="00454B70">
        <w:rPr>
          <w:rFonts w:ascii="Times New Roman" w:hAnsi="Times New Roman" w:cs="Times New Roman"/>
          <w:sz w:val="28"/>
          <w:szCs w:val="28"/>
          <w:lang w:val="uk-UA"/>
        </w:rPr>
        <w:t>похідне від незаконного наказу</w:t>
      </w:r>
      <w:r w:rsidRPr="00454B70">
        <w:rPr>
          <w:rFonts w:ascii="Times New Roman" w:hAnsi="Times New Roman" w:cs="Times New Roman"/>
          <w:bCs/>
          <w:sz w:val="28"/>
          <w:szCs w:val="28"/>
          <w:lang w:val="uk-UA"/>
        </w:rPr>
        <w:t xml:space="preserve">, а в частині вимог про припинення права у реєстрі </w:t>
      </w:r>
      <w:r w:rsidR="005A5D0F" w:rsidRPr="00454B70">
        <w:rPr>
          <w:rFonts w:ascii="Times New Roman" w:hAnsi="Times New Roman" w:cs="Times New Roman"/>
          <w:bCs/>
          <w:sz w:val="28"/>
          <w:szCs w:val="28"/>
          <w:lang w:val="uk-UA"/>
        </w:rPr>
        <w:t xml:space="preserve">– </w:t>
      </w:r>
      <w:r w:rsidRPr="00454B70">
        <w:rPr>
          <w:rFonts w:ascii="Times New Roman" w:hAnsi="Times New Roman" w:cs="Times New Roman"/>
          <w:sz w:val="28"/>
          <w:szCs w:val="28"/>
          <w:lang w:val="uk-UA"/>
        </w:rPr>
        <w:t>відмовив</w:t>
      </w:r>
      <w:r w:rsidRPr="00454B70">
        <w:rPr>
          <w:rFonts w:ascii="Times New Roman" w:hAnsi="Times New Roman" w:cs="Times New Roman"/>
          <w:bCs/>
          <w:sz w:val="28"/>
          <w:szCs w:val="28"/>
          <w:lang w:val="uk-UA"/>
        </w:rPr>
        <w:t xml:space="preserve">, зазначивши, що це дублює вже задоволену вимогу. Апеляційний суд залишив рішення без змін, а Касаційний господарський суд у складі Верховного Суду ухвалою від 04.12.2023 </w:t>
      </w:r>
      <w:r w:rsidRPr="00454B70">
        <w:rPr>
          <w:rFonts w:ascii="Times New Roman" w:hAnsi="Times New Roman" w:cs="Times New Roman"/>
          <w:sz w:val="28"/>
          <w:szCs w:val="28"/>
          <w:lang w:val="uk-UA"/>
        </w:rPr>
        <w:t>повернув касаційну скаргу</w:t>
      </w:r>
      <w:r w:rsidRPr="00454B70">
        <w:rPr>
          <w:rFonts w:ascii="Times New Roman" w:hAnsi="Times New Roman" w:cs="Times New Roman"/>
          <w:bCs/>
          <w:sz w:val="28"/>
          <w:szCs w:val="28"/>
          <w:lang w:val="uk-UA"/>
        </w:rPr>
        <w:t xml:space="preserve"> </w:t>
      </w:r>
      <w:r w:rsidR="002B3E0C" w:rsidRPr="00454B70">
        <w:rPr>
          <w:rFonts w:ascii="Times New Roman" w:hAnsi="Times New Roman" w:cs="Times New Roman"/>
          <w:bCs/>
          <w:sz w:val="28"/>
          <w:szCs w:val="28"/>
          <w:lang w:val="uk-UA"/>
        </w:rPr>
        <w:t>без розгляду</w:t>
      </w:r>
      <w:r w:rsidR="00015E59" w:rsidRPr="00454B70">
        <w:rPr>
          <w:rFonts w:ascii="Times New Roman" w:hAnsi="Times New Roman" w:cs="Times New Roman"/>
          <w:bCs/>
          <w:sz w:val="28"/>
          <w:szCs w:val="28"/>
          <w:lang w:val="uk-UA"/>
        </w:rPr>
        <w:t>.</w:t>
      </w:r>
    </w:p>
    <w:p w:rsidR="00AC4DD5" w:rsidRPr="00454B70" w:rsidRDefault="00AC4DD5"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З </w:t>
      </w:r>
      <w:r w:rsidRPr="00454B70">
        <w:rPr>
          <w:rFonts w:ascii="Times New Roman" w:hAnsi="Times New Roman" w:cs="Times New Roman"/>
          <w:sz w:val="28"/>
          <w:szCs w:val="28"/>
          <w:lang w:val="uk-UA"/>
        </w:rPr>
        <w:t>аналогічних підстав</w:t>
      </w:r>
      <w:r w:rsidRPr="00454B70">
        <w:rPr>
          <w:rFonts w:ascii="Times New Roman" w:hAnsi="Times New Roman" w:cs="Times New Roman"/>
          <w:bCs/>
          <w:sz w:val="28"/>
          <w:szCs w:val="28"/>
          <w:lang w:val="uk-UA"/>
        </w:rPr>
        <w:t xml:space="preserve"> (передача земель історико-культурного призначення всупереч вимогам закону) </w:t>
      </w:r>
      <w:r w:rsidR="007E477F">
        <w:rPr>
          <w:rFonts w:ascii="Times New Roman" w:hAnsi="Times New Roman" w:cs="Times New Roman"/>
          <w:bCs/>
          <w:sz w:val="28"/>
          <w:szCs w:val="28"/>
          <w:lang w:val="uk-UA"/>
        </w:rPr>
        <w:t xml:space="preserve">задоволено позов </w:t>
      </w:r>
      <w:r w:rsidR="007E477F" w:rsidRPr="00454B70">
        <w:rPr>
          <w:rFonts w:ascii="Times New Roman" w:hAnsi="Times New Roman" w:cs="Times New Roman"/>
          <w:sz w:val="28"/>
          <w:szCs w:val="28"/>
          <w:lang w:val="uk-UA"/>
        </w:rPr>
        <w:t xml:space="preserve">у справі </w:t>
      </w:r>
      <w:r w:rsidR="007E477F" w:rsidRPr="00454B70">
        <w:rPr>
          <w:rFonts w:ascii="Times New Roman" w:hAnsi="Times New Roman" w:cs="Times New Roman"/>
          <w:b/>
          <w:sz w:val="28"/>
          <w:szCs w:val="28"/>
          <w:lang w:val="uk-UA"/>
        </w:rPr>
        <w:t>№ 927/238/22</w:t>
      </w:r>
      <w:r w:rsidR="00713C08">
        <w:rPr>
          <w:rFonts w:ascii="Times New Roman" w:hAnsi="Times New Roman" w:cs="Times New Roman"/>
          <w:b/>
          <w:sz w:val="28"/>
          <w:szCs w:val="28"/>
          <w:lang w:val="uk-UA"/>
        </w:rPr>
        <w:t>,</w:t>
      </w:r>
      <w:r w:rsidR="007E477F">
        <w:rPr>
          <w:rFonts w:ascii="Times New Roman" w:hAnsi="Times New Roman" w:cs="Times New Roman"/>
          <w:b/>
          <w:sz w:val="28"/>
          <w:szCs w:val="28"/>
          <w:lang w:val="uk-UA"/>
        </w:rPr>
        <w:t xml:space="preserve"> </w:t>
      </w:r>
      <w:r w:rsidRPr="00454B70">
        <w:rPr>
          <w:rFonts w:ascii="Times New Roman" w:hAnsi="Times New Roman" w:cs="Times New Roman"/>
          <w:sz w:val="28"/>
          <w:szCs w:val="28"/>
          <w:lang w:val="uk-UA"/>
        </w:rPr>
        <w:t xml:space="preserve">визнано незаконним та скасовано наказ </w:t>
      </w:r>
      <w:r w:rsidR="007E477F" w:rsidRPr="007A6013">
        <w:rPr>
          <w:rFonts w:ascii="Times New Roman" w:hAnsi="Times New Roman" w:cs="Times New Roman"/>
          <w:sz w:val="28"/>
          <w:szCs w:val="28"/>
          <w:lang w:val="uk-UA"/>
        </w:rPr>
        <w:t>Державн</w:t>
      </w:r>
      <w:r w:rsidR="007E477F">
        <w:rPr>
          <w:rFonts w:ascii="Times New Roman" w:hAnsi="Times New Roman" w:cs="Times New Roman"/>
          <w:sz w:val="28"/>
          <w:szCs w:val="28"/>
          <w:lang w:val="uk-UA"/>
        </w:rPr>
        <w:t>ої</w:t>
      </w:r>
      <w:r w:rsidR="007E477F" w:rsidRPr="007A6013">
        <w:rPr>
          <w:rFonts w:ascii="Times New Roman" w:hAnsi="Times New Roman" w:cs="Times New Roman"/>
          <w:sz w:val="28"/>
          <w:szCs w:val="28"/>
          <w:lang w:val="uk-UA"/>
        </w:rPr>
        <w:t xml:space="preserve"> служб</w:t>
      </w:r>
      <w:r w:rsidR="007E477F">
        <w:rPr>
          <w:rFonts w:ascii="Times New Roman" w:hAnsi="Times New Roman" w:cs="Times New Roman"/>
          <w:sz w:val="28"/>
          <w:szCs w:val="28"/>
          <w:lang w:val="uk-UA"/>
        </w:rPr>
        <w:t>и</w:t>
      </w:r>
      <w:r w:rsidR="007E477F" w:rsidRPr="007A6013">
        <w:rPr>
          <w:rFonts w:ascii="Times New Roman" w:hAnsi="Times New Roman" w:cs="Times New Roman"/>
          <w:sz w:val="28"/>
          <w:szCs w:val="28"/>
          <w:lang w:val="uk-UA"/>
        </w:rPr>
        <w:t xml:space="preserve"> України з питань геодезії, картографії та кадастру</w:t>
      </w:r>
      <w:r w:rsidR="007E477F">
        <w:rPr>
          <w:rFonts w:ascii="Times New Roman" w:hAnsi="Times New Roman" w:cs="Times New Roman"/>
          <w:sz w:val="28"/>
          <w:szCs w:val="28"/>
          <w:lang w:val="uk-UA"/>
        </w:rPr>
        <w:t>.</w:t>
      </w:r>
    </w:p>
    <w:p w:rsidR="0072162C" w:rsidRPr="00454B70" w:rsidRDefault="0072162C"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У справі </w:t>
      </w:r>
      <w:r w:rsidRPr="00454B70">
        <w:rPr>
          <w:rFonts w:ascii="Times New Roman" w:hAnsi="Times New Roman" w:cs="Times New Roman"/>
          <w:b/>
          <w:sz w:val="28"/>
          <w:szCs w:val="28"/>
          <w:lang w:val="uk-UA"/>
        </w:rPr>
        <w:t>№ 911/1149/21</w:t>
      </w:r>
      <w:r w:rsidRPr="00454B70">
        <w:rPr>
          <w:rFonts w:ascii="Times New Roman" w:hAnsi="Times New Roman" w:cs="Times New Roman"/>
          <w:sz w:val="28"/>
          <w:szCs w:val="28"/>
          <w:lang w:val="uk-UA"/>
        </w:rPr>
        <w:t xml:space="preserve"> місцевий суд задовольнив позов повністю, визнавши протиправною державну реєстрацію права власності за </w:t>
      </w:r>
      <w:r w:rsidR="005A5D0F" w:rsidRPr="00454B70">
        <w:rPr>
          <w:rFonts w:ascii="Times New Roman" w:hAnsi="Times New Roman" w:cs="Times New Roman"/>
          <w:sz w:val="28"/>
          <w:szCs w:val="28"/>
          <w:lang w:val="uk-UA"/>
        </w:rPr>
        <w:t>юридичною особою</w:t>
      </w:r>
      <w:r w:rsidRPr="00454B70">
        <w:rPr>
          <w:rFonts w:ascii="Times New Roman" w:hAnsi="Times New Roman" w:cs="Times New Roman"/>
          <w:sz w:val="28"/>
          <w:szCs w:val="28"/>
          <w:lang w:val="uk-UA"/>
        </w:rPr>
        <w:t xml:space="preserve"> на земельну ділянку, цільове призначення – ведення фермерського господарства, оскільки право власності було зареєстровано на підставі підроблених документів, які не видавалися уповноваженими органами; земельна ділянка не вибула з державної власності, тому </w:t>
      </w:r>
      <w:r w:rsidR="005A5D0F" w:rsidRPr="00454B70">
        <w:rPr>
          <w:rFonts w:ascii="Times New Roman" w:hAnsi="Times New Roman" w:cs="Times New Roman"/>
          <w:sz w:val="28"/>
          <w:szCs w:val="28"/>
          <w:lang w:val="uk-UA"/>
        </w:rPr>
        <w:t>юридична особа</w:t>
      </w:r>
      <w:r w:rsidRPr="00454B70">
        <w:rPr>
          <w:rFonts w:ascii="Times New Roman" w:hAnsi="Times New Roman" w:cs="Times New Roman"/>
          <w:sz w:val="28"/>
          <w:szCs w:val="28"/>
          <w:lang w:val="uk-UA"/>
        </w:rPr>
        <w:t xml:space="preserve"> не набул</w:t>
      </w:r>
      <w:r w:rsidR="005A5D0F" w:rsidRPr="00454B70">
        <w:rPr>
          <w:rFonts w:ascii="Times New Roman" w:hAnsi="Times New Roman" w:cs="Times New Roman"/>
          <w:sz w:val="28"/>
          <w:szCs w:val="28"/>
          <w:lang w:val="uk-UA"/>
        </w:rPr>
        <w:t>а</w:t>
      </w:r>
      <w:r w:rsidRPr="00454B70">
        <w:rPr>
          <w:rFonts w:ascii="Times New Roman" w:hAnsi="Times New Roman" w:cs="Times New Roman"/>
          <w:sz w:val="28"/>
          <w:szCs w:val="28"/>
          <w:lang w:val="uk-UA"/>
        </w:rPr>
        <w:t xml:space="preserve"> жодних законних прав; державна реєстрація порушила право власності позивача та унеможливлювала законне користування ділянкою і продовження договору оренди.</w:t>
      </w:r>
    </w:p>
    <w:p w:rsidR="0072162C" w:rsidRPr="00454B70" w:rsidRDefault="0072162C"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Північний апеляційний господарський суд постановою від 25.10.2023 залишив без змін рішення Господарського суду Київської області від 28.11.2022</w:t>
      </w:r>
      <w:r w:rsidR="0096240B" w:rsidRPr="00454B70">
        <w:rPr>
          <w:rFonts w:ascii="Times New Roman" w:hAnsi="Times New Roman" w:cs="Times New Roman"/>
          <w:sz w:val="28"/>
          <w:szCs w:val="28"/>
          <w:lang w:val="uk-UA"/>
        </w:rPr>
        <w:t>,</w:t>
      </w:r>
      <w:r w:rsidRPr="00454B70">
        <w:rPr>
          <w:rFonts w:ascii="Times New Roman" w:hAnsi="Times New Roman" w:cs="Times New Roman"/>
          <w:sz w:val="28"/>
          <w:szCs w:val="28"/>
          <w:lang w:val="uk-UA"/>
        </w:rPr>
        <w:t xml:space="preserve"> яким позовні вимоги задоволені повністю.</w:t>
      </w:r>
    </w:p>
    <w:p w:rsidR="0072162C" w:rsidRPr="00454B70" w:rsidRDefault="0072162C"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lastRenderedPageBreak/>
        <w:t>Касаційний суд ухвалою від 26.03.2024 відмовив у відкритті касаційного провадження.</w:t>
      </w:r>
    </w:p>
    <w:p w:rsidR="00F7526E" w:rsidRPr="00454B70" w:rsidRDefault="00F7526E" w:rsidP="00431962">
      <w:pPr>
        <w:autoSpaceDE w:val="0"/>
        <w:autoSpaceDN w:val="0"/>
        <w:adjustRightInd w:val="0"/>
        <w:spacing w:after="0"/>
        <w:ind w:firstLine="567"/>
        <w:jc w:val="center"/>
        <w:rPr>
          <w:rFonts w:ascii="Times New Roman" w:hAnsi="Times New Roman" w:cs="Times New Roman"/>
          <w:b/>
          <w:bCs/>
          <w:sz w:val="28"/>
          <w:szCs w:val="28"/>
          <w:lang w:val="uk-UA"/>
        </w:rPr>
      </w:pPr>
    </w:p>
    <w:p w:rsidR="00C84193" w:rsidRPr="00454B70" w:rsidRDefault="00C84193" w:rsidP="00431962">
      <w:pPr>
        <w:autoSpaceDE w:val="0"/>
        <w:autoSpaceDN w:val="0"/>
        <w:adjustRightInd w:val="0"/>
        <w:spacing w:after="0"/>
        <w:ind w:firstLine="567"/>
        <w:jc w:val="center"/>
        <w:rPr>
          <w:rFonts w:ascii="Times New Roman" w:hAnsi="Times New Roman" w:cs="Times New Roman"/>
          <w:b/>
          <w:bCs/>
          <w:sz w:val="28"/>
          <w:szCs w:val="28"/>
          <w:lang w:val="uk-UA"/>
        </w:rPr>
      </w:pPr>
      <w:r w:rsidRPr="00454B70">
        <w:rPr>
          <w:rFonts w:ascii="Times New Roman" w:hAnsi="Times New Roman" w:cs="Times New Roman"/>
          <w:b/>
          <w:bCs/>
          <w:sz w:val="28"/>
          <w:szCs w:val="28"/>
          <w:lang w:val="uk-UA"/>
        </w:rPr>
        <w:t>Спори щодо визнання незаконним</w:t>
      </w:r>
      <w:r w:rsidR="00470E5C" w:rsidRPr="00454B70">
        <w:rPr>
          <w:rFonts w:ascii="Times New Roman" w:hAnsi="Times New Roman" w:cs="Times New Roman"/>
          <w:b/>
          <w:bCs/>
          <w:sz w:val="28"/>
          <w:szCs w:val="28"/>
          <w:lang w:val="uk-UA"/>
        </w:rPr>
        <w:t>и</w:t>
      </w:r>
      <w:r w:rsidRPr="00454B70">
        <w:rPr>
          <w:rFonts w:ascii="Times New Roman" w:hAnsi="Times New Roman" w:cs="Times New Roman"/>
          <w:b/>
          <w:bCs/>
          <w:sz w:val="28"/>
          <w:szCs w:val="28"/>
          <w:lang w:val="uk-UA"/>
        </w:rPr>
        <w:t xml:space="preserve"> акт</w:t>
      </w:r>
      <w:r w:rsidR="00470E5C" w:rsidRPr="00454B70">
        <w:rPr>
          <w:rFonts w:ascii="Times New Roman" w:hAnsi="Times New Roman" w:cs="Times New Roman"/>
          <w:b/>
          <w:bCs/>
          <w:sz w:val="28"/>
          <w:szCs w:val="28"/>
          <w:lang w:val="uk-UA"/>
        </w:rPr>
        <w:t>ів</w:t>
      </w:r>
      <w:r w:rsidRPr="00454B70">
        <w:rPr>
          <w:rFonts w:ascii="Times New Roman" w:hAnsi="Times New Roman" w:cs="Times New Roman"/>
          <w:b/>
          <w:bCs/>
          <w:sz w:val="28"/>
          <w:szCs w:val="28"/>
          <w:lang w:val="uk-UA"/>
        </w:rPr>
        <w:t>, що порушу</w:t>
      </w:r>
      <w:r w:rsidR="00BD0CB3" w:rsidRPr="00454B70">
        <w:rPr>
          <w:rFonts w:ascii="Times New Roman" w:hAnsi="Times New Roman" w:cs="Times New Roman"/>
          <w:b/>
          <w:bCs/>
          <w:sz w:val="28"/>
          <w:szCs w:val="28"/>
          <w:lang w:val="uk-UA"/>
        </w:rPr>
        <w:t>ють</w:t>
      </w:r>
      <w:r w:rsidRPr="00454B70">
        <w:rPr>
          <w:rFonts w:ascii="Times New Roman" w:hAnsi="Times New Roman" w:cs="Times New Roman"/>
          <w:b/>
          <w:bCs/>
          <w:sz w:val="28"/>
          <w:szCs w:val="28"/>
          <w:lang w:val="uk-UA"/>
        </w:rPr>
        <w:t xml:space="preserve"> право користування земельною ділянкою</w:t>
      </w:r>
    </w:p>
    <w:p w:rsidR="00021407" w:rsidRPr="00454B70" w:rsidRDefault="00021407" w:rsidP="00431962">
      <w:pPr>
        <w:autoSpaceDE w:val="0"/>
        <w:autoSpaceDN w:val="0"/>
        <w:adjustRightInd w:val="0"/>
        <w:spacing w:after="0"/>
        <w:ind w:firstLine="567"/>
        <w:jc w:val="both"/>
        <w:rPr>
          <w:rFonts w:ascii="Times New Roman" w:hAnsi="Times New Roman" w:cs="Times New Roman"/>
          <w:bCs/>
          <w:sz w:val="28"/>
          <w:szCs w:val="28"/>
          <w:lang w:val="uk-UA"/>
        </w:rPr>
      </w:pPr>
    </w:p>
    <w:p w:rsidR="00C84193" w:rsidRPr="00454B70" w:rsidRDefault="00C84193"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Згідно зі статтею 152 ЗК України, держава забезпечує громадянам і юридичним особам рівні умови захисту прав на землю. Одним із способів захисту, передбачених частиною другою цієї статті, є визнання недійсним акта органу виконавчої влади або органу місцевого самоврядування, який порушує право власності чи користування земельною ділянкою.</w:t>
      </w:r>
    </w:p>
    <w:p w:rsidR="00C84193" w:rsidRPr="00454B70" w:rsidRDefault="00BD0CB3"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Такі спори виникають, коли орган місцевого самоврядування чи інший суб’єкт владних повноважень ухвалює рішення, яке безпосередньо обмежує або позбавляє особу її законного права користування землею (наприклад, передача ділянки іншій особі, зміна її цільового призначення, скасування правовстановлюючих документів чи проведення торгів без законних підстав).</w:t>
      </w:r>
    </w:p>
    <w:p w:rsidR="00FC1DAA" w:rsidRPr="00454B70" w:rsidRDefault="00FC1DAA"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Суди задовольня</w:t>
      </w:r>
      <w:r w:rsidR="00D23768" w:rsidRPr="00454B70">
        <w:rPr>
          <w:rFonts w:ascii="Times New Roman" w:hAnsi="Times New Roman" w:cs="Times New Roman"/>
          <w:bCs/>
          <w:sz w:val="28"/>
          <w:szCs w:val="28"/>
          <w:lang w:val="uk-UA"/>
        </w:rPr>
        <w:t>ли</w:t>
      </w:r>
      <w:r w:rsidRPr="00454B70">
        <w:rPr>
          <w:rFonts w:ascii="Times New Roman" w:hAnsi="Times New Roman" w:cs="Times New Roman"/>
          <w:bCs/>
          <w:sz w:val="28"/>
          <w:szCs w:val="28"/>
          <w:lang w:val="uk-UA"/>
        </w:rPr>
        <w:t xml:space="preserve"> такі позови, </w:t>
      </w:r>
      <w:r w:rsidR="00D23768" w:rsidRPr="00454B70">
        <w:rPr>
          <w:rFonts w:ascii="Times New Roman" w:hAnsi="Times New Roman" w:cs="Times New Roman"/>
          <w:bCs/>
          <w:sz w:val="28"/>
          <w:szCs w:val="28"/>
          <w:lang w:val="uk-UA"/>
        </w:rPr>
        <w:t>встановивши</w:t>
      </w:r>
      <w:r w:rsidRPr="00454B70">
        <w:rPr>
          <w:rFonts w:ascii="Times New Roman" w:hAnsi="Times New Roman" w:cs="Times New Roman"/>
          <w:bCs/>
          <w:sz w:val="28"/>
          <w:szCs w:val="28"/>
          <w:lang w:val="uk-UA"/>
        </w:rPr>
        <w:t xml:space="preserve">, що спірний акт прийнято з порушенням вимог статей 19, 24, 25 Закону України </w:t>
      </w:r>
      <w:r w:rsidR="005E2CD8" w:rsidRPr="00454B70">
        <w:rPr>
          <w:rFonts w:ascii="Times New Roman" w:hAnsi="Times New Roman" w:cs="Times New Roman"/>
          <w:bCs/>
          <w:sz w:val="28"/>
          <w:szCs w:val="28"/>
          <w:lang w:val="uk-UA"/>
        </w:rPr>
        <w:t>"</w:t>
      </w:r>
      <w:r w:rsidRPr="00454B70">
        <w:rPr>
          <w:rFonts w:ascii="Times New Roman" w:hAnsi="Times New Roman" w:cs="Times New Roman"/>
          <w:bCs/>
          <w:sz w:val="28"/>
          <w:szCs w:val="28"/>
          <w:lang w:val="uk-UA"/>
        </w:rPr>
        <w:t>Про оренду землі</w:t>
      </w:r>
      <w:r w:rsidR="005E2CD8" w:rsidRPr="00454B70">
        <w:rPr>
          <w:rFonts w:ascii="Times New Roman" w:hAnsi="Times New Roman" w:cs="Times New Roman"/>
          <w:bCs/>
          <w:sz w:val="28"/>
          <w:szCs w:val="28"/>
          <w:lang w:val="uk-UA"/>
        </w:rPr>
        <w:t>"</w:t>
      </w:r>
      <w:r w:rsidRPr="00454B70">
        <w:rPr>
          <w:rFonts w:ascii="Times New Roman" w:hAnsi="Times New Roman" w:cs="Times New Roman"/>
          <w:bCs/>
          <w:sz w:val="28"/>
          <w:szCs w:val="28"/>
          <w:lang w:val="uk-UA"/>
        </w:rPr>
        <w:t xml:space="preserve">, без врахування чинного права користувача або без належного повідомлення останнього. </w:t>
      </w:r>
      <w:r w:rsidR="00BD0CB3" w:rsidRPr="00454B70">
        <w:rPr>
          <w:rFonts w:ascii="Times New Roman" w:hAnsi="Times New Roman" w:cs="Times New Roman"/>
          <w:bCs/>
          <w:sz w:val="28"/>
          <w:szCs w:val="28"/>
          <w:lang w:val="uk-UA"/>
        </w:rPr>
        <w:t>Якщо ж на момент розгляду справи позивач не мав чинного права користування або не довів факту порушення свого права, у задоволенні позову відмовляється.</w:t>
      </w:r>
    </w:p>
    <w:p w:rsidR="0072162C" w:rsidRPr="00454B70" w:rsidRDefault="0072162C"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Як приклад можна навести справу </w:t>
      </w:r>
      <w:r w:rsidRPr="00454B70">
        <w:rPr>
          <w:rFonts w:ascii="Times New Roman" w:hAnsi="Times New Roman" w:cs="Times New Roman"/>
          <w:b/>
          <w:sz w:val="28"/>
          <w:szCs w:val="28"/>
          <w:lang w:val="uk-UA"/>
        </w:rPr>
        <w:t>№ 911/3417/21</w:t>
      </w:r>
      <w:r w:rsidR="00E34561">
        <w:rPr>
          <w:rFonts w:ascii="Times New Roman" w:hAnsi="Times New Roman" w:cs="Times New Roman"/>
          <w:b/>
          <w:sz w:val="28"/>
          <w:szCs w:val="28"/>
          <w:lang w:val="uk-UA"/>
        </w:rPr>
        <w:t>,</w:t>
      </w:r>
      <w:r w:rsidR="003F406E" w:rsidRPr="00454B70">
        <w:rPr>
          <w:rFonts w:ascii="Times New Roman" w:hAnsi="Times New Roman" w:cs="Times New Roman"/>
          <w:sz w:val="28"/>
          <w:szCs w:val="28"/>
          <w:lang w:val="uk-UA"/>
        </w:rPr>
        <w:t xml:space="preserve"> в якій позивач, як переможець земельних торгів щодо права оренди земельної ділянки </w:t>
      </w:r>
      <w:r w:rsidRPr="00454B70">
        <w:rPr>
          <w:rFonts w:ascii="Times New Roman" w:hAnsi="Times New Roman" w:cs="Times New Roman"/>
          <w:sz w:val="28"/>
          <w:szCs w:val="28"/>
          <w:lang w:val="uk-UA"/>
        </w:rPr>
        <w:t xml:space="preserve">звернувся до суду з позовом до міської ради </w:t>
      </w:r>
      <w:r w:rsidR="003F406E" w:rsidRPr="00454B70">
        <w:rPr>
          <w:rFonts w:ascii="Times New Roman" w:hAnsi="Times New Roman" w:cs="Times New Roman"/>
          <w:sz w:val="28"/>
          <w:szCs w:val="28"/>
          <w:lang w:val="uk-UA"/>
        </w:rPr>
        <w:t>про визнання недійсним рішення "Про анулювання результатів земельних торгів на земельну ділянку з продажу права оренди на конкурентних засадах (земельних торгах)</w:t>
      </w:r>
      <w:r w:rsidR="00015E59" w:rsidRPr="00454B70">
        <w:rPr>
          <w:rFonts w:ascii="Times New Roman" w:hAnsi="Times New Roman" w:cs="Times New Roman"/>
          <w:sz w:val="28"/>
          <w:szCs w:val="28"/>
          <w:lang w:val="uk-UA"/>
        </w:rPr>
        <w:t>"</w:t>
      </w:r>
      <w:r w:rsidR="003F406E" w:rsidRPr="00454B70">
        <w:rPr>
          <w:rFonts w:ascii="Times New Roman" w:hAnsi="Times New Roman" w:cs="Times New Roman"/>
          <w:sz w:val="28"/>
          <w:szCs w:val="28"/>
          <w:lang w:val="uk-UA"/>
        </w:rPr>
        <w:t>.</w:t>
      </w:r>
    </w:p>
    <w:p w:rsidR="0072162C" w:rsidRPr="00454B70" w:rsidRDefault="0072162C"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Господарський суд Київської області </w:t>
      </w:r>
      <w:r w:rsidR="000A528A" w:rsidRPr="00454B70">
        <w:rPr>
          <w:rFonts w:ascii="Times New Roman" w:hAnsi="Times New Roman" w:cs="Times New Roman"/>
          <w:sz w:val="28"/>
          <w:szCs w:val="28"/>
          <w:lang w:val="uk-UA"/>
        </w:rPr>
        <w:t>рішенням</w:t>
      </w:r>
      <w:r w:rsidRPr="00454B70">
        <w:rPr>
          <w:rFonts w:ascii="Times New Roman" w:hAnsi="Times New Roman" w:cs="Times New Roman"/>
          <w:sz w:val="28"/>
          <w:szCs w:val="28"/>
          <w:lang w:val="uk-UA"/>
        </w:rPr>
        <w:t xml:space="preserve"> від 16.11.2022  задовольнив позов повністю</w:t>
      </w:r>
      <w:r w:rsidR="000A528A" w:rsidRPr="00454B70">
        <w:rPr>
          <w:rFonts w:ascii="Times New Roman" w:hAnsi="Times New Roman" w:cs="Times New Roman"/>
          <w:sz w:val="28"/>
          <w:szCs w:val="28"/>
          <w:lang w:val="uk-UA"/>
        </w:rPr>
        <w:t>, визнав недійсним</w:t>
      </w:r>
      <w:r w:rsidRPr="00454B70">
        <w:rPr>
          <w:rFonts w:ascii="Times New Roman" w:hAnsi="Times New Roman" w:cs="Times New Roman"/>
          <w:sz w:val="28"/>
          <w:szCs w:val="28"/>
          <w:lang w:val="uk-UA"/>
        </w:rPr>
        <w:t xml:space="preserve"> </w:t>
      </w:r>
      <w:r w:rsidR="003F406E" w:rsidRPr="00454B70">
        <w:rPr>
          <w:rFonts w:ascii="Times New Roman" w:hAnsi="Times New Roman" w:cs="Times New Roman"/>
          <w:sz w:val="28"/>
          <w:szCs w:val="28"/>
          <w:lang w:val="uk-UA"/>
        </w:rPr>
        <w:t xml:space="preserve">оскаржене </w:t>
      </w:r>
      <w:r w:rsidRPr="00454B70">
        <w:rPr>
          <w:rFonts w:ascii="Times New Roman" w:hAnsi="Times New Roman" w:cs="Times New Roman"/>
          <w:sz w:val="28"/>
          <w:szCs w:val="28"/>
          <w:lang w:val="uk-UA"/>
        </w:rPr>
        <w:t>рішення міської ради</w:t>
      </w:r>
      <w:r w:rsidR="002E049C">
        <w:rPr>
          <w:rFonts w:ascii="Times New Roman" w:hAnsi="Times New Roman" w:cs="Times New Roman"/>
          <w:sz w:val="28"/>
          <w:szCs w:val="28"/>
          <w:lang w:val="uk-UA"/>
        </w:rPr>
        <w:t>,</w:t>
      </w:r>
      <w:r w:rsidRPr="00454B70">
        <w:rPr>
          <w:rFonts w:ascii="Times New Roman" w:hAnsi="Times New Roman" w:cs="Times New Roman"/>
          <w:sz w:val="28"/>
          <w:szCs w:val="28"/>
          <w:lang w:val="uk-UA"/>
        </w:rPr>
        <w:t xml:space="preserve"> </w:t>
      </w:r>
      <w:r w:rsidR="000A528A" w:rsidRPr="00454B70">
        <w:rPr>
          <w:rFonts w:ascii="Times New Roman" w:hAnsi="Times New Roman" w:cs="Times New Roman"/>
          <w:sz w:val="28"/>
          <w:szCs w:val="28"/>
          <w:lang w:val="uk-UA"/>
        </w:rPr>
        <w:t>оскільки</w:t>
      </w:r>
      <w:r w:rsidRPr="00454B70">
        <w:rPr>
          <w:rFonts w:ascii="Times New Roman" w:hAnsi="Times New Roman" w:cs="Times New Roman"/>
          <w:sz w:val="28"/>
          <w:szCs w:val="28"/>
          <w:lang w:val="uk-UA"/>
        </w:rPr>
        <w:t xml:space="preserve"> анулювання результатів торгів було здійснено з підстав</w:t>
      </w:r>
      <w:r w:rsidR="003F406E" w:rsidRPr="00454B70">
        <w:rPr>
          <w:rFonts w:ascii="Times New Roman" w:hAnsi="Times New Roman" w:cs="Times New Roman"/>
          <w:sz w:val="28"/>
          <w:szCs w:val="28"/>
          <w:lang w:val="uk-UA"/>
        </w:rPr>
        <w:t xml:space="preserve">и </w:t>
      </w:r>
      <w:r w:rsidR="003F406E" w:rsidRPr="00454B70">
        <w:rPr>
          <w:rFonts w:ascii="Times New Roman" w:hAnsi="Times New Roman" w:cs="Times New Roman"/>
          <w:color w:val="000000"/>
          <w:sz w:val="28"/>
          <w:szCs w:val="28"/>
          <w:lang w:val="uk-UA"/>
        </w:rPr>
        <w:t>"</w:t>
      </w:r>
      <w:r w:rsidR="003F406E" w:rsidRPr="00454B70">
        <w:rPr>
          <w:rFonts w:ascii="Times New Roman" w:hAnsi="Times New Roman" w:cs="Times New Roman"/>
          <w:sz w:val="28"/>
          <w:szCs w:val="28"/>
          <w:lang w:val="uk-UA"/>
        </w:rPr>
        <w:t>некоректна оцінка та недоліки у проєкті землеустрою</w:t>
      </w:r>
      <w:r w:rsidR="003F406E"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 як</w:t>
      </w:r>
      <w:r w:rsidR="003F406E" w:rsidRPr="00454B70">
        <w:rPr>
          <w:rFonts w:ascii="Times New Roman" w:hAnsi="Times New Roman" w:cs="Times New Roman"/>
          <w:sz w:val="28"/>
          <w:szCs w:val="28"/>
          <w:lang w:val="uk-UA"/>
        </w:rPr>
        <w:t>а</w:t>
      </w:r>
      <w:r w:rsidRPr="00454B70">
        <w:rPr>
          <w:rFonts w:ascii="Times New Roman" w:hAnsi="Times New Roman" w:cs="Times New Roman"/>
          <w:sz w:val="28"/>
          <w:szCs w:val="28"/>
          <w:lang w:val="uk-UA"/>
        </w:rPr>
        <w:t xml:space="preserve"> не передбачен</w:t>
      </w:r>
      <w:r w:rsidR="003F406E" w:rsidRPr="00454B70">
        <w:rPr>
          <w:rFonts w:ascii="Times New Roman" w:hAnsi="Times New Roman" w:cs="Times New Roman"/>
          <w:sz w:val="28"/>
          <w:szCs w:val="28"/>
          <w:lang w:val="uk-UA"/>
        </w:rPr>
        <w:t>а</w:t>
      </w:r>
      <w:r w:rsidRPr="00454B70">
        <w:rPr>
          <w:rFonts w:ascii="Times New Roman" w:hAnsi="Times New Roman" w:cs="Times New Roman"/>
          <w:sz w:val="28"/>
          <w:szCs w:val="28"/>
          <w:lang w:val="uk-UA"/>
        </w:rPr>
        <w:t xml:space="preserve"> статтею 138 </w:t>
      </w:r>
      <w:r w:rsidR="000A528A" w:rsidRPr="00454B70">
        <w:rPr>
          <w:rFonts w:ascii="Times New Roman" w:hAnsi="Times New Roman" w:cs="Times New Roman"/>
          <w:sz w:val="28"/>
          <w:szCs w:val="28"/>
          <w:lang w:val="uk-UA"/>
        </w:rPr>
        <w:t>ЗК</w:t>
      </w:r>
      <w:r w:rsidRPr="00454B70">
        <w:rPr>
          <w:rFonts w:ascii="Times New Roman" w:hAnsi="Times New Roman" w:cs="Times New Roman"/>
          <w:sz w:val="28"/>
          <w:szCs w:val="28"/>
          <w:lang w:val="uk-UA"/>
        </w:rPr>
        <w:t xml:space="preserve"> України, де чітко визначено випадки, у яких можливе анулювання результатів земельних торгів. </w:t>
      </w:r>
      <w:r w:rsidR="003F406E" w:rsidRPr="00454B70">
        <w:rPr>
          <w:rFonts w:ascii="Times New Roman" w:hAnsi="Times New Roman" w:cs="Times New Roman"/>
          <w:sz w:val="28"/>
          <w:szCs w:val="28"/>
          <w:lang w:val="uk-UA"/>
        </w:rPr>
        <w:t xml:space="preserve">Крім того, </w:t>
      </w:r>
      <w:r w:rsidRPr="00454B70">
        <w:rPr>
          <w:rFonts w:ascii="Times New Roman" w:hAnsi="Times New Roman" w:cs="Times New Roman"/>
          <w:sz w:val="28"/>
          <w:szCs w:val="28"/>
          <w:lang w:val="uk-UA"/>
        </w:rPr>
        <w:t xml:space="preserve">міська рада порушила встановлені законом строки на прийняття рішення про анулювання результатів торгів. </w:t>
      </w:r>
    </w:p>
    <w:p w:rsidR="000A528A" w:rsidRPr="00454B70" w:rsidRDefault="000A528A"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Північний апеляційний господарський суд постановою від </w:t>
      </w:r>
      <w:r w:rsidR="00DD1137" w:rsidRPr="00454B70">
        <w:rPr>
          <w:rFonts w:ascii="Times New Roman" w:hAnsi="Times New Roman" w:cs="Times New Roman"/>
          <w:sz w:val="28"/>
          <w:szCs w:val="28"/>
          <w:lang w:val="uk-UA"/>
        </w:rPr>
        <w:t>27</w:t>
      </w:r>
      <w:r w:rsidRPr="00454B70">
        <w:rPr>
          <w:rFonts w:ascii="Times New Roman" w:hAnsi="Times New Roman" w:cs="Times New Roman"/>
          <w:sz w:val="28"/>
          <w:szCs w:val="28"/>
          <w:lang w:val="uk-UA"/>
        </w:rPr>
        <w:t>.0</w:t>
      </w:r>
      <w:r w:rsidR="00DD1137" w:rsidRPr="00454B70">
        <w:rPr>
          <w:rFonts w:ascii="Times New Roman" w:hAnsi="Times New Roman" w:cs="Times New Roman"/>
          <w:sz w:val="28"/>
          <w:szCs w:val="28"/>
          <w:lang w:val="uk-UA"/>
        </w:rPr>
        <w:t>4</w:t>
      </w:r>
      <w:r w:rsidRPr="00454B70">
        <w:rPr>
          <w:rFonts w:ascii="Times New Roman" w:hAnsi="Times New Roman" w:cs="Times New Roman"/>
          <w:sz w:val="28"/>
          <w:szCs w:val="28"/>
          <w:lang w:val="uk-UA"/>
        </w:rPr>
        <w:t>.202</w:t>
      </w:r>
      <w:r w:rsidR="00DD1137" w:rsidRPr="00454B70">
        <w:rPr>
          <w:rFonts w:ascii="Times New Roman" w:hAnsi="Times New Roman" w:cs="Times New Roman"/>
          <w:sz w:val="28"/>
          <w:szCs w:val="28"/>
          <w:lang w:val="uk-UA"/>
        </w:rPr>
        <w:t>3</w:t>
      </w:r>
      <w:r w:rsidRPr="00454B70">
        <w:rPr>
          <w:rFonts w:ascii="Times New Roman" w:hAnsi="Times New Roman" w:cs="Times New Roman"/>
          <w:sz w:val="28"/>
          <w:szCs w:val="28"/>
          <w:lang w:val="uk-UA"/>
        </w:rPr>
        <w:t xml:space="preserve">, залишеною без змін постановою касаційного суду від </w:t>
      </w:r>
      <w:r w:rsidR="00DD1137" w:rsidRPr="00454B70">
        <w:rPr>
          <w:rFonts w:ascii="Times New Roman" w:hAnsi="Times New Roman" w:cs="Times New Roman"/>
          <w:sz w:val="28"/>
          <w:szCs w:val="28"/>
          <w:lang w:val="uk-UA"/>
        </w:rPr>
        <w:t>28.09</w:t>
      </w:r>
      <w:r w:rsidRPr="00454B70">
        <w:rPr>
          <w:rFonts w:ascii="Times New Roman" w:hAnsi="Times New Roman" w:cs="Times New Roman"/>
          <w:sz w:val="28"/>
          <w:szCs w:val="28"/>
          <w:lang w:val="uk-UA"/>
        </w:rPr>
        <w:t>.202</w:t>
      </w:r>
      <w:r w:rsidR="00DD1137" w:rsidRPr="00454B70">
        <w:rPr>
          <w:rFonts w:ascii="Times New Roman" w:hAnsi="Times New Roman" w:cs="Times New Roman"/>
          <w:sz w:val="28"/>
          <w:szCs w:val="28"/>
          <w:lang w:val="uk-UA"/>
        </w:rPr>
        <w:t>3</w:t>
      </w:r>
      <w:r w:rsidRPr="00454B70">
        <w:rPr>
          <w:rFonts w:ascii="Times New Roman" w:hAnsi="Times New Roman" w:cs="Times New Roman"/>
          <w:sz w:val="28"/>
          <w:szCs w:val="28"/>
          <w:lang w:val="uk-UA"/>
        </w:rPr>
        <w:t>, залишив без змін рішення місцевого суду.</w:t>
      </w:r>
    </w:p>
    <w:p w:rsidR="009B190E" w:rsidRPr="00454B70" w:rsidRDefault="009B190E"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lastRenderedPageBreak/>
        <w:t xml:space="preserve">У справі </w:t>
      </w:r>
      <w:r w:rsidRPr="00454B70">
        <w:rPr>
          <w:rFonts w:ascii="Times New Roman" w:hAnsi="Times New Roman" w:cs="Times New Roman"/>
          <w:b/>
          <w:sz w:val="28"/>
          <w:szCs w:val="28"/>
          <w:lang w:val="uk-UA"/>
        </w:rPr>
        <w:t>№ 911/1839/22</w:t>
      </w:r>
      <w:r w:rsidRPr="00454B70">
        <w:rPr>
          <w:rFonts w:ascii="Times New Roman" w:hAnsi="Times New Roman" w:cs="Times New Roman"/>
          <w:sz w:val="28"/>
          <w:szCs w:val="28"/>
          <w:lang w:val="uk-UA"/>
        </w:rPr>
        <w:t xml:space="preserve"> позивач звернувся до Господарського суду Київської області з вимогою визнати незаконним рішення </w:t>
      </w:r>
      <w:r w:rsidR="00AE7807" w:rsidRPr="00454B70">
        <w:rPr>
          <w:rFonts w:ascii="Times New Roman" w:hAnsi="Times New Roman" w:cs="Times New Roman"/>
          <w:sz w:val="28"/>
          <w:szCs w:val="28"/>
          <w:lang w:val="uk-UA"/>
        </w:rPr>
        <w:t xml:space="preserve">Ржищівської міської ради </w:t>
      </w:r>
      <w:r w:rsidR="00473F0C"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Про припинення права постійного користування земельними ділянками</w:t>
      </w:r>
      <w:r w:rsidR="00473F0C" w:rsidRPr="00454B70">
        <w:rPr>
          <w:rFonts w:ascii="Times New Roman" w:hAnsi="Times New Roman" w:cs="Times New Roman"/>
          <w:color w:val="000000"/>
          <w:sz w:val="28"/>
          <w:szCs w:val="28"/>
          <w:lang w:val="uk-UA"/>
        </w:rPr>
        <w:t>"</w:t>
      </w:r>
      <w:r w:rsidRPr="00454B70">
        <w:rPr>
          <w:rFonts w:ascii="Times New Roman" w:hAnsi="Times New Roman" w:cs="Times New Roman"/>
          <w:sz w:val="28"/>
          <w:szCs w:val="28"/>
          <w:lang w:val="uk-UA"/>
        </w:rPr>
        <w:t xml:space="preserve"> та скасувати державну реєстрацію припинення права користування. </w:t>
      </w:r>
    </w:p>
    <w:p w:rsidR="009B190E" w:rsidRPr="00454B70" w:rsidRDefault="009B190E"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Суд першої інстанції рішенням від 13.02.2023 повністю задовольнив позов, визнав </w:t>
      </w:r>
      <w:r w:rsidR="007639C4" w:rsidRPr="00454B70">
        <w:rPr>
          <w:rFonts w:ascii="Times New Roman" w:hAnsi="Times New Roman" w:cs="Times New Roman"/>
          <w:sz w:val="28"/>
          <w:szCs w:val="28"/>
          <w:lang w:val="uk-UA"/>
        </w:rPr>
        <w:t xml:space="preserve">незаконним і недійсним </w:t>
      </w:r>
      <w:r w:rsidRPr="00454B70">
        <w:rPr>
          <w:rFonts w:ascii="Times New Roman" w:hAnsi="Times New Roman" w:cs="Times New Roman"/>
          <w:sz w:val="28"/>
          <w:szCs w:val="28"/>
          <w:lang w:val="uk-UA"/>
        </w:rPr>
        <w:t xml:space="preserve">рішення </w:t>
      </w:r>
      <w:r w:rsidR="007639C4" w:rsidRPr="00454B70">
        <w:rPr>
          <w:rFonts w:ascii="Times New Roman" w:hAnsi="Times New Roman" w:cs="Times New Roman"/>
          <w:sz w:val="28"/>
          <w:szCs w:val="28"/>
          <w:lang w:val="uk-UA"/>
        </w:rPr>
        <w:t xml:space="preserve">міської </w:t>
      </w:r>
      <w:r w:rsidRPr="00454B70">
        <w:rPr>
          <w:rFonts w:ascii="Times New Roman" w:hAnsi="Times New Roman" w:cs="Times New Roman"/>
          <w:sz w:val="28"/>
          <w:szCs w:val="28"/>
          <w:lang w:val="uk-UA"/>
        </w:rPr>
        <w:t xml:space="preserve">ради, скасував реєстрацію припинення права користування, з огляду на таке.  По-перше, суд встановив, що земельна ділянка була надана позивачу у постійне користування на законних підставах, що підтверджувалось державним актом від 20.11.1997. </w:t>
      </w:r>
      <w:r w:rsidR="00E77809" w:rsidRPr="00454B70">
        <w:rPr>
          <w:rFonts w:ascii="Times New Roman" w:hAnsi="Times New Roman" w:cs="Times New Roman"/>
          <w:sz w:val="28"/>
          <w:szCs w:val="28"/>
          <w:lang w:val="uk-UA"/>
        </w:rPr>
        <w:t>Тобто</w:t>
      </w:r>
      <w:r w:rsidRPr="00454B70">
        <w:rPr>
          <w:rFonts w:ascii="Times New Roman" w:hAnsi="Times New Roman" w:cs="Times New Roman"/>
          <w:sz w:val="28"/>
          <w:szCs w:val="28"/>
          <w:lang w:val="uk-UA"/>
        </w:rPr>
        <w:t xml:space="preserve"> право позивача на користування землею існувало довгостроково та було захищене законом.</w:t>
      </w:r>
    </w:p>
    <w:p w:rsidR="009B190E" w:rsidRPr="00454B70" w:rsidRDefault="009B190E"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По-друге, </w:t>
      </w:r>
      <w:r w:rsidR="009420CB">
        <w:rPr>
          <w:rFonts w:ascii="Times New Roman" w:hAnsi="Times New Roman" w:cs="Times New Roman"/>
          <w:sz w:val="28"/>
          <w:szCs w:val="28"/>
          <w:lang w:val="uk-UA"/>
        </w:rPr>
        <w:t xml:space="preserve">підставою прийняття </w:t>
      </w:r>
      <w:r w:rsidRPr="00454B70">
        <w:rPr>
          <w:rFonts w:ascii="Times New Roman" w:hAnsi="Times New Roman" w:cs="Times New Roman"/>
          <w:sz w:val="28"/>
          <w:szCs w:val="28"/>
          <w:lang w:val="uk-UA"/>
        </w:rPr>
        <w:t>рішення місько</w:t>
      </w:r>
      <w:r w:rsidR="009420CB">
        <w:rPr>
          <w:rFonts w:ascii="Times New Roman" w:hAnsi="Times New Roman" w:cs="Times New Roman"/>
          <w:sz w:val="28"/>
          <w:szCs w:val="28"/>
          <w:lang w:val="uk-UA"/>
        </w:rPr>
        <w:t>ю</w:t>
      </w:r>
      <w:r w:rsidRPr="00454B70">
        <w:rPr>
          <w:rFonts w:ascii="Times New Roman" w:hAnsi="Times New Roman" w:cs="Times New Roman"/>
          <w:sz w:val="28"/>
          <w:szCs w:val="28"/>
          <w:lang w:val="uk-UA"/>
        </w:rPr>
        <w:t xml:space="preserve"> рад</w:t>
      </w:r>
      <w:r w:rsidR="009420CB">
        <w:rPr>
          <w:rFonts w:ascii="Times New Roman" w:hAnsi="Times New Roman" w:cs="Times New Roman"/>
          <w:sz w:val="28"/>
          <w:szCs w:val="28"/>
          <w:lang w:val="uk-UA"/>
        </w:rPr>
        <w:t>ою</w:t>
      </w:r>
      <w:r w:rsidRPr="00454B70">
        <w:rPr>
          <w:rFonts w:ascii="Times New Roman" w:hAnsi="Times New Roman" w:cs="Times New Roman"/>
          <w:sz w:val="28"/>
          <w:szCs w:val="28"/>
          <w:lang w:val="uk-UA"/>
        </w:rPr>
        <w:t xml:space="preserve"> про припинення права постійного користування </w:t>
      </w:r>
      <w:r w:rsidR="009420CB">
        <w:rPr>
          <w:rFonts w:ascii="Times New Roman" w:hAnsi="Times New Roman" w:cs="Times New Roman"/>
          <w:sz w:val="28"/>
          <w:szCs w:val="28"/>
          <w:lang w:val="uk-UA"/>
        </w:rPr>
        <w:t>було</w:t>
      </w:r>
      <w:r w:rsidR="002E049C" w:rsidRPr="009420CB">
        <w:rPr>
          <w:rFonts w:ascii="Times New Roman" w:hAnsi="Times New Roman" w:cs="Times New Roman"/>
          <w:sz w:val="28"/>
          <w:szCs w:val="28"/>
          <w:lang w:val="uk-UA"/>
        </w:rPr>
        <w:t xml:space="preserve"> </w:t>
      </w:r>
      <w:r w:rsidR="00C715D4" w:rsidRPr="00283E2E">
        <w:rPr>
          <w:color w:val="000000"/>
          <w:sz w:val="28"/>
          <w:szCs w:val="28"/>
          <w:lang w:val="uk-UA"/>
        </w:rPr>
        <w:t>"</w:t>
      </w:r>
      <w:r w:rsidR="002E049C" w:rsidRPr="009420CB">
        <w:rPr>
          <w:rFonts w:ascii="Times New Roman" w:hAnsi="Times New Roman" w:cs="Times New Roman"/>
          <w:iCs/>
          <w:sz w:val="28"/>
          <w:szCs w:val="28"/>
          <w:lang w:val="uk-UA"/>
        </w:rPr>
        <w:t>систематична несплата земельного податку у повному обсязі у період з 2016 по 2021 рік</w:t>
      </w:r>
      <w:r w:rsidR="00C715D4" w:rsidRPr="00283E2E">
        <w:rPr>
          <w:color w:val="000000"/>
          <w:sz w:val="28"/>
          <w:szCs w:val="28"/>
          <w:lang w:val="uk-UA"/>
        </w:rPr>
        <w:t>"</w:t>
      </w:r>
      <w:r w:rsidR="002E049C" w:rsidRPr="009420CB">
        <w:rPr>
          <w:rFonts w:ascii="Times New Roman" w:hAnsi="Times New Roman" w:cs="Times New Roman"/>
          <w:sz w:val="28"/>
          <w:szCs w:val="28"/>
          <w:lang w:val="uk-UA"/>
        </w:rPr>
        <w:t xml:space="preserve">. </w:t>
      </w:r>
      <w:r w:rsidR="009420CB">
        <w:rPr>
          <w:rFonts w:ascii="Times New Roman" w:hAnsi="Times New Roman" w:cs="Times New Roman"/>
          <w:sz w:val="28"/>
          <w:szCs w:val="28"/>
          <w:lang w:val="uk-UA"/>
        </w:rPr>
        <w:t>Однак місцевий с</w:t>
      </w:r>
      <w:r w:rsidR="009420CB" w:rsidRPr="009420CB">
        <w:rPr>
          <w:rFonts w:ascii="Times New Roman" w:hAnsi="Times New Roman" w:cs="Times New Roman"/>
          <w:sz w:val="28"/>
          <w:szCs w:val="28"/>
          <w:lang w:val="uk-UA"/>
        </w:rPr>
        <w:t xml:space="preserve">уд установив, що позивач сплачував земельний податок у належному розмірі на підставі </w:t>
      </w:r>
      <w:r w:rsidR="009420CB" w:rsidRPr="009420CB">
        <w:rPr>
          <w:rFonts w:ascii="Times New Roman" w:hAnsi="Times New Roman" w:cs="Times New Roman"/>
          <w:bCs/>
          <w:sz w:val="28"/>
          <w:szCs w:val="28"/>
          <w:lang w:val="uk-UA"/>
        </w:rPr>
        <w:t>офіційного листа Генерального управління Державної податкової служби</w:t>
      </w:r>
      <w:r w:rsidR="009420CB" w:rsidRPr="009420CB">
        <w:rPr>
          <w:rFonts w:ascii="Times New Roman" w:hAnsi="Times New Roman" w:cs="Times New Roman"/>
          <w:sz w:val="28"/>
          <w:szCs w:val="28"/>
          <w:lang w:val="uk-UA"/>
        </w:rPr>
        <w:t xml:space="preserve">, з якого видно, що </w:t>
      </w:r>
      <w:r w:rsidR="009420CB">
        <w:rPr>
          <w:rFonts w:ascii="Times New Roman" w:hAnsi="Times New Roman" w:cs="Times New Roman"/>
          <w:sz w:val="28"/>
          <w:szCs w:val="28"/>
          <w:lang w:val="uk-UA"/>
        </w:rPr>
        <w:t>позивач</w:t>
      </w:r>
      <w:r w:rsidR="009420CB" w:rsidRPr="009420CB">
        <w:rPr>
          <w:rFonts w:ascii="Times New Roman" w:hAnsi="Times New Roman" w:cs="Times New Roman"/>
          <w:sz w:val="28"/>
          <w:szCs w:val="28"/>
          <w:lang w:val="uk-UA"/>
        </w:rPr>
        <w:t xml:space="preserve"> щороку подава</w:t>
      </w:r>
      <w:r w:rsidR="009420CB">
        <w:rPr>
          <w:rFonts w:ascii="Times New Roman" w:hAnsi="Times New Roman" w:cs="Times New Roman"/>
          <w:sz w:val="28"/>
          <w:szCs w:val="28"/>
          <w:lang w:val="uk-UA"/>
        </w:rPr>
        <w:t>в</w:t>
      </w:r>
      <w:r w:rsidR="009420CB" w:rsidRPr="009420CB">
        <w:rPr>
          <w:rFonts w:ascii="Times New Roman" w:hAnsi="Times New Roman" w:cs="Times New Roman"/>
          <w:sz w:val="28"/>
          <w:szCs w:val="28"/>
          <w:lang w:val="uk-UA"/>
        </w:rPr>
        <w:t xml:space="preserve"> декларації, сплачува</w:t>
      </w:r>
      <w:r w:rsidR="009420CB">
        <w:rPr>
          <w:rFonts w:ascii="Times New Roman" w:hAnsi="Times New Roman" w:cs="Times New Roman"/>
          <w:sz w:val="28"/>
          <w:szCs w:val="28"/>
          <w:lang w:val="uk-UA"/>
        </w:rPr>
        <w:t>в</w:t>
      </w:r>
      <w:r w:rsidR="009420CB" w:rsidRPr="009420CB">
        <w:rPr>
          <w:rFonts w:ascii="Times New Roman" w:hAnsi="Times New Roman" w:cs="Times New Roman"/>
          <w:sz w:val="28"/>
          <w:szCs w:val="28"/>
          <w:lang w:val="uk-UA"/>
        </w:rPr>
        <w:t xml:space="preserve"> задекларовані суми, </w:t>
      </w:r>
      <w:r w:rsidR="009420CB">
        <w:rPr>
          <w:rFonts w:ascii="Times New Roman" w:hAnsi="Times New Roman" w:cs="Times New Roman"/>
          <w:sz w:val="28"/>
          <w:szCs w:val="28"/>
          <w:lang w:val="uk-UA"/>
        </w:rPr>
        <w:t>мав</w:t>
      </w:r>
      <w:r w:rsidR="009420CB" w:rsidRPr="009420CB">
        <w:rPr>
          <w:rFonts w:ascii="Times New Roman" w:hAnsi="Times New Roman" w:cs="Times New Roman"/>
          <w:sz w:val="28"/>
          <w:szCs w:val="28"/>
          <w:lang w:val="uk-UA"/>
        </w:rPr>
        <w:t xml:space="preserve"> переплати і не ма</w:t>
      </w:r>
      <w:r w:rsidR="009420CB">
        <w:rPr>
          <w:rFonts w:ascii="Times New Roman" w:hAnsi="Times New Roman" w:cs="Times New Roman"/>
          <w:sz w:val="28"/>
          <w:szCs w:val="28"/>
          <w:lang w:val="uk-UA"/>
        </w:rPr>
        <w:t>в</w:t>
      </w:r>
      <w:r w:rsidR="009420CB" w:rsidRPr="009420CB">
        <w:rPr>
          <w:rFonts w:ascii="Times New Roman" w:hAnsi="Times New Roman" w:cs="Times New Roman"/>
          <w:sz w:val="28"/>
          <w:szCs w:val="28"/>
          <w:lang w:val="uk-UA"/>
        </w:rPr>
        <w:t xml:space="preserve"> податкового боргу. Жодних доказів несплати чи недоїмки відповідач не подав</w:t>
      </w:r>
      <w:r w:rsidR="009420CB">
        <w:rPr>
          <w:rFonts w:ascii="Times New Roman" w:hAnsi="Times New Roman" w:cs="Times New Roman"/>
          <w:sz w:val="28"/>
          <w:szCs w:val="28"/>
          <w:lang w:val="uk-UA"/>
        </w:rPr>
        <w:t>.</w:t>
      </w:r>
      <w:r w:rsidRPr="00454B70">
        <w:rPr>
          <w:rFonts w:ascii="Times New Roman" w:hAnsi="Times New Roman" w:cs="Times New Roman"/>
          <w:sz w:val="28"/>
          <w:szCs w:val="28"/>
          <w:lang w:val="uk-UA"/>
        </w:rPr>
        <w:t xml:space="preserve"> </w:t>
      </w:r>
      <w:r w:rsidR="009420CB">
        <w:rPr>
          <w:rFonts w:ascii="Times New Roman" w:hAnsi="Times New Roman" w:cs="Times New Roman"/>
          <w:sz w:val="28"/>
          <w:szCs w:val="28"/>
          <w:lang w:val="uk-UA"/>
        </w:rPr>
        <w:t>Таким чином,</w:t>
      </w:r>
      <w:r w:rsidRPr="00454B70">
        <w:rPr>
          <w:rFonts w:ascii="Times New Roman" w:hAnsi="Times New Roman" w:cs="Times New Roman"/>
          <w:sz w:val="28"/>
          <w:szCs w:val="28"/>
          <w:lang w:val="uk-UA"/>
        </w:rPr>
        <w:t xml:space="preserve"> позивач фактично здійснював законне використання земельної ділянки, а також здійснював сплату земельного податку відповідно до встановлених норм для таких земель.</w:t>
      </w:r>
    </w:p>
    <w:p w:rsidR="009B190E" w:rsidRPr="00454B70" w:rsidRDefault="009B190E"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По-третє, </w:t>
      </w:r>
      <w:r w:rsidR="007639C4" w:rsidRPr="00454B70">
        <w:rPr>
          <w:rFonts w:ascii="Times New Roman" w:hAnsi="Times New Roman" w:cs="Times New Roman"/>
          <w:sz w:val="28"/>
          <w:szCs w:val="28"/>
          <w:lang w:val="uk-UA"/>
        </w:rPr>
        <w:t>місцева рада не мала права самостійно визначати або припиняти право користування землею на підставі несплати податку</w:t>
      </w:r>
      <w:r w:rsidR="00E34561">
        <w:rPr>
          <w:rFonts w:ascii="Times New Roman" w:hAnsi="Times New Roman" w:cs="Times New Roman"/>
          <w:sz w:val="28"/>
          <w:szCs w:val="28"/>
          <w:lang w:val="uk-UA"/>
        </w:rPr>
        <w:t>,</w:t>
      </w:r>
      <w:r w:rsidR="007639C4" w:rsidRPr="00454B70">
        <w:rPr>
          <w:rFonts w:ascii="Times New Roman" w:hAnsi="Times New Roman" w:cs="Times New Roman"/>
          <w:sz w:val="28"/>
          <w:szCs w:val="28"/>
          <w:lang w:val="uk-UA"/>
        </w:rPr>
        <w:t xml:space="preserve"> оскільки </w:t>
      </w:r>
      <w:r w:rsidRPr="00454B70">
        <w:rPr>
          <w:rFonts w:ascii="Times New Roman" w:hAnsi="Times New Roman" w:cs="Times New Roman"/>
          <w:sz w:val="28"/>
          <w:szCs w:val="28"/>
          <w:lang w:val="uk-UA"/>
        </w:rPr>
        <w:t xml:space="preserve">контроль за нарахуванням та сплатою земельного податку належить виключно до компетенції податкових органів відповідно до статті 41 </w:t>
      </w:r>
      <w:r w:rsidR="00E77809" w:rsidRPr="00454B70">
        <w:rPr>
          <w:rFonts w:ascii="Times New Roman" w:hAnsi="Times New Roman" w:cs="Times New Roman"/>
          <w:sz w:val="28"/>
          <w:szCs w:val="28"/>
          <w:lang w:val="uk-UA"/>
        </w:rPr>
        <w:t xml:space="preserve">ПК </w:t>
      </w:r>
      <w:r w:rsidRPr="00454B70">
        <w:rPr>
          <w:rFonts w:ascii="Times New Roman" w:hAnsi="Times New Roman" w:cs="Times New Roman"/>
          <w:sz w:val="28"/>
          <w:szCs w:val="28"/>
          <w:lang w:val="uk-UA"/>
        </w:rPr>
        <w:t xml:space="preserve">України. </w:t>
      </w:r>
    </w:p>
    <w:p w:rsidR="009B190E" w:rsidRPr="00454B70" w:rsidRDefault="00E77809"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Північний апеляційний господарський суд постановою від 29.08.2023 залишив без змін рішення суду першої інстанції, в касаційному порядку судові рішення не оскаржувались.</w:t>
      </w:r>
    </w:p>
    <w:p w:rsidR="00261758" w:rsidRPr="00454B70" w:rsidRDefault="007639C4"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Також</w:t>
      </w:r>
      <w:r w:rsidR="006D60CE" w:rsidRPr="00454B70">
        <w:rPr>
          <w:rFonts w:ascii="Times New Roman" w:hAnsi="Times New Roman" w:cs="Times New Roman"/>
          <w:sz w:val="28"/>
          <w:szCs w:val="28"/>
          <w:lang w:val="uk-UA"/>
        </w:rPr>
        <w:t>,</w:t>
      </w:r>
      <w:r w:rsidRPr="00454B70">
        <w:rPr>
          <w:rFonts w:ascii="Times New Roman" w:hAnsi="Times New Roman" w:cs="Times New Roman"/>
          <w:sz w:val="28"/>
          <w:szCs w:val="28"/>
          <w:lang w:val="uk-UA"/>
        </w:rPr>
        <w:t xml:space="preserve"> як приклад можна навести справу </w:t>
      </w:r>
      <w:r w:rsidR="00E77809" w:rsidRPr="00454B70">
        <w:rPr>
          <w:rFonts w:ascii="Times New Roman" w:hAnsi="Times New Roman" w:cs="Times New Roman"/>
          <w:b/>
          <w:sz w:val="28"/>
          <w:szCs w:val="28"/>
          <w:lang w:val="uk-UA"/>
        </w:rPr>
        <w:t>№ 925/859/20</w:t>
      </w:r>
      <w:r w:rsidR="009420CB">
        <w:rPr>
          <w:rFonts w:ascii="Times New Roman" w:hAnsi="Times New Roman" w:cs="Times New Roman"/>
          <w:b/>
          <w:sz w:val="28"/>
          <w:szCs w:val="28"/>
          <w:lang w:val="uk-UA"/>
        </w:rPr>
        <w:t>,</w:t>
      </w:r>
      <w:r w:rsidR="00E77809" w:rsidRPr="00454B70">
        <w:rPr>
          <w:rFonts w:ascii="Times New Roman" w:hAnsi="Times New Roman" w:cs="Times New Roman"/>
          <w:sz w:val="28"/>
          <w:szCs w:val="28"/>
          <w:lang w:val="uk-UA"/>
        </w:rPr>
        <w:t xml:space="preserve"> </w:t>
      </w:r>
      <w:r w:rsidRPr="00454B70">
        <w:rPr>
          <w:rFonts w:ascii="Times New Roman" w:hAnsi="Times New Roman" w:cs="Times New Roman"/>
          <w:sz w:val="28"/>
          <w:szCs w:val="28"/>
          <w:lang w:val="uk-UA"/>
        </w:rPr>
        <w:t xml:space="preserve">в якій </w:t>
      </w:r>
      <w:r w:rsidR="004821C8" w:rsidRPr="00454B70">
        <w:rPr>
          <w:rFonts w:ascii="Times New Roman" w:hAnsi="Times New Roman" w:cs="Times New Roman"/>
          <w:sz w:val="28"/>
          <w:szCs w:val="28"/>
          <w:lang w:val="uk-UA"/>
        </w:rPr>
        <w:t>селянське (</w:t>
      </w:r>
      <w:r w:rsidR="00261758" w:rsidRPr="00454B70">
        <w:rPr>
          <w:rFonts w:ascii="Times New Roman" w:hAnsi="Times New Roman" w:cs="Times New Roman"/>
          <w:sz w:val="28"/>
          <w:szCs w:val="28"/>
          <w:lang w:val="uk-UA"/>
        </w:rPr>
        <w:t>фермерське</w:t>
      </w:r>
      <w:r w:rsidR="004821C8" w:rsidRPr="00454B70">
        <w:rPr>
          <w:rFonts w:ascii="Times New Roman" w:hAnsi="Times New Roman" w:cs="Times New Roman"/>
          <w:sz w:val="28"/>
          <w:szCs w:val="28"/>
          <w:lang w:val="uk-UA"/>
        </w:rPr>
        <w:t>)</w:t>
      </w:r>
      <w:r w:rsidR="00261758" w:rsidRPr="00454B70">
        <w:rPr>
          <w:rFonts w:ascii="Times New Roman" w:hAnsi="Times New Roman" w:cs="Times New Roman"/>
          <w:sz w:val="28"/>
          <w:szCs w:val="28"/>
          <w:lang w:val="uk-UA"/>
        </w:rPr>
        <w:t xml:space="preserve"> господарство звернулося до суду з позовом до </w:t>
      </w:r>
      <w:r w:rsidR="006D60CE" w:rsidRPr="00454B70">
        <w:rPr>
          <w:rFonts w:ascii="Times New Roman" w:hAnsi="Times New Roman" w:cs="Times New Roman"/>
          <w:sz w:val="28"/>
          <w:szCs w:val="28"/>
          <w:lang w:val="uk-UA"/>
        </w:rPr>
        <w:t>сільськ</w:t>
      </w:r>
      <w:r w:rsidR="004821C8" w:rsidRPr="00454B70">
        <w:rPr>
          <w:rFonts w:ascii="Times New Roman" w:hAnsi="Times New Roman" w:cs="Times New Roman"/>
          <w:sz w:val="28"/>
          <w:szCs w:val="28"/>
          <w:lang w:val="uk-UA"/>
        </w:rPr>
        <w:t>ої</w:t>
      </w:r>
      <w:r w:rsidR="006D60CE" w:rsidRPr="00454B70">
        <w:rPr>
          <w:rFonts w:ascii="Times New Roman" w:hAnsi="Times New Roman" w:cs="Times New Roman"/>
          <w:sz w:val="28"/>
          <w:szCs w:val="28"/>
          <w:lang w:val="uk-UA"/>
        </w:rPr>
        <w:t xml:space="preserve"> рад</w:t>
      </w:r>
      <w:r w:rsidR="004821C8" w:rsidRPr="00454B70">
        <w:rPr>
          <w:rFonts w:ascii="Times New Roman" w:hAnsi="Times New Roman" w:cs="Times New Roman"/>
          <w:sz w:val="28"/>
          <w:szCs w:val="28"/>
          <w:lang w:val="uk-UA"/>
        </w:rPr>
        <w:t>и</w:t>
      </w:r>
      <w:r w:rsidR="006D60CE" w:rsidRPr="00454B70">
        <w:rPr>
          <w:rFonts w:ascii="Times New Roman" w:hAnsi="Times New Roman" w:cs="Times New Roman"/>
          <w:sz w:val="28"/>
          <w:szCs w:val="28"/>
          <w:lang w:val="uk-UA"/>
        </w:rPr>
        <w:t xml:space="preserve"> </w:t>
      </w:r>
      <w:r w:rsidR="00261758" w:rsidRPr="00454B70">
        <w:rPr>
          <w:rFonts w:ascii="Times New Roman" w:hAnsi="Times New Roman" w:cs="Times New Roman"/>
          <w:sz w:val="28"/>
          <w:szCs w:val="28"/>
          <w:lang w:val="uk-UA"/>
        </w:rPr>
        <w:t xml:space="preserve">про </w:t>
      </w:r>
      <w:r w:rsidR="00261758" w:rsidRPr="00454B70">
        <w:rPr>
          <w:rFonts w:ascii="Times New Roman" w:hAnsi="Times New Roman" w:cs="Times New Roman"/>
          <w:bCs/>
          <w:sz w:val="28"/>
          <w:szCs w:val="28"/>
          <w:lang w:val="uk-UA"/>
        </w:rPr>
        <w:t>визнання незаконним та скасування рішення</w:t>
      </w:r>
      <w:r w:rsidR="00261758" w:rsidRPr="00454B70">
        <w:rPr>
          <w:rFonts w:ascii="Times New Roman" w:hAnsi="Times New Roman" w:cs="Times New Roman"/>
          <w:sz w:val="28"/>
          <w:szCs w:val="28"/>
          <w:lang w:val="uk-UA"/>
        </w:rPr>
        <w:t xml:space="preserve"> </w:t>
      </w:r>
      <w:r w:rsidR="00047EAA" w:rsidRPr="00454B70">
        <w:rPr>
          <w:rFonts w:ascii="Times New Roman" w:hAnsi="Times New Roman" w:cs="Times New Roman"/>
          <w:sz w:val="28"/>
          <w:szCs w:val="28"/>
          <w:lang w:val="uk-UA"/>
        </w:rPr>
        <w:t xml:space="preserve">сільської </w:t>
      </w:r>
      <w:r w:rsidR="00261758" w:rsidRPr="00454B70">
        <w:rPr>
          <w:rFonts w:ascii="Times New Roman" w:hAnsi="Times New Roman" w:cs="Times New Roman"/>
          <w:sz w:val="28"/>
          <w:szCs w:val="28"/>
          <w:lang w:val="uk-UA"/>
        </w:rPr>
        <w:t xml:space="preserve">ради, яким </w:t>
      </w:r>
      <w:r w:rsidR="00B20A87" w:rsidRPr="00454B70">
        <w:rPr>
          <w:rFonts w:ascii="Times New Roman" w:hAnsi="Times New Roman" w:cs="Times New Roman"/>
          <w:sz w:val="28"/>
          <w:szCs w:val="28"/>
          <w:lang w:val="uk-UA"/>
        </w:rPr>
        <w:t xml:space="preserve">було затверджено проєкт землеустрою земельної ділянки та </w:t>
      </w:r>
      <w:r w:rsidR="00261758" w:rsidRPr="00454B70">
        <w:rPr>
          <w:rFonts w:ascii="Times New Roman" w:hAnsi="Times New Roman" w:cs="Times New Roman"/>
          <w:sz w:val="28"/>
          <w:szCs w:val="28"/>
          <w:lang w:val="uk-UA"/>
        </w:rPr>
        <w:t>надано дозвіл на проведення земельних торгів з продажу права оренди земельної ділянки, частина якої вже перебувала у користуванні позивача.</w:t>
      </w:r>
    </w:p>
    <w:p w:rsidR="00261758" w:rsidRPr="00454B70" w:rsidRDefault="00261758"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Позивач зазначав, що він тривалий час користувався цією ділянкою для ведення фермерського господарства, а оскаржуване рішення фактично </w:t>
      </w:r>
      <w:r w:rsidRPr="00454B70">
        <w:rPr>
          <w:rFonts w:ascii="Times New Roman" w:hAnsi="Times New Roman" w:cs="Times New Roman"/>
          <w:bCs/>
          <w:sz w:val="28"/>
          <w:szCs w:val="28"/>
          <w:lang w:val="uk-UA"/>
        </w:rPr>
        <w:t>створює перешкоди у здійсненні його законного права користування землею</w:t>
      </w:r>
      <w:r w:rsidRPr="00454B70">
        <w:rPr>
          <w:rFonts w:ascii="Times New Roman" w:hAnsi="Times New Roman" w:cs="Times New Roman"/>
          <w:sz w:val="28"/>
          <w:szCs w:val="28"/>
          <w:lang w:val="uk-UA"/>
        </w:rPr>
        <w:t xml:space="preserve">. Сільська рада, ухвалюючи рішення про проведення торгів, не врахувала </w:t>
      </w:r>
      <w:r w:rsidRPr="00454B70">
        <w:rPr>
          <w:rFonts w:ascii="Times New Roman" w:hAnsi="Times New Roman" w:cs="Times New Roman"/>
          <w:sz w:val="28"/>
          <w:szCs w:val="28"/>
          <w:lang w:val="uk-UA"/>
        </w:rPr>
        <w:lastRenderedPageBreak/>
        <w:t>наявність чинних прав позивача, а також не ініціювала процедуру припинення його користування у встановленому законом порядку.</w:t>
      </w:r>
    </w:p>
    <w:p w:rsidR="00261758" w:rsidRPr="00454B70" w:rsidRDefault="006D60CE"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bCs/>
          <w:sz w:val="28"/>
          <w:szCs w:val="28"/>
          <w:lang w:val="uk-UA"/>
        </w:rPr>
        <w:t>Місцевий суд</w:t>
      </w:r>
      <w:r w:rsidR="00261758" w:rsidRPr="00454B70">
        <w:rPr>
          <w:rFonts w:ascii="Times New Roman" w:hAnsi="Times New Roman" w:cs="Times New Roman"/>
          <w:sz w:val="28"/>
          <w:szCs w:val="28"/>
          <w:lang w:val="uk-UA"/>
        </w:rPr>
        <w:t xml:space="preserve"> дійш</w:t>
      </w:r>
      <w:r w:rsidRPr="00454B70">
        <w:rPr>
          <w:rFonts w:ascii="Times New Roman" w:hAnsi="Times New Roman" w:cs="Times New Roman"/>
          <w:sz w:val="28"/>
          <w:szCs w:val="28"/>
          <w:lang w:val="uk-UA"/>
        </w:rPr>
        <w:t>ов</w:t>
      </w:r>
      <w:r w:rsidR="00261758" w:rsidRPr="00454B70">
        <w:rPr>
          <w:rFonts w:ascii="Times New Roman" w:hAnsi="Times New Roman" w:cs="Times New Roman"/>
          <w:sz w:val="28"/>
          <w:szCs w:val="28"/>
          <w:lang w:val="uk-UA"/>
        </w:rPr>
        <w:t xml:space="preserve"> висновку, що </w:t>
      </w:r>
      <w:r w:rsidR="00800D73" w:rsidRPr="00454B70">
        <w:rPr>
          <w:rFonts w:ascii="Times New Roman" w:hAnsi="Times New Roman" w:cs="Times New Roman"/>
          <w:sz w:val="28"/>
          <w:szCs w:val="28"/>
          <w:lang w:val="uk-UA"/>
        </w:rPr>
        <w:t xml:space="preserve">затвердження проєкту землеустрою щодо відведення земельної ділянки та проведення земельних торгів із продажу права оренди </w:t>
      </w:r>
      <w:r w:rsidRPr="00454B70">
        <w:rPr>
          <w:rFonts w:ascii="Times New Roman" w:hAnsi="Times New Roman" w:cs="Times New Roman"/>
          <w:sz w:val="28"/>
          <w:szCs w:val="28"/>
          <w:lang w:val="uk-UA"/>
        </w:rPr>
        <w:t>за таких</w:t>
      </w:r>
      <w:r w:rsidR="00261758" w:rsidRPr="00454B70">
        <w:rPr>
          <w:rFonts w:ascii="Times New Roman" w:hAnsi="Times New Roman" w:cs="Times New Roman"/>
          <w:sz w:val="28"/>
          <w:szCs w:val="28"/>
          <w:lang w:val="uk-UA"/>
        </w:rPr>
        <w:t xml:space="preserve"> умов є незаконним, </w:t>
      </w:r>
      <w:r w:rsidRPr="00454B70">
        <w:rPr>
          <w:rFonts w:ascii="Times New Roman" w:hAnsi="Times New Roman" w:cs="Times New Roman"/>
          <w:sz w:val="28"/>
          <w:szCs w:val="28"/>
          <w:lang w:val="uk-UA"/>
        </w:rPr>
        <w:t>а</w:t>
      </w:r>
      <w:r w:rsidR="00261758" w:rsidRPr="00454B70">
        <w:rPr>
          <w:rFonts w:ascii="Times New Roman" w:hAnsi="Times New Roman" w:cs="Times New Roman"/>
          <w:sz w:val="28"/>
          <w:szCs w:val="28"/>
          <w:lang w:val="uk-UA"/>
        </w:rPr>
        <w:t xml:space="preserve"> орган місцевого самоврядування вийшов</w:t>
      </w:r>
      <w:r w:rsidR="00261758" w:rsidRPr="00454B70">
        <w:rPr>
          <w:rFonts w:ascii="Times New Roman" w:hAnsi="Times New Roman" w:cs="Times New Roman"/>
          <w:bCs/>
          <w:sz w:val="28"/>
          <w:szCs w:val="28"/>
          <w:lang w:val="uk-UA"/>
        </w:rPr>
        <w:t xml:space="preserve"> за межі своїх повноважень</w:t>
      </w:r>
      <w:r w:rsidR="00261758" w:rsidRPr="00454B70">
        <w:rPr>
          <w:rFonts w:ascii="Times New Roman" w:hAnsi="Times New Roman" w:cs="Times New Roman"/>
          <w:sz w:val="28"/>
          <w:szCs w:val="28"/>
          <w:lang w:val="uk-UA"/>
        </w:rPr>
        <w:t xml:space="preserve">, розпорядившись ділянкою, щодо якої не було припинено попереднє право користування. </w:t>
      </w:r>
      <w:r w:rsidRPr="00454B70">
        <w:rPr>
          <w:rFonts w:ascii="Times New Roman" w:hAnsi="Times New Roman" w:cs="Times New Roman"/>
          <w:sz w:val="28"/>
          <w:szCs w:val="28"/>
          <w:lang w:val="uk-UA"/>
        </w:rPr>
        <w:t>Крім того, в</w:t>
      </w:r>
      <w:r w:rsidR="00261758" w:rsidRPr="00454B70">
        <w:rPr>
          <w:rFonts w:ascii="Times New Roman" w:hAnsi="Times New Roman" w:cs="Times New Roman"/>
          <w:sz w:val="28"/>
          <w:szCs w:val="28"/>
          <w:lang w:val="uk-UA"/>
        </w:rPr>
        <w:t xml:space="preserve">ідповідно до статей </w:t>
      </w:r>
      <w:r w:rsidR="00261758" w:rsidRPr="00454B70">
        <w:rPr>
          <w:rFonts w:ascii="Times New Roman" w:hAnsi="Times New Roman" w:cs="Times New Roman"/>
          <w:bCs/>
          <w:sz w:val="28"/>
          <w:szCs w:val="28"/>
          <w:lang w:val="uk-UA"/>
        </w:rPr>
        <w:t xml:space="preserve">116, 124, 134 </w:t>
      </w:r>
      <w:r w:rsidR="00800D73" w:rsidRPr="00454B70">
        <w:rPr>
          <w:rFonts w:ascii="Times New Roman" w:hAnsi="Times New Roman" w:cs="Times New Roman"/>
          <w:bCs/>
          <w:sz w:val="28"/>
          <w:szCs w:val="28"/>
          <w:lang w:val="uk-UA"/>
        </w:rPr>
        <w:t>ЗК</w:t>
      </w:r>
      <w:r w:rsidR="00261758" w:rsidRPr="00454B70">
        <w:rPr>
          <w:rFonts w:ascii="Times New Roman" w:hAnsi="Times New Roman" w:cs="Times New Roman"/>
          <w:bCs/>
          <w:sz w:val="28"/>
          <w:szCs w:val="28"/>
          <w:lang w:val="uk-UA"/>
        </w:rPr>
        <w:t xml:space="preserve"> України</w:t>
      </w:r>
      <w:r w:rsidR="00261758" w:rsidRPr="00454B70">
        <w:rPr>
          <w:rFonts w:ascii="Times New Roman" w:hAnsi="Times New Roman" w:cs="Times New Roman"/>
          <w:sz w:val="28"/>
          <w:szCs w:val="28"/>
          <w:lang w:val="uk-UA"/>
        </w:rPr>
        <w:t xml:space="preserve">, передача земель державної або комунальної власності у користування шляхом торгів можлива лише щодо </w:t>
      </w:r>
      <w:r w:rsidR="00261758" w:rsidRPr="00454B70">
        <w:rPr>
          <w:rFonts w:ascii="Times New Roman" w:hAnsi="Times New Roman" w:cs="Times New Roman"/>
          <w:bCs/>
          <w:sz w:val="28"/>
          <w:szCs w:val="28"/>
          <w:lang w:val="uk-UA"/>
        </w:rPr>
        <w:t>вільних земельних ділянок</w:t>
      </w:r>
      <w:r w:rsidR="00261758" w:rsidRPr="00454B70">
        <w:rPr>
          <w:rFonts w:ascii="Times New Roman" w:hAnsi="Times New Roman" w:cs="Times New Roman"/>
          <w:sz w:val="28"/>
          <w:szCs w:val="28"/>
          <w:lang w:val="uk-UA"/>
        </w:rPr>
        <w:t>, які не обтяжені правами інших осіб.</w:t>
      </w:r>
      <w:r w:rsidR="00BD0CB3" w:rsidRPr="00454B70">
        <w:rPr>
          <w:rFonts w:ascii="Times New Roman" w:hAnsi="Times New Roman" w:cs="Times New Roman"/>
          <w:sz w:val="28"/>
          <w:szCs w:val="28"/>
          <w:lang w:val="uk-UA"/>
        </w:rPr>
        <w:t xml:space="preserve"> Крім того, проєкт землеустрою не відображав існуючі обтяження, земельні торги проведено з порушенням процедури, а договір оренди суперечив статтям 203, 215 ЦК України та положенням ЗК України.</w:t>
      </w:r>
    </w:p>
    <w:p w:rsidR="00261758" w:rsidRPr="00454B70" w:rsidRDefault="00BD0CB3"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Таким чином рішення ради безпосередньо порушило право користування земельною ділянкою фермерського господарства.</w:t>
      </w:r>
    </w:p>
    <w:p w:rsidR="00E34561" w:rsidRPr="00454B70" w:rsidRDefault="00E34561" w:rsidP="00E34561">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Господарський суд Черкаської області рішенням від 06.04.2021, залишеним без змін постановою апеляційного суду від 04.07.2023, визнав недійсними рішення міської ради, протокол земельних торгів та договір оренди земельної ділянки.</w:t>
      </w:r>
    </w:p>
    <w:p w:rsidR="00E305D4" w:rsidRDefault="00E305D4" w:rsidP="00431962">
      <w:pPr>
        <w:autoSpaceDE w:val="0"/>
        <w:autoSpaceDN w:val="0"/>
        <w:adjustRightInd w:val="0"/>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Касаційний господарський суд у складі Верховного Суду постановою від 13.02.2024 залишив без змін судові рішення попередніх інстанцій.</w:t>
      </w:r>
    </w:p>
    <w:p w:rsidR="00A5776A" w:rsidRDefault="00A5776A" w:rsidP="00A5776A">
      <w:pPr>
        <w:autoSpaceDE w:val="0"/>
        <w:autoSpaceDN w:val="0"/>
        <w:adjustRightInd w:val="0"/>
        <w:spacing w:after="0"/>
        <w:ind w:firstLine="567"/>
        <w:jc w:val="both"/>
        <w:rPr>
          <w:rFonts w:ascii="Times New Roman" w:hAnsi="Times New Roman" w:cs="Times New Roman"/>
          <w:sz w:val="28"/>
          <w:szCs w:val="28"/>
          <w:lang w:val="uk-UA"/>
        </w:rPr>
      </w:pPr>
    </w:p>
    <w:p w:rsidR="00A5776A" w:rsidRPr="00A5776A" w:rsidRDefault="00A5776A" w:rsidP="00A5776A">
      <w:pPr>
        <w:autoSpaceDE w:val="0"/>
        <w:autoSpaceDN w:val="0"/>
        <w:adjustRightInd w:val="0"/>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A5776A">
        <w:rPr>
          <w:rFonts w:ascii="Times New Roman" w:hAnsi="Times New Roman" w:cs="Times New Roman"/>
          <w:sz w:val="28"/>
          <w:szCs w:val="28"/>
          <w:lang w:val="uk-UA"/>
        </w:rPr>
        <w:t>рийняття рішення про припинення права постійного користування відноситься до дискреційних повноважень державних адміністрацій, а тому суд не повинен вручатися у дискреційні повноваження відповідача та припиняти відповідне право поза межами процедури, визначеної законом.</w:t>
      </w:r>
    </w:p>
    <w:p w:rsidR="008F3C79" w:rsidRPr="008F3C79" w:rsidRDefault="008F3C79" w:rsidP="00431962">
      <w:pPr>
        <w:autoSpaceDE w:val="0"/>
        <w:autoSpaceDN w:val="0"/>
        <w:adjustRightInd w:val="0"/>
        <w:spacing w:after="0"/>
        <w:ind w:firstLine="567"/>
        <w:jc w:val="both"/>
        <w:rPr>
          <w:rFonts w:ascii="Times New Roman" w:eastAsia="Times New Roman" w:hAnsi="Times New Roman" w:cs="Times New Roman"/>
          <w:sz w:val="28"/>
          <w:szCs w:val="28"/>
          <w:lang w:val="uk-UA"/>
        </w:rPr>
      </w:pPr>
      <w:r w:rsidRPr="008F3C79">
        <w:rPr>
          <w:rFonts w:ascii="Times New Roman" w:eastAsia="Times New Roman" w:hAnsi="Times New Roman" w:cs="Times New Roman"/>
          <w:sz w:val="28"/>
          <w:szCs w:val="28"/>
          <w:lang w:val="uk-UA"/>
        </w:rPr>
        <w:t xml:space="preserve">У справі </w:t>
      </w:r>
      <w:r w:rsidRPr="008F3C79">
        <w:rPr>
          <w:rFonts w:ascii="Times New Roman" w:eastAsia="Times New Roman" w:hAnsi="Times New Roman" w:cs="Times New Roman"/>
          <w:b/>
          <w:sz w:val="28"/>
          <w:szCs w:val="28"/>
          <w:lang w:val="uk-UA"/>
        </w:rPr>
        <w:t>№</w:t>
      </w:r>
      <w:r w:rsidRPr="009D1D3A">
        <w:rPr>
          <w:rFonts w:ascii="Times New Roman" w:eastAsia="Times New Roman" w:hAnsi="Times New Roman" w:cs="Times New Roman"/>
          <w:b/>
          <w:sz w:val="28"/>
          <w:szCs w:val="28"/>
        </w:rPr>
        <w:t> </w:t>
      </w:r>
      <w:r w:rsidRPr="008F3C79">
        <w:rPr>
          <w:rFonts w:ascii="Times New Roman" w:eastAsia="Times New Roman" w:hAnsi="Times New Roman" w:cs="Times New Roman"/>
          <w:b/>
          <w:sz w:val="28"/>
          <w:szCs w:val="28"/>
          <w:lang w:val="uk-UA"/>
        </w:rPr>
        <w:t>908/2225/21</w:t>
      </w:r>
      <w:r w:rsidRPr="008F3C79">
        <w:rPr>
          <w:rFonts w:ascii="Times New Roman" w:eastAsia="Times New Roman" w:hAnsi="Times New Roman" w:cs="Times New Roman"/>
          <w:sz w:val="28"/>
          <w:szCs w:val="28"/>
          <w:lang w:val="uk-UA"/>
        </w:rPr>
        <w:t xml:space="preserve"> за позовом ТОВ</w:t>
      </w:r>
      <w:r w:rsidRPr="009D1D3A">
        <w:rPr>
          <w:rFonts w:ascii="Times New Roman" w:eastAsia="Times New Roman" w:hAnsi="Times New Roman" w:cs="Times New Roman"/>
          <w:sz w:val="28"/>
          <w:szCs w:val="28"/>
        </w:rPr>
        <w:t> </w:t>
      </w:r>
      <w:r w:rsidRPr="008F3C79">
        <w:rPr>
          <w:rFonts w:ascii="Times New Roman" w:eastAsia="Times New Roman" w:hAnsi="Times New Roman" w:cs="Times New Roman"/>
          <w:sz w:val="28"/>
          <w:szCs w:val="28"/>
          <w:lang w:val="uk-UA"/>
        </w:rPr>
        <w:t xml:space="preserve">"Ультра Ойл" до Запорізької обласної державної адміністрації про припинення акту постійного користування та зобов’язання укласти договір оренди земельної ділянки суд першої інстанції задовольнив позовні вимоги, вказавши зокрема про таке. </w:t>
      </w:r>
    </w:p>
    <w:p w:rsidR="008F3C79" w:rsidRPr="009D1D3A" w:rsidRDefault="008F3C79" w:rsidP="00431962">
      <w:pPr>
        <w:autoSpaceDE w:val="0"/>
        <w:autoSpaceDN w:val="0"/>
        <w:adjustRightInd w:val="0"/>
        <w:spacing w:after="0"/>
        <w:ind w:firstLine="567"/>
        <w:jc w:val="both"/>
        <w:rPr>
          <w:rFonts w:ascii="Times New Roman" w:eastAsia="Times New Roman" w:hAnsi="Times New Roman" w:cs="Times New Roman"/>
          <w:sz w:val="28"/>
          <w:szCs w:val="28"/>
        </w:rPr>
      </w:pPr>
      <w:r w:rsidRPr="009D1D3A">
        <w:rPr>
          <w:rFonts w:ascii="Times New Roman" w:eastAsia="Times New Roman" w:hAnsi="Times New Roman" w:cs="Times New Roman"/>
          <w:sz w:val="28"/>
          <w:szCs w:val="28"/>
        </w:rPr>
        <w:t xml:space="preserve">Спірний державний акт на земельну ділянку було видано товариству, яке визнано банкрутом та </w:t>
      </w:r>
      <w:proofErr w:type="gramStart"/>
      <w:r w:rsidRPr="009D1D3A">
        <w:rPr>
          <w:rFonts w:ascii="Times New Roman" w:eastAsia="Times New Roman" w:hAnsi="Times New Roman" w:cs="Times New Roman"/>
          <w:sz w:val="28"/>
          <w:szCs w:val="28"/>
        </w:rPr>
        <w:t>л</w:t>
      </w:r>
      <w:proofErr w:type="gramEnd"/>
      <w:r w:rsidRPr="009D1D3A">
        <w:rPr>
          <w:rFonts w:ascii="Times New Roman" w:eastAsia="Times New Roman" w:hAnsi="Times New Roman" w:cs="Times New Roman"/>
          <w:sz w:val="28"/>
          <w:szCs w:val="28"/>
        </w:rPr>
        <w:t xml:space="preserve">іквідовано, а цілісний майновий комплекс такого товариства придбав позивач. Оскільки Запорізькою обласною державною адміністрацією не прийнято </w:t>
      </w:r>
      <w:proofErr w:type="gramStart"/>
      <w:r w:rsidRPr="009D1D3A">
        <w:rPr>
          <w:rFonts w:ascii="Times New Roman" w:eastAsia="Times New Roman" w:hAnsi="Times New Roman" w:cs="Times New Roman"/>
          <w:sz w:val="28"/>
          <w:szCs w:val="28"/>
        </w:rPr>
        <w:t>р</w:t>
      </w:r>
      <w:proofErr w:type="gramEnd"/>
      <w:r w:rsidRPr="009D1D3A">
        <w:rPr>
          <w:rFonts w:ascii="Times New Roman" w:eastAsia="Times New Roman" w:hAnsi="Times New Roman" w:cs="Times New Roman"/>
          <w:sz w:val="28"/>
          <w:szCs w:val="28"/>
        </w:rPr>
        <w:t xml:space="preserve">ішення про припинення права постійного користування спірною земельною ділянкою, а вимога про визнання припиненим державного акту на право постійного користування землею за своєю суттю є вимогою про визнання припиненим права постійного користування землею (припиненими правовідносин на підставі державного </w:t>
      </w:r>
      <w:r w:rsidRPr="009D1D3A">
        <w:rPr>
          <w:rFonts w:ascii="Times New Roman" w:eastAsia="Times New Roman" w:hAnsi="Times New Roman" w:cs="Times New Roman"/>
          <w:sz w:val="28"/>
          <w:szCs w:val="28"/>
        </w:rPr>
        <w:lastRenderedPageBreak/>
        <w:t xml:space="preserve">акту на право постійного користування землею), то така вимога </w:t>
      </w:r>
      <w:proofErr w:type="gramStart"/>
      <w:r w:rsidRPr="009D1D3A">
        <w:rPr>
          <w:rFonts w:ascii="Times New Roman" w:eastAsia="Times New Roman" w:hAnsi="Times New Roman" w:cs="Times New Roman"/>
          <w:sz w:val="28"/>
          <w:szCs w:val="28"/>
        </w:rPr>
        <w:t>п</w:t>
      </w:r>
      <w:proofErr w:type="gramEnd"/>
      <w:r w:rsidRPr="009D1D3A">
        <w:rPr>
          <w:rFonts w:ascii="Times New Roman" w:eastAsia="Times New Roman" w:hAnsi="Times New Roman" w:cs="Times New Roman"/>
          <w:sz w:val="28"/>
          <w:szCs w:val="28"/>
        </w:rPr>
        <w:t>ідлягає задоволенню.</w:t>
      </w:r>
    </w:p>
    <w:p w:rsidR="008F3C79" w:rsidRPr="009D1D3A" w:rsidRDefault="008F3C79" w:rsidP="00431962">
      <w:pPr>
        <w:autoSpaceDE w:val="0"/>
        <w:autoSpaceDN w:val="0"/>
        <w:adjustRightInd w:val="0"/>
        <w:spacing w:after="0"/>
        <w:ind w:firstLine="567"/>
        <w:jc w:val="both"/>
        <w:rPr>
          <w:rFonts w:ascii="Times New Roman" w:eastAsia="Times New Roman" w:hAnsi="Times New Roman" w:cs="Times New Roman"/>
          <w:sz w:val="28"/>
          <w:szCs w:val="28"/>
        </w:rPr>
      </w:pPr>
      <w:r w:rsidRPr="009D1D3A">
        <w:rPr>
          <w:rFonts w:ascii="Times New Roman" w:eastAsia="Times New Roman" w:hAnsi="Times New Roman" w:cs="Times New Roman"/>
          <w:sz w:val="28"/>
          <w:szCs w:val="28"/>
        </w:rPr>
        <w:t xml:space="preserve">Проте, суд апеляційної інстанції зазначив, що припинення права користування земельною ділянкою відбувається виключно за </w:t>
      </w:r>
      <w:proofErr w:type="gramStart"/>
      <w:r w:rsidRPr="009D1D3A">
        <w:rPr>
          <w:rFonts w:ascii="Times New Roman" w:eastAsia="Times New Roman" w:hAnsi="Times New Roman" w:cs="Times New Roman"/>
          <w:sz w:val="28"/>
          <w:szCs w:val="28"/>
        </w:rPr>
        <w:t>р</w:t>
      </w:r>
      <w:proofErr w:type="gramEnd"/>
      <w:r w:rsidRPr="009D1D3A">
        <w:rPr>
          <w:rFonts w:ascii="Times New Roman" w:eastAsia="Times New Roman" w:hAnsi="Times New Roman" w:cs="Times New Roman"/>
          <w:sz w:val="28"/>
          <w:szCs w:val="28"/>
        </w:rPr>
        <w:t xml:space="preserve">ішенням відповідного органу, який здійснює функції держави у відповідних відносинах щодо користування земельною ділянкою державної форми власності, що є його визначеними законом дискреційними повноваженнями. В свою чергу, позивач, заявляючи відповідні вимоги, не довів належними засобами доказування, що саме такий обраний ним спосіб захисту по-перше, є ефективним в контексті спірних правовідносин, а по-друге, </w:t>
      </w:r>
      <w:proofErr w:type="gramStart"/>
      <w:r w:rsidRPr="009D1D3A">
        <w:rPr>
          <w:rFonts w:ascii="Times New Roman" w:eastAsia="Times New Roman" w:hAnsi="Times New Roman" w:cs="Times New Roman"/>
          <w:sz w:val="28"/>
          <w:szCs w:val="28"/>
        </w:rPr>
        <w:t>п</w:t>
      </w:r>
      <w:proofErr w:type="gramEnd"/>
      <w:r w:rsidRPr="009D1D3A">
        <w:rPr>
          <w:rFonts w:ascii="Times New Roman" w:eastAsia="Times New Roman" w:hAnsi="Times New Roman" w:cs="Times New Roman"/>
          <w:sz w:val="28"/>
          <w:szCs w:val="28"/>
        </w:rPr>
        <w:t xml:space="preserve">ідлягає застосуванню як такий, що відновить певні права позивача, які він вважає порушеними. </w:t>
      </w:r>
    </w:p>
    <w:p w:rsidR="008F3C79" w:rsidRPr="009D1D3A" w:rsidRDefault="008F3C79" w:rsidP="00431962">
      <w:pPr>
        <w:autoSpaceDE w:val="0"/>
        <w:autoSpaceDN w:val="0"/>
        <w:adjustRightInd w:val="0"/>
        <w:spacing w:after="0"/>
        <w:ind w:firstLine="567"/>
        <w:jc w:val="both"/>
        <w:rPr>
          <w:rFonts w:ascii="Times New Roman" w:eastAsia="Times New Roman" w:hAnsi="Times New Roman" w:cs="Times New Roman"/>
          <w:sz w:val="28"/>
          <w:szCs w:val="28"/>
        </w:rPr>
      </w:pPr>
      <w:proofErr w:type="gramStart"/>
      <w:r w:rsidRPr="009D1D3A">
        <w:rPr>
          <w:rFonts w:ascii="Times New Roman" w:eastAsia="Times New Roman" w:hAnsi="Times New Roman" w:cs="Times New Roman"/>
          <w:sz w:val="28"/>
          <w:szCs w:val="28"/>
        </w:rPr>
        <w:t>З</w:t>
      </w:r>
      <w:proofErr w:type="gramEnd"/>
      <w:r w:rsidRPr="009D1D3A">
        <w:rPr>
          <w:rFonts w:ascii="Times New Roman" w:eastAsia="Times New Roman" w:hAnsi="Times New Roman" w:cs="Times New Roman"/>
          <w:sz w:val="28"/>
          <w:szCs w:val="28"/>
        </w:rPr>
        <w:t xml:space="preserve"> огляду на наведене, суд апеляційної інстанції дійшов висновку, що вимога позивача про  визнання припиненим державного акту на право постійного користування  земельною ділянкою задоволенню не підлягає, оскільки прийняття відповідного рішення відноситься до дискреційних повноважень відповідача, а тому суд не повинен вручатися у дискреційні повноваження відповідача та  припиняти відповідне право поза межами процедури, визначеної законом.</w:t>
      </w:r>
    </w:p>
    <w:p w:rsidR="008F3C79" w:rsidRPr="009D1D3A" w:rsidRDefault="008F3C79" w:rsidP="00431962">
      <w:pPr>
        <w:autoSpaceDE w:val="0"/>
        <w:autoSpaceDN w:val="0"/>
        <w:adjustRightInd w:val="0"/>
        <w:spacing w:after="0"/>
        <w:ind w:firstLine="567"/>
        <w:jc w:val="both"/>
        <w:rPr>
          <w:rFonts w:ascii="Times New Roman" w:eastAsia="Times New Roman" w:hAnsi="Times New Roman" w:cs="Times New Roman"/>
          <w:sz w:val="28"/>
          <w:szCs w:val="28"/>
        </w:rPr>
      </w:pPr>
      <w:r w:rsidRPr="009D1D3A">
        <w:rPr>
          <w:rFonts w:ascii="Times New Roman" w:eastAsia="Times New Roman" w:hAnsi="Times New Roman" w:cs="Times New Roman"/>
          <w:sz w:val="28"/>
          <w:szCs w:val="28"/>
        </w:rPr>
        <w:t xml:space="preserve">Постановою </w:t>
      </w:r>
      <w:proofErr w:type="gramStart"/>
      <w:r w:rsidRPr="009D1D3A">
        <w:rPr>
          <w:rFonts w:ascii="Times New Roman" w:eastAsia="Times New Roman" w:hAnsi="Times New Roman" w:cs="Times New Roman"/>
          <w:sz w:val="28"/>
          <w:szCs w:val="28"/>
        </w:rPr>
        <w:t>П</w:t>
      </w:r>
      <w:proofErr w:type="gramEnd"/>
      <w:r w:rsidRPr="009D1D3A">
        <w:rPr>
          <w:rFonts w:ascii="Times New Roman" w:eastAsia="Times New Roman" w:hAnsi="Times New Roman" w:cs="Times New Roman"/>
          <w:sz w:val="28"/>
          <w:szCs w:val="28"/>
        </w:rPr>
        <w:t>івнічного апеляційного господарського суду від 20.09.2022, залишеною без змін постановою касаційного суду від 05.04.2023, рішення Господарського суду міста Києва від 01.12.2021 скасовано та прийнято нове рішення, яким у задоволенні позову відмовлено повністю.</w:t>
      </w:r>
    </w:p>
    <w:p w:rsidR="00F1228B" w:rsidRPr="00F1228B" w:rsidRDefault="00F1228B" w:rsidP="00F1228B">
      <w:pPr>
        <w:autoSpaceDE w:val="0"/>
        <w:autoSpaceDN w:val="0"/>
        <w:adjustRightInd w:val="0"/>
        <w:spacing w:after="0"/>
        <w:ind w:firstLine="567"/>
        <w:jc w:val="both"/>
        <w:rPr>
          <w:rFonts w:ascii="Times New Roman" w:hAnsi="Times New Roman" w:cs="Times New Roman"/>
          <w:sz w:val="28"/>
          <w:szCs w:val="28"/>
          <w:lang w:val="uk-UA"/>
        </w:rPr>
      </w:pPr>
      <w:r w:rsidRPr="00F1228B">
        <w:rPr>
          <w:rFonts w:ascii="Times New Roman" w:hAnsi="Times New Roman" w:cs="Times New Roman"/>
          <w:sz w:val="28"/>
          <w:szCs w:val="28"/>
          <w:lang w:val="uk-UA"/>
        </w:rPr>
        <w:t xml:space="preserve">У справі </w:t>
      </w:r>
      <w:r w:rsidRPr="00F1228B">
        <w:rPr>
          <w:rFonts w:ascii="Times New Roman" w:hAnsi="Times New Roman" w:cs="Times New Roman"/>
          <w:b/>
          <w:sz w:val="28"/>
          <w:szCs w:val="28"/>
          <w:lang w:val="uk-UA"/>
        </w:rPr>
        <w:t>№ </w:t>
      </w:r>
      <w:r w:rsidRPr="00F1228B">
        <w:rPr>
          <w:rFonts w:ascii="Times New Roman" w:hAnsi="Times New Roman" w:cs="Times New Roman"/>
          <w:b/>
          <w:bCs/>
          <w:sz w:val="28"/>
          <w:szCs w:val="28"/>
          <w:lang w:val="uk-UA"/>
        </w:rPr>
        <w:t>911/1305/22</w:t>
      </w:r>
      <w:r w:rsidRPr="00F1228B">
        <w:rPr>
          <w:rFonts w:ascii="Times New Roman" w:hAnsi="Times New Roman" w:cs="Times New Roman"/>
          <w:sz w:val="28"/>
          <w:szCs w:val="28"/>
          <w:lang w:val="uk-UA"/>
        </w:rPr>
        <w:t xml:space="preserve"> позивач звернувся до суду з позовом про </w:t>
      </w:r>
      <w:r w:rsidRPr="00F1228B">
        <w:rPr>
          <w:rFonts w:ascii="Times New Roman" w:hAnsi="Times New Roman" w:cs="Times New Roman"/>
          <w:bCs/>
          <w:sz w:val="28"/>
          <w:szCs w:val="28"/>
          <w:lang w:val="uk-UA"/>
        </w:rPr>
        <w:t>скасування двох рішень Броварської міської ради</w:t>
      </w:r>
      <w:r w:rsidRPr="00F1228B">
        <w:rPr>
          <w:rFonts w:ascii="Times New Roman" w:hAnsi="Times New Roman" w:cs="Times New Roman"/>
          <w:sz w:val="28"/>
          <w:szCs w:val="28"/>
          <w:lang w:val="uk-UA"/>
        </w:rPr>
        <w:t xml:space="preserve">, якими </w:t>
      </w:r>
      <w:r w:rsidRPr="00F1228B">
        <w:rPr>
          <w:rFonts w:ascii="Times New Roman" w:hAnsi="Times New Roman" w:cs="Times New Roman"/>
          <w:bCs/>
          <w:sz w:val="28"/>
          <w:szCs w:val="28"/>
          <w:lang w:val="uk-UA"/>
        </w:rPr>
        <w:t>припинено право постійного користування освітньою земельною ділянкою</w:t>
      </w:r>
      <w:r w:rsidRPr="00F1228B">
        <w:rPr>
          <w:rFonts w:ascii="Times New Roman" w:hAnsi="Times New Roman" w:cs="Times New Roman"/>
          <w:sz w:val="28"/>
          <w:szCs w:val="28"/>
          <w:lang w:val="uk-UA"/>
        </w:rPr>
        <w:t xml:space="preserve"> та </w:t>
      </w:r>
      <w:r w:rsidRPr="00F1228B">
        <w:rPr>
          <w:rFonts w:ascii="Times New Roman" w:hAnsi="Times New Roman" w:cs="Times New Roman"/>
          <w:bCs/>
          <w:sz w:val="28"/>
          <w:szCs w:val="28"/>
          <w:lang w:val="uk-UA"/>
        </w:rPr>
        <w:t>змінено її цільове призначення під житлову забудову</w:t>
      </w:r>
      <w:r w:rsidRPr="00F1228B">
        <w:rPr>
          <w:rFonts w:ascii="Times New Roman" w:hAnsi="Times New Roman" w:cs="Times New Roman"/>
          <w:sz w:val="28"/>
          <w:szCs w:val="28"/>
          <w:lang w:val="uk-UA"/>
        </w:rPr>
        <w:t>.</w:t>
      </w:r>
    </w:p>
    <w:p w:rsidR="00F1228B" w:rsidRPr="00F1228B" w:rsidRDefault="00F1228B" w:rsidP="00F1228B">
      <w:pPr>
        <w:autoSpaceDE w:val="0"/>
        <w:autoSpaceDN w:val="0"/>
        <w:adjustRightInd w:val="0"/>
        <w:spacing w:after="0"/>
        <w:ind w:firstLine="567"/>
        <w:jc w:val="both"/>
        <w:rPr>
          <w:rFonts w:ascii="Times New Roman" w:hAnsi="Times New Roman" w:cs="Times New Roman"/>
          <w:sz w:val="28"/>
          <w:szCs w:val="28"/>
          <w:lang w:val="uk-UA"/>
        </w:rPr>
      </w:pPr>
      <w:r w:rsidRPr="00F1228B">
        <w:rPr>
          <w:rFonts w:ascii="Times New Roman" w:hAnsi="Times New Roman" w:cs="Times New Roman"/>
          <w:sz w:val="28"/>
          <w:szCs w:val="28"/>
          <w:lang w:val="uk-UA"/>
        </w:rPr>
        <w:t xml:space="preserve">Суди встановили, що таке припинення права постійного користування та передача земельної ділянки під житлову забудову здійснені </w:t>
      </w:r>
      <w:r w:rsidRPr="00F1228B">
        <w:rPr>
          <w:rFonts w:ascii="Times New Roman" w:hAnsi="Times New Roman" w:cs="Times New Roman"/>
          <w:bCs/>
          <w:sz w:val="28"/>
          <w:szCs w:val="28"/>
          <w:lang w:val="uk-UA"/>
        </w:rPr>
        <w:t>з порушенням вимог частини другої статті 19 Конституції України</w:t>
      </w:r>
      <w:r w:rsidRPr="00F1228B">
        <w:rPr>
          <w:rFonts w:ascii="Times New Roman" w:hAnsi="Times New Roman" w:cs="Times New Roman"/>
          <w:sz w:val="28"/>
          <w:szCs w:val="28"/>
          <w:lang w:val="uk-UA"/>
        </w:rPr>
        <w:t xml:space="preserve">, </w:t>
      </w:r>
      <w:r w:rsidRPr="00F1228B">
        <w:rPr>
          <w:rFonts w:ascii="Times New Roman" w:hAnsi="Times New Roman" w:cs="Times New Roman"/>
          <w:bCs/>
          <w:sz w:val="28"/>
          <w:szCs w:val="28"/>
          <w:lang w:val="uk-UA"/>
        </w:rPr>
        <w:t>статей 83, 84, 92 ЗК України</w:t>
      </w:r>
      <w:r w:rsidRPr="00F1228B">
        <w:rPr>
          <w:rFonts w:ascii="Times New Roman" w:hAnsi="Times New Roman" w:cs="Times New Roman"/>
          <w:sz w:val="28"/>
          <w:szCs w:val="28"/>
          <w:lang w:val="uk-UA"/>
        </w:rPr>
        <w:t xml:space="preserve">, а також </w:t>
      </w:r>
      <w:r w:rsidRPr="00F1228B">
        <w:rPr>
          <w:rFonts w:ascii="Times New Roman" w:hAnsi="Times New Roman" w:cs="Times New Roman"/>
          <w:bCs/>
          <w:sz w:val="28"/>
          <w:szCs w:val="28"/>
          <w:lang w:val="uk-UA"/>
        </w:rPr>
        <w:t xml:space="preserve">статей 80, 84 Закону України </w:t>
      </w:r>
      <w:r w:rsidRPr="00F1228B">
        <w:rPr>
          <w:rFonts w:ascii="Times New Roman" w:hAnsi="Times New Roman" w:cs="Times New Roman"/>
          <w:color w:val="000000"/>
          <w:sz w:val="28"/>
          <w:szCs w:val="28"/>
          <w:lang w:val="uk-UA"/>
        </w:rPr>
        <w:t>"</w:t>
      </w:r>
      <w:r w:rsidRPr="00F1228B">
        <w:rPr>
          <w:rFonts w:ascii="Times New Roman" w:hAnsi="Times New Roman" w:cs="Times New Roman"/>
          <w:bCs/>
          <w:sz w:val="28"/>
          <w:szCs w:val="28"/>
          <w:lang w:val="uk-UA"/>
        </w:rPr>
        <w:t>Про освіту</w:t>
      </w:r>
      <w:r w:rsidRPr="00F1228B">
        <w:rPr>
          <w:rFonts w:ascii="Times New Roman" w:hAnsi="Times New Roman" w:cs="Times New Roman"/>
          <w:color w:val="000000"/>
          <w:sz w:val="28"/>
          <w:szCs w:val="28"/>
          <w:lang w:val="uk-UA"/>
        </w:rPr>
        <w:t>"</w:t>
      </w:r>
      <w:r w:rsidRPr="00F1228B">
        <w:rPr>
          <w:rFonts w:ascii="Times New Roman" w:hAnsi="Times New Roman" w:cs="Times New Roman"/>
          <w:sz w:val="28"/>
          <w:szCs w:val="28"/>
          <w:lang w:val="uk-UA"/>
        </w:rPr>
        <w:t xml:space="preserve">. Законодавством прямо визначено, що </w:t>
      </w:r>
      <w:r w:rsidRPr="00F1228B">
        <w:rPr>
          <w:rFonts w:ascii="Times New Roman" w:hAnsi="Times New Roman" w:cs="Times New Roman"/>
          <w:bCs/>
          <w:sz w:val="28"/>
          <w:szCs w:val="28"/>
          <w:lang w:val="uk-UA"/>
        </w:rPr>
        <w:t>майно закладів освіти не може бути відчужене або змінене його цільове призначення</w:t>
      </w:r>
      <w:r w:rsidRPr="00F1228B">
        <w:rPr>
          <w:rFonts w:ascii="Times New Roman" w:hAnsi="Times New Roman" w:cs="Times New Roman"/>
          <w:sz w:val="28"/>
          <w:szCs w:val="28"/>
          <w:lang w:val="uk-UA"/>
        </w:rPr>
        <w:t xml:space="preserve">, а </w:t>
      </w:r>
      <w:r w:rsidRPr="00F1228B">
        <w:rPr>
          <w:rFonts w:ascii="Times New Roman" w:hAnsi="Times New Roman" w:cs="Times New Roman"/>
          <w:bCs/>
          <w:sz w:val="28"/>
          <w:szCs w:val="28"/>
          <w:lang w:val="uk-UA"/>
        </w:rPr>
        <w:t>земельні ділянки, які використовуються для освітніх потреб, можуть використовуватись виключно в освітніх цілях</w:t>
      </w:r>
      <w:r w:rsidRPr="00F1228B">
        <w:rPr>
          <w:rFonts w:ascii="Times New Roman" w:hAnsi="Times New Roman" w:cs="Times New Roman"/>
          <w:sz w:val="28"/>
          <w:szCs w:val="28"/>
          <w:lang w:val="uk-UA"/>
        </w:rPr>
        <w:t>.</w:t>
      </w:r>
    </w:p>
    <w:p w:rsidR="00F1228B" w:rsidRPr="00454B70" w:rsidRDefault="00F1228B" w:rsidP="00F1228B">
      <w:pPr>
        <w:autoSpaceDE w:val="0"/>
        <w:autoSpaceDN w:val="0"/>
        <w:adjustRightInd w:val="0"/>
        <w:spacing w:after="0"/>
        <w:ind w:firstLine="567"/>
        <w:jc w:val="both"/>
        <w:rPr>
          <w:rFonts w:ascii="Times New Roman" w:hAnsi="Times New Roman" w:cs="Times New Roman"/>
          <w:bCs/>
          <w:sz w:val="28"/>
          <w:szCs w:val="28"/>
          <w:lang w:val="uk-UA"/>
        </w:rPr>
      </w:pPr>
      <w:r w:rsidRPr="00F1228B">
        <w:rPr>
          <w:rFonts w:ascii="Times New Roman" w:hAnsi="Times New Roman" w:cs="Times New Roman"/>
          <w:sz w:val="28"/>
          <w:szCs w:val="28"/>
          <w:lang w:val="uk-UA"/>
        </w:rPr>
        <w:t xml:space="preserve">Господарський суд Київської області рішенням від 12.01.2023, залишеним без змін постановою апеляційного суду від 07.09.2023, </w:t>
      </w:r>
      <w:r w:rsidRPr="00F1228B">
        <w:rPr>
          <w:rFonts w:ascii="Times New Roman" w:hAnsi="Times New Roman" w:cs="Times New Roman"/>
          <w:bCs/>
          <w:sz w:val="28"/>
          <w:szCs w:val="28"/>
          <w:lang w:val="uk-UA"/>
        </w:rPr>
        <w:t>позов задовольнив повністю</w:t>
      </w:r>
      <w:r w:rsidRPr="00F1228B">
        <w:rPr>
          <w:rFonts w:ascii="Times New Roman" w:hAnsi="Times New Roman" w:cs="Times New Roman"/>
          <w:sz w:val="28"/>
          <w:szCs w:val="28"/>
          <w:lang w:val="uk-UA"/>
        </w:rPr>
        <w:t xml:space="preserve">, визнавши незаконними та скасувавши рішення міської ради. Касаційний господарський суд у складі Верховного Суду постановою від 15.10.2024 </w:t>
      </w:r>
      <w:r w:rsidRPr="00F1228B">
        <w:rPr>
          <w:rFonts w:ascii="Times New Roman" w:hAnsi="Times New Roman" w:cs="Times New Roman"/>
          <w:bCs/>
          <w:sz w:val="28"/>
          <w:szCs w:val="28"/>
          <w:lang w:val="uk-UA"/>
        </w:rPr>
        <w:t>залишив судові рішення без змін</w:t>
      </w:r>
      <w:r w:rsidRPr="00F1228B">
        <w:rPr>
          <w:rFonts w:ascii="Times New Roman" w:hAnsi="Times New Roman" w:cs="Times New Roman"/>
          <w:sz w:val="28"/>
          <w:szCs w:val="28"/>
          <w:lang w:val="uk-UA"/>
        </w:rPr>
        <w:t xml:space="preserve">, погодившись, що орган місцевого </w:t>
      </w:r>
      <w:r w:rsidRPr="00F1228B">
        <w:rPr>
          <w:rFonts w:ascii="Times New Roman" w:hAnsi="Times New Roman" w:cs="Times New Roman"/>
          <w:sz w:val="28"/>
          <w:szCs w:val="28"/>
          <w:lang w:val="uk-UA"/>
        </w:rPr>
        <w:lastRenderedPageBreak/>
        <w:t xml:space="preserve">самоврядування </w:t>
      </w:r>
      <w:r w:rsidRPr="00F1228B">
        <w:rPr>
          <w:rFonts w:ascii="Times New Roman" w:hAnsi="Times New Roman" w:cs="Times New Roman"/>
          <w:bCs/>
          <w:sz w:val="28"/>
          <w:szCs w:val="28"/>
          <w:lang w:val="uk-UA"/>
        </w:rPr>
        <w:t>вийшов за межі своїх повноважень</w:t>
      </w:r>
      <w:r w:rsidRPr="00F1228B">
        <w:rPr>
          <w:rFonts w:ascii="Times New Roman" w:hAnsi="Times New Roman" w:cs="Times New Roman"/>
          <w:sz w:val="28"/>
          <w:szCs w:val="28"/>
          <w:lang w:val="uk-UA"/>
        </w:rPr>
        <w:t xml:space="preserve"> і </w:t>
      </w:r>
      <w:r w:rsidRPr="00F1228B">
        <w:rPr>
          <w:rFonts w:ascii="Times New Roman" w:hAnsi="Times New Roman" w:cs="Times New Roman"/>
          <w:bCs/>
          <w:sz w:val="28"/>
          <w:szCs w:val="28"/>
          <w:lang w:val="uk-UA"/>
        </w:rPr>
        <w:t>порушив право держави на збереження освітніх земель.</w:t>
      </w:r>
    </w:p>
    <w:p w:rsidR="00F1228B" w:rsidRDefault="00F1228B" w:rsidP="00F1228B">
      <w:pPr>
        <w:autoSpaceDE w:val="0"/>
        <w:autoSpaceDN w:val="0"/>
        <w:adjustRightInd w:val="0"/>
        <w:spacing w:after="0"/>
        <w:ind w:firstLine="567"/>
        <w:jc w:val="both"/>
        <w:rPr>
          <w:rFonts w:ascii="Times New Roman" w:hAnsi="Times New Roman" w:cs="Times New Roman"/>
          <w:sz w:val="28"/>
          <w:szCs w:val="28"/>
          <w:lang w:val="uk-UA"/>
        </w:rPr>
      </w:pPr>
    </w:p>
    <w:p w:rsidR="00F1228B" w:rsidRPr="00533139" w:rsidRDefault="00F1228B" w:rsidP="00F1228B">
      <w:pPr>
        <w:autoSpaceDE w:val="0"/>
        <w:autoSpaceDN w:val="0"/>
        <w:adjustRightInd w:val="0"/>
        <w:spacing w:after="0"/>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Г</w:t>
      </w:r>
      <w:r w:rsidRPr="00533139">
        <w:rPr>
          <w:rFonts w:ascii="Times New Roman" w:hAnsi="Times New Roman" w:cs="Times New Roman"/>
          <w:bCs/>
          <w:sz w:val="28"/>
          <w:szCs w:val="28"/>
          <w:lang w:val="uk-UA"/>
        </w:rPr>
        <w:t xml:space="preserve">осподарські суди відмовляли у задоволенні позовів, </w:t>
      </w:r>
      <w:r w:rsidRPr="00533139">
        <w:rPr>
          <w:rFonts w:ascii="Times New Roman" w:hAnsi="Times New Roman" w:cs="Times New Roman"/>
          <w:sz w:val="28"/>
          <w:szCs w:val="28"/>
          <w:lang w:val="uk-UA"/>
        </w:rPr>
        <w:t>якщо</w:t>
      </w:r>
      <w:r w:rsidRPr="00533139">
        <w:rPr>
          <w:rFonts w:ascii="Times New Roman" w:hAnsi="Times New Roman" w:cs="Times New Roman"/>
          <w:bCs/>
          <w:sz w:val="28"/>
          <w:szCs w:val="28"/>
          <w:lang w:val="uk-UA"/>
        </w:rPr>
        <w:t xml:space="preserve"> позивач не довів наявність свого речового права на час звернення до суду, </w:t>
      </w:r>
      <w:r w:rsidRPr="00533139">
        <w:rPr>
          <w:rFonts w:ascii="Times New Roman" w:hAnsi="Times New Roman" w:cs="Times New Roman"/>
          <w:sz w:val="28"/>
          <w:szCs w:val="28"/>
          <w:lang w:val="uk-UA"/>
        </w:rPr>
        <w:t xml:space="preserve">якщо оскаржуваний акт </w:t>
      </w:r>
      <w:r w:rsidRPr="00533139">
        <w:rPr>
          <w:rFonts w:ascii="Times New Roman" w:hAnsi="Times New Roman" w:cs="Times New Roman"/>
          <w:bCs/>
          <w:sz w:val="28"/>
          <w:szCs w:val="28"/>
          <w:lang w:val="uk-UA"/>
        </w:rPr>
        <w:t xml:space="preserve">лише реалізує раніше ухвалені й неоспорені рішення, а його оскарження не є належним способом захисту, або </w:t>
      </w:r>
      <w:r w:rsidRPr="00533139">
        <w:rPr>
          <w:rFonts w:ascii="Times New Roman" w:hAnsi="Times New Roman" w:cs="Times New Roman"/>
          <w:sz w:val="28"/>
          <w:szCs w:val="28"/>
          <w:lang w:val="uk-UA"/>
        </w:rPr>
        <w:t>якщо</w:t>
      </w:r>
      <w:r w:rsidRPr="00533139">
        <w:rPr>
          <w:rFonts w:ascii="Times New Roman" w:hAnsi="Times New Roman" w:cs="Times New Roman"/>
          <w:bCs/>
          <w:sz w:val="28"/>
          <w:szCs w:val="28"/>
          <w:lang w:val="uk-UA"/>
        </w:rPr>
        <w:t xml:space="preserve"> позов фактично спрямований на витребування майна, а не на оскарження владного акта.</w:t>
      </w:r>
    </w:p>
    <w:p w:rsidR="00F1228B" w:rsidRPr="00F1228B" w:rsidRDefault="00F1228B" w:rsidP="00F1228B">
      <w:pPr>
        <w:autoSpaceDE w:val="0"/>
        <w:autoSpaceDN w:val="0"/>
        <w:adjustRightInd w:val="0"/>
        <w:spacing w:after="0"/>
        <w:ind w:firstLine="567"/>
        <w:jc w:val="both"/>
        <w:rPr>
          <w:rFonts w:ascii="Times New Roman" w:hAnsi="Times New Roman" w:cs="Times New Roman"/>
          <w:bCs/>
          <w:sz w:val="28"/>
          <w:szCs w:val="28"/>
          <w:lang w:val="uk-UA"/>
        </w:rPr>
      </w:pPr>
      <w:r w:rsidRPr="00F1228B">
        <w:rPr>
          <w:rFonts w:ascii="Times New Roman" w:hAnsi="Times New Roman" w:cs="Times New Roman"/>
          <w:bCs/>
          <w:sz w:val="28"/>
          <w:szCs w:val="28"/>
          <w:lang w:val="uk-UA"/>
        </w:rPr>
        <w:t xml:space="preserve">Як приклад можна навести справу </w:t>
      </w:r>
      <w:r w:rsidRPr="00F1228B">
        <w:rPr>
          <w:rFonts w:ascii="Times New Roman" w:hAnsi="Times New Roman" w:cs="Times New Roman"/>
          <w:b/>
          <w:bCs/>
          <w:sz w:val="28"/>
          <w:szCs w:val="28"/>
          <w:lang w:val="uk-UA"/>
        </w:rPr>
        <w:t>№ 925/664/23,</w:t>
      </w:r>
      <w:r w:rsidRPr="00F1228B">
        <w:rPr>
          <w:rFonts w:ascii="Times New Roman" w:hAnsi="Times New Roman" w:cs="Times New Roman"/>
          <w:bCs/>
          <w:sz w:val="28"/>
          <w:szCs w:val="28"/>
          <w:lang w:val="uk-UA"/>
        </w:rPr>
        <w:t xml:space="preserve"> в якій фермерське господарство "Гідра" оскаржило рішення Водяницької сільської ради про відмову у продовженні договору оренди земельної ділянки та передачу цієї ділянки в постійне користування іншій особі.</w:t>
      </w:r>
    </w:p>
    <w:p w:rsidR="00F1228B" w:rsidRPr="00F1228B" w:rsidRDefault="00F1228B" w:rsidP="00F1228B">
      <w:pPr>
        <w:autoSpaceDE w:val="0"/>
        <w:autoSpaceDN w:val="0"/>
        <w:adjustRightInd w:val="0"/>
        <w:spacing w:after="0"/>
        <w:ind w:firstLine="567"/>
        <w:jc w:val="both"/>
        <w:rPr>
          <w:rFonts w:ascii="Times New Roman" w:hAnsi="Times New Roman" w:cs="Times New Roman"/>
          <w:bCs/>
          <w:sz w:val="28"/>
          <w:szCs w:val="28"/>
          <w:lang w:val="uk-UA"/>
        </w:rPr>
      </w:pPr>
      <w:r w:rsidRPr="00F1228B">
        <w:rPr>
          <w:rFonts w:ascii="Times New Roman" w:hAnsi="Times New Roman" w:cs="Times New Roman"/>
          <w:bCs/>
          <w:sz w:val="28"/>
          <w:szCs w:val="28"/>
          <w:lang w:val="uk-UA"/>
        </w:rPr>
        <w:t xml:space="preserve">Господарський суд Черкаської області рішенням від 19.09.2023 відмовив у позові, встановивши наступне. Договір оренди землі, на який посилався позивач як на правову підставу користування спірними земельними ділянками, </w:t>
      </w:r>
      <w:r w:rsidRPr="00F1228B">
        <w:rPr>
          <w:rFonts w:ascii="Times New Roman" w:hAnsi="Times New Roman" w:cs="Times New Roman"/>
          <w:sz w:val="28"/>
          <w:szCs w:val="28"/>
          <w:lang w:val="uk-UA"/>
        </w:rPr>
        <w:t>не був зареєстрований у встановленому законом порядку</w:t>
      </w:r>
      <w:r w:rsidRPr="00F1228B">
        <w:rPr>
          <w:rFonts w:ascii="Times New Roman" w:hAnsi="Times New Roman" w:cs="Times New Roman"/>
          <w:bCs/>
          <w:sz w:val="28"/>
          <w:szCs w:val="28"/>
          <w:lang w:val="uk-UA"/>
        </w:rPr>
        <w:t>, а відсутність державної реєстрації договору виключає момент набрання ним чинності та унеможливлює виникнення речового права оренди, на досягнення якого було спрямоване волевиявлення сторін.</w:t>
      </w:r>
    </w:p>
    <w:p w:rsidR="00F1228B" w:rsidRPr="00F1228B" w:rsidRDefault="00F1228B" w:rsidP="00F1228B">
      <w:pPr>
        <w:autoSpaceDE w:val="0"/>
        <w:autoSpaceDN w:val="0"/>
        <w:adjustRightInd w:val="0"/>
        <w:spacing w:after="0"/>
        <w:ind w:firstLine="567"/>
        <w:jc w:val="both"/>
        <w:rPr>
          <w:rFonts w:ascii="Times New Roman" w:hAnsi="Times New Roman" w:cs="Times New Roman"/>
          <w:bCs/>
          <w:sz w:val="28"/>
          <w:szCs w:val="28"/>
          <w:lang w:val="uk-UA"/>
        </w:rPr>
      </w:pPr>
      <w:r w:rsidRPr="00F1228B">
        <w:rPr>
          <w:rFonts w:ascii="Times New Roman" w:hAnsi="Times New Roman" w:cs="Times New Roman"/>
          <w:bCs/>
          <w:sz w:val="28"/>
          <w:szCs w:val="28"/>
          <w:lang w:val="uk-UA"/>
        </w:rPr>
        <w:t xml:space="preserve">Таким чином </w:t>
      </w:r>
      <w:r w:rsidRPr="00F1228B">
        <w:rPr>
          <w:rFonts w:ascii="Times New Roman" w:hAnsi="Times New Roman" w:cs="Times New Roman"/>
          <w:sz w:val="28"/>
          <w:szCs w:val="28"/>
          <w:lang w:val="uk-UA"/>
        </w:rPr>
        <w:t>позивач не набув статусу належного землекористувача</w:t>
      </w:r>
      <w:r w:rsidRPr="00F1228B">
        <w:rPr>
          <w:rFonts w:ascii="Times New Roman" w:hAnsi="Times New Roman" w:cs="Times New Roman"/>
          <w:bCs/>
          <w:sz w:val="28"/>
          <w:szCs w:val="28"/>
          <w:lang w:val="uk-UA"/>
        </w:rPr>
        <w:t xml:space="preserve">, а користування земельними ділянками здійснювалося </w:t>
      </w:r>
      <w:r w:rsidRPr="00F1228B">
        <w:rPr>
          <w:rFonts w:ascii="Times New Roman" w:hAnsi="Times New Roman" w:cs="Times New Roman"/>
          <w:sz w:val="28"/>
          <w:szCs w:val="28"/>
          <w:lang w:val="uk-UA"/>
        </w:rPr>
        <w:t>без належної правової підстави</w:t>
      </w:r>
      <w:r w:rsidRPr="00F1228B">
        <w:rPr>
          <w:rFonts w:ascii="Times New Roman" w:hAnsi="Times New Roman" w:cs="Times New Roman"/>
          <w:bCs/>
          <w:sz w:val="28"/>
          <w:szCs w:val="28"/>
          <w:lang w:val="uk-UA"/>
        </w:rPr>
        <w:t xml:space="preserve">. Відповідно, на час прийняття оскаржуваних рішень сільської ради </w:t>
      </w:r>
      <w:r w:rsidRPr="00F1228B">
        <w:rPr>
          <w:rFonts w:ascii="Times New Roman" w:hAnsi="Times New Roman" w:cs="Times New Roman"/>
          <w:sz w:val="28"/>
          <w:szCs w:val="28"/>
          <w:lang w:val="uk-UA"/>
        </w:rPr>
        <w:t>будь-яке право оренди у позивача було відсутнє</w:t>
      </w:r>
      <w:r w:rsidRPr="00F1228B">
        <w:rPr>
          <w:rFonts w:ascii="Times New Roman" w:hAnsi="Times New Roman" w:cs="Times New Roman"/>
          <w:bCs/>
          <w:sz w:val="28"/>
          <w:szCs w:val="28"/>
          <w:lang w:val="uk-UA"/>
        </w:rPr>
        <w:t xml:space="preserve">, а тому </w:t>
      </w:r>
      <w:r w:rsidRPr="00F1228B">
        <w:rPr>
          <w:rFonts w:ascii="Times New Roman" w:hAnsi="Times New Roman" w:cs="Times New Roman"/>
          <w:sz w:val="28"/>
          <w:szCs w:val="28"/>
          <w:lang w:val="uk-UA"/>
        </w:rPr>
        <w:t>не існувало порушеного права</w:t>
      </w:r>
      <w:r w:rsidRPr="00F1228B">
        <w:rPr>
          <w:rFonts w:ascii="Times New Roman" w:hAnsi="Times New Roman" w:cs="Times New Roman"/>
          <w:bCs/>
          <w:sz w:val="28"/>
          <w:szCs w:val="28"/>
          <w:lang w:val="uk-UA"/>
        </w:rPr>
        <w:t>, яке підлягало б судовому захисту.</w:t>
      </w:r>
    </w:p>
    <w:p w:rsidR="00F1228B" w:rsidRPr="00F1228B" w:rsidRDefault="00F1228B" w:rsidP="00F1228B">
      <w:pPr>
        <w:autoSpaceDE w:val="0"/>
        <w:autoSpaceDN w:val="0"/>
        <w:adjustRightInd w:val="0"/>
        <w:spacing w:after="0"/>
        <w:ind w:firstLine="567"/>
        <w:jc w:val="both"/>
        <w:rPr>
          <w:rFonts w:ascii="Times New Roman" w:hAnsi="Times New Roman" w:cs="Times New Roman"/>
          <w:bCs/>
          <w:sz w:val="28"/>
          <w:szCs w:val="28"/>
          <w:lang w:val="uk-UA"/>
        </w:rPr>
      </w:pPr>
      <w:r w:rsidRPr="00F1228B">
        <w:rPr>
          <w:rFonts w:ascii="Times New Roman" w:hAnsi="Times New Roman" w:cs="Times New Roman"/>
          <w:bCs/>
          <w:sz w:val="28"/>
          <w:szCs w:val="28"/>
          <w:lang w:val="uk-UA"/>
        </w:rPr>
        <w:t xml:space="preserve">Крім того, </w:t>
      </w:r>
      <w:r w:rsidRPr="00F1228B">
        <w:rPr>
          <w:rFonts w:ascii="Times New Roman" w:hAnsi="Times New Roman" w:cs="Times New Roman"/>
          <w:sz w:val="28"/>
          <w:szCs w:val="28"/>
          <w:lang w:val="uk-UA"/>
        </w:rPr>
        <w:t>позивач не звертався</w:t>
      </w:r>
      <w:r w:rsidRPr="00F1228B">
        <w:rPr>
          <w:rFonts w:ascii="Times New Roman" w:hAnsi="Times New Roman" w:cs="Times New Roman"/>
          <w:bCs/>
          <w:sz w:val="28"/>
          <w:szCs w:val="28"/>
          <w:lang w:val="uk-UA"/>
        </w:rPr>
        <w:t xml:space="preserve"> до органу місцевого самоврядування із заявою про поновлення договору в передбачені договором строки, а тому </w:t>
      </w:r>
      <w:r w:rsidRPr="00F1228B">
        <w:rPr>
          <w:rFonts w:ascii="Times New Roman" w:hAnsi="Times New Roman" w:cs="Times New Roman"/>
          <w:sz w:val="28"/>
          <w:szCs w:val="28"/>
          <w:lang w:val="uk-UA"/>
        </w:rPr>
        <w:t>не реалізував переважне право на поновлення оренди</w:t>
      </w:r>
      <w:r w:rsidRPr="00F1228B">
        <w:rPr>
          <w:rFonts w:ascii="Times New Roman" w:hAnsi="Times New Roman" w:cs="Times New Roman"/>
          <w:bCs/>
          <w:sz w:val="28"/>
          <w:szCs w:val="28"/>
          <w:lang w:val="uk-UA"/>
        </w:rPr>
        <w:t xml:space="preserve">, передбачене законодавством. Зважаючи на те, що земельні ділянки на момент розгляду справи </w:t>
      </w:r>
      <w:r w:rsidRPr="00F1228B">
        <w:rPr>
          <w:rFonts w:ascii="Times New Roman" w:hAnsi="Times New Roman" w:cs="Times New Roman"/>
          <w:sz w:val="28"/>
          <w:szCs w:val="28"/>
          <w:lang w:val="uk-UA"/>
        </w:rPr>
        <w:t>перебували у комунальній власності</w:t>
      </w:r>
      <w:r w:rsidRPr="00F1228B">
        <w:rPr>
          <w:rFonts w:ascii="Times New Roman" w:hAnsi="Times New Roman" w:cs="Times New Roman"/>
          <w:bCs/>
          <w:sz w:val="28"/>
          <w:szCs w:val="28"/>
          <w:lang w:val="uk-UA"/>
        </w:rPr>
        <w:t xml:space="preserve">, рішення сільської ради щодо відмови у поновленні договору оренди та передачі ділянок у постійне користування іншому суб’єкту </w:t>
      </w:r>
      <w:r w:rsidRPr="00F1228B">
        <w:rPr>
          <w:rFonts w:ascii="Times New Roman" w:hAnsi="Times New Roman" w:cs="Times New Roman"/>
          <w:sz w:val="28"/>
          <w:szCs w:val="28"/>
          <w:lang w:val="uk-UA"/>
        </w:rPr>
        <w:t>ухвалені в межах її компетенції</w:t>
      </w:r>
      <w:r w:rsidRPr="00F1228B">
        <w:rPr>
          <w:rFonts w:ascii="Times New Roman" w:hAnsi="Times New Roman" w:cs="Times New Roman"/>
          <w:bCs/>
          <w:sz w:val="28"/>
          <w:szCs w:val="28"/>
          <w:lang w:val="uk-UA"/>
        </w:rPr>
        <w:t xml:space="preserve"> і </w:t>
      </w:r>
      <w:r w:rsidRPr="00F1228B">
        <w:rPr>
          <w:rFonts w:ascii="Times New Roman" w:hAnsi="Times New Roman" w:cs="Times New Roman"/>
          <w:sz w:val="28"/>
          <w:szCs w:val="28"/>
          <w:lang w:val="uk-UA"/>
        </w:rPr>
        <w:t>не призвели до порушення прав позивача</w:t>
      </w:r>
      <w:r w:rsidRPr="00F1228B">
        <w:rPr>
          <w:rFonts w:ascii="Times New Roman" w:hAnsi="Times New Roman" w:cs="Times New Roman"/>
          <w:bCs/>
          <w:sz w:val="28"/>
          <w:szCs w:val="28"/>
          <w:lang w:val="uk-UA"/>
        </w:rPr>
        <w:t>.</w:t>
      </w:r>
    </w:p>
    <w:p w:rsidR="00F1228B" w:rsidRPr="00454B70" w:rsidRDefault="00F1228B" w:rsidP="00F1228B">
      <w:pPr>
        <w:autoSpaceDE w:val="0"/>
        <w:autoSpaceDN w:val="0"/>
        <w:adjustRightInd w:val="0"/>
        <w:spacing w:after="0"/>
        <w:ind w:firstLine="567"/>
        <w:jc w:val="both"/>
        <w:rPr>
          <w:rFonts w:ascii="Times New Roman" w:hAnsi="Times New Roman" w:cs="Times New Roman"/>
          <w:bCs/>
          <w:sz w:val="28"/>
          <w:szCs w:val="28"/>
          <w:lang w:val="uk-UA"/>
        </w:rPr>
      </w:pPr>
      <w:r w:rsidRPr="00F1228B">
        <w:rPr>
          <w:rFonts w:ascii="Times New Roman" w:hAnsi="Times New Roman" w:cs="Times New Roman"/>
          <w:bCs/>
          <w:sz w:val="28"/>
          <w:szCs w:val="28"/>
          <w:lang w:val="uk-UA"/>
        </w:rPr>
        <w:t>Північний апеляційний господарський суд постановою від 21.02.2024 залишив без змін рішення місцевого суду, ухвалою суду касаційної інстанції від 11.12.2024 закрито касаційне провадження у справі.</w:t>
      </w:r>
    </w:p>
    <w:p w:rsidR="000A528A" w:rsidRPr="00454B70" w:rsidRDefault="000A528A" w:rsidP="00431962">
      <w:pPr>
        <w:autoSpaceDE w:val="0"/>
        <w:autoSpaceDN w:val="0"/>
        <w:adjustRightInd w:val="0"/>
        <w:spacing w:after="0"/>
        <w:ind w:firstLine="567"/>
        <w:jc w:val="both"/>
        <w:rPr>
          <w:rFonts w:ascii="Times New Roman" w:hAnsi="Times New Roman" w:cs="Times New Roman"/>
          <w:sz w:val="28"/>
          <w:szCs w:val="28"/>
          <w:lang w:val="uk-UA"/>
        </w:rPr>
      </w:pPr>
    </w:p>
    <w:p w:rsidR="005D5D7B" w:rsidRDefault="005D5D7B" w:rsidP="00431962">
      <w:pPr>
        <w:pStyle w:val="a8"/>
        <w:autoSpaceDE w:val="0"/>
        <w:autoSpaceDN w:val="0"/>
        <w:adjustRightInd w:val="0"/>
        <w:spacing w:after="0"/>
        <w:ind w:left="0" w:firstLine="567"/>
        <w:jc w:val="center"/>
        <w:rPr>
          <w:rFonts w:ascii="Times New Roman" w:hAnsi="Times New Roman" w:cs="Times New Roman"/>
          <w:b/>
          <w:bCs/>
          <w:sz w:val="28"/>
          <w:szCs w:val="28"/>
          <w:lang w:val="uk-UA"/>
        </w:rPr>
      </w:pPr>
    </w:p>
    <w:p w:rsidR="005D5D7B" w:rsidRDefault="005D5D7B" w:rsidP="00431962">
      <w:pPr>
        <w:pStyle w:val="a8"/>
        <w:autoSpaceDE w:val="0"/>
        <w:autoSpaceDN w:val="0"/>
        <w:adjustRightInd w:val="0"/>
        <w:spacing w:after="0"/>
        <w:ind w:left="0" w:firstLine="567"/>
        <w:jc w:val="center"/>
        <w:rPr>
          <w:rFonts w:ascii="Times New Roman" w:hAnsi="Times New Roman" w:cs="Times New Roman"/>
          <w:b/>
          <w:bCs/>
          <w:sz w:val="28"/>
          <w:szCs w:val="28"/>
          <w:lang w:val="uk-UA"/>
        </w:rPr>
      </w:pPr>
    </w:p>
    <w:p w:rsidR="005D5D7B" w:rsidRDefault="005D5D7B" w:rsidP="00431962">
      <w:pPr>
        <w:pStyle w:val="a8"/>
        <w:autoSpaceDE w:val="0"/>
        <w:autoSpaceDN w:val="0"/>
        <w:adjustRightInd w:val="0"/>
        <w:spacing w:after="0"/>
        <w:ind w:left="0" w:firstLine="567"/>
        <w:jc w:val="center"/>
        <w:rPr>
          <w:rFonts w:ascii="Times New Roman" w:hAnsi="Times New Roman" w:cs="Times New Roman"/>
          <w:b/>
          <w:bCs/>
          <w:sz w:val="28"/>
          <w:szCs w:val="28"/>
          <w:lang w:val="uk-UA"/>
        </w:rPr>
      </w:pPr>
    </w:p>
    <w:p w:rsidR="00F66667" w:rsidRPr="00454B70" w:rsidRDefault="00286C27" w:rsidP="00431962">
      <w:pPr>
        <w:pStyle w:val="a8"/>
        <w:autoSpaceDE w:val="0"/>
        <w:autoSpaceDN w:val="0"/>
        <w:adjustRightInd w:val="0"/>
        <w:spacing w:after="0"/>
        <w:ind w:left="0" w:firstLine="567"/>
        <w:jc w:val="center"/>
        <w:rPr>
          <w:rFonts w:ascii="Times New Roman" w:hAnsi="Times New Roman" w:cs="Times New Roman"/>
          <w:b/>
          <w:bCs/>
          <w:sz w:val="28"/>
          <w:szCs w:val="28"/>
          <w:lang w:val="uk-UA"/>
        </w:rPr>
      </w:pPr>
      <w:r w:rsidRPr="00454B70">
        <w:rPr>
          <w:rFonts w:ascii="Times New Roman" w:hAnsi="Times New Roman" w:cs="Times New Roman"/>
          <w:b/>
          <w:bCs/>
          <w:sz w:val="28"/>
          <w:szCs w:val="28"/>
          <w:lang w:val="uk-UA"/>
        </w:rPr>
        <w:lastRenderedPageBreak/>
        <w:t>Спори щодо відшкодування шкоди</w:t>
      </w:r>
      <w:r w:rsidR="00F66667" w:rsidRPr="00454B70">
        <w:rPr>
          <w:rFonts w:ascii="Times New Roman" w:hAnsi="Times New Roman" w:cs="Times New Roman"/>
          <w:b/>
          <w:bCs/>
          <w:sz w:val="28"/>
          <w:szCs w:val="28"/>
          <w:lang w:val="uk-UA"/>
        </w:rPr>
        <w:t>, стягнення збитків від неодержаного доходу за користування землею</w:t>
      </w:r>
    </w:p>
    <w:p w:rsidR="00BA3290" w:rsidRPr="00454B70" w:rsidRDefault="00BA3290" w:rsidP="00431962">
      <w:pPr>
        <w:autoSpaceDE w:val="0"/>
        <w:autoSpaceDN w:val="0"/>
        <w:adjustRightInd w:val="0"/>
        <w:spacing w:after="0"/>
        <w:ind w:firstLine="567"/>
        <w:jc w:val="both"/>
        <w:rPr>
          <w:rFonts w:ascii="Times New Roman" w:hAnsi="Times New Roman" w:cs="Times New Roman"/>
          <w:bCs/>
          <w:sz w:val="28"/>
          <w:szCs w:val="28"/>
          <w:lang w:val="uk-UA"/>
        </w:rPr>
      </w:pPr>
    </w:p>
    <w:p w:rsidR="000A19CA" w:rsidRPr="00454B70" w:rsidRDefault="00473F0C" w:rsidP="00431962">
      <w:pPr>
        <w:autoSpaceDE w:val="0"/>
        <w:autoSpaceDN w:val="0"/>
        <w:adjustRightInd w:val="0"/>
        <w:spacing w:after="0"/>
        <w:ind w:firstLine="567"/>
        <w:jc w:val="both"/>
        <w:rPr>
          <w:rFonts w:ascii="Times New Roman" w:hAnsi="Times New Roman" w:cs="Times New Roman"/>
          <w:bCs/>
          <w:sz w:val="28"/>
          <w:szCs w:val="28"/>
        </w:rPr>
      </w:pPr>
      <w:r w:rsidRPr="00454B70">
        <w:rPr>
          <w:rFonts w:ascii="Times New Roman" w:hAnsi="Times New Roman" w:cs="Times New Roman"/>
          <w:bCs/>
          <w:sz w:val="28"/>
          <w:szCs w:val="28"/>
          <w:lang w:val="uk-UA"/>
        </w:rPr>
        <w:t>В</w:t>
      </w:r>
      <w:r w:rsidR="000A19CA" w:rsidRPr="00454B70">
        <w:rPr>
          <w:rFonts w:ascii="Times New Roman" w:hAnsi="Times New Roman" w:cs="Times New Roman"/>
          <w:bCs/>
          <w:sz w:val="28"/>
          <w:szCs w:val="28"/>
          <w:lang w:val="uk-UA"/>
        </w:rPr>
        <w:t xml:space="preserve">ідповідальність за завдану шкоду може бути покладена на особу лише за умови доведення повного складу цивільного правопорушення, який включає факт заподіяння шкоди, протиправність поведінки, причинно-наслідковий зв’язок між діями відповідача та негативними наслідками, а також його вину. </w:t>
      </w:r>
      <w:r w:rsidR="000A19CA" w:rsidRPr="00454B70">
        <w:rPr>
          <w:rFonts w:ascii="Times New Roman" w:hAnsi="Times New Roman" w:cs="Times New Roman"/>
          <w:bCs/>
          <w:sz w:val="28"/>
          <w:szCs w:val="28"/>
        </w:rPr>
        <w:t xml:space="preserve">Недоведеність хоча б одного з цих елементів виключає можливість застосування положень статті 1166 ЦК України та є </w:t>
      </w:r>
      <w:proofErr w:type="gramStart"/>
      <w:r w:rsidR="000A19CA" w:rsidRPr="00454B70">
        <w:rPr>
          <w:rFonts w:ascii="Times New Roman" w:hAnsi="Times New Roman" w:cs="Times New Roman"/>
          <w:bCs/>
          <w:sz w:val="28"/>
          <w:szCs w:val="28"/>
        </w:rPr>
        <w:t>п</w:t>
      </w:r>
      <w:proofErr w:type="gramEnd"/>
      <w:r w:rsidR="000A19CA" w:rsidRPr="00454B70">
        <w:rPr>
          <w:rFonts w:ascii="Times New Roman" w:hAnsi="Times New Roman" w:cs="Times New Roman"/>
          <w:bCs/>
          <w:sz w:val="28"/>
          <w:szCs w:val="28"/>
        </w:rPr>
        <w:t xml:space="preserve">ідставою для відмови у задоволенні позову. Обов’язок доказування покладається на позивача, який повинен надати належні й допустимі докази на </w:t>
      </w:r>
      <w:proofErr w:type="gramStart"/>
      <w:r w:rsidR="000A19CA" w:rsidRPr="00454B70">
        <w:rPr>
          <w:rFonts w:ascii="Times New Roman" w:hAnsi="Times New Roman" w:cs="Times New Roman"/>
          <w:bCs/>
          <w:sz w:val="28"/>
          <w:szCs w:val="28"/>
        </w:rPr>
        <w:t>п</w:t>
      </w:r>
      <w:proofErr w:type="gramEnd"/>
      <w:r w:rsidR="000A19CA" w:rsidRPr="00454B70">
        <w:rPr>
          <w:rFonts w:ascii="Times New Roman" w:hAnsi="Times New Roman" w:cs="Times New Roman"/>
          <w:bCs/>
          <w:sz w:val="28"/>
          <w:szCs w:val="28"/>
        </w:rPr>
        <w:t>ідтвердження як факту правопорушення, так і його наслідків. Така позиція Верховного Суду повністю кореспондує з вимогами статей 74, 76–79 ГПК України та забезпечує реалізацію принципу змагальності сторін у спорах про відшкодування шкоди, у тому числі у сфері земельних правовідносин.</w:t>
      </w:r>
    </w:p>
    <w:p w:rsidR="000A6019" w:rsidRPr="00454B70" w:rsidRDefault="00D63DD0"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sz w:val="28"/>
          <w:szCs w:val="28"/>
          <w:lang w:val="uk-UA"/>
        </w:rPr>
        <w:t xml:space="preserve">Наприклад у справі </w:t>
      </w:r>
      <w:r w:rsidRPr="00454B70">
        <w:rPr>
          <w:rFonts w:ascii="Times New Roman" w:hAnsi="Times New Roman" w:cs="Times New Roman"/>
          <w:b/>
          <w:sz w:val="28"/>
          <w:szCs w:val="28"/>
          <w:lang w:val="uk-UA"/>
        </w:rPr>
        <w:t>№ </w:t>
      </w:r>
      <w:r w:rsidR="000A6019" w:rsidRPr="00454B70">
        <w:rPr>
          <w:rFonts w:ascii="Times New Roman" w:hAnsi="Times New Roman" w:cs="Times New Roman"/>
          <w:b/>
          <w:sz w:val="28"/>
          <w:szCs w:val="28"/>
          <w:lang w:val="uk-UA"/>
        </w:rPr>
        <w:t>925/1201/23</w:t>
      </w:r>
      <w:r w:rsidRPr="00454B70">
        <w:rPr>
          <w:rFonts w:ascii="Times New Roman" w:hAnsi="Times New Roman" w:cs="Times New Roman"/>
          <w:sz w:val="28"/>
          <w:szCs w:val="28"/>
          <w:lang w:val="uk-UA"/>
        </w:rPr>
        <w:t xml:space="preserve"> прокурор </w:t>
      </w:r>
      <w:r w:rsidRPr="00454B70">
        <w:rPr>
          <w:rFonts w:ascii="Times New Roman" w:hAnsi="Times New Roman" w:cs="Times New Roman"/>
          <w:bCs/>
          <w:sz w:val="28"/>
          <w:szCs w:val="28"/>
          <w:lang w:val="uk-UA"/>
        </w:rPr>
        <w:t>звернувся до суду з позовом про стягнення шкоди</w:t>
      </w:r>
      <w:r w:rsidR="00F52F86">
        <w:rPr>
          <w:rFonts w:ascii="Times New Roman" w:hAnsi="Times New Roman" w:cs="Times New Roman"/>
          <w:bCs/>
          <w:sz w:val="28"/>
          <w:szCs w:val="28"/>
          <w:lang w:val="uk-UA"/>
        </w:rPr>
        <w:t>,</w:t>
      </w:r>
      <w:r w:rsidRPr="00454B70">
        <w:rPr>
          <w:rFonts w:ascii="Times New Roman" w:hAnsi="Times New Roman" w:cs="Times New Roman"/>
          <w:bCs/>
          <w:sz w:val="28"/>
          <w:szCs w:val="28"/>
          <w:lang w:val="uk-UA"/>
        </w:rPr>
        <w:t xml:space="preserve"> </w:t>
      </w:r>
      <w:r w:rsidR="000A6019" w:rsidRPr="00454B70">
        <w:rPr>
          <w:rFonts w:ascii="Times New Roman" w:hAnsi="Times New Roman" w:cs="Times New Roman"/>
          <w:bCs/>
          <w:sz w:val="28"/>
          <w:szCs w:val="28"/>
          <w:lang w:val="uk-UA"/>
        </w:rPr>
        <w:t>заподіяної</w:t>
      </w:r>
      <w:r w:rsidRPr="00454B70">
        <w:rPr>
          <w:rFonts w:ascii="Times New Roman" w:hAnsi="Times New Roman" w:cs="Times New Roman"/>
          <w:bCs/>
          <w:sz w:val="28"/>
          <w:szCs w:val="28"/>
          <w:lang w:val="uk-UA"/>
        </w:rPr>
        <w:t xml:space="preserve"> </w:t>
      </w:r>
      <w:r w:rsidR="000A6019" w:rsidRPr="00454B70">
        <w:rPr>
          <w:rFonts w:ascii="Times New Roman" w:hAnsi="Times New Roman" w:cs="Times New Roman"/>
          <w:bCs/>
          <w:sz w:val="28"/>
          <w:szCs w:val="28"/>
          <w:lang w:val="uk-UA"/>
        </w:rPr>
        <w:t>нібито засмічення</w:t>
      </w:r>
      <w:r w:rsidR="00F52F86">
        <w:rPr>
          <w:rFonts w:ascii="Times New Roman" w:hAnsi="Times New Roman" w:cs="Times New Roman"/>
          <w:bCs/>
          <w:sz w:val="28"/>
          <w:szCs w:val="28"/>
          <w:lang w:val="uk-UA"/>
        </w:rPr>
        <w:t>м</w:t>
      </w:r>
      <w:r w:rsidR="000A6019" w:rsidRPr="00454B70">
        <w:rPr>
          <w:rFonts w:ascii="Times New Roman" w:hAnsi="Times New Roman" w:cs="Times New Roman"/>
          <w:bCs/>
          <w:sz w:val="28"/>
          <w:szCs w:val="28"/>
          <w:lang w:val="uk-UA"/>
        </w:rPr>
        <w:t xml:space="preserve"> орендованої земельної ділянки. </w:t>
      </w:r>
    </w:p>
    <w:p w:rsidR="000A6019" w:rsidRPr="00454B70" w:rsidRDefault="000A6019"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Господарський суд міста Києва рішенням від 07.02.2024 відмовив у позові, оскільки прокурор не довів ані факту протиправного засмічення землі, ані реальної шкоди довкіллю, ані причинного зв’язку між поведінкою відповідача та заподіяними збитками.</w:t>
      </w:r>
    </w:p>
    <w:p w:rsidR="000A6019" w:rsidRPr="00454B70" w:rsidRDefault="000A6019"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Північний апеляційний господарський суд постановою від 18.06.2024 залишив без змін рішення місцевого суду та вказав наступне.</w:t>
      </w:r>
    </w:p>
    <w:p w:rsidR="000A6019" w:rsidRPr="00454B70" w:rsidRDefault="000A6019"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Акт перевірки не містить доказів негативного впливу відходів на навколишнє середовище, не визначено об’єм відходів та не отримано належної довідки про нормативну грошову оцінку землі, що унеможливлює правильний розрахунок збитків. Окрім того, висновок експерта підтвердив відсутність небезпечного впливу на довкілля.</w:t>
      </w:r>
    </w:p>
    <w:p w:rsidR="000A6019" w:rsidRPr="00454B70" w:rsidRDefault="000A6019"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В касаційному порядку судові рішення не оскаржувались.</w:t>
      </w:r>
    </w:p>
    <w:p w:rsidR="00D63DD0" w:rsidRPr="00454B70" w:rsidRDefault="00D63DD0"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sz w:val="28"/>
          <w:szCs w:val="28"/>
          <w:lang w:val="uk-UA"/>
        </w:rPr>
        <w:t xml:space="preserve">У справі </w:t>
      </w:r>
      <w:r w:rsidRPr="00454B70">
        <w:rPr>
          <w:rFonts w:ascii="Times New Roman" w:hAnsi="Times New Roman" w:cs="Times New Roman"/>
          <w:b/>
          <w:sz w:val="28"/>
          <w:szCs w:val="28"/>
          <w:lang w:val="uk-UA"/>
        </w:rPr>
        <w:t>№ 920/1149/23</w:t>
      </w:r>
      <w:r w:rsidRPr="00454B70">
        <w:rPr>
          <w:rFonts w:ascii="Times New Roman" w:hAnsi="Times New Roman" w:cs="Times New Roman"/>
          <w:bCs/>
          <w:sz w:val="28"/>
          <w:szCs w:val="28"/>
          <w:lang w:val="uk-UA"/>
        </w:rPr>
        <w:t xml:space="preserve"> Господарський суд Сумської області рішенням від 08.02.2024</w:t>
      </w:r>
      <w:r w:rsidR="00E74A28" w:rsidRPr="00454B70">
        <w:rPr>
          <w:rFonts w:ascii="Times New Roman" w:hAnsi="Times New Roman" w:cs="Times New Roman"/>
          <w:bCs/>
          <w:sz w:val="28"/>
          <w:szCs w:val="28"/>
          <w:lang w:val="uk-UA"/>
        </w:rPr>
        <w:t xml:space="preserve"> також </w:t>
      </w:r>
      <w:r w:rsidRPr="00454B70">
        <w:rPr>
          <w:rFonts w:ascii="Times New Roman" w:hAnsi="Times New Roman" w:cs="Times New Roman"/>
          <w:bCs/>
          <w:sz w:val="28"/>
          <w:szCs w:val="28"/>
          <w:lang w:val="uk-UA"/>
        </w:rPr>
        <w:t xml:space="preserve">відмовив у задоволенні позову про стягнення 335 744 грн збитків, заподіяних відповідачем. </w:t>
      </w:r>
    </w:p>
    <w:p w:rsidR="006C2D1F" w:rsidRPr="00454B70" w:rsidRDefault="00F52F86" w:rsidP="00431962">
      <w:pPr>
        <w:autoSpaceDE w:val="0"/>
        <w:autoSpaceDN w:val="0"/>
        <w:adjustRightInd w:val="0"/>
        <w:spacing w:after="0"/>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Місцевий суд дійшов </w:t>
      </w:r>
      <w:r w:rsidR="006C2D1F" w:rsidRPr="00454B70">
        <w:rPr>
          <w:rFonts w:ascii="Times New Roman" w:hAnsi="Times New Roman" w:cs="Times New Roman"/>
          <w:bCs/>
          <w:sz w:val="28"/>
          <w:szCs w:val="28"/>
          <w:lang w:val="uk-UA"/>
        </w:rPr>
        <w:t>висновку, що позивач не довів законності користування спірними ділянками, а отже – і свого права власності на посіви відповідно до статті 775 ЦК України та статті 95 ЗК України, протиправної поведінки відповідача та причинного зв’язку між його діями і заявленою шкодою.</w:t>
      </w:r>
    </w:p>
    <w:p w:rsidR="006C2D1F" w:rsidRPr="00454B70" w:rsidRDefault="006C2D1F"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lastRenderedPageBreak/>
        <w:t>Північний апеляційний господарський суд постановою від 01.05.2024 залишив без змін рішення суду першої інстанції.</w:t>
      </w:r>
    </w:p>
    <w:p w:rsidR="006C2D1F" w:rsidRPr="00454B70" w:rsidRDefault="006C2D1F"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Апеляційний суд, погодившись </w:t>
      </w:r>
      <w:r w:rsidR="00F52F86">
        <w:rPr>
          <w:rFonts w:ascii="Times New Roman" w:hAnsi="Times New Roman" w:cs="Times New Roman"/>
          <w:bCs/>
          <w:sz w:val="28"/>
          <w:szCs w:val="28"/>
          <w:lang w:val="uk-UA"/>
        </w:rPr>
        <w:t>і</w:t>
      </w:r>
      <w:r w:rsidRPr="00454B70">
        <w:rPr>
          <w:rFonts w:ascii="Times New Roman" w:hAnsi="Times New Roman" w:cs="Times New Roman"/>
          <w:bCs/>
          <w:sz w:val="28"/>
          <w:szCs w:val="28"/>
          <w:lang w:val="uk-UA"/>
        </w:rPr>
        <w:t>з висновком суду першої інстанції</w:t>
      </w:r>
      <w:r w:rsidR="00F52F86">
        <w:rPr>
          <w:rFonts w:ascii="Times New Roman" w:hAnsi="Times New Roman" w:cs="Times New Roman"/>
          <w:bCs/>
          <w:sz w:val="28"/>
          <w:szCs w:val="28"/>
          <w:lang w:val="uk-UA"/>
        </w:rPr>
        <w:t>,</w:t>
      </w:r>
      <w:r w:rsidRPr="00454B70">
        <w:rPr>
          <w:rFonts w:ascii="Times New Roman" w:hAnsi="Times New Roman" w:cs="Times New Roman"/>
          <w:bCs/>
          <w:sz w:val="28"/>
          <w:szCs w:val="28"/>
          <w:lang w:val="uk-UA"/>
        </w:rPr>
        <w:t xml:space="preserve"> також зазначив, що у цивільній справі № 583/3769/21 (рішення Сумського апеляційного суду від 18.04.2023) вже підтверджено відсутність у позивача правових підстав користування земельними ділянками, що має преюдиційне значення. Тому дії позивача кваліфікуються як самовільне зайняття землі, а його право на посіви як </w:t>
      </w:r>
      <w:r w:rsidR="008C4469" w:rsidRPr="00454B70">
        <w:rPr>
          <w:rFonts w:ascii="Times New Roman" w:hAnsi="Times New Roman" w:cs="Times New Roman"/>
          <w:bCs/>
          <w:sz w:val="28"/>
          <w:szCs w:val="28"/>
          <w:lang w:val="uk-UA"/>
        </w:rPr>
        <w:t xml:space="preserve">на </w:t>
      </w:r>
      <w:r w:rsidRPr="00454B70">
        <w:rPr>
          <w:rFonts w:ascii="Times New Roman" w:hAnsi="Times New Roman" w:cs="Times New Roman"/>
          <w:bCs/>
          <w:sz w:val="28"/>
          <w:szCs w:val="28"/>
          <w:lang w:val="uk-UA"/>
        </w:rPr>
        <w:t>об’єкт власності не виникло, докази вини відповідача та причинного зв’язку також не надані.</w:t>
      </w:r>
    </w:p>
    <w:p w:rsidR="00D63DD0" w:rsidRPr="00454B70" w:rsidRDefault="006C2D1F"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В касаційному порядку судові рішення не оскаржувались.</w:t>
      </w:r>
    </w:p>
    <w:p w:rsidR="00D63DD0" w:rsidRPr="00454B70" w:rsidRDefault="00D63DD0"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У справі </w:t>
      </w:r>
      <w:r w:rsidRPr="00454B70">
        <w:rPr>
          <w:rFonts w:ascii="Times New Roman" w:hAnsi="Times New Roman" w:cs="Times New Roman"/>
          <w:b/>
          <w:bCs/>
          <w:sz w:val="28"/>
          <w:szCs w:val="28"/>
          <w:lang w:val="uk-UA"/>
        </w:rPr>
        <w:t>№</w:t>
      </w:r>
      <w:r w:rsidR="00F52F86">
        <w:rPr>
          <w:rFonts w:ascii="Times New Roman" w:hAnsi="Times New Roman" w:cs="Times New Roman"/>
          <w:b/>
          <w:bCs/>
          <w:sz w:val="28"/>
          <w:szCs w:val="28"/>
          <w:lang w:val="uk-UA"/>
        </w:rPr>
        <w:t> </w:t>
      </w:r>
      <w:r w:rsidRPr="00454B70">
        <w:rPr>
          <w:rFonts w:ascii="Times New Roman" w:hAnsi="Times New Roman" w:cs="Times New Roman"/>
          <w:b/>
          <w:bCs/>
          <w:sz w:val="28"/>
          <w:szCs w:val="28"/>
          <w:lang w:val="uk-UA"/>
        </w:rPr>
        <w:t>910/16470/23</w:t>
      </w:r>
      <w:r w:rsidRPr="00454B70">
        <w:rPr>
          <w:rFonts w:ascii="Times New Roman" w:hAnsi="Times New Roman" w:cs="Times New Roman"/>
          <w:bCs/>
          <w:sz w:val="28"/>
          <w:szCs w:val="28"/>
          <w:lang w:val="uk-UA"/>
        </w:rPr>
        <w:t xml:space="preserve"> фізична особа-підприємець звернувся до суду з позовом до Держкадастру про відшкодування збитків у розмірі 105 604 грн, завданих внаслідок прийняття наказу про анулювання його кваліфікаційного сертифіката інженера-землевпорядника, з огляду на що він був позбавлений можливості здійснювати професійну діяльність протягом п’яти з половиною місяців. </w:t>
      </w:r>
    </w:p>
    <w:p w:rsidR="00D63DD0" w:rsidRPr="00454B70" w:rsidRDefault="00D63DD0"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Господарський суд міста Києва рішенням від 20.12.2023 позов задовольнив повністю</w:t>
      </w:r>
      <w:r w:rsidR="00C10D05" w:rsidRPr="00454B70">
        <w:rPr>
          <w:rFonts w:ascii="Times New Roman" w:hAnsi="Times New Roman" w:cs="Times New Roman"/>
          <w:bCs/>
          <w:sz w:val="28"/>
          <w:szCs w:val="28"/>
          <w:lang w:val="uk-UA"/>
        </w:rPr>
        <w:t>,</w:t>
      </w:r>
      <w:r w:rsidRPr="00454B70">
        <w:rPr>
          <w:rFonts w:ascii="Times New Roman" w:hAnsi="Times New Roman" w:cs="Times New Roman"/>
          <w:bCs/>
          <w:sz w:val="28"/>
          <w:szCs w:val="28"/>
          <w:lang w:val="uk-UA"/>
        </w:rPr>
        <w:t xml:space="preserve"> присудив до стягнення з Державного бюджету України 105 604 грн завданих збитків. Місцевим судом було встановлено, що наказ про аналювання сертифікату позивача був визнаний та скасований  в адміністративній справі, що підтверджує факт незаконності дій відповідача, які спричинили реальну майнов шкоду у вигляді неодержаного доходу за період, коли він був позбавлений можливості здійснювати діяльність у сфері землеустрою.</w:t>
      </w:r>
    </w:p>
    <w:p w:rsidR="00D63DD0" w:rsidRPr="00454B70" w:rsidRDefault="00D63DD0"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Північний апеляційний господарський суд постановою від 19.02.2024 залишив без змін рішення місцевого суду. Суд апеляційної інстанції зазначив, що у справі наявні всі елементи складу цивільного правопорушення, передбаченого статтями 1166 та 1172 ЦК України: протиправність дій державного органу, факт настання шкоди та причинно-наслідковий зв’язок між ними. </w:t>
      </w:r>
    </w:p>
    <w:p w:rsidR="00E34561" w:rsidRDefault="00E34561" w:rsidP="00431962">
      <w:pPr>
        <w:autoSpaceDE w:val="0"/>
        <w:autoSpaceDN w:val="0"/>
        <w:adjustRightInd w:val="0"/>
        <w:spacing w:after="0"/>
        <w:ind w:firstLine="567"/>
        <w:jc w:val="both"/>
        <w:rPr>
          <w:rFonts w:ascii="Times New Roman" w:hAnsi="Times New Roman" w:cs="Times New Roman"/>
          <w:bCs/>
          <w:sz w:val="28"/>
          <w:szCs w:val="28"/>
          <w:lang w:val="uk-UA"/>
        </w:rPr>
      </w:pPr>
    </w:p>
    <w:p w:rsidR="00FF490D" w:rsidRPr="00454B70" w:rsidRDefault="00FF490D"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Велика кількість спорів </w:t>
      </w:r>
      <w:r w:rsidR="00F52F86">
        <w:rPr>
          <w:rFonts w:ascii="Times New Roman" w:hAnsi="Times New Roman" w:cs="Times New Roman"/>
          <w:bCs/>
          <w:sz w:val="28"/>
          <w:szCs w:val="28"/>
          <w:lang w:val="uk-UA"/>
        </w:rPr>
        <w:t xml:space="preserve">була </w:t>
      </w:r>
      <w:r w:rsidRPr="00454B70">
        <w:rPr>
          <w:rFonts w:ascii="Times New Roman" w:hAnsi="Times New Roman" w:cs="Times New Roman"/>
          <w:bCs/>
          <w:sz w:val="28"/>
          <w:szCs w:val="28"/>
          <w:lang w:val="uk-UA"/>
        </w:rPr>
        <w:t xml:space="preserve">пов’язана зі стягненням безпідставно збережених коштів за користування земельними ділянками без належного оформлення правовстановлюючих документів на підставі статті 1212 ЦК України. У таких випадках суди </w:t>
      </w:r>
      <w:r w:rsidR="00D63DD0" w:rsidRPr="00454B70">
        <w:rPr>
          <w:rFonts w:ascii="Times New Roman" w:hAnsi="Times New Roman" w:cs="Times New Roman"/>
          <w:bCs/>
          <w:sz w:val="28"/>
          <w:szCs w:val="28"/>
          <w:lang w:val="uk-UA"/>
        </w:rPr>
        <w:t>виходили</w:t>
      </w:r>
      <w:r w:rsidRPr="00454B70">
        <w:rPr>
          <w:rFonts w:ascii="Times New Roman" w:hAnsi="Times New Roman" w:cs="Times New Roman"/>
          <w:bCs/>
          <w:sz w:val="28"/>
          <w:szCs w:val="28"/>
          <w:lang w:val="uk-UA"/>
        </w:rPr>
        <w:t xml:space="preserve"> з того, що фактичне користування землею та отримання вигоди від її використання утворюють майнове збагачення за рахунок власника земельної ділянки, незалежно від наявності вини або наміру ухилитися від сплати платежів.</w:t>
      </w:r>
    </w:p>
    <w:p w:rsidR="00D63DD0" w:rsidRPr="00454B70" w:rsidRDefault="00D63DD0"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lastRenderedPageBreak/>
        <w:t xml:space="preserve">Як приклад можна навести справу </w:t>
      </w:r>
      <w:r w:rsidRPr="00454B70">
        <w:rPr>
          <w:rFonts w:ascii="Times New Roman" w:hAnsi="Times New Roman" w:cs="Times New Roman"/>
          <w:b/>
          <w:bCs/>
          <w:sz w:val="28"/>
          <w:szCs w:val="28"/>
          <w:lang w:val="uk-UA"/>
        </w:rPr>
        <w:t>№ 920/11/24</w:t>
      </w:r>
      <w:r w:rsidR="00F52F86">
        <w:rPr>
          <w:rFonts w:ascii="Times New Roman" w:hAnsi="Times New Roman" w:cs="Times New Roman"/>
          <w:b/>
          <w:bCs/>
          <w:sz w:val="28"/>
          <w:szCs w:val="28"/>
          <w:lang w:val="uk-UA"/>
        </w:rPr>
        <w:t>,</w:t>
      </w:r>
      <w:r w:rsidRPr="00454B70">
        <w:rPr>
          <w:rFonts w:ascii="Times New Roman" w:hAnsi="Times New Roman" w:cs="Times New Roman"/>
          <w:bCs/>
          <w:sz w:val="28"/>
          <w:szCs w:val="28"/>
          <w:lang w:val="uk-UA"/>
        </w:rPr>
        <w:t xml:space="preserve"> в якій Господарський суд Сумської області рішенням від 06.03.2024, залишеним без змін постановою апеляційного суду від 13.06.2024, позов задовольнив частково</w:t>
      </w:r>
      <w:r w:rsidR="00C10D05" w:rsidRPr="00454B70">
        <w:rPr>
          <w:rFonts w:ascii="Times New Roman" w:hAnsi="Times New Roman" w:cs="Times New Roman"/>
          <w:bCs/>
          <w:sz w:val="28"/>
          <w:szCs w:val="28"/>
          <w:lang w:val="uk-UA"/>
        </w:rPr>
        <w:t>,</w:t>
      </w:r>
      <w:r w:rsidRPr="00454B70">
        <w:rPr>
          <w:rFonts w:ascii="Times New Roman" w:hAnsi="Times New Roman" w:cs="Times New Roman"/>
          <w:bCs/>
          <w:sz w:val="28"/>
          <w:szCs w:val="28"/>
          <w:lang w:val="uk-UA"/>
        </w:rPr>
        <w:t xml:space="preserve"> стягнув </w:t>
      </w:r>
      <w:r w:rsidR="00F52F86">
        <w:rPr>
          <w:rFonts w:ascii="Times New Roman" w:hAnsi="Times New Roman" w:cs="Times New Roman"/>
          <w:bCs/>
          <w:sz w:val="28"/>
          <w:szCs w:val="28"/>
          <w:lang w:val="uk-UA"/>
        </w:rPr>
        <w:t>і</w:t>
      </w:r>
      <w:r w:rsidRPr="00454B70">
        <w:rPr>
          <w:rFonts w:ascii="Times New Roman" w:hAnsi="Times New Roman" w:cs="Times New Roman"/>
          <w:bCs/>
          <w:sz w:val="28"/>
          <w:szCs w:val="28"/>
          <w:lang w:val="uk-UA"/>
        </w:rPr>
        <w:t xml:space="preserve">з відповідача безпідставно збережені кошти за користування земельною ділянкою без належно оформленого договору оренди. </w:t>
      </w:r>
    </w:p>
    <w:p w:rsidR="00D63DD0" w:rsidRPr="00454B70" w:rsidRDefault="00D63DD0"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Господарські суди встановили, що відповідач фактично використовував земельну ділянку комунальної власності для здійснення господарської діяльності, проте не вжив заходів щодо укладення договору оренди та не сплачував орендну плату, внаслідок чого місцевий бюджет недоотримав кошти.</w:t>
      </w:r>
    </w:p>
    <w:p w:rsidR="00D63DD0" w:rsidRPr="00454B70" w:rsidRDefault="00D63DD0"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Суди дійшли висновку, що користування земельною ділянкою без оформлення правовстановлюючих документів створює у відповідача обов’язок повернути безпідставно збережені кошти на підставі статті 1212 ЦК України. При цьому зазначили, що фактичне володіння земельною ділянкою та отримання вигоди від її використання свідчать про наявність майнового збагачення за рахунок власника землі, незалежно від відсутності вини або наміру уникнути сплати.</w:t>
      </w:r>
    </w:p>
    <w:p w:rsidR="00D63DD0" w:rsidRPr="00454B70" w:rsidRDefault="00D63DD0"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Касаційний суд ухвалою від 18.07.2024 відмовив у відкритті касаційного провадження.</w:t>
      </w:r>
    </w:p>
    <w:p w:rsidR="00D63DD0" w:rsidRPr="00454B70" w:rsidRDefault="00D63DD0"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У справі </w:t>
      </w:r>
      <w:r w:rsidRPr="00454B70">
        <w:rPr>
          <w:rFonts w:ascii="Times New Roman" w:hAnsi="Times New Roman" w:cs="Times New Roman"/>
          <w:b/>
          <w:bCs/>
          <w:sz w:val="28"/>
          <w:szCs w:val="28"/>
          <w:lang w:val="uk-UA"/>
        </w:rPr>
        <w:t>№ 925/1003/23</w:t>
      </w:r>
      <w:r w:rsidRPr="00454B70">
        <w:rPr>
          <w:rFonts w:ascii="Times New Roman" w:hAnsi="Times New Roman" w:cs="Times New Roman"/>
          <w:bCs/>
          <w:sz w:val="28"/>
          <w:szCs w:val="28"/>
          <w:lang w:val="uk-UA"/>
        </w:rPr>
        <w:t xml:space="preserve"> Господарський суд Черкаської області рішенням від 30.10.2023 позов задовольнив повністю</w:t>
      </w:r>
      <w:r w:rsidR="00F52F86">
        <w:rPr>
          <w:rFonts w:ascii="Times New Roman" w:hAnsi="Times New Roman" w:cs="Times New Roman"/>
          <w:bCs/>
          <w:sz w:val="28"/>
          <w:szCs w:val="28"/>
          <w:lang w:val="uk-UA"/>
        </w:rPr>
        <w:t>,</w:t>
      </w:r>
      <w:r w:rsidRPr="00454B70">
        <w:rPr>
          <w:rFonts w:ascii="Times New Roman" w:hAnsi="Times New Roman" w:cs="Times New Roman"/>
          <w:bCs/>
          <w:sz w:val="28"/>
          <w:szCs w:val="28"/>
          <w:lang w:val="uk-UA"/>
        </w:rPr>
        <w:t xml:space="preserve"> присудив до стягнення з відповідача заборгованість за користування земельною ділянкою.</w:t>
      </w:r>
    </w:p>
    <w:p w:rsidR="00D63DD0" w:rsidRPr="00454B70" w:rsidRDefault="00D63DD0"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Місцевий суд встановив, що відповідач після набуття у 2017 році права власності на будівлю фактично користувався земельною ділянкою комунальної власності без укладеного договору оренди. Договір оренди, укладений з попереднім власником будівлі – ПП </w:t>
      </w:r>
      <w:r w:rsidRPr="00454B70">
        <w:rPr>
          <w:rFonts w:ascii="Times New Roman" w:hAnsi="Times New Roman" w:cs="Times New Roman"/>
          <w:color w:val="000000"/>
          <w:sz w:val="28"/>
          <w:szCs w:val="28"/>
          <w:lang w:val="uk-UA"/>
        </w:rPr>
        <w:t>"</w:t>
      </w:r>
      <w:r w:rsidRPr="00454B70">
        <w:rPr>
          <w:rFonts w:ascii="Times New Roman" w:hAnsi="Times New Roman" w:cs="Times New Roman"/>
          <w:bCs/>
          <w:sz w:val="28"/>
          <w:szCs w:val="28"/>
          <w:lang w:val="uk-UA"/>
        </w:rPr>
        <w:t>Східний двір</w:t>
      </w:r>
      <w:r w:rsidRPr="00454B70">
        <w:rPr>
          <w:rFonts w:ascii="Times New Roman" w:hAnsi="Times New Roman" w:cs="Times New Roman"/>
          <w:color w:val="000000"/>
          <w:sz w:val="28"/>
          <w:szCs w:val="28"/>
          <w:lang w:val="uk-UA"/>
        </w:rPr>
        <w:t>"</w:t>
      </w:r>
      <w:r w:rsidRPr="00454B70">
        <w:rPr>
          <w:rFonts w:ascii="Times New Roman" w:hAnsi="Times New Roman" w:cs="Times New Roman"/>
          <w:bCs/>
          <w:sz w:val="28"/>
          <w:szCs w:val="28"/>
          <w:lang w:val="uk-UA"/>
        </w:rPr>
        <w:t>, було розірвано рішенням суду ще у 2017 році, проте відповідач не оформив право користування на своє ім’я та не сплачував орендну плату.</w:t>
      </w:r>
    </w:p>
    <w:p w:rsidR="00D63DD0" w:rsidRPr="00454B70" w:rsidRDefault="00D63DD0"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Таким чином у відповідача виник обов’язок відшкодувати безпідставно збережені кошти відповідно до статей 1212–1214 ЦК України, оскільки фактичне користування земельною ділянкою без правовстановлюючих документів свідчить про набуття (збереження) майна за рахунок власника землі територіальної громади. </w:t>
      </w:r>
    </w:p>
    <w:p w:rsidR="00D63DD0" w:rsidRDefault="00D63DD0"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Північний апеляційний господарський суд постановою від 03.04.2024 залишив б</w:t>
      </w:r>
      <w:r w:rsidR="00F52F86">
        <w:rPr>
          <w:rFonts w:ascii="Times New Roman" w:hAnsi="Times New Roman" w:cs="Times New Roman"/>
          <w:bCs/>
          <w:sz w:val="28"/>
          <w:szCs w:val="28"/>
          <w:lang w:val="uk-UA"/>
        </w:rPr>
        <w:t>ез змін рішення місцевого суду, до касаційного суду судові рішення не оскаржувались.</w:t>
      </w:r>
    </w:p>
    <w:p w:rsidR="00E76152" w:rsidRPr="00454B70" w:rsidRDefault="00E76152" w:rsidP="00431962">
      <w:pPr>
        <w:autoSpaceDE w:val="0"/>
        <w:autoSpaceDN w:val="0"/>
        <w:adjustRightInd w:val="0"/>
        <w:spacing w:after="0"/>
        <w:ind w:firstLine="567"/>
        <w:jc w:val="both"/>
        <w:rPr>
          <w:rFonts w:ascii="Times New Roman" w:hAnsi="Times New Roman" w:cs="Times New Roman"/>
          <w:bCs/>
          <w:sz w:val="28"/>
          <w:szCs w:val="28"/>
          <w:lang w:val="uk-UA"/>
        </w:rPr>
      </w:pPr>
    </w:p>
    <w:p w:rsidR="00AE774B" w:rsidRDefault="00AE774B" w:rsidP="00431962">
      <w:pPr>
        <w:autoSpaceDE w:val="0"/>
        <w:autoSpaceDN w:val="0"/>
        <w:adjustRightInd w:val="0"/>
        <w:spacing w:after="0"/>
        <w:ind w:firstLine="567"/>
        <w:jc w:val="center"/>
        <w:rPr>
          <w:rFonts w:ascii="Times New Roman" w:hAnsi="Times New Roman" w:cs="Times New Roman"/>
          <w:b/>
          <w:bCs/>
          <w:sz w:val="28"/>
          <w:szCs w:val="28"/>
          <w:lang w:val="uk-UA"/>
        </w:rPr>
      </w:pPr>
    </w:p>
    <w:p w:rsidR="00AE774B" w:rsidRDefault="00AE774B" w:rsidP="00431962">
      <w:pPr>
        <w:autoSpaceDE w:val="0"/>
        <w:autoSpaceDN w:val="0"/>
        <w:adjustRightInd w:val="0"/>
        <w:spacing w:after="0"/>
        <w:ind w:firstLine="567"/>
        <w:jc w:val="center"/>
        <w:rPr>
          <w:rFonts w:ascii="Times New Roman" w:hAnsi="Times New Roman" w:cs="Times New Roman"/>
          <w:b/>
          <w:bCs/>
          <w:sz w:val="28"/>
          <w:szCs w:val="28"/>
          <w:lang w:val="uk-UA"/>
        </w:rPr>
      </w:pPr>
    </w:p>
    <w:p w:rsidR="00D270D6" w:rsidRPr="00454B70" w:rsidRDefault="00D270D6" w:rsidP="00431962">
      <w:pPr>
        <w:autoSpaceDE w:val="0"/>
        <w:autoSpaceDN w:val="0"/>
        <w:adjustRightInd w:val="0"/>
        <w:spacing w:after="0"/>
        <w:ind w:firstLine="567"/>
        <w:jc w:val="center"/>
        <w:rPr>
          <w:rFonts w:ascii="Times New Roman" w:hAnsi="Times New Roman" w:cs="Times New Roman"/>
          <w:b/>
          <w:bCs/>
          <w:sz w:val="28"/>
          <w:szCs w:val="28"/>
          <w:lang w:val="uk-UA"/>
        </w:rPr>
      </w:pPr>
      <w:r w:rsidRPr="00454B70">
        <w:rPr>
          <w:rFonts w:ascii="Times New Roman" w:hAnsi="Times New Roman" w:cs="Times New Roman"/>
          <w:b/>
          <w:bCs/>
          <w:sz w:val="28"/>
          <w:szCs w:val="28"/>
          <w:lang w:val="uk-UA"/>
        </w:rPr>
        <w:lastRenderedPageBreak/>
        <w:t>Земельний сервітут</w:t>
      </w:r>
    </w:p>
    <w:p w:rsidR="00BA3290" w:rsidRPr="00454B70" w:rsidRDefault="00BA3290" w:rsidP="00431962">
      <w:pPr>
        <w:autoSpaceDE w:val="0"/>
        <w:autoSpaceDN w:val="0"/>
        <w:adjustRightInd w:val="0"/>
        <w:spacing w:after="0"/>
        <w:ind w:firstLine="567"/>
        <w:jc w:val="both"/>
        <w:rPr>
          <w:rFonts w:ascii="Times New Roman" w:hAnsi="Times New Roman" w:cs="Times New Roman"/>
          <w:bCs/>
          <w:sz w:val="28"/>
          <w:szCs w:val="28"/>
          <w:lang w:val="uk-UA"/>
        </w:rPr>
      </w:pPr>
    </w:p>
    <w:p w:rsidR="004E65D3" w:rsidRPr="00454B70" w:rsidRDefault="004E65D3"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Відповідно до ЗК України (статті 98–100 ЗК</w:t>
      </w:r>
      <w:r w:rsidR="00D270D6" w:rsidRPr="00454B70">
        <w:rPr>
          <w:rFonts w:ascii="Times New Roman" w:hAnsi="Times New Roman" w:cs="Times New Roman"/>
          <w:bCs/>
          <w:sz w:val="28"/>
          <w:szCs w:val="28"/>
          <w:lang w:val="uk-UA"/>
        </w:rPr>
        <w:t xml:space="preserve"> України</w:t>
      </w:r>
      <w:r w:rsidRPr="00454B70">
        <w:rPr>
          <w:rFonts w:ascii="Times New Roman" w:hAnsi="Times New Roman" w:cs="Times New Roman"/>
          <w:bCs/>
          <w:sz w:val="28"/>
          <w:szCs w:val="28"/>
          <w:lang w:val="uk-UA"/>
        </w:rPr>
        <w:t>), права на земельні ділянки можна умовно поділити на кілька груп.</w:t>
      </w:r>
      <w:r w:rsidR="00BA3290" w:rsidRPr="00454B70">
        <w:rPr>
          <w:rFonts w:ascii="Times New Roman" w:hAnsi="Times New Roman" w:cs="Times New Roman"/>
          <w:bCs/>
          <w:sz w:val="28"/>
          <w:szCs w:val="28"/>
          <w:lang w:val="uk-UA"/>
        </w:rPr>
        <w:t xml:space="preserve"> </w:t>
      </w:r>
      <w:r w:rsidR="00E73CA3" w:rsidRPr="00454B70">
        <w:rPr>
          <w:rFonts w:ascii="Times New Roman" w:hAnsi="Times New Roman" w:cs="Times New Roman"/>
          <w:bCs/>
          <w:sz w:val="28"/>
          <w:szCs w:val="28"/>
          <w:lang w:val="uk-UA"/>
        </w:rPr>
        <w:t>Володіння та користування належить власнику земельної ділянки і передбачає можливість використовувати, розпоряджатися та здійснювати контроль над землею відповідно до законодавства.</w:t>
      </w:r>
    </w:p>
    <w:p w:rsidR="004E65D3" w:rsidRPr="00454B70" w:rsidRDefault="004E65D3"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Обмежені речові права на чужу землю </w:t>
      </w:r>
      <w:r w:rsidR="00E73CA3" w:rsidRPr="00454B70">
        <w:rPr>
          <w:rFonts w:ascii="Times New Roman" w:hAnsi="Times New Roman" w:cs="Times New Roman"/>
          <w:bCs/>
          <w:sz w:val="28"/>
          <w:szCs w:val="28"/>
          <w:lang w:val="uk-UA"/>
        </w:rPr>
        <w:t>–</w:t>
      </w:r>
      <w:r w:rsidRPr="00454B70">
        <w:rPr>
          <w:rFonts w:ascii="Times New Roman" w:hAnsi="Times New Roman" w:cs="Times New Roman"/>
          <w:bCs/>
          <w:sz w:val="28"/>
          <w:szCs w:val="28"/>
          <w:lang w:val="uk-UA"/>
        </w:rPr>
        <w:t xml:space="preserve"> це права третіх осіб на використання земельної ділянки без переходу права власності. До них</w:t>
      </w:r>
      <w:r w:rsidR="007D7B5A">
        <w:rPr>
          <w:rFonts w:ascii="Times New Roman" w:hAnsi="Times New Roman" w:cs="Times New Roman"/>
          <w:bCs/>
          <w:sz w:val="28"/>
          <w:szCs w:val="28"/>
          <w:lang w:val="uk-UA"/>
        </w:rPr>
        <w:t xml:space="preserve">, в тому числі </w:t>
      </w:r>
      <w:r w:rsidRPr="00454B70">
        <w:rPr>
          <w:rFonts w:ascii="Times New Roman" w:hAnsi="Times New Roman" w:cs="Times New Roman"/>
          <w:bCs/>
          <w:sz w:val="28"/>
          <w:szCs w:val="28"/>
          <w:lang w:val="uk-UA"/>
        </w:rPr>
        <w:t>належ</w:t>
      </w:r>
      <w:r w:rsidR="007D7B5A">
        <w:rPr>
          <w:rFonts w:ascii="Times New Roman" w:hAnsi="Times New Roman" w:cs="Times New Roman"/>
          <w:bCs/>
          <w:sz w:val="28"/>
          <w:szCs w:val="28"/>
          <w:lang w:val="uk-UA"/>
        </w:rPr>
        <w:t>ить с</w:t>
      </w:r>
      <w:r w:rsidRPr="00454B70">
        <w:rPr>
          <w:rFonts w:ascii="Times New Roman" w:hAnsi="Times New Roman" w:cs="Times New Roman"/>
          <w:bCs/>
          <w:sz w:val="28"/>
          <w:szCs w:val="28"/>
          <w:lang w:val="uk-UA"/>
        </w:rPr>
        <w:t xml:space="preserve">ервітут (земельний або інший) </w:t>
      </w:r>
      <w:r w:rsidR="000833A0" w:rsidRPr="00454B70">
        <w:rPr>
          <w:rFonts w:ascii="Times New Roman" w:hAnsi="Times New Roman" w:cs="Times New Roman"/>
          <w:bCs/>
          <w:sz w:val="28"/>
          <w:szCs w:val="28"/>
          <w:lang w:val="uk-UA"/>
        </w:rPr>
        <w:t>–</w:t>
      </w:r>
      <w:r w:rsidRPr="00454B70">
        <w:rPr>
          <w:rFonts w:ascii="Times New Roman" w:hAnsi="Times New Roman" w:cs="Times New Roman"/>
          <w:bCs/>
          <w:sz w:val="28"/>
          <w:szCs w:val="28"/>
          <w:lang w:val="uk-UA"/>
        </w:rPr>
        <w:t xml:space="preserve"> обмежене користування чужим майном для задоволення конкретних потреб.</w:t>
      </w:r>
      <w:r w:rsidR="00DA066F" w:rsidRPr="00454B70">
        <w:rPr>
          <w:rFonts w:ascii="Times New Roman" w:hAnsi="Times New Roman" w:cs="Times New Roman"/>
          <w:bCs/>
          <w:sz w:val="28"/>
          <w:szCs w:val="28"/>
          <w:lang w:val="uk-UA"/>
        </w:rPr>
        <w:t xml:space="preserve"> </w:t>
      </w:r>
    </w:p>
    <w:p w:rsidR="007D7B5A" w:rsidRDefault="00A83D5D" w:rsidP="00431962">
      <w:pPr>
        <w:autoSpaceDE w:val="0"/>
        <w:autoSpaceDN w:val="0"/>
        <w:adjustRightInd w:val="0"/>
        <w:spacing w:after="0"/>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С</w:t>
      </w:r>
      <w:r w:rsidR="004E65D3" w:rsidRPr="00454B70">
        <w:rPr>
          <w:rFonts w:ascii="Times New Roman" w:hAnsi="Times New Roman" w:cs="Times New Roman"/>
          <w:bCs/>
          <w:sz w:val="28"/>
          <w:szCs w:val="28"/>
          <w:lang w:val="uk-UA"/>
        </w:rPr>
        <w:t xml:space="preserve">ервітут може бути встановлений договором, законом, заповітом або рішенням суду, може бути строковим або безстроковим, платним або безоплатним. Метою встановлення сервітуту є задоволення потреб користувача майна, якщо інший спосіб неможливий, при цьому користування має бути найменш обтяжливим для власника майна. </w:t>
      </w:r>
    </w:p>
    <w:p w:rsidR="004E65D3" w:rsidRPr="00454B70" w:rsidRDefault="000833A0"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Господарські с</w:t>
      </w:r>
      <w:r w:rsidR="00A40C49" w:rsidRPr="00454B70">
        <w:rPr>
          <w:rFonts w:ascii="Times New Roman" w:hAnsi="Times New Roman" w:cs="Times New Roman"/>
          <w:bCs/>
          <w:sz w:val="28"/>
          <w:szCs w:val="28"/>
          <w:lang w:val="uk-UA"/>
        </w:rPr>
        <w:t xml:space="preserve">уди </w:t>
      </w:r>
      <w:r w:rsidRPr="00454B70">
        <w:rPr>
          <w:rFonts w:ascii="Times New Roman" w:hAnsi="Times New Roman" w:cs="Times New Roman"/>
          <w:bCs/>
          <w:sz w:val="28"/>
          <w:szCs w:val="28"/>
          <w:lang w:val="uk-UA"/>
        </w:rPr>
        <w:t xml:space="preserve">ухвалювали рішення про стягнення заборгованості за користування сервітутом, задовольняючи позови повністю або частково у випадку порушення </w:t>
      </w:r>
      <w:r w:rsidR="00A40C49" w:rsidRPr="00454B70">
        <w:rPr>
          <w:rFonts w:ascii="Times New Roman" w:hAnsi="Times New Roman" w:cs="Times New Roman"/>
          <w:bCs/>
          <w:sz w:val="28"/>
          <w:szCs w:val="28"/>
          <w:lang w:val="uk-UA"/>
        </w:rPr>
        <w:t>зобов’язань щодо користування сервітутом.</w:t>
      </w:r>
    </w:p>
    <w:p w:rsidR="004E65D3" w:rsidRPr="00454B70" w:rsidRDefault="004E65D3"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Сервітут не лише надає право користування, але й передбачає обов’язки щодо своєчасної оплати, якщо інше не встановлено договором. </w:t>
      </w:r>
      <w:r w:rsidR="00D270D6" w:rsidRPr="00454B70">
        <w:rPr>
          <w:rFonts w:ascii="Times New Roman" w:hAnsi="Times New Roman" w:cs="Times New Roman"/>
          <w:bCs/>
          <w:sz w:val="28"/>
          <w:szCs w:val="28"/>
          <w:lang w:val="uk-UA"/>
        </w:rPr>
        <w:t>П</w:t>
      </w:r>
      <w:r w:rsidRPr="00454B70">
        <w:rPr>
          <w:rFonts w:ascii="Times New Roman" w:hAnsi="Times New Roman" w:cs="Times New Roman"/>
          <w:bCs/>
          <w:sz w:val="28"/>
          <w:szCs w:val="28"/>
          <w:lang w:val="uk-UA"/>
        </w:rPr>
        <w:t>озови про стягнення заборгованості за користування сервітутом задовольня</w:t>
      </w:r>
      <w:r w:rsidR="00D270D6" w:rsidRPr="00454B70">
        <w:rPr>
          <w:rFonts w:ascii="Times New Roman" w:hAnsi="Times New Roman" w:cs="Times New Roman"/>
          <w:bCs/>
          <w:sz w:val="28"/>
          <w:szCs w:val="28"/>
          <w:lang w:val="uk-UA"/>
        </w:rPr>
        <w:t>лись</w:t>
      </w:r>
      <w:r w:rsidRPr="00454B70">
        <w:rPr>
          <w:rFonts w:ascii="Times New Roman" w:hAnsi="Times New Roman" w:cs="Times New Roman"/>
          <w:bCs/>
          <w:sz w:val="28"/>
          <w:szCs w:val="28"/>
          <w:lang w:val="uk-UA"/>
        </w:rPr>
        <w:t xml:space="preserve">, якщо зобов’язання </w:t>
      </w:r>
      <w:r w:rsidR="00A83D5D">
        <w:rPr>
          <w:rFonts w:ascii="Times New Roman" w:hAnsi="Times New Roman" w:cs="Times New Roman"/>
          <w:bCs/>
          <w:sz w:val="28"/>
          <w:szCs w:val="28"/>
          <w:lang w:val="uk-UA"/>
        </w:rPr>
        <w:t xml:space="preserve">було </w:t>
      </w:r>
      <w:r w:rsidRPr="00454B70">
        <w:rPr>
          <w:rFonts w:ascii="Times New Roman" w:hAnsi="Times New Roman" w:cs="Times New Roman"/>
          <w:bCs/>
          <w:sz w:val="28"/>
          <w:szCs w:val="28"/>
          <w:lang w:val="uk-UA"/>
        </w:rPr>
        <w:t>підтверджено доказами.</w:t>
      </w:r>
    </w:p>
    <w:p w:rsidR="00D270D6" w:rsidRPr="00454B70" w:rsidRDefault="004E65D3"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Як приклад можна навести справу </w:t>
      </w:r>
      <w:r w:rsidRPr="00454B70">
        <w:rPr>
          <w:rFonts w:ascii="Times New Roman" w:hAnsi="Times New Roman" w:cs="Times New Roman"/>
          <w:b/>
          <w:bCs/>
          <w:sz w:val="28"/>
          <w:szCs w:val="28"/>
          <w:lang w:val="uk-UA"/>
        </w:rPr>
        <w:t>№</w:t>
      </w:r>
      <w:r w:rsidR="00D270D6" w:rsidRPr="00454B70">
        <w:rPr>
          <w:rFonts w:ascii="Times New Roman" w:hAnsi="Times New Roman" w:cs="Times New Roman"/>
          <w:b/>
          <w:bCs/>
          <w:sz w:val="28"/>
          <w:szCs w:val="28"/>
          <w:lang w:val="uk-UA"/>
        </w:rPr>
        <w:t> </w:t>
      </w:r>
      <w:r w:rsidRPr="00454B70">
        <w:rPr>
          <w:rFonts w:ascii="Times New Roman" w:hAnsi="Times New Roman" w:cs="Times New Roman"/>
          <w:b/>
          <w:bCs/>
          <w:sz w:val="28"/>
          <w:szCs w:val="28"/>
          <w:lang w:val="uk-UA"/>
        </w:rPr>
        <w:t>910/1171/23</w:t>
      </w:r>
      <w:r w:rsidR="00A83D5D">
        <w:rPr>
          <w:rFonts w:ascii="Times New Roman" w:hAnsi="Times New Roman" w:cs="Times New Roman"/>
          <w:b/>
          <w:bCs/>
          <w:sz w:val="28"/>
          <w:szCs w:val="28"/>
          <w:lang w:val="uk-UA"/>
        </w:rPr>
        <w:t>,</w:t>
      </w:r>
      <w:r w:rsidR="00D270D6" w:rsidRPr="00454B70">
        <w:rPr>
          <w:rFonts w:ascii="Times New Roman" w:hAnsi="Times New Roman" w:cs="Times New Roman"/>
          <w:bCs/>
          <w:sz w:val="28"/>
          <w:szCs w:val="28"/>
          <w:lang w:val="uk-UA"/>
        </w:rPr>
        <w:t xml:space="preserve"> в якій позивач звернувся до </w:t>
      </w:r>
      <w:r w:rsidRPr="00454B70">
        <w:rPr>
          <w:rFonts w:ascii="Times New Roman" w:hAnsi="Times New Roman" w:cs="Times New Roman"/>
          <w:bCs/>
          <w:sz w:val="28"/>
          <w:szCs w:val="28"/>
          <w:lang w:val="uk-UA"/>
        </w:rPr>
        <w:t xml:space="preserve">суду з вимогою стягнути </w:t>
      </w:r>
      <w:r w:rsidR="00D270D6" w:rsidRPr="00454B70">
        <w:rPr>
          <w:rFonts w:ascii="Times New Roman" w:hAnsi="Times New Roman" w:cs="Times New Roman"/>
          <w:bCs/>
          <w:sz w:val="28"/>
          <w:szCs w:val="28"/>
          <w:lang w:val="uk-UA"/>
        </w:rPr>
        <w:t xml:space="preserve">з відповідача </w:t>
      </w:r>
      <w:r w:rsidRPr="00454B70">
        <w:rPr>
          <w:rFonts w:ascii="Times New Roman" w:hAnsi="Times New Roman" w:cs="Times New Roman"/>
          <w:bCs/>
          <w:sz w:val="28"/>
          <w:szCs w:val="28"/>
          <w:lang w:val="uk-UA"/>
        </w:rPr>
        <w:t xml:space="preserve">заборгованість за користування сервітутом. </w:t>
      </w:r>
      <w:r w:rsidR="00D270D6" w:rsidRPr="00454B70">
        <w:rPr>
          <w:rFonts w:ascii="Times New Roman" w:hAnsi="Times New Roman" w:cs="Times New Roman"/>
          <w:sz w:val="28"/>
          <w:szCs w:val="28"/>
          <w:lang w:val="uk-UA"/>
        </w:rPr>
        <w:t xml:space="preserve">Місцевий суд встановив, що відповідачем порушено зобов’язання </w:t>
      </w:r>
      <w:r w:rsidR="00D270D6" w:rsidRPr="00454B70">
        <w:rPr>
          <w:rFonts w:ascii="Times New Roman" w:hAnsi="Times New Roman" w:cs="Times New Roman"/>
          <w:sz w:val="28"/>
          <w:szCs w:val="28"/>
        </w:rPr>
        <w:t>за договором про встановлення сервітуту</w:t>
      </w:r>
      <w:r w:rsidR="00D270D6" w:rsidRPr="00454B70">
        <w:rPr>
          <w:rFonts w:ascii="Times New Roman" w:hAnsi="Times New Roman" w:cs="Times New Roman"/>
          <w:sz w:val="28"/>
          <w:szCs w:val="28"/>
          <w:lang w:val="uk-UA"/>
        </w:rPr>
        <w:t xml:space="preserve"> в частині повної та своєчасної сплати </w:t>
      </w:r>
      <w:r w:rsidR="00D270D6" w:rsidRPr="00454B70">
        <w:rPr>
          <w:rFonts w:ascii="Times New Roman" w:hAnsi="Times New Roman" w:cs="Times New Roman"/>
          <w:bCs/>
          <w:sz w:val="28"/>
          <w:szCs w:val="28"/>
          <w:lang w:val="uk-UA"/>
        </w:rPr>
        <w:t xml:space="preserve">вартості за користування будівлями комунальної власності,  однак, у частині стягнення 2 146 грн за періоди жовтня 2017 та лютого 2019 року було відмовлено через те, що вимоги перебували </w:t>
      </w:r>
      <w:r w:rsidR="00D270D6" w:rsidRPr="00454B70">
        <w:rPr>
          <w:rFonts w:ascii="Times New Roman" w:hAnsi="Times New Roman" w:cs="Times New Roman"/>
          <w:sz w:val="28"/>
          <w:szCs w:val="28"/>
          <w:lang w:val="uk-UA"/>
        </w:rPr>
        <w:t>поза межами строку позовної давності</w:t>
      </w:r>
      <w:r w:rsidR="00D270D6" w:rsidRPr="00454B70">
        <w:rPr>
          <w:rFonts w:ascii="Times New Roman" w:hAnsi="Times New Roman" w:cs="Times New Roman"/>
          <w:bCs/>
          <w:sz w:val="28"/>
          <w:szCs w:val="28"/>
          <w:lang w:val="uk-UA"/>
        </w:rPr>
        <w:t>, а позивач звернувся до суду лише 23 січня 2023 року.</w:t>
      </w:r>
    </w:p>
    <w:p w:rsidR="004E65D3" w:rsidRPr="00454B70" w:rsidRDefault="00D270D6"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Північний апеляційний господарський суд постановою від 03.10.2023 рішення Господарського суду міста Києва від 05.04.2023 залишив без змін</w:t>
      </w:r>
      <w:r w:rsidR="00DA066F" w:rsidRPr="00454B70">
        <w:rPr>
          <w:rFonts w:ascii="Times New Roman" w:hAnsi="Times New Roman" w:cs="Times New Roman"/>
          <w:sz w:val="28"/>
          <w:szCs w:val="28"/>
          <w:lang w:val="uk-UA"/>
        </w:rPr>
        <w:t>, ухвалою касаційного суду від 20.11.2023 відмовлено у відкритті касаційного провадження.</w:t>
      </w:r>
    </w:p>
    <w:p w:rsidR="00A93B61" w:rsidRPr="00454B70" w:rsidRDefault="00A93B61"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А у справі </w:t>
      </w:r>
      <w:r w:rsidRPr="00454B70">
        <w:rPr>
          <w:rFonts w:ascii="Times New Roman" w:hAnsi="Times New Roman" w:cs="Times New Roman"/>
          <w:b/>
          <w:bCs/>
          <w:sz w:val="28"/>
          <w:szCs w:val="28"/>
          <w:lang w:val="uk-UA"/>
        </w:rPr>
        <w:t>№ 910/8330/24</w:t>
      </w:r>
      <w:r w:rsidRPr="00454B70">
        <w:rPr>
          <w:rFonts w:ascii="Times New Roman" w:hAnsi="Times New Roman" w:cs="Times New Roman"/>
          <w:bCs/>
          <w:sz w:val="28"/>
          <w:szCs w:val="28"/>
          <w:lang w:val="uk-UA"/>
        </w:rPr>
        <w:t xml:space="preserve"> позивач звернувся до суду з позовною вимогою про стягнення з відповідача штрафу за несвоєчасне виконання обов’язку щодо державної реєстрації договору земельного сервітуту.</w:t>
      </w:r>
    </w:p>
    <w:p w:rsidR="00A93B61" w:rsidRPr="00454B70" w:rsidRDefault="00A93B61"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lastRenderedPageBreak/>
        <w:t>Суд першої інстанції встановив, що відповідач порушив умови договору, який передбачав 14-денний строк на проведення державної реєстрації сервітуту, що почав перебіг 22.12.2021, а фактична реєстрація відбулася лише 05.09.2022. На підставі цього порушення суд присудив штраф у розмірі 465 грн.</w:t>
      </w:r>
    </w:p>
    <w:p w:rsidR="00A93B61" w:rsidRPr="00454B70" w:rsidRDefault="00A93B61" w:rsidP="00431962">
      <w:pPr>
        <w:spacing w:after="0"/>
        <w:ind w:right="-114"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 xml:space="preserve">Північний апеляційний господарський суд постановою від 18.12.2024 рішення Господарського суду міста Києва від 09.08.2024 залишив без змін. </w:t>
      </w:r>
    </w:p>
    <w:p w:rsidR="00A93B61" w:rsidRPr="00454B70" w:rsidRDefault="00A93B61" w:rsidP="00431962">
      <w:pPr>
        <w:spacing w:after="0"/>
        <w:ind w:right="-114" w:firstLine="567"/>
        <w:jc w:val="both"/>
        <w:rPr>
          <w:rFonts w:ascii="Times New Roman" w:hAnsi="Times New Roman" w:cs="Times New Roman"/>
          <w:sz w:val="28"/>
          <w:szCs w:val="28"/>
          <w:lang w:val="uk-UA"/>
        </w:rPr>
      </w:pPr>
      <w:r w:rsidRPr="00454B70">
        <w:rPr>
          <w:rFonts w:ascii="Times New Roman" w:hAnsi="Times New Roman" w:cs="Times New Roman"/>
          <w:sz w:val="28"/>
          <w:szCs w:val="28"/>
          <w:lang w:val="uk-UA"/>
        </w:rPr>
        <w:t>В касаційному порядку судові рішення не оскаржувались.</w:t>
      </w:r>
    </w:p>
    <w:p w:rsidR="00A5776A" w:rsidRDefault="00A5776A" w:rsidP="00431962">
      <w:pPr>
        <w:autoSpaceDE w:val="0"/>
        <w:autoSpaceDN w:val="0"/>
        <w:adjustRightInd w:val="0"/>
        <w:spacing w:after="0"/>
        <w:ind w:firstLine="567"/>
        <w:jc w:val="both"/>
        <w:rPr>
          <w:rFonts w:ascii="Times New Roman" w:hAnsi="Times New Roman" w:cs="Times New Roman"/>
          <w:bCs/>
          <w:sz w:val="28"/>
          <w:szCs w:val="28"/>
          <w:lang w:val="uk-UA"/>
        </w:rPr>
      </w:pPr>
    </w:p>
    <w:p w:rsidR="004E65D3" w:rsidRPr="00454B70" w:rsidRDefault="004E65D3"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 xml:space="preserve">Земельний </w:t>
      </w:r>
      <w:r w:rsidRPr="00454B70">
        <w:rPr>
          <w:rFonts w:ascii="Times New Roman" w:hAnsi="Times New Roman" w:cs="Times New Roman"/>
          <w:b/>
          <w:bCs/>
          <w:sz w:val="28"/>
          <w:szCs w:val="28"/>
          <w:lang w:val="uk-UA"/>
        </w:rPr>
        <w:t>сервітут</w:t>
      </w:r>
      <w:r w:rsidRPr="00454B70">
        <w:rPr>
          <w:rFonts w:ascii="Times New Roman" w:hAnsi="Times New Roman" w:cs="Times New Roman"/>
          <w:bCs/>
          <w:sz w:val="28"/>
          <w:szCs w:val="28"/>
          <w:lang w:val="uk-UA"/>
        </w:rPr>
        <w:t xml:space="preserve"> забезпечує </w:t>
      </w:r>
      <w:r w:rsidRPr="00454B70">
        <w:rPr>
          <w:rFonts w:ascii="Times New Roman" w:hAnsi="Times New Roman" w:cs="Times New Roman"/>
          <w:b/>
          <w:bCs/>
          <w:sz w:val="28"/>
          <w:szCs w:val="28"/>
          <w:lang w:val="uk-UA"/>
        </w:rPr>
        <w:t>обмежене користування</w:t>
      </w:r>
      <w:r w:rsidRPr="00454B70">
        <w:rPr>
          <w:rFonts w:ascii="Times New Roman" w:hAnsi="Times New Roman" w:cs="Times New Roman"/>
          <w:bCs/>
          <w:sz w:val="28"/>
          <w:szCs w:val="28"/>
          <w:lang w:val="uk-UA"/>
        </w:rPr>
        <w:t xml:space="preserve"> чужою ділянкою для проходу, проїзду, прокладання інженерних мереж чи інших потреб. Сервітут встановлюється лише у випадку, коли інший спосіб користування неможливий, а умови сервітуту відповідають законодавству.</w:t>
      </w:r>
    </w:p>
    <w:p w:rsidR="00647F9F" w:rsidRPr="0025611A" w:rsidRDefault="00647F9F" w:rsidP="00431962">
      <w:pPr>
        <w:spacing w:after="0"/>
        <w:ind w:firstLine="567"/>
        <w:jc w:val="both"/>
        <w:rPr>
          <w:rFonts w:ascii="Times New Roman" w:hAnsi="Times New Roman" w:cs="Times New Roman"/>
          <w:bCs/>
          <w:sz w:val="28"/>
          <w:szCs w:val="28"/>
        </w:rPr>
      </w:pPr>
      <w:r w:rsidRPr="00647F9F">
        <w:rPr>
          <w:rFonts w:ascii="Times New Roman" w:hAnsi="Times New Roman" w:cs="Times New Roman"/>
          <w:bCs/>
          <w:sz w:val="28"/>
          <w:szCs w:val="28"/>
          <w:lang w:val="uk-UA"/>
        </w:rPr>
        <w:t xml:space="preserve">Як приклад можна навести справу </w:t>
      </w:r>
      <w:r w:rsidRPr="00647F9F">
        <w:rPr>
          <w:rFonts w:ascii="Times New Roman" w:hAnsi="Times New Roman" w:cs="Times New Roman"/>
          <w:b/>
          <w:bCs/>
          <w:sz w:val="28"/>
          <w:szCs w:val="28"/>
          <w:lang w:val="uk-UA"/>
        </w:rPr>
        <w:t>№</w:t>
      </w:r>
      <w:r w:rsidRPr="001555C9">
        <w:rPr>
          <w:rFonts w:ascii="Times New Roman" w:hAnsi="Times New Roman" w:cs="Times New Roman"/>
          <w:b/>
          <w:bCs/>
          <w:sz w:val="28"/>
          <w:szCs w:val="28"/>
        </w:rPr>
        <w:t> </w:t>
      </w:r>
      <w:r w:rsidRPr="00647F9F">
        <w:rPr>
          <w:rFonts w:ascii="Times New Roman" w:hAnsi="Times New Roman" w:cs="Times New Roman"/>
          <w:b/>
          <w:bCs/>
          <w:sz w:val="28"/>
          <w:szCs w:val="28"/>
          <w:lang w:val="uk-UA"/>
        </w:rPr>
        <w:t>910/2361/21</w:t>
      </w:r>
      <w:r w:rsidRPr="00647F9F">
        <w:rPr>
          <w:rFonts w:ascii="Times New Roman" w:hAnsi="Times New Roman" w:cs="Times New Roman"/>
          <w:bCs/>
          <w:sz w:val="28"/>
          <w:szCs w:val="28"/>
          <w:lang w:val="uk-UA"/>
        </w:rPr>
        <w:t xml:space="preserve">, в якій </w:t>
      </w:r>
      <w:r w:rsidRPr="0025611A">
        <w:rPr>
          <w:rFonts w:ascii="Times New Roman" w:hAnsi="Times New Roman" w:cs="Times New Roman"/>
          <w:bCs/>
          <w:sz w:val="28"/>
          <w:szCs w:val="28"/>
          <w:lang w:val="uk-UA"/>
        </w:rPr>
        <w:t xml:space="preserve">ПП "МПП </w:t>
      </w:r>
      <w:r w:rsidRPr="00647F9F">
        <w:rPr>
          <w:rFonts w:ascii="Times New Roman" w:hAnsi="Times New Roman" w:cs="Times New Roman"/>
          <w:bCs/>
          <w:sz w:val="28"/>
          <w:szCs w:val="28"/>
          <w:lang w:val="uk-UA"/>
        </w:rPr>
        <w:t xml:space="preserve"> </w:t>
      </w:r>
      <w:r w:rsidRPr="0025611A">
        <w:rPr>
          <w:rFonts w:ascii="Times New Roman" w:hAnsi="Times New Roman" w:cs="Times New Roman"/>
          <w:bCs/>
          <w:sz w:val="28"/>
          <w:szCs w:val="28"/>
          <w:lang w:val="uk-UA"/>
        </w:rPr>
        <w:t xml:space="preserve">"Імпульс" </w:t>
      </w:r>
      <w:r w:rsidRPr="00647F9F">
        <w:rPr>
          <w:rFonts w:ascii="Times New Roman" w:hAnsi="Times New Roman" w:cs="Times New Roman"/>
          <w:bCs/>
          <w:sz w:val="28"/>
          <w:szCs w:val="28"/>
          <w:lang w:val="uk-UA"/>
        </w:rPr>
        <w:t xml:space="preserve">(далі позивач) </w:t>
      </w:r>
      <w:r w:rsidRPr="0025611A">
        <w:rPr>
          <w:rFonts w:ascii="Times New Roman" w:hAnsi="Times New Roman" w:cs="Times New Roman"/>
          <w:bCs/>
          <w:sz w:val="28"/>
          <w:szCs w:val="28"/>
          <w:lang w:val="uk-UA"/>
        </w:rPr>
        <w:t>звернулос</w:t>
      </w:r>
      <w:r w:rsidRPr="00647F9F">
        <w:rPr>
          <w:rFonts w:ascii="Times New Roman" w:hAnsi="Times New Roman" w:cs="Times New Roman"/>
          <w:bCs/>
          <w:sz w:val="28"/>
          <w:szCs w:val="28"/>
          <w:lang w:val="uk-UA"/>
        </w:rPr>
        <w:t>ь</w:t>
      </w:r>
      <w:r w:rsidRPr="0025611A">
        <w:rPr>
          <w:rFonts w:ascii="Times New Roman" w:hAnsi="Times New Roman" w:cs="Times New Roman"/>
          <w:bCs/>
          <w:sz w:val="28"/>
          <w:szCs w:val="28"/>
          <w:lang w:val="uk-UA"/>
        </w:rPr>
        <w:t xml:space="preserve"> до суду з позовом до АТ "Київське автотранспортне підприємство бакалеї" </w:t>
      </w:r>
      <w:r w:rsidRPr="00647F9F">
        <w:rPr>
          <w:rFonts w:ascii="Times New Roman" w:hAnsi="Times New Roman" w:cs="Times New Roman"/>
          <w:bCs/>
          <w:sz w:val="28"/>
          <w:szCs w:val="28"/>
          <w:lang w:val="uk-UA"/>
        </w:rPr>
        <w:t xml:space="preserve">(далі – відповідач-1) </w:t>
      </w:r>
      <w:r w:rsidRPr="0025611A">
        <w:rPr>
          <w:rFonts w:ascii="Times New Roman" w:hAnsi="Times New Roman" w:cs="Times New Roman"/>
          <w:bCs/>
          <w:sz w:val="28"/>
          <w:szCs w:val="28"/>
          <w:lang w:val="uk-UA"/>
        </w:rPr>
        <w:t>та Київської міської ради про встановлення особистого, постійного, оплатного сервітуту на земельну ділянку комунальної власності, яка</w:t>
      </w:r>
      <w:r w:rsidRPr="00647F9F">
        <w:rPr>
          <w:rFonts w:ascii="Times New Roman" w:hAnsi="Times New Roman" w:cs="Times New Roman"/>
          <w:bCs/>
          <w:sz w:val="28"/>
          <w:szCs w:val="28"/>
          <w:lang w:val="uk-UA"/>
        </w:rPr>
        <w:t xml:space="preserve"> перебуває в оренді відповідача-</w:t>
      </w:r>
      <w:r w:rsidRPr="0025611A">
        <w:rPr>
          <w:rFonts w:ascii="Times New Roman" w:hAnsi="Times New Roman" w:cs="Times New Roman"/>
          <w:bCs/>
          <w:sz w:val="28"/>
          <w:szCs w:val="28"/>
          <w:lang w:val="uk-UA"/>
        </w:rPr>
        <w:t xml:space="preserve">1. </w:t>
      </w:r>
      <w:r w:rsidRPr="0025611A">
        <w:rPr>
          <w:rFonts w:ascii="Times New Roman" w:hAnsi="Times New Roman" w:cs="Times New Roman"/>
          <w:bCs/>
          <w:sz w:val="28"/>
          <w:szCs w:val="28"/>
        </w:rPr>
        <w:t xml:space="preserve">Сервітут </w:t>
      </w:r>
      <w:r>
        <w:rPr>
          <w:rFonts w:ascii="Times New Roman" w:hAnsi="Times New Roman" w:cs="Times New Roman"/>
          <w:bCs/>
          <w:sz w:val="28"/>
          <w:szCs w:val="28"/>
        </w:rPr>
        <w:t xml:space="preserve">був </w:t>
      </w:r>
      <w:r w:rsidRPr="0025611A">
        <w:rPr>
          <w:rFonts w:ascii="Times New Roman" w:hAnsi="Times New Roman" w:cs="Times New Roman"/>
          <w:bCs/>
          <w:sz w:val="28"/>
          <w:szCs w:val="28"/>
        </w:rPr>
        <w:t xml:space="preserve">необхідний для забезпечення доступу до належного позивачу будинку-складу та </w:t>
      </w:r>
      <w:proofErr w:type="gramStart"/>
      <w:r w:rsidRPr="0025611A">
        <w:rPr>
          <w:rFonts w:ascii="Times New Roman" w:hAnsi="Times New Roman" w:cs="Times New Roman"/>
          <w:bCs/>
          <w:sz w:val="28"/>
          <w:szCs w:val="28"/>
        </w:rPr>
        <w:t>п</w:t>
      </w:r>
      <w:proofErr w:type="gramEnd"/>
      <w:r w:rsidRPr="0025611A">
        <w:rPr>
          <w:rFonts w:ascii="Times New Roman" w:hAnsi="Times New Roman" w:cs="Times New Roman"/>
          <w:bCs/>
          <w:sz w:val="28"/>
          <w:szCs w:val="28"/>
        </w:rPr>
        <w:t>ідключення його до еле</w:t>
      </w:r>
      <w:r>
        <w:rPr>
          <w:rFonts w:ascii="Times New Roman" w:hAnsi="Times New Roman" w:cs="Times New Roman"/>
          <w:bCs/>
          <w:sz w:val="28"/>
          <w:szCs w:val="28"/>
        </w:rPr>
        <w:t>ктромереж, однак в</w:t>
      </w:r>
      <w:r w:rsidRPr="0025611A">
        <w:rPr>
          <w:rFonts w:ascii="Times New Roman" w:hAnsi="Times New Roman" w:cs="Times New Roman"/>
          <w:bCs/>
          <w:sz w:val="28"/>
          <w:szCs w:val="28"/>
        </w:rPr>
        <w:t>ідповідач</w:t>
      </w:r>
      <w:r>
        <w:rPr>
          <w:rFonts w:ascii="Times New Roman" w:hAnsi="Times New Roman" w:cs="Times New Roman"/>
          <w:bCs/>
          <w:sz w:val="28"/>
          <w:szCs w:val="28"/>
        </w:rPr>
        <w:t>-</w:t>
      </w:r>
      <w:r w:rsidRPr="0025611A">
        <w:rPr>
          <w:rFonts w:ascii="Times New Roman" w:hAnsi="Times New Roman" w:cs="Times New Roman"/>
          <w:bCs/>
          <w:sz w:val="28"/>
          <w:szCs w:val="28"/>
        </w:rPr>
        <w:t>1 відмовився укладати відповідний договір.</w:t>
      </w:r>
    </w:p>
    <w:p w:rsidR="00647F9F" w:rsidRDefault="00647F9F" w:rsidP="00431962">
      <w:pPr>
        <w:spacing w:after="0"/>
        <w:ind w:firstLine="567"/>
        <w:jc w:val="both"/>
        <w:rPr>
          <w:rFonts w:ascii="Times New Roman" w:hAnsi="Times New Roman" w:cs="Times New Roman"/>
          <w:bCs/>
          <w:sz w:val="28"/>
          <w:szCs w:val="28"/>
        </w:rPr>
      </w:pPr>
      <w:r w:rsidRPr="0025611A">
        <w:rPr>
          <w:rFonts w:ascii="Times New Roman" w:hAnsi="Times New Roman" w:cs="Times New Roman"/>
          <w:bCs/>
          <w:sz w:val="28"/>
          <w:szCs w:val="28"/>
        </w:rPr>
        <w:t xml:space="preserve">Господарський суд міста Києва </w:t>
      </w: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ішенням від 14.09.2023, залишеним без змін постановою апеляційного суду від 01.10.2024 </w:t>
      </w:r>
      <w:r w:rsidRPr="0025611A">
        <w:rPr>
          <w:rFonts w:ascii="Times New Roman" w:hAnsi="Times New Roman" w:cs="Times New Roman"/>
          <w:bCs/>
          <w:sz w:val="28"/>
          <w:szCs w:val="28"/>
        </w:rPr>
        <w:t>задовольнив позов</w:t>
      </w:r>
      <w:r>
        <w:rPr>
          <w:rFonts w:ascii="Times New Roman" w:hAnsi="Times New Roman" w:cs="Times New Roman"/>
          <w:bCs/>
          <w:sz w:val="28"/>
          <w:szCs w:val="28"/>
        </w:rPr>
        <w:t xml:space="preserve">, з огляду на таке. Місцевим судом було встановлено, що </w:t>
      </w:r>
      <w:r w:rsidRPr="0025611A">
        <w:rPr>
          <w:rFonts w:ascii="Times New Roman" w:hAnsi="Times New Roman" w:cs="Times New Roman"/>
          <w:bCs/>
          <w:sz w:val="28"/>
          <w:szCs w:val="28"/>
        </w:rPr>
        <w:t>позивач є власником буді</w:t>
      </w:r>
      <w:proofErr w:type="gramStart"/>
      <w:r w:rsidRPr="0025611A">
        <w:rPr>
          <w:rFonts w:ascii="Times New Roman" w:hAnsi="Times New Roman" w:cs="Times New Roman"/>
          <w:bCs/>
          <w:sz w:val="28"/>
          <w:szCs w:val="28"/>
        </w:rPr>
        <w:t>вл</w:t>
      </w:r>
      <w:proofErr w:type="gramEnd"/>
      <w:r w:rsidRPr="0025611A">
        <w:rPr>
          <w:rFonts w:ascii="Times New Roman" w:hAnsi="Times New Roman" w:cs="Times New Roman"/>
          <w:bCs/>
          <w:sz w:val="28"/>
          <w:szCs w:val="28"/>
        </w:rPr>
        <w:t>і, що розташована на земельній ділянці, яка перебуває в оренді у відповідача</w:t>
      </w:r>
      <w:r>
        <w:rPr>
          <w:rFonts w:ascii="Times New Roman" w:hAnsi="Times New Roman" w:cs="Times New Roman"/>
          <w:bCs/>
          <w:sz w:val="28"/>
          <w:szCs w:val="28"/>
        </w:rPr>
        <w:t>-1</w:t>
      </w:r>
      <w:r w:rsidRPr="0025611A">
        <w:rPr>
          <w:rFonts w:ascii="Times New Roman" w:hAnsi="Times New Roman" w:cs="Times New Roman"/>
          <w:bCs/>
          <w:sz w:val="28"/>
          <w:szCs w:val="28"/>
        </w:rPr>
        <w:t xml:space="preserve">, і не має іншого способу забезпечити до неї доступ та електропостачання. </w:t>
      </w:r>
      <w:r>
        <w:rPr>
          <w:rFonts w:ascii="Times New Roman" w:hAnsi="Times New Roman" w:cs="Times New Roman"/>
          <w:bCs/>
          <w:sz w:val="28"/>
          <w:szCs w:val="28"/>
        </w:rPr>
        <w:t>Є</w:t>
      </w:r>
      <w:r w:rsidRPr="0025611A">
        <w:rPr>
          <w:rFonts w:ascii="Times New Roman" w:hAnsi="Times New Roman" w:cs="Times New Roman"/>
          <w:bCs/>
          <w:sz w:val="28"/>
          <w:szCs w:val="28"/>
        </w:rPr>
        <w:t xml:space="preserve">диним технічно можливим варіантом доступу до об’єкта є встановлення сервітуту. </w:t>
      </w:r>
    </w:p>
    <w:p w:rsidR="00647F9F" w:rsidRPr="0025611A" w:rsidRDefault="00647F9F" w:rsidP="00431962">
      <w:pPr>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Касаційний господарський суд у складі Верховного Суду постановою від 19.03.2025 залишив без змін судові </w:t>
      </w: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ішення попередніх інстанцій.</w:t>
      </w:r>
    </w:p>
    <w:p w:rsidR="004E65D3" w:rsidRPr="00454B70" w:rsidRDefault="000833A0" w:rsidP="00431962">
      <w:pPr>
        <w:autoSpaceDE w:val="0"/>
        <w:autoSpaceDN w:val="0"/>
        <w:adjustRightInd w:val="0"/>
        <w:spacing w:after="0"/>
        <w:ind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У</w:t>
      </w:r>
      <w:r w:rsidR="00B3125B" w:rsidRPr="00454B70">
        <w:rPr>
          <w:rFonts w:ascii="Times New Roman" w:hAnsi="Times New Roman" w:cs="Times New Roman"/>
          <w:bCs/>
          <w:sz w:val="28"/>
          <w:szCs w:val="28"/>
          <w:lang w:val="uk-UA"/>
        </w:rPr>
        <w:t xml:space="preserve"> справі </w:t>
      </w:r>
      <w:r w:rsidR="00B3125B" w:rsidRPr="00454B70">
        <w:rPr>
          <w:rFonts w:ascii="Times New Roman" w:hAnsi="Times New Roman" w:cs="Times New Roman"/>
          <w:b/>
          <w:bCs/>
          <w:sz w:val="28"/>
          <w:szCs w:val="28"/>
          <w:lang w:val="uk-UA"/>
        </w:rPr>
        <w:t>№ 927/135/24</w:t>
      </w:r>
      <w:r w:rsidR="00B3125B" w:rsidRPr="00454B70">
        <w:rPr>
          <w:rFonts w:ascii="Times New Roman" w:hAnsi="Times New Roman" w:cs="Times New Roman"/>
          <w:bCs/>
          <w:sz w:val="28"/>
          <w:szCs w:val="28"/>
          <w:lang w:val="uk-UA"/>
        </w:rPr>
        <w:t xml:space="preserve"> господарські суди задовольнили позов ТОВ</w:t>
      </w:r>
      <w:r w:rsidR="00647F9F">
        <w:rPr>
          <w:rFonts w:ascii="Times New Roman" w:hAnsi="Times New Roman" w:cs="Times New Roman"/>
          <w:bCs/>
          <w:sz w:val="28"/>
          <w:szCs w:val="28"/>
          <w:lang w:val="uk-UA"/>
        </w:rPr>
        <w:t> </w:t>
      </w:r>
      <w:r w:rsidR="00B3125B" w:rsidRPr="00454B70">
        <w:rPr>
          <w:rFonts w:ascii="Times New Roman" w:hAnsi="Times New Roman" w:cs="Times New Roman"/>
          <w:bCs/>
          <w:sz w:val="28"/>
          <w:szCs w:val="28"/>
          <w:lang w:val="uk-UA"/>
        </w:rPr>
        <w:t xml:space="preserve">"Житлокомунсервіс" про встановлення земельного сервітуту на частину суміжної земельної ділянки у місті Чернігові. Позивач довів, що встановлення постійного, безстрокового та безоплатного сервітуту необхідне для проходу і проїзду до земельної ділянки для забезпечення доступу до двох під’їздів </w:t>
      </w:r>
      <w:r w:rsidR="009502BF" w:rsidRPr="00454B70">
        <w:rPr>
          <w:rFonts w:ascii="Times New Roman" w:hAnsi="Times New Roman" w:cs="Times New Roman"/>
          <w:bCs/>
          <w:sz w:val="28"/>
          <w:szCs w:val="28"/>
          <w:lang w:val="uk-UA"/>
        </w:rPr>
        <w:t xml:space="preserve">житлового </w:t>
      </w:r>
      <w:r w:rsidR="00B3125B" w:rsidRPr="00454B70">
        <w:rPr>
          <w:rFonts w:ascii="Times New Roman" w:hAnsi="Times New Roman" w:cs="Times New Roman"/>
          <w:bCs/>
          <w:sz w:val="28"/>
          <w:szCs w:val="28"/>
          <w:lang w:val="uk-UA"/>
        </w:rPr>
        <w:t xml:space="preserve">будинку, обслуговування фасаду та фундаменту будинку, а також дотримання правил пожежної безпеки. Господарські суди встановили, що альтернативні шляхи доступу не забезпечують можливості ефективного користування під’їздами та обслуговування будинку, а сервітут не змінює </w:t>
      </w:r>
      <w:r w:rsidR="00B3125B" w:rsidRPr="00454B70">
        <w:rPr>
          <w:rFonts w:ascii="Times New Roman" w:hAnsi="Times New Roman" w:cs="Times New Roman"/>
          <w:bCs/>
          <w:sz w:val="28"/>
          <w:szCs w:val="28"/>
          <w:lang w:val="uk-UA"/>
        </w:rPr>
        <w:lastRenderedPageBreak/>
        <w:t xml:space="preserve">цільового призначення земельної ділянки та є найменш обтяжливим для співвласників суміжної ділянки. </w:t>
      </w:r>
    </w:p>
    <w:p w:rsidR="00B01648" w:rsidRPr="00454B70" w:rsidRDefault="00B3125B" w:rsidP="00431962">
      <w:pPr>
        <w:autoSpaceDE w:val="0"/>
        <w:autoSpaceDN w:val="0"/>
        <w:adjustRightInd w:val="0"/>
        <w:spacing w:after="0"/>
        <w:ind w:firstLine="567"/>
        <w:jc w:val="both"/>
        <w:rPr>
          <w:rFonts w:ascii="Times New Roman" w:hAnsi="Times New Roman" w:cs="Times New Roman"/>
          <w:sz w:val="28"/>
          <w:szCs w:val="28"/>
          <w:lang w:val="uk-UA"/>
        </w:rPr>
      </w:pPr>
      <w:r w:rsidRPr="00454B70">
        <w:rPr>
          <w:rFonts w:ascii="Times New Roman" w:hAnsi="Times New Roman" w:cs="Times New Roman"/>
          <w:bCs/>
          <w:sz w:val="28"/>
          <w:szCs w:val="28"/>
          <w:lang w:val="uk-UA"/>
        </w:rPr>
        <w:t>Північний апеляційний господарський суд постановою  від 15.10.2024 залишив без змін рішення Господарського суду Чернігівської області, яким позов задоволено повністю</w:t>
      </w:r>
      <w:r w:rsidR="00DA066F" w:rsidRPr="00454B70">
        <w:rPr>
          <w:rFonts w:ascii="Times New Roman" w:hAnsi="Times New Roman" w:cs="Times New Roman"/>
          <w:bCs/>
          <w:sz w:val="28"/>
          <w:szCs w:val="28"/>
          <w:lang w:val="uk-UA"/>
        </w:rPr>
        <w:t>.</w:t>
      </w:r>
      <w:r w:rsidR="009502BF" w:rsidRPr="00454B70">
        <w:rPr>
          <w:rFonts w:ascii="Times New Roman" w:hAnsi="Times New Roman" w:cs="Times New Roman"/>
          <w:bCs/>
          <w:sz w:val="28"/>
          <w:szCs w:val="28"/>
          <w:lang w:val="uk-UA"/>
        </w:rPr>
        <w:t xml:space="preserve"> </w:t>
      </w:r>
      <w:r w:rsidRPr="00454B70">
        <w:rPr>
          <w:rFonts w:ascii="Times New Roman" w:hAnsi="Times New Roman" w:cs="Times New Roman"/>
          <w:sz w:val="28"/>
          <w:szCs w:val="28"/>
          <w:lang w:val="uk-UA"/>
        </w:rPr>
        <w:t>В касаційному порядку судові рішення не оскаржувались.</w:t>
      </w:r>
    </w:p>
    <w:p w:rsidR="00512378" w:rsidRDefault="00512378" w:rsidP="00431962">
      <w:pPr>
        <w:autoSpaceDE w:val="0"/>
        <w:autoSpaceDN w:val="0"/>
        <w:adjustRightInd w:val="0"/>
        <w:spacing w:after="0"/>
        <w:ind w:firstLine="567"/>
        <w:jc w:val="both"/>
        <w:rPr>
          <w:rFonts w:ascii="Times New Roman" w:hAnsi="Times New Roman" w:cs="Times New Roman"/>
          <w:bCs/>
          <w:sz w:val="28"/>
          <w:szCs w:val="28"/>
          <w:lang w:val="uk-UA"/>
        </w:rPr>
      </w:pPr>
    </w:p>
    <w:p w:rsidR="00475F6A" w:rsidRDefault="00475F6A" w:rsidP="00431962">
      <w:pPr>
        <w:autoSpaceDE w:val="0"/>
        <w:autoSpaceDN w:val="0"/>
        <w:adjustRightInd w:val="0"/>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В</w:t>
      </w:r>
      <w:r w:rsidRPr="006327DC">
        <w:rPr>
          <w:rFonts w:ascii="Times New Roman" w:hAnsi="Times New Roman" w:cs="Times New Roman"/>
          <w:bCs/>
          <w:sz w:val="28"/>
          <w:szCs w:val="28"/>
        </w:rPr>
        <w:t xml:space="preserve">ідповідно до </w:t>
      </w:r>
      <w:proofErr w:type="gramStart"/>
      <w:r>
        <w:rPr>
          <w:rFonts w:ascii="Times New Roman" w:hAnsi="Times New Roman" w:cs="Times New Roman"/>
          <w:bCs/>
          <w:sz w:val="28"/>
          <w:szCs w:val="28"/>
        </w:rPr>
        <w:t>п</w:t>
      </w:r>
      <w:proofErr w:type="gramEnd"/>
      <w:r>
        <w:rPr>
          <w:rFonts w:ascii="Times New Roman" w:hAnsi="Times New Roman" w:cs="Times New Roman"/>
          <w:bCs/>
          <w:sz w:val="28"/>
          <w:szCs w:val="28"/>
        </w:rPr>
        <w:t>ідпункту а</w:t>
      </w:r>
      <w:r w:rsidRPr="006327DC">
        <w:rPr>
          <w:rFonts w:ascii="Times New Roman" w:hAnsi="Times New Roman" w:cs="Times New Roman"/>
          <w:bCs/>
          <w:sz w:val="28"/>
          <w:szCs w:val="28"/>
        </w:rPr>
        <w:t xml:space="preserve"> ч</w:t>
      </w:r>
      <w:r>
        <w:rPr>
          <w:rFonts w:ascii="Times New Roman" w:hAnsi="Times New Roman" w:cs="Times New Roman"/>
          <w:bCs/>
          <w:sz w:val="28"/>
          <w:szCs w:val="28"/>
        </w:rPr>
        <w:t>астини першої статті</w:t>
      </w:r>
      <w:r w:rsidRPr="006327DC">
        <w:rPr>
          <w:rFonts w:ascii="Times New Roman" w:hAnsi="Times New Roman" w:cs="Times New Roman"/>
          <w:bCs/>
          <w:sz w:val="28"/>
          <w:szCs w:val="28"/>
        </w:rPr>
        <w:t xml:space="preserve"> </w:t>
      </w:r>
      <w:r w:rsidRPr="00C97E10">
        <w:rPr>
          <w:rFonts w:ascii="Times New Roman" w:hAnsi="Times New Roman" w:cs="Times New Roman"/>
          <w:sz w:val="28"/>
          <w:szCs w:val="28"/>
        </w:rPr>
        <w:t>124</w:t>
      </w:r>
      <w:r w:rsidRPr="00C97E10">
        <w:rPr>
          <w:rFonts w:ascii="Times New Roman" w:hAnsi="Times New Roman" w:cs="Times New Roman"/>
          <w:sz w:val="28"/>
          <w:szCs w:val="28"/>
          <w:vertAlign w:val="superscript"/>
        </w:rPr>
        <w:t>1</w:t>
      </w:r>
      <w:r w:rsidRPr="006327DC">
        <w:rPr>
          <w:rFonts w:ascii="Times New Roman" w:hAnsi="Times New Roman" w:cs="Times New Roman"/>
          <w:bCs/>
          <w:sz w:val="28"/>
          <w:szCs w:val="28"/>
        </w:rPr>
        <w:t xml:space="preserve"> ЗК України особа, заінтересована у встановленні земельного сервітуту на землях державної, комунальної власності, звертається з клопотанням у разі, якщо земельна ділянка не передана у користування або у разі необхідності встановлення земельного сервітуту на землях, не сформованих у земельні ділянки, - до органу виконавчої влади, органу місцевого самоврядування, що здійснює розпорядження </w:t>
      </w:r>
      <w:proofErr w:type="gramStart"/>
      <w:r w:rsidRPr="006327DC">
        <w:rPr>
          <w:rFonts w:ascii="Times New Roman" w:hAnsi="Times New Roman" w:cs="Times New Roman"/>
          <w:bCs/>
          <w:sz w:val="28"/>
          <w:szCs w:val="28"/>
        </w:rPr>
        <w:t>земельною</w:t>
      </w:r>
      <w:proofErr w:type="gramEnd"/>
      <w:r w:rsidRPr="006327DC">
        <w:rPr>
          <w:rFonts w:ascii="Times New Roman" w:hAnsi="Times New Roman" w:cs="Times New Roman"/>
          <w:bCs/>
          <w:sz w:val="28"/>
          <w:szCs w:val="28"/>
        </w:rPr>
        <w:t xml:space="preserve"> ділянкою державної, комунальної власності.</w:t>
      </w:r>
    </w:p>
    <w:p w:rsidR="00475F6A" w:rsidRPr="006327DC" w:rsidRDefault="00475F6A" w:rsidP="00431962">
      <w:pPr>
        <w:autoSpaceDE w:val="0"/>
        <w:autoSpaceDN w:val="0"/>
        <w:adjustRightInd w:val="0"/>
        <w:spacing w:after="0"/>
        <w:ind w:firstLine="567"/>
        <w:jc w:val="both"/>
        <w:rPr>
          <w:rFonts w:ascii="Times New Roman" w:hAnsi="Times New Roman" w:cs="Times New Roman"/>
          <w:bCs/>
          <w:sz w:val="28"/>
          <w:szCs w:val="28"/>
        </w:rPr>
      </w:pPr>
      <w:r w:rsidRPr="006327DC">
        <w:rPr>
          <w:rFonts w:ascii="Times New Roman" w:hAnsi="Times New Roman" w:cs="Times New Roman"/>
          <w:bCs/>
          <w:sz w:val="28"/>
          <w:szCs w:val="28"/>
        </w:rPr>
        <w:t xml:space="preserve">Вимога щодо укладення договору про встановлення земельного сервітуту за </w:t>
      </w:r>
      <w:proofErr w:type="gramStart"/>
      <w:r w:rsidRPr="006327DC">
        <w:rPr>
          <w:rFonts w:ascii="Times New Roman" w:hAnsi="Times New Roman" w:cs="Times New Roman"/>
          <w:bCs/>
          <w:sz w:val="28"/>
          <w:szCs w:val="28"/>
        </w:rPr>
        <w:t>р</w:t>
      </w:r>
      <w:proofErr w:type="gramEnd"/>
      <w:r w:rsidRPr="006327DC">
        <w:rPr>
          <w:rFonts w:ascii="Times New Roman" w:hAnsi="Times New Roman" w:cs="Times New Roman"/>
          <w:bCs/>
          <w:sz w:val="28"/>
          <w:szCs w:val="28"/>
        </w:rPr>
        <w:t xml:space="preserve">ішенням суду </w:t>
      </w:r>
      <w:r w:rsidRPr="00C6632C">
        <w:rPr>
          <w:rFonts w:ascii="Times New Roman" w:hAnsi="Times New Roman" w:cs="Times New Roman"/>
          <w:bCs/>
          <w:sz w:val="28"/>
          <w:szCs w:val="28"/>
        </w:rPr>
        <w:t>встановлена абзацом четвертим частини другої статті 124¹ ЗК України"</w:t>
      </w:r>
      <w:r w:rsidRPr="006327DC">
        <w:rPr>
          <w:rFonts w:ascii="Times New Roman" w:hAnsi="Times New Roman" w:cs="Times New Roman"/>
          <w:bCs/>
          <w:sz w:val="28"/>
          <w:szCs w:val="28"/>
        </w:rPr>
        <w:t>, лише щодо сформованих земельних ділянок та у випадку відмови саме органу місцевого самоврядування (а не заінтересованої особи) укласти такий договір.</w:t>
      </w:r>
    </w:p>
    <w:p w:rsidR="00475F6A" w:rsidRDefault="00475F6A" w:rsidP="00431962">
      <w:pPr>
        <w:autoSpaceDE w:val="0"/>
        <w:autoSpaceDN w:val="0"/>
        <w:adjustRightInd w:val="0"/>
        <w:spacing w:after="0"/>
        <w:ind w:firstLine="567"/>
        <w:jc w:val="both"/>
        <w:rPr>
          <w:rFonts w:ascii="Times New Roman" w:hAnsi="Times New Roman" w:cs="Times New Roman"/>
          <w:bCs/>
          <w:sz w:val="28"/>
          <w:szCs w:val="28"/>
        </w:rPr>
      </w:pPr>
      <w:r w:rsidRPr="006327DC">
        <w:rPr>
          <w:rFonts w:ascii="Times New Roman" w:hAnsi="Times New Roman" w:cs="Times New Roman"/>
          <w:bCs/>
          <w:sz w:val="28"/>
          <w:szCs w:val="28"/>
        </w:rPr>
        <w:t>Вимога щодо обов’язкового укладання договору про встановлення сервітуту в інших випадках діючим законодавством не передбачена.</w:t>
      </w:r>
    </w:p>
    <w:p w:rsidR="00475F6A" w:rsidRPr="001555C9" w:rsidRDefault="00475F6A" w:rsidP="00431962">
      <w:pPr>
        <w:autoSpaceDE w:val="0"/>
        <w:autoSpaceDN w:val="0"/>
        <w:adjustRightInd w:val="0"/>
        <w:spacing w:after="0"/>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Наприклад у справі </w:t>
      </w:r>
      <w:r w:rsidRPr="00C6632C">
        <w:rPr>
          <w:rFonts w:ascii="Times New Roman" w:hAnsi="Times New Roman" w:cs="Times New Roman"/>
          <w:b/>
          <w:bCs/>
          <w:sz w:val="28"/>
          <w:szCs w:val="28"/>
        </w:rPr>
        <w:t>№ 920/1446/23</w:t>
      </w:r>
      <w:r>
        <w:rPr>
          <w:rFonts w:ascii="Times New Roman" w:hAnsi="Times New Roman" w:cs="Times New Roman"/>
          <w:bCs/>
          <w:sz w:val="28"/>
          <w:szCs w:val="28"/>
        </w:rPr>
        <w:t xml:space="preserve"> </w:t>
      </w:r>
      <w:r w:rsidRPr="001555C9">
        <w:rPr>
          <w:rFonts w:ascii="Times New Roman" w:hAnsi="Times New Roman" w:cs="Times New Roman"/>
          <w:bCs/>
          <w:sz w:val="28"/>
          <w:szCs w:val="28"/>
        </w:rPr>
        <w:t xml:space="preserve">Сумська міська рада </w:t>
      </w:r>
      <w:r>
        <w:rPr>
          <w:rFonts w:ascii="Times New Roman" w:hAnsi="Times New Roman" w:cs="Times New Roman"/>
          <w:bCs/>
          <w:sz w:val="28"/>
          <w:szCs w:val="28"/>
        </w:rPr>
        <w:t>звернулась до суду з позовом</w:t>
      </w:r>
      <w:r w:rsidRPr="001555C9">
        <w:rPr>
          <w:rFonts w:ascii="Times New Roman" w:hAnsi="Times New Roman" w:cs="Times New Roman"/>
          <w:bCs/>
          <w:sz w:val="28"/>
          <w:szCs w:val="28"/>
        </w:rPr>
        <w:t xml:space="preserve"> до ФОП Яременко</w:t>
      </w:r>
      <w:r>
        <w:rPr>
          <w:rFonts w:ascii="Times New Roman" w:hAnsi="Times New Roman" w:cs="Times New Roman"/>
          <w:bCs/>
          <w:sz w:val="28"/>
          <w:szCs w:val="28"/>
        </w:rPr>
        <w:t xml:space="preserve"> Я.О.</w:t>
      </w:r>
      <w:r w:rsidRPr="001555C9">
        <w:rPr>
          <w:rFonts w:ascii="Times New Roman" w:hAnsi="Times New Roman" w:cs="Times New Roman"/>
          <w:bCs/>
          <w:sz w:val="28"/>
          <w:szCs w:val="28"/>
        </w:rPr>
        <w:t xml:space="preserve"> з вимогою визнати догові</w:t>
      </w:r>
      <w:proofErr w:type="gramStart"/>
      <w:r w:rsidRPr="001555C9">
        <w:rPr>
          <w:rFonts w:ascii="Times New Roman" w:hAnsi="Times New Roman" w:cs="Times New Roman"/>
          <w:bCs/>
          <w:sz w:val="28"/>
          <w:szCs w:val="28"/>
        </w:rPr>
        <w:t>р</w:t>
      </w:r>
      <w:proofErr w:type="gramEnd"/>
      <w:r w:rsidRPr="001555C9">
        <w:rPr>
          <w:rFonts w:ascii="Times New Roman" w:hAnsi="Times New Roman" w:cs="Times New Roman"/>
          <w:bCs/>
          <w:sz w:val="28"/>
          <w:szCs w:val="28"/>
        </w:rPr>
        <w:t xml:space="preserve"> особистого строкового сервітуту укладеним, оскільки </w:t>
      </w:r>
      <w:r w:rsidR="00512378">
        <w:rPr>
          <w:rFonts w:ascii="Times New Roman" w:hAnsi="Times New Roman" w:cs="Times New Roman"/>
          <w:bCs/>
          <w:sz w:val="28"/>
          <w:szCs w:val="28"/>
          <w:lang w:val="uk-UA"/>
        </w:rPr>
        <w:t>остання</w:t>
      </w:r>
      <w:r w:rsidRPr="001555C9">
        <w:rPr>
          <w:rFonts w:ascii="Times New Roman" w:hAnsi="Times New Roman" w:cs="Times New Roman"/>
          <w:bCs/>
          <w:sz w:val="28"/>
          <w:szCs w:val="28"/>
        </w:rPr>
        <w:t xml:space="preserve"> не підписала направлений їй про</w:t>
      </w:r>
      <w:r>
        <w:rPr>
          <w:rFonts w:ascii="Times New Roman" w:hAnsi="Times New Roman" w:cs="Times New Roman"/>
          <w:bCs/>
          <w:sz w:val="28"/>
          <w:szCs w:val="28"/>
        </w:rPr>
        <w:t>є</w:t>
      </w:r>
      <w:r w:rsidRPr="001555C9">
        <w:rPr>
          <w:rFonts w:ascii="Times New Roman" w:hAnsi="Times New Roman" w:cs="Times New Roman"/>
          <w:bCs/>
          <w:sz w:val="28"/>
          <w:szCs w:val="28"/>
        </w:rPr>
        <w:t>кт договору щодо користування місцем для тимчасової споруди. Свої вимоги позивач обґрунтовував досягнутою згодою сторін з усіх істотних умов договору.</w:t>
      </w:r>
    </w:p>
    <w:p w:rsidR="00475F6A" w:rsidRPr="00C6632C" w:rsidRDefault="00475F6A" w:rsidP="00431962">
      <w:pPr>
        <w:autoSpaceDE w:val="0"/>
        <w:autoSpaceDN w:val="0"/>
        <w:adjustRightInd w:val="0"/>
        <w:spacing w:after="0"/>
        <w:ind w:firstLine="567"/>
        <w:jc w:val="both"/>
        <w:rPr>
          <w:rFonts w:ascii="Times New Roman" w:hAnsi="Times New Roman" w:cs="Times New Roman"/>
          <w:bCs/>
          <w:sz w:val="28"/>
          <w:szCs w:val="28"/>
        </w:rPr>
      </w:pPr>
      <w:r w:rsidRPr="00C6632C">
        <w:rPr>
          <w:rFonts w:ascii="Times New Roman" w:hAnsi="Times New Roman" w:cs="Times New Roman"/>
          <w:bCs/>
          <w:sz w:val="28"/>
          <w:szCs w:val="28"/>
        </w:rPr>
        <w:t xml:space="preserve">Господарський суд Сумської області </w:t>
      </w:r>
      <w:proofErr w:type="gramStart"/>
      <w:r w:rsidRPr="00C6632C">
        <w:rPr>
          <w:rFonts w:ascii="Times New Roman" w:hAnsi="Times New Roman" w:cs="Times New Roman"/>
          <w:bCs/>
          <w:sz w:val="28"/>
          <w:szCs w:val="28"/>
        </w:rPr>
        <w:t>р</w:t>
      </w:r>
      <w:proofErr w:type="gramEnd"/>
      <w:r w:rsidRPr="00C6632C">
        <w:rPr>
          <w:rFonts w:ascii="Times New Roman" w:hAnsi="Times New Roman" w:cs="Times New Roman"/>
          <w:bCs/>
          <w:sz w:val="28"/>
          <w:szCs w:val="28"/>
        </w:rPr>
        <w:t>ішенням від 15.07.2024 у задоволенні позовних вимог ради відмов</w:t>
      </w:r>
      <w:r w:rsidR="00A5776A">
        <w:rPr>
          <w:rFonts w:ascii="Times New Roman" w:hAnsi="Times New Roman" w:cs="Times New Roman"/>
          <w:bCs/>
          <w:sz w:val="28"/>
          <w:szCs w:val="28"/>
          <w:lang w:val="uk-UA"/>
        </w:rPr>
        <w:t>ив</w:t>
      </w:r>
      <w:r w:rsidRPr="00C6632C">
        <w:rPr>
          <w:rFonts w:ascii="Times New Roman" w:hAnsi="Times New Roman" w:cs="Times New Roman"/>
          <w:bCs/>
          <w:sz w:val="28"/>
          <w:szCs w:val="28"/>
        </w:rPr>
        <w:t xml:space="preserve">, з огляду на те, що земельна ділянка, щодо якої позивач просив визнати укладеним договір сервітуту, </w:t>
      </w:r>
      <w:r w:rsidRPr="00C6632C">
        <w:rPr>
          <w:rFonts w:ascii="Times New Roman" w:hAnsi="Times New Roman" w:cs="Times New Roman"/>
          <w:bCs/>
          <w:sz w:val="28"/>
          <w:szCs w:val="28"/>
          <w:lang w:val="uk-UA"/>
        </w:rPr>
        <w:t>не є сформованою у розумінні статті 79¹ ЗК України (відсутній кадастровий номер)</w:t>
      </w:r>
      <w:r w:rsidRPr="00C6632C">
        <w:rPr>
          <w:rFonts w:ascii="Times New Roman" w:hAnsi="Times New Roman" w:cs="Times New Roman"/>
          <w:bCs/>
          <w:sz w:val="28"/>
          <w:szCs w:val="28"/>
        </w:rPr>
        <w:t>, що виключає можливість встановлення сервітуту у судовому порядку. Також місцевим судом встановлено, що відповідач поверну</w:t>
      </w:r>
      <w:r>
        <w:rPr>
          <w:rFonts w:ascii="Times New Roman" w:hAnsi="Times New Roman" w:cs="Times New Roman"/>
          <w:bCs/>
          <w:sz w:val="28"/>
          <w:szCs w:val="28"/>
        </w:rPr>
        <w:t>в</w:t>
      </w:r>
      <w:r w:rsidRPr="00C6632C">
        <w:rPr>
          <w:rFonts w:ascii="Times New Roman" w:hAnsi="Times New Roman" w:cs="Times New Roman"/>
          <w:bCs/>
          <w:sz w:val="28"/>
          <w:szCs w:val="28"/>
        </w:rPr>
        <w:t xml:space="preserve"> непідписані примірники договору та </w:t>
      </w:r>
      <w:r>
        <w:rPr>
          <w:rFonts w:ascii="Times New Roman" w:hAnsi="Times New Roman" w:cs="Times New Roman"/>
          <w:bCs/>
          <w:sz w:val="28"/>
          <w:szCs w:val="28"/>
        </w:rPr>
        <w:t>звернувся</w:t>
      </w:r>
      <w:r w:rsidRPr="00C6632C">
        <w:rPr>
          <w:rFonts w:ascii="Times New Roman" w:hAnsi="Times New Roman" w:cs="Times New Roman"/>
          <w:bCs/>
          <w:sz w:val="28"/>
          <w:szCs w:val="28"/>
        </w:rPr>
        <w:t xml:space="preserve"> до міської ради з пропозицією внести зміни до прийнятого </w:t>
      </w:r>
      <w:proofErr w:type="gramStart"/>
      <w:r w:rsidRPr="00C6632C">
        <w:rPr>
          <w:rFonts w:ascii="Times New Roman" w:hAnsi="Times New Roman" w:cs="Times New Roman"/>
          <w:bCs/>
          <w:sz w:val="28"/>
          <w:szCs w:val="28"/>
        </w:rPr>
        <w:t>р</w:t>
      </w:r>
      <w:proofErr w:type="gramEnd"/>
      <w:r w:rsidRPr="00C6632C">
        <w:rPr>
          <w:rFonts w:ascii="Times New Roman" w:hAnsi="Times New Roman" w:cs="Times New Roman"/>
          <w:bCs/>
          <w:sz w:val="28"/>
          <w:szCs w:val="28"/>
        </w:rPr>
        <w:t>ішення, однак відповіді не отримала.</w:t>
      </w:r>
    </w:p>
    <w:p w:rsidR="00B01648" w:rsidRPr="00454B70" w:rsidRDefault="00B01648" w:rsidP="00431962">
      <w:pPr>
        <w:spacing w:after="0"/>
        <w:ind w:right="-114" w:firstLine="567"/>
        <w:jc w:val="both"/>
        <w:rPr>
          <w:rFonts w:ascii="Times New Roman" w:hAnsi="Times New Roman" w:cs="Times New Roman"/>
          <w:bCs/>
          <w:sz w:val="28"/>
          <w:szCs w:val="28"/>
          <w:lang w:val="uk-UA"/>
        </w:rPr>
      </w:pPr>
      <w:r w:rsidRPr="00454B70">
        <w:rPr>
          <w:rFonts w:ascii="Times New Roman" w:hAnsi="Times New Roman" w:cs="Times New Roman"/>
          <w:bCs/>
          <w:sz w:val="28"/>
          <w:szCs w:val="28"/>
          <w:lang w:val="uk-UA"/>
        </w:rPr>
        <w:t>Північний апеляційний господарський суд постановою від 29.01.2025 залишив без змін рішення суду першої інстанції, в касаційному порядку судові рішення не оскаржувались.</w:t>
      </w:r>
    </w:p>
    <w:p w:rsidR="00B01648" w:rsidRPr="00454B70" w:rsidRDefault="00B01648" w:rsidP="00431962">
      <w:pPr>
        <w:autoSpaceDE w:val="0"/>
        <w:autoSpaceDN w:val="0"/>
        <w:adjustRightInd w:val="0"/>
        <w:spacing w:after="0"/>
        <w:ind w:firstLine="567"/>
        <w:jc w:val="both"/>
        <w:rPr>
          <w:rFonts w:ascii="Times New Roman" w:hAnsi="Times New Roman" w:cs="Times New Roman"/>
          <w:bCs/>
          <w:sz w:val="28"/>
          <w:szCs w:val="28"/>
          <w:lang w:val="uk-UA"/>
        </w:rPr>
      </w:pPr>
    </w:p>
    <w:p w:rsidR="008738DC" w:rsidRPr="00454B70" w:rsidRDefault="00B9161B" w:rsidP="00431962">
      <w:pPr>
        <w:autoSpaceDE w:val="0"/>
        <w:autoSpaceDN w:val="0"/>
        <w:adjustRightInd w:val="0"/>
        <w:spacing w:after="0"/>
        <w:ind w:firstLine="567"/>
        <w:jc w:val="center"/>
        <w:rPr>
          <w:rFonts w:ascii="Times New Roman" w:eastAsia="Times New Roman" w:hAnsi="Times New Roman" w:cs="Times New Roman"/>
          <w:b/>
          <w:sz w:val="28"/>
          <w:szCs w:val="28"/>
          <w:lang w:val="uk-UA"/>
        </w:rPr>
      </w:pPr>
      <w:r w:rsidRPr="00454B70">
        <w:rPr>
          <w:rFonts w:ascii="Times New Roman" w:eastAsia="Times New Roman" w:hAnsi="Times New Roman" w:cs="Times New Roman"/>
          <w:b/>
          <w:sz w:val="28"/>
          <w:szCs w:val="28"/>
          <w:lang w:val="uk-UA"/>
        </w:rPr>
        <w:lastRenderedPageBreak/>
        <w:t>Висновки</w:t>
      </w:r>
    </w:p>
    <w:p w:rsidR="00BA3290" w:rsidRPr="00454B70" w:rsidRDefault="00BA3290" w:rsidP="00431962">
      <w:pPr>
        <w:autoSpaceDE w:val="0"/>
        <w:autoSpaceDN w:val="0"/>
        <w:adjustRightInd w:val="0"/>
        <w:spacing w:after="0"/>
        <w:ind w:firstLine="567"/>
        <w:jc w:val="both"/>
        <w:rPr>
          <w:rFonts w:ascii="Times New Roman" w:eastAsia="Times New Roman" w:hAnsi="Times New Roman" w:cs="Times New Roman"/>
          <w:sz w:val="28"/>
          <w:szCs w:val="28"/>
          <w:lang w:val="uk-UA"/>
        </w:rPr>
      </w:pPr>
    </w:p>
    <w:p w:rsidR="00A74866" w:rsidRPr="00454B70" w:rsidRDefault="00A74866" w:rsidP="00431962">
      <w:pPr>
        <w:autoSpaceDE w:val="0"/>
        <w:autoSpaceDN w:val="0"/>
        <w:adjustRightInd w:val="0"/>
        <w:spacing w:after="0"/>
        <w:ind w:firstLine="567"/>
        <w:jc w:val="both"/>
        <w:rPr>
          <w:rFonts w:ascii="Times New Roman" w:eastAsia="Times New Roman" w:hAnsi="Times New Roman" w:cs="Times New Roman"/>
          <w:sz w:val="28"/>
          <w:szCs w:val="28"/>
          <w:lang w:val="uk-UA"/>
        </w:rPr>
      </w:pPr>
      <w:r w:rsidRPr="00454B70">
        <w:rPr>
          <w:rFonts w:ascii="Times New Roman" w:eastAsia="Times New Roman" w:hAnsi="Times New Roman" w:cs="Times New Roman"/>
          <w:sz w:val="28"/>
          <w:szCs w:val="28"/>
        </w:rPr>
        <w:t xml:space="preserve">За результатами вивчення та аналізу судової практики </w:t>
      </w:r>
      <w:r w:rsidR="007D5B71" w:rsidRPr="00454B70">
        <w:rPr>
          <w:rFonts w:ascii="Times New Roman" w:eastAsia="Times New Roman" w:hAnsi="Times New Roman" w:cs="Times New Roman"/>
          <w:sz w:val="28"/>
          <w:szCs w:val="28"/>
          <w:lang w:val="uk-UA"/>
        </w:rPr>
        <w:t>розгляду</w:t>
      </w:r>
      <w:r w:rsidRPr="00454B70">
        <w:rPr>
          <w:rFonts w:ascii="Times New Roman" w:eastAsia="Times New Roman" w:hAnsi="Times New Roman" w:cs="Times New Roman"/>
          <w:sz w:val="28"/>
          <w:szCs w:val="28"/>
        </w:rPr>
        <w:t xml:space="preserve"> господарськими судами </w:t>
      </w:r>
      <w:proofErr w:type="gramStart"/>
      <w:r w:rsidRPr="00454B70">
        <w:rPr>
          <w:rFonts w:ascii="Times New Roman" w:eastAsia="Times New Roman" w:hAnsi="Times New Roman" w:cs="Times New Roman"/>
          <w:sz w:val="28"/>
          <w:szCs w:val="28"/>
        </w:rPr>
        <w:t>П</w:t>
      </w:r>
      <w:proofErr w:type="gramEnd"/>
      <w:r w:rsidRPr="00454B70">
        <w:rPr>
          <w:rFonts w:ascii="Times New Roman" w:eastAsia="Times New Roman" w:hAnsi="Times New Roman" w:cs="Times New Roman"/>
          <w:sz w:val="28"/>
          <w:szCs w:val="28"/>
        </w:rPr>
        <w:t xml:space="preserve">івнічного апеляційного округу </w:t>
      </w:r>
      <w:r w:rsidR="007D5B71" w:rsidRPr="00454B70">
        <w:rPr>
          <w:rFonts w:ascii="Times New Roman" w:eastAsia="Times New Roman" w:hAnsi="Times New Roman" w:cs="Times New Roman"/>
          <w:sz w:val="28"/>
          <w:szCs w:val="28"/>
          <w:lang w:val="uk-UA"/>
        </w:rPr>
        <w:t>справ у спорах, що виникають із земельних відносин</w:t>
      </w:r>
      <w:r w:rsidR="008F3C79">
        <w:rPr>
          <w:rFonts w:ascii="Times New Roman" w:eastAsia="Times New Roman" w:hAnsi="Times New Roman" w:cs="Times New Roman"/>
          <w:sz w:val="28"/>
          <w:szCs w:val="28"/>
          <w:lang w:val="uk-UA"/>
        </w:rPr>
        <w:t>,</w:t>
      </w:r>
      <w:r w:rsidRPr="00454B70">
        <w:rPr>
          <w:rFonts w:ascii="Times New Roman" w:eastAsia="Times New Roman" w:hAnsi="Times New Roman" w:cs="Times New Roman"/>
          <w:sz w:val="28"/>
          <w:szCs w:val="28"/>
        </w:rPr>
        <w:t xml:space="preserve"> у 2023</w:t>
      </w:r>
      <w:r w:rsidR="008F3C79">
        <w:rPr>
          <w:rFonts w:ascii="Times New Roman" w:eastAsia="Times New Roman" w:hAnsi="Times New Roman" w:cs="Times New Roman"/>
          <w:sz w:val="28"/>
          <w:szCs w:val="28"/>
          <w:lang w:val="uk-UA"/>
        </w:rPr>
        <w:t>-</w:t>
      </w:r>
      <w:r w:rsidRPr="00454B70">
        <w:rPr>
          <w:rFonts w:ascii="Times New Roman" w:eastAsia="Times New Roman" w:hAnsi="Times New Roman" w:cs="Times New Roman"/>
          <w:sz w:val="28"/>
          <w:szCs w:val="28"/>
        </w:rPr>
        <w:t xml:space="preserve">2024 роках встановлено, що </w:t>
      </w:r>
      <w:r w:rsidR="007D5B71" w:rsidRPr="00454B70">
        <w:rPr>
          <w:rFonts w:ascii="Times New Roman" w:eastAsia="Times New Roman" w:hAnsi="Times New Roman" w:cs="Times New Roman"/>
          <w:sz w:val="28"/>
          <w:szCs w:val="28"/>
          <w:lang w:val="uk-UA"/>
        </w:rPr>
        <w:t>зазначена</w:t>
      </w:r>
      <w:r w:rsidRPr="00454B70">
        <w:rPr>
          <w:rFonts w:ascii="Times New Roman" w:eastAsia="Times New Roman" w:hAnsi="Times New Roman" w:cs="Times New Roman"/>
          <w:sz w:val="28"/>
          <w:szCs w:val="28"/>
        </w:rPr>
        <w:t xml:space="preserve"> категорія справ є однією з найбільш поширених серед спорів, які розглядаються господарськими судами. </w:t>
      </w:r>
    </w:p>
    <w:p w:rsidR="007D5B71" w:rsidRPr="00454B70" w:rsidRDefault="007D5B71" w:rsidP="00431962">
      <w:pPr>
        <w:autoSpaceDE w:val="0"/>
        <w:autoSpaceDN w:val="0"/>
        <w:adjustRightInd w:val="0"/>
        <w:spacing w:after="0"/>
        <w:ind w:firstLine="567"/>
        <w:jc w:val="both"/>
        <w:rPr>
          <w:rFonts w:ascii="Times New Roman" w:eastAsia="Times New Roman" w:hAnsi="Times New Roman" w:cs="Times New Roman"/>
          <w:sz w:val="28"/>
          <w:szCs w:val="28"/>
          <w:lang w:val="uk-UA"/>
        </w:rPr>
      </w:pPr>
      <w:r w:rsidRPr="00454B70">
        <w:rPr>
          <w:rFonts w:ascii="Times New Roman" w:eastAsia="Times New Roman" w:hAnsi="Times New Roman" w:cs="Times New Roman"/>
          <w:sz w:val="28"/>
          <w:szCs w:val="28"/>
          <w:lang w:val="uk-UA"/>
        </w:rPr>
        <w:t>Найбільша кількість справ у спорах, що виникають із земельних відносин</w:t>
      </w:r>
      <w:r w:rsidR="00512378">
        <w:rPr>
          <w:rFonts w:ascii="Times New Roman" w:eastAsia="Times New Roman" w:hAnsi="Times New Roman" w:cs="Times New Roman"/>
          <w:sz w:val="28"/>
          <w:szCs w:val="28"/>
          <w:lang w:val="uk-UA"/>
        </w:rPr>
        <w:t>,</w:t>
      </w:r>
      <w:r w:rsidRPr="00454B70">
        <w:rPr>
          <w:rFonts w:ascii="Times New Roman" w:eastAsia="Times New Roman" w:hAnsi="Times New Roman" w:cs="Times New Roman"/>
          <w:sz w:val="28"/>
          <w:szCs w:val="28"/>
          <w:lang w:val="uk-UA"/>
        </w:rPr>
        <w:t xml:space="preserve"> пов’язана із невиконанням або неналежним виконанням зобов’язань за договором оренди земельної ділянки. Також, значна кількість спорів стосувалася усунення порушення права власника земельної ділянки та припинення права користування земельною ділянкою. </w:t>
      </w:r>
    </w:p>
    <w:p w:rsidR="00A74866" w:rsidRPr="00454B70" w:rsidRDefault="00A74866" w:rsidP="00431962">
      <w:pPr>
        <w:autoSpaceDE w:val="0"/>
        <w:autoSpaceDN w:val="0"/>
        <w:adjustRightInd w:val="0"/>
        <w:spacing w:after="0"/>
        <w:ind w:firstLine="567"/>
        <w:jc w:val="both"/>
        <w:rPr>
          <w:rFonts w:ascii="Times New Roman" w:eastAsia="Times New Roman" w:hAnsi="Times New Roman" w:cs="Times New Roman"/>
          <w:sz w:val="28"/>
          <w:szCs w:val="28"/>
          <w:lang w:val="uk-UA"/>
        </w:rPr>
      </w:pPr>
      <w:r w:rsidRPr="00454B70">
        <w:rPr>
          <w:rFonts w:ascii="Times New Roman" w:eastAsia="Times New Roman" w:hAnsi="Times New Roman" w:cs="Times New Roman"/>
          <w:sz w:val="28"/>
          <w:szCs w:val="28"/>
        </w:rPr>
        <w:t xml:space="preserve">Основними </w:t>
      </w:r>
      <w:proofErr w:type="gramStart"/>
      <w:r w:rsidRPr="00454B70">
        <w:rPr>
          <w:rFonts w:ascii="Times New Roman" w:eastAsia="Times New Roman" w:hAnsi="Times New Roman" w:cs="Times New Roman"/>
          <w:sz w:val="28"/>
          <w:szCs w:val="28"/>
        </w:rPr>
        <w:t>п</w:t>
      </w:r>
      <w:proofErr w:type="gramEnd"/>
      <w:r w:rsidRPr="00454B70">
        <w:rPr>
          <w:rFonts w:ascii="Times New Roman" w:eastAsia="Times New Roman" w:hAnsi="Times New Roman" w:cs="Times New Roman"/>
          <w:sz w:val="28"/>
          <w:szCs w:val="28"/>
        </w:rPr>
        <w:t xml:space="preserve">ідставами звернення до суду були порушення органами державної влади та місцевого самоврядування меж своїх повноважень при розпорядженні землями державної та комунальної власності, незаконне вибуття земельних ділянок із володіння законних власників, фактичне користування </w:t>
      </w:r>
      <w:r w:rsidRPr="008F3C79">
        <w:rPr>
          <w:rFonts w:ascii="Times New Roman" w:eastAsia="Times New Roman" w:hAnsi="Times New Roman" w:cs="Times New Roman"/>
          <w:sz w:val="28"/>
          <w:szCs w:val="28"/>
          <w:lang w:val="uk-UA"/>
        </w:rPr>
        <w:t>земельними ділянками без належних правовстановлюючих документів</w:t>
      </w:r>
      <w:r w:rsidR="00E13C67" w:rsidRPr="00454B70">
        <w:rPr>
          <w:rFonts w:ascii="Times New Roman" w:eastAsia="Times New Roman" w:hAnsi="Times New Roman" w:cs="Times New Roman"/>
          <w:sz w:val="28"/>
          <w:szCs w:val="28"/>
          <w:lang w:val="uk-UA"/>
        </w:rPr>
        <w:t xml:space="preserve"> та відшкодування шкоди</w:t>
      </w:r>
      <w:r w:rsidRPr="008F3C79">
        <w:rPr>
          <w:rFonts w:ascii="Times New Roman" w:eastAsia="Times New Roman" w:hAnsi="Times New Roman" w:cs="Times New Roman"/>
          <w:sz w:val="28"/>
          <w:szCs w:val="28"/>
          <w:lang w:val="uk-UA"/>
        </w:rPr>
        <w:t xml:space="preserve">. </w:t>
      </w:r>
    </w:p>
    <w:p w:rsidR="008F3C79" w:rsidRDefault="008F3C79" w:rsidP="00431962">
      <w:pPr>
        <w:autoSpaceDE w:val="0"/>
        <w:autoSpaceDN w:val="0"/>
        <w:adjustRightInd w:val="0"/>
        <w:spacing w:after="0"/>
        <w:ind w:firstLine="567"/>
        <w:jc w:val="both"/>
        <w:rPr>
          <w:rFonts w:ascii="Times New Roman" w:eastAsia="Times New Roman" w:hAnsi="Times New Roman" w:cs="Times New Roman"/>
          <w:bCs/>
          <w:sz w:val="28"/>
          <w:szCs w:val="28"/>
          <w:lang w:val="uk-UA"/>
        </w:rPr>
      </w:pPr>
      <w:r w:rsidRPr="008F3C79">
        <w:rPr>
          <w:rFonts w:ascii="Times New Roman" w:eastAsia="Times New Roman" w:hAnsi="Times New Roman" w:cs="Times New Roman"/>
          <w:sz w:val="28"/>
          <w:szCs w:val="28"/>
          <w:lang w:val="uk-UA"/>
        </w:rPr>
        <w:t>Звертаючись до суду</w:t>
      </w:r>
      <w:r w:rsidR="00431962">
        <w:rPr>
          <w:rFonts w:ascii="Times New Roman" w:eastAsia="Times New Roman" w:hAnsi="Times New Roman" w:cs="Times New Roman"/>
          <w:sz w:val="28"/>
          <w:szCs w:val="28"/>
          <w:lang w:val="uk-UA"/>
        </w:rPr>
        <w:t xml:space="preserve"> з позовом</w:t>
      </w:r>
      <w:r w:rsidRPr="008F3C79">
        <w:rPr>
          <w:rFonts w:ascii="Times New Roman" w:eastAsia="Times New Roman" w:hAnsi="Times New Roman" w:cs="Times New Roman"/>
          <w:sz w:val="28"/>
          <w:szCs w:val="28"/>
          <w:lang w:val="uk-UA"/>
        </w:rPr>
        <w:t xml:space="preserve"> у земельних спорах, позивачі, як правило, заявля</w:t>
      </w:r>
      <w:r w:rsidR="00431962">
        <w:rPr>
          <w:rFonts w:ascii="Times New Roman" w:eastAsia="Times New Roman" w:hAnsi="Times New Roman" w:cs="Times New Roman"/>
          <w:sz w:val="28"/>
          <w:szCs w:val="28"/>
          <w:lang w:val="uk-UA"/>
        </w:rPr>
        <w:t>ли</w:t>
      </w:r>
      <w:r w:rsidRPr="008F3C79">
        <w:rPr>
          <w:rFonts w:ascii="Times New Roman" w:eastAsia="Times New Roman" w:hAnsi="Times New Roman" w:cs="Times New Roman"/>
          <w:sz w:val="28"/>
          <w:szCs w:val="28"/>
          <w:lang w:val="uk-UA"/>
        </w:rPr>
        <w:t xml:space="preserve"> вимоги про визнання прав</w:t>
      </w:r>
      <w:r w:rsidR="00431962">
        <w:rPr>
          <w:rFonts w:ascii="Times New Roman" w:eastAsia="Times New Roman" w:hAnsi="Times New Roman" w:cs="Times New Roman"/>
          <w:sz w:val="28"/>
          <w:szCs w:val="28"/>
          <w:lang w:val="uk-UA"/>
        </w:rPr>
        <w:t>а власності</w:t>
      </w:r>
      <w:r w:rsidRPr="008F3C79">
        <w:rPr>
          <w:rFonts w:ascii="Times New Roman" w:eastAsia="Times New Roman" w:hAnsi="Times New Roman" w:cs="Times New Roman"/>
          <w:sz w:val="28"/>
          <w:szCs w:val="28"/>
          <w:lang w:val="uk-UA"/>
        </w:rPr>
        <w:t xml:space="preserve"> на землю, усунення перешкод у користуванні нею, </w:t>
      </w:r>
      <w:r w:rsidR="00431962" w:rsidRPr="00454B70">
        <w:rPr>
          <w:rFonts w:ascii="Times New Roman" w:eastAsia="Times New Roman" w:hAnsi="Times New Roman" w:cs="Times New Roman"/>
          <w:sz w:val="28"/>
          <w:szCs w:val="28"/>
          <w:lang w:val="uk-UA"/>
        </w:rPr>
        <w:t>визнання недійсним, розірвання та поновлення договору оренди земельної ділянки,</w:t>
      </w:r>
      <w:r w:rsidRPr="008F3C79">
        <w:rPr>
          <w:rFonts w:ascii="Times New Roman" w:eastAsia="Times New Roman" w:hAnsi="Times New Roman" w:cs="Times New Roman"/>
          <w:sz w:val="28"/>
          <w:szCs w:val="28"/>
          <w:lang w:val="uk-UA"/>
        </w:rPr>
        <w:t xml:space="preserve"> скасування незаконних рішень органів влади, встановлення серв</w:t>
      </w:r>
      <w:r w:rsidR="00431962">
        <w:rPr>
          <w:rFonts w:ascii="Times New Roman" w:eastAsia="Times New Roman" w:hAnsi="Times New Roman" w:cs="Times New Roman"/>
          <w:sz w:val="28"/>
          <w:szCs w:val="28"/>
          <w:lang w:val="uk-UA"/>
        </w:rPr>
        <w:t xml:space="preserve">ітутів чи меж земельних ділянок, </w:t>
      </w:r>
      <w:r w:rsidRPr="00454B70">
        <w:rPr>
          <w:rFonts w:ascii="Times New Roman" w:eastAsia="Times New Roman" w:hAnsi="Times New Roman" w:cs="Times New Roman"/>
          <w:sz w:val="28"/>
          <w:szCs w:val="28"/>
          <w:lang w:val="uk-UA"/>
        </w:rPr>
        <w:t>стягнення заборгованості по орендним платежам за користування земельною ділянкою</w:t>
      </w:r>
      <w:r w:rsidR="00512378">
        <w:rPr>
          <w:rFonts w:ascii="Times New Roman" w:eastAsia="Times New Roman" w:hAnsi="Times New Roman" w:cs="Times New Roman"/>
          <w:sz w:val="28"/>
          <w:szCs w:val="28"/>
          <w:lang w:val="uk-UA"/>
        </w:rPr>
        <w:t xml:space="preserve"> тощо.</w:t>
      </w:r>
    </w:p>
    <w:p w:rsidR="000D3224" w:rsidRPr="00454B70" w:rsidRDefault="000D3224" w:rsidP="00431962">
      <w:pPr>
        <w:autoSpaceDE w:val="0"/>
        <w:autoSpaceDN w:val="0"/>
        <w:adjustRightInd w:val="0"/>
        <w:spacing w:after="0"/>
        <w:ind w:firstLine="567"/>
        <w:jc w:val="both"/>
        <w:rPr>
          <w:rFonts w:ascii="Times New Roman" w:eastAsia="Times New Roman" w:hAnsi="Times New Roman" w:cs="Times New Roman"/>
          <w:sz w:val="28"/>
          <w:szCs w:val="28"/>
        </w:rPr>
      </w:pPr>
      <w:r w:rsidRPr="00454B70">
        <w:rPr>
          <w:rFonts w:ascii="Times New Roman" w:eastAsia="Times New Roman" w:hAnsi="Times New Roman" w:cs="Times New Roman"/>
          <w:bCs/>
          <w:sz w:val="28"/>
          <w:szCs w:val="28"/>
          <w:lang w:val="uk-UA"/>
        </w:rPr>
        <w:t>Розглядаючи спори щодо виконання договірних зобов’язань</w:t>
      </w:r>
      <w:r w:rsidRPr="00454B70">
        <w:rPr>
          <w:rFonts w:ascii="Times New Roman" w:eastAsia="Times New Roman" w:hAnsi="Times New Roman" w:cs="Times New Roman"/>
          <w:sz w:val="28"/>
          <w:szCs w:val="28"/>
          <w:lang w:val="uk-UA"/>
        </w:rPr>
        <w:t xml:space="preserve"> за договором оренди земельної ділянки, господарські суди встановлювали фактичне використання земельної ділянки та добросовісн</w:t>
      </w:r>
      <w:r w:rsidR="00431962">
        <w:rPr>
          <w:rFonts w:ascii="Times New Roman" w:eastAsia="Times New Roman" w:hAnsi="Times New Roman" w:cs="Times New Roman"/>
          <w:sz w:val="28"/>
          <w:szCs w:val="28"/>
          <w:lang w:val="uk-UA"/>
        </w:rPr>
        <w:t>ість</w:t>
      </w:r>
      <w:r w:rsidRPr="00454B70">
        <w:rPr>
          <w:rFonts w:ascii="Times New Roman" w:eastAsia="Times New Roman" w:hAnsi="Times New Roman" w:cs="Times New Roman"/>
          <w:sz w:val="28"/>
          <w:szCs w:val="28"/>
          <w:lang w:val="uk-UA"/>
        </w:rPr>
        <w:t xml:space="preserve"> поведінки сторін (виконання договірних умов; належне та цільове використання земель; сплата визначених платежів; правове оформлення користування земельною ділянкою</w:t>
      </w:r>
      <w:r w:rsidRPr="00454B70">
        <w:rPr>
          <w:rFonts w:ascii="Times New Roman" w:hAnsi="Times New Roman" w:cs="Times New Roman"/>
          <w:sz w:val="28"/>
          <w:szCs w:val="28"/>
          <w:lang w:val="uk-UA"/>
        </w:rPr>
        <w:t>)</w:t>
      </w:r>
      <w:r w:rsidRPr="00454B70">
        <w:rPr>
          <w:rFonts w:ascii="Times New Roman" w:eastAsia="Times New Roman" w:hAnsi="Times New Roman" w:cs="Times New Roman"/>
          <w:sz w:val="28"/>
          <w:szCs w:val="28"/>
          <w:lang w:val="uk-UA"/>
        </w:rPr>
        <w:t xml:space="preserve">. </w:t>
      </w:r>
      <w:r w:rsidRPr="00454B70">
        <w:rPr>
          <w:rFonts w:ascii="Times New Roman" w:eastAsia="Times New Roman" w:hAnsi="Times New Roman" w:cs="Times New Roman"/>
          <w:sz w:val="28"/>
          <w:szCs w:val="28"/>
        </w:rPr>
        <w:t>Порушення умов щодо цільов</w:t>
      </w:r>
      <w:r w:rsidR="00431962">
        <w:rPr>
          <w:rFonts w:ascii="Times New Roman" w:eastAsia="Times New Roman" w:hAnsi="Times New Roman" w:cs="Times New Roman"/>
          <w:sz w:val="28"/>
          <w:szCs w:val="28"/>
        </w:rPr>
        <w:t>ого призначення або систематичн</w:t>
      </w:r>
      <w:r w:rsidR="00431962">
        <w:rPr>
          <w:rFonts w:ascii="Times New Roman" w:eastAsia="Times New Roman" w:hAnsi="Times New Roman" w:cs="Times New Roman"/>
          <w:sz w:val="28"/>
          <w:szCs w:val="28"/>
          <w:lang w:val="uk-UA"/>
        </w:rPr>
        <w:t>а</w:t>
      </w:r>
      <w:r w:rsidRPr="00454B70">
        <w:rPr>
          <w:rFonts w:ascii="Times New Roman" w:eastAsia="Times New Roman" w:hAnsi="Times New Roman" w:cs="Times New Roman"/>
          <w:sz w:val="28"/>
          <w:szCs w:val="28"/>
        </w:rPr>
        <w:t xml:space="preserve"> несплат</w:t>
      </w:r>
      <w:r w:rsidR="00431962">
        <w:rPr>
          <w:rFonts w:ascii="Times New Roman" w:eastAsia="Times New Roman" w:hAnsi="Times New Roman" w:cs="Times New Roman"/>
          <w:sz w:val="28"/>
          <w:szCs w:val="28"/>
          <w:lang w:val="uk-UA"/>
        </w:rPr>
        <w:t>а</w:t>
      </w:r>
      <w:r w:rsidRPr="00454B70">
        <w:rPr>
          <w:rFonts w:ascii="Times New Roman" w:eastAsia="Times New Roman" w:hAnsi="Times New Roman" w:cs="Times New Roman"/>
          <w:sz w:val="28"/>
          <w:szCs w:val="28"/>
        </w:rPr>
        <w:t xml:space="preserve"> платежів було </w:t>
      </w:r>
      <w:proofErr w:type="gramStart"/>
      <w:r w:rsidRPr="00454B70">
        <w:rPr>
          <w:rFonts w:ascii="Times New Roman" w:eastAsia="Times New Roman" w:hAnsi="Times New Roman" w:cs="Times New Roman"/>
          <w:sz w:val="28"/>
          <w:szCs w:val="28"/>
        </w:rPr>
        <w:t>п</w:t>
      </w:r>
      <w:proofErr w:type="gramEnd"/>
      <w:r w:rsidRPr="00454B70">
        <w:rPr>
          <w:rFonts w:ascii="Times New Roman" w:eastAsia="Times New Roman" w:hAnsi="Times New Roman" w:cs="Times New Roman"/>
          <w:sz w:val="28"/>
          <w:szCs w:val="28"/>
        </w:rPr>
        <w:t>ідставами для дострокового розірвання договору.</w:t>
      </w:r>
    </w:p>
    <w:p w:rsidR="000D3224" w:rsidRPr="00454B70" w:rsidRDefault="000D3224" w:rsidP="00431962">
      <w:pPr>
        <w:autoSpaceDE w:val="0"/>
        <w:autoSpaceDN w:val="0"/>
        <w:adjustRightInd w:val="0"/>
        <w:spacing w:after="0"/>
        <w:ind w:firstLine="567"/>
        <w:jc w:val="both"/>
        <w:rPr>
          <w:rFonts w:ascii="Times New Roman" w:eastAsia="Times New Roman" w:hAnsi="Times New Roman" w:cs="Times New Roman"/>
          <w:sz w:val="28"/>
          <w:szCs w:val="28"/>
        </w:rPr>
      </w:pPr>
      <w:r w:rsidRPr="00454B70">
        <w:rPr>
          <w:rFonts w:ascii="Times New Roman" w:eastAsia="Times New Roman" w:hAnsi="Times New Roman" w:cs="Times New Roman"/>
          <w:sz w:val="28"/>
          <w:szCs w:val="28"/>
        </w:rPr>
        <w:t xml:space="preserve">Господарські суди, розглядаючи спори щодо припинення права користування землею, виходили з того, що </w:t>
      </w:r>
      <w:proofErr w:type="gramStart"/>
      <w:r w:rsidRPr="00454B70">
        <w:rPr>
          <w:rFonts w:ascii="Times New Roman" w:eastAsia="Times New Roman" w:hAnsi="Times New Roman" w:cs="Times New Roman"/>
          <w:sz w:val="28"/>
          <w:szCs w:val="28"/>
        </w:rPr>
        <w:t>п</w:t>
      </w:r>
      <w:proofErr w:type="gramEnd"/>
      <w:r w:rsidRPr="00454B70">
        <w:rPr>
          <w:rFonts w:ascii="Times New Roman" w:eastAsia="Times New Roman" w:hAnsi="Times New Roman" w:cs="Times New Roman"/>
          <w:sz w:val="28"/>
          <w:szCs w:val="28"/>
        </w:rPr>
        <w:t xml:space="preserve">ідстави для такого припинення є виключними й не підлягають розширеному тлумаченню та закріплені в статті 141 ЗК України. Будь-яке втручання органів місцевого самоврядування у право користувача можливе лише тоді, коли наявні чітко визначені законом обставини, </w:t>
      </w:r>
      <w:proofErr w:type="gramStart"/>
      <w:r w:rsidRPr="00454B70">
        <w:rPr>
          <w:rFonts w:ascii="Times New Roman" w:eastAsia="Times New Roman" w:hAnsi="Times New Roman" w:cs="Times New Roman"/>
          <w:sz w:val="28"/>
          <w:szCs w:val="28"/>
        </w:rPr>
        <w:t>п</w:t>
      </w:r>
      <w:proofErr w:type="gramEnd"/>
      <w:r w:rsidRPr="00454B70">
        <w:rPr>
          <w:rFonts w:ascii="Times New Roman" w:eastAsia="Times New Roman" w:hAnsi="Times New Roman" w:cs="Times New Roman"/>
          <w:sz w:val="28"/>
          <w:szCs w:val="28"/>
        </w:rPr>
        <w:t>ідтверджені належними доказами.</w:t>
      </w:r>
    </w:p>
    <w:p w:rsidR="000D3224" w:rsidRPr="00454B70" w:rsidRDefault="000D3224" w:rsidP="00431962">
      <w:pPr>
        <w:autoSpaceDE w:val="0"/>
        <w:autoSpaceDN w:val="0"/>
        <w:adjustRightInd w:val="0"/>
        <w:spacing w:after="0"/>
        <w:ind w:firstLine="567"/>
        <w:jc w:val="both"/>
        <w:rPr>
          <w:rFonts w:ascii="Times New Roman" w:eastAsia="Times New Roman" w:hAnsi="Times New Roman" w:cs="Times New Roman"/>
          <w:sz w:val="28"/>
          <w:szCs w:val="28"/>
        </w:rPr>
      </w:pPr>
      <w:r w:rsidRPr="00454B70">
        <w:rPr>
          <w:rFonts w:ascii="Times New Roman" w:eastAsia="Times New Roman" w:hAnsi="Times New Roman" w:cs="Times New Roman"/>
          <w:bCs/>
          <w:sz w:val="28"/>
          <w:szCs w:val="28"/>
        </w:rPr>
        <w:t>У негаторних спорах</w:t>
      </w:r>
      <w:r w:rsidRPr="00454B70">
        <w:rPr>
          <w:rFonts w:ascii="Times New Roman" w:eastAsia="Times New Roman" w:hAnsi="Times New Roman" w:cs="Times New Roman"/>
          <w:sz w:val="28"/>
          <w:szCs w:val="28"/>
        </w:rPr>
        <w:t xml:space="preserve"> господарські суди встановлювали факт існування перешкод у користуванні </w:t>
      </w:r>
      <w:proofErr w:type="gramStart"/>
      <w:r w:rsidRPr="00454B70">
        <w:rPr>
          <w:rFonts w:ascii="Times New Roman" w:eastAsia="Times New Roman" w:hAnsi="Times New Roman" w:cs="Times New Roman"/>
          <w:sz w:val="28"/>
          <w:szCs w:val="28"/>
        </w:rPr>
        <w:t>земельною</w:t>
      </w:r>
      <w:proofErr w:type="gramEnd"/>
      <w:r w:rsidRPr="00454B70">
        <w:rPr>
          <w:rFonts w:ascii="Times New Roman" w:eastAsia="Times New Roman" w:hAnsi="Times New Roman" w:cs="Times New Roman"/>
          <w:sz w:val="28"/>
          <w:szCs w:val="28"/>
        </w:rPr>
        <w:t xml:space="preserve"> ділянкою власником або орендарем. </w:t>
      </w:r>
      <w:r w:rsidRPr="00454B70">
        <w:rPr>
          <w:rFonts w:ascii="Times New Roman" w:eastAsia="Times New Roman" w:hAnsi="Times New Roman" w:cs="Times New Roman"/>
          <w:sz w:val="28"/>
          <w:szCs w:val="28"/>
        </w:rPr>
        <w:lastRenderedPageBreak/>
        <w:t>Незаконна реєстрація прав на земельну ділянку, самочинне будівництво або самовільне зайняття землі кваліфікувались як порушення прав власників та бул</w:t>
      </w:r>
      <w:r w:rsidR="00DA066F" w:rsidRPr="00454B70">
        <w:rPr>
          <w:rFonts w:ascii="Times New Roman" w:eastAsia="Times New Roman" w:hAnsi="Times New Roman" w:cs="Times New Roman"/>
          <w:sz w:val="28"/>
          <w:szCs w:val="28"/>
          <w:lang w:val="uk-UA"/>
        </w:rPr>
        <w:t>и</w:t>
      </w:r>
      <w:r w:rsidRPr="00454B70">
        <w:rPr>
          <w:rFonts w:ascii="Times New Roman" w:eastAsia="Times New Roman" w:hAnsi="Times New Roman" w:cs="Times New Roman"/>
          <w:sz w:val="28"/>
          <w:szCs w:val="28"/>
        </w:rPr>
        <w:t xml:space="preserve"> </w:t>
      </w:r>
      <w:proofErr w:type="gramStart"/>
      <w:r w:rsidRPr="00454B70">
        <w:rPr>
          <w:rFonts w:ascii="Times New Roman" w:eastAsia="Times New Roman" w:hAnsi="Times New Roman" w:cs="Times New Roman"/>
          <w:sz w:val="28"/>
          <w:szCs w:val="28"/>
        </w:rPr>
        <w:t>п</w:t>
      </w:r>
      <w:proofErr w:type="gramEnd"/>
      <w:r w:rsidRPr="00454B70">
        <w:rPr>
          <w:rFonts w:ascii="Times New Roman" w:eastAsia="Times New Roman" w:hAnsi="Times New Roman" w:cs="Times New Roman"/>
          <w:sz w:val="28"/>
          <w:szCs w:val="28"/>
        </w:rPr>
        <w:t>ідставою для задоволення позову.</w:t>
      </w:r>
    </w:p>
    <w:p w:rsidR="000D3224" w:rsidRPr="00454B70" w:rsidRDefault="000D3224" w:rsidP="00431962">
      <w:pPr>
        <w:autoSpaceDE w:val="0"/>
        <w:autoSpaceDN w:val="0"/>
        <w:adjustRightInd w:val="0"/>
        <w:spacing w:after="0"/>
        <w:ind w:firstLine="567"/>
        <w:jc w:val="both"/>
        <w:rPr>
          <w:rFonts w:ascii="Times New Roman" w:eastAsia="Times New Roman" w:hAnsi="Times New Roman" w:cs="Times New Roman"/>
          <w:sz w:val="28"/>
          <w:szCs w:val="28"/>
        </w:rPr>
      </w:pPr>
      <w:r w:rsidRPr="00454B70">
        <w:rPr>
          <w:rFonts w:ascii="Times New Roman" w:eastAsia="Times New Roman" w:hAnsi="Times New Roman" w:cs="Times New Roman"/>
          <w:sz w:val="28"/>
          <w:szCs w:val="28"/>
        </w:rPr>
        <w:t xml:space="preserve">При розгляді спорів про визнання недійсним акта, що порушує право власності або користування земельною ділянкою, господарські суди виходили з того, що </w:t>
      </w:r>
      <w:proofErr w:type="gramStart"/>
      <w:r w:rsidRPr="00454B70">
        <w:rPr>
          <w:rFonts w:ascii="Times New Roman" w:eastAsia="Times New Roman" w:hAnsi="Times New Roman" w:cs="Times New Roman"/>
          <w:sz w:val="28"/>
          <w:szCs w:val="28"/>
        </w:rPr>
        <w:t>р</w:t>
      </w:r>
      <w:proofErr w:type="gramEnd"/>
      <w:r w:rsidRPr="00454B70">
        <w:rPr>
          <w:rFonts w:ascii="Times New Roman" w:eastAsia="Times New Roman" w:hAnsi="Times New Roman" w:cs="Times New Roman"/>
          <w:sz w:val="28"/>
          <w:szCs w:val="28"/>
        </w:rPr>
        <w:t xml:space="preserve">ішення органів державної влади та місцевого самоврядування є обов’язковими до виконання лише за умови їх ухвалення в межах визначених повноважень та відповідно до вимог земельного й спеціального законодавства. Зазначені акти визнавались незаконними </w:t>
      </w:r>
      <w:proofErr w:type="gramStart"/>
      <w:r w:rsidRPr="00454B70">
        <w:rPr>
          <w:rFonts w:ascii="Times New Roman" w:eastAsia="Times New Roman" w:hAnsi="Times New Roman" w:cs="Times New Roman"/>
          <w:sz w:val="28"/>
          <w:szCs w:val="28"/>
        </w:rPr>
        <w:t>у</w:t>
      </w:r>
      <w:proofErr w:type="gramEnd"/>
      <w:r w:rsidRPr="00454B70">
        <w:rPr>
          <w:rFonts w:ascii="Times New Roman" w:eastAsia="Times New Roman" w:hAnsi="Times New Roman" w:cs="Times New Roman"/>
          <w:sz w:val="28"/>
          <w:szCs w:val="28"/>
        </w:rPr>
        <w:t xml:space="preserve"> </w:t>
      </w:r>
      <w:proofErr w:type="gramStart"/>
      <w:r w:rsidRPr="00454B70">
        <w:rPr>
          <w:rFonts w:ascii="Times New Roman" w:eastAsia="Times New Roman" w:hAnsi="Times New Roman" w:cs="Times New Roman"/>
          <w:sz w:val="28"/>
          <w:szCs w:val="28"/>
        </w:rPr>
        <w:t>раз</w:t>
      </w:r>
      <w:proofErr w:type="gramEnd"/>
      <w:r w:rsidRPr="00454B70">
        <w:rPr>
          <w:rFonts w:ascii="Times New Roman" w:eastAsia="Times New Roman" w:hAnsi="Times New Roman" w:cs="Times New Roman"/>
          <w:sz w:val="28"/>
          <w:szCs w:val="28"/>
        </w:rPr>
        <w:t xml:space="preserve">і, якщо його було прийнято з перевищенням компетенції, з порушенням особливого правового режиму земель (зокрема лісового чи водного фонду, земель освіти, природоохоронного або історико-культурного призначення), без урахування чинних речових прав землекористувача або без належного повідомлення осіб, права яких зачіпаються. </w:t>
      </w:r>
    </w:p>
    <w:p w:rsidR="000D3224" w:rsidRPr="00454B70" w:rsidRDefault="000D3224" w:rsidP="00431962">
      <w:pPr>
        <w:autoSpaceDE w:val="0"/>
        <w:autoSpaceDN w:val="0"/>
        <w:adjustRightInd w:val="0"/>
        <w:spacing w:after="0"/>
        <w:ind w:firstLine="567"/>
        <w:jc w:val="both"/>
        <w:rPr>
          <w:rFonts w:ascii="Times New Roman" w:eastAsia="Times New Roman" w:hAnsi="Times New Roman" w:cs="Times New Roman"/>
          <w:sz w:val="28"/>
          <w:szCs w:val="28"/>
        </w:rPr>
      </w:pPr>
      <w:r w:rsidRPr="00454B70">
        <w:rPr>
          <w:rFonts w:ascii="Times New Roman" w:eastAsia="Times New Roman" w:hAnsi="Times New Roman" w:cs="Times New Roman"/>
          <w:bCs/>
          <w:sz w:val="28"/>
          <w:szCs w:val="28"/>
        </w:rPr>
        <w:t>У спорах про відшкодування шкоди та стягнення безпідставно збережених коштів</w:t>
      </w:r>
      <w:r w:rsidRPr="00454B70">
        <w:rPr>
          <w:rFonts w:ascii="Times New Roman" w:eastAsia="Times New Roman" w:hAnsi="Times New Roman" w:cs="Times New Roman"/>
          <w:sz w:val="28"/>
          <w:szCs w:val="28"/>
        </w:rPr>
        <w:t xml:space="preserve"> суди вимага</w:t>
      </w:r>
      <w:r w:rsidR="00431962">
        <w:rPr>
          <w:rFonts w:ascii="Times New Roman" w:eastAsia="Times New Roman" w:hAnsi="Times New Roman" w:cs="Times New Roman"/>
          <w:sz w:val="28"/>
          <w:szCs w:val="28"/>
          <w:lang w:val="uk-UA"/>
        </w:rPr>
        <w:t>ли</w:t>
      </w:r>
      <w:r w:rsidRPr="00454B70">
        <w:rPr>
          <w:rFonts w:ascii="Times New Roman" w:eastAsia="Times New Roman" w:hAnsi="Times New Roman" w:cs="Times New Roman"/>
          <w:sz w:val="28"/>
          <w:szCs w:val="28"/>
        </w:rPr>
        <w:t xml:space="preserve"> доведення </w:t>
      </w:r>
      <w:proofErr w:type="gramStart"/>
      <w:r w:rsidRPr="00454B70">
        <w:rPr>
          <w:rFonts w:ascii="Times New Roman" w:eastAsia="Times New Roman" w:hAnsi="Times New Roman" w:cs="Times New Roman"/>
          <w:sz w:val="28"/>
          <w:szCs w:val="28"/>
        </w:rPr>
        <w:t>вс</w:t>
      </w:r>
      <w:proofErr w:type="gramEnd"/>
      <w:r w:rsidRPr="00454B70">
        <w:rPr>
          <w:rFonts w:ascii="Times New Roman" w:eastAsia="Times New Roman" w:hAnsi="Times New Roman" w:cs="Times New Roman"/>
          <w:sz w:val="28"/>
          <w:szCs w:val="28"/>
        </w:rPr>
        <w:t>іх елементів складу правопорушення або факту користування земельною ділянкою без правовстановлюючих документів, що забезпечує захист майнових інтересів громад.</w:t>
      </w:r>
    </w:p>
    <w:p w:rsidR="000D3224" w:rsidRPr="00431962" w:rsidRDefault="000D3224" w:rsidP="00431962">
      <w:pPr>
        <w:autoSpaceDE w:val="0"/>
        <w:autoSpaceDN w:val="0"/>
        <w:adjustRightInd w:val="0"/>
        <w:spacing w:after="0"/>
        <w:ind w:firstLine="567"/>
        <w:jc w:val="both"/>
        <w:rPr>
          <w:rFonts w:ascii="Times New Roman" w:eastAsia="Times New Roman" w:hAnsi="Times New Roman" w:cs="Times New Roman"/>
          <w:sz w:val="28"/>
          <w:szCs w:val="28"/>
        </w:rPr>
      </w:pPr>
      <w:r w:rsidRPr="00454B70">
        <w:rPr>
          <w:rFonts w:ascii="Times New Roman" w:eastAsia="Times New Roman" w:hAnsi="Times New Roman" w:cs="Times New Roman"/>
          <w:sz w:val="28"/>
          <w:szCs w:val="28"/>
        </w:rPr>
        <w:t>Господарські суди</w:t>
      </w:r>
      <w:r w:rsidR="00431962">
        <w:rPr>
          <w:rFonts w:ascii="Times New Roman" w:eastAsia="Times New Roman" w:hAnsi="Times New Roman" w:cs="Times New Roman"/>
          <w:sz w:val="28"/>
          <w:szCs w:val="28"/>
          <w:lang w:val="uk-UA"/>
        </w:rPr>
        <w:t xml:space="preserve">, ухвалюючи </w:t>
      </w:r>
      <w:proofErr w:type="gramStart"/>
      <w:r w:rsidR="00431962">
        <w:rPr>
          <w:rFonts w:ascii="Times New Roman" w:eastAsia="Times New Roman" w:hAnsi="Times New Roman" w:cs="Times New Roman"/>
          <w:sz w:val="28"/>
          <w:szCs w:val="28"/>
          <w:lang w:val="uk-UA"/>
        </w:rPr>
        <w:t>р</w:t>
      </w:r>
      <w:proofErr w:type="gramEnd"/>
      <w:r w:rsidR="00431962">
        <w:rPr>
          <w:rFonts w:ascii="Times New Roman" w:eastAsia="Times New Roman" w:hAnsi="Times New Roman" w:cs="Times New Roman"/>
          <w:sz w:val="28"/>
          <w:szCs w:val="28"/>
          <w:lang w:val="uk-UA"/>
        </w:rPr>
        <w:t>ішення,</w:t>
      </w:r>
      <w:r w:rsidR="00431962">
        <w:rPr>
          <w:rFonts w:ascii="Times New Roman" w:eastAsia="Times New Roman" w:hAnsi="Times New Roman" w:cs="Times New Roman"/>
          <w:sz w:val="28"/>
          <w:szCs w:val="28"/>
        </w:rPr>
        <w:t xml:space="preserve"> в переважній більшості</w:t>
      </w:r>
      <w:r w:rsidR="00431962">
        <w:rPr>
          <w:rFonts w:ascii="Times New Roman" w:eastAsia="Times New Roman" w:hAnsi="Times New Roman" w:cs="Times New Roman"/>
          <w:sz w:val="28"/>
          <w:szCs w:val="28"/>
          <w:lang w:val="uk-UA"/>
        </w:rPr>
        <w:t xml:space="preserve">, </w:t>
      </w:r>
      <w:r w:rsidRPr="00454B70">
        <w:rPr>
          <w:rFonts w:ascii="Times New Roman" w:eastAsia="Times New Roman" w:hAnsi="Times New Roman" w:cs="Times New Roman"/>
          <w:sz w:val="28"/>
          <w:szCs w:val="28"/>
        </w:rPr>
        <w:t xml:space="preserve">однаково застосовували </w:t>
      </w:r>
      <w:r w:rsidR="00431962">
        <w:rPr>
          <w:rFonts w:ascii="Times New Roman" w:eastAsia="Times New Roman" w:hAnsi="Times New Roman" w:cs="Times New Roman"/>
          <w:sz w:val="28"/>
          <w:szCs w:val="28"/>
          <w:lang w:val="uk-UA"/>
        </w:rPr>
        <w:t xml:space="preserve">земельне </w:t>
      </w:r>
      <w:r w:rsidR="00431962">
        <w:rPr>
          <w:rFonts w:ascii="Times New Roman" w:eastAsia="Times New Roman" w:hAnsi="Times New Roman" w:cs="Times New Roman"/>
          <w:sz w:val="28"/>
          <w:szCs w:val="28"/>
        </w:rPr>
        <w:t>законодавство</w:t>
      </w:r>
      <w:r w:rsidR="00431962">
        <w:rPr>
          <w:rFonts w:ascii="Times New Roman" w:eastAsia="Times New Roman" w:hAnsi="Times New Roman" w:cs="Times New Roman"/>
          <w:sz w:val="28"/>
          <w:szCs w:val="28"/>
          <w:lang w:val="uk-UA"/>
        </w:rPr>
        <w:t xml:space="preserve">, </w:t>
      </w:r>
      <w:r w:rsidRPr="00454B70">
        <w:rPr>
          <w:rFonts w:ascii="Times New Roman" w:eastAsia="Times New Roman" w:hAnsi="Times New Roman" w:cs="Times New Roman"/>
          <w:sz w:val="28"/>
          <w:szCs w:val="28"/>
        </w:rPr>
        <w:t>судовий розгляд здійснювався повно й об’єктивно на підставі ґрунтовного аналізу норм діючого законодавства та доказів, які надавалися сторонами, та з врахуванням правових позицій Верховного Суду.</w:t>
      </w:r>
      <w:r w:rsidR="00431962" w:rsidRPr="00431962">
        <w:rPr>
          <w:rFonts w:ascii="Times New Roman" w:eastAsia="Times New Roman" w:hAnsi="Times New Roman" w:cs="Times New Roman"/>
          <w:sz w:val="28"/>
          <w:szCs w:val="28"/>
        </w:rPr>
        <w:t xml:space="preserve"> </w:t>
      </w:r>
      <w:r w:rsidR="00431962">
        <w:rPr>
          <w:rFonts w:ascii="Times New Roman" w:eastAsia="Times New Roman" w:hAnsi="Times New Roman" w:cs="Times New Roman"/>
          <w:sz w:val="28"/>
          <w:szCs w:val="28"/>
          <w:lang w:val="uk-UA"/>
        </w:rPr>
        <w:t>Однак траплялись</w:t>
      </w:r>
      <w:r w:rsidR="00431962" w:rsidRPr="00431962">
        <w:rPr>
          <w:rFonts w:ascii="Times New Roman" w:eastAsia="Times New Roman" w:hAnsi="Times New Roman" w:cs="Times New Roman"/>
          <w:sz w:val="28"/>
          <w:szCs w:val="28"/>
        </w:rPr>
        <w:t xml:space="preserve"> випадки, коли суди не враховували обставину обрання позивачами неналежного способу захисту порушеного права, що призводило до ухвалення помилкових рішень, які в подальшому скасовувалися судами апеляційної чи касаційної інстанції.</w:t>
      </w:r>
    </w:p>
    <w:p w:rsidR="000D3224" w:rsidRPr="00454B70" w:rsidRDefault="000D3224" w:rsidP="00431962">
      <w:pPr>
        <w:autoSpaceDE w:val="0"/>
        <w:autoSpaceDN w:val="0"/>
        <w:adjustRightInd w:val="0"/>
        <w:spacing w:after="0"/>
        <w:ind w:firstLine="567"/>
        <w:jc w:val="both"/>
        <w:rPr>
          <w:rFonts w:ascii="Times New Roman" w:eastAsia="Times New Roman" w:hAnsi="Times New Roman" w:cs="Times New Roman"/>
          <w:sz w:val="28"/>
          <w:szCs w:val="28"/>
        </w:rPr>
      </w:pPr>
      <w:proofErr w:type="gramStart"/>
      <w:r w:rsidRPr="00454B70">
        <w:rPr>
          <w:rFonts w:ascii="Times New Roman" w:eastAsia="Times New Roman" w:hAnsi="Times New Roman" w:cs="Times New Roman"/>
          <w:sz w:val="28"/>
          <w:szCs w:val="28"/>
        </w:rPr>
        <w:t>П</w:t>
      </w:r>
      <w:proofErr w:type="gramEnd"/>
      <w:r w:rsidRPr="00454B70">
        <w:rPr>
          <w:rFonts w:ascii="Times New Roman" w:eastAsia="Times New Roman" w:hAnsi="Times New Roman" w:cs="Times New Roman"/>
          <w:sz w:val="28"/>
          <w:szCs w:val="28"/>
        </w:rPr>
        <w:t>ід час вирішення спорів, що виникають із земельних відносин</w:t>
      </w:r>
      <w:r w:rsidR="00512378">
        <w:rPr>
          <w:rFonts w:ascii="Times New Roman" w:eastAsia="Times New Roman" w:hAnsi="Times New Roman" w:cs="Times New Roman"/>
          <w:sz w:val="28"/>
          <w:szCs w:val="28"/>
          <w:lang w:val="uk-UA"/>
        </w:rPr>
        <w:t>,</w:t>
      </w:r>
      <w:r w:rsidRPr="00454B70">
        <w:rPr>
          <w:rFonts w:ascii="Times New Roman" w:eastAsia="Times New Roman" w:hAnsi="Times New Roman" w:cs="Times New Roman"/>
          <w:sz w:val="28"/>
          <w:szCs w:val="28"/>
        </w:rPr>
        <w:t xml:space="preserve"> проблемних питань не виникало.</w:t>
      </w:r>
    </w:p>
    <w:p w:rsidR="004F0BCC" w:rsidRDefault="004F0BCC" w:rsidP="00431962">
      <w:pPr>
        <w:autoSpaceDE w:val="0"/>
        <w:autoSpaceDN w:val="0"/>
        <w:adjustRightInd w:val="0"/>
        <w:spacing w:after="0"/>
        <w:ind w:firstLine="567"/>
        <w:jc w:val="both"/>
        <w:rPr>
          <w:rFonts w:ascii="Times New Roman" w:hAnsi="Times New Roman" w:cs="Times New Roman"/>
          <w:sz w:val="28"/>
          <w:szCs w:val="28"/>
          <w:lang w:val="uk-UA"/>
        </w:rPr>
      </w:pPr>
    </w:p>
    <w:p w:rsidR="00AE774B" w:rsidRDefault="00AE774B" w:rsidP="00431962">
      <w:pPr>
        <w:autoSpaceDE w:val="0"/>
        <w:autoSpaceDN w:val="0"/>
        <w:adjustRightInd w:val="0"/>
        <w:spacing w:after="0"/>
        <w:ind w:firstLine="567"/>
        <w:jc w:val="both"/>
        <w:rPr>
          <w:rFonts w:ascii="Times New Roman" w:hAnsi="Times New Roman" w:cs="Times New Roman"/>
          <w:sz w:val="28"/>
          <w:szCs w:val="28"/>
          <w:lang w:val="uk-UA"/>
        </w:rPr>
      </w:pPr>
    </w:p>
    <w:p w:rsidR="005D5D7B" w:rsidRDefault="005D5D7B" w:rsidP="00431962">
      <w:pPr>
        <w:autoSpaceDE w:val="0"/>
        <w:autoSpaceDN w:val="0"/>
        <w:adjustRightInd w:val="0"/>
        <w:spacing w:after="0"/>
        <w:ind w:firstLine="567"/>
        <w:jc w:val="both"/>
        <w:rPr>
          <w:rFonts w:ascii="Times New Roman" w:hAnsi="Times New Roman" w:cs="Times New Roman"/>
          <w:sz w:val="28"/>
          <w:szCs w:val="28"/>
          <w:lang w:val="uk-UA"/>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4"/>
        <w:gridCol w:w="4848"/>
      </w:tblGrid>
      <w:tr w:rsidR="00AE774B" w:rsidTr="000A2915">
        <w:tc>
          <w:tcPr>
            <w:tcW w:w="4927" w:type="dxa"/>
          </w:tcPr>
          <w:p w:rsidR="00AE774B" w:rsidRPr="002C5F84" w:rsidRDefault="00AE774B" w:rsidP="000A2915">
            <w:pPr>
              <w:spacing w:line="276" w:lineRule="auto"/>
              <w:jc w:val="both"/>
              <w:rPr>
                <w:rFonts w:ascii="Times New Roman" w:hAnsi="Times New Roman"/>
                <w:b/>
                <w:sz w:val="28"/>
                <w:szCs w:val="28"/>
              </w:rPr>
            </w:pPr>
            <w:r w:rsidRPr="002C5F84">
              <w:rPr>
                <w:rFonts w:ascii="Times New Roman" w:hAnsi="Times New Roman"/>
                <w:b/>
                <w:sz w:val="28"/>
                <w:szCs w:val="28"/>
              </w:rPr>
              <w:t>Голова</w:t>
            </w:r>
          </w:p>
          <w:p w:rsidR="00AE774B" w:rsidRPr="002C5F84" w:rsidRDefault="00AE774B" w:rsidP="000A2915">
            <w:pPr>
              <w:spacing w:line="276" w:lineRule="auto"/>
              <w:jc w:val="both"/>
              <w:rPr>
                <w:rFonts w:ascii="Times New Roman" w:hAnsi="Times New Roman"/>
                <w:b/>
                <w:sz w:val="28"/>
                <w:szCs w:val="28"/>
              </w:rPr>
            </w:pPr>
            <w:proofErr w:type="gramStart"/>
            <w:r w:rsidRPr="002C5F84">
              <w:rPr>
                <w:rFonts w:ascii="Times New Roman" w:hAnsi="Times New Roman"/>
                <w:b/>
                <w:sz w:val="28"/>
                <w:szCs w:val="28"/>
              </w:rPr>
              <w:t>П</w:t>
            </w:r>
            <w:proofErr w:type="gramEnd"/>
            <w:r w:rsidRPr="002C5F84">
              <w:rPr>
                <w:rFonts w:ascii="Times New Roman" w:hAnsi="Times New Roman"/>
                <w:b/>
                <w:sz w:val="28"/>
                <w:szCs w:val="28"/>
              </w:rPr>
              <w:t xml:space="preserve">івнічного апеляційного </w:t>
            </w:r>
          </w:p>
          <w:p w:rsidR="00AE774B" w:rsidRDefault="00AE774B" w:rsidP="000A2915">
            <w:pPr>
              <w:spacing w:line="276" w:lineRule="auto"/>
              <w:jc w:val="both"/>
              <w:rPr>
                <w:rFonts w:ascii="Times New Roman" w:hAnsi="Times New Roman"/>
                <w:b/>
                <w:sz w:val="28"/>
                <w:szCs w:val="28"/>
              </w:rPr>
            </w:pPr>
            <w:r w:rsidRPr="002C5F84">
              <w:rPr>
                <w:rFonts w:ascii="Times New Roman" w:hAnsi="Times New Roman"/>
                <w:b/>
                <w:sz w:val="28"/>
                <w:szCs w:val="28"/>
              </w:rPr>
              <w:t>господарського суду</w:t>
            </w:r>
          </w:p>
        </w:tc>
        <w:tc>
          <w:tcPr>
            <w:tcW w:w="4928" w:type="dxa"/>
          </w:tcPr>
          <w:p w:rsidR="00AE774B" w:rsidRDefault="00AE774B" w:rsidP="000A2915">
            <w:pPr>
              <w:spacing w:line="276" w:lineRule="auto"/>
              <w:jc w:val="both"/>
              <w:rPr>
                <w:rFonts w:ascii="Times New Roman" w:hAnsi="Times New Roman"/>
                <w:b/>
                <w:sz w:val="28"/>
                <w:szCs w:val="28"/>
              </w:rPr>
            </w:pPr>
          </w:p>
          <w:p w:rsidR="00AE774B" w:rsidRDefault="00AE774B" w:rsidP="000A2915">
            <w:pPr>
              <w:spacing w:line="276" w:lineRule="auto"/>
              <w:jc w:val="both"/>
              <w:rPr>
                <w:rFonts w:ascii="Times New Roman" w:hAnsi="Times New Roman"/>
                <w:b/>
                <w:sz w:val="28"/>
                <w:szCs w:val="28"/>
              </w:rPr>
            </w:pPr>
          </w:p>
          <w:p w:rsidR="00AE774B" w:rsidRDefault="00AE774B" w:rsidP="000A2915">
            <w:pPr>
              <w:spacing w:line="276" w:lineRule="auto"/>
              <w:jc w:val="right"/>
              <w:rPr>
                <w:rFonts w:ascii="Times New Roman" w:hAnsi="Times New Roman"/>
                <w:b/>
                <w:sz w:val="28"/>
                <w:szCs w:val="28"/>
              </w:rPr>
            </w:pPr>
            <w:r>
              <w:rPr>
                <w:rFonts w:ascii="Times New Roman" w:hAnsi="Times New Roman"/>
                <w:b/>
                <w:sz w:val="28"/>
                <w:szCs w:val="28"/>
              </w:rPr>
              <w:t>Олег</w:t>
            </w:r>
            <w:r w:rsidRPr="002C5F84">
              <w:rPr>
                <w:rFonts w:ascii="Times New Roman" w:hAnsi="Times New Roman"/>
                <w:b/>
                <w:sz w:val="28"/>
                <w:szCs w:val="28"/>
              </w:rPr>
              <w:t xml:space="preserve"> Х</w:t>
            </w:r>
            <w:r>
              <w:rPr>
                <w:rFonts w:ascii="Times New Roman" w:hAnsi="Times New Roman"/>
                <w:b/>
                <w:sz w:val="28"/>
                <w:szCs w:val="28"/>
              </w:rPr>
              <w:t>РИПУН</w:t>
            </w:r>
          </w:p>
        </w:tc>
      </w:tr>
    </w:tbl>
    <w:p w:rsidR="00AE774B" w:rsidRDefault="00AE774B" w:rsidP="00431962">
      <w:pPr>
        <w:autoSpaceDE w:val="0"/>
        <w:autoSpaceDN w:val="0"/>
        <w:adjustRightInd w:val="0"/>
        <w:spacing w:after="0"/>
        <w:ind w:firstLine="567"/>
        <w:jc w:val="both"/>
        <w:rPr>
          <w:rFonts w:ascii="Times New Roman" w:hAnsi="Times New Roman" w:cs="Times New Roman"/>
          <w:sz w:val="28"/>
          <w:szCs w:val="28"/>
          <w:lang w:val="uk-UA"/>
        </w:rPr>
      </w:pPr>
    </w:p>
    <w:p w:rsidR="00AE774B" w:rsidRDefault="00AE774B" w:rsidP="00431962">
      <w:pPr>
        <w:autoSpaceDE w:val="0"/>
        <w:autoSpaceDN w:val="0"/>
        <w:adjustRightInd w:val="0"/>
        <w:spacing w:after="0"/>
        <w:ind w:firstLine="567"/>
        <w:jc w:val="both"/>
        <w:rPr>
          <w:rFonts w:ascii="Times New Roman" w:hAnsi="Times New Roman" w:cs="Times New Roman"/>
          <w:sz w:val="28"/>
          <w:szCs w:val="28"/>
          <w:lang w:val="uk-UA"/>
        </w:rPr>
      </w:pPr>
    </w:p>
    <w:p w:rsidR="00AE774B" w:rsidRPr="005D5D7B" w:rsidRDefault="00AE774B" w:rsidP="00431962">
      <w:pPr>
        <w:autoSpaceDE w:val="0"/>
        <w:autoSpaceDN w:val="0"/>
        <w:adjustRightInd w:val="0"/>
        <w:spacing w:after="0"/>
        <w:ind w:firstLine="567"/>
        <w:jc w:val="both"/>
        <w:rPr>
          <w:rFonts w:ascii="Times New Roman" w:hAnsi="Times New Roman" w:cs="Times New Roman"/>
          <w:sz w:val="16"/>
          <w:szCs w:val="16"/>
          <w:lang w:val="uk-UA"/>
        </w:rPr>
      </w:pPr>
    </w:p>
    <w:p w:rsidR="00AE774B" w:rsidRPr="002C5F84" w:rsidRDefault="00AE774B" w:rsidP="00AE774B">
      <w:pPr>
        <w:spacing w:after="0"/>
        <w:jc w:val="both"/>
        <w:rPr>
          <w:rFonts w:ascii="Times New Roman" w:hAnsi="Times New Roman"/>
          <w:sz w:val="16"/>
          <w:szCs w:val="16"/>
        </w:rPr>
      </w:pPr>
      <w:r>
        <w:rPr>
          <w:rFonts w:ascii="Times New Roman" w:hAnsi="Times New Roman"/>
          <w:sz w:val="16"/>
          <w:szCs w:val="16"/>
        </w:rPr>
        <w:t>Галина Заболотна</w:t>
      </w:r>
    </w:p>
    <w:p w:rsidR="00AE774B" w:rsidRDefault="00AE774B" w:rsidP="00AE774B">
      <w:pPr>
        <w:spacing w:after="0"/>
        <w:jc w:val="both"/>
        <w:rPr>
          <w:rFonts w:ascii="Times New Roman" w:hAnsi="Times New Roman"/>
          <w:sz w:val="16"/>
          <w:szCs w:val="16"/>
          <w:lang w:val="uk-UA"/>
        </w:rPr>
      </w:pPr>
      <w:r>
        <w:rPr>
          <w:rFonts w:ascii="Times New Roman" w:hAnsi="Times New Roman"/>
          <w:sz w:val="16"/>
          <w:szCs w:val="16"/>
          <w:lang w:val="uk-UA"/>
        </w:rPr>
        <w:t>Валерія Шевченко</w:t>
      </w:r>
    </w:p>
    <w:p w:rsidR="00AE774B" w:rsidRPr="002C5F84" w:rsidRDefault="00AE774B" w:rsidP="00AE774B">
      <w:pPr>
        <w:spacing w:after="0"/>
        <w:jc w:val="both"/>
        <w:rPr>
          <w:rFonts w:ascii="Times New Roman" w:hAnsi="Times New Roman"/>
          <w:sz w:val="28"/>
          <w:szCs w:val="28"/>
        </w:rPr>
      </w:pPr>
      <w:r>
        <w:rPr>
          <w:rFonts w:ascii="Times New Roman" w:hAnsi="Times New Roman"/>
          <w:sz w:val="16"/>
          <w:szCs w:val="16"/>
        </w:rPr>
        <w:t xml:space="preserve">(044) </w:t>
      </w:r>
      <w:r w:rsidRPr="002C5F84">
        <w:rPr>
          <w:rFonts w:ascii="Times New Roman" w:hAnsi="Times New Roman"/>
          <w:sz w:val="16"/>
          <w:szCs w:val="16"/>
        </w:rPr>
        <w:t>230</w:t>
      </w:r>
      <w:r>
        <w:rPr>
          <w:rFonts w:ascii="Times New Roman" w:hAnsi="Times New Roman"/>
          <w:sz w:val="16"/>
          <w:szCs w:val="16"/>
        </w:rPr>
        <w:t xml:space="preserve"> </w:t>
      </w:r>
      <w:r w:rsidRPr="002C5F84">
        <w:rPr>
          <w:rFonts w:ascii="Times New Roman" w:hAnsi="Times New Roman"/>
          <w:sz w:val="16"/>
          <w:szCs w:val="16"/>
        </w:rPr>
        <w:t>06</w:t>
      </w:r>
      <w:r>
        <w:rPr>
          <w:rFonts w:ascii="Times New Roman" w:hAnsi="Times New Roman"/>
          <w:sz w:val="16"/>
          <w:szCs w:val="16"/>
        </w:rPr>
        <w:t xml:space="preserve"> </w:t>
      </w:r>
      <w:r w:rsidRPr="002C5F84">
        <w:rPr>
          <w:rFonts w:ascii="Times New Roman" w:hAnsi="Times New Roman"/>
          <w:sz w:val="16"/>
          <w:szCs w:val="16"/>
        </w:rPr>
        <w:t>53</w:t>
      </w:r>
    </w:p>
    <w:sectPr w:rsidR="00AE774B" w:rsidRPr="002C5F84" w:rsidSect="00A5776A">
      <w:footerReference w:type="default" r:id="rId9"/>
      <w:pgSz w:w="11906" w:h="16838"/>
      <w:pgMar w:top="993"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E61" w:rsidRDefault="00A74E61" w:rsidP="00F7298C">
      <w:pPr>
        <w:spacing w:after="0" w:line="240" w:lineRule="auto"/>
      </w:pPr>
      <w:r>
        <w:separator/>
      </w:r>
    </w:p>
  </w:endnote>
  <w:endnote w:type="continuationSeparator" w:id="0">
    <w:p w:rsidR="00A74E61" w:rsidRDefault="00A74E61" w:rsidP="00F729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57266"/>
      <w:docPartObj>
        <w:docPartGallery w:val="Page Numbers (Bottom of Page)"/>
        <w:docPartUnique/>
      </w:docPartObj>
    </w:sdtPr>
    <w:sdtContent>
      <w:p w:rsidR="000A2915" w:rsidRDefault="000A2915">
        <w:pPr>
          <w:pStyle w:val="ad"/>
          <w:jc w:val="right"/>
        </w:pPr>
        <w:fldSimple w:instr=" PAGE   \* MERGEFORMAT ">
          <w:r w:rsidR="006814D4">
            <w:rPr>
              <w:noProof/>
            </w:rPr>
            <w:t>49</w:t>
          </w:r>
        </w:fldSimple>
      </w:p>
    </w:sdtContent>
  </w:sdt>
  <w:p w:rsidR="000A2915" w:rsidRDefault="000A2915">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E61" w:rsidRDefault="00A74E61" w:rsidP="00F7298C">
      <w:pPr>
        <w:spacing w:after="0" w:line="240" w:lineRule="auto"/>
      </w:pPr>
      <w:r>
        <w:separator/>
      </w:r>
    </w:p>
  </w:footnote>
  <w:footnote w:type="continuationSeparator" w:id="0">
    <w:p w:rsidR="00A74E61" w:rsidRDefault="00A74E61" w:rsidP="00F729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F3908"/>
    <w:multiLevelType w:val="multilevel"/>
    <w:tmpl w:val="5F34A7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607454"/>
    <w:multiLevelType w:val="multilevel"/>
    <w:tmpl w:val="0066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235BF"/>
    <w:multiLevelType w:val="hybridMultilevel"/>
    <w:tmpl w:val="1F96409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nsid w:val="10670044"/>
    <w:multiLevelType w:val="multilevel"/>
    <w:tmpl w:val="AB4C2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6B158C"/>
    <w:multiLevelType w:val="hybridMultilevel"/>
    <w:tmpl w:val="9FE8398A"/>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5">
    <w:nsid w:val="13BD7A4C"/>
    <w:multiLevelType w:val="multilevel"/>
    <w:tmpl w:val="0C207E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B60C55"/>
    <w:multiLevelType w:val="multilevel"/>
    <w:tmpl w:val="B23E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310DE8"/>
    <w:multiLevelType w:val="multilevel"/>
    <w:tmpl w:val="690A0D7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FF7E54"/>
    <w:multiLevelType w:val="hybridMultilevel"/>
    <w:tmpl w:val="8AC401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37911A2"/>
    <w:multiLevelType w:val="multilevel"/>
    <w:tmpl w:val="519A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C86059"/>
    <w:multiLevelType w:val="multilevel"/>
    <w:tmpl w:val="5438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885C80"/>
    <w:multiLevelType w:val="multilevel"/>
    <w:tmpl w:val="A962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7B4A68"/>
    <w:multiLevelType w:val="hybridMultilevel"/>
    <w:tmpl w:val="F8821C12"/>
    <w:lvl w:ilvl="0" w:tplc="30B274A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3">
    <w:nsid w:val="27DC584D"/>
    <w:multiLevelType w:val="hybridMultilevel"/>
    <w:tmpl w:val="B14051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8AC1491"/>
    <w:multiLevelType w:val="multilevel"/>
    <w:tmpl w:val="2C36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D076F7"/>
    <w:multiLevelType w:val="multilevel"/>
    <w:tmpl w:val="6D36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A0303D"/>
    <w:multiLevelType w:val="hybridMultilevel"/>
    <w:tmpl w:val="A81A70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5E41D89"/>
    <w:multiLevelType w:val="multilevel"/>
    <w:tmpl w:val="80AE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C44343"/>
    <w:multiLevelType w:val="multilevel"/>
    <w:tmpl w:val="4150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2652CE"/>
    <w:multiLevelType w:val="multilevel"/>
    <w:tmpl w:val="E6F6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52107A"/>
    <w:multiLevelType w:val="multilevel"/>
    <w:tmpl w:val="82DA4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6C39A6"/>
    <w:multiLevelType w:val="multilevel"/>
    <w:tmpl w:val="8C9C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1B4A5F"/>
    <w:multiLevelType w:val="multilevel"/>
    <w:tmpl w:val="B9FA30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772508"/>
    <w:multiLevelType w:val="hybridMultilevel"/>
    <w:tmpl w:val="FFAABA52"/>
    <w:lvl w:ilvl="0" w:tplc="9C060A86">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4">
    <w:nsid w:val="4ED03BAC"/>
    <w:multiLevelType w:val="multilevel"/>
    <w:tmpl w:val="D56A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F06B32"/>
    <w:multiLevelType w:val="hybridMultilevel"/>
    <w:tmpl w:val="897843DA"/>
    <w:lvl w:ilvl="0" w:tplc="FF4E11C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3330213"/>
    <w:multiLevelType w:val="multilevel"/>
    <w:tmpl w:val="7BCE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F618F9"/>
    <w:multiLevelType w:val="hybridMultilevel"/>
    <w:tmpl w:val="73863D3E"/>
    <w:lvl w:ilvl="0" w:tplc="AF2A496E">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8">
    <w:nsid w:val="64CB0527"/>
    <w:multiLevelType w:val="multilevel"/>
    <w:tmpl w:val="A7CE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250690"/>
    <w:multiLevelType w:val="multilevel"/>
    <w:tmpl w:val="D134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9231FEA"/>
    <w:multiLevelType w:val="multilevel"/>
    <w:tmpl w:val="30F6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30"/>
  </w:num>
  <w:num w:numId="4">
    <w:abstractNumId w:val="15"/>
  </w:num>
  <w:num w:numId="5">
    <w:abstractNumId w:val="20"/>
  </w:num>
  <w:num w:numId="6">
    <w:abstractNumId w:val="7"/>
  </w:num>
  <w:num w:numId="7">
    <w:abstractNumId w:val="2"/>
  </w:num>
  <w:num w:numId="8">
    <w:abstractNumId w:val="24"/>
  </w:num>
  <w:num w:numId="9">
    <w:abstractNumId w:val="23"/>
  </w:num>
  <w:num w:numId="10">
    <w:abstractNumId w:val="8"/>
  </w:num>
  <w:num w:numId="11">
    <w:abstractNumId w:val="21"/>
  </w:num>
  <w:num w:numId="12">
    <w:abstractNumId w:val="17"/>
  </w:num>
  <w:num w:numId="13">
    <w:abstractNumId w:val="18"/>
  </w:num>
  <w:num w:numId="14">
    <w:abstractNumId w:val="22"/>
  </w:num>
  <w:num w:numId="15">
    <w:abstractNumId w:val="0"/>
  </w:num>
  <w:num w:numId="16">
    <w:abstractNumId w:val="5"/>
  </w:num>
  <w:num w:numId="17">
    <w:abstractNumId w:val="12"/>
  </w:num>
  <w:num w:numId="18">
    <w:abstractNumId w:val="16"/>
  </w:num>
  <w:num w:numId="19">
    <w:abstractNumId w:val="25"/>
  </w:num>
  <w:num w:numId="20">
    <w:abstractNumId w:val="28"/>
  </w:num>
  <w:num w:numId="21">
    <w:abstractNumId w:val="11"/>
  </w:num>
  <w:num w:numId="22">
    <w:abstractNumId w:val="26"/>
  </w:num>
  <w:num w:numId="23">
    <w:abstractNumId w:val="29"/>
  </w:num>
  <w:num w:numId="24">
    <w:abstractNumId w:val="1"/>
  </w:num>
  <w:num w:numId="25">
    <w:abstractNumId w:val="6"/>
  </w:num>
  <w:num w:numId="26">
    <w:abstractNumId w:val="3"/>
  </w:num>
  <w:num w:numId="27">
    <w:abstractNumId w:val="19"/>
  </w:num>
  <w:num w:numId="28">
    <w:abstractNumId w:val="27"/>
  </w:num>
  <w:num w:numId="29">
    <w:abstractNumId w:val="14"/>
  </w:num>
  <w:num w:numId="30">
    <w:abstractNumId w:val="13"/>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proofState w:grammar="clean"/>
  <w:defaultTabStop w:val="708"/>
  <w:hyphenationZone w:val="425"/>
  <w:characterSpacingControl w:val="doNotCompress"/>
  <w:footnotePr>
    <w:footnote w:id="-1"/>
    <w:footnote w:id="0"/>
  </w:footnotePr>
  <w:endnotePr>
    <w:endnote w:id="-1"/>
    <w:endnote w:id="0"/>
  </w:endnotePr>
  <w:compat/>
  <w:rsids>
    <w:rsidRoot w:val="00F61564"/>
    <w:rsid w:val="00000426"/>
    <w:rsid w:val="00015115"/>
    <w:rsid w:val="00015E59"/>
    <w:rsid w:val="0001756B"/>
    <w:rsid w:val="00021407"/>
    <w:rsid w:val="00031B75"/>
    <w:rsid w:val="000405F5"/>
    <w:rsid w:val="000409AF"/>
    <w:rsid w:val="00040F06"/>
    <w:rsid w:val="00041693"/>
    <w:rsid w:val="00047EAA"/>
    <w:rsid w:val="00051F7B"/>
    <w:rsid w:val="000536E3"/>
    <w:rsid w:val="00056D0C"/>
    <w:rsid w:val="0006031A"/>
    <w:rsid w:val="00060645"/>
    <w:rsid w:val="00066D04"/>
    <w:rsid w:val="00073E0C"/>
    <w:rsid w:val="00075721"/>
    <w:rsid w:val="000833A0"/>
    <w:rsid w:val="000960B6"/>
    <w:rsid w:val="00096BE0"/>
    <w:rsid w:val="000A0646"/>
    <w:rsid w:val="000A19CA"/>
    <w:rsid w:val="000A2915"/>
    <w:rsid w:val="000A3464"/>
    <w:rsid w:val="000A528A"/>
    <w:rsid w:val="000A6019"/>
    <w:rsid w:val="000A6FAA"/>
    <w:rsid w:val="000B4187"/>
    <w:rsid w:val="000C317E"/>
    <w:rsid w:val="000C6556"/>
    <w:rsid w:val="000D3224"/>
    <w:rsid w:val="000D4E92"/>
    <w:rsid w:val="000E54FF"/>
    <w:rsid w:val="000E7F68"/>
    <w:rsid w:val="000F0431"/>
    <w:rsid w:val="000F0C66"/>
    <w:rsid w:val="000F2586"/>
    <w:rsid w:val="000F4BCC"/>
    <w:rsid w:val="000F5FD2"/>
    <w:rsid w:val="001003D5"/>
    <w:rsid w:val="00100C4D"/>
    <w:rsid w:val="001012DE"/>
    <w:rsid w:val="00103CE9"/>
    <w:rsid w:val="00106558"/>
    <w:rsid w:val="001145AB"/>
    <w:rsid w:val="00115C89"/>
    <w:rsid w:val="00133F49"/>
    <w:rsid w:val="00137BFC"/>
    <w:rsid w:val="001567C0"/>
    <w:rsid w:val="00160666"/>
    <w:rsid w:val="00160FDA"/>
    <w:rsid w:val="001618ED"/>
    <w:rsid w:val="00162404"/>
    <w:rsid w:val="00162CA8"/>
    <w:rsid w:val="001772DD"/>
    <w:rsid w:val="00182BCB"/>
    <w:rsid w:val="001840A6"/>
    <w:rsid w:val="001A20DA"/>
    <w:rsid w:val="001A2389"/>
    <w:rsid w:val="001A3470"/>
    <w:rsid w:val="001A455E"/>
    <w:rsid w:val="001C1689"/>
    <w:rsid w:val="001C2F3A"/>
    <w:rsid w:val="001C6608"/>
    <w:rsid w:val="001C700C"/>
    <w:rsid w:val="001C730A"/>
    <w:rsid w:val="001D4849"/>
    <w:rsid w:val="001E07A7"/>
    <w:rsid w:val="001E0E78"/>
    <w:rsid w:val="001E7593"/>
    <w:rsid w:val="001E7717"/>
    <w:rsid w:val="001F1E8E"/>
    <w:rsid w:val="00201389"/>
    <w:rsid w:val="00206FB7"/>
    <w:rsid w:val="0020775D"/>
    <w:rsid w:val="00210569"/>
    <w:rsid w:val="0021770E"/>
    <w:rsid w:val="00222AD3"/>
    <w:rsid w:val="00224C2A"/>
    <w:rsid w:val="00232FDE"/>
    <w:rsid w:val="00235C45"/>
    <w:rsid w:val="00236F13"/>
    <w:rsid w:val="00241155"/>
    <w:rsid w:val="002511B5"/>
    <w:rsid w:val="00254F5E"/>
    <w:rsid w:val="00255DEE"/>
    <w:rsid w:val="0026159F"/>
    <w:rsid w:val="00261758"/>
    <w:rsid w:val="002735BD"/>
    <w:rsid w:val="0027637A"/>
    <w:rsid w:val="00276DB9"/>
    <w:rsid w:val="00286C27"/>
    <w:rsid w:val="00287626"/>
    <w:rsid w:val="00291CDA"/>
    <w:rsid w:val="002924F7"/>
    <w:rsid w:val="0029400F"/>
    <w:rsid w:val="002A23C0"/>
    <w:rsid w:val="002A2E12"/>
    <w:rsid w:val="002A6F20"/>
    <w:rsid w:val="002B3E0C"/>
    <w:rsid w:val="002C1976"/>
    <w:rsid w:val="002D4883"/>
    <w:rsid w:val="002D4C83"/>
    <w:rsid w:val="002D64A3"/>
    <w:rsid w:val="002D65C8"/>
    <w:rsid w:val="002E049C"/>
    <w:rsid w:val="002E3586"/>
    <w:rsid w:val="002E4C6C"/>
    <w:rsid w:val="002E597A"/>
    <w:rsid w:val="002F30AB"/>
    <w:rsid w:val="002F55EA"/>
    <w:rsid w:val="002F663B"/>
    <w:rsid w:val="002F7476"/>
    <w:rsid w:val="002F7A6D"/>
    <w:rsid w:val="00301F2A"/>
    <w:rsid w:val="00311E68"/>
    <w:rsid w:val="003369EE"/>
    <w:rsid w:val="003426CD"/>
    <w:rsid w:val="00363E6A"/>
    <w:rsid w:val="003707A9"/>
    <w:rsid w:val="0037153A"/>
    <w:rsid w:val="00377D8E"/>
    <w:rsid w:val="00381E41"/>
    <w:rsid w:val="00382C8A"/>
    <w:rsid w:val="0039414A"/>
    <w:rsid w:val="00395B1B"/>
    <w:rsid w:val="003A000A"/>
    <w:rsid w:val="003A054F"/>
    <w:rsid w:val="003A18F8"/>
    <w:rsid w:val="003B2099"/>
    <w:rsid w:val="003B2F8B"/>
    <w:rsid w:val="003C21B7"/>
    <w:rsid w:val="003D0951"/>
    <w:rsid w:val="003D310E"/>
    <w:rsid w:val="003E5B5A"/>
    <w:rsid w:val="003F1602"/>
    <w:rsid w:val="003F406E"/>
    <w:rsid w:val="003F4686"/>
    <w:rsid w:val="003F7484"/>
    <w:rsid w:val="00402ACA"/>
    <w:rsid w:val="00403F97"/>
    <w:rsid w:val="004040D7"/>
    <w:rsid w:val="0041400D"/>
    <w:rsid w:val="00420735"/>
    <w:rsid w:val="00423754"/>
    <w:rsid w:val="0042558A"/>
    <w:rsid w:val="00431962"/>
    <w:rsid w:val="00435584"/>
    <w:rsid w:val="00435E62"/>
    <w:rsid w:val="004411EE"/>
    <w:rsid w:val="004438D4"/>
    <w:rsid w:val="004451DD"/>
    <w:rsid w:val="004468B9"/>
    <w:rsid w:val="00454B70"/>
    <w:rsid w:val="004675F3"/>
    <w:rsid w:val="00470B89"/>
    <w:rsid w:val="00470E5C"/>
    <w:rsid w:val="00472E43"/>
    <w:rsid w:val="00473F0C"/>
    <w:rsid w:val="00474B68"/>
    <w:rsid w:val="00475F6A"/>
    <w:rsid w:val="004821C8"/>
    <w:rsid w:val="00485482"/>
    <w:rsid w:val="004929EE"/>
    <w:rsid w:val="0049776C"/>
    <w:rsid w:val="004A6132"/>
    <w:rsid w:val="004A675E"/>
    <w:rsid w:val="004B5E90"/>
    <w:rsid w:val="004B70E1"/>
    <w:rsid w:val="004C3A69"/>
    <w:rsid w:val="004D0971"/>
    <w:rsid w:val="004D39B3"/>
    <w:rsid w:val="004D426A"/>
    <w:rsid w:val="004E1AE6"/>
    <w:rsid w:val="004E2D0B"/>
    <w:rsid w:val="004E6224"/>
    <w:rsid w:val="004E65D3"/>
    <w:rsid w:val="004E7ECC"/>
    <w:rsid w:val="004F0BCC"/>
    <w:rsid w:val="004F7B5E"/>
    <w:rsid w:val="005008CD"/>
    <w:rsid w:val="0050244C"/>
    <w:rsid w:val="005070AC"/>
    <w:rsid w:val="00512378"/>
    <w:rsid w:val="005177D8"/>
    <w:rsid w:val="0052186E"/>
    <w:rsid w:val="005225C5"/>
    <w:rsid w:val="00524090"/>
    <w:rsid w:val="00524A02"/>
    <w:rsid w:val="00526162"/>
    <w:rsid w:val="005369E3"/>
    <w:rsid w:val="00536CCB"/>
    <w:rsid w:val="005377E8"/>
    <w:rsid w:val="00537DC3"/>
    <w:rsid w:val="00540867"/>
    <w:rsid w:val="00543E56"/>
    <w:rsid w:val="005502BA"/>
    <w:rsid w:val="00572957"/>
    <w:rsid w:val="00572F97"/>
    <w:rsid w:val="0057760E"/>
    <w:rsid w:val="0058253A"/>
    <w:rsid w:val="00583EEB"/>
    <w:rsid w:val="005868A4"/>
    <w:rsid w:val="0059775A"/>
    <w:rsid w:val="005A0719"/>
    <w:rsid w:val="005A5D0F"/>
    <w:rsid w:val="005A6FB4"/>
    <w:rsid w:val="005C28CB"/>
    <w:rsid w:val="005C4B78"/>
    <w:rsid w:val="005C67D8"/>
    <w:rsid w:val="005D4314"/>
    <w:rsid w:val="005D4C19"/>
    <w:rsid w:val="005D5016"/>
    <w:rsid w:val="005D5D7B"/>
    <w:rsid w:val="005E281D"/>
    <w:rsid w:val="005E2CD8"/>
    <w:rsid w:val="005E6B8C"/>
    <w:rsid w:val="005E6EAC"/>
    <w:rsid w:val="005F1A7E"/>
    <w:rsid w:val="005F4E5C"/>
    <w:rsid w:val="006008A5"/>
    <w:rsid w:val="0061746B"/>
    <w:rsid w:val="006264D6"/>
    <w:rsid w:val="00630756"/>
    <w:rsid w:val="00635B77"/>
    <w:rsid w:val="006445B3"/>
    <w:rsid w:val="00647F9F"/>
    <w:rsid w:val="00651A24"/>
    <w:rsid w:val="006526E2"/>
    <w:rsid w:val="00653FC5"/>
    <w:rsid w:val="00654B6C"/>
    <w:rsid w:val="00656213"/>
    <w:rsid w:val="006639D1"/>
    <w:rsid w:val="00666207"/>
    <w:rsid w:val="006719E1"/>
    <w:rsid w:val="00673733"/>
    <w:rsid w:val="00680EFB"/>
    <w:rsid w:val="006814D4"/>
    <w:rsid w:val="0068327A"/>
    <w:rsid w:val="00683737"/>
    <w:rsid w:val="00685A50"/>
    <w:rsid w:val="00696955"/>
    <w:rsid w:val="006B61B0"/>
    <w:rsid w:val="006B7A0E"/>
    <w:rsid w:val="006B7F71"/>
    <w:rsid w:val="006C0124"/>
    <w:rsid w:val="006C2D1F"/>
    <w:rsid w:val="006C5CEA"/>
    <w:rsid w:val="006C6562"/>
    <w:rsid w:val="006C6C11"/>
    <w:rsid w:val="006D0972"/>
    <w:rsid w:val="006D60CE"/>
    <w:rsid w:val="006E29AA"/>
    <w:rsid w:val="006F4C14"/>
    <w:rsid w:val="00704428"/>
    <w:rsid w:val="00706D0A"/>
    <w:rsid w:val="007072D3"/>
    <w:rsid w:val="0071159F"/>
    <w:rsid w:val="00713C08"/>
    <w:rsid w:val="0071644A"/>
    <w:rsid w:val="00716D5B"/>
    <w:rsid w:val="0072162C"/>
    <w:rsid w:val="00727D56"/>
    <w:rsid w:val="0073733D"/>
    <w:rsid w:val="00741A5C"/>
    <w:rsid w:val="0074692B"/>
    <w:rsid w:val="00747B74"/>
    <w:rsid w:val="00747EA9"/>
    <w:rsid w:val="0075168A"/>
    <w:rsid w:val="0075218B"/>
    <w:rsid w:val="00754D99"/>
    <w:rsid w:val="007639C4"/>
    <w:rsid w:val="007645F1"/>
    <w:rsid w:val="0077117C"/>
    <w:rsid w:val="00772295"/>
    <w:rsid w:val="007757F2"/>
    <w:rsid w:val="00777574"/>
    <w:rsid w:val="00780D70"/>
    <w:rsid w:val="00782320"/>
    <w:rsid w:val="0078266C"/>
    <w:rsid w:val="007847EE"/>
    <w:rsid w:val="00787F1C"/>
    <w:rsid w:val="00792888"/>
    <w:rsid w:val="00793DF8"/>
    <w:rsid w:val="00796836"/>
    <w:rsid w:val="007A6013"/>
    <w:rsid w:val="007A7953"/>
    <w:rsid w:val="007B0368"/>
    <w:rsid w:val="007B4891"/>
    <w:rsid w:val="007B4AF3"/>
    <w:rsid w:val="007C0E9A"/>
    <w:rsid w:val="007D00B9"/>
    <w:rsid w:val="007D5B71"/>
    <w:rsid w:val="007D7B5A"/>
    <w:rsid w:val="007E12FF"/>
    <w:rsid w:val="007E37BB"/>
    <w:rsid w:val="007E477F"/>
    <w:rsid w:val="007F3E55"/>
    <w:rsid w:val="007F5F70"/>
    <w:rsid w:val="00800D73"/>
    <w:rsid w:val="0080118A"/>
    <w:rsid w:val="00803D97"/>
    <w:rsid w:val="0081063A"/>
    <w:rsid w:val="00817E3E"/>
    <w:rsid w:val="00824A1D"/>
    <w:rsid w:val="00833981"/>
    <w:rsid w:val="00843759"/>
    <w:rsid w:val="0084657B"/>
    <w:rsid w:val="008544FB"/>
    <w:rsid w:val="00854DC6"/>
    <w:rsid w:val="0085656D"/>
    <w:rsid w:val="00862ADA"/>
    <w:rsid w:val="00862F53"/>
    <w:rsid w:val="008636FB"/>
    <w:rsid w:val="00863C2D"/>
    <w:rsid w:val="00864D9E"/>
    <w:rsid w:val="00866192"/>
    <w:rsid w:val="00871187"/>
    <w:rsid w:val="008715B3"/>
    <w:rsid w:val="008738DC"/>
    <w:rsid w:val="008756D6"/>
    <w:rsid w:val="00881E10"/>
    <w:rsid w:val="00884060"/>
    <w:rsid w:val="00891D28"/>
    <w:rsid w:val="008946A9"/>
    <w:rsid w:val="008A59ED"/>
    <w:rsid w:val="008B2A91"/>
    <w:rsid w:val="008B3F15"/>
    <w:rsid w:val="008B5879"/>
    <w:rsid w:val="008B5E07"/>
    <w:rsid w:val="008B6C36"/>
    <w:rsid w:val="008C265B"/>
    <w:rsid w:val="008C3E1C"/>
    <w:rsid w:val="008C4469"/>
    <w:rsid w:val="008C476B"/>
    <w:rsid w:val="008C4AD3"/>
    <w:rsid w:val="008C6024"/>
    <w:rsid w:val="008D177E"/>
    <w:rsid w:val="008E3FA8"/>
    <w:rsid w:val="008E437B"/>
    <w:rsid w:val="008E7410"/>
    <w:rsid w:val="008F120E"/>
    <w:rsid w:val="008F1640"/>
    <w:rsid w:val="008F2CC7"/>
    <w:rsid w:val="008F3C79"/>
    <w:rsid w:val="0090040F"/>
    <w:rsid w:val="009145E4"/>
    <w:rsid w:val="00916865"/>
    <w:rsid w:val="009245CE"/>
    <w:rsid w:val="00925709"/>
    <w:rsid w:val="009420CB"/>
    <w:rsid w:val="0094428C"/>
    <w:rsid w:val="00945EF4"/>
    <w:rsid w:val="009502BF"/>
    <w:rsid w:val="009503F2"/>
    <w:rsid w:val="00950949"/>
    <w:rsid w:val="00954FD2"/>
    <w:rsid w:val="00955304"/>
    <w:rsid w:val="00956B27"/>
    <w:rsid w:val="00957C15"/>
    <w:rsid w:val="00960075"/>
    <w:rsid w:val="00961B63"/>
    <w:rsid w:val="0096240B"/>
    <w:rsid w:val="00965529"/>
    <w:rsid w:val="0097239B"/>
    <w:rsid w:val="00972966"/>
    <w:rsid w:val="00972F73"/>
    <w:rsid w:val="009757C4"/>
    <w:rsid w:val="00981EF9"/>
    <w:rsid w:val="00991C46"/>
    <w:rsid w:val="00991FD2"/>
    <w:rsid w:val="009932BC"/>
    <w:rsid w:val="0099462D"/>
    <w:rsid w:val="009A3BD2"/>
    <w:rsid w:val="009A4285"/>
    <w:rsid w:val="009A608A"/>
    <w:rsid w:val="009B190E"/>
    <w:rsid w:val="009B2109"/>
    <w:rsid w:val="009B2131"/>
    <w:rsid w:val="009B4423"/>
    <w:rsid w:val="009C2EE5"/>
    <w:rsid w:val="009C383B"/>
    <w:rsid w:val="009C56E3"/>
    <w:rsid w:val="009D1D3A"/>
    <w:rsid w:val="009D4389"/>
    <w:rsid w:val="009D59FF"/>
    <w:rsid w:val="009D76C0"/>
    <w:rsid w:val="009E1EA8"/>
    <w:rsid w:val="009E2368"/>
    <w:rsid w:val="009E3308"/>
    <w:rsid w:val="009F6933"/>
    <w:rsid w:val="009F716F"/>
    <w:rsid w:val="00A03688"/>
    <w:rsid w:val="00A03772"/>
    <w:rsid w:val="00A12E7B"/>
    <w:rsid w:val="00A22462"/>
    <w:rsid w:val="00A236BC"/>
    <w:rsid w:val="00A25FED"/>
    <w:rsid w:val="00A351F0"/>
    <w:rsid w:val="00A35DB5"/>
    <w:rsid w:val="00A36578"/>
    <w:rsid w:val="00A40C49"/>
    <w:rsid w:val="00A41E25"/>
    <w:rsid w:val="00A42289"/>
    <w:rsid w:val="00A46D6E"/>
    <w:rsid w:val="00A561A6"/>
    <w:rsid w:val="00A5776A"/>
    <w:rsid w:val="00A61367"/>
    <w:rsid w:val="00A63340"/>
    <w:rsid w:val="00A673D4"/>
    <w:rsid w:val="00A74758"/>
    <w:rsid w:val="00A74866"/>
    <w:rsid w:val="00A74E61"/>
    <w:rsid w:val="00A83D5D"/>
    <w:rsid w:val="00A84734"/>
    <w:rsid w:val="00A857EE"/>
    <w:rsid w:val="00A93B61"/>
    <w:rsid w:val="00A93BE5"/>
    <w:rsid w:val="00AA43C7"/>
    <w:rsid w:val="00AA5AA0"/>
    <w:rsid w:val="00AA6C3A"/>
    <w:rsid w:val="00AC10E7"/>
    <w:rsid w:val="00AC4DD5"/>
    <w:rsid w:val="00AD0572"/>
    <w:rsid w:val="00AD1E59"/>
    <w:rsid w:val="00AD6FDD"/>
    <w:rsid w:val="00AE7110"/>
    <w:rsid w:val="00AE774B"/>
    <w:rsid w:val="00AE7807"/>
    <w:rsid w:val="00AE7C66"/>
    <w:rsid w:val="00AE7E80"/>
    <w:rsid w:val="00AF1883"/>
    <w:rsid w:val="00AF3F2D"/>
    <w:rsid w:val="00B0070D"/>
    <w:rsid w:val="00B007CF"/>
    <w:rsid w:val="00B01648"/>
    <w:rsid w:val="00B0596A"/>
    <w:rsid w:val="00B10F19"/>
    <w:rsid w:val="00B129F9"/>
    <w:rsid w:val="00B20A87"/>
    <w:rsid w:val="00B235DB"/>
    <w:rsid w:val="00B2457E"/>
    <w:rsid w:val="00B3125B"/>
    <w:rsid w:val="00B3371A"/>
    <w:rsid w:val="00B34735"/>
    <w:rsid w:val="00B410F0"/>
    <w:rsid w:val="00B44B8B"/>
    <w:rsid w:val="00B51C3D"/>
    <w:rsid w:val="00B550DF"/>
    <w:rsid w:val="00B566C1"/>
    <w:rsid w:val="00B628B2"/>
    <w:rsid w:val="00B64D22"/>
    <w:rsid w:val="00B679EF"/>
    <w:rsid w:val="00B67B28"/>
    <w:rsid w:val="00B73B5D"/>
    <w:rsid w:val="00B74F47"/>
    <w:rsid w:val="00B760F7"/>
    <w:rsid w:val="00B851C9"/>
    <w:rsid w:val="00B8724E"/>
    <w:rsid w:val="00B9161B"/>
    <w:rsid w:val="00B9446F"/>
    <w:rsid w:val="00B97F2A"/>
    <w:rsid w:val="00BA1789"/>
    <w:rsid w:val="00BA3290"/>
    <w:rsid w:val="00BA7084"/>
    <w:rsid w:val="00BC151A"/>
    <w:rsid w:val="00BC1C5B"/>
    <w:rsid w:val="00BC3F44"/>
    <w:rsid w:val="00BD0CB3"/>
    <w:rsid w:val="00BE091B"/>
    <w:rsid w:val="00BE20BF"/>
    <w:rsid w:val="00BE43F4"/>
    <w:rsid w:val="00BE7C11"/>
    <w:rsid w:val="00BF0548"/>
    <w:rsid w:val="00C03BF7"/>
    <w:rsid w:val="00C10334"/>
    <w:rsid w:val="00C10D05"/>
    <w:rsid w:val="00C14547"/>
    <w:rsid w:val="00C24DE2"/>
    <w:rsid w:val="00C377F4"/>
    <w:rsid w:val="00C42821"/>
    <w:rsid w:val="00C561E7"/>
    <w:rsid w:val="00C63B45"/>
    <w:rsid w:val="00C65CDA"/>
    <w:rsid w:val="00C715D4"/>
    <w:rsid w:val="00C72270"/>
    <w:rsid w:val="00C72572"/>
    <w:rsid w:val="00C73B56"/>
    <w:rsid w:val="00C7478B"/>
    <w:rsid w:val="00C75541"/>
    <w:rsid w:val="00C76743"/>
    <w:rsid w:val="00C81010"/>
    <w:rsid w:val="00C84193"/>
    <w:rsid w:val="00C84656"/>
    <w:rsid w:val="00C85F58"/>
    <w:rsid w:val="00C93257"/>
    <w:rsid w:val="00C93821"/>
    <w:rsid w:val="00C956A8"/>
    <w:rsid w:val="00C95FCC"/>
    <w:rsid w:val="00CA134B"/>
    <w:rsid w:val="00CB00C9"/>
    <w:rsid w:val="00CB0AEB"/>
    <w:rsid w:val="00CB5AC6"/>
    <w:rsid w:val="00CB632B"/>
    <w:rsid w:val="00CC4162"/>
    <w:rsid w:val="00CC4249"/>
    <w:rsid w:val="00CD23F4"/>
    <w:rsid w:val="00CD381E"/>
    <w:rsid w:val="00CD45E7"/>
    <w:rsid w:val="00CD543A"/>
    <w:rsid w:val="00CD7AF6"/>
    <w:rsid w:val="00CD7D0E"/>
    <w:rsid w:val="00CE2D07"/>
    <w:rsid w:val="00CF39EF"/>
    <w:rsid w:val="00CF7772"/>
    <w:rsid w:val="00D007A7"/>
    <w:rsid w:val="00D06A6A"/>
    <w:rsid w:val="00D0709B"/>
    <w:rsid w:val="00D11D08"/>
    <w:rsid w:val="00D15DAE"/>
    <w:rsid w:val="00D20906"/>
    <w:rsid w:val="00D23768"/>
    <w:rsid w:val="00D270D6"/>
    <w:rsid w:val="00D27D2C"/>
    <w:rsid w:val="00D35A86"/>
    <w:rsid w:val="00D41A73"/>
    <w:rsid w:val="00D4259D"/>
    <w:rsid w:val="00D522F2"/>
    <w:rsid w:val="00D60C93"/>
    <w:rsid w:val="00D63DD0"/>
    <w:rsid w:val="00D65882"/>
    <w:rsid w:val="00D71D73"/>
    <w:rsid w:val="00D7334D"/>
    <w:rsid w:val="00D75115"/>
    <w:rsid w:val="00D97DF5"/>
    <w:rsid w:val="00DA066F"/>
    <w:rsid w:val="00DA52AA"/>
    <w:rsid w:val="00DB18EB"/>
    <w:rsid w:val="00DB312B"/>
    <w:rsid w:val="00DB344E"/>
    <w:rsid w:val="00DB3782"/>
    <w:rsid w:val="00DB7E90"/>
    <w:rsid w:val="00DC5EA0"/>
    <w:rsid w:val="00DC6978"/>
    <w:rsid w:val="00DD1137"/>
    <w:rsid w:val="00DD41F1"/>
    <w:rsid w:val="00DD4503"/>
    <w:rsid w:val="00DD7421"/>
    <w:rsid w:val="00DD7F98"/>
    <w:rsid w:val="00DE4DBD"/>
    <w:rsid w:val="00E04515"/>
    <w:rsid w:val="00E04954"/>
    <w:rsid w:val="00E12A8C"/>
    <w:rsid w:val="00E13C67"/>
    <w:rsid w:val="00E14A05"/>
    <w:rsid w:val="00E1532A"/>
    <w:rsid w:val="00E15A1F"/>
    <w:rsid w:val="00E217DB"/>
    <w:rsid w:val="00E245ED"/>
    <w:rsid w:val="00E271C1"/>
    <w:rsid w:val="00E300AD"/>
    <w:rsid w:val="00E305D4"/>
    <w:rsid w:val="00E31AE0"/>
    <w:rsid w:val="00E3287A"/>
    <w:rsid w:val="00E34561"/>
    <w:rsid w:val="00E41719"/>
    <w:rsid w:val="00E559D2"/>
    <w:rsid w:val="00E63150"/>
    <w:rsid w:val="00E657C0"/>
    <w:rsid w:val="00E7334F"/>
    <w:rsid w:val="00E73CA3"/>
    <w:rsid w:val="00E74A28"/>
    <w:rsid w:val="00E76152"/>
    <w:rsid w:val="00E77809"/>
    <w:rsid w:val="00E83A85"/>
    <w:rsid w:val="00E84EDB"/>
    <w:rsid w:val="00E8726B"/>
    <w:rsid w:val="00EA2FAA"/>
    <w:rsid w:val="00EB3330"/>
    <w:rsid w:val="00EB340D"/>
    <w:rsid w:val="00EC05DD"/>
    <w:rsid w:val="00ED4740"/>
    <w:rsid w:val="00EE5381"/>
    <w:rsid w:val="00EF06D8"/>
    <w:rsid w:val="00F0246B"/>
    <w:rsid w:val="00F03AD5"/>
    <w:rsid w:val="00F04C7C"/>
    <w:rsid w:val="00F0571D"/>
    <w:rsid w:val="00F0651B"/>
    <w:rsid w:val="00F10D52"/>
    <w:rsid w:val="00F1228B"/>
    <w:rsid w:val="00F22933"/>
    <w:rsid w:val="00F23A5A"/>
    <w:rsid w:val="00F25E3C"/>
    <w:rsid w:val="00F31C27"/>
    <w:rsid w:val="00F34F8F"/>
    <w:rsid w:val="00F37128"/>
    <w:rsid w:val="00F4054D"/>
    <w:rsid w:val="00F450B1"/>
    <w:rsid w:val="00F46006"/>
    <w:rsid w:val="00F46C8B"/>
    <w:rsid w:val="00F47A5F"/>
    <w:rsid w:val="00F50D9C"/>
    <w:rsid w:val="00F50DDF"/>
    <w:rsid w:val="00F52F86"/>
    <w:rsid w:val="00F55E12"/>
    <w:rsid w:val="00F57895"/>
    <w:rsid w:val="00F61564"/>
    <w:rsid w:val="00F66667"/>
    <w:rsid w:val="00F700AF"/>
    <w:rsid w:val="00F7144E"/>
    <w:rsid w:val="00F7298C"/>
    <w:rsid w:val="00F7526E"/>
    <w:rsid w:val="00F77E88"/>
    <w:rsid w:val="00F85DE1"/>
    <w:rsid w:val="00F95836"/>
    <w:rsid w:val="00F96FA6"/>
    <w:rsid w:val="00FA3E38"/>
    <w:rsid w:val="00FB07FC"/>
    <w:rsid w:val="00FB0FC0"/>
    <w:rsid w:val="00FB1BD1"/>
    <w:rsid w:val="00FB77CA"/>
    <w:rsid w:val="00FC1762"/>
    <w:rsid w:val="00FC1DAA"/>
    <w:rsid w:val="00FC24D7"/>
    <w:rsid w:val="00FC68ED"/>
    <w:rsid w:val="00FC6E4B"/>
    <w:rsid w:val="00FC7258"/>
    <w:rsid w:val="00FD2A1C"/>
    <w:rsid w:val="00FD411E"/>
    <w:rsid w:val="00FD6606"/>
    <w:rsid w:val="00FE6D84"/>
    <w:rsid w:val="00FF45EE"/>
    <w:rsid w:val="00FF490D"/>
    <w:rsid w:val="00FF4A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564"/>
    <w:rPr>
      <w:lang w:val="ru-RU"/>
    </w:rPr>
  </w:style>
  <w:style w:type="paragraph" w:styleId="3">
    <w:name w:val="heading 3"/>
    <w:basedOn w:val="a"/>
    <w:link w:val="30"/>
    <w:uiPriority w:val="9"/>
    <w:qFormat/>
    <w:rsid w:val="00B3371A"/>
    <w:pPr>
      <w:spacing w:before="100" w:beforeAutospacing="1" w:after="100" w:afterAutospacing="1" w:line="240" w:lineRule="auto"/>
      <w:outlineLvl w:val="2"/>
    </w:pPr>
    <w:rPr>
      <w:rFonts w:ascii="Times New Roman" w:eastAsia="Times New Roman" w:hAnsi="Times New Roman" w:cs="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v3um">
    <w:name w:val="uv3um"/>
    <w:basedOn w:val="a0"/>
    <w:rsid w:val="00E300AD"/>
  </w:style>
  <w:style w:type="paragraph" w:customStyle="1" w:styleId="ps10">
    <w:name w:val="ps10"/>
    <w:basedOn w:val="a"/>
    <w:rsid w:val="00B410F0"/>
    <w:pPr>
      <w:spacing w:before="100" w:beforeAutospacing="1" w:after="100" w:afterAutospacing="1" w:line="240" w:lineRule="auto"/>
      <w:jc w:val="both"/>
    </w:pPr>
    <w:rPr>
      <w:rFonts w:ascii="Times New Roman" w:eastAsia="Times New Roman" w:hAnsi="Times New Roman" w:cs="Times New Roman"/>
      <w:sz w:val="24"/>
      <w:szCs w:val="24"/>
      <w:lang w:val="uk-UA" w:eastAsia="uk-UA"/>
    </w:rPr>
  </w:style>
  <w:style w:type="paragraph" w:customStyle="1" w:styleId="ps0">
    <w:name w:val="ps0"/>
    <w:basedOn w:val="a"/>
    <w:rsid w:val="003D310E"/>
    <w:pPr>
      <w:spacing w:before="100" w:beforeAutospacing="1" w:after="100" w:afterAutospacing="1" w:line="240" w:lineRule="auto"/>
      <w:jc w:val="both"/>
    </w:pPr>
    <w:rPr>
      <w:rFonts w:ascii="Times New Roman" w:eastAsia="Times New Roman" w:hAnsi="Times New Roman" w:cs="Times New Roman"/>
      <w:sz w:val="24"/>
      <w:szCs w:val="24"/>
      <w:lang w:val="uk-UA" w:eastAsia="uk-UA"/>
    </w:rPr>
  </w:style>
  <w:style w:type="paragraph" w:customStyle="1" w:styleId="ps7">
    <w:name w:val="ps7"/>
    <w:basedOn w:val="a"/>
    <w:rsid w:val="008715B3"/>
    <w:pPr>
      <w:spacing w:before="100" w:beforeAutospacing="1" w:after="100" w:afterAutospacing="1" w:line="240" w:lineRule="auto"/>
      <w:jc w:val="both"/>
    </w:pPr>
    <w:rPr>
      <w:rFonts w:ascii="Times New Roman" w:eastAsia="Times New Roman" w:hAnsi="Times New Roman" w:cs="Times New Roman"/>
      <w:sz w:val="24"/>
      <w:szCs w:val="24"/>
      <w:lang w:val="uk-UA" w:eastAsia="uk-UA"/>
    </w:rPr>
  </w:style>
  <w:style w:type="paragraph" w:styleId="a3">
    <w:name w:val="Normal (Web)"/>
    <w:basedOn w:val="a"/>
    <w:link w:val="a4"/>
    <w:uiPriority w:val="99"/>
    <w:unhideWhenUsed/>
    <w:rsid w:val="0001511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5">
    <w:name w:val="Hyperlink"/>
    <w:basedOn w:val="a0"/>
    <w:uiPriority w:val="99"/>
    <w:semiHidden/>
    <w:unhideWhenUsed/>
    <w:rsid w:val="00015115"/>
    <w:rPr>
      <w:color w:val="0000FF"/>
      <w:u w:val="single"/>
    </w:rPr>
  </w:style>
  <w:style w:type="character" w:styleId="a6">
    <w:name w:val="Strong"/>
    <w:basedOn w:val="a0"/>
    <w:uiPriority w:val="22"/>
    <w:qFormat/>
    <w:rsid w:val="00F0246B"/>
    <w:rPr>
      <w:b/>
      <w:bCs/>
    </w:rPr>
  </w:style>
  <w:style w:type="character" w:customStyle="1" w:styleId="30">
    <w:name w:val="Заголовок 3 Знак"/>
    <w:basedOn w:val="a0"/>
    <w:link w:val="3"/>
    <w:uiPriority w:val="9"/>
    <w:rsid w:val="00B3371A"/>
    <w:rPr>
      <w:rFonts w:ascii="Times New Roman" w:eastAsia="Times New Roman" w:hAnsi="Times New Roman" w:cs="Times New Roman"/>
      <w:b/>
      <w:bCs/>
      <w:sz w:val="27"/>
      <w:szCs w:val="27"/>
      <w:lang w:eastAsia="uk-UA"/>
    </w:rPr>
  </w:style>
  <w:style w:type="character" w:styleId="a7">
    <w:name w:val="Emphasis"/>
    <w:basedOn w:val="a0"/>
    <w:uiPriority w:val="20"/>
    <w:qFormat/>
    <w:rsid w:val="005D4C19"/>
    <w:rPr>
      <w:i/>
      <w:iCs/>
    </w:rPr>
  </w:style>
  <w:style w:type="paragraph" w:styleId="a8">
    <w:name w:val="List Paragraph"/>
    <w:basedOn w:val="a"/>
    <w:uiPriority w:val="34"/>
    <w:qFormat/>
    <w:rsid w:val="005F1A7E"/>
    <w:pPr>
      <w:ind w:left="720"/>
      <w:contextualSpacing/>
    </w:pPr>
  </w:style>
  <w:style w:type="character" w:customStyle="1" w:styleId="ms-1">
    <w:name w:val="ms-1"/>
    <w:basedOn w:val="a0"/>
    <w:rsid w:val="006C5CEA"/>
  </w:style>
  <w:style w:type="character" w:customStyle="1" w:styleId="max-w-15ch">
    <w:name w:val="max-w-[15ch]"/>
    <w:basedOn w:val="a0"/>
    <w:rsid w:val="006C5CEA"/>
  </w:style>
  <w:style w:type="character" w:customStyle="1" w:styleId="-me-1">
    <w:name w:val="-me-1"/>
    <w:basedOn w:val="a0"/>
    <w:rsid w:val="006C5CEA"/>
  </w:style>
  <w:style w:type="paragraph" w:styleId="z-">
    <w:name w:val="HTML Top of Form"/>
    <w:basedOn w:val="a"/>
    <w:next w:val="a"/>
    <w:link w:val="z-0"/>
    <w:hidden/>
    <w:uiPriority w:val="99"/>
    <w:semiHidden/>
    <w:unhideWhenUsed/>
    <w:rsid w:val="008B2A91"/>
    <w:pPr>
      <w:pBdr>
        <w:bottom w:val="single" w:sz="6" w:space="1" w:color="auto"/>
      </w:pBdr>
      <w:spacing w:after="0" w:line="240" w:lineRule="auto"/>
      <w:jc w:val="center"/>
    </w:pPr>
    <w:rPr>
      <w:rFonts w:ascii="Arial" w:eastAsia="Times New Roman" w:hAnsi="Arial" w:cs="Arial"/>
      <w:vanish/>
      <w:sz w:val="16"/>
      <w:szCs w:val="16"/>
      <w:lang w:val="uk-UA" w:eastAsia="uk-UA"/>
    </w:rPr>
  </w:style>
  <w:style w:type="character" w:customStyle="1" w:styleId="z-0">
    <w:name w:val="z-Начало формы Знак"/>
    <w:basedOn w:val="a0"/>
    <w:link w:val="z-"/>
    <w:uiPriority w:val="99"/>
    <w:semiHidden/>
    <w:rsid w:val="008B2A91"/>
    <w:rPr>
      <w:rFonts w:ascii="Arial" w:eastAsia="Times New Roman" w:hAnsi="Arial" w:cs="Arial"/>
      <w:vanish/>
      <w:sz w:val="16"/>
      <w:szCs w:val="16"/>
      <w:lang w:eastAsia="uk-UA"/>
    </w:rPr>
  </w:style>
  <w:style w:type="paragraph" w:customStyle="1" w:styleId="placeholder">
    <w:name w:val="placeholder"/>
    <w:basedOn w:val="a"/>
    <w:rsid w:val="008B2A9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z-1">
    <w:name w:val="HTML Bottom of Form"/>
    <w:basedOn w:val="a"/>
    <w:next w:val="a"/>
    <w:link w:val="z-2"/>
    <w:hidden/>
    <w:uiPriority w:val="99"/>
    <w:semiHidden/>
    <w:unhideWhenUsed/>
    <w:rsid w:val="008B2A91"/>
    <w:pPr>
      <w:pBdr>
        <w:top w:val="single" w:sz="6" w:space="1" w:color="auto"/>
      </w:pBdr>
      <w:spacing w:after="0" w:line="240" w:lineRule="auto"/>
      <w:jc w:val="center"/>
    </w:pPr>
    <w:rPr>
      <w:rFonts w:ascii="Arial" w:eastAsia="Times New Roman" w:hAnsi="Arial" w:cs="Arial"/>
      <w:vanish/>
      <w:sz w:val="16"/>
      <w:szCs w:val="16"/>
      <w:lang w:val="uk-UA" w:eastAsia="uk-UA"/>
    </w:rPr>
  </w:style>
  <w:style w:type="character" w:customStyle="1" w:styleId="z-2">
    <w:name w:val="z-Конец формы Знак"/>
    <w:basedOn w:val="a0"/>
    <w:link w:val="z-1"/>
    <w:uiPriority w:val="99"/>
    <w:semiHidden/>
    <w:rsid w:val="008B2A91"/>
    <w:rPr>
      <w:rFonts w:ascii="Arial" w:eastAsia="Times New Roman" w:hAnsi="Arial" w:cs="Arial"/>
      <w:vanish/>
      <w:sz w:val="16"/>
      <w:szCs w:val="16"/>
      <w:lang w:eastAsia="uk-UA"/>
    </w:rPr>
  </w:style>
  <w:style w:type="paragraph" w:styleId="a9">
    <w:name w:val="Body Text"/>
    <w:basedOn w:val="a"/>
    <w:link w:val="aa"/>
    <w:rsid w:val="00716D5B"/>
    <w:pPr>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rsid w:val="00716D5B"/>
    <w:rPr>
      <w:rFonts w:ascii="Times New Roman" w:eastAsia="Times New Roman" w:hAnsi="Times New Roman" w:cs="Times New Roman"/>
      <w:sz w:val="20"/>
      <w:szCs w:val="20"/>
      <w:lang w:val="ru-RU" w:eastAsia="ru-RU"/>
    </w:rPr>
  </w:style>
  <w:style w:type="paragraph" w:styleId="ab">
    <w:name w:val="header"/>
    <w:basedOn w:val="a"/>
    <w:link w:val="ac"/>
    <w:uiPriority w:val="99"/>
    <w:semiHidden/>
    <w:unhideWhenUsed/>
    <w:rsid w:val="00F7298C"/>
    <w:pPr>
      <w:tabs>
        <w:tab w:val="center" w:pos="4819"/>
        <w:tab w:val="right" w:pos="9639"/>
      </w:tabs>
      <w:spacing w:after="0" w:line="240" w:lineRule="auto"/>
    </w:pPr>
  </w:style>
  <w:style w:type="character" w:customStyle="1" w:styleId="ac">
    <w:name w:val="Верхний колонтитул Знак"/>
    <w:basedOn w:val="a0"/>
    <w:link w:val="ab"/>
    <w:uiPriority w:val="99"/>
    <w:semiHidden/>
    <w:rsid w:val="00F7298C"/>
    <w:rPr>
      <w:lang w:val="ru-RU"/>
    </w:rPr>
  </w:style>
  <w:style w:type="paragraph" w:styleId="ad">
    <w:name w:val="footer"/>
    <w:basedOn w:val="a"/>
    <w:link w:val="ae"/>
    <w:uiPriority w:val="99"/>
    <w:unhideWhenUsed/>
    <w:rsid w:val="00F7298C"/>
    <w:pPr>
      <w:tabs>
        <w:tab w:val="center" w:pos="4819"/>
        <w:tab w:val="right" w:pos="9639"/>
      </w:tabs>
      <w:spacing w:after="0" w:line="240" w:lineRule="auto"/>
    </w:pPr>
  </w:style>
  <w:style w:type="character" w:customStyle="1" w:styleId="ae">
    <w:name w:val="Нижний колонтитул Знак"/>
    <w:basedOn w:val="a0"/>
    <w:link w:val="ad"/>
    <w:uiPriority w:val="99"/>
    <w:rsid w:val="00F7298C"/>
    <w:rPr>
      <w:lang w:val="ru-RU"/>
    </w:rPr>
  </w:style>
  <w:style w:type="character" w:customStyle="1" w:styleId="sz0">
    <w:name w:val="sz0"/>
    <w:basedOn w:val="a0"/>
    <w:rsid w:val="00833981"/>
  </w:style>
  <w:style w:type="character" w:customStyle="1" w:styleId="sz3">
    <w:name w:val="sz3"/>
    <w:basedOn w:val="a0"/>
    <w:rsid w:val="00833981"/>
  </w:style>
  <w:style w:type="paragraph" w:customStyle="1" w:styleId="sz2">
    <w:name w:val="sz2"/>
    <w:basedOn w:val="a"/>
    <w:rsid w:val="0083398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ps9">
    <w:name w:val="ps9"/>
    <w:basedOn w:val="a"/>
    <w:rsid w:val="00B235DB"/>
    <w:pPr>
      <w:spacing w:before="100" w:beforeAutospacing="1" w:after="100" w:afterAutospacing="1" w:line="240" w:lineRule="auto"/>
      <w:jc w:val="both"/>
    </w:pPr>
    <w:rPr>
      <w:rFonts w:ascii="Times New Roman" w:eastAsia="Times New Roman" w:hAnsi="Times New Roman" w:cs="Times New Roman"/>
      <w:sz w:val="24"/>
      <w:szCs w:val="24"/>
      <w:lang w:val="uk-UA" w:eastAsia="uk-UA"/>
    </w:rPr>
  </w:style>
  <w:style w:type="paragraph" w:customStyle="1" w:styleId="rvps2">
    <w:name w:val="rvps2"/>
    <w:basedOn w:val="a"/>
    <w:rsid w:val="00954FD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4">
    <w:name w:val="Обычный (веб) Знак"/>
    <w:link w:val="a3"/>
    <w:uiPriority w:val="99"/>
    <w:locked/>
    <w:rsid w:val="00FD2A1C"/>
    <w:rPr>
      <w:rFonts w:ascii="Times New Roman" w:eastAsia="Times New Roman" w:hAnsi="Times New Roman" w:cs="Times New Roman"/>
      <w:sz w:val="24"/>
      <w:szCs w:val="24"/>
      <w:lang w:eastAsia="uk-UA"/>
    </w:rPr>
  </w:style>
  <w:style w:type="table" w:styleId="af">
    <w:name w:val="Table Grid"/>
    <w:basedOn w:val="a1"/>
    <w:uiPriority w:val="59"/>
    <w:rsid w:val="00AE7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57813">
      <w:bodyDiv w:val="1"/>
      <w:marLeft w:val="0"/>
      <w:marRight w:val="0"/>
      <w:marTop w:val="0"/>
      <w:marBottom w:val="0"/>
      <w:divBdr>
        <w:top w:val="none" w:sz="0" w:space="0" w:color="auto"/>
        <w:left w:val="none" w:sz="0" w:space="0" w:color="auto"/>
        <w:bottom w:val="none" w:sz="0" w:space="0" w:color="auto"/>
        <w:right w:val="none" w:sz="0" w:space="0" w:color="auto"/>
      </w:divBdr>
    </w:div>
    <w:div w:id="25493679">
      <w:bodyDiv w:val="1"/>
      <w:marLeft w:val="0"/>
      <w:marRight w:val="0"/>
      <w:marTop w:val="0"/>
      <w:marBottom w:val="0"/>
      <w:divBdr>
        <w:top w:val="none" w:sz="0" w:space="0" w:color="auto"/>
        <w:left w:val="none" w:sz="0" w:space="0" w:color="auto"/>
        <w:bottom w:val="none" w:sz="0" w:space="0" w:color="auto"/>
        <w:right w:val="none" w:sz="0" w:space="0" w:color="auto"/>
      </w:divBdr>
      <w:divsChild>
        <w:div w:id="1618222201">
          <w:marLeft w:val="0"/>
          <w:marRight w:val="0"/>
          <w:marTop w:val="0"/>
          <w:marBottom w:val="0"/>
          <w:divBdr>
            <w:top w:val="none" w:sz="0" w:space="0" w:color="auto"/>
            <w:left w:val="none" w:sz="0" w:space="0" w:color="auto"/>
            <w:bottom w:val="none" w:sz="0" w:space="0" w:color="auto"/>
            <w:right w:val="none" w:sz="0" w:space="0" w:color="auto"/>
          </w:divBdr>
          <w:divsChild>
            <w:div w:id="1568762019">
              <w:marLeft w:val="0"/>
              <w:marRight w:val="0"/>
              <w:marTop w:val="0"/>
              <w:marBottom w:val="0"/>
              <w:divBdr>
                <w:top w:val="none" w:sz="0" w:space="0" w:color="auto"/>
                <w:left w:val="none" w:sz="0" w:space="0" w:color="auto"/>
                <w:bottom w:val="none" w:sz="0" w:space="0" w:color="auto"/>
                <w:right w:val="none" w:sz="0" w:space="0" w:color="auto"/>
              </w:divBdr>
              <w:divsChild>
                <w:div w:id="1557859828">
                  <w:marLeft w:val="0"/>
                  <w:marRight w:val="0"/>
                  <w:marTop w:val="0"/>
                  <w:marBottom w:val="0"/>
                  <w:divBdr>
                    <w:top w:val="none" w:sz="0" w:space="0" w:color="auto"/>
                    <w:left w:val="none" w:sz="0" w:space="0" w:color="auto"/>
                    <w:bottom w:val="none" w:sz="0" w:space="0" w:color="auto"/>
                    <w:right w:val="none" w:sz="0" w:space="0" w:color="auto"/>
                  </w:divBdr>
                  <w:divsChild>
                    <w:div w:id="1396975364">
                      <w:marLeft w:val="0"/>
                      <w:marRight w:val="0"/>
                      <w:marTop w:val="0"/>
                      <w:marBottom w:val="0"/>
                      <w:divBdr>
                        <w:top w:val="none" w:sz="0" w:space="0" w:color="auto"/>
                        <w:left w:val="none" w:sz="0" w:space="0" w:color="auto"/>
                        <w:bottom w:val="none" w:sz="0" w:space="0" w:color="auto"/>
                        <w:right w:val="none" w:sz="0" w:space="0" w:color="auto"/>
                      </w:divBdr>
                      <w:divsChild>
                        <w:div w:id="592517080">
                          <w:marLeft w:val="0"/>
                          <w:marRight w:val="0"/>
                          <w:marTop w:val="0"/>
                          <w:marBottom w:val="0"/>
                          <w:divBdr>
                            <w:top w:val="none" w:sz="0" w:space="0" w:color="auto"/>
                            <w:left w:val="none" w:sz="0" w:space="0" w:color="auto"/>
                            <w:bottom w:val="none" w:sz="0" w:space="0" w:color="auto"/>
                            <w:right w:val="none" w:sz="0" w:space="0" w:color="auto"/>
                          </w:divBdr>
                          <w:divsChild>
                            <w:div w:id="1212111475">
                              <w:marLeft w:val="0"/>
                              <w:marRight w:val="0"/>
                              <w:marTop w:val="0"/>
                              <w:marBottom w:val="0"/>
                              <w:divBdr>
                                <w:top w:val="none" w:sz="0" w:space="0" w:color="auto"/>
                                <w:left w:val="none" w:sz="0" w:space="0" w:color="auto"/>
                                <w:bottom w:val="none" w:sz="0" w:space="0" w:color="auto"/>
                                <w:right w:val="none" w:sz="0" w:space="0" w:color="auto"/>
                              </w:divBdr>
                              <w:divsChild>
                                <w:div w:id="9572645">
                                  <w:marLeft w:val="0"/>
                                  <w:marRight w:val="0"/>
                                  <w:marTop w:val="0"/>
                                  <w:marBottom w:val="0"/>
                                  <w:divBdr>
                                    <w:top w:val="none" w:sz="0" w:space="0" w:color="auto"/>
                                    <w:left w:val="none" w:sz="0" w:space="0" w:color="auto"/>
                                    <w:bottom w:val="none" w:sz="0" w:space="0" w:color="auto"/>
                                    <w:right w:val="none" w:sz="0" w:space="0" w:color="auto"/>
                                  </w:divBdr>
                                  <w:divsChild>
                                    <w:div w:id="1077284618">
                                      <w:marLeft w:val="0"/>
                                      <w:marRight w:val="0"/>
                                      <w:marTop w:val="0"/>
                                      <w:marBottom w:val="0"/>
                                      <w:divBdr>
                                        <w:top w:val="none" w:sz="0" w:space="0" w:color="auto"/>
                                        <w:left w:val="none" w:sz="0" w:space="0" w:color="auto"/>
                                        <w:bottom w:val="none" w:sz="0" w:space="0" w:color="auto"/>
                                        <w:right w:val="none" w:sz="0" w:space="0" w:color="auto"/>
                                      </w:divBdr>
                                      <w:divsChild>
                                        <w:div w:id="796610167">
                                          <w:marLeft w:val="0"/>
                                          <w:marRight w:val="0"/>
                                          <w:marTop w:val="0"/>
                                          <w:marBottom w:val="0"/>
                                          <w:divBdr>
                                            <w:top w:val="none" w:sz="0" w:space="0" w:color="auto"/>
                                            <w:left w:val="none" w:sz="0" w:space="0" w:color="auto"/>
                                            <w:bottom w:val="none" w:sz="0" w:space="0" w:color="auto"/>
                                            <w:right w:val="none" w:sz="0" w:space="0" w:color="auto"/>
                                          </w:divBdr>
                                          <w:divsChild>
                                            <w:div w:id="12266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76676">
          <w:marLeft w:val="0"/>
          <w:marRight w:val="0"/>
          <w:marTop w:val="0"/>
          <w:marBottom w:val="0"/>
          <w:divBdr>
            <w:top w:val="none" w:sz="0" w:space="0" w:color="auto"/>
            <w:left w:val="none" w:sz="0" w:space="0" w:color="auto"/>
            <w:bottom w:val="none" w:sz="0" w:space="0" w:color="auto"/>
            <w:right w:val="none" w:sz="0" w:space="0" w:color="auto"/>
          </w:divBdr>
          <w:divsChild>
            <w:div w:id="914046029">
              <w:marLeft w:val="0"/>
              <w:marRight w:val="0"/>
              <w:marTop w:val="0"/>
              <w:marBottom w:val="0"/>
              <w:divBdr>
                <w:top w:val="none" w:sz="0" w:space="0" w:color="auto"/>
                <w:left w:val="none" w:sz="0" w:space="0" w:color="auto"/>
                <w:bottom w:val="none" w:sz="0" w:space="0" w:color="auto"/>
                <w:right w:val="none" w:sz="0" w:space="0" w:color="auto"/>
              </w:divBdr>
              <w:divsChild>
                <w:div w:id="734279628">
                  <w:marLeft w:val="0"/>
                  <w:marRight w:val="0"/>
                  <w:marTop w:val="0"/>
                  <w:marBottom w:val="0"/>
                  <w:divBdr>
                    <w:top w:val="none" w:sz="0" w:space="0" w:color="auto"/>
                    <w:left w:val="none" w:sz="0" w:space="0" w:color="auto"/>
                    <w:bottom w:val="none" w:sz="0" w:space="0" w:color="auto"/>
                    <w:right w:val="none" w:sz="0" w:space="0" w:color="auto"/>
                  </w:divBdr>
                  <w:divsChild>
                    <w:div w:id="2070684655">
                      <w:marLeft w:val="0"/>
                      <w:marRight w:val="0"/>
                      <w:marTop w:val="0"/>
                      <w:marBottom w:val="0"/>
                      <w:divBdr>
                        <w:top w:val="none" w:sz="0" w:space="0" w:color="auto"/>
                        <w:left w:val="none" w:sz="0" w:space="0" w:color="auto"/>
                        <w:bottom w:val="none" w:sz="0" w:space="0" w:color="auto"/>
                        <w:right w:val="none" w:sz="0" w:space="0" w:color="auto"/>
                      </w:divBdr>
                      <w:divsChild>
                        <w:div w:id="1513453586">
                          <w:marLeft w:val="0"/>
                          <w:marRight w:val="0"/>
                          <w:marTop w:val="0"/>
                          <w:marBottom w:val="0"/>
                          <w:divBdr>
                            <w:top w:val="none" w:sz="0" w:space="0" w:color="auto"/>
                            <w:left w:val="none" w:sz="0" w:space="0" w:color="auto"/>
                            <w:bottom w:val="none" w:sz="0" w:space="0" w:color="auto"/>
                            <w:right w:val="none" w:sz="0" w:space="0" w:color="auto"/>
                          </w:divBdr>
                          <w:divsChild>
                            <w:div w:id="1502770900">
                              <w:marLeft w:val="0"/>
                              <w:marRight w:val="0"/>
                              <w:marTop w:val="0"/>
                              <w:marBottom w:val="0"/>
                              <w:divBdr>
                                <w:top w:val="none" w:sz="0" w:space="0" w:color="auto"/>
                                <w:left w:val="none" w:sz="0" w:space="0" w:color="auto"/>
                                <w:bottom w:val="none" w:sz="0" w:space="0" w:color="auto"/>
                                <w:right w:val="none" w:sz="0" w:space="0" w:color="auto"/>
                              </w:divBdr>
                              <w:divsChild>
                                <w:div w:id="460079428">
                                  <w:marLeft w:val="0"/>
                                  <w:marRight w:val="0"/>
                                  <w:marTop w:val="0"/>
                                  <w:marBottom w:val="0"/>
                                  <w:divBdr>
                                    <w:top w:val="none" w:sz="0" w:space="0" w:color="auto"/>
                                    <w:left w:val="none" w:sz="0" w:space="0" w:color="auto"/>
                                    <w:bottom w:val="none" w:sz="0" w:space="0" w:color="auto"/>
                                    <w:right w:val="none" w:sz="0" w:space="0" w:color="auto"/>
                                  </w:divBdr>
                                  <w:divsChild>
                                    <w:div w:id="1558933599">
                                      <w:marLeft w:val="0"/>
                                      <w:marRight w:val="0"/>
                                      <w:marTop w:val="0"/>
                                      <w:marBottom w:val="0"/>
                                      <w:divBdr>
                                        <w:top w:val="none" w:sz="0" w:space="0" w:color="auto"/>
                                        <w:left w:val="none" w:sz="0" w:space="0" w:color="auto"/>
                                        <w:bottom w:val="none" w:sz="0" w:space="0" w:color="auto"/>
                                        <w:right w:val="none" w:sz="0" w:space="0" w:color="auto"/>
                                      </w:divBdr>
                                      <w:divsChild>
                                        <w:div w:id="1356615358">
                                          <w:marLeft w:val="0"/>
                                          <w:marRight w:val="0"/>
                                          <w:marTop w:val="0"/>
                                          <w:marBottom w:val="0"/>
                                          <w:divBdr>
                                            <w:top w:val="none" w:sz="0" w:space="0" w:color="auto"/>
                                            <w:left w:val="none" w:sz="0" w:space="0" w:color="auto"/>
                                            <w:bottom w:val="none" w:sz="0" w:space="0" w:color="auto"/>
                                            <w:right w:val="none" w:sz="0" w:space="0" w:color="auto"/>
                                          </w:divBdr>
                                          <w:divsChild>
                                            <w:div w:id="18364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589774">
      <w:bodyDiv w:val="1"/>
      <w:marLeft w:val="0"/>
      <w:marRight w:val="0"/>
      <w:marTop w:val="0"/>
      <w:marBottom w:val="0"/>
      <w:divBdr>
        <w:top w:val="none" w:sz="0" w:space="0" w:color="auto"/>
        <w:left w:val="none" w:sz="0" w:space="0" w:color="auto"/>
        <w:bottom w:val="none" w:sz="0" w:space="0" w:color="auto"/>
        <w:right w:val="none" w:sz="0" w:space="0" w:color="auto"/>
      </w:divBdr>
    </w:div>
    <w:div w:id="67000301">
      <w:bodyDiv w:val="1"/>
      <w:marLeft w:val="0"/>
      <w:marRight w:val="0"/>
      <w:marTop w:val="0"/>
      <w:marBottom w:val="0"/>
      <w:divBdr>
        <w:top w:val="none" w:sz="0" w:space="0" w:color="auto"/>
        <w:left w:val="none" w:sz="0" w:space="0" w:color="auto"/>
        <w:bottom w:val="none" w:sz="0" w:space="0" w:color="auto"/>
        <w:right w:val="none" w:sz="0" w:space="0" w:color="auto"/>
      </w:divBdr>
    </w:div>
    <w:div w:id="67777001">
      <w:bodyDiv w:val="1"/>
      <w:marLeft w:val="0"/>
      <w:marRight w:val="0"/>
      <w:marTop w:val="0"/>
      <w:marBottom w:val="0"/>
      <w:divBdr>
        <w:top w:val="none" w:sz="0" w:space="0" w:color="auto"/>
        <w:left w:val="none" w:sz="0" w:space="0" w:color="auto"/>
        <w:bottom w:val="none" w:sz="0" w:space="0" w:color="auto"/>
        <w:right w:val="none" w:sz="0" w:space="0" w:color="auto"/>
      </w:divBdr>
    </w:div>
    <w:div w:id="77753774">
      <w:bodyDiv w:val="1"/>
      <w:marLeft w:val="0"/>
      <w:marRight w:val="0"/>
      <w:marTop w:val="0"/>
      <w:marBottom w:val="0"/>
      <w:divBdr>
        <w:top w:val="none" w:sz="0" w:space="0" w:color="auto"/>
        <w:left w:val="none" w:sz="0" w:space="0" w:color="auto"/>
        <w:bottom w:val="none" w:sz="0" w:space="0" w:color="auto"/>
        <w:right w:val="none" w:sz="0" w:space="0" w:color="auto"/>
      </w:divBdr>
    </w:div>
    <w:div w:id="80226523">
      <w:bodyDiv w:val="1"/>
      <w:marLeft w:val="0"/>
      <w:marRight w:val="0"/>
      <w:marTop w:val="0"/>
      <w:marBottom w:val="0"/>
      <w:divBdr>
        <w:top w:val="none" w:sz="0" w:space="0" w:color="auto"/>
        <w:left w:val="none" w:sz="0" w:space="0" w:color="auto"/>
        <w:bottom w:val="none" w:sz="0" w:space="0" w:color="auto"/>
        <w:right w:val="none" w:sz="0" w:space="0" w:color="auto"/>
      </w:divBdr>
    </w:div>
    <w:div w:id="90199579">
      <w:bodyDiv w:val="1"/>
      <w:marLeft w:val="0"/>
      <w:marRight w:val="0"/>
      <w:marTop w:val="0"/>
      <w:marBottom w:val="0"/>
      <w:divBdr>
        <w:top w:val="none" w:sz="0" w:space="0" w:color="auto"/>
        <w:left w:val="none" w:sz="0" w:space="0" w:color="auto"/>
        <w:bottom w:val="none" w:sz="0" w:space="0" w:color="auto"/>
        <w:right w:val="none" w:sz="0" w:space="0" w:color="auto"/>
      </w:divBdr>
    </w:div>
    <w:div w:id="155000279">
      <w:bodyDiv w:val="1"/>
      <w:marLeft w:val="0"/>
      <w:marRight w:val="0"/>
      <w:marTop w:val="0"/>
      <w:marBottom w:val="0"/>
      <w:divBdr>
        <w:top w:val="none" w:sz="0" w:space="0" w:color="auto"/>
        <w:left w:val="none" w:sz="0" w:space="0" w:color="auto"/>
        <w:bottom w:val="none" w:sz="0" w:space="0" w:color="auto"/>
        <w:right w:val="none" w:sz="0" w:space="0" w:color="auto"/>
      </w:divBdr>
    </w:div>
    <w:div w:id="200896847">
      <w:bodyDiv w:val="1"/>
      <w:marLeft w:val="0"/>
      <w:marRight w:val="0"/>
      <w:marTop w:val="0"/>
      <w:marBottom w:val="0"/>
      <w:divBdr>
        <w:top w:val="none" w:sz="0" w:space="0" w:color="auto"/>
        <w:left w:val="none" w:sz="0" w:space="0" w:color="auto"/>
        <w:bottom w:val="none" w:sz="0" w:space="0" w:color="auto"/>
        <w:right w:val="none" w:sz="0" w:space="0" w:color="auto"/>
      </w:divBdr>
    </w:div>
    <w:div w:id="212815007">
      <w:bodyDiv w:val="1"/>
      <w:marLeft w:val="0"/>
      <w:marRight w:val="0"/>
      <w:marTop w:val="0"/>
      <w:marBottom w:val="0"/>
      <w:divBdr>
        <w:top w:val="none" w:sz="0" w:space="0" w:color="auto"/>
        <w:left w:val="none" w:sz="0" w:space="0" w:color="auto"/>
        <w:bottom w:val="none" w:sz="0" w:space="0" w:color="auto"/>
        <w:right w:val="none" w:sz="0" w:space="0" w:color="auto"/>
      </w:divBdr>
    </w:div>
    <w:div w:id="218589302">
      <w:bodyDiv w:val="1"/>
      <w:marLeft w:val="0"/>
      <w:marRight w:val="0"/>
      <w:marTop w:val="0"/>
      <w:marBottom w:val="0"/>
      <w:divBdr>
        <w:top w:val="none" w:sz="0" w:space="0" w:color="auto"/>
        <w:left w:val="none" w:sz="0" w:space="0" w:color="auto"/>
        <w:bottom w:val="none" w:sz="0" w:space="0" w:color="auto"/>
        <w:right w:val="none" w:sz="0" w:space="0" w:color="auto"/>
      </w:divBdr>
    </w:div>
    <w:div w:id="219947007">
      <w:bodyDiv w:val="1"/>
      <w:marLeft w:val="0"/>
      <w:marRight w:val="0"/>
      <w:marTop w:val="0"/>
      <w:marBottom w:val="0"/>
      <w:divBdr>
        <w:top w:val="none" w:sz="0" w:space="0" w:color="auto"/>
        <w:left w:val="none" w:sz="0" w:space="0" w:color="auto"/>
        <w:bottom w:val="none" w:sz="0" w:space="0" w:color="auto"/>
        <w:right w:val="none" w:sz="0" w:space="0" w:color="auto"/>
      </w:divBdr>
    </w:div>
    <w:div w:id="234247786">
      <w:bodyDiv w:val="1"/>
      <w:marLeft w:val="0"/>
      <w:marRight w:val="0"/>
      <w:marTop w:val="0"/>
      <w:marBottom w:val="0"/>
      <w:divBdr>
        <w:top w:val="none" w:sz="0" w:space="0" w:color="auto"/>
        <w:left w:val="none" w:sz="0" w:space="0" w:color="auto"/>
        <w:bottom w:val="none" w:sz="0" w:space="0" w:color="auto"/>
        <w:right w:val="none" w:sz="0" w:space="0" w:color="auto"/>
      </w:divBdr>
    </w:div>
    <w:div w:id="240722414">
      <w:bodyDiv w:val="1"/>
      <w:marLeft w:val="0"/>
      <w:marRight w:val="0"/>
      <w:marTop w:val="0"/>
      <w:marBottom w:val="0"/>
      <w:divBdr>
        <w:top w:val="none" w:sz="0" w:space="0" w:color="auto"/>
        <w:left w:val="none" w:sz="0" w:space="0" w:color="auto"/>
        <w:bottom w:val="none" w:sz="0" w:space="0" w:color="auto"/>
        <w:right w:val="none" w:sz="0" w:space="0" w:color="auto"/>
      </w:divBdr>
    </w:div>
    <w:div w:id="257836765">
      <w:bodyDiv w:val="1"/>
      <w:marLeft w:val="0"/>
      <w:marRight w:val="0"/>
      <w:marTop w:val="0"/>
      <w:marBottom w:val="0"/>
      <w:divBdr>
        <w:top w:val="none" w:sz="0" w:space="0" w:color="auto"/>
        <w:left w:val="none" w:sz="0" w:space="0" w:color="auto"/>
        <w:bottom w:val="none" w:sz="0" w:space="0" w:color="auto"/>
        <w:right w:val="none" w:sz="0" w:space="0" w:color="auto"/>
      </w:divBdr>
    </w:div>
    <w:div w:id="261449808">
      <w:bodyDiv w:val="1"/>
      <w:marLeft w:val="0"/>
      <w:marRight w:val="0"/>
      <w:marTop w:val="0"/>
      <w:marBottom w:val="0"/>
      <w:divBdr>
        <w:top w:val="none" w:sz="0" w:space="0" w:color="auto"/>
        <w:left w:val="none" w:sz="0" w:space="0" w:color="auto"/>
        <w:bottom w:val="none" w:sz="0" w:space="0" w:color="auto"/>
        <w:right w:val="none" w:sz="0" w:space="0" w:color="auto"/>
      </w:divBdr>
    </w:div>
    <w:div w:id="298455770">
      <w:bodyDiv w:val="1"/>
      <w:marLeft w:val="0"/>
      <w:marRight w:val="0"/>
      <w:marTop w:val="0"/>
      <w:marBottom w:val="0"/>
      <w:divBdr>
        <w:top w:val="none" w:sz="0" w:space="0" w:color="auto"/>
        <w:left w:val="none" w:sz="0" w:space="0" w:color="auto"/>
        <w:bottom w:val="none" w:sz="0" w:space="0" w:color="auto"/>
        <w:right w:val="none" w:sz="0" w:space="0" w:color="auto"/>
      </w:divBdr>
    </w:div>
    <w:div w:id="314842307">
      <w:bodyDiv w:val="1"/>
      <w:marLeft w:val="0"/>
      <w:marRight w:val="0"/>
      <w:marTop w:val="0"/>
      <w:marBottom w:val="0"/>
      <w:divBdr>
        <w:top w:val="none" w:sz="0" w:space="0" w:color="auto"/>
        <w:left w:val="none" w:sz="0" w:space="0" w:color="auto"/>
        <w:bottom w:val="none" w:sz="0" w:space="0" w:color="auto"/>
        <w:right w:val="none" w:sz="0" w:space="0" w:color="auto"/>
      </w:divBdr>
    </w:div>
    <w:div w:id="331300829">
      <w:bodyDiv w:val="1"/>
      <w:marLeft w:val="0"/>
      <w:marRight w:val="0"/>
      <w:marTop w:val="0"/>
      <w:marBottom w:val="0"/>
      <w:divBdr>
        <w:top w:val="none" w:sz="0" w:space="0" w:color="auto"/>
        <w:left w:val="none" w:sz="0" w:space="0" w:color="auto"/>
        <w:bottom w:val="none" w:sz="0" w:space="0" w:color="auto"/>
        <w:right w:val="none" w:sz="0" w:space="0" w:color="auto"/>
      </w:divBdr>
    </w:div>
    <w:div w:id="379132495">
      <w:bodyDiv w:val="1"/>
      <w:marLeft w:val="0"/>
      <w:marRight w:val="0"/>
      <w:marTop w:val="0"/>
      <w:marBottom w:val="0"/>
      <w:divBdr>
        <w:top w:val="none" w:sz="0" w:space="0" w:color="auto"/>
        <w:left w:val="none" w:sz="0" w:space="0" w:color="auto"/>
        <w:bottom w:val="none" w:sz="0" w:space="0" w:color="auto"/>
        <w:right w:val="none" w:sz="0" w:space="0" w:color="auto"/>
      </w:divBdr>
    </w:div>
    <w:div w:id="383064562">
      <w:bodyDiv w:val="1"/>
      <w:marLeft w:val="0"/>
      <w:marRight w:val="0"/>
      <w:marTop w:val="0"/>
      <w:marBottom w:val="0"/>
      <w:divBdr>
        <w:top w:val="none" w:sz="0" w:space="0" w:color="auto"/>
        <w:left w:val="none" w:sz="0" w:space="0" w:color="auto"/>
        <w:bottom w:val="none" w:sz="0" w:space="0" w:color="auto"/>
        <w:right w:val="none" w:sz="0" w:space="0" w:color="auto"/>
      </w:divBdr>
    </w:div>
    <w:div w:id="402996962">
      <w:bodyDiv w:val="1"/>
      <w:marLeft w:val="0"/>
      <w:marRight w:val="0"/>
      <w:marTop w:val="0"/>
      <w:marBottom w:val="0"/>
      <w:divBdr>
        <w:top w:val="none" w:sz="0" w:space="0" w:color="auto"/>
        <w:left w:val="none" w:sz="0" w:space="0" w:color="auto"/>
        <w:bottom w:val="none" w:sz="0" w:space="0" w:color="auto"/>
        <w:right w:val="none" w:sz="0" w:space="0" w:color="auto"/>
      </w:divBdr>
    </w:div>
    <w:div w:id="406850459">
      <w:bodyDiv w:val="1"/>
      <w:marLeft w:val="0"/>
      <w:marRight w:val="0"/>
      <w:marTop w:val="0"/>
      <w:marBottom w:val="0"/>
      <w:divBdr>
        <w:top w:val="none" w:sz="0" w:space="0" w:color="auto"/>
        <w:left w:val="none" w:sz="0" w:space="0" w:color="auto"/>
        <w:bottom w:val="none" w:sz="0" w:space="0" w:color="auto"/>
        <w:right w:val="none" w:sz="0" w:space="0" w:color="auto"/>
      </w:divBdr>
    </w:div>
    <w:div w:id="415249488">
      <w:bodyDiv w:val="1"/>
      <w:marLeft w:val="0"/>
      <w:marRight w:val="0"/>
      <w:marTop w:val="0"/>
      <w:marBottom w:val="0"/>
      <w:divBdr>
        <w:top w:val="none" w:sz="0" w:space="0" w:color="auto"/>
        <w:left w:val="none" w:sz="0" w:space="0" w:color="auto"/>
        <w:bottom w:val="none" w:sz="0" w:space="0" w:color="auto"/>
        <w:right w:val="none" w:sz="0" w:space="0" w:color="auto"/>
      </w:divBdr>
    </w:div>
    <w:div w:id="422146290">
      <w:bodyDiv w:val="1"/>
      <w:marLeft w:val="0"/>
      <w:marRight w:val="0"/>
      <w:marTop w:val="0"/>
      <w:marBottom w:val="0"/>
      <w:divBdr>
        <w:top w:val="none" w:sz="0" w:space="0" w:color="auto"/>
        <w:left w:val="none" w:sz="0" w:space="0" w:color="auto"/>
        <w:bottom w:val="none" w:sz="0" w:space="0" w:color="auto"/>
        <w:right w:val="none" w:sz="0" w:space="0" w:color="auto"/>
      </w:divBdr>
    </w:div>
    <w:div w:id="444664035">
      <w:bodyDiv w:val="1"/>
      <w:marLeft w:val="0"/>
      <w:marRight w:val="0"/>
      <w:marTop w:val="0"/>
      <w:marBottom w:val="0"/>
      <w:divBdr>
        <w:top w:val="none" w:sz="0" w:space="0" w:color="auto"/>
        <w:left w:val="none" w:sz="0" w:space="0" w:color="auto"/>
        <w:bottom w:val="none" w:sz="0" w:space="0" w:color="auto"/>
        <w:right w:val="none" w:sz="0" w:space="0" w:color="auto"/>
      </w:divBdr>
    </w:div>
    <w:div w:id="448932147">
      <w:bodyDiv w:val="1"/>
      <w:marLeft w:val="0"/>
      <w:marRight w:val="0"/>
      <w:marTop w:val="0"/>
      <w:marBottom w:val="0"/>
      <w:divBdr>
        <w:top w:val="none" w:sz="0" w:space="0" w:color="auto"/>
        <w:left w:val="none" w:sz="0" w:space="0" w:color="auto"/>
        <w:bottom w:val="none" w:sz="0" w:space="0" w:color="auto"/>
        <w:right w:val="none" w:sz="0" w:space="0" w:color="auto"/>
      </w:divBdr>
    </w:div>
    <w:div w:id="467088550">
      <w:bodyDiv w:val="1"/>
      <w:marLeft w:val="0"/>
      <w:marRight w:val="0"/>
      <w:marTop w:val="0"/>
      <w:marBottom w:val="0"/>
      <w:divBdr>
        <w:top w:val="none" w:sz="0" w:space="0" w:color="auto"/>
        <w:left w:val="none" w:sz="0" w:space="0" w:color="auto"/>
        <w:bottom w:val="none" w:sz="0" w:space="0" w:color="auto"/>
        <w:right w:val="none" w:sz="0" w:space="0" w:color="auto"/>
      </w:divBdr>
    </w:div>
    <w:div w:id="477380684">
      <w:bodyDiv w:val="1"/>
      <w:marLeft w:val="0"/>
      <w:marRight w:val="0"/>
      <w:marTop w:val="0"/>
      <w:marBottom w:val="0"/>
      <w:divBdr>
        <w:top w:val="none" w:sz="0" w:space="0" w:color="auto"/>
        <w:left w:val="none" w:sz="0" w:space="0" w:color="auto"/>
        <w:bottom w:val="none" w:sz="0" w:space="0" w:color="auto"/>
        <w:right w:val="none" w:sz="0" w:space="0" w:color="auto"/>
      </w:divBdr>
    </w:div>
    <w:div w:id="487524757">
      <w:bodyDiv w:val="1"/>
      <w:marLeft w:val="0"/>
      <w:marRight w:val="0"/>
      <w:marTop w:val="0"/>
      <w:marBottom w:val="0"/>
      <w:divBdr>
        <w:top w:val="none" w:sz="0" w:space="0" w:color="auto"/>
        <w:left w:val="none" w:sz="0" w:space="0" w:color="auto"/>
        <w:bottom w:val="none" w:sz="0" w:space="0" w:color="auto"/>
        <w:right w:val="none" w:sz="0" w:space="0" w:color="auto"/>
      </w:divBdr>
    </w:div>
    <w:div w:id="493296774">
      <w:bodyDiv w:val="1"/>
      <w:marLeft w:val="0"/>
      <w:marRight w:val="0"/>
      <w:marTop w:val="0"/>
      <w:marBottom w:val="0"/>
      <w:divBdr>
        <w:top w:val="none" w:sz="0" w:space="0" w:color="auto"/>
        <w:left w:val="none" w:sz="0" w:space="0" w:color="auto"/>
        <w:bottom w:val="none" w:sz="0" w:space="0" w:color="auto"/>
        <w:right w:val="none" w:sz="0" w:space="0" w:color="auto"/>
      </w:divBdr>
    </w:div>
    <w:div w:id="503321882">
      <w:bodyDiv w:val="1"/>
      <w:marLeft w:val="0"/>
      <w:marRight w:val="0"/>
      <w:marTop w:val="0"/>
      <w:marBottom w:val="0"/>
      <w:divBdr>
        <w:top w:val="none" w:sz="0" w:space="0" w:color="auto"/>
        <w:left w:val="none" w:sz="0" w:space="0" w:color="auto"/>
        <w:bottom w:val="none" w:sz="0" w:space="0" w:color="auto"/>
        <w:right w:val="none" w:sz="0" w:space="0" w:color="auto"/>
      </w:divBdr>
    </w:div>
    <w:div w:id="540019453">
      <w:bodyDiv w:val="1"/>
      <w:marLeft w:val="0"/>
      <w:marRight w:val="0"/>
      <w:marTop w:val="0"/>
      <w:marBottom w:val="0"/>
      <w:divBdr>
        <w:top w:val="none" w:sz="0" w:space="0" w:color="auto"/>
        <w:left w:val="none" w:sz="0" w:space="0" w:color="auto"/>
        <w:bottom w:val="none" w:sz="0" w:space="0" w:color="auto"/>
        <w:right w:val="none" w:sz="0" w:space="0" w:color="auto"/>
      </w:divBdr>
    </w:div>
    <w:div w:id="569998610">
      <w:bodyDiv w:val="1"/>
      <w:marLeft w:val="0"/>
      <w:marRight w:val="0"/>
      <w:marTop w:val="0"/>
      <w:marBottom w:val="0"/>
      <w:divBdr>
        <w:top w:val="none" w:sz="0" w:space="0" w:color="auto"/>
        <w:left w:val="none" w:sz="0" w:space="0" w:color="auto"/>
        <w:bottom w:val="none" w:sz="0" w:space="0" w:color="auto"/>
        <w:right w:val="none" w:sz="0" w:space="0" w:color="auto"/>
      </w:divBdr>
    </w:div>
    <w:div w:id="579094747">
      <w:bodyDiv w:val="1"/>
      <w:marLeft w:val="0"/>
      <w:marRight w:val="0"/>
      <w:marTop w:val="0"/>
      <w:marBottom w:val="0"/>
      <w:divBdr>
        <w:top w:val="none" w:sz="0" w:space="0" w:color="auto"/>
        <w:left w:val="none" w:sz="0" w:space="0" w:color="auto"/>
        <w:bottom w:val="none" w:sz="0" w:space="0" w:color="auto"/>
        <w:right w:val="none" w:sz="0" w:space="0" w:color="auto"/>
      </w:divBdr>
    </w:div>
    <w:div w:id="601912678">
      <w:bodyDiv w:val="1"/>
      <w:marLeft w:val="0"/>
      <w:marRight w:val="0"/>
      <w:marTop w:val="0"/>
      <w:marBottom w:val="0"/>
      <w:divBdr>
        <w:top w:val="none" w:sz="0" w:space="0" w:color="auto"/>
        <w:left w:val="none" w:sz="0" w:space="0" w:color="auto"/>
        <w:bottom w:val="none" w:sz="0" w:space="0" w:color="auto"/>
        <w:right w:val="none" w:sz="0" w:space="0" w:color="auto"/>
      </w:divBdr>
    </w:div>
    <w:div w:id="611131476">
      <w:bodyDiv w:val="1"/>
      <w:marLeft w:val="0"/>
      <w:marRight w:val="0"/>
      <w:marTop w:val="0"/>
      <w:marBottom w:val="0"/>
      <w:divBdr>
        <w:top w:val="none" w:sz="0" w:space="0" w:color="auto"/>
        <w:left w:val="none" w:sz="0" w:space="0" w:color="auto"/>
        <w:bottom w:val="none" w:sz="0" w:space="0" w:color="auto"/>
        <w:right w:val="none" w:sz="0" w:space="0" w:color="auto"/>
      </w:divBdr>
    </w:div>
    <w:div w:id="622350411">
      <w:bodyDiv w:val="1"/>
      <w:marLeft w:val="0"/>
      <w:marRight w:val="0"/>
      <w:marTop w:val="0"/>
      <w:marBottom w:val="0"/>
      <w:divBdr>
        <w:top w:val="none" w:sz="0" w:space="0" w:color="auto"/>
        <w:left w:val="none" w:sz="0" w:space="0" w:color="auto"/>
        <w:bottom w:val="none" w:sz="0" w:space="0" w:color="auto"/>
        <w:right w:val="none" w:sz="0" w:space="0" w:color="auto"/>
      </w:divBdr>
    </w:div>
    <w:div w:id="624654646">
      <w:bodyDiv w:val="1"/>
      <w:marLeft w:val="0"/>
      <w:marRight w:val="0"/>
      <w:marTop w:val="0"/>
      <w:marBottom w:val="0"/>
      <w:divBdr>
        <w:top w:val="none" w:sz="0" w:space="0" w:color="auto"/>
        <w:left w:val="none" w:sz="0" w:space="0" w:color="auto"/>
        <w:bottom w:val="none" w:sz="0" w:space="0" w:color="auto"/>
        <w:right w:val="none" w:sz="0" w:space="0" w:color="auto"/>
      </w:divBdr>
    </w:div>
    <w:div w:id="658969881">
      <w:bodyDiv w:val="1"/>
      <w:marLeft w:val="0"/>
      <w:marRight w:val="0"/>
      <w:marTop w:val="0"/>
      <w:marBottom w:val="0"/>
      <w:divBdr>
        <w:top w:val="none" w:sz="0" w:space="0" w:color="auto"/>
        <w:left w:val="none" w:sz="0" w:space="0" w:color="auto"/>
        <w:bottom w:val="none" w:sz="0" w:space="0" w:color="auto"/>
        <w:right w:val="none" w:sz="0" w:space="0" w:color="auto"/>
      </w:divBdr>
    </w:div>
    <w:div w:id="672882579">
      <w:bodyDiv w:val="1"/>
      <w:marLeft w:val="0"/>
      <w:marRight w:val="0"/>
      <w:marTop w:val="0"/>
      <w:marBottom w:val="0"/>
      <w:divBdr>
        <w:top w:val="none" w:sz="0" w:space="0" w:color="auto"/>
        <w:left w:val="none" w:sz="0" w:space="0" w:color="auto"/>
        <w:bottom w:val="none" w:sz="0" w:space="0" w:color="auto"/>
        <w:right w:val="none" w:sz="0" w:space="0" w:color="auto"/>
      </w:divBdr>
    </w:div>
    <w:div w:id="674962704">
      <w:bodyDiv w:val="1"/>
      <w:marLeft w:val="0"/>
      <w:marRight w:val="0"/>
      <w:marTop w:val="0"/>
      <w:marBottom w:val="0"/>
      <w:divBdr>
        <w:top w:val="none" w:sz="0" w:space="0" w:color="auto"/>
        <w:left w:val="none" w:sz="0" w:space="0" w:color="auto"/>
        <w:bottom w:val="none" w:sz="0" w:space="0" w:color="auto"/>
        <w:right w:val="none" w:sz="0" w:space="0" w:color="auto"/>
      </w:divBdr>
    </w:div>
    <w:div w:id="689843204">
      <w:bodyDiv w:val="1"/>
      <w:marLeft w:val="0"/>
      <w:marRight w:val="0"/>
      <w:marTop w:val="0"/>
      <w:marBottom w:val="0"/>
      <w:divBdr>
        <w:top w:val="none" w:sz="0" w:space="0" w:color="auto"/>
        <w:left w:val="none" w:sz="0" w:space="0" w:color="auto"/>
        <w:bottom w:val="none" w:sz="0" w:space="0" w:color="auto"/>
        <w:right w:val="none" w:sz="0" w:space="0" w:color="auto"/>
      </w:divBdr>
    </w:div>
    <w:div w:id="694960373">
      <w:bodyDiv w:val="1"/>
      <w:marLeft w:val="0"/>
      <w:marRight w:val="0"/>
      <w:marTop w:val="0"/>
      <w:marBottom w:val="0"/>
      <w:divBdr>
        <w:top w:val="none" w:sz="0" w:space="0" w:color="auto"/>
        <w:left w:val="none" w:sz="0" w:space="0" w:color="auto"/>
        <w:bottom w:val="none" w:sz="0" w:space="0" w:color="auto"/>
        <w:right w:val="none" w:sz="0" w:space="0" w:color="auto"/>
      </w:divBdr>
    </w:div>
    <w:div w:id="722942735">
      <w:bodyDiv w:val="1"/>
      <w:marLeft w:val="0"/>
      <w:marRight w:val="0"/>
      <w:marTop w:val="0"/>
      <w:marBottom w:val="0"/>
      <w:divBdr>
        <w:top w:val="none" w:sz="0" w:space="0" w:color="auto"/>
        <w:left w:val="none" w:sz="0" w:space="0" w:color="auto"/>
        <w:bottom w:val="none" w:sz="0" w:space="0" w:color="auto"/>
        <w:right w:val="none" w:sz="0" w:space="0" w:color="auto"/>
      </w:divBdr>
    </w:div>
    <w:div w:id="723717562">
      <w:bodyDiv w:val="1"/>
      <w:marLeft w:val="0"/>
      <w:marRight w:val="0"/>
      <w:marTop w:val="0"/>
      <w:marBottom w:val="0"/>
      <w:divBdr>
        <w:top w:val="none" w:sz="0" w:space="0" w:color="auto"/>
        <w:left w:val="none" w:sz="0" w:space="0" w:color="auto"/>
        <w:bottom w:val="none" w:sz="0" w:space="0" w:color="auto"/>
        <w:right w:val="none" w:sz="0" w:space="0" w:color="auto"/>
      </w:divBdr>
    </w:div>
    <w:div w:id="753358166">
      <w:bodyDiv w:val="1"/>
      <w:marLeft w:val="0"/>
      <w:marRight w:val="0"/>
      <w:marTop w:val="0"/>
      <w:marBottom w:val="0"/>
      <w:divBdr>
        <w:top w:val="none" w:sz="0" w:space="0" w:color="auto"/>
        <w:left w:val="none" w:sz="0" w:space="0" w:color="auto"/>
        <w:bottom w:val="none" w:sz="0" w:space="0" w:color="auto"/>
        <w:right w:val="none" w:sz="0" w:space="0" w:color="auto"/>
      </w:divBdr>
    </w:div>
    <w:div w:id="755781625">
      <w:bodyDiv w:val="1"/>
      <w:marLeft w:val="0"/>
      <w:marRight w:val="0"/>
      <w:marTop w:val="0"/>
      <w:marBottom w:val="0"/>
      <w:divBdr>
        <w:top w:val="none" w:sz="0" w:space="0" w:color="auto"/>
        <w:left w:val="none" w:sz="0" w:space="0" w:color="auto"/>
        <w:bottom w:val="none" w:sz="0" w:space="0" w:color="auto"/>
        <w:right w:val="none" w:sz="0" w:space="0" w:color="auto"/>
      </w:divBdr>
    </w:div>
    <w:div w:id="756093322">
      <w:bodyDiv w:val="1"/>
      <w:marLeft w:val="0"/>
      <w:marRight w:val="0"/>
      <w:marTop w:val="0"/>
      <w:marBottom w:val="0"/>
      <w:divBdr>
        <w:top w:val="none" w:sz="0" w:space="0" w:color="auto"/>
        <w:left w:val="none" w:sz="0" w:space="0" w:color="auto"/>
        <w:bottom w:val="none" w:sz="0" w:space="0" w:color="auto"/>
        <w:right w:val="none" w:sz="0" w:space="0" w:color="auto"/>
      </w:divBdr>
    </w:div>
    <w:div w:id="758217486">
      <w:bodyDiv w:val="1"/>
      <w:marLeft w:val="0"/>
      <w:marRight w:val="0"/>
      <w:marTop w:val="0"/>
      <w:marBottom w:val="0"/>
      <w:divBdr>
        <w:top w:val="none" w:sz="0" w:space="0" w:color="auto"/>
        <w:left w:val="none" w:sz="0" w:space="0" w:color="auto"/>
        <w:bottom w:val="none" w:sz="0" w:space="0" w:color="auto"/>
        <w:right w:val="none" w:sz="0" w:space="0" w:color="auto"/>
      </w:divBdr>
    </w:div>
    <w:div w:id="774904872">
      <w:bodyDiv w:val="1"/>
      <w:marLeft w:val="0"/>
      <w:marRight w:val="0"/>
      <w:marTop w:val="0"/>
      <w:marBottom w:val="0"/>
      <w:divBdr>
        <w:top w:val="none" w:sz="0" w:space="0" w:color="auto"/>
        <w:left w:val="none" w:sz="0" w:space="0" w:color="auto"/>
        <w:bottom w:val="none" w:sz="0" w:space="0" w:color="auto"/>
        <w:right w:val="none" w:sz="0" w:space="0" w:color="auto"/>
      </w:divBdr>
    </w:div>
    <w:div w:id="790442184">
      <w:bodyDiv w:val="1"/>
      <w:marLeft w:val="0"/>
      <w:marRight w:val="0"/>
      <w:marTop w:val="0"/>
      <w:marBottom w:val="0"/>
      <w:divBdr>
        <w:top w:val="none" w:sz="0" w:space="0" w:color="auto"/>
        <w:left w:val="none" w:sz="0" w:space="0" w:color="auto"/>
        <w:bottom w:val="none" w:sz="0" w:space="0" w:color="auto"/>
        <w:right w:val="none" w:sz="0" w:space="0" w:color="auto"/>
      </w:divBdr>
    </w:div>
    <w:div w:id="795179238">
      <w:bodyDiv w:val="1"/>
      <w:marLeft w:val="0"/>
      <w:marRight w:val="0"/>
      <w:marTop w:val="0"/>
      <w:marBottom w:val="0"/>
      <w:divBdr>
        <w:top w:val="none" w:sz="0" w:space="0" w:color="auto"/>
        <w:left w:val="none" w:sz="0" w:space="0" w:color="auto"/>
        <w:bottom w:val="none" w:sz="0" w:space="0" w:color="auto"/>
        <w:right w:val="none" w:sz="0" w:space="0" w:color="auto"/>
      </w:divBdr>
    </w:div>
    <w:div w:id="798647454">
      <w:bodyDiv w:val="1"/>
      <w:marLeft w:val="0"/>
      <w:marRight w:val="0"/>
      <w:marTop w:val="0"/>
      <w:marBottom w:val="0"/>
      <w:divBdr>
        <w:top w:val="none" w:sz="0" w:space="0" w:color="auto"/>
        <w:left w:val="none" w:sz="0" w:space="0" w:color="auto"/>
        <w:bottom w:val="none" w:sz="0" w:space="0" w:color="auto"/>
        <w:right w:val="none" w:sz="0" w:space="0" w:color="auto"/>
      </w:divBdr>
    </w:div>
    <w:div w:id="800612551">
      <w:bodyDiv w:val="1"/>
      <w:marLeft w:val="0"/>
      <w:marRight w:val="0"/>
      <w:marTop w:val="0"/>
      <w:marBottom w:val="0"/>
      <w:divBdr>
        <w:top w:val="none" w:sz="0" w:space="0" w:color="auto"/>
        <w:left w:val="none" w:sz="0" w:space="0" w:color="auto"/>
        <w:bottom w:val="none" w:sz="0" w:space="0" w:color="auto"/>
        <w:right w:val="none" w:sz="0" w:space="0" w:color="auto"/>
      </w:divBdr>
    </w:div>
    <w:div w:id="816990045">
      <w:bodyDiv w:val="1"/>
      <w:marLeft w:val="0"/>
      <w:marRight w:val="0"/>
      <w:marTop w:val="0"/>
      <w:marBottom w:val="0"/>
      <w:divBdr>
        <w:top w:val="none" w:sz="0" w:space="0" w:color="auto"/>
        <w:left w:val="none" w:sz="0" w:space="0" w:color="auto"/>
        <w:bottom w:val="none" w:sz="0" w:space="0" w:color="auto"/>
        <w:right w:val="none" w:sz="0" w:space="0" w:color="auto"/>
      </w:divBdr>
    </w:div>
    <w:div w:id="821386175">
      <w:bodyDiv w:val="1"/>
      <w:marLeft w:val="0"/>
      <w:marRight w:val="0"/>
      <w:marTop w:val="0"/>
      <w:marBottom w:val="0"/>
      <w:divBdr>
        <w:top w:val="none" w:sz="0" w:space="0" w:color="auto"/>
        <w:left w:val="none" w:sz="0" w:space="0" w:color="auto"/>
        <w:bottom w:val="none" w:sz="0" w:space="0" w:color="auto"/>
        <w:right w:val="none" w:sz="0" w:space="0" w:color="auto"/>
      </w:divBdr>
    </w:div>
    <w:div w:id="822552811">
      <w:bodyDiv w:val="1"/>
      <w:marLeft w:val="0"/>
      <w:marRight w:val="0"/>
      <w:marTop w:val="0"/>
      <w:marBottom w:val="0"/>
      <w:divBdr>
        <w:top w:val="none" w:sz="0" w:space="0" w:color="auto"/>
        <w:left w:val="none" w:sz="0" w:space="0" w:color="auto"/>
        <w:bottom w:val="none" w:sz="0" w:space="0" w:color="auto"/>
        <w:right w:val="none" w:sz="0" w:space="0" w:color="auto"/>
      </w:divBdr>
    </w:div>
    <w:div w:id="827674938">
      <w:bodyDiv w:val="1"/>
      <w:marLeft w:val="0"/>
      <w:marRight w:val="0"/>
      <w:marTop w:val="0"/>
      <w:marBottom w:val="0"/>
      <w:divBdr>
        <w:top w:val="none" w:sz="0" w:space="0" w:color="auto"/>
        <w:left w:val="none" w:sz="0" w:space="0" w:color="auto"/>
        <w:bottom w:val="none" w:sz="0" w:space="0" w:color="auto"/>
        <w:right w:val="none" w:sz="0" w:space="0" w:color="auto"/>
      </w:divBdr>
    </w:div>
    <w:div w:id="848450938">
      <w:bodyDiv w:val="1"/>
      <w:marLeft w:val="0"/>
      <w:marRight w:val="0"/>
      <w:marTop w:val="0"/>
      <w:marBottom w:val="0"/>
      <w:divBdr>
        <w:top w:val="none" w:sz="0" w:space="0" w:color="auto"/>
        <w:left w:val="none" w:sz="0" w:space="0" w:color="auto"/>
        <w:bottom w:val="none" w:sz="0" w:space="0" w:color="auto"/>
        <w:right w:val="none" w:sz="0" w:space="0" w:color="auto"/>
      </w:divBdr>
    </w:div>
    <w:div w:id="849681297">
      <w:bodyDiv w:val="1"/>
      <w:marLeft w:val="0"/>
      <w:marRight w:val="0"/>
      <w:marTop w:val="0"/>
      <w:marBottom w:val="0"/>
      <w:divBdr>
        <w:top w:val="none" w:sz="0" w:space="0" w:color="auto"/>
        <w:left w:val="none" w:sz="0" w:space="0" w:color="auto"/>
        <w:bottom w:val="none" w:sz="0" w:space="0" w:color="auto"/>
        <w:right w:val="none" w:sz="0" w:space="0" w:color="auto"/>
      </w:divBdr>
    </w:div>
    <w:div w:id="853807207">
      <w:bodyDiv w:val="1"/>
      <w:marLeft w:val="0"/>
      <w:marRight w:val="0"/>
      <w:marTop w:val="0"/>
      <w:marBottom w:val="0"/>
      <w:divBdr>
        <w:top w:val="none" w:sz="0" w:space="0" w:color="auto"/>
        <w:left w:val="none" w:sz="0" w:space="0" w:color="auto"/>
        <w:bottom w:val="none" w:sz="0" w:space="0" w:color="auto"/>
        <w:right w:val="none" w:sz="0" w:space="0" w:color="auto"/>
      </w:divBdr>
      <w:divsChild>
        <w:div w:id="262305254">
          <w:marLeft w:val="0"/>
          <w:marRight w:val="0"/>
          <w:marTop w:val="0"/>
          <w:marBottom w:val="0"/>
          <w:divBdr>
            <w:top w:val="none" w:sz="0" w:space="0" w:color="auto"/>
            <w:left w:val="none" w:sz="0" w:space="0" w:color="auto"/>
            <w:bottom w:val="none" w:sz="0" w:space="0" w:color="auto"/>
            <w:right w:val="none" w:sz="0" w:space="0" w:color="auto"/>
          </w:divBdr>
          <w:divsChild>
            <w:div w:id="1805924423">
              <w:marLeft w:val="0"/>
              <w:marRight w:val="0"/>
              <w:marTop w:val="0"/>
              <w:marBottom w:val="0"/>
              <w:divBdr>
                <w:top w:val="none" w:sz="0" w:space="0" w:color="auto"/>
                <w:left w:val="none" w:sz="0" w:space="0" w:color="auto"/>
                <w:bottom w:val="none" w:sz="0" w:space="0" w:color="auto"/>
                <w:right w:val="none" w:sz="0" w:space="0" w:color="auto"/>
              </w:divBdr>
              <w:divsChild>
                <w:div w:id="399442703">
                  <w:marLeft w:val="0"/>
                  <w:marRight w:val="0"/>
                  <w:marTop w:val="0"/>
                  <w:marBottom w:val="0"/>
                  <w:divBdr>
                    <w:top w:val="none" w:sz="0" w:space="0" w:color="auto"/>
                    <w:left w:val="none" w:sz="0" w:space="0" w:color="auto"/>
                    <w:bottom w:val="none" w:sz="0" w:space="0" w:color="auto"/>
                    <w:right w:val="none" w:sz="0" w:space="0" w:color="auto"/>
                  </w:divBdr>
                  <w:divsChild>
                    <w:div w:id="903375566">
                      <w:marLeft w:val="0"/>
                      <w:marRight w:val="0"/>
                      <w:marTop w:val="0"/>
                      <w:marBottom w:val="0"/>
                      <w:divBdr>
                        <w:top w:val="none" w:sz="0" w:space="0" w:color="auto"/>
                        <w:left w:val="none" w:sz="0" w:space="0" w:color="auto"/>
                        <w:bottom w:val="none" w:sz="0" w:space="0" w:color="auto"/>
                        <w:right w:val="none" w:sz="0" w:space="0" w:color="auto"/>
                      </w:divBdr>
                      <w:divsChild>
                        <w:div w:id="1276599404">
                          <w:marLeft w:val="0"/>
                          <w:marRight w:val="0"/>
                          <w:marTop w:val="0"/>
                          <w:marBottom w:val="0"/>
                          <w:divBdr>
                            <w:top w:val="none" w:sz="0" w:space="0" w:color="auto"/>
                            <w:left w:val="none" w:sz="0" w:space="0" w:color="auto"/>
                            <w:bottom w:val="none" w:sz="0" w:space="0" w:color="auto"/>
                            <w:right w:val="none" w:sz="0" w:space="0" w:color="auto"/>
                          </w:divBdr>
                          <w:divsChild>
                            <w:div w:id="7357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888586">
      <w:bodyDiv w:val="1"/>
      <w:marLeft w:val="0"/>
      <w:marRight w:val="0"/>
      <w:marTop w:val="0"/>
      <w:marBottom w:val="0"/>
      <w:divBdr>
        <w:top w:val="none" w:sz="0" w:space="0" w:color="auto"/>
        <w:left w:val="none" w:sz="0" w:space="0" w:color="auto"/>
        <w:bottom w:val="none" w:sz="0" w:space="0" w:color="auto"/>
        <w:right w:val="none" w:sz="0" w:space="0" w:color="auto"/>
      </w:divBdr>
    </w:div>
    <w:div w:id="885409064">
      <w:bodyDiv w:val="1"/>
      <w:marLeft w:val="0"/>
      <w:marRight w:val="0"/>
      <w:marTop w:val="0"/>
      <w:marBottom w:val="0"/>
      <w:divBdr>
        <w:top w:val="none" w:sz="0" w:space="0" w:color="auto"/>
        <w:left w:val="none" w:sz="0" w:space="0" w:color="auto"/>
        <w:bottom w:val="none" w:sz="0" w:space="0" w:color="auto"/>
        <w:right w:val="none" w:sz="0" w:space="0" w:color="auto"/>
      </w:divBdr>
    </w:div>
    <w:div w:id="898979037">
      <w:bodyDiv w:val="1"/>
      <w:marLeft w:val="0"/>
      <w:marRight w:val="0"/>
      <w:marTop w:val="0"/>
      <w:marBottom w:val="0"/>
      <w:divBdr>
        <w:top w:val="none" w:sz="0" w:space="0" w:color="auto"/>
        <w:left w:val="none" w:sz="0" w:space="0" w:color="auto"/>
        <w:bottom w:val="none" w:sz="0" w:space="0" w:color="auto"/>
        <w:right w:val="none" w:sz="0" w:space="0" w:color="auto"/>
      </w:divBdr>
    </w:div>
    <w:div w:id="921186624">
      <w:bodyDiv w:val="1"/>
      <w:marLeft w:val="0"/>
      <w:marRight w:val="0"/>
      <w:marTop w:val="0"/>
      <w:marBottom w:val="0"/>
      <w:divBdr>
        <w:top w:val="none" w:sz="0" w:space="0" w:color="auto"/>
        <w:left w:val="none" w:sz="0" w:space="0" w:color="auto"/>
        <w:bottom w:val="none" w:sz="0" w:space="0" w:color="auto"/>
        <w:right w:val="none" w:sz="0" w:space="0" w:color="auto"/>
      </w:divBdr>
    </w:div>
    <w:div w:id="936447639">
      <w:bodyDiv w:val="1"/>
      <w:marLeft w:val="0"/>
      <w:marRight w:val="0"/>
      <w:marTop w:val="0"/>
      <w:marBottom w:val="0"/>
      <w:divBdr>
        <w:top w:val="none" w:sz="0" w:space="0" w:color="auto"/>
        <w:left w:val="none" w:sz="0" w:space="0" w:color="auto"/>
        <w:bottom w:val="none" w:sz="0" w:space="0" w:color="auto"/>
        <w:right w:val="none" w:sz="0" w:space="0" w:color="auto"/>
      </w:divBdr>
    </w:div>
    <w:div w:id="947078469">
      <w:bodyDiv w:val="1"/>
      <w:marLeft w:val="0"/>
      <w:marRight w:val="0"/>
      <w:marTop w:val="0"/>
      <w:marBottom w:val="0"/>
      <w:divBdr>
        <w:top w:val="none" w:sz="0" w:space="0" w:color="auto"/>
        <w:left w:val="none" w:sz="0" w:space="0" w:color="auto"/>
        <w:bottom w:val="none" w:sz="0" w:space="0" w:color="auto"/>
        <w:right w:val="none" w:sz="0" w:space="0" w:color="auto"/>
      </w:divBdr>
    </w:div>
    <w:div w:id="958755609">
      <w:bodyDiv w:val="1"/>
      <w:marLeft w:val="0"/>
      <w:marRight w:val="0"/>
      <w:marTop w:val="0"/>
      <w:marBottom w:val="0"/>
      <w:divBdr>
        <w:top w:val="none" w:sz="0" w:space="0" w:color="auto"/>
        <w:left w:val="none" w:sz="0" w:space="0" w:color="auto"/>
        <w:bottom w:val="none" w:sz="0" w:space="0" w:color="auto"/>
        <w:right w:val="none" w:sz="0" w:space="0" w:color="auto"/>
      </w:divBdr>
    </w:div>
    <w:div w:id="959916022">
      <w:bodyDiv w:val="1"/>
      <w:marLeft w:val="0"/>
      <w:marRight w:val="0"/>
      <w:marTop w:val="0"/>
      <w:marBottom w:val="0"/>
      <w:divBdr>
        <w:top w:val="none" w:sz="0" w:space="0" w:color="auto"/>
        <w:left w:val="none" w:sz="0" w:space="0" w:color="auto"/>
        <w:bottom w:val="none" w:sz="0" w:space="0" w:color="auto"/>
        <w:right w:val="none" w:sz="0" w:space="0" w:color="auto"/>
      </w:divBdr>
    </w:div>
    <w:div w:id="960913761">
      <w:bodyDiv w:val="1"/>
      <w:marLeft w:val="0"/>
      <w:marRight w:val="0"/>
      <w:marTop w:val="0"/>
      <w:marBottom w:val="0"/>
      <w:divBdr>
        <w:top w:val="none" w:sz="0" w:space="0" w:color="auto"/>
        <w:left w:val="none" w:sz="0" w:space="0" w:color="auto"/>
        <w:bottom w:val="none" w:sz="0" w:space="0" w:color="auto"/>
        <w:right w:val="none" w:sz="0" w:space="0" w:color="auto"/>
      </w:divBdr>
    </w:div>
    <w:div w:id="961767254">
      <w:bodyDiv w:val="1"/>
      <w:marLeft w:val="0"/>
      <w:marRight w:val="0"/>
      <w:marTop w:val="0"/>
      <w:marBottom w:val="0"/>
      <w:divBdr>
        <w:top w:val="none" w:sz="0" w:space="0" w:color="auto"/>
        <w:left w:val="none" w:sz="0" w:space="0" w:color="auto"/>
        <w:bottom w:val="none" w:sz="0" w:space="0" w:color="auto"/>
        <w:right w:val="none" w:sz="0" w:space="0" w:color="auto"/>
      </w:divBdr>
    </w:div>
    <w:div w:id="961959950">
      <w:bodyDiv w:val="1"/>
      <w:marLeft w:val="0"/>
      <w:marRight w:val="0"/>
      <w:marTop w:val="0"/>
      <w:marBottom w:val="0"/>
      <w:divBdr>
        <w:top w:val="none" w:sz="0" w:space="0" w:color="auto"/>
        <w:left w:val="none" w:sz="0" w:space="0" w:color="auto"/>
        <w:bottom w:val="none" w:sz="0" w:space="0" w:color="auto"/>
        <w:right w:val="none" w:sz="0" w:space="0" w:color="auto"/>
      </w:divBdr>
    </w:div>
    <w:div w:id="963468475">
      <w:bodyDiv w:val="1"/>
      <w:marLeft w:val="0"/>
      <w:marRight w:val="0"/>
      <w:marTop w:val="0"/>
      <w:marBottom w:val="0"/>
      <w:divBdr>
        <w:top w:val="none" w:sz="0" w:space="0" w:color="auto"/>
        <w:left w:val="none" w:sz="0" w:space="0" w:color="auto"/>
        <w:bottom w:val="none" w:sz="0" w:space="0" w:color="auto"/>
        <w:right w:val="none" w:sz="0" w:space="0" w:color="auto"/>
      </w:divBdr>
    </w:div>
    <w:div w:id="983703763">
      <w:bodyDiv w:val="1"/>
      <w:marLeft w:val="0"/>
      <w:marRight w:val="0"/>
      <w:marTop w:val="0"/>
      <w:marBottom w:val="0"/>
      <w:divBdr>
        <w:top w:val="none" w:sz="0" w:space="0" w:color="auto"/>
        <w:left w:val="none" w:sz="0" w:space="0" w:color="auto"/>
        <w:bottom w:val="none" w:sz="0" w:space="0" w:color="auto"/>
        <w:right w:val="none" w:sz="0" w:space="0" w:color="auto"/>
      </w:divBdr>
      <w:divsChild>
        <w:div w:id="48653600">
          <w:marLeft w:val="0"/>
          <w:marRight w:val="0"/>
          <w:marTop w:val="0"/>
          <w:marBottom w:val="0"/>
          <w:divBdr>
            <w:top w:val="none" w:sz="0" w:space="0" w:color="auto"/>
            <w:left w:val="none" w:sz="0" w:space="0" w:color="auto"/>
            <w:bottom w:val="none" w:sz="0" w:space="0" w:color="auto"/>
            <w:right w:val="none" w:sz="0" w:space="0" w:color="auto"/>
          </w:divBdr>
          <w:divsChild>
            <w:div w:id="805589822">
              <w:marLeft w:val="0"/>
              <w:marRight w:val="0"/>
              <w:marTop w:val="0"/>
              <w:marBottom w:val="0"/>
              <w:divBdr>
                <w:top w:val="none" w:sz="0" w:space="0" w:color="auto"/>
                <w:left w:val="none" w:sz="0" w:space="0" w:color="auto"/>
                <w:bottom w:val="none" w:sz="0" w:space="0" w:color="auto"/>
                <w:right w:val="none" w:sz="0" w:space="0" w:color="auto"/>
              </w:divBdr>
              <w:divsChild>
                <w:div w:id="1961303237">
                  <w:marLeft w:val="0"/>
                  <w:marRight w:val="0"/>
                  <w:marTop w:val="0"/>
                  <w:marBottom w:val="0"/>
                  <w:divBdr>
                    <w:top w:val="none" w:sz="0" w:space="0" w:color="auto"/>
                    <w:left w:val="none" w:sz="0" w:space="0" w:color="auto"/>
                    <w:bottom w:val="none" w:sz="0" w:space="0" w:color="auto"/>
                    <w:right w:val="none" w:sz="0" w:space="0" w:color="auto"/>
                  </w:divBdr>
                  <w:divsChild>
                    <w:div w:id="401950264">
                      <w:marLeft w:val="0"/>
                      <w:marRight w:val="0"/>
                      <w:marTop w:val="0"/>
                      <w:marBottom w:val="0"/>
                      <w:divBdr>
                        <w:top w:val="none" w:sz="0" w:space="0" w:color="auto"/>
                        <w:left w:val="none" w:sz="0" w:space="0" w:color="auto"/>
                        <w:bottom w:val="none" w:sz="0" w:space="0" w:color="auto"/>
                        <w:right w:val="none" w:sz="0" w:space="0" w:color="auto"/>
                      </w:divBdr>
                      <w:divsChild>
                        <w:div w:id="6712718">
                          <w:marLeft w:val="0"/>
                          <w:marRight w:val="0"/>
                          <w:marTop w:val="0"/>
                          <w:marBottom w:val="0"/>
                          <w:divBdr>
                            <w:top w:val="none" w:sz="0" w:space="0" w:color="auto"/>
                            <w:left w:val="none" w:sz="0" w:space="0" w:color="auto"/>
                            <w:bottom w:val="none" w:sz="0" w:space="0" w:color="auto"/>
                            <w:right w:val="none" w:sz="0" w:space="0" w:color="auto"/>
                          </w:divBdr>
                          <w:divsChild>
                            <w:div w:id="1566378852">
                              <w:marLeft w:val="0"/>
                              <w:marRight w:val="0"/>
                              <w:marTop w:val="0"/>
                              <w:marBottom w:val="0"/>
                              <w:divBdr>
                                <w:top w:val="none" w:sz="0" w:space="0" w:color="auto"/>
                                <w:left w:val="none" w:sz="0" w:space="0" w:color="auto"/>
                                <w:bottom w:val="none" w:sz="0" w:space="0" w:color="auto"/>
                                <w:right w:val="none" w:sz="0" w:space="0" w:color="auto"/>
                              </w:divBdr>
                              <w:divsChild>
                                <w:div w:id="1099108949">
                                  <w:marLeft w:val="0"/>
                                  <w:marRight w:val="0"/>
                                  <w:marTop w:val="0"/>
                                  <w:marBottom w:val="0"/>
                                  <w:divBdr>
                                    <w:top w:val="none" w:sz="0" w:space="0" w:color="auto"/>
                                    <w:left w:val="none" w:sz="0" w:space="0" w:color="auto"/>
                                    <w:bottom w:val="none" w:sz="0" w:space="0" w:color="auto"/>
                                    <w:right w:val="none" w:sz="0" w:space="0" w:color="auto"/>
                                  </w:divBdr>
                                  <w:divsChild>
                                    <w:div w:id="690884674">
                                      <w:marLeft w:val="0"/>
                                      <w:marRight w:val="0"/>
                                      <w:marTop w:val="0"/>
                                      <w:marBottom w:val="0"/>
                                      <w:divBdr>
                                        <w:top w:val="none" w:sz="0" w:space="0" w:color="auto"/>
                                        <w:left w:val="none" w:sz="0" w:space="0" w:color="auto"/>
                                        <w:bottom w:val="none" w:sz="0" w:space="0" w:color="auto"/>
                                        <w:right w:val="none" w:sz="0" w:space="0" w:color="auto"/>
                                      </w:divBdr>
                                      <w:divsChild>
                                        <w:div w:id="2065367818">
                                          <w:marLeft w:val="0"/>
                                          <w:marRight w:val="0"/>
                                          <w:marTop w:val="0"/>
                                          <w:marBottom w:val="0"/>
                                          <w:divBdr>
                                            <w:top w:val="none" w:sz="0" w:space="0" w:color="auto"/>
                                            <w:left w:val="none" w:sz="0" w:space="0" w:color="auto"/>
                                            <w:bottom w:val="none" w:sz="0" w:space="0" w:color="auto"/>
                                            <w:right w:val="none" w:sz="0" w:space="0" w:color="auto"/>
                                          </w:divBdr>
                                          <w:divsChild>
                                            <w:div w:id="10053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6865049">
          <w:marLeft w:val="0"/>
          <w:marRight w:val="0"/>
          <w:marTop w:val="0"/>
          <w:marBottom w:val="0"/>
          <w:divBdr>
            <w:top w:val="none" w:sz="0" w:space="0" w:color="auto"/>
            <w:left w:val="none" w:sz="0" w:space="0" w:color="auto"/>
            <w:bottom w:val="none" w:sz="0" w:space="0" w:color="auto"/>
            <w:right w:val="none" w:sz="0" w:space="0" w:color="auto"/>
          </w:divBdr>
          <w:divsChild>
            <w:div w:id="1272543852">
              <w:marLeft w:val="0"/>
              <w:marRight w:val="0"/>
              <w:marTop w:val="0"/>
              <w:marBottom w:val="0"/>
              <w:divBdr>
                <w:top w:val="none" w:sz="0" w:space="0" w:color="auto"/>
                <w:left w:val="none" w:sz="0" w:space="0" w:color="auto"/>
                <w:bottom w:val="none" w:sz="0" w:space="0" w:color="auto"/>
                <w:right w:val="none" w:sz="0" w:space="0" w:color="auto"/>
              </w:divBdr>
              <w:divsChild>
                <w:div w:id="4294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367630">
      <w:bodyDiv w:val="1"/>
      <w:marLeft w:val="0"/>
      <w:marRight w:val="0"/>
      <w:marTop w:val="0"/>
      <w:marBottom w:val="0"/>
      <w:divBdr>
        <w:top w:val="none" w:sz="0" w:space="0" w:color="auto"/>
        <w:left w:val="none" w:sz="0" w:space="0" w:color="auto"/>
        <w:bottom w:val="none" w:sz="0" w:space="0" w:color="auto"/>
        <w:right w:val="none" w:sz="0" w:space="0" w:color="auto"/>
      </w:divBdr>
    </w:div>
    <w:div w:id="1085028926">
      <w:bodyDiv w:val="1"/>
      <w:marLeft w:val="0"/>
      <w:marRight w:val="0"/>
      <w:marTop w:val="0"/>
      <w:marBottom w:val="0"/>
      <w:divBdr>
        <w:top w:val="none" w:sz="0" w:space="0" w:color="auto"/>
        <w:left w:val="none" w:sz="0" w:space="0" w:color="auto"/>
        <w:bottom w:val="none" w:sz="0" w:space="0" w:color="auto"/>
        <w:right w:val="none" w:sz="0" w:space="0" w:color="auto"/>
      </w:divBdr>
    </w:div>
    <w:div w:id="1107237413">
      <w:bodyDiv w:val="1"/>
      <w:marLeft w:val="0"/>
      <w:marRight w:val="0"/>
      <w:marTop w:val="0"/>
      <w:marBottom w:val="0"/>
      <w:divBdr>
        <w:top w:val="none" w:sz="0" w:space="0" w:color="auto"/>
        <w:left w:val="none" w:sz="0" w:space="0" w:color="auto"/>
        <w:bottom w:val="none" w:sz="0" w:space="0" w:color="auto"/>
        <w:right w:val="none" w:sz="0" w:space="0" w:color="auto"/>
      </w:divBdr>
    </w:div>
    <w:div w:id="1112554572">
      <w:bodyDiv w:val="1"/>
      <w:marLeft w:val="0"/>
      <w:marRight w:val="0"/>
      <w:marTop w:val="0"/>
      <w:marBottom w:val="0"/>
      <w:divBdr>
        <w:top w:val="none" w:sz="0" w:space="0" w:color="auto"/>
        <w:left w:val="none" w:sz="0" w:space="0" w:color="auto"/>
        <w:bottom w:val="none" w:sz="0" w:space="0" w:color="auto"/>
        <w:right w:val="none" w:sz="0" w:space="0" w:color="auto"/>
      </w:divBdr>
    </w:div>
    <w:div w:id="1118137490">
      <w:bodyDiv w:val="1"/>
      <w:marLeft w:val="0"/>
      <w:marRight w:val="0"/>
      <w:marTop w:val="0"/>
      <w:marBottom w:val="0"/>
      <w:divBdr>
        <w:top w:val="none" w:sz="0" w:space="0" w:color="auto"/>
        <w:left w:val="none" w:sz="0" w:space="0" w:color="auto"/>
        <w:bottom w:val="none" w:sz="0" w:space="0" w:color="auto"/>
        <w:right w:val="none" w:sz="0" w:space="0" w:color="auto"/>
      </w:divBdr>
    </w:div>
    <w:div w:id="1137841062">
      <w:bodyDiv w:val="1"/>
      <w:marLeft w:val="0"/>
      <w:marRight w:val="0"/>
      <w:marTop w:val="0"/>
      <w:marBottom w:val="0"/>
      <w:divBdr>
        <w:top w:val="none" w:sz="0" w:space="0" w:color="auto"/>
        <w:left w:val="none" w:sz="0" w:space="0" w:color="auto"/>
        <w:bottom w:val="none" w:sz="0" w:space="0" w:color="auto"/>
        <w:right w:val="none" w:sz="0" w:space="0" w:color="auto"/>
      </w:divBdr>
    </w:div>
    <w:div w:id="1140458284">
      <w:bodyDiv w:val="1"/>
      <w:marLeft w:val="0"/>
      <w:marRight w:val="0"/>
      <w:marTop w:val="0"/>
      <w:marBottom w:val="0"/>
      <w:divBdr>
        <w:top w:val="none" w:sz="0" w:space="0" w:color="auto"/>
        <w:left w:val="none" w:sz="0" w:space="0" w:color="auto"/>
        <w:bottom w:val="none" w:sz="0" w:space="0" w:color="auto"/>
        <w:right w:val="none" w:sz="0" w:space="0" w:color="auto"/>
      </w:divBdr>
      <w:divsChild>
        <w:div w:id="1149788654">
          <w:marLeft w:val="0"/>
          <w:marRight w:val="0"/>
          <w:marTop w:val="0"/>
          <w:marBottom w:val="0"/>
          <w:divBdr>
            <w:top w:val="none" w:sz="0" w:space="0" w:color="auto"/>
            <w:left w:val="none" w:sz="0" w:space="0" w:color="auto"/>
            <w:bottom w:val="none" w:sz="0" w:space="0" w:color="auto"/>
            <w:right w:val="none" w:sz="0" w:space="0" w:color="auto"/>
          </w:divBdr>
        </w:div>
        <w:div w:id="102844480">
          <w:marLeft w:val="0"/>
          <w:marRight w:val="0"/>
          <w:marTop w:val="0"/>
          <w:marBottom w:val="0"/>
          <w:divBdr>
            <w:top w:val="none" w:sz="0" w:space="0" w:color="auto"/>
            <w:left w:val="none" w:sz="0" w:space="0" w:color="auto"/>
            <w:bottom w:val="none" w:sz="0" w:space="0" w:color="auto"/>
            <w:right w:val="none" w:sz="0" w:space="0" w:color="auto"/>
          </w:divBdr>
        </w:div>
        <w:div w:id="1834645081">
          <w:marLeft w:val="0"/>
          <w:marRight w:val="0"/>
          <w:marTop w:val="0"/>
          <w:marBottom w:val="0"/>
          <w:divBdr>
            <w:top w:val="none" w:sz="0" w:space="0" w:color="auto"/>
            <w:left w:val="none" w:sz="0" w:space="0" w:color="auto"/>
            <w:bottom w:val="none" w:sz="0" w:space="0" w:color="auto"/>
            <w:right w:val="none" w:sz="0" w:space="0" w:color="auto"/>
          </w:divBdr>
        </w:div>
        <w:div w:id="1526289524">
          <w:marLeft w:val="0"/>
          <w:marRight w:val="0"/>
          <w:marTop w:val="0"/>
          <w:marBottom w:val="0"/>
          <w:divBdr>
            <w:top w:val="none" w:sz="0" w:space="0" w:color="auto"/>
            <w:left w:val="none" w:sz="0" w:space="0" w:color="auto"/>
            <w:bottom w:val="none" w:sz="0" w:space="0" w:color="auto"/>
            <w:right w:val="none" w:sz="0" w:space="0" w:color="auto"/>
          </w:divBdr>
        </w:div>
        <w:div w:id="92744113">
          <w:marLeft w:val="0"/>
          <w:marRight w:val="0"/>
          <w:marTop w:val="0"/>
          <w:marBottom w:val="0"/>
          <w:divBdr>
            <w:top w:val="none" w:sz="0" w:space="0" w:color="auto"/>
            <w:left w:val="none" w:sz="0" w:space="0" w:color="auto"/>
            <w:bottom w:val="none" w:sz="0" w:space="0" w:color="auto"/>
            <w:right w:val="none" w:sz="0" w:space="0" w:color="auto"/>
          </w:divBdr>
        </w:div>
        <w:div w:id="2103526923">
          <w:marLeft w:val="0"/>
          <w:marRight w:val="0"/>
          <w:marTop w:val="0"/>
          <w:marBottom w:val="0"/>
          <w:divBdr>
            <w:top w:val="none" w:sz="0" w:space="0" w:color="auto"/>
            <w:left w:val="none" w:sz="0" w:space="0" w:color="auto"/>
            <w:bottom w:val="none" w:sz="0" w:space="0" w:color="auto"/>
            <w:right w:val="none" w:sz="0" w:space="0" w:color="auto"/>
          </w:divBdr>
        </w:div>
      </w:divsChild>
    </w:div>
    <w:div w:id="1142968355">
      <w:bodyDiv w:val="1"/>
      <w:marLeft w:val="0"/>
      <w:marRight w:val="0"/>
      <w:marTop w:val="0"/>
      <w:marBottom w:val="0"/>
      <w:divBdr>
        <w:top w:val="none" w:sz="0" w:space="0" w:color="auto"/>
        <w:left w:val="none" w:sz="0" w:space="0" w:color="auto"/>
        <w:bottom w:val="none" w:sz="0" w:space="0" w:color="auto"/>
        <w:right w:val="none" w:sz="0" w:space="0" w:color="auto"/>
      </w:divBdr>
    </w:div>
    <w:div w:id="1176381597">
      <w:bodyDiv w:val="1"/>
      <w:marLeft w:val="0"/>
      <w:marRight w:val="0"/>
      <w:marTop w:val="0"/>
      <w:marBottom w:val="0"/>
      <w:divBdr>
        <w:top w:val="none" w:sz="0" w:space="0" w:color="auto"/>
        <w:left w:val="none" w:sz="0" w:space="0" w:color="auto"/>
        <w:bottom w:val="none" w:sz="0" w:space="0" w:color="auto"/>
        <w:right w:val="none" w:sz="0" w:space="0" w:color="auto"/>
      </w:divBdr>
    </w:div>
    <w:div w:id="1177186534">
      <w:bodyDiv w:val="1"/>
      <w:marLeft w:val="0"/>
      <w:marRight w:val="0"/>
      <w:marTop w:val="0"/>
      <w:marBottom w:val="0"/>
      <w:divBdr>
        <w:top w:val="none" w:sz="0" w:space="0" w:color="auto"/>
        <w:left w:val="none" w:sz="0" w:space="0" w:color="auto"/>
        <w:bottom w:val="none" w:sz="0" w:space="0" w:color="auto"/>
        <w:right w:val="none" w:sz="0" w:space="0" w:color="auto"/>
      </w:divBdr>
    </w:div>
    <w:div w:id="1178352071">
      <w:bodyDiv w:val="1"/>
      <w:marLeft w:val="0"/>
      <w:marRight w:val="0"/>
      <w:marTop w:val="0"/>
      <w:marBottom w:val="0"/>
      <w:divBdr>
        <w:top w:val="none" w:sz="0" w:space="0" w:color="auto"/>
        <w:left w:val="none" w:sz="0" w:space="0" w:color="auto"/>
        <w:bottom w:val="none" w:sz="0" w:space="0" w:color="auto"/>
        <w:right w:val="none" w:sz="0" w:space="0" w:color="auto"/>
      </w:divBdr>
    </w:div>
    <w:div w:id="1195464657">
      <w:bodyDiv w:val="1"/>
      <w:marLeft w:val="0"/>
      <w:marRight w:val="0"/>
      <w:marTop w:val="0"/>
      <w:marBottom w:val="0"/>
      <w:divBdr>
        <w:top w:val="none" w:sz="0" w:space="0" w:color="auto"/>
        <w:left w:val="none" w:sz="0" w:space="0" w:color="auto"/>
        <w:bottom w:val="none" w:sz="0" w:space="0" w:color="auto"/>
        <w:right w:val="none" w:sz="0" w:space="0" w:color="auto"/>
      </w:divBdr>
    </w:div>
    <w:div w:id="1200514029">
      <w:bodyDiv w:val="1"/>
      <w:marLeft w:val="0"/>
      <w:marRight w:val="0"/>
      <w:marTop w:val="0"/>
      <w:marBottom w:val="0"/>
      <w:divBdr>
        <w:top w:val="none" w:sz="0" w:space="0" w:color="auto"/>
        <w:left w:val="none" w:sz="0" w:space="0" w:color="auto"/>
        <w:bottom w:val="none" w:sz="0" w:space="0" w:color="auto"/>
        <w:right w:val="none" w:sz="0" w:space="0" w:color="auto"/>
      </w:divBdr>
    </w:div>
    <w:div w:id="1219786387">
      <w:bodyDiv w:val="1"/>
      <w:marLeft w:val="0"/>
      <w:marRight w:val="0"/>
      <w:marTop w:val="0"/>
      <w:marBottom w:val="0"/>
      <w:divBdr>
        <w:top w:val="none" w:sz="0" w:space="0" w:color="auto"/>
        <w:left w:val="none" w:sz="0" w:space="0" w:color="auto"/>
        <w:bottom w:val="none" w:sz="0" w:space="0" w:color="auto"/>
        <w:right w:val="none" w:sz="0" w:space="0" w:color="auto"/>
      </w:divBdr>
    </w:div>
    <w:div w:id="1228345144">
      <w:bodyDiv w:val="1"/>
      <w:marLeft w:val="0"/>
      <w:marRight w:val="0"/>
      <w:marTop w:val="0"/>
      <w:marBottom w:val="0"/>
      <w:divBdr>
        <w:top w:val="none" w:sz="0" w:space="0" w:color="auto"/>
        <w:left w:val="none" w:sz="0" w:space="0" w:color="auto"/>
        <w:bottom w:val="none" w:sz="0" w:space="0" w:color="auto"/>
        <w:right w:val="none" w:sz="0" w:space="0" w:color="auto"/>
      </w:divBdr>
    </w:div>
    <w:div w:id="1238395945">
      <w:bodyDiv w:val="1"/>
      <w:marLeft w:val="0"/>
      <w:marRight w:val="0"/>
      <w:marTop w:val="0"/>
      <w:marBottom w:val="0"/>
      <w:divBdr>
        <w:top w:val="none" w:sz="0" w:space="0" w:color="auto"/>
        <w:left w:val="none" w:sz="0" w:space="0" w:color="auto"/>
        <w:bottom w:val="none" w:sz="0" w:space="0" w:color="auto"/>
        <w:right w:val="none" w:sz="0" w:space="0" w:color="auto"/>
      </w:divBdr>
    </w:div>
    <w:div w:id="1242450976">
      <w:bodyDiv w:val="1"/>
      <w:marLeft w:val="0"/>
      <w:marRight w:val="0"/>
      <w:marTop w:val="0"/>
      <w:marBottom w:val="0"/>
      <w:divBdr>
        <w:top w:val="none" w:sz="0" w:space="0" w:color="auto"/>
        <w:left w:val="none" w:sz="0" w:space="0" w:color="auto"/>
        <w:bottom w:val="none" w:sz="0" w:space="0" w:color="auto"/>
        <w:right w:val="none" w:sz="0" w:space="0" w:color="auto"/>
      </w:divBdr>
    </w:div>
    <w:div w:id="1259755673">
      <w:bodyDiv w:val="1"/>
      <w:marLeft w:val="0"/>
      <w:marRight w:val="0"/>
      <w:marTop w:val="0"/>
      <w:marBottom w:val="0"/>
      <w:divBdr>
        <w:top w:val="none" w:sz="0" w:space="0" w:color="auto"/>
        <w:left w:val="none" w:sz="0" w:space="0" w:color="auto"/>
        <w:bottom w:val="none" w:sz="0" w:space="0" w:color="auto"/>
        <w:right w:val="none" w:sz="0" w:space="0" w:color="auto"/>
      </w:divBdr>
    </w:div>
    <w:div w:id="1287472730">
      <w:bodyDiv w:val="1"/>
      <w:marLeft w:val="0"/>
      <w:marRight w:val="0"/>
      <w:marTop w:val="0"/>
      <w:marBottom w:val="0"/>
      <w:divBdr>
        <w:top w:val="none" w:sz="0" w:space="0" w:color="auto"/>
        <w:left w:val="none" w:sz="0" w:space="0" w:color="auto"/>
        <w:bottom w:val="none" w:sz="0" w:space="0" w:color="auto"/>
        <w:right w:val="none" w:sz="0" w:space="0" w:color="auto"/>
      </w:divBdr>
    </w:div>
    <w:div w:id="1308171028">
      <w:bodyDiv w:val="1"/>
      <w:marLeft w:val="0"/>
      <w:marRight w:val="0"/>
      <w:marTop w:val="0"/>
      <w:marBottom w:val="0"/>
      <w:divBdr>
        <w:top w:val="none" w:sz="0" w:space="0" w:color="auto"/>
        <w:left w:val="none" w:sz="0" w:space="0" w:color="auto"/>
        <w:bottom w:val="none" w:sz="0" w:space="0" w:color="auto"/>
        <w:right w:val="none" w:sz="0" w:space="0" w:color="auto"/>
      </w:divBdr>
    </w:div>
    <w:div w:id="1343362399">
      <w:bodyDiv w:val="1"/>
      <w:marLeft w:val="0"/>
      <w:marRight w:val="0"/>
      <w:marTop w:val="0"/>
      <w:marBottom w:val="0"/>
      <w:divBdr>
        <w:top w:val="none" w:sz="0" w:space="0" w:color="auto"/>
        <w:left w:val="none" w:sz="0" w:space="0" w:color="auto"/>
        <w:bottom w:val="none" w:sz="0" w:space="0" w:color="auto"/>
        <w:right w:val="none" w:sz="0" w:space="0" w:color="auto"/>
      </w:divBdr>
    </w:div>
    <w:div w:id="1363089937">
      <w:bodyDiv w:val="1"/>
      <w:marLeft w:val="0"/>
      <w:marRight w:val="0"/>
      <w:marTop w:val="0"/>
      <w:marBottom w:val="0"/>
      <w:divBdr>
        <w:top w:val="none" w:sz="0" w:space="0" w:color="auto"/>
        <w:left w:val="none" w:sz="0" w:space="0" w:color="auto"/>
        <w:bottom w:val="none" w:sz="0" w:space="0" w:color="auto"/>
        <w:right w:val="none" w:sz="0" w:space="0" w:color="auto"/>
      </w:divBdr>
    </w:div>
    <w:div w:id="1389567849">
      <w:bodyDiv w:val="1"/>
      <w:marLeft w:val="0"/>
      <w:marRight w:val="0"/>
      <w:marTop w:val="0"/>
      <w:marBottom w:val="0"/>
      <w:divBdr>
        <w:top w:val="none" w:sz="0" w:space="0" w:color="auto"/>
        <w:left w:val="none" w:sz="0" w:space="0" w:color="auto"/>
        <w:bottom w:val="none" w:sz="0" w:space="0" w:color="auto"/>
        <w:right w:val="none" w:sz="0" w:space="0" w:color="auto"/>
      </w:divBdr>
    </w:div>
    <w:div w:id="1396859106">
      <w:bodyDiv w:val="1"/>
      <w:marLeft w:val="0"/>
      <w:marRight w:val="0"/>
      <w:marTop w:val="0"/>
      <w:marBottom w:val="0"/>
      <w:divBdr>
        <w:top w:val="none" w:sz="0" w:space="0" w:color="auto"/>
        <w:left w:val="none" w:sz="0" w:space="0" w:color="auto"/>
        <w:bottom w:val="none" w:sz="0" w:space="0" w:color="auto"/>
        <w:right w:val="none" w:sz="0" w:space="0" w:color="auto"/>
      </w:divBdr>
    </w:div>
    <w:div w:id="1422677640">
      <w:bodyDiv w:val="1"/>
      <w:marLeft w:val="0"/>
      <w:marRight w:val="0"/>
      <w:marTop w:val="0"/>
      <w:marBottom w:val="0"/>
      <w:divBdr>
        <w:top w:val="none" w:sz="0" w:space="0" w:color="auto"/>
        <w:left w:val="none" w:sz="0" w:space="0" w:color="auto"/>
        <w:bottom w:val="none" w:sz="0" w:space="0" w:color="auto"/>
        <w:right w:val="none" w:sz="0" w:space="0" w:color="auto"/>
      </w:divBdr>
    </w:div>
    <w:div w:id="1428765448">
      <w:bodyDiv w:val="1"/>
      <w:marLeft w:val="0"/>
      <w:marRight w:val="0"/>
      <w:marTop w:val="0"/>
      <w:marBottom w:val="0"/>
      <w:divBdr>
        <w:top w:val="none" w:sz="0" w:space="0" w:color="auto"/>
        <w:left w:val="none" w:sz="0" w:space="0" w:color="auto"/>
        <w:bottom w:val="none" w:sz="0" w:space="0" w:color="auto"/>
        <w:right w:val="none" w:sz="0" w:space="0" w:color="auto"/>
      </w:divBdr>
    </w:div>
    <w:div w:id="1433090613">
      <w:bodyDiv w:val="1"/>
      <w:marLeft w:val="0"/>
      <w:marRight w:val="0"/>
      <w:marTop w:val="0"/>
      <w:marBottom w:val="0"/>
      <w:divBdr>
        <w:top w:val="none" w:sz="0" w:space="0" w:color="auto"/>
        <w:left w:val="none" w:sz="0" w:space="0" w:color="auto"/>
        <w:bottom w:val="none" w:sz="0" w:space="0" w:color="auto"/>
        <w:right w:val="none" w:sz="0" w:space="0" w:color="auto"/>
      </w:divBdr>
    </w:div>
    <w:div w:id="1441028058">
      <w:bodyDiv w:val="1"/>
      <w:marLeft w:val="0"/>
      <w:marRight w:val="0"/>
      <w:marTop w:val="0"/>
      <w:marBottom w:val="0"/>
      <w:divBdr>
        <w:top w:val="none" w:sz="0" w:space="0" w:color="auto"/>
        <w:left w:val="none" w:sz="0" w:space="0" w:color="auto"/>
        <w:bottom w:val="none" w:sz="0" w:space="0" w:color="auto"/>
        <w:right w:val="none" w:sz="0" w:space="0" w:color="auto"/>
      </w:divBdr>
    </w:div>
    <w:div w:id="1442065035">
      <w:bodyDiv w:val="1"/>
      <w:marLeft w:val="0"/>
      <w:marRight w:val="0"/>
      <w:marTop w:val="0"/>
      <w:marBottom w:val="0"/>
      <w:divBdr>
        <w:top w:val="none" w:sz="0" w:space="0" w:color="auto"/>
        <w:left w:val="none" w:sz="0" w:space="0" w:color="auto"/>
        <w:bottom w:val="none" w:sz="0" w:space="0" w:color="auto"/>
        <w:right w:val="none" w:sz="0" w:space="0" w:color="auto"/>
      </w:divBdr>
    </w:div>
    <w:div w:id="1483160695">
      <w:bodyDiv w:val="1"/>
      <w:marLeft w:val="0"/>
      <w:marRight w:val="0"/>
      <w:marTop w:val="0"/>
      <w:marBottom w:val="0"/>
      <w:divBdr>
        <w:top w:val="none" w:sz="0" w:space="0" w:color="auto"/>
        <w:left w:val="none" w:sz="0" w:space="0" w:color="auto"/>
        <w:bottom w:val="none" w:sz="0" w:space="0" w:color="auto"/>
        <w:right w:val="none" w:sz="0" w:space="0" w:color="auto"/>
      </w:divBdr>
    </w:div>
    <w:div w:id="1485658960">
      <w:bodyDiv w:val="1"/>
      <w:marLeft w:val="0"/>
      <w:marRight w:val="0"/>
      <w:marTop w:val="0"/>
      <w:marBottom w:val="0"/>
      <w:divBdr>
        <w:top w:val="none" w:sz="0" w:space="0" w:color="auto"/>
        <w:left w:val="none" w:sz="0" w:space="0" w:color="auto"/>
        <w:bottom w:val="none" w:sz="0" w:space="0" w:color="auto"/>
        <w:right w:val="none" w:sz="0" w:space="0" w:color="auto"/>
      </w:divBdr>
    </w:div>
    <w:div w:id="1517111337">
      <w:bodyDiv w:val="1"/>
      <w:marLeft w:val="0"/>
      <w:marRight w:val="0"/>
      <w:marTop w:val="0"/>
      <w:marBottom w:val="0"/>
      <w:divBdr>
        <w:top w:val="none" w:sz="0" w:space="0" w:color="auto"/>
        <w:left w:val="none" w:sz="0" w:space="0" w:color="auto"/>
        <w:bottom w:val="none" w:sz="0" w:space="0" w:color="auto"/>
        <w:right w:val="none" w:sz="0" w:space="0" w:color="auto"/>
      </w:divBdr>
    </w:div>
    <w:div w:id="1518081922">
      <w:bodyDiv w:val="1"/>
      <w:marLeft w:val="0"/>
      <w:marRight w:val="0"/>
      <w:marTop w:val="0"/>
      <w:marBottom w:val="0"/>
      <w:divBdr>
        <w:top w:val="none" w:sz="0" w:space="0" w:color="auto"/>
        <w:left w:val="none" w:sz="0" w:space="0" w:color="auto"/>
        <w:bottom w:val="none" w:sz="0" w:space="0" w:color="auto"/>
        <w:right w:val="none" w:sz="0" w:space="0" w:color="auto"/>
      </w:divBdr>
      <w:divsChild>
        <w:div w:id="138502162">
          <w:marLeft w:val="0"/>
          <w:marRight w:val="0"/>
          <w:marTop w:val="0"/>
          <w:marBottom w:val="0"/>
          <w:divBdr>
            <w:top w:val="none" w:sz="0" w:space="0" w:color="auto"/>
            <w:left w:val="none" w:sz="0" w:space="0" w:color="auto"/>
            <w:bottom w:val="none" w:sz="0" w:space="0" w:color="auto"/>
            <w:right w:val="none" w:sz="0" w:space="0" w:color="auto"/>
          </w:divBdr>
          <w:divsChild>
            <w:div w:id="815873292">
              <w:marLeft w:val="0"/>
              <w:marRight w:val="0"/>
              <w:marTop w:val="0"/>
              <w:marBottom w:val="0"/>
              <w:divBdr>
                <w:top w:val="none" w:sz="0" w:space="0" w:color="auto"/>
                <w:left w:val="none" w:sz="0" w:space="0" w:color="auto"/>
                <w:bottom w:val="none" w:sz="0" w:space="0" w:color="auto"/>
                <w:right w:val="none" w:sz="0" w:space="0" w:color="auto"/>
              </w:divBdr>
              <w:divsChild>
                <w:div w:id="1656489468">
                  <w:marLeft w:val="0"/>
                  <w:marRight w:val="0"/>
                  <w:marTop w:val="0"/>
                  <w:marBottom w:val="0"/>
                  <w:divBdr>
                    <w:top w:val="none" w:sz="0" w:space="0" w:color="auto"/>
                    <w:left w:val="none" w:sz="0" w:space="0" w:color="auto"/>
                    <w:bottom w:val="none" w:sz="0" w:space="0" w:color="auto"/>
                    <w:right w:val="none" w:sz="0" w:space="0" w:color="auto"/>
                  </w:divBdr>
                  <w:divsChild>
                    <w:div w:id="692194100">
                      <w:marLeft w:val="0"/>
                      <w:marRight w:val="0"/>
                      <w:marTop w:val="0"/>
                      <w:marBottom w:val="0"/>
                      <w:divBdr>
                        <w:top w:val="none" w:sz="0" w:space="0" w:color="auto"/>
                        <w:left w:val="none" w:sz="0" w:space="0" w:color="auto"/>
                        <w:bottom w:val="none" w:sz="0" w:space="0" w:color="auto"/>
                        <w:right w:val="none" w:sz="0" w:space="0" w:color="auto"/>
                      </w:divBdr>
                      <w:divsChild>
                        <w:div w:id="627247122">
                          <w:marLeft w:val="0"/>
                          <w:marRight w:val="0"/>
                          <w:marTop w:val="0"/>
                          <w:marBottom w:val="0"/>
                          <w:divBdr>
                            <w:top w:val="none" w:sz="0" w:space="0" w:color="auto"/>
                            <w:left w:val="none" w:sz="0" w:space="0" w:color="auto"/>
                            <w:bottom w:val="none" w:sz="0" w:space="0" w:color="auto"/>
                            <w:right w:val="none" w:sz="0" w:space="0" w:color="auto"/>
                          </w:divBdr>
                          <w:divsChild>
                            <w:div w:id="1435592325">
                              <w:marLeft w:val="0"/>
                              <w:marRight w:val="0"/>
                              <w:marTop w:val="0"/>
                              <w:marBottom w:val="0"/>
                              <w:divBdr>
                                <w:top w:val="none" w:sz="0" w:space="0" w:color="auto"/>
                                <w:left w:val="none" w:sz="0" w:space="0" w:color="auto"/>
                                <w:bottom w:val="none" w:sz="0" w:space="0" w:color="auto"/>
                                <w:right w:val="none" w:sz="0" w:space="0" w:color="auto"/>
                              </w:divBdr>
                              <w:divsChild>
                                <w:div w:id="186064283">
                                  <w:marLeft w:val="0"/>
                                  <w:marRight w:val="0"/>
                                  <w:marTop w:val="0"/>
                                  <w:marBottom w:val="0"/>
                                  <w:divBdr>
                                    <w:top w:val="none" w:sz="0" w:space="0" w:color="auto"/>
                                    <w:left w:val="none" w:sz="0" w:space="0" w:color="auto"/>
                                    <w:bottom w:val="none" w:sz="0" w:space="0" w:color="auto"/>
                                    <w:right w:val="none" w:sz="0" w:space="0" w:color="auto"/>
                                  </w:divBdr>
                                  <w:divsChild>
                                    <w:div w:id="1410662747">
                                      <w:marLeft w:val="0"/>
                                      <w:marRight w:val="0"/>
                                      <w:marTop w:val="0"/>
                                      <w:marBottom w:val="0"/>
                                      <w:divBdr>
                                        <w:top w:val="none" w:sz="0" w:space="0" w:color="auto"/>
                                        <w:left w:val="none" w:sz="0" w:space="0" w:color="auto"/>
                                        <w:bottom w:val="none" w:sz="0" w:space="0" w:color="auto"/>
                                        <w:right w:val="none" w:sz="0" w:space="0" w:color="auto"/>
                                      </w:divBdr>
                                      <w:divsChild>
                                        <w:div w:id="1982689073">
                                          <w:marLeft w:val="0"/>
                                          <w:marRight w:val="0"/>
                                          <w:marTop w:val="0"/>
                                          <w:marBottom w:val="0"/>
                                          <w:divBdr>
                                            <w:top w:val="none" w:sz="0" w:space="0" w:color="auto"/>
                                            <w:left w:val="none" w:sz="0" w:space="0" w:color="auto"/>
                                            <w:bottom w:val="none" w:sz="0" w:space="0" w:color="auto"/>
                                            <w:right w:val="none" w:sz="0" w:space="0" w:color="auto"/>
                                          </w:divBdr>
                                          <w:divsChild>
                                            <w:div w:id="12253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050085">
          <w:marLeft w:val="0"/>
          <w:marRight w:val="0"/>
          <w:marTop w:val="0"/>
          <w:marBottom w:val="0"/>
          <w:divBdr>
            <w:top w:val="none" w:sz="0" w:space="0" w:color="auto"/>
            <w:left w:val="none" w:sz="0" w:space="0" w:color="auto"/>
            <w:bottom w:val="none" w:sz="0" w:space="0" w:color="auto"/>
            <w:right w:val="none" w:sz="0" w:space="0" w:color="auto"/>
          </w:divBdr>
          <w:divsChild>
            <w:div w:id="69547358">
              <w:marLeft w:val="0"/>
              <w:marRight w:val="0"/>
              <w:marTop w:val="0"/>
              <w:marBottom w:val="0"/>
              <w:divBdr>
                <w:top w:val="none" w:sz="0" w:space="0" w:color="auto"/>
                <w:left w:val="none" w:sz="0" w:space="0" w:color="auto"/>
                <w:bottom w:val="none" w:sz="0" w:space="0" w:color="auto"/>
                <w:right w:val="none" w:sz="0" w:space="0" w:color="auto"/>
              </w:divBdr>
              <w:divsChild>
                <w:div w:id="105639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761850">
      <w:bodyDiv w:val="1"/>
      <w:marLeft w:val="0"/>
      <w:marRight w:val="0"/>
      <w:marTop w:val="0"/>
      <w:marBottom w:val="0"/>
      <w:divBdr>
        <w:top w:val="none" w:sz="0" w:space="0" w:color="auto"/>
        <w:left w:val="none" w:sz="0" w:space="0" w:color="auto"/>
        <w:bottom w:val="none" w:sz="0" w:space="0" w:color="auto"/>
        <w:right w:val="none" w:sz="0" w:space="0" w:color="auto"/>
      </w:divBdr>
    </w:div>
    <w:div w:id="1533421242">
      <w:bodyDiv w:val="1"/>
      <w:marLeft w:val="0"/>
      <w:marRight w:val="0"/>
      <w:marTop w:val="0"/>
      <w:marBottom w:val="0"/>
      <w:divBdr>
        <w:top w:val="none" w:sz="0" w:space="0" w:color="auto"/>
        <w:left w:val="none" w:sz="0" w:space="0" w:color="auto"/>
        <w:bottom w:val="none" w:sz="0" w:space="0" w:color="auto"/>
        <w:right w:val="none" w:sz="0" w:space="0" w:color="auto"/>
      </w:divBdr>
    </w:div>
    <w:div w:id="1555194659">
      <w:bodyDiv w:val="1"/>
      <w:marLeft w:val="0"/>
      <w:marRight w:val="0"/>
      <w:marTop w:val="0"/>
      <w:marBottom w:val="0"/>
      <w:divBdr>
        <w:top w:val="none" w:sz="0" w:space="0" w:color="auto"/>
        <w:left w:val="none" w:sz="0" w:space="0" w:color="auto"/>
        <w:bottom w:val="none" w:sz="0" w:space="0" w:color="auto"/>
        <w:right w:val="none" w:sz="0" w:space="0" w:color="auto"/>
      </w:divBdr>
    </w:div>
    <w:div w:id="1555235380">
      <w:bodyDiv w:val="1"/>
      <w:marLeft w:val="0"/>
      <w:marRight w:val="0"/>
      <w:marTop w:val="0"/>
      <w:marBottom w:val="0"/>
      <w:divBdr>
        <w:top w:val="none" w:sz="0" w:space="0" w:color="auto"/>
        <w:left w:val="none" w:sz="0" w:space="0" w:color="auto"/>
        <w:bottom w:val="none" w:sz="0" w:space="0" w:color="auto"/>
        <w:right w:val="none" w:sz="0" w:space="0" w:color="auto"/>
      </w:divBdr>
    </w:div>
    <w:div w:id="1559051309">
      <w:bodyDiv w:val="1"/>
      <w:marLeft w:val="0"/>
      <w:marRight w:val="0"/>
      <w:marTop w:val="0"/>
      <w:marBottom w:val="0"/>
      <w:divBdr>
        <w:top w:val="none" w:sz="0" w:space="0" w:color="auto"/>
        <w:left w:val="none" w:sz="0" w:space="0" w:color="auto"/>
        <w:bottom w:val="none" w:sz="0" w:space="0" w:color="auto"/>
        <w:right w:val="none" w:sz="0" w:space="0" w:color="auto"/>
      </w:divBdr>
    </w:div>
    <w:div w:id="1559828096">
      <w:bodyDiv w:val="1"/>
      <w:marLeft w:val="0"/>
      <w:marRight w:val="0"/>
      <w:marTop w:val="0"/>
      <w:marBottom w:val="0"/>
      <w:divBdr>
        <w:top w:val="none" w:sz="0" w:space="0" w:color="auto"/>
        <w:left w:val="none" w:sz="0" w:space="0" w:color="auto"/>
        <w:bottom w:val="none" w:sz="0" w:space="0" w:color="auto"/>
        <w:right w:val="none" w:sz="0" w:space="0" w:color="auto"/>
      </w:divBdr>
    </w:div>
    <w:div w:id="1560559217">
      <w:bodyDiv w:val="1"/>
      <w:marLeft w:val="0"/>
      <w:marRight w:val="0"/>
      <w:marTop w:val="0"/>
      <w:marBottom w:val="0"/>
      <w:divBdr>
        <w:top w:val="none" w:sz="0" w:space="0" w:color="auto"/>
        <w:left w:val="none" w:sz="0" w:space="0" w:color="auto"/>
        <w:bottom w:val="none" w:sz="0" w:space="0" w:color="auto"/>
        <w:right w:val="none" w:sz="0" w:space="0" w:color="auto"/>
      </w:divBdr>
    </w:div>
    <w:div w:id="1581211185">
      <w:bodyDiv w:val="1"/>
      <w:marLeft w:val="0"/>
      <w:marRight w:val="0"/>
      <w:marTop w:val="0"/>
      <w:marBottom w:val="0"/>
      <w:divBdr>
        <w:top w:val="none" w:sz="0" w:space="0" w:color="auto"/>
        <w:left w:val="none" w:sz="0" w:space="0" w:color="auto"/>
        <w:bottom w:val="none" w:sz="0" w:space="0" w:color="auto"/>
        <w:right w:val="none" w:sz="0" w:space="0" w:color="auto"/>
      </w:divBdr>
    </w:div>
    <w:div w:id="1589919909">
      <w:bodyDiv w:val="1"/>
      <w:marLeft w:val="0"/>
      <w:marRight w:val="0"/>
      <w:marTop w:val="0"/>
      <w:marBottom w:val="0"/>
      <w:divBdr>
        <w:top w:val="none" w:sz="0" w:space="0" w:color="auto"/>
        <w:left w:val="none" w:sz="0" w:space="0" w:color="auto"/>
        <w:bottom w:val="none" w:sz="0" w:space="0" w:color="auto"/>
        <w:right w:val="none" w:sz="0" w:space="0" w:color="auto"/>
      </w:divBdr>
    </w:div>
    <w:div w:id="1607615274">
      <w:bodyDiv w:val="1"/>
      <w:marLeft w:val="0"/>
      <w:marRight w:val="0"/>
      <w:marTop w:val="0"/>
      <w:marBottom w:val="0"/>
      <w:divBdr>
        <w:top w:val="none" w:sz="0" w:space="0" w:color="auto"/>
        <w:left w:val="none" w:sz="0" w:space="0" w:color="auto"/>
        <w:bottom w:val="none" w:sz="0" w:space="0" w:color="auto"/>
        <w:right w:val="none" w:sz="0" w:space="0" w:color="auto"/>
      </w:divBdr>
    </w:div>
    <w:div w:id="1612542544">
      <w:bodyDiv w:val="1"/>
      <w:marLeft w:val="0"/>
      <w:marRight w:val="0"/>
      <w:marTop w:val="0"/>
      <w:marBottom w:val="0"/>
      <w:divBdr>
        <w:top w:val="none" w:sz="0" w:space="0" w:color="auto"/>
        <w:left w:val="none" w:sz="0" w:space="0" w:color="auto"/>
        <w:bottom w:val="none" w:sz="0" w:space="0" w:color="auto"/>
        <w:right w:val="none" w:sz="0" w:space="0" w:color="auto"/>
      </w:divBdr>
    </w:div>
    <w:div w:id="1617248590">
      <w:bodyDiv w:val="1"/>
      <w:marLeft w:val="0"/>
      <w:marRight w:val="0"/>
      <w:marTop w:val="0"/>
      <w:marBottom w:val="0"/>
      <w:divBdr>
        <w:top w:val="none" w:sz="0" w:space="0" w:color="auto"/>
        <w:left w:val="none" w:sz="0" w:space="0" w:color="auto"/>
        <w:bottom w:val="none" w:sz="0" w:space="0" w:color="auto"/>
        <w:right w:val="none" w:sz="0" w:space="0" w:color="auto"/>
      </w:divBdr>
    </w:div>
    <w:div w:id="1623347247">
      <w:bodyDiv w:val="1"/>
      <w:marLeft w:val="0"/>
      <w:marRight w:val="0"/>
      <w:marTop w:val="0"/>
      <w:marBottom w:val="0"/>
      <w:divBdr>
        <w:top w:val="none" w:sz="0" w:space="0" w:color="auto"/>
        <w:left w:val="none" w:sz="0" w:space="0" w:color="auto"/>
        <w:bottom w:val="none" w:sz="0" w:space="0" w:color="auto"/>
        <w:right w:val="none" w:sz="0" w:space="0" w:color="auto"/>
      </w:divBdr>
    </w:div>
    <w:div w:id="1649632538">
      <w:bodyDiv w:val="1"/>
      <w:marLeft w:val="0"/>
      <w:marRight w:val="0"/>
      <w:marTop w:val="0"/>
      <w:marBottom w:val="0"/>
      <w:divBdr>
        <w:top w:val="none" w:sz="0" w:space="0" w:color="auto"/>
        <w:left w:val="none" w:sz="0" w:space="0" w:color="auto"/>
        <w:bottom w:val="none" w:sz="0" w:space="0" w:color="auto"/>
        <w:right w:val="none" w:sz="0" w:space="0" w:color="auto"/>
      </w:divBdr>
    </w:div>
    <w:div w:id="1651447783">
      <w:bodyDiv w:val="1"/>
      <w:marLeft w:val="0"/>
      <w:marRight w:val="0"/>
      <w:marTop w:val="0"/>
      <w:marBottom w:val="0"/>
      <w:divBdr>
        <w:top w:val="none" w:sz="0" w:space="0" w:color="auto"/>
        <w:left w:val="none" w:sz="0" w:space="0" w:color="auto"/>
        <w:bottom w:val="none" w:sz="0" w:space="0" w:color="auto"/>
        <w:right w:val="none" w:sz="0" w:space="0" w:color="auto"/>
      </w:divBdr>
    </w:div>
    <w:div w:id="1653674352">
      <w:bodyDiv w:val="1"/>
      <w:marLeft w:val="0"/>
      <w:marRight w:val="0"/>
      <w:marTop w:val="0"/>
      <w:marBottom w:val="0"/>
      <w:divBdr>
        <w:top w:val="none" w:sz="0" w:space="0" w:color="auto"/>
        <w:left w:val="none" w:sz="0" w:space="0" w:color="auto"/>
        <w:bottom w:val="none" w:sz="0" w:space="0" w:color="auto"/>
        <w:right w:val="none" w:sz="0" w:space="0" w:color="auto"/>
      </w:divBdr>
    </w:div>
    <w:div w:id="1673099210">
      <w:bodyDiv w:val="1"/>
      <w:marLeft w:val="0"/>
      <w:marRight w:val="0"/>
      <w:marTop w:val="0"/>
      <w:marBottom w:val="0"/>
      <w:divBdr>
        <w:top w:val="none" w:sz="0" w:space="0" w:color="auto"/>
        <w:left w:val="none" w:sz="0" w:space="0" w:color="auto"/>
        <w:bottom w:val="none" w:sz="0" w:space="0" w:color="auto"/>
        <w:right w:val="none" w:sz="0" w:space="0" w:color="auto"/>
      </w:divBdr>
    </w:div>
    <w:div w:id="1673338775">
      <w:bodyDiv w:val="1"/>
      <w:marLeft w:val="0"/>
      <w:marRight w:val="0"/>
      <w:marTop w:val="0"/>
      <w:marBottom w:val="0"/>
      <w:divBdr>
        <w:top w:val="none" w:sz="0" w:space="0" w:color="auto"/>
        <w:left w:val="none" w:sz="0" w:space="0" w:color="auto"/>
        <w:bottom w:val="none" w:sz="0" w:space="0" w:color="auto"/>
        <w:right w:val="none" w:sz="0" w:space="0" w:color="auto"/>
      </w:divBdr>
      <w:divsChild>
        <w:div w:id="1778212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525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643221">
      <w:bodyDiv w:val="1"/>
      <w:marLeft w:val="0"/>
      <w:marRight w:val="0"/>
      <w:marTop w:val="0"/>
      <w:marBottom w:val="0"/>
      <w:divBdr>
        <w:top w:val="none" w:sz="0" w:space="0" w:color="auto"/>
        <w:left w:val="none" w:sz="0" w:space="0" w:color="auto"/>
        <w:bottom w:val="none" w:sz="0" w:space="0" w:color="auto"/>
        <w:right w:val="none" w:sz="0" w:space="0" w:color="auto"/>
      </w:divBdr>
    </w:div>
    <w:div w:id="1686398631">
      <w:bodyDiv w:val="1"/>
      <w:marLeft w:val="0"/>
      <w:marRight w:val="0"/>
      <w:marTop w:val="0"/>
      <w:marBottom w:val="0"/>
      <w:divBdr>
        <w:top w:val="none" w:sz="0" w:space="0" w:color="auto"/>
        <w:left w:val="none" w:sz="0" w:space="0" w:color="auto"/>
        <w:bottom w:val="none" w:sz="0" w:space="0" w:color="auto"/>
        <w:right w:val="none" w:sz="0" w:space="0" w:color="auto"/>
      </w:divBdr>
    </w:div>
    <w:div w:id="1692145186">
      <w:bodyDiv w:val="1"/>
      <w:marLeft w:val="0"/>
      <w:marRight w:val="0"/>
      <w:marTop w:val="0"/>
      <w:marBottom w:val="0"/>
      <w:divBdr>
        <w:top w:val="none" w:sz="0" w:space="0" w:color="auto"/>
        <w:left w:val="none" w:sz="0" w:space="0" w:color="auto"/>
        <w:bottom w:val="none" w:sz="0" w:space="0" w:color="auto"/>
        <w:right w:val="none" w:sz="0" w:space="0" w:color="auto"/>
      </w:divBdr>
    </w:div>
    <w:div w:id="1729723191">
      <w:bodyDiv w:val="1"/>
      <w:marLeft w:val="0"/>
      <w:marRight w:val="0"/>
      <w:marTop w:val="0"/>
      <w:marBottom w:val="0"/>
      <w:divBdr>
        <w:top w:val="none" w:sz="0" w:space="0" w:color="auto"/>
        <w:left w:val="none" w:sz="0" w:space="0" w:color="auto"/>
        <w:bottom w:val="none" w:sz="0" w:space="0" w:color="auto"/>
        <w:right w:val="none" w:sz="0" w:space="0" w:color="auto"/>
      </w:divBdr>
    </w:div>
    <w:div w:id="1742018148">
      <w:bodyDiv w:val="1"/>
      <w:marLeft w:val="0"/>
      <w:marRight w:val="0"/>
      <w:marTop w:val="0"/>
      <w:marBottom w:val="0"/>
      <w:divBdr>
        <w:top w:val="none" w:sz="0" w:space="0" w:color="auto"/>
        <w:left w:val="none" w:sz="0" w:space="0" w:color="auto"/>
        <w:bottom w:val="none" w:sz="0" w:space="0" w:color="auto"/>
        <w:right w:val="none" w:sz="0" w:space="0" w:color="auto"/>
      </w:divBdr>
    </w:div>
    <w:div w:id="1757245989">
      <w:bodyDiv w:val="1"/>
      <w:marLeft w:val="0"/>
      <w:marRight w:val="0"/>
      <w:marTop w:val="0"/>
      <w:marBottom w:val="0"/>
      <w:divBdr>
        <w:top w:val="none" w:sz="0" w:space="0" w:color="auto"/>
        <w:left w:val="none" w:sz="0" w:space="0" w:color="auto"/>
        <w:bottom w:val="none" w:sz="0" w:space="0" w:color="auto"/>
        <w:right w:val="none" w:sz="0" w:space="0" w:color="auto"/>
      </w:divBdr>
    </w:div>
    <w:div w:id="1790971694">
      <w:bodyDiv w:val="1"/>
      <w:marLeft w:val="0"/>
      <w:marRight w:val="0"/>
      <w:marTop w:val="0"/>
      <w:marBottom w:val="0"/>
      <w:divBdr>
        <w:top w:val="none" w:sz="0" w:space="0" w:color="auto"/>
        <w:left w:val="none" w:sz="0" w:space="0" w:color="auto"/>
        <w:bottom w:val="none" w:sz="0" w:space="0" w:color="auto"/>
        <w:right w:val="none" w:sz="0" w:space="0" w:color="auto"/>
      </w:divBdr>
    </w:div>
    <w:div w:id="1794669265">
      <w:bodyDiv w:val="1"/>
      <w:marLeft w:val="0"/>
      <w:marRight w:val="0"/>
      <w:marTop w:val="0"/>
      <w:marBottom w:val="0"/>
      <w:divBdr>
        <w:top w:val="none" w:sz="0" w:space="0" w:color="auto"/>
        <w:left w:val="none" w:sz="0" w:space="0" w:color="auto"/>
        <w:bottom w:val="none" w:sz="0" w:space="0" w:color="auto"/>
        <w:right w:val="none" w:sz="0" w:space="0" w:color="auto"/>
      </w:divBdr>
      <w:divsChild>
        <w:div w:id="2079285257">
          <w:marLeft w:val="0"/>
          <w:marRight w:val="0"/>
          <w:marTop w:val="0"/>
          <w:marBottom w:val="0"/>
          <w:divBdr>
            <w:top w:val="none" w:sz="0" w:space="0" w:color="auto"/>
            <w:left w:val="none" w:sz="0" w:space="0" w:color="auto"/>
            <w:bottom w:val="none" w:sz="0" w:space="0" w:color="auto"/>
            <w:right w:val="none" w:sz="0" w:space="0" w:color="auto"/>
          </w:divBdr>
          <w:divsChild>
            <w:div w:id="90784355">
              <w:marLeft w:val="0"/>
              <w:marRight w:val="0"/>
              <w:marTop w:val="0"/>
              <w:marBottom w:val="0"/>
              <w:divBdr>
                <w:top w:val="none" w:sz="0" w:space="0" w:color="auto"/>
                <w:left w:val="none" w:sz="0" w:space="0" w:color="auto"/>
                <w:bottom w:val="none" w:sz="0" w:space="0" w:color="auto"/>
                <w:right w:val="none" w:sz="0" w:space="0" w:color="auto"/>
              </w:divBdr>
              <w:divsChild>
                <w:div w:id="1420635323">
                  <w:marLeft w:val="0"/>
                  <w:marRight w:val="0"/>
                  <w:marTop w:val="0"/>
                  <w:marBottom w:val="0"/>
                  <w:divBdr>
                    <w:top w:val="none" w:sz="0" w:space="0" w:color="auto"/>
                    <w:left w:val="none" w:sz="0" w:space="0" w:color="auto"/>
                    <w:bottom w:val="none" w:sz="0" w:space="0" w:color="auto"/>
                    <w:right w:val="none" w:sz="0" w:space="0" w:color="auto"/>
                  </w:divBdr>
                  <w:divsChild>
                    <w:div w:id="240916437">
                      <w:marLeft w:val="0"/>
                      <w:marRight w:val="0"/>
                      <w:marTop w:val="0"/>
                      <w:marBottom w:val="0"/>
                      <w:divBdr>
                        <w:top w:val="none" w:sz="0" w:space="0" w:color="auto"/>
                        <w:left w:val="none" w:sz="0" w:space="0" w:color="auto"/>
                        <w:bottom w:val="none" w:sz="0" w:space="0" w:color="auto"/>
                        <w:right w:val="none" w:sz="0" w:space="0" w:color="auto"/>
                      </w:divBdr>
                      <w:divsChild>
                        <w:div w:id="1164586234">
                          <w:marLeft w:val="0"/>
                          <w:marRight w:val="0"/>
                          <w:marTop w:val="0"/>
                          <w:marBottom w:val="0"/>
                          <w:divBdr>
                            <w:top w:val="none" w:sz="0" w:space="0" w:color="auto"/>
                            <w:left w:val="none" w:sz="0" w:space="0" w:color="auto"/>
                            <w:bottom w:val="none" w:sz="0" w:space="0" w:color="auto"/>
                            <w:right w:val="none" w:sz="0" w:space="0" w:color="auto"/>
                          </w:divBdr>
                          <w:divsChild>
                            <w:div w:id="150709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304583">
      <w:bodyDiv w:val="1"/>
      <w:marLeft w:val="0"/>
      <w:marRight w:val="0"/>
      <w:marTop w:val="0"/>
      <w:marBottom w:val="0"/>
      <w:divBdr>
        <w:top w:val="none" w:sz="0" w:space="0" w:color="auto"/>
        <w:left w:val="none" w:sz="0" w:space="0" w:color="auto"/>
        <w:bottom w:val="none" w:sz="0" w:space="0" w:color="auto"/>
        <w:right w:val="none" w:sz="0" w:space="0" w:color="auto"/>
      </w:divBdr>
    </w:div>
    <w:div w:id="1830829039">
      <w:bodyDiv w:val="1"/>
      <w:marLeft w:val="0"/>
      <w:marRight w:val="0"/>
      <w:marTop w:val="0"/>
      <w:marBottom w:val="0"/>
      <w:divBdr>
        <w:top w:val="none" w:sz="0" w:space="0" w:color="auto"/>
        <w:left w:val="none" w:sz="0" w:space="0" w:color="auto"/>
        <w:bottom w:val="none" w:sz="0" w:space="0" w:color="auto"/>
        <w:right w:val="none" w:sz="0" w:space="0" w:color="auto"/>
      </w:divBdr>
    </w:div>
    <w:div w:id="1862888253">
      <w:bodyDiv w:val="1"/>
      <w:marLeft w:val="0"/>
      <w:marRight w:val="0"/>
      <w:marTop w:val="0"/>
      <w:marBottom w:val="0"/>
      <w:divBdr>
        <w:top w:val="none" w:sz="0" w:space="0" w:color="auto"/>
        <w:left w:val="none" w:sz="0" w:space="0" w:color="auto"/>
        <w:bottom w:val="none" w:sz="0" w:space="0" w:color="auto"/>
        <w:right w:val="none" w:sz="0" w:space="0" w:color="auto"/>
      </w:divBdr>
    </w:div>
    <w:div w:id="1865631648">
      <w:bodyDiv w:val="1"/>
      <w:marLeft w:val="0"/>
      <w:marRight w:val="0"/>
      <w:marTop w:val="0"/>
      <w:marBottom w:val="0"/>
      <w:divBdr>
        <w:top w:val="none" w:sz="0" w:space="0" w:color="auto"/>
        <w:left w:val="none" w:sz="0" w:space="0" w:color="auto"/>
        <w:bottom w:val="none" w:sz="0" w:space="0" w:color="auto"/>
        <w:right w:val="none" w:sz="0" w:space="0" w:color="auto"/>
      </w:divBdr>
    </w:div>
    <w:div w:id="1917394187">
      <w:bodyDiv w:val="1"/>
      <w:marLeft w:val="0"/>
      <w:marRight w:val="0"/>
      <w:marTop w:val="0"/>
      <w:marBottom w:val="0"/>
      <w:divBdr>
        <w:top w:val="none" w:sz="0" w:space="0" w:color="auto"/>
        <w:left w:val="none" w:sz="0" w:space="0" w:color="auto"/>
        <w:bottom w:val="none" w:sz="0" w:space="0" w:color="auto"/>
        <w:right w:val="none" w:sz="0" w:space="0" w:color="auto"/>
      </w:divBdr>
    </w:div>
    <w:div w:id="1940219119">
      <w:bodyDiv w:val="1"/>
      <w:marLeft w:val="0"/>
      <w:marRight w:val="0"/>
      <w:marTop w:val="0"/>
      <w:marBottom w:val="0"/>
      <w:divBdr>
        <w:top w:val="none" w:sz="0" w:space="0" w:color="auto"/>
        <w:left w:val="none" w:sz="0" w:space="0" w:color="auto"/>
        <w:bottom w:val="none" w:sz="0" w:space="0" w:color="auto"/>
        <w:right w:val="none" w:sz="0" w:space="0" w:color="auto"/>
      </w:divBdr>
    </w:div>
    <w:div w:id="1952785507">
      <w:bodyDiv w:val="1"/>
      <w:marLeft w:val="0"/>
      <w:marRight w:val="0"/>
      <w:marTop w:val="0"/>
      <w:marBottom w:val="0"/>
      <w:divBdr>
        <w:top w:val="none" w:sz="0" w:space="0" w:color="auto"/>
        <w:left w:val="none" w:sz="0" w:space="0" w:color="auto"/>
        <w:bottom w:val="none" w:sz="0" w:space="0" w:color="auto"/>
        <w:right w:val="none" w:sz="0" w:space="0" w:color="auto"/>
      </w:divBdr>
    </w:div>
    <w:div w:id="1961767582">
      <w:bodyDiv w:val="1"/>
      <w:marLeft w:val="0"/>
      <w:marRight w:val="0"/>
      <w:marTop w:val="0"/>
      <w:marBottom w:val="0"/>
      <w:divBdr>
        <w:top w:val="none" w:sz="0" w:space="0" w:color="auto"/>
        <w:left w:val="none" w:sz="0" w:space="0" w:color="auto"/>
        <w:bottom w:val="none" w:sz="0" w:space="0" w:color="auto"/>
        <w:right w:val="none" w:sz="0" w:space="0" w:color="auto"/>
      </w:divBdr>
    </w:div>
    <w:div w:id="1967540166">
      <w:bodyDiv w:val="1"/>
      <w:marLeft w:val="0"/>
      <w:marRight w:val="0"/>
      <w:marTop w:val="0"/>
      <w:marBottom w:val="0"/>
      <w:divBdr>
        <w:top w:val="none" w:sz="0" w:space="0" w:color="auto"/>
        <w:left w:val="none" w:sz="0" w:space="0" w:color="auto"/>
        <w:bottom w:val="none" w:sz="0" w:space="0" w:color="auto"/>
        <w:right w:val="none" w:sz="0" w:space="0" w:color="auto"/>
      </w:divBdr>
    </w:div>
    <w:div w:id="1987124258">
      <w:bodyDiv w:val="1"/>
      <w:marLeft w:val="0"/>
      <w:marRight w:val="0"/>
      <w:marTop w:val="0"/>
      <w:marBottom w:val="0"/>
      <w:divBdr>
        <w:top w:val="none" w:sz="0" w:space="0" w:color="auto"/>
        <w:left w:val="none" w:sz="0" w:space="0" w:color="auto"/>
        <w:bottom w:val="none" w:sz="0" w:space="0" w:color="auto"/>
        <w:right w:val="none" w:sz="0" w:space="0" w:color="auto"/>
      </w:divBdr>
    </w:div>
    <w:div w:id="1998418568">
      <w:bodyDiv w:val="1"/>
      <w:marLeft w:val="0"/>
      <w:marRight w:val="0"/>
      <w:marTop w:val="0"/>
      <w:marBottom w:val="0"/>
      <w:divBdr>
        <w:top w:val="none" w:sz="0" w:space="0" w:color="auto"/>
        <w:left w:val="none" w:sz="0" w:space="0" w:color="auto"/>
        <w:bottom w:val="none" w:sz="0" w:space="0" w:color="auto"/>
        <w:right w:val="none" w:sz="0" w:space="0" w:color="auto"/>
      </w:divBdr>
    </w:div>
    <w:div w:id="2006207605">
      <w:bodyDiv w:val="1"/>
      <w:marLeft w:val="0"/>
      <w:marRight w:val="0"/>
      <w:marTop w:val="0"/>
      <w:marBottom w:val="0"/>
      <w:divBdr>
        <w:top w:val="none" w:sz="0" w:space="0" w:color="auto"/>
        <w:left w:val="none" w:sz="0" w:space="0" w:color="auto"/>
        <w:bottom w:val="none" w:sz="0" w:space="0" w:color="auto"/>
        <w:right w:val="none" w:sz="0" w:space="0" w:color="auto"/>
      </w:divBdr>
    </w:div>
    <w:div w:id="2037387499">
      <w:bodyDiv w:val="1"/>
      <w:marLeft w:val="0"/>
      <w:marRight w:val="0"/>
      <w:marTop w:val="0"/>
      <w:marBottom w:val="0"/>
      <w:divBdr>
        <w:top w:val="none" w:sz="0" w:space="0" w:color="auto"/>
        <w:left w:val="none" w:sz="0" w:space="0" w:color="auto"/>
        <w:bottom w:val="none" w:sz="0" w:space="0" w:color="auto"/>
        <w:right w:val="none" w:sz="0" w:space="0" w:color="auto"/>
      </w:divBdr>
    </w:div>
    <w:div w:id="2039115388">
      <w:bodyDiv w:val="1"/>
      <w:marLeft w:val="0"/>
      <w:marRight w:val="0"/>
      <w:marTop w:val="0"/>
      <w:marBottom w:val="0"/>
      <w:divBdr>
        <w:top w:val="none" w:sz="0" w:space="0" w:color="auto"/>
        <w:left w:val="none" w:sz="0" w:space="0" w:color="auto"/>
        <w:bottom w:val="none" w:sz="0" w:space="0" w:color="auto"/>
        <w:right w:val="none" w:sz="0" w:space="0" w:color="auto"/>
      </w:divBdr>
    </w:div>
    <w:div w:id="2049525872">
      <w:bodyDiv w:val="1"/>
      <w:marLeft w:val="0"/>
      <w:marRight w:val="0"/>
      <w:marTop w:val="0"/>
      <w:marBottom w:val="0"/>
      <w:divBdr>
        <w:top w:val="none" w:sz="0" w:space="0" w:color="auto"/>
        <w:left w:val="none" w:sz="0" w:space="0" w:color="auto"/>
        <w:bottom w:val="none" w:sz="0" w:space="0" w:color="auto"/>
        <w:right w:val="none" w:sz="0" w:space="0" w:color="auto"/>
      </w:divBdr>
    </w:div>
    <w:div w:id="2062820835">
      <w:bodyDiv w:val="1"/>
      <w:marLeft w:val="0"/>
      <w:marRight w:val="0"/>
      <w:marTop w:val="0"/>
      <w:marBottom w:val="0"/>
      <w:divBdr>
        <w:top w:val="none" w:sz="0" w:space="0" w:color="auto"/>
        <w:left w:val="none" w:sz="0" w:space="0" w:color="auto"/>
        <w:bottom w:val="none" w:sz="0" w:space="0" w:color="auto"/>
        <w:right w:val="none" w:sz="0" w:space="0" w:color="auto"/>
      </w:divBdr>
    </w:div>
    <w:div w:id="2077118300">
      <w:bodyDiv w:val="1"/>
      <w:marLeft w:val="0"/>
      <w:marRight w:val="0"/>
      <w:marTop w:val="0"/>
      <w:marBottom w:val="0"/>
      <w:divBdr>
        <w:top w:val="none" w:sz="0" w:space="0" w:color="auto"/>
        <w:left w:val="none" w:sz="0" w:space="0" w:color="auto"/>
        <w:bottom w:val="none" w:sz="0" w:space="0" w:color="auto"/>
        <w:right w:val="none" w:sz="0" w:space="0" w:color="auto"/>
      </w:divBdr>
    </w:div>
    <w:div w:id="2077360688">
      <w:bodyDiv w:val="1"/>
      <w:marLeft w:val="0"/>
      <w:marRight w:val="0"/>
      <w:marTop w:val="0"/>
      <w:marBottom w:val="0"/>
      <w:divBdr>
        <w:top w:val="none" w:sz="0" w:space="0" w:color="auto"/>
        <w:left w:val="none" w:sz="0" w:space="0" w:color="auto"/>
        <w:bottom w:val="none" w:sz="0" w:space="0" w:color="auto"/>
        <w:right w:val="none" w:sz="0" w:space="0" w:color="auto"/>
      </w:divBdr>
    </w:div>
    <w:div w:id="2084060750">
      <w:bodyDiv w:val="1"/>
      <w:marLeft w:val="0"/>
      <w:marRight w:val="0"/>
      <w:marTop w:val="0"/>
      <w:marBottom w:val="0"/>
      <w:divBdr>
        <w:top w:val="none" w:sz="0" w:space="0" w:color="auto"/>
        <w:left w:val="none" w:sz="0" w:space="0" w:color="auto"/>
        <w:bottom w:val="none" w:sz="0" w:space="0" w:color="auto"/>
        <w:right w:val="none" w:sz="0" w:space="0" w:color="auto"/>
      </w:divBdr>
    </w:div>
    <w:div w:id="2094162239">
      <w:bodyDiv w:val="1"/>
      <w:marLeft w:val="0"/>
      <w:marRight w:val="0"/>
      <w:marTop w:val="0"/>
      <w:marBottom w:val="0"/>
      <w:divBdr>
        <w:top w:val="none" w:sz="0" w:space="0" w:color="auto"/>
        <w:left w:val="none" w:sz="0" w:space="0" w:color="auto"/>
        <w:bottom w:val="none" w:sz="0" w:space="0" w:color="auto"/>
        <w:right w:val="none" w:sz="0" w:space="0" w:color="auto"/>
      </w:divBdr>
    </w:div>
    <w:div w:id="2099714166">
      <w:bodyDiv w:val="1"/>
      <w:marLeft w:val="0"/>
      <w:marRight w:val="0"/>
      <w:marTop w:val="0"/>
      <w:marBottom w:val="0"/>
      <w:divBdr>
        <w:top w:val="none" w:sz="0" w:space="0" w:color="auto"/>
        <w:left w:val="none" w:sz="0" w:space="0" w:color="auto"/>
        <w:bottom w:val="none" w:sz="0" w:space="0" w:color="auto"/>
        <w:right w:val="none" w:sz="0" w:space="0" w:color="auto"/>
      </w:divBdr>
    </w:div>
    <w:div w:id="2132895681">
      <w:bodyDiv w:val="1"/>
      <w:marLeft w:val="0"/>
      <w:marRight w:val="0"/>
      <w:marTop w:val="0"/>
      <w:marBottom w:val="0"/>
      <w:divBdr>
        <w:top w:val="none" w:sz="0" w:space="0" w:color="auto"/>
        <w:left w:val="none" w:sz="0" w:space="0" w:color="auto"/>
        <w:bottom w:val="none" w:sz="0" w:space="0" w:color="auto"/>
        <w:right w:val="none" w:sz="0" w:space="0" w:color="auto"/>
      </w:divBdr>
    </w:div>
    <w:div w:id="214449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843425/ed_2024_06_05/pravo1/T030435.html?pravo=1" TargetMode="External"/><Relationship Id="rId3" Type="http://schemas.openxmlformats.org/officeDocument/2006/relationships/settings" Target="settings.xml"/><Relationship Id="rId7" Type="http://schemas.openxmlformats.org/officeDocument/2006/relationships/hyperlink" Target="https://protocol.ua/go/1116-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8824</TotalTime>
  <Pages>49</Pages>
  <Words>75045</Words>
  <Characters>42777</Characters>
  <Application>Microsoft Office Word</Application>
  <DocSecurity>0</DocSecurity>
  <Lines>356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zabolotna</dc:creator>
  <cp:lastModifiedBy>zabolotna</cp:lastModifiedBy>
  <cp:revision>85</cp:revision>
  <cp:lastPrinted>2025-12-15T08:47:00Z</cp:lastPrinted>
  <dcterms:created xsi:type="dcterms:W3CDTF">2025-10-28T09:32:00Z</dcterms:created>
  <dcterms:modified xsi:type="dcterms:W3CDTF">2025-12-15T08:50:00Z</dcterms:modified>
</cp:coreProperties>
</file>