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B7" w:rsidRPr="00C54965" w:rsidRDefault="005C2A71" w:rsidP="005C2A71">
      <w:pPr>
        <w:pStyle w:val="a3"/>
        <w:tabs>
          <w:tab w:val="left" w:pos="0"/>
        </w:tabs>
        <w:spacing w:after="0" w:line="276" w:lineRule="auto"/>
        <w:ind w:firstLine="709"/>
        <w:jc w:val="center"/>
        <w:rPr>
          <w:b/>
          <w:sz w:val="28"/>
          <w:szCs w:val="28"/>
          <w:lang w:val="uk-UA"/>
        </w:rPr>
      </w:pPr>
      <w:r w:rsidRPr="00C54965">
        <w:rPr>
          <w:b/>
          <w:sz w:val="28"/>
          <w:szCs w:val="28"/>
          <w:lang w:val="uk-UA"/>
        </w:rPr>
        <w:t>Узагальнення судової практики вирішення господарськими судами Північного апеляційного округу справ у спорах,</w:t>
      </w:r>
      <w:r w:rsidR="004C3224" w:rsidRPr="00C54965">
        <w:rPr>
          <w:b/>
          <w:sz w:val="28"/>
          <w:szCs w:val="28"/>
          <w:lang w:val="uk-UA"/>
        </w:rPr>
        <w:t xml:space="preserve"> що виникають з корпоративних ві</w:t>
      </w:r>
      <w:r w:rsidRPr="00C54965">
        <w:rPr>
          <w:b/>
          <w:sz w:val="28"/>
          <w:szCs w:val="28"/>
          <w:lang w:val="uk-UA"/>
        </w:rPr>
        <w:t>дносин, у 2023 - 2025 роках</w:t>
      </w:r>
    </w:p>
    <w:p w:rsidR="00CA53FC" w:rsidRPr="00C54965" w:rsidRDefault="00CA53FC" w:rsidP="005C2A71">
      <w:pPr>
        <w:pStyle w:val="a3"/>
        <w:tabs>
          <w:tab w:val="left" w:pos="0"/>
        </w:tabs>
        <w:spacing w:after="0" w:line="276" w:lineRule="auto"/>
        <w:ind w:firstLine="709"/>
        <w:jc w:val="center"/>
        <w:rPr>
          <w:b/>
          <w:sz w:val="28"/>
          <w:szCs w:val="28"/>
          <w:lang w:val="uk-UA"/>
        </w:rPr>
      </w:pPr>
    </w:p>
    <w:p w:rsidR="009473B7" w:rsidRPr="00C54965" w:rsidRDefault="009473B7" w:rsidP="009473B7">
      <w:pPr>
        <w:tabs>
          <w:tab w:val="left" w:pos="0"/>
        </w:tabs>
        <w:spacing w:line="276" w:lineRule="auto"/>
        <w:rPr>
          <w:rStyle w:val="FontStyle14"/>
          <w:color w:val="000000" w:themeColor="text1"/>
          <w:sz w:val="28"/>
          <w:szCs w:val="28"/>
        </w:rPr>
      </w:pPr>
      <w:r w:rsidRPr="00C54965">
        <w:rPr>
          <w:rStyle w:val="FontStyle14"/>
          <w:color w:val="000000" w:themeColor="text1"/>
          <w:sz w:val="28"/>
        </w:rPr>
        <w:t xml:space="preserve">На виконання пункту 4.2 Плану роботи Північного апеляційного господарського суду на перше півріччя 2026 року вивчено та узагальнено судову практику </w:t>
      </w:r>
      <w:r w:rsidRPr="00C54965">
        <w:rPr>
          <w:rStyle w:val="FontStyle14"/>
          <w:sz w:val="28"/>
        </w:rPr>
        <w:t xml:space="preserve">розгляду господарськими судами </w:t>
      </w:r>
      <w:r w:rsidRPr="00C54965">
        <w:rPr>
          <w:rStyle w:val="FontStyle14"/>
          <w:color w:val="000000" w:themeColor="text1"/>
          <w:sz w:val="28"/>
        </w:rPr>
        <w:t xml:space="preserve">Північного апеляційного округу справ </w:t>
      </w:r>
      <w:r w:rsidRPr="00C54965">
        <w:rPr>
          <w:rStyle w:val="FontStyle14"/>
          <w:color w:val="000000" w:themeColor="text1"/>
          <w:sz w:val="28"/>
          <w:szCs w:val="28"/>
        </w:rPr>
        <w:t>у спорах, що виникають з корпоративних відносин, у 2023 – 2025 роках.</w:t>
      </w:r>
    </w:p>
    <w:p w:rsidR="009473B7" w:rsidRPr="00C54965" w:rsidRDefault="009473B7" w:rsidP="009473B7">
      <w:pPr>
        <w:tabs>
          <w:tab w:val="left" w:pos="0"/>
        </w:tabs>
        <w:spacing w:line="276" w:lineRule="auto"/>
        <w:rPr>
          <w:rFonts w:ascii="Times New Roman" w:hAnsi="Times New Roman" w:cs="Times New Roman"/>
          <w:color w:val="000000" w:themeColor="text1"/>
          <w:sz w:val="28"/>
          <w:szCs w:val="28"/>
        </w:rPr>
      </w:pPr>
      <w:r w:rsidRPr="00C54965">
        <w:rPr>
          <w:rStyle w:val="FontStyle14"/>
          <w:color w:val="000000" w:themeColor="text1"/>
          <w:sz w:val="28"/>
          <w:szCs w:val="28"/>
        </w:rPr>
        <w:t xml:space="preserve">Для проведення аналізу вивчено законодавство України, процесуальні документи, прийняті місцевими господарськими судами апеляційного округу, Північним апеляційним господарським судом, </w:t>
      </w:r>
      <w:r w:rsidRPr="00C54965">
        <w:rPr>
          <w:rFonts w:ascii="Times New Roman" w:hAnsi="Times New Roman" w:cs="Times New Roman"/>
          <w:color w:val="000000" w:themeColor="text1"/>
          <w:sz w:val="28"/>
          <w:szCs w:val="28"/>
        </w:rPr>
        <w:t>Касаційним господарським судом у складі Верховного Суду (далі – КГС ВС),</w:t>
      </w:r>
      <w:r w:rsidRPr="00C54965">
        <w:rPr>
          <w:rStyle w:val="FontStyle14"/>
          <w:color w:val="000000" w:themeColor="text1"/>
          <w:sz w:val="28"/>
          <w:szCs w:val="28"/>
        </w:rPr>
        <w:t xml:space="preserve"> а також Великою Палатою Верховного Суду (далі – ВП ВС). </w:t>
      </w:r>
      <w:r w:rsidRPr="00C54965">
        <w:rPr>
          <w:rFonts w:ascii="Times New Roman" w:hAnsi="Times New Roman" w:cs="Times New Roman"/>
          <w:color w:val="000000" w:themeColor="text1"/>
          <w:sz w:val="28"/>
          <w:szCs w:val="28"/>
        </w:rPr>
        <w:t>Крім того, використовувались аналітично-статистичні дані, підготовлені місцевими господарськими судами Північного апеляційного округу, дані комп</w:t>
      </w:r>
      <w:r w:rsidR="00DC351F" w:rsidRPr="00C54965">
        <w:rPr>
          <w:rFonts w:ascii="Times New Roman" w:hAnsi="Times New Roman" w:cs="Times New Roman"/>
          <w:color w:val="000000" w:themeColor="text1"/>
          <w:sz w:val="28"/>
          <w:szCs w:val="28"/>
        </w:rPr>
        <w:t>’</w:t>
      </w:r>
      <w:r w:rsidRPr="00C54965">
        <w:rPr>
          <w:rFonts w:ascii="Times New Roman" w:hAnsi="Times New Roman" w:cs="Times New Roman"/>
          <w:color w:val="000000" w:themeColor="text1"/>
          <w:sz w:val="28"/>
          <w:szCs w:val="28"/>
        </w:rPr>
        <w:t xml:space="preserve">ютерної програми </w:t>
      </w:r>
      <w:r w:rsidR="00AD2548" w:rsidRPr="00C54965">
        <w:rPr>
          <w:rFonts w:ascii="Times New Roman" w:hAnsi="Times New Roman" w:cs="Times New Roman"/>
          <w:color w:val="000000" w:themeColor="text1"/>
          <w:sz w:val="28"/>
          <w:szCs w:val="28"/>
        </w:rPr>
        <w:t>"</w:t>
      </w:r>
      <w:r w:rsidRPr="00C54965">
        <w:rPr>
          <w:rFonts w:ascii="Times New Roman" w:hAnsi="Times New Roman" w:cs="Times New Roman"/>
          <w:color w:val="000000" w:themeColor="text1"/>
          <w:sz w:val="28"/>
          <w:szCs w:val="28"/>
        </w:rPr>
        <w:t>Діловодство спеціалізованого суду</w:t>
      </w:r>
      <w:r w:rsidR="00AD2548" w:rsidRPr="00C54965">
        <w:rPr>
          <w:rFonts w:ascii="Times New Roman" w:hAnsi="Times New Roman" w:cs="Times New Roman"/>
          <w:color w:val="000000" w:themeColor="text1"/>
          <w:sz w:val="28"/>
          <w:szCs w:val="28"/>
        </w:rPr>
        <w:t>"</w:t>
      </w:r>
      <w:r w:rsidRPr="00C54965">
        <w:rPr>
          <w:rFonts w:ascii="Times New Roman" w:hAnsi="Times New Roman" w:cs="Times New Roman"/>
          <w:color w:val="000000" w:themeColor="text1"/>
          <w:sz w:val="28"/>
          <w:szCs w:val="28"/>
        </w:rPr>
        <w:t xml:space="preserve"> та відомості Єдиного державного реєстру судових рішень.</w:t>
      </w:r>
    </w:p>
    <w:p w:rsidR="009473B7" w:rsidRPr="00C54965" w:rsidRDefault="009473B7" w:rsidP="009473B7">
      <w:pPr>
        <w:tabs>
          <w:tab w:val="left" w:pos="142"/>
        </w:tabs>
        <w:spacing w:line="276" w:lineRule="auto"/>
        <w:rPr>
          <w:rFonts w:ascii="Times New Roman" w:hAnsi="Times New Roman" w:cs="Times New Roman"/>
          <w:sz w:val="28"/>
          <w:szCs w:val="28"/>
        </w:rPr>
      </w:pPr>
      <w:r w:rsidRPr="00C54965">
        <w:rPr>
          <w:rFonts w:ascii="Times New Roman" w:hAnsi="Times New Roman" w:cs="Times New Roman"/>
          <w:sz w:val="28"/>
          <w:szCs w:val="28"/>
          <w:lang w:eastAsia="uk-UA"/>
        </w:rPr>
        <w:t xml:space="preserve">Метою здійснення узагальнення судової практики даної категорії справ стала необхідність </w:t>
      </w:r>
      <w:r w:rsidRPr="00C54965">
        <w:rPr>
          <w:rFonts w:ascii="Times New Roman" w:hAnsi="Times New Roman" w:cs="Times New Roman"/>
          <w:sz w:val="28"/>
          <w:szCs w:val="28"/>
        </w:rPr>
        <w:t>з</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ясування проблемних питань, що виникають </w:t>
      </w:r>
      <w:r w:rsidR="00752BFA" w:rsidRPr="00C54965">
        <w:rPr>
          <w:rFonts w:ascii="Times New Roman" w:hAnsi="Times New Roman" w:cs="Times New Roman"/>
          <w:sz w:val="28"/>
          <w:szCs w:val="28"/>
        </w:rPr>
        <w:t xml:space="preserve">під час </w:t>
      </w:r>
      <w:r w:rsidRPr="00C54965">
        <w:rPr>
          <w:rFonts w:ascii="Times New Roman" w:hAnsi="Times New Roman" w:cs="Times New Roman"/>
          <w:sz w:val="28"/>
          <w:szCs w:val="28"/>
        </w:rPr>
        <w:t>вирішенн</w:t>
      </w:r>
      <w:r w:rsidR="00752BFA" w:rsidRPr="00C54965">
        <w:rPr>
          <w:rFonts w:ascii="Times New Roman" w:hAnsi="Times New Roman" w:cs="Times New Roman"/>
          <w:sz w:val="28"/>
          <w:szCs w:val="28"/>
        </w:rPr>
        <w:t>я</w:t>
      </w:r>
      <w:r w:rsidRPr="00C54965">
        <w:rPr>
          <w:rFonts w:ascii="Times New Roman" w:hAnsi="Times New Roman" w:cs="Times New Roman"/>
          <w:sz w:val="28"/>
          <w:szCs w:val="28"/>
        </w:rPr>
        <w:t xml:space="preserve"> зазначених спорів, із приведенням конкретних прикладів справ, аналіз застосування судами норм матеріального та процесуального права, виявлення розбіжностей у тлумаченні законодавства, запобігання повторюваності судових помилок у процесі здійснення правосуддя під час розгляду справ цієї категорії, </w:t>
      </w:r>
      <w:r w:rsidRPr="00C54965">
        <w:rPr>
          <w:rFonts w:ascii="Times New Roman" w:hAnsi="Times New Roman" w:cs="Times New Roman"/>
          <w:sz w:val="28"/>
          <w:szCs w:val="28"/>
          <w:lang w:eastAsia="uk-UA"/>
        </w:rPr>
        <w:t xml:space="preserve">задля напрацювання єдиної судової практики та </w:t>
      </w:r>
      <w:r w:rsidRPr="00C54965">
        <w:rPr>
          <w:rFonts w:ascii="Times New Roman" w:hAnsi="Times New Roman" w:cs="Times New Roman"/>
          <w:sz w:val="28"/>
          <w:szCs w:val="28"/>
        </w:rPr>
        <w:t>виявлення законодавчо неврегульованих питань у сфері таких правовідносин.</w:t>
      </w:r>
    </w:p>
    <w:p w:rsidR="00C614D0" w:rsidRPr="00C54965" w:rsidRDefault="009473B7" w:rsidP="00697B22">
      <w:pPr>
        <w:spacing w:line="276" w:lineRule="auto"/>
        <w:rPr>
          <w:rFonts w:ascii="Times New Roman" w:hAnsi="Times New Roman" w:cs="Times New Roman"/>
          <w:sz w:val="28"/>
          <w:szCs w:val="28"/>
        </w:rPr>
      </w:pPr>
      <w:r w:rsidRPr="00C54965">
        <w:rPr>
          <w:rFonts w:ascii="Times New Roman" w:hAnsi="Times New Roman" w:cs="Times New Roman"/>
          <w:color w:val="000000" w:themeColor="text1"/>
          <w:sz w:val="28"/>
          <w:szCs w:val="28"/>
        </w:rPr>
        <w:t xml:space="preserve">Під час вирішення </w:t>
      </w:r>
      <w:r w:rsidR="00E722CA" w:rsidRPr="00C54965">
        <w:rPr>
          <w:rStyle w:val="FontStyle14"/>
          <w:color w:val="000000" w:themeColor="text1"/>
          <w:sz w:val="28"/>
        </w:rPr>
        <w:t xml:space="preserve">справ </w:t>
      </w:r>
      <w:r w:rsidR="00E722CA" w:rsidRPr="00C54965">
        <w:rPr>
          <w:rStyle w:val="FontStyle14"/>
          <w:color w:val="000000" w:themeColor="text1"/>
          <w:sz w:val="28"/>
          <w:szCs w:val="28"/>
        </w:rPr>
        <w:t>у спорах, що виникають з корпоративних відносин</w:t>
      </w:r>
      <w:r w:rsidR="00752BFA" w:rsidRPr="00C54965">
        <w:rPr>
          <w:rStyle w:val="FontStyle14"/>
          <w:color w:val="000000" w:themeColor="text1"/>
          <w:sz w:val="28"/>
          <w:szCs w:val="28"/>
        </w:rPr>
        <w:t>,</w:t>
      </w:r>
      <w:r w:rsidRPr="00C54965">
        <w:rPr>
          <w:rFonts w:ascii="Times New Roman" w:hAnsi="Times New Roman" w:cs="Times New Roman"/>
          <w:color w:val="000000" w:themeColor="text1"/>
          <w:sz w:val="28"/>
          <w:szCs w:val="28"/>
        </w:rPr>
        <w:t xml:space="preserve"> суди застосовували: Цивільний кодекс України (далі – ЦК України); Господарський кодекс України (далі – ГК України); Господарський процесуальний кодекс України (далі – ГПК України),</w:t>
      </w:r>
      <w:r w:rsidR="00BF4E61" w:rsidRPr="00C54965">
        <w:rPr>
          <w:rFonts w:ascii="Times New Roman" w:eastAsia="Times New Roman" w:hAnsi="Times New Roman" w:cs="Times New Roman"/>
          <w:color w:val="000000"/>
          <w:sz w:val="28"/>
          <w:szCs w:val="28"/>
        </w:rPr>
        <w:t xml:space="preserve"> </w:t>
      </w:r>
      <w:r w:rsidR="002F7B0A" w:rsidRPr="00C54965">
        <w:rPr>
          <w:rFonts w:ascii="Times New Roman" w:hAnsi="Times New Roman" w:cs="Times New Roman"/>
          <w:color w:val="000000" w:themeColor="text1"/>
          <w:sz w:val="28"/>
          <w:szCs w:val="28"/>
        </w:rPr>
        <w:t xml:space="preserve">Закон України </w:t>
      </w:r>
      <w:r w:rsidR="00AD2548" w:rsidRPr="00C54965">
        <w:rPr>
          <w:rFonts w:ascii="Times New Roman" w:hAnsi="Times New Roman" w:cs="Times New Roman"/>
          <w:color w:val="000000" w:themeColor="text1"/>
          <w:sz w:val="28"/>
          <w:szCs w:val="28"/>
        </w:rPr>
        <w:t>"</w:t>
      </w:r>
      <w:r w:rsidR="002F7B0A" w:rsidRPr="00C54965">
        <w:rPr>
          <w:rFonts w:ascii="Times New Roman" w:hAnsi="Times New Roman" w:cs="Times New Roman"/>
          <w:color w:val="000000" w:themeColor="text1"/>
          <w:sz w:val="28"/>
          <w:szCs w:val="28"/>
        </w:rPr>
        <w:t>Про господарські товариства</w:t>
      </w:r>
      <w:r w:rsidR="00AD2548" w:rsidRPr="00C54965">
        <w:rPr>
          <w:rFonts w:ascii="Times New Roman" w:hAnsi="Times New Roman" w:cs="Times New Roman"/>
          <w:color w:val="000000" w:themeColor="text1"/>
          <w:sz w:val="28"/>
          <w:szCs w:val="28"/>
        </w:rPr>
        <w:t>"</w:t>
      </w:r>
      <w:r w:rsidR="00697B22" w:rsidRPr="00C54965">
        <w:rPr>
          <w:rFonts w:ascii="Times New Roman" w:hAnsi="Times New Roman" w:cs="Times New Roman"/>
          <w:color w:val="000000" w:themeColor="text1"/>
          <w:sz w:val="28"/>
          <w:szCs w:val="28"/>
        </w:rPr>
        <w:t xml:space="preserve">, </w:t>
      </w:r>
      <w:r w:rsidR="00BF4E61" w:rsidRPr="00C54965">
        <w:rPr>
          <w:rFonts w:ascii="Times New Roman" w:eastAsia="Times New Roman" w:hAnsi="Times New Roman" w:cs="Times New Roman"/>
          <w:color w:val="000000"/>
          <w:sz w:val="28"/>
          <w:szCs w:val="28"/>
        </w:rPr>
        <w:t xml:space="preserve">Закон України </w:t>
      </w:r>
      <w:r w:rsidR="00AD2548" w:rsidRPr="00C54965">
        <w:rPr>
          <w:rFonts w:ascii="Times New Roman" w:eastAsia="Times New Roman" w:hAnsi="Times New Roman" w:cs="Times New Roman"/>
          <w:color w:val="000000"/>
          <w:sz w:val="28"/>
          <w:szCs w:val="28"/>
        </w:rPr>
        <w:t>"</w:t>
      </w:r>
      <w:r w:rsidR="00BF4E61" w:rsidRPr="00C54965">
        <w:rPr>
          <w:rFonts w:ascii="Times New Roman" w:eastAsia="Times New Roman" w:hAnsi="Times New Roman" w:cs="Times New Roman"/>
          <w:color w:val="000000"/>
          <w:sz w:val="28"/>
          <w:szCs w:val="28"/>
        </w:rPr>
        <w:t>Про товариства з обмеженою та додатковою відповідальністю</w:t>
      </w:r>
      <w:r w:rsidR="00AD2548" w:rsidRPr="00C54965">
        <w:rPr>
          <w:rFonts w:ascii="Times New Roman" w:eastAsia="Times New Roman" w:hAnsi="Times New Roman" w:cs="Times New Roman"/>
          <w:color w:val="000000"/>
          <w:sz w:val="28"/>
          <w:szCs w:val="28"/>
        </w:rPr>
        <w:t>"</w:t>
      </w:r>
      <w:r w:rsidR="00C340F3" w:rsidRPr="00C54965">
        <w:rPr>
          <w:rFonts w:ascii="Times New Roman" w:eastAsia="Times New Roman" w:hAnsi="Times New Roman" w:cs="Times New Roman"/>
          <w:color w:val="000000"/>
          <w:sz w:val="28"/>
          <w:szCs w:val="28"/>
        </w:rPr>
        <w:t xml:space="preserve"> (далі</w:t>
      </w:r>
      <w:r w:rsidR="002B67C0" w:rsidRPr="00C54965">
        <w:rPr>
          <w:rFonts w:ascii="Times New Roman" w:eastAsia="Times New Roman" w:hAnsi="Times New Roman" w:cs="Times New Roman"/>
          <w:color w:val="000000"/>
          <w:sz w:val="28"/>
          <w:szCs w:val="28"/>
        </w:rPr>
        <w:t xml:space="preserve"> </w:t>
      </w:r>
      <w:r w:rsidR="00C340F3" w:rsidRPr="00C54965">
        <w:rPr>
          <w:rFonts w:ascii="Times New Roman" w:eastAsia="Times New Roman" w:hAnsi="Times New Roman" w:cs="Times New Roman"/>
          <w:color w:val="000000"/>
          <w:sz w:val="28"/>
          <w:szCs w:val="28"/>
        </w:rPr>
        <w:t>– Закон № 2275-VIII)</w:t>
      </w:r>
      <w:r w:rsidR="002F7B0A" w:rsidRPr="00C54965">
        <w:rPr>
          <w:rFonts w:ascii="Times New Roman" w:eastAsia="Times New Roman" w:hAnsi="Times New Roman" w:cs="Times New Roman"/>
          <w:color w:val="000000"/>
          <w:sz w:val="28"/>
          <w:szCs w:val="28"/>
        </w:rPr>
        <w:t>,</w:t>
      </w:r>
      <w:r w:rsidR="00910BB8" w:rsidRPr="00C54965">
        <w:rPr>
          <w:rFonts w:ascii="Times New Roman" w:eastAsia="Times New Roman" w:hAnsi="Times New Roman" w:cs="Times New Roman"/>
          <w:color w:val="000000"/>
          <w:sz w:val="28"/>
          <w:szCs w:val="28"/>
        </w:rPr>
        <w:t xml:space="preserve"> </w:t>
      </w:r>
      <w:r w:rsidR="00253297" w:rsidRPr="00C54965">
        <w:rPr>
          <w:rFonts w:ascii="Times New Roman" w:hAnsi="Times New Roman" w:cs="Times New Roman"/>
          <w:color w:val="000000" w:themeColor="text1"/>
          <w:sz w:val="28"/>
          <w:szCs w:val="28"/>
        </w:rPr>
        <w:t>З</w:t>
      </w:r>
      <w:r w:rsidR="00253297" w:rsidRPr="00C54965">
        <w:rPr>
          <w:rStyle w:val="a5"/>
          <w:rFonts w:ascii="Times New Roman" w:eastAsia="Times New Roman" w:hAnsi="Times New Roman" w:cs="Times New Roman"/>
          <w:color w:val="000000"/>
          <w:sz w:val="28"/>
          <w:szCs w:val="28"/>
          <w:lang w:eastAsia="uk-UA"/>
        </w:rPr>
        <w:t xml:space="preserve">акон України </w:t>
      </w:r>
      <w:r w:rsidR="00AD2548" w:rsidRPr="00C54965">
        <w:rPr>
          <w:rStyle w:val="a5"/>
          <w:rFonts w:ascii="Times New Roman" w:eastAsia="Times New Roman" w:hAnsi="Times New Roman" w:cs="Times New Roman"/>
          <w:color w:val="000000"/>
          <w:sz w:val="28"/>
          <w:szCs w:val="28"/>
          <w:lang w:eastAsia="uk-UA"/>
        </w:rPr>
        <w:t>"</w:t>
      </w:r>
      <w:r w:rsidR="00253297" w:rsidRPr="00C54965">
        <w:rPr>
          <w:rStyle w:val="a5"/>
          <w:rFonts w:ascii="Times New Roman" w:eastAsia="Times New Roman" w:hAnsi="Times New Roman" w:cs="Times New Roman"/>
          <w:color w:val="000000"/>
          <w:sz w:val="28"/>
          <w:szCs w:val="28"/>
          <w:lang w:eastAsia="uk-UA"/>
        </w:rPr>
        <w:t>Про акціонерні товариства</w:t>
      </w:r>
      <w:r w:rsidR="00AD2548" w:rsidRPr="00C54965">
        <w:rPr>
          <w:rStyle w:val="a5"/>
          <w:rFonts w:ascii="Times New Roman" w:eastAsia="Times New Roman" w:hAnsi="Times New Roman" w:cs="Times New Roman"/>
          <w:color w:val="000000"/>
          <w:sz w:val="28"/>
          <w:szCs w:val="28"/>
          <w:lang w:eastAsia="uk-UA"/>
        </w:rPr>
        <w:t>"</w:t>
      </w:r>
      <w:r w:rsidR="00253297" w:rsidRPr="00C54965">
        <w:rPr>
          <w:rStyle w:val="a5"/>
          <w:rFonts w:ascii="Times New Roman" w:eastAsia="Times New Roman" w:hAnsi="Times New Roman" w:cs="Times New Roman"/>
          <w:color w:val="000000"/>
          <w:sz w:val="28"/>
          <w:szCs w:val="28"/>
          <w:lang w:eastAsia="uk-UA"/>
        </w:rPr>
        <w:t xml:space="preserve">, </w:t>
      </w:r>
      <w:r w:rsidR="00253297" w:rsidRPr="00C54965">
        <w:rPr>
          <w:rFonts w:ascii="Times New Roman" w:hAnsi="Times New Roman" w:cs="Times New Roman"/>
          <w:color w:val="000000" w:themeColor="text1"/>
          <w:sz w:val="28"/>
          <w:szCs w:val="28"/>
        </w:rPr>
        <w:t>З</w:t>
      </w:r>
      <w:r w:rsidR="00253297" w:rsidRPr="00C54965">
        <w:rPr>
          <w:rStyle w:val="a5"/>
          <w:rFonts w:ascii="Times New Roman" w:eastAsia="Times New Roman" w:hAnsi="Times New Roman" w:cs="Times New Roman"/>
          <w:color w:val="000000"/>
          <w:sz w:val="28"/>
          <w:szCs w:val="28"/>
          <w:lang w:eastAsia="uk-UA"/>
        </w:rPr>
        <w:t xml:space="preserve">акон України </w:t>
      </w:r>
      <w:r w:rsidR="00AD2548" w:rsidRPr="00C54965">
        <w:rPr>
          <w:rStyle w:val="a5"/>
          <w:rFonts w:ascii="Times New Roman" w:eastAsia="Times New Roman" w:hAnsi="Times New Roman" w:cs="Times New Roman"/>
          <w:color w:val="000000"/>
          <w:sz w:val="28"/>
          <w:szCs w:val="28"/>
          <w:lang w:eastAsia="uk-UA"/>
        </w:rPr>
        <w:t>"</w:t>
      </w:r>
      <w:r w:rsidR="00253297" w:rsidRPr="00C54965">
        <w:rPr>
          <w:rStyle w:val="a5"/>
          <w:rFonts w:ascii="Times New Roman" w:eastAsia="Times New Roman" w:hAnsi="Times New Roman" w:cs="Times New Roman"/>
          <w:color w:val="000000"/>
          <w:sz w:val="28"/>
          <w:szCs w:val="28"/>
          <w:lang w:eastAsia="uk-UA"/>
        </w:rPr>
        <w:t xml:space="preserve">Про державну реєстрацію юридичних осіб, фізичних осіб </w:t>
      </w:r>
      <w:r w:rsidR="00752BFA" w:rsidRPr="00C54965">
        <w:rPr>
          <w:rStyle w:val="a5"/>
          <w:rFonts w:ascii="Times New Roman" w:eastAsia="Times New Roman" w:hAnsi="Times New Roman" w:cs="Times New Roman"/>
          <w:color w:val="000000"/>
          <w:sz w:val="28"/>
          <w:szCs w:val="28"/>
          <w:lang w:eastAsia="uk-UA"/>
        </w:rPr>
        <w:t>-</w:t>
      </w:r>
      <w:r w:rsidR="00253297" w:rsidRPr="00C54965">
        <w:rPr>
          <w:rStyle w:val="a5"/>
          <w:rFonts w:ascii="Times New Roman" w:eastAsia="Times New Roman" w:hAnsi="Times New Roman" w:cs="Times New Roman"/>
          <w:color w:val="000000"/>
          <w:sz w:val="28"/>
          <w:szCs w:val="28"/>
          <w:lang w:eastAsia="uk-UA"/>
        </w:rPr>
        <w:t xml:space="preserve"> підприємців та громадських формувань</w:t>
      </w:r>
      <w:r w:rsidR="00AD2548" w:rsidRPr="00C54965">
        <w:rPr>
          <w:rStyle w:val="a5"/>
          <w:rFonts w:ascii="Times New Roman" w:eastAsia="Times New Roman" w:hAnsi="Times New Roman" w:cs="Times New Roman"/>
          <w:color w:val="000000"/>
          <w:sz w:val="28"/>
          <w:szCs w:val="28"/>
          <w:lang w:eastAsia="uk-UA"/>
        </w:rPr>
        <w:t>"</w:t>
      </w:r>
      <w:r w:rsidR="002A235C" w:rsidRPr="00C54965">
        <w:rPr>
          <w:rStyle w:val="a5"/>
          <w:rFonts w:ascii="Times New Roman" w:eastAsia="Times New Roman" w:hAnsi="Times New Roman" w:cs="Times New Roman"/>
          <w:color w:val="000000"/>
          <w:sz w:val="28"/>
          <w:szCs w:val="28"/>
          <w:lang w:eastAsia="uk-UA"/>
        </w:rPr>
        <w:t xml:space="preserve"> </w:t>
      </w:r>
      <w:r w:rsidR="002A235C" w:rsidRPr="00C54965">
        <w:rPr>
          <w:rFonts w:ascii="Times New Roman" w:eastAsia="Times New Roman" w:hAnsi="Times New Roman" w:cs="Times New Roman"/>
          <w:color w:val="000000"/>
          <w:sz w:val="28"/>
          <w:szCs w:val="28"/>
        </w:rPr>
        <w:t>(далі – Закон</w:t>
      </w:r>
      <w:r w:rsidR="00374E7A" w:rsidRPr="00C54965">
        <w:rPr>
          <w:rFonts w:ascii="Times New Roman" w:eastAsia="Times New Roman" w:hAnsi="Times New Roman" w:cs="Times New Roman"/>
          <w:color w:val="000000"/>
          <w:sz w:val="28"/>
          <w:szCs w:val="28"/>
        </w:rPr>
        <w:t xml:space="preserve"> </w:t>
      </w:r>
      <w:r w:rsidR="002A235C" w:rsidRPr="00C54965">
        <w:rPr>
          <w:rFonts w:ascii="Times New Roman" w:eastAsia="Times New Roman" w:hAnsi="Times New Roman" w:cs="Times New Roman"/>
          <w:color w:val="000000"/>
          <w:sz w:val="28"/>
          <w:szCs w:val="28"/>
        </w:rPr>
        <w:t>№ </w:t>
      </w:r>
      <w:r w:rsidR="002A235C" w:rsidRPr="00C54965">
        <w:rPr>
          <w:rFonts w:ascii="Times New Roman" w:hAnsi="Times New Roman" w:cs="Times New Roman"/>
          <w:sz w:val="28"/>
          <w:szCs w:val="28"/>
        </w:rPr>
        <w:t>755-IV)</w:t>
      </w:r>
      <w:r w:rsidR="00697B22" w:rsidRPr="00C54965">
        <w:rPr>
          <w:rStyle w:val="a5"/>
          <w:rFonts w:ascii="Times New Roman" w:eastAsia="Times New Roman" w:hAnsi="Times New Roman" w:cs="Times New Roman"/>
          <w:color w:val="000000"/>
          <w:sz w:val="28"/>
          <w:szCs w:val="28"/>
          <w:lang w:eastAsia="uk-UA"/>
        </w:rPr>
        <w:t xml:space="preserve">, </w:t>
      </w:r>
      <w:r w:rsidR="00E722CA" w:rsidRPr="00C54965">
        <w:rPr>
          <w:rFonts w:ascii="Times New Roman" w:hAnsi="Times New Roman" w:cs="Times New Roman"/>
          <w:sz w:val="28"/>
          <w:szCs w:val="28"/>
        </w:rPr>
        <w:t>Кодекс</w:t>
      </w:r>
      <w:r w:rsidR="00387717" w:rsidRPr="00C54965">
        <w:rPr>
          <w:rFonts w:ascii="Times New Roman" w:hAnsi="Times New Roman" w:cs="Times New Roman"/>
          <w:sz w:val="28"/>
          <w:szCs w:val="28"/>
        </w:rPr>
        <w:t xml:space="preserve"> Законів про працю України</w:t>
      </w:r>
      <w:r w:rsidR="00070E69" w:rsidRPr="00C54965">
        <w:rPr>
          <w:rFonts w:ascii="Times New Roman" w:hAnsi="Times New Roman" w:cs="Times New Roman"/>
          <w:sz w:val="28"/>
          <w:szCs w:val="28"/>
        </w:rPr>
        <w:t xml:space="preserve"> </w:t>
      </w:r>
      <w:r w:rsidR="00070E69" w:rsidRPr="00C54965">
        <w:rPr>
          <w:rStyle w:val="a5"/>
          <w:rFonts w:ascii="Times New Roman" w:eastAsia="Times New Roman" w:hAnsi="Times New Roman" w:cs="Times New Roman"/>
          <w:color w:val="000000"/>
          <w:sz w:val="28"/>
          <w:szCs w:val="28"/>
          <w:lang w:eastAsia="uk-UA"/>
        </w:rPr>
        <w:t xml:space="preserve">(далі </w:t>
      </w:r>
      <w:r w:rsidR="00752BFA" w:rsidRPr="00C54965">
        <w:rPr>
          <w:rFonts w:ascii="Times New Roman" w:hAnsi="Times New Roman" w:cs="Times New Roman"/>
          <w:color w:val="000000" w:themeColor="text1"/>
          <w:sz w:val="28"/>
          <w:szCs w:val="28"/>
        </w:rPr>
        <w:t>–</w:t>
      </w:r>
      <w:r w:rsidR="00070E69" w:rsidRPr="00C54965">
        <w:rPr>
          <w:rStyle w:val="a5"/>
          <w:rFonts w:ascii="Times New Roman" w:eastAsia="Times New Roman" w:hAnsi="Times New Roman" w:cs="Times New Roman"/>
          <w:color w:val="000000"/>
          <w:sz w:val="28"/>
          <w:szCs w:val="28"/>
          <w:lang w:eastAsia="uk-UA"/>
        </w:rPr>
        <w:t xml:space="preserve"> </w:t>
      </w:r>
      <w:proofErr w:type="spellStart"/>
      <w:r w:rsidR="00070E69" w:rsidRPr="00C54965">
        <w:rPr>
          <w:rStyle w:val="a5"/>
          <w:rFonts w:ascii="Times New Roman" w:eastAsia="Times New Roman" w:hAnsi="Times New Roman" w:cs="Times New Roman"/>
          <w:color w:val="000000"/>
          <w:sz w:val="28"/>
          <w:szCs w:val="28"/>
          <w:lang w:eastAsia="uk-UA"/>
        </w:rPr>
        <w:t>КЗпП</w:t>
      </w:r>
      <w:proofErr w:type="spellEnd"/>
      <w:r w:rsidR="00070E69" w:rsidRPr="00C54965">
        <w:rPr>
          <w:rStyle w:val="a5"/>
          <w:rFonts w:ascii="Times New Roman" w:eastAsia="Times New Roman" w:hAnsi="Times New Roman" w:cs="Times New Roman"/>
          <w:color w:val="000000"/>
          <w:sz w:val="28"/>
          <w:szCs w:val="28"/>
          <w:lang w:eastAsia="uk-UA"/>
        </w:rPr>
        <w:t xml:space="preserve"> України)</w:t>
      </w:r>
      <w:r w:rsidR="00697B22" w:rsidRPr="00C54965">
        <w:rPr>
          <w:rStyle w:val="a5"/>
          <w:rFonts w:ascii="Times New Roman" w:eastAsia="Times New Roman" w:hAnsi="Times New Roman" w:cs="Times New Roman"/>
          <w:color w:val="000000"/>
          <w:sz w:val="28"/>
          <w:szCs w:val="28"/>
          <w:lang w:eastAsia="uk-UA"/>
        </w:rPr>
        <w:t xml:space="preserve">, </w:t>
      </w:r>
      <w:r w:rsidR="00C614D0" w:rsidRPr="00C54965">
        <w:rPr>
          <w:rStyle w:val="a5"/>
          <w:rFonts w:ascii="Times New Roman" w:eastAsia="Times New Roman" w:hAnsi="Times New Roman" w:cs="Times New Roman"/>
          <w:color w:val="000000"/>
          <w:sz w:val="28"/>
          <w:szCs w:val="28"/>
          <w:lang w:eastAsia="uk-UA"/>
        </w:rPr>
        <w:t>Закон</w:t>
      </w:r>
      <w:r w:rsidR="00C614D0" w:rsidRPr="00C54965">
        <w:rPr>
          <w:rFonts w:ascii="Times New Roman" w:hAnsi="Times New Roman" w:cs="Times New Roman"/>
          <w:sz w:val="28"/>
          <w:szCs w:val="28"/>
        </w:rPr>
        <w:t xml:space="preserve"> України "Про свободу совісті та релігійні організації".</w:t>
      </w:r>
    </w:p>
    <w:p w:rsidR="00C46887" w:rsidRPr="00C54965" w:rsidRDefault="00C46887" w:rsidP="009473B7">
      <w:pPr>
        <w:pStyle w:val="1"/>
        <w:spacing w:line="276" w:lineRule="auto"/>
        <w:ind w:firstLine="709"/>
        <w:jc w:val="center"/>
        <w:rPr>
          <w:rStyle w:val="a5"/>
          <w:b/>
          <w:bCs/>
          <w:sz w:val="16"/>
          <w:szCs w:val="16"/>
        </w:rPr>
      </w:pPr>
    </w:p>
    <w:p w:rsidR="001D635A" w:rsidRPr="00C54965" w:rsidRDefault="001D635A" w:rsidP="008A3F26">
      <w:pPr>
        <w:spacing w:line="276" w:lineRule="auto"/>
        <w:jc w:val="center"/>
        <w:rPr>
          <w:rFonts w:ascii="Times New Roman" w:hAnsi="Times New Roman" w:cs="Times New Roman"/>
          <w:b/>
          <w:bCs/>
          <w:sz w:val="28"/>
          <w:szCs w:val="28"/>
        </w:rPr>
      </w:pPr>
    </w:p>
    <w:p w:rsidR="00F03722" w:rsidRPr="00C54965" w:rsidRDefault="00F03722" w:rsidP="008A3F26">
      <w:pPr>
        <w:spacing w:line="276" w:lineRule="auto"/>
        <w:jc w:val="center"/>
        <w:rPr>
          <w:rFonts w:ascii="Times New Roman" w:hAnsi="Times New Roman" w:cs="Times New Roman"/>
          <w:b/>
          <w:bCs/>
          <w:sz w:val="28"/>
          <w:szCs w:val="28"/>
        </w:rPr>
      </w:pPr>
    </w:p>
    <w:p w:rsidR="00B901DE" w:rsidRPr="00C54965" w:rsidRDefault="00B901DE" w:rsidP="008A3F26">
      <w:pPr>
        <w:spacing w:line="276" w:lineRule="auto"/>
        <w:jc w:val="center"/>
        <w:rPr>
          <w:rFonts w:ascii="Times New Roman" w:hAnsi="Times New Roman" w:cs="Times New Roman"/>
          <w:b/>
          <w:bCs/>
          <w:sz w:val="28"/>
          <w:szCs w:val="28"/>
        </w:rPr>
      </w:pPr>
      <w:r w:rsidRPr="00C54965">
        <w:rPr>
          <w:rFonts w:ascii="Times New Roman" w:hAnsi="Times New Roman" w:cs="Times New Roman"/>
          <w:b/>
          <w:bCs/>
          <w:sz w:val="28"/>
          <w:szCs w:val="28"/>
        </w:rPr>
        <w:lastRenderedPageBreak/>
        <w:t>Загальна характеристика та статистичний аналіз справ</w:t>
      </w:r>
    </w:p>
    <w:p w:rsidR="00131713" w:rsidRPr="00C54965" w:rsidRDefault="00131713" w:rsidP="008A3F26">
      <w:pPr>
        <w:spacing w:line="276" w:lineRule="auto"/>
        <w:jc w:val="center"/>
        <w:rPr>
          <w:rFonts w:ascii="Times New Roman" w:hAnsi="Times New Roman" w:cs="Times New Roman"/>
          <w:b/>
          <w:bCs/>
          <w:sz w:val="28"/>
          <w:szCs w:val="28"/>
        </w:rPr>
      </w:pPr>
    </w:p>
    <w:p w:rsidR="00B901DE" w:rsidRPr="00C54965" w:rsidRDefault="00B901DE" w:rsidP="008A3F26">
      <w:pPr>
        <w:spacing w:line="276" w:lineRule="auto"/>
        <w:rPr>
          <w:rFonts w:ascii="Times New Roman" w:hAnsi="Times New Roman" w:cs="Times New Roman"/>
          <w:color w:val="000000" w:themeColor="text1"/>
          <w:sz w:val="28"/>
          <w:szCs w:val="28"/>
        </w:rPr>
      </w:pPr>
      <w:r w:rsidRPr="00C54965">
        <w:rPr>
          <w:rFonts w:ascii="Times New Roman" w:hAnsi="Times New Roman" w:cs="Times New Roman"/>
          <w:color w:val="000000" w:themeColor="text1"/>
          <w:sz w:val="28"/>
          <w:szCs w:val="28"/>
        </w:rPr>
        <w:t>Правове регулювання корпоративних відносин в Україні ґрунтується на нормах Конституції України, Закону України "Про господарські товариства", Закону № 2275-VIII,</w:t>
      </w:r>
      <w:r w:rsidR="00910BB8" w:rsidRPr="00C54965">
        <w:rPr>
          <w:rFonts w:ascii="Times New Roman" w:hAnsi="Times New Roman" w:cs="Times New Roman"/>
          <w:color w:val="000000" w:themeColor="text1"/>
          <w:sz w:val="28"/>
          <w:szCs w:val="28"/>
        </w:rPr>
        <w:t xml:space="preserve"> </w:t>
      </w:r>
      <w:r w:rsidRPr="00C54965">
        <w:rPr>
          <w:rFonts w:ascii="Times New Roman" w:hAnsi="Times New Roman" w:cs="Times New Roman"/>
          <w:color w:val="000000" w:themeColor="text1"/>
          <w:sz w:val="28"/>
          <w:szCs w:val="28"/>
        </w:rPr>
        <w:t>Закон</w:t>
      </w:r>
      <w:r w:rsidR="008D0518" w:rsidRPr="00C54965">
        <w:rPr>
          <w:rFonts w:ascii="Times New Roman" w:hAnsi="Times New Roman" w:cs="Times New Roman"/>
          <w:color w:val="000000" w:themeColor="text1"/>
          <w:sz w:val="28"/>
          <w:szCs w:val="28"/>
        </w:rPr>
        <w:t>у</w:t>
      </w:r>
      <w:r w:rsidRPr="00C54965">
        <w:rPr>
          <w:rFonts w:ascii="Times New Roman" w:hAnsi="Times New Roman" w:cs="Times New Roman"/>
          <w:color w:val="000000" w:themeColor="text1"/>
          <w:sz w:val="28"/>
          <w:szCs w:val="28"/>
        </w:rPr>
        <w:t xml:space="preserve"> України "Про акціонерні товариства". </w:t>
      </w:r>
    </w:p>
    <w:p w:rsidR="008A3F26" w:rsidRPr="00C54965" w:rsidRDefault="008A3F26" w:rsidP="008A3F26">
      <w:pPr>
        <w:spacing w:line="276" w:lineRule="auto"/>
        <w:rPr>
          <w:rFonts w:ascii="Times New Roman" w:hAnsi="Times New Roman" w:cs="Times New Roman"/>
          <w:color w:val="000000" w:themeColor="text1"/>
          <w:sz w:val="28"/>
          <w:szCs w:val="28"/>
        </w:rPr>
      </w:pPr>
      <w:r w:rsidRPr="00C54965">
        <w:rPr>
          <w:rFonts w:ascii="Times New Roman" w:hAnsi="Times New Roman" w:cs="Times New Roman"/>
          <w:color w:val="000000" w:themeColor="text1"/>
          <w:sz w:val="28"/>
          <w:szCs w:val="28"/>
        </w:rPr>
        <w:t>Корпоративні спори – це спори між учасниками (засновниками, акціонерами, членами) юридичної особи або між юридичною особою та її учасником (засновником, акціонером, членом), у тому числі учасником, який вибув, пов</w:t>
      </w:r>
      <w:r w:rsidR="00DC351F" w:rsidRPr="00C54965">
        <w:rPr>
          <w:rFonts w:ascii="Times New Roman" w:hAnsi="Times New Roman" w:cs="Times New Roman"/>
          <w:color w:val="000000" w:themeColor="text1"/>
          <w:sz w:val="28"/>
          <w:szCs w:val="28"/>
        </w:rPr>
        <w:t>’</w:t>
      </w:r>
      <w:r w:rsidRPr="00C54965">
        <w:rPr>
          <w:rFonts w:ascii="Times New Roman" w:hAnsi="Times New Roman" w:cs="Times New Roman"/>
          <w:color w:val="000000" w:themeColor="text1"/>
          <w:sz w:val="28"/>
          <w:szCs w:val="28"/>
        </w:rPr>
        <w:t xml:space="preserve">язані зі створенням, діяльністю, управлінням або припиненням діяльності такої юридичної особи. </w:t>
      </w:r>
    </w:p>
    <w:p w:rsidR="00B901DE" w:rsidRPr="00C54965" w:rsidRDefault="00B901DE" w:rsidP="008A3F26">
      <w:pPr>
        <w:spacing w:line="276" w:lineRule="auto"/>
        <w:rPr>
          <w:rFonts w:ascii="Times New Roman" w:hAnsi="Times New Roman" w:cs="Times New Roman"/>
          <w:color w:val="000000" w:themeColor="text1"/>
          <w:sz w:val="28"/>
          <w:szCs w:val="28"/>
        </w:rPr>
      </w:pPr>
      <w:r w:rsidRPr="00C54965">
        <w:rPr>
          <w:rFonts w:ascii="Times New Roman" w:hAnsi="Times New Roman" w:cs="Times New Roman"/>
          <w:color w:val="000000" w:themeColor="text1"/>
          <w:sz w:val="28"/>
          <w:szCs w:val="28"/>
        </w:rPr>
        <w:t>В</w:t>
      </w:r>
      <w:r w:rsidR="008A3F26" w:rsidRPr="00C54965">
        <w:rPr>
          <w:rFonts w:ascii="Times New Roman" w:hAnsi="Times New Roman" w:cs="Times New Roman"/>
          <w:color w:val="000000" w:themeColor="text1"/>
          <w:sz w:val="28"/>
          <w:szCs w:val="28"/>
        </w:rPr>
        <w:t xml:space="preserve"> </w:t>
      </w:r>
      <w:r w:rsidRPr="00C54965">
        <w:rPr>
          <w:rFonts w:ascii="Times New Roman" w:hAnsi="Times New Roman" w:cs="Times New Roman"/>
          <w:color w:val="000000" w:themeColor="text1"/>
          <w:sz w:val="28"/>
          <w:szCs w:val="28"/>
        </w:rPr>
        <w:t>основі корпоративного спору завжди знаходиться порушення суб</w:t>
      </w:r>
      <w:r w:rsidR="00DC351F" w:rsidRPr="00C54965">
        <w:rPr>
          <w:rFonts w:ascii="Times New Roman" w:hAnsi="Times New Roman" w:cs="Times New Roman"/>
          <w:color w:val="000000" w:themeColor="text1"/>
          <w:sz w:val="28"/>
          <w:szCs w:val="28"/>
        </w:rPr>
        <w:t>’</w:t>
      </w:r>
      <w:r w:rsidRPr="00C54965">
        <w:rPr>
          <w:rFonts w:ascii="Times New Roman" w:hAnsi="Times New Roman" w:cs="Times New Roman"/>
          <w:color w:val="000000" w:themeColor="text1"/>
          <w:sz w:val="28"/>
          <w:szCs w:val="28"/>
        </w:rPr>
        <w:t xml:space="preserve">єктивного корпоративного права. </w:t>
      </w:r>
    </w:p>
    <w:p w:rsidR="003F5588" w:rsidRPr="00C54965" w:rsidRDefault="009473B7" w:rsidP="008A3F26">
      <w:pPr>
        <w:pStyle w:val="1"/>
        <w:spacing w:line="276" w:lineRule="auto"/>
        <w:ind w:firstLine="709"/>
        <w:jc w:val="both"/>
        <w:rPr>
          <w:rStyle w:val="a5"/>
          <w:sz w:val="28"/>
          <w:szCs w:val="28"/>
        </w:rPr>
      </w:pPr>
      <w:r w:rsidRPr="00C54965">
        <w:rPr>
          <w:rStyle w:val="a5"/>
          <w:sz w:val="28"/>
          <w:szCs w:val="28"/>
        </w:rPr>
        <w:t xml:space="preserve">Відповідно до статистичних даних, наданих місцевими господарськими судами Північного апеляційного округу, за період з 01.01.2023 до 31.12.2025 було закінчено провадження у </w:t>
      </w:r>
      <w:r w:rsidR="001F57DA" w:rsidRPr="00C54965">
        <w:rPr>
          <w:rStyle w:val="a5"/>
          <w:b/>
          <w:sz w:val="28"/>
          <w:szCs w:val="28"/>
        </w:rPr>
        <w:t>1609</w:t>
      </w:r>
      <w:r w:rsidRPr="00C54965">
        <w:rPr>
          <w:rStyle w:val="a5"/>
          <w:sz w:val="28"/>
          <w:szCs w:val="28"/>
        </w:rPr>
        <w:t xml:space="preserve"> справах </w:t>
      </w:r>
      <w:r w:rsidR="003F5588" w:rsidRPr="00C54965">
        <w:rPr>
          <w:rStyle w:val="FontStyle14"/>
          <w:color w:val="000000" w:themeColor="text1"/>
          <w:sz w:val="28"/>
          <w:szCs w:val="28"/>
        </w:rPr>
        <w:t>у спорах, що виникають з корпоративних відносин</w:t>
      </w:r>
      <w:r w:rsidR="007168B0" w:rsidRPr="00C54965">
        <w:rPr>
          <w:rStyle w:val="a5"/>
          <w:sz w:val="28"/>
          <w:szCs w:val="28"/>
        </w:rPr>
        <w:t>.</w:t>
      </w:r>
    </w:p>
    <w:p w:rsidR="009473B7" w:rsidRPr="00C54965" w:rsidRDefault="009473B7" w:rsidP="008A3F26">
      <w:pPr>
        <w:pStyle w:val="1"/>
        <w:tabs>
          <w:tab w:val="left" w:leader="underscore" w:pos="8505"/>
        </w:tabs>
        <w:spacing w:line="276" w:lineRule="auto"/>
        <w:ind w:firstLine="709"/>
        <w:jc w:val="both"/>
        <w:rPr>
          <w:sz w:val="28"/>
          <w:szCs w:val="28"/>
        </w:rPr>
      </w:pPr>
      <w:r w:rsidRPr="00C54965">
        <w:rPr>
          <w:rStyle w:val="a5"/>
          <w:sz w:val="28"/>
          <w:szCs w:val="28"/>
        </w:rPr>
        <w:t>Найбільше спорів було розглянуто в Господарському суді міста Києва –</w:t>
      </w:r>
      <w:r w:rsidR="00910BB8" w:rsidRPr="00C54965">
        <w:rPr>
          <w:rStyle w:val="a5"/>
          <w:sz w:val="28"/>
          <w:szCs w:val="28"/>
        </w:rPr>
        <w:t xml:space="preserve"> </w:t>
      </w:r>
      <w:r w:rsidR="00A502F2" w:rsidRPr="00C54965">
        <w:rPr>
          <w:rStyle w:val="a5"/>
          <w:b/>
          <w:sz w:val="28"/>
          <w:szCs w:val="28"/>
        </w:rPr>
        <w:t xml:space="preserve">1055 </w:t>
      </w:r>
      <w:r w:rsidRPr="00C54965">
        <w:rPr>
          <w:rStyle w:val="a5"/>
          <w:b/>
          <w:sz w:val="28"/>
          <w:szCs w:val="28"/>
        </w:rPr>
        <w:t>(</w:t>
      </w:r>
      <w:r w:rsidR="001F57DA" w:rsidRPr="00C54965">
        <w:rPr>
          <w:rStyle w:val="a5"/>
          <w:b/>
          <w:sz w:val="28"/>
          <w:szCs w:val="28"/>
        </w:rPr>
        <w:t>65,</w:t>
      </w:r>
      <w:r w:rsidR="0001125F" w:rsidRPr="00C54965">
        <w:rPr>
          <w:rStyle w:val="a5"/>
          <w:b/>
          <w:sz w:val="28"/>
          <w:szCs w:val="28"/>
        </w:rPr>
        <w:t>6</w:t>
      </w:r>
      <w:r w:rsidRPr="00C54965">
        <w:rPr>
          <w:rStyle w:val="a5"/>
          <w:b/>
          <w:sz w:val="28"/>
          <w:szCs w:val="28"/>
        </w:rPr>
        <w:t>%)</w:t>
      </w:r>
      <w:r w:rsidRPr="00C54965">
        <w:rPr>
          <w:rStyle w:val="a5"/>
          <w:sz w:val="28"/>
          <w:szCs w:val="28"/>
        </w:rPr>
        <w:t xml:space="preserve">; </w:t>
      </w:r>
      <w:r w:rsidR="00A502F2" w:rsidRPr="00C54965">
        <w:rPr>
          <w:rStyle w:val="a5"/>
          <w:b/>
          <w:sz w:val="28"/>
          <w:szCs w:val="28"/>
        </w:rPr>
        <w:t xml:space="preserve">316 </w:t>
      </w:r>
      <w:r w:rsidR="002E1CDA" w:rsidRPr="00C54965">
        <w:rPr>
          <w:rStyle w:val="a5"/>
          <w:b/>
          <w:sz w:val="28"/>
          <w:szCs w:val="28"/>
        </w:rPr>
        <w:t>(</w:t>
      </w:r>
      <w:r w:rsidR="005743A3" w:rsidRPr="00C54965">
        <w:rPr>
          <w:rStyle w:val="a5"/>
          <w:b/>
          <w:sz w:val="28"/>
          <w:szCs w:val="28"/>
        </w:rPr>
        <w:t>19,6</w:t>
      </w:r>
      <w:r w:rsidRPr="00C54965">
        <w:rPr>
          <w:rStyle w:val="a5"/>
          <w:b/>
          <w:sz w:val="28"/>
          <w:szCs w:val="28"/>
        </w:rPr>
        <w:t>%)</w:t>
      </w:r>
      <w:r w:rsidRPr="00C54965">
        <w:rPr>
          <w:rStyle w:val="a5"/>
          <w:sz w:val="28"/>
          <w:szCs w:val="28"/>
        </w:rPr>
        <w:t xml:space="preserve"> спорів вирішив Господарський суд Київської області; </w:t>
      </w:r>
      <w:r w:rsidR="004F0C80" w:rsidRPr="00C54965">
        <w:rPr>
          <w:rStyle w:val="a5"/>
          <w:b/>
          <w:sz w:val="28"/>
          <w:szCs w:val="28"/>
        </w:rPr>
        <w:t>125</w:t>
      </w:r>
      <w:r w:rsidRPr="00C54965">
        <w:rPr>
          <w:rStyle w:val="a5"/>
          <w:b/>
          <w:sz w:val="28"/>
          <w:szCs w:val="28"/>
        </w:rPr>
        <w:t> </w:t>
      </w:r>
      <w:r w:rsidR="002E1CDA" w:rsidRPr="00C54965">
        <w:rPr>
          <w:rStyle w:val="a5"/>
          <w:b/>
          <w:sz w:val="28"/>
          <w:szCs w:val="28"/>
        </w:rPr>
        <w:t>(</w:t>
      </w:r>
      <w:r w:rsidR="005743A3" w:rsidRPr="00C54965">
        <w:rPr>
          <w:rStyle w:val="a5"/>
          <w:b/>
          <w:sz w:val="28"/>
          <w:szCs w:val="28"/>
        </w:rPr>
        <w:t>7,</w:t>
      </w:r>
      <w:r w:rsidR="0001125F" w:rsidRPr="00C54965">
        <w:rPr>
          <w:rStyle w:val="a5"/>
          <w:b/>
          <w:sz w:val="28"/>
          <w:szCs w:val="28"/>
        </w:rPr>
        <w:t>8</w:t>
      </w:r>
      <w:r w:rsidRPr="00C54965">
        <w:rPr>
          <w:rStyle w:val="a5"/>
          <w:b/>
          <w:sz w:val="28"/>
          <w:szCs w:val="28"/>
        </w:rPr>
        <w:t>%)</w:t>
      </w:r>
      <w:r w:rsidRPr="00C54965">
        <w:rPr>
          <w:rStyle w:val="a5"/>
          <w:sz w:val="28"/>
          <w:szCs w:val="28"/>
        </w:rPr>
        <w:t xml:space="preserve"> спорів вирішив Господарський суд Черкаської області; </w:t>
      </w:r>
      <w:r w:rsidR="004B058A" w:rsidRPr="00C54965">
        <w:rPr>
          <w:rStyle w:val="a5"/>
          <w:b/>
          <w:sz w:val="28"/>
          <w:szCs w:val="28"/>
        </w:rPr>
        <w:t>62</w:t>
      </w:r>
      <w:r w:rsidR="00EC7DC0" w:rsidRPr="00C54965">
        <w:rPr>
          <w:rStyle w:val="a5"/>
          <w:b/>
          <w:sz w:val="28"/>
          <w:szCs w:val="28"/>
        </w:rPr>
        <w:t> </w:t>
      </w:r>
      <w:r w:rsidR="004B058A" w:rsidRPr="00C54965">
        <w:rPr>
          <w:rStyle w:val="a5"/>
          <w:b/>
          <w:sz w:val="28"/>
          <w:szCs w:val="28"/>
        </w:rPr>
        <w:t>(</w:t>
      </w:r>
      <w:r w:rsidR="0001125F" w:rsidRPr="00C54965">
        <w:rPr>
          <w:rStyle w:val="a5"/>
          <w:b/>
          <w:sz w:val="28"/>
          <w:szCs w:val="28"/>
        </w:rPr>
        <w:t>3,9</w:t>
      </w:r>
      <w:r w:rsidR="004B058A" w:rsidRPr="00C54965">
        <w:rPr>
          <w:rStyle w:val="a5"/>
          <w:b/>
          <w:sz w:val="28"/>
          <w:szCs w:val="28"/>
        </w:rPr>
        <w:t>%)</w:t>
      </w:r>
      <w:r w:rsidR="004B058A" w:rsidRPr="00C54965">
        <w:rPr>
          <w:rStyle w:val="a5"/>
          <w:sz w:val="28"/>
          <w:szCs w:val="28"/>
        </w:rPr>
        <w:t xml:space="preserve"> спор</w:t>
      </w:r>
      <w:r w:rsidR="003530F6" w:rsidRPr="00C54965">
        <w:rPr>
          <w:rStyle w:val="a5"/>
          <w:sz w:val="28"/>
          <w:szCs w:val="28"/>
        </w:rPr>
        <w:t>и</w:t>
      </w:r>
      <w:r w:rsidR="004B058A" w:rsidRPr="00C54965">
        <w:rPr>
          <w:rStyle w:val="a5"/>
          <w:sz w:val="28"/>
          <w:szCs w:val="28"/>
        </w:rPr>
        <w:t xml:space="preserve"> – Господарськи</w:t>
      </w:r>
      <w:r w:rsidR="003530F6" w:rsidRPr="00C54965">
        <w:rPr>
          <w:rStyle w:val="a5"/>
          <w:sz w:val="28"/>
          <w:szCs w:val="28"/>
        </w:rPr>
        <w:t>й</w:t>
      </w:r>
      <w:r w:rsidR="004B058A" w:rsidRPr="00C54965">
        <w:rPr>
          <w:rStyle w:val="a5"/>
          <w:sz w:val="28"/>
          <w:szCs w:val="28"/>
        </w:rPr>
        <w:t xml:space="preserve"> суд Сумської області і </w:t>
      </w:r>
      <w:r w:rsidR="00E93781" w:rsidRPr="00C54965">
        <w:rPr>
          <w:rStyle w:val="a5"/>
          <w:b/>
          <w:sz w:val="28"/>
          <w:szCs w:val="28"/>
        </w:rPr>
        <w:t>51</w:t>
      </w:r>
      <w:r w:rsidR="00EC7DC0" w:rsidRPr="00C54965">
        <w:rPr>
          <w:rStyle w:val="a5"/>
          <w:b/>
          <w:sz w:val="28"/>
          <w:szCs w:val="28"/>
        </w:rPr>
        <w:t> </w:t>
      </w:r>
      <w:r w:rsidRPr="00C54965">
        <w:rPr>
          <w:rStyle w:val="a5"/>
          <w:b/>
          <w:sz w:val="28"/>
          <w:szCs w:val="28"/>
        </w:rPr>
        <w:t>(</w:t>
      </w:r>
      <w:r w:rsidR="00C9680F" w:rsidRPr="00C54965">
        <w:rPr>
          <w:rStyle w:val="a5"/>
          <w:b/>
          <w:sz w:val="28"/>
          <w:szCs w:val="28"/>
        </w:rPr>
        <w:t>3,</w:t>
      </w:r>
      <w:r w:rsidR="00A27073" w:rsidRPr="00C54965">
        <w:rPr>
          <w:rStyle w:val="a5"/>
          <w:b/>
          <w:sz w:val="28"/>
          <w:szCs w:val="28"/>
        </w:rPr>
        <w:t>2</w:t>
      </w:r>
      <w:r w:rsidR="002E1CDA" w:rsidRPr="00C54965">
        <w:rPr>
          <w:rStyle w:val="a5"/>
          <w:b/>
          <w:sz w:val="28"/>
          <w:szCs w:val="28"/>
        </w:rPr>
        <w:t>%</w:t>
      </w:r>
      <w:r w:rsidR="00E93781" w:rsidRPr="00C54965">
        <w:rPr>
          <w:rStyle w:val="a5"/>
          <w:b/>
          <w:sz w:val="28"/>
          <w:szCs w:val="28"/>
        </w:rPr>
        <w:t>)</w:t>
      </w:r>
      <w:r w:rsidR="00E93781" w:rsidRPr="00C54965">
        <w:rPr>
          <w:rStyle w:val="a5"/>
          <w:sz w:val="28"/>
          <w:szCs w:val="28"/>
        </w:rPr>
        <w:t xml:space="preserve"> спі</w:t>
      </w:r>
      <w:r w:rsidRPr="00C54965">
        <w:rPr>
          <w:rStyle w:val="a5"/>
          <w:sz w:val="28"/>
          <w:szCs w:val="28"/>
        </w:rPr>
        <w:t>р було вирішено</w:t>
      </w:r>
      <w:r w:rsidRPr="00C54965">
        <w:rPr>
          <w:sz w:val="28"/>
          <w:szCs w:val="28"/>
        </w:rPr>
        <w:t xml:space="preserve"> </w:t>
      </w:r>
      <w:r w:rsidRPr="00C54965">
        <w:rPr>
          <w:rStyle w:val="a5"/>
          <w:sz w:val="28"/>
          <w:szCs w:val="28"/>
        </w:rPr>
        <w:t>Господарським судом Чернігівської області</w:t>
      </w:r>
      <w:r w:rsidR="004B058A" w:rsidRPr="00C54965">
        <w:rPr>
          <w:rStyle w:val="a5"/>
          <w:sz w:val="28"/>
          <w:szCs w:val="28"/>
        </w:rPr>
        <w:t>.</w:t>
      </w:r>
    </w:p>
    <w:p w:rsidR="00A00ABC" w:rsidRPr="00C54965" w:rsidRDefault="009473B7" w:rsidP="00A27073">
      <w:pPr>
        <w:pStyle w:val="1"/>
        <w:spacing w:line="276" w:lineRule="auto"/>
        <w:ind w:firstLine="709"/>
        <w:jc w:val="both"/>
        <w:rPr>
          <w:rStyle w:val="a5"/>
          <w:sz w:val="28"/>
          <w:szCs w:val="28"/>
        </w:rPr>
      </w:pPr>
      <w:r w:rsidRPr="00C54965">
        <w:rPr>
          <w:rStyle w:val="a5"/>
          <w:sz w:val="28"/>
          <w:szCs w:val="28"/>
        </w:rPr>
        <w:t xml:space="preserve">Місцевими господарськими судами Північного апеляційного округу було ухвалено всього </w:t>
      </w:r>
      <w:r w:rsidR="00C84675" w:rsidRPr="00C54965">
        <w:rPr>
          <w:rStyle w:val="a5"/>
          <w:b/>
          <w:sz w:val="28"/>
          <w:szCs w:val="28"/>
        </w:rPr>
        <w:t>1252</w:t>
      </w:r>
      <w:r w:rsidR="00266A00" w:rsidRPr="00C54965">
        <w:rPr>
          <w:rStyle w:val="a5"/>
          <w:b/>
          <w:sz w:val="28"/>
          <w:szCs w:val="28"/>
        </w:rPr>
        <w:t xml:space="preserve"> </w:t>
      </w:r>
      <w:r w:rsidRPr="00C54965">
        <w:rPr>
          <w:rStyle w:val="a5"/>
          <w:sz w:val="28"/>
          <w:szCs w:val="28"/>
        </w:rPr>
        <w:t>рішен</w:t>
      </w:r>
      <w:r w:rsidR="000F2610" w:rsidRPr="00C54965">
        <w:rPr>
          <w:rStyle w:val="a5"/>
          <w:sz w:val="28"/>
          <w:szCs w:val="28"/>
        </w:rPr>
        <w:t>ня</w:t>
      </w:r>
      <w:r w:rsidRPr="00C54965">
        <w:rPr>
          <w:rStyle w:val="a5"/>
          <w:sz w:val="28"/>
          <w:szCs w:val="28"/>
        </w:rPr>
        <w:t>, із них:</w:t>
      </w:r>
      <w:r w:rsidR="00A27073" w:rsidRPr="00C54965">
        <w:rPr>
          <w:rStyle w:val="a5"/>
          <w:sz w:val="28"/>
          <w:szCs w:val="28"/>
        </w:rPr>
        <w:t xml:space="preserve"> </w:t>
      </w:r>
    </w:p>
    <w:p w:rsidR="00A00ABC" w:rsidRPr="00C54965" w:rsidRDefault="00C84675" w:rsidP="00A27073">
      <w:pPr>
        <w:pStyle w:val="1"/>
        <w:spacing w:line="276" w:lineRule="auto"/>
        <w:ind w:firstLine="709"/>
        <w:jc w:val="both"/>
        <w:rPr>
          <w:rStyle w:val="a5"/>
          <w:sz w:val="28"/>
          <w:szCs w:val="28"/>
        </w:rPr>
      </w:pPr>
      <w:r w:rsidRPr="00C54965">
        <w:rPr>
          <w:rStyle w:val="a5"/>
          <w:b/>
          <w:sz w:val="28"/>
          <w:szCs w:val="28"/>
        </w:rPr>
        <w:t>573</w:t>
      </w:r>
      <w:r w:rsidR="002E1CDA" w:rsidRPr="00C54965">
        <w:rPr>
          <w:rStyle w:val="a5"/>
          <w:sz w:val="28"/>
          <w:szCs w:val="28"/>
        </w:rPr>
        <w:t xml:space="preserve"> </w:t>
      </w:r>
      <w:r w:rsidR="002E1CDA" w:rsidRPr="00C54965">
        <w:rPr>
          <w:rStyle w:val="a5"/>
          <w:b/>
          <w:sz w:val="28"/>
          <w:szCs w:val="28"/>
        </w:rPr>
        <w:t>(</w:t>
      </w:r>
      <w:r w:rsidR="00A27073" w:rsidRPr="00C54965">
        <w:rPr>
          <w:rStyle w:val="a5"/>
          <w:b/>
          <w:sz w:val="28"/>
          <w:szCs w:val="28"/>
        </w:rPr>
        <w:t>45,8</w:t>
      </w:r>
      <w:r w:rsidR="009473B7" w:rsidRPr="00C54965">
        <w:rPr>
          <w:rStyle w:val="a5"/>
          <w:b/>
          <w:sz w:val="28"/>
          <w:szCs w:val="28"/>
        </w:rPr>
        <w:t>%)</w:t>
      </w:r>
      <w:r w:rsidR="009473B7" w:rsidRPr="00C54965">
        <w:rPr>
          <w:rStyle w:val="a5"/>
          <w:sz w:val="28"/>
          <w:szCs w:val="28"/>
        </w:rPr>
        <w:t xml:space="preserve"> – про задоволення позову повністю;</w:t>
      </w:r>
      <w:r w:rsidR="00A27073" w:rsidRPr="00C54965">
        <w:rPr>
          <w:rStyle w:val="a5"/>
          <w:sz w:val="28"/>
          <w:szCs w:val="28"/>
        </w:rPr>
        <w:t xml:space="preserve"> </w:t>
      </w:r>
    </w:p>
    <w:p w:rsidR="00A00ABC" w:rsidRPr="00C54965" w:rsidRDefault="00C84675" w:rsidP="00A27073">
      <w:pPr>
        <w:pStyle w:val="1"/>
        <w:spacing w:line="276" w:lineRule="auto"/>
        <w:ind w:firstLine="709"/>
        <w:jc w:val="both"/>
        <w:rPr>
          <w:rStyle w:val="a5"/>
          <w:sz w:val="28"/>
          <w:szCs w:val="28"/>
        </w:rPr>
      </w:pPr>
      <w:r w:rsidRPr="00C54965">
        <w:rPr>
          <w:rStyle w:val="a5"/>
          <w:b/>
          <w:sz w:val="28"/>
          <w:szCs w:val="28"/>
        </w:rPr>
        <w:t>679</w:t>
      </w:r>
      <w:r w:rsidR="009473B7" w:rsidRPr="00C54965">
        <w:rPr>
          <w:rStyle w:val="a5"/>
          <w:sz w:val="28"/>
          <w:szCs w:val="28"/>
        </w:rPr>
        <w:t xml:space="preserve"> </w:t>
      </w:r>
      <w:r w:rsidR="009473B7" w:rsidRPr="00C54965">
        <w:rPr>
          <w:rStyle w:val="a5"/>
          <w:b/>
          <w:sz w:val="28"/>
          <w:szCs w:val="28"/>
        </w:rPr>
        <w:t>(</w:t>
      </w:r>
      <w:r w:rsidR="00A27073" w:rsidRPr="00C54965">
        <w:rPr>
          <w:rStyle w:val="a5"/>
          <w:b/>
          <w:sz w:val="28"/>
          <w:szCs w:val="28"/>
        </w:rPr>
        <w:t>54,2</w:t>
      </w:r>
      <w:r w:rsidR="009473B7" w:rsidRPr="00C54965">
        <w:rPr>
          <w:rStyle w:val="a5"/>
          <w:b/>
          <w:sz w:val="28"/>
          <w:szCs w:val="28"/>
        </w:rPr>
        <w:t>%)</w:t>
      </w:r>
      <w:r w:rsidR="009473B7" w:rsidRPr="00C54965">
        <w:rPr>
          <w:rStyle w:val="a5"/>
          <w:sz w:val="28"/>
          <w:szCs w:val="28"/>
        </w:rPr>
        <w:t xml:space="preserve"> – про відмову в позові повністю або частково.</w:t>
      </w:r>
      <w:r w:rsidR="00A27073" w:rsidRPr="00C54965">
        <w:rPr>
          <w:rStyle w:val="a5"/>
          <w:sz w:val="28"/>
          <w:szCs w:val="28"/>
        </w:rPr>
        <w:t xml:space="preserve"> </w:t>
      </w:r>
    </w:p>
    <w:p w:rsidR="009473B7" w:rsidRPr="00C54965" w:rsidRDefault="009473B7" w:rsidP="00A27073">
      <w:pPr>
        <w:pStyle w:val="1"/>
        <w:spacing w:line="276" w:lineRule="auto"/>
        <w:ind w:firstLine="709"/>
        <w:jc w:val="both"/>
        <w:rPr>
          <w:sz w:val="28"/>
          <w:szCs w:val="28"/>
        </w:rPr>
      </w:pPr>
      <w:r w:rsidRPr="00C54965">
        <w:rPr>
          <w:rStyle w:val="a5"/>
          <w:sz w:val="28"/>
          <w:szCs w:val="28"/>
        </w:rPr>
        <w:t xml:space="preserve">У </w:t>
      </w:r>
      <w:r w:rsidR="00C84675" w:rsidRPr="00C54965">
        <w:rPr>
          <w:rStyle w:val="a5"/>
          <w:b/>
          <w:sz w:val="28"/>
          <w:szCs w:val="28"/>
        </w:rPr>
        <w:t xml:space="preserve">131 </w:t>
      </w:r>
      <w:r w:rsidRPr="00C54965">
        <w:rPr>
          <w:rStyle w:val="a5"/>
          <w:b/>
          <w:sz w:val="28"/>
          <w:szCs w:val="28"/>
        </w:rPr>
        <w:t>(</w:t>
      </w:r>
      <w:r w:rsidR="00266A00" w:rsidRPr="00C54965">
        <w:rPr>
          <w:rStyle w:val="a5"/>
          <w:b/>
          <w:sz w:val="28"/>
          <w:szCs w:val="28"/>
        </w:rPr>
        <w:t>8,1</w:t>
      </w:r>
      <w:r w:rsidRPr="00C54965">
        <w:rPr>
          <w:rStyle w:val="a5"/>
          <w:b/>
          <w:sz w:val="28"/>
          <w:szCs w:val="28"/>
        </w:rPr>
        <w:t>%)</w:t>
      </w:r>
      <w:r w:rsidRPr="00C54965">
        <w:rPr>
          <w:rStyle w:val="a5"/>
          <w:sz w:val="28"/>
          <w:szCs w:val="28"/>
        </w:rPr>
        <w:t xml:space="preserve"> </w:t>
      </w:r>
      <w:r w:rsidR="005F7253" w:rsidRPr="00C54965">
        <w:rPr>
          <w:rStyle w:val="a5"/>
          <w:sz w:val="28"/>
          <w:szCs w:val="28"/>
        </w:rPr>
        <w:t>–</w:t>
      </w:r>
      <w:r w:rsidRPr="00C54965">
        <w:rPr>
          <w:rStyle w:val="a5"/>
          <w:sz w:val="28"/>
          <w:szCs w:val="28"/>
        </w:rPr>
        <w:t xml:space="preserve"> провадження було закрито, в </w:t>
      </w:r>
      <w:r w:rsidR="00C84675" w:rsidRPr="00C54965">
        <w:rPr>
          <w:rStyle w:val="a5"/>
          <w:b/>
          <w:sz w:val="28"/>
          <w:szCs w:val="28"/>
        </w:rPr>
        <w:t>226</w:t>
      </w:r>
      <w:r w:rsidRPr="00C54965">
        <w:rPr>
          <w:rStyle w:val="a5"/>
          <w:b/>
          <w:sz w:val="28"/>
          <w:szCs w:val="28"/>
        </w:rPr>
        <w:t xml:space="preserve"> (</w:t>
      </w:r>
      <w:r w:rsidR="00A27073" w:rsidRPr="00C54965">
        <w:rPr>
          <w:rStyle w:val="a5"/>
          <w:b/>
          <w:sz w:val="28"/>
          <w:szCs w:val="28"/>
        </w:rPr>
        <w:t>14</w:t>
      </w:r>
      <w:r w:rsidRPr="00C54965">
        <w:rPr>
          <w:rStyle w:val="a5"/>
          <w:b/>
          <w:sz w:val="28"/>
          <w:szCs w:val="28"/>
        </w:rPr>
        <w:t>%)</w:t>
      </w:r>
      <w:r w:rsidRPr="00C54965">
        <w:rPr>
          <w:rStyle w:val="a5"/>
          <w:sz w:val="28"/>
          <w:szCs w:val="28"/>
        </w:rPr>
        <w:t xml:space="preserve"> – позов</w:t>
      </w:r>
      <w:r w:rsidRPr="00C54965">
        <w:rPr>
          <w:sz w:val="28"/>
          <w:szCs w:val="28"/>
        </w:rPr>
        <w:t xml:space="preserve"> </w:t>
      </w:r>
      <w:r w:rsidRPr="00C54965">
        <w:rPr>
          <w:rStyle w:val="a5"/>
          <w:sz w:val="28"/>
          <w:szCs w:val="28"/>
        </w:rPr>
        <w:t>залишено без розгляду.</w:t>
      </w:r>
    </w:p>
    <w:p w:rsidR="00EC7DC0" w:rsidRPr="00C54965" w:rsidRDefault="009473B7" w:rsidP="00F5614C">
      <w:pPr>
        <w:pStyle w:val="1"/>
        <w:tabs>
          <w:tab w:val="left" w:leader="underscore" w:pos="6062"/>
          <w:tab w:val="left" w:leader="underscore" w:pos="8826"/>
          <w:tab w:val="left" w:leader="underscore" w:pos="9321"/>
        </w:tabs>
        <w:spacing w:line="276" w:lineRule="auto"/>
        <w:ind w:firstLine="709"/>
        <w:jc w:val="both"/>
        <w:rPr>
          <w:bCs/>
          <w:sz w:val="28"/>
          <w:szCs w:val="28"/>
        </w:rPr>
      </w:pPr>
      <w:r w:rsidRPr="00C54965">
        <w:rPr>
          <w:rStyle w:val="a5"/>
          <w:sz w:val="28"/>
          <w:szCs w:val="28"/>
        </w:rPr>
        <w:t xml:space="preserve">Суд апеляційної інстанції переглянув </w:t>
      </w:r>
      <w:r w:rsidR="00C84675" w:rsidRPr="00C54965">
        <w:rPr>
          <w:rStyle w:val="a5"/>
          <w:b/>
          <w:sz w:val="28"/>
          <w:szCs w:val="28"/>
        </w:rPr>
        <w:t xml:space="preserve">524 </w:t>
      </w:r>
      <w:r w:rsidRPr="00C54965">
        <w:rPr>
          <w:rStyle w:val="a5"/>
          <w:sz w:val="28"/>
          <w:szCs w:val="28"/>
        </w:rPr>
        <w:t>судов</w:t>
      </w:r>
      <w:r w:rsidR="000F2610" w:rsidRPr="00C54965">
        <w:rPr>
          <w:rStyle w:val="a5"/>
          <w:sz w:val="28"/>
          <w:szCs w:val="28"/>
        </w:rPr>
        <w:t>і</w:t>
      </w:r>
      <w:r w:rsidRPr="00C54965">
        <w:rPr>
          <w:rStyle w:val="a5"/>
          <w:sz w:val="28"/>
          <w:szCs w:val="28"/>
        </w:rPr>
        <w:t xml:space="preserve"> рішен</w:t>
      </w:r>
      <w:r w:rsidR="000F2610" w:rsidRPr="00C54965">
        <w:rPr>
          <w:rStyle w:val="a5"/>
          <w:sz w:val="28"/>
          <w:szCs w:val="28"/>
        </w:rPr>
        <w:t>ня</w:t>
      </w:r>
      <w:r w:rsidRPr="00C54965">
        <w:rPr>
          <w:rStyle w:val="a5"/>
          <w:sz w:val="28"/>
          <w:szCs w:val="28"/>
        </w:rPr>
        <w:t xml:space="preserve">, </w:t>
      </w:r>
      <w:r w:rsidR="00F5614C" w:rsidRPr="00C54965">
        <w:rPr>
          <w:bCs/>
          <w:sz w:val="28"/>
          <w:szCs w:val="28"/>
        </w:rPr>
        <w:t>ухвален</w:t>
      </w:r>
      <w:r w:rsidR="000F2610" w:rsidRPr="00C54965">
        <w:rPr>
          <w:bCs/>
          <w:sz w:val="28"/>
          <w:szCs w:val="28"/>
        </w:rPr>
        <w:t>і</w:t>
      </w:r>
      <w:r w:rsidR="00F5614C" w:rsidRPr="00C54965">
        <w:rPr>
          <w:bCs/>
          <w:sz w:val="28"/>
          <w:szCs w:val="28"/>
        </w:rPr>
        <w:t xml:space="preserve"> місцевими судами, за результатами чого</w:t>
      </w:r>
      <w:r w:rsidR="003530F6" w:rsidRPr="00C54965">
        <w:rPr>
          <w:bCs/>
          <w:sz w:val="28"/>
          <w:szCs w:val="28"/>
        </w:rPr>
        <w:t>:</w:t>
      </w:r>
      <w:r w:rsidR="00F5614C" w:rsidRPr="00C54965">
        <w:rPr>
          <w:bCs/>
          <w:sz w:val="28"/>
          <w:szCs w:val="28"/>
        </w:rPr>
        <w:t xml:space="preserve"> </w:t>
      </w:r>
    </w:p>
    <w:p w:rsidR="00EC7DC0" w:rsidRPr="00C54965" w:rsidRDefault="00C84675" w:rsidP="00F5614C">
      <w:pPr>
        <w:pStyle w:val="1"/>
        <w:tabs>
          <w:tab w:val="left" w:leader="underscore" w:pos="6062"/>
          <w:tab w:val="left" w:leader="underscore" w:pos="8826"/>
          <w:tab w:val="left" w:leader="underscore" w:pos="9321"/>
        </w:tabs>
        <w:spacing w:line="276" w:lineRule="auto"/>
        <w:ind w:firstLine="709"/>
        <w:jc w:val="both"/>
        <w:rPr>
          <w:rStyle w:val="a5"/>
          <w:sz w:val="28"/>
          <w:szCs w:val="28"/>
        </w:rPr>
      </w:pPr>
      <w:r w:rsidRPr="00C54965">
        <w:rPr>
          <w:rStyle w:val="a5"/>
          <w:b/>
          <w:sz w:val="28"/>
          <w:szCs w:val="28"/>
        </w:rPr>
        <w:t>390</w:t>
      </w:r>
      <w:r w:rsidR="002E1CDA" w:rsidRPr="00C54965">
        <w:rPr>
          <w:rStyle w:val="a5"/>
          <w:b/>
          <w:sz w:val="28"/>
          <w:szCs w:val="28"/>
        </w:rPr>
        <w:t xml:space="preserve"> (</w:t>
      </w:r>
      <w:r w:rsidR="00F5614C" w:rsidRPr="00C54965">
        <w:rPr>
          <w:rStyle w:val="a5"/>
          <w:b/>
          <w:sz w:val="28"/>
          <w:szCs w:val="28"/>
        </w:rPr>
        <w:t>7</w:t>
      </w:r>
      <w:r w:rsidR="00193212" w:rsidRPr="00C54965">
        <w:rPr>
          <w:rStyle w:val="a5"/>
          <w:b/>
          <w:sz w:val="28"/>
          <w:szCs w:val="28"/>
        </w:rPr>
        <w:t>4,</w:t>
      </w:r>
      <w:r w:rsidR="00F5614C" w:rsidRPr="00C54965">
        <w:rPr>
          <w:rStyle w:val="a5"/>
          <w:b/>
          <w:sz w:val="28"/>
          <w:szCs w:val="28"/>
        </w:rPr>
        <w:t>4</w:t>
      </w:r>
      <w:r w:rsidR="002E1CDA" w:rsidRPr="00C54965">
        <w:rPr>
          <w:rStyle w:val="a5"/>
          <w:b/>
          <w:sz w:val="28"/>
          <w:szCs w:val="28"/>
        </w:rPr>
        <w:t>%)</w:t>
      </w:r>
      <w:r w:rsidR="002E1CDA" w:rsidRPr="00C54965">
        <w:rPr>
          <w:rStyle w:val="a5"/>
          <w:sz w:val="28"/>
          <w:szCs w:val="28"/>
        </w:rPr>
        <w:t xml:space="preserve"> </w:t>
      </w:r>
      <w:r w:rsidR="009473B7" w:rsidRPr="00C54965">
        <w:rPr>
          <w:rStyle w:val="a5"/>
          <w:sz w:val="28"/>
          <w:szCs w:val="28"/>
        </w:rPr>
        <w:t>судових рішень залишено без змін;</w:t>
      </w:r>
      <w:r w:rsidR="00F5614C" w:rsidRPr="00C54965">
        <w:rPr>
          <w:rStyle w:val="a5"/>
          <w:sz w:val="28"/>
          <w:szCs w:val="28"/>
        </w:rPr>
        <w:t xml:space="preserve"> </w:t>
      </w:r>
    </w:p>
    <w:p w:rsidR="00EC7DC0" w:rsidRPr="00C54965" w:rsidRDefault="003A0B8F" w:rsidP="00F5614C">
      <w:pPr>
        <w:pStyle w:val="1"/>
        <w:tabs>
          <w:tab w:val="left" w:leader="underscore" w:pos="6062"/>
          <w:tab w:val="left" w:leader="underscore" w:pos="8826"/>
          <w:tab w:val="left" w:leader="underscore" w:pos="9321"/>
        </w:tabs>
        <w:spacing w:line="276" w:lineRule="auto"/>
        <w:ind w:firstLine="709"/>
        <w:jc w:val="both"/>
        <w:rPr>
          <w:rStyle w:val="a5"/>
          <w:sz w:val="28"/>
          <w:szCs w:val="28"/>
        </w:rPr>
      </w:pPr>
      <w:r w:rsidRPr="00C54965">
        <w:rPr>
          <w:rStyle w:val="a5"/>
          <w:b/>
          <w:sz w:val="28"/>
          <w:szCs w:val="28"/>
        </w:rPr>
        <w:t>123</w:t>
      </w:r>
      <w:r w:rsidR="002E1CDA" w:rsidRPr="00C54965">
        <w:rPr>
          <w:rStyle w:val="a5"/>
          <w:b/>
          <w:sz w:val="28"/>
          <w:szCs w:val="28"/>
        </w:rPr>
        <w:t xml:space="preserve"> (</w:t>
      </w:r>
      <w:r w:rsidR="00F5614C" w:rsidRPr="00C54965">
        <w:rPr>
          <w:rStyle w:val="a5"/>
          <w:b/>
          <w:sz w:val="28"/>
          <w:szCs w:val="28"/>
        </w:rPr>
        <w:t>23,5</w:t>
      </w:r>
      <w:r w:rsidR="002E1CDA" w:rsidRPr="00C54965">
        <w:rPr>
          <w:rStyle w:val="a5"/>
          <w:b/>
          <w:sz w:val="28"/>
          <w:szCs w:val="28"/>
        </w:rPr>
        <w:t>%)</w:t>
      </w:r>
      <w:r w:rsidR="002E1CDA" w:rsidRPr="00C54965">
        <w:rPr>
          <w:rStyle w:val="a5"/>
          <w:sz w:val="28"/>
          <w:szCs w:val="28"/>
        </w:rPr>
        <w:t xml:space="preserve"> </w:t>
      </w:r>
      <w:r w:rsidR="009473B7" w:rsidRPr="00C54965">
        <w:rPr>
          <w:rStyle w:val="a5"/>
          <w:sz w:val="28"/>
          <w:szCs w:val="28"/>
        </w:rPr>
        <w:t xml:space="preserve">– скасовано повністю або частково та ухвалено нове рішення у відповідній частині або змінено рішення; </w:t>
      </w:r>
    </w:p>
    <w:p w:rsidR="00EC7DC0" w:rsidRPr="00C54965" w:rsidRDefault="003A0B8F" w:rsidP="00F5614C">
      <w:pPr>
        <w:pStyle w:val="1"/>
        <w:tabs>
          <w:tab w:val="left" w:leader="underscore" w:pos="6062"/>
          <w:tab w:val="left" w:leader="underscore" w:pos="8826"/>
          <w:tab w:val="left" w:leader="underscore" w:pos="9321"/>
        </w:tabs>
        <w:spacing w:line="276" w:lineRule="auto"/>
        <w:ind w:firstLine="709"/>
        <w:jc w:val="both"/>
        <w:rPr>
          <w:rStyle w:val="a5"/>
          <w:sz w:val="28"/>
          <w:szCs w:val="28"/>
        </w:rPr>
      </w:pPr>
      <w:r w:rsidRPr="00C54965">
        <w:rPr>
          <w:rStyle w:val="a5"/>
          <w:b/>
          <w:sz w:val="28"/>
          <w:szCs w:val="28"/>
        </w:rPr>
        <w:t>2</w:t>
      </w:r>
      <w:r w:rsidR="002E1CDA" w:rsidRPr="00C54965">
        <w:rPr>
          <w:rStyle w:val="a5"/>
          <w:sz w:val="28"/>
          <w:szCs w:val="28"/>
        </w:rPr>
        <w:t xml:space="preserve"> </w:t>
      </w:r>
      <w:r w:rsidR="002E1CDA" w:rsidRPr="00C54965">
        <w:rPr>
          <w:rStyle w:val="a5"/>
          <w:b/>
          <w:sz w:val="28"/>
          <w:szCs w:val="28"/>
        </w:rPr>
        <w:t>(</w:t>
      </w:r>
      <w:r w:rsidR="00E269A9" w:rsidRPr="00C54965">
        <w:rPr>
          <w:rStyle w:val="a5"/>
          <w:b/>
          <w:sz w:val="28"/>
          <w:szCs w:val="28"/>
        </w:rPr>
        <w:t>0,</w:t>
      </w:r>
      <w:r w:rsidR="00F5614C" w:rsidRPr="00C54965">
        <w:rPr>
          <w:rStyle w:val="a5"/>
          <w:b/>
          <w:sz w:val="28"/>
          <w:szCs w:val="28"/>
        </w:rPr>
        <w:t>4</w:t>
      </w:r>
      <w:r w:rsidR="002E1CDA" w:rsidRPr="00C54965">
        <w:rPr>
          <w:rStyle w:val="a5"/>
          <w:b/>
          <w:sz w:val="28"/>
          <w:szCs w:val="28"/>
        </w:rPr>
        <w:t>%)</w:t>
      </w:r>
      <w:r w:rsidR="002E1CDA" w:rsidRPr="00C54965">
        <w:rPr>
          <w:rStyle w:val="a5"/>
          <w:sz w:val="28"/>
          <w:szCs w:val="28"/>
        </w:rPr>
        <w:t xml:space="preserve"> </w:t>
      </w:r>
      <w:r w:rsidR="009473B7" w:rsidRPr="00C54965">
        <w:rPr>
          <w:rStyle w:val="a5"/>
          <w:sz w:val="28"/>
          <w:szCs w:val="28"/>
        </w:rPr>
        <w:t>– скасовано повністю або частково і закрито провадження у справі або залишено позов без розгляду у відповідній частині;</w:t>
      </w:r>
    </w:p>
    <w:p w:rsidR="009473B7" w:rsidRPr="00C54965" w:rsidRDefault="003A0B8F" w:rsidP="00F5614C">
      <w:pPr>
        <w:pStyle w:val="1"/>
        <w:tabs>
          <w:tab w:val="left" w:leader="underscore" w:pos="6062"/>
          <w:tab w:val="left" w:leader="underscore" w:pos="8826"/>
          <w:tab w:val="left" w:leader="underscore" w:pos="9321"/>
        </w:tabs>
        <w:spacing w:line="276" w:lineRule="auto"/>
        <w:ind w:firstLine="709"/>
        <w:jc w:val="both"/>
        <w:rPr>
          <w:rStyle w:val="a5"/>
          <w:sz w:val="28"/>
          <w:szCs w:val="28"/>
        </w:rPr>
      </w:pPr>
      <w:r w:rsidRPr="00C54965">
        <w:rPr>
          <w:rStyle w:val="a5"/>
          <w:b/>
          <w:sz w:val="28"/>
          <w:szCs w:val="28"/>
        </w:rPr>
        <w:t>9</w:t>
      </w:r>
      <w:r w:rsidRPr="00C54965">
        <w:rPr>
          <w:rStyle w:val="a5"/>
          <w:sz w:val="28"/>
          <w:szCs w:val="28"/>
        </w:rPr>
        <w:t xml:space="preserve"> </w:t>
      </w:r>
      <w:r w:rsidR="002E1CDA" w:rsidRPr="00C54965">
        <w:rPr>
          <w:rStyle w:val="a5"/>
          <w:b/>
          <w:sz w:val="28"/>
          <w:szCs w:val="28"/>
        </w:rPr>
        <w:t>(</w:t>
      </w:r>
      <w:r w:rsidR="00F5614C" w:rsidRPr="00C54965">
        <w:rPr>
          <w:rStyle w:val="a5"/>
          <w:b/>
          <w:sz w:val="28"/>
          <w:szCs w:val="28"/>
        </w:rPr>
        <w:t>1</w:t>
      </w:r>
      <w:r w:rsidR="0001125F" w:rsidRPr="00C54965">
        <w:rPr>
          <w:rStyle w:val="a5"/>
          <w:b/>
          <w:sz w:val="28"/>
          <w:szCs w:val="28"/>
        </w:rPr>
        <w:t>,</w:t>
      </w:r>
      <w:r w:rsidR="00F5614C" w:rsidRPr="00C54965">
        <w:rPr>
          <w:rStyle w:val="a5"/>
          <w:b/>
          <w:sz w:val="28"/>
          <w:szCs w:val="28"/>
        </w:rPr>
        <w:t>7</w:t>
      </w:r>
      <w:r w:rsidR="002E1CDA" w:rsidRPr="00C54965">
        <w:rPr>
          <w:rStyle w:val="a5"/>
          <w:b/>
          <w:sz w:val="28"/>
          <w:szCs w:val="28"/>
        </w:rPr>
        <w:t>%)</w:t>
      </w:r>
      <w:r w:rsidR="002E1CDA" w:rsidRPr="00C54965">
        <w:rPr>
          <w:rStyle w:val="a5"/>
          <w:sz w:val="28"/>
          <w:szCs w:val="28"/>
        </w:rPr>
        <w:t xml:space="preserve"> </w:t>
      </w:r>
      <w:r w:rsidR="009D0697" w:rsidRPr="00C54965">
        <w:rPr>
          <w:rStyle w:val="a5"/>
          <w:sz w:val="28"/>
          <w:szCs w:val="28"/>
        </w:rPr>
        <w:t>– скасовано рішення і направлено справу для розгляду до іншого суду першої інстанції за встановленою підсудністю.</w:t>
      </w:r>
    </w:p>
    <w:p w:rsidR="00EC7DC0" w:rsidRPr="00C54965" w:rsidRDefault="00F5614C" w:rsidP="001C3357">
      <w:pPr>
        <w:pStyle w:val="1"/>
        <w:spacing w:line="276" w:lineRule="auto"/>
        <w:ind w:firstLine="709"/>
        <w:jc w:val="both"/>
        <w:rPr>
          <w:bCs/>
          <w:sz w:val="28"/>
          <w:szCs w:val="28"/>
        </w:rPr>
      </w:pPr>
      <w:r w:rsidRPr="00C54965">
        <w:rPr>
          <w:bCs/>
          <w:sz w:val="28"/>
          <w:szCs w:val="28"/>
        </w:rPr>
        <w:t>Верховним Судом</w:t>
      </w:r>
      <w:r w:rsidRPr="00C54965">
        <w:rPr>
          <w:b/>
          <w:bCs/>
          <w:sz w:val="28"/>
          <w:szCs w:val="28"/>
        </w:rPr>
        <w:t xml:space="preserve"> </w:t>
      </w:r>
      <w:r w:rsidRPr="00C54965">
        <w:rPr>
          <w:bCs/>
          <w:sz w:val="28"/>
          <w:szCs w:val="28"/>
        </w:rPr>
        <w:t>переглянуто</w:t>
      </w:r>
      <w:r w:rsidRPr="00C54965">
        <w:rPr>
          <w:b/>
          <w:bCs/>
          <w:sz w:val="28"/>
          <w:szCs w:val="28"/>
        </w:rPr>
        <w:t xml:space="preserve"> 189</w:t>
      </w:r>
      <w:r w:rsidRPr="00C54965">
        <w:rPr>
          <w:bCs/>
          <w:sz w:val="28"/>
          <w:szCs w:val="28"/>
        </w:rPr>
        <w:t xml:space="preserve"> судов</w:t>
      </w:r>
      <w:r w:rsidR="009D0697" w:rsidRPr="00C54965">
        <w:rPr>
          <w:bCs/>
          <w:sz w:val="28"/>
          <w:szCs w:val="28"/>
        </w:rPr>
        <w:t>их</w:t>
      </w:r>
      <w:r w:rsidRPr="00C54965">
        <w:rPr>
          <w:bCs/>
          <w:sz w:val="28"/>
          <w:szCs w:val="28"/>
        </w:rPr>
        <w:t xml:space="preserve"> рішен</w:t>
      </w:r>
      <w:r w:rsidR="009D0697" w:rsidRPr="00C54965">
        <w:rPr>
          <w:bCs/>
          <w:sz w:val="28"/>
          <w:szCs w:val="28"/>
        </w:rPr>
        <w:t>ь</w:t>
      </w:r>
      <w:r w:rsidR="00807E09" w:rsidRPr="00C54965">
        <w:rPr>
          <w:bCs/>
          <w:sz w:val="28"/>
          <w:szCs w:val="28"/>
        </w:rPr>
        <w:t>, з яких</w:t>
      </w:r>
      <w:r w:rsidRPr="00C54965">
        <w:rPr>
          <w:bCs/>
          <w:sz w:val="28"/>
          <w:szCs w:val="28"/>
        </w:rPr>
        <w:t xml:space="preserve">: </w:t>
      </w:r>
    </w:p>
    <w:p w:rsidR="00EC7DC0" w:rsidRPr="00C54965" w:rsidRDefault="00F5614C" w:rsidP="001C3357">
      <w:pPr>
        <w:pStyle w:val="1"/>
        <w:spacing w:line="276" w:lineRule="auto"/>
        <w:ind w:firstLine="709"/>
        <w:jc w:val="both"/>
        <w:rPr>
          <w:bCs/>
          <w:sz w:val="28"/>
          <w:szCs w:val="28"/>
        </w:rPr>
      </w:pPr>
      <w:r w:rsidRPr="00C54965">
        <w:rPr>
          <w:b/>
          <w:bCs/>
          <w:sz w:val="28"/>
          <w:szCs w:val="28"/>
        </w:rPr>
        <w:t>123 (65,1%)</w:t>
      </w:r>
      <w:r w:rsidRPr="00C54965">
        <w:rPr>
          <w:bCs/>
          <w:sz w:val="28"/>
          <w:szCs w:val="28"/>
        </w:rPr>
        <w:t xml:space="preserve"> </w:t>
      </w:r>
      <w:r w:rsidR="00807E09" w:rsidRPr="00C54965">
        <w:rPr>
          <w:rStyle w:val="a5"/>
          <w:sz w:val="28"/>
          <w:szCs w:val="28"/>
        </w:rPr>
        <w:t xml:space="preserve">– </w:t>
      </w:r>
      <w:r w:rsidRPr="00C54965">
        <w:rPr>
          <w:bCs/>
          <w:sz w:val="28"/>
          <w:szCs w:val="28"/>
        </w:rPr>
        <w:t>залишено без змін;</w:t>
      </w:r>
      <w:r w:rsidR="001C3357" w:rsidRPr="00C54965">
        <w:rPr>
          <w:bCs/>
          <w:sz w:val="28"/>
          <w:szCs w:val="28"/>
        </w:rPr>
        <w:t xml:space="preserve"> </w:t>
      </w:r>
    </w:p>
    <w:p w:rsidR="00EC7DC0" w:rsidRPr="00C54965" w:rsidRDefault="009473B7" w:rsidP="001C3357">
      <w:pPr>
        <w:pStyle w:val="1"/>
        <w:spacing w:line="276" w:lineRule="auto"/>
        <w:ind w:firstLine="709"/>
        <w:jc w:val="both"/>
        <w:rPr>
          <w:rStyle w:val="a5"/>
          <w:sz w:val="28"/>
          <w:szCs w:val="28"/>
        </w:rPr>
      </w:pPr>
      <w:r w:rsidRPr="00C54965">
        <w:rPr>
          <w:rStyle w:val="a5"/>
          <w:sz w:val="28"/>
          <w:szCs w:val="28"/>
        </w:rPr>
        <w:t xml:space="preserve">у </w:t>
      </w:r>
      <w:r w:rsidR="006B5284" w:rsidRPr="00C54965">
        <w:rPr>
          <w:rStyle w:val="a5"/>
          <w:b/>
          <w:sz w:val="28"/>
          <w:szCs w:val="28"/>
        </w:rPr>
        <w:t>37</w:t>
      </w:r>
      <w:r w:rsidR="00FD6D43" w:rsidRPr="00C54965">
        <w:rPr>
          <w:rStyle w:val="a5"/>
          <w:b/>
          <w:sz w:val="28"/>
          <w:szCs w:val="28"/>
        </w:rPr>
        <w:t xml:space="preserve"> </w:t>
      </w:r>
      <w:r w:rsidR="002E1CDA" w:rsidRPr="00C54965">
        <w:rPr>
          <w:rStyle w:val="a5"/>
          <w:b/>
          <w:sz w:val="28"/>
          <w:szCs w:val="28"/>
        </w:rPr>
        <w:t>(</w:t>
      </w:r>
      <w:r w:rsidR="001C3357" w:rsidRPr="00C54965">
        <w:rPr>
          <w:rStyle w:val="a5"/>
          <w:b/>
          <w:sz w:val="28"/>
          <w:szCs w:val="28"/>
        </w:rPr>
        <w:t>19</w:t>
      </w:r>
      <w:r w:rsidR="00D96595" w:rsidRPr="00C54965">
        <w:rPr>
          <w:rStyle w:val="a5"/>
          <w:b/>
          <w:sz w:val="28"/>
          <w:szCs w:val="28"/>
        </w:rPr>
        <w:t>,</w:t>
      </w:r>
      <w:r w:rsidR="001C3357" w:rsidRPr="00C54965">
        <w:rPr>
          <w:rStyle w:val="a5"/>
          <w:b/>
          <w:sz w:val="28"/>
          <w:szCs w:val="28"/>
        </w:rPr>
        <w:t>6</w:t>
      </w:r>
      <w:r w:rsidR="002E1CDA" w:rsidRPr="00C54965">
        <w:rPr>
          <w:rStyle w:val="a5"/>
          <w:b/>
          <w:sz w:val="28"/>
          <w:szCs w:val="28"/>
        </w:rPr>
        <w:t>%)</w:t>
      </w:r>
      <w:r w:rsidR="00807E09" w:rsidRPr="00C54965">
        <w:rPr>
          <w:rStyle w:val="a5"/>
          <w:b/>
          <w:sz w:val="28"/>
          <w:szCs w:val="28"/>
        </w:rPr>
        <w:t xml:space="preserve"> </w:t>
      </w:r>
      <w:r w:rsidR="00807E09" w:rsidRPr="00C54965">
        <w:rPr>
          <w:rStyle w:val="a5"/>
          <w:sz w:val="28"/>
          <w:szCs w:val="28"/>
        </w:rPr>
        <w:t>випадках</w:t>
      </w:r>
      <w:r w:rsidR="002E1CDA" w:rsidRPr="00C54965">
        <w:rPr>
          <w:rStyle w:val="a5"/>
          <w:sz w:val="28"/>
          <w:szCs w:val="28"/>
        </w:rPr>
        <w:t xml:space="preserve"> </w:t>
      </w:r>
      <w:r w:rsidR="00302B73" w:rsidRPr="00C54965">
        <w:rPr>
          <w:rStyle w:val="a5"/>
          <w:sz w:val="28"/>
          <w:szCs w:val="28"/>
        </w:rPr>
        <w:t>–</w:t>
      </w:r>
      <w:r w:rsidR="001C3357" w:rsidRPr="00C54965">
        <w:rPr>
          <w:rStyle w:val="a5"/>
          <w:sz w:val="28"/>
          <w:szCs w:val="28"/>
        </w:rPr>
        <w:t xml:space="preserve"> </w:t>
      </w:r>
      <w:r w:rsidRPr="00C54965">
        <w:rPr>
          <w:rStyle w:val="a5"/>
          <w:sz w:val="28"/>
          <w:szCs w:val="28"/>
        </w:rPr>
        <w:t xml:space="preserve">скасовано судові рішення судів першої та </w:t>
      </w:r>
      <w:r w:rsidRPr="00C54965">
        <w:rPr>
          <w:rStyle w:val="a5"/>
          <w:sz w:val="28"/>
          <w:szCs w:val="28"/>
        </w:rPr>
        <w:lastRenderedPageBreak/>
        <w:t>апеляційної інстанцій повністю або частково і передано справу повністю або частково на новий розгляд, зокрема за встановленою підсудністю або для продовження розгляду;</w:t>
      </w:r>
      <w:r w:rsidR="001C3357" w:rsidRPr="00C54965">
        <w:rPr>
          <w:rStyle w:val="a5"/>
          <w:sz w:val="28"/>
          <w:szCs w:val="28"/>
        </w:rPr>
        <w:t xml:space="preserve"> </w:t>
      </w:r>
    </w:p>
    <w:p w:rsidR="00EC7DC0" w:rsidRPr="00C54965" w:rsidRDefault="00807E09" w:rsidP="001C3357">
      <w:pPr>
        <w:pStyle w:val="1"/>
        <w:spacing w:line="276" w:lineRule="auto"/>
        <w:ind w:firstLine="709"/>
        <w:jc w:val="both"/>
        <w:rPr>
          <w:rStyle w:val="a5"/>
          <w:sz w:val="28"/>
          <w:szCs w:val="28"/>
        </w:rPr>
      </w:pPr>
      <w:r w:rsidRPr="00C54965">
        <w:rPr>
          <w:rStyle w:val="a5"/>
          <w:sz w:val="28"/>
          <w:szCs w:val="28"/>
        </w:rPr>
        <w:t>у</w:t>
      </w:r>
      <w:r w:rsidRPr="00C54965">
        <w:rPr>
          <w:rStyle w:val="a5"/>
          <w:b/>
          <w:sz w:val="28"/>
          <w:szCs w:val="28"/>
        </w:rPr>
        <w:t xml:space="preserve"> </w:t>
      </w:r>
      <w:r w:rsidR="006B5284" w:rsidRPr="00C54965">
        <w:rPr>
          <w:rStyle w:val="a5"/>
          <w:b/>
          <w:sz w:val="28"/>
          <w:szCs w:val="28"/>
        </w:rPr>
        <w:t>16</w:t>
      </w:r>
      <w:r w:rsidR="002E1CDA" w:rsidRPr="00C54965">
        <w:rPr>
          <w:rStyle w:val="a5"/>
          <w:sz w:val="28"/>
          <w:szCs w:val="28"/>
        </w:rPr>
        <w:t xml:space="preserve"> </w:t>
      </w:r>
      <w:r w:rsidR="002E1CDA" w:rsidRPr="00C54965">
        <w:rPr>
          <w:rStyle w:val="a5"/>
          <w:b/>
          <w:sz w:val="28"/>
          <w:szCs w:val="28"/>
        </w:rPr>
        <w:t>(</w:t>
      </w:r>
      <w:r w:rsidR="001C3357" w:rsidRPr="00C54965">
        <w:rPr>
          <w:rStyle w:val="a5"/>
          <w:b/>
          <w:sz w:val="28"/>
          <w:szCs w:val="28"/>
        </w:rPr>
        <w:t>8,5</w:t>
      </w:r>
      <w:r w:rsidR="002E1CDA" w:rsidRPr="00C54965">
        <w:rPr>
          <w:rStyle w:val="a5"/>
          <w:b/>
          <w:sz w:val="28"/>
          <w:szCs w:val="28"/>
        </w:rPr>
        <w:t>%)</w:t>
      </w:r>
      <w:r w:rsidR="002E1CDA" w:rsidRPr="00C54965">
        <w:rPr>
          <w:rStyle w:val="a5"/>
          <w:sz w:val="28"/>
          <w:szCs w:val="28"/>
        </w:rPr>
        <w:t xml:space="preserve"> </w:t>
      </w:r>
      <w:r w:rsidR="009473B7" w:rsidRPr="00C54965">
        <w:rPr>
          <w:rStyle w:val="a5"/>
          <w:sz w:val="28"/>
          <w:szCs w:val="28"/>
        </w:rPr>
        <w:t xml:space="preserve">– скасовано судові рішення повністю або частково </w:t>
      </w:r>
      <w:r w:rsidR="000F2610" w:rsidRPr="00C54965">
        <w:rPr>
          <w:rStyle w:val="a5"/>
          <w:sz w:val="28"/>
          <w:szCs w:val="28"/>
        </w:rPr>
        <w:t>й</w:t>
      </w:r>
      <w:r w:rsidR="009473B7" w:rsidRPr="00C54965">
        <w:rPr>
          <w:rStyle w:val="a5"/>
          <w:sz w:val="28"/>
          <w:szCs w:val="28"/>
        </w:rPr>
        <w:t xml:space="preserve"> ухвалено нове рішення у відповідній частині або змінено рішення;</w:t>
      </w:r>
      <w:r w:rsidR="001C3357" w:rsidRPr="00C54965">
        <w:rPr>
          <w:rStyle w:val="a5"/>
          <w:sz w:val="28"/>
          <w:szCs w:val="28"/>
        </w:rPr>
        <w:t xml:space="preserve"> </w:t>
      </w:r>
    </w:p>
    <w:p w:rsidR="00EC7DC0" w:rsidRPr="00C54965" w:rsidRDefault="00357602" w:rsidP="001C3357">
      <w:pPr>
        <w:pStyle w:val="1"/>
        <w:spacing w:line="276" w:lineRule="auto"/>
        <w:ind w:firstLine="709"/>
        <w:jc w:val="both"/>
        <w:rPr>
          <w:rStyle w:val="a5"/>
          <w:sz w:val="28"/>
          <w:szCs w:val="28"/>
        </w:rPr>
      </w:pPr>
      <w:r w:rsidRPr="00C54965">
        <w:rPr>
          <w:rStyle w:val="a5"/>
          <w:sz w:val="28"/>
          <w:szCs w:val="28"/>
        </w:rPr>
        <w:t>у</w:t>
      </w:r>
      <w:r w:rsidRPr="00C54965">
        <w:rPr>
          <w:rStyle w:val="a5"/>
          <w:b/>
          <w:sz w:val="28"/>
          <w:szCs w:val="28"/>
        </w:rPr>
        <w:t xml:space="preserve"> </w:t>
      </w:r>
      <w:r w:rsidR="005263C5" w:rsidRPr="00C54965">
        <w:rPr>
          <w:rStyle w:val="a5"/>
          <w:b/>
          <w:sz w:val="28"/>
          <w:szCs w:val="28"/>
        </w:rPr>
        <w:t>9</w:t>
      </w:r>
      <w:r w:rsidR="001C3357" w:rsidRPr="00C54965">
        <w:rPr>
          <w:rStyle w:val="a5"/>
          <w:b/>
          <w:sz w:val="28"/>
          <w:szCs w:val="28"/>
        </w:rPr>
        <w:t> </w:t>
      </w:r>
      <w:r w:rsidR="002E1CDA" w:rsidRPr="00C54965">
        <w:rPr>
          <w:rStyle w:val="a5"/>
          <w:b/>
          <w:sz w:val="28"/>
          <w:szCs w:val="28"/>
        </w:rPr>
        <w:t>(</w:t>
      </w:r>
      <w:r w:rsidR="001C3357" w:rsidRPr="00C54965">
        <w:rPr>
          <w:rStyle w:val="a5"/>
          <w:b/>
          <w:sz w:val="28"/>
          <w:szCs w:val="28"/>
        </w:rPr>
        <w:t>4</w:t>
      </w:r>
      <w:r w:rsidR="0001125F" w:rsidRPr="00C54965">
        <w:rPr>
          <w:rStyle w:val="a5"/>
          <w:b/>
          <w:sz w:val="28"/>
          <w:szCs w:val="28"/>
        </w:rPr>
        <w:t>,</w:t>
      </w:r>
      <w:r w:rsidR="001C3357" w:rsidRPr="00C54965">
        <w:rPr>
          <w:rStyle w:val="a5"/>
          <w:b/>
          <w:sz w:val="28"/>
          <w:szCs w:val="28"/>
        </w:rPr>
        <w:t>8</w:t>
      </w:r>
      <w:r w:rsidR="002E1CDA" w:rsidRPr="00C54965">
        <w:rPr>
          <w:rStyle w:val="a5"/>
          <w:b/>
          <w:sz w:val="28"/>
          <w:szCs w:val="28"/>
        </w:rPr>
        <w:t>%)</w:t>
      </w:r>
      <w:r w:rsidR="002E1CDA" w:rsidRPr="00C54965">
        <w:rPr>
          <w:rStyle w:val="a5"/>
          <w:sz w:val="28"/>
          <w:szCs w:val="28"/>
        </w:rPr>
        <w:t xml:space="preserve"> </w:t>
      </w:r>
      <w:r w:rsidR="009473B7" w:rsidRPr="00C54965">
        <w:rPr>
          <w:rStyle w:val="a5"/>
          <w:sz w:val="28"/>
          <w:szCs w:val="28"/>
        </w:rPr>
        <w:t>–</w:t>
      </w:r>
      <w:r w:rsidR="009473B7" w:rsidRPr="00C54965">
        <w:rPr>
          <w:sz w:val="28"/>
          <w:szCs w:val="28"/>
        </w:rPr>
        <w:t xml:space="preserve"> </w:t>
      </w:r>
      <w:r w:rsidR="009473B7" w:rsidRPr="00C54965">
        <w:rPr>
          <w:rStyle w:val="a5"/>
          <w:sz w:val="28"/>
          <w:szCs w:val="28"/>
        </w:rPr>
        <w:t>скасовано постанову суду апеляційної інстанції повністю або частково і залишено в силі судове рішення суду першої інстанції у відповідній частині;</w:t>
      </w:r>
      <w:r w:rsidR="001C3357" w:rsidRPr="00C54965">
        <w:rPr>
          <w:rStyle w:val="a5"/>
          <w:sz w:val="28"/>
          <w:szCs w:val="28"/>
        </w:rPr>
        <w:t xml:space="preserve"> </w:t>
      </w:r>
    </w:p>
    <w:p w:rsidR="00EC7DC0" w:rsidRPr="00C54965" w:rsidRDefault="00357602" w:rsidP="001C3357">
      <w:pPr>
        <w:pStyle w:val="1"/>
        <w:spacing w:line="276" w:lineRule="auto"/>
        <w:ind w:firstLine="709"/>
        <w:jc w:val="both"/>
        <w:rPr>
          <w:rStyle w:val="a5"/>
          <w:sz w:val="28"/>
          <w:szCs w:val="28"/>
        </w:rPr>
      </w:pPr>
      <w:r w:rsidRPr="00C54965">
        <w:rPr>
          <w:rStyle w:val="a5"/>
          <w:sz w:val="28"/>
          <w:szCs w:val="28"/>
        </w:rPr>
        <w:t>в</w:t>
      </w:r>
      <w:r w:rsidRPr="00C54965">
        <w:rPr>
          <w:rStyle w:val="a5"/>
          <w:b/>
          <w:sz w:val="28"/>
          <w:szCs w:val="28"/>
        </w:rPr>
        <w:t xml:space="preserve"> </w:t>
      </w:r>
      <w:r w:rsidR="001F36C0" w:rsidRPr="00C54965">
        <w:rPr>
          <w:rStyle w:val="a5"/>
          <w:b/>
          <w:sz w:val="28"/>
          <w:szCs w:val="28"/>
        </w:rPr>
        <w:t>1</w:t>
      </w:r>
      <w:r w:rsidR="00E13BF7" w:rsidRPr="00C54965">
        <w:rPr>
          <w:rStyle w:val="a5"/>
          <w:b/>
          <w:sz w:val="28"/>
          <w:szCs w:val="28"/>
        </w:rPr>
        <w:t xml:space="preserve"> (</w:t>
      </w:r>
      <w:r w:rsidR="00581B80" w:rsidRPr="00C54965">
        <w:rPr>
          <w:rStyle w:val="a5"/>
          <w:b/>
          <w:sz w:val="28"/>
          <w:szCs w:val="28"/>
        </w:rPr>
        <w:t>0,</w:t>
      </w:r>
      <w:r w:rsidR="001C3357" w:rsidRPr="00C54965">
        <w:rPr>
          <w:rStyle w:val="a5"/>
          <w:b/>
          <w:sz w:val="28"/>
          <w:szCs w:val="28"/>
        </w:rPr>
        <w:t>5</w:t>
      </w:r>
      <w:r w:rsidR="00E13BF7" w:rsidRPr="00C54965">
        <w:rPr>
          <w:rStyle w:val="a5"/>
          <w:b/>
          <w:sz w:val="28"/>
          <w:szCs w:val="28"/>
        </w:rPr>
        <w:t>%)</w:t>
      </w:r>
      <w:r w:rsidR="00E13BF7" w:rsidRPr="00C54965">
        <w:rPr>
          <w:rStyle w:val="a5"/>
          <w:sz w:val="28"/>
          <w:szCs w:val="28"/>
        </w:rPr>
        <w:t xml:space="preserve"> –</w:t>
      </w:r>
      <w:r w:rsidR="00E13BF7" w:rsidRPr="00C54965">
        <w:rPr>
          <w:sz w:val="28"/>
          <w:szCs w:val="28"/>
        </w:rPr>
        <w:t xml:space="preserve"> </w:t>
      </w:r>
      <w:r w:rsidR="00F83C82" w:rsidRPr="00C54965">
        <w:rPr>
          <w:rStyle w:val="a5"/>
          <w:sz w:val="28"/>
          <w:szCs w:val="28"/>
        </w:rPr>
        <w:t>скасовано судові рішення судів першої та апеляційної інстанцій повністю або частково і закрито провадження в справі чи залишено позов без розгляду у відповідній частині</w:t>
      </w:r>
      <w:r w:rsidR="001C3357" w:rsidRPr="00C54965">
        <w:rPr>
          <w:rStyle w:val="a5"/>
          <w:sz w:val="28"/>
          <w:szCs w:val="28"/>
        </w:rPr>
        <w:t xml:space="preserve">; </w:t>
      </w:r>
    </w:p>
    <w:p w:rsidR="009473B7" w:rsidRPr="00C54965" w:rsidRDefault="00357602" w:rsidP="001C3357">
      <w:pPr>
        <w:pStyle w:val="1"/>
        <w:spacing w:line="276" w:lineRule="auto"/>
        <w:ind w:firstLine="709"/>
        <w:jc w:val="both"/>
        <w:rPr>
          <w:sz w:val="28"/>
          <w:szCs w:val="28"/>
        </w:rPr>
      </w:pPr>
      <w:r w:rsidRPr="00C54965">
        <w:rPr>
          <w:rStyle w:val="a5"/>
          <w:sz w:val="28"/>
          <w:szCs w:val="28"/>
        </w:rPr>
        <w:t>у</w:t>
      </w:r>
      <w:r w:rsidRPr="00C54965">
        <w:rPr>
          <w:rStyle w:val="a5"/>
          <w:b/>
          <w:sz w:val="28"/>
          <w:szCs w:val="28"/>
        </w:rPr>
        <w:t xml:space="preserve"> </w:t>
      </w:r>
      <w:r w:rsidR="001F36C0" w:rsidRPr="00C54965">
        <w:rPr>
          <w:rStyle w:val="a5"/>
          <w:b/>
          <w:sz w:val="28"/>
          <w:szCs w:val="28"/>
        </w:rPr>
        <w:t>3</w:t>
      </w:r>
      <w:r w:rsidR="002E1CDA" w:rsidRPr="00C54965">
        <w:rPr>
          <w:rStyle w:val="a5"/>
          <w:sz w:val="28"/>
          <w:szCs w:val="28"/>
        </w:rPr>
        <w:t xml:space="preserve"> </w:t>
      </w:r>
      <w:r w:rsidR="002E1CDA" w:rsidRPr="00C54965">
        <w:rPr>
          <w:rStyle w:val="a5"/>
          <w:b/>
          <w:sz w:val="28"/>
          <w:szCs w:val="28"/>
        </w:rPr>
        <w:t>(</w:t>
      </w:r>
      <w:r w:rsidR="001C3357" w:rsidRPr="00C54965">
        <w:rPr>
          <w:rStyle w:val="a5"/>
          <w:b/>
          <w:sz w:val="28"/>
          <w:szCs w:val="28"/>
        </w:rPr>
        <w:t>1,6</w:t>
      </w:r>
      <w:r w:rsidR="002E1CDA" w:rsidRPr="00C54965">
        <w:rPr>
          <w:rStyle w:val="a5"/>
          <w:b/>
          <w:sz w:val="28"/>
          <w:szCs w:val="28"/>
        </w:rPr>
        <w:t xml:space="preserve">%) </w:t>
      </w:r>
      <w:r w:rsidR="009473B7" w:rsidRPr="00C54965">
        <w:rPr>
          <w:rStyle w:val="a5"/>
          <w:sz w:val="28"/>
          <w:szCs w:val="28"/>
        </w:rPr>
        <w:t xml:space="preserve">– </w:t>
      </w:r>
      <w:r w:rsidR="009473B7" w:rsidRPr="00C54965">
        <w:rPr>
          <w:sz w:val="28"/>
          <w:szCs w:val="28"/>
        </w:rPr>
        <w:t xml:space="preserve">визнано </w:t>
      </w:r>
      <w:proofErr w:type="spellStart"/>
      <w:r w:rsidR="009473B7" w:rsidRPr="00C54965">
        <w:rPr>
          <w:sz w:val="28"/>
          <w:szCs w:val="28"/>
        </w:rPr>
        <w:t>нечинними</w:t>
      </w:r>
      <w:proofErr w:type="spellEnd"/>
      <w:r w:rsidR="009473B7" w:rsidRPr="00C54965">
        <w:rPr>
          <w:sz w:val="28"/>
          <w:szCs w:val="28"/>
        </w:rPr>
        <w:t xml:space="preserve"> судові рішення судів першої та апеляційної інстанцій повністю або частково і закрито провадження у справі у відповідній частині.</w:t>
      </w:r>
    </w:p>
    <w:p w:rsidR="00253AC5" w:rsidRPr="00C54965" w:rsidRDefault="00253AC5" w:rsidP="008A3F26">
      <w:pPr>
        <w:spacing w:line="276" w:lineRule="auto"/>
        <w:rPr>
          <w:rFonts w:ascii="Times New Roman" w:hAnsi="Times New Roman" w:cs="Times New Roman"/>
          <w:bCs/>
          <w:sz w:val="28"/>
          <w:szCs w:val="28"/>
        </w:rPr>
      </w:pPr>
      <w:r w:rsidRPr="00C54965">
        <w:rPr>
          <w:rFonts w:ascii="Times New Roman" w:hAnsi="Times New Roman" w:cs="Times New Roman"/>
          <w:bCs/>
          <w:sz w:val="28"/>
          <w:szCs w:val="28"/>
        </w:rPr>
        <w:t>Господарськими судами Північного апеляційного господарського суду розглядались наступні категорії спорів:</w:t>
      </w:r>
    </w:p>
    <w:p w:rsidR="00253AC5" w:rsidRPr="00C54965" w:rsidRDefault="007168B0" w:rsidP="008A3F26">
      <w:pPr>
        <w:pStyle w:val="a6"/>
        <w:numPr>
          <w:ilvl w:val="0"/>
          <w:numId w:val="2"/>
        </w:numPr>
        <w:spacing w:after="0"/>
        <w:ind w:left="0" w:firstLine="709"/>
        <w:jc w:val="both"/>
        <w:rPr>
          <w:rFonts w:ascii="Times New Roman" w:hAnsi="Times New Roman" w:cs="Times New Roman"/>
          <w:bCs/>
          <w:sz w:val="28"/>
          <w:szCs w:val="28"/>
          <w:lang w:val="uk-UA"/>
        </w:rPr>
      </w:pPr>
      <w:r w:rsidRPr="00C54965">
        <w:rPr>
          <w:rStyle w:val="a5"/>
          <w:rFonts w:ascii="Times New Roman" w:eastAsia="Times New Roman" w:hAnsi="Times New Roman" w:cs="Times New Roman"/>
          <w:color w:val="000000"/>
          <w:sz w:val="28"/>
          <w:szCs w:val="28"/>
          <w:lang w:val="uk-UA" w:eastAsia="uk-UA"/>
        </w:rPr>
        <w:t xml:space="preserve">оскарження рішень загальних зборів учасників товариств, органів управління </w:t>
      </w:r>
      <w:r w:rsidR="003530F6" w:rsidRPr="00C54965">
        <w:rPr>
          <w:rFonts w:ascii="Times New Roman" w:hAnsi="Times New Roman" w:cs="Times New Roman"/>
          <w:bCs/>
          <w:sz w:val="28"/>
          <w:szCs w:val="28"/>
          <w:lang w:val="uk-UA"/>
        </w:rPr>
        <w:t xml:space="preserve">– </w:t>
      </w:r>
      <w:r w:rsidR="00F10EF9" w:rsidRPr="00C54965">
        <w:rPr>
          <w:rStyle w:val="a5"/>
          <w:rFonts w:ascii="Times New Roman" w:eastAsia="Times New Roman" w:hAnsi="Times New Roman" w:cs="Times New Roman"/>
          <w:b/>
          <w:color w:val="000000"/>
          <w:sz w:val="28"/>
          <w:szCs w:val="28"/>
          <w:lang w:val="uk-UA" w:eastAsia="uk-UA"/>
        </w:rPr>
        <w:t>546</w:t>
      </w:r>
      <w:r w:rsidR="00253AC5" w:rsidRPr="00C54965">
        <w:rPr>
          <w:rStyle w:val="a5"/>
          <w:rFonts w:ascii="Times New Roman" w:eastAsia="Times New Roman" w:hAnsi="Times New Roman" w:cs="Times New Roman"/>
          <w:color w:val="000000"/>
          <w:sz w:val="28"/>
          <w:szCs w:val="28"/>
          <w:lang w:val="uk-UA" w:eastAsia="uk-UA"/>
        </w:rPr>
        <w:t xml:space="preserve">, </w:t>
      </w:r>
      <w:r w:rsidR="00253AC5" w:rsidRPr="00C54965">
        <w:rPr>
          <w:rFonts w:ascii="Times New Roman" w:hAnsi="Times New Roman" w:cs="Times New Roman"/>
          <w:bCs/>
          <w:sz w:val="28"/>
          <w:szCs w:val="28"/>
          <w:lang w:val="uk-UA"/>
        </w:rPr>
        <w:t xml:space="preserve">що становить </w:t>
      </w:r>
      <w:r w:rsidR="00F10EF9" w:rsidRPr="00C54965">
        <w:rPr>
          <w:rFonts w:ascii="Times New Roman" w:hAnsi="Times New Roman" w:cs="Times New Roman"/>
          <w:b/>
          <w:bCs/>
          <w:sz w:val="28"/>
          <w:szCs w:val="28"/>
          <w:lang w:val="uk-UA"/>
        </w:rPr>
        <w:t>34</w:t>
      </w:r>
      <w:r w:rsidR="00094A39" w:rsidRPr="00C54965">
        <w:rPr>
          <w:rFonts w:ascii="Times New Roman" w:hAnsi="Times New Roman" w:cs="Times New Roman"/>
          <w:b/>
          <w:bCs/>
          <w:sz w:val="28"/>
          <w:szCs w:val="28"/>
          <w:lang w:val="uk-UA"/>
        </w:rPr>
        <w:t>,3</w:t>
      </w:r>
      <w:r w:rsidR="00253AC5" w:rsidRPr="00C54965">
        <w:rPr>
          <w:rFonts w:ascii="Times New Roman" w:hAnsi="Times New Roman" w:cs="Times New Roman"/>
          <w:b/>
          <w:bCs/>
          <w:sz w:val="28"/>
          <w:szCs w:val="28"/>
          <w:lang w:val="uk-UA"/>
        </w:rPr>
        <w:t>%</w:t>
      </w:r>
      <w:r w:rsidR="00253AC5" w:rsidRPr="00C54965">
        <w:rPr>
          <w:rFonts w:ascii="Times New Roman" w:hAnsi="Times New Roman" w:cs="Times New Roman"/>
          <w:bCs/>
          <w:sz w:val="28"/>
          <w:szCs w:val="28"/>
          <w:lang w:val="uk-UA"/>
        </w:rPr>
        <w:t xml:space="preserve"> від загальної кількості розглянутих справ цієї категорії;</w:t>
      </w:r>
    </w:p>
    <w:p w:rsidR="007168B0" w:rsidRPr="00C54965" w:rsidRDefault="007168B0"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 xml:space="preserve">визнання недійсними установчих документів, внесення змін до них </w:t>
      </w:r>
      <w:r w:rsidR="003530F6" w:rsidRPr="00C54965">
        <w:rPr>
          <w:rFonts w:ascii="Times New Roman" w:hAnsi="Times New Roman" w:cs="Times New Roman"/>
          <w:bCs/>
          <w:sz w:val="28"/>
          <w:szCs w:val="28"/>
        </w:rPr>
        <w:t xml:space="preserve">– </w:t>
      </w:r>
      <w:r w:rsidR="00764009" w:rsidRPr="00C54965">
        <w:rPr>
          <w:rStyle w:val="a5"/>
          <w:rFonts w:ascii="Times New Roman" w:eastAsia="Times New Roman" w:hAnsi="Times New Roman" w:cs="Times New Roman"/>
          <w:b/>
          <w:color w:val="000000"/>
          <w:sz w:val="28"/>
          <w:szCs w:val="28"/>
          <w:lang w:eastAsia="uk-UA"/>
        </w:rPr>
        <w:t>35</w:t>
      </w:r>
      <w:r w:rsidRPr="00C54965">
        <w:rPr>
          <w:rStyle w:val="a5"/>
          <w:rFonts w:ascii="Times New Roman" w:eastAsia="Times New Roman" w:hAnsi="Times New Roman" w:cs="Times New Roman"/>
          <w:b/>
          <w:color w:val="000000"/>
          <w:sz w:val="28"/>
          <w:szCs w:val="28"/>
          <w:lang w:eastAsia="uk-UA"/>
        </w:rPr>
        <w:t> (</w:t>
      </w:r>
      <w:r w:rsidR="00094A39" w:rsidRPr="00C54965">
        <w:rPr>
          <w:rStyle w:val="a5"/>
          <w:rFonts w:ascii="Times New Roman" w:eastAsia="Times New Roman" w:hAnsi="Times New Roman" w:cs="Times New Roman"/>
          <w:b/>
          <w:color w:val="000000"/>
          <w:sz w:val="28"/>
          <w:szCs w:val="28"/>
          <w:lang w:eastAsia="uk-UA"/>
        </w:rPr>
        <w:t>2,2</w:t>
      </w:r>
      <w:r w:rsidRPr="00C54965">
        <w:rPr>
          <w:rStyle w:val="a5"/>
          <w:rFonts w:ascii="Times New Roman" w:eastAsia="Times New Roman" w:hAnsi="Times New Roman" w:cs="Times New Roman"/>
          <w:b/>
          <w:color w:val="000000"/>
          <w:sz w:val="28"/>
          <w:szCs w:val="28"/>
          <w:lang w:eastAsia="uk-UA"/>
        </w:rPr>
        <w:t>%)</w:t>
      </w:r>
      <w:r w:rsidRPr="00C54965">
        <w:rPr>
          <w:rStyle w:val="a5"/>
          <w:rFonts w:ascii="Times New Roman" w:eastAsia="Times New Roman" w:hAnsi="Times New Roman" w:cs="Times New Roman"/>
          <w:color w:val="000000"/>
          <w:sz w:val="28"/>
          <w:szCs w:val="28"/>
          <w:lang w:eastAsia="uk-UA"/>
        </w:rPr>
        <w:t>;</w:t>
      </w:r>
    </w:p>
    <w:p w:rsidR="007168B0" w:rsidRPr="00C54965" w:rsidRDefault="00C2705C"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 xml:space="preserve">спори, </w:t>
      </w:r>
      <w:r w:rsidR="007168B0" w:rsidRPr="00C54965">
        <w:rPr>
          <w:rStyle w:val="a5"/>
          <w:rFonts w:ascii="Times New Roman" w:eastAsia="Times New Roman" w:hAnsi="Times New Roman" w:cs="Times New Roman"/>
          <w:color w:val="000000"/>
          <w:sz w:val="28"/>
          <w:szCs w:val="28"/>
          <w:lang w:eastAsia="uk-UA"/>
        </w:rPr>
        <w:t>пов</w:t>
      </w:r>
      <w:r w:rsidR="00DC351F" w:rsidRPr="00C54965">
        <w:rPr>
          <w:rStyle w:val="a5"/>
          <w:rFonts w:ascii="Times New Roman" w:eastAsia="Times New Roman" w:hAnsi="Times New Roman" w:cs="Times New Roman"/>
          <w:color w:val="000000"/>
          <w:sz w:val="28"/>
          <w:szCs w:val="28"/>
          <w:lang w:eastAsia="uk-UA"/>
        </w:rPr>
        <w:t>’</w:t>
      </w:r>
      <w:r w:rsidRPr="00C54965">
        <w:rPr>
          <w:rStyle w:val="a5"/>
          <w:rFonts w:ascii="Times New Roman" w:eastAsia="Times New Roman" w:hAnsi="Times New Roman" w:cs="Times New Roman"/>
          <w:color w:val="000000"/>
          <w:sz w:val="28"/>
          <w:szCs w:val="28"/>
          <w:lang w:eastAsia="uk-UA"/>
        </w:rPr>
        <w:t>язані</w:t>
      </w:r>
      <w:r w:rsidR="007168B0" w:rsidRPr="00C54965">
        <w:rPr>
          <w:rStyle w:val="a5"/>
          <w:rFonts w:ascii="Times New Roman" w:eastAsia="Times New Roman" w:hAnsi="Times New Roman" w:cs="Times New Roman"/>
          <w:color w:val="000000"/>
          <w:sz w:val="28"/>
          <w:szCs w:val="28"/>
          <w:lang w:eastAsia="uk-UA"/>
        </w:rPr>
        <w:t xml:space="preserve"> з діяльністю органів управління товариства</w:t>
      </w:r>
      <w:r w:rsidR="003530F6" w:rsidRPr="00C54965">
        <w:rPr>
          <w:rStyle w:val="a5"/>
          <w:rFonts w:ascii="Times New Roman" w:eastAsia="Times New Roman" w:hAnsi="Times New Roman" w:cs="Times New Roman"/>
          <w:color w:val="000000"/>
          <w:sz w:val="28"/>
          <w:szCs w:val="28"/>
          <w:lang w:eastAsia="uk-UA"/>
        </w:rPr>
        <w:t xml:space="preserve"> </w:t>
      </w:r>
      <w:r w:rsidR="003530F6" w:rsidRPr="00C54965">
        <w:rPr>
          <w:rFonts w:ascii="Times New Roman" w:hAnsi="Times New Roman" w:cs="Times New Roman"/>
          <w:bCs/>
          <w:sz w:val="28"/>
          <w:szCs w:val="28"/>
        </w:rPr>
        <w:t>–</w:t>
      </w:r>
      <w:r w:rsidR="007168B0" w:rsidRPr="00C54965">
        <w:rPr>
          <w:rStyle w:val="a5"/>
          <w:rFonts w:ascii="Times New Roman" w:eastAsia="Times New Roman" w:hAnsi="Times New Roman" w:cs="Times New Roman"/>
          <w:color w:val="000000"/>
          <w:sz w:val="28"/>
          <w:szCs w:val="28"/>
          <w:lang w:eastAsia="uk-UA"/>
        </w:rPr>
        <w:t xml:space="preserve"> </w:t>
      </w:r>
      <w:r w:rsidR="00764009" w:rsidRPr="00C54965">
        <w:rPr>
          <w:rStyle w:val="a5"/>
          <w:rFonts w:ascii="Times New Roman" w:eastAsia="Times New Roman" w:hAnsi="Times New Roman" w:cs="Times New Roman"/>
          <w:b/>
          <w:color w:val="000000"/>
          <w:sz w:val="28"/>
          <w:szCs w:val="28"/>
          <w:lang w:eastAsia="uk-UA"/>
        </w:rPr>
        <w:t>537</w:t>
      </w:r>
      <w:r w:rsidR="007168B0" w:rsidRPr="00C54965">
        <w:rPr>
          <w:rStyle w:val="a5"/>
          <w:rFonts w:ascii="Times New Roman" w:eastAsia="Times New Roman" w:hAnsi="Times New Roman" w:cs="Times New Roman"/>
          <w:b/>
          <w:color w:val="000000"/>
          <w:sz w:val="28"/>
          <w:szCs w:val="28"/>
          <w:lang w:eastAsia="uk-UA"/>
        </w:rPr>
        <w:t> (</w:t>
      </w:r>
      <w:r w:rsidR="00094A39" w:rsidRPr="00C54965">
        <w:rPr>
          <w:rStyle w:val="a5"/>
          <w:rFonts w:ascii="Times New Roman" w:eastAsia="Times New Roman" w:hAnsi="Times New Roman" w:cs="Times New Roman"/>
          <w:b/>
          <w:color w:val="000000"/>
          <w:sz w:val="28"/>
          <w:szCs w:val="28"/>
          <w:lang w:eastAsia="uk-UA"/>
        </w:rPr>
        <w:t>33,</w:t>
      </w:r>
      <w:r w:rsidR="005E7741" w:rsidRPr="00C54965">
        <w:rPr>
          <w:rStyle w:val="a5"/>
          <w:rFonts w:ascii="Times New Roman" w:eastAsia="Times New Roman" w:hAnsi="Times New Roman" w:cs="Times New Roman"/>
          <w:b/>
          <w:color w:val="000000"/>
          <w:sz w:val="28"/>
          <w:szCs w:val="28"/>
          <w:lang w:eastAsia="uk-UA"/>
        </w:rPr>
        <w:t>3</w:t>
      </w:r>
      <w:r w:rsidR="007168B0" w:rsidRPr="00C54965">
        <w:rPr>
          <w:rStyle w:val="a5"/>
          <w:rFonts w:ascii="Times New Roman" w:eastAsia="Times New Roman" w:hAnsi="Times New Roman" w:cs="Times New Roman"/>
          <w:b/>
          <w:color w:val="000000"/>
          <w:sz w:val="28"/>
          <w:szCs w:val="28"/>
          <w:lang w:eastAsia="uk-UA"/>
        </w:rPr>
        <w:t>%)</w:t>
      </w:r>
      <w:r w:rsidR="007168B0" w:rsidRPr="00C54965">
        <w:rPr>
          <w:rStyle w:val="a5"/>
          <w:rFonts w:ascii="Times New Roman" w:eastAsia="Times New Roman" w:hAnsi="Times New Roman" w:cs="Times New Roman"/>
          <w:color w:val="000000"/>
          <w:sz w:val="28"/>
          <w:szCs w:val="28"/>
          <w:lang w:eastAsia="uk-UA"/>
        </w:rPr>
        <w:t>;</w:t>
      </w:r>
    </w:p>
    <w:p w:rsidR="007168B0" w:rsidRPr="00C54965" w:rsidRDefault="00C2705C"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 xml:space="preserve">спори, </w:t>
      </w:r>
      <w:r w:rsidR="007168B0" w:rsidRPr="00C54965">
        <w:rPr>
          <w:rStyle w:val="a5"/>
          <w:rFonts w:ascii="Times New Roman" w:eastAsia="Times New Roman" w:hAnsi="Times New Roman" w:cs="Times New Roman"/>
          <w:color w:val="000000"/>
          <w:sz w:val="28"/>
          <w:szCs w:val="28"/>
          <w:lang w:eastAsia="uk-UA"/>
        </w:rPr>
        <w:t>пов</w:t>
      </w:r>
      <w:r w:rsidR="00DC351F" w:rsidRPr="00C54965">
        <w:rPr>
          <w:rStyle w:val="a5"/>
          <w:rFonts w:ascii="Times New Roman" w:eastAsia="Times New Roman" w:hAnsi="Times New Roman" w:cs="Times New Roman"/>
          <w:color w:val="000000"/>
          <w:sz w:val="28"/>
          <w:szCs w:val="28"/>
          <w:lang w:eastAsia="uk-UA"/>
        </w:rPr>
        <w:t>’</w:t>
      </w:r>
      <w:r w:rsidR="007168B0" w:rsidRPr="00C54965">
        <w:rPr>
          <w:rStyle w:val="a5"/>
          <w:rFonts w:ascii="Times New Roman" w:eastAsia="Times New Roman" w:hAnsi="Times New Roman" w:cs="Times New Roman"/>
          <w:color w:val="000000"/>
          <w:sz w:val="28"/>
          <w:szCs w:val="28"/>
          <w:lang w:eastAsia="uk-UA"/>
        </w:rPr>
        <w:t>язан</w:t>
      </w:r>
      <w:r w:rsidRPr="00C54965">
        <w:rPr>
          <w:rStyle w:val="a5"/>
          <w:rFonts w:ascii="Times New Roman" w:eastAsia="Times New Roman" w:hAnsi="Times New Roman" w:cs="Times New Roman"/>
          <w:color w:val="000000"/>
          <w:sz w:val="28"/>
          <w:szCs w:val="28"/>
          <w:lang w:eastAsia="uk-UA"/>
        </w:rPr>
        <w:t>і</w:t>
      </w:r>
      <w:r w:rsidR="007168B0" w:rsidRPr="00C54965">
        <w:rPr>
          <w:rStyle w:val="a5"/>
          <w:rFonts w:ascii="Times New Roman" w:eastAsia="Times New Roman" w:hAnsi="Times New Roman" w:cs="Times New Roman"/>
          <w:color w:val="000000"/>
          <w:sz w:val="28"/>
          <w:szCs w:val="28"/>
          <w:lang w:eastAsia="uk-UA"/>
        </w:rPr>
        <w:t xml:space="preserve"> з правами на акції, частку у статутному капіталі </w:t>
      </w:r>
      <w:r w:rsidR="003530F6" w:rsidRPr="00C54965">
        <w:rPr>
          <w:rFonts w:ascii="Times New Roman" w:hAnsi="Times New Roman" w:cs="Times New Roman"/>
          <w:bCs/>
          <w:sz w:val="28"/>
          <w:szCs w:val="28"/>
        </w:rPr>
        <w:t>–</w:t>
      </w:r>
      <w:r w:rsidR="00764009" w:rsidRPr="00C54965">
        <w:rPr>
          <w:rStyle w:val="a5"/>
          <w:rFonts w:ascii="Times New Roman" w:eastAsia="Times New Roman" w:hAnsi="Times New Roman" w:cs="Times New Roman"/>
          <w:b/>
          <w:color w:val="000000"/>
          <w:sz w:val="28"/>
          <w:szCs w:val="28"/>
          <w:lang w:eastAsia="uk-UA"/>
        </w:rPr>
        <w:t>339</w:t>
      </w:r>
      <w:r w:rsidR="0001125F" w:rsidRPr="00C54965">
        <w:rPr>
          <w:rStyle w:val="a5"/>
          <w:rFonts w:ascii="Times New Roman" w:eastAsia="Times New Roman" w:hAnsi="Times New Roman" w:cs="Times New Roman"/>
          <w:color w:val="000000"/>
          <w:sz w:val="28"/>
          <w:szCs w:val="28"/>
          <w:lang w:eastAsia="uk-UA"/>
        </w:rPr>
        <w:t> </w:t>
      </w:r>
      <w:r w:rsidR="005E7741" w:rsidRPr="00C54965">
        <w:rPr>
          <w:rStyle w:val="a5"/>
          <w:rFonts w:ascii="Times New Roman" w:eastAsia="Times New Roman" w:hAnsi="Times New Roman" w:cs="Times New Roman"/>
          <w:b/>
          <w:color w:val="000000"/>
          <w:sz w:val="28"/>
          <w:szCs w:val="28"/>
          <w:lang w:eastAsia="uk-UA"/>
        </w:rPr>
        <w:t>(21</w:t>
      </w:r>
      <w:r w:rsidR="007168B0" w:rsidRPr="00C54965">
        <w:rPr>
          <w:rStyle w:val="a5"/>
          <w:rFonts w:ascii="Times New Roman" w:eastAsia="Times New Roman" w:hAnsi="Times New Roman" w:cs="Times New Roman"/>
          <w:b/>
          <w:color w:val="000000"/>
          <w:sz w:val="28"/>
          <w:szCs w:val="28"/>
          <w:lang w:eastAsia="uk-UA"/>
        </w:rPr>
        <w:t>%)</w:t>
      </w:r>
      <w:r w:rsidR="007168B0" w:rsidRPr="00C54965">
        <w:rPr>
          <w:rStyle w:val="a5"/>
          <w:rFonts w:ascii="Times New Roman" w:eastAsia="Times New Roman" w:hAnsi="Times New Roman" w:cs="Times New Roman"/>
          <w:color w:val="000000"/>
          <w:sz w:val="28"/>
          <w:szCs w:val="28"/>
          <w:lang w:eastAsia="uk-UA"/>
        </w:rPr>
        <w:t>;</w:t>
      </w:r>
    </w:p>
    <w:p w:rsidR="007168B0" w:rsidRPr="00C54965" w:rsidRDefault="007168B0"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визнання недійсними господарських договорів, пов</w:t>
      </w:r>
      <w:r w:rsidR="00DC351F" w:rsidRPr="00C54965">
        <w:rPr>
          <w:rStyle w:val="a5"/>
          <w:rFonts w:ascii="Times New Roman" w:eastAsia="Times New Roman" w:hAnsi="Times New Roman" w:cs="Times New Roman"/>
          <w:color w:val="000000"/>
          <w:sz w:val="28"/>
          <w:szCs w:val="28"/>
          <w:lang w:eastAsia="uk-UA"/>
        </w:rPr>
        <w:t>’</w:t>
      </w:r>
      <w:r w:rsidRPr="00C54965">
        <w:rPr>
          <w:rStyle w:val="a5"/>
          <w:rFonts w:ascii="Times New Roman" w:eastAsia="Times New Roman" w:hAnsi="Times New Roman" w:cs="Times New Roman"/>
          <w:color w:val="000000"/>
          <w:sz w:val="28"/>
          <w:szCs w:val="28"/>
          <w:lang w:eastAsia="uk-UA"/>
        </w:rPr>
        <w:t xml:space="preserve">язаних з реалізацією корпоративних прав </w:t>
      </w:r>
      <w:r w:rsidR="003530F6" w:rsidRPr="00C54965">
        <w:rPr>
          <w:rFonts w:ascii="Times New Roman" w:hAnsi="Times New Roman" w:cs="Times New Roman"/>
          <w:bCs/>
          <w:sz w:val="28"/>
          <w:szCs w:val="28"/>
        </w:rPr>
        <w:t xml:space="preserve">– </w:t>
      </w:r>
      <w:r w:rsidR="00764009" w:rsidRPr="00C54965">
        <w:rPr>
          <w:rStyle w:val="a5"/>
          <w:rFonts w:ascii="Times New Roman" w:eastAsia="Times New Roman" w:hAnsi="Times New Roman" w:cs="Times New Roman"/>
          <w:b/>
          <w:color w:val="000000"/>
          <w:sz w:val="28"/>
          <w:szCs w:val="28"/>
          <w:lang w:eastAsia="uk-UA"/>
        </w:rPr>
        <w:t>25</w:t>
      </w:r>
      <w:r w:rsidRPr="00C54965">
        <w:rPr>
          <w:rStyle w:val="a5"/>
          <w:rFonts w:ascii="Times New Roman" w:eastAsia="Times New Roman" w:hAnsi="Times New Roman" w:cs="Times New Roman"/>
          <w:color w:val="000000"/>
          <w:sz w:val="28"/>
          <w:szCs w:val="28"/>
          <w:lang w:eastAsia="uk-UA"/>
        </w:rPr>
        <w:t> </w:t>
      </w:r>
      <w:r w:rsidRPr="00C54965">
        <w:rPr>
          <w:rStyle w:val="a5"/>
          <w:rFonts w:ascii="Times New Roman" w:eastAsia="Times New Roman" w:hAnsi="Times New Roman" w:cs="Times New Roman"/>
          <w:b/>
          <w:color w:val="000000"/>
          <w:sz w:val="28"/>
          <w:szCs w:val="28"/>
          <w:lang w:eastAsia="uk-UA"/>
        </w:rPr>
        <w:t>(</w:t>
      </w:r>
      <w:r w:rsidR="00094A39" w:rsidRPr="00C54965">
        <w:rPr>
          <w:rStyle w:val="a5"/>
          <w:rFonts w:ascii="Times New Roman" w:eastAsia="Times New Roman" w:hAnsi="Times New Roman" w:cs="Times New Roman"/>
          <w:b/>
          <w:color w:val="000000"/>
          <w:sz w:val="28"/>
          <w:szCs w:val="28"/>
          <w:lang w:eastAsia="uk-UA"/>
        </w:rPr>
        <w:t>1,6</w:t>
      </w:r>
      <w:r w:rsidRPr="00C54965">
        <w:rPr>
          <w:rStyle w:val="a5"/>
          <w:rFonts w:ascii="Times New Roman" w:eastAsia="Times New Roman" w:hAnsi="Times New Roman" w:cs="Times New Roman"/>
          <w:b/>
          <w:color w:val="000000"/>
          <w:sz w:val="28"/>
          <w:szCs w:val="28"/>
          <w:lang w:eastAsia="uk-UA"/>
        </w:rPr>
        <w:t>%)</w:t>
      </w:r>
      <w:r w:rsidRPr="00C54965">
        <w:rPr>
          <w:rStyle w:val="a5"/>
          <w:rFonts w:ascii="Times New Roman" w:eastAsia="Times New Roman" w:hAnsi="Times New Roman" w:cs="Times New Roman"/>
          <w:color w:val="000000"/>
          <w:sz w:val="28"/>
          <w:szCs w:val="28"/>
          <w:lang w:eastAsia="uk-UA"/>
        </w:rPr>
        <w:t>;</w:t>
      </w:r>
    </w:p>
    <w:p w:rsidR="007168B0" w:rsidRPr="00C54965" w:rsidRDefault="007168B0"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 xml:space="preserve">внесення змін у реєстр акціонерів та оскарження дій реєстратора </w:t>
      </w:r>
      <w:r w:rsidR="003530F6" w:rsidRPr="00C54965">
        <w:rPr>
          <w:rFonts w:ascii="Times New Roman" w:hAnsi="Times New Roman" w:cs="Times New Roman"/>
          <w:bCs/>
          <w:sz w:val="28"/>
          <w:szCs w:val="28"/>
        </w:rPr>
        <w:t xml:space="preserve">– </w:t>
      </w:r>
      <w:r w:rsidR="00764009" w:rsidRPr="00C54965">
        <w:rPr>
          <w:rStyle w:val="a5"/>
          <w:rFonts w:ascii="Times New Roman" w:eastAsia="Times New Roman" w:hAnsi="Times New Roman" w:cs="Times New Roman"/>
          <w:b/>
          <w:color w:val="000000"/>
          <w:sz w:val="28"/>
          <w:szCs w:val="28"/>
          <w:lang w:eastAsia="uk-UA"/>
        </w:rPr>
        <w:t>84</w:t>
      </w:r>
      <w:r w:rsidR="008B2E00" w:rsidRPr="00C54965">
        <w:rPr>
          <w:rStyle w:val="a5"/>
          <w:rFonts w:ascii="Times New Roman" w:eastAsia="Times New Roman" w:hAnsi="Times New Roman" w:cs="Times New Roman"/>
          <w:b/>
          <w:color w:val="000000"/>
          <w:sz w:val="28"/>
          <w:szCs w:val="28"/>
          <w:lang w:eastAsia="uk-UA"/>
        </w:rPr>
        <w:t> </w:t>
      </w:r>
      <w:r w:rsidR="0001125F" w:rsidRPr="00C54965">
        <w:rPr>
          <w:rStyle w:val="a5"/>
          <w:rFonts w:ascii="Times New Roman" w:eastAsia="Times New Roman" w:hAnsi="Times New Roman" w:cs="Times New Roman"/>
          <w:b/>
          <w:color w:val="000000"/>
          <w:sz w:val="28"/>
          <w:szCs w:val="28"/>
          <w:lang w:eastAsia="uk-UA"/>
        </w:rPr>
        <w:t>(5,2</w:t>
      </w:r>
      <w:r w:rsidRPr="00C54965">
        <w:rPr>
          <w:rStyle w:val="a5"/>
          <w:rFonts w:ascii="Times New Roman" w:eastAsia="Times New Roman" w:hAnsi="Times New Roman" w:cs="Times New Roman"/>
          <w:b/>
          <w:color w:val="000000"/>
          <w:sz w:val="28"/>
          <w:szCs w:val="28"/>
          <w:lang w:eastAsia="uk-UA"/>
        </w:rPr>
        <w:t>%)</w:t>
      </w:r>
      <w:r w:rsidRPr="00C54965">
        <w:rPr>
          <w:rStyle w:val="a5"/>
          <w:rFonts w:ascii="Times New Roman" w:eastAsia="Times New Roman" w:hAnsi="Times New Roman" w:cs="Times New Roman"/>
          <w:color w:val="000000"/>
          <w:sz w:val="28"/>
          <w:szCs w:val="28"/>
          <w:lang w:eastAsia="uk-UA"/>
        </w:rPr>
        <w:t>;</w:t>
      </w:r>
    </w:p>
    <w:p w:rsidR="007168B0" w:rsidRPr="00C54965" w:rsidRDefault="007168B0" w:rsidP="008A3F26">
      <w:pPr>
        <w:pStyle w:val="21"/>
        <w:numPr>
          <w:ilvl w:val="0"/>
          <w:numId w:val="2"/>
        </w:numPr>
        <w:shd w:val="clear" w:color="auto" w:fill="auto"/>
        <w:spacing w:before="0" w:after="0" w:line="276" w:lineRule="auto"/>
        <w:ind w:left="0" w:firstLine="709"/>
        <w:rPr>
          <w:rStyle w:val="a5"/>
          <w:rFonts w:ascii="Times New Roman" w:eastAsia="Times New Roman" w:hAnsi="Times New Roman" w:cs="Times New Roman"/>
          <w:color w:val="000000"/>
          <w:sz w:val="28"/>
          <w:szCs w:val="28"/>
          <w:lang w:eastAsia="uk-UA"/>
        </w:rPr>
      </w:pPr>
      <w:r w:rsidRPr="00C54965">
        <w:rPr>
          <w:rStyle w:val="a5"/>
          <w:rFonts w:ascii="Times New Roman" w:eastAsia="Times New Roman" w:hAnsi="Times New Roman" w:cs="Times New Roman"/>
          <w:color w:val="000000"/>
          <w:sz w:val="28"/>
          <w:szCs w:val="28"/>
          <w:lang w:eastAsia="uk-UA"/>
        </w:rPr>
        <w:t xml:space="preserve">відшкодування збитків, завданих юридичній особі діями (бездіяльністю) її посадовою особою </w:t>
      </w:r>
      <w:r w:rsidR="003530F6" w:rsidRPr="00C54965">
        <w:rPr>
          <w:rFonts w:ascii="Times New Roman" w:hAnsi="Times New Roman" w:cs="Times New Roman"/>
          <w:bCs/>
          <w:sz w:val="28"/>
          <w:szCs w:val="28"/>
        </w:rPr>
        <w:t xml:space="preserve">– </w:t>
      </w:r>
      <w:r w:rsidR="004E232A" w:rsidRPr="00C54965">
        <w:rPr>
          <w:rStyle w:val="a5"/>
          <w:rFonts w:ascii="Times New Roman" w:hAnsi="Times New Roman" w:cs="Times New Roman"/>
          <w:b/>
          <w:sz w:val="28"/>
          <w:szCs w:val="28"/>
        </w:rPr>
        <w:t>43</w:t>
      </w:r>
      <w:r w:rsidR="00C2705C" w:rsidRPr="00C54965">
        <w:rPr>
          <w:rStyle w:val="a5"/>
          <w:rFonts w:ascii="Times New Roman" w:hAnsi="Times New Roman" w:cs="Times New Roman"/>
          <w:b/>
          <w:sz w:val="28"/>
          <w:szCs w:val="28"/>
        </w:rPr>
        <w:t> </w:t>
      </w:r>
      <w:r w:rsidRPr="00C54965">
        <w:rPr>
          <w:rStyle w:val="a5"/>
          <w:rFonts w:ascii="Times New Roman" w:hAnsi="Times New Roman" w:cs="Times New Roman"/>
          <w:b/>
          <w:sz w:val="28"/>
          <w:szCs w:val="28"/>
        </w:rPr>
        <w:t>(</w:t>
      </w:r>
      <w:r w:rsidR="00094A39" w:rsidRPr="00C54965">
        <w:rPr>
          <w:rStyle w:val="a5"/>
          <w:rFonts w:ascii="Times New Roman" w:hAnsi="Times New Roman" w:cs="Times New Roman"/>
          <w:b/>
          <w:sz w:val="28"/>
          <w:szCs w:val="28"/>
        </w:rPr>
        <w:t>2,7</w:t>
      </w:r>
      <w:r w:rsidRPr="00C54965">
        <w:rPr>
          <w:rStyle w:val="a5"/>
          <w:rFonts w:ascii="Times New Roman" w:hAnsi="Times New Roman" w:cs="Times New Roman"/>
          <w:b/>
          <w:sz w:val="28"/>
          <w:szCs w:val="28"/>
        </w:rPr>
        <w:t>%)</w:t>
      </w:r>
      <w:r w:rsidRPr="00C54965">
        <w:rPr>
          <w:rStyle w:val="a5"/>
          <w:rFonts w:ascii="Times New Roman" w:eastAsia="Times New Roman" w:hAnsi="Times New Roman" w:cs="Times New Roman"/>
          <w:color w:val="000000"/>
          <w:sz w:val="28"/>
          <w:szCs w:val="28"/>
          <w:lang w:eastAsia="uk-UA"/>
        </w:rPr>
        <w:t>.</w:t>
      </w:r>
    </w:p>
    <w:p w:rsidR="008A3F26" w:rsidRPr="00C54965" w:rsidRDefault="008A3F26" w:rsidP="008A3F26">
      <w:pPr>
        <w:spacing w:line="276" w:lineRule="auto"/>
        <w:jc w:val="center"/>
        <w:rPr>
          <w:rFonts w:ascii="Times New Roman" w:eastAsia="Calibri" w:hAnsi="Times New Roman" w:cs="Times New Roman"/>
          <w:b/>
          <w:sz w:val="28"/>
          <w:szCs w:val="28"/>
        </w:rPr>
      </w:pPr>
    </w:p>
    <w:p w:rsidR="000415CB" w:rsidRPr="00C54965" w:rsidRDefault="000415CB" w:rsidP="008A3F26">
      <w:pPr>
        <w:spacing w:line="276" w:lineRule="auto"/>
        <w:jc w:val="center"/>
        <w:rPr>
          <w:rFonts w:ascii="Times New Roman" w:eastAsia="Calibri" w:hAnsi="Times New Roman" w:cs="Times New Roman"/>
          <w:b/>
          <w:sz w:val="28"/>
          <w:szCs w:val="28"/>
        </w:rPr>
      </w:pPr>
      <w:r w:rsidRPr="00C54965">
        <w:rPr>
          <w:rFonts w:ascii="Times New Roman" w:eastAsia="Calibri" w:hAnsi="Times New Roman" w:cs="Times New Roman"/>
          <w:b/>
          <w:sz w:val="28"/>
          <w:szCs w:val="28"/>
        </w:rPr>
        <w:t>Підвідомчість (підсудність) корпоративних спорів</w:t>
      </w:r>
    </w:p>
    <w:p w:rsidR="000415CB" w:rsidRPr="00C54965" w:rsidRDefault="000415CB" w:rsidP="008A3F26">
      <w:pPr>
        <w:spacing w:line="276" w:lineRule="auto"/>
        <w:jc w:val="center"/>
        <w:rPr>
          <w:rFonts w:ascii="Times New Roman" w:eastAsia="Calibri" w:hAnsi="Times New Roman" w:cs="Times New Roman"/>
          <w:b/>
          <w:sz w:val="28"/>
          <w:szCs w:val="28"/>
        </w:rPr>
      </w:pPr>
      <w:r w:rsidRPr="00C54965">
        <w:rPr>
          <w:rFonts w:ascii="Times New Roman" w:eastAsia="Calibri" w:hAnsi="Times New Roman" w:cs="Times New Roman"/>
          <w:b/>
          <w:sz w:val="28"/>
          <w:szCs w:val="28"/>
        </w:rPr>
        <w:t>господарським судам</w:t>
      </w:r>
    </w:p>
    <w:p w:rsidR="00131713" w:rsidRPr="00C54965" w:rsidRDefault="00131713" w:rsidP="008A3F26">
      <w:pPr>
        <w:spacing w:line="276" w:lineRule="auto"/>
        <w:jc w:val="center"/>
        <w:rPr>
          <w:rFonts w:ascii="Times New Roman" w:eastAsia="Calibri" w:hAnsi="Times New Roman" w:cs="Times New Roman"/>
          <w:b/>
          <w:sz w:val="28"/>
          <w:szCs w:val="28"/>
        </w:rPr>
      </w:pPr>
    </w:p>
    <w:p w:rsidR="004D7FFC" w:rsidRPr="00C54965" w:rsidRDefault="004D7FFC" w:rsidP="008A3F26">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b/>
          <w:sz w:val="28"/>
          <w:szCs w:val="28"/>
          <w:lang w:eastAsia="uk-UA"/>
        </w:rPr>
        <w:t xml:space="preserve">Якщо учасник юридичної особи обґрунтовує позовні вимоги порушенням своїх корпоративних прав, то такий спір є спором про право управління юридичною особою, має ознаки корпоративного і належить до юрисдикції господарських судів незалежно від того, чи є сторонами у </w:t>
      </w:r>
      <w:r w:rsidRPr="00C54965">
        <w:rPr>
          <w:rFonts w:ascii="Times New Roman" w:eastAsia="Times New Roman" w:hAnsi="Times New Roman" w:cs="Times New Roman"/>
          <w:b/>
          <w:sz w:val="28"/>
          <w:szCs w:val="28"/>
          <w:lang w:eastAsia="uk-UA"/>
        </w:rPr>
        <w:lastRenderedPageBreak/>
        <w:t>справі фізичні особи</w:t>
      </w:r>
      <w:r w:rsidRPr="00C54965">
        <w:rPr>
          <w:rFonts w:ascii="Times New Roman" w:eastAsia="Times New Roman" w:hAnsi="Times New Roman" w:cs="Times New Roman"/>
          <w:sz w:val="28"/>
          <w:szCs w:val="28"/>
          <w:lang w:eastAsia="uk-UA"/>
        </w:rPr>
        <w:t xml:space="preserve"> (постанови ВП ВС від 09.04.2019 у справі № 916/1295/18 та від 17.12.2019 у справі № 927/97/19). При цьому вирішення питання про наявність чи відсутність такого порушення та відповідно підстав для задоволення позову з</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ясовується судами під час розгляду справи по суті позовних вимог (постанова ВП ВС від 09.04.2019 у справі № 916/1295/18).</w:t>
      </w:r>
    </w:p>
    <w:p w:rsidR="00537DA2" w:rsidRPr="00C54965" w:rsidRDefault="00CE621C" w:rsidP="00C614D0">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Аналіз судової практики свідчить про те, що позивачі </w:t>
      </w:r>
      <w:r w:rsidR="00750814" w:rsidRPr="00C54965">
        <w:rPr>
          <w:rFonts w:ascii="Times New Roman" w:hAnsi="Times New Roman" w:cs="Times New Roman"/>
          <w:sz w:val="28"/>
          <w:szCs w:val="28"/>
        </w:rPr>
        <w:t>правильно</w:t>
      </w:r>
      <w:r w:rsidRPr="00C54965">
        <w:rPr>
          <w:rFonts w:ascii="Times New Roman" w:hAnsi="Times New Roman" w:cs="Times New Roman"/>
          <w:sz w:val="28"/>
          <w:szCs w:val="28"/>
        </w:rPr>
        <w:t xml:space="preserve"> визначали юрисдикційну належність спорів </w:t>
      </w:r>
      <w:r w:rsidR="00750814" w:rsidRPr="00C54965">
        <w:rPr>
          <w:rFonts w:ascii="Times New Roman" w:hAnsi="Times New Roman" w:cs="Times New Roman"/>
          <w:sz w:val="28"/>
          <w:szCs w:val="28"/>
        </w:rPr>
        <w:t>під час звернення</w:t>
      </w:r>
      <w:r w:rsidRPr="00C54965">
        <w:rPr>
          <w:rFonts w:ascii="Times New Roman" w:hAnsi="Times New Roman" w:cs="Times New Roman"/>
          <w:sz w:val="28"/>
          <w:szCs w:val="28"/>
        </w:rPr>
        <w:t xml:space="preserve"> до суду. </w:t>
      </w:r>
      <w:r w:rsidR="00656998" w:rsidRPr="00C54965">
        <w:rPr>
          <w:rFonts w:ascii="Times New Roman" w:hAnsi="Times New Roman" w:cs="Times New Roman"/>
          <w:sz w:val="28"/>
          <w:szCs w:val="28"/>
        </w:rPr>
        <w:t xml:space="preserve">Водночас </w:t>
      </w:r>
      <w:r w:rsidR="00A73719" w:rsidRPr="00C54965">
        <w:rPr>
          <w:rFonts w:ascii="Times New Roman" w:hAnsi="Times New Roman" w:cs="Times New Roman"/>
          <w:sz w:val="28"/>
          <w:szCs w:val="28"/>
        </w:rPr>
        <w:t>траплялись випадки, коли місцеві</w:t>
      </w:r>
      <w:r w:rsidR="00656998" w:rsidRPr="00C54965">
        <w:rPr>
          <w:rFonts w:ascii="Times New Roman" w:hAnsi="Times New Roman" w:cs="Times New Roman"/>
          <w:sz w:val="28"/>
          <w:szCs w:val="28"/>
        </w:rPr>
        <w:t xml:space="preserve"> суди доходили хибних висновків, що спір не стосується господарської діяльності позивачів </w:t>
      </w:r>
      <w:r w:rsidRPr="00C54965">
        <w:rPr>
          <w:rFonts w:ascii="Times New Roman" w:hAnsi="Times New Roman" w:cs="Times New Roman"/>
          <w:sz w:val="28"/>
          <w:szCs w:val="28"/>
        </w:rPr>
        <w:t>та</w:t>
      </w:r>
      <w:r w:rsidR="00656998" w:rsidRPr="00C54965">
        <w:rPr>
          <w:rFonts w:ascii="Times New Roman" w:hAnsi="Times New Roman" w:cs="Times New Roman"/>
          <w:sz w:val="28"/>
          <w:szCs w:val="28"/>
        </w:rPr>
        <w:t xml:space="preserve"> не спрямований на захист корпоративного інтересу </w:t>
      </w:r>
      <w:r w:rsidR="00987506" w:rsidRPr="00C54965">
        <w:rPr>
          <w:rFonts w:ascii="Times New Roman" w:hAnsi="Times New Roman" w:cs="Times New Roman"/>
          <w:sz w:val="28"/>
          <w:szCs w:val="28"/>
        </w:rPr>
        <w:t>останніх</w:t>
      </w:r>
      <w:r w:rsidR="00310083" w:rsidRPr="00C54965">
        <w:rPr>
          <w:rFonts w:ascii="Times New Roman" w:hAnsi="Times New Roman" w:cs="Times New Roman"/>
          <w:sz w:val="28"/>
          <w:szCs w:val="28"/>
        </w:rPr>
        <w:t>, отже</w:t>
      </w:r>
      <w:r w:rsidRPr="00C54965">
        <w:rPr>
          <w:rFonts w:ascii="Times New Roman" w:hAnsi="Times New Roman" w:cs="Times New Roman"/>
          <w:sz w:val="28"/>
          <w:szCs w:val="28"/>
        </w:rPr>
        <w:t xml:space="preserve"> </w:t>
      </w:r>
      <w:r w:rsidR="00310083" w:rsidRPr="00C54965">
        <w:rPr>
          <w:rFonts w:ascii="Times New Roman" w:hAnsi="Times New Roman" w:cs="Times New Roman"/>
          <w:sz w:val="28"/>
          <w:szCs w:val="28"/>
        </w:rPr>
        <w:t xml:space="preserve">не </w:t>
      </w:r>
      <w:r w:rsidRPr="00C54965">
        <w:rPr>
          <w:rFonts w:ascii="Times New Roman" w:eastAsia="Times New Roman" w:hAnsi="Times New Roman" w:cs="Times New Roman"/>
          <w:sz w:val="28"/>
          <w:szCs w:val="28"/>
          <w:lang w:eastAsia="uk-UA"/>
        </w:rPr>
        <w:t>є корпоративним</w:t>
      </w:r>
      <w:r w:rsidR="00537DA2" w:rsidRPr="00C54965">
        <w:rPr>
          <w:rFonts w:ascii="Times New Roman" w:eastAsia="Times New Roman" w:hAnsi="Times New Roman" w:cs="Times New Roman"/>
          <w:sz w:val="28"/>
          <w:szCs w:val="28"/>
          <w:lang w:eastAsia="uk-UA"/>
        </w:rPr>
        <w:t xml:space="preserve">, а відтак </w:t>
      </w:r>
      <w:r w:rsidR="00310083" w:rsidRPr="00C54965">
        <w:rPr>
          <w:rFonts w:ascii="Times New Roman" w:eastAsia="Times New Roman" w:hAnsi="Times New Roman" w:cs="Times New Roman"/>
          <w:sz w:val="28"/>
          <w:szCs w:val="28"/>
          <w:lang w:eastAsia="uk-UA"/>
        </w:rPr>
        <w:t xml:space="preserve">не </w:t>
      </w:r>
      <w:r w:rsidR="00537DA2" w:rsidRPr="00C54965">
        <w:rPr>
          <w:rFonts w:ascii="Times New Roman" w:eastAsia="Times New Roman" w:hAnsi="Times New Roman" w:cs="Times New Roman"/>
          <w:sz w:val="28"/>
          <w:szCs w:val="28"/>
          <w:lang w:eastAsia="uk-UA"/>
        </w:rPr>
        <w:t>підляга</w:t>
      </w:r>
      <w:r w:rsidRPr="00C54965">
        <w:rPr>
          <w:rFonts w:ascii="Times New Roman" w:eastAsia="Times New Roman" w:hAnsi="Times New Roman" w:cs="Times New Roman"/>
          <w:sz w:val="28"/>
          <w:szCs w:val="28"/>
          <w:lang w:eastAsia="uk-UA"/>
        </w:rPr>
        <w:t>є</w:t>
      </w:r>
      <w:r w:rsidR="00537DA2" w:rsidRPr="00C54965">
        <w:rPr>
          <w:rFonts w:ascii="Times New Roman" w:eastAsia="Times New Roman" w:hAnsi="Times New Roman" w:cs="Times New Roman"/>
          <w:sz w:val="28"/>
          <w:szCs w:val="28"/>
          <w:lang w:eastAsia="uk-UA"/>
        </w:rPr>
        <w:t xml:space="preserve"> розгляду за правилами господарського судочинства.</w:t>
      </w:r>
    </w:p>
    <w:p w:rsidR="00A73719" w:rsidRPr="00C54965" w:rsidRDefault="00403042" w:rsidP="00C614D0">
      <w:pPr>
        <w:pStyle w:val="ps1"/>
        <w:spacing w:before="0" w:beforeAutospacing="0" w:after="0" w:afterAutospacing="0" w:line="276" w:lineRule="auto"/>
        <w:ind w:firstLine="709"/>
        <w:rPr>
          <w:sz w:val="28"/>
          <w:szCs w:val="28"/>
        </w:rPr>
      </w:pPr>
      <w:r w:rsidRPr="00C54965">
        <w:rPr>
          <w:sz w:val="28"/>
          <w:szCs w:val="28"/>
        </w:rPr>
        <w:t xml:space="preserve">Як приклад можна навести справу </w:t>
      </w:r>
      <w:r w:rsidR="00C46887" w:rsidRPr="00C54965">
        <w:rPr>
          <w:b/>
          <w:sz w:val="28"/>
          <w:szCs w:val="28"/>
        </w:rPr>
        <w:t>№ </w:t>
      </w:r>
      <w:r w:rsidR="00A73719" w:rsidRPr="00C54965">
        <w:rPr>
          <w:b/>
          <w:sz w:val="28"/>
          <w:szCs w:val="28"/>
        </w:rPr>
        <w:t>910/6681/23</w:t>
      </w:r>
      <w:r w:rsidR="00A73719" w:rsidRPr="00C54965">
        <w:rPr>
          <w:sz w:val="28"/>
          <w:szCs w:val="28"/>
        </w:rPr>
        <w:t xml:space="preserve"> за позовом </w:t>
      </w:r>
      <w:proofErr w:type="spellStart"/>
      <w:r w:rsidR="00A73719" w:rsidRPr="00C54965">
        <w:rPr>
          <w:sz w:val="28"/>
          <w:szCs w:val="28"/>
        </w:rPr>
        <w:t>Данкович</w:t>
      </w:r>
      <w:proofErr w:type="spellEnd"/>
      <w:r w:rsidR="00225080" w:rsidRPr="00C54965">
        <w:rPr>
          <w:sz w:val="28"/>
          <w:szCs w:val="28"/>
        </w:rPr>
        <w:t> </w:t>
      </w:r>
      <w:r w:rsidR="00A73719" w:rsidRPr="00C54965">
        <w:rPr>
          <w:sz w:val="28"/>
          <w:szCs w:val="28"/>
        </w:rPr>
        <w:t xml:space="preserve">Н.О. (далі – позивач) до ТОВ </w:t>
      </w:r>
      <w:r w:rsidR="00AD2548" w:rsidRPr="00C54965">
        <w:rPr>
          <w:sz w:val="28"/>
          <w:szCs w:val="28"/>
        </w:rPr>
        <w:t>"</w:t>
      </w:r>
      <w:proofErr w:type="spellStart"/>
      <w:r w:rsidR="00A73719" w:rsidRPr="00C54965">
        <w:rPr>
          <w:sz w:val="28"/>
          <w:szCs w:val="28"/>
        </w:rPr>
        <w:t>Прополіус</w:t>
      </w:r>
      <w:proofErr w:type="spellEnd"/>
      <w:r w:rsidR="00A73719" w:rsidRPr="00C54965">
        <w:rPr>
          <w:sz w:val="28"/>
          <w:szCs w:val="28"/>
        </w:rPr>
        <w:t xml:space="preserve"> </w:t>
      </w:r>
      <w:proofErr w:type="spellStart"/>
      <w:r w:rsidR="00A73719" w:rsidRPr="00C54965">
        <w:rPr>
          <w:sz w:val="28"/>
          <w:szCs w:val="28"/>
        </w:rPr>
        <w:t>Лімітед</w:t>
      </w:r>
      <w:proofErr w:type="spellEnd"/>
      <w:r w:rsidR="00AD2548" w:rsidRPr="00C54965">
        <w:rPr>
          <w:sz w:val="28"/>
          <w:szCs w:val="28"/>
        </w:rPr>
        <w:t>"</w:t>
      </w:r>
      <w:r w:rsidR="00A73719" w:rsidRPr="00C54965">
        <w:rPr>
          <w:sz w:val="28"/>
          <w:szCs w:val="28"/>
        </w:rPr>
        <w:t xml:space="preserve">, Компанії </w:t>
      </w:r>
      <w:r w:rsidR="00AD2548" w:rsidRPr="00C54965">
        <w:rPr>
          <w:sz w:val="28"/>
          <w:szCs w:val="28"/>
        </w:rPr>
        <w:t>"</w:t>
      </w:r>
      <w:r w:rsidR="00A73719" w:rsidRPr="00C54965">
        <w:rPr>
          <w:sz w:val="28"/>
          <w:szCs w:val="28"/>
        </w:rPr>
        <w:t xml:space="preserve">Даліла </w:t>
      </w:r>
      <w:proofErr w:type="spellStart"/>
      <w:r w:rsidR="00A73719" w:rsidRPr="00C54965">
        <w:rPr>
          <w:sz w:val="28"/>
          <w:szCs w:val="28"/>
        </w:rPr>
        <w:t>Фінанс</w:t>
      </w:r>
      <w:proofErr w:type="spellEnd"/>
      <w:r w:rsidR="00A73719" w:rsidRPr="00C54965">
        <w:rPr>
          <w:sz w:val="28"/>
          <w:szCs w:val="28"/>
        </w:rPr>
        <w:t xml:space="preserve"> ЛТД</w:t>
      </w:r>
      <w:r w:rsidR="00AD2548" w:rsidRPr="00C54965">
        <w:rPr>
          <w:sz w:val="28"/>
          <w:szCs w:val="28"/>
        </w:rPr>
        <w:t>"</w:t>
      </w:r>
      <w:r w:rsidR="00A73719" w:rsidRPr="00C54965">
        <w:rPr>
          <w:sz w:val="28"/>
          <w:szCs w:val="28"/>
        </w:rPr>
        <w:t xml:space="preserve">, приватного нотаріусу, ТОВ </w:t>
      </w:r>
      <w:r w:rsidR="00AD2548" w:rsidRPr="00C54965">
        <w:rPr>
          <w:sz w:val="28"/>
          <w:szCs w:val="28"/>
        </w:rPr>
        <w:t>"</w:t>
      </w:r>
      <w:proofErr w:type="spellStart"/>
      <w:r w:rsidR="00A73719" w:rsidRPr="00C54965">
        <w:rPr>
          <w:sz w:val="28"/>
          <w:szCs w:val="28"/>
        </w:rPr>
        <w:t>Неомед</w:t>
      </w:r>
      <w:proofErr w:type="spellEnd"/>
      <w:r w:rsidR="00A73719" w:rsidRPr="00C54965">
        <w:rPr>
          <w:sz w:val="28"/>
          <w:szCs w:val="28"/>
        </w:rPr>
        <w:t xml:space="preserve"> 2007</w:t>
      </w:r>
      <w:r w:rsidR="00AD2548" w:rsidRPr="00C54965">
        <w:rPr>
          <w:sz w:val="28"/>
          <w:szCs w:val="28"/>
        </w:rPr>
        <w:t>"</w:t>
      </w:r>
      <w:r w:rsidR="00A73719" w:rsidRPr="00C54965">
        <w:rPr>
          <w:sz w:val="28"/>
          <w:szCs w:val="28"/>
        </w:rPr>
        <w:t xml:space="preserve"> про визнання недійсним договору, визнання недійсним акту приймання-передачі частки в статутному капіталі, визнання протиправними та скасування реєстраційних дій, визначення розміру статутного капіталу товариства та визначення розміру частки учасника товариства</w:t>
      </w:r>
      <w:r w:rsidR="003444B7" w:rsidRPr="00C54965">
        <w:rPr>
          <w:sz w:val="28"/>
          <w:szCs w:val="28"/>
        </w:rPr>
        <w:t xml:space="preserve">. </w:t>
      </w:r>
      <w:r w:rsidR="00A73719" w:rsidRPr="00C54965">
        <w:rPr>
          <w:sz w:val="28"/>
          <w:szCs w:val="28"/>
        </w:rPr>
        <w:t>Господарськ</w:t>
      </w:r>
      <w:r w:rsidRPr="00C54965">
        <w:rPr>
          <w:sz w:val="28"/>
          <w:szCs w:val="28"/>
        </w:rPr>
        <w:t>ий</w:t>
      </w:r>
      <w:r w:rsidR="00A73719" w:rsidRPr="00C54965">
        <w:rPr>
          <w:sz w:val="28"/>
          <w:szCs w:val="28"/>
        </w:rPr>
        <w:t xml:space="preserve"> суд міста Києва </w:t>
      </w:r>
      <w:r w:rsidRPr="00C54965">
        <w:rPr>
          <w:sz w:val="28"/>
          <w:szCs w:val="28"/>
        </w:rPr>
        <w:t xml:space="preserve">ухвалою </w:t>
      </w:r>
      <w:r w:rsidR="00A73719" w:rsidRPr="00C54965">
        <w:rPr>
          <w:sz w:val="28"/>
          <w:szCs w:val="28"/>
        </w:rPr>
        <w:t>від 19.06.2024 закрив провадження у справі, оскільки позивачем є фізична особа, яка не набула статусу суб</w:t>
      </w:r>
      <w:r w:rsidR="00DC351F" w:rsidRPr="00C54965">
        <w:rPr>
          <w:sz w:val="28"/>
          <w:szCs w:val="28"/>
        </w:rPr>
        <w:t>’</w:t>
      </w:r>
      <w:r w:rsidR="00A73719" w:rsidRPr="00C54965">
        <w:rPr>
          <w:sz w:val="28"/>
          <w:szCs w:val="28"/>
        </w:rPr>
        <w:t>єкта підприємницької діяльності, даний спір не стосується господарської діяльності позивача, і одночасно не спрямований на захист корпоративного інтересу останнього, у зв</w:t>
      </w:r>
      <w:r w:rsidR="00DC351F" w:rsidRPr="00C54965">
        <w:rPr>
          <w:sz w:val="28"/>
          <w:szCs w:val="28"/>
        </w:rPr>
        <w:t>’</w:t>
      </w:r>
      <w:r w:rsidR="00A73719" w:rsidRPr="00C54965">
        <w:rPr>
          <w:sz w:val="28"/>
          <w:szCs w:val="28"/>
        </w:rPr>
        <w:t>язку з чим такий спір не підвідомчий господарським судам України.</w:t>
      </w:r>
    </w:p>
    <w:p w:rsidR="000415CB" w:rsidRPr="00C54965" w:rsidRDefault="00A73719" w:rsidP="00C614D0">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Північний апеляційний господарський суд постановою від 28.11.2024 ухвалу скасував, матеріали справи передав до місцевого суду для продовження розгляду, оскільки </w:t>
      </w:r>
      <w:r w:rsidR="00B929F5" w:rsidRPr="00C54965">
        <w:rPr>
          <w:rFonts w:ascii="Times New Roman" w:hAnsi="Times New Roman" w:cs="Times New Roman"/>
          <w:sz w:val="28"/>
          <w:szCs w:val="28"/>
        </w:rPr>
        <w:t>м</w:t>
      </w:r>
      <w:r w:rsidR="000415CB" w:rsidRPr="00C54965">
        <w:rPr>
          <w:rFonts w:ascii="Times New Roman" w:hAnsi="Times New Roman" w:cs="Times New Roman"/>
          <w:sz w:val="28"/>
          <w:szCs w:val="28"/>
        </w:rPr>
        <w:t>ісцевим судом не було в повному обсязі з</w:t>
      </w:r>
      <w:r w:rsidR="00DC351F" w:rsidRPr="00C54965">
        <w:rPr>
          <w:rFonts w:ascii="Times New Roman" w:hAnsi="Times New Roman" w:cs="Times New Roman"/>
          <w:sz w:val="28"/>
          <w:szCs w:val="28"/>
        </w:rPr>
        <w:t>’</w:t>
      </w:r>
      <w:r w:rsidR="000415CB" w:rsidRPr="00C54965">
        <w:rPr>
          <w:rFonts w:ascii="Times New Roman" w:hAnsi="Times New Roman" w:cs="Times New Roman"/>
          <w:sz w:val="28"/>
          <w:szCs w:val="28"/>
        </w:rPr>
        <w:t>ясовано обставини, які свідчать про те</w:t>
      </w:r>
      <w:r w:rsidR="000415CB" w:rsidRPr="00C54965">
        <w:rPr>
          <w:rFonts w:ascii="Times New Roman" w:eastAsia="Times New Roman" w:hAnsi="Times New Roman" w:cs="Times New Roman"/>
          <w:sz w:val="28"/>
          <w:szCs w:val="28"/>
          <w:lang w:eastAsia="uk-UA"/>
        </w:rPr>
        <w:t xml:space="preserve">, що позивач, </w:t>
      </w:r>
      <w:r w:rsidR="000415CB" w:rsidRPr="00C54965">
        <w:rPr>
          <w:rFonts w:ascii="Times New Roman" w:hAnsi="Times New Roman" w:cs="Times New Roman"/>
          <w:sz w:val="28"/>
          <w:szCs w:val="28"/>
        </w:rPr>
        <w:t>з</w:t>
      </w:r>
      <w:r w:rsidR="000415CB" w:rsidRPr="00C54965">
        <w:rPr>
          <w:rFonts w:ascii="Times New Roman" w:eastAsia="Times New Roman" w:hAnsi="Times New Roman" w:cs="Times New Roman"/>
          <w:sz w:val="28"/>
          <w:szCs w:val="28"/>
          <w:lang w:eastAsia="uk-UA"/>
        </w:rPr>
        <w:t xml:space="preserve">вертаючись до суду з позовом, зазначала про порушення її корпоративних прав як учасника товариства, </w:t>
      </w:r>
      <w:r w:rsidR="00B929F5" w:rsidRPr="00C54965">
        <w:rPr>
          <w:rFonts w:ascii="Times New Roman" w:eastAsia="Times New Roman" w:hAnsi="Times New Roman" w:cs="Times New Roman"/>
          <w:sz w:val="28"/>
          <w:szCs w:val="28"/>
          <w:lang w:eastAsia="uk-UA"/>
        </w:rPr>
        <w:t xml:space="preserve">так як </w:t>
      </w:r>
      <w:r w:rsidR="000415CB" w:rsidRPr="00C54965">
        <w:rPr>
          <w:rFonts w:ascii="Times New Roman" w:eastAsia="Times New Roman" w:hAnsi="Times New Roman" w:cs="Times New Roman"/>
          <w:sz w:val="28"/>
          <w:szCs w:val="28"/>
          <w:lang w:eastAsia="uk-UA"/>
        </w:rPr>
        <w:t xml:space="preserve">остання є власником 28,02% акцій компанії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Прополіус</w:t>
      </w:r>
      <w:proofErr w:type="spellEnd"/>
      <w:r w:rsidR="000415CB" w:rsidRPr="00C54965">
        <w:rPr>
          <w:rFonts w:ascii="Times New Roman" w:eastAsia="Times New Roman" w:hAnsi="Times New Roman" w:cs="Times New Roman"/>
          <w:sz w:val="28"/>
          <w:szCs w:val="28"/>
          <w:lang w:eastAsia="uk-UA"/>
        </w:rPr>
        <w:t xml:space="preserve"> </w:t>
      </w:r>
      <w:proofErr w:type="spellStart"/>
      <w:r w:rsidR="000415CB" w:rsidRPr="00C54965">
        <w:rPr>
          <w:rFonts w:ascii="Times New Roman" w:eastAsia="Times New Roman" w:hAnsi="Times New Roman" w:cs="Times New Roman"/>
          <w:sz w:val="28"/>
          <w:szCs w:val="28"/>
          <w:lang w:eastAsia="uk-UA"/>
        </w:rPr>
        <w:t>Лімітед</w:t>
      </w:r>
      <w:proofErr w:type="spellEnd"/>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w:t>
      </w:r>
      <w:r w:rsidR="00AB1389" w:rsidRPr="00C54965">
        <w:rPr>
          <w:rFonts w:ascii="Times New Roman" w:eastAsia="Times New Roman" w:hAnsi="Times New Roman" w:cs="Times New Roman"/>
          <w:sz w:val="28"/>
          <w:szCs w:val="28"/>
          <w:lang w:eastAsia="uk-UA"/>
        </w:rPr>
        <w:t>Водночас</w:t>
      </w:r>
      <w:r w:rsidR="000415CB" w:rsidRPr="00C54965">
        <w:rPr>
          <w:rFonts w:ascii="Times New Roman" w:eastAsia="Times New Roman" w:hAnsi="Times New Roman" w:cs="Times New Roman"/>
          <w:sz w:val="28"/>
          <w:szCs w:val="28"/>
          <w:lang w:eastAsia="uk-UA"/>
        </w:rPr>
        <w:t xml:space="preserve"> Компанія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Прополіус</w:t>
      </w:r>
      <w:proofErr w:type="spellEnd"/>
      <w:r w:rsidR="000415CB" w:rsidRPr="00C54965">
        <w:rPr>
          <w:rFonts w:ascii="Times New Roman" w:eastAsia="Times New Roman" w:hAnsi="Times New Roman" w:cs="Times New Roman"/>
          <w:sz w:val="28"/>
          <w:szCs w:val="28"/>
          <w:lang w:eastAsia="uk-UA"/>
        </w:rPr>
        <w:t xml:space="preserve"> </w:t>
      </w:r>
      <w:proofErr w:type="spellStart"/>
      <w:r w:rsidR="000415CB" w:rsidRPr="00C54965">
        <w:rPr>
          <w:rFonts w:ascii="Times New Roman" w:eastAsia="Times New Roman" w:hAnsi="Times New Roman" w:cs="Times New Roman"/>
          <w:sz w:val="28"/>
          <w:szCs w:val="28"/>
          <w:lang w:eastAsia="uk-UA"/>
        </w:rPr>
        <w:t>Лімітед</w:t>
      </w:r>
      <w:proofErr w:type="spellEnd"/>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є єдиним засновником ТОВ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Неомед</w:t>
      </w:r>
      <w:proofErr w:type="spellEnd"/>
      <w:r w:rsidR="000415CB" w:rsidRPr="00C54965">
        <w:rPr>
          <w:rFonts w:ascii="Times New Roman" w:eastAsia="Times New Roman" w:hAnsi="Times New Roman" w:cs="Times New Roman"/>
          <w:sz w:val="28"/>
          <w:szCs w:val="28"/>
          <w:lang w:eastAsia="uk-UA"/>
        </w:rPr>
        <w:t xml:space="preserve"> 2007</w:t>
      </w:r>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Проте, компанія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Прополіус</w:t>
      </w:r>
      <w:proofErr w:type="spellEnd"/>
      <w:r w:rsidR="000415CB" w:rsidRPr="00C54965">
        <w:rPr>
          <w:rFonts w:ascii="Times New Roman" w:eastAsia="Times New Roman" w:hAnsi="Times New Roman" w:cs="Times New Roman"/>
          <w:sz w:val="28"/>
          <w:szCs w:val="28"/>
          <w:lang w:eastAsia="uk-UA"/>
        </w:rPr>
        <w:t xml:space="preserve"> </w:t>
      </w:r>
      <w:proofErr w:type="spellStart"/>
      <w:r w:rsidR="000415CB" w:rsidRPr="00C54965">
        <w:rPr>
          <w:rFonts w:ascii="Times New Roman" w:eastAsia="Times New Roman" w:hAnsi="Times New Roman" w:cs="Times New Roman"/>
          <w:sz w:val="28"/>
          <w:szCs w:val="28"/>
          <w:lang w:eastAsia="uk-UA"/>
        </w:rPr>
        <w:t>Лімітед</w:t>
      </w:r>
      <w:proofErr w:type="spellEnd"/>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здійснила продаж своєї частки у ТОВ</w:t>
      </w:r>
      <w:r w:rsidR="00A34940" w:rsidRPr="00C54965">
        <w:rPr>
          <w:rFonts w:ascii="Times New Roman" w:eastAsia="Times New Roman" w:hAnsi="Times New Roman" w:cs="Times New Roman"/>
          <w:sz w:val="28"/>
          <w:szCs w:val="28"/>
          <w:lang w:eastAsia="uk-UA"/>
        </w:rPr>
        <w:t>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Неомед</w:t>
      </w:r>
      <w:proofErr w:type="spellEnd"/>
      <w:r w:rsidR="000415CB" w:rsidRPr="00C54965">
        <w:rPr>
          <w:rFonts w:ascii="Times New Roman" w:eastAsia="Times New Roman" w:hAnsi="Times New Roman" w:cs="Times New Roman"/>
          <w:sz w:val="28"/>
          <w:szCs w:val="28"/>
          <w:lang w:eastAsia="uk-UA"/>
        </w:rPr>
        <w:t xml:space="preserve"> 2007</w:t>
      </w:r>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у розмірі 100% статутного капіталу на користь компанії </w:t>
      </w:r>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Даліла </w:t>
      </w:r>
      <w:proofErr w:type="spellStart"/>
      <w:r w:rsidR="000415CB" w:rsidRPr="00C54965">
        <w:rPr>
          <w:rFonts w:ascii="Times New Roman" w:eastAsia="Times New Roman" w:hAnsi="Times New Roman" w:cs="Times New Roman"/>
          <w:sz w:val="28"/>
          <w:szCs w:val="28"/>
          <w:lang w:eastAsia="uk-UA"/>
        </w:rPr>
        <w:t>Фінанс</w:t>
      </w:r>
      <w:proofErr w:type="spellEnd"/>
      <w:r w:rsidR="000415CB" w:rsidRPr="00C54965">
        <w:rPr>
          <w:rFonts w:ascii="Times New Roman" w:eastAsia="Times New Roman" w:hAnsi="Times New Roman" w:cs="Times New Roman"/>
          <w:sz w:val="28"/>
          <w:szCs w:val="28"/>
          <w:lang w:eastAsia="uk-UA"/>
        </w:rPr>
        <w:t xml:space="preserve"> ЛТД</w:t>
      </w:r>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що в свою чергу </w:t>
      </w:r>
      <w:r w:rsidR="00AB1389" w:rsidRPr="00C54965">
        <w:rPr>
          <w:rFonts w:ascii="Times New Roman" w:eastAsia="Times New Roman" w:hAnsi="Times New Roman" w:cs="Times New Roman"/>
          <w:sz w:val="28"/>
          <w:szCs w:val="28"/>
          <w:lang w:eastAsia="uk-UA"/>
        </w:rPr>
        <w:t>позбавило</w:t>
      </w:r>
      <w:r w:rsidR="000415CB" w:rsidRPr="00C54965">
        <w:rPr>
          <w:rFonts w:ascii="Times New Roman" w:eastAsia="Times New Roman" w:hAnsi="Times New Roman" w:cs="Times New Roman"/>
          <w:sz w:val="28"/>
          <w:szCs w:val="28"/>
          <w:lang w:eastAsia="uk-UA"/>
        </w:rPr>
        <w:t xml:space="preserve"> </w:t>
      </w:r>
      <w:r w:rsidR="00AB1389" w:rsidRPr="00C54965">
        <w:rPr>
          <w:rFonts w:ascii="Times New Roman" w:eastAsia="Times New Roman" w:hAnsi="Times New Roman" w:cs="Times New Roman"/>
          <w:sz w:val="28"/>
          <w:szCs w:val="28"/>
          <w:lang w:eastAsia="uk-UA"/>
        </w:rPr>
        <w:t xml:space="preserve">позивача </w:t>
      </w:r>
      <w:r w:rsidR="000415CB" w:rsidRPr="00C54965">
        <w:rPr>
          <w:rFonts w:ascii="Times New Roman" w:eastAsia="Times New Roman" w:hAnsi="Times New Roman" w:cs="Times New Roman"/>
          <w:sz w:val="28"/>
          <w:szCs w:val="28"/>
          <w:lang w:eastAsia="uk-UA"/>
        </w:rPr>
        <w:t xml:space="preserve">права на отримання прибутку (дивідендів) від діяльності ТОВ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Неомед</w:t>
      </w:r>
      <w:proofErr w:type="spellEnd"/>
      <w:r w:rsidR="000415CB" w:rsidRPr="00C54965">
        <w:rPr>
          <w:rFonts w:ascii="Times New Roman" w:eastAsia="Times New Roman" w:hAnsi="Times New Roman" w:cs="Times New Roman"/>
          <w:sz w:val="28"/>
          <w:szCs w:val="28"/>
          <w:lang w:eastAsia="uk-UA"/>
        </w:rPr>
        <w:t xml:space="preserve"> 2007</w:t>
      </w:r>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 xml:space="preserve">, яке є основним та єдиним активом компанії </w:t>
      </w:r>
      <w:r w:rsidR="00AD2548" w:rsidRPr="00C54965">
        <w:rPr>
          <w:rFonts w:ascii="Times New Roman" w:eastAsia="Times New Roman" w:hAnsi="Times New Roman" w:cs="Times New Roman"/>
          <w:sz w:val="28"/>
          <w:szCs w:val="28"/>
          <w:lang w:eastAsia="uk-UA"/>
        </w:rPr>
        <w:t>"</w:t>
      </w:r>
      <w:proofErr w:type="spellStart"/>
      <w:r w:rsidR="000415CB" w:rsidRPr="00C54965">
        <w:rPr>
          <w:rFonts w:ascii="Times New Roman" w:eastAsia="Times New Roman" w:hAnsi="Times New Roman" w:cs="Times New Roman"/>
          <w:sz w:val="28"/>
          <w:szCs w:val="28"/>
          <w:lang w:eastAsia="uk-UA"/>
        </w:rPr>
        <w:t>Прополіус</w:t>
      </w:r>
      <w:proofErr w:type="spellEnd"/>
      <w:r w:rsidR="000415CB" w:rsidRPr="00C54965">
        <w:rPr>
          <w:rFonts w:ascii="Times New Roman" w:eastAsia="Times New Roman" w:hAnsi="Times New Roman" w:cs="Times New Roman"/>
          <w:sz w:val="28"/>
          <w:szCs w:val="28"/>
          <w:lang w:eastAsia="uk-UA"/>
        </w:rPr>
        <w:t xml:space="preserve"> </w:t>
      </w:r>
      <w:proofErr w:type="spellStart"/>
      <w:r w:rsidR="000415CB" w:rsidRPr="00C54965">
        <w:rPr>
          <w:rFonts w:ascii="Times New Roman" w:eastAsia="Times New Roman" w:hAnsi="Times New Roman" w:cs="Times New Roman"/>
          <w:sz w:val="28"/>
          <w:szCs w:val="28"/>
          <w:lang w:eastAsia="uk-UA"/>
        </w:rPr>
        <w:t>Лімітед</w:t>
      </w:r>
      <w:proofErr w:type="spellEnd"/>
      <w:r w:rsidR="00AD2548" w:rsidRPr="00C54965">
        <w:rPr>
          <w:rFonts w:ascii="Times New Roman" w:eastAsia="Times New Roman" w:hAnsi="Times New Roman" w:cs="Times New Roman"/>
          <w:sz w:val="28"/>
          <w:szCs w:val="28"/>
          <w:lang w:eastAsia="uk-UA"/>
        </w:rPr>
        <w:t>"</w:t>
      </w:r>
      <w:r w:rsidR="000415CB" w:rsidRPr="00C54965">
        <w:rPr>
          <w:rFonts w:ascii="Times New Roman" w:eastAsia="Times New Roman" w:hAnsi="Times New Roman" w:cs="Times New Roman"/>
          <w:sz w:val="28"/>
          <w:szCs w:val="28"/>
          <w:lang w:eastAsia="uk-UA"/>
        </w:rPr>
        <w:t>.</w:t>
      </w:r>
    </w:p>
    <w:p w:rsidR="000415CB" w:rsidRPr="00C54965" w:rsidRDefault="000415CB"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Отже,</w:t>
      </w:r>
      <w:r w:rsidR="00A73719" w:rsidRPr="00C54965">
        <w:rPr>
          <w:rFonts w:ascii="Times New Roman" w:hAnsi="Times New Roman" w:cs="Times New Roman"/>
          <w:sz w:val="28"/>
          <w:szCs w:val="28"/>
        </w:rPr>
        <w:t xml:space="preserve"> апеляційний суд зазначив, що</w:t>
      </w:r>
      <w:r w:rsidRPr="00C54965">
        <w:rPr>
          <w:rFonts w:ascii="Times New Roman" w:hAnsi="Times New Roman" w:cs="Times New Roman"/>
          <w:sz w:val="28"/>
          <w:szCs w:val="28"/>
        </w:rPr>
        <w:t xml:space="preserve"> з огляду на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єктний склад учасників спору, предмет і підставу позову, а також характер спірних правовідносин, заявлені позовні вимоги підлягають розгляду за правилами господарського судочинства, оскільки цей спір має ознаки корпоративного.</w:t>
      </w:r>
    </w:p>
    <w:p w:rsidR="00A73719" w:rsidRPr="00C54965" w:rsidRDefault="00A73719"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lastRenderedPageBreak/>
        <w:t xml:space="preserve">КГС ВС постановою від 20.02.2025 постанову </w:t>
      </w:r>
      <w:r w:rsidR="004502DC" w:rsidRPr="00C54965">
        <w:rPr>
          <w:rFonts w:ascii="Times New Roman" w:hAnsi="Times New Roman" w:cs="Times New Roman"/>
          <w:sz w:val="28"/>
          <w:szCs w:val="28"/>
        </w:rPr>
        <w:t>апеляційного суду</w:t>
      </w:r>
      <w:r w:rsidR="00910BB8" w:rsidRPr="00C54965">
        <w:rPr>
          <w:rFonts w:ascii="Times New Roman" w:hAnsi="Times New Roman" w:cs="Times New Roman"/>
          <w:sz w:val="28"/>
          <w:szCs w:val="28"/>
        </w:rPr>
        <w:t xml:space="preserve"> </w:t>
      </w:r>
      <w:r w:rsidR="004502DC" w:rsidRPr="00C54965">
        <w:rPr>
          <w:rFonts w:ascii="Times New Roman" w:hAnsi="Times New Roman" w:cs="Times New Roman"/>
          <w:sz w:val="28"/>
          <w:szCs w:val="28"/>
        </w:rPr>
        <w:t xml:space="preserve">залишив без змін. </w:t>
      </w:r>
    </w:p>
    <w:p w:rsidR="003F1B89" w:rsidRPr="00C54965" w:rsidRDefault="003F1B89" w:rsidP="00C614D0">
      <w:pPr>
        <w:spacing w:line="276" w:lineRule="auto"/>
        <w:rPr>
          <w:rFonts w:ascii="Times New Roman" w:hAnsi="Times New Roman" w:cs="Times New Roman"/>
          <w:sz w:val="28"/>
          <w:szCs w:val="28"/>
        </w:rPr>
      </w:pPr>
    </w:p>
    <w:p w:rsidR="000415CB" w:rsidRPr="00C54965" w:rsidRDefault="004502DC" w:rsidP="00C614D0">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Також слід зазначити, що </w:t>
      </w:r>
      <w:r w:rsidR="005724D2" w:rsidRPr="00C54965">
        <w:rPr>
          <w:rFonts w:ascii="Times New Roman" w:hAnsi="Times New Roman" w:cs="Times New Roman"/>
          <w:b/>
          <w:sz w:val="28"/>
          <w:szCs w:val="28"/>
        </w:rPr>
        <w:t>під час</w:t>
      </w:r>
      <w:r w:rsidR="000415CB" w:rsidRPr="00C54965">
        <w:rPr>
          <w:rFonts w:ascii="Times New Roman" w:eastAsia="Times New Roman" w:hAnsi="Times New Roman" w:cs="Times New Roman"/>
          <w:b/>
          <w:sz w:val="28"/>
          <w:szCs w:val="28"/>
          <w:lang w:eastAsia="uk-UA"/>
        </w:rPr>
        <w:t xml:space="preserve"> вирішенн</w:t>
      </w:r>
      <w:r w:rsidR="005724D2" w:rsidRPr="00C54965">
        <w:rPr>
          <w:rFonts w:ascii="Times New Roman" w:eastAsia="Times New Roman" w:hAnsi="Times New Roman" w:cs="Times New Roman"/>
          <w:b/>
          <w:sz w:val="28"/>
          <w:szCs w:val="28"/>
          <w:lang w:eastAsia="uk-UA"/>
        </w:rPr>
        <w:t>я</w:t>
      </w:r>
      <w:r w:rsidR="000415CB" w:rsidRPr="00C54965">
        <w:rPr>
          <w:rFonts w:ascii="Times New Roman" w:eastAsia="Times New Roman" w:hAnsi="Times New Roman" w:cs="Times New Roman"/>
          <w:b/>
          <w:sz w:val="28"/>
          <w:szCs w:val="28"/>
          <w:lang w:eastAsia="uk-UA"/>
        </w:rPr>
        <w:t xml:space="preserve"> питання про розмежування компетенції судів щодо розгляду справ визначальним є характер правовідносин, з яких виник спір. </w:t>
      </w:r>
      <w:r w:rsidR="00403042" w:rsidRPr="00C54965">
        <w:rPr>
          <w:rFonts w:ascii="Times New Roman" w:hAnsi="Times New Roman" w:cs="Times New Roman"/>
          <w:b/>
          <w:sz w:val="28"/>
          <w:szCs w:val="28"/>
        </w:rPr>
        <w:t>Судам слід враховувати, що с</w:t>
      </w:r>
      <w:r w:rsidR="000415CB" w:rsidRPr="00C54965">
        <w:rPr>
          <w:rFonts w:ascii="Times New Roman" w:eastAsia="Times New Roman" w:hAnsi="Times New Roman" w:cs="Times New Roman"/>
          <w:b/>
          <w:sz w:val="28"/>
          <w:szCs w:val="28"/>
          <w:lang w:eastAsia="uk-UA"/>
        </w:rPr>
        <w:t>уб</w:t>
      </w:r>
      <w:r w:rsidR="00DC351F" w:rsidRPr="00C54965">
        <w:rPr>
          <w:rFonts w:ascii="Times New Roman" w:eastAsia="Times New Roman" w:hAnsi="Times New Roman" w:cs="Times New Roman"/>
          <w:b/>
          <w:sz w:val="28"/>
          <w:szCs w:val="28"/>
          <w:lang w:eastAsia="uk-UA"/>
        </w:rPr>
        <w:t>’</w:t>
      </w:r>
      <w:r w:rsidR="000415CB" w:rsidRPr="00C54965">
        <w:rPr>
          <w:rFonts w:ascii="Times New Roman" w:eastAsia="Times New Roman" w:hAnsi="Times New Roman" w:cs="Times New Roman"/>
          <w:b/>
          <w:sz w:val="28"/>
          <w:szCs w:val="28"/>
          <w:lang w:eastAsia="uk-UA"/>
        </w:rPr>
        <w:t>єктний склад спірних правовідносин є формальним критерієм, який має бути оцінений належним судом</w:t>
      </w:r>
      <w:r w:rsidR="000415CB" w:rsidRPr="00C54965">
        <w:rPr>
          <w:rFonts w:ascii="Times New Roman" w:eastAsia="Times New Roman" w:hAnsi="Times New Roman" w:cs="Times New Roman"/>
          <w:sz w:val="28"/>
          <w:szCs w:val="28"/>
          <w:lang w:eastAsia="uk-UA"/>
        </w:rPr>
        <w:t xml:space="preserve"> (постанова </w:t>
      </w:r>
      <w:r w:rsidRPr="00C54965">
        <w:rPr>
          <w:rFonts w:ascii="Times New Roman" w:eastAsia="Times New Roman" w:hAnsi="Times New Roman" w:cs="Times New Roman"/>
          <w:sz w:val="28"/>
          <w:szCs w:val="28"/>
          <w:lang w:eastAsia="uk-UA"/>
        </w:rPr>
        <w:t>ВП ВС</w:t>
      </w:r>
      <w:r w:rsidR="000415CB" w:rsidRPr="00C54965">
        <w:rPr>
          <w:rFonts w:ascii="Times New Roman" w:eastAsia="Times New Roman" w:hAnsi="Times New Roman" w:cs="Times New Roman"/>
          <w:sz w:val="28"/>
          <w:szCs w:val="28"/>
          <w:lang w:eastAsia="uk-UA"/>
        </w:rPr>
        <w:t xml:space="preserve"> від 07.08.2019 у справі № 646/6644/17).</w:t>
      </w:r>
    </w:p>
    <w:p w:rsidR="00403042" w:rsidRPr="00C54965" w:rsidRDefault="00BB5068"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П</w:t>
      </w:r>
      <w:r w:rsidR="000415CB" w:rsidRPr="00C54965">
        <w:rPr>
          <w:rFonts w:ascii="Times New Roman" w:hAnsi="Times New Roman" w:cs="Times New Roman"/>
          <w:sz w:val="28"/>
          <w:szCs w:val="28"/>
        </w:rPr>
        <w:t xml:space="preserve">ри розмежуванні юрисдикції між цивільними і господарськими судами на першому місці </w:t>
      </w:r>
      <w:r w:rsidR="005724D2" w:rsidRPr="00C54965">
        <w:rPr>
          <w:rStyle w:val="a5"/>
          <w:rFonts w:ascii="Times New Roman" w:hAnsi="Times New Roman" w:cs="Times New Roman"/>
          <w:sz w:val="28"/>
          <w:szCs w:val="28"/>
        </w:rPr>
        <w:t>–</w:t>
      </w:r>
      <w:r w:rsidR="000415CB" w:rsidRPr="00C54965">
        <w:rPr>
          <w:rFonts w:ascii="Times New Roman" w:hAnsi="Times New Roman" w:cs="Times New Roman"/>
          <w:sz w:val="28"/>
          <w:szCs w:val="28"/>
        </w:rPr>
        <w:t xml:space="preserve"> зміст правовідносин і вже другорядне значення надається суб</w:t>
      </w:r>
      <w:r w:rsidR="00DC351F" w:rsidRPr="00C54965">
        <w:rPr>
          <w:rFonts w:ascii="Times New Roman" w:hAnsi="Times New Roman" w:cs="Times New Roman"/>
          <w:sz w:val="28"/>
          <w:szCs w:val="28"/>
        </w:rPr>
        <w:t>’</w:t>
      </w:r>
      <w:r w:rsidR="000415CB" w:rsidRPr="00C54965">
        <w:rPr>
          <w:rFonts w:ascii="Times New Roman" w:hAnsi="Times New Roman" w:cs="Times New Roman"/>
          <w:sz w:val="28"/>
          <w:szCs w:val="28"/>
        </w:rPr>
        <w:t xml:space="preserve">єктному складу (фізична чи юридична особа). </w:t>
      </w:r>
    </w:p>
    <w:p w:rsidR="000415CB" w:rsidRPr="00C54965" w:rsidRDefault="000415CB"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Господарські суди розгляда</w:t>
      </w:r>
      <w:r w:rsidR="00180254" w:rsidRPr="00C54965">
        <w:rPr>
          <w:rFonts w:ascii="Times New Roman" w:hAnsi="Times New Roman" w:cs="Times New Roman"/>
          <w:sz w:val="28"/>
          <w:szCs w:val="28"/>
        </w:rPr>
        <w:t xml:space="preserve">ють </w:t>
      </w:r>
      <w:r w:rsidRPr="00C54965">
        <w:rPr>
          <w:rFonts w:ascii="Times New Roman" w:hAnsi="Times New Roman" w:cs="Times New Roman"/>
          <w:sz w:val="28"/>
          <w:szCs w:val="28"/>
        </w:rPr>
        <w:t>справи у спорах, що виникають у зв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язку зі здійсненням господарської діяльності як за участю юридичних осіб, так і за участю фізичних осіб-підприємців, а в певних випадках і за участю осіб, які не мають статусу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єкта господарювання. Критеріями розмежування судової юрисдикції є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єктний склад правовідносин, предмет спору та характер спірних матеріальних правовідносин. Крім того, таким критерієм може бути пряма вказівка в законі на вид судочинства, у якому розглядається визначена категорія справ</w:t>
      </w:r>
      <w:r w:rsidR="004502DC" w:rsidRPr="00C54965">
        <w:rPr>
          <w:rFonts w:ascii="Times New Roman" w:hAnsi="Times New Roman" w:cs="Times New Roman"/>
          <w:sz w:val="28"/>
          <w:szCs w:val="28"/>
        </w:rPr>
        <w:t xml:space="preserve"> (постанова ВП ВС від 05.10.2022 у справі № 922/1830/19). </w:t>
      </w:r>
    </w:p>
    <w:p w:rsidR="000415CB" w:rsidRPr="00C54965" w:rsidRDefault="002F7B0A"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Прикладом є справа</w:t>
      </w:r>
      <w:r w:rsidR="000415CB" w:rsidRPr="00C54965">
        <w:rPr>
          <w:rFonts w:ascii="Times New Roman" w:hAnsi="Times New Roman" w:cs="Times New Roman"/>
          <w:sz w:val="28"/>
          <w:szCs w:val="28"/>
        </w:rPr>
        <w:t xml:space="preserve"> </w:t>
      </w:r>
      <w:r w:rsidR="000415CB" w:rsidRPr="00C54965">
        <w:rPr>
          <w:rFonts w:ascii="Times New Roman" w:hAnsi="Times New Roman" w:cs="Times New Roman"/>
          <w:b/>
          <w:bCs/>
          <w:sz w:val="28"/>
          <w:szCs w:val="28"/>
        </w:rPr>
        <w:t>№</w:t>
      </w:r>
      <w:r w:rsidR="009D68C5" w:rsidRPr="00C54965">
        <w:rPr>
          <w:rFonts w:ascii="Times New Roman" w:hAnsi="Times New Roman" w:cs="Times New Roman"/>
          <w:b/>
          <w:bCs/>
          <w:sz w:val="28"/>
          <w:szCs w:val="28"/>
        </w:rPr>
        <w:t> </w:t>
      </w:r>
      <w:r w:rsidR="000415CB" w:rsidRPr="00C54965">
        <w:rPr>
          <w:rFonts w:ascii="Times New Roman" w:hAnsi="Times New Roman" w:cs="Times New Roman"/>
          <w:b/>
          <w:bCs/>
          <w:sz w:val="28"/>
          <w:szCs w:val="28"/>
        </w:rPr>
        <w:t>910/7149/25</w:t>
      </w:r>
      <w:r w:rsidR="000415CB" w:rsidRPr="00C54965">
        <w:rPr>
          <w:rFonts w:ascii="Times New Roman" w:hAnsi="Times New Roman" w:cs="Times New Roman"/>
          <w:sz w:val="28"/>
          <w:szCs w:val="28"/>
        </w:rPr>
        <w:t xml:space="preserve"> за позовом Остапенко Д.О. до ПП</w:t>
      </w:r>
      <w:r w:rsidR="009D68C5" w:rsidRPr="00C54965">
        <w:rPr>
          <w:rFonts w:ascii="Times New Roman" w:hAnsi="Times New Roman" w:cs="Times New Roman"/>
          <w:sz w:val="28"/>
          <w:szCs w:val="28"/>
        </w:rPr>
        <w:t> </w:t>
      </w:r>
      <w:r w:rsidR="00AD2548" w:rsidRPr="00C54965">
        <w:rPr>
          <w:rFonts w:ascii="Times New Roman" w:hAnsi="Times New Roman" w:cs="Times New Roman"/>
          <w:sz w:val="28"/>
          <w:szCs w:val="28"/>
        </w:rPr>
        <w:t>"</w:t>
      </w:r>
      <w:proofErr w:type="spellStart"/>
      <w:r w:rsidR="000415CB" w:rsidRPr="00C54965">
        <w:rPr>
          <w:rFonts w:ascii="Times New Roman" w:hAnsi="Times New Roman" w:cs="Times New Roman"/>
          <w:sz w:val="28"/>
          <w:szCs w:val="28"/>
        </w:rPr>
        <w:t>Агротрейд</w:t>
      </w:r>
      <w:proofErr w:type="spellEnd"/>
      <w:r w:rsidR="000415CB" w:rsidRPr="00C54965">
        <w:rPr>
          <w:rFonts w:ascii="Times New Roman" w:hAnsi="Times New Roman" w:cs="Times New Roman"/>
          <w:sz w:val="28"/>
          <w:szCs w:val="28"/>
        </w:rPr>
        <w:t xml:space="preserve"> </w:t>
      </w:r>
      <w:proofErr w:type="spellStart"/>
      <w:r w:rsidR="000415CB" w:rsidRPr="00C54965">
        <w:rPr>
          <w:rFonts w:ascii="Times New Roman" w:hAnsi="Times New Roman" w:cs="Times New Roman"/>
          <w:sz w:val="28"/>
          <w:szCs w:val="28"/>
        </w:rPr>
        <w:t>Групп</w:t>
      </w:r>
      <w:proofErr w:type="spellEnd"/>
      <w:r w:rsidR="00AD2548" w:rsidRPr="00C54965">
        <w:rPr>
          <w:rFonts w:ascii="Times New Roman" w:hAnsi="Times New Roman" w:cs="Times New Roman"/>
          <w:sz w:val="28"/>
          <w:szCs w:val="28"/>
        </w:rPr>
        <w:t>"</w:t>
      </w:r>
      <w:r w:rsidR="000415CB" w:rsidRPr="00C54965">
        <w:rPr>
          <w:rFonts w:ascii="Times New Roman" w:hAnsi="Times New Roman" w:cs="Times New Roman"/>
          <w:sz w:val="28"/>
          <w:szCs w:val="28"/>
        </w:rPr>
        <w:t xml:space="preserve">, ТОВ </w:t>
      </w:r>
      <w:r w:rsidR="00AD2548" w:rsidRPr="00C54965">
        <w:rPr>
          <w:rFonts w:ascii="Times New Roman" w:hAnsi="Times New Roman" w:cs="Times New Roman"/>
          <w:sz w:val="28"/>
          <w:szCs w:val="28"/>
        </w:rPr>
        <w:t>"</w:t>
      </w:r>
      <w:r w:rsidR="000415CB" w:rsidRPr="00C54965">
        <w:rPr>
          <w:rFonts w:ascii="Times New Roman" w:hAnsi="Times New Roman" w:cs="Times New Roman"/>
          <w:sz w:val="28"/>
          <w:szCs w:val="28"/>
        </w:rPr>
        <w:t>Епік-Агро</w:t>
      </w:r>
      <w:r w:rsidR="00AD2548" w:rsidRPr="00C54965">
        <w:rPr>
          <w:rFonts w:ascii="Times New Roman" w:hAnsi="Times New Roman" w:cs="Times New Roman"/>
          <w:sz w:val="28"/>
          <w:szCs w:val="28"/>
        </w:rPr>
        <w:t>"</w:t>
      </w:r>
      <w:r w:rsidR="000415CB" w:rsidRPr="00C54965">
        <w:rPr>
          <w:rFonts w:ascii="Times New Roman" w:hAnsi="Times New Roman" w:cs="Times New Roman"/>
          <w:sz w:val="28"/>
          <w:szCs w:val="28"/>
        </w:rPr>
        <w:t xml:space="preserve">, ТОВ </w:t>
      </w:r>
      <w:r w:rsidR="00AD2548" w:rsidRPr="00C54965">
        <w:rPr>
          <w:rFonts w:ascii="Times New Roman" w:hAnsi="Times New Roman" w:cs="Times New Roman"/>
          <w:sz w:val="28"/>
          <w:szCs w:val="28"/>
        </w:rPr>
        <w:t>"</w:t>
      </w:r>
      <w:proofErr w:type="spellStart"/>
      <w:r w:rsidR="000415CB" w:rsidRPr="00C54965">
        <w:rPr>
          <w:rFonts w:ascii="Times New Roman" w:hAnsi="Times New Roman" w:cs="Times New Roman"/>
          <w:sz w:val="28"/>
          <w:szCs w:val="28"/>
        </w:rPr>
        <w:t>Техартком-Агро</w:t>
      </w:r>
      <w:proofErr w:type="spellEnd"/>
      <w:r w:rsidR="00AD2548" w:rsidRPr="00C54965">
        <w:rPr>
          <w:rFonts w:ascii="Times New Roman" w:hAnsi="Times New Roman" w:cs="Times New Roman"/>
          <w:sz w:val="28"/>
          <w:szCs w:val="28"/>
        </w:rPr>
        <w:t>"</w:t>
      </w:r>
      <w:r w:rsidR="000415CB" w:rsidRPr="00C54965">
        <w:rPr>
          <w:rFonts w:ascii="Times New Roman" w:hAnsi="Times New Roman" w:cs="Times New Roman"/>
          <w:sz w:val="28"/>
          <w:szCs w:val="28"/>
        </w:rPr>
        <w:t xml:space="preserve"> про визнання правочинів недійсними (договір про виконання зобов</w:t>
      </w:r>
      <w:r w:rsidR="00DC351F" w:rsidRPr="00C54965">
        <w:rPr>
          <w:rFonts w:ascii="Times New Roman" w:hAnsi="Times New Roman" w:cs="Times New Roman"/>
          <w:sz w:val="28"/>
          <w:szCs w:val="28"/>
        </w:rPr>
        <w:t>’</w:t>
      </w:r>
      <w:r w:rsidR="000415CB" w:rsidRPr="00C54965">
        <w:rPr>
          <w:rFonts w:ascii="Times New Roman" w:hAnsi="Times New Roman" w:cs="Times New Roman"/>
          <w:sz w:val="28"/>
          <w:szCs w:val="28"/>
        </w:rPr>
        <w:t>язання та часткове прощення боргу, додаткова угода до нього, договір про відступлення права вимоги)</w:t>
      </w:r>
      <w:r w:rsidRPr="00C54965">
        <w:rPr>
          <w:rFonts w:ascii="Times New Roman" w:hAnsi="Times New Roman" w:cs="Times New Roman"/>
          <w:sz w:val="28"/>
          <w:szCs w:val="28"/>
        </w:rPr>
        <w:t>, в якій</w:t>
      </w:r>
      <w:r w:rsidR="000415CB" w:rsidRPr="00C54965">
        <w:rPr>
          <w:rFonts w:ascii="Times New Roman" w:hAnsi="Times New Roman" w:cs="Times New Roman"/>
          <w:sz w:val="28"/>
          <w:szCs w:val="28"/>
        </w:rPr>
        <w:t xml:space="preserve"> Господарський суд міста Києва </w:t>
      </w:r>
      <w:r w:rsidR="004502DC" w:rsidRPr="00C54965">
        <w:rPr>
          <w:rFonts w:ascii="Times New Roman" w:hAnsi="Times New Roman" w:cs="Times New Roman"/>
          <w:sz w:val="28"/>
          <w:szCs w:val="28"/>
        </w:rPr>
        <w:t>ухвалою від 10.07.2025</w:t>
      </w:r>
      <w:r w:rsidR="000415CB" w:rsidRPr="00C54965">
        <w:rPr>
          <w:rFonts w:ascii="Times New Roman" w:hAnsi="Times New Roman" w:cs="Times New Roman"/>
          <w:sz w:val="28"/>
          <w:szCs w:val="28"/>
        </w:rPr>
        <w:t xml:space="preserve"> закри</w:t>
      </w:r>
      <w:r w:rsidR="004502DC" w:rsidRPr="00C54965">
        <w:rPr>
          <w:rFonts w:ascii="Times New Roman" w:hAnsi="Times New Roman" w:cs="Times New Roman"/>
          <w:sz w:val="28"/>
          <w:szCs w:val="28"/>
        </w:rPr>
        <w:t>в</w:t>
      </w:r>
      <w:r w:rsidR="000415CB" w:rsidRPr="00C54965">
        <w:rPr>
          <w:rFonts w:ascii="Times New Roman" w:hAnsi="Times New Roman" w:cs="Times New Roman"/>
          <w:sz w:val="28"/>
          <w:szCs w:val="28"/>
        </w:rPr>
        <w:t xml:space="preserve"> провадження у справі на підставі пункту 1 частини першої статті 231</w:t>
      </w:r>
      <w:r w:rsidR="00A34940" w:rsidRPr="00C54965">
        <w:rPr>
          <w:rFonts w:ascii="Times New Roman" w:hAnsi="Times New Roman" w:cs="Times New Roman"/>
          <w:sz w:val="28"/>
          <w:szCs w:val="28"/>
        </w:rPr>
        <w:t> </w:t>
      </w:r>
      <w:r w:rsidR="000415CB" w:rsidRPr="00C54965">
        <w:rPr>
          <w:rFonts w:ascii="Times New Roman" w:hAnsi="Times New Roman" w:cs="Times New Roman"/>
          <w:sz w:val="28"/>
          <w:szCs w:val="28"/>
        </w:rPr>
        <w:t>ГПК України, оскільки спір не є таким, що виник у зв</w:t>
      </w:r>
      <w:r w:rsidR="00DC351F" w:rsidRPr="00C54965">
        <w:rPr>
          <w:rFonts w:ascii="Times New Roman" w:hAnsi="Times New Roman" w:cs="Times New Roman"/>
          <w:sz w:val="28"/>
          <w:szCs w:val="28"/>
        </w:rPr>
        <w:t>’</w:t>
      </w:r>
      <w:r w:rsidR="000415CB" w:rsidRPr="00C54965">
        <w:rPr>
          <w:rFonts w:ascii="Times New Roman" w:hAnsi="Times New Roman" w:cs="Times New Roman"/>
          <w:sz w:val="28"/>
          <w:szCs w:val="28"/>
        </w:rPr>
        <w:t>язку зі здійсненням господарської діяльності, а також не є таким, що виник з корпоративних відносин та за суб</w:t>
      </w:r>
      <w:r w:rsidR="00DC351F" w:rsidRPr="00C54965">
        <w:rPr>
          <w:rFonts w:ascii="Times New Roman" w:hAnsi="Times New Roman" w:cs="Times New Roman"/>
          <w:sz w:val="28"/>
          <w:szCs w:val="28"/>
        </w:rPr>
        <w:t>’</w:t>
      </w:r>
      <w:r w:rsidR="000415CB" w:rsidRPr="00C54965">
        <w:rPr>
          <w:rFonts w:ascii="Times New Roman" w:hAnsi="Times New Roman" w:cs="Times New Roman"/>
          <w:sz w:val="28"/>
          <w:szCs w:val="28"/>
        </w:rPr>
        <w:t>єктним критерієм підлягає вирішенню за п</w:t>
      </w:r>
      <w:r w:rsidR="00AB1389" w:rsidRPr="00C54965">
        <w:rPr>
          <w:rFonts w:ascii="Times New Roman" w:hAnsi="Times New Roman" w:cs="Times New Roman"/>
          <w:sz w:val="28"/>
          <w:szCs w:val="28"/>
        </w:rPr>
        <w:t>равилами цивільного судочинства</w:t>
      </w:r>
      <w:r w:rsidR="000415CB" w:rsidRPr="00C54965">
        <w:rPr>
          <w:rFonts w:ascii="Times New Roman" w:hAnsi="Times New Roman" w:cs="Times New Roman"/>
          <w:sz w:val="28"/>
          <w:szCs w:val="28"/>
        </w:rPr>
        <w:t>.</w:t>
      </w:r>
    </w:p>
    <w:p w:rsidR="000415CB" w:rsidRPr="00C54965" w:rsidRDefault="000415CB" w:rsidP="00C614D0">
      <w:pPr>
        <w:pStyle w:val="ps8"/>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Проте, </w:t>
      </w:r>
      <w:r w:rsidR="00BB5068" w:rsidRPr="00C54965">
        <w:rPr>
          <w:sz w:val="28"/>
          <w:szCs w:val="28"/>
        </w:rPr>
        <w:t xml:space="preserve">Північний апеляційний господарський суд постановою від 14.10.2025 ухвалу скасував, справу передав на розгляд місцевого суду, зазначивши, що </w:t>
      </w:r>
      <w:r w:rsidRPr="00C54965">
        <w:rPr>
          <w:rFonts w:eastAsiaTheme="minorHAnsi"/>
          <w:sz w:val="28"/>
          <w:szCs w:val="28"/>
          <w:lang w:eastAsia="en-US"/>
        </w:rPr>
        <w:t xml:space="preserve">місцевий суд не врахував, що </w:t>
      </w:r>
      <w:r w:rsidRPr="00C54965">
        <w:rPr>
          <w:sz w:val="28"/>
          <w:szCs w:val="28"/>
        </w:rPr>
        <w:t>у даній справі позивач звернувся із вимогами про визнання недійсними договорів, укладених виключно між юридичними особами,</w:t>
      </w:r>
      <w:r w:rsidR="00C72F17" w:rsidRPr="00C54965">
        <w:rPr>
          <w:sz w:val="28"/>
          <w:szCs w:val="28"/>
        </w:rPr>
        <w:t xml:space="preserve"> а тому</w:t>
      </w:r>
      <w:r w:rsidRPr="00C54965">
        <w:rPr>
          <w:sz w:val="28"/>
          <w:szCs w:val="28"/>
        </w:rPr>
        <w:t xml:space="preserve"> спір, враховуючи склад сторін основного зобов</w:t>
      </w:r>
      <w:r w:rsidR="00DC351F" w:rsidRPr="00C54965">
        <w:rPr>
          <w:sz w:val="28"/>
          <w:szCs w:val="28"/>
        </w:rPr>
        <w:t>’</w:t>
      </w:r>
      <w:r w:rsidRPr="00C54965">
        <w:rPr>
          <w:sz w:val="28"/>
          <w:szCs w:val="28"/>
        </w:rPr>
        <w:t>язання, належить до</w:t>
      </w:r>
      <w:r w:rsidR="00C72F17" w:rsidRPr="00C54965">
        <w:rPr>
          <w:sz w:val="28"/>
          <w:szCs w:val="28"/>
        </w:rPr>
        <w:t xml:space="preserve"> </w:t>
      </w:r>
      <w:r w:rsidRPr="00C54965">
        <w:rPr>
          <w:sz w:val="28"/>
          <w:szCs w:val="28"/>
        </w:rPr>
        <w:t xml:space="preserve">юрисдикції господарських судів. Серед сторін </w:t>
      </w:r>
      <w:proofErr w:type="spellStart"/>
      <w:r w:rsidRPr="00C54965">
        <w:rPr>
          <w:sz w:val="28"/>
          <w:szCs w:val="28"/>
        </w:rPr>
        <w:t>оспорюваних</w:t>
      </w:r>
      <w:proofErr w:type="spellEnd"/>
      <w:r w:rsidRPr="00C54965">
        <w:rPr>
          <w:sz w:val="28"/>
          <w:szCs w:val="28"/>
        </w:rPr>
        <w:t xml:space="preserve"> правочинів фізичні особи відсутні. Р</w:t>
      </w:r>
      <w:r w:rsidRPr="00C54965">
        <w:rPr>
          <w:rFonts w:eastAsiaTheme="minorHAnsi"/>
          <w:sz w:val="28"/>
          <w:szCs w:val="28"/>
          <w:lang w:eastAsia="en-US"/>
        </w:rPr>
        <w:t xml:space="preserve">озгляд цього спору має здійснюватися за правилами господарського судочинства згідно з пунктом 1 статті 20 ГПК України. </w:t>
      </w:r>
      <w:r w:rsidRPr="00C54965">
        <w:rPr>
          <w:sz w:val="28"/>
          <w:szCs w:val="28"/>
        </w:rPr>
        <w:t xml:space="preserve">Та обставина, що позивачем є фізична особа, не є </w:t>
      </w:r>
      <w:r w:rsidRPr="00C54965">
        <w:rPr>
          <w:sz w:val="28"/>
          <w:szCs w:val="28"/>
        </w:rPr>
        <w:lastRenderedPageBreak/>
        <w:t>підставою для іншого висновку, оскільки</w:t>
      </w:r>
      <w:r w:rsidR="00C72F17" w:rsidRPr="00C54965">
        <w:rPr>
          <w:sz w:val="28"/>
          <w:szCs w:val="28"/>
        </w:rPr>
        <w:t xml:space="preserve"> </w:t>
      </w:r>
      <w:r w:rsidRPr="00C54965">
        <w:rPr>
          <w:sz w:val="28"/>
          <w:szCs w:val="28"/>
        </w:rPr>
        <w:t>з</w:t>
      </w:r>
      <w:r w:rsidRPr="00C54965">
        <w:rPr>
          <w:rFonts w:eastAsiaTheme="minorHAnsi"/>
          <w:sz w:val="28"/>
          <w:szCs w:val="28"/>
          <w:lang w:eastAsia="en-US"/>
        </w:rPr>
        <w:t>а приписами частини другої статті 4 ГПК України фізичні особи, які не є підприємцями</w:t>
      </w:r>
      <w:r w:rsidR="00C72F17" w:rsidRPr="00C54965">
        <w:rPr>
          <w:rFonts w:eastAsiaTheme="minorHAnsi"/>
          <w:sz w:val="28"/>
          <w:szCs w:val="28"/>
          <w:lang w:eastAsia="en-US"/>
        </w:rPr>
        <w:t>,</w:t>
      </w:r>
      <w:r w:rsidRPr="00C54965">
        <w:rPr>
          <w:rFonts w:eastAsiaTheme="minorHAnsi"/>
          <w:sz w:val="28"/>
          <w:szCs w:val="28"/>
          <w:lang w:eastAsia="en-US"/>
        </w:rPr>
        <w:t xml:space="preserve"> мають право на звернення до господарського суду за захистом своїх порушених, невизнаних або </w:t>
      </w:r>
      <w:proofErr w:type="spellStart"/>
      <w:r w:rsidRPr="00C54965">
        <w:rPr>
          <w:rFonts w:eastAsiaTheme="minorHAnsi"/>
          <w:sz w:val="28"/>
          <w:szCs w:val="28"/>
          <w:lang w:eastAsia="en-US"/>
        </w:rPr>
        <w:t>оспорюваних</w:t>
      </w:r>
      <w:proofErr w:type="spellEnd"/>
      <w:r w:rsidRPr="00C54965">
        <w:rPr>
          <w:rFonts w:eastAsiaTheme="minorHAnsi"/>
          <w:sz w:val="28"/>
          <w:szCs w:val="28"/>
          <w:lang w:eastAsia="en-US"/>
        </w:rPr>
        <w:t xml:space="preserve"> прав та законних інтересів у справах, віднесених законом до юрисдикції господарського суду. </w:t>
      </w:r>
    </w:p>
    <w:p w:rsidR="000415CB" w:rsidRPr="00C54965" w:rsidRDefault="000415CB" w:rsidP="00C614D0">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Позивач є одним із засновників (учасників) юридичної особи ПП</w:t>
      </w:r>
      <w:r w:rsidR="008434D5" w:rsidRPr="00C54965">
        <w:rPr>
          <w:rFonts w:eastAsiaTheme="minorHAnsi"/>
          <w:sz w:val="28"/>
          <w:szCs w:val="28"/>
          <w:lang w:eastAsia="en-US"/>
        </w:rPr>
        <w:t> </w:t>
      </w:r>
      <w:r w:rsidR="00AD2548" w:rsidRPr="00C54965">
        <w:rPr>
          <w:rFonts w:eastAsiaTheme="minorHAnsi"/>
          <w:sz w:val="28"/>
          <w:szCs w:val="28"/>
          <w:lang w:eastAsia="en-US"/>
        </w:rPr>
        <w:t>"</w:t>
      </w:r>
      <w:proofErr w:type="spellStart"/>
      <w:r w:rsidRPr="00C54965">
        <w:rPr>
          <w:rFonts w:eastAsiaTheme="minorHAnsi"/>
          <w:sz w:val="28"/>
          <w:szCs w:val="28"/>
          <w:lang w:eastAsia="en-US"/>
        </w:rPr>
        <w:t>Агротрейд</w:t>
      </w:r>
      <w:proofErr w:type="spellEnd"/>
      <w:r w:rsidRPr="00C54965">
        <w:rPr>
          <w:rFonts w:eastAsiaTheme="minorHAnsi"/>
          <w:sz w:val="28"/>
          <w:szCs w:val="28"/>
          <w:lang w:eastAsia="en-US"/>
        </w:rPr>
        <w:t xml:space="preserve"> </w:t>
      </w:r>
      <w:proofErr w:type="spellStart"/>
      <w:r w:rsidRPr="00C54965">
        <w:rPr>
          <w:rFonts w:eastAsiaTheme="minorHAnsi"/>
          <w:sz w:val="28"/>
          <w:szCs w:val="28"/>
          <w:lang w:eastAsia="en-US"/>
        </w:rPr>
        <w:t>Групп</w:t>
      </w:r>
      <w:proofErr w:type="spellEnd"/>
      <w:r w:rsidR="00AD2548" w:rsidRPr="00C54965">
        <w:rPr>
          <w:rFonts w:eastAsiaTheme="minorHAnsi"/>
          <w:sz w:val="28"/>
          <w:szCs w:val="28"/>
          <w:lang w:eastAsia="en-US"/>
        </w:rPr>
        <w:t>"</w:t>
      </w:r>
      <w:r w:rsidRPr="00C54965">
        <w:rPr>
          <w:rFonts w:eastAsiaTheme="minorHAnsi"/>
          <w:sz w:val="28"/>
          <w:szCs w:val="28"/>
          <w:lang w:eastAsia="en-US"/>
        </w:rPr>
        <w:t xml:space="preserve"> з розміром внеску 50% розміру статутного (складеного) капіталу (пайового фонду).</w:t>
      </w:r>
      <w:r w:rsidRPr="00C54965">
        <w:rPr>
          <w:sz w:val="28"/>
          <w:szCs w:val="28"/>
        </w:rPr>
        <w:t xml:space="preserve"> ТОВ </w:t>
      </w:r>
      <w:r w:rsidR="00AD2548" w:rsidRPr="00C54965">
        <w:rPr>
          <w:sz w:val="28"/>
          <w:szCs w:val="28"/>
        </w:rPr>
        <w:t>"</w:t>
      </w:r>
      <w:proofErr w:type="spellStart"/>
      <w:r w:rsidRPr="00C54965">
        <w:rPr>
          <w:sz w:val="28"/>
          <w:szCs w:val="28"/>
        </w:rPr>
        <w:t>Техартком-Агро</w:t>
      </w:r>
      <w:proofErr w:type="spellEnd"/>
      <w:r w:rsidR="00AD2548" w:rsidRPr="00C54965">
        <w:rPr>
          <w:sz w:val="28"/>
          <w:szCs w:val="28"/>
        </w:rPr>
        <w:t>"</w:t>
      </w:r>
      <w:r w:rsidRPr="00C54965">
        <w:rPr>
          <w:sz w:val="28"/>
          <w:szCs w:val="28"/>
        </w:rPr>
        <w:t xml:space="preserve"> звернулось до суду з позовом до ПП </w:t>
      </w:r>
      <w:r w:rsidR="00AD2548" w:rsidRPr="00C54965">
        <w:rPr>
          <w:sz w:val="28"/>
          <w:szCs w:val="28"/>
        </w:rPr>
        <w:t>"</w:t>
      </w:r>
      <w:proofErr w:type="spellStart"/>
      <w:r w:rsidRPr="00C54965">
        <w:rPr>
          <w:sz w:val="28"/>
          <w:szCs w:val="28"/>
        </w:rPr>
        <w:t>Агротрейд</w:t>
      </w:r>
      <w:proofErr w:type="spellEnd"/>
      <w:r w:rsidRPr="00C54965">
        <w:rPr>
          <w:sz w:val="28"/>
          <w:szCs w:val="28"/>
        </w:rPr>
        <w:t xml:space="preserve"> </w:t>
      </w:r>
      <w:proofErr w:type="spellStart"/>
      <w:r w:rsidRPr="00C54965">
        <w:rPr>
          <w:sz w:val="28"/>
          <w:szCs w:val="28"/>
        </w:rPr>
        <w:t>Групп</w:t>
      </w:r>
      <w:proofErr w:type="spellEnd"/>
      <w:r w:rsidR="00AD2548" w:rsidRPr="00C54965">
        <w:rPr>
          <w:sz w:val="28"/>
          <w:szCs w:val="28"/>
        </w:rPr>
        <w:t>"</w:t>
      </w:r>
      <w:r w:rsidRPr="00C54965">
        <w:rPr>
          <w:sz w:val="28"/>
          <w:szCs w:val="28"/>
        </w:rPr>
        <w:t>, Остапенка Д.О. про солідарне стягнення заборгованості за договором позики (справа № 925/1403/24). Отже с</w:t>
      </w:r>
      <w:r w:rsidRPr="00C54965">
        <w:rPr>
          <w:rFonts w:eastAsiaTheme="minorHAnsi"/>
          <w:sz w:val="28"/>
          <w:szCs w:val="28"/>
          <w:lang w:eastAsia="en-US"/>
        </w:rPr>
        <w:t>пір у справі №</w:t>
      </w:r>
      <w:r w:rsidR="009D68C5" w:rsidRPr="00C54965">
        <w:rPr>
          <w:rFonts w:eastAsiaTheme="minorHAnsi"/>
          <w:sz w:val="28"/>
          <w:szCs w:val="28"/>
          <w:lang w:eastAsia="en-US"/>
        </w:rPr>
        <w:t> </w:t>
      </w:r>
      <w:r w:rsidRPr="00C54965">
        <w:rPr>
          <w:rFonts w:eastAsiaTheme="minorHAnsi"/>
          <w:sz w:val="28"/>
          <w:szCs w:val="28"/>
          <w:lang w:eastAsia="en-US"/>
        </w:rPr>
        <w:t>925/1403/24 виник із господарських правовідносин та був пов</w:t>
      </w:r>
      <w:r w:rsidR="00DC351F" w:rsidRPr="00C54965">
        <w:rPr>
          <w:rFonts w:eastAsiaTheme="minorHAnsi"/>
          <w:sz w:val="28"/>
          <w:szCs w:val="28"/>
          <w:lang w:eastAsia="en-US"/>
        </w:rPr>
        <w:t>’</w:t>
      </w:r>
      <w:r w:rsidRPr="00C54965">
        <w:rPr>
          <w:rFonts w:eastAsiaTheme="minorHAnsi"/>
          <w:sz w:val="28"/>
          <w:szCs w:val="28"/>
          <w:lang w:eastAsia="en-US"/>
        </w:rPr>
        <w:t xml:space="preserve">язаний із виконанням господарських правочинів (договорів позики, відступлення права вимоги), так і спір у даній справі про визнання цих же правочинів недійсними є таким, що випливає із господарських правовідносин юридичних осіб. </w:t>
      </w:r>
      <w:r w:rsidRPr="00C54965">
        <w:rPr>
          <w:sz w:val="28"/>
          <w:szCs w:val="28"/>
        </w:rPr>
        <w:t>Спір у справі №</w:t>
      </w:r>
      <w:r w:rsidR="009D68C5" w:rsidRPr="00C54965">
        <w:rPr>
          <w:sz w:val="28"/>
          <w:szCs w:val="28"/>
        </w:rPr>
        <w:t> </w:t>
      </w:r>
      <w:r w:rsidR="00A34940" w:rsidRPr="00C54965">
        <w:rPr>
          <w:sz w:val="28"/>
          <w:szCs w:val="28"/>
        </w:rPr>
        <w:t>925/1403/24</w:t>
      </w:r>
      <w:r w:rsidR="005500E9" w:rsidRPr="00C54965">
        <w:rPr>
          <w:sz w:val="28"/>
          <w:szCs w:val="28"/>
        </w:rPr>
        <w:t>,</w:t>
      </w:r>
      <w:r w:rsidRPr="00C54965">
        <w:rPr>
          <w:sz w:val="28"/>
          <w:szCs w:val="28"/>
        </w:rPr>
        <w:t xml:space="preserve"> стороною якого був Остапенко Д</w:t>
      </w:r>
      <w:r w:rsidR="00A34940" w:rsidRPr="00C54965">
        <w:rPr>
          <w:sz w:val="28"/>
          <w:szCs w:val="28"/>
        </w:rPr>
        <w:t>.</w:t>
      </w:r>
      <w:r w:rsidRPr="00C54965">
        <w:rPr>
          <w:sz w:val="28"/>
          <w:szCs w:val="28"/>
        </w:rPr>
        <w:t>О. як фізична особа, яка не була стороною правочинів, на підставі яких було пред</w:t>
      </w:r>
      <w:r w:rsidR="00DC351F" w:rsidRPr="00C54965">
        <w:rPr>
          <w:sz w:val="28"/>
          <w:szCs w:val="28"/>
        </w:rPr>
        <w:t>’</w:t>
      </w:r>
      <w:r w:rsidRPr="00C54965">
        <w:rPr>
          <w:sz w:val="28"/>
          <w:szCs w:val="28"/>
        </w:rPr>
        <w:t xml:space="preserve">явлено позов, та з якою ТОВ </w:t>
      </w:r>
      <w:r w:rsidR="00AD2548" w:rsidRPr="00C54965">
        <w:rPr>
          <w:sz w:val="28"/>
          <w:szCs w:val="28"/>
        </w:rPr>
        <w:t>"</w:t>
      </w:r>
      <w:proofErr w:type="spellStart"/>
      <w:r w:rsidRPr="00C54965">
        <w:rPr>
          <w:sz w:val="28"/>
          <w:szCs w:val="28"/>
        </w:rPr>
        <w:t>Техартком-Агро</w:t>
      </w:r>
      <w:proofErr w:type="spellEnd"/>
      <w:r w:rsidR="00AD2548" w:rsidRPr="00C54965">
        <w:rPr>
          <w:sz w:val="28"/>
          <w:szCs w:val="28"/>
        </w:rPr>
        <w:t>"</w:t>
      </w:r>
      <w:r w:rsidRPr="00C54965">
        <w:rPr>
          <w:sz w:val="28"/>
          <w:szCs w:val="28"/>
        </w:rPr>
        <w:t xml:space="preserve"> не мало будь-яких прямих правових зв</w:t>
      </w:r>
      <w:r w:rsidR="00DC351F" w:rsidRPr="00C54965">
        <w:rPr>
          <w:sz w:val="28"/>
          <w:szCs w:val="28"/>
        </w:rPr>
        <w:t>’</w:t>
      </w:r>
      <w:r w:rsidRPr="00C54965">
        <w:rPr>
          <w:sz w:val="28"/>
          <w:szCs w:val="28"/>
        </w:rPr>
        <w:t>язків</w:t>
      </w:r>
      <w:r w:rsidR="005500E9" w:rsidRPr="00C54965">
        <w:rPr>
          <w:sz w:val="28"/>
          <w:szCs w:val="28"/>
        </w:rPr>
        <w:t>,</w:t>
      </w:r>
      <w:r w:rsidRPr="00C54965">
        <w:rPr>
          <w:sz w:val="28"/>
          <w:szCs w:val="28"/>
        </w:rPr>
        <w:t xml:space="preserve"> розглядався за правилами господарського судочинства.</w:t>
      </w:r>
    </w:p>
    <w:p w:rsidR="000415CB" w:rsidRPr="00C54965" w:rsidRDefault="000415CB" w:rsidP="00C614D0">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Таким чином, Остапенко Д.О. хоч і не є стороною </w:t>
      </w:r>
      <w:proofErr w:type="spellStart"/>
      <w:r w:rsidRPr="00C54965">
        <w:rPr>
          <w:rFonts w:eastAsiaTheme="minorHAnsi"/>
          <w:sz w:val="28"/>
          <w:szCs w:val="28"/>
          <w:lang w:eastAsia="en-US"/>
        </w:rPr>
        <w:t>оспорюваних</w:t>
      </w:r>
      <w:proofErr w:type="spellEnd"/>
      <w:r w:rsidRPr="00C54965">
        <w:rPr>
          <w:rFonts w:eastAsiaTheme="minorHAnsi"/>
          <w:sz w:val="28"/>
          <w:szCs w:val="28"/>
          <w:lang w:eastAsia="en-US"/>
        </w:rPr>
        <w:t xml:space="preserve"> правочинів, але є заінтересованою особою щодо цих правочинів, а тому спір у справі підпадає під категорію спорів, визначених пунктом 1 частини першої статті 20 ГПК України, та випливає із господарських правовідносин.</w:t>
      </w:r>
    </w:p>
    <w:p w:rsidR="00BB5068" w:rsidRPr="00C54965" w:rsidRDefault="00BB5068" w:rsidP="00C614D0">
      <w:pPr>
        <w:pStyle w:val="ps8"/>
        <w:spacing w:before="0" w:beforeAutospacing="0" w:after="0" w:afterAutospacing="0" w:line="276" w:lineRule="auto"/>
        <w:ind w:firstLine="709"/>
        <w:rPr>
          <w:sz w:val="28"/>
          <w:szCs w:val="28"/>
        </w:rPr>
      </w:pPr>
      <w:r w:rsidRPr="00C54965">
        <w:rPr>
          <w:sz w:val="28"/>
          <w:szCs w:val="28"/>
        </w:rPr>
        <w:t xml:space="preserve">КГС ВС постановою від 11.12.2025 постанову </w:t>
      </w:r>
      <w:r w:rsidR="008434D5" w:rsidRPr="00C54965">
        <w:rPr>
          <w:sz w:val="28"/>
          <w:szCs w:val="28"/>
        </w:rPr>
        <w:t>а</w:t>
      </w:r>
      <w:r w:rsidRPr="00C54965">
        <w:rPr>
          <w:sz w:val="28"/>
          <w:szCs w:val="28"/>
        </w:rPr>
        <w:t>пеляційного суду</w:t>
      </w:r>
      <w:r w:rsidR="00910BB8" w:rsidRPr="00C54965">
        <w:rPr>
          <w:sz w:val="28"/>
          <w:szCs w:val="28"/>
        </w:rPr>
        <w:t xml:space="preserve"> </w:t>
      </w:r>
      <w:r w:rsidRPr="00C54965">
        <w:rPr>
          <w:sz w:val="28"/>
          <w:szCs w:val="28"/>
        </w:rPr>
        <w:t>залишив без змін.</w:t>
      </w:r>
    </w:p>
    <w:p w:rsidR="000415CB" w:rsidRPr="00C54965" w:rsidRDefault="000415CB" w:rsidP="00C614D0">
      <w:pPr>
        <w:spacing w:line="276" w:lineRule="auto"/>
        <w:rPr>
          <w:rFonts w:ascii="Times New Roman" w:eastAsia="Times New Roman" w:hAnsi="Times New Roman" w:cs="Times New Roman"/>
          <w:sz w:val="28"/>
          <w:szCs w:val="28"/>
          <w:lang w:eastAsia="uk-UA"/>
        </w:rPr>
      </w:pPr>
    </w:p>
    <w:p w:rsidR="006B1ADF" w:rsidRPr="00C54965" w:rsidRDefault="00276BF3" w:rsidP="00C614D0">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Судам при визначенні підсудності також слід виходити з того, що </w:t>
      </w:r>
      <w:r w:rsidRPr="00C54965">
        <w:rPr>
          <w:rFonts w:ascii="Times New Roman" w:eastAsia="Times New Roman" w:hAnsi="Times New Roman" w:cs="Times New Roman"/>
          <w:b/>
          <w:sz w:val="28"/>
          <w:szCs w:val="28"/>
          <w:lang w:eastAsia="uk-UA"/>
        </w:rPr>
        <w:t>п</w:t>
      </w:r>
      <w:r w:rsidR="00400F59" w:rsidRPr="00C54965">
        <w:rPr>
          <w:rFonts w:ascii="Times New Roman" w:eastAsia="Times New Roman" w:hAnsi="Times New Roman" w:cs="Times New Roman"/>
          <w:b/>
          <w:sz w:val="28"/>
          <w:szCs w:val="28"/>
          <w:lang w:eastAsia="uk-UA"/>
        </w:rPr>
        <w:t>равовідносини, які виникають з права на частку у статутному капіталі товариства (у тому числі право особи, яка успадкувала частку у статутному капіталі, на вступ до товариства) є корпоративними, а відтак підлягають розгляду за правилами господарського судочинства</w:t>
      </w:r>
      <w:r w:rsidR="00400F59" w:rsidRPr="00C54965">
        <w:rPr>
          <w:rFonts w:ascii="Times New Roman" w:eastAsia="Times New Roman" w:hAnsi="Times New Roman" w:cs="Times New Roman"/>
          <w:sz w:val="28"/>
          <w:szCs w:val="28"/>
          <w:lang w:eastAsia="uk-UA"/>
        </w:rPr>
        <w:t>.</w:t>
      </w:r>
      <w:r w:rsidR="002F7B0A" w:rsidRPr="00C54965">
        <w:rPr>
          <w:rFonts w:ascii="Times New Roman" w:eastAsia="Times New Roman" w:hAnsi="Times New Roman" w:cs="Times New Roman"/>
          <w:sz w:val="28"/>
          <w:szCs w:val="28"/>
          <w:lang w:eastAsia="uk-UA"/>
        </w:rPr>
        <w:t xml:space="preserve"> </w:t>
      </w:r>
    </w:p>
    <w:p w:rsidR="00400F59" w:rsidRPr="00C54965" w:rsidRDefault="00400F59" w:rsidP="00C614D0">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Водночас місцев</w:t>
      </w:r>
      <w:r w:rsidR="006B1ADF" w:rsidRPr="00C54965">
        <w:rPr>
          <w:rFonts w:ascii="Times New Roman" w:eastAsia="Times New Roman" w:hAnsi="Times New Roman" w:cs="Times New Roman"/>
          <w:sz w:val="28"/>
          <w:szCs w:val="28"/>
          <w:lang w:eastAsia="uk-UA"/>
        </w:rPr>
        <w:t xml:space="preserve">і </w:t>
      </w:r>
      <w:r w:rsidRPr="00C54965">
        <w:rPr>
          <w:rFonts w:ascii="Times New Roman" w:eastAsia="Times New Roman" w:hAnsi="Times New Roman" w:cs="Times New Roman"/>
          <w:sz w:val="28"/>
          <w:szCs w:val="28"/>
          <w:lang w:eastAsia="uk-UA"/>
        </w:rPr>
        <w:t>суд</w:t>
      </w:r>
      <w:r w:rsidR="006B1ADF" w:rsidRPr="00C54965">
        <w:rPr>
          <w:rFonts w:ascii="Times New Roman" w:eastAsia="Times New Roman" w:hAnsi="Times New Roman" w:cs="Times New Roman"/>
          <w:sz w:val="28"/>
          <w:szCs w:val="28"/>
          <w:lang w:eastAsia="uk-UA"/>
        </w:rPr>
        <w:t>и</w:t>
      </w:r>
      <w:r w:rsidRPr="00C54965">
        <w:rPr>
          <w:rFonts w:ascii="Times New Roman" w:eastAsia="Times New Roman" w:hAnsi="Times New Roman" w:cs="Times New Roman"/>
          <w:sz w:val="28"/>
          <w:szCs w:val="28"/>
          <w:lang w:eastAsia="uk-UA"/>
        </w:rPr>
        <w:t xml:space="preserve"> не </w:t>
      </w:r>
      <w:r w:rsidR="006B1ADF" w:rsidRPr="00C54965">
        <w:rPr>
          <w:rFonts w:ascii="Times New Roman" w:eastAsia="Times New Roman" w:hAnsi="Times New Roman" w:cs="Times New Roman"/>
          <w:sz w:val="28"/>
          <w:szCs w:val="28"/>
          <w:lang w:eastAsia="uk-UA"/>
        </w:rPr>
        <w:t xml:space="preserve">завжди </w:t>
      </w:r>
      <w:r w:rsidRPr="00C54965">
        <w:rPr>
          <w:rFonts w:ascii="Times New Roman" w:eastAsia="Times New Roman" w:hAnsi="Times New Roman" w:cs="Times New Roman"/>
          <w:sz w:val="28"/>
          <w:szCs w:val="28"/>
          <w:lang w:eastAsia="uk-UA"/>
        </w:rPr>
        <w:t>врах</w:t>
      </w:r>
      <w:r w:rsidR="009D68C5" w:rsidRPr="00C54965">
        <w:rPr>
          <w:rFonts w:ascii="Times New Roman" w:eastAsia="Times New Roman" w:hAnsi="Times New Roman" w:cs="Times New Roman"/>
          <w:sz w:val="28"/>
          <w:szCs w:val="28"/>
          <w:lang w:eastAsia="uk-UA"/>
        </w:rPr>
        <w:t>о</w:t>
      </w:r>
      <w:r w:rsidRPr="00C54965">
        <w:rPr>
          <w:rFonts w:ascii="Times New Roman" w:eastAsia="Times New Roman" w:hAnsi="Times New Roman" w:cs="Times New Roman"/>
          <w:sz w:val="28"/>
          <w:szCs w:val="28"/>
          <w:lang w:eastAsia="uk-UA"/>
        </w:rPr>
        <w:t>в</w:t>
      </w:r>
      <w:r w:rsidR="009D68C5" w:rsidRPr="00C54965">
        <w:rPr>
          <w:rFonts w:ascii="Times New Roman" w:eastAsia="Times New Roman" w:hAnsi="Times New Roman" w:cs="Times New Roman"/>
          <w:sz w:val="28"/>
          <w:szCs w:val="28"/>
          <w:lang w:eastAsia="uk-UA"/>
        </w:rPr>
        <w:t>у</w:t>
      </w:r>
      <w:r w:rsidR="006B1ADF" w:rsidRPr="00C54965">
        <w:rPr>
          <w:rFonts w:ascii="Times New Roman" w:eastAsia="Times New Roman" w:hAnsi="Times New Roman" w:cs="Times New Roman"/>
          <w:sz w:val="28"/>
          <w:szCs w:val="28"/>
          <w:lang w:eastAsia="uk-UA"/>
        </w:rPr>
        <w:t>вали</w:t>
      </w:r>
      <w:r w:rsidRPr="00C54965">
        <w:rPr>
          <w:rFonts w:ascii="Times New Roman" w:eastAsia="Times New Roman" w:hAnsi="Times New Roman" w:cs="Times New Roman"/>
          <w:sz w:val="28"/>
          <w:szCs w:val="28"/>
          <w:lang w:eastAsia="uk-UA"/>
        </w:rPr>
        <w:t>, що спір щодо визначення розміру часток спадкоємців мажоритарного акціонера є корпоративним за своєю природою.</w:t>
      </w:r>
    </w:p>
    <w:p w:rsidR="00400F59" w:rsidRPr="00C54965" w:rsidRDefault="00400F59" w:rsidP="00C614D0">
      <w:pPr>
        <w:pStyle w:val="ps9"/>
        <w:spacing w:before="0" w:beforeAutospacing="0" w:after="0" w:afterAutospacing="0" w:line="276" w:lineRule="auto"/>
        <w:ind w:firstLine="709"/>
        <w:rPr>
          <w:sz w:val="28"/>
          <w:szCs w:val="28"/>
        </w:rPr>
      </w:pPr>
      <w:r w:rsidRPr="00C54965">
        <w:rPr>
          <w:sz w:val="28"/>
          <w:szCs w:val="28"/>
        </w:rPr>
        <w:t xml:space="preserve">Так, </w:t>
      </w:r>
      <w:r w:rsidR="006B1ADF" w:rsidRPr="00C54965">
        <w:rPr>
          <w:sz w:val="28"/>
          <w:szCs w:val="28"/>
        </w:rPr>
        <w:t xml:space="preserve">у справі </w:t>
      </w:r>
      <w:r w:rsidR="006B1ADF" w:rsidRPr="00C54965">
        <w:rPr>
          <w:b/>
          <w:sz w:val="28"/>
          <w:szCs w:val="28"/>
        </w:rPr>
        <w:t>№ 920/265/24</w:t>
      </w:r>
      <w:r w:rsidR="006B1ADF" w:rsidRPr="00C54965">
        <w:rPr>
          <w:sz w:val="28"/>
          <w:szCs w:val="28"/>
        </w:rPr>
        <w:t xml:space="preserve"> </w:t>
      </w:r>
      <w:r w:rsidRPr="00C54965">
        <w:rPr>
          <w:sz w:val="28"/>
          <w:szCs w:val="28"/>
        </w:rPr>
        <w:t xml:space="preserve">Господарський суд Сумської області ухвалою від 28.04.2025 провадження у справі про визначення розміру статутного капіталу та розміру часток учасників товариства закрив, оскільки спір у цій справі не є корпоративним. Суд зазначив, що позивачі (син та сестра, які є спадкоємцями померлої учасниці товариства) не бажали стати учасниками товариства/відповідача, зміни до складу його учасників не були зареєстровані у </w:t>
      </w:r>
      <w:r w:rsidRPr="00C54965">
        <w:rPr>
          <w:sz w:val="28"/>
          <w:szCs w:val="28"/>
        </w:rPr>
        <w:lastRenderedPageBreak/>
        <w:t xml:space="preserve">встановленому законом порядку з огляду на приписи статті 55 Закону України </w:t>
      </w:r>
      <w:r w:rsidR="00AD2548" w:rsidRPr="00C54965">
        <w:rPr>
          <w:sz w:val="28"/>
          <w:szCs w:val="28"/>
        </w:rPr>
        <w:t>"</w:t>
      </w:r>
      <w:r w:rsidRPr="00C54965">
        <w:rPr>
          <w:sz w:val="28"/>
          <w:szCs w:val="28"/>
        </w:rPr>
        <w:t>Про господарські товариства</w:t>
      </w:r>
      <w:r w:rsidR="00AD2548" w:rsidRPr="00C54965">
        <w:rPr>
          <w:sz w:val="28"/>
          <w:szCs w:val="28"/>
        </w:rPr>
        <w:t>"</w:t>
      </w:r>
      <w:r w:rsidRPr="00C54965">
        <w:rPr>
          <w:sz w:val="28"/>
          <w:szCs w:val="28"/>
        </w:rPr>
        <w:t>. При цьому не можуть бути набуті корпоративні права лише фактом спадкування.</w:t>
      </w:r>
    </w:p>
    <w:p w:rsidR="00400F59" w:rsidRPr="00C54965" w:rsidRDefault="00400F59" w:rsidP="00C614D0">
      <w:pPr>
        <w:pStyle w:val="ps9"/>
        <w:spacing w:before="0" w:beforeAutospacing="0" w:after="0" w:afterAutospacing="0" w:line="276" w:lineRule="auto"/>
        <w:ind w:firstLine="709"/>
        <w:rPr>
          <w:sz w:val="28"/>
          <w:szCs w:val="28"/>
        </w:rPr>
      </w:pPr>
      <w:r w:rsidRPr="00C54965">
        <w:rPr>
          <w:sz w:val="28"/>
          <w:szCs w:val="28"/>
        </w:rPr>
        <w:t xml:space="preserve">Північний апеляційний господарський суд постановою від 07.07.2025 ухвалу скасував, справу направив для продовження розгляду до суду першої інстанції з огляду на таке. </w:t>
      </w:r>
    </w:p>
    <w:p w:rsidR="00400F59" w:rsidRPr="00C54965" w:rsidRDefault="00400F59" w:rsidP="00C614D0">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Виключення учасника з товариства можливе за наявності двох умов, а саме: належність учаснику товариства, який помер (оголошений судом без</w:t>
      </w:r>
      <w:r w:rsidR="00530F08" w:rsidRPr="00C54965">
        <w:rPr>
          <w:rFonts w:ascii="Times New Roman" w:eastAsia="Times New Roman" w:hAnsi="Times New Roman" w:cs="Times New Roman"/>
          <w:sz w:val="28"/>
          <w:szCs w:val="28"/>
          <w:lang w:eastAsia="uk-UA"/>
        </w:rPr>
        <w:t>вісно відсутнім або померлим)</w:t>
      </w:r>
      <w:r w:rsidR="005500E9"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менше 50% статутного капіталу товариства, а також відсутність заяви про вступ до товариства спадкоємців (правонаступників) такого учасника протягом року з дня закінчення строку для прийняття спадщини.</w:t>
      </w:r>
    </w:p>
    <w:p w:rsidR="00400F59" w:rsidRPr="00C54965" w:rsidRDefault="00400F59" w:rsidP="00C614D0">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Для вирішення питання про набуття спадкоємцями мажоритарного учасника права участі у товаристві значення має саме воля спадкоємців щодо такої участі, а не рішення товариства про прийняття спадкоємців до складу учасників, адже відповідне рішення може бути прийнято більш як 50% загальної кількості голосів учасників товариства, включно з голосами, які припадають на частку учасника, який помер, якщо спадкоємці не висловили намір про виплату їм розміру успадкованої частки.</w:t>
      </w:r>
    </w:p>
    <w:p w:rsidR="00400F59" w:rsidRPr="00C54965" w:rsidRDefault="00400F59"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Позивач (син померлої) звертався до товариства із заявою, в якій повідом</w:t>
      </w:r>
      <w:r w:rsidR="00530F08" w:rsidRPr="00C54965">
        <w:rPr>
          <w:rFonts w:ascii="Times New Roman" w:hAnsi="Times New Roman" w:cs="Times New Roman"/>
          <w:sz w:val="28"/>
          <w:szCs w:val="28"/>
        </w:rPr>
        <w:t>ляв</w:t>
      </w:r>
      <w:r w:rsidRPr="00C54965">
        <w:rPr>
          <w:rFonts w:ascii="Times New Roman" w:hAnsi="Times New Roman" w:cs="Times New Roman"/>
          <w:sz w:val="28"/>
          <w:szCs w:val="28"/>
        </w:rPr>
        <w:t xml:space="preserve">, що спадщину після смерті одного із засновників товариства (його матері) прийняли він (син) та його сестра, та просив скликати позачергові загальні збори учасників з метою внесення відповідних змін до статуту товариства, а в разі відмови у прийнятті його до складу учасників товариства просив видати (виплатити) йому вартість ½ частини частки, належної його матері у статутному капіталі товариства. </w:t>
      </w:r>
      <w:r w:rsidR="005500E9" w:rsidRPr="00C54965">
        <w:rPr>
          <w:rFonts w:ascii="Times New Roman" w:hAnsi="Times New Roman" w:cs="Times New Roman"/>
          <w:sz w:val="28"/>
          <w:szCs w:val="28"/>
        </w:rPr>
        <w:t>Також позивач н</w:t>
      </w:r>
      <w:r w:rsidRPr="00C54965">
        <w:rPr>
          <w:rFonts w:ascii="Times New Roman" w:hAnsi="Times New Roman" w:cs="Times New Roman"/>
          <w:sz w:val="28"/>
          <w:szCs w:val="28"/>
        </w:rPr>
        <w:t>е заперечував проти видачі частки в натурі.</w:t>
      </w:r>
    </w:p>
    <w:p w:rsidR="00400F59" w:rsidRPr="00C54965" w:rsidRDefault="00400F59"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Позивачі, які є власниками частки у статутному капіталі спірного товариства (що підтверджується свідоцтвом про право на спадщину), звернулись з даним позовом з огляду на те, що рішенням загальних зборів спірного товариства їм було відмовлено за їх заявами у прийнятті до товариства. При цьому позивачі наголошували, що таке рішення загальних зборів є незаконним, адже прийняте без їх участі як спадкоємців померлого мажоритарного учасника, тобто за відсутності кворуму.</w:t>
      </w:r>
    </w:p>
    <w:p w:rsidR="00400F59" w:rsidRPr="00C54965" w:rsidRDefault="00400F59" w:rsidP="00C614D0">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Щодо позову позивачів до районного суду про стягнення часток у статутному капіталі товариства (розгляд справи </w:t>
      </w:r>
      <w:r w:rsidRPr="00C54965">
        <w:rPr>
          <w:rFonts w:ascii="Times New Roman" w:hAnsi="Times New Roman" w:cs="Times New Roman"/>
          <w:bCs/>
          <w:sz w:val="28"/>
          <w:szCs w:val="28"/>
        </w:rPr>
        <w:t>№ 591/2156/17</w:t>
      </w:r>
      <w:r w:rsidR="009B5A3A" w:rsidRPr="00C54965">
        <w:rPr>
          <w:rFonts w:ascii="Times New Roman" w:hAnsi="Times New Roman" w:cs="Times New Roman"/>
          <w:bCs/>
          <w:sz w:val="28"/>
          <w:szCs w:val="28"/>
        </w:rPr>
        <w:t>,</w:t>
      </w:r>
      <w:r w:rsidR="00D036B1" w:rsidRPr="00C54965">
        <w:rPr>
          <w:rFonts w:ascii="Times New Roman" w:hAnsi="Times New Roman" w:cs="Times New Roman"/>
          <w:bCs/>
          <w:sz w:val="28"/>
          <w:szCs w:val="28"/>
        </w:rPr>
        <w:t xml:space="preserve"> на момент перегляду апеляційним судом цієї</w:t>
      </w:r>
      <w:r w:rsidR="009719D9" w:rsidRPr="00C54965">
        <w:rPr>
          <w:rFonts w:ascii="Times New Roman" w:hAnsi="Times New Roman" w:cs="Times New Roman"/>
          <w:bCs/>
          <w:sz w:val="28"/>
          <w:szCs w:val="28"/>
        </w:rPr>
        <w:t xml:space="preserve"> справи</w:t>
      </w:r>
      <w:r w:rsidR="009B5A3A" w:rsidRPr="00C54965">
        <w:rPr>
          <w:rFonts w:ascii="Times New Roman" w:hAnsi="Times New Roman" w:cs="Times New Roman"/>
          <w:bCs/>
          <w:sz w:val="28"/>
          <w:szCs w:val="28"/>
        </w:rPr>
        <w:t>,</w:t>
      </w:r>
      <w:r w:rsidRPr="00C54965">
        <w:rPr>
          <w:rFonts w:ascii="Times New Roman" w:hAnsi="Times New Roman" w:cs="Times New Roman"/>
          <w:sz w:val="28"/>
          <w:szCs w:val="28"/>
        </w:rPr>
        <w:t xml:space="preserve"> триває), слід зазначити, що </w:t>
      </w:r>
      <w:r w:rsidR="009719D9" w:rsidRPr="00C54965">
        <w:rPr>
          <w:rFonts w:ascii="Times New Roman" w:hAnsi="Times New Roman" w:cs="Times New Roman"/>
          <w:sz w:val="28"/>
          <w:szCs w:val="28"/>
        </w:rPr>
        <w:t>такий</w:t>
      </w:r>
      <w:r w:rsidRPr="00C54965">
        <w:rPr>
          <w:rFonts w:ascii="Times New Roman" w:hAnsi="Times New Roman" w:cs="Times New Roman"/>
          <w:sz w:val="28"/>
          <w:szCs w:val="28"/>
        </w:rPr>
        <w:t xml:space="preserve"> спір не вирішений і рішення </w:t>
      </w:r>
      <w:r w:rsidRPr="00C54965">
        <w:rPr>
          <w:rFonts w:ascii="Times New Roman" w:hAnsi="Times New Roman" w:cs="Times New Roman"/>
          <w:bCs/>
          <w:sz w:val="28"/>
          <w:szCs w:val="28"/>
        </w:rPr>
        <w:t>по суті судом не прийнято</w:t>
      </w:r>
      <w:r w:rsidRPr="00C54965">
        <w:rPr>
          <w:rFonts w:ascii="Times New Roman" w:hAnsi="Times New Roman" w:cs="Times New Roman"/>
          <w:sz w:val="28"/>
          <w:szCs w:val="28"/>
        </w:rPr>
        <w:t xml:space="preserve">. А це означає, що за відсутності остаточного судового рішення про стягнення з товариства вартості </w:t>
      </w:r>
      <w:r w:rsidRPr="00C54965">
        <w:rPr>
          <w:rFonts w:ascii="Times New Roman" w:hAnsi="Times New Roman" w:cs="Times New Roman"/>
          <w:sz w:val="28"/>
          <w:szCs w:val="28"/>
        </w:rPr>
        <w:lastRenderedPageBreak/>
        <w:t>частки на користь спадкоємців вичерпні можливості застосування й іншого можливого способу захисту порушеного права позивачів – визначення розміру їх часток у товаристві.</w:t>
      </w:r>
    </w:p>
    <w:p w:rsidR="00400F59" w:rsidRPr="00C54965" w:rsidRDefault="00F579C9" w:rsidP="00C614D0">
      <w:pPr>
        <w:spacing w:line="276" w:lineRule="auto"/>
        <w:rPr>
          <w:rFonts w:ascii="Times New Roman" w:eastAsia="Times New Roman" w:hAnsi="Times New Roman" w:cs="Times New Roman"/>
          <w:sz w:val="28"/>
          <w:szCs w:val="28"/>
        </w:rPr>
      </w:pPr>
      <w:r w:rsidRPr="00C54965">
        <w:rPr>
          <w:rFonts w:ascii="Times New Roman" w:eastAsia="Times New Roman" w:hAnsi="Times New Roman" w:cs="Times New Roman"/>
          <w:sz w:val="28"/>
          <w:szCs w:val="28"/>
        </w:rPr>
        <w:t>КГС ВС</w:t>
      </w:r>
      <w:r w:rsidR="00400F59" w:rsidRPr="00C54965">
        <w:rPr>
          <w:rFonts w:ascii="Times New Roman" w:eastAsia="Times New Roman" w:hAnsi="Times New Roman" w:cs="Times New Roman"/>
          <w:sz w:val="28"/>
          <w:szCs w:val="28"/>
        </w:rPr>
        <w:t xml:space="preserve"> постановою від 15.10.2025 постанову апеляційного суду залишив без змін.</w:t>
      </w:r>
    </w:p>
    <w:p w:rsidR="00913E50" w:rsidRPr="00C54965" w:rsidRDefault="00913E50" w:rsidP="00C614D0">
      <w:pPr>
        <w:spacing w:line="276" w:lineRule="auto"/>
        <w:rPr>
          <w:rFonts w:ascii="Times New Roman" w:hAnsi="Times New Roman" w:cs="Times New Roman"/>
          <w:color w:val="000000"/>
          <w:sz w:val="28"/>
          <w:szCs w:val="28"/>
        </w:rPr>
      </w:pPr>
    </w:p>
    <w:p w:rsidR="00F579C9" w:rsidRPr="00C54965" w:rsidRDefault="00F579C9" w:rsidP="00C614D0">
      <w:pPr>
        <w:pStyle w:val="ps6"/>
        <w:spacing w:before="0" w:beforeAutospacing="0" w:after="0" w:afterAutospacing="0" w:line="276" w:lineRule="auto"/>
        <w:ind w:firstLine="709"/>
        <w:rPr>
          <w:sz w:val="28"/>
          <w:szCs w:val="28"/>
        </w:rPr>
      </w:pPr>
      <w:r w:rsidRPr="00C54965">
        <w:rPr>
          <w:sz w:val="28"/>
          <w:szCs w:val="28"/>
        </w:rPr>
        <w:t>Також</w:t>
      </w:r>
      <w:r w:rsidR="00276BF3" w:rsidRPr="00C54965">
        <w:rPr>
          <w:sz w:val="28"/>
          <w:szCs w:val="28"/>
        </w:rPr>
        <w:t>, як приклад,</w:t>
      </w:r>
      <w:r w:rsidRPr="00C54965">
        <w:rPr>
          <w:sz w:val="28"/>
          <w:szCs w:val="28"/>
        </w:rPr>
        <w:t xml:space="preserve"> слід зазначити справу</w:t>
      </w:r>
      <w:r w:rsidR="00690AB5" w:rsidRPr="00C54965">
        <w:rPr>
          <w:sz w:val="28"/>
          <w:szCs w:val="28"/>
        </w:rPr>
        <w:t xml:space="preserve"> </w:t>
      </w:r>
      <w:r w:rsidR="00690AB5" w:rsidRPr="00C54965">
        <w:rPr>
          <w:b/>
          <w:sz w:val="28"/>
          <w:szCs w:val="28"/>
        </w:rPr>
        <w:t>№ 910/13680/24</w:t>
      </w:r>
      <w:r w:rsidR="00690AB5" w:rsidRPr="00C54965">
        <w:rPr>
          <w:sz w:val="28"/>
          <w:szCs w:val="28"/>
        </w:rPr>
        <w:t xml:space="preserve"> за позовом </w:t>
      </w:r>
      <w:proofErr w:type="spellStart"/>
      <w:r w:rsidR="00690AB5" w:rsidRPr="00C54965">
        <w:rPr>
          <w:sz w:val="28"/>
          <w:szCs w:val="28"/>
        </w:rPr>
        <w:t>Єрмілова</w:t>
      </w:r>
      <w:proofErr w:type="spellEnd"/>
      <w:r w:rsidR="00690AB5" w:rsidRPr="00C54965">
        <w:rPr>
          <w:sz w:val="28"/>
          <w:szCs w:val="28"/>
        </w:rPr>
        <w:t xml:space="preserve"> С.Ф. (далі – позивач) до </w:t>
      </w:r>
      <w:proofErr w:type="spellStart"/>
      <w:r w:rsidR="00690AB5" w:rsidRPr="00C54965">
        <w:rPr>
          <w:sz w:val="28"/>
          <w:szCs w:val="28"/>
        </w:rPr>
        <w:t>Єрмілова</w:t>
      </w:r>
      <w:proofErr w:type="spellEnd"/>
      <w:r w:rsidR="00690AB5" w:rsidRPr="00C54965">
        <w:rPr>
          <w:sz w:val="28"/>
          <w:szCs w:val="28"/>
        </w:rPr>
        <w:t xml:space="preserve"> П.С., </w:t>
      </w:r>
      <w:proofErr w:type="spellStart"/>
      <w:r w:rsidR="00690AB5" w:rsidRPr="00C54965">
        <w:rPr>
          <w:sz w:val="28"/>
          <w:szCs w:val="28"/>
        </w:rPr>
        <w:t>Аземши</w:t>
      </w:r>
      <w:proofErr w:type="spellEnd"/>
      <w:r w:rsidR="00690AB5" w:rsidRPr="00C54965">
        <w:rPr>
          <w:sz w:val="28"/>
          <w:szCs w:val="28"/>
        </w:rPr>
        <w:t xml:space="preserve"> І.Б., </w:t>
      </w:r>
      <w:proofErr w:type="spellStart"/>
      <w:r w:rsidR="00690AB5" w:rsidRPr="00C54965">
        <w:rPr>
          <w:sz w:val="28"/>
          <w:szCs w:val="28"/>
        </w:rPr>
        <w:t>Єрмілової</w:t>
      </w:r>
      <w:proofErr w:type="spellEnd"/>
      <w:r w:rsidR="00690AB5" w:rsidRPr="00C54965">
        <w:rPr>
          <w:sz w:val="28"/>
          <w:szCs w:val="28"/>
        </w:rPr>
        <w:t xml:space="preserve"> М.Г., ТОВ </w:t>
      </w:r>
      <w:r w:rsidR="00AD2548" w:rsidRPr="00C54965">
        <w:rPr>
          <w:sz w:val="28"/>
          <w:szCs w:val="28"/>
        </w:rPr>
        <w:t>"</w:t>
      </w:r>
      <w:proofErr w:type="spellStart"/>
      <w:r w:rsidR="00690AB5" w:rsidRPr="00C54965">
        <w:rPr>
          <w:sz w:val="28"/>
          <w:szCs w:val="28"/>
        </w:rPr>
        <w:t>Естіма</w:t>
      </w:r>
      <w:proofErr w:type="spellEnd"/>
      <w:r w:rsidR="00690AB5" w:rsidRPr="00C54965">
        <w:rPr>
          <w:sz w:val="28"/>
          <w:szCs w:val="28"/>
        </w:rPr>
        <w:t xml:space="preserve"> </w:t>
      </w:r>
      <w:proofErr w:type="spellStart"/>
      <w:r w:rsidR="00690AB5" w:rsidRPr="00C54965">
        <w:rPr>
          <w:sz w:val="28"/>
          <w:szCs w:val="28"/>
        </w:rPr>
        <w:t>Резіденс</w:t>
      </w:r>
      <w:proofErr w:type="spellEnd"/>
      <w:r w:rsidR="00AD2548" w:rsidRPr="00C54965">
        <w:rPr>
          <w:sz w:val="28"/>
          <w:szCs w:val="28"/>
        </w:rPr>
        <w:t>"</w:t>
      </w:r>
      <w:r w:rsidRPr="00C54965">
        <w:rPr>
          <w:sz w:val="28"/>
          <w:szCs w:val="28"/>
        </w:rPr>
        <w:t>, в якій Господарський суд міста Києва ухвалою від 12.11.2024</w:t>
      </w:r>
      <w:r w:rsidR="00690AB5" w:rsidRPr="00C54965">
        <w:rPr>
          <w:sz w:val="28"/>
          <w:szCs w:val="28"/>
        </w:rPr>
        <w:t xml:space="preserve"> відмов</w:t>
      </w:r>
      <w:r w:rsidRPr="00C54965">
        <w:rPr>
          <w:sz w:val="28"/>
          <w:szCs w:val="28"/>
        </w:rPr>
        <w:t>ив</w:t>
      </w:r>
      <w:r w:rsidR="00690AB5" w:rsidRPr="00C54965">
        <w:rPr>
          <w:sz w:val="28"/>
          <w:szCs w:val="28"/>
        </w:rPr>
        <w:t xml:space="preserve"> у відкритт</w:t>
      </w:r>
      <w:r w:rsidR="00600BFD" w:rsidRPr="00C54965">
        <w:rPr>
          <w:sz w:val="28"/>
          <w:szCs w:val="28"/>
        </w:rPr>
        <w:t>і</w:t>
      </w:r>
      <w:r w:rsidR="00690AB5" w:rsidRPr="00C54965">
        <w:rPr>
          <w:sz w:val="28"/>
          <w:szCs w:val="28"/>
        </w:rPr>
        <w:t xml:space="preserve"> провадження, </w:t>
      </w:r>
      <w:r w:rsidRPr="00C54965">
        <w:rPr>
          <w:sz w:val="28"/>
          <w:szCs w:val="28"/>
        </w:rPr>
        <w:t>оскільки</w:t>
      </w:r>
      <w:r w:rsidR="00690AB5" w:rsidRPr="00C54965">
        <w:rPr>
          <w:sz w:val="28"/>
          <w:szCs w:val="28"/>
        </w:rPr>
        <w:t xml:space="preserve"> спір про визнання договору купівлі-продажу частки в статутному капіталі недійсним, визнання недійсним та скасування акту приймання-передачі частки в статутному капіталі та застосування наслідків недійсності правочину не має ознак корпоративного спору та не пов</w:t>
      </w:r>
      <w:r w:rsidR="00DC351F" w:rsidRPr="00C54965">
        <w:rPr>
          <w:sz w:val="28"/>
          <w:szCs w:val="28"/>
        </w:rPr>
        <w:t>’</w:t>
      </w:r>
      <w:r w:rsidR="00690AB5" w:rsidRPr="00C54965">
        <w:rPr>
          <w:sz w:val="28"/>
          <w:szCs w:val="28"/>
        </w:rPr>
        <w:t xml:space="preserve">язаний зі створенням, діяльністю, управлінням та припиненням діяльності </w:t>
      </w:r>
      <w:r w:rsidRPr="00C54965">
        <w:rPr>
          <w:sz w:val="28"/>
          <w:szCs w:val="28"/>
        </w:rPr>
        <w:t xml:space="preserve">ТОВ </w:t>
      </w:r>
      <w:r w:rsidR="00AD2548" w:rsidRPr="00C54965">
        <w:rPr>
          <w:sz w:val="28"/>
          <w:szCs w:val="28"/>
        </w:rPr>
        <w:t>"</w:t>
      </w:r>
      <w:proofErr w:type="spellStart"/>
      <w:r w:rsidRPr="00C54965">
        <w:rPr>
          <w:sz w:val="28"/>
          <w:szCs w:val="28"/>
        </w:rPr>
        <w:t>Естіма</w:t>
      </w:r>
      <w:proofErr w:type="spellEnd"/>
      <w:r w:rsidRPr="00C54965">
        <w:rPr>
          <w:sz w:val="28"/>
          <w:szCs w:val="28"/>
        </w:rPr>
        <w:t xml:space="preserve"> </w:t>
      </w:r>
      <w:proofErr w:type="spellStart"/>
      <w:r w:rsidRPr="00C54965">
        <w:rPr>
          <w:sz w:val="28"/>
          <w:szCs w:val="28"/>
        </w:rPr>
        <w:t>Резіденс</w:t>
      </w:r>
      <w:proofErr w:type="spellEnd"/>
      <w:r w:rsidR="00AD2548" w:rsidRPr="00C54965">
        <w:rPr>
          <w:sz w:val="28"/>
          <w:szCs w:val="28"/>
        </w:rPr>
        <w:t>"</w:t>
      </w:r>
      <w:r w:rsidRPr="00C54965">
        <w:rPr>
          <w:sz w:val="28"/>
          <w:szCs w:val="28"/>
        </w:rPr>
        <w:t>.</w:t>
      </w:r>
    </w:p>
    <w:p w:rsidR="00F579C9" w:rsidRPr="00C54965" w:rsidRDefault="00F579C9" w:rsidP="00C614D0">
      <w:pPr>
        <w:pStyle w:val="ps6"/>
        <w:spacing w:before="0" w:beforeAutospacing="0" w:after="0" w:afterAutospacing="0" w:line="276" w:lineRule="auto"/>
        <w:ind w:firstLine="709"/>
        <w:rPr>
          <w:sz w:val="28"/>
          <w:szCs w:val="28"/>
        </w:rPr>
      </w:pPr>
      <w:r w:rsidRPr="00C54965">
        <w:rPr>
          <w:sz w:val="28"/>
          <w:szCs w:val="28"/>
        </w:rPr>
        <w:t>Північний апеляційний господарський суд постановою від 10.02.2025 ухвалу скасував, а справу повернув до місцевого суду для вирішення питання про відкриття провадження у справі.</w:t>
      </w:r>
    </w:p>
    <w:p w:rsidR="00690AB5" w:rsidRPr="00C54965" w:rsidRDefault="00F579C9" w:rsidP="00C614D0">
      <w:pPr>
        <w:pStyle w:val="ps6"/>
        <w:spacing w:before="0" w:beforeAutospacing="0" w:after="0" w:afterAutospacing="0" w:line="276" w:lineRule="auto"/>
        <w:ind w:firstLine="709"/>
        <w:rPr>
          <w:sz w:val="28"/>
          <w:szCs w:val="28"/>
        </w:rPr>
      </w:pPr>
      <w:r w:rsidRPr="00C54965">
        <w:rPr>
          <w:sz w:val="28"/>
          <w:szCs w:val="28"/>
        </w:rPr>
        <w:t>Апеляційний суд вказав, що</w:t>
      </w:r>
      <w:r w:rsidR="00690AB5" w:rsidRPr="00C54965">
        <w:rPr>
          <w:sz w:val="28"/>
          <w:szCs w:val="28"/>
        </w:rPr>
        <w:t xml:space="preserve"> місцевий суд не врахував, що позивач вже звертався до суду цивільної юрисдикції, вважаючи, що такий спір виник не між учасниками юридичної особи, а саме щодо цивільно-правових відносин щодо частки, як виду майна, яке було відчужено протиправно. І суд у справі №</w:t>
      </w:r>
      <w:r w:rsidR="00561E17" w:rsidRPr="00C54965">
        <w:rPr>
          <w:sz w:val="28"/>
          <w:szCs w:val="28"/>
        </w:rPr>
        <w:t> </w:t>
      </w:r>
      <w:r w:rsidR="00690AB5" w:rsidRPr="00C54965">
        <w:rPr>
          <w:sz w:val="28"/>
          <w:szCs w:val="28"/>
        </w:rPr>
        <w:t xml:space="preserve">761/26799/23 між цими ж сторонами вказав, що спірні договори, які є предметом даного спору та укладені між відповідачами, стосуються розпорядження корпоративними правами учасником товариств, відтак даний спір не підлягає розгляду у порядку цивільного судочинства і він має розглядатися господарським судом. </w:t>
      </w:r>
    </w:p>
    <w:p w:rsidR="00F579C9" w:rsidRPr="00C54965" w:rsidRDefault="00F579C9" w:rsidP="00C614D0">
      <w:pPr>
        <w:spacing w:line="276" w:lineRule="auto"/>
        <w:rPr>
          <w:rFonts w:ascii="Times New Roman" w:eastAsia="Times New Roman" w:hAnsi="Times New Roman" w:cs="Times New Roman"/>
          <w:sz w:val="28"/>
          <w:szCs w:val="28"/>
        </w:rPr>
      </w:pPr>
      <w:r w:rsidRPr="00C54965">
        <w:rPr>
          <w:rFonts w:ascii="Times New Roman" w:eastAsia="Times New Roman" w:hAnsi="Times New Roman" w:cs="Times New Roman"/>
          <w:sz w:val="28"/>
          <w:szCs w:val="28"/>
        </w:rPr>
        <w:t xml:space="preserve">КГС ВС постановою від </w:t>
      </w:r>
      <w:r w:rsidRPr="00C54965">
        <w:rPr>
          <w:rFonts w:ascii="Times New Roman" w:hAnsi="Times New Roman" w:cs="Times New Roman"/>
          <w:sz w:val="28"/>
          <w:szCs w:val="28"/>
        </w:rPr>
        <w:t>26.06.2025</w:t>
      </w:r>
      <w:r w:rsidRPr="00C54965">
        <w:rPr>
          <w:rFonts w:ascii="Times New Roman" w:eastAsia="Times New Roman" w:hAnsi="Times New Roman" w:cs="Times New Roman"/>
          <w:sz w:val="28"/>
          <w:szCs w:val="28"/>
        </w:rPr>
        <w:t xml:space="preserve"> постанову апеляційного суду залишив без змін.</w:t>
      </w:r>
    </w:p>
    <w:p w:rsidR="004215BC" w:rsidRPr="00C54965" w:rsidRDefault="00CB498F" w:rsidP="00E7655E">
      <w:pPr>
        <w:pStyle w:val="21"/>
        <w:shd w:val="clear" w:color="auto" w:fill="auto"/>
        <w:spacing w:before="0" w:after="0" w:line="276" w:lineRule="auto"/>
        <w:ind w:left="284" w:firstLine="709"/>
        <w:jc w:val="center"/>
        <w:rPr>
          <w:rFonts w:ascii="Times New Roman" w:hAnsi="Times New Roman" w:cs="Times New Roman"/>
          <w:b/>
          <w:sz w:val="28"/>
          <w:szCs w:val="28"/>
        </w:rPr>
      </w:pPr>
      <w:r w:rsidRPr="00C54965">
        <w:rPr>
          <w:rFonts w:ascii="Times New Roman" w:hAnsi="Times New Roman" w:cs="Times New Roman"/>
          <w:b/>
          <w:sz w:val="28"/>
          <w:szCs w:val="28"/>
        </w:rPr>
        <w:t>Спори щодо о</w:t>
      </w:r>
      <w:r w:rsidR="004215BC" w:rsidRPr="00C54965">
        <w:rPr>
          <w:rFonts w:ascii="Times New Roman" w:hAnsi="Times New Roman" w:cs="Times New Roman"/>
          <w:b/>
          <w:sz w:val="28"/>
          <w:szCs w:val="28"/>
        </w:rPr>
        <w:t>скарження рішень загальних зборів</w:t>
      </w:r>
    </w:p>
    <w:p w:rsidR="004215BC" w:rsidRPr="00C54965" w:rsidRDefault="004215BC" w:rsidP="00E7655E">
      <w:pPr>
        <w:pStyle w:val="21"/>
        <w:shd w:val="clear" w:color="auto" w:fill="auto"/>
        <w:spacing w:before="0" w:after="0" w:line="276" w:lineRule="auto"/>
        <w:ind w:left="284" w:firstLine="709"/>
        <w:jc w:val="center"/>
        <w:rPr>
          <w:rFonts w:ascii="Times New Roman" w:hAnsi="Times New Roman" w:cs="Times New Roman"/>
          <w:b/>
          <w:sz w:val="28"/>
          <w:szCs w:val="28"/>
        </w:rPr>
      </w:pPr>
      <w:r w:rsidRPr="00C54965">
        <w:rPr>
          <w:rFonts w:ascii="Times New Roman" w:hAnsi="Times New Roman" w:cs="Times New Roman"/>
          <w:b/>
          <w:sz w:val="28"/>
          <w:szCs w:val="28"/>
        </w:rPr>
        <w:t>учасників товариств, органів управління</w:t>
      </w:r>
    </w:p>
    <w:p w:rsidR="004B16D5" w:rsidRPr="00C54965" w:rsidRDefault="004B16D5" w:rsidP="00E7655E">
      <w:pPr>
        <w:pStyle w:val="21"/>
        <w:shd w:val="clear" w:color="auto" w:fill="auto"/>
        <w:spacing w:before="0" w:after="0" w:line="276" w:lineRule="auto"/>
        <w:ind w:left="284" w:firstLine="709"/>
        <w:jc w:val="center"/>
        <w:rPr>
          <w:rFonts w:ascii="Times New Roman" w:hAnsi="Times New Roman" w:cs="Times New Roman"/>
          <w:b/>
          <w:sz w:val="28"/>
          <w:szCs w:val="28"/>
        </w:rPr>
      </w:pPr>
    </w:p>
    <w:p w:rsidR="00561E17" w:rsidRPr="00C54965" w:rsidRDefault="008772C9" w:rsidP="00564DCD">
      <w:pPr>
        <w:pStyle w:val="21"/>
        <w:numPr>
          <w:ilvl w:val="0"/>
          <w:numId w:val="5"/>
        </w:numPr>
        <w:shd w:val="clear" w:color="auto" w:fill="auto"/>
        <w:autoSpaceDE w:val="0"/>
        <w:autoSpaceDN w:val="0"/>
        <w:adjustRightInd w:val="0"/>
        <w:spacing w:before="0" w:after="0" w:line="276" w:lineRule="auto"/>
        <w:jc w:val="center"/>
        <w:rPr>
          <w:rFonts w:ascii="Times New Roman" w:hAnsi="Times New Roman" w:cs="Times New Roman"/>
          <w:color w:val="000000" w:themeColor="text1"/>
          <w:sz w:val="28"/>
          <w:szCs w:val="28"/>
        </w:rPr>
      </w:pPr>
      <w:r w:rsidRPr="00C54965">
        <w:rPr>
          <w:rFonts w:ascii="Times New Roman" w:hAnsi="Times New Roman" w:cs="Times New Roman"/>
          <w:b/>
          <w:sz w:val="28"/>
          <w:szCs w:val="28"/>
        </w:rPr>
        <w:t>Порядок скликання і проведення загальних зборів учасників товариства</w:t>
      </w:r>
    </w:p>
    <w:p w:rsidR="00131713" w:rsidRPr="00C54965" w:rsidRDefault="00131713" w:rsidP="00131713">
      <w:pPr>
        <w:pStyle w:val="21"/>
        <w:shd w:val="clear" w:color="auto" w:fill="auto"/>
        <w:autoSpaceDE w:val="0"/>
        <w:autoSpaceDN w:val="0"/>
        <w:adjustRightInd w:val="0"/>
        <w:spacing w:before="0" w:after="0" w:line="276" w:lineRule="auto"/>
        <w:ind w:left="709"/>
        <w:rPr>
          <w:rFonts w:ascii="Times New Roman" w:hAnsi="Times New Roman" w:cs="Times New Roman"/>
          <w:color w:val="000000" w:themeColor="text1"/>
          <w:sz w:val="28"/>
          <w:szCs w:val="28"/>
        </w:rPr>
      </w:pPr>
    </w:p>
    <w:p w:rsidR="00530F08" w:rsidRPr="00C54965" w:rsidRDefault="00A86E8E" w:rsidP="00393368">
      <w:pPr>
        <w:spacing w:line="276" w:lineRule="auto"/>
        <w:rPr>
          <w:rFonts w:ascii="Times New Roman" w:hAnsi="Times New Roman" w:cs="Times New Roman"/>
          <w:bCs/>
          <w:sz w:val="28"/>
          <w:szCs w:val="28"/>
        </w:rPr>
      </w:pPr>
      <w:r w:rsidRPr="00C54965">
        <w:rPr>
          <w:rFonts w:ascii="Times New Roman" w:hAnsi="Times New Roman" w:cs="Times New Roman"/>
          <w:bCs/>
          <w:sz w:val="28"/>
          <w:szCs w:val="28"/>
        </w:rPr>
        <w:t>Найпоширенішою категорією корпоративних спорів, що розгляда</w:t>
      </w:r>
      <w:r w:rsidR="00743EB2" w:rsidRPr="00C54965">
        <w:rPr>
          <w:rFonts w:ascii="Times New Roman" w:hAnsi="Times New Roman" w:cs="Times New Roman"/>
          <w:bCs/>
          <w:sz w:val="28"/>
          <w:szCs w:val="28"/>
        </w:rPr>
        <w:t>лися</w:t>
      </w:r>
      <w:r w:rsidRPr="00C54965">
        <w:rPr>
          <w:rFonts w:ascii="Times New Roman" w:hAnsi="Times New Roman" w:cs="Times New Roman"/>
          <w:bCs/>
          <w:sz w:val="28"/>
          <w:szCs w:val="28"/>
        </w:rPr>
        <w:t xml:space="preserve"> господарськими судами, </w:t>
      </w:r>
      <w:r w:rsidR="00743EB2" w:rsidRPr="00C54965">
        <w:rPr>
          <w:rFonts w:ascii="Times New Roman" w:hAnsi="Times New Roman" w:cs="Times New Roman"/>
          <w:bCs/>
          <w:sz w:val="28"/>
          <w:szCs w:val="28"/>
        </w:rPr>
        <w:t xml:space="preserve">була категорія </w:t>
      </w:r>
      <w:r w:rsidRPr="00C54965">
        <w:rPr>
          <w:rFonts w:ascii="Times New Roman" w:hAnsi="Times New Roman" w:cs="Times New Roman"/>
          <w:bCs/>
          <w:sz w:val="28"/>
          <w:szCs w:val="28"/>
        </w:rPr>
        <w:t>спор</w:t>
      </w:r>
      <w:r w:rsidR="00743EB2" w:rsidRPr="00C54965">
        <w:rPr>
          <w:rFonts w:ascii="Times New Roman" w:hAnsi="Times New Roman" w:cs="Times New Roman"/>
          <w:bCs/>
          <w:sz w:val="28"/>
          <w:szCs w:val="28"/>
        </w:rPr>
        <w:t>ів</w:t>
      </w:r>
      <w:r w:rsidRPr="00C54965">
        <w:rPr>
          <w:rFonts w:ascii="Times New Roman" w:hAnsi="Times New Roman" w:cs="Times New Roman"/>
          <w:bCs/>
          <w:sz w:val="28"/>
          <w:szCs w:val="28"/>
        </w:rPr>
        <w:t xml:space="preserve"> про</w:t>
      </w:r>
      <w:r w:rsidR="00530F08" w:rsidRPr="00C54965">
        <w:rPr>
          <w:rFonts w:ascii="Times New Roman" w:hAnsi="Times New Roman" w:cs="Times New Roman"/>
          <w:bCs/>
          <w:sz w:val="28"/>
          <w:szCs w:val="28"/>
        </w:rPr>
        <w:t xml:space="preserve"> визнання недійсними рішень загальних зборів учасників. Предметом розгляду </w:t>
      </w:r>
      <w:r w:rsidR="00743EB2" w:rsidRPr="00C54965">
        <w:rPr>
          <w:rFonts w:ascii="Times New Roman" w:hAnsi="Times New Roman" w:cs="Times New Roman"/>
          <w:bCs/>
          <w:sz w:val="28"/>
          <w:szCs w:val="28"/>
        </w:rPr>
        <w:t>були</w:t>
      </w:r>
      <w:r w:rsidR="00530F08" w:rsidRPr="00C54965">
        <w:rPr>
          <w:rFonts w:ascii="Times New Roman" w:hAnsi="Times New Roman" w:cs="Times New Roman"/>
          <w:bCs/>
          <w:sz w:val="28"/>
          <w:szCs w:val="28"/>
        </w:rPr>
        <w:t xml:space="preserve"> правомірність прийнятих загальними зборами рішень та наявність підстав для визнання їх недійсними.</w:t>
      </w:r>
    </w:p>
    <w:p w:rsidR="00014819" w:rsidRPr="00C54965" w:rsidRDefault="003335D9" w:rsidP="00393368">
      <w:pPr>
        <w:pStyle w:val="a6"/>
        <w:spacing w:after="0"/>
        <w:ind w:left="0" w:firstLine="709"/>
        <w:jc w:val="both"/>
        <w:rPr>
          <w:rFonts w:ascii="Times New Roman" w:hAnsi="Times New Roman" w:cs="Times New Roman"/>
          <w:bCs/>
          <w:sz w:val="28"/>
          <w:szCs w:val="28"/>
          <w:lang w:val="uk-UA"/>
        </w:rPr>
      </w:pPr>
      <w:r w:rsidRPr="00C54965">
        <w:rPr>
          <w:rFonts w:ascii="Times New Roman" w:hAnsi="Times New Roman" w:cs="Times New Roman"/>
          <w:bCs/>
          <w:sz w:val="28"/>
          <w:szCs w:val="28"/>
          <w:lang w:val="uk-UA"/>
        </w:rPr>
        <w:lastRenderedPageBreak/>
        <w:t xml:space="preserve">Причинами виникнення спорів </w:t>
      </w:r>
      <w:r w:rsidR="00F3454C" w:rsidRPr="00C54965">
        <w:rPr>
          <w:rFonts w:ascii="Times New Roman" w:hAnsi="Times New Roman" w:cs="Times New Roman"/>
          <w:bCs/>
          <w:sz w:val="28"/>
          <w:szCs w:val="28"/>
          <w:lang w:val="uk-UA"/>
        </w:rPr>
        <w:t>бул</w:t>
      </w:r>
      <w:r w:rsidR="00743EB2" w:rsidRPr="00C54965">
        <w:rPr>
          <w:rFonts w:ascii="Times New Roman" w:hAnsi="Times New Roman" w:cs="Times New Roman"/>
          <w:bCs/>
          <w:sz w:val="28"/>
          <w:szCs w:val="28"/>
          <w:lang w:val="uk-UA"/>
        </w:rPr>
        <w:t>и</w:t>
      </w:r>
      <w:r w:rsidRPr="00C54965">
        <w:rPr>
          <w:rFonts w:ascii="Times New Roman" w:hAnsi="Times New Roman" w:cs="Times New Roman"/>
          <w:bCs/>
          <w:sz w:val="28"/>
          <w:szCs w:val="28"/>
          <w:lang w:val="uk-UA"/>
        </w:rPr>
        <w:t xml:space="preserve"> </w:t>
      </w:r>
      <w:r w:rsidR="00014819" w:rsidRPr="00C54965">
        <w:rPr>
          <w:rFonts w:ascii="Times New Roman" w:hAnsi="Times New Roman" w:cs="Times New Roman"/>
          <w:bCs/>
          <w:sz w:val="28"/>
          <w:szCs w:val="28"/>
          <w:lang w:val="uk-UA"/>
        </w:rPr>
        <w:t>неналежне повідомлення учасників про проведення зборів, відсутність кворуму на момент прийняття рішення, розгляд питань, не включених до порядку денного тощо.</w:t>
      </w:r>
    </w:p>
    <w:p w:rsidR="00F3454C" w:rsidRPr="00C54965" w:rsidRDefault="00F3454C" w:rsidP="00393368">
      <w:pPr>
        <w:pStyle w:val="21"/>
        <w:shd w:val="clear" w:color="auto" w:fill="auto"/>
        <w:autoSpaceDE w:val="0"/>
        <w:autoSpaceDN w:val="0"/>
        <w:adjustRightInd w:val="0"/>
        <w:spacing w:before="0" w:after="0" w:line="276" w:lineRule="auto"/>
        <w:ind w:firstLine="709"/>
        <w:rPr>
          <w:rFonts w:ascii="Times New Roman" w:hAnsi="Times New Roman" w:cs="Times New Roman"/>
          <w:bCs/>
          <w:sz w:val="28"/>
          <w:szCs w:val="28"/>
        </w:rPr>
      </w:pPr>
      <w:r w:rsidRPr="00C54965">
        <w:rPr>
          <w:rFonts w:ascii="Times New Roman" w:hAnsi="Times New Roman" w:cs="Times New Roman"/>
          <w:bCs/>
          <w:sz w:val="28"/>
          <w:szCs w:val="28"/>
        </w:rPr>
        <w:t xml:space="preserve">Позивачами виступали учасники (акціонери) або колишні учасники, чиї права та законні інтереси були порушені на момент прийняття рішення, а відповідачами </w:t>
      </w:r>
      <w:r w:rsidR="00743EB2" w:rsidRPr="00C54965">
        <w:rPr>
          <w:rFonts w:ascii="Times New Roman" w:hAnsi="Times New Roman" w:cs="Times New Roman"/>
          <w:sz w:val="28"/>
          <w:szCs w:val="28"/>
        </w:rPr>
        <w:t>–</w:t>
      </w:r>
      <w:r w:rsidRPr="00C54965">
        <w:rPr>
          <w:rFonts w:ascii="Times New Roman" w:hAnsi="Times New Roman" w:cs="Times New Roman"/>
          <w:bCs/>
          <w:sz w:val="28"/>
          <w:szCs w:val="28"/>
        </w:rPr>
        <w:t xml:space="preserve"> юридична особа, рішення загальних зборів якої </w:t>
      </w:r>
      <w:proofErr w:type="spellStart"/>
      <w:r w:rsidRPr="00C54965">
        <w:rPr>
          <w:rFonts w:ascii="Times New Roman" w:hAnsi="Times New Roman" w:cs="Times New Roman"/>
          <w:bCs/>
          <w:sz w:val="28"/>
          <w:szCs w:val="28"/>
        </w:rPr>
        <w:t>оскаржується</w:t>
      </w:r>
      <w:proofErr w:type="spellEnd"/>
      <w:r w:rsidRPr="00C54965">
        <w:rPr>
          <w:rFonts w:ascii="Times New Roman" w:hAnsi="Times New Roman" w:cs="Times New Roman"/>
          <w:bCs/>
          <w:sz w:val="28"/>
          <w:szCs w:val="28"/>
        </w:rPr>
        <w:t xml:space="preserve">. </w:t>
      </w:r>
    </w:p>
    <w:p w:rsidR="00564DCD" w:rsidRPr="00C54965" w:rsidRDefault="00F3454C" w:rsidP="00393368">
      <w:pPr>
        <w:pStyle w:val="21"/>
        <w:shd w:val="clear" w:color="auto" w:fill="auto"/>
        <w:autoSpaceDE w:val="0"/>
        <w:autoSpaceDN w:val="0"/>
        <w:adjustRightInd w:val="0"/>
        <w:spacing w:before="0" w:after="0" w:line="276" w:lineRule="auto"/>
        <w:ind w:firstLine="709"/>
        <w:rPr>
          <w:rFonts w:ascii="Times New Roman" w:hAnsi="Times New Roman" w:cs="Times New Roman"/>
          <w:color w:val="000000" w:themeColor="text1"/>
          <w:sz w:val="28"/>
          <w:szCs w:val="28"/>
        </w:rPr>
      </w:pPr>
      <w:r w:rsidRPr="00C54965">
        <w:rPr>
          <w:rFonts w:ascii="Times New Roman" w:hAnsi="Times New Roman" w:cs="Times New Roman"/>
          <w:color w:val="000000" w:themeColor="text1"/>
          <w:sz w:val="28"/>
          <w:szCs w:val="28"/>
        </w:rPr>
        <w:t>Позивачі, о</w:t>
      </w:r>
      <w:r w:rsidR="00564DCD" w:rsidRPr="00C54965">
        <w:rPr>
          <w:rFonts w:ascii="Times New Roman" w:hAnsi="Times New Roman" w:cs="Times New Roman"/>
          <w:color w:val="000000" w:themeColor="text1"/>
          <w:sz w:val="28"/>
          <w:szCs w:val="28"/>
        </w:rPr>
        <w:t>бґрунтовуючи позовні вимоги</w:t>
      </w:r>
      <w:r w:rsidR="00752BC9" w:rsidRPr="00C54965">
        <w:rPr>
          <w:rFonts w:ascii="Times New Roman" w:hAnsi="Times New Roman" w:cs="Times New Roman"/>
          <w:bCs/>
          <w:sz w:val="28"/>
          <w:szCs w:val="28"/>
        </w:rPr>
        <w:t xml:space="preserve"> про визнання недійсними рішень загальних зборів учасників</w:t>
      </w:r>
      <w:r w:rsidR="00564DCD" w:rsidRPr="00C54965">
        <w:rPr>
          <w:rFonts w:ascii="Times New Roman" w:hAnsi="Times New Roman" w:cs="Times New Roman"/>
          <w:color w:val="000000" w:themeColor="text1"/>
          <w:sz w:val="28"/>
          <w:szCs w:val="28"/>
        </w:rPr>
        <w:t>, здебільшого посилалися на порушення порядку скликання загальних зборів та процедур</w:t>
      </w:r>
      <w:r w:rsidR="004B1939" w:rsidRPr="00C54965">
        <w:rPr>
          <w:rFonts w:ascii="Times New Roman" w:hAnsi="Times New Roman" w:cs="Times New Roman"/>
          <w:color w:val="000000" w:themeColor="text1"/>
          <w:sz w:val="28"/>
          <w:szCs w:val="28"/>
        </w:rPr>
        <w:t>и</w:t>
      </w:r>
      <w:r w:rsidR="00564DCD" w:rsidRPr="00C54965">
        <w:rPr>
          <w:rFonts w:ascii="Times New Roman" w:hAnsi="Times New Roman" w:cs="Times New Roman"/>
          <w:color w:val="000000" w:themeColor="text1"/>
          <w:sz w:val="28"/>
          <w:szCs w:val="28"/>
        </w:rPr>
        <w:t xml:space="preserve"> повідомлення учасників про проведення загальних зборів. </w:t>
      </w:r>
    </w:p>
    <w:p w:rsidR="008C4AEB" w:rsidRPr="00C54965" w:rsidRDefault="00DD7E77" w:rsidP="00393368">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Так, п</w:t>
      </w:r>
      <w:r w:rsidR="008C4AEB" w:rsidRPr="00C54965">
        <w:rPr>
          <w:rFonts w:ascii="Times New Roman" w:eastAsia="Times New Roman" w:hAnsi="Times New Roman" w:cs="Times New Roman"/>
          <w:color w:val="000000"/>
          <w:sz w:val="28"/>
          <w:szCs w:val="28"/>
        </w:rPr>
        <w:t xml:space="preserve">рава учасника (акціонера, члена) юридичної особи можуть бути визнані порушеними внаслідок </w:t>
      </w:r>
      <w:r w:rsidR="008C4AEB" w:rsidRPr="00C54965">
        <w:rPr>
          <w:rFonts w:ascii="Times New Roman" w:eastAsia="Times New Roman" w:hAnsi="Times New Roman" w:cs="Times New Roman"/>
          <w:b/>
          <w:color w:val="000000"/>
          <w:sz w:val="28"/>
          <w:szCs w:val="28"/>
        </w:rPr>
        <w:t>недотримання вимог закону про скликання і проведення загальних зборів</w:t>
      </w:r>
      <w:r w:rsidR="008C4AEB" w:rsidRPr="00C54965">
        <w:rPr>
          <w:rFonts w:ascii="Times New Roman" w:eastAsia="Times New Roman" w:hAnsi="Times New Roman" w:cs="Times New Roman"/>
          <w:color w:val="000000"/>
          <w:sz w:val="28"/>
          <w:szCs w:val="28"/>
        </w:rPr>
        <w:t xml:space="preserve">, якщо він не зміг взяти участь у загальних зборах, належним чином підготуватися до розгляду питань порядку денного, зареєструватися для участі у загальних зборах тощо. </w:t>
      </w:r>
      <w:r w:rsidR="008C4AEB" w:rsidRPr="00C54965">
        <w:rPr>
          <w:rFonts w:ascii="Times New Roman" w:eastAsia="Times New Roman" w:hAnsi="Times New Roman" w:cs="Times New Roman"/>
          <w:b/>
          <w:color w:val="000000"/>
          <w:sz w:val="28"/>
          <w:szCs w:val="28"/>
        </w:rPr>
        <w:t>Неповідомлення учасника товариства про проведення загальних зборів в установленому законом та статутом порядку</w:t>
      </w:r>
      <w:r w:rsidR="008C4AEB" w:rsidRPr="00C54965">
        <w:rPr>
          <w:rFonts w:ascii="Times New Roman" w:eastAsia="Times New Roman" w:hAnsi="Times New Roman" w:cs="Times New Roman"/>
          <w:color w:val="000000"/>
          <w:sz w:val="28"/>
          <w:szCs w:val="28"/>
        </w:rPr>
        <w:t xml:space="preserve"> також порушує його права, зокрема право на участь у загальних зборах товариства та, відповідно, на участь в управлінні товариством, що може бути підставою для визнання рішень загальних зборів господарського товариства недійсними.</w:t>
      </w:r>
    </w:p>
    <w:p w:rsidR="005F5F22" w:rsidRPr="00C54965" w:rsidRDefault="005F5F22" w:rsidP="00393368">
      <w:pPr>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У</w:t>
      </w:r>
      <w:r w:rsidR="008C4AEB" w:rsidRPr="00C54965">
        <w:rPr>
          <w:rFonts w:ascii="Times New Roman" w:eastAsia="Times New Roman" w:hAnsi="Times New Roman" w:cs="Times New Roman"/>
          <w:color w:val="000000"/>
          <w:sz w:val="28"/>
          <w:szCs w:val="28"/>
        </w:rPr>
        <w:t xml:space="preserve"> справах з позовною вимогою про визнання недійсним рішення загальних зборів учасників товариства, заявленою з підстав </w:t>
      </w:r>
      <w:r w:rsidR="008C4AEB" w:rsidRPr="00C54965">
        <w:rPr>
          <w:rFonts w:ascii="Times New Roman" w:eastAsia="Times New Roman" w:hAnsi="Times New Roman" w:cs="Times New Roman"/>
          <w:b/>
          <w:color w:val="000000"/>
          <w:sz w:val="28"/>
          <w:szCs w:val="28"/>
        </w:rPr>
        <w:t>неповідомлення позивача як учасника товариства про проведення зборів</w:t>
      </w:r>
      <w:r w:rsidR="008C4AEB" w:rsidRPr="00C54965">
        <w:rPr>
          <w:rFonts w:ascii="Times New Roman" w:eastAsia="Times New Roman" w:hAnsi="Times New Roman" w:cs="Times New Roman"/>
          <w:color w:val="000000"/>
          <w:sz w:val="28"/>
          <w:szCs w:val="28"/>
        </w:rPr>
        <w:t>, на яких прийняті спірні рішення, суд</w:t>
      </w:r>
      <w:r w:rsidR="00C65B22" w:rsidRPr="00C54965">
        <w:rPr>
          <w:rFonts w:ascii="Times New Roman" w:eastAsia="Times New Roman" w:hAnsi="Times New Roman" w:cs="Times New Roman"/>
          <w:color w:val="000000"/>
          <w:sz w:val="28"/>
          <w:szCs w:val="28"/>
        </w:rPr>
        <w:t>и</w:t>
      </w:r>
      <w:r w:rsidR="008C4AEB" w:rsidRPr="00C54965">
        <w:rPr>
          <w:rFonts w:ascii="Times New Roman" w:eastAsia="Times New Roman" w:hAnsi="Times New Roman" w:cs="Times New Roman"/>
          <w:color w:val="000000"/>
          <w:sz w:val="28"/>
          <w:szCs w:val="28"/>
        </w:rPr>
        <w:t xml:space="preserve"> з</w:t>
      </w:r>
      <w:r w:rsidR="00DC351F" w:rsidRPr="00C54965">
        <w:rPr>
          <w:rFonts w:ascii="Times New Roman" w:eastAsia="Times New Roman" w:hAnsi="Times New Roman" w:cs="Times New Roman"/>
          <w:color w:val="000000"/>
          <w:sz w:val="28"/>
          <w:szCs w:val="28"/>
        </w:rPr>
        <w:t>’</w:t>
      </w:r>
      <w:r w:rsidR="008C4AEB" w:rsidRPr="00C54965">
        <w:rPr>
          <w:rFonts w:ascii="Times New Roman" w:eastAsia="Times New Roman" w:hAnsi="Times New Roman" w:cs="Times New Roman"/>
          <w:color w:val="000000"/>
          <w:sz w:val="28"/>
          <w:szCs w:val="28"/>
        </w:rPr>
        <w:t>ясовува</w:t>
      </w:r>
      <w:r w:rsidR="00C65B22" w:rsidRPr="00C54965">
        <w:rPr>
          <w:rFonts w:ascii="Times New Roman" w:eastAsia="Times New Roman" w:hAnsi="Times New Roman" w:cs="Times New Roman"/>
          <w:color w:val="000000"/>
          <w:sz w:val="28"/>
          <w:szCs w:val="28"/>
        </w:rPr>
        <w:t>ли</w:t>
      </w:r>
      <w:r w:rsidR="008C4AEB" w:rsidRPr="00C54965">
        <w:rPr>
          <w:rFonts w:ascii="Times New Roman" w:eastAsia="Times New Roman" w:hAnsi="Times New Roman" w:cs="Times New Roman"/>
          <w:color w:val="000000"/>
          <w:sz w:val="28"/>
          <w:szCs w:val="28"/>
        </w:rPr>
        <w:t xml:space="preserve"> дотримання порядку скликання загальних зборів, зокрема щодо належного повідомлення позивача про такі збори, яке є складовою скликання зборів, а також щодо відповідності змісту повідомлення вимогам закону та статуту товариства, оскільки своєчасне і належне повідомлення учасника товариства про скликання загальних зборів, що містить вичерпну інформацію щодо проведення зборів, є важливим для формування волі при прийнятті рішень загальними зборами, аби кожен з учасників міг належним чином підготуватися і сформувати своє бачення щодо питань, які розглядаються на зборах, та повноцінно взяти участь у їх обговоренні. </w:t>
      </w:r>
    </w:p>
    <w:p w:rsidR="00C517C5" w:rsidRPr="00C54965" w:rsidRDefault="00C517C5" w:rsidP="00393368">
      <w:pPr>
        <w:autoSpaceDE w:val="0"/>
        <w:autoSpaceDN w:val="0"/>
        <w:adjustRightInd w:val="0"/>
        <w:spacing w:line="276" w:lineRule="auto"/>
        <w:rPr>
          <w:rFonts w:ascii="Times New Roman" w:eastAsia="Times New Roman" w:hAnsi="Times New Roman" w:cs="Times New Roman"/>
          <w:b/>
          <w:color w:val="000000"/>
          <w:sz w:val="28"/>
          <w:szCs w:val="28"/>
        </w:rPr>
      </w:pPr>
      <w:r w:rsidRPr="00C54965">
        <w:rPr>
          <w:rFonts w:ascii="Times New Roman" w:eastAsia="Times New Roman" w:hAnsi="Times New Roman" w:cs="Times New Roman"/>
          <w:b/>
          <w:color w:val="000000"/>
          <w:sz w:val="28"/>
          <w:szCs w:val="28"/>
        </w:rPr>
        <w:t xml:space="preserve">Порядок скликання загальних зборів учасників </w:t>
      </w:r>
      <w:r w:rsidR="00675FEE" w:rsidRPr="00C54965">
        <w:rPr>
          <w:rFonts w:ascii="Times New Roman" w:eastAsia="Times New Roman" w:hAnsi="Times New Roman" w:cs="Times New Roman"/>
          <w:b/>
          <w:color w:val="000000"/>
          <w:sz w:val="28"/>
          <w:szCs w:val="28"/>
        </w:rPr>
        <w:t xml:space="preserve">товариства </w:t>
      </w:r>
      <w:r w:rsidRPr="00C54965">
        <w:rPr>
          <w:rFonts w:ascii="Times New Roman" w:eastAsia="Times New Roman" w:hAnsi="Times New Roman" w:cs="Times New Roman"/>
          <w:b/>
          <w:color w:val="000000"/>
          <w:sz w:val="28"/>
          <w:szCs w:val="28"/>
        </w:rPr>
        <w:t>унормовано статтями</w:t>
      </w:r>
      <w:r w:rsidR="00675FEE" w:rsidRPr="00C54965">
        <w:rPr>
          <w:rFonts w:ascii="Times New Roman" w:eastAsia="Times New Roman" w:hAnsi="Times New Roman" w:cs="Times New Roman"/>
          <w:b/>
          <w:color w:val="000000"/>
          <w:sz w:val="28"/>
          <w:szCs w:val="28"/>
        </w:rPr>
        <w:t xml:space="preserve"> 31</w:t>
      </w:r>
      <w:r w:rsidR="00F27A03" w:rsidRPr="00C54965">
        <w:rPr>
          <w:rFonts w:ascii="Times New Roman" w:eastAsia="Times New Roman" w:hAnsi="Times New Roman" w:cs="Times New Roman"/>
          <w:b/>
          <w:color w:val="000000"/>
          <w:sz w:val="28"/>
          <w:szCs w:val="28"/>
        </w:rPr>
        <w:t>, 32</w:t>
      </w:r>
      <w:r w:rsidRPr="00C54965">
        <w:rPr>
          <w:rFonts w:ascii="Times New Roman" w:eastAsia="Times New Roman" w:hAnsi="Times New Roman" w:cs="Times New Roman"/>
          <w:b/>
          <w:color w:val="000000"/>
          <w:sz w:val="28"/>
          <w:szCs w:val="28"/>
        </w:rPr>
        <w:t xml:space="preserve"> Закону №</w:t>
      </w:r>
      <w:r w:rsidR="00D32861" w:rsidRPr="00C54965">
        <w:rPr>
          <w:rFonts w:ascii="Times New Roman" w:eastAsia="Times New Roman" w:hAnsi="Times New Roman" w:cs="Times New Roman"/>
          <w:b/>
          <w:color w:val="000000"/>
          <w:sz w:val="28"/>
          <w:szCs w:val="28"/>
        </w:rPr>
        <w:t> </w:t>
      </w:r>
      <w:r w:rsidRPr="00C54965">
        <w:rPr>
          <w:rFonts w:ascii="Times New Roman" w:eastAsia="Times New Roman" w:hAnsi="Times New Roman" w:cs="Times New Roman"/>
          <w:b/>
          <w:color w:val="000000"/>
          <w:sz w:val="28"/>
          <w:szCs w:val="28"/>
        </w:rPr>
        <w:t>2275-VIII.</w:t>
      </w:r>
    </w:p>
    <w:p w:rsidR="001811FD" w:rsidRPr="00C54965" w:rsidRDefault="00F27A03" w:rsidP="00393368">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Переважна більшість спорів цієї категорії зумовлена порушенням відповідачем вимог статей 31, 32 Закону №</w:t>
      </w:r>
      <w:r w:rsidR="0003605D" w:rsidRPr="00C54965">
        <w:rPr>
          <w:rFonts w:ascii="Times New Roman" w:eastAsia="Times New Roman" w:hAnsi="Times New Roman" w:cs="Times New Roman"/>
          <w:color w:val="000000"/>
          <w:sz w:val="28"/>
          <w:szCs w:val="28"/>
        </w:rPr>
        <w:t> </w:t>
      </w:r>
      <w:r w:rsidRPr="00C54965">
        <w:rPr>
          <w:rFonts w:ascii="Times New Roman" w:eastAsia="Times New Roman" w:hAnsi="Times New Roman" w:cs="Times New Roman"/>
          <w:color w:val="000000"/>
          <w:sz w:val="28"/>
          <w:szCs w:val="28"/>
        </w:rPr>
        <w:t xml:space="preserve">2275-VIII щодо не дотримання процедури скликання загальних зборів. Судова практика свідчить, що господарські суди </w:t>
      </w:r>
      <w:r w:rsidR="003C4635" w:rsidRPr="00C54965">
        <w:rPr>
          <w:rFonts w:ascii="Times New Roman" w:eastAsia="Times New Roman" w:hAnsi="Times New Roman" w:cs="Times New Roman"/>
          <w:color w:val="000000"/>
          <w:sz w:val="28"/>
          <w:szCs w:val="28"/>
        </w:rPr>
        <w:t>задовольняли</w:t>
      </w:r>
      <w:r w:rsidR="001811FD" w:rsidRPr="00C54965">
        <w:rPr>
          <w:rFonts w:ascii="Times New Roman" w:eastAsia="Times New Roman" w:hAnsi="Times New Roman" w:cs="Times New Roman"/>
          <w:color w:val="000000"/>
          <w:sz w:val="28"/>
          <w:szCs w:val="28"/>
        </w:rPr>
        <w:t xml:space="preserve"> позовні вимоги про визнання недійсними рішень загальних зборів </w:t>
      </w:r>
      <w:r w:rsidR="003C4635" w:rsidRPr="00C54965">
        <w:rPr>
          <w:rFonts w:ascii="Times New Roman" w:eastAsia="Times New Roman" w:hAnsi="Times New Roman" w:cs="Times New Roman"/>
          <w:color w:val="000000"/>
          <w:sz w:val="28"/>
          <w:szCs w:val="28"/>
        </w:rPr>
        <w:t>у разі</w:t>
      </w:r>
      <w:r w:rsidR="001811FD" w:rsidRPr="00C54965">
        <w:rPr>
          <w:rFonts w:ascii="Times New Roman" w:eastAsia="Times New Roman" w:hAnsi="Times New Roman" w:cs="Times New Roman"/>
          <w:color w:val="000000"/>
          <w:sz w:val="28"/>
          <w:szCs w:val="28"/>
        </w:rPr>
        <w:t xml:space="preserve"> встановлення факту неналежного повідомлення </w:t>
      </w:r>
      <w:r w:rsidR="001811FD" w:rsidRPr="00C54965">
        <w:rPr>
          <w:rFonts w:ascii="Times New Roman" w:eastAsia="Times New Roman" w:hAnsi="Times New Roman" w:cs="Times New Roman"/>
          <w:color w:val="000000"/>
          <w:sz w:val="28"/>
          <w:szCs w:val="28"/>
        </w:rPr>
        <w:lastRenderedPageBreak/>
        <w:t>позивача</w:t>
      </w:r>
      <w:r w:rsidR="00F6193A" w:rsidRPr="00C54965">
        <w:rPr>
          <w:rFonts w:ascii="Times New Roman" w:eastAsia="Times New Roman" w:hAnsi="Times New Roman" w:cs="Times New Roman"/>
          <w:color w:val="000000"/>
          <w:sz w:val="28"/>
          <w:szCs w:val="28"/>
        </w:rPr>
        <w:t>,</w:t>
      </w:r>
      <w:r w:rsidR="001811FD" w:rsidRPr="00C54965">
        <w:rPr>
          <w:rFonts w:ascii="Times New Roman" w:eastAsia="Times New Roman" w:hAnsi="Times New Roman" w:cs="Times New Roman"/>
          <w:color w:val="000000"/>
          <w:sz w:val="28"/>
          <w:szCs w:val="28"/>
        </w:rPr>
        <w:t xml:space="preserve"> як учасника товариства про їх проведення</w:t>
      </w:r>
      <w:r w:rsidR="003C4635" w:rsidRPr="00C54965">
        <w:rPr>
          <w:rFonts w:ascii="Times New Roman" w:eastAsia="Times New Roman" w:hAnsi="Times New Roman" w:cs="Times New Roman"/>
          <w:color w:val="000000"/>
          <w:sz w:val="28"/>
          <w:szCs w:val="28"/>
        </w:rPr>
        <w:t xml:space="preserve">. </w:t>
      </w:r>
      <w:r w:rsidR="001811FD" w:rsidRPr="00C54965">
        <w:rPr>
          <w:rFonts w:ascii="Times New Roman" w:eastAsia="Times New Roman" w:hAnsi="Times New Roman" w:cs="Times New Roman"/>
          <w:color w:val="000000"/>
          <w:sz w:val="28"/>
          <w:szCs w:val="28"/>
        </w:rPr>
        <w:t xml:space="preserve">Суди виходили із того, що неповідомлення учасника про час, місце та порядок денний загальних зборів </w:t>
      </w:r>
      <w:r w:rsidR="003C4635" w:rsidRPr="00C54965">
        <w:rPr>
          <w:rFonts w:ascii="Times New Roman" w:eastAsia="Times New Roman" w:hAnsi="Times New Roman" w:cs="Times New Roman"/>
          <w:color w:val="000000"/>
          <w:sz w:val="28"/>
          <w:szCs w:val="28"/>
        </w:rPr>
        <w:t>є</w:t>
      </w:r>
      <w:r w:rsidR="001811FD" w:rsidRPr="00C54965">
        <w:rPr>
          <w:rFonts w:ascii="Times New Roman" w:eastAsia="Times New Roman" w:hAnsi="Times New Roman" w:cs="Times New Roman"/>
          <w:color w:val="000000"/>
          <w:sz w:val="28"/>
          <w:szCs w:val="28"/>
        </w:rPr>
        <w:t xml:space="preserve"> порушенням його корпоративних прав на участь в управлінні товариством.</w:t>
      </w:r>
    </w:p>
    <w:p w:rsidR="003C4635" w:rsidRPr="00C54965" w:rsidRDefault="00C517C5" w:rsidP="00393368">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color w:val="000000"/>
          <w:sz w:val="28"/>
          <w:szCs w:val="28"/>
        </w:rPr>
        <w:t xml:space="preserve">Як приклад можна навести справи </w:t>
      </w:r>
      <w:r w:rsidR="00101F3A" w:rsidRPr="00C54965">
        <w:rPr>
          <w:rFonts w:ascii="Times New Roman" w:eastAsia="Times New Roman" w:hAnsi="Times New Roman" w:cs="Times New Roman"/>
          <w:b/>
          <w:color w:val="000000"/>
          <w:sz w:val="28"/>
          <w:szCs w:val="28"/>
        </w:rPr>
        <w:t xml:space="preserve">№ 910/12676/22, </w:t>
      </w:r>
      <w:r w:rsidR="00DD7E77" w:rsidRPr="00C54965">
        <w:rPr>
          <w:rFonts w:ascii="Times New Roman" w:eastAsia="Times New Roman" w:hAnsi="Times New Roman" w:cs="Times New Roman"/>
          <w:b/>
          <w:color w:val="000000"/>
          <w:sz w:val="28"/>
          <w:szCs w:val="28"/>
        </w:rPr>
        <w:t>№ </w:t>
      </w:r>
      <w:r w:rsidR="00101F3A" w:rsidRPr="00C54965">
        <w:rPr>
          <w:rFonts w:ascii="Times New Roman" w:eastAsia="Times New Roman" w:hAnsi="Times New Roman" w:cs="Times New Roman"/>
          <w:b/>
          <w:color w:val="000000"/>
          <w:sz w:val="28"/>
          <w:szCs w:val="28"/>
        </w:rPr>
        <w:t xml:space="preserve">910/15209/21, </w:t>
      </w:r>
      <w:r w:rsidRPr="00C54965">
        <w:rPr>
          <w:rFonts w:ascii="Times New Roman" w:eastAsia="Times New Roman" w:hAnsi="Times New Roman" w:cs="Times New Roman"/>
          <w:b/>
          <w:color w:val="000000"/>
          <w:sz w:val="28"/>
          <w:szCs w:val="28"/>
        </w:rPr>
        <w:t xml:space="preserve">№ 927/744/24, </w:t>
      </w:r>
      <w:r w:rsidR="00DD7E77" w:rsidRPr="00C54965">
        <w:rPr>
          <w:rFonts w:ascii="Times New Roman" w:eastAsia="Times New Roman" w:hAnsi="Times New Roman" w:cs="Times New Roman"/>
          <w:b/>
          <w:color w:val="000000"/>
          <w:sz w:val="28"/>
          <w:szCs w:val="28"/>
        </w:rPr>
        <w:t>№ </w:t>
      </w:r>
      <w:r w:rsidR="00675FEE" w:rsidRPr="00C54965">
        <w:rPr>
          <w:rFonts w:ascii="Times New Roman" w:eastAsia="Times New Roman" w:hAnsi="Times New Roman" w:cs="Times New Roman"/>
          <w:b/>
          <w:color w:val="000000"/>
          <w:sz w:val="28"/>
          <w:szCs w:val="28"/>
        </w:rPr>
        <w:t>910/13908/22</w:t>
      </w:r>
      <w:r w:rsidR="00675FEE" w:rsidRPr="00C54965">
        <w:rPr>
          <w:rFonts w:ascii="Times New Roman" w:eastAsia="Times New Roman" w:hAnsi="Times New Roman" w:cs="Times New Roman"/>
          <w:color w:val="000000"/>
          <w:sz w:val="28"/>
          <w:szCs w:val="28"/>
        </w:rPr>
        <w:t xml:space="preserve">, </w:t>
      </w:r>
      <w:r w:rsidRPr="00C54965">
        <w:rPr>
          <w:rFonts w:ascii="Times New Roman" w:eastAsia="Times New Roman" w:hAnsi="Times New Roman" w:cs="Times New Roman"/>
          <w:color w:val="000000"/>
          <w:sz w:val="28"/>
          <w:szCs w:val="28"/>
        </w:rPr>
        <w:t>в яки</w:t>
      </w:r>
      <w:r w:rsidR="00C67251" w:rsidRPr="00C54965">
        <w:rPr>
          <w:rFonts w:ascii="Times New Roman" w:eastAsia="Times New Roman" w:hAnsi="Times New Roman" w:cs="Times New Roman"/>
          <w:color w:val="000000"/>
          <w:sz w:val="28"/>
          <w:szCs w:val="28"/>
        </w:rPr>
        <w:t>х</w:t>
      </w:r>
      <w:r w:rsidRPr="00C54965">
        <w:rPr>
          <w:rFonts w:ascii="Times New Roman" w:eastAsia="Times New Roman" w:hAnsi="Times New Roman" w:cs="Times New Roman"/>
          <w:color w:val="000000"/>
          <w:sz w:val="28"/>
          <w:szCs w:val="28"/>
        </w:rPr>
        <w:t xml:space="preserve"> </w:t>
      </w:r>
      <w:r w:rsidR="00FC0394" w:rsidRPr="00C54965">
        <w:rPr>
          <w:rFonts w:ascii="Times New Roman" w:eastAsia="Times New Roman" w:hAnsi="Times New Roman" w:cs="Times New Roman"/>
          <w:color w:val="000000"/>
          <w:sz w:val="28"/>
          <w:szCs w:val="28"/>
        </w:rPr>
        <w:t xml:space="preserve">місцеві </w:t>
      </w:r>
      <w:r w:rsidRPr="00C54965">
        <w:rPr>
          <w:rFonts w:ascii="Times New Roman" w:eastAsia="Times New Roman" w:hAnsi="Times New Roman" w:cs="Times New Roman"/>
          <w:color w:val="000000"/>
          <w:sz w:val="28"/>
          <w:szCs w:val="28"/>
        </w:rPr>
        <w:t>суди</w:t>
      </w:r>
      <w:r w:rsidR="00FC0394" w:rsidRPr="00C54965">
        <w:rPr>
          <w:rFonts w:ascii="Times New Roman" w:eastAsia="Times New Roman" w:hAnsi="Times New Roman" w:cs="Times New Roman"/>
          <w:color w:val="000000"/>
          <w:sz w:val="28"/>
          <w:szCs w:val="28"/>
        </w:rPr>
        <w:t>, задовольняючи позовні вимоги про визнання недійсними рішення загальних зборів, виходили</w:t>
      </w:r>
      <w:r w:rsidR="00FC0394" w:rsidRPr="00C54965">
        <w:rPr>
          <w:rFonts w:ascii="Times New Roman" w:eastAsia="Times New Roman" w:hAnsi="Times New Roman" w:cs="Times New Roman"/>
          <w:color w:val="000000"/>
          <w:sz w:val="28"/>
          <w:szCs w:val="28"/>
          <w:lang w:eastAsia="ru-RU"/>
        </w:rPr>
        <w:t xml:space="preserve"> з того, що передбачена статутом товариства та </w:t>
      </w:r>
      <w:r w:rsidR="00FC0394" w:rsidRPr="00C54965">
        <w:rPr>
          <w:rFonts w:ascii="Times New Roman" w:eastAsia="Times New Roman" w:hAnsi="Times New Roman" w:cs="Times New Roman"/>
          <w:color w:val="000000"/>
          <w:sz w:val="28"/>
          <w:szCs w:val="28"/>
        </w:rPr>
        <w:t>статтями 31, 32 Закону №</w:t>
      </w:r>
      <w:r w:rsidR="00F9546A" w:rsidRPr="00C54965">
        <w:rPr>
          <w:rFonts w:ascii="Times New Roman" w:eastAsia="Times New Roman" w:hAnsi="Times New Roman" w:cs="Times New Roman"/>
          <w:color w:val="000000"/>
          <w:sz w:val="28"/>
          <w:szCs w:val="28"/>
        </w:rPr>
        <w:t> </w:t>
      </w:r>
      <w:r w:rsidR="00FC0394" w:rsidRPr="00C54965">
        <w:rPr>
          <w:rFonts w:ascii="Times New Roman" w:eastAsia="Times New Roman" w:hAnsi="Times New Roman" w:cs="Times New Roman"/>
          <w:color w:val="000000"/>
          <w:sz w:val="28"/>
          <w:szCs w:val="28"/>
        </w:rPr>
        <w:t xml:space="preserve">2275-VIII </w:t>
      </w:r>
      <w:r w:rsidR="00FC0394" w:rsidRPr="00C54965">
        <w:rPr>
          <w:rFonts w:ascii="Times New Roman" w:eastAsia="Times New Roman" w:hAnsi="Times New Roman" w:cs="Times New Roman"/>
          <w:color w:val="000000"/>
          <w:sz w:val="28"/>
          <w:szCs w:val="28"/>
          <w:lang w:eastAsia="ru-RU"/>
        </w:rPr>
        <w:t xml:space="preserve">процедура скликання загальних зборів не була дотримана, </w:t>
      </w:r>
      <w:r w:rsidR="00D32861" w:rsidRPr="00C54965">
        <w:rPr>
          <w:rFonts w:ascii="Times New Roman" w:eastAsia="Times New Roman" w:hAnsi="Times New Roman" w:cs="Times New Roman"/>
          <w:color w:val="000000"/>
          <w:sz w:val="28"/>
          <w:szCs w:val="28"/>
          <w:lang w:eastAsia="ru-RU"/>
        </w:rPr>
        <w:t xml:space="preserve">відповідачем не надано доказів </w:t>
      </w:r>
      <w:r w:rsidR="00FC0394" w:rsidRPr="00C54965">
        <w:rPr>
          <w:rFonts w:ascii="Times New Roman" w:eastAsia="Times New Roman" w:hAnsi="Times New Roman" w:cs="Times New Roman"/>
          <w:color w:val="000000"/>
          <w:sz w:val="28"/>
          <w:szCs w:val="28"/>
          <w:lang w:eastAsia="ru-RU"/>
        </w:rPr>
        <w:t xml:space="preserve">повідомлення позивача про їх скликання та проведення в установлений законом спосіб, що призвело до порушення корпоративних прав позивача на участь в управлінні товариством, </w:t>
      </w:r>
      <w:r w:rsidR="00101F3A" w:rsidRPr="00C54965">
        <w:rPr>
          <w:rFonts w:ascii="Times New Roman" w:eastAsia="Times New Roman" w:hAnsi="Times New Roman" w:cs="Times New Roman"/>
          <w:color w:val="000000"/>
          <w:sz w:val="28"/>
          <w:szCs w:val="28"/>
          <w:lang w:eastAsia="ru-RU"/>
        </w:rPr>
        <w:t>у зв</w:t>
      </w:r>
      <w:r w:rsidR="00DC351F" w:rsidRPr="00C54965">
        <w:rPr>
          <w:rFonts w:ascii="Times New Roman" w:eastAsia="Times New Roman" w:hAnsi="Times New Roman" w:cs="Times New Roman"/>
          <w:color w:val="000000"/>
          <w:sz w:val="28"/>
          <w:szCs w:val="28"/>
          <w:lang w:eastAsia="ru-RU"/>
        </w:rPr>
        <w:t>’</w:t>
      </w:r>
      <w:r w:rsidR="00101F3A" w:rsidRPr="00C54965">
        <w:rPr>
          <w:rFonts w:ascii="Times New Roman" w:eastAsia="Times New Roman" w:hAnsi="Times New Roman" w:cs="Times New Roman"/>
          <w:color w:val="000000"/>
          <w:sz w:val="28"/>
          <w:szCs w:val="28"/>
          <w:lang w:eastAsia="ru-RU"/>
        </w:rPr>
        <w:t>язку з чим</w:t>
      </w:r>
      <w:r w:rsidR="00FC0394" w:rsidRPr="00C54965">
        <w:rPr>
          <w:rFonts w:ascii="Times New Roman" w:eastAsia="Times New Roman" w:hAnsi="Times New Roman" w:cs="Times New Roman"/>
          <w:color w:val="000000"/>
          <w:sz w:val="28"/>
          <w:szCs w:val="28"/>
          <w:lang w:eastAsia="ru-RU"/>
        </w:rPr>
        <w:t xml:space="preserve"> </w:t>
      </w:r>
      <w:r w:rsidR="003C4635" w:rsidRPr="00C54965">
        <w:rPr>
          <w:rFonts w:ascii="Times New Roman" w:eastAsia="Times New Roman" w:hAnsi="Times New Roman" w:cs="Times New Roman"/>
          <w:color w:val="000000"/>
          <w:sz w:val="28"/>
          <w:szCs w:val="28"/>
          <w:lang w:eastAsia="ru-RU"/>
        </w:rPr>
        <w:t>позивач</w:t>
      </w:r>
      <w:r w:rsidR="00FC0394" w:rsidRPr="00C54965">
        <w:rPr>
          <w:rFonts w:ascii="Times New Roman" w:eastAsia="Times New Roman" w:hAnsi="Times New Roman" w:cs="Times New Roman"/>
          <w:color w:val="000000"/>
          <w:sz w:val="28"/>
          <w:szCs w:val="28"/>
          <w:lang w:eastAsia="ru-RU"/>
        </w:rPr>
        <w:t xml:space="preserve"> як учасник товариства не зміг взяти участь у загальних зборах та/або належним чином підготуватися до розгляду питань порядку денного, зареєструватися для участі у загальних зборах, голосувати на загальних зборах, висловлювати свою позицію з питань порядку денного.</w:t>
      </w:r>
      <w:r w:rsidR="00FC0394" w:rsidRPr="00C54965">
        <w:rPr>
          <w:rFonts w:ascii="Times New Roman" w:eastAsia="Times New Roman" w:hAnsi="Times New Roman" w:cs="Times New Roman"/>
          <w:sz w:val="28"/>
          <w:szCs w:val="28"/>
          <w:lang w:eastAsia="uk-UA"/>
        </w:rPr>
        <w:t xml:space="preserve"> Північний апеляційний господарський суд рішення </w:t>
      </w:r>
      <w:r w:rsidR="00C26ADD" w:rsidRPr="00C54965">
        <w:rPr>
          <w:rFonts w:ascii="Times New Roman" w:eastAsia="Times New Roman" w:hAnsi="Times New Roman" w:cs="Times New Roman"/>
          <w:sz w:val="28"/>
          <w:szCs w:val="28"/>
          <w:lang w:eastAsia="uk-UA"/>
        </w:rPr>
        <w:t xml:space="preserve">у вказаних справах </w:t>
      </w:r>
      <w:r w:rsidR="00FC0394" w:rsidRPr="00C54965">
        <w:rPr>
          <w:rFonts w:ascii="Times New Roman" w:eastAsia="Times New Roman" w:hAnsi="Times New Roman" w:cs="Times New Roman"/>
          <w:sz w:val="28"/>
          <w:szCs w:val="28"/>
          <w:lang w:eastAsia="uk-UA"/>
        </w:rPr>
        <w:t xml:space="preserve">залишив без змін. </w:t>
      </w:r>
      <w:r w:rsidR="003C4635" w:rsidRPr="00C54965">
        <w:rPr>
          <w:rFonts w:ascii="Times New Roman" w:hAnsi="Times New Roman" w:cs="Times New Roman"/>
          <w:sz w:val="28"/>
          <w:szCs w:val="28"/>
        </w:rPr>
        <w:t xml:space="preserve">У касаційному порядку постанови </w:t>
      </w:r>
      <w:r w:rsidR="003C4635" w:rsidRPr="00C54965">
        <w:rPr>
          <w:rFonts w:ascii="Times New Roman" w:eastAsia="Times New Roman" w:hAnsi="Times New Roman" w:cs="Times New Roman"/>
          <w:sz w:val="28"/>
          <w:szCs w:val="28"/>
          <w:lang w:eastAsia="uk-UA"/>
        </w:rPr>
        <w:t>апеляційного суду не переглядалися.</w:t>
      </w:r>
    </w:p>
    <w:p w:rsidR="00225080" w:rsidRPr="00C54965" w:rsidRDefault="00225080" w:rsidP="00393368">
      <w:pPr>
        <w:pStyle w:val="aa"/>
        <w:spacing w:line="276" w:lineRule="auto"/>
        <w:ind w:firstLine="709"/>
        <w:jc w:val="both"/>
        <w:rPr>
          <w:rFonts w:ascii="Times New Roman" w:hAnsi="Times New Roman" w:cs="Times New Roman"/>
          <w:b/>
          <w:color w:val="000000"/>
          <w:sz w:val="28"/>
          <w:szCs w:val="28"/>
          <w:lang w:val="uk-UA"/>
        </w:rPr>
      </w:pPr>
    </w:p>
    <w:p w:rsidR="00253F9F" w:rsidRPr="00C54965" w:rsidRDefault="00761858" w:rsidP="00393368">
      <w:pPr>
        <w:pStyle w:val="aa"/>
        <w:spacing w:line="276" w:lineRule="auto"/>
        <w:ind w:firstLine="709"/>
        <w:jc w:val="both"/>
        <w:rPr>
          <w:rFonts w:ascii="Times New Roman" w:hAnsi="Times New Roman" w:cs="Times New Roman"/>
          <w:b/>
          <w:color w:val="000000"/>
          <w:sz w:val="28"/>
          <w:szCs w:val="28"/>
          <w:lang w:val="uk-UA"/>
        </w:rPr>
      </w:pPr>
      <w:r w:rsidRPr="00C54965">
        <w:rPr>
          <w:rFonts w:ascii="Times New Roman" w:hAnsi="Times New Roman" w:cs="Times New Roman"/>
          <w:b/>
          <w:color w:val="000000"/>
          <w:sz w:val="28"/>
          <w:szCs w:val="28"/>
          <w:lang w:val="uk-UA"/>
        </w:rPr>
        <w:t>Право учасників товариства припинити повноваження члена виконавчого органу у будь-який час</w:t>
      </w:r>
      <w:r w:rsidR="00A66F00" w:rsidRPr="00C54965">
        <w:rPr>
          <w:rFonts w:ascii="Times New Roman" w:hAnsi="Times New Roman" w:cs="Times New Roman"/>
          <w:b/>
          <w:color w:val="000000"/>
          <w:sz w:val="28"/>
          <w:szCs w:val="28"/>
          <w:lang w:val="uk-UA"/>
        </w:rPr>
        <w:t>, як</w:t>
      </w:r>
      <w:r w:rsidR="004F08F7" w:rsidRPr="00C54965">
        <w:rPr>
          <w:rFonts w:ascii="Times New Roman" w:hAnsi="Times New Roman" w:cs="Times New Roman"/>
          <w:b/>
          <w:color w:val="000000"/>
          <w:sz w:val="28"/>
          <w:szCs w:val="28"/>
          <w:lang w:val="uk-UA"/>
        </w:rPr>
        <w:t>е</w:t>
      </w:r>
      <w:r w:rsidR="00A66F00" w:rsidRPr="00C54965">
        <w:rPr>
          <w:rFonts w:ascii="Times New Roman" w:hAnsi="Times New Roman" w:cs="Times New Roman"/>
          <w:b/>
          <w:color w:val="000000"/>
          <w:sz w:val="28"/>
          <w:szCs w:val="28"/>
          <w:lang w:val="uk-UA"/>
        </w:rPr>
        <w:t xml:space="preserve"> врегульован</w:t>
      </w:r>
      <w:r w:rsidR="004F08F7" w:rsidRPr="00C54965">
        <w:rPr>
          <w:rFonts w:ascii="Times New Roman" w:hAnsi="Times New Roman" w:cs="Times New Roman"/>
          <w:b/>
          <w:color w:val="000000"/>
          <w:sz w:val="28"/>
          <w:szCs w:val="28"/>
          <w:lang w:val="uk-UA"/>
        </w:rPr>
        <w:t>о</w:t>
      </w:r>
      <w:r w:rsidR="00A66F00" w:rsidRPr="00C54965">
        <w:rPr>
          <w:rFonts w:ascii="Times New Roman" w:hAnsi="Times New Roman" w:cs="Times New Roman"/>
          <w:b/>
          <w:color w:val="000000"/>
          <w:sz w:val="28"/>
          <w:szCs w:val="28"/>
          <w:lang w:val="uk-UA"/>
        </w:rPr>
        <w:t xml:space="preserve"> </w:t>
      </w:r>
      <w:r w:rsidRPr="00C54965">
        <w:rPr>
          <w:rFonts w:ascii="Times New Roman" w:hAnsi="Times New Roman" w:cs="Times New Roman"/>
          <w:b/>
          <w:color w:val="000000"/>
          <w:sz w:val="28"/>
          <w:szCs w:val="28"/>
          <w:lang w:val="uk-UA"/>
        </w:rPr>
        <w:t>н</w:t>
      </w:r>
      <w:r w:rsidR="00253F9F" w:rsidRPr="00C54965">
        <w:rPr>
          <w:rFonts w:ascii="Times New Roman" w:hAnsi="Times New Roman" w:cs="Times New Roman"/>
          <w:b/>
          <w:color w:val="000000"/>
          <w:sz w:val="28"/>
          <w:szCs w:val="28"/>
          <w:lang w:val="uk-UA"/>
        </w:rPr>
        <w:t>орм</w:t>
      </w:r>
      <w:r w:rsidRPr="00C54965">
        <w:rPr>
          <w:rFonts w:ascii="Times New Roman" w:hAnsi="Times New Roman" w:cs="Times New Roman"/>
          <w:b/>
          <w:color w:val="000000"/>
          <w:sz w:val="28"/>
          <w:szCs w:val="28"/>
          <w:lang w:val="uk-UA"/>
        </w:rPr>
        <w:t>ами</w:t>
      </w:r>
      <w:r w:rsidR="00253F9F" w:rsidRPr="00C54965">
        <w:rPr>
          <w:rFonts w:ascii="Times New Roman" w:hAnsi="Times New Roman" w:cs="Times New Roman"/>
          <w:b/>
          <w:color w:val="000000"/>
          <w:sz w:val="28"/>
          <w:szCs w:val="28"/>
          <w:lang w:val="uk-UA"/>
        </w:rPr>
        <w:t xml:space="preserve"> статті 99</w:t>
      </w:r>
      <w:r w:rsidR="000C0FAE" w:rsidRPr="00C54965">
        <w:rPr>
          <w:rFonts w:ascii="Times New Roman" w:hAnsi="Times New Roman" w:cs="Times New Roman"/>
          <w:b/>
          <w:color w:val="000000"/>
          <w:sz w:val="28"/>
          <w:szCs w:val="28"/>
          <w:lang w:val="uk-UA"/>
        </w:rPr>
        <w:t> </w:t>
      </w:r>
      <w:r w:rsidR="00253F9F" w:rsidRPr="00C54965">
        <w:rPr>
          <w:rFonts w:ascii="Times New Roman" w:hAnsi="Times New Roman" w:cs="Times New Roman"/>
          <w:b/>
          <w:color w:val="000000"/>
          <w:sz w:val="28"/>
          <w:szCs w:val="28"/>
          <w:lang w:val="uk-UA"/>
        </w:rPr>
        <w:t>ЦК України та статті 39 Закону № 2275-VIII</w:t>
      </w:r>
      <w:r w:rsidR="00E7628A" w:rsidRPr="00C54965">
        <w:rPr>
          <w:rFonts w:ascii="Times New Roman" w:hAnsi="Times New Roman" w:cs="Times New Roman"/>
          <w:b/>
          <w:color w:val="000000"/>
          <w:sz w:val="28"/>
          <w:szCs w:val="28"/>
          <w:lang w:val="uk-UA"/>
        </w:rPr>
        <w:t>,</w:t>
      </w:r>
      <w:r w:rsidR="00253F9F" w:rsidRPr="00C54965">
        <w:rPr>
          <w:rFonts w:ascii="Times New Roman" w:hAnsi="Times New Roman" w:cs="Times New Roman"/>
          <w:b/>
          <w:color w:val="000000"/>
          <w:sz w:val="28"/>
          <w:szCs w:val="28"/>
          <w:lang w:val="uk-UA"/>
        </w:rPr>
        <w:t xml:space="preserve"> не звільняють учасників товариства від дотримання порядку скликання загальних зборів учасників товариства та відповідно належного повідомлення всіх учасників товариства про проведення таких зборів відповідно до положень статей 31, 32 Закону № 2275-VIII та статуту товариства.</w:t>
      </w:r>
    </w:p>
    <w:p w:rsidR="00253F9F" w:rsidRPr="00C54965" w:rsidRDefault="00F952BF" w:rsidP="00393368">
      <w:pPr>
        <w:pStyle w:val="aa"/>
        <w:spacing w:line="276" w:lineRule="auto"/>
        <w:ind w:firstLine="709"/>
        <w:jc w:val="both"/>
        <w:rPr>
          <w:rFonts w:ascii="Times New Roman" w:hAnsi="Times New Roman" w:cs="Times New Roman"/>
          <w:color w:val="000000"/>
          <w:sz w:val="28"/>
          <w:szCs w:val="28"/>
          <w:lang w:val="uk-UA"/>
        </w:rPr>
      </w:pPr>
      <w:r w:rsidRPr="00C54965">
        <w:rPr>
          <w:rFonts w:ascii="Times New Roman" w:hAnsi="Times New Roman" w:cs="Times New Roman"/>
          <w:sz w:val="28"/>
          <w:szCs w:val="28"/>
          <w:lang w:val="uk-UA"/>
        </w:rPr>
        <w:t>Так</w:t>
      </w:r>
      <w:r w:rsidR="00C517C5" w:rsidRPr="00C54965">
        <w:rPr>
          <w:rFonts w:ascii="Times New Roman" w:hAnsi="Times New Roman" w:cs="Times New Roman"/>
          <w:sz w:val="28"/>
          <w:szCs w:val="28"/>
          <w:lang w:val="uk-UA"/>
        </w:rPr>
        <w:t xml:space="preserve"> у справі </w:t>
      </w:r>
      <w:r w:rsidR="00AC4483" w:rsidRPr="00C54965">
        <w:rPr>
          <w:rFonts w:ascii="Times New Roman" w:hAnsi="Times New Roman" w:cs="Times New Roman"/>
          <w:b/>
          <w:sz w:val="28"/>
          <w:szCs w:val="28"/>
          <w:lang w:val="uk-UA"/>
        </w:rPr>
        <w:t>№ </w:t>
      </w:r>
      <w:r w:rsidR="00AC4483" w:rsidRPr="00C54965">
        <w:rPr>
          <w:rFonts w:ascii="Times New Roman" w:hAnsi="Times New Roman" w:cs="Times New Roman"/>
          <w:b/>
          <w:color w:val="000000"/>
          <w:sz w:val="28"/>
          <w:szCs w:val="28"/>
          <w:lang w:val="uk-UA"/>
        </w:rPr>
        <w:t>910/1748/22</w:t>
      </w:r>
      <w:r w:rsidR="00AC4483" w:rsidRPr="00C54965">
        <w:rPr>
          <w:rFonts w:ascii="Times New Roman" w:hAnsi="Times New Roman" w:cs="Times New Roman"/>
          <w:color w:val="000000"/>
          <w:sz w:val="28"/>
          <w:szCs w:val="28"/>
          <w:lang w:val="uk-UA"/>
        </w:rPr>
        <w:t xml:space="preserve"> </w:t>
      </w:r>
      <w:r w:rsidR="00253F9F" w:rsidRPr="00C54965">
        <w:rPr>
          <w:rFonts w:ascii="Times New Roman" w:hAnsi="Times New Roman" w:cs="Times New Roman"/>
          <w:color w:val="000000"/>
          <w:sz w:val="28"/>
          <w:szCs w:val="28"/>
          <w:lang w:val="uk-UA"/>
        </w:rPr>
        <w:t>Господарський суд міста Києва рішенням від 25.08.2022 у задоволенні позову про визнання недійсними рішень загальних зборів та скасування державної реєстрації змін відмовив повністю.</w:t>
      </w:r>
    </w:p>
    <w:p w:rsidR="00340DEC" w:rsidRPr="00C54965" w:rsidRDefault="00340DEC" w:rsidP="00C614D0">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 xml:space="preserve">Суд першої інстанції виходив з того, що відповідачем не надано доказів повідомлення позивача про скликання загальних зборів. </w:t>
      </w:r>
      <w:r w:rsidR="00253FAF" w:rsidRPr="00C54965">
        <w:rPr>
          <w:rFonts w:ascii="Times New Roman" w:eastAsia="Times New Roman" w:hAnsi="Times New Roman" w:cs="Times New Roman"/>
          <w:color w:val="000000"/>
          <w:sz w:val="28"/>
          <w:szCs w:val="28"/>
        </w:rPr>
        <w:t>Водночас</w:t>
      </w:r>
      <w:r w:rsidR="00D05C14" w:rsidRPr="00C54965">
        <w:rPr>
          <w:rFonts w:ascii="Times New Roman" w:eastAsia="Times New Roman" w:hAnsi="Times New Roman" w:cs="Times New Roman"/>
          <w:color w:val="000000"/>
          <w:sz w:val="28"/>
          <w:szCs w:val="28"/>
        </w:rPr>
        <w:t xml:space="preserve"> місцевий суд</w:t>
      </w:r>
      <w:r w:rsidR="00D05C14" w:rsidRPr="00C54965">
        <w:rPr>
          <w:rFonts w:ascii="Times New Roman" w:hAnsi="Times New Roman" w:cs="Times New Roman"/>
          <w:sz w:val="28"/>
          <w:szCs w:val="28"/>
        </w:rPr>
        <w:t xml:space="preserve"> погодився із доводами відповідача про те, що</w:t>
      </w:r>
      <w:r w:rsidR="00D05C14" w:rsidRPr="00C54965">
        <w:rPr>
          <w:rFonts w:ascii="Times New Roman" w:eastAsia="Times New Roman" w:hAnsi="Times New Roman" w:cs="Times New Roman"/>
          <w:color w:val="000000"/>
          <w:sz w:val="28"/>
          <w:szCs w:val="28"/>
        </w:rPr>
        <w:t xml:space="preserve"> д</w:t>
      </w:r>
      <w:r w:rsidRPr="00C54965">
        <w:rPr>
          <w:rFonts w:ascii="Times New Roman" w:eastAsia="Times New Roman" w:hAnsi="Times New Roman" w:cs="Times New Roman"/>
          <w:color w:val="000000"/>
          <w:sz w:val="28"/>
          <w:szCs w:val="28"/>
        </w:rPr>
        <w:t>отримання приписів статті 32 Закону №</w:t>
      </w:r>
      <w:r w:rsidR="00BC46F4" w:rsidRPr="00C54965">
        <w:rPr>
          <w:rFonts w:ascii="Times New Roman" w:eastAsia="Times New Roman" w:hAnsi="Times New Roman" w:cs="Times New Roman"/>
          <w:color w:val="000000"/>
          <w:sz w:val="28"/>
          <w:szCs w:val="28"/>
        </w:rPr>
        <w:t> </w:t>
      </w:r>
      <w:r w:rsidRPr="00C54965">
        <w:rPr>
          <w:rFonts w:ascii="Times New Roman" w:eastAsia="Times New Roman" w:hAnsi="Times New Roman" w:cs="Times New Roman"/>
          <w:color w:val="000000"/>
          <w:sz w:val="28"/>
          <w:szCs w:val="28"/>
        </w:rPr>
        <w:t xml:space="preserve">2275-VIII та пункту 8.8 </w:t>
      </w:r>
      <w:r w:rsidR="0044083C" w:rsidRPr="00C54965">
        <w:rPr>
          <w:rFonts w:ascii="Times New Roman" w:eastAsia="Times New Roman" w:hAnsi="Times New Roman" w:cs="Times New Roman"/>
          <w:color w:val="000000"/>
          <w:sz w:val="28"/>
          <w:szCs w:val="28"/>
        </w:rPr>
        <w:t>с</w:t>
      </w:r>
      <w:r w:rsidRPr="00C54965">
        <w:rPr>
          <w:rFonts w:ascii="Times New Roman" w:eastAsia="Times New Roman" w:hAnsi="Times New Roman" w:cs="Times New Roman"/>
          <w:color w:val="000000"/>
          <w:sz w:val="28"/>
          <w:szCs w:val="28"/>
        </w:rPr>
        <w:t>татуту</w:t>
      </w:r>
      <w:r w:rsidR="0044083C" w:rsidRPr="00C54965">
        <w:rPr>
          <w:rFonts w:ascii="Times New Roman" w:eastAsia="Times New Roman" w:hAnsi="Times New Roman" w:cs="Times New Roman"/>
          <w:color w:val="000000"/>
          <w:sz w:val="28"/>
          <w:szCs w:val="28"/>
        </w:rPr>
        <w:t xml:space="preserve"> (</w:t>
      </w:r>
      <w:r w:rsidR="0044083C" w:rsidRPr="00C54965">
        <w:rPr>
          <w:rFonts w:ascii="Times New Roman" w:hAnsi="Times New Roman" w:cs="Times New Roman"/>
          <w:color w:val="000000"/>
          <w:sz w:val="28"/>
          <w:szCs w:val="28"/>
        </w:rPr>
        <w:t>поряд</w:t>
      </w:r>
      <w:r w:rsidR="00FF641A" w:rsidRPr="00C54965">
        <w:rPr>
          <w:rFonts w:ascii="Times New Roman" w:hAnsi="Times New Roman" w:cs="Times New Roman"/>
          <w:color w:val="000000"/>
          <w:sz w:val="28"/>
          <w:szCs w:val="28"/>
        </w:rPr>
        <w:t>ку</w:t>
      </w:r>
      <w:r w:rsidR="0044083C" w:rsidRPr="00C54965">
        <w:rPr>
          <w:rFonts w:ascii="Times New Roman" w:hAnsi="Times New Roman" w:cs="Times New Roman"/>
          <w:color w:val="000000"/>
          <w:sz w:val="28"/>
          <w:szCs w:val="28"/>
        </w:rPr>
        <w:t xml:space="preserve"> скликання загальних зборів учасників товариства)</w:t>
      </w:r>
      <w:r w:rsidRPr="00C54965">
        <w:rPr>
          <w:rFonts w:ascii="Times New Roman" w:eastAsia="Times New Roman" w:hAnsi="Times New Roman" w:cs="Times New Roman"/>
          <w:color w:val="000000"/>
          <w:sz w:val="28"/>
          <w:szCs w:val="28"/>
        </w:rPr>
        <w:t xml:space="preserve"> порушило б передбачене частиною третьою статті 99 ЦК України право учасників відповідача припинити повноваження члена виконавчого органу у будь-який час.</w:t>
      </w:r>
    </w:p>
    <w:p w:rsidR="00BA13A8" w:rsidRPr="00C54965" w:rsidRDefault="00BA13A8" w:rsidP="00C614D0">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 xml:space="preserve">Північний апеляційний господарський суд постановою від 27.03.2023 рішення </w:t>
      </w:r>
      <w:r w:rsidR="00340DEC" w:rsidRPr="00C54965">
        <w:rPr>
          <w:rFonts w:ascii="Times New Roman" w:eastAsia="Times New Roman" w:hAnsi="Times New Roman" w:cs="Times New Roman"/>
          <w:color w:val="000000"/>
          <w:sz w:val="28"/>
          <w:szCs w:val="28"/>
        </w:rPr>
        <w:t xml:space="preserve">скасував, </w:t>
      </w:r>
      <w:r w:rsidR="005D6A64" w:rsidRPr="00C54965">
        <w:rPr>
          <w:rFonts w:ascii="Times New Roman" w:eastAsia="Times New Roman" w:hAnsi="Times New Roman" w:cs="Times New Roman"/>
          <w:color w:val="000000"/>
          <w:sz w:val="28"/>
          <w:szCs w:val="28"/>
        </w:rPr>
        <w:t xml:space="preserve">ухвалив нове рішення про задоволення </w:t>
      </w:r>
      <w:r w:rsidR="00340DEC" w:rsidRPr="00C54965">
        <w:rPr>
          <w:rFonts w:ascii="Times New Roman" w:eastAsia="Times New Roman" w:hAnsi="Times New Roman" w:cs="Times New Roman"/>
          <w:color w:val="000000"/>
          <w:sz w:val="28"/>
          <w:szCs w:val="28"/>
        </w:rPr>
        <w:t>позовн</w:t>
      </w:r>
      <w:r w:rsidR="005D6A64" w:rsidRPr="00C54965">
        <w:rPr>
          <w:rFonts w:ascii="Times New Roman" w:eastAsia="Times New Roman" w:hAnsi="Times New Roman" w:cs="Times New Roman"/>
          <w:color w:val="000000"/>
          <w:sz w:val="28"/>
          <w:szCs w:val="28"/>
        </w:rPr>
        <w:t>их</w:t>
      </w:r>
      <w:r w:rsidR="00340DEC" w:rsidRPr="00C54965">
        <w:rPr>
          <w:rFonts w:ascii="Times New Roman" w:eastAsia="Times New Roman" w:hAnsi="Times New Roman" w:cs="Times New Roman"/>
          <w:color w:val="000000"/>
          <w:sz w:val="28"/>
          <w:szCs w:val="28"/>
        </w:rPr>
        <w:t xml:space="preserve"> вимог в повному обсязі.</w:t>
      </w:r>
    </w:p>
    <w:p w:rsidR="00BA13A8" w:rsidRPr="00C54965" w:rsidRDefault="00C91079" w:rsidP="00C614D0">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lastRenderedPageBreak/>
        <w:t>Апеляційний суд встановив, що с</w:t>
      </w:r>
      <w:r w:rsidR="00BA13A8" w:rsidRPr="00C54965">
        <w:rPr>
          <w:rFonts w:ascii="Times New Roman" w:eastAsia="Times New Roman" w:hAnsi="Times New Roman" w:cs="Times New Roman"/>
          <w:color w:val="000000"/>
          <w:sz w:val="28"/>
          <w:szCs w:val="28"/>
        </w:rPr>
        <w:t xml:space="preserve">таном на час виникнення спірних правовідносин позивач є учасником відповідача із часткою 25% статутного капіталу. 22.09.2021 та 27.09.2021 відбулись загальні збори учасників </w:t>
      </w:r>
      <w:r w:rsidR="00C340F3" w:rsidRPr="00C54965">
        <w:rPr>
          <w:rFonts w:ascii="Times New Roman" w:eastAsia="Times New Roman" w:hAnsi="Times New Roman" w:cs="Times New Roman"/>
          <w:color w:val="000000"/>
          <w:sz w:val="28"/>
          <w:szCs w:val="28"/>
        </w:rPr>
        <w:t>т</w:t>
      </w:r>
      <w:r w:rsidR="00BA13A8" w:rsidRPr="00C54965">
        <w:rPr>
          <w:rFonts w:ascii="Times New Roman" w:eastAsia="Times New Roman" w:hAnsi="Times New Roman" w:cs="Times New Roman"/>
          <w:color w:val="000000"/>
          <w:sz w:val="28"/>
          <w:szCs w:val="28"/>
        </w:rPr>
        <w:t>овариства. За результатами проведення загальних зборів були прийняті рішення. Відповідач направив позивачу повідомлення про прийняте рішення зборів щодо припинення його повноважень як директора та призначення іншої особи, у зв</w:t>
      </w:r>
      <w:r w:rsidR="00DC351F" w:rsidRPr="00C54965">
        <w:rPr>
          <w:rFonts w:ascii="Times New Roman" w:eastAsia="Times New Roman" w:hAnsi="Times New Roman" w:cs="Times New Roman"/>
          <w:color w:val="000000"/>
          <w:sz w:val="28"/>
          <w:szCs w:val="28"/>
        </w:rPr>
        <w:t>’</w:t>
      </w:r>
      <w:r w:rsidR="00BA13A8" w:rsidRPr="00C54965">
        <w:rPr>
          <w:rFonts w:ascii="Times New Roman" w:eastAsia="Times New Roman" w:hAnsi="Times New Roman" w:cs="Times New Roman"/>
          <w:color w:val="000000"/>
          <w:sz w:val="28"/>
          <w:szCs w:val="28"/>
        </w:rPr>
        <w:t>язку із чим відповідач вимагав від позивача утриматись від дій, пов</w:t>
      </w:r>
      <w:r w:rsidR="00DC351F" w:rsidRPr="00C54965">
        <w:rPr>
          <w:rFonts w:ascii="Times New Roman" w:eastAsia="Times New Roman" w:hAnsi="Times New Roman" w:cs="Times New Roman"/>
          <w:color w:val="000000"/>
          <w:sz w:val="28"/>
          <w:szCs w:val="28"/>
        </w:rPr>
        <w:t>’</w:t>
      </w:r>
      <w:r w:rsidR="00BA13A8" w:rsidRPr="00C54965">
        <w:rPr>
          <w:rFonts w:ascii="Times New Roman" w:eastAsia="Times New Roman" w:hAnsi="Times New Roman" w:cs="Times New Roman"/>
          <w:color w:val="000000"/>
          <w:sz w:val="28"/>
          <w:szCs w:val="28"/>
        </w:rPr>
        <w:t xml:space="preserve">язаних із діяльністю </w:t>
      </w:r>
      <w:r w:rsidR="00C340F3" w:rsidRPr="00C54965">
        <w:rPr>
          <w:rFonts w:ascii="Times New Roman" w:eastAsia="Times New Roman" w:hAnsi="Times New Roman" w:cs="Times New Roman"/>
          <w:color w:val="000000"/>
          <w:sz w:val="28"/>
          <w:szCs w:val="28"/>
        </w:rPr>
        <w:t>т</w:t>
      </w:r>
      <w:r w:rsidR="00BA13A8" w:rsidRPr="00C54965">
        <w:rPr>
          <w:rFonts w:ascii="Times New Roman" w:eastAsia="Times New Roman" w:hAnsi="Times New Roman" w:cs="Times New Roman"/>
          <w:color w:val="000000"/>
          <w:sz w:val="28"/>
          <w:szCs w:val="28"/>
        </w:rPr>
        <w:t>овариства, та передачу документації, печатки та майна товариства.</w:t>
      </w:r>
    </w:p>
    <w:p w:rsidR="00B33ECF" w:rsidRPr="00C54965" w:rsidRDefault="00962DCF" w:rsidP="00C614D0">
      <w:pPr>
        <w:autoSpaceDE w:val="0"/>
        <w:autoSpaceDN w:val="0"/>
        <w:adjustRightInd w:val="0"/>
        <w:spacing w:line="276" w:lineRule="auto"/>
        <w:rPr>
          <w:rFonts w:ascii="Times New Roman" w:eastAsia="Times New Roman" w:hAnsi="Times New Roman" w:cs="Times New Roman"/>
          <w:color w:val="000000"/>
          <w:sz w:val="28"/>
          <w:szCs w:val="28"/>
        </w:rPr>
      </w:pPr>
      <w:r w:rsidRPr="00C54965">
        <w:rPr>
          <w:rFonts w:ascii="Times New Roman" w:eastAsia="Times New Roman" w:hAnsi="Times New Roman" w:cs="Times New Roman"/>
          <w:color w:val="000000"/>
          <w:sz w:val="28"/>
          <w:szCs w:val="28"/>
        </w:rPr>
        <w:t>Відповідачем не надано доказів повідомлення позивача про скликання загальних зборів та підготовку</w:t>
      </w:r>
      <w:r w:rsidR="00B33ECF" w:rsidRPr="00C54965">
        <w:rPr>
          <w:rFonts w:ascii="Times New Roman" w:eastAsia="Times New Roman" w:hAnsi="Times New Roman" w:cs="Times New Roman"/>
          <w:color w:val="000000"/>
          <w:sz w:val="28"/>
          <w:szCs w:val="28"/>
        </w:rPr>
        <w:t xml:space="preserve"> проведення загальних зборів учасників, передбачених статтями 31, 32 </w:t>
      </w:r>
      <w:r w:rsidR="006A0A81" w:rsidRPr="00C54965">
        <w:rPr>
          <w:rFonts w:ascii="Times New Roman" w:eastAsia="Times New Roman" w:hAnsi="Times New Roman" w:cs="Times New Roman"/>
          <w:color w:val="000000"/>
          <w:sz w:val="28"/>
          <w:szCs w:val="28"/>
        </w:rPr>
        <w:t xml:space="preserve">Закону </w:t>
      </w:r>
      <w:r w:rsidR="00340DEC" w:rsidRPr="00C54965">
        <w:rPr>
          <w:rFonts w:ascii="Times New Roman" w:hAnsi="Times New Roman" w:cs="Times New Roman"/>
          <w:color w:val="000000"/>
          <w:sz w:val="28"/>
          <w:szCs w:val="28"/>
        </w:rPr>
        <w:t>№</w:t>
      </w:r>
      <w:r w:rsidR="002608E1" w:rsidRPr="00C54965">
        <w:rPr>
          <w:rFonts w:ascii="Times New Roman" w:hAnsi="Times New Roman" w:cs="Times New Roman"/>
          <w:color w:val="000000"/>
          <w:sz w:val="28"/>
          <w:szCs w:val="28"/>
        </w:rPr>
        <w:t> </w:t>
      </w:r>
      <w:r w:rsidR="00340DEC" w:rsidRPr="00C54965">
        <w:rPr>
          <w:rFonts w:ascii="Times New Roman" w:hAnsi="Times New Roman" w:cs="Times New Roman"/>
          <w:color w:val="000000"/>
          <w:sz w:val="28"/>
          <w:szCs w:val="28"/>
        </w:rPr>
        <w:t>2275-VIII</w:t>
      </w:r>
      <w:r w:rsidR="00B33ECF" w:rsidRPr="00C54965">
        <w:rPr>
          <w:rFonts w:ascii="Times New Roman" w:eastAsia="Times New Roman" w:hAnsi="Times New Roman" w:cs="Times New Roman"/>
          <w:color w:val="000000"/>
          <w:sz w:val="28"/>
          <w:szCs w:val="28"/>
        </w:rPr>
        <w:t xml:space="preserve">, що свідчить про те, що загальні збори були скликані з порушенням вимог </w:t>
      </w:r>
      <w:r w:rsidR="001D23B1" w:rsidRPr="00C54965">
        <w:rPr>
          <w:rFonts w:ascii="Times New Roman" w:eastAsia="Times New Roman" w:hAnsi="Times New Roman" w:cs="Times New Roman"/>
          <w:color w:val="000000"/>
          <w:sz w:val="28"/>
          <w:szCs w:val="28"/>
        </w:rPr>
        <w:t xml:space="preserve">даного </w:t>
      </w:r>
      <w:r w:rsidR="00B33ECF" w:rsidRPr="00C54965">
        <w:rPr>
          <w:rFonts w:ascii="Times New Roman" w:eastAsia="Times New Roman" w:hAnsi="Times New Roman" w:cs="Times New Roman"/>
          <w:color w:val="000000"/>
          <w:sz w:val="28"/>
          <w:szCs w:val="28"/>
        </w:rPr>
        <w:t>Закону</w:t>
      </w:r>
      <w:r w:rsidR="00000A85" w:rsidRPr="00C54965">
        <w:rPr>
          <w:rFonts w:ascii="Times New Roman" w:hAnsi="Times New Roman" w:cs="Times New Roman"/>
          <w:color w:val="000000"/>
          <w:sz w:val="28"/>
          <w:szCs w:val="28"/>
        </w:rPr>
        <w:t>.</w:t>
      </w:r>
    </w:p>
    <w:p w:rsidR="00A131F1" w:rsidRPr="00C54965" w:rsidRDefault="00A131F1" w:rsidP="00C614D0">
      <w:pPr>
        <w:pStyle w:val="aa"/>
        <w:spacing w:line="276" w:lineRule="auto"/>
        <w:ind w:firstLine="709"/>
        <w:jc w:val="both"/>
        <w:rPr>
          <w:rFonts w:ascii="Times New Roman" w:hAnsi="Times New Roman" w:cs="Times New Roman"/>
          <w:color w:val="000000"/>
          <w:sz w:val="28"/>
          <w:szCs w:val="28"/>
          <w:lang w:val="uk-UA"/>
        </w:rPr>
      </w:pPr>
      <w:r w:rsidRPr="00C54965">
        <w:rPr>
          <w:rFonts w:ascii="Times New Roman" w:eastAsiaTheme="minorHAnsi" w:hAnsi="Times New Roman" w:cs="Times New Roman"/>
          <w:sz w:val="28"/>
          <w:szCs w:val="28"/>
          <w:lang w:val="uk-UA" w:eastAsia="en-US"/>
        </w:rPr>
        <w:t>П</w:t>
      </w:r>
      <w:r w:rsidR="006A0A81" w:rsidRPr="00C54965">
        <w:rPr>
          <w:rFonts w:ascii="Times New Roman" w:eastAsiaTheme="minorHAnsi" w:hAnsi="Times New Roman" w:cs="Times New Roman"/>
          <w:sz w:val="28"/>
          <w:szCs w:val="28"/>
          <w:lang w:val="uk-UA" w:eastAsia="en-US"/>
        </w:rPr>
        <w:t xml:space="preserve">рипинення повноважень виконавчого органу товариства - директора можливе за рішенням загальних зборів учасників товариства, при цьому норми статті 99 ЦК України та статті 39 </w:t>
      </w:r>
      <w:r w:rsidR="006A0A81" w:rsidRPr="00C54965">
        <w:rPr>
          <w:rFonts w:ascii="Times New Roman" w:hAnsi="Times New Roman" w:cs="Times New Roman"/>
          <w:color w:val="000000"/>
          <w:sz w:val="28"/>
          <w:szCs w:val="28"/>
          <w:lang w:val="uk-UA"/>
        </w:rPr>
        <w:t>Закону №</w:t>
      </w:r>
      <w:r w:rsidR="00A548CA" w:rsidRPr="00C54965">
        <w:rPr>
          <w:rFonts w:ascii="Times New Roman" w:hAnsi="Times New Roman" w:cs="Times New Roman"/>
          <w:color w:val="000000"/>
          <w:sz w:val="28"/>
          <w:szCs w:val="28"/>
          <w:lang w:val="uk-UA"/>
        </w:rPr>
        <w:t> </w:t>
      </w:r>
      <w:r w:rsidR="006A0A81" w:rsidRPr="00C54965">
        <w:rPr>
          <w:rFonts w:ascii="Times New Roman" w:hAnsi="Times New Roman" w:cs="Times New Roman"/>
          <w:color w:val="000000"/>
          <w:sz w:val="28"/>
          <w:szCs w:val="28"/>
          <w:lang w:val="uk-UA"/>
        </w:rPr>
        <w:t>2275-VIII</w:t>
      </w:r>
      <w:r w:rsidR="006A0A81" w:rsidRPr="00C54965">
        <w:rPr>
          <w:rFonts w:ascii="Times New Roman" w:eastAsiaTheme="minorHAnsi" w:hAnsi="Times New Roman" w:cs="Times New Roman"/>
          <w:sz w:val="28"/>
          <w:szCs w:val="28"/>
          <w:lang w:val="uk-UA" w:eastAsia="en-US"/>
        </w:rPr>
        <w:t xml:space="preserve"> не звільняють учасників товариства від недотримання порядку скликання загальних зборів учасників товариства та відповідно належного повідомлення всіх учасників товариства про проведення таких зборів. </w:t>
      </w:r>
      <w:r w:rsidR="00253F9F" w:rsidRPr="00C54965">
        <w:rPr>
          <w:rFonts w:ascii="Times New Roman" w:eastAsiaTheme="minorHAnsi" w:hAnsi="Times New Roman" w:cs="Times New Roman"/>
          <w:sz w:val="28"/>
          <w:szCs w:val="28"/>
          <w:lang w:val="uk-UA" w:eastAsia="en-US"/>
        </w:rPr>
        <w:t>П</w:t>
      </w:r>
      <w:r w:rsidRPr="00C54965">
        <w:rPr>
          <w:rFonts w:ascii="Times New Roman" w:hAnsi="Times New Roman" w:cs="Times New Roman"/>
          <w:color w:val="000000"/>
          <w:sz w:val="28"/>
          <w:szCs w:val="28"/>
          <w:lang w:val="uk-UA"/>
        </w:rPr>
        <w:t>озивача як учасника товариства, який перебував на посаді директора, не було належним чином повідомлено про проведення загальних зборів учасників товариства, із зазначенням порядку денного, чим порушено право позивача як учасника товариства на участь у таких зборах, права одержати інформацію про такі загальні збори учасників товариства, підготуватись і сформувати своє бачення щодо питань, які розглядаються на зборах, повноцінно взяти участь у їх обговоренні, у тому числі, під час підготовки та проведення загальних зборів учасників товариства.</w:t>
      </w:r>
    </w:p>
    <w:p w:rsidR="00D6338B" w:rsidRPr="00C54965" w:rsidRDefault="00CD10AF" w:rsidP="00C614D0">
      <w:pPr>
        <w:pStyle w:val="aa"/>
        <w:spacing w:line="276" w:lineRule="auto"/>
        <w:ind w:firstLine="709"/>
        <w:jc w:val="both"/>
        <w:rPr>
          <w:rFonts w:ascii="Times New Roman" w:eastAsiaTheme="minorHAnsi" w:hAnsi="Times New Roman" w:cs="Times New Roman"/>
          <w:sz w:val="28"/>
          <w:szCs w:val="28"/>
          <w:lang w:val="uk-UA" w:eastAsia="en-US"/>
        </w:rPr>
      </w:pPr>
      <w:r w:rsidRPr="00C54965">
        <w:rPr>
          <w:rFonts w:ascii="Times New Roman" w:eastAsiaTheme="minorHAnsi" w:hAnsi="Times New Roman" w:cs="Times New Roman"/>
          <w:sz w:val="28"/>
          <w:szCs w:val="28"/>
          <w:lang w:val="uk-UA" w:eastAsia="en-US"/>
        </w:rPr>
        <w:t>КГС ВС постановою від 04.07.202</w:t>
      </w:r>
      <w:r w:rsidR="00334D0A" w:rsidRPr="00C54965">
        <w:rPr>
          <w:rFonts w:ascii="Times New Roman" w:eastAsiaTheme="minorHAnsi" w:hAnsi="Times New Roman" w:cs="Times New Roman"/>
          <w:sz w:val="28"/>
          <w:szCs w:val="28"/>
          <w:lang w:val="uk-UA" w:eastAsia="en-US"/>
        </w:rPr>
        <w:t>3</w:t>
      </w:r>
      <w:r w:rsidRPr="00C54965">
        <w:rPr>
          <w:rFonts w:ascii="Times New Roman" w:eastAsiaTheme="minorHAnsi" w:hAnsi="Times New Roman" w:cs="Times New Roman"/>
          <w:sz w:val="28"/>
          <w:szCs w:val="28"/>
          <w:lang w:val="uk-UA" w:eastAsia="en-US"/>
        </w:rPr>
        <w:t xml:space="preserve"> постанову </w:t>
      </w:r>
      <w:r w:rsidR="00926A45" w:rsidRPr="00C54965">
        <w:rPr>
          <w:rFonts w:ascii="Times New Roman" w:eastAsiaTheme="minorHAnsi" w:hAnsi="Times New Roman" w:cs="Times New Roman"/>
          <w:sz w:val="28"/>
          <w:szCs w:val="28"/>
          <w:lang w:val="uk-UA" w:eastAsia="en-US"/>
        </w:rPr>
        <w:t xml:space="preserve">апеляційного </w:t>
      </w:r>
      <w:r w:rsidRPr="00C54965">
        <w:rPr>
          <w:rFonts w:ascii="Times New Roman" w:eastAsiaTheme="minorHAnsi" w:hAnsi="Times New Roman" w:cs="Times New Roman"/>
          <w:sz w:val="28"/>
          <w:szCs w:val="28"/>
          <w:lang w:val="uk-UA" w:eastAsia="en-US"/>
        </w:rPr>
        <w:t>суду залишив без змін.</w:t>
      </w:r>
    </w:p>
    <w:p w:rsidR="00D6338B" w:rsidRPr="00C54965" w:rsidRDefault="00D6338B" w:rsidP="00C614D0">
      <w:pPr>
        <w:pStyle w:val="aa"/>
        <w:spacing w:line="276" w:lineRule="auto"/>
        <w:ind w:firstLine="709"/>
        <w:jc w:val="both"/>
        <w:rPr>
          <w:rFonts w:ascii="Times New Roman" w:eastAsiaTheme="minorHAnsi" w:hAnsi="Times New Roman" w:cs="Times New Roman"/>
          <w:sz w:val="28"/>
          <w:szCs w:val="28"/>
          <w:lang w:val="uk-UA" w:eastAsia="en-US"/>
        </w:rPr>
      </w:pPr>
    </w:p>
    <w:p w:rsidR="008309CB" w:rsidRPr="00C54965" w:rsidRDefault="008309CB"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 xml:space="preserve">Якщо під час розгляду справи судом буде встановлено </w:t>
      </w:r>
      <w:r w:rsidRPr="00C54965">
        <w:rPr>
          <w:rFonts w:ascii="Times New Roman" w:eastAsia="Times New Roman" w:hAnsi="Times New Roman" w:cs="Times New Roman"/>
          <w:b/>
          <w:color w:val="000000"/>
          <w:sz w:val="28"/>
          <w:szCs w:val="28"/>
          <w:lang w:eastAsia="ru-RU"/>
        </w:rPr>
        <w:t>факт присутності учасника (акціонера, члена) на загальних зборах</w:t>
      </w:r>
      <w:r w:rsidRPr="00C54965">
        <w:rPr>
          <w:rFonts w:ascii="Times New Roman" w:eastAsia="Times New Roman" w:hAnsi="Times New Roman" w:cs="Times New Roman"/>
          <w:color w:val="000000"/>
          <w:sz w:val="28"/>
          <w:szCs w:val="28"/>
          <w:lang w:eastAsia="ru-RU"/>
        </w:rPr>
        <w:t xml:space="preserve">, </w:t>
      </w:r>
      <w:r w:rsidRPr="00C54965">
        <w:rPr>
          <w:rFonts w:ascii="Times New Roman" w:eastAsia="Times New Roman" w:hAnsi="Times New Roman" w:cs="Times New Roman"/>
          <w:b/>
          <w:color w:val="000000"/>
          <w:sz w:val="28"/>
          <w:szCs w:val="28"/>
          <w:lang w:eastAsia="ru-RU"/>
        </w:rPr>
        <w:t>то допущені юридичною особою порушення порядку персонального повідомлення учасника (акціонера, члена) не є підставами для визнання рішень загальних зборів учасників (акціонерів, членів) недійсними, навіть за ненаданням сторонами доказів наявності персонального повідомленн</w:t>
      </w:r>
      <w:r w:rsidRPr="00C54965">
        <w:rPr>
          <w:rFonts w:ascii="Times New Roman" w:eastAsia="Times New Roman" w:hAnsi="Times New Roman" w:cs="Times New Roman"/>
          <w:color w:val="000000"/>
          <w:sz w:val="28"/>
          <w:szCs w:val="28"/>
          <w:lang w:eastAsia="ru-RU"/>
        </w:rPr>
        <w:t>я (постанова КГС ВС від 08.05.2018 у справі №</w:t>
      </w:r>
      <w:r w:rsidR="00F6193A" w:rsidRPr="00C54965">
        <w:rPr>
          <w:rFonts w:ascii="Times New Roman" w:eastAsia="Times New Roman" w:hAnsi="Times New Roman" w:cs="Times New Roman"/>
          <w:color w:val="000000"/>
          <w:sz w:val="28"/>
          <w:szCs w:val="28"/>
          <w:lang w:eastAsia="ru-RU"/>
        </w:rPr>
        <w:t> </w:t>
      </w:r>
      <w:r w:rsidRPr="00C54965">
        <w:rPr>
          <w:rFonts w:ascii="Times New Roman" w:eastAsia="Times New Roman" w:hAnsi="Times New Roman" w:cs="Times New Roman"/>
          <w:color w:val="000000"/>
          <w:sz w:val="28"/>
          <w:szCs w:val="28"/>
          <w:lang w:eastAsia="ru-RU"/>
        </w:rPr>
        <w:t>916/3457/16).</w:t>
      </w:r>
    </w:p>
    <w:p w:rsidR="000434BF" w:rsidRPr="00C54965" w:rsidRDefault="00812B5A" w:rsidP="00C614D0">
      <w:pPr>
        <w:pStyle w:val="ps9"/>
        <w:spacing w:before="0" w:beforeAutospacing="0" w:after="0" w:afterAutospacing="0" w:line="276" w:lineRule="auto"/>
        <w:ind w:firstLine="709"/>
        <w:rPr>
          <w:color w:val="000000"/>
          <w:sz w:val="28"/>
          <w:szCs w:val="28"/>
          <w:lang w:eastAsia="ru-RU"/>
        </w:rPr>
      </w:pPr>
      <w:r w:rsidRPr="00C54965">
        <w:rPr>
          <w:color w:val="000000"/>
          <w:sz w:val="28"/>
          <w:szCs w:val="28"/>
          <w:lang w:eastAsia="ru-RU"/>
        </w:rPr>
        <w:t>Прикладом</w:t>
      </w:r>
      <w:r w:rsidR="008309CB" w:rsidRPr="00C54965">
        <w:rPr>
          <w:color w:val="000000"/>
          <w:sz w:val="28"/>
          <w:szCs w:val="28"/>
          <w:lang w:eastAsia="ru-RU"/>
        </w:rPr>
        <w:t xml:space="preserve"> є справа </w:t>
      </w:r>
      <w:r w:rsidR="008309CB" w:rsidRPr="00C54965">
        <w:rPr>
          <w:b/>
          <w:color w:val="000000"/>
          <w:sz w:val="28"/>
          <w:szCs w:val="28"/>
          <w:lang w:eastAsia="ru-RU"/>
        </w:rPr>
        <w:t>№ 910/19496/21</w:t>
      </w:r>
      <w:r w:rsidR="002D2985" w:rsidRPr="00C54965">
        <w:rPr>
          <w:color w:val="000000"/>
          <w:sz w:val="28"/>
          <w:szCs w:val="28"/>
          <w:lang w:eastAsia="ru-RU"/>
        </w:rPr>
        <w:t>, в якій</w:t>
      </w:r>
      <w:r w:rsidR="00F6193A" w:rsidRPr="00C54965">
        <w:rPr>
          <w:color w:val="000000"/>
          <w:sz w:val="28"/>
          <w:szCs w:val="28"/>
          <w:lang w:eastAsia="ru-RU"/>
        </w:rPr>
        <w:t xml:space="preserve"> </w:t>
      </w:r>
      <w:r w:rsidR="002D2985" w:rsidRPr="00C54965">
        <w:rPr>
          <w:color w:val="000000"/>
          <w:sz w:val="28"/>
          <w:szCs w:val="28"/>
          <w:lang w:eastAsia="ru-RU"/>
        </w:rPr>
        <w:t>п</w:t>
      </w:r>
      <w:r w:rsidR="00794A46" w:rsidRPr="00C54965">
        <w:rPr>
          <w:color w:val="000000"/>
          <w:sz w:val="28"/>
          <w:szCs w:val="28"/>
          <w:lang w:eastAsia="ru-RU"/>
        </w:rPr>
        <w:t>озивач наполяга</w:t>
      </w:r>
      <w:r w:rsidR="002D2985" w:rsidRPr="00C54965">
        <w:rPr>
          <w:color w:val="000000"/>
          <w:sz w:val="28"/>
          <w:szCs w:val="28"/>
          <w:lang w:eastAsia="ru-RU"/>
        </w:rPr>
        <w:t>ла</w:t>
      </w:r>
      <w:r w:rsidR="00794A46" w:rsidRPr="00C54965">
        <w:rPr>
          <w:color w:val="000000"/>
          <w:sz w:val="28"/>
          <w:szCs w:val="28"/>
          <w:lang w:eastAsia="ru-RU"/>
        </w:rPr>
        <w:t>, зокрема,</w:t>
      </w:r>
      <w:r w:rsidR="008309CB" w:rsidRPr="00C54965">
        <w:rPr>
          <w:color w:val="000000"/>
          <w:sz w:val="28"/>
          <w:szCs w:val="28"/>
          <w:lang w:eastAsia="ru-RU"/>
        </w:rPr>
        <w:t xml:space="preserve"> на тому, що мало місце порушення порядку скликання цих зборів, </w:t>
      </w:r>
      <w:r w:rsidR="00752561" w:rsidRPr="00C54965">
        <w:rPr>
          <w:color w:val="000000"/>
          <w:sz w:val="28"/>
          <w:szCs w:val="28"/>
          <w:lang w:eastAsia="ru-RU"/>
        </w:rPr>
        <w:t xml:space="preserve">оскільки </w:t>
      </w:r>
      <w:r w:rsidR="008309CB" w:rsidRPr="00C54965">
        <w:rPr>
          <w:color w:val="000000"/>
          <w:sz w:val="28"/>
          <w:szCs w:val="28"/>
          <w:lang w:eastAsia="ru-RU"/>
        </w:rPr>
        <w:lastRenderedPageBreak/>
        <w:t>вон</w:t>
      </w:r>
      <w:r w:rsidR="002D2985" w:rsidRPr="00C54965">
        <w:rPr>
          <w:color w:val="000000"/>
          <w:sz w:val="28"/>
          <w:szCs w:val="28"/>
          <w:lang w:eastAsia="ru-RU"/>
        </w:rPr>
        <w:t>и</w:t>
      </w:r>
      <w:r w:rsidR="00F6193A" w:rsidRPr="00C54965">
        <w:rPr>
          <w:color w:val="000000"/>
          <w:sz w:val="28"/>
          <w:szCs w:val="28"/>
          <w:lang w:eastAsia="ru-RU"/>
        </w:rPr>
        <w:t xml:space="preserve"> відбулися за </w:t>
      </w:r>
      <w:r w:rsidR="002D2985" w:rsidRPr="00C54965">
        <w:rPr>
          <w:color w:val="000000"/>
          <w:sz w:val="28"/>
          <w:szCs w:val="28"/>
          <w:lang w:eastAsia="ru-RU"/>
        </w:rPr>
        <w:t>її</w:t>
      </w:r>
      <w:r w:rsidR="00F6193A" w:rsidRPr="00C54965">
        <w:rPr>
          <w:color w:val="000000"/>
          <w:sz w:val="28"/>
          <w:szCs w:val="28"/>
          <w:lang w:eastAsia="ru-RU"/>
        </w:rPr>
        <w:t xml:space="preserve"> відсутності</w:t>
      </w:r>
      <w:r w:rsidR="00F4412C" w:rsidRPr="00C54965">
        <w:rPr>
          <w:color w:val="000000"/>
          <w:sz w:val="28"/>
          <w:szCs w:val="28"/>
          <w:lang w:eastAsia="ru-RU"/>
        </w:rPr>
        <w:t xml:space="preserve"> та</w:t>
      </w:r>
      <w:r w:rsidR="00F07EDC" w:rsidRPr="00C54965">
        <w:rPr>
          <w:color w:val="000000"/>
          <w:sz w:val="28"/>
          <w:szCs w:val="28"/>
          <w:lang w:eastAsia="ru-RU"/>
        </w:rPr>
        <w:t xml:space="preserve"> </w:t>
      </w:r>
      <w:r w:rsidR="002D2985" w:rsidRPr="00C54965">
        <w:rPr>
          <w:color w:val="000000"/>
          <w:sz w:val="28"/>
          <w:szCs w:val="28"/>
          <w:lang w:eastAsia="ru-RU"/>
        </w:rPr>
        <w:t>вона</w:t>
      </w:r>
      <w:r w:rsidR="008309CB" w:rsidRPr="00C54965">
        <w:rPr>
          <w:color w:val="000000"/>
          <w:sz w:val="28"/>
          <w:szCs w:val="28"/>
          <w:lang w:eastAsia="ru-RU"/>
        </w:rPr>
        <w:t xml:space="preserve"> не підписува</w:t>
      </w:r>
      <w:r w:rsidR="002D2985" w:rsidRPr="00C54965">
        <w:rPr>
          <w:color w:val="000000"/>
          <w:sz w:val="28"/>
          <w:szCs w:val="28"/>
          <w:lang w:eastAsia="ru-RU"/>
        </w:rPr>
        <w:t>ла</w:t>
      </w:r>
      <w:r w:rsidR="008309CB" w:rsidRPr="00C54965">
        <w:rPr>
          <w:color w:val="000000"/>
          <w:sz w:val="28"/>
          <w:szCs w:val="28"/>
          <w:lang w:eastAsia="ru-RU"/>
        </w:rPr>
        <w:t xml:space="preserve"> спірний протокол загальних зборів</w:t>
      </w:r>
      <w:r w:rsidR="000434BF" w:rsidRPr="00C54965">
        <w:rPr>
          <w:color w:val="000000"/>
          <w:sz w:val="28"/>
          <w:szCs w:val="28"/>
          <w:lang w:eastAsia="ru-RU"/>
        </w:rPr>
        <w:t>.</w:t>
      </w:r>
    </w:p>
    <w:p w:rsidR="002D2985" w:rsidRPr="00C54965" w:rsidRDefault="002D2985" w:rsidP="00C614D0">
      <w:pPr>
        <w:spacing w:line="276" w:lineRule="auto"/>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 xml:space="preserve">Північний апеляційний господарський суд постановою від 24.11.2025, </w:t>
      </w:r>
      <w:r w:rsidR="00274CE9" w:rsidRPr="00C54965">
        <w:rPr>
          <w:rFonts w:ascii="Times New Roman" w:eastAsia="Times New Roman" w:hAnsi="Times New Roman" w:cs="Times New Roman"/>
          <w:color w:val="000000"/>
          <w:sz w:val="28"/>
          <w:szCs w:val="28"/>
          <w:lang w:eastAsia="ru-RU"/>
        </w:rPr>
        <w:t xml:space="preserve">залишив без змін </w:t>
      </w:r>
      <w:r w:rsidRPr="00C54965">
        <w:rPr>
          <w:rFonts w:ascii="Times New Roman" w:eastAsia="Times New Roman" w:hAnsi="Times New Roman" w:cs="Times New Roman"/>
          <w:color w:val="000000"/>
          <w:sz w:val="28"/>
          <w:szCs w:val="28"/>
          <w:lang w:eastAsia="ru-RU"/>
        </w:rPr>
        <w:t>рішенн</w:t>
      </w:r>
      <w:r w:rsidR="00274CE9" w:rsidRPr="00C54965">
        <w:rPr>
          <w:rFonts w:ascii="Times New Roman" w:eastAsia="Times New Roman" w:hAnsi="Times New Roman" w:cs="Times New Roman"/>
          <w:color w:val="000000"/>
          <w:sz w:val="28"/>
          <w:szCs w:val="28"/>
          <w:lang w:eastAsia="ru-RU"/>
        </w:rPr>
        <w:t>я</w:t>
      </w:r>
      <w:r w:rsidRPr="00C54965">
        <w:rPr>
          <w:rFonts w:ascii="Times New Roman" w:eastAsia="Times New Roman" w:hAnsi="Times New Roman" w:cs="Times New Roman"/>
          <w:color w:val="000000"/>
          <w:sz w:val="28"/>
          <w:szCs w:val="28"/>
          <w:lang w:eastAsia="ru-RU"/>
        </w:rPr>
        <w:t xml:space="preserve"> Господарського суду міста Києва від 20.05.2025</w:t>
      </w:r>
      <w:r w:rsidR="00274CE9" w:rsidRPr="00C54965">
        <w:rPr>
          <w:rFonts w:ascii="Times New Roman" w:eastAsia="Times New Roman" w:hAnsi="Times New Roman" w:cs="Times New Roman"/>
          <w:color w:val="000000"/>
          <w:sz w:val="28"/>
          <w:szCs w:val="28"/>
          <w:lang w:eastAsia="ru-RU"/>
        </w:rPr>
        <w:t xml:space="preserve">, яким відмовлено в задоволенні позовних вимог про визнання недійсним рішення загальних зборів, визнання недійсним договору, застосування наслідків недійсності правочину, скасування рішення про державну реєстрацію, поновлення запису про право власності. </w:t>
      </w:r>
    </w:p>
    <w:p w:rsidR="008309CB" w:rsidRPr="00C54965" w:rsidRDefault="00BD4FAC"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 xml:space="preserve">Господарські суди </w:t>
      </w:r>
      <w:r w:rsidR="006352DD" w:rsidRPr="00C54965">
        <w:rPr>
          <w:rFonts w:ascii="Times New Roman" w:eastAsia="Times New Roman" w:hAnsi="Times New Roman" w:cs="Times New Roman"/>
          <w:color w:val="000000"/>
          <w:sz w:val="28"/>
          <w:szCs w:val="28"/>
          <w:lang w:eastAsia="ru-RU"/>
        </w:rPr>
        <w:t>зазначили</w:t>
      </w:r>
      <w:r w:rsidR="00BF4576" w:rsidRPr="00C54965">
        <w:rPr>
          <w:rFonts w:ascii="Times New Roman" w:eastAsia="Times New Roman" w:hAnsi="Times New Roman" w:cs="Times New Roman"/>
          <w:color w:val="000000"/>
          <w:sz w:val="28"/>
          <w:szCs w:val="28"/>
          <w:lang w:eastAsia="ru-RU"/>
        </w:rPr>
        <w:t xml:space="preserve">, що </w:t>
      </w:r>
      <w:r w:rsidR="00B51DFB" w:rsidRPr="00C54965">
        <w:rPr>
          <w:rFonts w:ascii="Times New Roman" w:eastAsia="Times New Roman" w:hAnsi="Times New Roman" w:cs="Times New Roman"/>
          <w:color w:val="000000"/>
          <w:sz w:val="28"/>
          <w:szCs w:val="28"/>
          <w:lang w:eastAsia="ru-RU"/>
        </w:rPr>
        <w:t>відповідачем не надано доказів</w:t>
      </w:r>
      <w:r w:rsidR="00365F8D" w:rsidRPr="00C54965">
        <w:rPr>
          <w:rFonts w:ascii="Times New Roman" w:eastAsia="Times New Roman" w:hAnsi="Times New Roman" w:cs="Times New Roman"/>
          <w:color w:val="000000"/>
          <w:sz w:val="28"/>
          <w:szCs w:val="28"/>
          <w:lang w:eastAsia="ru-RU"/>
        </w:rPr>
        <w:t xml:space="preserve"> повідомлення позивача про скликання загальних зборів учасників товариства.</w:t>
      </w:r>
      <w:r w:rsidR="001C503B" w:rsidRPr="00C54965">
        <w:rPr>
          <w:rFonts w:ascii="Times New Roman" w:eastAsia="Times New Roman" w:hAnsi="Times New Roman" w:cs="Times New Roman"/>
          <w:color w:val="000000"/>
          <w:sz w:val="28"/>
          <w:szCs w:val="28"/>
          <w:lang w:eastAsia="ru-RU"/>
        </w:rPr>
        <w:t xml:space="preserve"> </w:t>
      </w:r>
      <w:r w:rsidR="00365F8D" w:rsidRPr="00C54965">
        <w:rPr>
          <w:rFonts w:ascii="Times New Roman" w:eastAsia="Times New Roman" w:hAnsi="Times New Roman" w:cs="Times New Roman"/>
          <w:color w:val="000000"/>
          <w:sz w:val="28"/>
          <w:szCs w:val="28"/>
          <w:lang w:eastAsia="ru-RU"/>
        </w:rPr>
        <w:t>Проте, з</w:t>
      </w:r>
      <w:r w:rsidR="008309CB" w:rsidRPr="00C54965">
        <w:rPr>
          <w:rFonts w:ascii="Times New Roman" w:eastAsia="Times New Roman" w:hAnsi="Times New Roman" w:cs="Times New Roman"/>
          <w:color w:val="000000"/>
          <w:sz w:val="28"/>
          <w:szCs w:val="28"/>
          <w:lang w:eastAsia="ru-RU"/>
        </w:rPr>
        <w:t xml:space="preserve">і змісту спірного протоколу вбачається, що участь у загальних зборах приймали усі 100% учасників </w:t>
      </w:r>
      <w:r w:rsidR="00794A46" w:rsidRPr="00C54965">
        <w:rPr>
          <w:rFonts w:ascii="Times New Roman" w:eastAsia="Times New Roman" w:hAnsi="Times New Roman" w:cs="Times New Roman"/>
          <w:color w:val="000000"/>
          <w:sz w:val="28"/>
          <w:szCs w:val="28"/>
          <w:lang w:eastAsia="ru-RU"/>
        </w:rPr>
        <w:t>т</w:t>
      </w:r>
      <w:r w:rsidR="008309CB" w:rsidRPr="00C54965">
        <w:rPr>
          <w:rFonts w:ascii="Times New Roman" w:eastAsia="Times New Roman" w:hAnsi="Times New Roman" w:cs="Times New Roman"/>
          <w:color w:val="000000"/>
          <w:sz w:val="28"/>
          <w:szCs w:val="28"/>
          <w:lang w:eastAsia="ru-RU"/>
        </w:rPr>
        <w:t>овариства, що підтверджується їх власними підписами.</w:t>
      </w:r>
      <w:r w:rsidR="009E70B0" w:rsidRPr="00C54965">
        <w:rPr>
          <w:rFonts w:ascii="Times New Roman" w:eastAsia="Times New Roman" w:hAnsi="Times New Roman" w:cs="Times New Roman"/>
          <w:color w:val="000000"/>
          <w:sz w:val="28"/>
          <w:szCs w:val="28"/>
          <w:lang w:eastAsia="ru-RU"/>
        </w:rPr>
        <w:t xml:space="preserve"> Згідно </w:t>
      </w:r>
      <w:r w:rsidR="00B51DFB" w:rsidRPr="00C54965">
        <w:rPr>
          <w:rFonts w:ascii="Times New Roman" w:eastAsia="Times New Roman" w:hAnsi="Times New Roman" w:cs="Times New Roman"/>
          <w:color w:val="000000"/>
          <w:sz w:val="28"/>
          <w:szCs w:val="28"/>
          <w:lang w:eastAsia="ru-RU"/>
        </w:rPr>
        <w:t xml:space="preserve">з </w:t>
      </w:r>
      <w:r w:rsidR="009E70B0" w:rsidRPr="00C54965">
        <w:rPr>
          <w:rFonts w:ascii="Times New Roman" w:eastAsia="Times New Roman" w:hAnsi="Times New Roman" w:cs="Times New Roman"/>
          <w:color w:val="000000"/>
          <w:sz w:val="28"/>
          <w:szCs w:val="28"/>
          <w:lang w:eastAsia="ru-RU"/>
        </w:rPr>
        <w:t>висновк</w:t>
      </w:r>
      <w:r w:rsidR="00B51DFB" w:rsidRPr="00C54965">
        <w:rPr>
          <w:rFonts w:ascii="Times New Roman" w:eastAsia="Times New Roman" w:hAnsi="Times New Roman" w:cs="Times New Roman"/>
          <w:color w:val="000000"/>
          <w:sz w:val="28"/>
          <w:szCs w:val="28"/>
          <w:lang w:eastAsia="ru-RU"/>
        </w:rPr>
        <w:t>ом</w:t>
      </w:r>
      <w:r w:rsidR="009E70B0" w:rsidRPr="00C54965">
        <w:rPr>
          <w:rFonts w:ascii="Times New Roman" w:eastAsia="Times New Roman" w:hAnsi="Times New Roman" w:cs="Times New Roman"/>
          <w:color w:val="000000"/>
          <w:sz w:val="28"/>
          <w:szCs w:val="28"/>
          <w:lang w:eastAsia="ru-RU"/>
        </w:rPr>
        <w:t xml:space="preserve"> судової експертизи підпис від імені позивача в протоколі виконаний позивачем.</w:t>
      </w:r>
      <w:r w:rsidR="00107D7C" w:rsidRPr="00C54965">
        <w:rPr>
          <w:rFonts w:ascii="Times New Roman" w:eastAsia="Times New Roman" w:hAnsi="Times New Roman" w:cs="Times New Roman"/>
          <w:color w:val="000000"/>
          <w:sz w:val="28"/>
          <w:szCs w:val="28"/>
          <w:lang w:eastAsia="ru-RU"/>
        </w:rPr>
        <w:t xml:space="preserve"> Отже, спірн</w:t>
      </w:r>
      <w:r w:rsidR="00B51DFB" w:rsidRPr="00C54965">
        <w:rPr>
          <w:rFonts w:ascii="Times New Roman" w:eastAsia="Times New Roman" w:hAnsi="Times New Roman" w:cs="Times New Roman"/>
          <w:color w:val="000000"/>
          <w:sz w:val="28"/>
          <w:szCs w:val="28"/>
          <w:lang w:eastAsia="ru-RU"/>
        </w:rPr>
        <w:t>е рішення</w:t>
      </w:r>
      <w:r w:rsidR="00107D7C" w:rsidRPr="00C54965">
        <w:rPr>
          <w:rFonts w:ascii="Times New Roman" w:eastAsia="Times New Roman" w:hAnsi="Times New Roman" w:cs="Times New Roman"/>
          <w:color w:val="000000"/>
          <w:sz w:val="28"/>
          <w:szCs w:val="28"/>
          <w:lang w:eastAsia="ru-RU"/>
        </w:rPr>
        <w:t xml:space="preserve"> прийнят</w:t>
      </w:r>
      <w:r w:rsidR="00B51DFB" w:rsidRPr="00C54965">
        <w:rPr>
          <w:rFonts w:ascii="Times New Roman" w:eastAsia="Times New Roman" w:hAnsi="Times New Roman" w:cs="Times New Roman"/>
          <w:color w:val="000000"/>
          <w:sz w:val="28"/>
          <w:szCs w:val="28"/>
          <w:lang w:eastAsia="ru-RU"/>
        </w:rPr>
        <w:t>е</w:t>
      </w:r>
      <w:r w:rsidR="00107D7C" w:rsidRPr="00C54965">
        <w:rPr>
          <w:rFonts w:ascii="Times New Roman" w:eastAsia="Times New Roman" w:hAnsi="Times New Roman" w:cs="Times New Roman"/>
          <w:color w:val="000000"/>
          <w:sz w:val="28"/>
          <w:szCs w:val="28"/>
          <w:lang w:eastAsia="ru-RU"/>
        </w:rPr>
        <w:t xml:space="preserve"> за наявності передбаченого законом кворуму, за участю всіх учасників товариства.</w:t>
      </w:r>
    </w:p>
    <w:p w:rsidR="00107D7C" w:rsidRPr="00C54965" w:rsidRDefault="00F4412C"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С</w:t>
      </w:r>
      <w:r w:rsidR="00BF4576" w:rsidRPr="00C54965">
        <w:rPr>
          <w:rFonts w:ascii="Times New Roman" w:eastAsia="Times New Roman" w:hAnsi="Times New Roman" w:cs="Times New Roman"/>
          <w:color w:val="000000"/>
          <w:sz w:val="28"/>
          <w:szCs w:val="28"/>
          <w:lang w:eastAsia="ru-RU"/>
        </w:rPr>
        <w:t>уд</w:t>
      </w:r>
      <w:r w:rsidR="00BD4FAC" w:rsidRPr="00C54965">
        <w:rPr>
          <w:rFonts w:ascii="Times New Roman" w:eastAsia="Times New Roman" w:hAnsi="Times New Roman" w:cs="Times New Roman"/>
          <w:color w:val="000000"/>
          <w:sz w:val="28"/>
          <w:szCs w:val="28"/>
          <w:lang w:eastAsia="ru-RU"/>
        </w:rPr>
        <w:t>и</w:t>
      </w:r>
      <w:r w:rsidR="00274CE9" w:rsidRPr="00C54965">
        <w:rPr>
          <w:rFonts w:ascii="Times New Roman" w:eastAsia="Times New Roman" w:hAnsi="Times New Roman" w:cs="Times New Roman"/>
          <w:color w:val="000000"/>
          <w:sz w:val="28"/>
          <w:szCs w:val="28"/>
          <w:lang w:eastAsia="ru-RU"/>
        </w:rPr>
        <w:t>,</w:t>
      </w:r>
      <w:r w:rsidR="00AB5650" w:rsidRPr="00C54965">
        <w:rPr>
          <w:rFonts w:ascii="Times New Roman" w:eastAsia="Times New Roman" w:hAnsi="Times New Roman" w:cs="Times New Roman"/>
          <w:color w:val="000000"/>
          <w:sz w:val="28"/>
          <w:szCs w:val="28"/>
          <w:lang w:eastAsia="ru-RU"/>
        </w:rPr>
        <w:t xml:space="preserve"> </w:t>
      </w:r>
      <w:r w:rsidR="00107D7C" w:rsidRPr="00C54965">
        <w:rPr>
          <w:rFonts w:ascii="Times New Roman" w:eastAsia="Times New Roman" w:hAnsi="Times New Roman" w:cs="Times New Roman"/>
          <w:color w:val="000000"/>
          <w:sz w:val="28"/>
          <w:szCs w:val="28"/>
          <w:lang w:eastAsia="ru-RU"/>
        </w:rPr>
        <w:t>зокрема,</w:t>
      </w:r>
      <w:r w:rsidR="00AB5650" w:rsidRPr="00C54965">
        <w:rPr>
          <w:rFonts w:ascii="Times New Roman" w:eastAsia="Times New Roman" w:hAnsi="Times New Roman" w:cs="Times New Roman"/>
          <w:color w:val="000000"/>
          <w:sz w:val="28"/>
          <w:szCs w:val="28"/>
          <w:lang w:eastAsia="ru-RU"/>
        </w:rPr>
        <w:t xml:space="preserve"> </w:t>
      </w:r>
      <w:r w:rsidR="001C503B" w:rsidRPr="00C54965">
        <w:rPr>
          <w:rFonts w:ascii="Times New Roman" w:eastAsia="Times New Roman" w:hAnsi="Times New Roman" w:cs="Times New Roman"/>
          <w:color w:val="000000"/>
          <w:sz w:val="28"/>
          <w:szCs w:val="28"/>
          <w:lang w:eastAsia="ru-RU"/>
        </w:rPr>
        <w:t>дійш</w:t>
      </w:r>
      <w:r w:rsidR="00BD4FAC" w:rsidRPr="00C54965">
        <w:rPr>
          <w:rFonts w:ascii="Times New Roman" w:eastAsia="Times New Roman" w:hAnsi="Times New Roman" w:cs="Times New Roman"/>
          <w:color w:val="000000"/>
          <w:sz w:val="28"/>
          <w:szCs w:val="28"/>
          <w:lang w:eastAsia="ru-RU"/>
        </w:rPr>
        <w:t>ли</w:t>
      </w:r>
      <w:r w:rsidR="001C503B" w:rsidRPr="00C54965">
        <w:rPr>
          <w:rFonts w:ascii="Times New Roman" w:eastAsia="Times New Roman" w:hAnsi="Times New Roman" w:cs="Times New Roman"/>
          <w:color w:val="000000"/>
          <w:sz w:val="28"/>
          <w:szCs w:val="28"/>
          <w:lang w:eastAsia="ru-RU"/>
        </w:rPr>
        <w:t xml:space="preserve"> висновку щодо</w:t>
      </w:r>
      <w:r w:rsidR="00107D7C" w:rsidRPr="00C54965">
        <w:rPr>
          <w:rFonts w:ascii="Times New Roman" w:eastAsia="Times New Roman" w:hAnsi="Times New Roman" w:cs="Times New Roman"/>
          <w:color w:val="000000"/>
          <w:sz w:val="28"/>
          <w:szCs w:val="28"/>
          <w:lang w:eastAsia="ru-RU"/>
        </w:rPr>
        <w:t xml:space="preserve"> </w:t>
      </w:r>
      <w:r w:rsidR="008309CB" w:rsidRPr="00C54965">
        <w:rPr>
          <w:rFonts w:ascii="Times New Roman" w:eastAsia="Times New Roman" w:hAnsi="Times New Roman" w:cs="Times New Roman"/>
          <w:color w:val="000000"/>
          <w:sz w:val="28"/>
          <w:szCs w:val="28"/>
          <w:lang w:eastAsia="ru-RU"/>
        </w:rPr>
        <w:t>фактичн</w:t>
      </w:r>
      <w:r w:rsidR="001C503B" w:rsidRPr="00C54965">
        <w:rPr>
          <w:rFonts w:ascii="Times New Roman" w:eastAsia="Times New Roman" w:hAnsi="Times New Roman" w:cs="Times New Roman"/>
          <w:color w:val="000000"/>
          <w:sz w:val="28"/>
          <w:szCs w:val="28"/>
          <w:lang w:eastAsia="ru-RU"/>
        </w:rPr>
        <w:t xml:space="preserve">ого </w:t>
      </w:r>
      <w:r w:rsidR="008309CB" w:rsidRPr="00C54965">
        <w:rPr>
          <w:rFonts w:ascii="Times New Roman" w:eastAsia="Times New Roman" w:hAnsi="Times New Roman" w:cs="Times New Roman"/>
          <w:color w:val="000000"/>
          <w:sz w:val="28"/>
          <w:szCs w:val="28"/>
          <w:lang w:eastAsia="ru-RU"/>
        </w:rPr>
        <w:t xml:space="preserve">підтвердження обізнаності позивача про проведення </w:t>
      </w:r>
      <w:r w:rsidR="00AB5650" w:rsidRPr="00C54965">
        <w:rPr>
          <w:rFonts w:ascii="Times New Roman" w:eastAsia="Times New Roman" w:hAnsi="Times New Roman" w:cs="Times New Roman"/>
          <w:color w:val="000000"/>
          <w:sz w:val="28"/>
          <w:szCs w:val="28"/>
          <w:lang w:eastAsia="ru-RU"/>
        </w:rPr>
        <w:t>з</w:t>
      </w:r>
      <w:r w:rsidR="008309CB" w:rsidRPr="00C54965">
        <w:rPr>
          <w:rFonts w:ascii="Times New Roman" w:eastAsia="Times New Roman" w:hAnsi="Times New Roman" w:cs="Times New Roman"/>
          <w:color w:val="000000"/>
          <w:sz w:val="28"/>
          <w:szCs w:val="28"/>
          <w:lang w:eastAsia="ru-RU"/>
        </w:rPr>
        <w:t>агальних зборів та реалізації останн</w:t>
      </w:r>
      <w:r w:rsidR="00274CE9" w:rsidRPr="00C54965">
        <w:rPr>
          <w:rFonts w:ascii="Times New Roman" w:eastAsia="Times New Roman" w:hAnsi="Times New Roman" w:cs="Times New Roman"/>
          <w:color w:val="000000"/>
          <w:sz w:val="28"/>
          <w:szCs w:val="28"/>
          <w:lang w:eastAsia="ru-RU"/>
        </w:rPr>
        <w:t>ьою</w:t>
      </w:r>
      <w:r w:rsidR="008309CB" w:rsidRPr="00C54965">
        <w:rPr>
          <w:rFonts w:ascii="Times New Roman" w:eastAsia="Times New Roman" w:hAnsi="Times New Roman" w:cs="Times New Roman"/>
          <w:color w:val="000000"/>
          <w:sz w:val="28"/>
          <w:szCs w:val="28"/>
          <w:lang w:eastAsia="ru-RU"/>
        </w:rPr>
        <w:t xml:space="preserve"> своїх корпоративних прав на відповідних зборах, </w:t>
      </w:r>
      <w:r w:rsidR="00AB5650" w:rsidRPr="00C54965">
        <w:rPr>
          <w:rFonts w:ascii="Times New Roman" w:eastAsia="Times New Roman" w:hAnsi="Times New Roman" w:cs="Times New Roman"/>
          <w:color w:val="000000"/>
          <w:sz w:val="28"/>
          <w:szCs w:val="28"/>
          <w:lang w:eastAsia="ru-RU"/>
        </w:rPr>
        <w:t>позивач</w:t>
      </w:r>
      <w:r w:rsidR="008309CB" w:rsidRPr="00C54965">
        <w:rPr>
          <w:rFonts w:ascii="Times New Roman" w:eastAsia="Times New Roman" w:hAnsi="Times New Roman" w:cs="Times New Roman"/>
          <w:color w:val="000000"/>
          <w:sz w:val="28"/>
          <w:szCs w:val="28"/>
          <w:lang w:eastAsia="ru-RU"/>
        </w:rPr>
        <w:t xml:space="preserve"> була присутня та приймала рішення на </w:t>
      </w:r>
      <w:r w:rsidR="00AB5650" w:rsidRPr="00C54965">
        <w:rPr>
          <w:rFonts w:ascii="Times New Roman" w:eastAsia="Times New Roman" w:hAnsi="Times New Roman" w:cs="Times New Roman"/>
          <w:color w:val="000000"/>
          <w:sz w:val="28"/>
          <w:szCs w:val="28"/>
          <w:lang w:eastAsia="ru-RU"/>
        </w:rPr>
        <w:t>з</w:t>
      </w:r>
      <w:r w:rsidR="008309CB" w:rsidRPr="00C54965">
        <w:rPr>
          <w:rFonts w:ascii="Times New Roman" w:eastAsia="Times New Roman" w:hAnsi="Times New Roman" w:cs="Times New Roman"/>
          <w:color w:val="000000"/>
          <w:sz w:val="28"/>
          <w:szCs w:val="28"/>
          <w:lang w:eastAsia="ru-RU"/>
        </w:rPr>
        <w:t xml:space="preserve">агальних зборах, підписавши протокол без заперечень та зауважень. </w:t>
      </w:r>
    </w:p>
    <w:p w:rsidR="008309CB" w:rsidRPr="00C54965" w:rsidRDefault="00107D7C"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Таким чином, п</w:t>
      </w:r>
      <w:r w:rsidR="008309CB" w:rsidRPr="00C54965">
        <w:rPr>
          <w:rFonts w:ascii="Times New Roman" w:eastAsia="Times New Roman" w:hAnsi="Times New Roman" w:cs="Times New Roman"/>
          <w:color w:val="000000"/>
          <w:sz w:val="28"/>
          <w:szCs w:val="28"/>
          <w:lang w:eastAsia="ru-RU"/>
        </w:rPr>
        <w:t xml:space="preserve">озивачем </w:t>
      </w:r>
      <w:r w:rsidR="001C503B" w:rsidRPr="00C54965">
        <w:rPr>
          <w:rFonts w:ascii="Times New Roman" w:eastAsia="Times New Roman" w:hAnsi="Times New Roman" w:cs="Times New Roman"/>
          <w:color w:val="000000"/>
          <w:sz w:val="28"/>
          <w:szCs w:val="28"/>
          <w:lang w:eastAsia="ru-RU"/>
        </w:rPr>
        <w:t>не доведено</w:t>
      </w:r>
      <w:r w:rsidR="008309CB" w:rsidRPr="00C54965">
        <w:rPr>
          <w:rFonts w:ascii="Times New Roman" w:eastAsia="Times New Roman" w:hAnsi="Times New Roman" w:cs="Times New Roman"/>
          <w:color w:val="000000"/>
          <w:sz w:val="28"/>
          <w:szCs w:val="28"/>
          <w:lang w:eastAsia="ru-RU"/>
        </w:rPr>
        <w:t xml:space="preserve"> незаконності </w:t>
      </w:r>
      <w:proofErr w:type="spellStart"/>
      <w:r w:rsidR="008309CB" w:rsidRPr="00C54965">
        <w:rPr>
          <w:rFonts w:ascii="Times New Roman" w:eastAsia="Times New Roman" w:hAnsi="Times New Roman" w:cs="Times New Roman"/>
          <w:color w:val="000000"/>
          <w:sz w:val="28"/>
          <w:szCs w:val="28"/>
          <w:lang w:eastAsia="ru-RU"/>
        </w:rPr>
        <w:t>оспорюваного</w:t>
      </w:r>
      <w:proofErr w:type="spellEnd"/>
      <w:r w:rsidR="008309CB" w:rsidRPr="00C54965">
        <w:rPr>
          <w:rFonts w:ascii="Times New Roman" w:eastAsia="Times New Roman" w:hAnsi="Times New Roman" w:cs="Times New Roman"/>
          <w:color w:val="000000"/>
          <w:sz w:val="28"/>
          <w:szCs w:val="28"/>
          <w:lang w:eastAsia="ru-RU"/>
        </w:rPr>
        <w:t xml:space="preserve"> рішення загальних зборів, що вказує про відсутність підстав для визнання недійсним рішення загальних зборів.</w:t>
      </w:r>
    </w:p>
    <w:p w:rsidR="00A25B4A" w:rsidRPr="00C54965" w:rsidRDefault="00A25B4A" w:rsidP="00A25B4A">
      <w:pPr>
        <w:spacing w:line="276" w:lineRule="auto"/>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 xml:space="preserve">Постановою КГС ВС від 12.05.2026 </w:t>
      </w:r>
      <w:r w:rsidR="00847B02" w:rsidRPr="00C54965">
        <w:rPr>
          <w:rFonts w:ascii="Times New Roman" w:eastAsia="Times New Roman" w:hAnsi="Times New Roman" w:cs="Times New Roman"/>
          <w:color w:val="000000"/>
          <w:sz w:val="28"/>
          <w:szCs w:val="28"/>
          <w:lang w:eastAsia="ru-RU"/>
        </w:rPr>
        <w:t xml:space="preserve">рішення та </w:t>
      </w:r>
      <w:r w:rsidRPr="00C54965">
        <w:rPr>
          <w:rFonts w:ascii="Times New Roman" w:eastAsia="Times New Roman" w:hAnsi="Times New Roman" w:cs="Times New Roman"/>
          <w:color w:val="000000"/>
          <w:sz w:val="28"/>
          <w:szCs w:val="28"/>
          <w:lang w:eastAsia="ru-RU"/>
        </w:rPr>
        <w:t xml:space="preserve">постанову </w:t>
      </w:r>
      <w:r w:rsidRPr="00C54965">
        <w:rPr>
          <w:rFonts w:ascii="Times New Roman" w:hAnsi="Times New Roman" w:cs="Times New Roman"/>
          <w:sz w:val="28"/>
          <w:szCs w:val="28"/>
        </w:rPr>
        <w:t xml:space="preserve">апеляційного суду </w:t>
      </w:r>
      <w:r w:rsidRPr="00C54965">
        <w:rPr>
          <w:rFonts w:ascii="Times New Roman" w:eastAsia="Times New Roman" w:hAnsi="Times New Roman" w:cs="Times New Roman"/>
          <w:color w:val="000000"/>
          <w:sz w:val="28"/>
          <w:szCs w:val="28"/>
          <w:lang w:eastAsia="ru-RU"/>
        </w:rPr>
        <w:t>залишив без змін.</w:t>
      </w:r>
    </w:p>
    <w:p w:rsidR="00AB5650" w:rsidRPr="00C54965" w:rsidRDefault="00AB5650"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p>
    <w:p w:rsidR="00F9108D" w:rsidRPr="00C54965" w:rsidRDefault="00F9108D" w:rsidP="00C614D0">
      <w:pPr>
        <w:pStyle w:val="ps10"/>
        <w:spacing w:before="0" w:beforeAutospacing="0" w:after="0" w:afterAutospacing="0" w:line="276" w:lineRule="auto"/>
        <w:ind w:firstLine="709"/>
        <w:rPr>
          <w:color w:val="000000"/>
          <w:sz w:val="28"/>
          <w:szCs w:val="28"/>
          <w:lang w:eastAsia="ru-RU"/>
        </w:rPr>
      </w:pPr>
      <w:r w:rsidRPr="00C54965">
        <w:rPr>
          <w:sz w:val="28"/>
          <w:szCs w:val="28"/>
        </w:rPr>
        <w:t xml:space="preserve">Наступним прикладом є справа </w:t>
      </w:r>
      <w:r w:rsidRPr="00C54965">
        <w:rPr>
          <w:b/>
          <w:color w:val="000000"/>
          <w:sz w:val="28"/>
          <w:szCs w:val="28"/>
          <w:lang w:eastAsia="ru-RU"/>
        </w:rPr>
        <w:t>№ 910/3235/22</w:t>
      </w:r>
      <w:r w:rsidRPr="00C54965">
        <w:rPr>
          <w:color w:val="000000"/>
          <w:sz w:val="28"/>
          <w:szCs w:val="28"/>
          <w:lang w:eastAsia="ru-RU"/>
        </w:rPr>
        <w:t>, в якій</w:t>
      </w:r>
      <w:r w:rsidR="00910BB8" w:rsidRPr="00C54965">
        <w:rPr>
          <w:b/>
          <w:color w:val="000000"/>
          <w:sz w:val="28"/>
          <w:szCs w:val="28"/>
          <w:lang w:eastAsia="ru-RU"/>
        </w:rPr>
        <w:t xml:space="preserve"> </w:t>
      </w:r>
      <w:r w:rsidRPr="00C54965">
        <w:rPr>
          <w:color w:val="000000"/>
          <w:sz w:val="28"/>
          <w:szCs w:val="28"/>
          <w:lang w:eastAsia="ru-RU"/>
        </w:rPr>
        <w:t xml:space="preserve">Господарський суд міста Києва рішенням від 19.07.2022 позов задовольнив повністю та визнав недійсними рішення загальних зборів, оскільки, зокрема, порушено порядок повідомлення позивача </w:t>
      </w:r>
      <w:r w:rsidR="00AA6EA1" w:rsidRPr="00C54965">
        <w:rPr>
          <w:color w:val="000000"/>
          <w:sz w:val="28"/>
          <w:szCs w:val="28"/>
          <w:lang w:eastAsia="ru-RU"/>
        </w:rPr>
        <w:t>про</w:t>
      </w:r>
      <w:r w:rsidRPr="00C54965">
        <w:rPr>
          <w:color w:val="000000"/>
          <w:sz w:val="28"/>
          <w:szCs w:val="28"/>
          <w:lang w:eastAsia="ru-RU"/>
        </w:rPr>
        <w:t xml:space="preserve"> час скликання та проведенн</w:t>
      </w:r>
      <w:r w:rsidR="004506B0" w:rsidRPr="00C54965">
        <w:rPr>
          <w:color w:val="000000"/>
          <w:sz w:val="28"/>
          <w:szCs w:val="28"/>
          <w:lang w:eastAsia="ru-RU"/>
        </w:rPr>
        <w:t xml:space="preserve">я загальних зборів відповідача, а саме </w:t>
      </w:r>
      <w:r w:rsidR="004506B0" w:rsidRPr="00C54965">
        <w:rPr>
          <w:sz w:val="28"/>
          <w:szCs w:val="28"/>
        </w:rPr>
        <w:t>загальні збори учасників товариства проведені без відома позивача, про збори його не було повідомлено належним чином, участі у зборах позивач не брав, будь-яких рішень не приймав, протокол за їх наслідками не підписував.</w:t>
      </w:r>
    </w:p>
    <w:p w:rsidR="00F9108D" w:rsidRPr="00C54965" w:rsidRDefault="00F9108D" w:rsidP="00C614D0">
      <w:pPr>
        <w:pStyle w:val="ps10"/>
        <w:spacing w:before="0" w:beforeAutospacing="0" w:after="0" w:afterAutospacing="0" w:line="276" w:lineRule="auto"/>
        <w:ind w:firstLine="709"/>
        <w:rPr>
          <w:color w:val="000000"/>
          <w:sz w:val="28"/>
          <w:szCs w:val="28"/>
          <w:lang w:eastAsia="ru-RU"/>
        </w:rPr>
      </w:pPr>
      <w:r w:rsidRPr="00C54965">
        <w:rPr>
          <w:color w:val="000000"/>
          <w:sz w:val="28"/>
          <w:szCs w:val="28"/>
          <w:lang w:eastAsia="ru-RU"/>
        </w:rPr>
        <w:t>Північний апеляційний господарський суд постановою від 25.06.2024 рішення скасував, прийняв нове рішення про відмову в позові.</w:t>
      </w:r>
    </w:p>
    <w:p w:rsidR="00F9108D" w:rsidRPr="00C54965" w:rsidRDefault="00F9108D" w:rsidP="00C614D0">
      <w:pPr>
        <w:pStyle w:val="ps10"/>
        <w:spacing w:before="0" w:beforeAutospacing="0" w:after="0" w:afterAutospacing="0" w:line="276" w:lineRule="auto"/>
        <w:ind w:firstLine="709"/>
        <w:rPr>
          <w:color w:val="000000"/>
          <w:sz w:val="28"/>
          <w:szCs w:val="28"/>
          <w:lang w:eastAsia="ru-RU"/>
        </w:rPr>
      </w:pPr>
      <w:r w:rsidRPr="00C54965">
        <w:rPr>
          <w:color w:val="000000"/>
          <w:sz w:val="28"/>
          <w:szCs w:val="28"/>
          <w:lang w:eastAsia="ru-RU"/>
        </w:rPr>
        <w:t>Апеляційний суд</w:t>
      </w:r>
      <w:r w:rsidR="009809B4" w:rsidRPr="00C54965">
        <w:rPr>
          <w:color w:val="000000"/>
          <w:sz w:val="28"/>
          <w:szCs w:val="28"/>
          <w:lang w:eastAsia="ru-RU"/>
        </w:rPr>
        <w:t>, зокрема,</w:t>
      </w:r>
      <w:r w:rsidRPr="00C54965">
        <w:rPr>
          <w:color w:val="000000"/>
          <w:sz w:val="28"/>
          <w:szCs w:val="28"/>
          <w:lang w:eastAsia="ru-RU"/>
        </w:rPr>
        <w:t xml:space="preserve"> зазначив, що оскільки всі учасники товариства підписали протокол загальних зборів (з урахуванням висновку експерта – підпис у протоколі загальних зборів учасників у рядку позивача та третьої </w:t>
      </w:r>
      <w:r w:rsidRPr="00C54965">
        <w:rPr>
          <w:color w:val="000000"/>
          <w:sz w:val="28"/>
          <w:szCs w:val="28"/>
          <w:lang w:eastAsia="ru-RU"/>
        </w:rPr>
        <w:lastRenderedPageBreak/>
        <w:t>особи виконано останніми), рішення вважаються прийнятими одноголосно і відповідно до встановлених обставин справи та приписів законодавства дотримання порядку проведення та скликання загальних зборів, у тому числі повідомлення учасників товариства, у такому разі не вимагається.</w:t>
      </w:r>
    </w:p>
    <w:p w:rsidR="00F9108D" w:rsidRPr="00C54965" w:rsidRDefault="006352DD" w:rsidP="00C614D0">
      <w:pPr>
        <w:pStyle w:val="ps10"/>
        <w:spacing w:before="0" w:beforeAutospacing="0" w:after="0" w:afterAutospacing="0" w:line="276" w:lineRule="auto"/>
        <w:ind w:firstLine="709"/>
        <w:rPr>
          <w:color w:val="000000"/>
          <w:sz w:val="28"/>
          <w:szCs w:val="28"/>
          <w:lang w:eastAsia="ru-RU"/>
        </w:rPr>
      </w:pPr>
      <w:r w:rsidRPr="00C54965">
        <w:rPr>
          <w:color w:val="000000"/>
          <w:sz w:val="28"/>
          <w:szCs w:val="28"/>
          <w:lang w:eastAsia="ru-RU"/>
        </w:rPr>
        <w:t>Натомість п</w:t>
      </w:r>
      <w:r w:rsidR="00F9108D" w:rsidRPr="00C54965">
        <w:rPr>
          <w:color w:val="000000"/>
          <w:sz w:val="28"/>
          <w:szCs w:val="28"/>
          <w:lang w:eastAsia="ru-RU"/>
        </w:rPr>
        <w:t xml:space="preserve">озивачем не надано </w:t>
      </w:r>
      <w:r w:rsidRPr="00C54965">
        <w:rPr>
          <w:color w:val="000000"/>
          <w:sz w:val="28"/>
          <w:szCs w:val="28"/>
          <w:lang w:eastAsia="ru-RU"/>
        </w:rPr>
        <w:t>жодних доказів на підтвердження відсутності</w:t>
      </w:r>
      <w:r w:rsidR="00F9108D" w:rsidRPr="00C54965">
        <w:rPr>
          <w:color w:val="000000"/>
          <w:sz w:val="28"/>
          <w:szCs w:val="28"/>
          <w:lang w:eastAsia="ru-RU"/>
        </w:rPr>
        <w:t xml:space="preserve"> позивача та третіх осіб у приміщенні, в якому проводилися збори</w:t>
      </w:r>
      <w:r w:rsidRPr="00C54965">
        <w:rPr>
          <w:color w:val="000000"/>
          <w:sz w:val="28"/>
          <w:szCs w:val="28"/>
          <w:lang w:eastAsia="ru-RU"/>
        </w:rPr>
        <w:t>, а о</w:t>
      </w:r>
      <w:r w:rsidR="003F6994" w:rsidRPr="00C54965">
        <w:rPr>
          <w:color w:val="000000"/>
          <w:sz w:val="28"/>
          <w:szCs w:val="28"/>
          <w:lang w:eastAsia="ru-RU"/>
        </w:rPr>
        <w:t xml:space="preserve">тже </w:t>
      </w:r>
      <w:r w:rsidR="00F9108D" w:rsidRPr="00C54965">
        <w:rPr>
          <w:color w:val="000000"/>
          <w:sz w:val="28"/>
          <w:szCs w:val="28"/>
          <w:lang w:eastAsia="ru-RU"/>
        </w:rPr>
        <w:t xml:space="preserve">не доведено незаконності </w:t>
      </w:r>
      <w:proofErr w:type="spellStart"/>
      <w:r w:rsidR="00F9108D" w:rsidRPr="00C54965">
        <w:rPr>
          <w:color w:val="000000"/>
          <w:sz w:val="28"/>
          <w:szCs w:val="28"/>
          <w:lang w:eastAsia="ru-RU"/>
        </w:rPr>
        <w:t>оспорюваних</w:t>
      </w:r>
      <w:proofErr w:type="spellEnd"/>
      <w:r w:rsidR="00F9108D" w:rsidRPr="00C54965">
        <w:rPr>
          <w:color w:val="000000"/>
          <w:sz w:val="28"/>
          <w:szCs w:val="28"/>
          <w:lang w:eastAsia="ru-RU"/>
        </w:rPr>
        <w:t xml:space="preserve"> рішень загальни</w:t>
      </w:r>
      <w:r w:rsidR="0095401A" w:rsidRPr="00C54965">
        <w:rPr>
          <w:color w:val="000000"/>
          <w:sz w:val="28"/>
          <w:szCs w:val="28"/>
          <w:lang w:eastAsia="ru-RU"/>
        </w:rPr>
        <w:t>х зборів та порушення його прав</w:t>
      </w:r>
      <w:r w:rsidR="00F9108D" w:rsidRPr="00C54965">
        <w:rPr>
          <w:color w:val="000000"/>
          <w:sz w:val="28"/>
          <w:szCs w:val="28"/>
          <w:lang w:eastAsia="ru-RU"/>
        </w:rPr>
        <w:t>.</w:t>
      </w:r>
    </w:p>
    <w:p w:rsidR="00F9108D" w:rsidRPr="00C54965" w:rsidRDefault="00F9108D" w:rsidP="00C614D0">
      <w:pPr>
        <w:spacing w:line="276" w:lineRule="auto"/>
        <w:rPr>
          <w:rFonts w:ascii="Times New Roman" w:eastAsia="Times New Roman" w:hAnsi="Times New Roman" w:cs="Times New Roman"/>
          <w:color w:val="000000"/>
          <w:sz w:val="28"/>
          <w:szCs w:val="28"/>
          <w:lang w:eastAsia="ru-RU"/>
        </w:rPr>
      </w:pPr>
      <w:r w:rsidRPr="00C54965">
        <w:rPr>
          <w:rFonts w:ascii="Times New Roman" w:eastAsia="Times New Roman" w:hAnsi="Times New Roman" w:cs="Times New Roman"/>
          <w:color w:val="000000"/>
          <w:sz w:val="28"/>
          <w:szCs w:val="28"/>
          <w:lang w:eastAsia="ru-RU"/>
        </w:rPr>
        <w:t xml:space="preserve">Постановою КГС ВС від 17.10.2024 постанову </w:t>
      </w:r>
      <w:r w:rsidR="009338B0" w:rsidRPr="00C54965">
        <w:rPr>
          <w:rFonts w:ascii="Times New Roman" w:hAnsi="Times New Roman" w:cs="Times New Roman"/>
          <w:sz w:val="28"/>
          <w:szCs w:val="28"/>
        </w:rPr>
        <w:t xml:space="preserve">апеляційного суду </w:t>
      </w:r>
      <w:r w:rsidRPr="00C54965">
        <w:rPr>
          <w:rFonts w:ascii="Times New Roman" w:eastAsia="Times New Roman" w:hAnsi="Times New Roman" w:cs="Times New Roman"/>
          <w:color w:val="000000"/>
          <w:sz w:val="28"/>
          <w:szCs w:val="28"/>
          <w:lang w:eastAsia="ru-RU"/>
        </w:rPr>
        <w:t>залишив без змін.</w:t>
      </w:r>
    </w:p>
    <w:p w:rsidR="00F9108D" w:rsidRPr="00C54965" w:rsidRDefault="00F9108D" w:rsidP="00C614D0">
      <w:pPr>
        <w:pStyle w:val="21"/>
        <w:shd w:val="clear" w:color="auto" w:fill="auto"/>
        <w:spacing w:before="0" w:after="0" w:line="276" w:lineRule="auto"/>
        <w:ind w:firstLine="709"/>
        <w:rPr>
          <w:rFonts w:ascii="Times New Roman" w:eastAsia="Times New Roman" w:hAnsi="Times New Roman" w:cs="Times New Roman"/>
          <w:color w:val="000000"/>
          <w:sz w:val="28"/>
          <w:szCs w:val="28"/>
          <w:lang w:eastAsia="ru-RU"/>
        </w:rPr>
      </w:pPr>
    </w:p>
    <w:p w:rsidR="00DE6EA2" w:rsidRPr="00C54965" w:rsidRDefault="00DE6EA2" w:rsidP="00C614D0">
      <w:pPr>
        <w:pStyle w:val="rvps2"/>
        <w:shd w:val="clear" w:color="auto" w:fill="FFFFFF"/>
        <w:spacing w:before="0" w:beforeAutospacing="0" w:after="0" w:afterAutospacing="0" w:line="276" w:lineRule="auto"/>
        <w:ind w:firstLine="709"/>
        <w:jc w:val="both"/>
        <w:rPr>
          <w:color w:val="000000"/>
          <w:sz w:val="28"/>
          <w:szCs w:val="28"/>
          <w:lang w:eastAsia="ru-RU"/>
        </w:rPr>
      </w:pPr>
      <w:r w:rsidRPr="00C54965">
        <w:rPr>
          <w:color w:val="000000"/>
          <w:sz w:val="28"/>
          <w:szCs w:val="28"/>
          <w:lang w:eastAsia="ru-RU"/>
        </w:rPr>
        <w:t xml:space="preserve">Відповідно до частини </w:t>
      </w:r>
      <w:r w:rsidRPr="00C54965">
        <w:rPr>
          <w:b/>
          <w:color w:val="000000"/>
          <w:sz w:val="28"/>
          <w:szCs w:val="28"/>
          <w:lang w:eastAsia="ru-RU"/>
        </w:rPr>
        <w:t>п</w:t>
      </w:r>
      <w:r w:rsidR="00DC351F" w:rsidRPr="00C54965">
        <w:rPr>
          <w:b/>
          <w:color w:val="000000"/>
          <w:sz w:val="28"/>
          <w:szCs w:val="28"/>
          <w:lang w:eastAsia="ru-RU"/>
        </w:rPr>
        <w:t>’</w:t>
      </w:r>
      <w:r w:rsidRPr="00C54965">
        <w:rPr>
          <w:b/>
          <w:color w:val="000000"/>
          <w:sz w:val="28"/>
          <w:szCs w:val="28"/>
          <w:lang w:eastAsia="ru-RU"/>
        </w:rPr>
        <w:t>ятої, шостої статті 32 Закону № 2275-VIII</w:t>
      </w:r>
      <w:r w:rsidRPr="00C54965">
        <w:rPr>
          <w:color w:val="000000"/>
          <w:sz w:val="28"/>
          <w:szCs w:val="28"/>
          <w:lang w:eastAsia="ru-RU"/>
        </w:rPr>
        <w:t xml:space="preserve"> </w:t>
      </w:r>
      <w:r w:rsidRPr="00C54965">
        <w:rPr>
          <w:b/>
          <w:color w:val="000000"/>
          <w:sz w:val="28"/>
          <w:szCs w:val="28"/>
          <w:lang w:eastAsia="ru-RU"/>
        </w:rPr>
        <w:t xml:space="preserve">у повідомленні про загальні збори учасників зазначаються </w:t>
      </w:r>
      <w:r w:rsidRPr="00C54965">
        <w:rPr>
          <w:color w:val="000000"/>
          <w:sz w:val="28"/>
          <w:szCs w:val="28"/>
          <w:lang w:eastAsia="ru-RU"/>
        </w:rPr>
        <w:t>дата, час, місце проведення,</w:t>
      </w:r>
      <w:r w:rsidRPr="00C54965">
        <w:rPr>
          <w:b/>
          <w:color w:val="000000"/>
          <w:sz w:val="28"/>
          <w:szCs w:val="28"/>
          <w:lang w:eastAsia="ru-RU"/>
        </w:rPr>
        <w:t xml:space="preserve"> порядок денний.</w:t>
      </w:r>
      <w:r w:rsidRPr="00C54965">
        <w:rPr>
          <w:color w:val="000000"/>
          <w:sz w:val="28"/>
          <w:szCs w:val="28"/>
          <w:lang w:eastAsia="ru-RU"/>
        </w:rPr>
        <w:t xml:space="preserve"> Якщо до порядку денного включено питання про внесення змін до статуту товариства, до повідомлення додається проект запропонованих змін.</w:t>
      </w:r>
      <w:bookmarkStart w:id="0" w:name="n214"/>
      <w:bookmarkEnd w:id="0"/>
      <w:r w:rsidRPr="00C54965">
        <w:rPr>
          <w:color w:val="000000"/>
          <w:sz w:val="28"/>
          <w:szCs w:val="28"/>
          <w:lang w:eastAsia="ru-RU"/>
        </w:rPr>
        <w:t xml:space="preserve"> Виконавчий орган товариства приймає рішення про включення запропонованих питань до порядку денного загальних зборів учасників.</w:t>
      </w:r>
    </w:p>
    <w:p w:rsidR="00BE14DA" w:rsidRPr="00C54965" w:rsidRDefault="00BE14DA" w:rsidP="00C614D0">
      <w:pPr>
        <w:pStyle w:val="rvps2"/>
        <w:shd w:val="clear" w:color="auto" w:fill="FFFFFF"/>
        <w:spacing w:before="0" w:beforeAutospacing="0" w:after="0" w:afterAutospacing="0" w:line="276" w:lineRule="auto"/>
        <w:ind w:firstLine="709"/>
        <w:jc w:val="both"/>
        <w:rPr>
          <w:sz w:val="28"/>
          <w:szCs w:val="28"/>
        </w:rPr>
      </w:pPr>
      <w:r w:rsidRPr="00C54965">
        <w:rPr>
          <w:sz w:val="28"/>
          <w:szCs w:val="28"/>
        </w:rPr>
        <w:t>Після надсилання повідомлення, передбаченого частиною третьою цієї статті, забороняється внесення змін до порядку денного загальних зборів учасників, крім включення нових питань відповідно до частини сьомої цієї статті.</w:t>
      </w:r>
    </w:p>
    <w:p w:rsidR="00C96DF7" w:rsidRPr="00C54965" w:rsidRDefault="00C96DF7" w:rsidP="00C614D0">
      <w:pPr>
        <w:pStyle w:val="ps16"/>
        <w:spacing w:before="0" w:beforeAutospacing="0" w:after="0" w:afterAutospacing="0" w:line="276" w:lineRule="auto"/>
        <w:ind w:firstLine="709"/>
        <w:rPr>
          <w:b/>
          <w:sz w:val="28"/>
          <w:szCs w:val="28"/>
        </w:rPr>
      </w:pPr>
      <w:r w:rsidRPr="00C54965">
        <w:rPr>
          <w:sz w:val="28"/>
          <w:szCs w:val="28"/>
        </w:rPr>
        <w:t xml:space="preserve">Господарські суди </w:t>
      </w:r>
      <w:r w:rsidR="00E3296A" w:rsidRPr="00C54965">
        <w:rPr>
          <w:sz w:val="28"/>
          <w:szCs w:val="28"/>
        </w:rPr>
        <w:t>задовольняли</w:t>
      </w:r>
      <w:r w:rsidRPr="00C54965">
        <w:rPr>
          <w:sz w:val="28"/>
          <w:szCs w:val="28"/>
        </w:rPr>
        <w:t xml:space="preserve"> позовні вимоги щодо визнання недійсним рішень загальних зборів відповідача, </w:t>
      </w:r>
      <w:r w:rsidR="003F6994" w:rsidRPr="00C54965">
        <w:rPr>
          <w:sz w:val="28"/>
          <w:szCs w:val="28"/>
        </w:rPr>
        <w:t>якщо</w:t>
      </w:r>
      <w:r w:rsidRPr="00C54965">
        <w:rPr>
          <w:sz w:val="28"/>
          <w:szCs w:val="28"/>
        </w:rPr>
        <w:t xml:space="preserve"> рішення прийняте без належного доведення до позивача</w:t>
      </w:r>
      <w:r w:rsidR="00E3296A" w:rsidRPr="00C54965">
        <w:rPr>
          <w:sz w:val="28"/>
          <w:szCs w:val="28"/>
        </w:rPr>
        <w:t>,</w:t>
      </w:r>
      <w:r w:rsidRPr="00C54965">
        <w:rPr>
          <w:sz w:val="28"/>
          <w:szCs w:val="28"/>
        </w:rPr>
        <w:t xml:space="preserve"> як учасника товариства справжнього порядку денного, за яким приймалося рішення, тобто</w:t>
      </w:r>
      <w:r w:rsidRPr="00C54965">
        <w:rPr>
          <w:b/>
          <w:sz w:val="28"/>
          <w:szCs w:val="28"/>
        </w:rPr>
        <w:t xml:space="preserve"> відповідачем прийнят</w:t>
      </w:r>
      <w:r w:rsidR="00F51FD7" w:rsidRPr="00C54965">
        <w:rPr>
          <w:b/>
          <w:sz w:val="28"/>
          <w:szCs w:val="28"/>
        </w:rPr>
        <w:t>е</w:t>
      </w:r>
      <w:r w:rsidRPr="00C54965">
        <w:rPr>
          <w:b/>
          <w:sz w:val="28"/>
          <w:szCs w:val="28"/>
        </w:rPr>
        <w:t xml:space="preserve"> рішення з питань, не включених до порядку денного.</w:t>
      </w:r>
    </w:p>
    <w:p w:rsidR="00D21AB7" w:rsidRPr="00C54965" w:rsidRDefault="00D21AB7" w:rsidP="00D21AB7">
      <w:pPr>
        <w:pStyle w:val="ps11"/>
        <w:spacing w:before="0" w:beforeAutospacing="0" w:after="0" w:afterAutospacing="0" w:line="276" w:lineRule="auto"/>
        <w:ind w:firstLine="709"/>
        <w:rPr>
          <w:sz w:val="28"/>
          <w:szCs w:val="28"/>
        </w:rPr>
      </w:pPr>
      <w:r w:rsidRPr="00C54965">
        <w:rPr>
          <w:sz w:val="28"/>
          <w:szCs w:val="28"/>
        </w:rPr>
        <w:t>Як приклад</w:t>
      </w:r>
      <w:r w:rsidR="00AE0854" w:rsidRPr="00C54965">
        <w:rPr>
          <w:sz w:val="28"/>
          <w:szCs w:val="28"/>
        </w:rPr>
        <w:t>,</w:t>
      </w:r>
      <w:r w:rsidRPr="00C54965">
        <w:rPr>
          <w:sz w:val="28"/>
          <w:szCs w:val="28"/>
        </w:rPr>
        <w:t xml:space="preserve"> </w:t>
      </w:r>
      <w:r w:rsidR="00AE0854" w:rsidRPr="00C54965">
        <w:rPr>
          <w:sz w:val="28"/>
          <w:szCs w:val="28"/>
        </w:rPr>
        <w:t xml:space="preserve">спір </w:t>
      </w:r>
      <w:r w:rsidRPr="00C54965">
        <w:rPr>
          <w:sz w:val="28"/>
          <w:szCs w:val="28"/>
        </w:rPr>
        <w:t xml:space="preserve">у справі </w:t>
      </w:r>
      <w:r w:rsidRPr="00C54965">
        <w:rPr>
          <w:b/>
          <w:sz w:val="28"/>
          <w:szCs w:val="28"/>
        </w:rPr>
        <w:t>№ 910/3921/23</w:t>
      </w:r>
      <w:r w:rsidRPr="00C54965">
        <w:rPr>
          <w:sz w:val="28"/>
          <w:szCs w:val="28"/>
        </w:rPr>
        <w:t xml:space="preserve"> виник через те, що позивач отримав повідомлення про скликання зборів із порядком денним, зокрема, про прийняття рішення щодо подальшої діяльності на посаді директора товариства. Проте протокол загальних зборів свідчить, що до порядку денного зборів було включено інше питання: звільнення з посади директора товариства та призначення </w:t>
      </w:r>
      <w:r w:rsidR="00F44A55" w:rsidRPr="00C54965">
        <w:rPr>
          <w:sz w:val="28"/>
          <w:szCs w:val="28"/>
        </w:rPr>
        <w:t xml:space="preserve">іншого </w:t>
      </w:r>
      <w:r w:rsidRPr="00C54965">
        <w:rPr>
          <w:sz w:val="28"/>
          <w:szCs w:val="28"/>
        </w:rPr>
        <w:t xml:space="preserve">директора. </w:t>
      </w:r>
      <w:r w:rsidR="00BE56F4" w:rsidRPr="00C54965">
        <w:rPr>
          <w:sz w:val="28"/>
          <w:szCs w:val="28"/>
        </w:rPr>
        <w:t>Д</w:t>
      </w:r>
      <w:r w:rsidRPr="00C54965">
        <w:rPr>
          <w:sz w:val="28"/>
          <w:szCs w:val="28"/>
        </w:rPr>
        <w:t>ані формулювання не є тотожними, та фактично різними порядками денними зборів.</w:t>
      </w:r>
    </w:p>
    <w:p w:rsidR="00D21AB7" w:rsidRPr="00C54965" w:rsidRDefault="00D21AB7" w:rsidP="00D21AB7">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Таким чином, рішення загальних зборів прийняте без належного доведення до позивача справжнього порядку денного, за яким приймалося рішення, товариством прийнято рішення з питань, н</w:t>
      </w:r>
      <w:r w:rsidR="00832FB1" w:rsidRPr="00C54965">
        <w:rPr>
          <w:rFonts w:ascii="Times New Roman" w:hAnsi="Times New Roman" w:cs="Times New Roman"/>
          <w:sz w:val="28"/>
          <w:szCs w:val="28"/>
        </w:rPr>
        <w:t>е включених до порядку денного.</w:t>
      </w:r>
    </w:p>
    <w:p w:rsidR="00D21AB7" w:rsidRPr="00C54965" w:rsidRDefault="00D21AB7" w:rsidP="00D21AB7">
      <w:pPr>
        <w:pStyle w:val="ps7"/>
        <w:spacing w:before="0" w:beforeAutospacing="0" w:after="0" w:afterAutospacing="0" w:line="276" w:lineRule="auto"/>
        <w:ind w:firstLine="709"/>
        <w:rPr>
          <w:sz w:val="28"/>
          <w:szCs w:val="28"/>
        </w:rPr>
      </w:pPr>
      <w:r w:rsidRPr="00C54965">
        <w:rPr>
          <w:sz w:val="28"/>
          <w:szCs w:val="28"/>
        </w:rPr>
        <w:lastRenderedPageBreak/>
        <w:t>Північний апеляційний господарський суд постановою від 19.09.2023 залишив без змін рішення Господарського суду міста Києва від 30.05.2023, яким визнано нед</w:t>
      </w:r>
      <w:r w:rsidR="00FD6C18" w:rsidRPr="00C54965">
        <w:rPr>
          <w:sz w:val="28"/>
          <w:szCs w:val="28"/>
        </w:rPr>
        <w:t>ійсним рішення загальних зборів</w:t>
      </w:r>
      <w:r w:rsidRPr="00C54965">
        <w:rPr>
          <w:sz w:val="28"/>
          <w:szCs w:val="28"/>
        </w:rPr>
        <w:t>.</w:t>
      </w:r>
    </w:p>
    <w:p w:rsidR="004E070E" w:rsidRPr="00C54965" w:rsidRDefault="004E070E" w:rsidP="00C614D0">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405B59" w:rsidRPr="00C54965" w:rsidRDefault="005F742E" w:rsidP="001A2BAB">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 </w:t>
      </w:r>
    </w:p>
    <w:p w:rsidR="001A2BAB" w:rsidRPr="00C54965" w:rsidRDefault="00B24F82" w:rsidP="001A2BAB">
      <w:pPr>
        <w:pStyle w:val="ps7"/>
        <w:spacing w:before="0" w:beforeAutospacing="0" w:after="0" w:afterAutospacing="0" w:line="276" w:lineRule="auto"/>
        <w:ind w:firstLine="709"/>
        <w:rPr>
          <w:b/>
          <w:sz w:val="28"/>
          <w:szCs w:val="28"/>
        </w:rPr>
      </w:pPr>
      <w:r w:rsidRPr="00C54965">
        <w:rPr>
          <w:sz w:val="28"/>
          <w:szCs w:val="28"/>
        </w:rPr>
        <w:t>Особливості порядку скликання загальних зборів членів кооперативу</w:t>
      </w:r>
      <w:r w:rsidR="001A2BAB" w:rsidRPr="00C54965">
        <w:rPr>
          <w:sz w:val="28"/>
          <w:szCs w:val="28"/>
        </w:rPr>
        <w:t xml:space="preserve"> </w:t>
      </w:r>
      <w:r w:rsidR="001A2BAB" w:rsidRPr="00C54965">
        <w:rPr>
          <w:b/>
          <w:sz w:val="28"/>
          <w:szCs w:val="28"/>
        </w:rPr>
        <w:t>визначені</w:t>
      </w:r>
      <w:r w:rsidR="00910BB8" w:rsidRPr="00C54965">
        <w:rPr>
          <w:b/>
          <w:sz w:val="28"/>
          <w:szCs w:val="28"/>
        </w:rPr>
        <w:t xml:space="preserve"> </w:t>
      </w:r>
      <w:r w:rsidR="001A2BAB" w:rsidRPr="00C54965">
        <w:rPr>
          <w:b/>
          <w:sz w:val="28"/>
          <w:szCs w:val="28"/>
        </w:rPr>
        <w:t>Законом України "Про кооперацію".</w:t>
      </w:r>
    </w:p>
    <w:p w:rsidR="001A2BAB" w:rsidRPr="00C54965" w:rsidRDefault="001A2BAB" w:rsidP="001A2BAB">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Так, відповідно до </w:t>
      </w:r>
      <w:r w:rsidRPr="00C54965">
        <w:rPr>
          <w:rFonts w:ascii="Times New Roman" w:hAnsi="Times New Roman" w:cs="Times New Roman"/>
          <w:b/>
          <w:sz w:val="28"/>
          <w:szCs w:val="28"/>
        </w:rPr>
        <w:t xml:space="preserve">частин </w:t>
      </w:r>
      <w:r w:rsidR="00941032" w:rsidRPr="00C54965">
        <w:rPr>
          <w:rFonts w:ascii="Times New Roman" w:hAnsi="Times New Roman" w:cs="Times New Roman"/>
          <w:b/>
          <w:sz w:val="28"/>
          <w:szCs w:val="28"/>
        </w:rPr>
        <w:t>четвертої, п</w:t>
      </w:r>
      <w:r w:rsidR="00DC351F" w:rsidRPr="00C54965">
        <w:rPr>
          <w:rFonts w:ascii="Times New Roman" w:hAnsi="Times New Roman" w:cs="Times New Roman"/>
          <w:b/>
          <w:sz w:val="28"/>
          <w:szCs w:val="28"/>
        </w:rPr>
        <w:t>’</w:t>
      </w:r>
      <w:r w:rsidR="00941032" w:rsidRPr="00C54965">
        <w:rPr>
          <w:rFonts w:ascii="Times New Roman" w:hAnsi="Times New Roman" w:cs="Times New Roman"/>
          <w:b/>
          <w:sz w:val="28"/>
          <w:szCs w:val="28"/>
        </w:rPr>
        <w:t>ятої, сьомої</w:t>
      </w:r>
      <w:r w:rsidRPr="00C54965">
        <w:rPr>
          <w:rFonts w:ascii="Times New Roman" w:hAnsi="Times New Roman" w:cs="Times New Roman"/>
          <w:b/>
          <w:sz w:val="28"/>
          <w:szCs w:val="28"/>
        </w:rPr>
        <w:t xml:space="preserve"> статті 15 Закону України "Про кооперацію"</w:t>
      </w:r>
      <w:r w:rsidRPr="00C54965">
        <w:rPr>
          <w:rFonts w:ascii="Times New Roman" w:hAnsi="Times New Roman" w:cs="Times New Roman"/>
          <w:sz w:val="28"/>
          <w:szCs w:val="28"/>
        </w:rPr>
        <w:t> чергові загальні збори членів кооперативу скликаються правлінням або головою кооперативу у разі потреби, але не рідше одного разу на рік. Про дату, місце, час проведення та порядок денний загальних зборів члени кооперативу повинні бути повідомлені не пізніше ніж за 10 днів до визначеного строку їх проведення.</w:t>
      </w:r>
      <w:r w:rsidR="00941032" w:rsidRPr="00C54965">
        <w:rPr>
          <w:rFonts w:ascii="Times New Roman" w:hAnsi="Times New Roman" w:cs="Times New Roman"/>
          <w:sz w:val="28"/>
          <w:szCs w:val="28"/>
        </w:rPr>
        <w:t xml:space="preserve"> </w:t>
      </w:r>
      <w:r w:rsidRPr="00C54965">
        <w:rPr>
          <w:rFonts w:ascii="Times New Roman" w:hAnsi="Times New Roman" w:cs="Times New Roman"/>
          <w:sz w:val="28"/>
          <w:szCs w:val="28"/>
        </w:rPr>
        <w:t>Позачергові загальні збори членів кооперативу повинні бути скликані протягом 20 днів з дня надходження такої вимоги. У разі незабезпечення правлінням (головою) кооперативу скликання позачергових загальних зборів вони можуть бути скликані особами, які вимагали їх скликання, протягом наступних 20 днів.</w:t>
      </w:r>
    </w:p>
    <w:p w:rsidR="00D2037B" w:rsidRPr="00C54965" w:rsidRDefault="00D2037B" w:rsidP="00D2037B">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Скликання загальних зборів в розумінні статті 15 Закону України "Про кооперацію" передбачає не лише сам факт оголошення про скликання зборів, а вимагає необхідності визначення дати, часу, місця проведення та порядку денного загальних зборів відповідно до частини п</w:t>
      </w:r>
      <w:r w:rsidR="00DC351F" w:rsidRPr="00C54965">
        <w:rPr>
          <w:rFonts w:ascii="Times New Roman" w:hAnsi="Times New Roman" w:cs="Times New Roman"/>
          <w:b/>
          <w:sz w:val="28"/>
          <w:szCs w:val="28"/>
        </w:rPr>
        <w:t>’</w:t>
      </w:r>
      <w:r w:rsidRPr="00C54965">
        <w:rPr>
          <w:rFonts w:ascii="Times New Roman" w:hAnsi="Times New Roman" w:cs="Times New Roman"/>
          <w:b/>
          <w:sz w:val="28"/>
          <w:szCs w:val="28"/>
        </w:rPr>
        <w:t>ятої статті 15 Закону України "Про кооперацію".</w:t>
      </w:r>
      <w:r w:rsidRPr="00C54965">
        <w:rPr>
          <w:rFonts w:ascii="Times New Roman" w:hAnsi="Times New Roman" w:cs="Times New Roman"/>
          <w:sz w:val="28"/>
          <w:szCs w:val="28"/>
        </w:rPr>
        <w:t xml:space="preserve"> </w:t>
      </w:r>
      <w:r w:rsidRPr="00C54965">
        <w:rPr>
          <w:rFonts w:ascii="Times New Roman" w:hAnsi="Times New Roman" w:cs="Times New Roman"/>
          <w:b/>
          <w:sz w:val="28"/>
          <w:szCs w:val="28"/>
        </w:rPr>
        <w:t>Розміщення самого лише оголошення про скликання загальних зборів без зазначення інформації, передбаченої частиною п</w:t>
      </w:r>
      <w:r w:rsidR="00DC351F" w:rsidRPr="00C54965">
        <w:rPr>
          <w:rFonts w:ascii="Times New Roman" w:hAnsi="Times New Roman" w:cs="Times New Roman"/>
          <w:b/>
          <w:sz w:val="28"/>
          <w:szCs w:val="28"/>
        </w:rPr>
        <w:t>’</w:t>
      </w:r>
      <w:r w:rsidRPr="00C54965">
        <w:rPr>
          <w:rFonts w:ascii="Times New Roman" w:hAnsi="Times New Roman" w:cs="Times New Roman"/>
          <w:b/>
          <w:sz w:val="28"/>
          <w:szCs w:val="28"/>
        </w:rPr>
        <w:t>ятою статті 15 Закону України "Про кооперацію", не є скликанням загальних зборів в розумінні статті 15 Закону України "Про кооперацію".</w:t>
      </w:r>
    </w:p>
    <w:p w:rsidR="005A3C2D" w:rsidRPr="00C54965" w:rsidRDefault="00E823EF" w:rsidP="00D2037B">
      <w:pPr>
        <w:spacing w:line="276" w:lineRule="auto"/>
        <w:rPr>
          <w:rFonts w:ascii="Times New Roman" w:hAnsi="Times New Roman" w:cs="Times New Roman"/>
          <w:sz w:val="28"/>
          <w:szCs w:val="28"/>
        </w:rPr>
      </w:pPr>
      <w:r w:rsidRPr="00C54965">
        <w:rPr>
          <w:rFonts w:ascii="Times New Roman" w:hAnsi="Times New Roman" w:cs="Times New Roman"/>
          <w:sz w:val="28"/>
          <w:szCs w:val="28"/>
        </w:rPr>
        <w:t>Так, у</w:t>
      </w:r>
      <w:r w:rsidR="001A2BAB" w:rsidRPr="00C54965">
        <w:rPr>
          <w:rFonts w:ascii="Times New Roman" w:hAnsi="Times New Roman" w:cs="Times New Roman"/>
          <w:sz w:val="28"/>
          <w:szCs w:val="28"/>
        </w:rPr>
        <w:t xml:space="preserve"> справ</w:t>
      </w:r>
      <w:r w:rsidR="00E90445" w:rsidRPr="00C54965">
        <w:rPr>
          <w:rFonts w:ascii="Times New Roman" w:hAnsi="Times New Roman" w:cs="Times New Roman"/>
          <w:sz w:val="28"/>
          <w:szCs w:val="28"/>
        </w:rPr>
        <w:t>і</w:t>
      </w:r>
      <w:r w:rsidR="001A2BAB" w:rsidRPr="00C54965">
        <w:rPr>
          <w:rFonts w:ascii="Times New Roman" w:hAnsi="Times New Roman" w:cs="Times New Roman"/>
          <w:sz w:val="28"/>
          <w:szCs w:val="28"/>
        </w:rPr>
        <w:t xml:space="preserve"> </w:t>
      </w:r>
      <w:r w:rsidR="001A2BAB" w:rsidRPr="00C54965">
        <w:rPr>
          <w:rFonts w:ascii="Times New Roman" w:hAnsi="Times New Roman" w:cs="Times New Roman"/>
          <w:b/>
          <w:sz w:val="28"/>
          <w:szCs w:val="28"/>
        </w:rPr>
        <w:t>№ 911/1002/23</w:t>
      </w:r>
      <w:r w:rsidR="001A2BAB" w:rsidRPr="00C54965">
        <w:rPr>
          <w:rFonts w:ascii="Times New Roman" w:hAnsi="Times New Roman" w:cs="Times New Roman"/>
          <w:sz w:val="28"/>
          <w:szCs w:val="28"/>
        </w:rPr>
        <w:t xml:space="preserve"> Господарський суд Київської області рішенням від 22.11.2023 у задоволенні позову про визнання недійсними рішень загальних зборів відмовив повністю</w:t>
      </w:r>
      <w:r w:rsidR="00626C35" w:rsidRPr="00C54965">
        <w:rPr>
          <w:rFonts w:ascii="Times New Roman" w:hAnsi="Times New Roman" w:cs="Times New Roman"/>
          <w:sz w:val="28"/>
          <w:szCs w:val="28"/>
        </w:rPr>
        <w:t>.</w:t>
      </w:r>
      <w:r w:rsidR="00437E84" w:rsidRPr="00437E84">
        <w:rPr>
          <w:rFonts w:ascii="Times New Roman" w:hAnsi="Times New Roman" w:cs="Times New Roman"/>
          <w:sz w:val="28"/>
          <w:szCs w:val="28"/>
        </w:rPr>
        <w:t xml:space="preserve"> </w:t>
      </w:r>
      <w:r w:rsidR="00437E84">
        <w:rPr>
          <w:rFonts w:ascii="Times New Roman" w:hAnsi="Times New Roman" w:cs="Times New Roman"/>
          <w:sz w:val="28"/>
          <w:szCs w:val="28"/>
        </w:rPr>
        <w:t>М</w:t>
      </w:r>
      <w:r w:rsidR="00437E84" w:rsidRPr="00C54965">
        <w:rPr>
          <w:rFonts w:ascii="Times New Roman" w:hAnsi="Times New Roman" w:cs="Times New Roman"/>
          <w:sz w:val="28"/>
          <w:szCs w:val="28"/>
        </w:rPr>
        <w:t>ісцевий суд</w:t>
      </w:r>
      <w:r w:rsidR="00437E84">
        <w:rPr>
          <w:rFonts w:ascii="Times New Roman" w:hAnsi="Times New Roman" w:cs="Times New Roman"/>
          <w:sz w:val="28"/>
          <w:szCs w:val="28"/>
        </w:rPr>
        <w:t>, дослідивши п</w:t>
      </w:r>
      <w:r w:rsidR="00437E84" w:rsidRPr="00C54965">
        <w:rPr>
          <w:rFonts w:ascii="Times New Roman" w:hAnsi="Times New Roman" w:cs="Times New Roman"/>
          <w:sz w:val="28"/>
          <w:szCs w:val="28"/>
        </w:rPr>
        <w:t>овідомлення про проведення загальних зборів</w:t>
      </w:r>
      <w:r w:rsidR="00437E84">
        <w:rPr>
          <w:rFonts w:ascii="Times New Roman" w:hAnsi="Times New Roman" w:cs="Times New Roman"/>
          <w:sz w:val="28"/>
          <w:szCs w:val="28"/>
        </w:rPr>
        <w:t xml:space="preserve">, </w:t>
      </w:r>
      <w:r w:rsidR="00437E84" w:rsidRPr="00C54965">
        <w:rPr>
          <w:rFonts w:ascii="Times New Roman" w:hAnsi="Times New Roman" w:cs="Times New Roman"/>
          <w:sz w:val="28"/>
          <w:szCs w:val="28"/>
        </w:rPr>
        <w:t>дійшов висновку, що фактично скликання загальних зборів б</w:t>
      </w:r>
      <w:r w:rsidR="00437E84">
        <w:rPr>
          <w:rFonts w:ascii="Times New Roman" w:hAnsi="Times New Roman" w:cs="Times New Roman"/>
          <w:sz w:val="28"/>
          <w:szCs w:val="28"/>
        </w:rPr>
        <w:t>уло здійснене головою правління</w:t>
      </w:r>
      <w:r w:rsidR="00437E84" w:rsidRPr="00C54965">
        <w:rPr>
          <w:rFonts w:ascii="Times New Roman" w:hAnsi="Times New Roman" w:cs="Times New Roman"/>
          <w:sz w:val="28"/>
          <w:szCs w:val="28"/>
        </w:rPr>
        <w:t xml:space="preserve"> та дотриманий порядок скликання, встановлений частинами четвертою - сьомою статті</w:t>
      </w:r>
      <w:r w:rsidR="00437E84" w:rsidRPr="00C54965">
        <w:rPr>
          <w:rFonts w:ascii="Times New Roman" w:hAnsi="Times New Roman" w:cs="Times New Roman"/>
          <w:b/>
          <w:sz w:val="28"/>
          <w:szCs w:val="28"/>
        </w:rPr>
        <w:t xml:space="preserve"> </w:t>
      </w:r>
      <w:r w:rsidR="00437E84" w:rsidRPr="00C54965">
        <w:rPr>
          <w:rFonts w:ascii="Times New Roman" w:hAnsi="Times New Roman" w:cs="Times New Roman"/>
          <w:sz w:val="28"/>
          <w:szCs w:val="28"/>
        </w:rPr>
        <w:t>15 Закону України "Про кооперацію".</w:t>
      </w:r>
    </w:p>
    <w:p w:rsidR="001A2BAB" w:rsidRPr="00C54965" w:rsidRDefault="001A2BAB" w:rsidP="00692C0D">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Північний апеляційний господарський суд постановою від 27.01.2025 рішення скасував, прийняв нове рішення, яким позовні вимоги задовольнив. </w:t>
      </w:r>
    </w:p>
    <w:p w:rsidR="001A136D" w:rsidRPr="00C54965" w:rsidRDefault="00053ACF" w:rsidP="001A136D">
      <w:pPr>
        <w:pStyle w:val="ps11"/>
        <w:spacing w:before="0" w:beforeAutospacing="0" w:after="0" w:afterAutospacing="0" w:line="276" w:lineRule="auto"/>
        <w:ind w:firstLine="709"/>
        <w:rPr>
          <w:sz w:val="28"/>
          <w:szCs w:val="28"/>
        </w:rPr>
      </w:pPr>
      <w:r w:rsidRPr="00C54965">
        <w:rPr>
          <w:sz w:val="28"/>
          <w:szCs w:val="28"/>
        </w:rPr>
        <w:t xml:space="preserve">Апеляційний суд </w:t>
      </w:r>
      <w:r w:rsidR="001A2BAB" w:rsidRPr="00C54965">
        <w:rPr>
          <w:sz w:val="28"/>
          <w:szCs w:val="28"/>
        </w:rPr>
        <w:t>встановив, що</w:t>
      </w:r>
      <w:r w:rsidR="00910BB8" w:rsidRPr="00C54965">
        <w:rPr>
          <w:sz w:val="28"/>
          <w:szCs w:val="28"/>
        </w:rPr>
        <w:t xml:space="preserve"> </w:t>
      </w:r>
      <w:r w:rsidR="00D2037B" w:rsidRPr="00C54965">
        <w:rPr>
          <w:sz w:val="28"/>
          <w:szCs w:val="28"/>
        </w:rPr>
        <w:t xml:space="preserve">12.01.2022 </w:t>
      </w:r>
      <w:r w:rsidR="001A2BAB" w:rsidRPr="00C54965">
        <w:rPr>
          <w:sz w:val="28"/>
          <w:szCs w:val="28"/>
        </w:rPr>
        <w:t>головою правління СТ "Вега" розміщено оголошення про скликання позачергових загальних зборів членів товариства</w:t>
      </w:r>
      <w:r w:rsidR="001A136D" w:rsidRPr="00C54965">
        <w:rPr>
          <w:sz w:val="28"/>
          <w:szCs w:val="28"/>
        </w:rPr>
        <w:t xml:space="preserve"> з порядком денним, що включав в себе прийняття статуту в новій редакції, звіт голови про свою діяльність в зв</w:t>
      </w:r>
      <w:r w:rsidR="00DC351F" w:rsidRPr="00C54965">
        <w:rPr>
          <w:sz w:val="28"/>
          <w:szCs w:val="28"/>
        </w:rPr>
        <w:t>’</w:t>
      </w:r>
      <w:r w:rsidR="001A136D" w:rsidRPr="00C54965">
        <w:rPr>
          <w:sz w:val="28"/>
          <w:szCs w:val="28"/>
        </w:rPr>
        <w:t xml:space="preserve">язку з поданням заяви про </w:t>
      </w:r>
      <w:r w:rsidR="001A136D" w:rsidRPr="00C54965">
        <w:rPr>
          <w:sz w:val="28"/>
          <w:szCs w:val="28"/>
        </w:rPr>
        <w:lastRenderedPageBreak/>
        <w:t>добровільне складання повноважень голови, обрання нового голови правління, обрання членів правління та ревізійної комісії. Підготовку та проведення зборів голова правління запропонував доручити ініціативній групі, до складу якої відповідно до оголошення могли увійти бажаючі. Обрання керівника ініціативної групи запропоновано здійснити 16.01.2022 о 12:00.</w:t>
      </w:r>
    </w:p>
    <w:p w:rsidR="00437E84" w:rsidRPr="00C54965" w:rsidRDefault="00437E84" w:rsidP="00437E84">
      <w:pPr>
        <w:spacing w:line="276" w:lineRule="auto"/>
        <w:rPr>
          <w:rFonts w:ascii="Times New Roman" w:hAnsi="Times New Roman" w:cs="Times New Roman"/>
          <w:sz w:val="28"/>
          <w:szCs w:val="28"/>
        </w:rPr>
      </w:pPr>
      <w:r>
        <w:rPr>
          <w:rFonts w:ascii="Times New Roman" w:hAnsi="Times New Roman" w:cs="Times New Roman"/>
          <w:sz w:val="28"/>
          <w:szCs w:val="28"/>
        </w:rPr>
        <w:t>Проте, місцевий суд не врахував, що п</w:t>
      </w:r>
      <w:r w:rsidRPr="00C54965">
        <w:rPr>
          <w:rFonts w:ascii="Times New Roman" w:hAnsi="Times New Roman" w:cs="Times New Roman"/>
          <w:sz w:val="28"/>
          <w:szCs w:val="28"/>
        </w:rPr>
        <w:t>овідомлення про проведення загальних зборів та протокол загальних зборів взагалі не містять інформації, що збори були іні</w:t>
      </w:r>
      <w:r>
        <w:rPr>
          <w:rFonts w:ascii="Times New Roman" w:hAnsi="Times New Roman" w:cs="Times New Roman"/>
          <w:sz w:val="28"/>
          <w:szCs w:val="28"/>
        </w:rPr>
        <w:t>ційовані саме головою правління.</w:t>
      </w:r>
    </w:p>
    <w:p w:rsidR="001A2BAB" w:rsidRPr="00C54965" w:rsidRDefault="00437E84" w:rsidP="001A2BAB">
      <w:pPr>
        <w:spacing w:line="276" w:lineRule="auto"/>
        <w:rPr>
          <w:rFonts w:ascii="Times New Roman" w:hAnsi="Times New Roman" w:cs="Times New Roman"/>
          <w:sz w:val="28"/>
          <w:szCs w:val="28"/>
        </w:rPr>
      </w:pPr>
      <w:r>
        <w:rPr>
          <w:rFonts w:ascii="Times New Roman" w:hAnsi="Times New Roman" w:cs="Times New Roman"/>
          <w:sz w:val="28"/>
          <w:szCs w:val="28"/>
        </w:rPr>
        <w:t>Крім цього,</w:t>
      </w:r>
      <w:r w:rsidR="00F74CDD">
        <w:rPr>
          <w:rFonts w:ascii="Times New Roman" w:hAnsi="Times New Roman" w:cs="Times New Roman"/>
          <w:sz w:val="28"/>
          <w:szCs w:val="28"/>
        </w:rPr>
        <w:t xml:space="preserve"> </w:t>
      </w:r>
      <w:r w:rsidR="001A2BAB" w:rsidRPr="00C54965">
        <w:rPr>
          <w:rFonts w:ascii="Times New Roman" w:hAnsi="Times New Roman" w:cs="Times New Roman"/>
          <w:sz w:val="28"/>
          <w:szCs w:val="28"/>
        </w:rPr>
        <w:t>скликання загальних зборів в розумінні</w:t>
      </w:r>
      <w:r w:rsidR="00910BB8" w:rsidRPr="00C54965">
        <w:rPr>
          <w:rFonts w:ascii="Times New Roman" w:hAnsi="Times New Roman" w:cs="Times New Roman"/>
          <w:sz w:val="28"/>
          <w:szCs w:val="28"/>
        </w:rPr>
        <w:t xml:space="preserve"> </w:t>
      </w:r>
      <w:r w:rsidR="001A2BAB" w:rsidRPr="00C54965">
        <w:rPr>
          <w:rFonts w:ascii="Times New Roman" w:hAnsi="Times New Roman" w:cs="Times New Roman"/>
          <w:sz w:val="28"/>
          <w:szCs w:val="28"/>
        </w:rPr>
        <w:t>статті 15 Закону України "Про кооперацію"</w:t>
      </w:r>
      <w:r w:rsidR="00910BB8" w:rsidRPr="00C54965">
        <w:rPr>
          <w:rFonts w:ascii="Times New Roman" w:hAnsi="Times New Roman" w:cs="Times New Roman"/>
          <w:sz w:val="28"/>
          <w:szCs w:val="28"/>
        </w:rPr>
        <w:t xml:space="preserve"> </w:t>
      </w:r>
      <w:r w:rsidR="001A2BAB" w:rsidRPr="00C54965">
        <w:rPr>
          <w:rFonts w:ascii="Times New Roman" w:hAnsi="Times New Roman" w:cs="Times New Roman"/>
          <w:sz w:val="28"/>
          <w:szCs w:val="28"/>
        </w:rPr>
        <w:t>передбачає не лише сам факт оголошення про скликання зборів, а вимагає необхідності визначення дати, часу, місця проведення та порядку денного загальних зборів відповідно до частини п</w:t>
      </w:r>
      <w:r w:rsidR="00DC351F" w:rsidRPr="00C54965">
        <w:rPr>
          <w:rFonts w:ascii="Times New Roman" w:hAnsi="Times New Roman" w:cs="Times New Roman"/>
          <w:sz w:val="28"/>
          <w:szCs w:val="28"/>
        </w:rPr>
        <w:t>’</w:t>
      </w:r>
      <w:r w:rsidR="001A2BAB" w:rsidRPr="00C54965">
        <w:rPr>
          <w:rFonts w:ascii="Times New Roman" w:hAnsi="Times New Roman" w:cs="Times New Roman"/>
          <w:sz w:val="28"/>
          <w:szCs w:val="28"/>
        </w:rPr>
        <w:t>ятої</w:t>
      </w:r>
      <w:r w:rsidR="00910BB8" w:rsidRPr="00C54965">
        <w:rPr>
          <w:rFonts w:ascii="Times New Roman" w:hAnsi="Times New Roman" w:cs="Times New Roman"/>
          <w:sz w:val="28"/>
          <w:szCs w:val="28"/>
        </w:rPr>
        <w:t xml:space="preserve"> </w:t>
      </w:r>
      <w:r w:rsidR="001A2BAB" w:rsidRPr="00C54965">
        <w:rPr>
          <w:rFonts w:ascii="Times New Roman" w:hAnsi="Times New Roman" w:cs="Times New Roman"/>
          <w:sz w:val="28"/>
          <w:szCs w:val="28"/>
        </w:rPr>
        <w:t>статті 15 Закону України "Про кооперацію". Розміщення самого лише оголошення про скликання загальних зборів без зазначення інформації, передбаченої частиною п</w:t>
      </w:r>
      <w:r w:rsidR="00DC351F" w:rsidRPr="00C54965">
        <w:rPr>
          <w:rFonts w:ascii="Times New Roman" w:hAnsi="Times New Roman" w:cs="Times New Roman"/>
          <w:sz w:val="28"/>
          <w:szCs w:val="28"/>
        </w:rPr>
        <w:t>’</w:t>
      </w:r>
      <w:r w:rsidR="001A2BAB" w:rsidRPr="00C54965">
        <w:rPr>
          <w:rFonts w:ascii="Times New Roman" w:hAnsi="Times New Roman" w:cs="Times New Roman"/>
          <w:sz w:val="28"/>
          <w:szCs w:val="28"/>
        </w:rPr>
        <w:t>ятою статті 15 Закону України "Про кооперацію", не є скликанням загальних зборів в розумінні</w:t>
      </w:r>
      <w:r w:rsidR="00910BB8" w:rsidRPr="00C54965">
        <w:rPr>
          <w:rFonts w:ascii="Times New Roman" w:hAnsi="Times New Roman" w:cs="Times New Roman"/>
          <w:sz w:val="28"/>
          <w:szCs w:val="28"/>
        </w:rPr>
        <w:t xml:space="preserve"> </w:t>
      </w:r>
      <w:r w:rsidR="00A860B4" w:rsidRPr="00C54965">
        <w:rPr>
          <w:rFonts w:ascii="Times New Roman" w:hAnsi="Times New Roman" w:cs="Times New Roman"/>
          <w:sz w:val="28"/>
          <w:szCs w:val="28"/>
        </w:rPr>
        <w:t xml:space="preserve">вказаної </w:t>
      </w:r>
      <w:r w:rsidR="001A2BAB" w:rsidRPr="00C54965">
        <w:rPr>
          <w:rFonts w:ascii="Times New Roman" w:hAnsi="Times New Roman" w:cs="Times New Roman"/>
          <w:sz w:val="28"/>
          <w:szCs w:val="28"/>
        </w:rPr>
        <w:t>статті.</w:t>
      </w:r>
    </w:p>
    <w:p w:rsidR="001A2BAB" w:rsidRPr="00C54965" w:rsidRDefault="001A2BAB" w:rsidP="001A2BAB">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 xml:space="preserve">Отже, загальні збори відбулися з порушенням порядку їх скликання </w:t>
      </w:r>
      <w:r w:rsidR="00053A92" w:rsidRPr="00C54965">
        <w:rPr>
          <w:rFonts w:ascii="Times New Roman" w:eastAsia="Times New Roman" w:hAnsi="Times New Roman" w:cs="Times New Roman"/>
          <w:sz w:val="28"/>
          <w:szCs w:val="28"/>
          <w:lang w:eastAsia="uk-UA"/>
        </w:rPr>
        <w:t xml:space="preserve">та </w:t>
      </w:r>
      <w:r w:rsidRPr="00C54965">
        <w:rPr>
          <w:rFonts w:ascii="Times New Roman" w:eastAsia="Times New Roman" w:hAnsi="Times New Roman" w:cs="Times New Roman"/>
          <w:sz w:val="28"/>
          <w:szCs w:val="28"/>
          <w:lang w:eastAsia="uk-UA"/>
        </w:rPr>
        <w:t>проведення</w:t>
      </w:r>
      <w:r w:rsidRPr="00C54965">
        <w:rPr>
          <w:rFonts w:ascii="Times New Roman" w:hAnsi="Times New Roman" w:cs="Times New Roman"/>
          <w:sz w:val="28"/>
          <w:szCs w:val="28"/>
        </w:rPr>
        <w:t>.</w:t>
      </w:r>
    </w:p>
    <w:p w:rsidR="001A2BAB" w:rsidRPr="00C54965" w:rsidRDefault="00436A96" w:rsidP="00E7655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КГС ВС ухвалою від 15.04.2025 касаційне провадження у справі</w:t>
      </w:r>
      <w:r w:rsidR="00B3292F" w:rsidRPr="00C54965">
        <w:rPr>
          <w:rFonts w:ascii="Times New Roman" w:hAnsi="Times New Roman" w:cs="Times New Roman"/>
          <w:sz w:val="28"/>
          <w:szCs w:val="28"/>
        </w:rPr>
        <w:t xml:space="preserve"> закрив</w:t>
      </w:r>
      <w:r w:rsidRPr="00C54965">
        <w:rPr>
          <w:rFonts w:ascii="Times New Roman" w:hAnsi="Times New Roman" w:cs="Times New Roman"/>
          <w:sz w:val="28"/>
          <w:szCs w:val="28"/>
        </w:rPr>
        <w:t xml:space="preserve">. </w:t>
      </w:r>
    </w:p>
    <w:p w:rsidR="00436A96" w:rsidRPr="00C54965" w:rsidRDefault="00436A96" w:rsidP="00E7655E">
      <w:pPr>
        <w:pStyle w:val="21"/>
        <w:shd w:val="clear" w:color="auto" w:fill="auto"/>
        <w:spacing w:before="0" w:after="0" w:line="276" w:lineRule="auto"/>
        <w:ind w:firstLine="709"/>
        <w:rPr>
          <w:rFonts w:ascii="Times New Roman" w:hAnsi="Times New Roman" w:cs="Times New Roman"/>
          <w:sz w:val="28"/>
          <w:szCs w:val="28"/>
        </w:rPr>
      </w:pPr>
    </w:p>
    <w:p w:rsidR="00026CD9" w:rsidRPr="00C54965" w:rsidRDefault="00026CD9" w:rsidP="00026CD9">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Повідомлення члена кооперативу про дату, час і місце проведення загальних зборів не обов’язково має здійснюватися виключно письмово, якщо статут кооперативу передбачає альтернативний спосіб інформування, зокрема телефонний зв’язок. При цьому відсутність письмового підтвердження такого повідомлення не є безумовною підставою для визнання рішень зборів недійсними, якщо факт повідомлення доведений іншими належними і допустимими доказами.</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Так</w:t>
      </w:r>
      <w:r w:rsidR="00465486" w:rsidRPr="00C54965">
        <w:rPr>
          <w:rFonts w:ascii="Times New Roman" w:hAnsi="Times New Roman" w:cs="Times New Roman"/>
          <w:sz w:val="28"/>
          <w:szCs w:val="28"/>
        </w:rPr>
        <w:t>,</w:t>
      </w:r>
      <w:r w:rsidRPr="00C54965">
        <w:rPr>
          <w:rFonts w:ascii="Times New Roman" w:hAnsi="Times New Roman" w:cs="Times New Roman"/>
          <w:sz w:val="28"/>
          <w:szCs w:val="28"/>
        </w:rPr>
        <w:t xml:space="preserve"> у справі </w:t>
      </w:r>
      <w:r w:rsidRPr="00C54965">
        <w:rPr>
          <w:rFonts w:ascii="Times New Roman" w:hAnsi="Times New Roman" w:cs="Times New Roman"/>
          <w:b/>
          <w:color w:val="000000" w:themeColor="text1"/>
          <w:sz w:val="28"/>
          <w:szCs w:val="28"/>
        </w:rPr>
        <w:t>№ </w:t>
      </w:r>
      <w:r w:rsidRPr="00C54965">
        <w:rPr>
          <w:rFonts w:ascii="Times New Roman" w:hAnsi="Times New Roman" w:cs="Times New Roman"/>
          <w:b/>
          <w:color w:val="000000" w:themeColor="text1"/>
          <w:sz w:val="28"/>
          <w:szCs w:val="28"/>
          <w:shd w:val="clear" w:color="auto" w:fill="FFFFFF"/>
        </w:rPr>
        <w:t>925/1498/24</w:t>
      </w:r>
      <w:r w:rsidRPr="00C54965">
        <w:rPr>
          <w:rFonts w:ascii="Times New Roman" w:hAnsi="Times New Roman" w:cs="Times New Roman"/>
          <w:color w:val="363636"/>
          <w:sz w:val="28"/>
          <w:szCs w:val="28"/>
          <w:shd w:val="clear" w:color="auto" w:fill="FFFFFF"/>
        </w:rPr>
        <w:t xml:space="preserve"> п</w:t>
      </w:r>
      <w:r w:rsidRPr="00C54965">
        <w:rPr>
          <w:rFonts w:ascii="Times New Roman" w:hAnsi="Times New Roman" w:cs="Times New Roman"/>
          <w:sz w:val="28"/>
          <w:szCs w:val="28"/>
        </w:rPr>
        <w:t>озивач звернувся до суду з вимогою визнати недійсним рішення загальних зборів обслуговуючого кооперативу в частині його виключення зі складу членів, посилаючись на те, що його не було належним чином повідомлено про проведення зборів, а також на відсутність підстав для такого виключення.</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Північний апеляційний господарський суд постановою від 08.09.2025 залишив без змін рішення Господарського суду Черкаської області від 24.04.2025, яким у задоволенні позову про визнання недійсним рішення загальних зборів обслуговуючого кооперативу відмовлено.</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Господарським</w:t>
      </w:r>
      <w:r w:rsidR="00A00052" w:rsidRPr="00C54965">
        <w:rPr>
          <w:rFonts w:ascii="Times New Roman" w:hAnsi="Times New Roman" w:cs="Times New Roman"/>
          <w:sz w:val="28"/>
          <w:szCs w:val="28"/>
        </w:rPr>
        <w:t>и</w:t>
      </w:r>
      <w:r w:rsidRPr="00C54965">
        <w:rPr>
          <w:rFonts w:ascii="Times New Roman" w:hAnsi="Times New Roman" w:cs="Times New Roman"/>
          <w:sz w:val="28"/>
          <w:szCs w:val="28"/>
        </w:rPr>
        <w:t xml:space="preserve"> судами встановлено, що правління кооперативу після інциденту між членами кооперативу ініціювало проведення позачергових загальних зборів, на яких було розглянуто питання про виключення позивача. </w:t>
      </w:r>
      <w:r w:rsidRPr="00C54965">
        <w:rPr>
          <w:rFonts w:ascii="Times New Roman" w:hAnsi="Times New Roman" w:cs="Times New Roman"/>
          <w:sz w:val="28"/>
          <w:szCs w:val="28"/>
        </w:rPr>
        <w:lastRenderedPageBreak/>
        <w:t>За результатами голосування більшість членів кооперативу підтримала це рішення.</w:t>
      </w:r>
    </w:p>
    <w:p w:rsidR="000602A7" w:rsidRPr="00C54965" w:rsidRDefault="00701DA0"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З</w:t>
      </w:r>
      <w:r w:rsidR="000602A7" w:rsidRPr="00C54965">
        <w:rPr>
          <w:rFonts w:ascii="Times New Roman" w:hAnsi="Times New Roman" w:cs="Times New Roman"/>
          <w:sz w:val="28"/>
          <w:szCs w:val="28"/>
        </w:rPr>
        <w:t>аконодавство не визначає конкретного способу повідомлення членів кооперативу про загальні збори, а тому такий порядок може бути встановлений статутом. У цьому випадку статут прямо передбачав можливість повідомлення членів кооперативу про позачергові збори шляхом персонального телефонного інформування.</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Суди встановили, що керівник кооперативу здійснював телефонні дзвінки позивачу напередодні зборів, що підтверджується даними оператора мобільного зв’язку, а також іншими доказами, зокрема інформацією щодо використання телефонного номера та обізнаністю членів сім’ї позивача про проведення зборів.</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Факт повідомлення особи може підтверджуватися сукупністю доказів, а не виключно письмовими документами, і вважається доведеним, якщо надані докази є більш вірогідними, ніж ті, що подані на спростування.</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Отже, позивач був належним чином повідомлений про проведення загальних зборів, а отже підстав для визнання рішення недійсним немає.</w:t>
      </w:r>
    </w:p>
    <w:p w:rsidR="000602A7" w:rsidRPr="00C54965" w:rsidRDefault="000602A7" w:rsidP="000602A7">
      <w:pPr>
        <w:shd w:val="clear" w:color="auto" w:fill="FFFFFF"/>
        <w:spacing w:line="276" w:lineRule="auto"/>
        <w:textAlignment w:val="baseline"/>
        <w:rPr>
          <w:rFonts w:ascii="Times New Roman" w:hAnsi="Times New Roman" w:cs="Times New Roman"/>
          <w:sz w:val="28"/>
          <w:szCs w:val="28"/>
        </w:rPr>
      </w:pPr>
      <w:r w:rsidRPr="00C54965">
        <w:rPr>
          <w:rFonts w:ascii="Times New Roman" w:hAnsi="Times New Roman" w:cs="Times New Roman"/>
          <w:sz w:val="28"/>
          <w:szCs w:val="28"/>
        </w:rPr>
        <w:t xml:space="preserve">КГС ВС постановою від </w:t>
      </w:r>
      <w:r w:rsidR="00701DA0" w:rsidRPr="00C54965">
        <w:rPr>
          <w:rFonts w:ascii="Times New Roman" w:hAnsi="Times New Roman" w:cs="Times New Roman"/>
          <w:sz w:val="28"/>
          <w:szCs w:val="28"/>
        </w:rPr>
        <w:t xml:space="preserve">03.2026 рішення та постанову залишив без змін. </w:t>
      </w:r>
    </w:p>
    <w:p w:rsidR="00026CD9" w:rsidRPr="00C54965" w:rsidRDefault="00026CD9" w:rsidP="00E7655E">
      <w:pPr>
        <w:pStyle w:val="21"/>
        <w:shd w:val="clear" w:color="auto" w:fill="auto"/>
        <w:spacing w:before="0" w:after="0" w:line="276" w:lineRule="auto"/>
        <w:ind w:firstLine="709"/>
        <w:rPr>
          <w:rFonts w:ascii="Times New Roman" w:hAnsi="Times New Roman" w:cs="Times New Roman"/>
          <w:sz w:val="28"/>
          <w:szCs w:val="28"/>
        </w:rPr>
      </w:pPr>
    </w:p>
    <w:p w:rsidR="00C4281F" w:rsidRPr="00C54965" w:rsidRDefault="00CB5FB2" w:rsidP="00C4281F">
      <w:pPr>
        <w:spacing w:line="276" w:lineRule="auto"/>
        <w:rPr>
          <w:rFonts w:ascii="Times New Roman" w:eastAsia="Times New Roman" w:hAnsi="Times New Roman" w:cs="Times New Roman"/>
          <w:b/>
          <w:sz w:val="28"/>
          <w:szCs w:val="28"/>
          <w:lang w:eastAsia="uk-UA"/>
        </w:rPr>
      </w:pPr>
      <w:r w:rsidRPr="00C54965">
        <w:rPr>
          <w:rFonts w:ascii="Times New Roman" w:eastAsia="Times New Roman" w:hAnsi="Times New Roman" w:cs="Times New Roman"/>
          <w:sz w:val="28"/>
          <w:szCs w:val="28"/>
          <w:lang w:eastAsia="uk-UA"/>
        </w:rPr>
        <w:t>Особливості порядку скликання загальних зборів членів Об</w:t>
      </w:r>
      <w:r w:rsidR="00DC351F" w:rsidRPr="00C54965">
        <w:rPr>
          <w:rFonts w:ascii="Times New Roman" w:hAnsi="Times New Roman" w:cs="Times New Roman"/>
          <w:sz w:val="28"/>
          <w:szCs w:val="28"/>
        </w:rPr>
        <w:t>’</w:t>
      </w:r>
      <w:r w:rsidRPr="00C54965">
        <w:rPr>
          <w:rFonts w:ascii="Times New Roman" w:eastAsia="Times New Roman" w:hAnsi="Times New Roman" w:cs="Times New Roman"/>
          <w:sz w:val="28"/>
          <w:szCs w:val="28"/>
          <w:lang w:eastAsia="uk-UA"/>
        </w:rPr>
        <w:t>єднання співвласників багатоквартирного будинку</w:t>
      </w:r>
      <w:r w:rsidR="00A00052" w:rsidRPr="00C54965">
        <w:rPr>
          <w:rFonts w:ascii="Times New Roman" w:eastAsia="Times New Roman" w:hAnsi="Times New Roman" w:cs="Times New Roman"/>
          <w:sz w:val="28"/>
          <w:szCs w:val="28"/>
          <w:lang w:eastAsia="uk-UA"/>
        </w:rPr>
        <w:t xml:space="preserve"> (далі – ОСББ)</w:t>
      </w:r>
      <w:r w:rsidRPr="00C54965">
        <w:rPr>
          <w:rFonts w:ascii="Times New Roman" w:eastAsia="Times New Roman" w:hAnsi="Times New Roman" w:cs="Times New Roman"/>
          <w:sz w:val="28"/>
          <w:szCs w:val="28"/>
          <w:lang w:eastAsia="uk-UA"/>
        </w:rPr>
        <w:t xml:space="preserve"> визначено </w:t>
      </w:r>
      <w:r w:rsidR="00C4281F" w:rsidRPr="00C54965">
        <w:rPr>
          <w:rFonts w:ascii="Times New Roman" w:eastAsia="Times New Roman" w:hAnsi="Times New Roman" w:cs="Times New Roman"/>
          <w:b/>
          <w:sz w:val="28"/>
          <w:szCs w:val="28"/>
          <w:lang w:eastAsia="uk-UA"/>
        </w:rPr>
        <w:t>Закон</w:t>
      </w:r>
      <w:r w:rsidR="00D31800" w:rsidRPr="00C54965">
        <w:rPr>
          <w:rFonts w:ascii="Times New Roman" w:eastAsia="Times New Roman" w:hAnsi="Times New Roman" w:cs="Times New Roman"/>
          <w:b/>
          <w:sz w:val="28"/>
          <w:szCs w:val="28"/>
          <w:lang w:eastAsia="uk-UA"/>
        </w:rPr>
        <w:t>ом</w:t>
      </w:r>
      <w:r w:rsidR="00C4281F" w:rsidRPr="00C54965">
        <w:rPr>
          <w:rFonts w:ascii="Times New Roman" w:eastAsia="Times New Roman" w:hAnsi="Times New Roman" w:cs="Times New Roman"/>
          <w:b/>
          <w:sz w:val="28"/>
          <w:szCs w:val="28"/>
          <w:lang w:eastAsia="uk-UA"/>
        </w:rPr>
        <w:t xml:space="preserve"> України </w:t>
      </w:r>
      <w:r w:rsidR="00D31800" w:rsidRPr="00C54965">
        <w:rPr>
          <w:rFonts w:ascii="Times New Roman" w:eastAsia="Times New Roman" w:hAnsi="Times New Roman" w:cs="Times New Roman"/>
          <w:b/>
          <w:sz w:val="28"/>
          <w:szCs w:val="28"/>
          <w:lang w:eastAsia="uk-UA"/>
        </w:rPr>
        <w:t>"Про ОСББ".</w:t>
      </w:r>
    </w:p>
    <w:p w:rsidR="00FA578A" w:rsidRPr="00C54965" w:rsidRDefault="004917AA" w:rsidP="00FA578A">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eastAsia="uk-UA"/>
        </w:rPr>
        <w:t>Н</w:t>
      </w:r>
      <w:r w:rsidR="00FA578A" w:rsidRPr="00C54965">
        <w:rPr>
          <w:rFonts w:ascii="Times New Roman" w:hAnsi="Times New Roman" w:cs="Times New Roman"/>
          <w:sz w:val="28"/>
          <w:szCs w:val="28"/>
          <w:lang w:val="uk-UA" w:eastAsia="uk-UA"/>
        </w:rPr>
        <w:t>ормою статті 6 Закону України "Про ОСББ" визначено лише способи повідомлення співвласників про проведення установчих зборів - або шляхом вручення безпосередньо співвласнику під розписку або</w:t>
      </w:r>
      <w:r w:rsidR="00FA578A" w:rsidRPr="00C54965">
        <w:rPr>
          <w:rFonts w:ascii="Times New Roman" w:hAnsi="Times New Roman" w:cs="Times New Roman"/>
          <w:b/>
          <w:sz w:val="28"/>
          <w:szCs w:val="28"/>
          <w:lang w:val="uk-UA"/>
        </w:rPr>
        <w:t xml:space="preserve"> шляхом надіслання поштового відправлення рекомендованим листом,</w:t>
      </w:r>
      <w:r w:rsidR="00FA578A" w:rsidRPr="00C54965">
        <w:rPr>
          <w:rFonts w:ascii="Times New Roman" w:hAnsi="Times New Roman" w:cs="Times New Roman"/>
          <w:sz w:val="28"/>
          <w:szCs w:val="28"/>
          <w:lang w:val="uk-UA"/>
        </w:rPr>
        <w:t xml:space="preserve"> </w:t>
      </w:r>
      <w:r w:rsidR="00FA578A" w:rsidRPr="00C54965">
        <w:rPr>
          <w:rFonts w:ascii="Times New Roman" w:hAnsi="Times New Roman" w:cs="Times New Roman"/>
          <w:b/>
          <w:sz w:val="28"/>
          <w:szCs w:val="28"/>
          <w:lang w:val="uk-UA"/>
        </w:rPr>
        <w:t>а нормами статті 10 Закону України "Про особливості здійснення права власності в багатоквартирному будинку" встановлено саме порядок здійснення такого повідомлення шляхом надсилання на адресу квартири або нежитлового приміщення, що належить співвласнику у багатоквартирному будинку</w:t>
      </w:r>
      <w:r w:rsidR="00FA578A" w:rsidRPr="00C54965">
        <w:rPr>
          <w:rFonts w:ascii="Times New Roman" w:hAnsi="Times New Roman" w:cs="Times New Roman"/>
          <w:sz w:val="28"/>
          <w:szCs w:val="28"/>
          <w:lang w:val="uk-UA"/>
        </w:rPr>
        <w:t xml:space="preserve"> (постанови </w:t>
      </w:r>
      <w:r w:rsidR="00FA5D68" w:rsidRPr="00C54965">
        <w:rPr>
          <w:rFonts w:ascii="Times New Roman" w:hAnsi="Times New Roman" w:cs="Times New Roman"/>
          <w:sz w:val="28"/>
          <w:szCs w:val="28"/>
          <w:lang w:val="uk-UA"/>
        </w:rPr>
        <w:t>ВС</w:t>
      </w:r>
      <w:r w:rsidR="00FA578A" w:rsidRPr="00C54965">
        <w:rPr>
          <w:rFonts w:ascii="Times New Roman" w:hAnsi="Times New Roman" w:cs="Times New Roman"/>
          <w:sz w:val="28"/>
          <w:szCs w:val="28"/>
          <w:lang w:val="uk-UA"/>
        </w:rPr>
        <w:t xml:space="preserve"> від 22.06.2021 у справі № 910/9672/20, від 02.12.2020 у справі № 916/86/20).</w:t>
      </w:r>
    </w:p>
    <w:p w:rsidR="00FA578A" w:rsidRPr="00C54965" w:rsidRDefault="00FA578A" w:rsidP="00FA578A">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rPr>
        <w:t>Позивачі посила</w:t>
      </w:r>
      <w:r w:rsidR="00234F6C" w:rsidRPr="00C54965">
        <w:rPr>
          <w:rFonts w:ascii="Times New Roman" w:hAnsi="Times New Roman" w:cs="Times New Roman"/>
          <w:sz w:val="28"/>
          <w:szCs w:val="28"/>
          <w:lang w:val="uk-UA"/>
        </w:rPr>
        <w:t>лися</w:t>
      </w:r>
      <w:r w:rsidRPr="00C54965">
        <w:rPr>
          <w:rFonts w:ascii="Times New Roman" w:hAnsi="Times New Roman" w:cs="Times New Roman"/>
          <w:sz w:val="28"/>
          <w:szCs w:val="28"/>
          <w:lang w:val="uk-UA"/>
        </w:rPr>
        <w:t xml:space="preserve"> на недотримання вимог Закону України "Про ОСББ" та Закону України "Про особливості здійснення права власності багатоквартирного будинку" щодо порядку проведення та повідомлення співвласників про проведення загальних зборів, а саме повідомлення про проведення зборів </w:t>
      </w:r>
      <w:r w:rsidR="00BD41A8" w:rsidRPr="00C54965">
        <w:rPr>
          <w:rFonts w:ascii="Times New Roman" w:hAnsi="Times New Roman" w:cs="Times New Roman"/>
          <w:sz w:val="28"/>
          <w:szCs w:val="28"/>
          <w:lang w:val="uk-UA"/>
        </w:rPr>
        <w:t>і</w:t>
      </w:r>
      <w:r w:rsidRPr="00C54965">
        <w:rPr>
          <w:rFonts w:ascii="Times New Roman" w:hAnsi="Times New Roman" w:cs="Times New Roman"/>
          <w:sz w:val="28"/>
          <w:szCs w:val="28"/>
          <w:lang w:val="uk-UA"/>
        </w:rPr>
        <w:t xml:space="preserve">з зазначенням дати, місця, часу та порядком денним позивачам під розписку не надавалось та поштою не отримувалося, чим </w:t>
      </w:r>
      <w:r w:rsidRPr="00C54965">
        <w:rPr>
          <w:rFonts w:ascii="Times New Roman" w:hAnsi="Times New Roman" w:cs="Times New Roman"/>
          <w:sz w:val="28"/>
          <w:szCs w:val="28"/>
          <w:lang w:val="uk-UA"/>
        </w:rPr>
        <w:lastRenderedPageBreak/>
        <w:t xml:space="preserve">порушено їх права на участь в загальних зборах та на участь в управлінні багатоквартирним будинком. </w:t>
      </w:r>
    </w:p>
    <w:p w:rsidR="00FA578A" w:rsidRPr="00C54965" w:rsidRDefault="00D31FCE" w:rsidP="00FA578A">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rPr>
        <w:t>Зокрема у справі</w:t>
      </w:r>
      <w:r w:rsidR="00FA578A" w:rsidRPr="00C54965">
        <w:rPr>
          <w:rFonts w:ascii="Times New Roman" w:hAnsi="Times New Roman" w:cs="Times New Roman"/>
          <w:sz w:val="28"/>
          <w:szCs w:val="28"/>
          <w:lang w:val="uk-UA"/>
        </w:rPr>
        <w:t xml:space="preserve"> </w:t>
      </w:r>
      <w:r w:rsidR="00FA578A" w:rsidRPr="00C54965">
        <w:rPr>
          <w:rFonts w:ascii="Times New Roman" w:hAnsi="Times New Roman" w:cs="Times New Roman"/>
          <w:b/>
          <w:sz w:val="28"/>
          <w:szCs w:val="28"/>
          <w:lang w:val="uk-UA"/>
        </w:rPr>
        <w:t>№ </w:t>
      </w:r>
      <w:r w:rsidR="00FA578A" w:rsidRPr="00C54965">
        <w:rPr>
          <w:rFonts w:ascii="Times New Roman" w:hAnsi="Times New Roman" w:cs="Times New Roman"/>
          <w:b/>
          <w:bCs/>
          <w:sz w:val="28"/>
          <w:szCs w:val="28"/>
          <w:lang w:val="uk-UA"/>
        </w:rPr>
        <w:t xml:space="preserve">910/21874/21 </w:t>
      </w:r>
      <w:r w:rsidR="00FA578A" w:rsidRPr="00C54965">
        <w:rPr>
          <w:rFonts w:ascii="Times New Roman" w:hAnsi="Times New Roman" w:cs="Times New Roman"/>
          <w:sz w:val="28"/>
          <w:szCs w:val="28"/>
          <w:lang w:val="uk-UA"/>
        </w:rPr>
        <w:t>Північний апеляційний господарський суд постановою від 25.04.2025 залишив без змін рішення Господарськ</w:t>
      </w:r>
      <w:r w:rsidR="004917AA" w:rsidRPr="00C54965">
        <w:rPr>
          <w:rFonts w:ascii="Times New Roman" w:hAnsi="Times New Roman" w:cs="Times New Roman"/>
          <w:sz w:val="28"/>
          <w:szCs w:val="28"/>
          <w:lang w:val="uk-UA"/>
        </w:rPr>
        <w:t>ого</w:t>
      </w:r>
      <w:r w:rsidR="00FA578A" w:rsidRPr="00C54965">
        <w:rPr>
          <w:rFonts w:ascii="Times New Roman" w:hAnsi="Times New Roman" w:cs="Times New Roman"/>
          <w:sz w:val="28"/>
          <w:szCs w:val="28"/>
          <w:lang w:val="uk-UA"/>
        </w:rPr>
        <w:t xml:space="preserve"> суд</w:t>
      </w:r>
      <w:r w:rsidR="004917AA" w:rsidRPr="00C54965">
        <w:rPr>
          <w:rFonts w:ascii="Times New Roman" w:hAnsi="Times New Roman" w:cs="Times New Roman"/>
          <w:sz w:val="28"/>
          <w:szCs w:val="28"/>
          <w:lang w:val="uk-UA"/>
        </w:rPr>
        <w:t>у</w:t>
      </w:r>
      <w:r w:rsidR="00FA578A" w:rsidRPr="00C54965">
        <w:rPr>
          <w:rFonts w:ascii="Times New Roman" w:hAnsi="Times New Roman" w:cs="Times New Roman"/>
          <w:sz w:val="28"/>
          <w:szCs w:val="28"/>
          <w:lang w:val="uk-UA"/>
        </w:rPr>
        <w:t xml:space="preserve"> міста Києва від 09.01.2023 про задоволення позовних вимог щодо визнання недійсним</w:t>
      </w:r>
      <w:r w:rsidR="00910BB8" w:rsidRPr="00C54965">
        <w:rPr>
          <w:rFonts w:ascii="Times New Roman" w:hAnsi="Times New Roman" w:cs="Times New Roman"/>
          <w:sz w:val="28"/>
          <w:szCs w:val="28"/>
          <w:lang w:val="uk-UA"/>
        </w:rPr>
        <w:t xml:space="preserve"> </w:t>
      </w:r>
      <w:r w:rsidR="00FA578A" w:rsidRPr="00C54965">
        <w:rPr>
          <w:rFonts w:ascii="Times New Roman" w:hAnsi="Times New Roman" w:cs="Times New Roman"/>
          <w:sz w:val="28"/>
          <w:szCs w:val="28"/>
          <w:lang w:val="uk-UA"/>
        </w:rPr>
        <w:t xml:space="preserve">рішення загальних зборів ОСББ. </w:t>
      </w:r>
    </w:p>
    <w:p w:rsidR="00FA578A" w:rsidRPr="00C54965" w:rsidRDefault="00FA578A" w:rsidP="00FA578A">
      <w:pPr>
        <w:pStyle w:val="ps10"/>
        <w:spacing w:before="0" w:beforeAutospacing="0" w:after="0" w:afterAutospacing="0" w:line="276" w:lineRule="auto"/>
        <w:ind w:firstLine="709"/>
        <w:rPr>
          <w:sz w:val="28"/>
          <w:szCs w:val="28"/>
        </w:rPr>
      </w:pPr>
      <w:r w:rsidRPr="00C54965">
        <w:rPr>
          <w:sz w:val="28"/>
          <w:szCs w:val="28"/>
        </w:rPr>
        <w:t>Апеляційний суд встановив, що відповідачем не подано доказів повідомлення позивача у даній справі, як співвласника багатоквартирного будинку про скликання загальних зборів з відповідним порядком денним у спосіб вручення або під розписку або шляхом поштового відправлення (рекомендованим листом) не менше ніж за 14 днів до дати проведення таких зборів, відповідно до вимог пункту 5 Статуту.</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Посилання відповідача на те, що на засіданні правління ОСББ вирішено не скликати загальні збори співвласників багатоквартирного будинку, у зв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язку з запровадженням карантинних заходів, передбачених </w:t>
      </w:r>
      <w:r w:rsidR="00D31FCE" w:rsidRPr="00C54965">
        <w:rPr>
          <w:rFonts w:ascii="Times New Roman" w:eastAsia="Times New Roman" w:hAnsi="Times New Roman" w:cs="Times New Roman"/>
          <w:sz w:val="28"/>
          <w:szCs w:val="28"/>
          <w:lang w:eastAsia="uk-UA"/>
        </w:rPr>
        <w:t xml:space="preserve">постановою </w:t>
      </w:r>
      <w:r w:rsidRPr="00C54965">
        <w:rPr>
          <w:rFonts w:ascii="Times New Roman" w:eastAsia="Times New Roman" w:hAnsi="Times New Roman" w:cs="Times New Roman"/>
          <w:sz w:val="28"/>
          <w:szCs w:val="28"/>
          <w:lang w:eastAsia="uk-UA"/>
        </w:rPr>
        <w:t>К</w:t>
      </w:r>
      <w:r w:rsidR="00D31FCE" w:rsidRPr="00C54965">
        <w:rPr>
          <w:rFonts w:ascii="Times New Roman" w:eastAsia="Times New Roman" w:hAnsi="Times New Roman" w:cs="Times New Roman"/>
          <w:sz w:val="28"/>
          <w:szCs w:val="28"/>
          <w:lang w:eastAsia="uk-UA"/>
        </w:rPr>
        <w:t xml:space="preserve">абінету </w:t>
      </w:r>
      <w:r w:rsidRPr="00C54965">
        <w:rPr>
          <w:rFonts w:ascii="Times New Roman" w:eastAsia="Times New Roman" w:hAnsi="Times New Roman" w:cs="Times New Roman"/>
          <w:sz w:val="28"/>
          <w:szCs w:val="28"/>
          <w:lang w:eastAsia="uk-UA"/>
        </w:rPr>
        <w:t>М</w:t>
      </w:r>
      <w:r w:rsidR="00D31FCE" w:rsidRPr="00C54965">
        <w:rPr>
          <w:rFonts w:ascii="Times New Roman" w:eastAsia="Times New Roman" w:hAnsi="Times New Roman" w:cs="Times New Roman"/>
          <w:sz w:val="28"/>
          <w:szCs w:val="28"/>
          <w:lang w:eastAsia="uk-UA"/>
        </w:rPr>
        <w:t>іністрів</w:t>
      </w:r>
      <w:r w:rsidRPr="00C54965">
        <w:rPr>
          <w:rFonts w:ascii="Times New Roman" w:eastAsia="Times New Roman" w:hAnsi="Times New Roman" w:cs="Times New Roman"/>
          <w:sz w:val="28"/>
          <w:szCs w:val="28"/>
          <w:lang w:eastAsia="uk-UA"/>
        </w:rPr>
        <w:t xml:space="preserve"> України від 11.03.2020 № 211 з метою запобігання поширенню на території України гострої респіраторної хвороби (COVID-19), та, окрім іншого, було прийнято рішення про проведення загальних зборів співвласників у вигляді письмового опитування, апеляційний суд відхилив, оскільки запровадження карантинних заходів, передбачених вказаною постановою, не скасовує та не змінює порядок проведення, скликання загальних зборів та повідомлення всіх співвласників багатоквартирного будинку, в яких плануються відповідні загальні збори.</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Стаття 10 Закону України "Про ОСББ" прямо визначає, що письмове опитування проводиться лише у випадку, якщо в результаті проведення загальних зборів для прийняття рішення не набрано кількості голосів "за" або "проти", встановленої частиною чотирнадцятою цієї статті, і таке письмове опитування проводиться серед співвласників, які не голосували на загальних зборах. </w:t>
      </w:r>
    </w:p>
    <w:p w:rsidR="00CF797D"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В той же час, призначення лише письмового опитування усіх членів ОСББ без призначення та проведення самих загальних зборів з можливістю явки бажаючих для реалізації права на відкрите поіменне голосування не відповідає вимогам статті 10 Закону України "Про ОСББ", навіть за умови існування карантинних обмежень</w:t>
      </w:r>
      <w:r w:rsidR="00CF797D" w:rsidRPr="00C54965">
        <w:rPr>
          <w:rFonts w:ascii="Times New Roman" w:eastAsia="Times New Roman" w:hAnsi="Times New Roman" w:cs="Times New Roman"/>
          <w:sz w:val="28"/>
          <w:szCs w:val="28"/>
          <w:lang w:eastAsia="uk-UA"/>
        </w:rPr>
        <w:t>.</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Недотримання встановленого законом порядку повідомлення співвласників будинку, зокрема позивача, про скликання загальних зборів порушує права позивача на добровільне волевиявлення та висловлення своєї думки з приводу управління ОСББ та самим будинком, які є суттєвими та могли потенційно вплинути на результати голосування, а позивач </w:t>
      </w:r>
      <w:r w:rsidRPr="00C54965">
        <w:rPr>
          <w:rFonts w:ascii="Times New Roman" w:eastAsia="Times New Roman" w:hAnsi="Times New Roman" w:cs="Times New Roman"/>
          <w:sz w:val="28"/>
          <w:szCs w:val="28"/>
          <w:lang w:eastAsia="uk-UA"/>
        </w:rPr>
        <w:lastRenderedPageBreak/>
        <w:t>позбавляється можливості реалізувати свої права та здійснити вплив на результати голосування.</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Безпідставним є посилання відповідача на те, що про спірні загальні збори ОСББ повідомлено співвласників шляхом розміщення оголошень в місцях загального користування, оскільки відповідачем </w:t>
      </w:r>
      <w:r w:rsidR="00BD41A8" w:rsidRPr="00C54965">
        <w:rPr>
          <w:rFonts w:ascii="Times New Roman" w:eastAsia="Times New Roman" w:hAnsi="Times New Roman" w:cs="Times New Roman"/>
          <w:sz w:val="28"/>
          <w:szCs w:val="28"/>
          <w:lang w:eastAsia="uk-UA"/>
        </w:rPr>
        <w:t>у</w:t>
      </w:r>
      <w:r w:rsidRPr="00C54965">
        <w:rPr>
          <w:rFonts w:ascii="Times New Roman" w:eastAsia="Times New Roman" w:hAnsi="Times New Roman" w:cs="Times New Roman"/>
          <w:sz w:val="28"/>
          <w:szCs w:val="28"/>
          <w:lang w:eastAsia="uk-UA"/>
        </w:rPr>
        <w:t xml:space="preserve"> підтвердження даних тверджень не було надано належних та допустимих доказів.</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Крім того, як вже було зазначено, приписи статті 6, 10 Закону України "Про ОСББ" імперативно визначають порядок і спосіб повідомлення власників: форма повідомлення обов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язково письмова; повідомляється кожен власник; таке повідомлення вручається власнику або під розписку, або шляхом поштового відправлення (рекомендованим листом).</w:t>
      </w:r>
    </w:p>
    <w:p w:rsidR="00FA578A" w:rsidRPr="00C54965" w:rsidRDefault="00E93AD7" w:rsidP="00FA578A">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eastAsia="uk-UA"/>
        </w:rPr>
        <w:t>Отже, а</w:t>
      </w:r>
      <w:r w:rsidR="00FA578A" w:rsidRPr="00C54965">
        <w:rPr>
          <w:rFonts w:ascii="Times New Roman" w:hAnsi="Times New Roman" w:cs="Times New Roman"/>
          <w:sz w:val="28"/>
          <w:szCs w:val="28"/>
          <w:lang w:val="uk-UA" w:eastAsia="uk-UA"/>
        </w:rPr>
        <w:t xml:space="preserve">пеляційний суд дійшов висновку, що </w:t>
      </w:r>
      <w:r w:rsidRPr="00C54965">
        <w:rPr>
          <w:rFonts w:ascii="Times New Roman" w:hAnsi="Times New Roman" w:cs="Times New Roman"/>
          <w:sz w:val="28"/>
          <w:szCs w:val="28"/>
          <w:lang w:val="uk-UA" w:eastAsia="uk-UA"/>
        </w:rPr>
        <w:t>р</w:t>
      </w:r>
      <w:r w:rsidR="00FA578A" w:rsidRPr="00C54965">
        <w:rPr>
          <w:rFonts w:ascii="Times New Roman" w:hAnsi="Times New Roman" w:cs="Times New Roman"/>
          <w:sz w:val="28"/>
          <w:szCs w:val="28"/>
          <w:lang w:val="uk-UA"/>
        </w:rPr>
        <w:t>ішення загальних зборів ОС</w:t>
      </w:r>
      <w:r w:rsidR="00E06AA3" w:rsidRPr="00C54965">
        <w:rPr>
          <w:rFonts w:ascii="Times New Roman" w:hAnsi="Times New Roman" w:cs="Times New Roman"/>
          <w:sz w:val="28"/>
          <w:szCs w:val="28"/>
          <w:lang w:val="uk-UA"/>
        </w:rPr>
        <w:t>ББ ухвалені з порушенням вимог З</w:t>
      </w:r>
      <w:r w:rsidR="00FA578A" w:rsidRPr="00C54965">
        <w:rPr>
          <w:rFonts w:ascii="Times New Roman" w:hAnsi="Times New Roman" w:cs="Times New Roman"/>
          <w:sz w:val="28"/>
          <w:szCs w:val="28"/>
          <w:lang w:val="uk-UA"/>
        </w:rPr>
        <w:t>акону щодо порядку підготовки та проведення загальних зборів.</w:t>
      </w:r>
    </w:p>
    <w:p w:rsidR="00FA578A" w:rsidRPr="00C54965" w:rsidRDefault="00FA578A" w:rsidP="00FA578A">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FA578A" w:rsidRPr="00C54965" w:rsidRDefault="00FA578A" w:rsidP="00E7655E">
      <w:pPr>
        <w:pStyle w:val="21"/>
        <w:shd w:val="clear" w:color="auto" w:fill="auto"/>
        <w:spacing w:before="0" w:after="0" w:line="276" w:lineRule="auto"/>
        <w:ind w:firstLine="709"/>
        <w:rPr>
          <w:rFonts w:ascii="Times New Roman" w:hAnsi="Times New Roman" w:cs="Times New Roman"/>
          <w:sz w:val="28"/>
          <w:szCs w:val="28"/>
        </w:rPr>
      </w:pPr>
    </w:p>
    <w:p w:rsidR="00943ED5" w:rsidRPr="00C54965" w:rsidRDefault="00943ED5" w:rsidP="00943ED5">
      <w:pPr>
        <w:pStyle w:val="ps11"/>
        <w:spacing w:before="0" w:beforeAutospacing="0" w:after="0" w:afterAutospacing="0" w:line="276" w:lineRule="auto"/>
        <w:ind w:firstLine="709"/>
        <w:rPr>
          <w:sz w:val="28"/>
          <w:szCs w:val="28"/>
        </w:rPr>
      </w:pPr>
      <w:r w:rsidRPr="00C54965">
        <w:rPr>
          <w:sz w:val="28"/>
          <w:szCs w:val="28"/>
        </w:rPr>
        <w:t xml:space="preserve">У відповідності до </w:t>
      </w:r>
      <w:r w:rsidRPr="00C54965">
        <w:rPr>
          <w:b/>
          <w:sz w:val="28"/>
          <w:szCs w:val="28"/>
        </w:rPr>
        <w:t>частини сьомої статті 10 Закону України "Про особливості здійснення права власності у багатоквартирному будинку" рішення зборів співвласників оформляється протоколом,</w:t>
      </w:r>
      <w:r w:rsidRPr="00C54965">
        <w:rPr>
          <w:sz w:val="28"/>
          <w:szCs w:val="28"/>
        </w:rPr>
        <w:t xml:space="preserve"> який підписується усіма співвласниками (їх представниками), які взяли участь у зборах, кожен з яких ставить підпис під відповідним варіантом голосування ("за", "проти", "утримався"), за формою, затвердженою центральним органом виконавчої влади, що забезпечує формування державної житлової політики. У протоколі обов</w:t>
      </w:r>
      <w:r w:rsidR="00DC351F" w:rsidRPr="00C54965">
        <w:rPr>
          <w:sz w:val="28"/>
          <w:szCs w:val="28"/>
        </w:rPr>
        <w:t>’</w:t>
      </w:r>
      <w:r w:rsidRPr="00C54965">
        <w:rPr>
          <w:sz w:val="28"/>
          <w:szCs w:val="28"/>
        </w:rPr>
        <w:t>язково зазначається така інформація про співвласників (їх представників), які взяли участь у зборах співвласників: прізвище, ім</w:t>
      </w:r>
      <w:r w:rsidR="00DC351F" w:rsidRPr="00C54965">
        <w:rPr>
          <w:sz w:val="28"/>
          <w:szCs w:val="28"/>
        </w:rPr>
        <w:t>’</w:t>
      </w:r>
      <w:r w:rsidRPr="00C54965">
        <w:rPr>
          <w:sz w:val="28"/>
          <w:szCs w:val="28"/>
        </w:rPr>
        <w:t>я, по батькові співвласника, документ, що підтверджує право власності на квартиру або нежитлове приміщення, номер квартири або нежитлового приміщення, загальна площа квартири або нежитлового приміщення, документ, що надає повноваження на голосування від імені співвласника (для представника).</w:t>
      </w:r>
    </w:p>
    <w:p w:rsidR="00943ED5" w:rsidRPr="00C54965" w:rsidRDefault="00943ED5" w:rsidP="00943ED5">
      <w:pPr>
        <w:pStyle w:val="ps11"/>
        <w:spacing w:before="0" w:beforeAutospacing="0" w:after="0" w:afterAutospacing="0" w:line="276" w:lineRule="auto"/>
        <w:ind w:firstLine="709"/>
        <w:rPr>
          <w:sz w:val="28"/>
          <w:szCs w:val="28"/>
        </w:rPr>
      </w:pPr>
      <w:r w:rsidRPr="00C54965">
        <w:rPr>
          <w:b/>
          <w:sz w:val="28"/>
          <w:szCs w:val="28"/>
        </w:rPr>
        <w:t>Наказом Міністерства регіонального розвитку, будівництва та житлово-комунального господарства України 25.08.2015 № 203</w:t>
      </w:r>
      <w:r w:rsidRPr="00C54965">
        <w:rPr>
          <w:sz w:val="28"/>
          <w:szCs w:val="28"/>
        </w:rPr>
        <w:t xml:space="preserve"> </w:t>
      </w:r>
      <w:r w:rsidRPr="00C54965">
        <w:rPr>
          <w:b/>
          <w:sz w:val="28"/>
          <w:szCs w:val="28"/>
        </w:rPr>
        <w:t>затверджено форму протоколу зборів співвласників багатоквартирного будинку</w:t>
      </w:r>
      <w:r w:rsidR="00BD41A8" w:rsidRPr="00C54965">
        <w:rPr>
          <w:b/>
          <w:sz w:val="28"/>
          <w:szCs w:val="28"/>
        </w:rPr>
        <w:t>.</w:t>
      </w:r>
    </w:p>
    <w:p w:rsidR="008A7AAE" w:rsidRPr="00C54965" w:rsidRDefault="008A7AAE" w:rsidP="008A7AAE">
      <w:pPr>
        <w:pStyle w:val="ps11"/>
        <w:spacing w:before="0" w:beforeAutospacing="0" w:after="0" w:afterAutospacing="0" w:line="276" w:lineRule="auto"/>
        <w:ind w:firstLine="709"/>
        <w:rPr>
          <w:sz w:val="28"/>
          <w:szCs w:val="28"/>
        </w:rPr>
      </w:pPr>
      <w:r w:rsidRPr="00C54965">
        <w:rPr>
          <w:sz w:val="28"/>
          <w:szCs w:val="28"/>
        </w:rPr>
        <w:t>Господарські суди задовольняли позовні вимоги про визна</w:t>
      </w:r>
      <w:r w:rsidR="002B69B0" w:rsidRPr="00C54965">
        <w:rPr>
          <w:sz w:val="28"/>
          <w:szCs w:val="28"/>
        </w:rPr>
        <w:t>ння</w:t>
      </w:r>
      <w:r w:rsidRPr="00C54965">
        <w:rPr>
          <w:sz w:val="28"/>
          <w:szCs w:val="28"/>
        </w:rPr>
        <w:t xml:space="preserve"> недійсним рішення ОСББ, </w:t>
      </w:r>
      <w:r w:rsidR="00BD41A8" w:rsidRPr="00C54965">
        <w:rPr>
          <w:sz w:val="28"/>
          <w:szCs w:val="28"/>
        </w:rPr>
        <w:t>якщо</w:t>
      </w:r>
      <w:r w:rsidRPr="00C54965">
        <w:rPr>
          <w:sz w:val="28"/>
          <w:szCs w:val="28"/>
        </w:rPr>
        <w:t xml:space="preserve"> </w:t>
      </w:r>
      <w:r w:rsidR="002B69B0" w:rsidRPr="00C54965">
        <w:rPr>
          <w:sz w:val="28"/>
          <w:szCs w:val="28"/>
        </w:rPr>
        <w:t>при</w:t>
      </w:r>
      <w:r w:rsidR="002B69B0" w:rsidRPr="00C54965">
        <w:rPr>
          <w:b/>
          <w:sz w:val="28"/>
          <w:szCs w:val="28"/>
        </w:rPr>
        <w:t xml:space="preserve"> </w:t>
      </w:r>
      <w:r w:rsidR="002B69B0" w:rsidRPr="00C54965">
        <w:rPr>
          <w:sz w:val="28"/>
          <w:szCs w:val="28"/>
        </w:rPr>
        <w:t xml:space="preserve">проведенні загальних зборів співвласників багатоквартирного будинку були допущені порушення норм чинного законодавства щодо процедури проведення зборів, зокрема, </w:t>
      </w:r>
      <w:r w:rsidR="00BD41A8" w:rsidRPr="00C54965">
        <w:rPr>
          <w:sz w:val="28"/>
          <w:szCs w:val="28"/>
        </w:rPr>
        <w:t xml:space="preserve">у разі коли </w:t>
      </w:r>
      <w:r w:rsidRPr="00C54965">
        <w:rPr>
          <w:sz w:val="28"/>
          <w:szCs w:val="28"/>
        </w:rPr>
        <w:t xml:space="preserve">протокол загальних зборів ОСББ не відповідав формі, затвердженій наказом </w:t>
      </w:r>
      <w:r w:rsidRPr="00C54965">
        <w:rPr>
          <w:sz w:val="28"/>
          <w:szCs w:val="28"/>
        </w:rPr>
        <w:lastRenderedPageBreak/>
        <w:t>Міністерства регіонального розвитку, будівництва та житлово-комунального господарства України 25.08.2015 № 203.</w:t>
      </w:r>
    </w:p>
    <w:p w:rsidR="00943ED5" w:rsidRPr="00C54965" w:rsidRDefault="004D7F65" w:rsidP="00943ED5">
      <w:pPr>
        <w:pStyle w:val="ps11"/>
        <w:spacing w:before="0" w:beforeAutospacing="0" w:after="0" w:afterAutospacing="0" w:line="276" w:lineRule="auto"/>
        <w:ind w:firstLine="709"/>
        <w:rPr>
          <w:sz w:val="28"/>
          <w:szCs w:val="28"/>
        </w:rPr>
      </w:pPr>
      <w:r w:rsidRPr="00C54965">
        <w:rPr>
          <w:sz w:val="28"/>
          <w:szCs w:val="28"/>
        </w:rPr>
        <w:t>Прикладом</w:t>
      </w:r>
      <w:r w:rsidR="00943ED5" w:rsidRPr="00C54965">
        <w:rPr>
          <w:sz w:val="28"/>
          <w:szCs w:val="28"/>
        </w:rPr>
        <w:t xml:space="preserve"> є справа </w:t>
      </w:r>
      <w:r w:rsidR="00943ED5" w:rsidRPr="00C54965">
        <w:rPr>
          <w:b/>
          <w:sz w:val="28"/>
          <w:szCs w:val="28"/>
        </w:rPr>
        <w:t>№ 920/951/22</w:t>
      </w:r>
      <w:r w:rsidR="00943ED5" w:rsidRPr="00C54965">
        <w:rPr>
          <w:sz w:val="28"/>
          <w:szCs w:val="28"/>
        </w:rPr>
        <w:t xml:space="preserve">, в якій Північний апеляційний господарський суд постановою від 28.11.2023 рішення Господарського суду Сумської області від 05.04.2023 позов задовольнив повністю, визнав недійсним рішення ОСББ. </w:t>
      </w:r>
    </w:p>
    <w:p w:rsidR="00943ED5" w:rsidRPr="00C54965" w:rsidRDefault="00491396" w:rsidP="00943ED5">
      <w:pPr>
        <w:pStyle w:val="ps11"/>
        <w:spacing w:before="0" w:beforeAutospacing="0" w:after="0" w:afterAutospacing="0" w:line="276" w:lineRule="auto"/>
        <w:ind w:firstLine="709"/>
        <w:rPr>
          <w:sz w:val="28"/>
          <w:szCs w:val="28"/>
        </w:rPr>
      </w:pPr>
      <w:r w:rsidRPr="00C54965">
        <w:rPr>
          <w:sz w:val="28"/>
          <w:szCs w:val="28"/>
        </w:rPr>
        <w:t>Господарські суди</w:t>
      </w:r>
      <w:r w:rsidR="00943ED5" w:rsidRPr="00C54965">
        <w:rPr>
          <w:sz w:val="28"/>
          <w:szCs w:val="28"/>
        </w:rPr>
        <w:t>, зокрема, встанови</w:t>
      </w:r>
      <w:r w:rsidR="0009284B" w:rsidRPr="00C54965">
        <w:rPr>
          <w:sz w:val="28"/>
          <w:szCs w:val="28"/>
        </w:rPr>
        <w:t>ли</w:t>
      </w:r>
      <w:r w:rsidR="00943ED5" w:rsidRPr="00C54965">
        <w:rPr>
          <w:sz w:val="28"/>
          <w:szCs w:val="28"/>
        </w:rPr>
        <w:t xml:space="preserve">, що </w:t>
      </w:r>
      <w:r w:rsidR="00BC693F" w:rsidRPr="00C54965">
        <w:rPr>
          <w:sz w:val="28"/>
          <w:szCs w:val="28"/>
        </w:rPr>
        <w:t xml:space="preserve">в </w:t>
      </w:r>
      <w:r w:rsidR="00943ED5" w:rsidRPr="00C54965">
        <w:rPr>
          <w:sz w:val="28"/>
          <w:szCs w:val="28"/>
        </w:rPr>
        <w:t>протокол</w:t>
      </w:r>
      <w:r w:rsidR="00BC693F" w:rsidRPr="00C54965">
        <w:rPr>
          <w:sz w:val="28"/>
          <w:szCs w:val="28"/>
        </w:rPr>
        <w:t>і</w:t>
      </w:r>
      <w:r w:rsidR="00943ED5" w:rsidRPr="00C54965">
        <w:rPr>
          <w:sz w:val="28"/>
          <w:szCs w:val="28"/>
        </w:rPr>
        <w:t xml:space="preserve"> загальних зборів ОСББ не зазначено: місце проведення загальних зборів, загальна площа всіх квартир, нежитлових приміщень багатоквартирного будинку, документів, що підтверджують право власності на квартиру або нежитлове приміщення, загальна площа квартири/нежитлового приміщення, не зазначено додатків, а саме листків письмового опитування.</w:t>
      </w:r>
    </w:p>
    <w:p w:rsidR="00943ED5" w:rsidRPr="00C54965" w:rsidRDefault="00943ED5" w:rsidP="00943ED5">
      <w:pPr>
        <w:pStyle w:val="ps11"/>
        <w:spacing w:before="0" w:beforeAutospacing="0" w:after="0" w:afterAutospacing="0" w:line="276" w:lineRule="auto"/>
        <w:ind w:firstLine="709"/>
        <w:rPr>
          <w:sz w:val="28"/>
          <w:szCs w:val="28"/>
        </w:rPr>
      </w:pPr>
      <w:r w:rsidRPr="00C54965">
        <w:rPr>
          <w:sz w:val="28"/>
          <w:szCs w:val="28"/>
        </w:rPr>
        <w:t>Вказаний протокол підписаний лише на останній його сторінці головою та секретарем зборів і не містить підписів, прізвищ та ініціалів осіб, що склали протокол, на першій його сторінці, як не містить і посилання на складені додатки, а саме: листки письмового опитування.</w:t>
      </w:r>
    </w:p>
    <w:p w:rsidR="00BC693F" w:rsidRPr="00C54965" w:rsidRDefault="00BC693F" w:rsidP="00943ED5">
      <w:pPr>
        <w:pStyle w:val="ps11"/>
        <w:spacing w:before="0" w:beforeAutospacing="0" w:after="0" w:afterAutospacing="0" w:line="276" w:lineRule="auto"/>
        <w:ind w:firstLine="709"/>
        <w:rPr>
          <w:sz w:val="28"/>
          <w:szCs w:val="28"/>
        </w:rPr>
      </w:pPr>
      <w:r w:rsidRPr="00C54965">
        <w:rPr>
          <w:sz w:val="28"/>
          <w:szCs w:val="28"/>
        </w:rPr>
        <w:t>Отже, протокол загальних зборів ОСББ не відповідає формі, затвердженій наказом Міністерства регіонального розвитку, будівництва та житлово-комунального господарства України 25.08.2015 № 203.</w:t>
      </w:r>
    </w:p>
    <w:p w:rsidR="00943ED5" w:rsidRPr="00C54965" w:rsidRDefault="00BC693F" w:rsidP="00943ED5">
      <w:pPr>
        <w:pStyle w:val="ps11"/>
        <w:spacing w:before="0" w:beforeAutospacing="0" w:after="0" w:afterAutospacing="0" w:line="276" w:lineRule="auto"/>
        <w:ind w:firstLine="709"/>
        <w:rPr>
          <w:sz w:val="28"/>
          <w:szCs w:val="28"/>
        </w:rPr>
      </w:pPr>
      <w:r w:rsidRPr="00C54965">
        <w:rPr>
          <w:sz w:val="28"/>
          <w:szCs w:val="28"/>
        </w:rPr>
        <w:t xml:space="preserve">Крім цього, судами встановлено, що </w:t>
      </w:r>
      <w:r w:rsidR="00943ED5" w:rsidRPr="00C54965">
        <w:rPr>
          <w:sz w:val="28"/>
          <w:szCs w:val="28"/>
        </w:rPr>
        <w:t xml:space="preserve">відповідачем </w:t>
      </w:r>
      <w:r w:rsidR="00BD41A8" w:rsidRPr="00C54965">
        <w:rPr>
          <w:sz w:val="28"/>
          <w:szCs w:val="28"/>
        </w:rPr>
        <w:t xml:space="preserve">під час </w:t>
      </w:r>
      <w:r w:rsidR="00943ED5" w:rsidRPr="00C54965">
        <w:rPr>
          <w:sz w:val="28"/>
          <w:szCs w:val="28"/>
        </w:rPr>
        <w:t>проведенн</w:t>
      </w:r>
      <w:r w:rsidR="00BD41A8" w:rsidRPr="00C54965">
        <w:rPr>
          <w:sz w:val="28"/>
          <w:szCs w:val="28"/>
        </w:rPr>
        <w:t>я</w:t>
      </w:r>
      <w:r w:rsidR="00943ED5" w:rsidRPr="00C54965">
        <w:rPr>
          <w:sz w:val="28"/>
          <w:szCs w:val="28"/>
        </w:rPr>
        <w:t xml:space="preserve"> загальних зборів співвласників багатоквартирного будинку були допущені поруш</w:t>
      </w:r>
      <w:r w:rsidR="0009284B" w:rsidRPr="00C54965">
        <w:rPr>
          <w:sz w:val="28"/>
          <w:szCs w:val="28"/>
        </w:rPr>
        <w:t xml:space="preserve">ення норм чинного законодавства, </w:t>
      </w:r>
      <w:r w:rsidR="00943ED5" w:rsidRPr="00C54965">
        <w:rPr>
          <w:sz w:val="28"/>
          <w:szCs w:val="28"/>
        </w:rPr>
        <w:t>а саме: не повідомлено позивача про час та місце загальних зборів співвласників, порушено процедуру проведення загальних зборів та порушено порядок оприлюднення протоколу та рішення загальних зборів.</w:t>
      </w:r>
    </w:p>
    <w:p w:rsidR="00943ED5" w:rsidRPr="00C54965" w:rsidRDefault="00943ED5" w:rsidP="00943ED5">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943ED5" w:rsidRPr="00C54965" w:rsidRDefault="00943ED5" w:rsidP="00943ED5">
      <w:pPr>
        <w:pStyle w:val="aa"/>
        <w:spacing w:line="276" w:lineRule="auto"/>
        <w:ind w:firstLine="709"/>
        <w:jc w:val="both"/>
        <w:rPr>
          <w:rFonts w:ascii="Times New Roman" w:hAnsi="Times New Roman" w:cs="Times New Roman"/>
          <w:sz w:val="28"/>
          <w:szCs w:val="28"/>
          <w:lang w:val="uk-UA"/>
        </w:rPr>
      </w:pPr>
    </w:p>
    <w:p w:rsidR="00C96DF7" w:rsidRPr="00C54965" w:rsidRDefault="00702E7C" w:rsidP="00F97306">
      <w:pPr>
        <w:pStyle w:val="21"/>
        <w:numPr>
          <w:ilvl w:val="0"/>
          <w:numId w:val="5"/>
        </w:numPr>
        <w:shd w:val="clear" w:color="auto" w:fill="auto"/>
        <w:spacing w:before="0" w:after="0" w:line="276" w:lineRule="auto"/>
        <w:rPr>
          <w:rFonts w:ascii="Times New Roman" w:hAnsi="Times New Roman" w:cs="Times New Roman"/>
          <w:b/>
          <w:kern w:val="28"/>
          <w:sz w:val="28"/>
          <w:szCs w:val="28"/>
        </w:rPr>
      </w:pPr>
      <w:r w:rsidRPr="00C54965">
        <w:rPr>
          <w:rFonts w:ascii="Times New Roman" w:hAnsi="Times New Roman" w:cs="Times New Roman"/>
          <w:b/>
          <w:kern w:val="28"/>
          <w:sz w:val="28"/>
          <w:szCs w:val="28"/>
        </w:rPr>
        <w:t>Прийняття загальними зборами рішення за відсутності кворуму</w:t>
      </w:r>
    </w:p>
    <w:p w:rsidR="00131713" w:rsidRPr="00C54965" w:rsidRDefault="00131713" w:rsidP="00131713">
      <w:pPr>
        <w:pStyle w:val="21"/>
        <w:shd w:val="clear" w:color="auto" w:fill="auto"/>
        <w:spacing w:before="0" w:after="0" w:line="276" w:lineRule="auto"/>
        <w:ind w:left="1069"/>
        <w:rPr>
          <w:rFonts w:ascii="Times New Roman" w:hAnsi="Times New Roman" w:cs="Times New Roman"/>
          <w:b/>
          <w:kern w:val="28"/>
          <w:sz w:val="28"/>
          <w:szCs w:val="28"/>
        </w:rPr>
      </w:pPr>
    </w:p>
    <w:p w:rsidR="009D4BDE" w:rsidRPr="00C54965" w:rsidRDefault="009D4BDE" w:rsidP="00C614D0">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Безумовною підставою для визнання недійсними рішень загальних зборів у зв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язку з порушенням прямих вказівок закону є</w:t>
      </w:r>
      <w:r w:rsidR="00702E7C" w:rsidRPr="00C54965">
        <w:rPr>
          <w:rFonts w:ascii="Times New Roman" w:hAnsi="Times New Roman" w:cs="Times New Roman"/>
          <w:sz w:val="28"/>
          <w:szCs w:val="28"/>
        </w:rPr>
        <w:t xml:space="preserve"> </w:t>
      </w:r>
      <w:r w:rsidRPr="00C54965">
        <w:rPr>
          <w:rFonts w:ascii="Times New Roman" w:hAnsi="Times New Roman" w:cs="Times New Roman"/>
          <w:b/>
          <w:sz w:val="28"/>
          <w:szCs w:val="28"/>
        </w:rPr>
        <w:t xml:space="preserve">прийняття загальними зборами рішення за відсутності кворуму для проведення загальних зборів чи прийняття рішення або у разі неможливості встановлення наявності кворуму (статті 59 та 60 Закону України </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Про господарські товариства</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 xml:space="preserve">, стаття 40 Закону України </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Про акціонерні товариства</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 xml:space="preserve">, стаття 15 Закону України </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Про кооперацію</w:t>
      </w:r>
      <w:r w:rsidR="00AD2548" w:rsidRPr="00C54965">
        <w:rPr>
          <w:rFonts w:ascii="Times New Roman" w:hAnsi="Times New Roman" w:cs="Times New Roman"/>
          <w:b/>
          <w:sz w:val="28"/>
          <w:szCs w:val="28"/>
        </w:rPr>
        <w:t>"</w:t>
      </w:r>
      <w:r w:rsidRPr="00C54965">
        <w:rPr>
          <w:rFonts w:ascii="Times New Roman" w:hAnsi="Times New Roman" w:cs="Times New Roman"/>
          <w:b/>
          <w:sz w:val="28"/>
          <w:szCs w:val="28"/>
        </w:rPr>
        <w:t>)</w:t>
      </w:r>
      <w:r w:rsidR="00A80B44" w:rsidRPr="00C54965">
        <w:rPr>
          <w:rFonts w:ascii="Times New Roman" w:hAnsi="Times New Roman" w:cs="Times New Roman"/>
          <w:b/>
          <w:sz w:val="28"/>
          <w:szCs w:val="28"/>
        </w:rPr>
        <w:t xml:space="preserve"> </w:t>
      </w:r>
      <w:r w:rsidR="00360CDC" w:rsidRPr="00C54965">
        <w:rPr>
          <w:rFonts w:ascii="Times New Roman" w:hAnsi="Times New Roman" w:cs="Times New Roman"/>
          <w:sz w:val="28"/>
          <w:szCs w:val="28"/>
        </w:rPr>
        <w:t xml:space="preserve">(постанови </w:t>
      </w:r>
      <w:r w:rsidR="00014C8E" w:rsidRPr="00C54965">
        <w:rPr>
          <w:rFonts w:ascii="Times New Roman" w:hAnsi="Times New Roman" w:cs="Times New Roman"/>
          <w:sz w:val="28"/>
          <w:szCs w:val="28"/>
        </w:rPr>
        <w:t>ВС</w:t>
      </w:r>
      <w:r w:rsidR="00360CDC" w:rsidRPr="00C54965">
        <w:rPr>
          <w:rFonts w:ascii="Times New Roman" w:hAnsi="Times New Roman" w:cs="Times New Roman"/>
          <w:sz w:val="28"/>
          <w:szCs w:val="28"/>
        </w:rPr>
        <w:t xml:space="preserve"> від 02.04.2019 у справі № 927/546/18, від 28.01.2021 у справі № 910/15906/19, від 07.09.2021 у справі № 916/2506/20).</w:t>
      </w:r>
    </w:p>
    <w:p w:rsidR="00C17502" w:rsidRPr="00C54965" w:rsidRDefault="00A80B44" w:rsidP="00C614D0">
      <w:pPr>
        <w:spacing w:line="276" w:lineRule="auto"/>
        <w:rPr>
          <w:rFonts w:ascii="Times New Roman" w:hAnsi="Times New Roman" w:cs="Times New Roman"/>
          <w:b/>
          <w:sz w:val="28"/>
          <w:szCs w:val="28"/>
        </w:rPr>
      </w:pPr>
      <w:r w:rsidRPr="00C54965">
        <w:rPr>
          <w:rFonts w:ascii="Times New Roman" w:hAnsi="Times New Roman" w:cs="Times New Roman"/>
          <w:sz w:val="28"/>
          <w:szCs w:val="28"/>
        </w:rPr>
        <w:lastRenderedPageBreak/>
        <w:t>Господарські суди, розглядаючи спори про визнання неді</w:t>
      </w:r>
      <w:r w:rsidR="00C17502" w:rsidRPr="00C54965">
        <w:rPr>
          <w:rFonts w:ascii="Times New Roman" w:hAnsi="Times New Roman" w:cs="Times New Roman"/>
          <w:sz w:val="28"/>
          <w:szCs w:val="28"/>
        </w:rPr>
        <w:t xml:space="preserve">йсними рішень загальних зборів, </w:t>
      </w:r>
      <w:r w:rsidRPr="00C54965">
        <w:rPr>
          <w:rFonts w:ascii="Times New Roman" w:hAnsi="Times New Roman" w:cs="Times New Roman"/>
          <w:sz w:val="28"/>
          <w:szCs w:val="28"/>
        </w:rPr>
        <w:t>встановл</w:t>
      </w:r>
      <w:r w:rsidR="00C17502" w:rsidRPr="00C54965">
        <w:rPr>
          <w:rFonts w:ascii="Times New Roman" w:hAnsi="Times New Roman" w:cs="Times New Roman"/>
          <w:sz w:val="28"/>
          <w:szCs w:val="28"/>
        </w:rPr>
        <w:t>ювали</w:t>
      </w:r>
      <w:r w:rsidRPr="00C54965">
        <w:rPr>
          <w:rFonts w:ascii="Times New Roman" w:hAnsi="Times New Roman" w:cs="Times New Roman"/>
          <w:sz w:val="28"/>
          <w:szCs w:val="28"/>
        </w:rPr>
        <w:t xml:space="preserve"> наявн</w:t>
      </w:r>
      <w:r w:rsidR="00C17502" w:rsidRPr="00C54965">
        <w:rPr>
          <w:rFonts w:ascii="Times New Roman" w:hAnsi="Times New Roman" w:cs="Times New Roman"/>
          <w:sz w:val="28"/>
          <w:szCs w:val="28"/>
        </w:rPr>
        <w:t>ість</w:t>
      </w:r>
      <w:r w:rsidRPr="00C54965">
        <w:rPr>
          <w:rFonts w:ascii="Times New Roman" w:hAnsi="Times New Roman" w:cs="Times New Roman"/>
          <w:sz w:val="28"/>
          <w:szCs w:val="28"/>
        </w:rPr>
        <w:t xml:space="preserve"> чи відсутн</w:t>
      </w:r>
      <w:r w:rsidR="00C17502" w:rsidRPr="00C54965">
        <w:rPr>
          <w:rFonts w:ascii="Times New Roman" w:hAnsi="Times New Roman" w:cs="Times New Roman"/>
          <w:sz w:val="28"/>
          <w:szCs w:val="28"/>
        </w:rPr>
        <w:t>ість</w:t>
      </w:r>
      <w:r w:rsidRPr="00C54965">
        <w:rPr>
          <w:rFonts w:ascii="Times New Roman" w:hAnsi="Times New Roman" w:cs="Times New Roman"/>
          <w:sz w:val="28"/>
          <w:szCs w:val="28"/>
        </w:rPr>
        <w:t xml:space="preserve"> кворуму </w:t>
      </w:r>
      <w:r w:rsidR="00C17502" w:rsidRPr="00C54965">
        <w:rPr>
          <w:rFonts w:ascii="Times New Roman" w:hAnsi="Times New Roman" w:cs="Times New Roman"/>
          <w:sz w:val="28"/>
          <w:szCs w:val="28"/>
        </w:rPr>
        <w:t>відповідно до</w:t>
      </w:r>
      <w:r w:rsidR="006B2152" w:rsidRPr="00C54965">
        <w:rPr>
          <w:rFonts w:ascii="Times New Roman" w:hAnsi="Times New Roman" w:cs="Times New Roman"/>
          <w:sz w:val="28"/>
          <w:szCs w:val="28"/>
        </w:rPr>
        <w:t xml:space="preserve"> </w:t>
      </w:r>
      <w:r w:rsidRPr="00C54965">
        <w:rPr>
          <w:rFonts w:ascii="Times New Roman" w:hAnsi="Times New Roman" w:cs="Times New Roman"/>
          <w:b/>
          <w:sz w:val="28"/>
          <w:szCs w:val="28"/>
        </w:rPr>
        <w:t>прот</w:t>
      </w:r>
      <w:r w:rsidR="006B2152" w:rsidRPr="00C54965">
        <w:rPr>
          <w:rFonts w:ascii="Times New Roman" w:hAnsi="Times New Roman" w:cs="Times New Roman"/>
          <w:b/>
          <w:sz w:val="28"/>
          <w:szCs w:val="28"/>
        </w:rPr>
        <w:t>окол</w:t>
      </w:r>
      <w:r w:rsidR="00C17502" w:rsidRPr="00C54965">
        <w:rPr>
          <w:rFonts w:ascii="Times New Roman" w:hAnsi="Times New Roman" w:cs="Times New Roman"/>
          <w:b/>
          <w:sz w:val="28"/>
          <w:szCs w:val="28"/>
        </w:rPr>
        <w:t>у</w:t>
      </w:r>
      <w:r w:rsidR="006B2152" w:rsidRPr="00C54965">
        <w:rPr>
          <w:rFonts w:ascii="Times New Roman" w:hAnsi="Times New Roman" w:cs="Times New Roman"/>
          <w:b/>
          <w:sz w:val="28"/>
          <w:szCs w:val="28"/>
        </w:rPr>
        <w:t xml:space="preserve"> загальних зборів</w:t>
      </w:r>
      <w:r w:rsidRPr="00C54965">
        <w:rPr>
          <w:rFonts w:ascii="Times New Roman" w:hAnsi="Times New Roman" w:cs="Times New Roman"/>
          <w:b/>
          <w:sz w:val="28"/>
          <w:szCs w:val="28"/>
        </w:rPr>
        <w:t>, який фіксу</w:t>
      </w:r>
      <w:r w:rsidR="006B2152" w:rsidRPr="00C54965">
        <w:rPr>
          <w:rFonts w:ascii="Times New Roman" w:hAnsi="Times New Roman" w:cs="Times New Roman"/>
          <w:b/>
          <w:sz w:val="28"/>
          <w:szCs w:val="28"/>
        </w:rPr>
        <w:t>вав</w:t>
      </w:r>
      <w:r w:rsidRPr="00C54965">
        <w:rPr>
          <w:rFonts w:ascii="Times New Roman" w:hAnsi="Times New Roman" w:cs="Times New Roman"/>
          <w:b/>
          <w:sz w:val="28"/>
          <w:szCs w:val="28"/>
        </w:rPr>
        <w:t xml:space="preserve"> склад присутніх учасників, розмір їхніх часток у статутному капіталі та результати голосування з кожного питання тощо.</w:t>
      </w:r>
      <w:r w:rsidRPr="00C54965">
        <w:rPr>
          <w:rFonts w:ascii="Times New Roman" w:hAnsi="Times New Roman" w:cs="Times New Roman"/>
          <w:sz w:val="28"/>
          <w:szCs w:val="28"/>
        </w:rPr>
        <w:t xml:space="preserve"> У випадках, коли судами на підставі протоколу було встановлено та підтверджено відсутність необхідної кількості голосів під час прийняття рішень</w:t>
      </w:r>
      <w:r w:rsidR="004540DC" w:rsidRPr="00C54965">
        <w:rPr>
          <w:rFonts w:ascii="Times New Roman" w:hAnsi="Times New Roman" w:cs="Times New Roman"/>
          <w:sz w:val="28"/>
          <w:szCs w:val="28"/>
        </w:rPr>
        <w:t xml:space="preserve"> (відсутність кворуму)</w:t>
      </w:r>
      <w:r w:rsidRPr="00C54965">
        <w:rPr>
          <w:rFonts w:ascii="Times New Roman" w:hAnsi="Times New Roman" w:cs="Times New Roman"/>
          <w:sz w:val="28"/>
          <w:szCs w:val="28"/>
        </w:rPr>
        <w:t>,</w:t>
      </w:r>
      <w:r w:rsidR="00C17502" w:rsidRPr="00C54965">
        <w:rPr>
          <w:rFonts w:ascii="Times New Roman" w:hAnsi="Times New Roman" w:cs="Times New Roman"/>
          <w:sz w:val="28"/>
          <w:szCs w:val="28"/>
        </w:rPr>
        <w:t xml:space="preserve"> позовні вимоги задовольнялися. Наприклад справи </w:t>
      </w:r>
      <w:r w:rsidR="00C17502" w:rsidRPr="00C54965">
        <w:rPr>
          <w:rFonts w:ascii="Times New Roman" w:hAnsi="Times New Roman" w:cs="Times New Roman"/>
          <w:b/>
          <w:sz w:val="28"/>
          <w:szCs w:val="28"/>
        </w:rPr>
        <w:t>№ 910/2036/24, № 911/1542/23.</w:t>
      </w:r>
      <w:r w:rsidR="00B82F8B" w:rsidRPr="00C54965">
        <w:rPr>
          <w:rFonts w:ascii="Times New Roman" w:hAnsi="Times New Roman" w:cs="Times New Roman"/>
          <w:b/>
          <w:sz w:val="28"/>
          <w:szCs w:val="28"/>
        </w:rPr>
        <w:t xml:space="preserve"> </w:t>
      </w:r>
      <w:r w:rsidRPr="00C54965">
        <w:rPr>
          <w:rFonts w:ascii="Times New Roman" w:hAnsi="Times New Roman" w:cs="Times New Roman"/>
          <w:sz w:val="28"/>
          <w:szCs w:val="28"/>
        </w:rPr>
        <w:t>Натомість, у випадку встановлення судами факту наявності кворуму, підтвердженого належно оформленим протоколом, приймалися рішення про відмову в задоволенні позову.</w:t>
      </w:r>
      <w:r w:rsidR="00C17502" w:rsidRPr="00C54965">
        <w:rPr>
          <w:rFonts w:ascii="Times New Roman" w:hAnsi="Times New Roman" w:cs="Times New Roman"/>
          <w:sz w:val="28"/>
          <w:szCs w:val="28"/>
        </w:rPr>
        <w:t xml:space="preserve"> Наприклад справи </w:t>
      </w:r>
      <w:r w:rsidR="00C17502" w:rsidRPr="00C54965">
        <w:rPr>
          <w:rFonts w:ascii="Times New Roman" w:hAnsi="Times New Roman" w:cs="Times New Roman"/>
          <w:b/>
          <w:sz w:val="28"/>
          <w:szCs w:val="28"/>
        </w:rPr>
        <w:t>№ 910/86/20, № 911/1721/22.</w:t>
      </w:r>
    </w:p>
    <w:p w:rsidR="007C5B1E" w:rsidRPr="00C54965" w:rsidRDefault="007C5B1E" w:rsidP="00E7655E">
      <w:pPr>
        <w:spacing w:line="276" w:lineRule="auto"/>
      </w:pPr>
    </w:p>
    <w:p w:rsidR="004F1028" w:rsidRPr="00C54965" w:rsidRDefault="00CD192B" w:rsidP="004F1028">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rPr>
        <w:t>Відповідно до</w:t>
      </w:r>
      <w:r w:rsidR="004F1028" w:rsidRPr="00C54965">
        <w:rPr>
          <w:rFonts w:ascii="Times New Roman" w:hAnsi="Times New Roman" w:cs="Times New Roman"/>
          <w:sz w:val="28"/>
          <w:szCs w:val="28"/>
          <w:lang w:val="uk-UA"/>
        </w:rPr>
        <w:t xml:space="preserve"> </w:t>
      </w:r>
      <w:r w:rsidR="004F1028" w:rsidRPr="00C54965">
        <w:rPr>
          <w:rFonts w:ascii="Times New Roman" w:hAnsi="Times New Roman" w:cs="Times New Roman"/>
          <w:b/>
          <w:sz w:val="28"/>
          <w:szCs w:val="28"/>
          <w:lang w:val="uk-UA"/>
        </w:rPr>
        <w:t>частини чотирнадцятої статті 10 Закону України "Про ОСББ"</w:t>
      </w:r>
      <w:r w:rsidR="004F1028" w:rsidRPr="00C54965">
        <w:rPr>
          <w:rFonts w:ascii="Times New Roman" w:hAnsi="Times New Roman" w:cs="Times New Roman"/>
          <w:sz w:val="28"/>
          <w:szCs w:val="28"/>
          <w:lang w:val="uk-UA"/>
        </w:rPr>
        <w:t xml:space="preserve"> </w:t>
      </w:r>
      <w:r w:rsidR="004F1028" w:rsidRPr="00C54965">
        <w:rPr>
          <w:rFonts w:ascii="Times New Roman" w:hAnsi="Times New Roman" w:cs="Times New Roman"/>
          <w:b/>
          <w:sz w:val="28"/>
          <w:szCs w:val="28"/>
          <w:lang w:val="uk-UA"/>
        </w:rPr>
        <w:t xml:space="preserve">рішення про визначення переліку та розмірів внесків і платежів співвласників, </w:t>
      </w:r>
      <w:r w:rsidR="004F1028" w:rsidRPr="00C54965">
        <w:rPr>
          <w:rFonts w:ascii="Times New Roman" w:hAnsi="Times New Roman" w:cs="Times New Roman"/>
          <w:sz w:val="28"/>
          <w:szCs w:val="28"/>
          <w:lang w:val="uk-UA"/>
        </w:rPr>
        <w:t xml:space="preserve">порядок управління та користування спільним майном, передачу у користування фізичним та юридичним особам спільного майна, а також про реконструкцію та капітальний ремонт багатоквартирного будинку або зведення господарських споруд </w:t>
      </w:r>
      <w:r w:rsidR="004F1028" w:rsidRPr="00C54965">
        <w:rPr>
          <w:rFonts w:ascii="Times New Roman" w:hAnsi="Times New Roman" w:cs="Times New Roman"/>
          <w:b/>
          <w:sz w:val="28"/>
          <w:szCs w:val="28"/>
          <w:lang w:val="uk-UA"/>
        </w:rPr>
        <w:t>вважається прийнятим, якщо за нього</w:t>
      </w:r>
      <w:r w:rsidR="004F1028" w:rsidRPr="00C54965">
        <w:rPr>
          <w:rFonts w:ascii="Times New Roman" w:hAnsi="Times New Roman" w:cs="Times New Roman"/>
          <w:sz w:val="28"/>
          <w:szCs w:val="28"/>
          <w:lang w:val="uk-UA"/>
        </w:rPr>
        <w:t xml:space="preserve"> </w:t>
      </w:r>
      <w:r w:rsidR="004F1028" w:rsidRPr="00C54965">
        <w:rPr>
          <w:rFonts w:ascii="Times New Roman" w:hAnsi="Times New Roman" w:cs="Times New Roman"/>
          <w:b/>
          <w:sz w:val="28"/>
          <w:szCs w:val="28"/>
          <w:lang w:val="uk-UA"/>
        </w:rPr>
        <w:t>проголосувало не менш як дві третини загальної кількості усіх співвласників, а в разі якщо статутом не передбачено прийняття таких рішень, - більшістю голосів.</w:t>
      </w:r>
      <w:r w:rsidR="004F1028" w:rsidRPr="00C54965">
        <w:rPr>
          <w:rFonts w:ascii="Times New Roman" w:hAnsi="Times New Roman" w:cs="Times New Roman"/>
          <w:sz w:val="28"/>
          <w:szCs w:val="28"/>
          <w:lang w:val="uk-UA"/>
        </w:rPr>
        <w:t xml:space="preserve"> З інших питань рішення вважається прийнятим, якщо за нього проголосувало більше половини загальної кількості співвласників. </w:t>
      </w:r>
    </w:p>
    <w:p w:rsidR="004F1028" w:rsidRPr="00C54965" w:rsidRDefault="00531F15" w:rsidP="004F1028">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b/>
          <w:sz w:val="28"/>
          <w:szCs w:val="28"/>
          <w:lang w:val="uk-UA"/>
        </w:rPr>
        <w:t>Д</w:t>
      </w:r>
      <w:r w:rsidR="004F1028" w:rsidRPr="00C54965">
        <w:rPr>
          <w:rFonts w:ascii="Times New Roman" w:hAnsi="Times New Roman" w:cs="Times New Roman"/>
          <w:b/>
          <w:sz w:val="28"/>
          <w:szCs w:val="28"/>
          <w:lang w:val="uk-UA"/>
        </w:rPr>
        <w:t xml:space="preserve">ля визначення необхідної кількості голосів із питання визначення переліку та розміру внесків і платежів співвласників судам належить, поряд із приписами частини </w:t>
      </w:r>
      <w:r w:rsidR="00241D69" w:rsidRPr="00C54965">
        <w:rPr>
          <w:rFonts w:ascii="Times New Roman" w:hAnsi="Times New Roman" w:cs="Times New Roman"/>
          <w:b/>
          <w:sz w:val="28"/>
          <w:szCs w:val="28"/>
          <w:lang w:val="uk-UA"/>
        </w:rPr>
        <w:t xml:space="preserve">чотирнадцятої </w:t>
      </w:r>
      <w:r w:rsidR="004F1028" w:rsidRPr="00C54965">
        <w:rPr>
          <w:rFonts w:ascii="Times New Roman" w:hAnsi="Times New Roman" w:cs="Times New Roman"/>
          <w:b/>
          <w:sz w:val="28"/>
          <w:szCs w:val="28"/>
          <w:lang w:val="uk-UA"/>
        </w:rPr>
        <w:t>статті 10 Закону України "ОСББ", застосовувати положення статуту ОСББ, які можуть не передбачати спеціальних вимог щодо кількості голосів, що необхідні для прийняття рішення по такому питанню, у дві третини загальної кількості голосів співвласників, і тоді зазначене питання буде вирішуватися більшістю голосів співвласників</w:t>
      </w:r>
      <w:r w:rsidR="00E11E42" w:rsidRPr="00C54965">
        <w:rPr>
          <w:rFonts w:ascii="Times New Roman" w:hAnsi="Times New Roman" w:cs="Times New Roman"/>
          <w:b/>
          <w:sz w:val="28"/>
          <w:szCs w:val="28"/>
          <w:lang w:val="uk-UA"/>
        </w:rPr>
        <w:t xml:space="preserve"> </w:t>
      </w:r>
      <w:r w:rsidR="004F1028" w:rsidRPr="00C54965">
        <w:rPr>
          <w:rFonts w:ascii="Times New Roman" w:hAnsi="Times New Roman" w:cs="Times New Roman"/>
          <w:sz w:val="28"/>
          <w:szCs w:val="28"/>
          <w:lang w:val="uk-UA"/>
        </w:rPr>
        <w:t>(постанова ВП ВС від 01.02.2022 у справі № 910/5179/20).</w:t>
      </w:r>
    </w:p>
    <w:p w:rsidR="00FA578A" w:rsidRPr="00C54965" w:rsidRDefault="00557C00" w:rsidP="00FA578A">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rPr>
        <w:t>Так</w:t>
      </w:r>
      <w:r w:rsidR="00CA143F" w:rsidRPr="00C54965">
        <w:rPr>
          <w:rFonts w:ascii="Times New Roman" w:hAnsi="Times New Roman" w:cs="Times New Roman"/>
          <w:sz w:val="28"/>
          <w:szCs w:val="28"/>
          <w:lang w:val="uk-UA"/>
        </w:rPr>
        <w:t>,</w:t>
      </w:r>
      <w:r w:rsidRPr="00C54965">
        <w:rPr>
          <w:rFonts w:ascii="Times New Roman" w:hAnsi="Times New Roman" w:cs="Times New Roman"/>
          <w:sz w:val="28"/>
          <w:szCs w:val="28"/>
          <w:lang w:val="uk-UA"/>
        </w:rPr>
        <w:t xml:space="preserve"> у справі</w:t>
      </w:r>
      <w:r w:rsidR="00FA578A" w:rsidRPr="00C54965">
        <w:rPr>
          <w:rFonts w:ascii="Times New Roman" w:hAnsi="Times New Roman" w:cs="Times New Roman"/>
          <w:sz w:val="28"/>
          <w:szCs w:val="28"/>
          <w:lang w:val="uk-UA" w:eastAsia="uk-UA"/>
        </w:rPr>
        <w:t xml:space="preserve"> </w:t>
      </w:r>
      <w:r w:rsidR="00FA578A" w:rsidRPr="00C54965">
        <w:rPr>
          <w:rFonts w:ascii="Times New Roman" w:hAnsi="Times New Roman" w:cs="Times New Roman"/>
          <w:b/>
          <w:sz w:val="28"/>
          <w:szCs w:val="28"/>
          <w:lang w:val="uk-UA" w:eastAsia="uk-UA"/>
        </w:rPr>
        <w:t>№ </w:t>
      </w:r>
      <w:r w:rsidR="00FA578A" w:rsidRPr="00C54965">
        <w:rPr>
          <w:rFonts w:ascii="Times New Roman" w:hAnsi="Times New Roman" w:cs="Times New Roman"/>
          <w:b/>
          <w:sz w:val="28"/>
          <w:szCs w:val="28"/>
          <w:lang w:val="uk-UA"/>
        </w:rPr>
        <w:t>920/495/24</w:t>
      </w:r>
      <w:r w:rsidR="00FA578A" w:rsidRPr="00C54965">
        <w:rPr>
          <w:rFonts w:ascii="Times New Roman" w:hAnsi="Times New Roman" w:cs="Times New Roman"/>
          <w:sz w:val="28"/>
          <w:szCs w:val="28"/>
          <w:lang w:val="uk-UA"/>
        </w:rPr>
        <w:t xml:space="preserve"> </w:t>
      </w:r>
      <w:r w:rsidR="00FA578A" w:rsidRPr="00C54965">
        <w:rPr>
          <w:rFonts w:ascii="Roboto Condensed Light" w:hAnsi="Roboto Condensed Light"/>
          <w:sz w:val="28"/>
          <w:szCs w:val="28"/>
          <w:lang w:val="uk-UA"/>
        </w:rPr>
        <w:t>Північний апеляційний господарський суд постановою від 03.04.2025 залишив без змін рішення Господарськ</w:t>
      </w:r>
      <w:r w:rsidR="009B7ADF" w:rsidRPr="00C54965">
        <w:rPr>
          <w:rFonts w:ascii="Roboto Condensed Light" w:hAnsi="Roboto Condensed Light"/>
          <w:sz w:val="28"/>
          <w:szCs w:val="28"/>
          <w:lang w:val="uk-UA"/>
        </w:rPr>
        <w:t>ого</w:t>
      </w:r>
      <w:r w:rsidR="00FA578A" w:rsidRPr="00C54965">
        <w:rPr>
          <w:rFonts w:ascii="Roboto Condensed Light" w:hAnsi="Roboto Condensed Light"/>
          <w:sz w:val="28"/>
          <w:szCs w:val="28"/>
          <w:lang w:val="uk-UA"/>
        </w:rPr>
        <w:t xml:space="preserve"> суд</w:t>
      </w:r>
      <w:r w:rsidR="009B7ADF" w:rsidRPr="00C54965">
        <w:rPr>
          <w:rFonts w:ascii="Roboto Condensed Light" w:hAnsi="Roboto Condensed Light"/>
          <w:sz w:val="28"/>
          <w:szCs w:val="28"/>
          <w:lang w:val="uk-UA"/>
        </w:rPr>
        <w:t>у</w:t>
      </w:r>
      <w:r w:rsidR="00FA578A" w:rsidRPr="00C54965">
        <w:rPr>
          <w:rFonts w:ascii="Roboto Condensed Light" w:hAnsi="Roboto Condensed Light"/>
          <w:sz w:val="28"/>
          <w:szCs w:val="28"/>
          <w:lang w:val="uk-UA"/>
        </w:rPr>
        <w:t xml:space="preserve"> Сумської області від 21</w:t>
      </w:r>
      <w:r w:rsidR="00FA578A" w:rsidRPr="00C54965">
        <w:rPr>
          <w:rFonts w:ascii="Times New Roman" w:hAnsi="Times New Roman" w:cs="Times New Roman"/>
          <w:sz w:val="28"/>
          <w:szCs w:val="28"/>
          <w:lang w:val="uk-UA"/>
        </w:rPr>
        <w:t>.01.2025</w:t>
      </w:r>
      <w:r w:rsidR="00531F15" w:rsidRPr="00C54965">
        <w:rPr>
          <w:rFonts w:ascii="Times New Roman" w:hAnsi="Times New Roman" w:cs="Times New Roman"/>
          <w:sz w:val="28"/>
          <w:szCs w:val="28"/>
          <w:lang w:val="uk-UA"/>
        </w:rPr>
        <w:t>, яким</w:t>
      </w:r>
      <w:r w:rsidRPr="00C54965">
        <w:rPr>
          <w:rFonts w:ascii="Times New Roman" w:hAnsi="Times New Roman" w:cs="Times New Roman"/>
          <w:sz w:val="28"/>
          <w:szCs w:val="28"/>
          <w:lang w:val="uk-UA"/>
        </w:rPr>
        <w:t>, зокрема,</w:t>
      </w:r>
      <w:r w:rsidR="00CD192B" w:rsidRPr="00C54965">
        <w:rPr>
          <w:rFonts w:ascii="Times New Roman" w:hAnsi="Times New Roman" w:cs="Times New Roman"/>
          <w:sz w:val="28"/>
          <w:szCs w:val="28"/>
          <w:lang w:val="uk-UA"/>
        </w:rPr>
        <w:t xml:space="preserve"> суд</w:t>
      </w:r>
      <w:r w:rsidRPr="00C54965">
        <w:rPr>
          <w:rFonts w:ascii="Times New Roman" w:hAnsi="Times New Roman" w:cs="Times New Roman"/>
          <w:sz w:val="28"/>
          <w:szCs w:val="28"/>
          <w:lang w:val="uk-UA"/>
        </w:rPr>
        <w:t xml:space="preserve"> відмовив </w:t>
      </w:r>
      <w:r w:rsidR="00FA578A" w:rsidRPr="00C54965">
        <w:rPr>
          <w:rFonts w:ascii="Times New Roman" w:hAnsi="Times New Roman" w:cs="Times New Roman"/>
          <w:sz w:val="28"/>
          <w:szCs w:val="28"/>
          <w:lang w:val="uk-UA"/>
        </w:rPr>
        <w:t xml:space="preserve">у </w:t>
      </w:r>
      <w:r w:rsidRPr="00C54965">
        <w:rPr>
          <w:rFonts w:ascii="Times New Roman" w:hAnsi="Times New Roman" w:cs="Times New Roman"/>
          <w:sz w:val="28"/>
          <w:szCs w:val="28"/>
          <w:lang w:val="uk-UA"/>
        </w:rPr>
        <w:t xml:space="preserve">частині </w:t>
      </w:r>
      <w:r w:rsidR="00FA578A" w:rsidRPr="00C54965">
        <w:rPr>
          <w:rFonts w:ascii="Times New Roman" w:hAnsi="Times New Roman" w:cs="Times New Roman"/>
          <w:sz w:val="28"/>
          <w:szCs w:val="28"/>
          <w:lang w:val="uk-UA"/>
        </w:rPr>
        <w:t>позов</w:t>
      </w:r>
      <w:r w:rsidRPr="00C54965">
        <w:rPr>
          <w:rFonts w:ascii="Times New Roman" w:hAnsi="Times New Roman" w:cs="Times New Roman"/>
          <w:sz w:val="28"/>
          <w:szCs w:val="28"/>
          <w:lang w:val="uk-UA"/>
        </w:rPr>
        <w:t>них вимог</w:t>
      </w:r>
      <w:r w:rsidR="00FA578A" w:rsidRPr="00C54965">
        <w:rPr>
          <w:rFonts w:ascii="Times New Roman" w:hAnsi="Times New Roman" w:cs="Times New Roman"/>
          <w:sz w:val="28"/>
          <w:szCs w:val="28"/>
          <w:lang w:val="uk-UA"/>
        </w:rPr>
        <w:t xml:space="preserve"> </w:t>
      </w:r>
      <w:r w:rsidRPr="00C54965">
        <w:rPr>
          <w:rFonts w:ascii="Times New Roman" w:hAnsi="Times New Roman" w:cs="Times New Roman"/>
          <w:sz w:val="28"/>
          <w:szCs w:val="28"/>
          <w:lang w:val="uk-UA"/>
        </w:rPr>
        <w:t>про визна</w:t>
      </w:r>
      <w:r w:rsidR="007E754F" w:rsidRPr="00C54965">
        <w:rPr>
          <w:rFonts w:ascii="Times New Roman" w:hAnsi="Times New Roman" w:cs="Times New Roman"/>
          <w:sz w:val="28"/>
          <w:szCs w:val="28"/>
          <w:lang w:val="uk-UA"/>
        </w:rPr>
        <w:t>ння</w:t>
      </w:r>
      <w:r w:rsidRPr="00C54965">
        <w:rPr>
          <w:rFonts w:ascii="Times New Roman" w:hAnsi="Times New Roman" w:cs="Times New Roman"/>
          <w:sz w:val="28"/>
          <w:szCs w:val="28"/>
          <w:lang w:val="uk-UA"/>
        </w:rPr>
        <w:t xml:space="preserve"> незаконним і скасува</w:t>
      </w:r>
      <w:r w:rsidR="007E754F" w:rsidRPr="00C54965">
        <w:rPr>
          <w:rFonts w:ascii="Times New Roman" w:hAnsi="Times New Roman" w:cs="Times New Roman"/>
          <w:sz w:val="28"/>
          <w:szCs w:val="28"/>
          <w:lang w:val="uk-UA"/>
        </w:rPr>
        <w:t>ння</w:t>
      </w:r>
      <w:r w:rsidRPr="00C54965">
        <w:rPr>
          <w:rFonts w:ascii="Times New Roman" w:hAnsi="Times New Roman" w:cs="Times New Roman"/>
          <w:sz w:val="28"/>
          <w:szCs w:val="28"/>
          <w:lang w:val="uk-UA"/>
        </w:rPr>
        <w:t xml:space="preserve"> рішення загальних зборів ОСББ </w:t>
      </w:r>
      <w:r w:rsidR="00FA578A" w:rsidRPr="00C54965">
        <w:rPr>
          <w:rFonts w:ascii="Times New Roman" w:hAnsi="Times New Roman" w:cs="Times New Roman"/>
          <w:sz w:val="28"/>
          <w:szCs w:val="28"/>
          <w:lang w:val="uk-UA"/>
        </w:rPr>
        <w:t>про встановлення розмірів внесків на утримання та ремонт житлових і нежитлових приміщень, платежів і відра</w:t>
      </w:r>
      <w:r w:rsidRPr="00C54965">
        <w:rPr>
          <w:rFonts w:ascii="Times New Roman" w:hAnsi="Times New Roman" w:cs="Times New Roman"/>
          <w:sz w:val="28"/>
          <w:szCs w:val="28"/>
          <w:lang w:val="uk-UA"/>
        </w:rPr>
        <w:t>хувань до резервного фонду ОСББ.</w:t>
      </w:r>
    </w:p>
    <w:p w:rsidR="00FA578A" w:rsidRPr="00C54965" w:rsidRDefault="00FA578A" w:rsidP="00FA578A">
      <w:pPr>
        <w:pStyle w:val="ps7"/>
        <w:spacing w:before="0" w:beforeAutospacing="0" w:after="0" w:afterAutospacing="0" w:line="276" w:lineRule="auto"/>
        <w:ind w:firstLine="709"/>
        <w:rPr>
          <w:sz w:val="28"/>
          <w:szCs w:val="28"/>
        </w:rPr>
      </w:pPr>
      <w:r w:rsidRPr="00C54965">
        <w:rPr>
          <w:sz w:val="28"/>
          <w:szCs w:val="28"/>
        </w:rPr>
        <w:lastRenderedPageBreak/>
        <w:t>Апеляційний суд встановив, що відповідно до приписів Статуту ОСББ до виключної компетенції загальних зборів належить, зокрема, питання визначення порядку сплати, переліку та розмірів внесків і платежів співвласників.</w:t>
      </w:r>
    </w:p>
    <w:p w:rsidR="00FA578A" w:rsidRPr="00C54965" w:rsidRDefault="00FA578A" w:rsidP="00FA578A">
      <w:pPr>
        <w:pStyle w:val="ps7"/>
        <w:spacing w:before="0" w:beforeAutospacing="0" w:after="0" w:afterAutospacing="0" w:line="276" w:lineRule="auto"/>
        <w:ind w:firstLine="709"/>
        <w:rPr>
          <w:sz w:val="28"/>
          <w:szCs w:val="28"/>
        </w:rPr>
      </w:pPr>
      <w:r w:rsidRPr="00C54965">
        <w:rPr>
          <w:sz w:val="28"/>
          <w:szCs w:val="28"/>
        </w:rPr>
        <w:t>Статутом ОСББ не встановлено кількості голосів співвласників, яка необхідна</w:t>
      </w:r>
      <w:r w:rsidR="00910BB8" w:rsidRPr="00C54965">
        <w:rPr>
          <w:sz w:val="28"/>
          <w:szCs w:val="28"/>
        </w:rPr>
        <w:t xml:space="preserve"> </w:t>
      </w:r>
      <w:r w:rsidRPr="00C54965">
        <w:rPr>
          <w:sz w:val="28"/>
          <w:szCs w:val="28"/>
        </w:rPr>
        <w:t>для прийняття рішень щодо визначення переліку та розмірів внесків і платежів співвласників. Також Статут не містить</w:t>
      </w:r>
      <w:r w:rsidR="00910BB8" w:rsidRPr="00C54965">
        <w:rPr>
          <w:sz w:val="28"/>
          <w:szCs w:val="28"/>
        </w:rPr>
        <w:t xml:space="preserve"> </w:t>
      </w:r>
      <w:r w:rsidRPr="00C54965">
        <w:rPr>
          <w:sz w:val="28"/>
          <w:szCs w:val="28"/>
        </w:rPr>
        <w:t>положень, які б передбачали спеціальний порядок ухвалення рішень, передбачений частиною чотирнадцятою статті 10 Закону України "ОСББ", прийняття загальними зборами співвласників рішень, які вимагають кваліфікованої більшості голосів співвласників.</w:t>
      </w:r>
    </w:p>
    <w:p w:rsidR="00FA578A" w:rsidRPr="00C54965" w:rsidRDefault="00FA578A" w:rsidP="00FA578A">
      <w:pPr>
        <w:pStyle w:val="ps7"/>
        <w:spacing w:before="0" w:beforeAutospacing="0" w:after="0" w:afterAutospacing="0" w:line="276" w:lineRule="auto"/>
        <w:ind w:firstLine="709"/>
        <w:rPr>
          <w:sz w:val="28"/>
          <w:szCs w:val="28"/>
        </w:rPr>
      </w:pPr>
      <w:r w:rsidRPr="00C54965">
        <w:rPr>
          <w:sz w:val="28"/>
          <w:szCs w:val="28"/>
        </w:rPr>
        <w:t>Відтак, у спірних правовідносинах для того</w:t>
      </w:r>
      <w:r w:rsidR="00611852" w:rsidRPr="00C54965">
        <w:rPr>
          <w:sz w:val="28"/>
          <w:szCs w:val="28"/>
        </w:rPr>
        <w:t>,</w:t>
      </w:r>
      <w:r w:rsidRPr="00C54965">
        <w:rPr>
          <w:sz w:val="28"/>
          <w:szCs w:val="28"/>
        </w:rPr>
        <w:t xml:space="preserve"> щоб рішення про визначення переліку та розмірів внесків і платежів співвласників вважалися прийнятими, ці рішення мають бути підтримані саме більшістю голосів від загальної кількості співвласників ОСББ.</w:t>
      </w:r>
    </w:p>
    <w:p w:rsidR="00FA578A" w:rsidRPr="00C54965" w:rsidRDefault="00FA578A" w:rsidP="00FA578A">
      <w:pPr>
        <w:pStyle w:val="ps7"/>
        <w:spacing w:before="0" w:beforeAutospacing="0" w:after="0" w:afterAutospacing="0" w:line="276" w:lineRule="auto"/>
        <w:ind w:firstLine="709"/>
        <w:rPr>
          <w:sz w:val="28"/>
          <w:szCs w:val="28"/>
        </w:rPr>
      </w:pPr>
      <w:r w:rsidRPr="00C54965">
        <w:rPr>
          <w:sz w:val="28"/>
          <w:szCs w:val="28"/>
        </w:rPr>
        <w:t>З урахуванням положень статуту, загальна кількість голосів співвласників будинку становить 17 (100%). Відповідно, більше половини від загальної кількості голосів співвласників - це більше 8,5 голосів. Рішення з питання розміру внесків на утримання та ремонт підтримано 10 голосами (58,82%), рішення про резервний фонд 9 голосами (52,94%). Таким чином, за оскаржувані рішення проголосувало більше половини від загальної кількості голосів співвласників.</w:t>
      </w:r>
    </w:p>
    <w:p w:rsidR="00FA578A" w:rsidRPr="00C54965" w:rsidRDefault="00FA578A" w:rsidP="00EE6765">
      <w:pPr>
        <w:pStyle w:val="ps5"/>
        <w:spacing w:before="0" w:beforeAutospacing="0" w:after="0" w:afterAutospacing="0" w:line="276" w:lineRule="auto"/>
        <w:ind w:firstLine="709"/>
        <w:rPr>
          <w:sz w:val="28"/>
          <w:szCs w:val="28"/>
        </w:rPr>
      </w:pPr>
      <w:r w:rsidRPr="00C54965">
        <w:rPr>
          <w:rFonts w:ascii="Roboto Condensed Light" w:hAnsi="Roboto Condensed Light"/>
          <w:sz w:val="28"/>
          <w:szCs w:val="28"/>
        </w:rPr>
        <w:t>Отже, апеляційний суд не погодився із позивачем щодо наявності порушень частини чотирнадцятої статті 10 Закону України "Про ОСББ" та положень статуту ОСББ при прийнятті оскаржуваних рішень</w:t>
      </w:r>
      <w:r w:rsidR="001C7D9F" w:rsidRPr="00C54965">
        <w:rPr>
          <w:rFonts w:ascii="Roboto Condensed Light" w:hAnsi="Roboto Condensed Light"/>
          <w:sz w:val="28"/>
          <w:szCs w:val="28"/>
        </w:rPr>
        <w:t>.</w:t>
      </w:r>
    </w:p>
    <w:p w:rsidR="00FA578A" w:rsidRPr="00C54965" w:rsidRDefault="00FA578A" w:rsidP="00EE6765">
      <w:pPr>
        <w:pStyle w:val="aa"/>
        <w:spacing w:line="276" w:lineRule="auto"/>
        <w:ind w:firstLine="709"/>
        <w:jc w:val="both"/>
        <w:rPr>
          <w:rFonts w:ascii="Times New Roman" w:hAnsi="Times New Roman" w:cs="Times New Roman"/>
          <w:sz w:val="28"/>
          <w:szCs w:val="28"/>
          <w:lang w:val="uk-UA" w:eastAsia="uk-UA"/>
        </w:rPr>
      </w:pPr>
      <w:r w:rsidRPr="00C54965">
        <w:rPr>
          <w:rFonts w:ascii="Times New Roman" w:hAnsi="Times New Roman" w:cs="Times New Roman"/>
          <w:sz w:val="28"/>
          <w:szCs w:val="28"/>
          <w:lang w:val="uk-UA" w:eastAsia="uk-UA"/>
        </w:rPr>
        <w:t>КГС ВС постановою від 09.09.2025 рішення та постанову залишив без змін.</w:t>
      </w:r>
    </w:p>
    <w:p w:rsidR="005A4C38" w:rsidRPr="00C54965" w:rsidRDefault="004215B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 xml:space="preserve">Спори щодо визнання недійсними установчих </w:t>
      </w:r>
    </w:p>
    <w:p w:rsidR="004215BC" w:rsidRPr="00C54965" w:rsidRDefault="004215B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документів, внесення змін до них</w:t>
      </w:r>
    </w:p>
    <w:p w:rsidR="00132FDB" w:rsidRPr="00C54965" w:rsidRDefault="00132FDB"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5B3058" w:rsidRPr="00C54965" w:rsidRDefault="00013808" w:rsidP="005B3058">
      <w:pPr>
        <w:pStyle w:val="ps12"/>
        <w:spacing w:before="0" w:beforeAutospacing="0" w:after="0" w:afterAutospacing="0" w:line="276" w:lineRule="auto"/>
        <w:ind w:firstLine="709"/>
        <w:rPr>
          <w:sz w:val="28"/>
          <w:szCs w:val="28"/>
        </w:rPr>
      </w:pPr>
      <w:r w:rsidRPr="00C54965">
        <w:rPr>
          <w:sz w:val="28"/>
          <w:szCs w:val="28"/>
        </w:rPr>
        <w:t>У цій категорії г</w:t>
      </w:r>
      <w:r w:rsidR="00B95C1C" w:rsidRPr="00C54965">
        <w:rPr>
          <w:sz w:val="28"/>
          <w:szCs w:val="28"/>
        </w:rPr>
        <w:t>осподарськими судами</w:t>
      </w:r>
      <w:r w:rsidR="00C3305B" w:rsidRPr="00C54965">
        <w:rPr>
          <w:sz w:val="28"/>
          <w:szCs w:val="28"/>
        </w:rPr>
        <w:t xml:space="preserve"> розглядалися</w:t>
      </w:r>
      <w:r w:rsidR="00B95C1C" w:rsidRPr="00C54965">
        <w:rPr>
          <w:sz w:val="28"/>
          <w:szCs w:val="28"/>
        </w:rPr>
        <w:t xml:space="preserve"> сп</w:t>
      </w:r>
      <w:r w:rsidR="005A4C38" w:rsidRPr="00C54965">
        <w:rPr>
          <w:sz w:val="28"/>
          <w:szCs w:val="28"/>
        </w:rPr>
        <w:t>о</w:t>
      </w:r>
      <w:r w:rsidR="00B95C1C" w:rsidRPr="00C54965">
        <w:rPr>
          <w:sz w:val="28"/>
          <w:szCs w:val="28"/>
        </w:rPr>
        <w:t>ри про визнання недійсним статуту релігійної громади/організації</w:t>
      </w:r>
      <w:r w:rsidR="00394616" w:rsidRPr="00C54965">
        <w:rPr>
          <w:sz w:val="28"/>
          <w:szCs w:val="28"/>
        </w:rPr>
        <w:t>.</w:t>
      </w:r>
      <w:r w:rsidR="00B95C1C" w:rsidRPr="00C54965">
        <w:rPr>
          <w:sz w:val="28"/>
          <w:szCs w:val="28"/>
        </w:rPr>
        <w:t xml:space="preserve"> </w:t>
      </w:r>
    </w:p>
    <w:p w:rsidR="00A8163D" w:rsidRPr="00C54965" w:rsidRDefault="00C3305B" w:rsidP="00E7655E">
      <w:pPr>
        <w:pStyle w:val="ps12"/>
        <w:spacing w:before="0" w:beforeAutospacing="0" w:after="0" w:afterAutospacing="0" w:line="276" w:lineRule="auto"/>
        <w:ind w:firstLine="709"/>
        <w:rPr>
          <w:b/>
          <w:sz w:val="28"/>
          <w:szCs w:val="28"/>
        </w:rPr>
      </w:pPr>
      <w:r w:rsidRPr="00C54965">
        <w:rPr>
          <w:sz w:val="28"/>
          <w:szCs w:val="28"/>
        </w:rPr>
        <w:t>С</w:t>
      </w:r>
      <w:r w:rsidR="00A30F95" w:rsidRPr="00C54965">
        <w:rPr>
          <w:sz w:val="28"/>
          <w:szCs w:val="28"/>
        </w:rPr>
        <w:t>пір стосовно зміни релігійною організацією своєї підлеглості у канонічних і організаційних питаннях є корпоративним спором між релігійною організацією та її учасником (засновником (засновником, членом) щодо управління такою юридичною особою, який має розглядатись у порядку господарського судочинства</w:t>
      </w:r>
      <w:r w:rsidR="009B4384" w:rsidRPr="00C54965">
        <w:rPr>
          <w:sz w:val="28"/>
          <w:szCs w:val="28"/>
        </w:rPr>
        <w:t xml:space="preserve">. </w:t>
      </w:r>
      <w:r w:rsidR="00A30F95" w:rsidRPr="00C54965">
        <w:rPr>
          <w:sz w:val="28"/>
          <w:szCs w:val="28"/>
        </w:rPr>
        <w:t xml:space="preserve">Тобто </w:t>
      </w:r>
      <w:r w:rsidR="00A30F95" w:rsidRPr="00C54965">
        <w:rPr>
          <w:b/>
          <w:sz w:val="28"/>
          <w:szCs w:val="28"/>
        </w:rPr>
        <w:t xml:space="preserve">відповідачем у такому спорі має бути релігійна організація, обласна державна адміністрація до таких корпоративних правовідносин жодного відношення не має, оскільки </w:t>
      </w:r>
      <w:r w:rsidR="00A30F95" w:rsidRPr="00C54965">
        <w:rPr>
          <w:b/>
          <w:sz w:val="28"/>
          <w:szCs w:val="28"/>
        </w:rPr>
        <w:lastRenderedPageBreak/>
        <w:t>остання має діяти виключно в межах визначених дискреційних повноважень</w:t>
      </w:r>
      <w:r w:rsidR="00D80F65" w:rsidRPr="00C54965">
        <w:rPr>
          <w:b/>
          <w:sz w:val="28"/>
          <w:szCs w:val="28"/>
        </w:rPr>
        <w:t xml:space="preserve"> (постанова ВП ВС  від 06.04.2021 у справі № 910/10011/19).</w:t>
      </w:r>
    </w:p>
    <w:p w:rsidR="000A15E8" w:rsidRPr="00C54965" w:rsidRDefault="00B500CE" w:rsidP="00AB100E">
      <w:pPr>
        <w:pStyle w:val="ps12"/>
        <w:spacing w:before="0" w:beforeAutospacing="0" w:after="0" w:afterAutospacing="0" w:line="276" w:lineRule="auto"/>
        <w:ind w:firstLine="709"/>
        <w:rPr>
          <w:sz w:val="28"/>
          <w:szCs w:val="28"/>
        </w:rPr>
      </w:pPr>
      <w:r w:rsidRPr="00C54965">
        <w:rPr>
          <w:sz w:val="28"/>
          <w:szCs w:val="28"/>
        </w:rPr>
        <w:t xml:space="preserve">Як приклад </w:t>
      </w:r>
      <w:r w:rsidR="00EE2732" w:rsidRPr="00C54965">
        <w:rPr>
          <w:sz w:val="28"/>
          <w:szCs w:val="28"/>
        </w:rPr>
        <w:t>можна навести</w:t>
      </w:r>
      <w:r w:rsidRPr="00C54965">
        <w:rPr>
          <w:sz w:val="28"/>
          <w:szCs w:val="28"/>
        </w:rPr>
        <w:t xml:space="preserve"> справ</w:t>
      </w:r>
      <w:r w:rsidR="00EE2732" w:rsidRPr="00C54965">
        <w:rPr>
          <w:sz w:val="28"/>
          <w:szCs w:val="28"/>
        </w:rPr>
        <w:t>у</w:t>
      </w:r>
      <w:r w:rsidRPr="00C54965">
        <w:rPr>
          <w:sz w:val="28"/>
          <w:szCs w:val="28"/>
        </w:rPr>
        <w:t xml:space="preserve"> </w:t>
      </w:r>
      <w:r w:rsidRPr="00C54965">
        <w:rPr>
          <w:b/>
          <w:sz w:val="28"/>
          <w:szCs w:val="28"/>
        </w:rPr>
        <w:t>№ 910/10571/23</w:t>
      </w:r>
      <w:r w:rsidRPr="00C54965">
        <w:rPr>
          <w:sz w:val="28"/>
          <w:szCs w:val="28"/>
        </w:rPr>
        <w:t xml:space="preserve">, в якій </w:t>
      </w:r>
      <w:r w:rsidR="00DC56E0" w:rsidRPr="00C54965">
        <w:rPr>
          <w:sz w:val="28"/>
          <w:szCs w:val="28"/>
        </w:rPr>
        <w:t xml:space="preserve">Північний апеляційний господарський суд постановою від 25.03.2024 залишив без змін рішення </w:t>
      </w:r>
      <w:r w:rsidR="007312FB" w:rsidRPr="00C54965">
        <w:rPr>
          <w:sz w:val="28"/>
          <w:szCs w:val="28"/>
        </w:rPr>
        <w:t>Господарськ</w:t>
      </w:r>
      <w:r w:rsidR="00DC56E0" w:rsidRPr="00C54965">
        <w:rPr>
          <w:sz w:val="28"/>
          <w:szCs w:val="28"/>
        </w:rPr>
        <w:t>ого</w:t>
      </w:r>
      <w:r w:rsidR="007312FB" w:rsidRPr="00C54965">
        <w:rPr>
          <w:sz w:val="28"/>
          <w:szCs w:val="28"/>
        </w:rPr>
        <w:t xml:space="preserve"> суд</w:t>
      </w:r>
      <w:r w:rsidR="00DC56E0" w:rsidRPr="00C54965">
        <w:rPr>
          <w:sz w:val="28"/>
          <w:szCs w:val="28"/>
        </w:rPr>
        <w:t>у</w:t>
      </w:r>
      <w:r w:rsidR="007312FB" w:rsidRPr="00C54965">
        <w:rPr>
          <w:sz w:val="28"/>
          <w:szCs w:val="28"/>
        </w:rPr>
        <w:t xml:space="preserve"> міста Києва від 02.11.2023</w:t>
      </w:r>
      <w:r w:rsidR="00DC56E0" w:rsidRPr="00C54965">
        <w:rPr>
          <w:sz w:val="28"/>
          <w:szCs w:val="28"/>
        </w:rPr>
        <w:t>, яким</w:t>
      </w:r>
      <w:r w:rsidR="007312FB" w:rsidRPr="00C54965">
        <w:rPr>
          <w:sz w:val="28"/>
          <w:szCs w:val="28"/>
        </w:rPr>
        <w:t xml:space="preserve"> </w:t>
      </w:r>
      <w:r w:rsidRPr="00C54965">
        <w:rPr>
          <w:sz w:val="28"/>
          <w:szCs w:val="28"/>
        </w:rPr>
        <w:t>в задоволенні позовних вимог керівника (настоятель) релігійної організації до Київської облдержадміністрації про визнання недійсним статуту релігійної організації у новій редакції</w:t>
      </w:r>
      <w:r w:rsidR="004C6D3B" w:rsidRPr="00C54965">
        <w:rPr>
          <w:sz w:val="28"/>
          <w:szCs w:val="28"/>
        </w:rPr>
        <w:t xml:space="preserve"> відмов</w:t>
      </w:r>
      <w:r w:rsidR="00DC56E0" w:rsidRPr="00C54965">
        <w:rPr>
          <w:sz w:val="28"/>
          <w:szCs w:val="28"/>
        </w:rPr>
        <w:t xml:space="preserve">лено </w:t>
      </w:r>
      <w:r w:rsidR="004C6D3B" w:rsidRPr="00C54965">
        <w:rPr>
          <w:sz w:val="28"/>
          <w:szCs w:val="28"/>
        </w:rPr>
        <w:t>повністю</w:t>
      </w:r>
      <w:r w:rsidR="000A15E8" w:rsidRPr="00C54965">
        <w:rPr>
          <w:sz w:val="28"/>
          <w:szCs w:val="28"/>
        </w:rPr>
        <w:t>.</w:t>
      </w:r>
    </w:p>
    <w:p w:rsidR="00AB100E" w:rsidRPr="00C54965" w:rsidRDefault="00DC56E0" w:rsidP="00AB100E">
      <w:pPr>
        <w:pStyle w:val="ps12"/>
        <w:spacing w:before="0" w:beforeAutospacing="0" w:after="0" w:afterAutospacing="0" w:line="276" w:lineRule="auto"/>
        <w:ind w:firstLine="709"/>
        <w:rPr>
          <w:sz w:val="28"/>
          <w:szCs w:val="28"/>
        </w:rPr>
      </w:pPr>
      <w:r w:rsidRPr="00C54965">
        <w:rPr>
          <w:sz w:val="28"/>
          <w:szCs w:val="28"/>
        </w:rPr>
        <w:t xml:space="preserve">Господарські суди, зокрема </w:t>
      </w:r>
      <w:r w:rsidR="00B107DF" w:rsidRPr="00C54965">
        <w:rPr>
          <w:sz w:val="28"/>
          <w:szCs w:val="28"/>
        </w:rPr>
        <w:t>зазначи</w:t>
      </w:r>
      <w:r w:rsidRPr="00C54965">
        <w:rPr>
          <w:sz w:val="28"/>
          <w:szCs w:val="28"/>
        </w:rPr>
        <w:t>ли</w:t>
      </w:r>
      <w:r w:rsidR="00B107DF" w:rsidRPr="00C54965">
        <w:rPr>
          <w:sz w:val="28"/>
          <w:szCs w:val="28"/>
        </w:rPr>
        <w:t>, що</w:t>
      </w:r>
      <w:r w:rsidR="00910BB8" w:rsidRPr="00C54965">
        <w:rPr>
          <w:sz w:val="28"/>
          <w:szCs w:val="28"/>
        </w:rPr>
        <w:t xml:space="preserve"> </w:t>
      </w:r>
      <w:r w:rsidR="00AB100E" w:rsidRPr="00C54965">
        <w:rPr>
          <w:sz w:val="28"/>
          <w:szCs w:val="28"/>
        </w:rPr>
        <w:t>передумовами звернення позивача до суду у цій справі є, по-перше, прийняття загальними зборами рішення, яким у тому числі затверджено нову редакцію статуту релігійної організації, у зв</w:t>
      </w:r>
      <w:r w:rsidR="00DC351F" w:rsidRPr="00C54965">
        <w:rPr>
          <w:sz w:val="28"/>
          <w:szCs w:val="28"/>
        </w:rPr>
        <w:t>’</w:t>
      </w:r>
      <w:r w:rsidR="00AB100E" w:rsidRPr="00C54965">
        <w:rPr>
          <w:sz w:val="28"/>
          <w:szCs w:val="28"/>
        </w:rPr>
        <w:t>язку із зміною її канонічної підлеглості, а по-друге, подальша реєстрація нової редакції статуту у зв</w:t>
      </w:r>
      <w:r w:rsidR="00DC351F" w:rsidRPr="00C54965">
        <w:rPr>
          <w:sz w:val="28"/>
          <w:szCs w:val="28"/>
        </w:rPr>
        <w:t>’</w:t>
      </w:r>
      <w:r w:rsidR="00AB100E" w:rsidRPr="00C54965">
        <w:rPr>
          <w:sz w:val="28"/>
          <w:szCs w:val="28"/>
        </w:rPr>
        <w:t>язку з прийнятим рішенням.</w:t>
      </w:r>
    </w:p>
    <w:p w:rsidR="00AB100E" w:rsidRPr="00C54965" w:rsidRDefault="00AB100E" w:rsidP="00AB100E">
      <w:pPr>
        <w:pStyle w:val="ps12"/>
        <w:spacing w:before="0" w:beforeAutospacing="0" w:after="0" w:afterAutospacing="0" w:line="276" w:lineRule="auto"/>
        <w:ind w:firstLine="709"/>
        <w:rPr>
          <w:sz w:val="28"/>
          <w:szCs w:val="28"/>
        </w:rPr>
      </w:pPr>
      <w:r w:rsidRPr="00C54965">
        <w:rPr>
          <w:sz w:val="28"/>
          <w:szCs w:val="28"/>
        </w:rPr>
        <w:t>Саме рішення загальних зборів релігійної громади (релігійної організації) містить волевиявлення членів цієї громади (її частини). Нова редакція статуту релігійної організації є результатом волевиявлення членів цієї релігійної громади (її частини), відображеним у рішенні загальних зборів, яке залишається первісним у спірних правовідносинах, що склалися.</w:t>
      </w:r>
    </w:p>
    <w:p w:rsidR="00AB100E" w:rsidRPr="00C54965" w:rsidRDefault="00AB100E" w:rsidP="00AB100E">
      <w:pPr>
        <w:pStyle w:val="ps12"/>
        <w:spacing w:before="0" w:beforeAutospacing="0" w:after="0" w:afterAutospacing="0" w:line="276" w:lineRule="auto"/>
        <w:ind w:firstLine="709"/>
        <w:rPr>
          <w:sz w:val="28"/>
          <w:szCs w:val="28"/>
        </w:rPr>
      </w:pPr>
      <w:r w:rsidRPr="00C54965">
        <w:rPr>
          <w:sz w:val="28"/>
          <w:szCs w:val="28"/>
        </w:rPr>
        <w:t>Отже, вимога щодо дійсності нової редакції статуту релігійної організації,  оскарження якої визначено як предмет спору у цій справі, по суті  є похідною вимогою від спору щодо правомірності рішення загальних зборів членів релігійної організації.</w:t>
      </w:r>
    </w:p>
    <w:p w:rsidR="006E3822" w:rsidRPr="00C54965" w:rsidRDefault="00AB100E" w:rsidP="00AB100E">
      <w:pPr>
        <w:pStyle w:val="ps12"/>
        <w:spacing w:before="0" w:beforeAutospacing="0" w:after="0" w:afterAutospacing="0" w:line="276" w:lineRule="auto"/>
        <w:ind w:firstLine="709"/>
        <w:rPr>
          <w:sz w:val="28"/>
          <w:szCs w:val="28"/>
        </w:rPr>
      </w:pPr>
      <w:r w:rsidRPr="00C54965">
        <w:rPr>
          <w:sz w:val="28"/>
          <w:szCs w:val="28"/>
        </w:rPr>
        <w:t xml:space="preserve">Проте, </w:t>
      </w:r>
      <w:r w:rsidR="00003A31" w:rsidRPr="00C54965">
        <w:rPr>
          <w:sz w:val="28"/>
          <w:szCs w:val="28"/>
        </w:rPr>
        <w:t xml:space="preserve">позивачем </w:t>
      </w:r>
      <w:r w:rsidR="000431D1" w:rsidRPr="00C54965">
        <w:rPr>
          <w:sz w:val="28"/>
          <w:szCs w:val="28"/>
        </w:rPr>
        <w:t xml:space="preserve">у прохальній частині </w:t>
      </w:r>
      <w:r w:rsidR="00003A31" w:rsidRPr="00C54965">
        <w:rPr>
          <w:sz w:val="28"/>
          <w:szCs w:val="28"/>
        </w:rPr>
        <w:t>не заявлено позовної вимоги про визнання недійсним рішення зборів релігійної організації,</w:t>
      </w:r>
      <w:r w:rsidR="000431D1" w:rsidRPr="00C54965">
        <w:rPr>
          <w:sz w:val="28"/>
          <w:szCs w:val="28"/>
        </w:rPr>
        <w:t xml:space="preserve"> а</w:t>
      </w:r>
      <w:r w:rsidR="00003A31" w:rsidRPr="00C54965">
        <w:rPr>
          <w:sz w:val="28"/>
          <w:szCs w:val="28"/>
        </w:rPr>
        <w:t xml:space="preserve"> </w:t>
      </w:r>
      <w:r w:rsidR="000431D1" w:rsidRPr="00C54965">
        <w:rPr>
          <w:sz w:val="28"/>
          <w:szCs w:val="28"/>
        </w:rPr>
        <w:t>питання встановлення осіб, які приймали участь у голосуванні на таких зборах, їх повноваження та кількість не входять до предмету доказування у даній справі.</w:t>
      </w:r>
    </w:p>
    <w:p w:rsidR="00A55133" w:rsidRPr="00C54965" w:rsidRDefault="000431D1" w:rsidP="00AB100E">
      <w:pPr>
        <w:pStyle w:val="ps12"/>
        <w:spacing w:before="0" w:beforeAutospacing="0" w:after="0" w:afterAutospacing="0" w:line="276" w:lineRule="auto"/>
        <w:ind w:firstLine="709"/>
        <w:rPr>
          <w:sz w:val="28"/>
          <w:szCs w:val="28"/>
        </w:rPr>
      </w:pPr>
      <w:r w:rsidRPr="00C54965">
        <w:rPr>
          <w:sz w:val="28"/>
          <w:szCs w:val="28"/>
        </w:rPr>
        <w:t>В</w:t>
      </w:r>
      <w:r w:rsidR="000A15E8" w:rsidRPr="00C54965">
        <w:rPr>
          <w:sz w:val="28"/>
          <w:szCs w:val="28"/>
        </w:rPr>
        <w:t>иокремлення позовної вимоги</w:t>
      </w:r>
      <w:r w:rsidR="004C6D3B" w:rsidRPr="00C54965">
        <w:rPr>
          <w:sz w:val="28"/>
          <w:szCs w:val="28"/>
        </w:rPr>
        <w:t xml:space="preserve"> </w:t>
      </w:r>
      <w:r w:rsidR="00B95C1C" w:rsidRPr="00C54965">
        <w:rPr>
          <w:sz w:val="28"/>
          <w:szCs w:val="28"/>
        </w:rPr>
        <w:t>про</w:t>
      </w:r>
      <w:r w:rsidR="004C6D3B" w:rsidRPr="00C54965">
        <w:rPr>
          <w:sz w:val="28"/>
          <w:szCs w:val="28"/>
        </w:rPr>
        <w:t xml:space="preserve"> </w:t>
      </w:r>
      <w:r w:rsidR="000A15E8" w:rsidRPr="00C54965">
        <w:rPr>
          <w:sz w:val="28"/>
          <w:szCs w:val="28"/>
        </w:rPr>
        <w:t>визнання недійсним статуту релігійної організації</w:t>
      </w:r>
      <w:r w:rsidR="00294CD9" w:rsidRPr="00C54965">
        <w:rPr>
          <w:sz w:val="28"/>
          <w:szCs w:val="28"/>
        </w:rPr>
        <w:t xml:space="preserve"> не є достатньою та вичерпною </w:t>
      </w:r>
      <w:r w:rsidR="000A15E8" w:rsidRPr="00C54965">
        <w:rPr>
          <w:sz w:val="28"/>
          <w:szCs w:val="28"/>
        </w:rPr>
        <w:t xml:space="preserve">вимогою, натомість для визнання недійсним </w:t>
      </w:r>
      <w:r w:rsidR="00294CD9" w:rsidRPr="00C54965">
        <w:rPr>
          <w:sz w:val="28"/>
          <w:szCs w:val="28"/>
        </w:rPr>
        <w:t>статуту релігійної організації б</w:t>
      </w:r>
      <w:r w:rsidR="000A15E8" w:rsidRPr="00C54965">
        <w:rPr>
          <w:sz w:val="28"/>
          <w:szCs w:val="28"/>
        </w:rPr>
        <w:t xml:space="preserve">ез </w:t>
      </w:r>
      <w:proofErr w:type="spellStart"/>
      <w:r w:rsidR="000A15E8" w:rsidRPr="00C54965">
        <w:rPr>
          <w:sz w:val="28"/>
          <w:szCs w:val="28"/>
        </w:rPr>
        <w:t>заявлення</w:t>
      </w:r>
      <w:proofErr w:type="spellEnd"/>
      <w:r w:rsidR="000A15E8" w:rsidRPr="00C54965">
        <w:rPr>
          <w:sz w:val="28"/>
          <w:szCs w:val="28"/>
        </w:rPr>
        <w:t xml:space="preserve"> додаткової вимоги про визнання недійсним результатів загальних зборів та визнання недійсним прийнятих на таких зборах рішень фактично не вбачається за можливе встановити і недійсність статуту в новій редакції.</w:t>
      </w:r>
      <w:r w:rsidR="004C6D3B" w:rsidRPr="00C54965">
        <w:rPr>
          <w:sz w:val="28"/>
          <w:szCs w:val="28"/>
        </w:rPr>
        <w:t xml:space="preserve"> </w:t>
      </w:r>
    </w:p>
    <w:p w:rsidR="00D80F65" w:rsidRPr="00C54965" w:rsidRDefault="00D80F65" w:rsidP="00D80F65">
      <w:pPr>
        <w:pStyle w:val="ps12"/>
        <w:spacing w:before="0" w:beforeAutospacing="0" w:after="0" w:afterAutospacing="0" w:line="276" w:lineRule="auto"/>
        <w:ind w:firstLine="709"/>
        <w:rPr>
          <w:sz w:val="28"/>
          <w:szCs w:val="28"/>
        </w:rPr>
      </w:pPr>
      <w:r w:rsidRPr="00C54965">
        <w:rPr>
          <w:sz w:val="28"/>
          <w:szCs w:val="28"/>
        </w:rPr>
        <w:t>Отже, виходячи із заявлених позивачем вимог саме до відповідача, у даній справі фактично підлягають з</w:t>
      </w:r>
      <w:r w:rsidR="00DC351F" w:rsidRPr="00C54965">
        <w:rPr>
          <w:sz w:val="28"/>
          <w:szCs w:val="28"/>
        </w:rPr>
        <w:t>’</w:t>
      </w:r>
      <w:r w:rsidRPr="00C54965">
        <w:rPr>
          <w:sz w:val="28"/>
          <w:szCs w:val="28"/>
        </w:rPr>
        <w:t>ясуванню обставини щодо дотримання відповідачем вимог чинного законодавства при реєстрації статуту релігійної організації в новій редакції.</w:t>
      </w:r>
    </w:p>
    <w:p w:rsidR="00D80F65" w:rsidRPr="00C54965" w:rsidRDefault="00D80F65" w:rsidP="00D80F65">
      <w:pPr>
        <w:pStyle w:val="ps12"/>
        <w:spacing w:before="0" w:beforeAutospacing="0" w:after="0" w:afterAutospacing="0" w:line="276" w:lineRule="auto"/>
        <w:ind w:firstLine="709"/>
        <w:rPr>
          <w:sz w:val="28"/>
          <w:szCs w:val="28"/>
        </w:rPr>
      </w:pPr>
      <w:r w:rsidRPr="00C54965">
        <w:rPr>
          <w:sz w:val="28"/>
          <w:szCs w:val="28"/>
        </w:rPr>
        <w:t>Проте,</w:t>
      </w:r>
      <w:r w:rsidR="004C6D3B" w:rsidRPr="00C54965">
        <w:rPr>
          <w:sz w:val="28"/>
          <w:szCs w:val="28"/>
        </w:rPr>
        <w:t xml:space="preserve"> </w:t>
      </w:r>
      <w:r w:rsidRPr="00C54965">
        <w:rPr>
          <w:sz w:val="28"/>
          <w:szCs w:val="28"/>
        </w:rPr>
        <w:t>пред</w:t>
      </w:r>
      <w:r w:rsidR="00DC351F" w:rsidRPr="00C54965">
        <w:rPr>
          <w:sz w:val="28"/>
          <w:szCs w:val="28"/>
        </w:rPr>
        <w:t>’</w:t>
      </w:r>
      <w:r w:rsidRPr="00C54965">
        <w:rPr>
          <w:sz w:val="28"/>
          <w:szCs w:val="28"/>
        </w:rPr>
        <w:t xml:space="preserve">явлення позовної вимоги про визнання недійним статуту до обласної державної адміністрації, якою не вчинялися дії щодо предмета спору (прийняття статуту в новій редакції) та яка взагалі не повинна втручатися в </w:t>
      </w:r>
      <w:r w:rsidRPr="00C54965">
        <w:rPr>
          <w:sz w:val="28"/>
          <w:szCs w:val="28"/>
        </w:rPr>
        <w:lastRenderedPageBreak/>
        <w:t>діяльність релігійних організацій, а має діяти виключно в межах визначених дискреційних повноважень є безпідставним, натомість незгода позивача з діями осіб, які прийняли відповідне рішення про зміну підлеглості релігійної громади, повинно доводитися інших способом.</w:t>
      </w:r>
    </w:p>
    <w:p w:rsidR="00C10984" w:rsidRPr="00C54965" w:rsidRDefault="00C10984"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У касаційному порядку постанова апеляційного суду не переглядалася.</w:t>
      </w:r>
    </w:p>
    <w:p w:rsidR="00065699" w:rsidRPr="00C54965" w:rsidRDefault="00571DF1" w:rsidP="00571DF1">
      <w:pPr>
        <w:pStyle w:val="ps12"/>
        <w:spacing w:before="0" w:beforeAutospacing="0" w:after="0" w:afterAutospacing="0" w:line="276" w:lineRule="auto"/>
        <w:ind w:firstLine="709"/>
        <w:rPr>
          <w:sz w:val="28"/>
          <w:szCs w:val="28"/>
        </w:rPr>
      </w:pPr>
      <w:r w:rsidRPr="00C54965">
        <w:rPr>
          <w:sz w:val="28"/>
          <w:szCs w:val="28"/>
        </w:rPr>
        <w:t xml:space="preserve">Північний апеляційний господарський суд у справі </w:t>
      </w:r>
      <w:r w:rsidRPr="00C54965">
        <w:rPr>
          <w:b/>
          <w:sz w:val="28"/>
          <w:szCs w:val="28"/>
        </w:rPr>
        <w:t>№ 911/1671/23</w:t>
      </w:r>
      <w:r w:rsidR="00910BB8" w:rsidRPr="00C54965">
        <w:rPr>
          <w:sz w:val="28"/>
          <w:szCs w:val="28"/>
        </w:rPr>
        <w:t xml:space="preserve"> </w:t>
      </w:r>
      <w:r w:rsidRPr="00C54965">
        <w:rPr>
          <w:sz w:val="28"/>
          <w:szCs w:val="28"/>
        </w:rPr>
        <w:t>дійшов а</w:t>
      </w:r>
      <w:r w:rsidR="00CE6DCA" w:rsidRPr="00C54965">
        <w:rPr>
          <w:sz w:val="28"/>
          <w:szCs w:val="28"/>
        </w:rPr>
        <w:t>налогічного висновку, що відповідачем у таких спор</w:t>
      </w:r>
      <w:r w:rsidRPr="00C54965">
        <w:rPr>
          <w:sz w:val="28"/>
          <w:szCs w:val="28"/>
        </w:rPr>
        <w:t>ах має бути релігійна організація. С</w:t>
      </w:r>
      <w:r w:rsidR="00DC064F" w:rsidRPr="00C54965">
        <w:rPr>
          <w:sz w:val="28"/>
          <w:szCs w:val="28"/>
        </w:rPr>
        <w:t>уд</w:t>
      </w:r>
      <w:r w:rsidR="00C64C57" w:rsidRPr="00C54965">
        <w:rPr>
          <w:sz w:val="28"/>
          <w:szCs w:val="28"/>
        </w:rPr>
        <w:t>, зокрема,</w:t>
      </w:r>
      <w:r w:rsidR="003A359E" w:rsidRPr="00C54965">
        <w:rPr>
          <w:sz w:val="28"/>
          <w:szCs w:val="28"/>
        </w:rPr>
        <w:t xml:space="preserve"> </w:t>
      </w:r>
      <w:r w:rsidR="00DC064F" w:rsidRPr="00C54965">
        <w:rPr>
          <w:sz w:val="28"/>
          <w:szCs w:val="28"/>
        </w:rPr>
        <w:t>критично оціни</w:t>
      </w:r>
      <w:r w:rsidR="00036398" w:rsidRPr="00C54965">
        <w:rPr>
          <w:sz w:val="28"/>
          <w:szCs w:val="28"/>
        </w:rPr>
        <w:t>в</w:t>
      </w:r>
      <w:r w:rsidR="00DC064F" w:rsidRPr="00C54965">
        <w:rPr>
          <w:sz w:val="28"/>
          <w:szCs w:val="28"/>
        </w:rPr>
        <w:t xml:space="preserve"> пред</w:t>
      </w:r>
      <w:r w:rsidR="00DC351F" w:rsidRPr="00C54965">
        <w:rPr>
          <w:sz w:val="28"/>
          <w:szCs w:val="28"/>
        </w:rPr>
        <w:t>’</w:t>
      </w:r>
      <w:r w:rsidR="00DC064F" w:rsidRPr="00C54965">
        <w:rPr>
          <w:sz w:val="28"/>
          <w:szCs w:val="28"/>
        </w:rPr>
        <w:t xml:space="preserve">явлення позовної вимоги про визнання недійсним статуту до Київської обласної державної адміністрації, </w:t>
      </w:r>
      <w:r w:rsidRPr="00C54965">
        <w:rPr>
          <w:sz w:val="28"/>
          <w:szCs w:val="28"/>
        </w:rPr>
        <w:t>зазначивши, що останн</w:t>
      </w:r>
      <w:r w:rsidR="002A1ABD" w:rsidRPr="00C54965">
        <w:rPr>
          <w:sz w:val="28"/>
          <w:szCs w:val="28"/>
        </w:rPr>
        <w:t>я</w:t>
      </w:r>
      <w:r w:rsidR="00DC064F" w:rsidRPr="00C54965">
        <w:rPr>
          <w:sz w:val="28"/>
          <w:szCs w:val="28"/>
        </w:rPr>
        <w:t xml:space="preserve"> не вчинял</w:t>
      </w:r>
      <w:r w:rsidR="002A1ABD" w:rsidRPr="00C54965">
        <w:rPr>
          <w:sz w:val="28"/>
          <w:szCs w:val="28"/>
        </w:rPr>
        <w:t>а</w:t>
      </w:r>
      <w:r w:rsidR="00DC064F" w:rsidRPr="00C54965">
        <w:rPr>
          <w:sz w:val="28"/>
          <w:szCs w:val="28"/>
        </w:rPr>
        <w:t xml:space="preserve"> дії щодо предмета спору (прийняття </w:t>
      </w:r>
      <w:r w:rsidR="006705AF" w:rsidRPr="00C54965">
        <w:rPr>
          <w:sz w:val="28"/>
          <w:szCs w:val="28"/>
        </w:rPr>
        <w:t>с</w:t>
      </w:r>
      <w:r w:rsidR="00DC064F" w:rsidRPr="00C54965">
        <w:rPr>
          <w:sz w:val="28"/>
          <w:szCs w:val="28"/>
        </w:rPr>
        <w:t>татуту в новій редакції) та взагалі не повинна втручатися в діяльність релігійних організацій, а має діяти виключно в межах визначених дискреційних повноважень.</w:t>
      </w:r>
      <w:r w:rsidR="00065699" w:rsidRPr="00C54965">
        <w:rPr>
          <w:sz w:val="28"/>
          <w:szCs w:val="28"/>
        </w:rPr>
        <w:t xml:space="preserve"> Північний апеляційний господарський суд постановою від 16.04.2025 </w:t>
      </w:r>
      <w:r w:rsidR="008B6B62" w:rsidRPr="00C54965">
        <w:rPr>
          <w:sz w:val="28"/>
          <w:szCs w:val="28"/>
        </w:rPr>
        <w:t xml:space="preserve">залишив без змін </w:t>
      </w:r>
      <w:r w:rsidR="00065699" w:rsidRPr="00C54965">
        <w:rPr>
          <w:sz w:val="28"/>
          <w:szCs w:val="28"/>
        </w:rPr>
        <w:t>рішення Господарського суду міста Києва від 23.12.2024</w:t>
      </w:r>
      <w:r w:rsidR="009559AF" w:rsidRPr="00C54965">
        <w:rPr>
          <w:sz w:val="28"/>
          <w:szCs w:val="28"/>
        </w:rPr>
        <w:t>, яким відмовлено в позові</w:t>
      </w:r>
      <w:r w:rsidR="00065699" w:rsidRPr="00C54965">
        <w:rPr>
          <w:sz w:val="28"/>
          <w:szCs w:val="28"/>
        </w:rPr>
        <w:t>. У касаційному порядку постанова апеляційного суду не переглядалася.</w:t>
      </w:r>
    </w:p>
    <w:p w:rsidR="00A8163D" w:rsidRPr="00C54965" w:rsidRDefault="00A8163D" w:rsidP="00E7655E">
      <w:pPr>
        <w:pStyle w:val="21"/>
        <w:shd w:val="clear" w:color="auto" w:fill="auto"/>
        <w:spacing w:before="0" w:after="0" w:line="276" w:lineRule="auto"/>
        <w:ind w:firstLine="709"/>
        <w:rPr>
          <w:rFonts w:ascii="Times New Roman" w:eastAsia="Times New Roman" w:hAnsi="Times New Roman" w:cs="Times New Roman"/>
          <w:sz w:val="28"/>
          <w:szCs w:val="28"/>
          <w:lang w:eastAsia="uk-UA"/>
        </w:rPr>
      </w:pPr>
    </w:p>
    <w:p w:rsidR="004215BC" w:rsidRPr="00C54965" w:rsidRDefault="0001003C" w:rsidP="0085356A">
      <w:pPr>
        <w:pStyle w:val="21"/>
        <w:shd w:val="clear" w:color="auto" w:fill="auto"/>
        <w:spacing w:before="0" w:after="0" w:line="276" w:lineRule="auto"/>
        <w:ind w:firstLine="709"/>
        <w:jc w:val="center"/>
        <w:rPr>
          <w:rFonts w:ascii="Times New Roman" w:hAnsi="Times New Roman" w:cs="Times New Roman"/>
          <w:b/>
          <w:color w:val="000000" w:themeColor="text1"/>
          <w:sz w:val="28"/>
          <w:szCs w:val="28"/>
        </w:rPr>
      </w:pPr>
      <w:r w:rsidRPr="00C54965">
        <w:rPr>
          <w:rFonts w:ascii="Times New Roman" w:hAnsi="Times New Roman" w:cs="Times New Roman"/>
          <w:b/>
          <w:color w:val="000000" w:themeColor="text1"/>
          <w:sz w:val="28"/>
          <w:szCs w:val="28"/>
        </w:rPr>
        <w:t>Спори, що п</w:t>
      </w:r>
      <w:r w:rsidR="004215BC" w:rsidRPr="00C54965">
        <w:rPr>
          <w:rFonts w:ascii="Times New Roman" w:hAnsi="Times New Roman" w:cs="Times New Roman"/>
          <w:b/>
          <w:color w:val="000000" w:themeColor="text1"/>
          <w:sz w:val="28"/>
          <w:szCs w:val="28"/>
        </w:rPr>
        <w:t>ов</w:t>
      </w:r>
      <w:r w:rsidR="00DC351F" w:rsidRPr="00C54965">
        <w:rPr>
          <w:rFonts w:ascii="Times New Roman" w:hAnsi="Times New Roman" w:cs="Times New Roman"/>
          <w:b/>
          <w:color w:val="000000" w:themeColor="text1"/>
          <w:sz w:val="28"/>
          <w:szCs w:val="28"/>
        </w:rPr>
        <w:t>’</w:t>
      </w:r>
      <w:r w:rsidR="004215BC" w:rsidRPr="00C54965">
        <w:rPr>
          <w:rFonts w:ascii="Times New Roman" w:hAnsi="Times New Roman" w:cs="Times New Roman"/>
          <w:b/>
          <w:color w:val="000000" w:themeColor="text1"/>
          <w:sz w:val="28"/>
          <w:szCs w:val="28"/>
        </w:rPr>
        <w:t>язан</w:t>
      </w:r>
      <w:r w:rsidRPr="00C54965">
        <w:rPr>
          <w:rFonts w:ascii="Times New Roman" w:hAnsi="Times New Roman" w:cs="Times New Roman"/>
          <w:b/>
          <w:color w:val="000000" w:themeColor="text1"/>
          <w:sz w:val="28"/>
          <w:szCs w:val="28"/>
        </w:rPr>
        <w:t>і</w:t>
      </w:r>
      <w:r w:rsidR="004215BC" w:rsidRPr="00C54965">
        <w:rPr>
          <w:rFonts w:ascii="Times New Roman" w:hAnsi="Times New Roman" w:cs="Times New Roman"/>
          <w:b/>
          <w:color w:val="000000" w:themeColor="text1"/>
          <w:sz w:val="28"/>
          <w:szCs w:val="28"/>
        </w:rPr>
        <w:t xml:space="preserve"> з діяльністю органів управління товариства</w:t>
      </w:r>
    </w:p>
    <w:p w:rsidR="00CA143F" w:rsidRPr="00C54965" w:rsidRDefault="00CA143F" w:rsidP="0085356A">
      <w:pPr>
        <w:pStyle w:val="21"/>
        <w:shd w:val="clear" w:color="auto" w:fill="auto"/>
        <w:spacing w:before="0" w:after="0" w:line="276" w:lineRule="auto"/>
        <w:ind w:firstLine="709"/>
        <w:jc w:val="center"/>
        <w:rPr>
          <w:rFonts w:ascii="Times New Roman" w:hAnsi="Times New Roman" w:cs="Times New Roman"/>
          <w:b/>
          <w:color w:val="000000" w:themeColor="text1"/>
          <w:sz w:val="28"/>
          <w:szCs w:val="28"/>
        </w:rPr>
      </w:pPr>
    </w:p>
    <w:p w:rsidR="00013808" w:rsidRPr="00C54965" w:rsidRDefault="00013808" w:rsidP="0085356A">
      <w:pPr>
        <w:pStyle w:val="21"/>
        <w:numPr>
          <w:ilvl w:val="0"/>
          <w:numId w:val="10"/>
        </w:numPr>
        <w:shd w:val="clear" w:color="auto" w:fill="auto"/>
        <w:spacing w:before="0" w:after="0" w:line="276" w:lineRule="auto"/>
        <w:ind w:left="0" w:firstLine="709"/>
        <w:jc w:val="center"/>
        <w:rPr>
          <w:rFonts w:ascii="Times New Roman" w:hAnsi="Times New Roman" w:cs="Times New Roman"/>
          <w:b/>
          <w:color w:val="000000" w:themeColor="text1"/>
          <w:sz w:val="28"/>
          <w:szCs w:val="28"/>
        </w:rPr>
      </w:pPr>
      <w:r w:rsidRPr="00C54965">
        <w:rPr>
          <w:rFonts w:ascii="Times New Roman" w:hAnsi="Times New Roman" w:cs="Times New Roman"/>
          <w:b/>
          <w:color w:val="000000" w:themeColor="text1"/>
          <w:sz w:val="28"/>
          <w:szCs w:val="28"/>
        </w:rPr>
        <w:t>Припинення трудових відносин</w:t>
      </w:r>
    </w:p>
    <w:p w:rsidR="00013808" w:rsidRPr="00C54965" w:rsidRDefault="00013808" w:rsidP="00E7655E">
      <w:pPr>
        <w:pStyle w:val="21"/>
        <w:shd w:val="clear" w:color="auto" w:fill="auto"/>
        <w:spacing w:before="0" w:after="0" w:line="276" w:lineRule="auto"/>
        <w:ind w:left="284" w:firstLine="709"/>
        <w:jc w:val="center"/>
        <w:rPr>
          <w:rFonts w:ascii="Times New Roman" w:hAnsi="Times New Roman" w:cs="Times New Roman"/>
          <w:b/>
          <w:color w:val="000000" w:themeColor="text1"/>
          <w:sz w:val="28"/>
          <w:szCs w:val="28"/>
        </w:rPr>
      </w:pPr>
    </w:p>
    <w:p w:rsidR="00AF58BA" w:rsidRPr="00C54965" w:rsidRDefault="00F77B6A" w:rsidP="00E7655E">
      <w:pPr>
        <w:pStyle w:val="ps0"/>
        <w:spacing w:before="0" w:beforeAutospacing="0" w:after="0" w:afterAutospacing="0" w:line="276" w:lineRule="auto"/>
        <w:ind w:firstLine="709"/>
        <w:rPr>
          <w:sz w:val="28"/>
          <w:szCs w:val="28"/>
        </w:rPr>
      </w:pPr>
      <w:r w:rsidRPr="00C54965">
        <w:rPr>
          <w:sz w:val="28"/>
          <w:szCs w:val="28"/>
        </w:rPr>
        <w:t xml:space="preserve">Зазначена категорія </w:t>
      </w:r>
      <w:r w:rsidR="00C372C9" w:rsidRPr="00C54965">
        <w:rPr>
          <w:sz w:val="28"/>
          <w:szCs w:val="28"/>
        </w:rPr>
        <w:t xml:space="preserve">корпоративних спорів </w:t>
      </w:r>
      <w:r w:rsidRPr="00C54965">
        <w:rPr>
          <w:sz w:val="28"/>
          <w:szCs w:val="28"/>
        </w:rPr>
        <w:t>включає спори</w:t>
      </w:r>
      <w:r w:rsidR="00AF58BA" w:rsidRPr="00C54965">
        <w:rPr>
          <w:sz w:val="28"/>
          <w:szCs w:val="28"/>
        </w:rPr>
        <w:t xml:space="preserve">, що охоплюють питання </w:t>
      </w:r>
      <w:r w:rsidR="008B2C31" w:rsidRPr="00C54965">
        <w:rPr>
          <w:sz w:val="28"/>
          <w:szCs w:val="28"/>
        </w:rPr>
        <w:t>припинення трудових відносин (</w:t>
      </w:r>
      <w:r w:rsidR="00AF58BA" w:rsidRPr="00C54965">
        <w:rPr>
          <w:sz w:val="28"/>
          <w:szCs w:val="28"/>
        </w:rPr>
        <w:t xml:space="preserve">звільнення керівника за власним бажанням на </w:t>
      </w:r>
      <w:r w:rsidR="009D49C5" w:rsidRPr="00C54965">
        <w:rPr>
          <w:sz w:val="28"/>
          <w:szCs w:val="28"/>
        </w:rPr>
        <w:t xml:space="preserve">підставі статті 38 </w:t>
      </w:r>
      <w:proofErr w:type="spellStart"/>
      <w:r w:rsidR="009D49C5" w:rsidRPr="00C54965">
        <w:rPr>
          <w:sz w:val="28"/>
          <w:szCs w:val="28"/>
        </w:rPr>
        <w:t>КЗпП</w:t>
      </w:r>
      <w:proofErr w:type="spellEnd"/>
      <w:r w:rsidR="009D49C5" w:rsidRPr="00C54965">
        <w:rPr>
          <w:sz w:val="28"/>
          <w:szCs w:val="28"/>
        </w:rPr>
        <w:t xml:space="preserve"> України</w:t>
      </w:r>
      <w:r w:rsidR="008B2C31" w:rsidRPr="00C54965">
        <w:rPr>
          <w:sz w:val="28"/>
          <w:szCs w:val="28"/>
        </w:rPr>
        <w:t xml:space="preserve">), </w:t>
      </w:r>
      <w:r w:rsidR="00F4310A" w:rsidRPr="00C54965">
        <w:rPr>
          <w:sz w:val="28"/>
          <w:szCs w:val="28"/>
        </w:rPr>
        <w:t xml:space="preserve">поновлення </w:t>
      </w:r>
      <w:r w:rsidR="008B2C31" w:rsidRPr="00C54965">
        <w:rPr>
          <w:sz w:val="28"/>
          <w:szCs w:val="28"/>
        </w:rPr>
        <w:t xml:space="preserve">трудових відносин (поновлення </w:t>
      </w:r>
      <w:r w:rsidR="00F4310A" w:rsidRPr="00C54965">
        <w:rPr>
          <w:sz w:val="28"/>
          <w:szCs w:val="28"/>
        </w:rPr>
        <w:t>позивача на посаді директора товариства</w:t>
      </w:r>
      <w:r w:rsidR="002B6432" w:rsidRPr="00C54965">
        <w:rPr>
          <w:sz w:val="28"/>
          <w:szCs w:val="28"/>
        </w:rPr>
        <w:t>)</w:t>
      </w:r>
      <w:r w:rsidR="00C96325" w:rsidRPr="00C54965">
        <w:rPr>
          <w:sz w:val="28"/>
          <w:szCs w:val="28"/>
        </w:rPr>
        <w:t>,</w:t>
      </w:r>
      <w:r w:rsidR="00F4310A" w:rsidRPr="00C54965">
        <w:rPr>
          <w:sz w:val="28"/>
          <w:szCs w:val="28"/>
        </w:rPr>
        <w:t xml:space="preserve"> стягнення середнього заробітку та компенсації за невикористану відпустку,</w:t>
      </w:r>
      <w:r w:rsidR="00AF58BA" w:rsidRPr="00C54965">
        <w:rPr>
          <w:sz w:val="28"/>
          <w:szCs w:val="28"/>
        </w:rPr>
        <w:t xml:space="preserve"> а також забезпечення доступу учасника (засновника) до будь-якої інформації щодо діяльності (у тому числі і господарської) товариства.</w:t>
      </w:r>
    </w:p>
    <w:p w:rsidR="00A23F38" w:rsidRPr="00C54965" w:rsidRDefault="00B274BA" w:rsidP="00E7655E">
      <w:pPr>
        <w:pStyle w:val="ps0"/>
        <w:spacing w:before="0" w:beforeAutospacing="0" w:after="0" w:afterAutospacing="0" w:line="276" w:lineRule="auto"/>
        <w:ind w:firstLine="709"/>
        <w:rPr>
          <w:sz w:val="28"/>
          <w:szCs w:val="28"/>
        </w:rPr>
      </w:pPr>
      <w:r w:rsidRPr="00C54965">
        <w:rPr>
          <w:sz w:val="28"/>
          <w:szCs w:val="28"/>
        </w:rPr>
        <w:t>Керівник товариства має право звільнитися за власним бажанням</w:t>
      </w:r>
      <w:r w:rsidR="00075A9B" w:rsidRPr="00C54965">
        <w:rPr>
          <w:sz w:val="28"/>
          <w:szCs w:val="28"/>
        </w:rPr>
        <w:t xml:space="preserve"> на підставі статті 38 </w:t>
      </w:r>
      <w:proofErr w:type="spellStart"/>
      <w:r w:rsidR="00075A9B" w:rsidRPr="00C54965">
        <w:rPr>
          <w:sz w:val="28"/>
          <w:szCs w:val="28"/>
        </w:rPr>
        <w:t>КЗпП</w:t>
      </w:r>
      <w:proofErr w:type="spellEnd"/>
      <w:r w:rsidR="00075A9B" w:rsidRPr="00C54965">
        <w:rPr>
          <w:sz w:val="28"/>
          <w:szCs w:val="28"/>
        </w:rPr>
        <w:t xml:space="preserve"> України</w:t>
      </w:r>
      <w:r w:rsidR="00CE5FE8" w:rsidRPr="00C54965">
        <w:rPr>
          <w:sz w:val="28"/>
          <w:szCs w:val="28"/>
        </w:rPr>
        <w:t>.</w:t>
      </w:r>
    </w:p>
    <w:p w:rsidR="00A23F38" w:rsidRPr="00C54965" w:rsidRDefault="00B30BD6" w:rsidP="00F2656A">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Оскільки керівник (директор) товариства є виконавчим органом юридичної особи, звільнення (зміна) якого повинне супроводжуватися прийняттям (призначенням) нового директора, його право на звільнення кореспондує визначеному статтею 32 </w:t>
      </w:r>
      <w:r w:rsidR="00F2656A" w:rsidRPr="00C54965">
        <w:rPr>
          <w:rFonts w:ascii="Times New Roman" w:eastAsia="Times New Roman" w:hAnsi="Times New Roman" w:cs="Times New Roman"/>
          <w:sz w:val="28"/>
          <w:szCs w:val="28"/>
          <w:lang w:eastAsia="uk-UA"/>
        </w:rPr>
        <w:t xml:space="preserve">Закону № 2275-VIII </w:t>
      </w:r>
      <w:r w:rsidRPr="00C54965">
        <w:rPr>
          <w:rFonts w:ascii="Times New Roman" w:eastAsia="Times New Roman" w:hAnsi="Times New Roman" w:cs="Times New Roman"/>
          <w:sz w:val="28"/>
          <w:szCs w:val="28"/>
          <w:lang w:eastAsia="uk-UA"/>
        </w:rPr>
        <w:t>обов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язку скликати загальні збори учасників шляхом надсилання повідомлення про це кожному учаснику товариства не менше ніж за 30 днів до запланованої дати проведення загальних зборів учасників із зазначенням дати, часу та місця проведення, а також порядку денного, в якому одним з питань (або єдиним питанням) буде розгляд заяви керівника про звільнення. Тобто </w:t>
      </w:r>
      <w:r w:rsidRPr="00C54965">
        <w:rPr>
          <w:rFonts w:ascii="Times New Roman" w:eastAsia="Times New Roman" w:hAnsi="Times New Roman" w:cs="Times New Roman"/>
          <w:b/>
          <w:sz w:val="28"/>
          <w:szCs w:val="28"/>
          <w:lang w:eastAsia="uk-UA"/>
        </w:rPr>
        <w:t xml:space="preserve">для належної реалізації свого </w:t>
      </w:r>
      <w:r w:rsidRPr="00C54965">
        <w:rPr>
          <w:rFonts w:ascii="Times New Roman" w:eastAsia="Times New Roman" w:hAnsi="Times New Roman" w:cs="Times New Roman"/>
          <w:b/>
          <w:sz w:val="28"/>
          <w:szCs w:val="28"/>
          <w:lang w:eastAsia="uk-UA"/>
        </w:rPr>
        <w:lastRenderedPageBreak/>
        <w:t xml:space="preserve">права на звільнення за власним бажанням керівник (директор) товариства повинен не тільки написати заяву про звільнення за власним бажанням на підставі статті 38 </w:t>
      </w:r>
      <w:proofErr w:type="spellStart"/>
      <w:r w:rsidRPr="00C54965">
        <w:rPr>
          <w:rFonts w:ascii="Times New Roman" w:eastAsia="Times New Roman" w:hAnsi="Times New Roman" w:cs="Times New Roman"/>
          <w:b/>
          <w:sz w:val="28"/>
          <w:szCs w:val="28"/>
          <w:lang w:eastAsia="uk-UA"/>
        </w:rPr>
        <w:t>КЗпП</w:t>
      </w:r>
      <w:proofErr w:type="spellEnd"/>
      <w:r w:rsidRPr="00C54965">
        <w:rPr>
          <w:rFonts w:ascii="Times New Roman" w:eastAsia="Times New Roman" w:hAnsi="Times New Roman" w:cs="Times New Roman"/>
          <w:b/>
          <w:sz w:val="28"/>
          <w:szCs w:val="28"/>
          <w:lang w:eastAsia="uk-UA"/>
        </w:rPr>
        <w:t xml:space="preserve"> України та подати / надіслати її роботодавцю, а й за власною ініціативою як виконавчий орган товариства скликати загальні збори учасників товариства,</w:t>
      </w:r>
      <w:r w:rsidRPr="00C54965">
        <w:rPr>
          <w:rFonts w:ascii="Times New Roman" w:eastAsia="Times New Roman" w:hAnsi="Times New Roman" w:cs="Times New Roman"/>
          <w:sz w:val="28"/>
          <w:szCs w:val="28"/>
          <w:lang w:eastAsia="uk-UA"/>
        </w:rPr>
        <w:t xml:space="preserve"> на вирішення яких поставити питання щодо свого звільнення, або ініціювати таке звільнення, якщо скликання загальних зборів віднесено до компетенції іншого органу / посадової особи товариства</w:t>
      </w:r>
      <w:r w:rsidR="00A23F38" w:rsidRPr="00C54965">
        <w:rPr>
          <w:rFonts w:ascii="Times New Roman" w:eastAsia="Times New Roman" w:hAnsi="Times New Roman" w:cs="Times New Roman"/>
          <w:sz w:val="28"/>
          <w:szCs w:val="28"/>
          <w:lang w:eastAsia="uk-UA"/>
        </w:rPr>
        <w:t xml:space="preserve"> (постанова ВП ВС від 06.09.2023 по справі № 127/27466/20).</w:t>
      </w:r>
    </w:p>
    <w:p w:rsidR="0001003C" w:rsidRPr="00C54965" w:rsidRDefault="007D72A9" w:rsidP="00E7655E">
      <w:pPr>
        <w:pStyle w:val="ps0"/>
        <w:spacing w:before="0" w:beforeAutospacing="0" w:after="0" w:afterAutospacing="0" w:line="276" w:lineRule="auto"/>
        <w:ind w:firstLine="709"/>
        <w:rPr>
          <w:sz w:val="28"/>
          <w:szCs w:val="28"/>
        </w:rPr>
      </w:pPr>
      <w:r w:rsidRPr="00C54965">
        <w:rPr>
          <w:sz w:val="28"/>
          <w:szCs w:val="28"/>
        </w:rPr>
        <w:t>О</w:t>
      </w:r>
      <w:r w:rsidR="00B274BA" w:rsidRPr="00C54965">
        <w:rPr>
          <w:sz w:val="28"/>
          <w:szCs w:val="28"/>
        </w:rPr>
        <w:t xml:space="preserve">собливість звільнення директора полягає в тому, що воно відбувається за рішенням загальних зборів учасників товариства. Втім, у випадках, </w:t>
      </w:r>
      <w:r w:rsidR="00B274BA" w:rsidRPr="00C54965">
        <w:rPr>
          <w:b/>
          <w:sz w:val="28"/>
          <w:szCs w:val="28"/>
        </w:rPr>
        <w:t>коли загальні збори учасників не виконують свого обов</w:t>
      </w:r>
      <w:r w:rsidR="00DC351F" w:rsidRPr="00C54965">
        <w:rPr>
          <w:b/>
          <w:sz w:val="28"/>
          <w:szCs w:val="28"/>
        </w:rPr>
        <w:t>’</w:t>
      </w:r>
      <w:r w:rsidR="00B274BA" w:rsidRPr="00C54965">
        <w:rPr>
          <w:b/>
          <w:sz w:val="28"/>
          <w:szCs w:val="28"/>
        </w:rPr>
        <w:t>язку щодо розгляду заяви директора про звільнення, судова практика визнає правомірним звернення директора до суду для захисту свого права на припинення трудових відносин</w:t>
      </w:r>
      <w:r w:rsidR="00B274BA" w:rsidRPr="00C54965">
        <w:rPr>
          <w:sz w:val="28"/>
          <w:szCs w:val="28"/>
        </w:rPr>
        <w:t xml:space="preserve"> (постанова ВС від 14.06.2023 у справі № 448/362/22).</w:t>
      </w:r>
    </w:p>
    <w:p w:rsidR="00AD2548" w:rsidRPr="00C54965" w:rsidRDefault="004532EA" w:rsidP="00E7655E">
      <w:pPr>
        <w:pStyle w:val="ps9"/>
        <w:spacing w:before="0" w:beforeAutospacing="0" w:after="0" w:afterAutospacing="0" w:line="276" w:lineRule="auto"/>
        <w:ind w:firstLine="709"/>
        <w:rPr>
          <w:sz w:val="28"/>
          <w:szCs w:val="28"/>
        </w:rPr>
      </w:pPr>
      <w:r w:rsidRPr="00C54965">
        <w:rPr>
          <w:sz w:val="28"/>
          <w:szCs w:val="28"/>
        </w:rPr>
        <w:t>Прикладом є справа</w:t>
      </w:r>
      <w:r w:rsidR="00AD2548" w:rsidRPr="00C54965">
        <w:rPr>
          <w:sz w:val="28"/>
          <w:szCs w:val="28"/>
        </w:rPr>
        <w:t xml:space="preserve"> </w:t>
      </w:r>
      <w:r w:rsidR="00AD2548" w:rsidRPr="00C54965">
        <w:rPr>
          <w:b/>
          <w:sz w:val="28"/>
          <w:szCs w:val="28"/>
        </w:rPr>
        <w:t>№</w:t>
      </w:r>
      <w:r w:rsidRPr="00C54965">
        <w:rPr>
          <w:b/>
          <w:sz w:val="28"/>
          <w:szCs w:val="28"/>
        </w:rPr>
        <w:t> </w:t>
      </w:r>
      <w:r w:rsidR="00AD2548" w:rsidRPr="00C54965">
        <w:rPr>
          <w:b/>
          <w:bCs/>
          <w:sz w:val="28"/>
          <w:szCs w:val="28"/>
        </w:rPr>
        <w:t xml:space="preserve">910/14302/24 </w:t>
      </w:r>
      <w:r w:rsidR="00AD2548" w:rsidRPr="00C54965">
        <w:rPr>
          <w:bCs/>
          <w:sz w:val="28"/>
          <w:szCs w:val="28"/>
        </w:rPr>
        <w:t>за позовом</w:t>
      </w:r>
      <w:r w:rsidR="00AD2548" w:rsidRPr="00C54965">
        <w:rPr>
          <w:b/>
          <w:bCs/>
          <w:sz w:val="28"/>
          <w:szCs w:val="28"/>
        </w:rPr>
        <w:t xml:space="preserve"> </w:t>
      </w:r>
      <w:proofErr w:type="spellStart"/>
      <w:r w:rsidR="00AD2548" w:rsidRPr="00C54965">
        <w:rPr>
          <w:sz w:val="28"/>
          <w:szCs w:val="28"/>
        </w:rPr>
        <w:t>Рузич</w:t>
      </w:r>
      <w:proofErr w:type="spellEnd"/>
      <w:r w:rsidR="00AD2548" w:rsidRPr="00C54965">
        <w:rPr>
          <w:sz w:val="28"/>
          <w:szCs w:val="28"/>
        </w:rPr>
        <w:t xml:space="preserve"> В.О. до </w:t>
      </w:r>
      <w:r w:rsidR="006736B7" w:rsidRPr="00C54965">
        <w:rPr>
          <w:sz w:val="28"/>
          <w:szCs w:val="28"/>
        </w:rPr>
        <w:t>товариств</w:t>
      </w:r>
      <w:r w:rsidR="00115772" w:rsidRPr="00C54965">
        <w:rPr>
          <w:sz w:val="28"/>
          <w:szCs w:val="28"/>
        </w:rPr>
        <w:t>а</w:t>
      </w:r>
      <w:r w:rsidR="00AD2548" w:rsidRPr="00C54965">
        <w:rPr>
          <w:sz w:val="28"/>
          <w:szCs w:val="28"/>
        </w:rPr>
        <w:t>, Відділу з питань державної реєстрації юридичних осіб, фізичних осіб-підприємців Шевченківської районної в місті Києві державної адміністрації</w:t>
      </w:r>
      <w:r w:rsidR="00910BB8" w:rsidRPr="00C54965">
        <w:rPr>
          <w:sz w:val="28"/>
          <w:szCs w:val="28"/>
        </w:rPr>
        <w:t xml:space="preserve"> </w:t>
      </w:r>
      <w:r w:rsidR="00AD2548" w:rsidRPr="00C54965">
        <w:rPr>
          <w:sz w:val="28"/>
          <w:szCs w:val="28"/>
        </w:rPr>
        <w:t>про визнання припиненими трудових відносин та виключення відомостей з реєстру, в якій Господарський суд міста Києва рішенням від 11.02.2025 у позові відмовив повністю.</w:t>
      </w:r>
      <w:r w:rsidR="00910BB8" w:rsidRPr="00C54965">
        <w:rPr>
          <w:sz w:val="28"/>
          <w:szCs w:val="28"/>
        </w:rPr>
        <w:t xml:space="preserve"> </w:t>
      </w:r>
    </w:p>
    <w:p w:rsidR="00AD2548" w:rsidRPr="00C54965" w:rsidRDefault="00910BB8" w:rsidP="00E7655E">
      <w:pPr>
        <w:pStyle w:val="ps9"/>
        <w:spacing w:before="0" w:beforeAutospacing="0" w:after="0" w:afterAutospacing="0" w:line="276" w:lineRule="auto"/>
        <w:ind w:firstLine="709"/>
        <w:rPr>
          <w:sz w:val="28"/>
          <w:szCs w:val="28"/>
        </w:rPr>
      </w:pPr>
      <w:r w:rsidRPr="00C54965">
        <w:rPr>
          <w:sz w:val="28"/>
          <w:szCs w:val="28"/>
        </w:rPr>
        <w:t xml:space="preserve"> </w:t>
      </w:r>
      <w:r w:rsidR="00AD2548" w:rsidRPr="00C54965">
        <w:rPr>
          <w:sz w:val="28"/>
          <w:szCs w:val="28"/>
        </w:rPr>
        <w:t>Північний апеляційний господарський суд постановою від 10.09.2025 рішення місцевого суду скасував, прийняв нове рішення про задоволення позовних вимог в повному обсязі</w:t>
      </w:r>
      <w:r w:rsidR="00760F52" w:rsidRPr="00C54965">
        <w:rPr>
          <w:sz w:val="28"/>
          <w:szCs w:val="28"/>
        </w:rPr>
        <w:t xml:space="preserve"> з огляду на таке.</w:t>
      </w:r>
      <w:r w:rsidR="00AD2548" w:rsidRPr="00C54965">
        <w:rPr>
          <w:sz w:val="28"/>
          <w:szCs w:val="28"/>
        </w:rPr>
        <w:t xml:space="preserve"> </w:t>
      </w:r>
    </w:p>
    <w:p w:rsidR="0001003C" w:rsidRPr="00C54965" w:rsidRDefault="00986AA2" w:rsidP="00E7655E">
      <w:pPr>
        <w:pStyle w:val="ps9"/>
        <w:spacing w:before="0" w:beforeAutospacing="0" w:after="0" w:afterAutospacing="0" w:line="276" w:lineRule="auto"/>
        <w:ind w:firstLine="709"/>
        <w:rPr>
          <w:sz w:val="28"/>
          <w:szCs w:val="28"/>
        </w:rPr>
      </w:pPr>
      <w:r w:rsidRPr="00C54965">
        <w:rPr>
          <w:sz w:val="28"/>
          <w:szCs w:val="28"/>
        </w:rPr>
        <w:t xml:space="preserve">Учасниками </w:t>
      </w:r>
      <w:r w:rsidR="006736B7" w:rsidRPr="00C54965">
        <w:rPr>
          <w:sz w:val="28"/>
          <w:szCs w:val="28"/>
        </w:rPr>
        <w:t>товариства</w:t>
      </w:r>
      <w:r w:rsidRPr="00C54965">
        <w:rPr>
          <w:sz w:val="28"/>
          <w:szCs w:val="28"/>
        </w:rPr>
        <w:t xml:space="preserve"> є </w:t>
      </w:r>
      <w:proofErr w:type="spellStart"/>
      <w:r w:rsidRPr="00C54965">
        <w:rPr>
          <w:sz w:val="28"/>
          <w:szCs w:val="28"/>
        </w:rPr>
        <w:t>Рузич</w:t>
      </w:r>
      <w:proofErr w:type="spellEnd"/>
      <w:r w:rsidRPr="00C54965">
        <w:rPr>
          <w:sz w:val="28"/>
          <w:szCs w:val="28"/>
        </w:rPr>
        <w:t xml:space="preserve"> В.О. (20%) та Соловйов О.Г. (80%).</w:t>
      </w:r>
      <w:r w:rsidR="00AD2548" w:rsidRPr="00C54965">
        <w:rPr>
          <w:sz w:val="28"/>
          <w:szCs w:val="28"/>
        </w:rPr>
        <w:t xml:space="preserve"> Рішенням загальних зборів, яке оформлено протоколом, було вирішено обрати </w:t>
      </w:r>
      <w:proofErr w:type="spellStart"/>
      <w:r w:rsidR="00AD2548" w:rsidRPr="00C54965">
        <w:rPr>
          <w:sz w:val="28"/>
          <w:szCs w:val="28"/>
        </w:rPr>
        <w:t>Рузича</w:t>
      </w:r>
      <w:proofErr w:type="spellEnd"/>
      <w:r w:rsidR="00AD2548" w:rsidRPr="00C54965">
        <w:rPr>
          <w:sz w:val="28"/>
          <w:szCs w:val="28"/>
        </w:rPr>
        <w:t xml:space="preserve"> В.О. директором </w:t>
      </w:r>
      <w:r w:rsidR="006736B7" w:rsidRPr="00C54965">
        <w:rPr>
          <w:sz w:val="28"/>
          <w:szCs w:val="28"/>
        </w:rPr>
        <w:t>товариства.</w:t>
      </w:r>
      <w:r w:rsidR="00AD2548" w:rsidRPr="00C54965">
        <w:rPr>
          <w:sz w:val="28"/>
          <w:szCs w:val="28"/>
        </w:rPr>
        <w:t xml:space="preserve"> </w:t>
      </w:r>
      <w:proofErr w:type="spellStart"/>
      <w:r w:rsidR="00AD2548" w:rsidRPr="00C54965">
        <w:rPr>
          <w:sz w:val="28"/>
          <w:szCs w:val="28"/>
        </w:rPr>
        <w:t>Рузич</w:t>
      </w:r>
      <w:proofErr w:type="spellEnd"/>
      <w:r w:rsidR="00AD2548" w:rsidRPr="00C54965">
        <w:rPr>
          <w:sz w:val="28"/>
          <w:szCs w:val="28"/>
        </w:rPr>
        <w:t xml:space="preserve"> В.О. звернувся до </w:t>
      </w:r>
      <w:r w:rsidR="006736B7" w:rsidRPr="00C54965">
        <w:rPr>
          <w:sz w:val="28"/>
          <w:szCs w:val="28"/>
        </w:rPr>
        <w:t>товариства</w:t>
      </w:r>
      <w:r w:rsidR="00AD2548" w:rsidRPr="00C54965">
        <w:rPr>
          <w:sz w:val="28"/>
          <w:szCs w:val="28"/>
        </w:rPr>
        <w:t xml:space="preserve"> із заявою на звільнення, у якій просив звільнити його з посади директора за власним бажанням відповідно до статті 38 </w:t>
      </w:r>
      <w:proofErr w:type="spellStart"/>
      <w:r w:rsidR="00E24176" w:rsidRPr="00C54965">
        <w:rPr>
          <w:sz w:val="28"/>
          <w:szCs w:val="28"/>
        </w:rPr>
        <w:t>КЗпП</w:t>
      </w:r>
      <w:proofErr w:type="spellEnd"/>
      <w:r w:rsidR="00B626D8" w:rsidRPr="00C54965">
        <w:rPr>
          <w:sz w:val="28"/>
          <w:szCs w:val="28"/>
        </w:rPr>
        <w:t xml:space="preserve"> України</w:t>
      </w:r>
      <w:r w:rsidR="00AD2548" w:rsidRPr="00C54965">
        <w:rPr>
          <w:sz w:val="28"/>
          <w:szCs w:val="28"/>
        </w:rPr>
        <w:t>.</w:t>
      </w:r>
      <w:r w:rsidR="00AF58BA" w:rsidRPr="00C54965">
        <w:rPr>
          <w:sz w:val="28"/>
          <w:szCs w:val="28"/>
        </w:rPr>
        <w:t xml:space="preserve"> </w:t>
      </w:r>
      <w:proofErr w:type="spellStart"/>
      <w:r w:rsidR="00B91A02" w:rsidRPr="00C54965">
        <w:rPr>
          <w:sz w:val="28"/>
          <w:szCs w:val="28"/>
        </w:rPr>
        <w:t>Рузич</w:t>
      </w:r>
      <w:proofErr w:type="spellEnd"/>
      <w:r w:rsidR="00B91A02" w:rsidRPr="00C54965">
        <w:rPr>
          <w:sz w:val="28"/>
          <w:szCs w:val="28"/>
        </w:rPr>
        <w:t xml:space="preserve"> В.О.</w:t>
      </w:r>
      <w:r w:rsidR="00AF58BA" w:rsidRPr="00C54965">
        <w:rPr>
          <w:sz w:val="28"/>
          <w:szCs w:val="28"/>
        </w:rPr>
        <w:t xml:space="preserve"> </w:t>
      </w:r>
      <w:r w:rsidR="00AD2548" w:rsidRPr="00C54965">
        <w:rPr>
          <w:sz w:val="28"/>
          <w:szCs w:val="28"/>
        </w:rPr>
        <w:t>направ</w:t>
      </w:r>
      <w:r w:rsidR="00AF58BA" w:rsidRPr="00C54965">
        <w:rPr>
          <w:sz w:val="28"/>
          <w:szCs w:val="28"/>
        </w:rPr>
        <w:t>ив</w:t>
      </w:r>
      <w:r w:rsidR="00AD2548" w:rsidRPr="00C54965">
        <w:rPr>
          <w:sz w:val="28"/>
          <w:szCs w:val="28"/>
        </w:rPr>
        <w:t xml:space="preserve"> засобами поштового зв</w:t>
      </w:r>
      <w:r w:rsidR="00DC351F" w:rsidRPr="00C54965">
        <w:rPr>
          <w:sz w:val="28"/>
          <w:szCs w:val="28"/>
        </w:rPr>
        <w:t>’</w:t>
      </w:r>
      <w:r w:rsidR="00AD2548" w:rsidRPr="00C54965">
        <w:rPr>
          <w:sz w:val="28"/>
          <w:szCs w:val="28"/>
        </w:rPr>
        <w:t>язку на адресу учасників товариства повідомлення про скликання загальних зборів учасників товариства із порядком денним зборів, зокрема, про звільнення директора товариства.</w:t>
      </w:r>
      <w:r w:rsidR="00AF58BA" w:rsidRPr="00C54965">
        <w:rPr>
          <w:sz w:val="28"/>
          <w:szCs w:val="28"/>
        </w:rPr>
        <w:t xml:space="preserve"> Проте, с</w:t>
      </w:r>
      <w:r w:rsidR="00AD2548" w:rsidRPr="00C54965">
        <w:rPr>
          <w:sz w:val="28"/>
          <w:szCs w:val="28"/>
        </w:rPr>
        <w:t>кликані загальні збори учасників товариства не відбулися, у зв</w:t>
      </w:r>
      <w:r w:rsidR="00DC351F" w:rsidRPr="00C54965">
        <w:rPr>
          <w:sz w:val="28"/>
          <w:szCs w:val="28"/>
        </w:rPr>
        <w:t>’</w:t>
      </w:r>
      <w:r w:rsidR="00AD2548" w:rsidRPr="00C54965">
        <w:rPr>
          <w:sz w:val="28"/>
          <w:szCs w:val="28"/>
        </w:rPr>
        <w:t xml:space="preserve">язку з неявкою всіх учасників </w:t>
      </w:r>
      <w:r w:rsidR="00B718E5" w:rsidRPr="00C54965">
        <w:rPr>
          <w:sz w:val="28"/>
          <w:szCs w:val="28"/>
        </w:rPr>
        <w:t>товариства</w:t>
      </w:r>
      <w:r w:rsidR="00AD2548" w:rsidRPr="00C54965">
        <w:rPr>
          <w:sz w:val="28"/>
          <w:szCs w:val="28"/>
        </w:rPr>
        <w:t>, зокрема, учасника Соловйова О.Г.</w:t>
      </w:r>
      <w:r w:rsidR="00AF58BA" w:rsidRPr="00C54965">
        <w:rPr>
          <w:sz w:val="28"/>
          <w:szCs w:val="28"/>
        </w:rPr>
        <w:t xml:space="preserve"> </w:t>
      </w:r>
      <w:r w:rsidR="00115772" w:rsidRPr="00C54965">
        <w:rPr>
          <w:sz w:val="28"/>
          <w:szCs w:val="28"/>
        </w:rPr>
        <w:t xml:space="preserve">Останній </w:t>
      </w:r>
      <w:r w:rsidR="00AD2548" w:rsidRPr="00C54965">
        <w:rPr>
          <w:sz w:val="28"/>
          <w:szCs w:val="28"/>
        </w:rPr>
        <w:t>повідомив, що не вважає за потрібне брати участь у загальних зборах</w:t>
      </w:r>
      <w:r w:rsidR="00331FC3" w:rsidRPr="00C54965">
        <w:rPr>
          <w:sz w:val="28"/>
          <w:szCs w:val="28"/>
        </w:rPr>
        <w:t>,</w:t>
      </w:r>
      <w:r w:rsidR="00AF58BA" w:rsidRPr="00C54965">
        <w:rPr>
          <w:sz w:val="28"/>
          <w:szCs w:val="28"/>
        </w:rPr>
        <w:t xml:space="preserve"> та</w:t>
      </w:r>
      <w:r w:rsidR="00AD2548" w:rsidRPr="00C54965">
        <w:rPr>
          <w:sz w:val="28"/>
          <w:szCs w:val="28"/>
        </w:rPr>
        <w:t xml:space="preserve"> вказав про отримання заяви директора </w:t>
      </w:r>
      <w:r w:rsidR="00B91A02" w:rsidRPr="00C54965">
        <w:rPr>
          <w:sz w:val="28"/>
          <w:szCs w:val="28"/>
        </w:rPr>
        <w:t>т</w:t>
      </w:r>
      <w:r w:rsidR="00AD2548" w:rsidRPr="00C54965">
        <w:rPr>
          <w:sz w:val="28"/>
          <w:szCs w:val="28"/>
        </w:rPr>
        <w:t xml:space="preserve">овариства </w:t>
      </w:r>
      <w:proofErr w:type="spellStart"/>
      <w:r w:rsidR="00AD2548" w:rsidRPr="00C54965">
        <w:rPr>
          <w:sz w:val="28"/>
          <w:szCs w:val="28"/>
        </w:rPr>
        <w:t>Рузича</w:t>
      </w:r>
      <w:proofErr w:type="spellEnd"/>
      <w:r w:rsidR="00AD2548" w:rsidRPr="00C54965">
        <w:rPr>
          <w:sz w:val="28"/>
          <w:szCs w:val="28"/>
        </w:rPr>
        <w:t xml:space="preserve"> В.О.</w:t>
      </w:r>
    </w:p>
    <w:p w:rsidR="006736B7" w:rsidRPr="00C54965" w:rsidRDefault="006736B7" w:rsidP="00E7655E">
      <w:pPr>
        <w:pStyle w:val="ps9"/>
        <w:spacing w:before="0" w:beforeAutospacing="0" w:after="0" w:afterAutospacing="0" w:line="276" w:lineRule="auto"/>
        <w:ind w:firstLine="709"/>
        <w:rPr>
          <w:sz w:val="28"/>
          <w:szCs w:val="28"/>
        </w:rPr>
      </w:pPr>
      <w:r w:rsidRPr="00C54965">
        <w:rPr>
          <w:sz w:val="28"/>
          <w:szCs w:val="28"/>
        </w:rPr>
        <w:t>Незважаючи на те, що право на працю безумовно є правом, а не обов</w:t>
      </w:r>
      <w:r w:rsidR="00DC351F" w:rsidRPr="00C54965">
        <w:rPr>
          <w:sz w:val="28"/>
          <w:szCs w:val="28"/>
        </w:rPr>
        <w:t>’</w:t>
      </w:r>
      <w:r w:rsidRPr="00C54965">
        <w:rPr>
          <w:sz w:val="28"/>
          <w:szCs w:val="28"/>
        </w:rPr>
        <w:t>язком, для належної реалізації свого права на звільнення за власним бажанням керівник (директор) товариства має не тільки написати заяву про звільнення за власним бажанням на пі</w:t>
      </w:r>
      <w:r w:rsidR="00B718E5" w:rsidRPr="00C54965">
        <w:rPr>
          <w:sz w:val="28"/>
          <w:szCs w:val="28"/>
        </w:rPr>
        <w:t>дставі статті</w:t>
      </w:r>
      <w:r w:rsidRPr="00C54965">
        <w:rPr>
          <w:sz w:val="28"/>
          <w:szCs w:val="28"/>
        </w:rPr>
        <w:t xml:space="preserve"> 38 </w:t>
      </w:r>
      <w:proofErr w:type="spellStart"/>
      <w:r w:rsidRPr="00C54965">
        <w:rPr>
          <w:sz w:val="28"/>
          <w:szCs w:val="28"/>
        </w:rPr>
        <w:t>КЗпП</w:t>
      </w:r>
      <w:proofErr w:type="spellEnd"/>
      <w:r w:rsidRPr="00C54965">
        <w:rPr>
          <w:sz w:val="28"/>
          <w:szCs w:val="28"/>
        </w:rPr>
        <w:t xml:space="preserve"> України та </w:t>
      </w:r>
      <w:r w:rsidRPr="00C54965">
        <w:rPr>
          <w:sz w:val="28"/>
          <w:szCs w:val="28"/>
        </w:rPr>
        <w:lastRenderedPageBreak/>
        <w:t>подати/надіслати її всім учасникам товариства, а й за власною ініціативою, як виконавчий орган товариства, скликати загальні збори учасників товариства, на вирішення яких і поставити питання щодо свого звільнення.</w:t>
      </w:r>
    </w:p>
    <w:p w:rsidR="006736B7" w:rsidRPr="00C54965" w:rsidRDefault="006736B7" w:rsidP="00E7655E">
      <w:pPr>
        <w:pStyle w:val="ps9"/>
        <w:spacing w:before="0" w:beforeAutospacing="0" w:after="0" w:afterAutospacing="0" w:line="276" w:lineRule="auto"/>
        <w:ind w:firstLine="709"/>
        <w:rPr>
          <w:sz w:val="28"/>
          <w:szCs w:val="28"/>
        </w:rPr>
      </w:pPr>
      <w:r w:rsidRPr="00C54965">
        <w:rPr>
          <w:sz w:val="28"/>
          <w:szCs w:val="28"/>
        </w:rPr>
        <w:t>Суд апеляційної інстанції звер</w:t>
      </w:r>
      <w:r w:rsidR="00B718E5" w:rsidRPr="00C54965">
        <w:rPr>
          <w:sz w:val="28"/>
          <w:szCs w:val="28"/>
        </w:rPr>
        <w:t>нув</w:t>
      </w:r>
      <w:r w:rsidRPr="00C54965">
        <w:rPr>
          <w:sz w:val="28"/>
          <w:szCs w:val="28"/>
        </w:rPr>
        <w:t xml:space="preserve"> увагу, що з огляду на те, що загальні збори учасників </w:t>
      </w:r>
      <w:r w:rsidR="00B718E5" w:rsidRPr="00C54965">
        <w:rPr>
          <w:sz w:val="28"/>
          <w:szCs w:val="28"/>
        </w:rPr>
        <w:t>т</w:t>
      </w:r>
      <w:r w:rsidRPr="00C54965">
        <w:rPr>
          <w:sz w:val="28"/>
          <w:szCs w:val="28"/>
        </w:rPr>
        <w:t>овариства для розгляду питання щодо звільнення позивача не відбулися, наявним є пряме порушення гарантованого</w:t>
      </w:r>
      <w:r w:rsidR="00B718E5" w:rsidRPr="00C54965">
        <w:rPr>
          <w:sz w:val="28"/>
          <w:szCs w:val="28"/>
        </w:rPr>
        <w:t xml:space="preserve"> позивачу Конституцією України</w:t>
      </w:r>
      <w:r w:rsidRPr="00C54965">
        <w:rPr>
          <w:sz w:val="28"/>
          <w:szCs w:val="28"/>
        </w:rPr>
        <w:t> права на працю та на припинення трудових відносин.</w:t>
      </w:r>
    </w:p>
    <w:p w:rsidR="006736B7" w:rsidRPr="00C54965" w:rsidRDefault="006736B7" w:rsidP="00E7655E">
      <w:pPr>
        <w:pStyle w:val="ps9"/>
        <w:spacing w:before="0" w:beforeAutospacing="0" w:after="0" w:afterAutospacing="0" w:line="276" w:lineRule="auto"/>
        <w:ind w:firstLine="709"/>
        <w:rPr>
          <w:sz w:val="28"/>
          <w:szCs w:val="28"/>
        </w:rPr>
      </w:pPr>
      <w:r w:rsidRPr="00C54965">
        <w:rPr>
          <w:sz w:val="28"/>
          <w:szCs w:val="28"/>
        </w:rPr>
        <w:t>У даному випадку положення закону щодо письмового попередження учасників (засновників) про бажання звільнитися за власним бажанням з боку засновників фактично нівелюється, а іншого порядку звільнення з ініціативи працівника (директора) чинне законодавство не передбачає, у той час як ст</w:t>
      </w:r>
      <w:r w:rsidR="00B718E5" w:rsidRPr="00C54965">
        <w:rPr>
          <w:sz w:val="28"/>
          <w:szCs w:val="28"/>
        </w:rPr>
        <w:t>аття</w:t>
      </w:r>
      <w:r w:rsidRPr="00C54965">
        <w:rPr>
          <w:sz w:val="28"/>
          <w:szCs w:val="28"/>
        </w:rPr>
        <w:t xml:space="preserve"> 43 Конституції України використання примусової праці забороняє.</w:t>
      </w:r>
    </w:p>
    <w:p w:rsidR="0001003C" w:rsidRPr="00C54965" w:rsidRDefault="006736B7" w:rsidP="00E7655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Матеріали справи не містять доказів на підтвердження розгляду заяви позивача про </w:t>
      </w:r>
      <w:r w:rsidR="00B718E5" w:rsidRPr="00C54965">
        <w:rPr>
          <w:rFonts w:ascii="Times New Roman" w:hAnsi="Times New Roman" w:cs="Times New Roman"/>
          <w:sz w:val="28"/>
          <w:szCs w:val="28"/>
        </w:rPr>
        <w:t>звільнення з посади директора т</w:t>
      </w:r>
      <w:r w:rsidRPr="00C54965">
        <w:rPr>
          <w:rFonts w:ascii="Times New Roman" w:hAnsi="Times New Roman" w:cs="Times New Roman"/>
          <w:sz w:val="28"/>
          <w:szCs w:val="28"/>
        </w:rPr>
        <w:t xml:space="preserve">овариства за власним бажанням на підставі статті 38 </w:t>
      </w:r>
      <w:proofErr w:type="spellStart"/>
      <w:r w:rsidR="00B626D8" w:rsidRPr="00C54965">
        <w:rPr>
          <w:rFonts w:ascii="Times New Roman" w:hAnsi="Times New Roman" w:cs="Times New Roman"/>
          <w:sz w:val="28"/>
          <w:szCs w:val="28"/>
        </w:rPr>
        <w:t>КЗпП</w:t>
      </w:r>
      <w:proofErr w:type="spellEnd"/>
      <w:r w:rsidR="00B626D8" w:rsidRPr="00C54965">
        <w:rPr>
          <w:rFonts w:ascii="Times New Roman" w:hAnsi="Times New Roman" w:cs="Times New Roman"/>
          <w:sz w:val="28"/>
          <w:szCs w:val="28"/>
        </w:rPr>
        <w:t xml:space="preserve"> України</w:t>
      </w:r>
      <w:r w:rsidRPr="00C54965">
        <w:rPr>
          <w:rFonts w:ascii="Times New Roman" w:hAnsi="Times New Roman" w:cs="Times New Roman"/>
          <w:sz w:val="28"/>
          <w:szCs w:val="28"/>
        </w:rPr>
        <w:t>, а також фактичного звільнення на підставі рішення загальних зборів учасників товариства.</w:t>
      </w:r>
    </w:p>
    <w:p w:rsidR="00337FB6" w:rsidRPr="00C54965" w:rsidRDefault="00337FB6" w:rsidP="00E7655E">
      <w:pPr>
        <w:spacing w:line="276" w:lineRule="auto"/>
        <w:rPr>
          <w:rFonts w:ascii="Times New Roman" w:hAnsi="Times New Roman" w:cs="Times New Roman"/>
          <w:sz w:val="28"/>
          <w:szCs w:val="28"/>
        </w:rPr>
      </w:pPr>
      <w:r w:rsidRPr="00C54965">
        <w:rPr>
          <w:rFonts w:ascii="Times New Roman" w:hAnsi="Times New Roman" w:cs="Times New Roman"/>
          <w:sz w:val="28"/>
          <w:szCs w:val="28"/>
        </w:rPr>
        <w:t>У касаційному порядку постанова апеляційного суду не переглядалася.</w:t>
      </w:r>
    </w:p>
    <w:p w:rsidR="0001003C" w:rsidRPr="00C54965" w:rsidRDefault="00E43CC1" w:rsidP="00E7655E">
      <w:pPr>
        <w:pStyle w:val="21"/>
        <w:shd w:val="clear" w:color="auto" w:fill="auto"/>
        <w:spacing w:before="0" w:after="0" w:line="276" w:lineRule="auto"/>
        <w:ind w:firstLine="709"/>
        <w:rPr>
          <w:rFonts w:ascii="Times New Roman" w:hAnsi="Times New Roman" w:cs="Times New Roman"/>
          <w:b/>
          <w:bCs/>
          <w:sz w:val="28"/>
          <w:szCs w:val="28"/>
        </w:rPr>
      </w:pPr>
      <w:r w:rsidRPr="00C54965">
        <w:rPr>
          <w:rFonts w:ascii="Times New Roman" w:hAnsi="Times New Roman" w:cs="Times New Roman"/>
          <w:sz w:val="28"/>
          <w:szCs w:val="28"/>
        </w:rPr>
        <w:t xml:space="preserve"> З а</w:t>
      </w:r>
      <w:r w:rsidR="006B7C8B" w:rsidRPr="00C54965">
        <w:rPr>
          <w:rFonts w:ascii="Times New Roman" w:hAnsi="Times New Roman" w:cs="Times New Roman"/>
          <w:sz w:val="28"/>
          <w:szCs w:val="28"/>
        </w:rPr>
        <w:t xml:space="preserve">налогічних </w:t>
      </w:r>
      <w:r w:rsidRPr="00C54965">
        <w:rPr>
          <w:rFonts w:ascii="Times New Roman" w:hAnsi="Times New Roman" w:cs="Times New Roman"/>
          <w:sz w:val="28"/>
          <w:szCs w:val="28"/>
        </w:rPr>
        <w:t>підстав</w:t>
      </w:r>
      <w:r w:rsidR="006B7C8B" w:rsidRPr="00C54965">
        <w:rPr>
          <w:rFonts w:ascii="Times New Roman" w:hAnsi="Times New Roman" w:cs="Times New Roman"/>
          <w:sz w:val="28"/>
          <w:szCs w:val="28"/>
        </w:rPr>
        <w:t xml:space="preserve"> </w:t>
      </w:r>
      <w:r w:rsidR="00F33DC3" w:rsidRPr="00C54965">
        <w:rPr>
          <w:rFonts w:ascii="Times New Roman" w:hAnsi="Times New Roman" w:cs="Times New Roman"/>
          <w:sz w:val="28"/>
          <w:szCs w:val="28"/>
        </w:rPr>
        <w:t xml:space="preserve">Північний апеляційний господарський суд </w:t>
      </w:r>
      <w:r w:rsidRPr="00C54965">
        <w:rPr>
          <w:rFonts w:ascii="Times New Roman" w:hAnsi="Times New Roman" w:cs="Times New Roman"/>
          <w:sz w:val="28"/>
          <w:szCs w:val="28"/>
        </w:rPr>
        <w:t xml:space="preserve">задовольнив позовні вимоги </w:t>
      </w:r>
      <w:r w:rsidR="006B7C8B" w:rsidRPr="00C54965">
        <w:rPr>
          <w:rFonts w:ascii="Times New Roman" w:hAnsi="Times New Roman" w:cs="Times New Roman"/>
          <w:sz w:val="28"/>
          <w:szCs w:val="28"/>
        </w:rPr>
        <w:t>у справ</w:t>
      </w:r>
      <w:r w:rsidR="00F33DC3" w:rsidRPr="00C54965">
        <w:rPr>
          <w:rFonts w:ascii="Times New Roman" w:hAnsi="Times New Roman" w:cs="Times New Roman"/>
          <w:sz w:val="28"/>
          <w:szCs w:val="28"/>
        </w:rPr>
        <w:t>ах</w:t>
      </w:r>
      <w:r w:rsidR="00F77B6A" w:rsidRPr="00C54965">
        <w:rPr>
          <w:rFonts w:ascii="Times New Roman" w:hAnsi="Times New Roman" w:cs="Times New Roman"/>
          <w:sz w:val="28"/>
          <w:szCs w:val="28"/>
        </w:rPr>
        <w:t xml:space="preserve"> </w:t>
      </w:r>
      <w:r w:rsidR="00646571" w:rsidRPr="00C54965">
        <w:rPr>
          <w:rFonts w:ascii="Times New Roman" w:hAnsi="Times New Roman" w:cs="Times New Roman"/>
          <w:b/>
          <w:sz w:val="28"/>
          <w:szCs w:val="28"/>
        </w:rPr>
        <w:t>№ </w:t>
      </w:r>
      <w:r w:rsidR="00646571" w:rsidRPr="00C54965">
        <w:rPr>
          <w:rFonts w:ascii="Times New Roman" w:hAnsi="Times New Roman" w:cs="Times New Roman"/>
          <w:b/>
          <w:bCs/>
          <w:sz w:val="28"/>
          <w:szCs w:val="28"/>
        </w:rPr>
        <w:t>910/5265/24</w:t>
      </w:r>
      <w:r w:rsidR="00646571" w:rsidRPr="00C54965">
        <w:rPr>
          <w:rFonts w:ascii="Times New Roman" w:hAnsi="Times New Roman" w:cs="Times New Roman"/>
          <w:bCs/>
          <w:sz w:val="28"/>
          <w:szCs w:val="28"/>
        </w:rPr>
        <w:t>,</w:t>
      </w:r>
      <w:r w:rsidR="00646571" w:rsidRPr="00C54965">
        <w:rPr>
          <w:rFonts w:ascii="Times New Roman" w:hAnsi="Times New Roman" w:cs="Times New Roman"/>
          <w:b/>
          <w:bCs/>
          <w:sz w:val="28"/>
          <w:szCs w:val="28"/>
        </w:rPr>
        <w:t xml:space="preserve"> </w:t>
      </w:r>
      <w:r w:rsidR="00F77B6A" w:rsidRPr="00C54965">
        <w:rPr>
          <w:rFonts w:ascii="Times New Roman" w:hAnsi="Times New Roman" w:cs="Times New Roman"/>
          <w:b/>
          <w:bCs/>
          <w:sz w:val="28"/>
          <w:szCs w:val="28"/>
        </w:rPr>
        <w:t>№</w:t>
      </w:r>
      <w:r w:rsidR="00645972" w:rsidRPr="00C54965">
        <w:rPr>
          <w:rFonts w:ascii="Times New Roman" w:hAnsi="Times New Roman" w:cs="Times New Roman"/>
          <w:b/>
          <w:bCs/>
          <w:sz w:val="28"/>
          <w:szCs w:val="28"/>
        </w:rPr>
        <w:t> </w:t>
      </w:r>
      <w:r w:rsidR="00F77B6A" w:rsidRPr="00C54965">
        <w:rPr>
          <w:rFonts w:ascii="Times New Roman" w:hAnsi="Times New Roman" w:cs="Times New Roman"/>
          <w:b/>
          <w:bCs/>
          <w:sz w:val="28"/>
          <w:szCs w:val="28"/>
        </w:rPr>
        <w:t>911/1833/23</w:t>
      </w:r>
      <w:r w:rsidR="0005418E" w:rsidRPr="00C54965">
        <w:rPr>
          <w:rFonts w:ascii="Times New Roman" w:hAnsi="Times New Roman" w:cs="Times New Roman"/>
          <w:bCs/>
          <w:sz w:val="28"/>
          <w:szCs w:val="28"/>
        </w:rPr>
        <w:t>.</w:t>
      </w:r>
    </w:p>
    <w:p w:rsidR="006B7C8B" w:rsidRPr="00C54965" w:rsidRDefault="006B7C8B" w:rsidP="00E7655E">
      <w:pPr>
        <w:pStyle w:val="21"/>
        <w:shd w:val="clear" w:color="auto" w:fill="auto"/>
        <w:spacing w:before="0" w:after="0" w:line="276" w:lineRule="auto"/>
        <w:ind w:firstLine="709"/>
        <w:rPr>
          <w:rFonts w:ascii="Times New Roman" w:hAnsi="Times New Roman" w:cs="Times New Roman"/>
          <w:sz w:val="28"/>
          <w:szCs w:val="28"/>
        </w:rPr>
      </w:pPr>
    </w:p>
    <w:p w:rsidR="00DA1ADB" w:rsidRPr="00C54965" w:rsidRDefault="007B2B0F" w:rsidP="00DA1ADB">
      <w:pPr>
        <w:spacing w:line="276" w:lineRule="auto"/>
        <w:rPr>
          <w:rFonts w:ascii="Times New Roman" w:hAnsi="Times New Roman" w:cs="Times New Roman"/>
          <w:b/>
          <w:sz w:val="28"/>
          <w:szCs w:val="28"/>
        </w:rPr>
      </w:pPr>
      <w:r w:rsidRPr="00C54965">
        <w:rPr>
          <w:rFonts w:ascii="Times New Roman" w:eastAsia="Times New Roman" w:hAnsi="Times New Roman" w:cs="Times New Roman"/>
          <w:sz w:val="28"/>
          <w:szCs w:val="28"/>
          <w:lang w:eastAsia="uk-UA"/>
        </w:rPr>
        <w:t>Крім того, суди враховували, що</w:t>
      </w:r>
      <w:r w:rsidRPr="00C54965">
        <w:rPr>
          <w:rFonts w:ascii="Times New Roman" w:eastAsia="Times New Roman" w:hAnsi="Times New Roman" w:cs="Times New Roman"/>
          <w:b/>
          <w:sz w:val="28"/>
          <w:szCs w:val="28"/>
          <w:lang w:eastAsia="uk-UA"/>
        </w:rPr>
        <w:t xml:space="preserve"> о</w:t>
      </w:r>
      <w:r w:rsidR="00DA1ADB" w:rsidRPr="00C54965">
        <w:rPr>
          <w:rFonts w:ascii="Times New Roman" w:hAnsi="Times New Roman" w:cs="Times New Roman"/>
          <w:b/>
          <w:sz w:val="28"/>
          <w:szCs w:val="28"/>
        </w:rPr>
        <w:t>собливий порядок звільнення директора товариства чинне законодавство пов</w:t>
      </w:r>
      <w:r w:rsidR="00DC351F" w:rsidRPr="00C54965">
        <w:rPr>
          <w:rFonts w:ascii="Times New Roman" w:hAnsi="Times New Roman" w:cs="Times New Roman"/>
          <w:b/>
          <w:sz w:val="28"/>
          <w:szCs w:val="28"/>
        </w:rPr>
        <w:t>’</w:t>
      </w:r>
      <w:r w:rsidR="00DA1ADB" w:rsidRPr="00C54965">
        <w:rPr>
          <w:rFonts w:ascii="Times New Roman" w:hAnsi="Times New Roman" w:cs="Times New Roman"/>
          <w:b/>
          <w:sz w:val="28"/>
          <w:szCs w:val="28"/>
        </w:rPr>
        <w:t>язує з необхідністю належного управління товариством, адже у разі звільнення директора, який є одноособовим виконавчим органом, товариство лишається без органу управління, на який законом покладено керівництво поточною діяльністю товариства, вчинення дій від його імені без довіреності, а звільнення директора без призначення іншої особи на цю посаду може призвести до блокування діяльності товариства.</w:t>
      </w:r>
    </w:p>
    <w:p w:rsidR="00DA1ADB" w:rsidRPr="00C54965" w:rsidRDefault="00DA1ADB" w:rsidP="00DA1ADB">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 xml:space="preserve">Однак, якщо позивач </w:t>
      </w:r>
      <w:r w:rsidR="006B163F" w:rsidRPr="00C54965">
        <w:rPr>
          <w:rFonts w:ascii="Times New Roman" w:hAnsi="Times New Roman" w:cs="Times New Roman"/>
          <w:b/>
          <w:sz w:val="28"/>
          <w:szCs w:val="28"/>
        </w:rPr>
        <w:t xml:space="preserve">є </w:t>
      </w:r>
      <w:r w:rsidRPr="00C54965">
        <w:rPr>
          <w:rFonts w:ascii="Times New Roman" w:hAnsi="Times New Roman" w:cs="Times New Roman"/>
          <w:b/>
          <w:sz w:val="28"/>
          <w:szCs w:val="28"/>
        </w:rPr>
        <w:t>членом дирекції, управління товариством здійсню</w:t>
      </w:r>
      <w:r w:rsidR="006B163F" w:rsidRPr="00C54965">
        <w:rPr>
          <w:rFonts w:ascii="Times New Roman" w:hAnsi="Times New Roman" w:cs="Times New Roman"/>
          <w:b/>
          <w:sz w:val="28"/>
          <w:szCs w:val="28"/>
        </w:rPr>
        <w:t>ється</w:t>
      </w:r>
      <w:r w:rsidRPr="00C54965">
        <w:rPr>
          <w:rFonts w:ascii="Times New Roman" w:hAnsi="Times New Roman" w:cs="Times New Roman"/>
          <w:b/>
          <w:sz w:val="28"/>
          <w:szCs w:val="28"/>
        </w:rPr>
        <w:t xml:space="preserve"> ним не одноособово, а у складі виконавчого органу – Дирекції, </w:t>
      </w:r>
      <w:r w:rsidR="006958CB" w:rsidRPr="00C54965">
        <w:rPr>
          <w:rFonts w:ascii="Times New Roman" w:hAnsi="Times New Roman" w:cs="Times New Roman"/>
          <w:b/>
          <w:sz w:val="28"/>
          <w:szCs w:val="28"/>
        </w:rPr>
        <w:t xml:space="preserve">і </w:t>
      </w:r>
      <w:r w:rsidRPr="00C54965">
        <w:rPr>
          <w:rFonts w:ascii="Times New Roman" w:hAnsi="Times New Roman" w:cs="Times New Roman"/>
          <w:b/>
          <w:sz w:val="28"/>
          <w:szCs w:val="28"/>
        </w:rPr>
        <w:t>поточне управління здійсню</w:t>
      </w:r>
      <w:r w:rsidR="006B163F" w:rsidRPr="00C54965">
        <w:rPr>
          <w:rFonts w:ascii="Times New Roman" w:hAnsi="Times New Roman" w:cs="Times New Roman"/>
          <w:b/>
          <w:sz w:val="28"/>
          <w:szCs w:val="28"/>
        </w:rPr>
        <w:t>ється</w:t>
      </w:r>
      <w:r w:rsidRPr="00C54965">
        <w:rPr>
          <w:rFonts w:ascii="Times New Roman" w:hAnsi="Times New Roman" w:cs="Times New Roman"/>
          <w:b/>
          <w:sz w:val="28"/>
          <w:szCs w:val="28"/>
        </w:rPr>
        <w:t xml:space="preserve"> Генеральним директором, то для вирішення питання про звільнення члена виконавчого органу за власним бажанням в контексті управління товариством (ризику блокування діяльності товариства) скликання загальних зборів не </w:t>
      </w:r>
      <w:r w:rsidR="006B163F" w:rsidRPr="00C54965">
        <w:rPr>
          <w:rFonts w:ascii="Times New Roman" w:hAnsi="Times New Roman" w:cs="Times New Roman"/>
          <w:b/>
          <w:sz w:val="28"/>
          <w:szCs w:val="28"/>
        </w:rPr>
        <w:t xml:space="preserve">є  </w:t>
      </w:r>
      <w:r w:rsidRPr="00C54965">
        <w:rPr>
          <w:rFonts w:ascii="Times New Roman" w:hAnsi="Times New Roman" w:cs="Times New Roman"/>
          <w:b/>
          <w:sz w:val="28"/>
          <w:szCs w:val="28"/>
        </w:rPr>
        <w:t>необхідним.</w:t>
      </w:r>
    </w:p>
    <w:p w:rsidR="00095A3C" w:rsidRPr="00C54965" w:rsidRDefault="004A5CD7"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Прикладом</w:t>
      </w:r>
      <w:r w:rsidR="00095A3C" w:rsidRPr="00C54965">
        <w:rPr>
          <w:rFonts w:ascii="Times New Roman" w:eastAsia="Times New Roman" w:hAnsi="Times New Roman" w:cs="Times New Roman"/>
          <w:sz w:val="28"/>
          <w:szCs w:val="28"/>
          <w:lang w:eastAsia="uk-UA"/>
        </w:rPr>
        <w:t xml:space="preserve"> є справа </w:t>
      </w:r>
      <w:r w:rsidR="00095A3C" w:rsidRPr="00C54965">
        <w:rPr>
          <w:rFonts w:ascii="Times New Roman" w:eastAsia="Times New Roman" w:hAnsi="Times New Roman" w:cs="Times New Roman"/>
          <w:b/>
          <w:sz w:val="28"/>
          <w:szCs w:val="28"/>
          <w:lang w:eastAsia="uk-UA"/>
        </w:rPr>
        <w:t>№ </w:t>
      </w:r>
      <w:r w:rsidR="00095A3C" w:rsidRPr="00C54965">
        <w:rPr>
          <w:rFonts w:ascii="Times New Roman" w:hAnsi="Times New Roman" w:cs="Times New Roman"/>
          <w:b/>
          <w:bCs/>
          <w:sz w:val="28"/>
          <w:szCs w:val="28"/>
        </w:rPr>
        <w:t>920/967/23</w:t>
      </w:r>
      <w:r w:rsidR="00095A3C" w:rsidRPr="00C54965">
        <w:rPr>
          <w:rFonts w:ascii="Times New Roman" w:hAnsi="Times New Roman" w:cs="Times New Roman"/>
          <w:bCs/>
          <w:sz w:val="28"/>
          <w:szCs w:val="28"/>
        </w:rPr>
        <w:t>, в якій</w:t>
      </w:r>
      <w:r w:rsidR="00095A3C" w:rsidRPr="00C54965">
        <w:rPr>
          <w:rFonts w:ascii="Times New Roman" w:hAnsi="Times New Roman" w:cs="Times New Roman"/>
          <w:b/>
          <w:bCs/>
          <w:sz w:val="28"/>
          <w:szCs w:val="28"/>
        </w:rPr>
        <w:t xml:space="preserve"> </w:t>
      </w:r>
      <w:r w:rsidR="00095A3C" w:rsidRPr="00C54965">
        <w:rPr>
          <w:rFonts w:ascii="Times New Roman" w:hAnsi="Times New Roman" w:cs="Times New Roman"/>
          <w:sz w:val="28"/>
          <w:szCs w:val="28"/>
        </w:rPr>
        <w:t xml:space="preserve">Господарський суд Сумської області рішенням від 27.02.2024 позов задовольнив повністю, визнав незаконним та скасував наказ товариства про припинення трудового договору в частині звільнення позивача з посади фінансового директора та поновив його </w:t>
      </w:r>
      <w:r w:rsidR="00095A3C" w:rsidRPr="00C54965">
        <w:rPr>
          <w:rFonts w:ascii="Times New Roman" w:hAnsi="Times New Roman" w:cs="Times New Roman"/>
          <w:sz w:val="28"/>
          <w:szCs w:val="28"/>
        </w:rPr>
        <w:lastRenderedPageBreak/>
        <w:t>на посаді, стягнув з товариства на користь позивача середній заробіток за час вимушеного прогулу з врахуванням податків, зборів та інших обов</w:t>
      </w:r>
      <w:r w:rsidR="00DC351F" w:rsidRPr="00C54965">
        <w:rPr>
          <w:rFonts w:ascii="Times New Roman" w:hAnsi="Times New Roman" w:cs="Times New Roman"/>
          <w:sz w:val="28"/>
          <w:szCs w:val="28"/>
        </w:rPr>
        <w:t>’</w:t>
      </w:r>
      <w:r w:rsidR="00095A3C" w:rsidRPr="00C54965">
        <w:rPr>
          <w:rFonts w:ascii="Times New Roman" w:hAnsi="Times New Roman" w:cs="Times New Roman"/>
          <w:sz w:val="28"/>
          <w:szCs w:val="28"/>
        </w:rPr>
        <w:t>язкових платежів.</w:t>
      </w:r>
      <w:r w:rsidR="00095A3C" w:rsidRPr="00C54965">
        <w:rPr>
          <w:rFonts w:ascii="Times New Roman" w:hAnsi="Times New Roman" w:cs="Times New Roman"/>
          <w:b/>
          <w:bCs/>
          <w:sz w:val="28"/>
          <w:szCs w:val="28"/>
        </w:rPr>
        <w:t xml:space="preserve"> </w:t>
      </w:r>
    </w:p>
    <w:p w:rsidR="00095A3C" w:rsidRPr="00C54965" w:rsidRDefault="00095A3C"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Суд першої інстанції виходив з того, що генеральний директор як виконавчий орган товариства був зобов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язаний скликати загальні збори шляхом надіслання повідомлення із зазначенням дати, часу, місця проведення зборів і порядку денного, однак не вчинив таких дій, чим порушив процедуру звільнення позивача (члена виконавчого органу товариства). Враховуючи, що звільнення позивача відбулося з порушенням установленого законом порядку, місцевий суд поновив позивача на попередній роботі.</w:t>
      </w:r>
    </w:p>
    <w:p w:rsidR="00095A3C" w:rsidRPr="00C54965" w:rsidRDefault="00095A3C" w:rsidP="00095A3C">
      <w:pPr>
        <w:spacing w:line="276" w:lineRule="auto"/>
        <w:rPr>
          <w:rFonts w:ascii="Times New Roman" w:hAnsi="Times New Roman" w:cs="Times New Roman"/>
          <w:sz w:val="28"/>
          <w:szCs w:val="28"/>
        </w:rPr>
      </w:pPr>
      <w:r w:rsidRPr="00C54965">
        <w:rPr>
          <w:rFonts w:ascii="Times New Roman" w:hAnsi="Times New Roman" w:cs="Times New Roman"/>
          <w:sz w:val="28"/>
          <w:szCs w:val="28"/>
        </w:rPr>
        <w:t>Північний апеляційний господарський суд постановою від 01.05.2024 рішення скасував та прийняв нове, яким у задоволенні позовних вимог відмовив повністю, з огляду на таке.  </w:t>
      </w:r>
    </w:p>
    <w:p w:rsidR="00095A3C" w:rsidRPr="00C54965" w:rsidRDefault="00095A3C" w:rsidP="00095A3C">
      <w:pPr>
        <w:pStyle w:val="ps12"/>
        <w:spacing w:before="0" w:beforeAutospacing="0" w:after="0" w:afterAutospacing="0" w:line="276" w:lineRule="auto"/>
        <w:ind w:firstLine="709"/>
        <w:rPr>
          <w:sz w:val="28"/>
          <w:szCs w:val="28"/>
        </w:rPr>
      </w:pPr>
      <w:r w:rsidRPr="00C54965">
        <w:rPr>
          <w:sz w:val="28"/>
          <w:szCs w:val="28"/>
        </w:rPr>
        <w:t>Позивач займав посаду ф</w:t>
      </w:r>
      <w:r w:rsidR="002166FF" w:rsidRPr="00C54965">
        <w:rPr>
          <w:sz w:val="28"/>
          <w:szCs w:val="28"/>
        </w:rPr>
        <w:t>інансового директора товариства</w:t>
      </w:r>
      <w:r w:rsidRPr="00C54965">
        <w:rPr>
          <w:sz w:val="28"/>
          <w:szCs w:val="28"/>
        </w:rPr>
        <w:t xml:space="preserve">. Наказом генерального директора товариства позивача звільнено з посади за угодою сторін за пунктом 1 статті 36 </w:t>
      </w:r>
      <w:proofErr w:type="spellStart"/>
      <w:r w:rsidRPr="00C54965">
        <w:rPr>
          <w:sz w:val="28"/>
          <w:szCs w:val="28"/>
        </w:rPr>
        <w:t>КЗпП</w:t>
      </w:r>
      <w:proofErr w:type="spellEnd"/>
      <w:r w:rsidRPr="00C54965">
        <w:rPr>
          <w:sz w:val="28"/>
          <w:szCs w:val="28"/>
        </w:rPr>
        <w:t xml:space="preserve"> України.</w:t>
      </w:r>
    </w:p>
    <w:p w:rsidR="00095A3C" w:rsidRPr="00C54965" w:rsidRDefault="00696D1B"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М</w:t>
      </w:r>
      <w:r w:rsidR="00095A3C" w:rsidRPr="00C54965">
        <w:rPr>
          <w:rFonts w:ascii="Times New Roman" w:eastAsia="Times New Roman" w:hAnsi="Times New Roman" w:cs="Times New Roman"/>
          <w:sz w:val="28"/>
          <w:szCs w:val="28"/>
          <w:lang w:eastAsia="uk-UA"/>
        </w:rPr>
        <w:t>ісцевим судом не враховано, що підставою видання оскаржуваного наказу була заява позивача, відповідно до якої останній просив звільнити його за угодою сторін.</w:t>
      </w:r>
    </w:p>
    <w:p w:rsidR="00095A3C" w:rsidRPr="00C54965" w:rsidRDefault="00095A3C"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Угода сторін передбачає домовленість між працівником та роботодавцем про час та умови звільнення. Ініціатором звільнення може бути як працівник, так і роботодавець. Відкликання працівником заяви про звільнення за угодою сторін не передбачене.</w:t>
      </w:r>
    </w:p>
    <w:p w:rsidR="00095A3C" w:rsidRPr="00C54965" w:rsidRDefault="00095A3C"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Позивачем жодним чином не обґрунтовано порушення його законних прав чи інтересів відповідачем, з огляду на те, що звільнення за угодою сторін було ініційовано ним.</w:t>
      </w:r>
    </w:p>
    <w:p w:rsidR="00932534" w:rsidRPr="00C54965" w:rsidRDefault="00696D1B" w:rsidP="002166FF">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Також, </w:t>
      </w:r>
      <w:r w:rsidR="004A005A" w:rsidRPr="00C54965">
        <w:rPr>
          <w:rFonts w:ascii="Times New Roman" w:eastAsia="Times New Roman" w:hAnsi="Times New Roman" w:cs="Times New Roman"/>
          <w:sz w:val="28"/>
          <w:szCs w:val="28"/>
          <w:lang w:eastAsia="uk-UA"/>
        </w:rPr>
        <w:t xml:space="preserve">апеляційний суд вказав, що </w:t>
      </w:r>
      <w:r w:rsidR="002166FF" w:rsidRPr="00C54965">
        <w:rPr>
          <w:rFonts w:ascii="Times New Roman" w:hAnsi="Times New Roman" w:cs="Times New Roman"/>
          <w:sz w:val="28"/>
          <w:szCs w:val="28"/>
        </w:rPr>
        <w:t>позивач хоч і був членом дирекції, проте управління товариством здійснювалося ним не одноособово, а у складі виконавчого органу – Дирекції, а поточне управління здійснювалось генеральним директором. Т</w:t>
      </w:r>
      <w:r w:rsidR="00932534" w:rsidRPr="00C54965">
        <w:rPr>
          <w:rFonts w:ascii="Times New Roman" w:eastAsia="Times New Roman" w:hAnsi="Times New Roman" w:cs="Times New Roman"/>
          <w:sz w:val="28"/>
          <w:szCs w:val="28"/>
          <w:lang w:eastAsia="uk-UA"/>
        </w:rPr>
        <w:t xml:space="preserve">ому добровільне звільнення </w:t>
      </w:r>
      <w:r w:rsidR="0061160A" w:rsidRPr="00C54965">
        <w:rPr>
          <w:rFonts w:ascii="Times New Roman" w:eastAsia="Times New Roman" w:hAnsi="Times New Roman" w:cs="Times New Roman"/>
          <w:sz w:val="28"/>
          <w:szCs w:val="28"/>
          <w:lang w:eastAsia="uk-UA"/>
        </w:rPr>
        <w:t>позивача</w:t>
      </w:r>
      <w:r w:rsidR="00932534" w:rsidRPr="00C54965">
        <w:rPr>
          <w:rFonts w:ascii="Times New Roman" w:eastAsia="Times New Roman" w:hAnsi="Times New Roman" w:cs="Times New Roman"/>
          <w:sz w:val="28"/>
          <w:szCs w:val="28"/>
          <w:lang w:eastAsia="uk-UA"/>
        </w:rPr>
        <w:t xml:space="preserve"> за угодою сторін не створювало ризик</w:t>
      </w:r>
      <w:r w:rsidR="0061160A" w:rsidRPr="00C54965">
        <w:rPr>
          <w:rFonts w:ascii="Times New Roman" w:eastAsia="Times New Roman" w:hAnsi="Times New Roman" w:cs="Times New Roman"/>
          <w:sz w:val="28"/>
          <w:szCs w:val="28"/>
          <w:lang w:eastAsia="uk-UA"/>
        </w:rPr>
        <w:t>у</w:t>
      </w:r>
      <w:r w:rsidR="00932534" w:rsidRPr="00C54965">
        <w:rPr>
          <w:rFonts w:ascii="Times New Roman" w:eastAsia="Times New Roman" w:hAnsi="Times New Roman" w:cs="Times New Roman"/>
          <w:sz w:val="28"/>
          <w:szCs w:val="28"/>
          <w:lang w:eastAsia="uk-UA"/>
        </w:rPr>
        <w:t xml:space="preserve"> блокування </w:t>
      </w:r>
      <w:r w:rsidR="0061160A" w:rsidRPr="00C54965">
        <w:rPr>
          <w:rFonts w:ascii="Times New Roman" w:eastAsia="Times New Roman" w:hAnsi="Times New Roman" w:cs="Times New Roman"/>
          <w:sz w:val="28"/>
          <w:szCs w:val="28"/>
          <w:lang w:eastAsia="uk-UA"/>
        </w:rPr>
        <w:t>діяльності товариства</w:t>
      </w:r>
      <w:r w:rsidR="00ED6000" w:rsidRPr="00C54965">
        <w:rPr>
          <w:rFonts w:ascii="Times New Roman" w:eastAsia="Times New Roman" w:hAnsi="Times New Roman" w:cs="Times New Roman"/>
          <w:sz w:val="28"/>
          <w:szCs w:val="28"/>
          <w:lang w:eastAsia="uk-UA"/>
        </w:rPr>
        <w:t>, а</w:t>
      </w:r>
      <w:r w:rsidR="00932534" w:rsidRPr="00C54965">
        <w:rPr>
          <w:rFonts w:ascii="Times New Roman" w:eastAsia="Times New Roman" w:hAnsi="Times New Roman" w:cs="Times New Roman"/>
          <w:sz w:val="28"/>
          <w:szCs w:val="28"/>
          <w:lang w:eastAsia="uk-UA"/>
        </w:rPr>
        <w:t xml:space="preserve"> </w:t>
      </w:r>
      <w:r w:rsidR="002166FF" w:rsidRPr="00C54965">
        <w:rPr>
          <w:rFonts w:ascii="Times New Roman" w:eastAsia="Times New Roman" w:hAnsi="Times New Roman" w:cs="Times New Roman"/>
          <w:sz w:val="28"/>
          <w:szCs w:val="28"/>
          <w:lang w:eastAsia="uk-UA"/>
        </w:rPr>
        <w:t>скликання загальних зборів не</w:t>
      </w:r>
      <w:r w:rsidR="00ED6000" w:rsidRPr="00C54965">
        <w:rPr>
          <w:rFonts w:ascii="Times New Roman" w:eastAsia="Times New Roman" w:hAnsi="Times New Roman" w:cs="Times New Roman"/>
          <w:sz w:val="28"/>
          <w:szCs w:val="28"/>
          <w:lang w:eastAsia="uk-UA"/>
        </w:rPr>
        <w:t xml:space="preserve"> було</w:t>
      </w:r>
      <w:r w:rsidR="002166FF" w:rsidRPr="00C54965">
        <w:rPr>
          <w:rFonts w:ascii="Times New Roman" w:eastAsia="Times New Roman" w:hAnsi="Times New Roman" w:cs="Times New Roman"/>
          <w:sz w:val="28"/>
          <w:szCs w:val="28"/>
          <w:lang w:eastAsia="uk-UA"/>
        </w:rPr>
        <w:t xml:space="preserve"> необхідним</w:t>
      </w:r>
      <w:r w:rsidR="00932534" w:rsidRPr="00C54965">
        <w:rPr>
          <w:rFonts w:ascii="Times New Roman" w:eastAsia="Times New Roman" w:hAnsi="Times New Roman" w:cs="Times New Roman"/>
          <w:sz w:val="28"/>
          <w:szCs w:val="28"/>
          <w:lang w:eastAsia="uk-UA"/>
        </w:rPr>
        <w:t>.</w:t>
      </w:r>
    </w:p>
    <w:p w:rsidR="00095A3C" w:rsidRPr="00C54965" w:rsidRDefault="00095A3C" w:rsidP="00095A3C">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КГС ВС ухвалою від 17.07.2024 закрив касаційне провадження. </w:t>
      </w:r>
    </w:p>
    <w:p w:rsidR="00331FC3" w:rsidRPr="00C54965" w:rsidRDefault="00331FC3" w:rsidP="00095A3C">
      <w:pPr>
        <w:spacing w:line="276" w:lineRule="auto"/>
        <w:rPr>
          <w:rFonts w:ascii="Times New Roman" w:eastAsia="Times New Roman" w:hAnsi="Times New Roman" w:cs="Times New Roman"/>
          <w:sz w:val="28"/>
          <w:szCs w:val="28"/>
          <w:lang w:eastAsia="uk-UA"/>
        </w:rPr>
      </w:pPr>
    </w:p>
    <w:p w:rsidR="00267D00" w:rsidRPr="00C54965" w:rsidRDefault="00541FC1" w:rsidP="00E7655E">
      <w:pPr>
        <w:pStyle w:val="21"/>
        <w:shd w:val="clear" w:color="auto" w:fill="auto"/>
        <w:spacing w:before="0" w:after="0" w:line="276" w:lineRule="auto"/>
        <w:ind w:firstLine="709"/>
        <w:rPr>
          <w:rFonts w:ascii="Times New Roman" w:hAnsi="Times New Roman" w:cs="Times New Roman"/>
          <w:b/>
          <w:sz w:val="28"/>
          <w:szCs w:val="28"/>
        </w:rPr>
      </w:pPr>
      <w:r w:rsidRPr="00C54965">
        <w:rPr>
          <w:rFonts w:ascii="Times New Roman" w:hAnsi="Times New Roman" w:cs="Times New Roman"/>
          <w:b/>
          <w:sz w:val="28"/>
          <w:szCs w:val="28"/>
        </w:rPr>
        <w:t xml:space="preserve">Розірвання трудового договору за пунктом 2 частини першої статті 41 </w:t>
      </w:r>
      <w:proofErr w:type="spellStart"/>
      <w:r w:rsidRPr="00C54965">
        <w:rPr>
          <w:rFonts w:ascii="Times New Roman" w:hAnsi="Times New Roman" w:cs="Times New Roman"/>
          <w:b/>
          <w:sz w:val="28"/>
          <w:szCs w:val="28"/>
        </w:rPr>
        <w:t>КЗпП</w:t>
      </w:r>
      <w:proofErr w:type="spellEnd"/>
      <w:r w:rsidR="00331FC3" w:rsidRPr="00C54965">
        <w:rPr>
          <w:rFonts w:ascii="Times New Roman" w:hAnsi="Times New Roman" w:cs="Times New Roman"/>
          <w:b/>
          <w:sz w:val="28"/>
          <w:szCs w:val="28"/>
        </w:rPr>
        <w:t xml:space="preserve"> України</w:t>
      </w:r>
      <w:r w:rsidRPr="00C54965">
        <w:rPr>
          <w:rFonts w:ascii="Times New Roman" w:hAnsi="Times New Roman" w:cs="Times New Roman"/>
          <w:b/>
          <w:sz w:val="28"/>
          <w:szCs w:val="28"/>
        </w:rPr>
        <w:t xml:space="preserve"> </w:t>
      </w:r>
      <w:r w:rsidRPr="00C54965">
        <w:rPr>
          <w:rFonts w:ascii="Times New Roman" w:hAnsi="Times New Roman" w:cs="Times New Roman"/>
          <w:sz w:val="28"/>
          <w:szCs w:val="28"/>
        </w:rPr>
        <w:t xml:space="preserve">можливе за таких умов: 1) безпосереднє обслуговування працівником грошових, товарних або культурних цінностей (прийом, зберігання, транспортування, розподіл тощо); 2) винна дія працівника; 3) </w:t>
      </w:r>
      <w:r w:rsidRPr="00C54965">
        <w:rPr>
          <w:rFonts w:ascii="Times New Roman" w:hAnsi="Times New Roman" w:cs="Times New Roman"/>
          <w:b/>
          <w:sz w:val="28"/>
          <w:szCs w:val="28"/>
        </w:rPr>
        <w:lastRenderedPageBreak/>
        <w:t>втрата довір</w:t>
      </w:r>
      <w:r w:rsidR="00DC351F" w:rsidRPr="00C54965">
        <w:rPr>
          <w:rFonts w:ascii="Times New Roman" w:hAnsi="Times New Roman" w:cs="Times New Roman"/>
          <w:b/>
          <w:sz w:val="28"/>
          <w:szCs w:val="28"/>
        </w:rPr>
        <w:t>’</w:t>
      </w:r>
      <w:r w:rsidRPr="00C54965">
        <w:rPr>
          <w:rFonts w:ascii="Times New Roman" w:hAnsi="Times New Roman" w:cs="Times New Roman"/>
          <w:b/>
          <w:sz w:val="28"/>
          <w:szCs w:val="28"/>
        </w:rPr>
        <w:t>я до працівника з боку власника або уповноваженого ним органу.</w:t>
      </w:r>
    </w:p>
    <w:p w:rsidR="00267D00" w:rsidRPr="00C54965" w:rsidRDefault="00267D00" w:rsidP="00267D00">
      <w:pPr>
        <w:pStyle w:val="ps0"/>
        <w:spacing w:before="0" w:beforeAutospacing="0" w:after="0" w:afterAutospacing="0" w:line="276" w:lineRule="auto"/>
        <w:ind w:firstLine="709"/>
        <w:rPr>
          <w:sz w:val="28"/>
          <w:szCs w:val="28"/>
        </w:rPr>
      </w:pPr>
      <w:r w:rsidRPr="00C54965">
        <w:rPr>
          <w:b/>
          <w:sz w:val="28"/>
          <w:szCs w:val="28"/>
        </w:rPr>
        <w:t xml:space="preserve">Звільнення на підставі пункту 2 частини першої статті 41 </w:t>
      </w:r>
      <w:proofErr w:type="spellStart"/>
      <w:r w:rsidRPr="00C54965">
        <w:rPr>
          <w:b/>
          <w:sz w:val="28"/>
          <w:szCs w:val="28"/>
        </w:rPr>
        <w:t>КЗпП</w:t>
      </w:r>
      <w:proofErr w:type="spellEnd"/>
      <w:r w:rsidRPr="00C54965">
        <w:rPr>
          <w:b/>
          <w:sz w:val="28"/>
          <w:szCs w:val="28"/>
        </w:rPr>
        <w:t xml:space="preserve"> </w:t>
      </w:r>
      <w:r w:rsidR="00331FC3" w:rsidRPr="00C54965">
        <w:rPr>
          <w:b/>
          <w:sz w:val="28"/>
          <w:szCs w:val="28"/>
        </w:rPr>
        <w:t xml:space="preserve">України </w:t>
      </w:r>
      <w:r w:rsidRPr="00C54965">
        <w:rPr>
          <w:b/>
          <w:sz w:val="28"/>
          <w:szCs w:val="28"/>
        </w:rPr>
        <w:t>не вимагає наявності оформленого договору про повну індивідуальну чи колективну (бригадну) матеріальну відповідальність як обов</w:t>
      </w:r>
      <w:r w:rsidR="00DC351F" w:rsidRPr="00C54965">
        <w:rPr>
          <w:b/>
          <w:sz w:val="28"/>
          <w:szCs w:val="28"/>
        </w:rPr>
        <w:t>’</w:t>
      </w:r>
      <w:r w:rsidRPr="00C54965">
        <w:rPr>
          <w:b/>
          <w:sz w:val="28"/>
          <w:szCs w:val="28"/>
        </w:rPr>
        <w:t>язкової умови такого звільнення. Тобто відсутність такого договору автоматично та безумовно не виключає можливість відповідного звільнення.</w:t>
      </w:r>
      <w:r w:rsidRPr="00C54965">
        <w:rPr>
          <w:sz w:val="28"/>
          <w:szCs w:val="28"/>
        </w:rPr>
        <w:t xml:space="preserve"> Питання має вирішуватись, в першу чергу, виходячи із суті робочих обов</w:t>
      </w:r>
      <w:r w:rsidR="00DC351F" w:rsidRPr="00C54965">
        <w:rPr>
          <w:sz w:val="28"/>
          <w:szCs w:val="28"/>
        </w:rPr>
        <w:t>’</w:t>
      </w:r>
      <w:r w:rsidRPr="00C54965">
        <w:rPr>
          <w:sz w:val="28"/>
          <w:szCs w:val="28"/>
        </w:rPr>
        <w:t>язків конкретного працівника – чи він може вважатись таким, який зайнятий прийманням, зберіганням, транспортуванням, відпуском або розподілом матеріальних цінностей. Приводом для звільнення може бути вчинення таким працівником умисних або необережних дій, що дають роботодавцю підстави для втрати довір</w:t>
      </w:r>
      <w:r w:rsidR="00DC351F" w:rsidRPr="00C54965">
        <w:rPr>
          <w:sz w:val="28"/>
          <w:szCs w:val="28"/>
        </w:rPr>
        <w:t>’</w:t>
      </w:r>
      <w:r w:rsidRPr="00C54965">
        <w:rPr>
          <w:sz w:val="28"/>
          <w:szCs w:val="28"/>
        </w:rPr>
        <w:t>я до нього. Зокрема, це може бути порушення працівником правил проведення операцій із матеріальними цінностями, а не лише сам факт недостачі останніх.</w:t>
      </w:r>
    </w:p>
    <w:p w:rsidR="00A04886" w:rsidRPr="00C54965" w:rsidRDefault="00541FC1" w:rsidP="00A04886">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Позивачі, звертаючись з позовними вимогами про скасування рішення про звільненням позивача з посади директора товариства </w:t>
      </w:r>
      <w:r w:rsidR="000601B8" w:rsidRPr="00C54965">
        <w:rPr>
          <w:rFonts w:ascii="Times New Roman" w:hAnsi="Times New Roman" w:cs="Times New Roman"/>
          <w:sz w:val="28"/>
          <w:szCs w:val="28"/>
        </w:rPr>
        <w:t xml:space="preserve">на підставі пункту 2 частини першої статті 41 </w:t>
      </w:r>
      <w:proofErr w:type="spellStart"/>
      <w:r w:rsidR="000601B8" w:rsidRPr="00C54965">
        <w:rPr>
          <w:rFonts w:ascii="Times New Roman" w:hAnsi="Times New Roman" w:cs="Times New Roman"/>
          <w:sz w:val="28"/>
          <w:szCs w:val="28"/>
        </w:rPr>
        <w:t>КЗпП</w:t>
      </w:r>
      <w:proofErr w:type="spellEnd"/>
      <w:r w:rsidR="000601B8" w:rsidRPr="00C54965">
        <w:rPr>
          <w:rFonts w:ascii="Times New Roman" w:hAnsi="Times New Roman" w:cs="Times New Roman"/>
          <w:sz w:val="28"/>
          <w:szCs w:val="28"/>
        </w:rPr>
        <w:t xml:space="preserve"> України (</w:t>
      </w:r>
      <w:r w:rsidR="000601B8" w:rsidRPr="00C54965">
        <w:rPr>
          <w:rFonts w:ascii="Times New Roman" w:hAnsi="Times New Roman" w:cs="Times New Roman"/>
          <w:bCs/>
          <w:sz w:val="28"/>
          <w:szCs w:val="28"/>
        </w:rPr>
        <w:t>звільнення у зв</w:t>
      </w:r>
      <w:r w:rsidR="00DC351F" w:rsidRPr="00C54965">
        <w:rPr>
          <w:rFonts w:ascii="Times New Roman" w:hAnsi="Times New Roman" w:cs="Times New Roman"/>
          <w:bCs/>
          <w:sz w:val="28"/>
          <w:szCs w:val="28"/>
        </w:rPr>
        <w:t>’</w:t>
      </w:r>
      <w:r w:rsidR="000601B8" w:rsidRPr="00C54965">
        <w:rPr>
          <w:rFonts w:ascii="Times New Roman" w:hAnsi="Times New Roman" w:cs="Times New Roman"/>
          <w:bCs/>
          <w:sz w:val="28"/>
          <w:szCs w:val="28"/>
        </w:rPr>
        <w:t>язку з втратою довіри</w:t>
      </w:r>
      <w:r w:rsidR="000601B8" w:rsidRPr="00C54965">
        <w:rPr>
          <w:rFonts w:ascii="Times New Roman" w:hAnsi="Times New Roman" w:cs="Times New Roman"/>
          <w:sz w:val="28"/>
          <w:szCs w:val="28"/>
        </w:rPr>
        <w:t xml:space="preserve">) </w:t>
      </w:r>
      <w:r w:rsidRPr="00C54965">
        <w:rPr>
          <w:rFonts w:ascii="Times New Roman" w:hAnsi="Times New Roman" w:cs="Times New Roman"/>
          <w:sz w:val="28"/>
          <w:szCs w:val="28"/>
        </w:rPr>
        <w:t xml:space="preserve">та поновлення на посаді директора, зазначали </w:t>
      </w:r>
      <w:r w:rsidR="00A04886" w:rsidRPr="00C54965">
        <w:rPr>
          <w:rFonts w:ascii="Times New Roman" w:hAnsi="Times New Roman" w:cs="Times New Roman"/>
          <w:sz w:val="28"/>
          <w:szCs w:val="28"/>
        </w:rPr>
        <w:t>що за відсутністю підписаних з ними договорів про повну матеріальну відповідальність на них не поклада</w:t>
      </w:r>
      <w:r w:rsidR="00D22637" w:rsidRPr="00C54965">
        <w:rPr>
          <w:rFonts w:ascii="Times New Roman" w:hAnsi="Times New Roman" w:cs="Times New Roman"/>
          <w:sz w:val="28"/>
          <w:szCs w:val="28"/>
        </w:rPr>
        <w:t>лися</w:t>
      </w:r>
      <w:r w:rsidR="00A04886" w:rsidRPr="00C54965">
        <w:rPr>
          <w:rFonts w:ascii="Times New Roman" w:hAnsi="Times New Roman" w:cs="Times New Roman"/>
          <w:sz w:val="28"/>
          <w:szCs w:val="28"/>
        </w:rPr>
        <w:t xml:space="preserve"> обов</w:t>
      </w:r>
      <w:r w:rsidR="00DC351F" w:rsidRPr="00C54965">
        <w:rPr>
          <w:rFonts w:ascii="Times New Roman" w:hAnsi="Times New Roman" w:cs="Times New Roman"/>
          <w:sz w:val="28"/>
          <w:szCs w:val="28"/>
        </w:rPr>
        <w:t>’</w:t>
      </w:r>
      <w:r w:rsidR="00A04886" w:rsidRPr="00C54965">
        <w:rPr>
          <w:rFonts w:ascii="Times New Roman" w:hAnsi="Times New Roman" w:cs="Times New Roman"/>
          <w:sz w:val="28"/>
          <w:szCs w:val="28"/>
        </w:rPr>
        <w:t>язк</w:t>
      </w:r>
      <w:r w:rsidR="004A25B7" w:rsidRPr="00C54965">
        <w:rPr>
          <w:rFonts w:ascii="Times New Roman" w:hAnsi="Times New Roman" w:cs="Times New Roman"/>
          <w:sz w:val="28"/>
          <w:szCs w:val="28"/>
        </w:rPr>
        <w:t>и</w:t>
      </w:r>
      <w:r w:rsidR="00A04886" w:rsidRPr="00C54965">
        <w:rPr>
          <w:rFonts w:ascii="Times New Roman" w:hAnsi="Times New Roman" w:cs="Times New Roman"/>
          <w:sz w:val="28"/>
          <w:szCs w:val="28"/>
        </w:rPr>
        <w:t xml:space="preserve"> щодо матеріальних цінностей, а тому роботодавці/відповідачі не мали правових підстав звинувачувати їх у нестачі майна, вимагати притягнення до відповідальності та звільняти з займаної посади.  </w:t>
      </w:r>
    </w:p>
    <w:p w:rsidR="00B60208" w:rsidRPr="00C54965" w:rsidRDefault="002B0A14" w:rsidP="00E7655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Прикладом є справа </w:t>
      </w:r>
      <w:r w:rsidRPr="00C54965">
        <w:rPr>
          <w:rFonts w:ascii="Times New Roman" w:hAnsi="Times New Roman" w:cs="Times New Roman"/>
          <w:b/>
          <w:sz w:val="28"/>
          <w:szCs w:val="28"/>
        </w:rPr>
        <w:t>№ 910/4457/24</w:t>
      </w:r>
      <w:r w:rsidRPr="00C54965">
        <w:rPr>
          <w:rFonts w:ascii="Times New Roman" w:hAnsi="Times New Roman" w:cs="Times New Roman"/>
          <w:sz w:val="28"/>
          <w:szCs w:val="28"/>
        </w:rPr>
        <w:t xml:space="preserve">, в якій позивач звернувся до суду з позовом про визнання незаконним та скасування рішення </w:t>
      </w:r>
      <w:r w:rsidR="008F6F82" w:rsidRPr="00C54965">
        <w:rPr>
          <w:rFonts w:ascii="Times New Roman" w:hAnsi="Times New Roman" w:cs="Times New Roman"/>
          <w:sz w:val="28"/>
          <w:szCs w:val="28"/>
        </w:rPr>
        <w:t>товариства</w:t>
      </w:r>
      <w:r w:rsidRPr="00C54965">
        <w:rPr>
          <w:rFonts w:ascii="Times New Roman" w:hAnsi="Times New Roman" w:cs="Times New Roman"/>
          <w:sz w:val="28"/>
          <w:szCs w:val="28"/>
        </w:rPr>
        <w:t xml:space="preserve"> про звільнення </w:t>
      </w:r>
      <w:r w:rsidR="008F6F82" w:rsidRPr="00C54965">
        <w:rPr>
          <w:rFonts w:ascii="Times New Roman" w:hAnsi="Times New Roman" w:cs="Times New Roman"/>
          <w:sz w:val="28"/>
          <w:szCs w:val="28"/>
        </w:rPr>
        <w:t>останнього з посади директора</w:t>
      </w:r>
      <w:r w:rsidRPr="00C54965">
        <w:rPr>
          <w:rFonts w:ascii="Times New Roman" w:hAnsi="Times New Roman" w:cs="Times New Roman"/>
          <w:sz w:val="28"/>
          <w:szCs w:val="28"/>
        </w:rPr>
        <w:t xml:space="preserve">, поновлення </w:t>
      </w:r>
      <w:r w:rsidR="008F6F82" w:rsidRPr="00C54965">
        <w:rPr>
          <w:rFonts w:ascii="Times New Roman" w:hAnsi="Times New Roman" w:cs="Times New Roman"/>
          <w:sz w:val="28"/>
          <w:szCs w:val="28"/>
        </w:rPr>
        <w:t xml:space="preserve">його </w:t>
      </w:r>
      <w:r w:rsidRPr="00C54965">
        <w:rPr>
          <w:rFonts w:ascii="Times New Roman" w:hAnsi="Times New Roman" w:cs="Times New Roman"/>
          <w:sz w:val="28"/>
          <w:szCs w:val="28"/>
        </w:rPr>
        <w:t>на посаді директора та стягнення з товариства середнього за</w:t>
      </w:r>
      <w:r w:rsidR="00A1088B" w:rsidRPr="00C54965">
        <w:rPr>
          <w:rFonts w:ascii="Times New Roman" w:hAnsi="Times New Roman" w:cs="Times New Roman"/>
          <w:sz w:val="28"/>
          <w:szCs w:val="28"/>
        </w:rPr>
        <w:t xml:space="preserve">робітку і </w:t>
      </w:r>
      <w:r w:rsidRPr="00C54965">
        <w:rPr>
          <w:rFonts w:ascii="Times New Roman" w:hAnsi="Times New Roman" w:cs="Times New Roman"/>
          <w:sz w:val="28"/>
          <w:szCs w:val="28"/>
        </w:rPr>
        <w:t>компенсації за невикористану відпустку.</w:t>
      </w:r>
    </w:p>
    <w:p w:rsidR="00B75DF2" w:rsidRPr="00C54965" w:rsidRDefault="00D04DF4" w:rsidP="00332805">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Північний апеляційний господарський суд постановою від 02.06</w:t>
      </w:r>
      <w:r w:rsidR="00ED13D5" w:rsidRPr="00C54965">
        <w:rPr>
          <w:rFonts w:ascii="Times New Roman" w:hAnsi="Times New Roman" w:cs="Times New Roman"/>
          <w:sz w:val="28"/>
          <w:szCs w:val="28"/>
        </w:rPr>
        <w:t xml:space="preserve">.2025 </w:t>
      </w:r>
      <w:r w:rsidRPr="00C54965">
        <w:rPr>
          <w:rFonts w:ascii="Times New Roman" w:hAnsi="Times New Roman" w:cs="Times New Roman"/>
          <w:sz w:val="28"/>
          <w:szCs w:val="28"/>
        </w:rPr>
        <w:t>залишив без змін рішення Господарського суду міста Києва від 29.01.2025</w:t>
      </w:r>
      <w:r w:rsidR="00B75DF2" w:rsidRPr="00C54965">
        <w:rPr>
          <w:rFonts w:ascii="Times New Roman" w:hAnsi="Times New Roman" w:cs="Times New Roman"/>
          <w:sz w:val="28"/>
          <w:szCs w:val="28"/>
        </w:rPr>
        <w:t xml:space="preserve"> про відмову в задоволенні позовних вимог. </w:t>
      </w:r>
    </w:p>
    <w:p w:rsidR="00332805" w:rsidRPr="00C54965" w:rsidRDefault="004A25B7" w:rsidP="00332805">
      <w:pPr>
        <w:pStyle w:val="ps0"/>
        <w:spacing w:before="0" w:beforeAutospacing="0" w:after="0" w:afterAutospacing="0" w:line="276" w:lineRule="auto"/>
        <w:ind w:firstLine="709"/>
        <w:rPr>
          <w:sz w:val="28"/>
          <w:szCs w:val="28"/>
        </w:rPr>
      </w:pPr>
      <w:r w:rsidRPr="00C54965">
        <w:rPr>
          <w:sz w:val="28"/>
          <w:szCs w:val="28"/>
        </w:rPr>
        <w:t>Господарські суди встановили, що</w:t>
      </w:r>
      <w:r w:rsidR="00017221" w:rsidRPr="00C54965">
        <w:rPr>
          <w:sz w:val="28"/>
          <w:szCs w:val="28"/>
        </w:rPr>
        <w:t xml:space="preserve"> з</w:t>
      </w:r>
      <w:r w:rsidR="00332805" w:rsidRPr="00C54965">
        <w:rPr>
          <w:sz w:val="28"/>
          <w:szCs w:val="28"/>
        </w:rPr>
        <w:t xml:space="preserve">асновник товариства виявив відсутність на робочому місці </w:t>
      </w:r>
      <w:r w:rsidR="00A1088B" w:rsidRPr="00C54965">
        <w:rPr>
          <w:sz w:val="28"/>
          <w:szCs w:val="28"/>
        </w:rPr>
        <w:t>позивача</w:t>
      </w:r>
      <w:r w:rsidR="00332805" w:rsidRPr="00C54965">
        <w:rPr>
          <w:sz w:val="28"/>
          <w:szCs w:val="28"/>
        </w:rPr>
        <w:t xml:space="preserve"> та нестачу матеріальних цінностей, у зв</w:t>
      </w:r>
      <w:r w:rsidR="00DC351F" w:rsidRPr="00C54965">
        <w:rPr>
          <w:sz w:val="28"/>
          <w:szCs w:val="28"/>
        </w:rPr>
        <w:t>’</w:t>
      </w:r>
      <w:r w:rsidR="00332805" w:rsidRPr="00C54965">
        <w:rPr>
          <w:sz w:val="28"/>
          <w:szCs w:val="28"/>
        </w:rPr>
        <w:t>язку з чим</w:t>
      </w:r>
      <w:r w:rsidR="00910BB8" w:rsidRPr="00C54965">
        <w:rPr>
          <w:sz w:val="28"/>
          <w:szCs w:val="28"/>
        </w:rPr>
        <w:t xml:space="preserve"> </w:t>
      </w:r>
      <w:r w:rsidR="00A1088B" w:rsidRPr="00C54965">
        <w:rPr>
          <w:sz w:val="28"/>
          <w:szCs w:val="28"/>
        </w:rPr>
        <w:t>видав наказ</w:t>
      </w:r>
      <w:r w:rsidR="00332805" w:rsidRPr="00C54965">
        <w:rPr>
          <w:sz w:val="28"/>
          <w:szCs w:val="28"/>
        </w:rPr>
        <w:t>, на виконання якого була проведена інвентаризація, за результатами якої складено бухгалтерську довідку, акт розкрадання товарно-матеріальних цінностей та інвентаризаційний опис запасів.</w:t>
      </w:r>
    </w:p>
    <w:p w:rsidR="00B574B1" w:rsidRPr="00C54965" w:rsidRDefault="00332805" w:rsidP="00332805">
      <w:pPr>
        <w:pStyle w:val="ps0"/>
        <w:spacing w:before="0" w:beforeAutospacing="0" w:after="0" w:afterAutospacing="0" w:line="276" w:lineRule="auto"/>
        <w:ind w:firstLine="709"/>
        <w:rPr>
          <w:sz w:val="28"/>
          <w:szCs w:val="28"/>
        </w:rPr>
      </w:pPr>
      <w:r w:rsidRPr="00C54965">
        <w:rPr>
          <w:rFonts w:ascii="Roboto Condensed Light" w:hAnsi="Roboto Condensed Light"/>
          <w:sz w:val="28"/>
          <w:szCs w:val="28"/>
        </w:rPr>
        <w:t xml:space="preserve">Зазначені обставини стали підставою для втрати довіри до </w:t>
      </w:r>
      <w:r w:rsidR="00A1088B" w:rsidRPr="00C54965">
        <w:rPr>
          <w:rFonts w:ascii="Roboto Condensed Light" w:hAnsi="Roboto Condensed Light"/>
          <w:sz w:val="28"/>
          <w:szCs w:val="28"/>
        </w:rPr>
        <w:t>позивача</w:t>
      </w:r>
      <w:r w:rsidRPr="00C54965">
        <w:rPr>
          <w:rFonts w:ascii="Roboto Condensed Light" w:hAnsi="Roboto Condensed Light"/>
          <w:sz w:val="28"/>
          <w:szCs w:val="28"/>
        </w:rPr>
        <w:t>.</w:t>
      </w:r>
      <w:r w:rsidR="002C2811" w:rsidRPr="00C54965">
        <w:rPr>
          <w:rFonts w:ascii="Roboto Condensed Light" w:hAnsi="Roboto Condensed Light"/>
          <w:sz w:val="28"/>
          <w:szCs w:val="28"/>
        </w:rPr>
        <w:t xml:space="preserve"> </w:t>
      </w:r>
      <w:r w:rsidR="004A25B7" w:rsidRPr="00C54965">
        <w:rPr>
          <w:rFonts w:ascii="Roboto Condensed Light" w:hAnsi="Roboto Condensed Light"/>
          <w:sz w:val="28"/>
          <w:szCs w:val="28"/>
        </w:rPr>
        <w:t>Останнього</w:t>
      </w:r>
      <w:r w:rsidRPr="00C54965">
        <w:rPr>
          <w:rFonts w:ascii="Roboto Condensed Light" w:hAnsi="Roboto Condensed Light"/>
          <w:sz w:val="28"/>
          <w:szCs w:val="28"/>
        </w:rPr>
        <w:t xml:space="preserve"> було звільнено з займаної посади директора товариства відповідно до пункту 2 </w:t>
      </w:r>
      <w:r w:rsidR="004A25B7" w:rsidRPr="00C54965">
        <w:rPr>
          <w:sz w:val="28"/>
          <w:szCs w:val="28"/>
        </w:rPr>
        <w:t>частини першої</w:t>
      </w:r>
      <w:r w:rsidR="004A25B7" w:rsidRPr="00C54965">
        <w:rPr>
          <w:b/>
          <w:sz w:val="28"/>
          <w:szCs w:val="28"/>
        </w:rPr>
        <w:t xml:space="preserve"> </w:t>
      </w:r>
      <w:r w:rsidRPr="00C54965">
        <w:rPr>
          <w:rFonts w:ascii="Roboto Condensed Light" w:hAnsi="Roboto Condensed Light"/>
          <w:sz w:val="28"/>
          <w:szCs w:val="28"/>
        </w:rPr>
        <w:t xml:space="preserve">статті 41 </w:t>
      </w:r>
      <w:proofErr w:type="spellStart"/>
      <w:r w:rsidRPr="00C54965">
        <w:rPr>
          <w:rFonts w:ascii="Roboto Condensed Light" w:hAnsi="Roboto Condensed Light"/>
          <w:sz w:val="28"/>
          <w:szCs w:val="28"/>
        </w:rPr>
        <w:t>КЗпП</w:t>
      </w:r>
      <w:proofErr w:type="spellEnd"/>
      <w:r w:rsidR="00153956" w:rsidRPr="00C54965">
        <w:rPr>
          <w:b/>
          <w:sz w:val="28"/>
          <w:szCs w:val="28"/>
        </w:rPr>
        <w:t xml:space="preserve"> </w:t>
      </w:r>
      <w:r w:rsidR="00153956" w:rsidRPr="00C54965">
        <w:rPr>
          <w:sz w:val="28"/>
          <w:szCs w:val="28"/>
        </w:rPr>
        <w:t>України</w:t>
      </w:r>
      <w:r w:rsidRPr="00C54965">
        <w:rPr>
          <w:rFonts w:ascii="Roboto Condensed Light" w:hAnsi="Roboto Condensed Light"/>
          <w:sz w:val="28"/>
          <w:szCs w:val="28"/>
        </w:rPr>
        <w:t>.</w:t>
      </w:r>
      <w:r w:rsidR="00F25B3D" w:rsidRPr="00C54965">
        <w:rPr>
          <w:rFonts w:ascii="Roboto Condensed Light" w:hAnsi="Roboto Condensed Light"/>
          <w:sz w:val="28"/>
          <w:szCs w:val="28"/>
        </w:rPr>
        <w:t xml:space="preserve"> </w:t>
      </w:r>
    </w:p>
    <w:p w:rsidR="00B574B1" w:rsidRPr="00C54965" w:rsidRDefault="00B574B1" w:rsidP="00B574B1">
      <w:pPr>
        <w:pStyle w:val="ps0"/>
        <w:spacing w:before="0" w:beforeAutospacing="0" w:after="0" w:afterAutospacing="0" w:line="276" w:lineRule="auto"/>
        <w:ind w:firstLine="709"/>
        <w:rPr>
          <w:sz w:val="28"/>
          <w:szCs w:val="28"/>
        </w:rPr>
      </w:pPr>
      <w:r w:rsidRPr="00C54965">
        <w:rPr>
          <w:sz w:val="28"/>
          <w:szCs w:val="28"/>
        </w:rPr>
        <w:lastRenderedPageBreak/>
        <w:t>Суд</w:t>
      </w:r>
      <w:r w:rsidR="002C2811" w:rsidRPr="00C54965">
        <w:rPr>
          <w:sz w:val="28"/>
          <w:szCs w:val="28"/>
        </w:rPr>
        <w:t>и</w:t>
      </w:r>
      <w:r w:rsidRPr="00C54965">
        <w:rPr>
          <w:sz w:val="28"/>
          <w:szCs w:val="28"/>
        </w:rPr>
        <w:t xml:space="preserve"> встанови</w:t>
      </w:r>
      <w:r w:rsidR="002C2811" w:rsidRPr="00C54965">
        <w:rPr>
          <w:sz w:val="28"/>
          <w:szCs w:val="28"/>
        </w:rPr>
        <w:t>ли</w:t>
      </w:r>
      <w:r w:rsidRPr="00C54965">
        <w:rPr>
          <w:sz w:val="28"/>
          <w:szCs w:val="28"/>
        </w:rPr>
        <w:t>, що за умовами трудового договору до обов</w:t>
      </w:r>
      <w:r w:rsidR="00DC351F" w:rsidRPr="00C54965">
        <w:rPr>
          <w:sz w:val="28"/>
          <w:szCs w:val="28"/>
        </w:rPr>
        <w:t>’</w:t>
      </w:r>
      <w:r w:rsidRPr="00C54965">
        <w:rPr>
          <w:sz w:val="28"/>
          <w:szCs w:val="28"/>
        </w:rPr>
        <w:t>язків позивача входи</w:t>
      </w:r>
      <w:r w:rsidR="002C2811" w:rsidRPr="00C54965">
        <w:rPr>
          <w:sz w:val="28"/>
          <w:szCs w:val="28"/>
        </w:rPr>
        <w:t>ли</w:t>
      </w:r>
      <w:r w:rsidRPr="00C54965">
        <w:rPr>
          <w:sz w:val="28"/>
          <w:szCs w:val="28"/>
        </w:rPr>
        <w:t xml:space="preserve"> вирішення всіх питань діяльності </w:t>
      </w:r>
      <w:r w:rsidR="002C2811" w:rsidRPr="00C54965">
        <w:rPr>
          <w:sz w:val="28"/>
          <w:szCs w:val="28"/>
        </w:rPr>
        <w:t>т</w:t>
      </w:r>
      <w:r w:rsidRPr="00C54965">
        <w:rPr>
          <w:sz w:val="28"/>
          <w:szCs w:val="28"/>
        </w:rPr>
        <w:t xml:space="preserve">овариства, крім тих, що належать до виключної компетенції загальних зборів учасників </w:t>
      </w:r>
      <w:r w:rsidR="002C2811" w:rsidRPr="00C54965">
        <w:rPr>
          <w:sz w:val="28"/>
          <w:szCs w:val="28"/>
        </w:rPr>
        <w:t>т</w:t>
      </w:r>
      <w:r w:rsidRPr="00C54965">
        <w:rPr>
          <w:sz w:val="28"/>
          <w:szCs w:val="28"/>
        </w:rPr>
        <w:t>овариства, в т</w:t>
      </w:r>
      <w:r w:rsidR="00345C3F" w:rsidRPr="00C54965">
        <w:rPr>
          <w:sz w:val="28"/>
          <w:szCs w:val="28"/>
        </w:rPr>
        <w:t>ому числі</w:t>
      </w:r>
      <w:r w:rsidRPr="00C54965">
        <w:rPr>
          <w:sz w:val="28"/>
          <w:szCs w:val="28"/>
        </w:rPr>
        <w:t xml:space="preserve">: розпоряджатися коштами та майном </w:t>
      </w:r>
      <w:r w:rsidR="002C2811" w:rsidRPr="00C54965">
        <w:rPr>
          <w:sz w:val="28"/>
          <w:szCs w:val="28"/>
        </w:rPr>
        <w:t>т</w:t>
      </w:r>
      <w:r w:rsidRPr="00C54965">
        <w:rPr>
          <w:sz w:val="28"/>
          <w:szCs w:val="28"/>
        </w:rPr>
        <w:t xml:space="preserve">овариства відповідно до мети та предмету діяльності </w:t>
      </w:r>
      <w:r w:rsidR="002C2811" w:rsidRPr="00C54965">
        <w:rPr>
          <w:sz w:val="28"/>
          <w:szCs w:val="28"/>
        </w:rPr>
        <w:t>т</w:t>
      </w:r>
      <w:r w:rsidRPr="00C54965">
        <w:rPr>
          <w:sz w:val="28"/>
          <w:szCs w:val="28"/>
        </w:rPr>
        <w:t xml:space="preserve">овариства, що зазначені у статуті; добровільно та в розумні строки відшкодувати матеріальні збитки </w:t>
      </w:r>
      <w:r w:rsidR="002C2811" w:rsidRPr="00C54965">
        <w:rPr>
          <w:sz w:val="28"/>
          <w:szCs w:val="28"/>
        </w:rPr>
        <w:t>т</w:t>
      </w:r>
      <w:r w:rsidRPr="00C54965">
        <w:rPr>
          <w:sz w:val="28"/>
          <w:szCs w:val="28"/>
        </w:rPr>
        <w:t xml:space="preserve">овариства, які виникли в результаті неналежного виконання ним своїх повноважень, визначених цим договором та/або </w:t>
      </w:r>
      <w:r w:rsidR="002C2811" w:rsidRPr="00C54965">
        <w:rPr>
          <w:sz w:val="28"/>
          <w:szCs w:val="28"/>
        </w:rPr>
        <w:t>статутом т</w:t>
      </w:r>
      <w:r w:rsidRPr="00C54965">
        <w:rPr>
          <w:sz w:val="28"/>
          <w:szCs w:val="28"/>
        </w:rPr>
        <w:t xml:space="preserve">овариства; налагоджувати юридичне, економічне, бухгалтерське та інформаційне забезпечення діяльності </w:t>
      </w:r>
      <w:r w:rsidR="002C2811" w:rsidRPr="00C54965">
        <w:rPr>
          <w:sz w:val="28"/>
          <w:szCs w:val="28"/>
        </w:rPr>
        <w:t>т</w:t>
      </w:r>
      <w:r w:rsidRPr="00C54965">
        <w:rPr>
          <w:sz w:val="28"/>
          <w:szCs w:val="28"/>
        </w:rPr>
        <w:t xml:space="preserve">овариства; організовувати ведення в </w:t>
      </w:r>
      <w:r w:rsidR="002C2811" w:rsidRPr="00C54965">
        <w:rPr>
          <w:sz w:val="28"/>
          <w:szCs w:val="28"/>
        </w:rPr>
        <w:t>т</w:t>
      </w:r>
      <w:r w:rsidRPr="00C54965">
        <w:rPr>
          <w:sz w:val="28"/>
          <w:szCs w:val="28"/>
        </w:rPr>
        <w:t xml:space="preserve">оваристві бухгалтерського обліку; видавати накази та розпорядження з питань, що входять до його компетенції; організовувати збереження та ефективне використання майна </w:t>
      </w:r>
      <w:r w:rsidR="002C2811" w:rsidRPr="00C54965">
        <w:rPr>
          <w:sz w:val="28"/>
          <w:szCs w:val="28"/>
        </w:rPr>
        <w:t>т</w:t>
      </w:r>
      <w:r w:rsidRPr="00C54965">
        <w:rPr>
          <w:sz w:val="28"/>
          <w:szCs w:val="28"/>
        </w:rPr>
        <w:t>овариства; забезпечити таке збереження документів, інших матеріалів та носіїв інформації, що знаходяться у нього у зв</w:t>
      </w:r>
      <w:r w:rsidR="00DC351F" w:rsidRPr="00C54965">
        <w:rPr>
          <w:sz w:val="28"/>
          <w:szCs w:val="28"/>
        </w:rPr>
        <w:t>’</w:t>
      </w:r>
      <w:r w:rsidRPr="00C54965">
        <w:rPr>
          <w:sz w:val="28"/>
          <w:szCs w:val="28"/>
        </w:rPr>
        <w:t>язку з виконанням ним обов</w:t>
      </w:r>
      <w:r w:rsidR="00DC351F" w:rsidRPr="00C54965">
        <w:rPr>
          <w:sz w:val="28"/>
          <w:szCs w:val="28"/>
        </w:rPr>
        <w:t>’</w:t>
      </w:r>
      <w:r w:rsidRPr="00C54965">
        <w:rPr>
          <w:sz w:val="28"/>
          <w:szCs w:val="28"/>
        </w:rPr>
        <w:t xml:space="preserve">язків, щоб виключити доступ третіх осіб до них. Крім того, діяльність та/або бездіяльність працівника не повинна завдавати шкоди </w:t>
      </w:r>
      <w:r w:rsidR="002C2811" w:rsidRPr="00C54965">
        <w:rPr>
          <w:sz w:val="28"/>
          <w:szCs w:val="28"/>
        </w:rPr>
        <w:t>т</w:t>
      </w:r>
      <w:r w:rsidRPr="00C54965">
        <w:rPr>
          <w:sz w:val="28"/>
          <w:szCs w:val="28"/>
        </w:rPr>
        <w:t>овариству. У випадку нанесення працівником матеріальних збитків працівник несе повну матеріальну відповідальність за шкоду, заподіяну з його вини.</w:t>
      </w:r>
    </w:p>
    <w:p w:rsidR="00B574B1" w:rsidRPr="00C54965" w:rsidRDefault="00B574B1" w:rsidP="00B574B1">
      <w:pPr>
        <w:pStyle w:val="ps0"/>
        <w:spacing w:before="0" w:beforeAutospacing="0" w:after="0" w:afterAutospacing="0" w:line="276" w:lineRule="auto"/>
        <w:ind w:firstLine="709"/>
        <w:rPr>
          <w:sz w:val="28"/>
          <w:szCs w:val="28"/>
        </w:rPr>
      </w:pPr>
      <w:r w:rsidRPr="00C54965">
        <w:rPr>
          <w:sz w:val="28"/>
          <w:szCs w:val="28"/>
        </w:rPr>
        <w:t>Отже, наведеним спростовуються доводи щодо відсутності підписаного з позивачем будь-якого договору щодо матеріальної відповідальності.</w:t>
      </w:r>
    </w:p>
    <w:p w:rsidR="00B574B1" w:rsidRPr="00C54965" w:rsidRDefault="00B574B1" w:rsidP="00B26B87">
      <w:pPr>
        <w:pStyle w:val="ps0"/>
        <w:spacing w:before="0" w:beforeAutospacing="0" w:after="0" w:afterAutospacing="0" w:line="276" w:lineRule="auto"/>
        <w:ind w:firstLine="709"/>
        <w:rPr>
          <w:sz w:val="28"/>
          <w:szCs w:val="28"/>
        </w:rPr>
      </w:pPr>
      <w:r w:rsidRPr="00C54965">
        <w:rPr>
          <w:sz w:val="28"/>
          <w:szCs w:val="28"/>
        </w:rPr>
        <w:t xml:space="preserve">Водночас, підстава для звільнення </w:t>
      </w:r>
      <w:r w:rsidR="002C2811" w:rsidRPr="00C54965">
        <w:rPr>
          <w:sz w:val="28"/>
          <w:szCs w:val="28"/>
        </w:rPr>
        <w:t>позивача,</w:t>
      </w:r>
      <w:r w:rsidRPr="00C54965">
        <w:rPr>
          <w:sz w:val="28"/>
          <w:szCs w:val="28"/>
        </w:rPr>
        <w:t xml:space="preserve"> як п</w:t>
      </w:r>
      <w:r w:rsidR="002C2811" w:rsidRPr="00C54965">
        <w:rPr>
          <w:sz w:val="28"/>
          <w:szCs w:val="28"/>
        </w:rPr>
        <w:t>ункт</w:t>
      </w:r>
      <w:r w:rsidRPr="00C54965">
        <w:rPr>
          <w:sz w:val="28"/>
          <w:szCs w:val="28"/>
        </w:rPr>
        <w:t xml:space="preserve"> 2 ч</w:t>
      </w:r>
      <w:r w:rsidR="002C2811" w:rsidRPr="00C54965">
        <w:rPr>
          <w:sz w:val="28"/>
          <w:szCs w:val="28"/>
        </w:rPr>
        <w:t>астини першої</w:t>
      </w:r>
      <w:r w:rsidRPr="00C54965">
        <w:rPr>
          <w:sz w:val="28"/>
          <w:szCs w:val="28"/>
        </w:rPr>
        <w:t xml:space="preserve"> ст</w:t>
      </w:r>
      <w:r w:rsidR="002C2811" w:rsidRPr="00C54965">
        <w:rPr>
          <w:sz w:val="28"/>
          <w:szCs w:val="28"/>
        </w:rPr>
        <w:t>атті</w:t>
      </w:r>
      <w:r w:rsidRPr="00C54965">
        <w:rPr>
          <w:sz w:val="28"/>
          <w:szCs w:val="28"/>
        </w:rPr>
        <w:t xml:space="preserve"> </w:t>
      </w:r>
      <w:r w:rsidR="002C2811" w:rsidRPr="00C54965">
        <w:rPr>
          <w:sz w:val="28"/>
          <w:szCs w:val="28"/>
        </w:rPr>
        <w:t xml:space="preserve">41 </w:t>
      </w:r>
      <w:proofErr w:type="spellStart"/>
      <w:r w:rsidR="002C2811" w:rsidRPr="00C54965">
        <w:rPr>
          <w:sz w:val="28"/>
          <w:szCs w:val="28"/>
        </w:rPr>
        <w:t>КЗпП</w:t>
      </w:r>
      <w:proofErr w:type="spellEnd"/>
      <w:r w:rsidR="002C2811" w:rsidRPr="00C54965">
        <w:rPr>
          <w:sz w:val="28"/>
          <w:szCs w:val="28"/>
        </w:rPr>
        <w:t xml:space="preserve"> </w:t>
      </w:r>
      <w:r w:rsidR="00345C3F" w:rsidRPr="00C54965">
        <w:rPr>
          <w:sz w:val="28"/>
          <w:szCs w:val="28"/>
        </w:rPr>
        <w:t xml:space="preserve">України </w:t>
      </w:r>
      <w:r w:rsidR="002C2811" w:rsidRPr="00C54965">
        <w:rPr>
          <w:sz w:val="28"/>
          <w:szCs w:val="28"/>
        </w:rPr>
        <w:t xml:space="preserve">зазначена саме в наказі, </w:t>
      </w:r>
      <w:r w:rsidRPr="00C54965">
        <w:rPr>
          <w:sz w:val="28"/>
          <w:szCs w:val="28"/>
        </w:rPr>
        <w:t xml:space="preserve">а цей акт у межах цієї справи не </w:t>
      </w:r>
      <w:proofErr w:type="spellStart"/>
      <w:r w:rsidRPr="00C54965">
        <w:rPr>
          <w:sz w:val="28"/>
          <w:szCs w:val="28"/>
        </w:rPr>
        <w:t>оскаржується</w:t>
      </w:r>
      <w:proofErr w:type="spellEnd"/>
      <w:r w:rsidRPr="00C54965">
        <w:rPr>
          <w:sz w:val="28"/>
          <w:szCs w:val="28"/>
        </w:rPr>
        <w:t>.</w:t>
      </w:r>
    </w:p>
    <w:p w:rsidR="00B26B87" w:rsidRPr="00C54965" w:rsidRDefault="00B26B87" w:rsidP="00B26B87">
      <w:pPr>
        <w:pStyle w:val="ps9"/>
        <w:spacing w:before="0" w:beforeAutospacing="0" w:after="0" w:afterAutospacing="0" w:line="276" w:lineRule="auto"/>
        <w:ind w:firstLine="709"/>
        <w:rPr>
          <w:sz w:val="28"/>
          <w:szCs w:val="28"/>
        </w:rPr>
      </w:pPr>
      <w:r w:rsidRPr="00C54965">
        <w:rPr>
          <w:sz w:val="28"/>
          <w:szCs w:val="28"/>
        </w:rPr>
        <w:t>Крім цього, суди вказали, що позивач не довів наявності допущених товариством порушень при прийнятті оскаржуваного рішення єдиного учасника товариства, що є підставою для відмови у позові.</w:t>
      </w:r>
    </w:p>
    <w:p w:rsidR="00D04DF4" w:rsidRPr="00C54965" w:rsidRDefault="00073342" w:rsidP="00B26B87">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КГС ВС постановою від 17.09.2025 рішення та постанову залишив без змін. </w:t>
      </w:r>
    </w:p>
    <w:p w:rsidR="00A207E0" w:rsidRPr="00C54965" w:rsidRDefault="00576715" w:rsidP="00A207E0">
      <w:pPr>
        <w:pStyle w:val="ps0"/>
        <w:numPr>
          <w:ilvl w:val="0"/>
          <w:numId w:val="10"/>
        </w:numPr>
        <w:spacing w:before="0" w:beforeAutospacing="0" w:after="0" w:afterAutospacing="0" w:line="276" w:lineRule="auto"/>
        <w:jc w:val="center"/>
        <w:rPr>
          <w:b/>
          <w:sz w:val="28"/>
          <w:szCs w:val="28"/>
        </w:rPr>
      </w:pPr>
      <w:r w:rsidRPr="00C54965">
        <w:rPr>
          <w:b/>
          <w:sz w:val="28"/>
          <w:szCs w:val="28"/>
        </w:rPr>
        <w:t>Д</w:t>
      </w:r>
      <w:r w:rsidR="00DD18D1" w:rsidRPr="00C54965">
        <w:rPr>
          <w:b/>
          <w:sz w:val="28"/>
          <w:szCs w:val="28"/>
        </w:rPr>
        <w:t>оступ</w:t>
      </w:r>
      <w:r w:rsidRPr="00C54965">
        <w:rPr>
          <w:b/>
          <w:sz w:val="28"/>
          <w:szCs w:val="28"/>
        </w:rPr>
        <w:t xml:space="preserve"> учасника до </w:t>
      </w:r>
      <w:r w:rsidR="00DD18D1" w:rsidRPr="00C54965">
        <w:rPr>
          <w:b/>
          <w:sz w:val="28"/>
          <w:szCs w:val="28"/>
        </w:rPr>
        <w:t xml:space="preserve">надання </w:t>
      </w:r>
      <w:r w:rsidRPr="00C54965">
        <w:rPr>
          <w:b/>
          <w:sz w:val="28"/>
          <w:szCs w:val="28"/>
        </w:rPr>
        <w:t>інформації</w:t>
      </w:r>
    </w:p>
    <w:p w:rsidR="00576715" w:rsidRPr="00C54965" w:rsidRDefault="00576715" w:rsidP="00A207E0">
      <w:pPr>
        <w:pStyle w:val="ps0"/>
        <w:spacing w:before="0" w:beforeAutospacing="0" w:after="0" w:afterAutospacing="0" w:line="276" w:lineRule="auto"/>
        <w:ind w:left="1353"/>
        <w:jc w:val="center"/>
        <w:rPr>
          <w:b/>
          <w:sz w:val="28"/>
          <w:szCs w:val="28"/>
        </w:rPr>
      </w:pPr>
      <w:r w:rsidRPr="00C54965">
        <w:rPr>
          <w:b/>
          <w:sz w:val="28"/>
          <w:szCs w:val="28"/>
        </w:rPr>
        <w:t xml:space="preserve">щодо </w:t>
      </w:r>
      <w:r w:rsidR="0085356A" w:rsidRPr="00C54965">
        <w:rPr>
          <w:b/>
          <w:sz w:val="28"/>
          <w:szCs w:val="28"/>
        </w:rPr>
        <w:t xml:space="preserve">діяльності </w:t>
      </w:r>
      <w:r w:rsidRPr="00C54965">
        <w:rPr>
          <w:b/>
          <w:sz w:val="28"/>
          <w:szCs w:val="28"/>
        </w:rPr>
        <w:t>товариства</w:t>
      </w:r>
    </w:p>
    <w:p w:rsidR="003B19AC" w:rsidRPr="00C54965" w:rsidRDefault="003B19AC" w:rsidP="004F6B43">
      <w:pPr>
        <w:pStyle w:val="ps10"/>
        <w:spacing w:before="0" w:beforeAutospacing="0" w:after="0" w:afterAutospacing="0" w:line="276" w:lineRule="auto"/>
        <w:ind w:firstLine="709"/>
        <w:rPr>
          <w:sz w:val="28"/>
          <w:szCs w:val="28"/>
        </w:rPr>
      </w:pPr>
    </w:p>
    <w:p w:rsidR="003B19AC" w:rsidRPr="00C54965" w:rsidRDefault="005C5780" w:rsidP="004F6B43">
      <w:pPr>
        <w:pStyle w:val="ps10"/>
        <w:spacing w:before="0" w:beforeAutospacing="0" w:after="0" w:afterAutospacing="0" w:line="276" w:lineRule="auto"/>
        <w:ind w:firstLine="709"/>
        <w:rPr>
          <w:sz w:val="28"/>
          <w:szCs w:val="28"/>
        </w:rPr>
      </w:pPr>
      <w:r w:rsidRPr="00C54965">
        <w:rPr>
          <w:sz w:val="28"/>
          <w:szCs w:val="28"/>
        </w:rPr>
        <w:t>Згідно з положеннями</w:t>
      </w:r>
      <w:r w:rsidR="003B19AC" w:rsidRPr="00C54965">
        <w:rPr>
          <w:sz w:val="28"/>
          <w:szCs w:val="28"/>
        </w:rPr>
        <w:t xml:space="preserve"> </w:t>
      </w:r>
      <w:r w:rsidR="000E040B" w:rsidRPr="00C54965">
        <w:rPr>
          <w:b/>
          <w:sz w:val="28"/>
          <w:szCs w:val="28"/>
        </w:rPr>
        <w:t>частин</w:t>
      </w:r>
      <w:r w:rsidR="000E040B" w:rsidRPr="00C54965">
        <w:rPr>
          <w:sz w:val="28"/>
          <w:szCs w:val="28"/>
        </w:rPr>
        <w:t xml:space="preserve"> </w:t>
      </w:r>
      <w:r w:rsidR="003B19AC" w:rsidRPr="00C54965">
        <w:rPr>
          <w:b/>
          <w:sz w:val="28"/>
          <w:szCs w:val="28"/>
        </w:rPr>
        <w:t>першої-третьої статті 43 Закону №</w:t>
      </w:r>
      <w:r w:rsidR="00054AF8" w:rsidRPr="00C54965">
        <w:rPr>
          <w:b/>
          <w:sz w:val="28"/>
          <w:szCs w:val="28"/>
        </w:rPr>
        <w:t> </w:t>
      </w:r>
      <w:r w:rsidR="003B19AC" w:rsidRPr="00C54965">
        <w:rPr>
          <w:b/>
          <w:sz w:val="28"/>
          <w:szCs w:val="28"/>
        </w:rPr>
        <w:t>2275-VIII</w:t>
      </w:r>
      <w:r w:rsidR="003B19AC" w:rsidRPr="00C54965">
        <w:rPr>
          <w:sz w:val="28"/>
          <w:szCs w:val="28"/>
        </w:rPr>
        <w:t xml:space="preserve"> товариство зобов</w:t>
      </w:r>
      <w:r w:rsidR="00DC351F" w:rsidRPr="00C54965">
        <w:rPr>
          <w:sz w:val="28"/>
          <w:szCs w:val="28"/>
        </w:rPr>
        <w:t>’</w:t>
      </w:r>
      <w:r w:rsidR="003B19AC" w:rsidRPr="00C54965">
        <w:rPr>
          <w:sz w:val="28"/>
          <w:szCs w:val="28"/>
        </w:rPr>
        <w:t xml:space="preserve">язано зберігати такі документи: протокол зборів засновників товариства (рішення одноосібного засновника); статут товариства та зміни до статуту; протоколи загальних зборів учасників; документи товариства, що регулюють діяльність органів товариства, та зміни до них; положення про філії (представництва) товариства у разі їх створення (відкриття); протоколи засідань наглядової ради товариства та колегіального виконавчого органу товариства, накази і розпорядження виконавчого органу </w:t>
      </w:r>
      <w:r w:rsidR="003B19AC" w:rsidRPr="00C54965">
        <w:rPr>
          <w:sz w:val="28"/>
          <w:szCs w:val="28"/>
        </w:rPr>
        <w:lastRenderedPageBreak/>
        <w:t>товариства; аудиторські висновки та результати надання інших аудиторських послуг; річну фінансову звітність; документи звітності, що подаються відповідним державним органам; документи, пов</w:t>
      </w:r>
      <w:r w:rsidR="00DC351F" w:rsidRPr="00C54965">
        <w:rPr>
          <w:sz w:val="28"/>
          <w:szCs w:val="28"/>
        </w:rPr>
        <w:t>’</w:t>
      </w:r>
      <w:r w:rsidR="003B19AC" w:rsidRPr="00C54965">
        <w:rPr>
          <w:sz w:val="28"/>
          <w:szCs w:val="28"/>
        </w:rPr>
        <w:t>язані з випуском емісійних цінних паперів; інші документи, передбачені законодавством, статутом товариства, рішеннями загальних зборів учасників, наглядової ради та виконавчого органу товариства; документи, що підтверджують права товариства на майно; документи бухгалтерського обліку.</w:t>
      </w:r>
    </w:p>
    <w:p w:rsidR="004F6B43" w:rsidRPr="00C54965" w:rsidRDefault="00122F15" w:rsidP="004F6B43">
      <w:pPr>
        <w:pStyle w:val="ps10"/>
        <w:spacing w:before="0" w:beforeAutospacing="0" w:after="0" w:afterAutospacing="0" w:line="276" w:lineRule="auto"/>
        <w:ind w:firstLine="709"/>
        <w:rPr>
          <w:b/>
          <w:sz w:val="28"/>
          <w:szCs w:val="28"/>
        </w:rPr>
      </w:pPr>
      <w:r w:rsidRPr="00C54965">
        <w:rPr>
          <w:rFonts w:eastAsiaTheme="minorHAnsi"/>
          <w:sz w:val="28"/>
          <w:szCs w:val="28"/>
          <w:lang w:eastAsia="en-US"/>
        </w:rPr>
        <w:t xml:space="preserve">Згідно із </w:t>
      </w:r>
      <w:r w:rsidRPr="00C54965">
        <w:rPr>
          <w:rFonts w:eastAsiaTheme="minorHAnsi"/>
          <w:b/>
          <w:sz w:val="28"/>
          <w:szCs w:val="28"/>
          <w:lang w:eastAsia="en-US"/>
        </w:rPr>
        <w:t>ч</w:t>
      </w:r>
      <w:r w:rsidR="004F6B43" w:rsidRPr="00C54965">
        <w:rPr>
          <w:rFonts w:eastAsiaTheme="minorHAnsi"/>
          <w:b/>
          <w:sz w:val="28"/>
          <w:szCs w:val="28"/>
          <w:lang w:eastAsia="en-US"/>
        </w:rPr>
        <w:t>астин</w:t>
      </w:r>
      <w:r w:rsidR="00C055A2" w:rsidRPr="00C54965">
        <w:rPr>
          <w:rFonts w:eastAsiaTheme="minorHAnsi"/>
          <w:b/>
          <w:sz w:val="28"/>
          <w:szCs w:val="28"/>
          <w:lang w:eastAsia="en-US"/>
        </w:rPr>
        <w:t>ами</w:t>
      </w:r>
      <w:r w:rsidR="004F6B43" w:rsidRPr="00C54965">
        <w:rPr>
          <w:rFonts w:eastAsiaTheme="minorHAnsi"/>
          <w:b/>
          <w:sz w:val="28"/>
          <w:szCs w:val="28"/>
          <w:lang w:eastAsia="en-US"/>
        </w:rPr>
        <w:t xml:space="preserve"> четвертою-п</w:t>
      </w:r>
      <w:r w:rsidR="00DC351F" w:rsidRPr="00C54965">
        <w:rPr>
          <w:b/>
          <w:sz w:val="28"/>
          <w:szCs w:val="28"/>
        </w:rPr>
        <w:t>’</w:t>
      </w:r>
      <w:r w:rsidR="004F6B43" w:rsidRPr="00C54965">
        <w:rPr>
          <w:rFonts w:eastAsiaTheme="minorHAnsi"/>
          <w:b/>
          <w:sz w:val="28"/>
          <w:szCs w:val="28"/>
          <w:lang w:eastAsia="en-US"/>
        </w:rPr>
        <w:t>ятою</w:t>
      </w:r>
      <w:r w:rsidRPr="00C54965">
        <w:rPr>
          <w:rFonts w:eastAsiaTheme="minorHAnsi"/>
          <w:sz w:val="28"/>
          <w:szCs w:val="28"/>
          <w:lang w:eastAsia="en-US"/>
        </w:rPr>
        <w:t xml:space="preserve"> </w:t>
      </w:r>
      <w:r w:rsidRPr="00C54965">
        <w:rPr>
          <w:rFonts w:eastAsiaTheme="minorHAnsi"/>
          <w:b/>
          <w:sz w:val="28"/>
          <w:szCs w:val="28"/>
          <w:lang w:eastAsia="en-US"/>
        </w:rPr>
        <w:t>ст</w:t>
      </w:r>
      <w:r w:rsidR="004F6B43" w:rsidRPr="00C54965">
        <w:rPr>
          <w:rFonts w:eastAsiaTheme="minorHAnsi"/>
          <w:b/>
          <w:sz w:val="28"/>
          <w:szCs w:val="28"/>
          <w:lang w:eastAsia="en-US"/>
        </w:rPr>
        <w:t>атті</w:t>
      </w:r>
      <w:r w:rsidRPr="00C54965">
        <w:rPr>
          <w:rFonts w:eastAsiaTheme="minorHAnsi"/>
          <w:b/>
          <w:sz w:val="28"/>
          <w:szCs w:val="28"/>
          <w:lang w:eastAsia="en-US"/>
        </w:rPr>
        <w:t xml:space="preserve"> 43 </w:t>
      </w:r>
      <w:r w:rsidR="004F6B43" w:rsidRPr="00C54965">
        <w:rPr>
          <w:b/>
          <w:sz w:val="28"/>
          <w:szCs w:val="28"/>
        </w:rPr>
        <w:t xml:space="preserve">Закону № 2275-VIII </w:t>
      </w:r>
      <w:r w:rsidRPr="00C54965">
        <w:rPr>
          <w:rFonts w:eastAsiaTheme="minorHAnsi"/>
          <w:b/>
          <w:sz w:val="28"/>
          <w:szCs w:val="28"/>
          <w:lang w:eastAsia="en-US"/>
        </w:rPr>
        <w:t>товариство забезпечує кожному учаснику (його представнику) доступ до документів,</w:t>
      </w:r>
      <w:r w:rsidRPr="00C54965">
        <w:rPr>
          <w:rFonts w:eastAsiaTheme="minorHAnsi"/>
          <w:sz w:val="28"/>
          <w:szCs w:val="28"/>
          <w:lang w:eastAsia="en-US"/>
        </w:rPr>
        <w:t xml:space="preserve"> визначених частиною першою цієї статті.</w:t>
      </w:r>
      <w:r w:rsidR="004F6B43" w:rsidRPr="00C54965">
        <w:rPr>
          <w:rFonts w:eastAsiaTheme="minorHAnsi"/>
          <w:sz w:val="28"/>
          <w:szCs w:val="28"/>
          <w:lang w:eastAsia="en-US"/>
        </w:rPr>
        <w:t xml:space="preserve"> </w:t>
      </w:r>
      <w:r w:rsidRPr="00C54965">
        <w:rPr>
          <w:b/>
          <w:sz w:val="28"/>
          <w:szCs w:val="28"/>
        </w:rPr>
        <w:t>Протягом 10 днів з дня надходження письмової вимоги учасника товариства виконавчий орган товариства зобов</w:t>
      </w:r>
      <w:r w:rsidR="00DC351F" w:rsidRPr="00C54965">
        <w:rPr>
          <w:b/>
          <w:sz w:val="28"/>
          <w:szCs w:val="28"/>
        </w:rPr>
        <w:t>’</w:t>
      </w:r>
      <w:r w:rsidRPr="00C54965">
        <w:rPr>
          <w:b/>
          <w:sz w:val="28"/>
          <w:szCs w:val="28"/>
        </w:rPr>
        <w:t xml:space="preserve">язаний надати такому учаснику копії відповідних документів, визначених частиною першою цієї статті. </w:t>
      </w:r>
    </w:p>
    <w:p w:rsidR="00FA116D" w:rsidRPr="00C54965" w:rsidRDefault="00030227" w:rsidP="004F6B43">
      <w:pPr>
        <w:pStyle w:val="ps10"/>
        <w:spacing w:before="0" w:beforeAutospacing="0" w:after="0" w:afterAutospacing="0" w:line="276" w:lineRule="auto"/>
        <w:ind w:firstLine="709"/>
        <w:rPr>
          <w:b/>
          <w:sz w:val="28"/>
          <w:szCs w:val="28"/>
        </w:rPr>
      </w:pPr>
      <w:r w:rsidRPr="00C54965">
        <w:rPr>
          <w:sz w:val="28"/>
          <w:szCs w:val="28"/>
        </w:rPr>
        <w:t>З</w:t>
      </w:r>
      <w:r w:rsidR="00947817" w:rsidRPr="00C54965">
        <w:rPr>
          <w:sz w:val="28"/>
          <w:szCs w:val="28"/>
        </w:rPr>
        <w:t xml:space="preserve">і змісту норм статей 5, 43 </w:t>
      </w:r>
      <w:r w:rsidR="00503049" w:rsidRPr="00C54965">
        <w:rPr>
          <w:sz w:val="28"/>
          <w:szCs w:val="28"/>
        </w:rPr>
        <w:t xml:space="preserve">Закону № 2275-VIII </w:t>
      </w:r>
      <w:r w:rsidR="00947817" w:rsidRPr="00C54965">
        <w:rPr>
          <w:sz w:val="28"/>
          <w:szCs w:val="28"/>
        </w:rPr>
        <w:t xml:space="preserve">у сукупності із положеннями статей 96-1, 116 ЦК України вбачається, що </w:t>
      </w:r>
      <w:r w:rsidR="00947817" w:rsidRPr="00C54965">
        <w:rPr>
          <w:b/>
          <w:sz w:val="28"/>
          <w:szCs w:val="28"/>
        </w:rPr>
        <w:t>закон встановлює для юридичної особи імперативний обов</w:t>
      </w:r>
      <w:r w:rsidR="00DC351F" w:rsidRPr="00C54965">
        <w:rPr>
          <w:b/>
          <w:sz w:val="28"/>
          <w:szCs w:val="28"/>
        </w:rPr>
        <w:t>’</w:t>
      </w:r>
      <w:r w:rsidR="00947817" w:rsidRPr="00C54965">
        <w:rPr>
          <w:b/>
          <w:sz w:val="28"/>
          <w:szCs w:val="28"/>
        </w:rPr>
        <w:t>язок щодо надання її учаснику (засновнику) будь-якої інформації щодо діяльності (у тому числі і господарської) товариства. При чому перелік документів, що містять таку інформацію, не є вичерпним.</w:t>
      </w:r>
    </w:p>
    <w:p w:rsidR="00993B1A" w:rsidRPr="00C54965" w:rsidRDefault="00030227" w:rsidP="00E7655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Господарські суди задовольняли позовні вимоги учасників товариств про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язання вчинити дії, що полягали у наданні </w:t>
      </w:r>
      <w:r w:rsidR="00210BE3" w:rsidRPr="00C54965">
        <w:rPr>
          <w:rFonts w:ascii="Times New Roman" w:hAnsi="Times New Roman" w:cs="Times New Roman"/>
          <w:sz w:val="28"/>
          <w:szCs w:val="28"/>
        </w:rPr>
        <w:t xml:space="preserve">позивачам </w:t>
      </w:r>
      <w:r w:rsidRPr="00C54965">
        <w:rPr>
          <w:rFonts w:ascii="Times New Roman" w:hAnsi="Times New Roman" w:cs="Times New Roman"/>
          <w:sz w:val="28"/>
          <w:szCs w:val="28"/>
        </w:rPr>
        <w:t xml:space="preserve">копій документів про діяльність юридичної особи. Судові рішення у таких справах ґрунтувалися на тому, що </w:t>
      </w:r>
      <w:r w:rsidR="00993B1A" w:rsidRPr="00C54965">
        <w:rPr>
          <w:rFonts w:ascii="Times New Roman" w:hAnsi="Times New Roman" w:cs="Times New Roman"/>
          <w:sz w:val="28"/>
          <w:szCs w:val="28"/>
        </w:rPr>
        <w:t>учасники юридичної особи мають право брати участь в управлінні юридичною особою та одержувати інформацію про діяльність юридичної особи. При цьому, кожний учасник має право доступу до документів, тим самим відбувається реалізація прав учасників товариства на управління товариством.</w:t>
      </w:r>
      <w:r w:rsidR="006815F6" w:rsidRPr="00C54965">
        <w:rPr>
          <w:rFonts w:ascii="Times New Roman" w:hAnsi="Times New Roman" w:cs="Times New Roman"/>
          <w:sz w:val="28"/>
          <w:szCs w:val="28"/>
        </w:rPr>
        <w:t xml:space="preserve"> А внаслідок невиконання товариством свого обов</w:t>
      </w:r>
      <w:r w:rsidR="00DC351F" w:rsidRPr="00C54965">
        <w:rPr>
          <w:rFonts w:ascii="Times New Roman" w:hAnsi="Times New Roman" w:cs="Times New Roman"/>
          <w:sz w:val="28"/>
          <w:szCs w:val="28"/>
        </w:rPr>
        <w:t>’</w:t>
      </w:r>
      <w:r w:rsidR="006815F6" w:rsidRPr="00C54965">
        <w:rPr>
          <w:rFonts w:ascii="Times New Roman" w:hAnsi="Times New Roman" w:cs="Times New Roman"/>
          <w:sz w:val="28"/>
          <w:szCs w:val="28"/>
        </w:rPr>
        <w:t>язку з надання учаснику на його вимогу інформації про діяльність товариства поруш</w:t>
      </w:r>
      <w:r w:rsidR="002A6DB2" w:rsidRPr="00C54965">
        <w:rPr>
          <w:rFonts w:ascii="Times New Roman" w:hAnsi="Times New Roman" w:cs="Times New Roman"/>
          <w:sz w:val="28"/>
          <w:szCs w:val="28"/>
        </w:rPr>
        <w:t>уються</w:t>
      </w:r>
      <w:r w:rsidR="006815F6" w:rsidRPr="00C54965">
        <w:rPr>
          <w:rFonts w:ascii="Times New Roman" w:hAnsi="Times New Roman" w:cs="Times New Roman"/>
          <w:sz w:val="28"/>
          <w:szCs w:val="28"/>
        </w:rPr>
        <w:t xml:space="preserve"> </w:t>
      </w:r>
      <w:r w:rsidR="002855AE" w:rsidRPr="00C54965">
        <w:rPr>
          <w:rFonts w:ascii="Times New Roman" w:hAnsi="Times New Roman" w:cs="Times New Roman"/>
          <w:sz w:val="28"/>
          <w:szCs w:val="28"/>
        </w:rPr>
        <w:t xml:space="preserve">корпоративні </w:t>
      </w:r>
      <w:r w:rsidR="006815F6" w:rsidRPr="00C54965">
        <w:rPr>
          <w:rFonts w:ascii="Times New Roman" w:hAnsi="Times New Roman" w:cs="Times New Roman"/>
          <w:sz w:val="28"/>
          <w:szCs w:val="28"/>
        </w:rPr>
        <w:t xml:space="preserve">права позивача як учасника товариства. </w:t>
      </w:r>
    </w:p>
    <w:p w:rsidR="00381AD8" w:rsidRPr="00C54965" w:rsidRDefault="001C129A" w:rsidP="00E7655E">
      <w:pPr>
        <w:pStyle w:val="ps7"/>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Прикладом є справа </w:t>
      </w:r>
      <w:r w:rsidRPr="00C54965">
        <w:rPr>
          <w:rFonts w:eastAsiaTheme="minorHAnsi"/>
          <w:b/>
          <w:sz w:val="28"/>
          <w:szCs w:val="28"/>
          <w:lang w:eastAsia="en-US"/>
        </w:rPr>
        <w:t>№</w:t>
      </w:r>
      <w:r w:rsidR="006603CA" w:rsidRPr="00C54965">
        <w:rPr>
          <w:rFonts w:eastAsiaTheme="minorHAnsi"/>
          <w:b/>
          <w:sz w:val="28"/>
          <w:szCs w:val="28"/>
          <w:lang w:eastAsia="en-US"/>
        </w:rPr>
        <w:t> 925/1295/24</w:t>
      </w:r>
      <w:r w:rsidR="0010123C" w:rsidRPr="00C54965">
        <w:rPr>
          <w:rFonts w:eastAsiaTheme="minorHAnsi"/>
          <w:sz w:val="28"/>
          <w:szCs w:val="28"/>
          <w:lang w:eastAsia="en-US"/>
        </w:rPr>
        <w:t xml:space="preserve">, в якій </w:t>
      </w:r>
      <w:r w:rsidR="002B0054" w:rsidRPr="00C54965">
        <w:rPr>
          <w:sz w:val="28"/>
          <w:szCs w:val="28"/>
        </w:rPr>
        <w:t xml:space="preserve">Північний апеляційний господарський суд постановою від 20.05.2025 залишив без змін рішення  </w:t>
      </w:r>
      <w:r w:rsidR="008C52D0" w:rsidRPr="00C54965">
        <w:rPr>
          <w:rFonts w:eastAsiaTheme="minorHAnsi"/>
          <w:sz w:val="28"/>
          <w:szCs w:val="28"/>
          <w:lang w:eastAsia="en-US"/>
        </w:rPr>
        <w:t>Господарськ</w:t>
      </w:r>
      <w:r w:rsidR="002B0054" w:rsidRPr="00C54965">
        <w:rPr>
          <w:rFonts w:eastAsiaTheme="minorHAnsi"/>
          <w:sz w:val="28"/>
          <w:szCs w:val="28"/>
          <w:lang w:eastAsia="en-US"/>
        </w:rPr>
        <w:t>ого</w:t>
      </w:r>
      <w:r w:rsidR="008C52D0" w:rsidRPr="00C54965">
        <w:rPr>
          <w:rFonts w:eastAsiaTheme="minorHAnsi"/>
          <w:sz w:val="28"/>
          <w:szCs w:val="28"/>
          <w:lang w:eastAsia="en-US"/>
        </w:rPr>
        <w:t xml:space="preserve"> суд</w:t>
      </w:r>
      <w:r w:rsidR="002B0054" w:rsidRPr="00C54965">
        <w:rPr>
          <w:rFonts w:eastAsiaTheme="minorHAnsi"/>
          <w:sz w:val="28"/>
          <w:szCs w:val="28"/>
          <w:lang w:eastAsia="en-US"/>
        </w:rPr>
        <w:t>у</w:t>
      </w:r>
      <w:r w:rsidR="008C52D0" w:rsidRPr="00C54965">
        <w:rPr>
          <w:rFonts w:eastAsiaTheme="minorHAnsi"/>
          <w:sz w:val="28"/>
          <w:szCs w:val="28"/>
          <w:lang w:eastAsia="en-US"/>
        </w:rPr>
        <w:t xml:space="preserve"> Черкаської області від 04.02.2025</w:t>
      </w:r>
      <w:r w:rsidR="002B0054" w:rsidRPr="00C54965">
        <w:rPr>
          <w:rFonts w:eastAsiaTheme="minorHAnsi"/>
          <w:sz w:val="28"/>
          <w:szCs w:val="28"/>
          <w:lang w:eastAsia="en-US"/>
        </w:rPr>
        <w:t xml:space="preserve">, яким </w:t>
      </w:r>
      <w:r w:rsidR="008C52D0" w:rsidRPr="00C54965">
        <w:rPr>
          <w:rFonts w:eastAsiaTheme="minorHAnsi"/>
          <w:sz w:val="28"/>
          <w:szCs w:val="28"/>
          <w:lang w:eastAsia="en-US"/>
        </w:rPr>
        <w:t>позов</w:t>
      </w:r>
      <w:r w:rsidR="00910BB8" w:rsidRPr="00C54965">
        <w:rPr>
          <w:rFonts w:eastAsiaTheme="minorHAnsi"/>
          <w:sz w:val="28"/>
          <w:szCs w:val="28"/>
          <w:lang w:eastAsia="en-US"/>
        </w:rPr>
        <w:t xml:space="preserve"> </w:t>
      </w:r>
      <w:r w:rsidR="008C52D0" w:rsidRPr="00C54965">
        <w:rPr>
          <w:rFonts w:eastAsiaTheme="minorHAnsi"/>
          <w:sz w:val="28"/>
          <w:szCs w:val="28"/>
          <w:lang w:eastAsia="en-US"/>
        </w:rPr>
        <w:t>задовол</w:t>
      </w:r>
      <w:r w:rsidR="002B0054" w:rsidRPr="00C54965">
        <w:rPr>
          <w:rFonts w:eastAsiaTheme="minorHAnsi"/>
          <w:sz w:val="28"/>
          <w:szCs w:val="28"/>
          <w:lang w:eastAsia="en-US"/>
        </w:rPr>
        <w:t>ено</w:t>
      </w:r>
      <w:r w:rsidR="008C52D0" w:rsidRPr="00C54965">
        <w:rPr>
          <w:rFonts w:eastAsiaTheme="minorHAnsi"/>
          <w:sz w:val="28"/>
          <w:szCs w:val="28"/>
          <w:lang w:eastAsia="en-US"/>
        </w:rPr>
        <w:t xml:space="preserve"> повністю та зобов</w:t>
      </w:r>
      <w:r w:rsidR="00DC351F" w:rsidRPr="00C54965">
        <w:rPr>
          <w:rFonts w:eastAsiaTheme="minorHAnsi"/>
          <w:sz w:val="28"/>
          <w:szCs w:val="28"/>
          <w:lang w:eastAsia="en-US"/>
        </w:rPr>
        <w:t>’</w:t>
      </w:r>
      <w:r w:rsidR="006603CA" w:rsidRPr="00C54965">
        <w:rPr>
          <w:rFonts w:eastAsiaTheme="minorHAnsi"/>
          <w:sz w:val="28"/>
          <w:szCs w:val="28"/>
          <w:lang w:eastAsia="en-US"/>
        </w:rPr>
        <w:t>яза</w:t>
      </w:r>
      <w:r w:rsidR="002B0054" w:rsidRPr="00C54965">
        <w:rPr>
          <w:rFonts w:eastAsiaTheme="minorHAnsi"/>
          <w:sz w:val="28"/>
          <w:szCs w:val="28"/>
          <w:lang w:eastAsia="en-US"/>
        </w:rPr>
        <w:t>но</w:t>
      </w:r>
      <w:r w:rsidR="008C52D0" w:rsidRPr="00C54965">
        <w:rPr>
          <w:rFonts w:eastAsiaTheme="minorHAnsi"/>
          <w:sz w:val="28"/>
          <w:szCs w:val="28"/>
          <w:lang w:eastAsia="en-US"/>
        </w:rPr>
        <w:t xml:space="preserve"> </w:t>
      </w:r>
      <w:r w:rsidR="00420F72" w:rsidRPr="00C54965">
        <w:rPr>
          <w:rFonts w:eastAsiaTheme="minorHAnsi"/>
          <w:sz w:val="28"/>
          <w:szCs w:val="28"/>
          <w:lang w:eastAsia="en-US"/>
        </w:rPr>
        <w:t>товариство</w:t>
      </w:r>
      <w:r w:rsidR="00030227" w:rsidRPr="00C54965">
        <w:rPr>
          <w:rFonts w:eastAsiaTheme="minorHAnsi"/>
          <w:sz w:val="28"/>
          <w:szCs w:val="28"/>
          <w:lang w:eastAsia="en-US"/>
        </w:rPr>
        <w:t xml:space="preserve"> </w:t>
      </w:r>
      <w:r w:rsidR="008C52D0" w:rsidRPr="00C54965">
        <w:rPr>
          <w:rFonts w:eastAsiaTheme="minorHAnsi"/>
          <w:sz w:val="28"/>
          <w:szCs w:val="28"/>
          <w:lang w:eastAsia="en-US"/>
        </w:rPr>
        <w:t>протягом десяти днів із дати набрання рішенням законної сили направити засобами поштового зв</w:t>
      </w:r>
      <w:r w:rsidR="00DC351F" w:rsidRPr="00C54965">
        <w:rPr>
          <w:rFonts w:eastAsiaTheme="minorHAnsi"/>
          <w:sz w:val="28"/>
          <w:szCs w:val="28"/>
          <w:lang w:eastAsia="en-US"/>
        </w:rPr>
        <w:t>’</w:t>
      </w:r>
      <w:r w:rsidR="00210BE3" w:rsidRPr="00C54965">
        <w:rPr>
          <w:rFonts w:eastAsiaTheme="minorHAnsi"/>
          <w:sz w:val="28"/>
          <w:szCs w:val="28"/>
          <w:lang w:eastAsia="en-US"/>
        </w:rPr>
        <w:t xml:space="preserve">язку </w:t>
      </w:r>
      <w:r w:rsidR="00420F72" w:rsidRPr="00C54965">
        <w:rPr>
          <w:rFonts w:eastAsiaTheme="minorHAnsi"/>
          <w:sz w:val="28"/>
          <w:szCs w:val="28"/>
          <w:lang w:eastAsia="en-US"/>
        </w:rPr>
        <w:t>позивачу</w:t>
      </w:r>
      <w:r w:rsidR="008C52D0" w:rsidRPr="00C54965">
        <w:rPr>
          <w:rFonts w:eastAsiaTheme="minorHAnsi"/>
          <w:sz w:val="28"/>
          <w:szCs w:val="28"/>
          <w:lang w:eastAsia="en-US"/>
        </w:rPr>
        <w:t xml:space="preserve"> копії </w:t>
      </w:r>
      <w:r w:rsidR="00381AD8" w:rsidRPr="00C54965">
        <w:rPr>
          <w:sz w:val="28"/>
          <w:szCs w:val="28"/>
        </w:rPr>
        <w:t>первинних бухгалтерських документів, а також оборотно-сальдові відомості.</w:t>
      </w:r>
    </w:p>
    <w:p w:rsidR="006B1FD4" w:rsidRPr="00C54965" w:rsidRDefault="002B0054" w:rsidP="00E7655E">
      <w:pPr>
        <w:pStyle w:val="ps1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Господарські</w:t>
      </w:r>
      <w:r w:rsidR="00FA54D5" w:rsidRPr="00C54965">
        <w:rPr>
          <w:rFonts w:eastAsiaTheme="minorHAnsi"/>
          <w:sz w:val="28"/>
          <w:szCs w:val="28"/>
          <w:lang w:eastAsia="en-US"/>
        </w:rPr>
        <w:t xml:space="preserve"> суд</w:t>
      </w:r>
      <w:r w:rsidRPr="00C54965">
        <w:rPr>
          <w:rFonts w:eastAsiaTheme="minorHAnsi"/>
          <w:sz w:val="28"/>
          <w:szCs w:val="28"/>
          <w:lang w:eastAsia="en-US"/>
        </w:rPr>
        <w:t>и</w:t>
      </w:r>
      <w:r w:rsidR="00045671" w:rsidRPr="00C54965">
        <w:rPr>
          <w:rFonts w:eastAsiaTheme="minorHAnsi"/>
          <w:sz w:val="28"/>
          <w:szCs w:val="28"/>
          <w:lang w:eastAsia="en-US"/>
        </w:rPr>
        <w:t xml:space="preserve"> встановили</w:t>
      </w:r>
      <w:r w:rsidR="00FA54D5" w:rsidRPr="00C54965">
        <w:rPr>
          <w:rFonts w:eastAsiaTheme="minorHAnsi"/>
          <w:sz w:val="28"/>
          <w:szCs w:val="28"/>
          <w:lang w:eastAsia="en-US"/>
        </w:rPr>
        <w:t xml:space="preserve">, що </w:t>
      </w:r>
      <w:r w:rsidR="00420F72" w:rsidRPr="00C54965">
        <w:rPr>
          <w:rFonts w:eastAsiaTheme="minorHAnsi"/>
          <w:sz w:val="28"/>
          <w:szCs w:val="28"/>
          <w:lang w:eastAsia="en-US"/>
        </w:rPr>
        <w:t>позивач</w:t>
      </w:r>
      <w:r w:rsidR="008C52D0" w:rsidRPr="00C54965">
        <w:rPr>
          <w:rFonts w:eastAsiaTheme="minorHAnsi"/>
          <w:sz w:val="28"/>
          <w:szCs w:val="28"/>
          <w:lang w:eastAsia="en-US"/>
        </w:rPr>
        <w:t xml:space="preserve"> є засновником (учасником) </w:t>
      </w:r>
      <w:r w:rsidR="00030227" w:rsidRPr="00C54965">
        <w:rPr>
          <w:rFonts w:eastAsiaTheme="minorHAnsi"/>
          <w:sz w:val="28"/>
          <w:szCs w:val="28"/>
          <w:lang w:eastAsia="en-US"/>
        </w:rPr>
        <w:t>товариства</w:t>
      </w:r>
      <w:r w:rsidR="008C52D0" w:rsidRPr="00C54965">
        <w:rPr>
          <w:rFonts w:eastAsiaTheme="minorHAnsi"/>
          <w:sz w:val="28"/>
          <w:szCs w:val="28"/>
          <w:lang w:eastAsia="en-US"/>
        </w:rPr>
        <w:t xml:space="preserve"> із часткою в розмірі 25%.</w:t>
      </w:r>
      <w:r w:rsidR="006603CA" w:rsidRPr="00C54965">
        <w:rPr>
          <w:rFonts w:eastAsiaTheme="minorHAnsi"/>
          <w:sz w:val="28"/>
          <w:szCs w:val="28"/>
          <w:lang w:eastAsia="en-US"/>
        </w:rPr>
        <w:t xml:space="preserve"> </w:t>
      </w:r>
      <w:r w:rsidR="00FA54D5" w:rsidRPr="00C54965">
        <w:rPr>
          <w:sz w:val="28"/>
          <w:szCs w:val="28"/>
        </w:rPr>
        <w:t xml:space="preserve">Останній </w:t>
      </w:r>
      <w:r w:rsidR="008C52D0" w:rsidRPr="00C54965">
        <w:rPr>
          <w:rFonts w:eastAsiaTheme="minorHAnsi"/>
          <w:sz w:val="28"/>
          <w:szCs w:val="28"/>
          <w:lang w:eastAsia="en-US"/>
        </w:rPr>
        <w:t xml:space="preserve">звернувся до </w:t>
      </w:r>
      <w:r w:rsidR="00030227" w:rsidRPr="00C54965">
        <w:rPr>
          <w:rFonts w:eastAsiaTheme="minorHAnsi"/>
          <w:sz w:val="28"/>
          <w:szCs w:val="28"/>
          <w:lang w:eastAsia="en-US"/>
        </w:rPr>
        <w:t>товариства</w:t>
      </w:r>
      <w:r w:rsidR="00370096" w:rsidRPr="00C54965">
        <w:rPr>
          <w:rFonts w:eastAsiaTheme="minorHAnsi"/>
          <w:sz w:val="28"/>
          <w:szCs w:val="28"/>
          <w:lang w:eastAsia="en-US"/>
        </w:rPr>
        <w:t xml:space="preserve"> </w:t>
      </w:r>
      <w:r w:rsidR="008C52D0" w:rsidRPr="00C54965">
        <w:rPr>
          <w:rFonts w:eastAsiaTheme="minorHAnsi"/>
          <w:sz w:val="28"/>
          <w:szCs w:val="28"/>
          <w:lang w:eastAsia="en-US"/>
        </w:rPr>
        <w:t>з вимогою про надання копій документів та інформації в порядку ст</w:t>
      </w:r>
      <w:r w:rsidR="003728B5" w:rsidRPr="00C54965">
        <w:rPr>
          <w:rFonts w:eastAsiaTheme="minorHAnsi"/>
          <w:sz w:val="28"/>
          <w:szCs w:val="28"/>
          <w:lang w:eastAsia="en-US"/>
        </w:rPr>
        <w:t>атті</w:t>
      </w:r>
      <w:r w:rsidR="008C52D0" w:rsidRPr="00C54965">
        <w:rPr>
          <w:rFonts w:eastAsiaTheme="minorHAnsi"/>
          <w:sz w:val="28"/>
          <w:szCs w:val="28"/>
          <w:lang w:eastAsia="en-US"/>
        </w:rPr>
        <w:t xml:space="preserve"> 43</w:t>
      </w:r>
      <w:r w:rsidR="009842E0" w:rsidRPr="00C54965">
        <w:rPr>
          <w:rFonts w:eastAsiaTheme="minorHAnsi"/>
          <w:sz w:val="28"/>
          <w:szCs w:val="28"/>
          <w:lang w:eastAsia="en-US"/>
        </w:rPr>
        <w:t> </w:t>
      </w:r>
      <w:r w:rsidR="003728B5" w:rsidRPr="00C54965">
        <w:rPr>
          <w:rFonts w:eastAsiaTheme="minorHAnsi"/>
          <w:sz w:val="28"/>
          <w:szCs w:val="28"/>
          <w:lang w:eastAsia="en-US"/>
        </w:rPr>
        <w:t xml:space="preserve">Закону </w:t>
      </w:r>
      <w:r w:rsidR="009842E0" w:rsidRPr="00C54965">
        <w:rPr>
          <w:rFonts w:eastAsiaTheme="minorHAnsi"/>
          <w:sz w:val="28"/>
          <w:szCs w:val="28"/>
          <w:lang w:eastAsia="en-US"/>
        </w:rPr>
        <w:t xml:space="preserve">України </w:t>
      </w:r>
      <w:r w:rsidR="003728B5" w:rsidRPr="00C54965">
        <w:rPr>
          <w:rFonts w:eastAsiaTheme="minorHAnsi"/>
          <w:sz w:val="28"/>
          <w:szCs w:val="28"/>
          <w:lang w:eastAsia="en-US"/>
        </w:rPr>
        <w:t>№ 2275-VIII</w:t>
      </w:r>
      <w:r w:rsidR="008C52D0" w:rsidRPr="00C54965">
        <w:rPr>
          <w:rFonts w:eastAsiaTheme="minorHAnsi"/>
          <w:sz w:val="28"/>
          <w:szCs w:val="28"/>
          <w:lang w:eastAsia="en-US"/>
        </w:rPr>
        <w:t>.</w:t>
      </w:r>
      <w:r w:rsidR="003441F5" w:rsidRPr="00C54965">
        <w:rPr>
          <w:rFonts w:eastAsiaTheme="minorHAnsi"/>
          <w:sz w:val="28"/>
          <w:szCs w:val="28"/>
          <w:lang w:eastAsia="en-US"/>
        </w:rPr>
        <w:t xml:space="preserve"> </w:t>
      </w:r>
      <w:r w:rsidR="006B1FD4" w:rsidRPr="00C54965">
        <w:rPr>
          <w:rFonts w:eastAsiaTheme="minorHAnsi"/>
          <w:sz w:val="28"/>
          <w:szCs w:val="28"/>
          <w:lang w:eastAsia="en-US"/>
        </w:rPr>
        <w:t xml:space="preserve">Зокрема, вимагав протягом 10 днів із дня </w:t>
      </w:r>
      <w:r w:rsidR="006B1FD4" w:rsidRPr="00C54965">
        <w:rPr>
          <w:rFonts w:eastAsiaTheme="minorHAnsi"/>
          <w:sz w:val="28"/>
          <w:szCs w:val="28"/>
          <w:lang w:eastAsia="en-US"/>
        </w:rPr>
        <w:lastRenderedPageBreak/>
        <w:t xml:space="preserve">надходження цієї письмової вимоги надати документи бухгалтерського обліку, а саме: копію заяви про відкриття провадження у справі </w:t>
      </w:r>
      <w:r w:rsidR="00370096" w:rsidRPr="00C54965">
        <w:rPr>
          <w:rFonts w:eastAsiaTheme="minorHAnsi"/>
          <w:sz w:val="28"/>
          <w:szCs w:val="28"/>
          <w:lang w:eastAsia="en-US"/>
        </w:rPr>
        <w:t xml:space="preserve">№ 910/9098/24 </w:t>
      </w:r>
      <w:r w:rsidR="006B1FD4" w:rsidRPr="00C54965">
        <w:rPr>
          <w:rFonts w:eastAsiaTheme="minorHAnsi"/>
          <w:sz w:val="28"/>
          <w:szCs w:val="28"/>
          <w:lang w:eastAsia="en-US"/>
        </w:rPr>
        <w:t>про банкрутство АТ "</w:t>
      </w:r>
      <w:proofErr w:type="spellStart"/>
      <w:r w:rsidR="006B1FD4" w:rsidRPr="00C54965">
        <w:rPr>
          <w:rFonts w:eastAsiaTheme="minorHAnsi"/>
          <w:sz w:val="28"/>
          <w:szCs w:val="28"/>
          <w:lang w:eastAsia="en-US"/>
        </w:rPr>
        <w:t>Укрвторчормет</w:t>
      </w:r>
      <w:proofErr w:type="spellEnd"/>
      <w:r w:rsidR="006B1FD4" w:rsidRPr="00C54965">
        <w:rPr>
          <w:rFonts w:eastAsiaTheme="minorHAnsi"/>
          <w:sz w:val="28"/>
          <w:szCs w:val="28"/>
          <w:lang w:eastAsia="en-US"/>
        </w:rPr>
        <w:t>"</w:t>
      </w:r>
      <w:r w:rsidR="00030227" w:rsidRPr="00C54965">
        <w:rPr>
          <w:rFonts w:eastAsiaTheme="minorHAnsi"/>
          <w:sz w:val="28"/>
          <w:szCs w:val="28"/>
          <w:lang w:eastAsia="en-US"/>
        </w:rPr>
        <w:t>,</w:t>
      </w:r>
      <w:r w:rsidR="006B1FD4" w:rsidRPr="00C54965">
        <w:rPr>
          <w:rFonts w:eastAsiaTheme="minorHAnsi"/>
          <w:sz w:val="28"/>
          <w:szCs w:val="28"/>
          <w:lang w:eastAsia="en-US"/>
        </w:rPr>
        <w:t xml:space="preserve"> копії первинних бухгалтерських документів, та розгорнуту (деталізовану) оборотно-сальдову відомість.</w:t>
      </w:r>
    </w:p>
    <w:p w:rsidR="009842E0" w:rsidRPr="00C54965" w:rsidRDefault="009842E0" w:rsidP="00E7655E">
      <w:pPr>
        <w:pStyle w:val="ps1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У відповідь товариство повідомило позивача, що він не є учасником у справі про банкрутство № 910/9098/24, а нормами ГК України, Кодексу України з процедур банкрутства, Закону № 2275-VIII та статутом товариства не передбачено обов</w:t>
      </w:r>
      <w:r w:rsidR="00DC351F" w:rsidRPr="00C54965">
        <w:rPr>
          <w:rFonts w:eastAsiaTheme="minorHAnsi"/>
          <w:sz w:val="28"/>
          <w:szCs w:val="28"/>
          <w:lang w:eastAsia="en-US"/>
        </w:rPr>
        <w:t>’</w:t>
      </w:r>
      <w:r w:rsidRPr="00C54965">
        <w:rPr>
          <w:rFonts w:eastAsiaTheme="minorHAnsi"/>
          <w:sz w:val="28"/>
          <w:szCs w:val="28"/>
          <w:lang w:eastAsia="en-US"/>
        </w:rPr>
        <w:t>язку кредитора направляти на адресу свого учасника копії заяви про відкриття провадження у справі про банкрутство та додатків до вказаної заяви або інших документів, які стосуються зазначеної заяви.</w:t>
      </w:r>
    </w:p>
    <w:p w:rsidR="007620E6" w:rsidRPr="00C54965" w:rsidRDefault="00CC7358" w:rsidP="007620E6">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Проте, суди дійшли висновку про</w:t>
      </w:r>
      <w:r w:rsidR="007620E6" w:rsidRPr="00C54965">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 xml:space="preserve">безпідставне посилання позивача на зазначені норми </w:t>
      </w:r>
      <w:r w:rsidR="007620E6" w:rsidRPr="00C54965">
        <w:rPr>
          <w:rFonts w:ascii="Times New Roman" w:hAnsi="Times New Roman" w:cs="Times New Roman"/>
          <w:sz w:val="28"/>
          <w:szCs w:val="28"/>
        </w:rPr>
        <w:t>з огляду на таке.</w:t>
      </w:r>
    </w:p>
    <w:p w:rsidR="002B5DAB" w:rsidRPr="00C54965" w:rsidRDefault="002B5DAB" w:rsidP="002B5DAB">
      <w:pPr>
        <w:pStyle w:val="ps1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Право учасника товариства на належне ознайомлення з діяльністю підприємства та отримання документів, перелік яких наведено в частині першій статті 43 </w:t>
      </w:r>
      <w:r w:rsidRPr="00C54965">
        <w:rPr>
          <w:sz w:val="28"/>
          <w:szCs w:val="28"/>
        </w:rPr>
        <w:t xml:space="preserve">Закону </w:t>
      </w:r>
      <w:r w:rsidRPr="00C54965">
        <w:rPr>
          <w:color w:val="000000"/>
          <w:sz w:val="28"/>
          <w:szCs w:val="28"/>
        </w:rPr>
        <w:t>№ 2275-VIII</w:t>
      </w:r>
      <w:r w:rsidRPr="00C54965">
        <w:rPr>
          <w:rFonts w:eastAsiaTheme="minorHAnsi"/>
          <w:sz w:val="28"/>
          <w:szCs w:val="28"/>
          <w:lang w:eastAsia="en-US"/>
        </w:rPr>
        <w:t>, а також обов</w:t>
      </w:r>
      <w:r w:rsidR="00DC351F" w:rsidRPr="00C54965">
        <w:rPr>
          <w:rFonts w:eastAsiaTheme="minorHAnsi"/>
          <w:sz w:val="28"/>
          <w:szCs w:val="28"/>
          <w:lang w:eastAsia="en-US"/>
        </w:rPr>
        <w:t>’</w:t>
      </w:r>
      <w:r w:rsidRPr="00C54965">
        <w:rPr>
          <w:rFonts w:eastAsiaTheme="minorHAnsi"/>
          <w:sz w:val="28"/>
          <w:szCs w:val="28"/>
          <w:lang w:eastAsia="en-US"/>
        </w:rPr>
        <w:t>язок товариства забезпечити учаснику реалізацію цього права прямо передбачені статтею 96-1 ЦК України, статтею 5, частини четвертої, п</w:t>
      </w:r>
      <w:r w:rsidR="00DC351F" w:rsidRPr="00C54965">
        <w:rPr>
          <w:rFonts w:eastAsiaTheme="minorHAnsi"/>
          <w:sz w:val="28"/>
          <w:szCs w:val="28"/>
          <w:lang w:eastAsia="en-US"/>
        </w:rPr>
        <w:t>’</w:t>
      </w:r>
      <w:r w:rsidRPr="00C54965">
        <w:rPr>
          <w:rFonts w:eastAsiaTheme="minorHAnsi"/>
          <w:sz w:val="28"/>
          <w:szCs w:val="28"/>
          <w:lang w:eastAsia="en-US"/>
        </w:rPr>
        <w:t xml:space="preserve">ятої статті 43 Закону </w:t>
      </w:r>
      <w:r w:rsidRPr="00C54965">
        <w:rPr>
          <w:color w:val="000000"/>
          <w:sz w:val="28"/>
          <w:szCs w:val="28"/>
        </w:rPr>
        <w:t>№ 2275-VIII</w:t>
      </w:r>
      <w:r w:rsidRPr="00C54965">
        <w:rPr>
          <w:rFonts w:eastAsiaTheme="minorHAnsi"/>
          <w:sz w:val="28"/>
          <w:szCs w:val="28"/>
          <w:lang w:eastAsia="en-US"/>
        </w:rPr>
        <w:t>.</w:t>
      </w:r>
    </w:p>
    <w:p w:rsidR="00B61253" w:rsidRPr="00C54965" w:rsidRDefault="00B61253" w:rsidP="00E7655E">
      <w:pPr>
        <w:pStyle w:val="ps1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П</w:t>
      </w:r>
      <w:r w:rsidR="008C52D0" w:rsidRPr="00C54965">
        <w:rPr>
          <w:rFonts w:eastAsiaTheme="minorHAnsi"/>
          <w:sz w:val="28"/>
          <w:szCs w:val="28"/>
          <w:lang w:eastAsia="en-US"/>
        </w:rPr>
        <w:t>оложення чинного законодавства та статут товариства не регламентують процедуру, а також форму отримання учасником товариства інформ</w:t>
      </w:r>
      <w:r w:rsidRPr="00C54965">
        <w:rPr>
          <w:rFonts w:eastAsiaTheme="minorHAnsi"/>
          <w:sz w:val="28"/>
          <w:szCs w:val="28"/>
          <w:lang w:eastAsia="en-US"/>
        </w:rPr>
        <w:t>ації щодо діяльності товариства</w:t>
      </w:r>
    </w:p>
    <w:p w:rsidR="008C52D0" w:rsidRPr="00C54965" w:rsidRDefault="008C52D0" w:rsidP="00E7655E">
      <w:pPr>
        <w:pStyle w:val="ps1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Відсутність визначеного способу надання інформації не може бути достатньою підставою для відмови товариства надати його учаснику інформацію про свою діяльність у спосіб, в який просить учасник, адже така відмова є за своєю суттю безпідставним обмеженням права особи у виборі форми одержання інформації всупереч вимогам статті 34 Конституції України, статті 7 Закону України "Про інформацію".</w:t>
      </w:r>
    </w:p>
    <w:p w:rsidR="00CD51A2" w:rsidRPr="00C54965" w:rsidRDefault="008C52D0" w:rsidP="00E7655E">
      <w:pPr>
        <w:pStyle w:val="21"/>
        <w:shd w:val="clear" w:color="auto" w:fill="auto"/>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Отже, в даному випадку вимога </w:t>
      </w:r>
      <w:r w:rsidR="00A05208" w:rsidRPr="00C54965">
        <w:rPr>
          <w:rFonts w:ascii="Times New Roman" w:hAnsi="Times New Roman" w:cs="Times New Roman"/>
          <w:sz w:val="28"/>
          <w:szCs w:val="28"/>
        </w:rPr>
        <w:t>позивача</w:t>
      </w:r>
      <w:r w:rsidR="009E3F45" w:rsidRPr="00C54965">
        <w:rPr>
          <w:rFonts w:ascii="Times New Roman" w:hAnsi="Times New Roman" w:cs="Times New Roman"/>
          <w:sz w:val="28"/>
          <w:szCs w:val="28"/>
        </w:rPr>
        <w:t xml:space="preserve"> </w:t>
      </w:r>
      <w:r w:rsidRPr="00C54965">
        <w:rPr>
          <w:rFonts w:ascii="Times New Roman" w:hAnsi="Times New Roman" w:cs="Times New Roman"/>
          <w:sz w:val="28"/>
          <w:szCs w:val="28"/>
        </w:rPr>
        <w:t>про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язання </w:t>
      </w:r>
      <w:r w:rsidR="00BF3D68" w:rsidRPr="00C54965">
        <w:rPr>
          <w:rFonts w:ascii="Times New Roman" w:hAnsi="Times New Roman" w:cs="Times New Roman"/>
          <w:sz w:val="28"/>
          <w:szCs w:val="28"/>
        </w:rPr>
        <w:t xml:space="preserve">товариства </w:t>
      </w:r>
      <w:r w:rsidRPr="00C54965">
        <w:rPr>
          <w:rFonts w:ascii="Times New Roman" w:hAnsi="Times New Roman" w:cs="Times New Roman"/>
          <w:sz w:val="28"/>
          <w:szCs w:val="28"/>
        </w:rPr>
        <w:t xml:space="preserve">протягом десяти днів із дати набрання рішенням законної сили направити </w:t>
      </w:r>
      <w:r w:rsidRPr="00C54965">
        <w:rPr>
          <w:rFonts w:ascii="Times New Roman" w:eastAsia="Times New Roman" w:hAnsi="Times New Roman" w:cs="Times New Roman"/>
          <w:sz w:val="28"/>
          <w:szCs w:val="28"/>
          <w:lang w:eastAsia="uk-UA"/>
        </w:rPr>
        <w:t>документи саме засобами поштового зв</w:t>
      </w:r>
      <w:r w:rsidR="00DC351F" w:rsidRPr="00C54965">
        <w:rPr>
          <w:rFonts w:ascii="Times New Roman" w:eastAsia="Times New Roman" w:hAnsi="Times New Roman" w:cs="Times New Roman"/>
          <w:sz w:val="28"/>
          <w:szCs w:val="28"/>
          <w:lang w:eastAsia="uk-UA"/>
        </w:rPr>
        <w:t>’</w:t>
      </w:r>
      <w:r w:rsidR="00A05208" w:rsidRPr="00C54965">
        <w:rPr>
          <w:rFonts w:ascii="Times New Roman" w:eastAsia="Times New Roman" w:hAnsi="Times New Roman" w:cs="Times New Roman"/>
          <w:sz w:val="28"/>
          <w:szCs w:val="28"/>
          <w:lang w:eastAsia="uk-UA"/>
        </w:rPr>
        <w:t>язку не суперечить закону</w:t>
      </w:r>
      <w:r w:rsidR="00CD51A2" w:rsidRPr="00C54965">
        <w:rPr>
          <w:rFonts w:ascii="Times New Roman" w:eastAsia="Times New Roman" w:hAnsi="Times New Roman" w:cs="Times New Roman"/>
          <w:sz w:val="28"/>
          <w:szCs w:val="28"/>
          <w:lang w:eastAsia="uk-UA"/>
        </w:rPr>
        <w:t>.</w:t>
      </w:r>
    </w:p>
    <w:p w:rsidR="00122F15" w:rsidRPr="00C54965" w:rsidRDefault="00122F15" w:rsidP="002D1F39">
      <w:pPr>
        <w:pStyle w:val="ps10"/>
        <w:spacing w:before="0" w:beforeAutospacing="0" w:after="0" w:afterAutospacing="0" w:line="276" w:lineRule="auto"/>
        <w:ind w:firstLine="709"/>
        <w:rPr>
          <w:sz w:val="28"/>
          <w:szCs w:val="28"/>
        </w:rPr>
      </w:pPr>
      <w:r w:rsidRPr="00C54965">
        <w:rPr>
          <w:rFonts w:eastAsiaTheme="minorHAnsi"/>
          <w:sz w:val="28"/>
          <w:szCs w:val="28"/>
          <w:lang w:eastAsia="en-US"/>
        </w:rPr>
        <w:t xml:space="preserve">Доказів виконання відповідачем </w:t>
      </w:r>
      <w:r w:rsidRPr="00C54965">
        <w:rPr>
          <w:sz w:val="28"/>
          <w:szCs w:val="28"/>
        </w:rPr>
        <w:t>обов</w:t>
      </w:r>
      <w:r w:rsidR="00DC351F" w:rsidRPr="00C54965">
        <w:rPr>
          <w:sz w:val="28"/>
          <w:szCs w:val="28"/>
        </w:rPr>
        <w:t>’</w:t>
      </w:r>
      <w:r w:rsidRPr="00C54965">
        <w:rPr>
          <w:sz w:val="28"/>
          <w:szCs w:val="28"/>
        </w:rPr>
        <w:t>язку щодо надання позивачу документів</w:t>
      </w:r>
      <w:r w:rsidRPr="00C54965">
        <w:rPr>
          <w:rFonts w:eastAsiaTheme="minorHAnsi"/>
          <w:sz w:val="28"/>
          <w:szCs w:val="28"/>
          <w:lang w:eastAsia="en-US"/>
        </w:rPr>
        <w:t xml:space="preserve"> у встановлений Законом № 2275-VIII строк матеріали справи не містять.</w:t>
      </w:r>
      <w:r w:rsidR="002D1F39" w:rsidRPr="00C54965">
        <w:rPr>
          <w:rFonts w:eastAsiaTheme="minorHAnsi"/>
          <w:sz w:val="28"/>
          <w:szCs w:val="28"/>
          <w:lang w:eastAsia="en-US"/>
        </w:rPr>
        <w:t xml:space="preserve"> Отже,</w:t>
      </w:r>
      <w:r w:rsidR="00CC7358" w:rsidRPr="00C54965">
        <w:rPr>
          <w:sz w:val="28"/>
          <w:szCs w:val="28"/>
        </w:rPr>
        <w:t xml:space="preserve"> відповідачем </w:t>
      </w:r>
      <w:r w:rsidR="00CC7358" w:rsidRPr="00C54965">
        <w:rPr>
          <w:rFonts w:eastAsiaTheme="minorHAnsi"/>
          <w:sz w:val="28"/>
          <w:szCs w:val="28"/>
          <w:lang w:eastAsia="en-US"/>
        </w:rPr>
        <w:t>порушено законні права позивача</w:t>
      </w:r>
      <w:r w:rsidR="002D1F39" w:rsidRPr="00C54965">
        <w:rPr>
          <w:rFonts w:eastAsiaTheme="minorHAnsi"/>
          <w:sz w:val="28"/>
          <w:szCs w:val="28"/>
          <w:lang w:eastAsia="en-US"/>
        </w:rPr>
        <w:t>.</w:t>
      </w:r>
    </w:p>
    <w:p w:rsidR="009E3F45" w:rsidRPr="00C54965" w:rsidRDefault="009E3F45" w:rsidP="00E7655E">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У касаційному порядку постанова</w:t>
      </w:r>
      <w:r w:rsidRPr="00C54965">
        <w:rPr>
          <w:rFonts w:ascii="Times New Roman" w:hAnsi="Times New Roman" w:cs="Times New Roman"/>
          <w:sz w:val="28"/>
          <w:szCs w:val="28"/>
        </w:rPr>
        <w:t xml:space="preserve"> апеляційного суду не переглядалася.</w:t>
      </w:r>
    </w:p>
    <w:p w:rsidR="00C055A2" w:rsidRPr="00C54965" w:rsidRDefault="00C055A2" w:rsidP="00E7655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З аналогічних підстав Північний апеляційний господарський суд </w:t>
      </w:r>
      <w:r w:rsidR="00EF2EAB" w:rsidRPr="00C54965">
        <w:rPr>
          <w:rFonts w:ascii="Times New Roman" w:hAnsi="Times New Roman" w:cs="Times New Roman"/>
          <w:sz w:val="28"/>
          <w:szCs w:val="28"/>
        </w:rPr>
        <w:t xml:space="preserve">у справах </w:t>
      </w:r>
      <w:r w:rsidR="00EF2EAB" w:rsidRPr="00C54965">
        <w:rPr>
          <w:rFonts w:ascii="Times New Roman" w:hAnsi="Times New Roman" w:cs="Times New Roman"/>
          <w:b/>
          <w:sz w:val="28"/>
          <w:szCs w:val="28"/>
        </w:rPr>
        <w:t>№ 911/1510/22</w:t>
      </w:r>
      <w:r w:rsidR="00EF2EAB" w:rsidRPr="00C54965">
        <w:rPr>
          <w:rFonts w:ascii="Times New Roman" w:hAnsi="Times New Roman" w:cs="Times New Roman"/>
          <w:sz w:val="28"/>
          <w:szCs w:val="28"/>
        </w:rPr>
        <w:t>,</w:t>
      </w:r>
      <w:r w:rsidR="00EF2EAB" w:rsidRPr="00C54965">
        <w:rPr>
          <w:rFonts w:ascii="Times New Roman" w:hAnsi="Times New Roman" w:cs="Times New Roman"/>
          <w:b/>
          <w:sz w:val="28"/>
          <w:szCs w:val="28"/>
        </w:rPr>
        <w:t xml:space="preserve"> № 911/2702/23</w:t>
      </w:r>
      <w:r w:rsidR="00EF2EAB" w:rsidRPr="00C54965">
        <w:rPr>
          <w:rFonts w:ascii="Times New Roman" w:hAnsi="Times New Roman" w:cs="Times New Roman"/>
          <w:sz w:val="28"/>
          <w:szCs w:val="28"/>
        </w:rPr>
        <w:t>,</w:t>
      </w:r>
      <w:r w:rsidR="00EF2EAB" w:rsidRPr="00C54965">
        <w:rPr>
          <w:rFonts w:ascii="Times New Roman" w:hAnsi="Times New Roman" w:cs="Times New Roman"/>
          <w:b/>
          <w:sz w:val="28"/>
          <w:szCs w:val="28"/>
        </w:rPr>
        <w:t xml:space="preserve"> № 910/9653/21</w:t>
      </w:r>
      <w:r w:rsidR="00EF2EAB" w:rsidRPr="00C54965">
        <w:rPr>
          <w:rFonts w:ascii="Times New Roman" w:hAnsi="Times New Roman" w:cs="Times New Roman"/>
          <w:sz w:val="28"/>
          <w:szCs w:val="28"/>
        </w:rPr>
        <w:t xml:space="preserve">, </w:t>
      </w:r>
      <w:r w:rsidR="00EF2EAB" w:rsidRPr="00C54965">
        <w:rPr>
          <w:rFonts w:ascii="Times New Roman" w:hAnsi="Times New Roman" w:cs="Times New Roman"/>
          <w:b/>
          <w:sz w:val="28"/>
          <w:szCs w:val="28"/>
        </w:rPr>
        <w:t>№ 925/1456/24</w:t>
      </w:r>
      <w:r w:rsidR="00EF2EAB" w:rsidRPr="00C54965">
        <w:rPr>
          <w:rFonts w:ascii="Times New Roman" w:hAnsi="Times New Roman" w:cs="Times New Roman"/>
          <w:sz w:val="28"/>
          <w:szCs w:val="28"/>
        </w:rPr>
        <w:t>,</w:t>
      </w:r>
      <w:r w:rsidR="00EF2EAB" w:rsidRPr="00C54965">
        <w:rPr>
          <w:rFonts w:ascii="Times New Roman" w:hAnsi="Times New Roman" w:cs="Times New Roman"/>
          <w:b/>
          <w:sz w:val="28"/>
          <w:szCs w:val="28"/>
        </w:rPr>
        <w:t xml:space="preserve"> № 911/1846/24</w:t>
      </w:r>
      <w:r w:rsidR="00EF2EAB" w:rsidRPr="00C54965">
        <w:rPr>
          <w:rFonts w:ascii="Times New Roman" w:hAnsi="Times New Roman" w:cs="Times New Roman"/>
          <w:sz w:val="28"/>
          <w:szCs w:val="28"/>
        </w:rPr>
        <w:t>,</w:t>
      </w:r>
      <w:r w:rsidR="00EF2EAB" w:rsidRPr="00C54965">
        <w:rPr>
          <w:rFonts w:ascii="Times New Roman" w:hAnsi="Times New Roman" w:cs="Times New Roman"/>
          <w:b/>
          <w:sz w:val="28"/>
          <w:szCs w:val="28"/>
        </w:rPr>
        <w:t xml:space="preserve"> № 925/452/25 </w:t>
      </w:r>
      <w:r w:rsidRPr="00C54965">
        <w:rPr>
          <w:rFonts w:ascii="Times New Roman" w:hAnsi="Times New Roman" w:cs="Times New Roman"/>
          <w:sz w:val="28"/>
          <w:szCs w:val="28"/>
        </w:rPr>
        <w:t xml:space="preserve">задовольнив позовні вимоги </w:t>
      </w:r>
      <w:r w:rsidR="00B223D1" w:rsidRPr="00C54965">
        <w:rPr>
          <w:rFonts w:ascii="Times New Roman" w:hAnsi="Times New Roman" w:cs="Times New Roman"/>
          <w:sz w:val="28"/>
          <w:szCs w:val="28"/>
        </w:rPr>
        <w:t>про зобов</w:t>
      </w:r>
      <w:r w:rsidR="00DC351F" w:rsidRPr="00C54965">
        <w:rPr>
          <w:rFonts w:ascii="Times New Roman" w:hAnsi="Times New Roman" w:cs="Times New Roman"/>
          <w:sz w:val="28"/>
          <w:szCs w:val="28"/>
        </w:rPr>
        <w:t>’</w:t>
      </w:r>
      <w:r w:rsidR="00B223D1" w:rsidRPr="00C54965">
        <w:rPr>
          <w:rFonts w:ascii="Times New Roman" w:hAnsi="Times New Roman" w:cs="Times New Roman"/>
          <w:sz w:val="28"/>
          <w:szCs w:val="28"/>
        </w:rPr>
        <w:t>язання вчинити дії, що полягали у наданні позивачам копій документів про діяльність товариства</w:t>
      </w:r>
      <w:r w:rsidRPr="00C54965">
        <w:rPr>
          <w:rFonts w:ascii="Times New Roman" w:hAnsi="Times New Roman" w:cs="Times New Roman"/>
          <w:sz w:val="28"/>
          <w:szCs w:val="28"/>
        </w:rPr>
        <w:t>.</w:t>
      </w:r>
    </w:p>
    <w:p w:rsidR="00C055A2" w:rsidRPr="00C54965" w:rsidRDefault="00C055A2" w:rsidP="00E7655E">
      <w:pPr>
        <w:pStyle w:val="21"/>
        <w:shd w:val="clear" w:color="auto" w:fill="auto"/>
        <w:spacing w:before="0" w:after="0" w:line="276" w:lineRule="auto"/>
        <w:ind w:left="284" w:firstLine="709"/>
        <w:jc w:val="center"/>
        <w:rPr>
          <w:rFonts w:ascii="Times New Roman" w:hAnsi="Times New Roman" w:cs="Times New Roman"/>
          <w:b/>
          <w:color w:val="000000" w:themeColor="text1"/>
          <w:sz w:val="28"/>
          <w:szCs w:val="28"/>
        </w:rPr>
      </w:pPr>
    </w:p>
    <w:p w:rsidR="004215BC" w:rsidRPr="00C54965" w:rsidRDefault="0001003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sz w:val="28"/>
          <w:szCs w:val="28"/>
        </w:rPr>
        <w:lastRenderedPageBreak/>
        <w:t>Спори, що пов</w:t>
      </w:r>
      <w:r w:rsidR="00DC351F" w:rsidRPr="00C54965">
        <w:rPr>
          <w:rFonts w:ascii="Times New Roman" w:hAnsi="Times New Roman" w:cs="Times New Roman"/>
          <w:b/>
          <w:color w:val="000000" w:themeColor="text1"/>
          <w:sz w:val="28"/>
          <w:szCs w:val="28"/>
        </w:rPr>
        <w:t>’</w:t>
      </w:r>
      <w:r w:rsidRPr="00C54965">
        <w:rPr>
          <w:rFonts w:ascii="Times New Roman" w:hAnsi="Times New Roman" w:cs="Times New Roman"/>
          <w:b/>
          <w:color w:val="000000" w:themeColor="text1"/>
          <w:sz w:val="28"/>
          <w:szCs w:val="28"/>
        </w:rPr>
        <w:t>язані</w:t>
      </w:r>
      <w:r w:rsidR="004215BC" w:rsidRPr="00C54965">
        <w:rPr>
          <w:rFonts w:ascii="Times New Roman" w:hAnsi="Times New Roman" w:cs="Times New Roman"/>
          <w:b/>
          <w:color w:val="000000" w:themeColor="text1"/>
          <w:kern w:val="28"/>
          <w:sz w:val="28"/>
          <w:szCs w:val="28"/>
        </w:rPr>
        <w:t xml:space="preserve"> з правами на акці</w:t>
      </w:r>
      <w:r w:rsidRPr="00C54965">
        <w:rPr>
          <w:rFonts w:ascii="Times New Roman" w:hAnsi="Times New Roman" w:cs="Times New Roman"/>
          <w:b/>
          <w:color w:val="000000" w:themeColor="text1"/>
          <w:kern w:val="28"/>
          <w:sz w:val="28"/>
          <w:szCs w:val="28"/>
        </w:rPr>
        <w:t>ї, частку у статутному капіталі</w:t>
      </w:r>
    </w:p>
    <w:p w:rsidR="00CA143F" w:rsidRPr="00C54965" w:rsidRDefault="00CA143F"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695087" w:rsidRPr="00C54965" w:rsidRDefault="00695087" w:rsidP="006A5CC1">
      <w:pPr>
        <w:pStyle w:val="21"/>
        <w:numPr>
          <w:ilvl w:val="0"/>
          <w:numId w:val="12"/>
        </w:numPr>
        <w:shd w:val="clear" w:color="auto" w:fill="auto"/>
        <w:spacing w:before="0" w:after="0" w:line="276" w:lineRule="auto"/>
        <w:ind w:left="0" w:firstLine="0"/>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 xml:space="preserve">Способи захисту прав на частку в статутному капіталі </w:t>
      </w:r>
      <w:r w:rsidR="00CF471B" w:rsidRPr="00C54965">
        <w:rPr>
          <w:rFonts w:ascii="Times New Roman" w:hAnsi="Times New Roman" w:cs="Times New Roman"/>
          <w:b/>
          <w:color w:val="000000" w:themeColor="text1"/>
          <w:kern w:val="28"/>
          <w:sz w:val="28"/>
          <w:szCs w:val="28"/>
        </w:rPr>
        <w:t>т</w:t>
      </w:r>
      <w:r w:rsidRPr="00C54965">
        <w:rPr>
          <w:rFonts w:ascii="Times New Roman" w:hAnsi="Times New Roman" w:cs="Times New Roman"/>
          <w:b/>
          <w:color w:val="000000" w:themeColor="text1"/>
          <w:kern w:val="28"/>
          <w:sz w:val="28"/>
          <w:szCs w:val="28"/>
        </w:rPr>
        <w:t>оварист</w:t>
      </w:r>
      <w:r w:rsidR="005F784F" w:rsidRPr="00C54965">
        <w:rPr>
          <w:rFonts w:ascii="Times New Roman" w:hAnsi="Times New Roman" w:cs="Times New Roman"/>
          <w:b/>
          <w:color w:val="000000" w:themeColor="text1"/>
          <w:kern w:val="28"/>
          <w:sz w:val="28"/>
          <w:szCs w:val="28"/>
        </w:rPr>
        <w:t>ва</w:t>
      </w:r>
    </w:p>
    <w:p w:rsidR="00CA143F" w:rsidRPr="00C54965" w:rsidRDefault="00CA143F"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9F4A9F" w:rsidRPr="00C54965" w:rsidRDefault="009F4A9F"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Вичерпний перелік способів захисту особи, яка вважає, що її право чи законний інтерес порушені змінами у складі чи розподілі часток учасників товариства з обмеженою відповідальністю або з додатковою відповідальністю, міститься у статті 17 </w:t>
      </w:r>
      <w:r w:rsidR="004F2F04" w:rsidRPr="00C54965">
        <w:rPr>
          <w:rFonts w:ascii="Times New Roman" w:eastAsia="Times New Roman" w:hAnsi="Times New Roman" w:cs="Times New Roman"/>
          <w:color w:val="000000"/>
          <w:sz w:val="28"/>
          <w:szCs w:val="28"/>
        </w:rPr>
        <w:t>Закону № </w:t>
      </w:r>
      <w:r w:rsidR="004F2F04" w:rsidRPr="00C54965">
        <w:rPr>
          <w:rFonts w:ascii="Times New Roman" w:hAnsi="Times New Roman" w:cs="Times New Roman"/>
          <w:sz w:val="28"/>
          <w:szCs w:val="28"/>
        </w:rPr>
        <w:t>755-IV</w:t>
      </w:r>
      <w:r w:rsidRPr="00C54965">
        <w:rPr>
          <w:rFonts w:ascii="Times New Roman" w:eastAsia="Times New Roman" w:hAnsi="Times New Roman" w:cs="Times New Roman"/>
          <w:sz w:val="28"/>
          <w:szCs w:val="28"/>
          <w:lang w:eastAsia="uk-UA"/>
        </w:rPr>
        <w:t>, норми якого є спеціальними для зазначених товариств.</w:t>
      </w:r>
    </w:p>
    <w:p w:rsidR="000B39D8" w:rsidRPr="00C54965" w:rsidRDefault="00F14C2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Верховний Суд неодноразово зазначав, що відповідно до пунктів "д" та "е" </w:t>
      </w:r>
      <w:r w:rsidR="009F4A9F" w:rsidRPr="00C54965">
        <w:rPr>
          <w:rFonts w:ascii="Times New Roman" w:eastAsia="Times New Roman" w:hAnsi="Times New Roman" w:cs="Times New Roman"/>
          <w:sz w:val="28"/>
          <w:szCs w:val="28"/>
          <w:lang w:eastAsia="uk-UA"/>
        </w:rPr>
        <w:t>пункту 3 частини п</w:t>
      </w:r>
      <w:r w:rsidR="00DC351F" w:rsidRPr="00C54965">
        <w:rPr>
          <w:rFonts w:ascii="Times New Roman" w:eastAsia="Times New Roman" w:hAnsi="Times New Roman" w:cs="Times New Roman"/>
          <w:sz w:val="28"/>
          <w:szCs w:val="28"/>
          <w:lang w:eastAsia="uk-UA"/>
        </w:rPr>
        <w:t>’</w:t>
      </w:r>
      <w:r w:rsidR="009F4A9F" w:rsidRPr="00C54965">
        <w:rPr>
          <w:rFonts w:ascii="Times New Roman" w:eastAsia="Times New Roman" w:hAnsi="Times New Roman" w:cs="Times New Roman"/>
          <w:sz w:val="28"/>
          <w:szCs w:val="28"/>
          <w:lang w:eastAsia="uk-UA"/>
        </w:rPr>
        <w:t xml:space="preserve">ятої статті 17 </w:t>
      </w:r>
      <w:r w:rsidR="004F2F04" w:rsidRPr="00C54965">
        <w:rPr>
          <w:rFonts w:ascii="Times New Roman" w:eastAsia="Times New Roman" w:hAnsi="Times New Roman" w:cs="Times New Roman"/>
          <w:color w:val="000000"/>
          <w:sz w:val="28"/>
          <w:szCs w:val="28"/>
        </w:rPr>
        <w:t>Закон</w:t>
      </w:r>
      <w:r w:rsidR="003143B6">
        <w:rPr>
          <w:rFonts w:ascii="Times New Roman" w:eastAsia="Times New Roman" w:hAnsi="Times New Roman" w:cs="Times New Roman"/>
          <w:color w:val="000000"/>
          <w:sz w:val="28"/>
          <w:szCs w:val="28"/>
        </w:rPr>
        <w:t xml:space="preserve">у </w:t>
      </w:r>
      <w:r w:rsidR="004F2F04" w:rsidRPr="00C54965">
        <w:rPr>
          <w:rFonts w:ascii="Times New Roman" w:eastAsia="Times New Roman" w:hAnsi="Times New Roman" w:cs="Times New Roman"/>
          <w:color w:val="000000"/>
          <w:sz w:val="28"/>
          <w:szCs w:val="28"/>
        </w:rPr>
        <w:t>№ </w:t>
      </w:r>
      <w:r w:rsidR="004F2F04" w:rsidRPr="00C54965">
        <w:rPr>
          <w:rFonts w:ascii="Times New Roman" w:hAnsi="Times New Roman" w:cs="Times New Roman"/>
          <w:sz w:val="28"/>
          <w:szCs w:val="28"/>
        </w:rPr>
        <w:t>755-IV</w:t>
      </w:r>
      <w:r w:rsidRPr="00C54965">
        <w:rPr>
          <w:rFonts w:ascii="Times New Roman" w:eastAsia="Times New Roman" w:hAnsi="Times New Roman" w:cs="Times New Roman"/>
          <w:sz w:val="28"/>
          <w:szCs w:val="28"/>
          <w:lang w:eastAsia="uk-UA"/>
        </w:rPr>
        <w:t xml:space="preserve"> особа, яка вважає себе власником частки, що незаконно вибула з її володіння, має звертатися до володільця частки</w:t>
      </w:r>
      <w:r w:rsidR="004F2F04" w:rsidRPr="00C54965">
        <w:rPr>
          <w:rFonts w:ascii="Times New Roman" w:eastAsia="Times New Roman" w:hAnsi="Times New Roman" w:cs="Times New Roman"/>
          <w:sz w:val="28"/>
          <w:szCs w:val="28"/>
          <w:lang w:eastAsia="uk-UA"/>
        </w:rPr>
        <w:t xml:space="preserve"> – </w:t>
      </w:r>
      <w:r w:rsidRPr="00C54965">
        <w:rPr>
          <w:rFonts w:ascii="Times New Roman" w:eastAsia="Times New Roman" w:hAnsi="Times New Roman" w:cs="Times New Roman"/>
          <w:sz w:val="28"/>
          <w:szCs w:val="28"/>
          <w:lang w:eastAsia="uk-UA"/>
        </w:rPr>
        <w:t xml:space="preserve">особи, вказаної як власник в </w:t>
      </w:r>
      <w:r w:rsidR="00C76F4A" w:rsidRPr="00C54965">
        <w:rPr>
          <w:rFonts w:ascii="Times New Roman" w:hAnsi="Times New Roman" w:cs="Times New Roman"/>
          <w:sz w:val="28"/>
          <w:szCs w:val="28"/>
        </w:rPr>
        <w:t xml:space="preserve">єдиному державному реєстрі юридичних осіб, фізичних осіб-підприємців та громадських формувань (далі </w:t>
      </w:r>
      <w:r w:rsidR="00E37CAF" w:rsidRPr="00C54965">
        <w:rPr>
          <w:rFonts w:ascii="Times New Roman" w:hAnsi="Times New Roman" w:cs="Times New Roman"/>
          <w:sz w:val="28"/>
          <w:szCs w:val="28"/>
        </w:rPr>
        <w:t>–</w:t>
      </w:r>
      <w:r w:rsidR="00C76F4A" w:rsidRPr="00C54965">
        <w:rPr>
          <w:rFonts w:ascii="Times New Roman" w:hAnsi="Times New Roman" w:cs="Times New Roman"/>
          <w:sz w:val="28"/>
          <w:szCs w:val="28"/>
        </w:rPr>
        <w:t xml:space="preserve"> ЄДР</w:t>
      </w:r>
      <w:r w:rsidRPr="00C54965">
        <w:rPr>
          <w:rFonts w:ascii="Times New Roman" w:eastAsia="Times New Roman" w:hAnsi="Times New Roman" w:cs="Times New Roman"/>
          <w:sz w:val="28"/>
          <w:szCs w:val="28"/>
          <w:lang w:eastAsia="uk-UA"/>
        </w:rPr>
        <w:t>)</w:t>
      </w:r>
      <w:r w:rsidR="004F2F04"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з позовом </w:t>
      </w:r>
      <w:r w:rsidRPr="00C54965">
        <w:rPr>
          <w:rFonts w:ascii="Times New Roman" w:eastAsia="Times New Roman" w:hAnsi="Times New Roman" w:cs="Times New Roman"/>
          <w:b/>
          <w:sz w:val="28"/>
          <w:szCs w:val="28"/>
          <w:lang w:eastAsia="uk-UA"/>
        </w:rPr>
        <w:t>про стягнення частки (витребування частки з чужого незаконного володіння) або позовом про визначення розміру статутного капіталу та розміру часток учасників</w:t>
      </w:r>
      <w:r w:rsidRPr="00C54965">
        <w:rPr>
          <w:rFonts w:ascii="Times New Roman" w:eastAsia="Times New Roman" w:hAnsi="Times New Roman" w:cs="Times New Roman"/>
          <w:sz w:val="28"/>
          <w:szCs w:val="28"/>
          <w:lang w:eastAsia="uk-UA"/>
        </w:rPr>
        <w:t xml:space="preserve"> (постанови </w:t>
      </w:r>
      <w:r w:rsidR="009F4A9F" w:rsidRPr="00C54965">
        <w:rPr>
          <w:rFonts w:ascii="Times New Roman" w:eastAsia="Times New Roman" w:hAnsi="Times New Roman" w:cs="Times New Roman"/>
          <w:sz w:val="28"/>
          <w:szCs w:val="28"/>
          <w:lang w:eastAsia="uk-UA"/>
        </w:rPr>
        <w:t>ВП ВС</w:t>
      </w:r>
      <w:r w:rsidRPr="00C54965">
        <w:rPr>
          <w:rFonts w:ascii="Times New Roman" w:eastAsia="Times New Roman" w:hAnsi="Times New Roman" w:cs="Times New Roman"/>
          <w:sz w:val="28"/>
          <w:szCs w:val="28"/>
          <w:lang w:eastAsia="uk-UA"/>
        </w:rPr>
        <w:t xml:space="preserve"> від 22.10.2019 у справі №</w:t>
      </w:r>
      <w:r w:rsidR="009F4A9F" w:rsidRPr="00C54965">
        <w:rPr>
          <w:rFonts w:ascii="Times New Roman" w:eastAsia="Times New Roman" w:hAnsi="Times New Roman" w:cs="Times New Roman"/>
          <w:sz w:val="28"/>
          <w:szCs w:val="28"/>
          <w:lang w:eastAsia="uk-UA"/>
        </w:rPr>
        <w:t> </w:t>
      </w:r>
      <w:r w:rsidRPr="00C54965">
        <w:rPr>
          <w:rFonts w:ascii="Times New Roman" w:eastAsia="Times New Roman" w:hAnsi="Times New Roman" w:cs="Times New Roman"/>
          <w:sz w:val="28"/>
          <w:szCs w:val="28"/>
          <w:lang w:eastAsia="uk-UA"/>
        </w:rPr>
        <w:t>923/876/16, від 17.12.2019 у справі №</w:t>
      </w:r>
      <w:r w:rsidR="009F4A9F" w:rsidRPr="00C54965">
        <w:rPr>
          <w:rFonts w:ascii="Times New Roman" w:eastAsia="Times New Roman" w:hAnsi="Times New Roman" w:cs="Times New Roman"/>
          <w:sz w:val="28"/>
          <w:szCs w:val="28"/>
          <w:lang w:eastAsia="uk-UA"/>
        </w:rPr>
        <w:t> </w:t>
      </w:r>
      <w:r w:rsidRPr="00C54965">
        <w:rPr>
          <w:rFonts w:ascii="Times New Roman" w:eastAsia="Times New Roman" w:hAnsi="Times New Roman" w:cs="Times New Roman"/>
          <w:sz w:val="28"/>
          <w:szCs w:val="28"/>
          <w:lang w:eastAsia="uk-UA"/>
        </w:rPr>
        <w:t>927/97/19, від 18.03.2020 у справі №</w:t>
      </w:r>
      <w:r w:rsidR="009F4A9F" w:rsidRPr="00C54965">
        <w:rPr>
          <w:rFonts w:ascii="Times New Roman" w:eastAsia="Times New Roman" w:hAnsi="Times New Roman" w:cs="Times New Roman"/>
          <w:sz w:val="28"/>
          <w:szCs w:val="28"/>
          <w:lang w:eastAsia="uk-UA"/>
        </w:rPr>
        <w:t> </w:t>
      </w:r>
      <w:r w:rsidRPr="00C54965">
        <w:rPr>
          <w:rFonts w:ascii="Times New Roman" w:eastAsia="Times New Roman" w:hAnsi="Times New Roman" w:cs="Times New Roman"/>
          <w:sz w:val="28"/>
          <w:szCs w:val="28"/>
          <w:lang w:eastAsia="uk-UA"/>
        </w:rPr>
        <w:t>466/6221/16-а). Саме такий спосіб захисту є належним, адже судове рішення, що набрало законної сили, про задоволення такої вимоги є підставою для внесення відповідних змін до ЄДР.</w:t>
      </w:r>
    </w:p>
    <w:p w:rsidR="00566E56" w:rsidRPr="00C54965" w:rsidRDefault="00566E56" w:rsidP="00E7655E">
      <w:pPr>
        <w:pStyle w:val="ps0"/>
        <w:spacing w:before="0" w:beforeAutospacing="0" w:after="0" w:afterAutospacing="0" w:line="276" w:lineRule="auto"/>
        <w:ind w:firstLine="709"/>
        <w:rPr>
          <w:b/>
          <w:sz w:val="28"/>
          <w:szCs w:val="28"/>
        </w:rPr>
      </w:pPr>
      <w:r w:rsidRPr="00C54965">
        <w:rPr>
          <w:sz w:val="28"/>
          <w:szCs w:val="28"/>
        </w:rPr>
        <w:t>Так, підпунктом "е" пункту 3 частини п</w:t>
      </w:r>
      <w:r w:rsidR="00DC351F" w:rsidRPr="00C54965">
        <w:rPr>
          <w:sz w:val="28"/>
          <w:szCs w:val="28"/>
        </w:rPr>
        <w:t>’</w:t>
      </w:r>
      <w:r w:rsidRPr="00C54965">
        <w:rPr>
          <w:sz w:val="28"/>
          <w:szCs w:val="28"/>
        </w:rPr>
        <w:t xml:space="preserve">ятої статті 17 </w:t>
      </w:r>
      <w:r w:rsidR="004F2F04" w:rsidRPr="00C54965">
        <w:rPr>
          <w:color w:val="000000"/>
          <w:sz w:val="28"/>
          <w:szCs w:val="28"/>
        </w:rPr>
        <w:t>Закону № </w:t>
      </w:r>
      <w:r w:rsidR="004F2F04" w:rsidRPr="00C54965">
        <w:rPr>
          <w:sz w:val="28"/>
          <w:szCs w:val="28"/>
        </w:rPr>
        <w:t xml:space="preserve">755-IV </w:t>
      </w:r>
      <w:r w:rsidRPr="00C54965">
        <w:rPr>
          <w:sz w:val="28"/>
          <w:szCs w:val="28"/>
        </w:rPr>
        <w:t xml:space="preserve">встановлено, що для державної реєстрації змін до відомостей про розмір статутного капіталу, розміри часток у статутному капіталі чи склад учасників товариства серед іншого подається судове рішення, що набрало законної сили, </w:t>
      </w:r>
      <w:r w:rsidRPr="00C54965">
        <w:rPr>
          <w:b/>
          <w:sz w:val="28"/>
          <w:szCs w:val="28"/>
        </w:rPr>
        <w:t>про стягнення (витребування з володіння) з відповідача частки (частини частки) у статутному капіталі товариства.</w:t>
      </w:r>
    </w:p>
    <w:p w:rsidR="0086523B" w:rsidRPr="00C54965" w:rsidRDefault="0086523B" w:rsidP="00A260A4">
      <w:pPr>
        <w:pStyle w:val="ps0"/>
        <w:spacing w:before="0" w:beforeAutospacing="0" w:after="0" w:afterAutospacing="0" w:line="276" w:lineRule="auto"/>
        <w:ind w:firstLine="709"/>
        <w:rPr>
          <w:sz w:val="28"/>
          <w:szCs w:val="28"/>
        </w:rPr>
      </w:pPr>
      <w:r w:rsidRPr="00C54965">
        <w:rPr>
          <w:sz w:val="28"/>
          <w:szCs w:val="28"/>
        </w:rPr>
        <w:t>Позивачі</w:t>
      </w:r>
      <w:r w:rsidR="00774871" w:rsidRPr="00C54965">
        <w:rPr>
          <w:sz w:val="28"/>
          <w:szCs w:val="28"/>
        </w:rPr>
        <w:t xml:space="preserve">, звертаючись з позовними вимогами про стягнення (витребування) </w:t>
      </w:r>
      <w:r w:rsidR="00A17410" w:rsidRPr="00C54965">
        <w:rPr>
          <w:sz w:val="28"/>
          <w:szCs w:val="28"/>
        </w:rPr>
        <w:t xml:space="preserve">з володіння </w:t>
      </w:r>
      <w:r w:rsidR="00774871" w:rsidRPr="00C54965">
        <w:rPr>
          <w:sz w:val="28"/>
          <w:szCs w:val="28"/>
        </w:rPr>
        <w:t>відповідача частки</w:t>
      </w:r>
      <w:r w:rsidR="00A260A4" w:rsidRPr="00C54965">
        <w:rPr>
          <w:sz w:val="28"/>
          <w:szCs w:val="28"/>
        </w:rPr>
        <w:t xml:space="preserve"> у статутному капіталі товариства</w:t>
      </w:r>
      <w:r w:rsidR="00774871" w:rsidRPr="00C54965">
        <w:rPr>
          <w:sz w:val="28"/>
          <w:szCs w:val="28"/>
        </w:rPr>
        <w:t>,</w:t>
      </w:r>
      <w:r w:rsidRPr="00C54965">
        <w:rPr>
          <w:sz w:val="28"/>
          <w:szCs w:val="28"/>
        </w:rPr>
        <w:t xml:space="preserve"> </w:t>
      </w:r>
      <w:r w:rsidR="00A260A4" w:rsidRPr="00C54965">
        <w:rPr>
          <w:sz w:val="28"/>
          <w:szCs w:val="28"/>
        </w:rPr>
        <w:t xml:space="preserve">посилалися на </w:t>
      </w:r>
      <w:r w:rsidRPr="00C54965">
        <w:rPr>
          <w:sz w:val="28"/>
          <w:szCs w:val="28"/>
        </w:rPr>
        <w:t>незакон</w:t>
      </w:r>
      <w:r w:rsidR="00A260A4" w:rsidRPr="00C54965">
        <w:rPr>
          <w:sz w:val="28"/>
          <w:szCs w:val="28"/>
        </w:rPr>
        <w:t xml:space="preserve">ність її вибуття </w:t>
      </w:r>
      <w:r w:rsidR="0052721D" w:rsidRPr="00C54965">
        <w:rPr>
          <w:sz w:val="28"/>
          <w:szCs w:val="28"/>
        </w:rPr>
        <w:t xml:space="preserve">внаслідок </w:t>
      </w:r>
      <w:r w:rsidR="00A260A4" w:rsidRPr="00C54965">
        <w:rPr>
          <w:sz w:val="28"/>
          <w:szCs w:val="28"/>
        </w:rPr>
        <w:t>відчуження на підставі підроблених документів (</w:t>
      </w:r>
      <w:r w:rsidRPr="00C54965">
        <w:rPr>
          <w:sz w:val="28"/>
          <w:szCs w:val="28"/>
        </w:rPr>
        <w:t xml:space="preserve">довіреностей, </w:t>
      </w:r>
      <w:r w:rsidR="00A260A4" w:rsidRPr="00C54965">
        <w:rPr>
          <w:sz w:val="28"/>
          <w:szCs w:val="28"/>
        </w:rPr>
        <w:t>актів приймання-передачі частки)</w:t>
      </w:r>
      <w:r w:rsidRPr="00C54965">
        <w:rPr>
          <w:sz w:val="28"/>
          <w:szCs w:val="28"/>
        </w:rPr>
        <w:t>.</w:t>
      </w:r>
    </w:p>
    <w:p w:rsidR="00566E56" w:rsidRPr="00C54965" w:rsidRDefault="00C8159B" w:rsidP="00E7655E">
      <w:pPr>
        <w:pStyle w:val="ps0"/>
        <w:spacing w:before="0" w:beforeAutospacing="0" w:after="0" w:afterAutospacing="0" w:line="276" w:lineRule="auto"/>
        <w:ind w:firstLine="709"/>
        <w:rPr>
          <w:sz w:val="28"/>
          <w:szCs w:val="28"/>
        </w:rPr>
      </w:pPr>
      <w:r w:rsidRPr="00C54965">
        <w:rPr>
          <w:sz w:val="28"/>
          <w:szCs w:val="28"/>
        </w:rPr>
        <w:t>Прикладом є справа</w:t>
      </w:r>
      <w:r w:rsidR="00566E56" w:rsidRPr="00C54965">
        <w:rPr>
          <w:sz w:val="28"/>
          <w:szCs w:val="28"/>
        </w:rPr>
        <w:t xml:space="preserve"> </w:t>
      </w:r>
      <w:r w:rsidR="00566E56" w:rsidRPr="00C54965">
        <w:rPr>
          <w:b/>
          <w:sz w:val="28"/>
          <w:szCs w:val="28"/>
        </w:rPr>
        <w:t>№ 910/11801/23</w:t>
      </w:r>
      <w:r w:rsidRPr="00C54965">
        <w:rPr>
          <w:sz w:val="28"/>
          <w:szCs w:val="28"/>
        </w:rPr>
        <w:t>, в якій</w:t>
      </w:r>
      <w:r w:rsidR="00566E56" w:rsidRPr="00C54965">
        <w:rPr>
          <w:sz w:val="28"/>
          <w:szCs w:val="28"/>
        </w:rPr>
        <w:t xml:space="preserve"> Північний апеляційний господарський суд постановою від 28.05.2024 залишив без змін рішення Господарського суду міста Києва від 19.12.2023, яким позов задоволено, витребувано з чужого незаконного володіння відповідача на користь позивача 100% частки у статутному капіталі товариства.</w:t>
      </w:r>
      <w:r w:rsidR="00910BB8" w:rsidRPr="00C54965">
        <w:rPr>
          <w:sz w:val="28"/>
          <w:szCs w:val="28"/>
        </w:rPr>
        <w:t xml:space="preserve"> </w:t>
      </w:r>
    </w:p>
    <w:p w:rsidR="00566E56" w:rsidRPr="00C54965" w:rsidRDefault="003A2AE9" w:rsidP="00E7655E">
      <w:pPr>
        <w:pStyle w:val="ps0"/>
        <w:spacing w:before="0" w:beforeAutospacing="0" w:after="0" w:afterAutospacing="0" w:line="276" w:lineRule="auto"/>
        <w:ind w:firstLine="709"/>
        <w:rPr>
          <w:sz w:val="28"/>
          <w:szCs w:val="28"/>
        </w:rPr>
      </w:pPr>
      <w:r w:rsidRPr="00C54965">
        <w:rPr>
          <w:sz w:val="28"/>
          <w:szCs w:val="28"/>
        </w:rPr>
        <w:lastRenderedPageBreak/>
        <w:t>Господарські с</w:t>
      </w:r>
      <w:r w:rsidR="00566E56" w:rsidRPr="00C54965">
        <w:rPr>
          <w:sz w:val="28"/>
          <w:szCs w:val="28"/>
        </w:rPr>
        <w:t xml:space="preserve">уди встановили, що за актом приймання-передачі частки </w:t>
      </w:r>
      <w:r w:rsidR="00B523A1" w:rsidRPr="00C54965">
        <w:rPr>
          <w:sz w:val="28"/>
          <w:szCs w:val="28"/>
        </w:rPr>
        <w:t>від</w:t>
      </w:r>
      <w:r w:rsidR="00910BB8" w:rsidRPr="00C54965">
        <w:rPr>
          <w:sz w:val="28"/>
          <w:szCs w:val="28"/>
        </w:rPr>
        <w:t xml:space="preserve"> </w:t>
      </w:r>
      <w:r w:rsidR="00B523A1" w:rsidRPr="00C54965">
        <w:rPr>
          <w:sz w:val="28"/>
          <w:szCs w:val="28"/>
        </w:rPr>
        <w:t>18.05.2023</w:t>
      </w:r>
      <w:r w:rsidR="00566E56" w:rsidRPr="00C54965">
        <w:rPr>
          <w:sz w:val="28"/>
          <w:szCs w:val="28"/>
        </w:rPr>
        <w:t xml:space="preserve"> позивач, від імені якого діяв </w:t>
      </w:r>
      <w:proofErr w:type="spellStart"/>
      <w:r w:rsidR="00566E56" w:rsidRPr="00C54965">
        <w:rPr>
          <w:sz w:val="28"/>
          <w:szCs w:val="28"/>
        </w:rPr>
        <w:t>Флореску</w:t>
      </w:r>
      <w:proofErr w:type="spellEnd"/>
      <w:r w:rsidR="00566E56" w:rsidRPr="00C54965">
        <w:rPr>
          <w:sz w:val="28"/>
          <w:szCs w:val="28"/>
        </w:rPr>
        <w:t> О.О</w:t>
      </w:r>
      <w:r w:rsidR="00CC2541" w:rsidRPr="00C54965">
        <w:rPr>
          <w:sz w:val="28"/>
          <w:szCs w:val="28"/>
        </w:rPr>
        <w:t>.</w:t>
      </w:r>
      <w:r w:rsidR="00566E56" w:rsidRPr="00C54965">
        <w:rPr>
          <w:sz w:val="28"/>
          <w:szCs w:val="28"/>
        </w:rPr>
        <w:t xml:space="preserve"> за довіреністю</w:t>
      </w:r>
      <w:r w:rsidR="00CC2541" w:rsidRPr="00C54965">
        <w:rPr>
          <w:sz w:val="28"/>
          <w:szCs w:val="28"/>
        </w:rPr>
        <w:t>,</w:t>
      </w:r>
      <w:r w:rsidR="00566E56" w:rsidRPr="00C54965">
        <w:rPr>
          <w:sz w:val="28"/>
          <w:szCs w:val="28"/>
        </w:rPr>
        <w:t xml:space="preserve"> посвідченою консулом Генерального консульства України у Франкфурті-на-Майні, у зв</w:t>
      </w:r>
      <w:r w:rsidR="00DC351F" w:rsidRPr="00C54965">
        <w:rPr>
          <w:sz w:val="28"/>
          <w:szCs w:val="28"/>
        </w:rPr>
        <w:t>’</w:t>
      </w:r>
      <w:r w:rsidR="00566E56" w:rsidRPr="00C54965">
        <w:rPr>
          <w:sz w:val="28"/>
          <w:szCs w:val="28"/>
        </w:rPr>
        <w:t>язку з укладенням договору, передав, а відповідач прийняв частку.</w:t>
      </w:r>
    </w:p>
    <w:p w:rsidR="00566E56" w:rsidRPr="00C54965" w:rsidRDefault="00566E56" w:rsidP="00E7655E">
      <w:pPr>
        <w:pStyle w:val="ps7"/>
        <w:spacing w:before="0" w:beforeAutospacing="0" w:after="0" w:afterAutospacing="0" w:line="276" w:lineRule="auto"/>
        <w:ind w:firstLine="709"/>
        <w:rPr>
          <w:sz w:val="28"/>
          <w:szCs w:val="28"/>
        </w:rPr>
      </w:pPr>
      <w:r w:rsidRPr="00C54965">
        <w:rPr>
          <w:sz w:val="28"/>
          <w:szCs w:val="28"/>
        </w:rPr>
        <w:t xml:space="preserve">Також іншою довіреністю, виданою у Польщі в Кракові, позивач уповноважив </w:t>
      </w:r>
      <w:proofErr w:type="spellStart"/>
      <w:r w:rsidRPr="00C54965">
        <w:rPr>
          <w:sz w:val="28"/>
          <w:szCs w:val="28"/>
        </w:rPr>
        <w:t>Флореску</w:t>
      </w:r>
      <w:proofErr w:type="spellEnd"/>
      <w:r w:rsidRPr="00C54965">
        <w:rPr>
          <w:sz w:val="28"/>
          <w:szCs w:val="28"/>
        </w:rPr>
        <w:t xml:space="preserve"> О.О. на вчинення дій щодо повного управління та розпорядження його часткою в статутному капіталі товариства, включаючи її продаж, а також підписання всіх необхідних документів для проведення реєстраційних дій в ЄДР у нотаріусів та державних реєстраторів тощо.</w:t>
      </w:r>
    </w:p>
    <w:p w:rsidR="00566E56" w:rsidRPr="00C54965" w:rsidRDefault="00566E56" w:rsidP="00E7655E">
      <w:pPr>
        <w:pStyle w:val="ps0"/>
        <w:spacing w:before="0" w:beforeAutospacing="0" w:after="0" w:afterAutospacing="0" w:line="276" w:lineRule="auto"/>
        <w:ind w:firstLine="709"/>
        <w:rPr>
          <w:sz w:val="28"/>
          <w:szCs w:val="28"/>
        </w:rPr>
      </w:pPr>
      <w:r w:rsidRPr="00C54965">
        <w:rPr>
          <w:sz w:val="28"/>
          <w:szCs w:val="28"/>
        </w:rPr>
        <w:t>Проте, з 2021 року позивач перебував в Україні та не виїжджав за кордон до Польщі, що виключає можливість звернутися до відповідного консула за посвідченням довіреності.</w:t>
      </w:r>
    </w:p>
    <w:p w:rsidR="00566E56" w:rsidRPr="00C54965" w:rsidRDefault="00566E56" w:rsidP="00E7655E">
      <w:pPr>
        <w:pStyle w:val="ps0"/>
        <w:spacing w:before="0" w:beforeAutospacing="0" w:after="0" w:afterAutospacing="0" w:line="276" w:lineRule="auto"/>
        <w:ind w:firstLine="709"/>
        <w:rPr>
          <w:sz w:val="28"/>
          <w:szCs w:val="28"/>
        </w:rPr>
      </w:pPr>
      <w:r w:rsidRPr="00C54965">
        <w:rPr>
          <w:sz w:val="28"/>
          <w:szCs w:val="28"/>
        </w:rPr>
        <w:t>Листом у відповідь на адвокатський запит повідомлено, що позивач не звертався до Генерального консульства України в Кракові для посвідчення довіреності та відповідно дана консульська дія не вчинялася віце-консулом. Дану довіреність слід вважати підробленою, а дії підроблювача та особи, яка послуговується завідомо підробленим документом</w:t>
      </w:r>
      <w:r w:rsidR="00CC2541" w:rsidRPr="00C54965">
        <w:rPr>
          <w:sz w:val="28"/>
          <w:szCs w:val="28"/>
        </w:rPr>
        <w:t>,</w:t>
      </w:r>
      <w:r w:rsidRPr="00C54965">
        <w:rPr>
          <w:sz w:val="28"/>
          <w:szCs w:val="28"/>
        </w:rPr>
        <w:t xml:space="preserve"> слід трактувати згідно з положеннями</w:t>
      </w:r>
      <w:r w:rsidR="00910BB8" w:rsidRPr="00C54965">
        <w:rPr>
          <w:sz w:val="28"/>
          <w:szCs w:val="28"/>
        </w:rPr>
        <w:t xml:space="preserve"> </w:t>
      </w:r>
      <w:r w:rsidRPr="00C54965">
        <w:rPr>
          <w:sz w:val="28"/>
          <w:szCs w:val="28"/>
        </w:rPr>
        <w:t>Кримінального кодексу України.</w:t>
      </w:r>
    </w:p>
    <w:p w:rsidR="00566E56" w:rsidRPr="00C54965" w:rsidRDefault="00D761B6" w:rsidP="00E7655E">
      <w:pPr>
        <w:pStyle w:val="ps0"/>
        <w:spacing w:before="0" w:beforeAutospacing="0" w:after="0" w:afterAutospacing="0" w:line="276" w:lineRule="auto"/>
        <w:ind w:firstLine="709"/>
        <w:rPr>
          <w:sz w:val="28"/>
          <w:szCs w:val="28"/>
        </w:rPr>
      </w:pPr>
      <w:r w:rsidRPr="00C54965">
        <w:rPr>
          <w:sz w:val="28"/>
          <w:szCs w:val="28"/>
        </w:rPr>
        <w:t>Іншим л</w:t>
      </w:r>
      <w:r w:rsidR="00566E56" w:rsidRPr="00C54965">
        <w:rPr>
          <w:sz w:val="28"/>
          <w:szCs w:val="28"/>
        </w:rPr>
        <w:t>истом у відповідь на адвокатський запит також повідомлено, що консулом Генерального консульства України у Франкфурті-на-Майні довіреність від імені позивача не посвідчувалась.</w:t>
      </w:r>
    </w:p>
    <w:p w:rsidR="00566E56" w:rsidRPr="00C54965" w:rsidRDefault="00566E56" w:rsidP="00E7655E">
      <w:pPr>
        <w:pStyle w:val="ps0"/>
        <w:spacing w:before="0" w:beforeAutospacing="0" w:after="0" w:afterAutospacing="0" w:line="276" w:lineRule="auto"/>
        <w:ind w:firstLine="709"/>
        <w:rPr>
          <w:sz w:val="28"/>
          <w:szCs w:val="28"/>
        </w:rPr>
      </w:pPr>
      <w:r w:rsidRPr="00C54965">
        <w:rPr>
          <w:sz w:val="28"/>
          <w:szCs w:val="28"/>
        </w:rPr>
        <w:t>Таким чином, довірен</w:t>
      </w:r>
      <w:r w:rsidR="00D761B6" w:rsidRPr="00C54965">
        <w:rPr>
          <w:sz w:val="28"/>
          <w:szCs w:val="28"/>
        </w:rPr>
        <w:t>о</w:t>
      </w:r>
      <w:r w:rsidRPr="00C54965">
        <w:rPr>
          <w:sz w:val="28"/>
          <w:szCs w:val="28"/>
        </w:rPr>
        <w:t>ст</w:t>
      </w:r>
      <w:r w:rsidR="00D761B6" w:rsidRPr="00C54965">
        <w:rPr>
          <w:sz w:val="28"/>
          <w:szCs w:val="28"/>
        </w:rPr>
        <w:t>і</w:t>
      </w:r>
      <w:r w:rsidRPr="00C54965">
        <w:rPr>
          <w:sz w:val="28"/>
          <w:szCs w:val="28"/>
        </w:rPr>
        <w:t xml:space="preserve"> є підроблен</w:t>
      </w:r>
      <w:r w:rsidR="00D761B6" w:rsidRPr="00C54965">
        <w:rPr>
          <w:sz w:val="28"/>
          <w:szCs w:val="28"/>
        </w:rPr>
        <w:t>ими</w:t>
      </w:r>
      <w:r w:rsidRPr="00C54965">
        <w:rPr>
          <w:sz w:val="28"/>
          <w:szCs w:val="28"/>
        </w:rPr>
        <w:t>, позивач не перебував на час укладення правочинів за кордоном та не звертався для посвідчення вказаних довіреностей.</w:t>
      </w:r>
    </w:p>
    <w:p w:rsidR="00566E56" w:rsidRPr="00C54965" w:rsidRDefault="00566E56" w:rsidP="00E7655E">
      <w:pPr>
        <w:pStyle w:val="ps0"/>
        <w:spacing w:before="0" w:beforeAutospacing="0" w:after="0" w:afterAutospacing="0" w:line="276" w:lineRule="auto"/>
        <w:ind w:firstLine="709"/>
        <w:rPr>
          <w:sz w:val="28"/>
          <w:szCs w:val="28"/>
        </w:rPr>
      </w:pPr>
      <w:r w:rsidRPr="00C54965">
        <w:rPr>
          <w:sz w:val="28"/>
          <w:szCs w:val="28"/>
        </w:rPr>
        <w:t>Суди дійшли висновку, що позивач володів 100% часткою у статутному капіталі товариства, яка незаконно вибула з його володіння на підставі підроблених довіреностей та складеного</w:t>
      </w:r>
      <w:r w:rsidR="00DE5F94" w:rsidRPr="00C54965">
        <w:rPr>
          <w:sz w:val="28"/>
          <w:szCs w:val="28"/>
        </w:rPr>
        <w:t xml:space="preserve"> акту приймання-передачі частки</w:t>
      </w:r>
      <w:r w:rsidRPr="00C54965">
        <w:rPr>
          <w:sz w:val="28"/>
          <w:szCs w:val="28"/>
        </w:rPr>
        <w:t xml:space="preserve">, згідно </w:t>
      </w:r>
      <w:r w:rsidR="00CC2541" w:rsidRPr="00C54965">
        <w:rPr>
          <w:sz w:val="28"/>
          <w:szCs w:val="28"/>
        </w:rPr>
        <w:t xml:space="preserve">з </w:t>
      </w:r>
      <w:r w:rsidRPr="00C54965">
        <w:rPr>
          <w:sz w:val="28"/>
          <w:szCs w:val="28"/>
        </w:rPr>
        <w:t>як</w:t>
      </w:r>
      <w:r w:rsidR="00CC2541" w:rsidRPr="00C54965">
        <w:rPr>
          <w:sz w:val="28"/>
          <w:szCs w:val="28"/>
        </w:rPr>
        <w:t>им</w:t>
      </w:r>
      <w:r w:rsidRPr="00C54965">
        <w:rPr>
          <w:sz w:val="28"/>
          <w:szCs w:val="28"/>
        </w:rPr>
        <w:t xml:space="preserve"> позивач не уповноважував </w:t>
      </w:r>
      <w:proofErr w:type="spellStart"/>
      <w:r w:rsidRPr="00C54965">
        <w:rPr>
          <w:sz w:val="28"/>
          <w:szCs w:val="28"/>
        </w:rPr>
        <w:t>Флореску</w:t>
      </w:r>
      <w:proofErr w:type="spellEnd"/>
      <w:r w:rsidRPr="00C54965">
        <w:rPr>
          <w:sz w:val="28"/>
          <w:szCs w:val="28"/>
        </w:rPr>
        <w:t xml:space="preserve"> О.О. відчужувати його частку відповідачу, у зв</w:t>
      </w:r>
      <w:r w:rsidR="00DC351F" w:rsidRPr="00C54965">
        <w:rPr>
          <w:sz w:val="28"/>
          <w:szCs w:val="28"/>
        </w:rPr>
        <w:t>’</w:t>
      </w:r>
      <w:r w:rsidRPr="00C54965">
        <w:rPr>
          <w:sz w:val="28"/>
          <w:szCs w:val="28"/>
        </w:rPr>
        <w:t>язку з чим така частка вибула з володіння позивача поза його волею та підлягає витребуванню у відповідача.</w:t>
      </w:r>
    </w:p>
    <w:p w:rsidR="00566E56" w:rsidRPr="00C54965" w:rsidRDefault="00566E56" w:rsidP="00E7655E">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2763F6" w:rsidRPr="00C54965" w:rsidRDefault="007B4410" w:rsidP="002763F6">
      <w:pPr>
        <w:pStyle w:val="ps11"/>
        <w:spacing w:before="0" w:beforeAutospacing="0" w:after="0" w:afterAutospacing="0" w:line="276" w:lineRule="auto"/>
        <w:ind w:firstLine="709"/>
        <w:rPr>
          <w:sz w:val="28"/>
          <w:szCs w:val="28"/>
        </w:rPr>
      </w:pPr>
      <w:r w:rsidRPr="00C54965">
        <w:rPr>
          <w:sz w:val="28"/>
          <w:szCs w:val="28"/>
        </w:rPr>
        <w:t xml:space="preserve">Аналогічним </w:t>
      </w:r>
      <w:r w:rsidR="00566E56" w:rsidRPr="00C54965">
        <w:rPr>
          <w:sz w:val="28"/>
          <w:szCs w:val="28"/>
        </w:rPr>
        <w:t>приклад</w:t>
      </w:r>
      <w:r w:rsidRPr="00C54965">
        <w:rPr>
          <w:sz w:val="28"/>
          <w:szCs w:val="28"/>
        </w:rPr>
        <w:t>ом</w:t>
      </w:r>
      <w:r w:rsidR="00566E56" w:rsidRPr="00C54965">
        <w:rPr>
          <w:sz w:val="28"/>
          <w:szCs w:val="28"/>
        </w:rPr>
        <w:t xml:space="preserve"> є справа </w:t>
      </w:r>
      <w:r w:rsidR="00566E56" w:rsidRPr="00C54965">
        <w:rPr>
          <w:b/>
          <w:sz w:val="28"/>
          <w:szCs w:val="28"/>
        </w:rPr>
        <w:t>№ 911/2722/22</w:t>
      </w:r>
      <w:r w:rsidR="00566E56" w:rsidRPr="00C54965">
        <w:rPr>
          <w:sz w:val="28"/>
          <w:szCs w:val="28"/>
        </w:rPr>
        <w:t>, в якій</w:t>
      </w:r>
      <w:r w:rsidR="00566E56" w:rsidRPr="00C54965">
        <w:rPr>
          <w:b/>
          <w:sz w:val="28"/>
          <w:szCs w:val="28"/>
        </w:rPr>
        <w:t xml:space="preserve"> </w:t>
      </w:r>
      <w:r w:rsidR="002763F6" w:rsidRPr="00C54965">
        <w:rPr>
          <w:sz w:val="28"/>
          <w:szCs w:val="28"/>
        </w:rPr>
        <w:t xml:space="preserve">Північний апеляційний господарський суд постановою від 23.04.2024 рішення Господарського суду Київської області від 23.08.2023 скасував частково, прийняв нове рішення про часткове задоволення позовних вимог щодо стягнення (витребування) частки в статутному капіталі товариства на користь позивача, відмовив в частині позову про визнання недійсними довіреності, договору купівлі-продажу частки у статутному капіталі, акта приймання-передачі частки у статутному капіталі, наказу про призначення на посаду </w:t>
      </w:r>
      <w:r w:rsidR="002763F6" w:rsidRPr="00C54965">
        <w:rPr>
          <w:sz w:val="28"/>
          <w:szCs w:val="28"/>
        </w:rPr>
        <w:lastRenderedPageBreak/>
        <w:t>директора та рішення єдиного учасника, скасування державної реєстрації змін до відомостей про юридичну особу, відновлення становища, яке існувало до порушення прав позивача, шляхом відновлення складу учасників.</w:t>
      </w:r>
    </w:p>
    <w:p w:rsidR="00566E56" w:rsidRPr="00C54965" w:rsidRDefault="002763F6" w:rsidP="00E7655E">
      <w:pPr>
        <w:pStyle w:val="ps11"/>
        <w:spacing w:before="0" w:beforeAutospacing="0" w:after="0" w:afterAutospacing="0" w:line="276" w:lineRule="auto"/>
        <w:ind w:firstLine="709"/>
        <w:rPr>
          <w:sz w:val="28"/>
          <w:szCs w:val="28"/>
        </w:rPr>
      </w:pPr>
      <w:r w:rsidRPr="00C54965">
        <w:rPr>
          <w:sz w:val="28"/>
          <w:szCs w:val="28"/>
        </w:rPr>
        <w:t>А</w:t>
      </w:r>
      <w:r w:rsidR="009B2EE9" w:rsidRPr="00C54965">
        <w:rPr>
          <w:sz w:val="28"/>
          <w:szCs w:val="28"/>
        </w:rPr>
        <w:t>пеляційний суд</w:t>
      </w:r>
      <w:r w:rsidR="00566E56" w:rsidRPr="00C54965">
        <w:rPr>
          <w:sz w:val="28"/>
          <w:szCs w:val="28"/>
        </w:rPr>
        <w:t xml:space="preserve"> </w:t>
      </w:r>
      <w:r w:rsidRPr="00C54965">
        <w:rPr>
          <w:sz w:val="28"/>
          <w:szCs w:val="28"/>
        </w:rPr>
        <w:t>в частині вимог</w:t>
      </w:r>
      <w:r w:rsidR="001261F6" w:rsidRPr="00C54965">
        <w:rPr>
          <w:sz w:val="28"/>
          <w:szCs w:val="28"/>
        </w:rPr>
        <w:t xml:space="preserve"> </w:t>
      </w:r>
      <w:r w:rsidRPr="00C54965">
        <w:rPr>
          <w:sz w:val="28"/>
          <w:szCs w:val="28"/>
        </w:rPr>
        <w:t xml:space="preserve">щодо стягнення (витребування) частки, </w:t>
      </w:r>
      <w:r w:rsidR="00566E56" w:rsidRPr="00C54965">
        <w:rPr>
          <w:sz w:val="28"/>
          <w:szCs w:val="28"/>
        </w:rPr>
        <w:t>встановив</w:t>
      </w:r>
      <w:r w:rsidRPr="00C54965">
        <w:rPr>
          <w:sz w:val="28"/>
          <w:szCs w:val="28"/>
        </w:rPr>
        <w:t>ши</w:t>
      </w:r>
      <w:r w:rsidR="00566E56" w:rsidRPr="00C54965">
        <w:rPr>
          <w:sz w:val="28"/>
          <w:szCs w:val="28"/>
        </w:rPr>
        <w:t xml:space="preserve"> факт вибуття майна </w:t>
      </w:r>
      <w:r w:rsidR="001261F6" w:rsidRPr="00C54965">
        <w:rPr>
          <w:sz w:val="28"/>
          <w:szCs w:val="28"/>
        </w:rPr>
        <w:t>–</w:t>
      </w:r>
      <w:r w:rsidR="00566E56" w:rsidRPr="00C54965">
        <w:rPr>
          <w:sz w:val="28"/>
          <w:szCs w:val="28"/>
        </w:rPr>
        <w:t xml:space="preserve"> 100% частки у статутному капіталі товариства з власності позивача не з його волі (на підстав підробленої довіреності), </w:t>
      </w:r>
      <w:r w:rsidR="00767AF0" w:rsidRPr="00C54965">
        <w:rPr>
          <w:sz w:val="28"/>
          <w:szCs w:val="28"/>
        </w:rPr>
        <w:t xml:space="preserve">дійшов висновку, що </w:t>
      </w:r>
      <w:r w:rsidR="00566E56" w:rsidRPr="00C54965">
        <w:rPr>
          <w:sz w:val="28"/>
          <w:szCs w:val="28"/>
        </w:rPr>
        <w:t>відповідне майно підлягає витребуванню у особи, яка його придбала (відповідача-2)</w:t>
      </w:r>
      <w:r w:rsidR="001261F6" w:rsidRPr="00C54965">
        <w:rPr>
          <w:sz w:val="28"/>
          <w:szCs w:val="28"/>
        </w:rPr>
        <w:t>,</w:t>
      </w:r>
      <w:r w:rsidR="00566E56" w:rsidRPr="00C54965">
        <w:rPr>
          <w:sz w:val="28"/>
          <w:szCs w:val="28"/>
        </w:rPr>
        <w:t xml:space="preserve"> незалежно від добросовісності останнього. </w:t>
      </w:r>
    </w:p>
    <w:p w:rsidR="00566E56" w:rsidRPr="00C54965" w:rsidRDefault="002763F6" w:rsidP="00E7655E">
      <w:pPr>
        <w:pStyle w:val="ps11"/>
        <w:spacing w:before="0" w:beforeAutospacing="0" w:after="0" w:afterAutospacing="0" w:line="276" w:lineRule="auto"/>
        <w:ind w:firstLine="709"/>
        <w:rPr>
          <w:sz w:val="28"/>
          <w:szCs w:val="28"/>
        </w:rPr>
      </w:pPr>
      <w:r w:rsidRPr="00C54965">
        <w:rPr>
          <w:sz w:val="28"/>
          <w:szCs w:val="28"/>
        </w:rPr>
        <w:t>Т</w:t>
      </w:r>
      <w:r w:rsidR="006A760A" w:rsidRPr="00C54965">
        <w:rPr>
          <w:sz w:val="28"/>
          <w:szCs w:val="28"/>
        </w:rPr>
        <w:t>акож</w:t>
      </w:r>
      <w:r w:rsidRPr="00C54965">
        <w:rPr>
          <w:sz w:val="28"/>
          <w:szCs w:val="28"/>
        </w:rPr>
        <w:t xml:space="preserve"> апеляційний суд</w:t>
      </w:r>
      <w:r w:rsidR="006A760A" w:rsidRPr="00C54965">
        <w:rPr>
          <w:sz w:val="28"/>
          <w:szCs w:val="28"/>
        </w:rPr>
        <w:t xml:space="preserve"> </w:t>
      </w:r>
      <w:r w:rsidR="00566E56" w:rsidRPr="00C54965">
        <w:rPr>
          <w:sz w:val="28"/>
          <w:szCs w:val="28"/>
        </w:rPr>
        <w:t>вказав, що у спірних правовідносинах належним способом захисту є витребування власником майна із чужого незаконного володіння (</w:t>
      </w:r>
      <w:proofErr w:type="spellStart"/>
      <w:r w:rsidR="00566E56" w:rsidRPr="00C54965">
        <w:rPr>
          <w:sz w:val="28"/>
          <w:szCs w:val="28"/>
        </w:rPr>
        <w:t>віндикаційний</w:t>
      </w:r>
      <w:proofErr w:type="spellEnd"/>
      <w:r w:rsidR="00566E56" w:rsidRPr="00C54965">
        <w:rPr>
          <w:sz w:val="28"/>
          <w:szCs w:val="28"/>
        </w:rPr>
        <w:t xml:space="preserve"> позов). </w:t>
      </w:r>
      <w:r w:rsidR="00406E6D" w:rsidRPr="00C54965">
        <w:rPr>
          <w:sz w:val="28"/>
          <w:szCs w:val="28"/>
        </w:rPr>
        <w:t xml:space="preserve">Достатнім для відновлення порушеного права позивача є витребування частки в статутному капіталі товариства. </w:t>
      </w:r>
      <w:r w:rsidR="00566E56" w:rsidRPr="00C54965">
        <w:rPr>
          <w:sz w:val="28"/>
          <w:szCs w:val="28"/>
        </w:rPr>
        <w:t xml:space="preserve">У такому випадку недоцільно оскаржувати весь ланцюжок правочинів, які були укладені після вибуття майна із володіння власника. </w:t>
      </w:r>
      <w:r w:rsidR="0088182E" w:rsidRPr="00C54965">
        <w:rPr>
          <w:sz w:val="28"/>
          <w:szCs w:val="28"/>
        </w:rPr>
        <w:t>Тому</w:t>
      </w:r>
      <w:r w:rsidR="00566E56" w:rsidRPr="00C54965">
        <w:rPr>
          <w:sz w:val="28"/>
          <w:szCs w:val="28"/>
        </w:rPr>
        <w:t xml:space="preserve"> </w:t>
      </w:r>
      <w:r w:rsidR="0088182E" w:rsidRPr="00C54965">
        <w:rPr>
          <w:sz w:val="28"/>
          <w:szCs w:val="28"/>
        </w:rPr>
        <w:t>вище</w:t>
      </w:r>
      <w:r w:rsidR="00566E56" w:rsidRPr="00C54965">
        <w:rPr>
          <w:sz w:val="28"/>
          <w:szCs w:val="28"/>
        </w:rPr>
        <w:t>наведені вимоги не відповідають належному та ефективному способу захисту порушеного права</w:t>
      </w:r>
      <w:r w:rsidR="0088182E" w:rsidRPr="00C54965">
        <w:rPr>
          <w:sz w:val="28"/>
          <w:szCs w:val="28"/>
        </w:rPr>
        <w:t xml:space="preserve">, в задоволенні їх слід відмовити. </w:t>
      </w:r>
    </w:p>
    <w:p w:rsidR="00566E56" w:rsidRPr="00C54965" w:rsidRDefault="00AF3EEE" w:rsidP="00E7655E">
      <w:pPr>
        <w:pStyle w:val="ps10"/>
        <w:spacing w:before="0" w:beforeAutospacing="0" w:after="0" w:afterAutospacing="0" w:line="276" w:lineRule="auto"/>
        <w:ind w:firstLine="709"/>
        <w:rPr>
          <w:sz w:val="28"/>
          <w:szCs w:val="28"/>
        </w:rPr>
      </w:pPr>
      <w:r w:rsidRPr="00C54965">
        <w:rPr>
          <w:sz w:val="28"/>
          <w:szCs w:val="28"/>
        </w:rPr>
        <w:t>КГС ВС постановою від 10.07</w:t>
      </w:r>
      <w:r w:rsidR="00566E56" w:rsidRPr="00C54965">
        <w:rPr>
          <w:sz w:val="28"/>
          <w:szCs w:val="28"/>
        </w:rPr>
        <w:t>.2024 постанову апеляційного суду залишив без змін.</w:t>
      </w:r>
    </w:p>
    <w:p w:rsidR="00CE2F96" w:rsidRPr="00C54965" w:rsidRDefault="00CE2F96" w:rsidP="00E7655E">
      <w:pPr>
        <w:spacing w:line="276" w:lineRule="auto"/>
        <w:rPr>
          <w:rFonts w:ascii="Times New Roman" w:eastAsia="Times New Roman" w:hAnsi="Times New Roman" w:cs="Times New Roman"/>
          <w:sz w:val="28"/>
          <w:szCs w:val="28"/>
          <w:lang w:eastAsia="uk-UA"/>
        </w:rPr>
      </w:pPr>
    </w:p>
    <w:p w:rsidR="00732760" w:rsidRPr="00C54965" w:rsidRDefault="009F4A9F"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У</w:t>
      </w:r>
      <w:r w:rsidR="00780966" w:rsidRPr="00C54965">
        <w:rPr>
          <w:rFonts w:ascii="Times New Roman" w:eastAsia="Times New Roman" w:hAnsi="Times New Roman" w:cs="Times New Roman"/>
          <w:sz w:val="28"/>
          <w:szCs w:val="28"/>
          <w:lang w:eastAsia="uk-UA"/>
        </w:rPr>
        <w:t xml:space="preserve"> разі, якщо позивач прагне відновити склад учасників товариства, який існував до </w:t>
      </w:r>
      <w:proofErr w:type="spellStart"/>
      <w:r w:rsidR="00780966" w:rsidRPr="00C54965">
        <w:rPr>
          <w:rFonts w:ascii="Times New Roman" w:eastAsia="Times New Roman" w:hAnsi="Times New Roman" w:cs="Times New Roman"/>
          <w:sz w:val="28"/>
          <w:szCs w:val="28"/>
          <w:lang w:eastAsia="uk-UA"/>
        </w:rPr>
        <w:t>стверджуваного</w:t>
      </w:r>
      <w:proofErr w:type="spellEnd"/>
      <w:r w:rsidR="00780966" w:rsidRPr="00C54965">
        <w:rPr>
          <w:rFonts w:ascii="Times New Roman" w:eastAsia="Times New Roman" w:hAnsi="Times New Roman" w:cs="Times New Roman"/>
          <w:sz w:val="28"/>
          <w:szCs w:val="28"/>
          <w:lang w:eastAsia="uk-UA"/>
        </w:rPr>
        <w:t xml:space="preserve"> порушення його прав або інтересів, і таке</w:t>
      </w:r>
      <w:r w:rsidR="00780966" w:rsidRPr="00C54965">
        <w:rPr>
          <w:rFonts w:ascii="Times New Roman" w:eastAsia="Times New Roman" w:hAnsi="Times New Roman" w:cs="Times New Roman"/>
          <w:b/>
          <w:sz w:val="28"/>
          <w:szCs w:val="28"/>
          <w:lang w:eastAsia="uk-UA"/>
        </w:rPr>
        <w:t xml:space="preserve"> відновлення не може бути здійснене шляхом стягнення (витребування з володіння) з відповідача частки (частини частки) у статутному капіталі товариства (</w:t>
      </w:r>
      <w:r w:rsidR="00BC25ED" w:rsidRPr="00C54965">
        <w:rPr>
          <w:rFonts w:ascii="Times New Roman" w:eastAsia="Times New Roman" w:hAnsi="Times New Roman" w:cs="Times New Roman"/>
          <w:b/>
          <w:sz w:val="28"/>
          <w:szCs w:val="28"/>
          <w:lang w:eastAsia="uk-UA"/>
        </w:rPr>
        <w:t>підпункт</w:t>
      </w:r>
      <w:r w:rsidR="00780966" w:rsidRPr="00C54965">
        <w:rPr>
          <w:rFonts w:ascii="Times New Roman" w:eastAsia="Times New Roman" w:hAnsi="Times New Roman" w:cs="Times New Roman"/>
          <w:b/>
          <w:sz w:val="28"/>
          <w:szCs w:val="28"/>
          <w:lang w:eastAsia="uk-UA"/>
        </w:rPr>
        <w:t xml:space="preserve"> </w:t>
      </w:r>
      <w:r w:rsidR="00BC25ED" w:rsidRPr="00C54965">
        <w:rPr>
          <w:rFonts w:ascii="Times New Roman" w:eastAsia="Times New Roman" w:hAnsi="Times New Roman" w:cs="Times New Roman"/>
          <w:b/>
          <w:sz w:val="28"/>
          <w:szCs w:val="28"/>
          <w:lang w:eastAsia="uk-UA"/>
        </w:rPr>
        <w:t>"</w:t>
      </w:r>
      <w:r w:rsidR="00780966" w:rsidRPr="00C54965">
        <w:rPr>
          <w:rFonts w:ascii="Times New Roman" w:eastAsia="Times New Roman" w:hAnsi="Times New Roman" w:cs="Times New Roman"/>
          <w:b/>
          <w:sz w:val="28"/>
          <w:szCs w:val="28"/>
          <w:lang w:eastAsia="uk-UA"/>
        </w:rPr>
        <w:t>е</w:t>
      </w:r>
      <w:r w:rsidR="00BC25ED" w:rsidRPr="00C54965">
        <w:rPr>
          <w:rFonts w:ascii="Times New Roman" w:eastAsia="Times New Roman" w:hAnsi="Times New Roman" w:cs="Times New Roman"/>
          <w:b/>
          <w:sz w:val="28"/>
          <w:szCs w:val="28"/>
          <w:lang w:eastAsia="uk-UA"/>
        </w:rPr>
        <w:t>"</w:t>
      </w:r>
      <w:r w:rsidR="00780966" w:rsidRPr="00C54965">
        <w:rPr>
          <w:rFonts w:ascii="Times New Roman" w:eastAsia="Times New Roman" w:hAnsi="Times New Roman" w:cs="Times New Roman"/>
          <w:b/>
          <w:sz w:val="28"/>
          <w:szCs w:val="28"/>
          <w:lang w:eastAsia="uk-UA"/>
        </w:rPr>
        <w:t xml:space="preserve"> пункт 3 частини п</w:t>
      </w:r>
      <w:r w:rsidR="00DC351F" w:rsidRPr="00C54965">
        <w:rPr>
          <w:rFonts w:ascii="Times New Roman" w:eastAsia="Times New Roman" w:hAnsi="Times New Roman" w:cs="Times New Roman"/>
          <w:b/>
          <w:sz w:val="28"/>
          <w:szCs w:val="28"/>
          <w:lang w:eastAsia="uk-UA"/>
        </w:rPr>
        <w:t>’</w:t>
      </w:r>
      <w:r w:rsidR="00780966" w:rsidRPr="00C54965">
        <w:rPr>
          <w:rFonts w:ascii="Times New Roman" w:eastAsia="Times New Roman" w:hAnsi="Times New Roman" w:cs="Times New Roman"/>
          <w:b/>
          <w:sz w:val="28"/>
          <w:szCs w:val="28"/>
          <w:lang w:eastAsia="uk-UA"/>
        </w:rPr>
        <w:t>ятої статті 17 цього Закону), то належним способом захисту в цьому разі є позов про визначення розміру статутного капіталу товариства та розмірів ча</w:t>
      </w:r>
      <w:r w:rsidR="00BC25ED" w:rsidRPr="00C54965">
        <w:rPr>
          <w:rFonts w:ascii="Times New Roman" w:eastAsia="Times New Roman" w:hAnsi="Times New Roman" w:cs="Times New Roman"/>
          <w:b/>
          <w:sz w:val="28"/>
          <w:szCs w:val="28"/>
          <w:lang w:eastAsia="uk-UA"/>
        </w:rPr>
        <w:t>сток учасників товариства (підпункт "</w:t>
      </w:r>
      <w:r w:rsidR="00780966" w:rsidRPr="00C54965">
        <w:rPr>
          <w:rFonts w:ascii="Times New Roman" w:eastAsia="Times New Roman" w:hAnsi="Times New Roman" w:cs="Times New Roman"/>
          <w:b/>
          <w:sz w:val="28"/>
          <w:szCs w:val="28"/>
          <w:lang w:eastAsia="uk-UA"/>
        </w:rPr>
        <w:t>д</w:t>
      </w:r>
      <w:r w:rsidR="00BC25ED" w:rsidRPr="00C54965">
        <w:rPr>
          <w:rFonts w:ascii="Times New Roman" w:eastAsia="Times New Roman" w:hAnsi="Times New Roman" w:cs="Times New Roman"/>
          <w:b/>
          <w:sz w:val="28"/>
          <w:szCs w:val="28"/>
          <w:lang w:eastAsia="uk-UA"/>
        </w:rPr>
        <w:t>"</w:t>
      </w:r>
      <w:r w:rsidR="00780966" w:rsidRPr="00C54965">
        <w:rPr>
          <w:rFonts w:ascii="Times New Roman" w:eastAsia="Times New Roman" w:hAnsi="Times New Roman" w:cs="Times New Roman"/>
          <w:b/>
          <w:sz w:val="28"/>
          <w:szCs w:val="28"/>
          <w:lang w:eastAsia="uk-UA"/>
        </w:rPr>
        <w:t xml:space="preserve"> пункт 3 частини п</w:t>
      </w:r>
      <w:r w:rsidR="00DC351F" w:rsidRPr="00C54965">
        <w:rPr>
          <w:rFonts w:ascii="Times New Roman" w:eastAsia="Times New Roman" w:hAnsi="Times New Roman" w:cs="Times New Roman"/>
          <w:b/>
          <w:sz w:val="28"/>
          <w:szCs w:val="28"/>
          <w:lang w:eastAsia="uk-UA"/>
        </w:rPr>
        <w:t>’</w:t>
      </w:r>
      <w:r w:rsidR="00780966" w:rsidRPr="00C54965">
        <w:rPr>
          <w:rFonts w:ascii="Times New Roman" w:eastAsia="Times New Roman" w:hAnsi="Times New Roman" w:cs="Times New Roman"/>
          <w:b/>
          <w:sz w:val="28"/>
          <w:szCs w:val="28"/>
          <w:lang w:eastAsia="uk-UA"/>
        </w:rPr>
        <w:t>ятої статті 17 цього Закону).</w:t>
      </w:r>
      <w:r w:rsidR="00780966" w:rsidRPr="00C54965">
        <w:rPr>
          <w:rFonts w:ascii="Times New Roman" w:eastAsia="Times New Roman" w:hAnsi="Times New Roman" w:cs="Times New Roman"/>
          <w:sz w:val="28"/>
          <w:szCs w:val="28"/>
          <w:lang w:eastAsia="uk-UA"/>
        </w:rPr>
        <w:t xml:space="preserve"> </w:t>
      </w:r>
    </w:p>
    <w:p w:rsidR="001D2706" w:rsidRPr="00C54965" w:rsidRDefault="001D2706" w:rsidP="00E7655E">
      <w:pPr>
        <w:pStyle w:val="ps13"/>
        <w:spacing w:before="0" w:beforeAutospacing="0" w:after="0" w:afterAutospacing="0" w:line="276" w:lineRule="auto"/>
        <w:ind w:firstLine="709"/>
        <w:rPr>
          <w:sz w:val="28"/>
          <w:szCs w:val="28"/>
        </w:rPr>
      </w:pPr>
      <w:r w:rsidRPr="00C54965">
        <w:rPr>
          <w:sz w:val="28"/>
          <w:szCs w:val="28"/>
        </w:rPr>
        <w:t xml:space="preserve">Господарські суди </w:t>
      </w:r>
      <w:r w:rsidR="00D042FA" w:rsidRPr="00C54965">
        <w:rPr>
          <w:sz w:val="28"/>
          <w:szCs w:val="28"/>
        </w:rPr>
        <w:t>задовольня</w:t>
      </w:r>
      <w:r w:rsidRPr="00C54965">
        <w:rPr>
          <w:sz w:val="28"/>
          <w:szCs w:val="28"/>
        </w:rPr>
        <w:t>ли</w:t>
      </w:r>
      <w:r w:rsidR="00D042FA" w:rsidRPr="00C54965">
        <w:rPr>
          <w:sz w:val="28"/>
          <w:szCs w:val="28"/>
        </w:rPr>
        <w:t xml:space="preserve"> позовні вимоги про визначення розміру статутного капіталу та часток учасників</w:t>
      </w:r>
      <w:r w:rsidRPr="00C54965">
        <w:rPr>
          <w:sz w:val="28"/>
          <w:szCs w:val="28"/>
        </w:rPr>
        <w:t xml:space="preserve"> товариств</w:t>
      </w:r>
      <w:r w:rsidR="00D042FA" w:rsidRPr="00C54965">
        <w:rPr>
          <w:sz w:val="28"/>
          <w:szCs w:val="28"/>
        </w:rPr>
        <w:t xml:space="preserve">, </w:t>
      </w:r>
      <w:r w:rsidR="0087038D" w:rsidRPr="00C54965">
        <w:rPr>
          <w:sz w:val="28"/>
          <w:szCs w:val="28"/>
        </w:rPr>
        <w:t>якою</w:t>
      </w:r>
      <w:r w:rsidR="00D042FA" w:rsidRPr="00C54965">
        <w:rPr>
          <w:sz w:val="28"/>
          <w:szCs w:val="28"/>
        </w:rPr>
        <w:t xml:space="preserve"> поновлення прав позивача неможливе шляхом витребування (стягнення)</w:t>
      </w:r>
      <w:r w:rsidRPr="00C54965">
        <w:rPr>
          <w:sz w:val="28"/>
          <w:szCs w:val="28"/>
        </w:rPr>
        <w:t xml:space="preserve"> частки з володіння відповідача</w:t>
      </w:r>
      <w:r w:rsidR="000A2C71" w:rsidRPr="00C54965">
        <w:rPr>
          <w:sz w:val="28"/>
          <w:szCs w:val="28"/>
        </w:rPr>
        <w:t>.</w:t>
      </w:r>
    </w:p>
    <w:p w:rsidR="008E66D1" w:rsidRPr="00C54965" w:rsidRDefault="0087038D" w:rsidP="00E7655E">
      <w:pPr>
        <w:pStyle w:val="ps13"/>
        <w:spacing w:before="0" w:beforeAutospacing="0" w:after="0" w:afterAutospacing="0" w:line="276" w:lineRule="auto"/>
        <w:ind w:firstLine="709"/>
        <w:rPr>
          <w:sz w:val="28"/>
          <w:szCs w:val="28"/>
        </w:rPr>
      </w:pPr>
      <w:r w:rsidRPr="00C54965">
        <w:rPr>
          <w:sz w:val="28"/>
          <w:szCs w:val="28"/>
        </w:rPr>
        <w:t>На</w:t>
      </w:r>
      <w:r w:rsidR="00566E56" w:rsidRPr="00C54965">
        <w:rPr>
          <w:sz w:val="28"/>
          <w:szCs w:val="28"/>
        </w:rPr>
        <w:t xml:space="preserve">приклад </w:t>
      </w:r>
      <w:r w:rsidRPr="00C54965">
        <w:rPr>
          <w:sz w:val="28"/>
          <w:szCs w:val="28"/>
        </w:rPr>
        <w:t>у</w:t>
      </w:r>
      <w:r w:rsidR="00566E56" w:rsidRPr="00C54965">
        <w:rPr>
          <w:sz w:val="28"/>
          <w:szCs w:val="28"/>
        </w:rPr>
        <w:t xml:space="preserve"> справ</w:t>
      </w:r>
      <w:r w:rsidRPr="00C54965">
        <w:rPr>
          <w:sz w:val="28"/>
          <w:szCs w:val="28"/>
        </w:rPr>
        <w:t>і</w:t>
      </w:r>
      <w:r w:rsidR="00566E56" w:rsidRPr="00C54965">
        <w:rPr>
          <w:sz w:val="28"/>
          <w:szCs w:val="28"/>
        </w:rPr>
        <w:t xml:space="preserve"> </w:t>
      </w:r>
      <w:r w:rsidR="00566E56" w:rsidRPr="00C54965">
        <w:rPr>
          <w:b/>
          <w:sz w:val="28"/>
          <w:szCs w:val="28"/>
        </w:rPr>
        <w:t>№ 911/84/22</w:t>
      </w:r>
      <w:r w:rsidR="008E66D1" w:rsidRPr="00C54965">
        <w:rPr>
          <w:b/>
          <w:sz w:val="28"/>
          <w:szCs w:val="28"/>
        </w:rPr>
        <w:t xml:space="preserve"> </w:t>
      </w:r>
      <w:r w:rsidR="008E66D1" w:rsidRPr="00C54965">
        <w:rPr>
          <w:sz w:val="28"/>
          <w:szCs w:val="28"/>
        </w:rPr>
        <w:t>Північний апеляційний господарський суд постановою від 19.09.2023 залишив без змін рішення Господарського суду Київської області від 26.12.2022, яким позовні вимоги задовольнив частково, визначив розмір статутного капіталу та визначив частки учасників товариства, в частині зобов</w:t>
      </w:r>
      <w:r w:rsidR="00DC351F" w:rsidRPr="00C54965">
        <w:rPr>
          <w:sz w:val="28"/>
          <w:szCs w:val="28"/>
        </w:rPr>
        <w:t>’</w:t>
      </w:r>
      <w:r w:rsidR="008E66D1" w:rsidRPr="00C54965">
        <w:rPr>
          <w:sz w:val="28"/>
          <w:szCs w:val="28"/>
        </w:rPr>
        <w:t>язання вчинити певні дії відмовив.</w:t>
      </w:r>
    </w:p>
    <w:p w:rsidR="008E09EA" w:rsidRPr="00C54965" w:rsidRDefault="00180C35" w:rsidP="00E7655E">
      <w:pPr>
        <w:pStyle w:val="ps0"/>
        <w:spacing w:before="0" w:beforeAutospacing="0" w:after="0" w:afterAutospacing="0" w:line="276" w:lineRule="auto"/>
        <w:ind w:firstLine="709"/>
        <w:rPr>
          <w:sz w:val="28"/>
          <w:szCs w:val="28"/>
        </w:rPr>
      </w:pPr>
      <w:r w:rsidRPr="00C54965">
        <w:rPr>
          <w:sz w:val="28"/>
          <w:szCs w:val="28"/>
        </w:rPr>
        <w:t>Апеляційний суд</w:t>
      </w:r>
      <w:r w:rsidR="0074302D" w:rsidRPr="00C54965">
        <w:rPr>
          <w:sz w:val="28"/>
          <w:szCs w:val="28"/>
        </w:rPr>
        <w:t xml:space="preserve"> </w:t>
      </w:r>
      <w:r w:rsidRPr="00C54965">
        <w:rPr>
          <w:sz w:val="28"/>
          <w:szCs w:val="28"/>
        </w:rPr>
        <w:t>встановив, що с</w:t>
      </w:r>
      <w:r w:rsidR="00566E56" w:rsidRPr="00C54965">
        <w:rPr>
          <w:sz w:val="28"/>
          <w:szCs w:val="28"/>
        </w:rPr>
        <w:t>удовими рішеннями у справах № 910/23629/17</w:t>
      </w:r>
      <w:r w:rsidR="008E09EA" w:rsidRPr="00C54965">
        <w:rPr>
          <w:sz w:val="28"/>
          <w:szCs w:val="28"/>
        </w:rPr>
        <w:t xml:space="preserve"> (визнано недійним довіреність, визнано недійсним рішення)</w:t>
      </w:r>
      <w:r w:rsidR="00566E56" w:rsidRPr="00C54965">
        <w:rPr>
          <w:sz w:val="28"/>
          <w:szCs w:val="28"/>
        </w:rPr>
        <w:t xml:space="preserve">, </w:t>
      </w:r>
      <w:r w:rsidR="00566E56" w:rsidRPr="00C54965">
        <w:rPr>
          <w:sz w:val="28"/>
          <w:szCs w:val="28"/>
        </w:rPr>
        <w:lastRenderedPageBreak/>
        <w:t>№ 910/23635/17</w:t>
      </w:r>
      <w:r w:rsidR="008E09EA" w:rsidRPr="00C54965">
        <w:rPr>
          <w:sz w:val="28"/>
          <w:szCs w:val="28"/>
        </w:rPr>
        <w:t xml:space="preserve"> (визнано недійсним рішення)</w:t>
      </w:r>
      <w:r w:rsidR="00566E56" w:rsidRPr="00C54965">
        <w:rPr>
          <w:sz w:val="28"/>
          <w:szCs w:val="28"/>
        </w:rPr>
        <w:t xml:space="preserve"> та № 911/803/20</w:t>
      </w:r>
      <w:r w:rsidR="008E09EA" w:rsidRPr="00C54965">
        <w:rPr>
          <w:sz w:val="28"/>
          <w:szCs w:val="28"/>
        </w:rPr>
        <w:t xml:space="preserve"> (витребувано на користь позивача частку, визнано право власності на частку</w:t>
      </w:r>
      <w:r w:rsidR="00991935" w:rsidRPr="00C54965">
        <w:rPr>
          <w:sz w:val="28"/>
          <w:szCs w:val="28"/>
        </w:rPr>
        <w:t xml:space="preserve"> за позивачем</w:t>
      </w:r>
      <w:r w:rsidR="008E09EA" w:rsidRPr="00C54965">
        <w:rPr>
          <w:sz w:val="28"/>
          <w:szCs w:val="28"/>
        </w:rPr>
        <w:t>)</w:t>
      </w:r>
      <w:r w:rsidR="00566E56" w:rsidRPr="00C54965">
        <w:rPr>
          <w:sz w:val="28"/>
          <w:szCs w:val="28"/>
        </w:rPr>
        <w:t xml:space="preserve">, які є </w:t>
      </w:r>
      <w:proofErr w:type="spellStart"/>
      <w:r w:rsidR="00566E56" w:rsidRPr="00C54965">
        <w:rPr>
          <w:sz w:val="28"/>
          <w:szCs w:val="28"/>
        </w:rPr>
        <w:t>преюдиційними</w:t>
      </w:r>
      <w:proofErr w:type="spellEnd"/>
      <w:r w:rsidR="00566E56" w:rsidRPr="00C54965">
        <w:rPr>
          <w:sz w:val="28"/>
          <w:szCs w:val="28"/>
        </w:rPr>
        <w:t>, підтверджено факти неодноразового незаконного відчуження спірної частки поза волею позивача.</w:t>
      </w:r>
      <w:r w:rsidR="003D729E" w:rsidRPr="00C54965">
        <w:rPr>
          <w:sz w:val="28"/>
          <w:szCs w:val="28"/>
        </w:rPr>
        <w:t xml:space="preserve"> </w:t>
      </w:r>
    </w:p>
    <w:p w:rsidR="00180C35" w:rsidRPr="00C54965" w:rsidRDefault="003D729E" w:rsidP="00E7655E">
      <w:pPr>
        <w:pStyle w:val="ps13"/>
        <w:spacing w:before="0" w:beforeAutospacing="0" w:after="0" w:afterAutospacing="0" w:line="276" w:lineRule="auto"/>
        <w:ind w:firstLine="709"/>
        <w:rPr>
          <w:sz w:val="28"/>
          <w:szCs w:val="28"/>
        </w:rPr>
      </w:pPr>
      <w:r w:rsidRPr="00C54965">
        <w:rPr>
          <w:sz w:val="28"/>
          <w:szCs w:val="28"/>
        </w:rPr>
        <w:t xml:space="preserve">Так, </w:t>
      </w:r>
      <w:r w:rsidR="00180C35" w:rsidRPr="00C54965">
        <w:rPr>
          <w:sz w:val="28"/>
          <w:szCs w:val="28"/>
        </w:rPr>
        <w:t xml:space="preserve">зокрема, </w:t>
      </w:r>
      <w:r w:rsidRPr="00C54965">
        <w:rPr>
          <w:sz w:val="28"/>
          <w:szCs w:val="28"/>
        </w:rPr>
        <w:t xml:space="preserve">у справі № 911/803/20 </w:t>
      </w:r>
      <w:r w:rsidR="00180C35" w:rsidRPr="00C54965">
        <w:rPr>
          <w:sz w:val="28"/>
          <w:szCs w:val="28"/>
        </w:rPr>
        <w:t>суди задовольнили</w:t>
      </w:r>
      <w:r w:rsidRPr="00C54965">
        <w:rPr>
          <w:sz w:val="28"/>
          <w:szCs w:val="28"/>
        </w:rPr>
        <w:t xml:space="preserve"> позов у частині витребування частки статутного капіталу, яка вибула з во</w:t>
      </w:r>
      <w:r w:rsidR="0013034F" w:rsidRPr="00C54965">
        <w:rPr>
          <w:sz w:val="28"/>
          <w:szCs w:val="28"/>
        </w:rPr>
        <w:t>лодіння позивача не з його волі</w:t>
      </w:r>
      <w:r w:rsidRPr="00C54965">
        <w:rPr>
          <w:sz w:val="28"/>
          <w:szCs w:val="28"/>
        </w:rPr>
        <w:t>. Однак, п</w:t>
      </w:r>
      <w:r w:rsidR="00566E56" w:rsidRPr="00C54965">
        <w:rPr>
          <w:sz w:val="28"/>
          <w:szCs w:val="28"/>
        </w:rPr>
        <w:t xml:space="preserve">опри витребування цієї частки </w:t>
      </w:r>
      <w:r w:rsidR="0087038D" w:rsidRPr="00C54965">
        <w:rPr>
          <w:sz w:val="28"/>
          <w:szCs w:val="28"/>
        </w:rPr>
        <w:t>в судовому порядку</w:t>
      </w:r>
      <w:r w:rsidR="00566E56" w:rsidRPr="00C54965">
        <w:rPr>
          <w:sz w:val="28"/>
          <w:szCs w:val="28"/>
        </w:rPr>
        <w:t>, відповідачі вкотре здійснили її відчуження</w:t>
      </w:r>
      <w:r w:rsidR="00991935" w:rsidRPr="00C54965">
        <w:rPr>
          <w:sz w:val="28"/>
          <w:szCs w:val="28"/>
        </w:rPr>
        <w:t xml:space="preserve"> (повторний перепродаж частки позивача)</w:t>
      </w:r>
      <w:r w:rsidR="00566E56" w:rsidRPr="00C54965">
        <w:rPr>
          <w:sz w:val="28"/>
          <w:szCs w:val="28"/>
        </w:rPr>
        <w:t xml:space="preserve"> та</w:t>
      </w:r>
      <w:r w:rsidR="00124836" w:rsidRPr="00C54965">
        <w:rPr>
          <w:sz w:val="28"/>
          <w:szCs w:val="28"/>
        </w:rPr>
        <w:t xml:space="preserve"> зменшили її розмір</w:t>
      </w:r>
      <w:r w:rsidR="00E17F7F" w:rsidRPr="00C54965">
        <w:rPr>
          <w:sz w:val="28"/>
          <w:szCs w:val="28"/>
        </w:rPr>
        <w:t xml:space="preserve"> у відсотковому вимірі і номінальній вартості, тобто здійснено розмивання частки, </w:t>
      </w:r>
      <w:r w:rsidR="00566E56" w:rsidRPr="00C54965">
        <w:rPr>
          <w:sz w:val="28"/>
          <w:szCs w:val="28"/>
        </w:rPr>
        <w:t xml:space="preserve">що </w:t>
      </w:r>
      <w:r w:rsidR="00E17F7F" w:rsidRPr="00C54965">
        <w:rPr>
          <w:sz w:val="28"/>
          <w:szCs w:val="28"/>
        </w:rPr>
        <w:t>унеможливлює захист порушеного права</w:t>
      </w:r>
      <w:r w:rsidR="00910BB8" w:rsidRPr="00C54965">
        <w:rPr>
          <w:sz w:val="28"/>
          <w:szCs w:val="28"/>
        </w:rPr>
        <w:t xml:space="preserve"> </w:t>
      </w:r>
      <w:r w:rsidR="00180C35" w:rsidRPr="00C54965">
        <w:rPr>
          <w:sz w:val="28"/>
          <w:szCs w:val="28"/>
        </w:rPr>
        <w:t xml:space="preserve">позивача </w:t>
      </w:r>
      <w:r w:rsidR="00E17F7F" w:rsidRPr="00C54965">
        <w:rPr>
          <w:sz w:val="28"/>
          <w:szCs w:val="28"/>
        </w:rPr>
        <w:t xml:space="preserve">і виконання рішення суду про витребування частки. </w:t>
      </w:r>
    </w:p>
    <w:p w:rsidR="00AB585E" w:rsidRPr="00C54965" w:rsidRDefault="0087038D" w:rsidP="00E7655E">
      <w:pPr>
        <w:pStyle w:val="ps13"/>
        <w:spacing w:before="0" w:beforeAutospacing="0" w:after="0" w:afterAutospacing="0" w:line="276" w:lineRule="auto"/>
        <w:ind w:firstLine="709"/>
        <w:rPr>
          <w:sz w:val="28"/>
          <w:szCs w:val="28"/>
        </w:rPr>
      </w:pPr>
      <w:r w:rsidRPr="00C54965">
        <w:rPr>
          <w:sz w:val="28"/>
          <w:szCs w:val="28"/>
        </w:rPr>
        <w:t>Тому апеляційний суд дійшов висновку, що п</w:t>
      </w:r>
      <w:r w:rsidR="00AB585E" w:rsidRPr="00C54965">
        <w:rPr>
          <w:sz w:val="28"/>
          <w:szCs w:val="28"/>
        </w:rPr>
        <w:t xml:space="preserve">озивач, звернувшись до суду з позовом про визначення розміру статутного капіталу </w:t>
      </w:r>
      <w:r w:rsidR="00DB50F0" w:rsidRPr="00C54965">
        <w:rPr>
          <w:sz w:val="28"/>
          <w:szCs w:val="28"/>
        </w:rPr>
        <w:t>т</w:t>
      </w:r>
      <w:r w:rsidR="00AB585E" w:rsidRPr="00C54965">
        <w:rPr>
          <w:sz w:val="28"/>
          <w:szCs w:val="28"/>
        </w:rPr>
        <w:t xml:space="preserve">овариства та розмірів часток учасників </w:t>
      </w:r>
      <w:r w:rsidR="00DB50F0" w:rsidRPr="00C54965">
        <w:rPr>
          <w:sz w:val="28"/>
          <w:szCs w:val="28"/>
        </w:rPr>
        <w:t>т</w:t>
      </w:r>
      <w:r w:rsidR="00AB585E" w:rsidRPr="00C54965">
        <w:rPr>
          <w:sz w:val="28"/>
          <w:szCs w:val="28"/>
        </w:rPr>
        <w:t>овариства, обрав правильний та належний спосіб захисту своїх прав.</w:t>
      </w:r>
    </w:p>
    <w:p w:rsidR="00566E56" w:rsidRPr="00C54965" w:rsidRDefault="00566E56" w:rsidP="00E7655E">
      <w:pPr>
        <w:pStyle w:val="ps13"/>
        <w:spacing w:before="0" w:beforeAutospacing="0" w:after="0" w:afterAutospacing="0" w:line="276" w:lineRule="auto"/>
        <w:ind w:firstLine="709"/>
        <w:rPr>
          <w:sz w:val="28"/>
          <w:szCs w:val="28"/>
        </w:rPr>
      </w:pPr>
      <w:r w:rsidRPr="00C54965">
        <w:rPr>
          <w:sz w:val="28"/>
          <w:szCs w:val="28"/>
        </w:rPr>
        <w:t xml:space="preserve">З огляду на невизнання відповідачами права власності позивача на частку, </w:t>
      </w:r>
      <w:r w:rsidR="00AB585E" w:rsidRPr="00C54965">
        <w:rPr>
          <w:sz w:val="28"/>
          <w:szCs w:val="28"/>
        </w:rPr>
        <w:t>апеляційний суд</w:t>
      </w:r>
      <w:r w:rsidRPr="00C54965">
        <w:rPr>
          <w:sz w:val="28"/>
          <w:szCs w:val="28"/>
        </w:rPr>
        <w:t xml:space="preserve"> визна</w:t>
      </w:r>
      <w:r w:rsidR="00AB585E" w:rsidRPr="00C54965">
        <w:rPr>
          <w:sz w:val="28"/>
          <w:szCs w:val="28"/>
        </w:rPr>
        <w:t>в</w:t>
      </w:r>
      <w:r w:rsidRPr="00C54965">
        <w:rPr>
          <w:sz w:val="28"/>
          <w:szCs w:val="28"/>
        </w:rPr>
        <w:t xml:space="preserve"> наявність підстав для відновлення його прав шляхом визначення складу учасників, розмірів їх часток та розміру статутного капіталу, які існували до порушення. </w:t>
      </w:r>
      <w:r w:rsidR="00E17F7F" w:rsidRPr="00C54965">
        <w:rPr>
          <w:sz w:val="28"/>
          <w:szCs w:val="28"/>
        </w:rPr>
        <w:t>Цей відповідний спосіб захисту, як спеціальний, дозволяє не здійснювати оскарження кожного рішення загальних зборів учасників, що послідовно приймалися із порушенням та обумовлені прийняттям попереднього, яке або вже визнано судом недійсним, або не породжує жодних юридичних наслідків.</w:t>
      </w:r>
      <w:r w:rsidR="00A0324B" w:rsidRPr="00C54965">
        <w:rPr>
          <w:sz w:val="28"/>
          <w:szCs w:val="28"/>
        </w:rPr>
        <w:t xml:space="preserve"> Всі подальші дії відповідачів, їхні рішення та проведені на підставі цього реєстраційні дії, які спрямовано на зміну складу учасників товариства та збільшення його статутного капіталу, є безпідставними та незаконними.</w:t>
      </w:r>
    </w:p>
    <w:p w:rsidR="008E66D1" w:rsidRPr="00C54965" w:rsidRDefault="00180C35" w:rsidP="00E7655E">
      <w:pPr>
        <w:pStyle w:val="ps0"/>
        <w:spacing w:before="0" w:beforeAutospacing="0" w:after="0" w:afterAutospacing="0" w:line="276" w:lineRule="auto"/>
        <w:ind w:firstLine="709"/>
        <w:rPr>
          <w:color w:val="000000" w:themeColor="text1"/>
          <w:sz w:val="28"/>
          <w:szCs w:val="28"/>
        </w:rPr>
      </w:pPr>
      <w:r w:rsidRPr="00C54965">
        <w:rPr>
          <w:color w:val="000000" w:themeColor="text1"/>
          <w:sz w:val="28"/>
          <w:szCs w:val="28"/>
        </w:rPr>
        <w:t xml:space="preserve">КГС ВС постановою від 11.01.2024 рішення та постанову залишив без змін. </w:t>
      </w:r>
    </w:p>
    <w:p w:rsidR="00985615" w:rsidRPr="00C54965" w:rsidRDefault="00985615" w:rsidP="00E7655E">
      <w:pPr>
        <w:pStyle w:val="ps9"/>
        <w:spacing w:before="0" w:beforeAutospacing="0" w:after="0" w:afterAutospacing="0" w:line="276" w:lineRule="auto"/>
        <w:ind w:firstLine="709"/>
        <w:rPr>
          <w:sz w:val="28"/>
          <w:szCs w:val="28"/>
        </w:rPr>
      </w:pPr>
    </w:p>
    <w:p w:rsidR="008C3187" w:rsidRPr="00C54965" w:rsidRDefault="00124836" w:rsidP="00E7655E">
      <w:pPr>
        <w:pStyle w:val="21"/>
        <w:shd w:val="clear" w:color="auto" w:fill="auto"/>
        <w:spacing w:before="0" w:after="0" w:line="276" w:lineRule="auto"/>
        <w:ind w:firstLine="709"/>
        <w:rPr>
          <w:rFonts w:ascii="Times New Roman" w:eastAsia="Times New Roman" w:hAnsi="Times New Roman" w:cs="Times New Roman"/>
          <w:b/>
          <w:sz w:val="28"/>
          <w:szCs w:val="28"/>
          <w:lang w:eastAsia="uk-UA"/>
        </w:rPr>
      </w:pPr>
      <w:r w:rsidRPr="00C54965">
        <w:rPr>
          <w:rFonts w:ascii="Times New Roman" w:eastAsia="Times New Roman" w:hAnsi="Times New Roman" w:cs="Times New Roman"/>
          <w:sz w:val="28"/>
          <w:szCs w:val="28"/>
          <w:lang w:eastAsia="uk-UA"/>
        </w:rPr>
        <w:t>Крім того, суди враховували, що</w:t>
      </w:r>
      <w:r w:rsidRPr="00C54965">
        <w:rPr>
          <w:rFonts w:ascii="Times New Roman" w:eastAsia="Times New Roman" w:hAnsi="Times New Roman" w:cs="Times New Roman"/>
          <w:b/>
          <w:sz w:val="28"/>
          <w:szCs w:val="28"/>
          <w:lang w:eastAsia="uk-UA"/>
        </w:rPr>
        <w:t xml:space="preserve"> п</w:t>
      </w:r>
      <w:r w:rsidR="008C3187" w:rsidRPr="00C54965">
        <w:rPr>
          <w:rFonts w:ascii="Times New Roman" w:eastAsia="Times New Roman" w:hAnsi="Times New Roman" w:cs="Times New Roman"/>
          <w:b/>
          <w:sz w:val="28"/>
          <w:szCs w:val="28"/>
          <w:lang w:eastAsia="uk-UA"/>
        </w:rPr>
        <w:t>озов про визначення розміру статутного капіталу та розміру часток учасників є належним способом захисту прав учасника товариства, а не самого товариства. Відповідачами за таким позовом мають бути товариство та інші учасники, які внаслідок задоволення такого позову можуть бути позбавлені своїх часток у статутному капіталі.</w:t>
      </w:r>
    </w:p>
    <w:p w:rsidR="008C3187" w:rsidRPr="00C54965" w:rsidRDefault="008C3187" w:rsidP="00E7655E">
      <w:pPr>
        <w:pStyle w:val="ps6"/>
        <w:spacing w:before="0" w:beforeAutospacing="0" w:after="0" w:afterAutospacing="0" w:line="276" w:lineRule="auto"/>
        <w:ind w:firstLine="709"/>
        <w:rPr>
          <w:sz w:val="28"/>
          <w:szCs w:val="28"/>
        </w:rPr>
      </w:pPr>
      <w:r w:rsidRPr="00C54965">
        <w:rPr>
          <w:sz w:val="28"/>
          <w:szCs w:val="28"/>
        </w:rPr>
        <w:t xml:space="preserve">Прикладом є справа </w:t>
      </w:r>
      <w:r w:rsidRPr="00C54965">
        <w:rPr>
          <w:b/>
          <w:sz w:val="28"/>
          <w:szCs w:val="28"/>
        </w:rPr>
        <w:t>№ 920/1305/23</w:t>
      </w:r>
      <w:r w:rsidRPr="00C54965">
        <w:rPr>
          <w:sz w:val="28"/>
          <w:szCs w:val="28"/>
        </w:rPr>
        <w:t xml:space="preserve"> за позовом ПП "Джем-М" до </w:t>
      </w:r>
      <w:proofErr w:type="spellStart"/>
      <w:r w:rsidRPr="00C54965">
        <w:rPr>
          <w:sz w:val="28"/>
          <w:szCs w:val="28"/>
        </w:rPr>
        <w:t>Харченка</w:t>
      </w:r>
      <w:proofErr w:type="spellEnd"/>
      <w:r w:rsidRPr="00C54965">
        <w:rPr>
          <w:sz w:val="28"/>
          <w:szCs w:val="28"/>
        </w:rPr>
        <w:t xml:space="preserve"> В.В., </w:t>
      </w:r>
      <w:proofErr w:type="spellStart"/>
      <w:r w:rsidRPr="00C54965">
        <w:rPr>
          <w:sz w:val="28"/>
          <w:szCs w:val="28"/>
        </w:rPr>
        <w:t>Пересадька</w:t>
      </w:r>
      <w:proofErr w:type="spellEnd"/>
      <w:r w:rsidRPr="00C54965">
        <w:rPr>
          <w:sz w:val="28"/>
          <w:szCs w:val="28"/>
        </w:rPr>
        <w:t xml:space="preserve"> Р.І., третя особа – </w:t>
      </w:r>
      <w:proofErr w:type="spellStart"/>
      <w:r w:rsidRPr="00C54965">
        <w:rPr>
          <w:sz w:val="28"/>
          <w:szCs w:val="28"/>
        </w:rPr>
        <w:t>Курбанов</w:t>
      </w:r>
      <w:proofErr w:type="spellEnd"/>
      <w:r w:rsidRPr="00C54965">
        <w:rPr>
          <w:sz w:val="28"/>
          <w:szCs w:val="28"/>
        </w:rPr>
        <w:t xml:space="preserve"> Н.В. про визначення розміру статутного капіталу та визначення власника статутного капіталу.</w:t>
      </w:r>
    </w:p>
    <w:p w:rsidR="008C3187" w:rsidRPr="00C54965" w:rsidRDefault="008C3187" w:rsidP="00E7655E">
      <w:pPr>
        <w:pStyle w:val="21"/>
        <w:shd w:val="clear" w:color="auto" w:fill="auto"/>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lastRenderedPageBreak/>
        <w:t>Північний апеляційний господарський суд постановою від 16.07.2025 залишив без змін рішення Господарського суду Сумської області від 19.05.2025, яким</w:t>
      </w:r>
      <w:r w:rsidR="00910BB8" w:rsidRPr="00C54965">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у задоволенні позову відмовлено.</w:t>
      </w:r>
      <w:r w:rsidR="00910BB8" w:rsidRPr="00C54965">
        <w:rPr>
          <w:rFonts w:ascii="Times New Roman" w:eastAsia="Times New Roman" w:hAnsi="Times New Roman" w:cs="Times New Roman"/>
          <w:sz w:val="28"/>
          <w:szCs w:val="28"/>
          <w:lang w:eastAsia="uk-UA"/>
        </w:rPr>
        <w:t xml:space="preserve"> </w:t>
      </w:r>
    </w:p>
    <w:p w:rsidR="008C3187" w:rsidRPr="00C54965" w:rsidRDefault="008C3187" w:rsidP="00E7655E">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Суди зазначили, що якщо особа фактично прагне відновити склад учасників товариства, відповідачами за такими позовами має бути не тільки учасник товариства, який внаслідок задоволення позову може бути позбавлений своєї частки у статутному капіталі або її частини у грошову виразі, а й саме товариство.</w:t>
      </w:r>
    </w:p>
    <w:p w:rsidR="008C3187" w:rsidRPr="00C54965" w:rsidRDefault="0034771F" w:rsidP="00E7655E">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Водночас</w:t>
      </w:r>
      <w:r w:rsidR="008C3187" w:rsidRPr="00C54965">
        <w:rPr>
          <w:rFonts w:ascii="Times New Roman" w:eastAsia="Times New Roman" w:hAnsi="Times New Roman" w:cs="Times New Roman"/>
          <w:sz w:val="28"/>
          <w:szCs w:val="28"/>
          <w:lang w:eastAsia="uk-UA"/>
        </w:rPr>
        <w:t xml:space="preserve"> позивачем має виступати особа, яка є учасником товариства, яка бере участь в управлінні товариством і яка доводить відсутність аналогічного права в іншого учасника.</w:t>
      </w:r>
    </w:p>
    <w:p w:rsidR="008C3187" w:rsidRPr="00C54965" w:rsidRDefault="008C3187" w:rsidP="00E7655E">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Натомість у даній справі позивачем є саме товариство – ПП "Джем-М", а відповідачами – учасники такого товариства. При цьому, позов фактично заявлено ПП "Джем-М", в інтересах одного із засновників, який визначений відповідачем – Харченко В.В., та позовна вимога сформована так, що стягнення (визначення прав) буде проводитися не з відповідача, а на його користь.</w:t>
      </w:r>
    </w:p>
    <w:p w:rsidR="008C3187" w:rsidRPr="00C54965" w:rsidRDefault="008C3187" w:rsidP="00E7655E">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Оскільки участь у товаристві передбачає співпрацю, чи відновлення такої, у вищому органі з учасниками товариства, саме учаснику товариства може бути не байдуже, хто саме входить до складу вищого органу товариства, тому позивач, як саме товариство, не може мати інтересу у відновленні корпоративних прав учасників цього товариства.</w:t>
      </w:r>
    </w:p>
    <w:p w:rsidR="008C3187" w:rsidRPr="00C54965" w:rsidRDefault="008C3187" w:rsidP="00E7655E">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Таким чином, суди дійшли висновку про відмову у позові у повному обсязі у зв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язку з </w:t>
      </w:r>
      <w:proofErr w:type="spellStart"/>
      <w:r w:rsidRPr="00C54965">
        <w:rPr>
          <w:rFonts w:ascii="Times New Roman" w:eastAsia="Times New Roman" w:hAnsi="Times New Roman" w:cs="Times New Roman"/>
          <w:sz w:val="28"/>
          <w:szCs w:val="28"/>
          <w:lang w:eastAsia="uk-UA"/>
        </w:rPr>
        <w:t>недоведенням</w:t>
      </w:r>
      <w:proofErr w:type="spellEnd"/>
      <w:r w:rsidRPr="00C54965">
        <w:rPr>
          <w:rFonts w:ascii="Times New Roman" w:eastAsia="Times New Roman" w:hAnsi="Times New Roman" w:cs="Times New Roman"/>
          <w:sz w:val="28"/>
          <w:szCs w:val="28"/>
          <w:lang w:eastAsia="uk-UA"/>
        </w:rPr>
        <w:t xml:space="preserve"> факту порушення корпоративних прав позивача ПП "Джем-М" учасниками товариства внаслідок неправильного визначення складу учасників справи, оскільки необхідною умовою застосування судом певного способу захисту є наявність певного суб</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єктивного права (інтересу) у позивача та порушення (невизнання або оспорювання) цього права (інтересу) з боку відповідача.</w:t>
      </w:r>
    </w:p>
    <w:p w:rsidR="008C3187" w:rsidRPr="00C54965" w:rsidRDefault="008C3187" w:rsidP="00513D64">
      <w:pPr>
        <w:pStyle w:val="21"/>
        <w:spacing w:before="0" w:after="0" w:line="276" w:lineRule="auto"/>
        <w:ind w:firstLine="709"/>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КГС ВС постановою від 25.09.2025 рішення та постанову залишив без змін. </w:t>
      </w:r>
    </w:p>
    <w:p w:rsidR="00513D64" w:rsidRPr="00B436A9" w:rsidRDefault="00C02A6C" w:rsidP="00B436A9">
      <w:pPr>
        <w:pStyle w:val="a6"/>
        <w:numPr>
          <w:ilvl w:val="0"/>
          <w:numId w:val="12"/>
        </w:numPr>
        <w:ind w:firstLine="0"/>
        <w:jc w:val="center"/>
        <w:rPr>
          <w:rFonts w:ascii="Times New Roman" w:hAnsi="Times New Roman" w:cs="Times New Roman"/>
          <w:b/>
          <w:sz w:val="28"/>
          <w:szCs w:val="28"/>
        </w:rPr>
      </w:pPr>
      <w:proofErr w:type="spellStart"/>
      <w:r w:rsidRPr="00B436A9">
        <w:rPr>
          <w:rFonts w:ascii="Times New Roman" w:hAnsi="Times New Roman" w:cs="Times New Roman"/>
          <w:b/>
          <w:sz w:val="28"/>
          <w:szCs w:val="28"/>
        </w:rPr>
        <w:t>Переважне</w:t>
      </w:r>
      <w:proofErr w:type="spellEnd"/>
      <w:r w:rsidRPr="00B436A9">
        <w:rPr>
          <w:rFonts w:ascii="Times New Roman" w:hAnsi="Times New Roman" w:cs="Times New Roman"/>
          <w:b/>
          <w:sz w:val="28"/>
          <w:szCs w:val="28"/>
        </w:rPr>
        <w:t xml:space="preserve"> право </w:t>
      </w:r>
      <w:proofErr w:type="spellStart"/>
      <w:r w:rsidRPr="00B436A9">
        <w:rPr>
          <w:rFonts w:ascii="Times New Roman" w:hAnsi="Times New Roman" w:cs="Times New Roman"/>
          <w:b/>
          <w:sz w:val="28"/>
          <w:szCs w:val="28"/>
        </w:rPr>
        <w:t>учасника</w:t>
      </w:r>
      <w:proofErr w:type="spellEnd"/>
      <w:r w:rsidRPr="00B436A9">
        <w:rPr>
          <w:rFonts w:ascii="Times New Roman" w:hAnsi="Times New Roman" w:cs="Times New Roman"/>
          <w:b/>
          <w:sz w:val="28"/>
          <w:szCs w:val="28"/>
        </w:rPr>
        <w:t xml:space="preserve"> на </w:t>
      </w:r>
      <w:proofErr w:type="spellStart"/>
      <w:r w:rsidRPr="00B436A9">
        <w:rPr>
          <w:rFonts w:ascii="Times New Roman" w:hAnsi="Times New Roman" w:cs="Times New Roman"/>
          <w:b/>
          <w:sz w:val="28"/>
          <w:szCs w:val="28"/>
        </w:rPr>
        <w:t>придбання</w:t>
      </w:r>
      <w:proofErr w:type="spellEnd"/>
    </w:p>
    <w:p w:rsidR="003C4945" w:rsidRPr="00C54965" w:rsidRDefault="00C02A6C" w:rsidP="00B436A9">
      <w:pPr>
        <w:pStyle w:val="a6"/>
        <w:ind w:left="1353"/>
        <w:jc w:val="center"/>
        <w:rPr>
          <w:rFonts w:ascii="Times New Roman" w:hAnsi="Times New Roman" w:cs="Times New Roman"/>
          <w:b/>
          <w:sz w:val="28"/>
          <w:szCs w:val="28"/>
          <w:lang w:val="uk-UA"/>
        </w:rPr>
      </w:pPr>
      <w:r w:rsidRPr="00C54965">
        <w:rPr>
          <w:rFonts w:ascii="Times New Roman" w:hAnsi="Times New Roman" w:cs="Times New Roman"/>
          <w:b/>
          <w:sz w:val="28"/>
          <w:szCs w:val="28"/>
          <w:lang w:val="uk-UA"/>
        </w:rPr>
        <w:t>частки у статутному капіталі товариства</w:t>
      </w:r>
    </w:p>
    <w:p w:rsidR="00CA143F" w:rsidRPr="00C54965" w:rsidRDefault="00CA143F" w:rsidP="00B436A9">
      <w:pPr>
        <w:pStyle w:val="a6"/>
        <w:spacing w:after="0"/>
        <w:ind w:left="0"/>
        <w:jc w:val="center"/>
        <w:rPr>
          <w:rFonts w:ascii="Times New Roman" w:hAnsi="Times New Roman" w:cs="Times New Roman"/>
          <w:sz w:val="28"/>
          <w:szCs w:val="28"/>
          <w:lang w:val="uk-UA"/>
        </w:rPr>
      </w:pPr>
    </w:p>
    <w:p w:rsidR="00E671D3" w:rsidRPr="00C54965" w:rsidRDefault="00E671D3" w:rsidP="00046D95">
      <w:pPr>
        <w:pStyle w:val="ps9"/>
        <w:spacing w:before="0" w:beforeAutospacing="0" w:after="0" w:afterAutospacing="0" w:line="276" w:lineRule="auto"/>
        <w:ind w:firstLine="709"/>
        <w:rPr>
          <w:sz w:val="28"/>
          <w:szCs w:val="28"/>
        </w:rPr>
      </w:pPr>
      <w:r w:rsidRPr="00C54965">
        <w:rPr>
          <w:sz w:val="28"/>
          <w:szCs w:val="28"/>
        </w:rPr>
        <w:t xml:space="preserve">Правила застосування </w:t>
      </w:r>
      <w:r w:rsidRPr="00C54965">
        <w:rPr>
          <w:b/>
          <w:sz w:val="28"/>
          <w:szCs w:val="28"/>
        </w:rPr>
        <w:t>механізму переважного права учасника на придбання частки у статутному капіталі,</w:t>
      </w:r>
      <w:r w:rsidRPr="00C54965">
        <w:rPr>
          <w:sz w:val="28"/>
          <w:szCs w:val="28"/>
        </w:rPr>
        <w:t xml:space="preserve"> яка продається, встановлені статтею 20 Закону</w:t>
      </w:r>
      <w:r w:rsidR="00A830E1" w:rsidRPr="00C54965">
        <w:rPr>
          <w:sz w:val="28"/>
          <w:szCs w:val="28"/>
        </w:rPr>
        <w:t xml:space="preserve"> № 2275-VIII</w:t>
      </w:r>
      <w:r w:rsidRPr="00C54965">
        <w:rPr>
          <w:sz w:val="28"/>
          <w:szCs w:val="28"/>
        </w:rPr>
        <w:t>.</w:t>
      </w:r>
    </w:p>
    <w:p w:rsidR="00AD2394" w:rsidRPr="00C54965" w:rsidRDefault="00AD2394" w:rsidP="00E7655E">
      <w:pPr>
        <w:pStyle w:val="ps11"/>
        <w:spacing w:before="0" w:beforeAutospacing="0" w:after="0" w:afterAutospacing="0" w:line="276" w:lineRule="auto"/>
        <w:ind w:firstLine="709"/>
        <w:rPr>
          <w:sz w:val="28"/>
          <w:szCs w:val="28"/>
        </w:rPr>
      </w:pPr>
      <w:r w:rsidRPr="00C54965">
        <w:rPr>
          <w:sz w:val="28"/>
          <w:szCs w:val="28"/>
        </w:rPr>
        <w:t xml:space="preserve">Згідно з </w:t>
      </w:r>
      <w:r w:rsidRPr="00C54965">
        <w:rPr>
          <w:b/>
          <w:sz w:val="28"/>
          <w:szCs w:val="28"/>
        </w:rPr>
        <w:t>частинами першою, третьою статті 20 Закону № 2275-VIII</w:t>
      </w:r>
      <w:r w:rsidRPr="00C54965">
        <w:rPr>
          <w:sz w:val="28"/>
          <w:szCs w:val="28"/>
        </w:rPr>
        <w:t xml:space="preserve"> учасник товариства має переважне право на придбання частки (частини частки) іншого учасника товариства, яка продається третій особі. Учасник товариства, </w:t>
      </w:r>
      <w:r w:rsidRPr="00C54965">
        <w:rPr>
          <w:sz w:val="28"/>
          <w:szCs w:val="28"/>
        </w:rPr>
        <w:lastRenderedPageBreak/>
        <w:t>який має намір продати свою частку (частину частки) третій особі, зобов</w:t>
      </w:r>
      <w:r w:rsidR="00DC351F" w:rsidRPr="00C54965">
        <w:rPr>
          <w:sz w:val="28"/>
          <w:szCs w:val="28"/>
        </w:rPr>
        <w:t>’</w:t>
      </w:r>
      <w:r w:rsidRPr="00C54965">
        <w:rPr>
          <w:sz w:val="28"/>
          <w:szCs w:val="28"/>
        </w:rPr>
        <w:t xml:space="preserve">язаний письмово повідомити про це інших учасників товариства та поінформувати про ціну та розмір частки, що відчужується, інші умови такого продажу. Якщо жоден з учасників товариства протягом 30 днів з дати отримання повідомлення про намір учасника продати частку (частину частки) не повідомив письмово учасника, який продає частку (частину частки), про намір скористатися своїм переважним правом, вважається, що такий учасник товариства надав свою згоду на 31 день з дати отримання повідомлення, і така частка (частина частки) може бути відчужена третій особі на умовах, які були повідомлені учасникам товариства. </w:t>
      </w:r>
    </w:p>
    <w:p w:rsidR="00206DA0" w:rsidRPr="00C54965" w:rsidRDefault="00206DA0" w:rsidP="00E7655E">
      <w:pPr>
        <w:pStyle w:val="ps11"/>
        <w:spacing w:before="0" w:beforeAutospacing="0" w:after="0" w:afterAutospacing="0" w:line="276" w:lineRule="auto"/>
        <w:ind w:firstLine="709"/>
        <w:rPr>
          <w:sz w:val="28"/>
          <w:szCs w:val="28"/>
        </w:rPr>
      </w:pPr>
      <w:r w:rsidRPr="00C54965">
        <w:rPr>
          <w:sz w:val="28"/>
          <w:szCs w:val="28"/>
        </w:rPr>
        <w:t>Закон № 2275-VIII передбачає обов</w:t>
      </w:r>
      <w:r w:rsidR="00DC351F" w:rsidRPr="00C54965">
        <w:rPr>
          <w:sz w:val="28"/>
          <w:szCs w:val="28"/>
        </w:rPr>
        <w:t>’</w:t>
      </w:r>
      <w:r w:rsidRPr="00C54965">
        <w:rPr>
          <w:sz w:val="28"/>
          <w:szCs w:val="28"/>
        </w:rPr>
        <w:t>язкове письмове повідомлення учасника про намір продажу частки третій особі. За відсутності такого письмового повідомлення учасник не може вважатися повідомленим належним чином, у тому числі усно. Факт належного повідомлення учасника не може встановлюватися показаннями свідків (постанова ВС від 21.03.2021 у справі № 923/875/19).</w:t>
      </w:r>
    </w:p>
    <w:p w:rsidR="00E671D3" w:rsidRPr="00C54965" w:rsidRDefault="00E671D3" w:rsidP="001E513A">
      <w:pPr>
        <w:pStyle w:val="ps11"/>
        <w:spacing w:before="0" w:beforeAutospacing="0" w:after="0" w:afterAutospacing="0" w:line="276" w:lineRule="auto"/>
        <w:ind w:firstLine="709"/>
        <w:rPr>
          <w:sz w:val="28"/>
          <w:szCs w:val="28"/>
        </w:rPr>
      </w:pPr>
      <w:r w:rsidRPr="00C54965">
        <w:rPr>
          <w:sz w:val="28"/>
          <w:szCs w:val="28"/>
        </w:rPr>
        <w:t>Як передбачено частиною четвертою статті 362 ЦК України, у разі продажу частки у праві</w:t>
      </w:r>
      <w:r w:rsidRPr="00C54965">
        <w:rPr>
          <w:b/>
          <w:sz w:val="28"/>
          <w:szCs w:val="28"/>
        </w:rPr>
        <w:t xml:space="preserve"> спільної часткової власності з порушенням переважного права купівлі співвласник може пред</w:t>
      </w:r>
      <w:r w:rsidR="00DC351F" w:rsidRPr="00C54965">
        <w:rPr>
          <w:b/>
          <w:sz w:val="28"/>
          <w:szCs w:val="28"/>
        </w:rPr>
        <w:t>’</w:t>
      </w:r>
      <w:r w:rsidRPr="00C54965">
        <w:rPr>
          <w:b/>
          <w:sz w:val="28"/>
          <w:szCs w:val="28"/>
        </w:rPr>
        <w:t>явити до суду позов про переведення на нього прав та обов</w:t>
      </w:r>
      <w:r w:rsidR="00DC351F" w:rsidRPr="00C54965">
        <w:rPr>
          <w:b/>
          <w:sz w:val="28"/>
          <w:szCs w:val="28"/>
        </w:rPr>
        <w:t>’</w:t>
      </w:r>
      <w:r w:rsidRPr="00C54965">
        <w:rPr>
          <w:b/>
          <w:sz w:val="28"/>
          <w:szCs w:val="28"/>
        </w:rPr>
        <w:t>язків покупця.</w:t>
      </w:r>
      <w:r w:rsidR="001E513A" w:rsidRPr="00C54965">
        <w:rPr>
          <w:b/>
          <w:sz w:val="28"/>
          <w:szCs w:val="28"/>
        </w:rPr>
        <w:t xml:space="preserve"> </w:t>
      </w:r>
      <w:r w:rsidRPr="00C54965">
        <w:rPr>
          <w:sz w:val="28"/>
          <w:szCs w:val="28"/>
        </w:rPr>
        <w:t xml:space="preserve">Подібні положення містяться також і у </w:t>
      </w:r>
      <w:r w:rsidRPr="00C54965">
        <w:rPr>
          <w:b/>
          <w:sz w:val="28"/>
          <w:szCs w:val="28"/>
        </w:rPr>
        <w:t>частині п</w:t>
      </w:r>
      <w:r w:rsidR="00DC351F" w:rsidRPr="00C54965">
        <w:rPr>
          <w:b/>
          <w:sz w:val="28"/>
          <w:szCs w:val="28"/>
        </w:rPr>
        <w:t>’</w:t>
      </w:r>
      <w:r w:rsidRPr="00C54965">
        <w:rPr>
          <w:b/>
          <w:sz w:val="28"/>
          <w:szCs w:val="28"/>
        </w:rPr>
        <w:t>ятій статті 20 Закону № 2275-VIII</w:t>
      </w:r>
      <w:r w:rsidR="001E513A" w:rsidRPr="00C54965">
        <w:rPr>
          <w:b/>
          <w:sz w:val="28"/>
          <w:szCs w:val="28"/>
        </w:rPr>
        <w:t>.</w:t>
      </w:r>
    </w:p>
    <w:p w:rsidR="00E671D3" w:rsidRPr="00C54965" w:rsidRDefault="00D84B5A" w:rsidP="00E7655E">
      <w:pPr>
        <w:pStyle w:val="ps9"/>
        <w:spacing w:before="0" w:beforeAutospacing="0" w:after="0" w:afterAutospacing="0" w:line="276" w:lineRule="auto"/>
        <w:ind w:firstLine="709"/>
        <w:rPr>
          <w:sz w:val="28"/>
          <w:szCs w:val="28"/>
        </w:rPr>
      </w:pPr>
      <w:r w:rsidRPr="00C54965">
        <w:rPr>
          <w:sz w:val="28"/>
          <w:szCs w:val="28"/>
        </w:rPr>
        <w:t>С</w:t>
      </w:r>
      <w:r w:rsidR="00F70EE9" w:rsidRPr="00C54965">
        <w:rPr>
          <w:sz w:val="28"/>
          <w:szCs w:val="28"/>
        </w:rPr>
        <w:t>уди</w:t>
      </w:r>
      <w:r w:rsidR="00E671D3" w:rsidRPr="00C54965">
        <w:rPr>
          <w:sz w:val="28"/>
          <w:szCs w:val="28"/>
        </w:rPr>
        <w:t xml:space="preserve"> досліджували переважне право учасника товариства на придбання частки у статутному капіталі, яка пр</w:t>
      </w:r>
      <w:r w:rsidRPr="00C54965">
        <w:rPr>
          <w:sz w:val="28"/>
          <w:szCs w:val="28"/>
        </w:rPr>
        <w:t>одавалась</w:t>
      </w:r>
      <w:r w:rsidR="00E671D3" w:rsidRPr="00C54965">
        <w:rPr>
          <w:sz w:val="28"/>
          <w:szCs w:val="28"/>
        </w:rPr>
        <w:t xml:space="preserve">, забезпечуючи першочерговість перед іншими (третіми) особами на вчинення певної юридичної дії задля збереження складу учасників товариства. </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Господарські суди задовольняли позовні вимоги про переведення на позивачів прав та обов</w:t>
      </w:r>
      <w:r w:rsidR="00DC351F" w:rsidRPr="00C54965">
        <w:rPr>
          <w:sz w:val="28"/>
          <w:szCs w:val="28"/>
        </w:rPr>
        <w:t>’</w:t>
      </w:r>
      <w:r w:rsidRPr="00C54965">
        <w:rPr>
          <w:sz w:val="28"/>
          <w:szCs w:val="28"/>
        </w:rPr>
        <w:t xml:space="preserve">язків покупця, </w:t>
      </w:r>
      <w:r w:rsidR="002B36C5" w:rsidRPr="00C54965">
        <w:rPr>
          <w:sz w:val="28"/>
          <w:szCs w:val="28"/>
        </w:rPr>
        <w:t>якщо</w:t>
      </w:r>
      <w:r w:rsidRPr="00C54965">
        <w:rPr>
          <w:sz w:val="28"/>
          <w:szCs w:val="28"/>
        </w:rPr>
        <w:t xml:space="preserve"> відповідачі при відчуженні своїх часток у статутному капіталі товариства на користь третіх осіб (покупців) не дотримувалися процедури, встановленої частин</w:t>
      </w:r>
      <w:r w:rsidR="00586F5E" w:rsidRPr="00C54965">
        <w:rPr>
          <w:sz w:val="28"/>
          <w:szCs w:val="28"/>
        </w:rPr>
        <w:t>ою</w:t>
      </w:r>
      <w:r w:rsidRPr="00C54965">
        <w:rPr>
          <w:sz w:val="28"/>
          <w:szCs w:val="28"/>
        </w:rPr>
        <w:t xml:space="preserve"> третьо</w:t>
      </w:r>
      <w:r w:rsidR="00586F5E" w:rsidRPr="00C54965">
        <w:rPr>
          <w:sz w:val="28"/>
          <w:szCs w:val="28"/>
        </w:rPr>
        <w:t>ю</w:t>
      </w:r>
      <w:r w:rsidRPr="00C54965">
        <w:rPr>
          <w:sz w:val="28"/>
          <w:szCs w:val="28"/>
        </w:rPr>
        <w:t xml:space="preserve"> статті 20 Закону № 2275-VIII та статут</w:t>
      </w:r>
      <w:r w:rsidR="00036502" w:rsidRPr="00C54965">
        <w:rPr>
          <w:sz w:val="28"/>
          <w:szCs w:val="28"/>
        </w:rPr>
        <w:t>ом</w:t>
      </w:r>
      <w:r w:rsidRPr="00C54965">
        <w:rPr>
          <w:sz w:val="28"/>
          <w:szCs w:val="28"/>
        </w:rPr>
        <w:t xml:space="preserve"> товариств, чим порушували переважне право позивача на придбання часток відповідачів, передбачене частиною першою статті 20</w:t>
      </w:r>
      <w:r w:rsidR="003B1DBE" w:rsidRPr="00C54965">
        <w:rPr>
          <w:sz w:val="28"/>
          <w:szCs w:val="28"/>
        </w:rPr>
        <w:t> </w:t>
      </w:r>
      <w:r w:rsidRPr="00C54965">
        <w:rPr>
          <w:sz w:val="28"/>
          <w:szCs w:val="28"/>
        </w:rPr>
        <w:t xml:space="preserve">Закону № 2275-VIII. </w:t>
      </w:r>
    </w:p>
    <w:p w:rsidR="00E671D3" w:rsidRPr="00C54965" w:rsidRDefault="00E671D3" w:rsidP="00E7655E">
      <w:pPr>
        <w:pStyle w:val="ps6"/>
        <w:spacing w:before="0" w:beforeAutospacing="0" w:after="0" w:afterAutospacing="0" w:line="276" w:lineRule="auto"/>
        <w:ind w:firstLine="709"/>
        <w:rPr>
          <w:sz w:val="28"/>
          <w:szCs w:val="28"/>
        </w:rPr>
      </w:pPr>
      <w:r w:rsidRPr="00C54965">
        <w:rPr>
          <w:sz w:val="28"/>
          <w:szCs w:val="28"/>
        </w:rPr>
        <w:t xml:space="preserve">Прикладом є справа </w:t>
      </w:r>
      <w:r w:rsidRPr="00C54965">
        <w:rPr>
          <w:b/>
          <w:sz w:val="28"/>
          <w:szCs w:val="28"/>
        </w:rPr>
        <w:t>№ 910/5625/23</w:t>
      </w:r>
      <w:r w:rsidRPr="00C54965">
        <w:rPr>
          <w:sz w:val="28"/>
          <w:szCs w:val="28"/>
        </w:rPr>
        <w:t>, в якій Північний апеляційний господарський суд постановою від 15.07.2025 залишив без змін рішення Господарського суду міста Києва від 23.04.2025, яким позовні вимоги про переведення прав та обов</w:t>
      </w:r>
      <w:r w:rsidR="00DC351F" w:rsidRPr="00C54965">
        <w:rPr>
          <w:sz w:val="28"/>
          <w:szCs w:val="28"/>
        </w:rPr>
        <w:t>’</w:t>
      </w:r>
      <w:r w:rsidRPr="00C54965">
        <w:rPr>
          <w:sz w:val="28"/>
          <w:szCs w:val="28"/>
        </w:rPr>
        <w:t>язків покупця частки у статутному капітал задовол</w:t>
      </w:r>
      <w:r w:rsidR="00036502" w:rsidRPr="00C54965">
        <w:rPr>
          <w:sz w:val="28"/>
          <w:szCs w:val="28"/>
        </w:rPr>
        <w:t>ено</w:t>
      </w:r>
      <w:r w:rsidRPr="00C54965">
        <w:rPr>
          <w:sz w:val="28"/>
          <w:szCs w:val="28"/>
        </w:rPr>
        <w:t xml:space="preserve"> повністю.</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lastRenderedPageBreak/>
        <w:t xml:space="preserve">Суди встановили, що позивач є власником 50% статутного капіталу у товаристві, а відповідачі </w:t>
      </w:r>
      <w:r w:rsidR="002B36C5" w:rsidRPr="00C54965">
        <w:rPr>
          <w:sz w:val="28"/>
          <w:szCs w:val="28"/>
        </w:rPr>
        <w:t>–</w:t>
      </w:r>
      <w:r w:rsidRPr="00C54965">
        <w:rPr>
          <w:sz w:val="28"/>
          <w:szCs w:val="28"/>
        </w:rPr>
        <w:t xml:space="preserve"> </w:t>
      </w:r>
      <w:r w:rsidR="00004283" w:rsidRPr="00C54965">
        <w:rPr>
          <w:sz w:val="28"/>
          <w:szCs w:val="28"/>
        </w:rPr>
        <w:t xml:space="preserve">власниками </w:t>
      </w:r>
      <w:r w:rsidR="00280816" w:rsidRPr="00C54965">
        <w:rPr>
          <w:sz w:val="28"/>
          <w:szCs w:val="28"/>
        </w:rPr>
        <w:t>частки по 25</w:t>
      </w:r>
      <w:r w:rsidRPr="00C54965">
        <w:rPr>
          <w:sz w:val="28"/>
          <w:szCs w:val="28"/>
        </w:rPr>
        <w:t>% статутно</w:t>
      </w:r>
      <w:r w:rsidR="00280816" w:rsidRPr="00C54965">
        <w:rPr>
          <w:sz w:val="28"/>
          <w:szCs w:val="28"/>
        </w:rPr>
        <w:t>го капіталу кожного, а разом 50</w:t>
      </w:r>
      <w:r w:rsidRPr="00C54965">
        <w:rPr>
          <w:sz w:val="28"/>
          <w:szCs w:val="28"/>
        </w:rPr>
        <w:t xml:space="preserve">% статутного капіталу. </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 xml:space="preserve">Між відповідачами (далі – продавці) та </w:t>
      </w:r>
      <w:proofErr w:type="spellStart"/>
      <w:r w:rsidRPr="00C54965">
        <w:rPr>
          <w:sz w:val="28"/>
          <w:szCs w:val="28"/>
        </w:rPr>
        <w:t>Панютиною</w:t>
      </w:r>
      <w:proofErr w:type="spellEnd"/>
      <w:r w:rsidRPr="00C54965">
        <w:rPr>
          <w:sz w:val="28"/>
          <w:szCs w:val="28"/>
        </w:rPr>
        <w:t xml:space="preserve"> Н.В. (далі – покупець) було укладено договори купівлі-продажу частки в статутному капіталі товариства, відповідно до яких продавці передали корпоративні права покупцю на належну продавцям частку в статутному капіталі товариства, що становить 50%, а покупець прийняв та сплатив продавцям вартість частки, згідно домовленості. Факт передачі частки засвідчено актом приймання-передачі частки, як</w:t>
      </w:r>
      <w:r w:rsidR="005125A2" w:rsidRPr="00C54965">
        <w:rPr>
          <w:sz w:val="28"/>
          <w:szCs w:val="28"/>
        </w:rPr>
        <w:t>ий підписаний сторонами</w:t>
      </w:r>
      <w:r w:rsidRPr="00C54965">
        <w:rPr>
          <w:sz w:val="28"/>
          <w:szCs w:val="28"/>
        </w:rPr>
        <w:t xml:space="preserve"> та посвідчений нотаріально.</w:t>
      </w:r>
    </w:p>
    <w:p w:rsidR="00E671D3" w:rsidRPr="00C54965" w:rsidRDefault="00082172" w:rsidP="00E7655E">
      <w:pPr>
        <w:pStyle w:val="ps11"/>
        <w:spacing w:before="0" w:beforeAutospacing="0" w:after="0" w:afterAutospacing="0" w:line="276" w:lineRule="auto"/>
        <w:ind w:firstLine="709"/>
        <w:rPr>
          <w:sz w:val="28"/>
          <w:szCs w:val="28"/>
        </w:rPr>
      </w:pPr>
      <w:r w:rsidRPr="00C54965">
        <w:rPr>
          <w:sz w:val="28"/>
          <w:szCs w:val="28"/>
        </w:rPr>
        <w:t>Водночас відповідачі письмово не повідомили позива</w:t>
      </w:r>
      <w:r w:rsidR="004B7AF1" w:rsidRPr="00C54965">
        <w:rPr>
          <w:sz w:val="28"/>
          <w:szCs w:val="28"/>
        </w:rPr>
        <w:t>ч</w:t>
      </w:r>
      <w:r w:rsidRPr="00C54965">
        <w:rPr>
          <w:sz w:val="28"/>
          <w:szCs w:val="28"/>
        </w:rPr>
        <w:t xml:space="preserve">а про намір відчужити частку третій особі всупереч вимог статуту та Закону № 2275-VІІІ, що свідчить про порушення переважного права на придбання частки. </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Відповідно до пункту 4 Прикінцевих та перехідних положень Закону № 2275-VIII на депозитний рахунок суду має бути покладена сума фактично сплачена за договором, а не обумовлена договором ціна.</w:t>
      </w:r>
      <w:r w:rsidR="00910BB8" w:rsidRPr="00C54965">
        <w:rPr>
          <w:sz w:val="28"/>
          <w:szCs w:val="28"/>
        </w:rPr>
        <w:t xml:space="preserve"> </w:t>
      </w:r>
      <w:r w:rsidRPr="00C54965">
        <w:rPr>
          <w:sz w:val="28"/>
          <w:szCs w:val="28"/>
        </w:rPr>
        <w:t>Позивач вніс на депозитний рахунок суду суму у розмірі 20</w:t>
      </w:r>
      <w:r w:rsidR="0043592D" w:rsidRPr="00C54965">
        <w:rPr>
          <w:sz w:val="28"/>
          <w:szCs w:val="28"/>
        </w:rPr>
        <w:t> </w:t>
      </w:r>
      <w:r w:rsidRPr="00C54965">
        <w:rPr>
          <w:sz w:val="28"/>
          <w:szCs w:val="28"/>
        </w:rPr>
        <w:t>000 </w:t>
      </w:r>
      <w:proofErr w:type="spellStart"/>
      <w:r w:rsidRPr="00C54965">
        <w:rPr>
          <w:sz w:val="28"/>
          <w:szCs w:val="28"/>
        </w:rPr>
        <w:t>грн</w:t>
      </w:r>
      <w:proofErr w:type="spellEnd"/>
      <w:r w:rsidRPr="00C54965">
        <w:rPr>
          <w:sz w:val="28"/>
          <w:szCs w:val="28"/>
        </w:rPr>
        <w:t xml:space="preserve"> в якості компенсації за придбання часток в статутному капіталі.</w:t>
      </w:r>
    </w:p>
    <w:p w:rsidR="00E671D3" w:rsidRPr="00C54965" w:rsidRDefault="00E671D3" w:rsidP="00E7655E">
      <w:pPr>
        <w:pStyle w:val="ps7"/>
        <w:spacing w:before="0" w:beforeAutospacing="0" w:after="0" w:afterAutospacing="0" w:line="276" w:lineRule="auto"/>
        <w:ind w:firstLine="709"/>
        <w:rPr>
          <w:sz w:val="28"/>
          <w:szCs w:val="28"/>
        </w:rPr>
      </w:pPr>
      <w:r w:rsidRPr="00C54965">
        <w:rPr>
          <w:sz w:val="28"/>
          <w:szCs w:val="28"/>
        </w:rPr>
        <w:t>Отже, вимога позивача про переведення на нього прав та обов</w:t>
      </w:r>
      <w:r w:rsidR="00DC351F" w:rsidRPr="00C54965">
        <w:rPr>
          <w:sz w:val="28"/>
          <w:szCs w:val="28"/>
        </w:rPr>
        <w:t>’</w:t>
      </w:r>
      <w:r w:rsidRPr="00C54965">
        <w:rPr>
          <w:sz w:val="28"/>
          <w:szCs w:val="28"/>
        </w:rPr>
        <w:t>язків покуп</w:t>
      </w:r>
      <w:r w:rsidR="00280816" w:rsidRPr="00C54965">
        <w:rPr>
          <w:sz w:val="28"/>
          <w:szCs w:val="28"/>
        </w:rPr>
        <w:t>ців - відповідачів частки по 25</w:t>
      </w:r>
      <w:r w:rsidRPr="00C54965">
        <w:rPr>
          <w:sz w:val="28"/>
          <w:szCs w:val="28"/>
        </w:rPr>
        <w:t>% статутно</w:t>
      </w:r>
      <w:r w:rsidR="00280816" w:rsidRPr="00C54965">
        <w:rPr>
          <w:sz w:val="28"/>
          <w:szCs w:val="28"/>
        </w:rPr>
        <w:t>го капіталу кожного, а разом 50</w:t>
      </w:r>
      <w:r w:rsidRPr="00C54965">
        <w:rPr>
          <w:sz w:val="28"/>
          <w:szCs w:val="28"/>
        </w:rPr>
        <w:t>% статутного капіталу за договором купівлі-продажу частки є обґрунтованою.</w:t>
      </w:r>
    </w:p>
    <w:p w:rsidR="00E671D3" w:rsidRPr="00C54965" w:rsidRDefault="00004283"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КГС ВС постановою від 02.10.2025 рішення та постанову залишив без змін. </w:t>
      </w:r>
    </w:p>
    <w:p w:rsidR="00E671D3" w:rsidRPr="00C54965" w:rsidRDefault="00726AFF" w:rsidP="00726AFF">
      <w:pPr>
        <w:pStyle w:val="ps11"/>
        <w:spacing w:before="0" w:beforeAutospacing="0" w:after="0" w:afterAutospacing="0" w:line="276" w:lineRule="auto"/>
        <w:ind w:firstLine="709"/>
        <w:rPr>
          <w:sz w:val="28"/>
          <w:szCs w:val="28"/>
        </w:rPr>
      </w:pPr>
      <w:r w:rsidRPr="00C54965">
        <w:rPr>
          <w:sz w:val="28"/>
          <w:szCs w:val="28"/>
        </w:rPr>
        <w:t xml:space="preserve">З аналогічних підстав Північний апеляційний господарський суд </w:t>
      </w:r>
      <w:r w:rsidR="001A6D4F" w:rsidRPr="00C54965">
        <w:rPr>
          <w:sz w:val="28"/>
          <w:szCs w:val="28"/>
        </w:rPr>
        <w:t xml:space="preserve">у справі </w:t>
      </w:r>
      <w:r w:rsidR="001A6D4F" w:rsidRPr="00C54965">
        <w:rPr>
          <w:b/>
          <w:sz w:val="28"/>
          <w:szCs w:val="28"/>
        </w:rPr>
        <w:t xml:space="preserve">№ 911/1681/23 </w:t>
      </w:r>
      <w:r w:rsidRPr="00C54965">
        <w:rPr>
          <w:sz w:val="28"/>
          <w:szCs w:val="28"/>
        </w:rPr>
        <w:t>задовольнив позовні вимоги  про переведення на позивача прав і обов</w:t>
      </w:r>
      <w:r w:rsidR="00DC351F" w:rsidRPr="00C54965">
        <w:rPr>
          <w:sz w:val="28"/>
          <w:szCs w:val="28"/>
        </w:rPr>
        <w:t>’</w:t>
      </w:r>
      <w:r w:rsidRPr="00C54965">
        <w:rPr>
          <w:sz w:val="28"/>
          <w:szCs w:val="28"/>
        </w:rPr>
        <w:t>язків покупця частини частки в статутному капіталі товариства у зв</w:t>
      </w:r>
      <w:r w:rsidR="00DC351F" w:rsidRPr="00C54965">
        <w:rPr>
          <w:sz w:val="28"/>
          <w:szCs w:val="28"/>
        </w:rPr>
        <w:t>’</w:t>
      </w:r>
      <w:r w:rsidRPr="00C54965">
        <w:rPr>
          <w:sz w:val="28"/>
          <w:szCs w:val="28"/>
        </w:rPr>
        <w:t>язку з порушення відповідачами вимог статуту та статті 20 Закону № 2275-VIII</w:t>
      </w:r>
      <w:r w:rsidRPr="00C54965">
        <w:rPr>
          <w:b/>
          <w:sz w:val="28"/>
          <w:szCs w:val="28"/>
        </w:rPr>
        <w:t>.</w:t>
      </w:r>
      <w:r w:rsidR="00E671D3" w:rsidRPr="00C54965">
        <w:rPr>
          <w:sz w:val="28"/>
          <w:szCs w:val="28"/>
        </w:rPr>
        <w:t xml:space="preserve"> </w:t>
      </w:r>
      <w:r w:rsidR="001D438F" w:rsidRPr="00C54965">
        <w:rPr>
          <w:sz w:val="28"/>
          <w:szCs w:val="28"/>
        </w:rPr>
        <w:t>А</w:t>
      </w:r>
      <w:r w:rsidR="00E671D3" w:rsidRPr="00C54965">
        <w:rPr>
          <w:sz w:val="28"/>
          <w:szCs w:val="28"/>
        </w:rPr>
        <w:t xml:space="preserve">пеляційний суд постановою від 14.10.2024, залишеною без змін КГС ВС постановою від 11.03.2025, залишив без змін рішення Господарського суду Київської області від 09.02.2024 про задоволення позовних вимог в </w:t>
      </w:r>
      <w:r w:rsidR="004B7AF1" w:rsidRPr="00C54965">
        <w:rPr>
          <w:sz w:val="28"/>
          <w:szCs w:val="28"/>
        </w:rPr>
        <w:t xml:space="preserve">цій </w:t>
      </w:r>
      <w:r w:rsidR="00E671D3" w:rsidRPr="00C54965">
        <w:rPr>
          <w:sz w:val="28"/>
          <w:szCs w:val="28"/>
        </w:rPr>
        <w:t xml:space="preserve">частині. </w:t>
      </w:r>
    </w:p>
    <w:p w:rsidR="00E671D3" w:rsidRPr="00C54965" w:rsidRDefault="00E671D3" w:rsidP="00E7655E">
      <w:pPr>
        <w:pStyle w:val="ps11"/>
        <w:spacing w:before="0" w:beforeAutospacing="0" w:after="0" w:afterAutospacing="0" w:line="276" w:lineRule="auto"/>
        <w:ind w:firstLine="709"/>
        <w:rPr>
          <w:sz w:val="28"/>
          <w:szCs w:val="28"/>
        </w:rPr>
      </w:pPr>
    </w:p>
    <w:p w:rsidR="00E671D3" w:rsidRPr="00C54965" w:rsidRDefault="00E671D3" w:rsidP="00E7655E">
      <w:pPr>
        <w:pStyle w:val="ps8"/>
        <w:spacing w:before="0" w:beforeAutospacing="0" w:after="0" w:afterAutospacing="0" w:line="276" w:lineRule="auto"/>
        <w:ind w:firstLine="709"/>
        <w:rPr>
          <w:b/>
          <w:sz w:val="28"/>
          <w:szCs w:val="28"/>
        </w:rPr>
      </w:pPr>
      <w:r w:rsidRPr="00C54965">
        <w:rPr>
          <w:b/>
          <w:sz w:val="28"/>
          <w:szCs w:val="28"/>
        </w:rPr>
        <w:t>Порушення порядку повідомлення учасника про намір продати частку не завжди означає порушення його переважного права на придбання частки.</w:t>
      </w:r>
      <w:r w:rsidRPr="00C54965">
        <w:rPr>
          <w:sz w:val="28"/>
          <w:szCs w:val="28"/>
        </w:rPr>
        <w:t xml:space="preserve"> </w:t>
      </w:r>
      <w:r w:rsidRPr="00C54965">
        <w:rPr>
          <w:b/>
          <w:sz w:val="28"/>
          <w:szCs w:val="28"/>
        </w:rPr>
        <w:t>При вирішенні спору про переведення на учасника прав та обов</w:t>
      </w:r>
      <w:r w:rsidR="00DC351F" w:rsidRPr="00C54965">
        <w:rPr>
          <w:b/>
          <w:sz w:val="28"/>
          <w:szCs w:val="28"/>
        </w:rPr>
        <w:t>’</w:t>
      </w:r>
      <w:r w:rsidRPr="00C54965">
        <w:rPr>
          <w:b/>
          <w:sz w:val="28"/>
          <w:szCs w:val="28"/>
        </w:rPr>
        <w:t xml:space="preserve">язків покупця частки суд має не лише встановити факт належного повідомлення учасника про намір продати частку, а й перевірити наявність відмови учасника від реалізації переважного права, </w:t>
      </w:r>
      <w:r w:rsidRPr="00C54965">
        <w:rPr>
          <w:b/>
          <w:sz w:val="28"/>
          <w:szCs w:val="28"/>
        </w:rPr>
        <w:lastRenderedPageBreak/>
        <w:t>якщо про цей факт стверджує інша сторона спору і надає відповідні докази (постанова ВС від 16.03.2023 у справі № 915/1172/20).</w:t>
      </w:r>
    </w:p>
    <w:p w:rsidR="00E671D3" w:rsidRPr="00C54965" w:rsidRDefault="00E671D3" w:rsidP="00E7655E">
      <w:pPr>
        <w:pStyle w:val="ps11"/>
        <w:spacing w:before="0" w:beforeAutospacing="0" w:after="0" w:afterAutospacing="0" w:line="276" w:lineRule="auto"/>
        <w:ind w:firstLine="709"/>
        <w:rPr>
          <w:b/>
          <w:sz w:val="28"/>
          <w:szCs w:val="28"/>
        </w:rPr>
      </w:pPr>
      <w:r w:rsidRPr="00C54965">
        <w:rPr>
          <w:b/>
          <w:sz w:val="28"/>
          <w:szCs w:val="28"/>
        </w:rPr>
        <w:t>Така відмова свідчить, що учасник не бажає користуватись своїм переважним правом. Відповідне волевиявлення може бути зроблене і після укладення договору купівлі-продажу частки. Тобто, є певним схваленням учасником правочину з відчуження частки третій особі вже після його укладення</w:t>
      </w:r>
      <w:r w:rsidRPr="00C54965">
        <w:rPr>
          <w:sz w:val="28"/>
          <w:szCs w:val="28"/>
        </w:rPr>
        <w:t xml:space="preserve"> </w:t>
      </w:r>
      <w:r w:rsidRPr="00C54965">
        <w:rPr>
          <w:b/>
          <w:sz w:val="28"/>
          <w:szCs w:val="28"/>
        </w:rPr>
        <w:t>(постанови ВС від 31.03.2021 у справі № 923/875/19, від 24.11.2021 у справі № 904/5874/19).</w:t>
      </w:r>
    </w:p>
    <w:p w:rsidR="00E671D3" w:rsidRPr="00C54965" w:rsidRDefault="00E671D3" w:rsidP="00E7655E">
      <w:pPr>
        <w:pStyle w:val="ps6"/>
        <w:spacing w:before="0" w:beforeAutospacing="0" w:after="0" w:afterAutospacing="0" w:line="276" w:lineRule="auto"/>
        <w:ind w:firstLine="709"/>
        <w:rPr>
          <w:sz w:val="28"/>
          <w:szCs w:val="28"/>
        </w:rPr>
      </w:pPr>
      <w:r w:rsidRPr="00C54965">
        <w:rPr>
          <w:sz w:val="28"/>
          <w:szCs w:val="28"/>
        </w:rPr>
        <w:t xml:space="preserve">Прикладом є справа </w:t>
      </w:r>
      <w:r w:rsidRPr="00C54965">
        <w:rPr>
          <w:b/>
          <w:sz w:val="28"/>
          <w:szCs w:val="28"/>
        </w:rPr>
        <w:t>№</w:t>
      </w:r>
      <w:r w:rsidR="00180EC2" w:rsidRPr="00C54965">
        <w:rPr>
          <w:b/>
          <w:sz w:val="28"/>
          <w:szCs w:val="28"/>
        </w:rPr>
        <w:t> </w:t>
      </w:r>
      <w:r w:rsidRPr="00C54965">
        <w:rPr>
          <w:b/>
          <w:sz w:val="28"/>
          <w:szCs w:val="28"/>
        </w:rPr>
        <w:t>910/2746/23</w:t>
      </w:r>
      <w:r w:rsidRPr="00C54965">
        <w:rPr>
          <w:sz w:val="28"/>
          <w:szCs w:val="28"/>
        </w:rPr>
        <w:t>, в якій Північний апеляційний господарський суд постановою від 26.10.2023 залишив без змін рішення Господарського суду міста Києва від 01.08.2023, яким відмов</w:t>
      </w:r>
      <w:r w:rsidR="001D438F" w:rsidRPr="00C54965">
        <w:rPr>
          <w:sz w:val="28"/>
          <w:szCs w:val="28"/>
        </w:rPr>
        <w:t>лено</w:t>
      </w:r>
      <w:r w:rsidRPr="00C54965">
        <w:rPr>
          <w:sz w:val="28"/>
          <w:szCs w:val="28"/>
        </w:rPr>
        <w:t xml:space="preserve"> у задоволенні позовних вимог про стягнення 13 600 </w:t>
      </w:r>
      <w:proofErr w:type="spellStart"/>
      <w:r w:rsidRPr="00C54965">
        <w:rPr>
          <w:sz w:val="28"/>
          <w:szCs w:val="28"/>
        </w:rPr>
        <w:t>грн</w:t>
      </w:r>
      <w:proofErr w:type="spellEnd"/>
      <w:r w:rsidRPr="00C54965">
        <w:rPr>
          <w:sz w:val="28"/>
          <w:szCs w:val="28"/>
        </w:rPr>
        <w:t xml:space="preserve"> та зобов</w:t>
      </w:r>
      <w:r w:rsidR="00DC351F" w:rsidRPr="00C54965">
        <w:rPr>
          <w:sz w:val="28"/>
          <w:szCs w:val="28"/>
        </w:rPr>
        <w:t>’</w:t>
      </w:r>
      <w:r w:rsidRPr="00C54965">
        <w:rPr>
          <w:sz w:val="28"/>
          <w:szCs w:val="28"/>
        </w:rPr>
        <w:t>язання вчинити певні дії</w:t>
      </w:r>
      <w:r w:rsidR="00927C6E" w:rsidRPr="00C54965">
        <w:rPr>
          <w:sz w:val="28"/>
          <w:szCs w:val="28"/>
        </w:rPr>
        <w:t>, з огляду на таке.</w:t>
      </w:r>
    </w:p>
    <w:p w:rsidR="00E671D3" w:rsidRPr="00C54965" w:rsidRDefault="00927C6E" w:rsidP="00E7655E">
      <w:pPr>
        <w:pStyle w:val="ps8"/>
        <w:spacing w:before="0" w:beforeAutospacing="0" w:after="0" w:afterAutospacing="0" w:line="276" w:lineRule="auto"/>
        <w:ind w:firstLine="709"/>
        <w:rPr>
          <w:sz w:val="28"/>
          <w:szCs w:val="28"/>
        </w:rPr>
      </w:pPr>
      <w:r w:rsidRPr="00C54965">
        <w:rPr>
          <w:sz w:val="28"/>
          <w:szCs w:val="28"/>
        </w:rPr>
        <w:t>М</w:t>
      </w:r>
      <w:r w:rsidR="00E671D3" w:rsidRPr="00C54965">
        <w:rPr>
          <w:sz w:val="28"/>
          <w:szCs w:val="28"/>
        </w:rPr>
        <w:t>іж відповідачами був укладений договір купівлі-продажу частини частки статутного капіталу товариства.</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Позивач стверджував про неналежне повідомлен</w:t>
      </w:r>
      <w:r w:rsidR="00927C6E" w:rsidRPr="00C54965">
        <w:rPr>
          <w:sz w:val="28"/>
          <w:szCs w:val="28"/>
        </w:rPr>
        <w:t>ня його, як учасника товариства</w:t>
      </w:r>
      <w:r w:rsidRPr="00C54965">
        <w:rPr>
          <w:sz w:val="28"/>
          <w:szCs w:val="28"/>
        </w:rPr>
        <w:t xml:space="preserve"> про продаж відповідачем-1 своєї частки у статутному капіталі товариства, про ціну та розмір частки, що відчужується, інші умови такого продажу, зазначаючи про порушення корпоративних прав та інтересів позивача, зокрема переважного права на придбання частки відповідача-1 у роз</w:t>
      </w:r>
      <w:r w:rsidR="005B51A9" w:rsidRPr="00C54965">
        <w:rPr>
          <w:sz w:val="28"/>
          <w:szCs w:val="28"/>
        </w:rPr>
        <w:t>мірі 17</w:t>
      </w:r>
      <w:r w:rsidRPr="00C54965">
        <w:rPr>
          <w:sz w:val="28"/>
          <w:szCs w:val="28"/>
        </w:rPr>
        <w:t>% статутного капіталу товариства.</w:t>
      </w:r>
    </w:p>
    <w:p w:rsidR="00E671D3" w:rsidRPr="00C54965" w:rsidRDefault="00E671D3" w:rsidP="00E7655E">
      <w:pPr>
        <w:pStyle w:val="ps8"/>
        <w:spacing w:before="0" w:beforeAutospacing="0" w:after="0" w:afterAutospacing="0" w:line="276" w:lineRule="auto"/>
        <w:ind w:firstLine="709"/>
        <w:rPr>
          <w:sz w:val="28"/>
          <w:szCs w:val="28"/>
        </w:rPr>
      </w:pPr>
      <w:r w:rsidRPr="00C54965">
        <w:rPr>
          <w:sz w:val="28"/>
          <w:szCs w:val="28"/>
        </w:rPr>
        <w:t xml:space="preserve">Однак суди встановили, що у день укладення договору купівлі-продажу частини частки та підписання сторонами приймання-передачі частини частки, позивач, як директор товариства, на підставі вказаного акту приймання-передачі частки (частини частки) подав нотаріусу документи для державної реєстрації змін до відомостей про товариство в частині складу учасників товариства та документи для державної реєстрації змін до відомостей про юридичну особу щодо </w:t>
      </w:r>
      <w:proofErr w:type="spellStart"/>
      <w:r w:rsidRPr="00C54965">
        <w:rPr>
          <w:sz w:val="28"/>
          <w:szCs w:val="28"/>
        </w:rPr>
        <w:t>бенефіціарних</w:t>
      </w:r>
      <w:proofErr w:type="spellEnd"/>
      <w:r w:rsidRPr="00C54965">
        <w:rPr>
          <w:sz w:val="28"/>
          <w:szCs w:val="28"/>
        </w:rPr>
        <w:t xml:space="preserve"> власників.</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Зазначені обставини щодо підписання відповідних заяв та подачі зазначених документів для вчинення державним реєстратором реєстраційних дій</w:t>
      </w:r>
      <w:r w:rsidR="00910BB8" w:rsidRPr="00C54965">
        <w:rPr>
          <w:sz w:val="28"/>
          <w:szCs w:val="28"/>
        </w:rPr>
        <w:t xml:space="preserve"> </w:t>
      </w:r>
      <w:r w:rsidRPr="00C54965">
        <w:rPr>
          <w:sz w:val="28"/>
          <w:szCs w:val="28"/>
        </w:rPr>
        <w:t>позивачем підтверджені особисто під час розгляду справи у місцевому суді.</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Отже, позивач був не тільки проінформований про відчуження відповідачем-1 своєї частини частки у статутному капіталі товариства, а був обізнаним про ціну та розмір частки, що відчужується, та інші умови такого продажу, і не заперечив проти такого відчуження, не виявив своїх намірів щодо реалізації свого переважного права на придбання цієї частини частки. Крім того, своїм зверненням до державного реєстратора надав згоду на продаж відповідачем-1 своєї частини частки.</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lastRenderedPageBreak/>
        <w:t>Позивачем не доведено порушення відповідачами переважного права позивача на придбання частки у статутному капіталі товариства у розмірі 17%, що була відчужена відповідачем-1. При цьому, непослідовність дій позивача, який спочатку надав згоду на відчуження частини частки шляхом подачі державному реєстратору документів, а в подальшому, при зверненні до суду з даним позовом ставить питання про порушення його переважного права на придбання частини частки іншого учасника товариства, суперечить принципу добросовісності.</w:t>
      </w:r>
    </w:p>
    <w:p w:rsidR="00E671D3" w:rsidRPr="00C54965" w:rsidRDefault="00E671D3" w:rsidP="00E7655E">
      <w:pPr>
        <w:pStyle w:val="ps11"/>
        <w:spacing w:before="0" w:beforeAutospacing="0" w:after="0" w:afterAutospacing="0" w:line="276" w:lineRule="auto"/>
        <w:ind w:firstLine="709"/>
        <w:rPr>
          <w:sz w:val="28"/>
          <w:szCs w:val="28"/>
        </w:rPr>
      </w:pPr>
      <w:r w:rsidRPr="00C54965">
        <w:rPr>
          <w:sz w:val="28"/>
          <w:szCs w:val="28"/>
        </w:rPr>
        <w:t>КГС ВС ухвалою від 20.03.2024 закрив касаційне провадження у зв</w:t>
      </w:r>
      <w:r w:rsidR="00DC351F" w:rsidRPr="00C54965">
        <w:rPr>
          <w:sz w:val="28"/>
          <w:szCs w:val="28"/>
        </w:rPr>
        <w:t>’</w:t>
      </w:r>
      <w:r w:rsidRPr="00C54965">
        <w:rPr>
          <w:sz w:val="28"/>
          <w:szCs w:val="28"/>
        </w:rPr>
        <w:t xml:space="preserve">язку з відмовою позивача від касаційної скарги. </w:t>
      </w:r>
    </w:p>
    <w:p w:rsidR="00E671D3" w:rsidRPr="00C54965" w:rsidRDefault="00E671D3" w:rsidP="00E7655E">
      <w:pPr>
        <w:pStyle w:val="ps11"/>
        <w:spacing w:before="0" w:beforeAutospacing="0" w:after="0" w:afterAutospacing="0" w:line="276" w:lineRule="auto"/>
        <w:ind w:firstLine="709"/>
        <w:rPr>
          <w:rFonts w:eastAsiaTheme="minorHAnsi"/>
          <w:b/>
          <w:sz w:val="28"/>
          <w:szCs w:val="28"/>
          <w:lang w:eastAsia="en-US"/>
        </w:rPr>
      </w:pPr>
    </w:p>
    <w:p w:rsidR="007B7E3E" w:rsidRPr="00C54965" w:rsidRDefault="007B7E3E" w:rsidP="00B436A9">
      <w:pPr>
        <w:pStyle w:val="ps11"/>
        <w:numPr>
          <w:ilvl w:val="0"/>
          <w:numId w:val="12"/>
        </w:numPr>
        <w:spacing w:before="0" w:beforeAutospacing="0" w:after="0" w:afterAutospacing="0" w:line="276" w:lineRule="auto"/>
        <w:ind w:left="0" w:firstLine="0"/>
        <w:jc w:val="center"/>
        <w:rPr>
          <w:b/>
          <w:sz w:val="28"/>
          <w:szCs w:val="28"/>
        </w:rPr>
      </w:pPr>
      <w:r w:rsidRPr="00C54965">
        <w:rPr>
          <w:rFonts w:eastAsiaTheme="minorHAnsi"/>
          <w:b/>
          <w:sz w:val="28"/>
          <w:szCs w:val="28"/>
          <w:lang w:eastAsia="en-US"/>
        </w:rPr>
        <w:t>Відчуження частки у статутному капіталі товариства</w:t>
      </w:r>
    </w:p>
    <w:p w:rsidR="00CA143F" w:rsidRPr="00C54965" w:rsidRDefault="00CA143F" w:rsidP="00CA143F">
      <w:pPr>
        <w:pStyle w:val="ps11"/>
        <w:spacing w:before="0" w:beforeAutospacing="0" w:after="0" w:afterAutospacing="0" w:line="276" w:lineRule="auto"/>
        <w:ind w:left="1069"/>
        <w:rPr>
          <w:b/>
          <w:sz w:val="28"/>
          <w:szCs w:val="28"/>
        </w:rPr>
      </w:pPr>
    </w:p>
    <w:p w:rsidR="00574794" w:rsidRPr="00C54965" w:rsidRDefault="00C608A5" w:rsidP="00E7655E">
      <w:pPr>
        <w:pStyle w:val="ps9"/>
        <w:spacing w:before="0" w:beforeAutospacing="0" w:after="0" w:afterAutospacing="0" w:line="276" w:lineRule="auto"/>
        <w:ind w:firstLine="709"/>
        <w:rPr>
          <w:rFonts w:eastAsiaTheme="minorHAnsi"/>
          <w:b/>
          <w:sz w:val="28"/>
          <w:szCs w:val="28"/>
          <w:lang w:eastAsia="en-US"/>
        </w:rPr>
      </w:pPr>
      <w:r w:rsidRPr="00C54965">
        <w:rPr>
          <w:rFonts w:eastAsiaTheme="minorHAnsi"/>
          <w:b/>
          <w:sz w:val="28"/>
          <w:szCs w:val="28"/>
          <w:lang w:eastAsia="en-US"/>
        </w:rPr>
        <w:t>Відчуження частки у статутному капіталі товариства</w:t>
      </w:r>
      <w:r w:rsidRPr="00C54965">
        <w:rPr>
          <w:rFonts w:eastAsiaTheme="minorHAnsi"/>
          <w:sz w:val="28"/>
          <w:szCs w:val="28"/>
          <w:lang w:eastAsia="en-US"/>
        </w:rPr>
        <w:t xml:space="preserve"> іншим учасникам товариства або третім особам </w:t>
      </w:r>
      <w:r w:rsidR="00574794" w:rsidRPr="00C54965">
        <w:rPr>
          <w:rFonts w:eastAsiaTheme="minorHAnsi"/>
          <w:sz w:val="28"/>
          <w:szCs w:val="28"/>
          <w:lang w:eastAsia="en-US"/>
        </w:rPr>
        <w:t>врегульовано</w:t>
      </w:r>
      <w:r w:rsidR="00910BB8" w:rsidRPr="00C54965">
        <w:rPr>
          <w:rFonts w:eastAsiaTheme="minorHAnsi"/>
          <w:sz w:val="28"/>
          <w:szCs w:val="28"/>
          <w:lang w:eastAsia="en-US"/>
        </w:rPr>
        <w:t xml:space="preserve"> </w:t>
      </w:r>
      <w:r w:rsidR="00574794" w:rsidRPr="00C54965">
        <w:rPr>
          <w:rFonts w:eastAsiaTheme="minorHAnsi"/>
          <w:b/>
          <w:sz w:val="28"/>
          <w:szCs w:val="28"/>
          <w:lang w:eastAsia="en-US"/>
        </w:rPr>
        <w:t>статтею 21 Закону № 2275-VIII.</w:t>
      </w:r>
    </w:p>
    <w:p w:rsidR="00574794" w:rsidRPr="00C54965" w:rsidRDefault="00574794" w:rsidP="00E7655E">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Підставою для переходу права власності на частку в статутному капіталі, зокрема до третьої особи та, відповідно, припинення права власності учасника на таку частку з набуттям його третьою особою, є спрямований на відчуження частки правочин, вчинений учасником товариства та іншою особою. </w:t>
      </w:r>
      <w:r w:rsidRPr="00C54965">
        <w:rPr>
          <w:rFonts w:ascii="Times New Roman" w:hAnsi="Times New Roman" w:cs="Times New Roman"/>
          <w:b/>
          <w:sz w:val="28"/>
          <w:szCs w:val="28"/>
        </w:rPr>
        <w:t xml:space="preserve">Відчуження відбувається на підставі договору купівлі-продажу, міни або дарування </w:t>
      </w:r>
      <w:r w:rsidRPr="00C54965">
        <w:rPr>
          <w:rFonts w:ascii="Times New Roman" w:hAnsi="Times New Roman" w:cs="Times New Roman"/>
          <w:sz w:val="28"/>
          <w:szCs w:val="28"/>
        </w:rPr>
        <w:t>тощо (постанова ВП ВС від 01.10.2019 у справі № 909/1294/15).</w:t>
      </w:r>
    </w:p>
    <w:p w:rsidR="00574794" w:rsidRPr="00C54965" w:rsidRDefault="00574794" w:rsidP="00E7655E">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Частиною</w:t>
      </w:r>
      <w:r w:rsidR="00261E01" w:rsidRPr="00C54965">
        <w:rPr>
          <w:rFonts w:ascii="Times New Roman" w:hAnsi="Times New Roman" w:cs="Times New Roman"/>
          <w:b/>
          <w:sz w:val="28"/>
          <w:szCs w:val="28"/>
        </w:rPr>
        <w:t xml:space="preserve"> </w:t>
      </w:r>
      <w:r w:rsidRPr="00C54965">
        <w:rPr>
          <w:rFonts w:ascii="Times New Roman" w:hAnsi="Times New Roman" w:cs="Times New Roman"/>
          <w:b/>
          <w:sz w:val="28"/>
          <w:szCs w:val="28"/>
        </w:rPr>
        <w:t>третьою</w:t>
      </w:r>
      <w:r w:rsidR="007051EC" w:rsidRPr="00C54965">
        <w:rPr>
          <w:rFonts w:ascii="Times New Roman" w:hAnsi="Times New Roman" w:cs="Times New Roman"/>
          <w:b/>
          <w:sz w:val="28"/>
          <w:szCs w:val="28"/>
        </w:rPr>
        <w:t xml:space="preserve"> </w:t>
      </w:r>
      <w:r w:rsidRPr="00C54965">
        <w:rPr>
          <w:rFonts w:ascii="Times New Roman" w:hAnsi="Times New Roman" w:cs="Times New Roman"/>
          <w:b/>
          <w:sz w:val="28"/>
          <w:szCs w:val="28"/>
        </w:rPr>
        <w:t xml:space="preserve">статті 21 </w:t>
      </w:r>
      <w:r w:rsidRPr="00C54965">
        <w:rPr>
          <w:rFonts w:ascii="Times New Roman" w:eastAsia="Times New Roman" w:hAnsi="Times New Roman" w:cs="Times New Roman"/>
          <w:b/>
          <w:sz w:val="28"/>
          <w:szCs w:val="28"/>
          <w:lang w:eastAsia="uk-UA"/>
        </w:rPr>
        <w:t xml:space="preserve">Закону № 2275-VIII </w:t>
      </w:r>
      <w:r w:rsidRPr="00C54965">
        <w:rPr>
          <w:rFonts w:ascii="Times New Roman" w:hAnsi="Times New Roman" w:cs="Times New Roman"/>
          <w:b/>
          <w:sz w:val="28"/>
          <w:szCs w:val="28"/>
        </w:rPr>
        <w:t xml:space="preserve">визначено, що учасник товариства має право відчужити свою частку (частину частки) у статутному капіталі лише в тій частині, в якій вона є оплаченою. </w:t>
      </w:r>
    </w:p>
    <w:p w:rsidR="00C608A5" w:rsidRPr="00C54965" w:rsidRDefault="00F4088E" w:rsidP="00E7655E">
      <w:pPr>
        <w:spacing w:line="276" w:lineRule="auto"/>
        <w:rPr>
          <w:rFonts w:ascii="Times New Roman" w:hAnsi="Times New Roman" w:cs="Times New Roman"/>
          <w:sz w:val="28"/>
          <w:szCs w:val="28"/>
        </w:rPr>
      </w:pPr>
      <w:r w:rsidRPr="00C54965">
        <w:rPr>
          <w:rFonts w:ascii="Times New Roman" w:hAnsi="Times New Roman" w:cs="Times New Roman"/>
          <w:sz w:val="28"/>
          <w:szCs w:val="28"/>
        </w:rPr>
        <w:t>П</w:t>
      </w:r>
      <w:r w:rsidR="00C608A5" w:rsidRPr="00C54965">
        <w:rPr>
          <w:rFonts w:ascii="Times New Roman" w:hAnsi="Times New Roman" w:cs="Times New Roman"/>
          <w:sz w:val="28"/>
          <w:szCs w:val="28"/>
        </w:rPr>
        <w:t>озивачі</w:t>
      </w:r>
      <w:r w:rsidR="00227D1E" w:rsidRPr="00C54965">
        <w:rPr>
          <w:rFonts w:ascii="Times New Roman" w:hAnsi="Times New Roman" w:cs="Times New Roman"/>
          <w:sz w:val="28"/>
          <w:szCs w:val="28"/>
        </w:rPr>
        <w:t xml:space="preserve"> зверта</w:t>
      </w:r>
      <w:r w:rsidR="00191CC9" w:rsidRPr="00C54965">
        <w:rPr>
          <w:rFonts w:ascii="Times New Roman" w:hAnsi="Times New Roman" w:cs="Times New Roman"/>
          <w:sz w:val="28"/>
          <w:szCs w:val="28"/>
        </w:rPr>
        <w:t>лися</w:t>
      </w:r>
      <w:r w:rsidR="00227D1E" w:rsidRPr="00C54965">
        <w:rPr>
          <w:rFonts w:ascii="Times New Roman" w:hAnsi="Times New Roman" w:cs="Times New Roman"/>
          <w:sz w:val="28"/>
          <w:szCs w:val="28"/>
        </w:rPr>
        <w:t xml:space="preserve"> з</w:t>
      </w:r>
      <w:r w:rsidR="00723303" w:rsidRPr="00C54965">
        <w:rPr>
          <w:rFonts w:ascii="Times New Roman" w:hAnsi="Times New Roman" w:cs="Times New Roman"/>
          <w:sz w:val="28"/>
          <w:szCs w:val="28"/>
        </w:rPr>
        <w:t xml:space="preserve"> позовними</w:t>
      </w:r>
      <w:r w:rsidR="00227D1E" w:rsidRPr="00C54965">
        <w:rPr>
          <w:rFonts w:ascii="Times New Roman" w:hAnsi="Times New Roman" w:cs="Times New Roman"/>
          <w:sz w:val="28"/>
          <w:szCs w:val="28"/>
        </w:rPr>
        <w:t xml:space="preserve"> вимогами про </w:t>
      </w:r>
      <w:r w:rsidR="00227D1E" w:rsidRPr="00C54965">
        <w:rPr>
          <w:rFonts w:ascii="Times New Roman" w:eastAsia="Times New Roman" w:hAnsi="Times New Roman" w:cs="Times New Roman"/>
          <w:sz w:val="28"/>
          <w:szCs w:val="28"/>
          <w:lang w:eastAsia="uk-UA"/>
        </w:rPr>
        <w:t>визнання недійсним договору купівлі-продажу частки,</w:t>
      </w:r>
      <w:r w:rsidR="00C608A5" w:rsidRPr="00C54965">
        <w:rPr>
          <w:rFonts w:ascii="Times New Roman" w:hAnsi="Times New Roman" w:cs="Times New Roman"/>
          <w:sz w:val="28"/>
          <w:szCs w:val="28"/>
        </w:rPr>
        <w:t xml:space="preserve"> обґрунтову</w:t>
      </w:r>
      <w:r w:rsidR="00191CC9" w:rsidRPr="00C54965">
        <w:rPr>
          <w:rFonts w:ascii="Times New Roman" w:hAnsi="Times New Roman" w:cs="Times New Roman"/>
          <w:sz w:val="28"/>
          <w:szCs w:val="28"/>
        </w:rPr>
        <w:t>ючи</w:t>
      </w:r>
      <w:r w:rsidR="00C608A5" w:rsidRPr="00C54965">
        <w:rPr>
          <w:rFonts w:ascii="Times New Roman" w:hAnsi="Times New Roman" w:cs="Times New Roman"/>
          <w:sz w:val="28"/>
          <w:szCs w:val="28"/>
        </w:rPr>
        <w:t xml:space="preserve"> </w:t>
      </w:r>
      <w:r w:rsidRPr="00C54965">
        <w:rPr>
          <w:rFonts w:ascii="Times New Roman" w:hAnsi="Times New Roman" w:cs="Times New Roman"/>
          <w:sz w:val="28"/>
          <w:szCs w:val="28"/>
        </w:rPr>
        <w:t>вимоги</w:t>
      </w:r>
      <w:r w:rsidR="00C608A5" w:rsidRPr="00C54965">
        <w:rPr>
          <w:rFonts w:ascii="Times New Roman" w:hAnsi="Times New Roman" w:cs="Times New Roman"/>
          <w:sz w:val="28"/>
          <w:szCs w:val="28"/>
        </w:rPr>
        <w:t xml:space="preserve"> тим, що частка, </w:t>
      </w:r>
      <w:r w:rsidR="00E0246C" w:rsidRPr="00C54965">
        <w:rPr>
          <w:rFonts w:ascii="Times New Roman" w:hAnsi="Times New Roman" w:cs="Times New Roman"/>
          <w:sz w:val="28"/>
          <w:szCs w:val="28"/>
        </w:rPr>
        <w:t>яка</w:t>
      </w:r>
      <w:r w:rsidR="00C608A5" w:rsidRPr="00C54965">
        <w:rPr>
          <w:rFonts w:ascii="Times New Roman" w:hAnsi="Times New Roman" w:cs="Times New Roman"/>
          <w:sz w:val="28"/>
          <w:szCs w:val="28"/>
        </w:rPr>
        <w:t xml:space="preserve"> була предметом продажу, не була оплачена </w:t>
      </w:r>
      <w:r w:rsidR="000E07B7" w:rsidRPr="00C54965">
        <w:rPr>
          <w:rFonts w:ascii="Times New Roman" w:hAnsi="Times New Roman" w:cs="Times New Roman"/>
          <w:sz w:val="28"/>
          <w:szCs w:val="28"/>
        </w:rPr>
        <w:t>продавцями (відповідачами)</w:t>
      </w:r>
      <w:r w:rsidR="00C608A5" w:rsidRPr="00C54965">
        <w:rPr>
          <w:rFonts w:ascii="Times New Roman" w:hAnsi="Times New Roman" w:cs="Times New Roman"/>
          <w:sz w:val="28"/>
          <w:szCs w:val="28"/>
        </w:rPr>
        <w:t xml:space="preserve">, </w:t>
      </w:r>
      <w:r w:rsidR="00E0246C" w:rsidRPr="00C54965">
        <w:rPr>
          <w:rFonts w:ascii="Times New Roman" w:hAnsi="Times New Roman" w:cs="Times New Roman"/>
          <w:sz w:val="28"/>
          <w:szCs w:val="28"/>
        </w:rPr>
        <w:t>що</w:t>
      </w:r>
      <w:r w:rsidR="00C608A5" w:rsidRPr="00C54965">
        <w:rPr>
          <w:rFonts w:ascii="Times New Roman" w:hAnsi="Times New Roman" w:cs="Times New Roman"/>
          <w:sz w:val="28"/>
          <w:szCs w:val="28"/>
        </w:rPr>
        <w:t xml:space="preserve"> згідно з приписами </w:t>
      </w:r>
      <w:r w:rsidR="00261E01" w:rsidRPr="00C54965">
        <w:rPr>
          <w:rFonts w:ascii="Times New Roman" w:hAnsi="Times New Roman" w:cs="Times New Roman"/>
          <w:sz w:val="28"/>
          <w:szCs w:val="28"/>
        </w:rPr>
        <w:t>частини третьо</w:t>
      </w:r>
      <w:r w:rsidR="007051EC" w:rsidRPr="00C54965">
        <w:rPr>
          <w:rFonts w:ascii="Times New Roman" w:hAnsi="Times New Roman" w:cs="Times New Roman"/>
          <w:sz w:val="28"/>
          <w:szCs w:val="28"/>
        </w:rPr>
        <w:t xml:space="preserve">ї </w:t>
      </w:r>
      <w:r w:rsidR="00261E01" w:rsidRPr="00C54965">
        <w:rPr>
          <w:rFonts w:ascii="Times New Roman" w:hAnsi="Times New Roman" w:cs="Times New Roman"/>
          <w:sz w:val="28"/>
          <w:szCs w:val="28"/>
        </w:rPr>
        <w:t>статті 21</w:t>
      </w:r>
      <w:r w:rsidR="00261E01" w:rsidRPr="00C54965">
        <w:rPr>
          <w:rFonts w:ascii="Times New Roman" w:hAnsi="Times New Roman" w:cs="Times New Roman"/>
          <w:b/>
          <w:sz w:val="28"/>
          <w:szCs w:val="28"/>
        </w:rPr>
        <w:t xml:space="preserve"> </w:t>
      </w:r>
      <w:r w:rsidR="00C608A5" w:rsidRPr="00C54965">
        <w:rPr>
          <w:rFonts w:ascii="Times New Roman" w:hAnsi="Times New Roman" w:cs="Times New Roman"/>
          <w:sz w:val="28"/>
          <w:szCs w:val="28"/>
        </w:rPr>
        <w:t xml:space="preserve">Закону </w:t>
      </w:r>
      <w:r w:rsidR="00C608A5" w:rsidRPr="00C54965">
        <w:rPr>
          <w:rFonts w:ascii="Times New Roman" w:eastAsia="Times New Roman" w:hAnsi="Times New Roman" w:cs="Times New Roman"/>
          <w:sz w:val="28"/>
          <w:szCs w:val="28"/>
          <w:lang w:eastAsia="uk-UA"/>
        </w:rPr>
        <w:t>№</w:t>
      </w:r>
      <w:r w:rsidR="007051EC" w:rsidRPr="00C54965">
        <w:rPr>
          <w:rFonts w:ascii="Times New Roman" w:eastAsia="Times New Roman" w:hAnsi="Times New Roman" w:cs="Times New Roman"/>
          <w:sz w:val="28"/>
          <w:szCs w:val="28"/>
          <w:lang w:eastAsia="uk-UA"/>
        </w:rPr>
        <w:t> </w:t>
      </w:r>
      <w:r w:rsidR="00C608A5" w:rsidRPr="00C54965">
        <w:rPr>
          <w:rFonts w:ascii="Times New Roman" w:eastAsia="Times New Roman" w:hAnsi="Times New Roman" w:cs="Times New Roman"/>
          <w:sz w:val="28"/>
          <w:szCs w:val="28"/>
          <w:lang w:eastAsia="uk-UA"/>
        </w:rPr>
        <w:t>2275-VIII</w:t>
      </w:r>
      <w:r w:rsidR="00C608A5" w:rsidRPr="00C54965">
        <w:rPr>
          <w:rFonts w:ascii="Times New Roman" w:eastAsia="Times New Roman" w:hAnsi="Times New Roman" w:cs="Times New Roman"/>
          <w:b/>
          <w:sz w:val="28"/>
          <w:szCs w:val="28"/>
          <w:lang w:eastAsia="uk-UA"/>
        </w:rPr>
        <w:t xml:space="preserve"> </w:t>
      </w:r>
      <w:r w:rsidR="00C608A5" w:rsidRPr="00C54965">
        <w:rPr>
          <w:rFonts w:ascii="Times New Roman" w:hAnsi="Times New Roman" w:cs="Times New Roman"/>
          <w:sz w:val="28"/>
          <w:szCs w:val="28"/>
        </w:rPr>
        <w:t>виключає правомірність її відчуження, а тому договори купівлі-продажу мають бути визнан</w:t>
      </w:r>
      <w:r w:rsidR="00E0246C" w:rsidRPr="00C54965">
        <w:rPr>
          <w:rFonts w:ascii="Times New Roman" w:hAnsi="Times New Roman" w:cs="Times New Roman"/>
          <w:sz w:val="28"/>
          <w:szCs w:val="28"/>
        </w:rPr>
        <w:t>і</w:t>
      </w:r>
      <w:r w:rsidR="00C608A5" w:rsidRPr="00C54965">
        <w:rPr>
          <w:rFonts w:ascii="Times New Roman" w:hAnsi="Times New Roman" w:cs="Times New Roman"/>
          <w:sz w:val="28"/>
          <w:szCs w:val="28"/>
        </w:rPr>
        <w:t xml:space="preserve"> недійсним</w:t>
      </w:r>
      <w:r w:rsidR="00E0246C" w:rsidRPr="00C54965">
        <w:rPr>
          <w:rFonts w:ascii="Times New Roman" w:hAnsi="Times New Roman" w:cs="Times New Roman"/>
          <w:sz w:val="28"/>
          <w:szCs w:val="28"/>
        </w:rPr>
        <w:t>и</w:t>
      </w:r>
      <w:r w:rsidR="00C608A5" w:rsidRPr="00C54965">
        <w:rPr>
          <w:rFonts w:ascii="Times New Roman" w:hAnsi="Times New Roman" w:cs="Times New Roman"/>
          <w:sz w:val="28"/>
          <w:szCs w:val="28"/>
        </w:rPr>
        <w:t xml:space="preserve"> в судовому порядку.</w:t>
      </w:r>
    </w:p>
    <w:p w:rsidR="00B54CD4" w:rsidRPr="00C54965" w:rsidRDefault="00574794" w:rsidP="00E7655E">
      <w:pPr>
        <w:spacing w:line="276" w:lineRule="auto"/>
        <w:rPr>
          <w:rFonts w:ascii="Times New Roman" w:hAnsi="Times New Roman" w:cs="Times New Roman"/>
          <w:sz w:val="28"/>
          <w:szCs w:val="28"/>
        </w:rPr>
      </w:pPr>
      <w:r w:rsidRPr="00C54965">
        <w:rPr>
          <w:rFonts w:ascii="Times New Roman" w:hAnsi="Times New Roman" w:cs="Times New Roman"/>
          <w:sz w:val="28"/>
          <w:szCs w:val="28"/>
        </w:rPr>
        <w:t>Господарські суди, розглядаючи спори про визнання недійсним договор</w:t>
      </w:r>
      <w:r w:rsidR="00C608A5" w:rsidRPr="00C54965">
        <w:rPr>
          <w:rFonts w:ascii="Times New Roman" w:hAnsi="Times New Roman" w:cs="Times New Roman"/>
          <w:sz w:val="28"/>
          <w:szCs w:val="28"/>
        </w:rPr>
        <w:t>ів</w:t>
      </w:r>
      <w:r w:rsidRPr="00C54965">
        <w:rPr>
          <w:rFonts w:ascii="Times New Roman" w:hAnsi="Times New Roman" w:cs="Times New Roman"/>
          <w:sz w:val="28"/>
          <w:szCs w:val="28"/>
        </w:rPr>
        <w:t xml:space="preserve"> купівлі-продажу частки, досліджували, чи на момент укладення </w:t>
      </w:r>
      <w:proofErr w:type="spellStart"/>
      <w:r w:rsidRPr="00C54965">
        <w:rPr>
          <w:rFonts w:ascii="Times New Roman" w:hAnsi="Times New Roman" w:cs="Times New Roman"/>
          <w:sz w:val="28"/>
          <w:szCs w:val="28"/>
        </w:rPr>
        <w:t>оспорюваного</w:t>
      </w:r>
      <w:proofErr w:type="spellEnd"/>
      <w:r w:rsidRPr="00C54965">
        <w:rPr>
          <w:rFonts w:ascii="Times New Roman" w:hAnsi="Times New Roman" w:cs="Times New Roman"/>
          <w:sz w:val="28"/>
          <w:szCs w:val="28"/>
        </w:rPr>
        <w:t xml:space="preserve"> договору відчужувана частка у статутному капіталі товариства була оплаченою/неоплаченою та </w:t>
      </w:r>
      <w:r w:rsidR="0053001F" w:rsidRPr="00C54965">
        <w:rPr>
          <w:rFonts w:ascii="Times New Roman" w:hAnsi="Times New Roman" w:cs="Times New Roman"/>
          <w:sz w:val="28"/>
          <w:szCs w:val="28"/>
        </w:rPr>
        <w:t xml:space="preserve">відповідно </w:t>
      </w:r>
      <w:r w:rsidRPr="00C54965">
        <w:rPr>
          <w:rFonts w:ascii="Times New Roman" w:hAnsi="Times New Roman" w:cs="Times New Roman"/>
          <w:sz w:val="28"/>
          <w:szCs w:val="28"/>
        </w:rPr>
        <w:t>могла/не могла бути відчужена.</w:t>
      </w:r>
      <w:r w:rsidR="002C5FD0" w:rsidRPr="00C54965">
        <w:rPr>
          <w:rFonts w:ascii="Times New Roman" w:hAnsi="Times New Roman" w:cs="Times New Roman"/>
          <w:sz w:val="28"/>
          <w:szCs w:val="28"/>
        </w:rPr>
        <w:t xml:space="preserve"> </w:t>
      </w:r>
      <w:r w:rsidR="000E07B7" w:rsidRPr="00C54965">
        <w:rPr>
          <w:rFonts w:ascii="Times New Roman" w:hAnsi="Times New Roman" w:cs="Times New Roman"/>
          <w:sz w:val="28"/>
          <w:szCs w:val="28"/>
        </w:rPr>
        <w:t xml:space="preserve">Якщо на момент укладення </w:t>
      </w:r>
      <w:proofErr w:type="spellStart"/>
      <w:r w:rsidR="000E07B7" w:rsidRPr="00C54965">
        <w:rPr>
          <w:rFonts w:ascii="Times New Roman" w:hAnsi="Times New Roman" w:cs="Times New Roman"/>
          <w:sz w:val="28"/>
          <w:szCs w:val="28"/>
        </w:rPr>
        <w:t>оспорюваних</w:t>
      </w:r>
      <w:proofErr w:type="spellEnd"/>
      <w:r w:rsidR="000E07B7" w:rsidRPr="00C54965">
        <w:rPr>
          <w:rFonts w:ascii="Times New Roman" w:hAnsi="Times New Roman" w:cs="Times New Roman"/>
          <w:sz w:val="28"/>
          <w:szCs w:val="28"/>
        </w:rPr>
        <w:t xml:space="preserve"> договорів відчужувана частка у статутному капіталі товариства була неоплаченою, відповідно не могла бути відчужена, то </w:t>
      </w:r>
      <w:r w:rsidR="00B54CD4" w:rsidRPr="00C54965">
        <w:rPr>
          <w:rFonts w:ascii="Times New Roman" w:hAnsi="Times New Roman" w:cs="Times New Roman"/>
          <w:sz w:val="28"/>
          <w:szCs w:val="28"/>
        </w:rPr>
        <w:t>суди задовольняли позовні вимоги про визнання недійсним договорів</w:t>
      </w:r>
      <w:r w:rsidR="000E07B7" w:rsidRPr="00C54965">
        <w:rPr>
          <w:rFonts w:ascii="Times New Roman" w:hAnsi="Times New Roman" w:cs="Times New Roman"/>
          <w:sz w:val="28"/>
          <w:szCs w:val="28"/>
        </w:rPr>
        <w:t xml:space="preserve"> купівлі-продажу частки. </w:t>
      </w:r>
    </w:p>
    <w:p w:rsidR="00574794" w:rsidRPr="00C54965" w:rsidRDefault="00574794" w:rsidP="00E7655E">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lastRenderedPageBreak/>
        <w:t>Так, у справі</w:t>
      </w:r>
      <w:r w:rsidRPr="00C54965">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b/>
          <w:sz w:val="28"/>
          <w:szCs w:val="28"/>
          <w:lang w:eastAsia="uk-UA"/>
        </w:rPr>
        <w:t xml:space="preserve">№ 910/1221/23 </w:t>
      </w:r>
      <w:r w:rsidRPr="00C54965">
        <w:rPr>
          <w:rFonts w:ascii="Times New Roman" w:eastAsia="Times New Roman" w:hAnsi="Times New Roman" w:cs="Times New Roman"/>
          <w:sz w:val="28"/>
          <w:szCs w:val="28"/>
          <w:lang w:eastAsia="uk-UA"/>
        </w:rPr>
        <w:t>Північний апеляційний господарський суд постановою від 08.04.2025 залишив без змін рішення Господарськ</w:t>
      </w:r>
      <w:r w:rsidR="00C40D92" w:rsidRPr="00C54965">
        <w:rPr>
          <w:rFonts w:ascii="Times New Roman" w:eastAsia="Times New Roman" w:hAnsi="Times New Roman" w:cs="Times New Roman"/>
          <w:sz w:val="28"/>
          <w:szCs w:val="28"/>
          <w:lang w:eastAsia="uk-UA"/>
        </w:rPr>
        <w:t>ого</w:t>
      </w:r>
      <w:r w:rsidRPr="00C54965">
        <w:rPr>
          <w:rFonts w:ascii="Times New Roman" w:eastAsia="Times New Roman" w:hAnsi="Times New Roman" w:cs="Times New Roman"/>
          <w:sz w:val="28"/>
          <w:szCs w:val="28"/>
          <w:lang w:eastAsia="uk-UA"/>
        </w:rPr>
        <w:t xml:space="preserve"> суд</w:t>
      </w:r>
      <w:r w:rsidR="00C40D92" w:rsidRPr="00C54965">
        <w:rPr>
          <w:rFonts w:ascii="Times New Roman" w:eastAsia="Times New Roman" w:hAnsi="Times New Roman" w:cs="Times New Roman"/>
          <w:sz w:val="28"/>
          <w:szCs w:val="28"/>
          <w:lang w:eastAsia="uk-UA"/>
        </w:rPr>
        <w:t>у</w:t>
      </w:r>
      <w:r w:rsidRPr="00C54965">
        <w:rPr>
          <w:rFonts w:ascii="Times New Roman" w:eastAsia="Times New Roman" w:hAnsi="Times New Roman" w:cs="Times New Roman"/>
          <w:sz w:val="28"/>
          <w:szCs w:val="28"/>
          <w:lang w:eastAsia="uk-UA"/>
        </w:rPr>
        <w:t xml:space="preserve"> Київської області від 05.07.2023, яким позовні вимоги про визнання недійсним договору купівлі-продажу частки задовол</w:t>
      </w:r>
      <w:r w:rsidR="00EA696D" w:rsidRPr="00C54965">
        <w:rPr>
          <w:rFonts w:ascii="Times New Roman" w:eastAsia="Times New Roman" w:hAnsi="Times New Roman" w:cs="Times New Roman"/>
          <w:sz w:val="28"/>
          <w:szCs w:val="28"/>
          <w:lang w:eastAsia="uk-UA"/>
        </w:rPr>
        <w:t>ено</w:t>
      </w:r>
      <w:r w:rsidRPr="00C54965">
        <w:rPr>
          <w:rFonts w:ascii="Times New Roman" w:eastAsia="Times New Roman" w:hAnsi="Times New Roman" w:cs="Times New Roman"/>
          <w:sz w:val="28"/>
          <w:szCs w:val="28"/>
          <w:lang w:eastAsia="uk-UA"/>
        </w:rPr>
        <w:t xml:space="preserve"> повністю.</w:t>
      </w:r>
    </w:p>
    <w:p w:rsidR="003B621E" w:rsidRPr="00C54965" w:rsidRDefault="00574794" w:rsidP="00E7655E">
      <w:pPr>
        <w:pStyle w:val="ps9"/>
        <w:spacing w:before="0" w:beforeAutospacing="0" w:after="0" w:afterAutospacing="0" w:line="276" w:lineRule="auto"/>
        <w:ind w:firstLine="709"/>
        <w:rPr>
          <w:sz w:val="28"/>
          <w:szCs w:val="28"/>
        </w:rPr>
      </w:pPr>
      <w:r w:rsidRPr="00C54965">
        <w:rPr>
          <w:sz w:val="28"/>
          <w:szCs w:val="28"/>
        </w:rPr>
        <w:t xml:space="preserve">Суди встановили, що між позивачем (покупець) та відповідачем (продавець) </w:t>
      </w:r>
      <w:r w:rsidR="003B621E" w:rsidRPr="00C54965">
        <w:rPr>
          <w:sz w:val="28"/>
          <w:szCs w:val="28"/>
        </w:rPr>
        <w:t xml:space="preserve">був </w:t>
      </w:r>
      <w:r w:rsidRPr="00C54965">
        <w:rPr>
          <w:sz w:val="28"/>
          <w:szCs w:val="28"/>
        </w:rPr>
        <w:t>укладен</w:t>
      </w:r>
      <w:r w:rsidR="003B621E" w:rsidRPr="00C54965">
        <w:rPr>
          <w:sz w:val="28"/>
          <w:szCs w:val="28"/>
        </w:rPr>
        <w:t>ий</w:t>
      </w:r>
      <w:r w:rsidRPr="00C54965">
        <w:rPr>
          <w:sz w:val="28"/>
          <w:szCs w:val="28"/>
        </w:rPr>
        <w:t xml:space="preserve"> договір купівлі-продажу частки, відповідно до якого відповідач передав у власність позивача частку у розмірі 33,33% товариства.</w:t>
      </w:r>
    </w:p>
    <w:p w:rsidR="00F72F8F" w:rsidRPr="00C54965" w:rsidRDefault="00F72F8F" w:rsidP="00F72F8F">
      <w:pPr>
        <w:pStyle w:val="ps9"/>
        <w:spacing w:before="0" w:beforeAutospacing="0" w:after="0" w:afterAutospacing="0" w:line="276" w:lineRule="auto"/>
        <w:ind w:firstLine="709"/>
        <w:rPr>
          <w:sz w:val="28"/>
          <w:szCs w:val="28"/>
        </w:rPr>
      </w:pPr>
      <w:r w:rsidRPr="00C54965">
        <w:rPr>
          <w:sz w:val="28"/>
          <w:szCs w:val="28"/>
        </w:rPr>
        <w:t>Позивач зазначав, що під час укладення договору купівлі-продажу частки відповідач ввів його в оману, надавши інформацію про те, що його частка в статутному капіталі на день укладення договору повністю сформована (внесена).</w:t>
      </w:r>
    </w:p>
    <w:p w:rsidR="00F72F8F" w:rsidRPr="00C54965" w:rsidRDefault="00F72F8F" w:rsidP="00F72F8F">
      <w:pPr>
        <w:spacing w:line="276" w:lineRule="auto"/>
        <w:rPr>
          <w:rFonts w:ascii="Times New Roman" w:hAnsi="Times New Roman" w:cs="Times New Roman"/>
          <w:sz w:val="28"/>
          <w:szCs w:val="28"/>
        </w:rPr>
      </w:pPr>
      <w:r w:rsidRPr="00C54965">
        <w:rPr>
          <w:rFonts w:ascii="Times New Roman" w:hAnsi="Times New Roman" w:cs="Times New Roman"/>
          <w:sz w:val="28"/>
          <w:szCs w:val="28"/>
        </w:rPr>
        <w:t>Саме на відповідача, як продавця, покладається тягар доведення того, що частка є дійсно сплаченою.</w:t>
      </w:r>
    </w:p>
    <w:p w:rsidR="00723303" w:rsidRPr="00C54965" w:rsidRDefault="00723303" w:rsidP="00E7655E">
      <w:pPr>
        <w:pStyle w:val="ps9"/>
        <w:spacing w:before="0" w:beforeAutospacing="0" w:after="0" w:afterAutospacing="0" w:line="276" w:lineRule="auto"/>
        <w:ind w:firstLine="709"/>
        <w:rPr>
          <w:sz w:val="28"/>
          <w:szCs w:val="28"/>
        </w:rPr>
      </w:pPr>
      <w:r w:rsidRPr="00C54965">
        <w:rPr>
          <w:sz w:val="28"/>
          <w:szCs w:val="28"/>
        </w:rPr>
        <w:t xml:space="preserve">Згідно зі статутом товариства, вклад учасника може бути грошовим або майновим і має бути повністю внесений протягом 12 місяців з дня реєстрації компанії. При цьому </w:t>
      </w:r>
      <w:proofErr w:type="spellStart"/>
      <w:r w:rsidRPr="00C54965">
        <w:rPr>
          <w:sz w:val="28"/>
          <w:szCs w:val="28"/>
        </w:rPr>
        <w:t>негрошовий</w:t>
      </w:r>
      <w:proofErr w:type="spellEnd"/>
      <w:r w:rsidRPr="00C54965">
        <w:rPr>
          <w:sz w:val="28"/>
          <w:szCs w:val="28"/>
        </w:rPr>
        <w:t xml:space="preserve"> вклад потребує грошової оцінки, затвердженої одностайним рішенням учасників, а право на відчуження частки виникає лише в межах її оплаченої частини. Однак відповідач не надав ні затвердженої загальними зборами грошової оцінки вкладу, ні будь-яких інших доказів фактичного внесення коштів чи майна до статутного капіталу.</w:t>
      </w:r>
    </w:p>
    <w:p w:rsidR="00296FA7" w:rsidRPr="00C54965" w:rsidRDefault="00CF25B5"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Оскільки відповідачем не надані суду будь-які докази (первинні документи) щодо здійснення останнім внеску до статутного капіталу товариства у </w:t>
      </w:r>
      <w:r w:rsidR="00EC79B1" w:rsidRPr="00C54965">
        <w:rPr>
          <w:rFonts w:ascii="Times New Roman" w:eastAsia="Times New Roman" w:hAnsi="Times New Roman" w:cs="Times New Roman"/>
          <w:sz w:val="28"/>
          <w:szCs w:val="28"/>
          <w:lang w:eastAsia="uk-UA"/>
        </w:rPr>
        <w:t xml:space="preserve">грошовій чи </w:t>
      </w:r>
      <w:proofErr w:type="spellStart"/>
      <w:r w:rsidR="00EC79B1" w:rsidRPr="00C54965">
        <w:rPr>
          <w:rFonts w:ascii="Times New Roman" w:eastAsia="Times New Roman" w:hAnsi="Times New Roman" w:cs="Times New Roman"/>
          <w:sz w:val="28"/>
          <w:szCs w:val="28"/>
          <w:lang w:eastAsia="uk-UA"/>
        </w:rPr>
        <w:t>негрошовій</w:t>
      </w:r>
      <w:proofErr w:type="spellEnd"/>
      <w:r w:rsidR="00EC79B1" w:rsidRPr="00C54965">
        <w:rPr>
          <w:rFonts w:ascii="Times New Roman" w:eastAsia="Times New Roman" w:hAnsi="Times New Roman" w:cs="Times New Roman"/>
          <w:sz w:val="28"/>
          <w:szCs w:val="28"/>
          <w:lang w:eastAsia="uk-UA"/>
        </w:rPr>
        <w:t xml:space="preserve"> формі</w:t>
      </w:r>
      <w:r w:rsidRPr="00C54965">
        <w:rPr>
          <w:rFonts w:ascii="Times New Roman" w:eastAsia="Times New Roman" w:hAnsi="Times New Roman" w:cs="Times New Roman"/>
          <w:sz w:val="28"/>
          <w:szCs w:val="28"/>
          <w:lang w:eastAsia="uk-UA"/>
        </w:rPr>
        <w:t>, то його ч</w:t>
      </w:r>
      <w:r w:rsidR="00574794" w:rsidRPr="00C54965">
        <w:rPr>
          <w:rFonts w:ascii="Times New Roman" w:eastAsia="Times New Roman" w:hAnsi="Times New Roman" w:cs="Times New Roman"/>
          <w:sz w:val="28"/>
          <w:szCs w:val="28"/>
          <w:lang w:eastAsia="uk-UA"/>
        </w:rPr>
        <w:t xml:space="preserve">астка у розмірі 33% статутного капіталу товариства на момент вчинення спірного правочину </w:t>
      </w:r>
      <w:r w:rsidRPr="00C54965">
        <w:rPr>
          <w:rFonts w:ascii="Times New Roman" w:eastAsia="Times New Roman" w:hAnsi="Times New Roman" w:cs="Times New Roman"/>
          <w:sz w:val="28"/>
          <w:szCs w:val="28"/>
          <w:lang w:eastAsia="uk-UA"/>
        </w:rPr>
        <w:t>вважається не оплаченою</w:t>
      </w:r>
      <w:r w:rsidR="00574794" w:rsidRPr="00C54965">
        <w:rPr>
          <w:rFonts w:ascii="Times New Roman" w:eastAsia="Times New Roman" w:hAnsi="Times New Roman" w:cs="Times New Roman"/>
          <w:sz w:val="28"/>
          <w:szCs w:val="28"/>
          <w:lang w:eastAsia="uk-UA"/>
        </w:rPr>
        <w:t xml:space="preserve">, </w:t>
      </w:r>
      <w:r w:rsidR="00D00C18" w:rsidRPr="00C54965">
        <w:rPr>
          <w:rFonts w:ascii="Times New Roman" w:eastAsia="Times New Roman" w:hAnsi="Times New Roman" w:cs="Times New Roman"/>
          <w:sz w:val="28"/>
          <w:szCs w:val="28"/>
          <w:lang w:eastAsia="uk-UA"/>
        </w:rPr>
        <w:t>що</w:t>
      </w:r>
      <w:r w:rsidR="00574794" w:rsidRPr="00C54965">
        <w:rPr>
          <w:rFonts w:ascii="Times New Roman" w:eastAsia="Times New Roman" w:hAnsi="Times New Roman" w:cs="Times New Roman"/>
          <w:sz w:val="28"/>
          <w:szCs w:val="28"/>
          <w:lang w:eastAsia="uk-UA"/>
        </w:rPr>
        <w:t xml:space="preserve"> в силу приписів статті 21 Закону № 2275-VIII не могла виступати предметом продажу</w:t>
      </w:r>
      <w:r w:rsidRPr="00C54965">
        <w:rPr>
          <w:rFonts w:ascii="Times New Roman" w:eastAsia="Times New Roman" w:hAnsi="Times New Roman" w:cs="Times New Roman"/>
          <w:sz w:val="28"/>
          <w:szCs w:val="28"/>
          <w:lang w:eastAsia="uk-UA"/>
        </w:rPr>
        <w:t>.</w:t>
      </w:r>
      <w:r w:rsidR="00910BB8" w:rsidRPr="00C54965">
        <w:rPr>
          <w:rFonts w:ascii="Times New Roman" w:eastAsia="Times New Roman" w:hAnsi="Times New Roman" w:cs="Times New Roman"/>
          <w:sz w:val="28"/>
          <w:szCs w:val="28"/>
          <w:lang w:eastAsia="uk-UA"/>
        </w:rPr>
        <w:t xml:space="preserve"> </w:t>
      </w:r>
    </w:p>
    <w:p w:rsidR="00574794" w:rsidRPr="00C54965" w:rsidRDefault="00574794"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Отже, </w:t>
      </w:r>
      <w:r w:rsidR="00983E91" w:rsidRPr="00C54965">
        <w:rPr>
          <w:rFonts w:ascii="Times New Roman" w:eastAsia="Times New Roman" w:hAnsi="Times New Roman" w:cs="Times New Roman"/>
          <w:sz w:val="28"/>
          <w:szCs w:val="28"/>
          <w:lang w:eastAsia="uk-UA"/>
        </w:rPr>
        <w:t xml:space="preserve">оскільки </w:t>
      </w:r>
      <w:r w:rsidRPr="00C54965">
        <w:rPr>
          <w:rFonts w:ascii="Times New Roman" w:eastAsia="Times New Roman" w:hAnsi="Times New Roman" w:cs="Times New Roman"/>
          <w:sz w:val="28"/>
          <w:szCs w:val="28"/>
          <w:lang w:eastAsia="uk-UA"/>
        </w:rPr>
        <w:t>відповідач відповідно до частини третьої</w:t>
      </w:r>
      <w:r w:rsidR="00BA4E83">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статті 21 Закону № 2275-VIII не ма</w:t>
      </w:r>
      <w:r w:rsidR="005303DC" w:rsidRPr="00C54965">
        <w:rPr>
          <w:rFonts w:ascii="Times New Roman" w:eastAsia="Times New Roman" w:hAnsi="Times New Roman" w:cs="Times New Roman"/>
          <w:sz w:val="28"/>
          <w:szCs w:val="28"/>
          <w:lang w:eastAsia="uk-UA"/>
        </w:rPr>
        <w:t>в</w:t>
      </w:r>
      <w:r w:rsidRPr="00C54965">
        <w:rPr>
          <w:rFonts w:ascii="Times New Roman" w:eastAsia="Times New Roman" w:hAnsi="Times New Roman" w:cs="Times New Roman"/>
          <w:sz w:val="28"/>
          <w:szCs w:val="28"/>
          <w:lang w:eastAsia="uk-UA"/>
        </w:rPr>
        <w:t xml:space="preserve"> права у будь-який спосіб відчужувати частку, яку не оплати</w:t>
      </w:r>
      <w:r w:rsidR="005303DC" w:rsidRPr="00C54965">
        <w:rPr>
          <w:rFonts w:ascii="Times New Roman" w:eastAsia="Times New Roman" w:hAnsi="Times New Roman" w:cs="Times New Roman"/>
          <w:sz w:val="28"/>
          <w:szCs w:val="28"/>
          <w:lang w:eastAsia="uk-UA"/>
        </w:rPr>
        <w:t>в</w:t>
      </w:r>
      <w:r w:rsidRPr="00C54965">
        <w:rPr>
          <w:rFonts w:ascii="Times New Roman" w:eastAsia="Times New Roman" w:hAnsi="Times New Roman" w:cs="Times New Roman"/>
          <w:sz w:val="28"/>
          <w:szCs w:val="28"/>
          <w:lang w:eastAsia="uk-UA"/>
        </w:rPr>
        <w:t xml:space="preserve"> (не в</w:t>
      </w:r>
      <w:r w:rsidR="005303DC" w:rsidRPr="00C54965">
        <w:rPr>
          <w:rFonts w:ascii="Times New Roman" w:eastAsia="Times New Roman" w:hAnsi="Times New Roman" w:cs="Times New Roman"/>
          <w:sz w:val="28"/>
          <w:szCs w:val="28"/>
          <w:lang w:eastAsia="uk-UA"/>
        </w:rPr>
        <w:t>ніс</w:t>
      </w:r>
      <w:r w:rsidRPr="00C54965">
        <w:rPr>
          <w:rFonts w:ascii="Times New Roman" w:eastAsia="Times New Roman" w:hAnsi="Times New Roman" w:cs="Times New Roman"/>
          <w:sz w:val="28"/>
          <w:szCs w:val="28"/>
          <w:lang w:eastAsia="uk-UA"/>
        </w:rPr>
        <w:t xml:space="preserve"> майном), тому спірний договір купівлі-продажу, укладений з недодержанням (у момент вчинення правочину) вимог, необхідних для чинності таких правочинів, передбачених частиною першою</w:t>
      </w:r>
      <w:r w:rsidR="00BA4E83">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статті 203 ЦК України та частиною третьою статті 21 Закону № 2275-VIII</w:t>
      </w:r>
      <w:r w:rsidR="00DE7DE2"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підлягає визнанню недійсним на підставі частини першої статті 215 ЦК України. </w:t>
      </w:r>
    </w:p>
    <w:p w:rsidR="00A863E7" w:rsidRPr="00C54965" w:rsidRDefault="00A863E7" w:rsidP="00A863E7">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D822F1" w:rsidRPr="00C54965" w:rsidRDefault="00D822F1" w:rsidP="00E7655E">
      <w:pPr>
        <w:pStyle w:val="ps9"/>
        <w:spacing w:before="0" w:beforeAutospacing="0" w:after="0" w:afterAutospacing="0" w:line="276" w:lineRule="auto"/>
        <w:ind w:firstLine="709"/>
        <w:rPr>
          <w:sz w:val="28"/>
          <w:szCs w:val="28"/>
        </w:rPr>
      </w:pPr>
    </w:p>
    <w:p w:rsidR="00F4088E" w:rsidRPr="00C54965" w:rsidRDefault="00F4088E" w:rsidP="00F4088E">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Також, господарські суди задовольняли позовні вимоги про визначення розміру статутного капіталу та розміру часток учасників товариства, оскільки договір дарування частки у статутному капіталі укладено з порушенням приписів частини третьої статті 21 Закону № 2275-VIII. </w:t>
      </w:r>
    </w:p>
    <w:p w:rsidR="00F4088E" w:rsidRPr="00C54965" w:rsidRDefault="00F4088E" w:rsidP="00F4088E">
      <w:pPr>
        <w:spacing w:line="276" w:lineRule="auto"/>
        <w:rPr>
          <w:rFonts w:ascii="Times New Roman" w:hAnsi="Times New Roman" w:cs="Times New Roman"/>
          <w:sz w:val="28"/>
          <w:szCs w:val="28"/>
        </w:rPr>
      </w:pPr>
      <w:r w:rsidRPr="00C54965">
        <w:rPr>
          <w:rFonts w:ascii="Times New Roman" w:hAnsi="Times New Roman" w:cs="Times New Roman"/>
          <w:sz w:val="28"/>
          <w:szCs w:val="28"/>
        </w:rPr>
        <w:lastRenderedPageBreak/>
        <w:t xml:space="preserve">Так у справі </w:t>
      </w:r>
      <w:r w:rsidRPr="00C54965">
        <w:rPr>
          <w:rFonts w:ascii="Times New Roman" w:hAnsi="Times New Roman" w:cs="Times New Roman"/>
          <w:b/>
          <w:sz w:val="28"/>
          <w:szCs w:val="28"/>
        </w:rPr>
        <w:t xml:space="preserve">№ 910/13673/24 </w:t>
      </w:r>
      <w:r w:rsidRPr="00C54965">
        <w:rPr>
          <w:rFonts w:ascii="Times New Roman" w:hAnsi="Times New Roman" w:cs="Times New Roman"/>
          <w:sz w:val="28"/>
          <w:szCs w:val="28"/>
        </w:rPr>
        <w:t xml:space="preserve"> Північний апеляційний господарський суд постановою від 09.07.2025 залишив без змін рішення Господарського суду міста Києва від 04.02.2025, яким позовні вимоги про визначення розміру статутного капіталу та розміру часток учасників товариства задоволено повністю. Суди встановили, що договір дарування частки був укладений всупереч положенням статуту та приписам частини третьої статті 21 Закону № 2275-VIII, так як дарувальники не мали права відчужувати частки, які не оплатили (не внесли майном). КГС ВС постановою від 16.10.2025 постанову та рішення залишив без змін. </w:t>
      </w:r>
    </w:p>
    <w:p w:rsidR="00F4088E" w:rsidRPr="00C54965" w:rsidRDefault="00F4088E" w:rsidP="00F4088E">
      <w:pPr>
        <w:spacing w:line="276" w:lineRule="auto"/>
        <w:rPr>
          <w:rFonts w:ascii="Times New Roman" w:hAnsi="Times New Roman" w:cs="Times New Roman"/>
          <w:sz w:val="28"/>
          <w:szCs w:val="28"/>
        </w:rPr>
      </w:pP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 xml:space="preserve">Повернення частки як товару може здійснюватися також шляхом </w:t>
      </w:r>
      <w:proofErr w:type="spellStart"/>
      <w:r w:rsidRPr="00C54965">
        <w:rPr>
          <w:sz w:val="28"/>
          <w:szCs w:val="28"/>
        </w:rPr>
        <w:t>заявлення</w:t>
      </w:r>
      <w:proofErr w:type="spellEnd"/>
      <w:r w:rsidRPr="00C54965">
        <w:rPr>
          <w:sz w:val="28"/>
          <w:szCs w:val="28"/>
        </w:rPr>
        <w:t xml:space="preserve"> вимоги про витребування частки у покупця. Право вимагати повернення товару, проданого у кредит та неоплаченого покупцем, прямо передбачене законом (частиною четвертою статті 694 ЦК України), тому </w:t>
      </w:r>
      <w:r w:rsidRPr="00C54965">
        <w:rPr>
          <w:b/>
          <w:sz w:val="28"/>
          <w:szCs w:val="28"/>
        </w:rPr>
        <w:t>продавець частки у статутному капіталі товариства, яка була продана з відстроченням платежу та не була оплачена покупцем, має право вимагати її повернення.</w:t>
      </w:r>
      <w:r w:rsidRPr="00C54965">
        <w:rPr>
          <w:sz w:val="28"/>
          <w:szCs w:val="28"/>
        </w:rPr>
        <w:t xml:space="preserve"> </w:t>
      </w:r>
      <w:r w:rsidRPr="00C54965">
        <w:rPr>
          <w:b/>
          <w:sz w:val="28"/>
          <w:szCs w:val="28"/>
        </w:rPr>
        <w:t>З урахуванням особливостей, встановлених Законом № 2275-VIII у такому випадку</w:t>
      </w:r>
      <w:r w:rsidRPr="00C54965">
        <w:rPr>
          <w:sz w:val="28"/>
          <w:szCs w:val="28"/>
        </w:rPr>
        <w:t xml:space="preserve"> </w:t>
      </w:r>
      <w:r w:rsidRPr="00C54965">
        <w:rPr>
          <w:b/>
          <w:sz w:val="28"/>
          <w:szCs w:val="28"/>
        </w:rPr>
        <w:t>позивач має заявляти позовну вимогу про розірвання договору купівлі-продажу,</w:t>
      </w:r>
      <w:r w:rsidRPr="00C54965">
        <w:rPr>
          <w:sz w:val="28"/>
          <w:szCs w:val="28"/>
        </w:rPr>
        <w:t xml:space="preserve"> </w:t>
      </w:r>
      <w:r w:rsidRPr="00C54965">
        <w:rPr>
          <w:b/>
          <w:sz w:val="28"/>
          <w:szCs w:val="28"/>
        </w:rPr>
        <w:t>повернення частки та визначення розміру статутного капіталу і часток учасників / витребування частки</w:t>
      </w:r>
      <w:r w:rsidRPr="00C54965">
        <w:rPr>
          <w:sz w:val="28"/>
          <w:szCs w:val="28"/>
        </w:rPr>
        <w:t>, а не про визнання недійсним рішення загальних зборів товариства та скасування реєстраційної дії (постанова ВС від 07.10.2021 у справі № 925/1382/19).</w:t>
      </w:r>
    </w:p>
    <w:p w:rsidR="00594001" w:rsidRPr="00C54965" w:rsidRDefault="00594001" w:rsidP="00594001">
      <w:pPr>
        <w:pStyle w:val="ps7"/>
        <w:spacing w:before="0" w:beforeAutospacing="0" w:after="0" w:afterAutospacing="0" w:line="276" w:lineRule="auto"/>
        <w:ind w:firstLine="709"/>
        <w:rPr>
          <w:sz w:val="28"/>
          <w:szCs w:val="28"/>
        </w:rPr>
      </w:pPr>
      <w:r w:rsidRPr="00C54965">
        <w:rPr>
          <w:b/>
          <w:sz w:val="28"/>
          <w:szCs w:val="28"/>
        </w:rPr>
        <w:t>З аналізу норм статей 638, 655-657, 689, 691 ЦК України вбачається, що ціна є істотною умовою договору купівлі-продажу, а обов</w:t>
      </w:r>
      <w:r w:rsidR="00DC351F" w:rsidRPr="00C54965">
        <w:rPr>
          <w:b/>
          <w:sz w:val="28"/>
          <w:szCs w:val="28"/>
        </w:rPr>
        <w:t>’</w:t>
      </w:r>
      <w:r w:rsidRPr="00C54965">
        <w:rPr>
          <w:b/>
          <w:sz w:val="28"/>
          <w:szCs w:val="28"/>
        </w:rPr>
        <w:t>язок оплатити вартість товару є основним обов</w:t>
      </w:r>
      <w:r w:rsidR="00DC351F" w:rsidRPr="00C54965">
        <w:rPr>
          <w:b/>
          <w:sz w:val="28"/>
          <w:szCs w:val="28"/>
        </w:rPr>
        <w:t>’</w:t>
      </w:r>
      <w:r w:rsidRPr="00C54965">
        <w:rPr>
          <w:b/>
          <w:sz w:val="28"/>
          <w:szCs w:val="28"/>
        </w:rPr>
        <w:t>язком покупця. Отже, порушення покупцем обов</w:t>
      </w:r>
      <w:r w:rsidR="00DC351F" w:rsidRPr="00C54965">
        <w:rPr>
          <w:b/>
          <w:sz w:val="28"/>
          <w:szCs w:val="28"/>
        </w:rPr>
        <w:t>’</w:t>
      </w:r>
      <w:r w:rsidRPr="00C54965">
        <w:rPr>
          <w:b/>
          <w:sz w:val="28"/>
          <w:szCs w:val="28"/>
        </w:rPr>
        <w:t>язку щодо оплати фактично переданої частки є істотним порушенням договору</w:t>
      </w:r>
      <w:r w:rsidRPr="00C54965">
        <w:rPr>
          <w:sz w:val="28"/>
          <w:szCs w:val="28"/>
        </w:rPr>
        <w:t xml:space="preserve"> (постанови ВС від 20.03.2018 у справі № 910/4892/17, від 04.12.2018 у справі № 911/3494/16, від 06.06.2018 у справі №</w:t>
      </w:r>
      <w:r w:rsidR="004E3857" w:rsidRPr="00C54965">
        <w:rPr>
          <w:sz w:val="28"/>
          <w:szCs w:val="28"/>
        </w:rPr>
        <w:t> </w:t>
      </w:r>
      <w:r w:rsidRPr="00C54965">
        <w:rPr>
          <w:sz w:val="28"/>
          <w:szCs w:val="28"/>
        </w:rPr>
        <w:t>922/2810/17).</w:t>
      </w: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 xml:space="preserve">Як приклад </w:t>
      </w:r>
      <w:r w:rsidR="008873FD" w:rsidRPr="00C54965">
        <w:rPr>
          <w:sz w:val="28"/>
          <w:szCs w:val="28"/>
        </w:rPr>
        <w:t xml:space="preserve">можна навести </w:t>
      </w:r>
      <w:r w:rsidRPr="00C54965">
        <w:rPr>
          <w:sz w:val="28"/>
          <w:szCs w:val="28"/>
        </w:rPr>
        <w:t>справ</w:t>
      </w:r>
      <w:r w:rsidR="008873FD" w:rsidRPr="00C54965">
        <w:rPr>
          <w:sz w:val="28"/>
          <w:szCs w:val="28"/>
        </w:rPr>
        <w:t>у</w:t>
      </w:r>
      <w:r w:rsidRPr="00C54965">
        <w:rPr>
          <w:sz w:val="28"/>
          <w:szCs w:val="28"/>
        </w:rPr>
        <w:t xml:space="preserve"> </w:t>
      </w:r>
      <w:r w:rsidRPr="00C54965">
        <w:rPr>
          <w:b/>
          <w:sz w:val="28"/>
          <w:szCs w:val="28"/>
        </w:rPr>
        <w:t>№ </w:t>
      </w:r>
      <w:r w:rsidRPr="00C54965">
        <w:rPr>
          <w:b/>
          <w:bCs/>
          <w:sz w:val="28"/>
          <w:szCs w:val="28"/>
        </w:rPr>
        <w:t>910/9075/24</w:t>
      </w:r>
      <w:r w:rsidRPr="00C54965">
        <w:rPr>
          <w:bCs/>
          <w:sz w:val="28"/>
          <w:szCs w:val="28"/>
        </w:rPr>
        <w:t>, в якій</w:t>
      </w:r>
      <w:r w:rsidRPr="00C54965">
        <w:rPr>
          <w:b/>
          <w:bCs/>
          <w:sz w:val="28"/>
          <w:szCs w:val="28"/>
        </w:rPr>
        <w:t xml:space="preserve"> </w:t>
      </w:r>
      <w:r w:rsidRPr="00C54965">
        <w:rPr>
          <w:sz w:val="28"/>
          <w:szCs w:val="28"/>
        </w:rPr>
        <w:t>Північний апеляційний господарський суд постановою від 10.04.2024 залишив без змін рішення Господарського суду міста Києва від 16.12.2024, яким позов про розірвання договору купівлі-продажу корпоративних прав та витребування частки у статутному капіталі задоволено повністю.</w:t>
      </w:r>
    </w:p>
    <w:p w:rsidR="00594001" w:rsidRPr="00C54965" w:rsidRDefault="00594001" w:rsidP="00594001">
      <w:pPr>
        <w:pStyle w:val="ps8"/>
        <w:spacing w:before="0" w:beforeAutospacing="0" w:after="0" w:afterAutospacing="0" w:line="276" w:lineRule="auto"/>
        <w:ind w:firstLine="709"/>
        <w:rPr>
          <w:sz w:val="28"/>
          <w:szCs w:val="28"/>
        </w:rPr>
      </w:pPr>
      <w:r w:rsidRPr="00C54965">
        <w:rPr>
          <w:sz w:val="28"/>
          <w:szCs w:val="28"/>
        </w:rPr>
        <w:t>Судами встановлено, що між позивачем</w:t>
      </w:r>
      <w:r w:rsidR="008873FD" w:rsidRPr="00C54965">
        <w:rPr>
          <w:sz w:val="28"/>
          <w:szCs w:val="28"/>
        </w:rPr>
        <w:t xml:space="preserve"> (</w:t>
      </w:r>
      <w:r w:rsidRPr="00C54965">
        <w:rPr>
          <w:sz w:val="28"/>
          <w:szCs w:val="28"/>
        </w:rPr>
        <w:t>продавець</w:t>
      </w:r>
      <w:r w:rsidR="008873FD" w:rsidRPr="00C54965">
        <w:rPr>
          <w:sz w:val="28"/>
          <w:szCs w:val="28"/>
        </w:rPr>
        <w:t>)</w:t>
      </w:r>
      <w:r w:rsidRPr="00C54965">
        <w:rPr>
          <w:sz w:val="28"/>
          <w:szCs w:val="28"/>
        </w:rPr>
        <w:t xml:space="preserve"> та відповідач</w:t>
      </w:r>
      <w:r w:rsidR="006C4B6C" w:rsidRPr="00C54965">
        <w:rPr>
          <w:sz w:val="28"/>
          <w:szCs w:val="28"/>
        </w:rPr>
        <w:t>ем</w:t>
      </w:r>
      <w:r w:rsidRPr="00C54965">
        <w:rPr>
          <w:sz w:val="28"/>
          <w:szCs w:val="28"/>
        </w:rPr>
        <w:t>-1</w:t>
      </w:r>
      <w:r w:rsidR="008873FD" w:rsidRPr="00C54965">
        <w:rPr>
          <w:sz w:val="28"/>
          <w:szCs w:val="28"/>
        </w:rPr>
        <w:t xml:space="preserve"> (</w:t>
      </w:r>
      <w:r w:rsidRPr="00C54965">
        <w:rPr>
          <w:sz w:val="28"/>
          <w:szCs w:val="28"/>
        </w:rPr>
        <w:t>покупець</w:t>
      </w:r>
      <w:r w:rsidR="008873FD" w:rsidRPr="00C54965">
        <w:rPr>
          <w:sz w:val="28"/>
          <w:szCs w:val="28"/>
        </w:rPr>
        <w:t>) укладено договір купівлі-</w:t>
      </w:r>
      <w:r w:rsidRPr="00C54965">
        <w:rPr>
          <w:sz w:val="28"/>
          <w:szCs w:val="28"/>
        </w:rPr>
        <w:t xml:space="preserve">продажу корпоративних прав (далі – договір), відповідно до якого позивач передав (продав) у власність відповідача-1, а відповідач-1 з прийняв (придбав) корпоративні права на товариство. Під </w:t>
      </w:r>
      <w:r w:rsidRPr="00C54965">
        <w:rPr>
          <w:sz w:val="28"/>
          <w:szCs w:val="28"/>
        </w:rPr>
        <w:lastRenderedPageBreak/>
        <w:t xml:space="preserve">правами розуміється право учасника товариства (позивача), частка якого складає </w:t>
      </w:r>
      <w:r w:rsidR="005B51A9" w:rsidRPr="00C54965">
        <w:rPr>
          <w:sz w:val="28"/>
          <w:szCs w:val="28"/>
        </w:rPr>
        <w:t>100</w:t>
      </w:r>
      <w:r w:rsidRPr="00C54965">
        <w:rPr>
          <w:sz w:val="28"/>
          <w:szCs w:val="28"/>
        </w:rPr>
        <w:t>% відсотків статутного капіталу (фонду) товариства.</w:t>
      </w: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 xml:space="preserve">Пунктом 1.2 договору передбачено, що продаж прав на товариство за погодженням сторін вчиняється за 2 270 000 </w:t>
      </w:r>
      <w:proofErr w:type="spellStart"/>
      <w:r w:rsidRPr="00C54965">
        <w:rPr>
          <w:sz w:val="28"/>
          <w:szCs w:val="28"/>
        </w:rPr>
        <w:t>грн</w:t>
      </w:r>
      <w:proofErr w:type="spellEnd"/>
      <w:r w:rsidRPr="00C54965">
        <w:rPr>
          <w:sz w:val="28"/>
          <w:szCs w:val="28"/>
        </w:rPr>
        <w:t xml:space="preserve"> з відстроченням платежу. Із моменту укладення та підписання цього договору до відповідача-1 перейшли усі права учасника товариства, передбачені статутом товариства.</w:t>
      </w: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 xml:space="preserve"> Позивач передав, а відповідач-1 прийняв у власність частку, що підтверджується актом приймання</w:t>
      </w:r>
      <w:r w:rsidR="008873FD" w:rsidRPr="00C54965">
        <w:rPr>
          <w:sz w:val="28"/>
          <w:szCs w:val="28"/>
        </w:rPr>
        <w:t>-</w:t>
      </w:r>
      <w:r w:rsidRPr="00C54965">
        <w:rPr>
          <w:sz w:val="28"/>
          <w:szCs w:val="28"/>
        </w:rPr>
        <w:t xml:space="preserve">передачі частки, посвідченим приватним нотаріусом. </w:t>
      </w:r>
    </w:p>
    <w:p w:rsidR="00594001" w:rsidRPr="00C54965" w:rsidRDefault="00C7062F" w:rsidP="00594001">
      <w:pPr>
        <w:pStyle w:val="ps11"/>
        <w:spacing w:before="0" w:beforeAutospacing="0" w:after="0" w:afterAutospacing="0" w:line="276" w:lineRule="auto"/>
        <w:ind w:firstLine="709"/>
        <w:rPr>
          <w:sz w:val="28"/>
          <w:szCs w:val="28"/>
        </w:rPr>
      </w:pPr>
      <w:r w:rsidRPr="00C54965">
        <w:rPr>
          <w:sz w:val="28"/>
          <w:szCs w:val="28"/>
        </w:rPr>
        <w:t>Однак відповідач-1 не надав суду</w:t>
      </w:r>
      <w:r w:rsidR="00594001" w:rsidRPr="00C54965">
        <w:rPr>
          <w:sz w:val="28"/>
          <w:szCs w:val="28"/>
        </w:rPr>
        <w:t xml:space="preserve"> жодних належних та допустимих доказів на підтвердження сплати вартості переданої йому на підставі договору частки, у строки з відстроченням платежу. </w:t>
      </w:r>
    </w:p>
    <w:p w:rsidR="00594001" w:rsidRPr="00C54965" w:rsidRDefault="00C7062F" w:rsidP="00594001">
      <w:pPr>
        <w:pStyle w:val="ps11"/>
        <w:spacing w:before="0" w:beforeAutospacing="0" w:after="0" w:afterAutospacing="0" w:line="276" w:lineRule="auto"/>
        <w:ind w:firstLine="709"/>
        <w:rPr>
          <w:sz w:val="28"/>
          <w:szCs w:val="28"/>
        </w:rPr>
      </w:pPr>
      <w:r w:rsidRPr="00C54965">
        <w:rPr>
          <w:sz w:val="28"/>
          <w:szCs w:val="28"/>
        </w:rPr>
        <w:t xml:space="preserve">Отже, позивач </w:t>
      </w:r>
      <w:r w:rsidR="00594001" w:rsidRPr="00C54965">
        <w:rPr>
          <w:sz w:val="28"/>
          <w:szCs w:val="28"/>
        </w:rPr>
        <w:t>не отримав вартість своєї частки і не може відновити свої корпоративні права у тому стані, який існував до відчуження зазначених корпоративних прав. У зв</w:t>
      </w:r>
      <w:r w:rsidR="00DC351F" w:rsidRPr="00C54965">
        <w:rPr>
          <w:sz w:val="28"/>
          <w:szCs w:val="28"/>
        </w:rPr>
        <w:t>’</w:t>
      </w:r>
      <w:r w:rsidR="00594001" w:rsidRPr="00C54965">
        <w:rPr>
          <w:sz w:val="28"/>
          <w:szCs w:val="28"/>
        </w:rPr>
        <w:t xml:space="preserve">язку з </w:t>
      </w:r>
      <w:r w:rsidRPr="00C54965">
        <w:rPr>
          <w:sz w:val="28"/>
          <w:szCs w:val="28"/>
        </w:rPr>
        <w:t xml:space="preserve">цим </w:t>
      </w:r>
      <w:r w:rsidR="00594001" w:rsidRPr="00C54965">
        <w:rPr>
          <w:sz w:val="28"/>
          <w:szCs w:val="28"/>
        </w:rPr>
        <w:t>позивач значною мірою позбавляється того, на що він розраховував при укладенні договору, а тому позовні вимоги позивача про розірвання договору є обґрунтованими та такими, що підлягають задоволенню.</w:t>
      </w: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Наявність зареєстрованого за відповідачем-1 права на спірну частку, яка фактично належить позивачу, порушує право позивача на вільне володіння, користування та розпорядження своєю часткою. Отже,</w:t>
      </w:r>
      <w:r w:rsidR="00DE7DE2" w:rsidRPr="00C54965">
        <w:rPr>
          <w:sz w:val="28"/>
          <w:szCs w:val="28"/>
        </w:rPr>
        <w:t xml:space="preserve"> суди дійшли висновку, що</w:t>
      </w:r>
      <w:r w:rsidRPr="00C54965">
        <w:rPr>
          <w:sz w:val="28"/>
          <w:szCs w:val="28"/>
        </w:rPr>
        <w:t xml:space="preserve"> позовні вимоги в частині витребування у відповідача-1 частки є також обґрунтованими.</w:t>
      </w:r>
    </w:p>
    <w:p w:rsidR="00594001" w:rsidRPr="00C54965" w:rsidRDefault="00594001" w:rsidP="00594001">
      <w:pPr>
        <w:pStyle w:val="ps11"/>
        <w:spacing w:before="0" w:beforeAutospacing="0" w:after="0" w:afterAutospacing="0" w:line="276" w:lineRule="auto"/>
        <w:ind w:firstLine="709"/>
        <w:rPr>
          <w:sz w:val="28"/>
          <w:szCs w:val="28"/>
        </w:rPr>
      </w:pPr>
      <w:r w:rsidRPr="00C54965">
        <w:rPr>
          <w:sz w:val="28"/>
          <w:szCs w:val="28"/>
        </w:rPr>
        <w:t xml:space="preserve">КГС ВС ухвалою від 11.12.2025 касаційне провадження у справі </w:t>
      </w:r>
      <w:r w:rsidR="004E3857" w:rsidRPr="00C54965">
        <w:rPr>
          <w:sz w:val="28"/>
          <w:szCs w:val="28"/>
        </w:rPr>
        <w:t>закрив</w:t>
      </w:r>
      <w:r w:rsidRPr="00C54965">
        <w:rPr>
          <w:sz w:val="28"/>
          <w:szCs w:val="28"/>
        </w:rPr>
        <w:t xml:space="preserve">. </w:t>
      </w:r>
    </w:p>
    <w:p w:rsidR="00043E03" w:rsidRPr="00C54965" w:rsidRDefault="00043E03" w:rsidP="00BA4E83">
      <w:pPr>
        <w:pStyle w:val="ps11"/>
        <w:spacing w:before="0" w:beforeAutospacing="0" w:after="0" w:afterAutospacing="0" w:line="276" w:lineRule="auto"/>
        <w:jc w:val="center"/>
        <w:rPr>
          <w:sz w:val="28"/>
          <w:szCs w:val="28"/>
        </w:rPr>
      </w:pPr>
    </w:p>
    <w:p w:rsidR="00C7062F" w:rsidRPr="00C54965" w:rsidRDefault="00C7062F" w:rsidP="00B436A9">
      <w:pPr>
        <w:pStyle w:val="ps11"/>
        <w:numPr>
          <w:ilvl w:val="0"/>
          <w:numId w:val="12"/>
        </w:numPr>
        <w:spacing w:before="0" w:beforeAutospacing="0" w:after="0" w:afterAutospacing="0" w:line="276" w:lineRule="auto"/>
        <w:ind w:left="0" w:firstLine="0"/>
        <w:jc w:val="center"/>
        <w:rPr>
          <w:b/>
          <w:sz w:val="28"/>
          <w:szCs w:val="28"/>
        </w:rPr>
      </w:pPr>
      <w:r w:rsidRPr="00C54965">
        <w:rPr>
          <w:b/>
          <w:sz w:val="28"/>
          <w:szCs w:val="28"/>
        </w:rPr>
        <w:t>Вихід учасника з товариства</w:t>
      </w:r>
    </w:p>
    <w:p w:rsidR="00CA143F" w:rsidRPr="00C54965" w:rsidRDefault="00CA143F" w:rsidP="00BA4E83">
      <w:pPr>
        <w:pStyle w:val="ps11"/>
        <w:spacing w:before="0" w:beforeAutospacing="0" w:after="0" w:afterAutospacing="0" w:line="276" w:lineRule="auto"/>
        <w:jc w:val="center"/>
        <w:rPr>
          <w:b/>
          <w:sz w:val="28"/>
          <w:szCs w:val="28"/>
        </w:rPr>
      </w:pPr>
    </w:p>
    <w:p w:rsidR="0070770C" w:rsidRPr="00C54965" w:rsidRDefault="0070770C" w:rsidP="0070770C">
      <w:pPr>
        <w:pStyle w:val="ps10"/>
        <w:spacing w:before="0" w:beforeAutospacing="0" w:after="0" w:afterAutospacing="0" w:line="276" w:lineRule="auto"/>
        <w:ind w:firstLine="709"/>
        <w:rPr>
          <w:sz w:val="28"/>
          <w:szCs w:val="28"/>
        </w:rPr>
      </w:pPr>
      <w:r w:rsidRPr="00C54965">
        <w:rPr>
          <w:b/>
          <w:sz w:val="28"/>
          <w:szCs w:val="28"/>
        </w:rPr>
        <w:t xml:space="preserve">За положеннями частини шостої, одинадцятої статті 24 </w:t>
      </w:r>
      <w:r w:rsidRPr="00C54965">
        <w:rPr>
          <w:b/>
          <w:color w:val="000000"/>
          <w:sz w:val="28"/>
          <w:szCs w:val="28"/>
        </w:rPr>
        <w:t>Закону № 2275-VIII</w:t>
      </w:r>
      <w:r w:rsidRPr="00C54965">
        <w:rPr>
          <w:b/>
          <w:sz w:val="28"/>
          <w:szCs w:val="28"/>
        </w:rPr>
        <w:t xml:space="preserve"> не пізніше 30 днів з дня, коли товариство дізналося чи мало дізнатися про вихід учасника, воно зобов</w:t>
      </w:r>
      <w:r w:rsidR="00DC351F" w:rsidRPr="00C54965">
        <w:rPr>
          <w:b/>
          <w:sz w:val="28"/>
          <w:szCs w:val="28"/>
        </w:rPr>
        <w:t>’</w:t>
      </w:r>
      <w:r w:rsidRPr="00C54965">
        <w:rPr>
          <w:b/>
          <w:sz w:val="28"/>
          <w:szCs w:val="28"/>
        </w:rPr>
        <w:t xml:space="preserve">язане повідомити такому колишньому учаснику вартість його частки, надати обґрунтований розрахунок та копії документів, необхідних для розрахунку. </w:t>
      </w:r>
      <w:r w:rsidRPr="00C54965">
        <w:rPr>
          <w:sz w:val="28"/>
          <w:szCs w:val="28"/>
        </w:rPr>
        <w:t xml:space="preserve">Вартість частки учасника визначається станом на день, що передував дню подання учасником відповідної заяви у порядку, передбаченому Законом </w:t>
      </w:r>
      <w:r w:rsidR="00DE7DE2" w:rsidRPr="00C54965">
        <w:rPr>
          <w:color w:val="000000"/>
          <w:sz w:val="28"/>
          <w:szCs w:val="28"/>
        </w:rPr>
        <w:t>№ </w:t>
      </w:r>
      <w:r w:rsidR="00DE7DE2" w:rsidRPr="00C54965">
        <w:rPr>
          <w:sz w:val="28"/>
          <w:szCs w:val="28"/>
        </w:rPr>
        <w:t>755-IV</w:t>
      </w:r>
      <w:r w:rsidRPr="00C54965">
        <w:rPr>
          <w:sz w:val="28"/>
          <w:szCs w:val="28"/>
        </w:rPr>
        <w:t>. Товариство зобов</w:t>
      </w:r>
      <w:r w:rsidR="00DC351F" w:rsidRPr="00C54965">
        <w:rPr>
          <w:sz w:val="28"/>
          <w:szCs w:val="28"/>
        </w:rPr>
        <w:t>’</w:t>
      </w:r>
      <w:r w:rsidRPr="00C54965">
        <w:rPr>
          <w:sz w:val="28"/>
          <w:szCs w:val="28"/>
        </w:rPr>
        <w:t>язане надавати учаснику, який вийшов з товариства, доступ до документів фінансової звітності, інших документів, необхідних для визначення вартості його частки.</w:t>
      </w:r>
    </w:p>
    <w:p w:rsidR="00900CF6" w:rsidRPr="00C54965" w:rsidRDefault="00900CF6" w:rsidP="00E7655E">
      <w:pPr>
        <w:pStyle w:val="ps9"/>
        <w:spacing w:before="0" w:beforeAutospacing="0" w:after="0" w:afterAutospacing="0" w:line="276" w:lineRule="auto"/>
        <w:ind w:firstLine="709"/>
        <w:rPr>
          <w:sz w:val="28"/>
          <w:szCs w:val="28"/>
        </w:rPr>
      </w:pPr>
      <w:r w:rsidRPr="00C54965">
        <w:rPr>
          <w:sz w:val="28"/>
          <w:szCs w:val="28"/>
        </w:rPr>
        <w:t>Спонукання в судовому порядку відповідача до виконання його обов</w:t>
      </w:r>
      <w:r w:rsidR="00DC351F" w:rsidRPr="00C54965">
        <w:rPr>
          <w:sz w:val="28"/>
          <w:szCs w:val="28"/>
        </w:rPr>
        <w:t>’</w:t>
      </w:r>
      <w:r w:rsidRPr="00C54965">
        <w:rPr>
          <w:sz w:val="28"/>
          <w:szCs w:val="28"/>
        </w:rPr>
        <w:t xml:space="preserve">язку шляхом вчинення дій – надання відповідної інформації – відповідно до статті </w:t>
      </w:r>
      <w:r w:rsidRPr="00C54965">
        <w:rPr>
          <w:sz w:val="28"/>
          <w:szCs w:val="28"/>
        </w:rPr>
        <w:lastRenderedPageBreak/>
        <w:t>116 ЦК України</w:t>
      </w:r>
      <w:r w:rsidR="00910BB8" w:rsidRPr="00C54965">
        <w:rPr>
          <w:sz w:val="28"/>
          <w:szCs w:val="28"/>
        </w:rPr>
        <w:t xml:space="preserve"> </w:t>
      </w:r>
      <w:r w:rsidRPr="00C54965">
        <w:rPr>
          <w:sz w:val="28"/>
          <w:szCs w:val="28"/>
        </w:rPr>
        <w:t>та 24</w:t>
      </w:r>
      <w:r w:rsidR="00910BB8" w:rsidRPr="00C54965">
        <w:rPr>
          <w:sz w:val="28"/>
          <w:szCs w:val="28"/>
        </w:rPr>
        <w:t xml:space="preserve"> </w:t>
      </w:r>
      <w:r w:rsidRPr="00C54965">
        <w:rPr>
          <w:color w:val="000000"/>
          <w:sz w:val="28"/>
          <w:szCs w:val="28"/>
        </w:rPr>
        <w:t>Закону № 2275-VIII</w:t>
      </w:r>
      <w:r w:rsidRPr="00C54965">
        <w:rPr>
          <w:sz w:val="28"/>
          <w:szCs w:val="28"/>
        </w:rPr>
        <w:t xml:space="preserve"> є належним та ефективним способом захисту права колишнього учасника господарського товариства на отримання документів фінансової звітності та про вартість належної колишньому учаснику частки, її обґрунтованого розрахунку та необхідних для його здійснення документів, оскільки до виконання товариством цього обов</w:t>
      </w:r>
      <w:r w:rsidR="00DC351F" w:rsidRPr="00C54965">
        <w:rPr>
          <w:sz w:val="28"/>
          <w:szCs w:val="28"/>
        </w:rPr>
        <w:t>’</w:t>
      </w:r>
      <w:r w:rsidRPr="00C54965">
        <w:rPr>
          <w:sz w:val="28"/>
          <w:szCs w:val="28"/>
        </w:rPr>
        <w:t xml:space="preserve">язку колишній учасник позбавлений можливості звернутися до суду з позовом про стягнення вартості частки, яка (вартість) йому невідома і яку він не зможе обґрунтувати посиланням на необхідні для її визначення документи (постанова </w:t>
      </w:r>
      <w:r w:rsidR="005D0208" w:rsidRPr="00C54965">
        <w:rPr>
          <w:sz w:val="28"/>
          <w:szCs w:val="28"/>
        </w:rPr>
        <w:t>ВС</w:t>
      </w:r>
      <w:r w:rsidRPr="00C54965">
        <w:rPr>
          <w:sz w:val="28"/>
          <w:szCs w:val="28"/>
        </w:rPr>
        <w:t xml:space="preserve"> від 03.07.2024 у справі № 911/2850/22).</w:t>
      </w:r>
    </w:p>
    <w:p w:rsidR="002D3903" w:rsidRPr="00C54965" w:rsidRDefault="002D3903" w:rsidP="002D3903">
      <w:pPr>
        <w:pStyle w:val="ps9"/>
        <w:spacing w:before="0" w:beforeAutospacing="0" w:after="0" w:afterAutospacing="0" w:line="276" w:lineRule="auto"/>
        <w:ind w:firstLine="709"/>
        <w:rPr>
          <w:sz w:val="28"/>
          <w:szCs w:val="28"/>
        </w:rPr>
      </w:pPr>
      <w:r w:rsidRPr="00C54965">
        <w:rPr>
          <w:sz w:val="28"/>
          <w:szCs w:val="28"/>
        </w:rPr>
        <w:t>У зв</w:t>
      </w:r>
      <w:r w:rsidR="00DC351F" w:rsidRPr="00C54965">
        <w:rPr>
          <w:sz w:val="28"/>
          <w:szCs w:val="28"/>
        </w:rPr>
        <w:t>’</w:t>
      </w:r>
      <w:r w:rsidRPr="00C54965">
        <w:rPr>
          <w:sz w:val="28"/>
          <w:szCs w:val="28"/>
        </w:rPr>
        <w:t xml:space="preserve">язку з тим, що позивачі добровільно виходили зі складу учасників товариства відповідно до частини першої статті 24 </w:t>
      </w:r>
      <w:r w:rsidRPr="00C54965">
        <w:rPr>
          <w:color w:val="000000"/>
          <w:sz w:val="28"/>
          <w:szCs w:val="28"/>
        </w:rPr>
        <w:t>Закону № 2275-VIII,</w:t>
      </w:r>
      <w:r w:rsidRPr="00C54965">
        <w:rPr>
          <w:sz w:val="28"/>
          <w:szCs w:val="28"/>
        </w:rPr>
        <w:t xml:space="preserve"> останні зверталися до відповідачів з приводу надання інформації про вартість частки, що підлягала їм виплаті як колишнім учасникам відповідачів. </w:t>
      </w:r>
      <w:r w:rsidR="00BA3F1B" w:rsidRPr="00C54965">
        <w:rPr>
          <w:sz w:val="28"/>
          <w:szCs w:val="28"/>
        </w:rPr>
        <w:t>Якщо в</w:t>
      </w:r>
      <w:r w:rsidRPr="00C54965">
        <w:rPr>
          <w:sz w:val="28"/>
          <w:szCs w:val="28"/>
        </w:rPr>
        <w:t>ідповідачі ухилялися від надання вказаної інформації</w:t>
      </w:r>
      <w:r w:rsidR="00E9228D" w:rsidRPr="00C54965">
        <w:rPr>
          <w:sz w:val="28"/>
          <w:szCs w:val="28"/>
        </w:rPr>
        <w:t>, т</w:t>
      </w:r>
      <w:r w:rsidRPr="00C54965">
        <w:rPr>
          <w:sz w:val="28"/>
          <w:szCs w:val="28"/>
        </w:rPr>
        <w:t>оді позивачі зверталися до суду з позовними вимогами про зобов</w:t>
      </w:r>
      <w:r w:rsidR="00DC351F" w:rsidRPr="00C54965">
        <w:rPr>
          <w:sz w:val="28"/>
          <w:szCs w:val="28"/>
        </w:rPr>
        <w:t>’</w:t>
      </w:r>
      <w:r w:rsidRPr="00C54965">
        <w:rPr>
          <w:sz w:val="28"/>
          <w:szCs w:val="28"/>
        </w:rPr>
        <w:t>язання відповідачів надати інформацію про вартість частки, що підлягає виплаті позивачам як колишнім учасникам товариства</w:t>
      </w:r>
      <w:r w:rsidR="00F4088E" w:rsidRPr="00C54965">
        <w:rPr>
          <w:sz w:val="28"/>
          <w:szCs w:val="28"/>
        </w:rPr>
        <w:t>,</w:t>
      </w:r>
      <w:r w:rsidRPr="00C54965">
        <w:rPr>
          <w:sz w:val="28"/>
          <w:szCs w:val="28"/>
        </w:rPr>
        <w:t xml:space="preserve"> та надати обґрунтований розрахунок вартості їх частки і засвідчені копії документів, які були використані при такому розрахунку вартості частки.</w:t>
      </w:r>
    </w:p>
    <w:p w:rsidR="00954564" w:rsidRPr="00C54965" w:rsidRDefault="002A46AD" w:rsidP="00E7655E">
      <w:pPr>
        <w:pStyle w:val="ps9"/>
        <w:spacing w:before="0" w:beforeAutospacing="0" w:after="0" w:afterAutospacing="0" w:line="276" w:lineRule="auto"/>
        <w:ind w:firstLine="709"/>
        <w:rPr>
          <w:sz w:val="28"/>
          <w:szCs w:val="28"/>
        </w:rPr>
      </w:pPr>
      <w:r w:rsidRPr="00C54965">
        <w:rPr>
          <w:sz w:val="28"/>
          <w:szCs w:val="28"/>
        </w:rPr>
        <w:t xml:space="preserve">Прикладом є справа </w:t>
      </w:r>
      <w:r w:rsidRPr="00C54965">
        <w:rPr>
          <w:b/>
          <w:sz w:val="28"/>
          <w:szCs w:val="28"/>
        </w:rPr>
        <w:t>№ 910/5184/25</w:t>
      </w:r>
      <w:r w:rsidR="001D07E0" w:rsidRPr="00C54965">
        <w:rPr>
          <w:sz w:val="28"/>
          <w:szCs w:val="28"/>
        </w:rPr>
        <w:t>, в якій</w:t>
      </w:r>
      <w:r w:rsidR="001D07E0" w:rsidRPr="00C54965">
        <w:rPr>
          <w:b/>
          <w:sz w:val="28"/>
          <w:szCs w:val="28"/>
        </w:rPr>
        <w:t xml:space="preserve"> </w:t>
      </w:r>
      <w:r w:rsidR="001D07E0" w:rsidRPr="00C54965">
        <w:rPr>
          <w:sz w:val="28"/>
          <w:szCs w:val="28"/>
        </w:rPr>
        <w:t>Північний апеляційний господарський суд постановою від 11.11.2025 залишив без змін рішення Господарського суду міста Києва від 03.07.2025, яким позовні вимоги про зобов</w:t>
      </w:r>
      <w:r w:rsidR="00DC351F" w:rsidRPr="00C54965">
        <w:rPr>
          <w:sz w:val="28"/>
          <w:szCs w:val="28"/>
        </w:rPr>
        <w:t>’</w:t>
      </w:r>
      <w:r w:rsidR="001D07E0" w:rsidRPr="00C54965">
        <w:rPr>
          <w:sz w:val="28"/>
          <w:szCs w:val="28"/>
        </w:rPr>
        <w:t xml:space="preserve">язання відповідача повідомити позивачу інформацію про вартість частки, що підлягає виплаті позивачу як колишньому учаснику </w:t>
      </w:r>
      <w:r w:rsidR="00C40D92" w:rsidRPr="00C54965">
        <w:rPr>
          <w:sz w:val="28"/>
          <w:szCs w:val="28"/>
        </w:rPr>
        <w:t>т</w:t>
      </w:r>
      <w:r w:rsidR="001D07E0" w:rsidRPr="00C54965">
        <w:rPr>
          <w:sz w:val="28"/>
          <w:szCs w:val="28"/>
        </w:rPr>
        <w:t>овариства</w:t>
      </w:r>
      <w:r w:rsidR="003211DD" w:rsidRPr="00C54965">
        <w:rPr>
          <w:sz w:val="28"/>
          <w:szCs w:val="28"/>
        </w:rPr>
        <w:t>,</w:t>
      </w:r>
      <w:r w:rsidR="001D07E0" w:rsidRPr="00C54965">
        <w:rPr>
          <w:sz w:val="28"/>
          <w:szCs w:val="28"/>
        </w:rPr>
        <w:t xml:space="preserve"> та надати обґрунтований розрахунок вартості його частки і засвідчені копії документів, які були використані при та</w:t>
      </w:r>
      <w:r w:rsidR="00C40D92" w:rsidRPr="00C54965">
        <w:rPr>
          <w:sz w:val="28"/>
          <w:szCs w:val="28"/>
        </w:rPr>
        <w:t>кому розрахунку вартості частки</w:t>
      </w:r>
      <w:r w:rsidR="003211DD" w:rsidRPr="00C54965">
        <w:rPr>
          <w:sz w:val="28"/>
          <w:szCs w:val="28"/>
        </w:rPr>
        <w:t>,</w:t>
      </w:r>
      <w:r w:rsidR="00687C9C" w:rsidRPr="00C54965">
        <w:rPr>
          <w:sz w:val="28"/>
          <w:szCs w:val="28"/>
        </w:rPr>
        <w:t xml:space="preserve"> задоволено повністю</w:t>
      </w:r>
      <w:r w:rsidR="00C40D92" w:rsidRPr="00C54965">
        <w:rPr>
          <w:sz w:val="28"/>
          <w:szCs w:val="28"/>
        </w:rPr>
        <w:t xml:space="preserve">. </w:t>
      </w:r>
    </w:p>
    <w:p w:rsidR="0095618D" w:rsidRPr="00C54965" w:rsidRDefault="00144DD7" w:rsidP="003211DD">
      <w:pPr>
        <w:pStyle w:val="ps9"/>
        <w:spacing w:before="0" w:beforeAutospacing="0" w:after="0" w:afterAutospacing="0" w:line="276" w:lineRule="auto"/>
        <w:ind w:firstLine="709"/>
        <w:rPr>
          <w:sz w:val="28"/>
          <w:szCs w:val="28"/>
        </w:rPr>
      </w:pPr>
      <w:r w:rsidRPr="00C54965">
        <w:rPr>
          <w:sz w:val="28"/>
          <w:szCs w:val="28"/>
        </w:rPr>
        <w:t>Господарські с</w:t>
      </w:r>
      <w:r w:rsidR="00C40D92" w:rsidRPr="00C54965">
        <w:rPr>
          <w:sz w:val="28"/>
          <w:szCs w:val="28"/>
        </w:rPr>
        <w:t>уди встановили, що п</w:t>
      </w:r>
      <w:r w:rsidR="00954564" w:rsidRPr="00C54965">
        <w:rPr>
          <w:sz w:val="28"/>
          <w:szCs w:val="28"/>
        </w:rPr>
        <w:t>озивач пода</w:t>
      </w:r>
      <w:r w:rsidR="003211DD" w:rsidRPr="00C54965">
        <w:rPr>
          <w:sz w:val="28"/>
          <w:szCs w:val="28"/>
        </w:rPr>
        <w:t>в</w:t>
      </w:r>
      <w:r w:rsidR="00954564" w:rsidRPr="00C54965">
        <w:rPr>
          <w:sz w:val="28"/>
          <w:szCs w:val="28"/>
        </w:rPr>
        <w:t xml:space="preserve"> заяву</w:t>
      </w:r>
      <w:r w:rsidR="0095618D" w:rsidRPr="00C54965">
        <w:rPr>
          <w:sz w:val="28"/>
          <w:szCs w:val="28"/>
        </w:rPr>
        <w:t xml:space="preserve"> </w:t>
      </w:r>
      <w:r w:rsidR="00954564" w:rsidRPr="00C54965">
        <w:rPr>
          <w:sz w:val="28"/>
          <w:szCs w:val="28"/>
        </w:rPr>
        <w:t xml:space="preserve">про добровільний вихід зі складу учасників товариства відповідно до частини першої статті 24 </w:t>
      </w:r>
      <w:r w:rsidR="00954564" w:rsidRPr="00C54965">
        <w:rPr>
          <w:color w:val="000000"/>
          <w:sz w:val="28"/>
          <w:szCs w:val="28"/>
        </w:rPr>
        <w:t xml:space="preserve">Закону № 2275-VIII. </w:t>
      </w:r>
      <w:r w:rsidR="003211DD" w:rsidRPr="00C54965">
        <w:rPr>
          <w:sz w:val="28"/>
          <w:szCs w:val="28"/>
        </w:rPr>
        <w:t>Згодом позивач надіслав відповідачу запит із вимогою надати інформацію про вартість частки, що підлягає виплаті, разом із детальним розрахунком та копіями первинних документів. В</w:t>
      </w:r>
      <w:r w:rsidR="0095618D" w:rsidRPr="00C54965">
        <w:rPr>
          <w:sz w:val="28"/>
          <w:szCs w:val="28"/>
        </w:rPr>
        <w:t>ідповідач ухил</w:t>
      </w:r>
      <w:r w:rsidR="003211DD" w:rsidRPr="00C54965">
        <w:rPr>
          <w:sz w:val="28"/>
          <w:szCs w:val="28"/>
        </w:rPr>
        <w:t>ився</w:t>
      </w:r>
      <w:r w:rsidR="0095618D" w:rsidRPr="00C54965">
        <w:rPr>
          <w:sz w:val="28"/>
          <w:szCs w:val="28"/>
        </w:rPr>
        <w:t xml:space="preserve"> від надання інформації.</w:t>
      </w:r>
    </w:p>
    <w:p w:rsidR="00954564" w:rsidRPr="00C54965" w:rsidRDefault="00711FDE" w:rsidP="003211DD">
      <w:pPr>
        <w:pStyle w:val="ps10"/>
        <w:spacing w:before="0" w:beforeAutospacing="0" w:after="0" w:afterAutospacing="0" w:line="276" w:lineRule="auto"/>
        <w:ind w:firstLine="709"/>
        <w:rPr>
          <w:sz w:val="28"/>
          <w:szCs w:val="28"/>
        </w:rPr>
      </w:pPr>
      <w:r w:rsidRPr="00C54965">
        <w:rPr>
          <w:sz w:val="28"/>
          <w:szCs w:val="28"/>
        </w:rPr>
        <w:t>Н</w:t>
      </w:r>
      <w:r w:rsidR="008C3D6C" w:rsidRPr="00C54965">
        <w:rPr>
          <w:sz w:val="28"/>
          <w:szCs w:val="28"/>
        </w:rPr>
        <w:t>адання відповідної інформації та документів є обов</w:t>
      </w:r>
      <w:r w:rsidR="00DC351F" w:rsidRPr="00C54965">
        <w:rPr>
          <w:sz w:val="28"/>
          <w:szCs w:val="28"/>
        </w:rPr>
        <w:t>’</w:t>
      </w:r>
      <w:r w:rsidR="008C3D6C" w:rsidRPr="00C54965">
        <w:rPr>
          <w:sz w:val="28"/>
          <w:szCs w:val="28"/>
        </w:rPr>
        <w:t xml:space="preserve">язком товариства, безпосередньо визначеним Законом. </w:t>
      </w:r>
      <w:r w:rsidR="00685159" w:rsidRPr="00C54965">
        <w:rPr>
          <w:sz w:val="28"/>
          <w:szCs w:val="28"/>
        </w:rPr>
        <w:t xml:space="preserve">Стаття 24 </w:t>
      </w:r>
      <w:r w:rsidR="00685159" w:rsidRPr="00C54965">
        <w:rPr>
          <w:color w:val="000000"/>
          <w:sz w:val="28"/>
          <w:szCs w:val="28"/>
        </w:rPr>
        <w:t>Закону № 2275-VIII</w:t>
      </w:r>
      <w:r w:rsidR="00685159" w:rsidRPr="00C54965">
        <w:rPr>
          <w:sz w:val="28"/>
          <w:szCs w:val="28"/>
        </w:rPr>
        <w:t xml:space="preserve"> не містить переліку підстав, за наявності яких товариство має право відмовити колишньому учаснику у наданні йому інформації про вартість його частки та відмовити у доступі до документів фінансов</w:t>
      </w:r>
      <w:r w:rsidR="007D7D0C" w:rsidRPr="00C54965">
        <w:rPr>
          <w:sz w:val="28"/>
          <w:szCs w:val="28"/>
        </w:rPr>
        <w:t>ої звітності, інших документів</w:t>
      </w:r>
      <w:r w:rsidR="00685159" w:rsidRPr="00C54965">
        <w:rPr>
          <w:sz w:val="28"/>
          <w:szCs w:val="28"/>
        </w:rPr>
        <w:t>.</w:t>
      </w:r>
    </w:p>
    <w:p w:rsidR="00307A01" w:rsidRPr="00C54965" w:rsidRDefault="003211DD" w:rsidP="00E7655E">
      <w:pPr>
        <w:pStyle w:val="ps9"/>
        <w:spacing w:before="0" w:beforeAutospacing="0" w:after="0" w:afterAutospacing="0" w:line="276" w:lineRule="auto"/>
        <w:ind w:firstLine="709"/>
        <w:rPr>
          <w:sz w:val="28"/>
          <w:szCs w:val="28"/>
        </w:rPr>
      </w:pPr>
      <w:r w:rsidRPr="00C54965">
        <w:rPr>
          <w:sz w:val="28"/>
          <w:szCs w:val="28"/>
        </w:rPr>
        <w:t>В</w:t>
      </w:r>
      <w:r w:rsidR="00954093" w:rsidRPr="00C54965">
        <w:rPr>
          <w:sz w:val="28"/>
          <w:szCs w:val="28"/>
        </w:rPr>
        <w:t xml:space="preserve">ідповідач був обізнаний про вихід позивача зі складу його учасників та про необхідність повідомити </w:t>
      </w:r>
      <w:r w:rsidR="007D7D0C" w:rsidRPr="00C54965">
        <w:rPr>
          <w:sz w:val="28"/>
          <w:szCs w:val="28"/>
        </w:rPr>
        <w:t xml:space="preserve">вартість його частки, </w:t>
      </w:r>
      <w:r w:rsidR="00954093" w:rsidRPr="00C54965">
        <w:rPr>
          <w:sz w:val="28"/>
          <w:szCs w:val="28"/>
        </w:rPr>
        <w:t xml:space="preserve">надати </w:t>
      </w:r>
      <w:r w:rsidR="007B3ED8" w:rsidRPr="00C54965">
        <w:rPr>
          <w:sz w:val="28"/>
          <w:szCs w:val="28"/>
        </w:rPr>
        <w:t xml:space="preserve">розрахунок та копії </w:t>
      </w:r>
      <w:r w:rsidR="007B3ED8" w:rsidRPr="00C54965">
        <w:rPr>
          <w:sz w:val="28"/>
          <w:szCs w:val="28"/>
        </w:rPr>
        <w:lastRenderedPageBreak/>
        <w:t>документів</w:t>
      </w:r>
      <w:r w:rsidR="00954093" w:rsidRPr="00C54965">
        <w:rPr>
          <w:sz w:val="28"/>
          <w:szCs w:val="28"/>
        </w:rPr>
        <w:t>.</w:t>
      </w:r>
      <w:r w:rsidR="007B3ED8" w:rsidRPr="00C54965">
        <w:rPr>
          <w:sz w:val="28"/>
          <w:szCs w:val="28"/>
        </w:rPr>
        <w:t xml:space="preserve"> </w:t>
      </w:r>
      <w:r w:rsidR="007D7D0C" w:rsidRPr="00C54965">
        <w:rPr>
          <w:sz w:val="28"/>
          <w:szCs w:val="28"/>
        </w:rPr>
        <w:t>С</w:t>
      </w:r>
      <w:r w:rsidR="00C23B74" w:rsidRPr="00C54965">
        <w:rPr>
          <w:sz w:val="28"/>
          <w:szCs w:val="28"/>
        </w:rPr>
        <w:t>удами встановлен</w:t>
      </w:r>
      <w:r w:rsidR="0024769E" w:rsidRPr="00C54965">
        <w:rPr>
          <w:sz w:val="28"/>
          <w:szCs w:val="28"/>
        </w:rPr>
        <w:t>о</w:t>
      </w:r>
      <w:r w:rsidR="00C23B74" w:rsidRPr="00C54965">
        <w:rPr>
          <w:sz w:val="28"/>
          <w:szCs w:val="28"/>
        </w:rPr>
        <w:t xml:space="preserve"> факт невиконання відповідачем визначеного законом обов</w:t>
      </w:r>
      <w:r w:rsidR="00DC351F" w:rsidRPr="00C54965">
        <w:rPr>
          <w:sz w:val="28"/>
          <w:szCs w:val="28"/>
        </w:rPr>
        <w:t>’</w:t>
      </w:r>
      <w:r w:rsidR="00C23B74" w:rsidRPr="00C54965">
        <w:rPr>
          <w:sz w:val="28"/>
          <w:szCs w:val="28"/>
        </w:rPr>
        <w:t>язку у встановлений законом строк, чим п</w:t>
      </w:r>
      <w:r w:rsidR="0070770C" w:rsidRPr="00C54965">
        <w:rPr>
          <w:sz w:val="28"/>
          <w:szCs w:val="28"/>
        </w:rPr>
        <w:t>орушено законні права позивача.</w:t>
      </w:r>
    </w:p>
    <w:p w:rsidR="008A5E7A" w:rsidRPr="00C54965" w:rsidRDefault="008A5E7A"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У касаційному порядку постанова апеляційного суду не переглядалася.</w:t>
      </w:r>
    </w:p>
    <w:p w:rsidR="00026486" w:rsidRPr="00C54965" w:rsidRDefault="00026486" w:rsidP="00E7655E">
      <w:pPr>
        <w:spacing w:line="276" w:lineRule="auto"/>
        <w:rPr>
          <w:rFonts w:ascii="Times New Roman" w:hAnsi="Times New Roman" w:cs="Times New Roman"/>
          <w:sz w:val="28"/>
          <w:szCs w:val="28"/>
        </w:rPr>
      </w:pPr>
    </w:p>
    <w:p w:rsidR="00026486" w:rsidRPr="00C54965" w:rsidRDefault="00026486" w:rsidP="00E7655E">
      <w:pPr>
        <w:pStyle w:val="ps11"/>
        <w:spacing w:before="0" w:beforeAutospacing="0" w:after="0" w:afterAutospacing="0" w:line="276" w:lineRule="auto"/>
        <w:ind w:firstLine="709"/>
        <w:rPr>
          <w:sz w:val="28"/>
          <w:szCs w:val="28"/>
        </w:rPr>
      </w:pPr>
      <w:r w:rsidRPr="00C54965">
        <w:rPr>
          <w:sz w:val="28"/>
          <w:szCs w:val="28"/>
        </w:rPr>
        <w:t xml:space="preserve">За наявності </w:t>
      </w:r>
      <w:r w:rsidRPr="00C54965">
        <w:rPr>
          <w:b/>
          <w:sz w:val="28"/>
          <w:szCs w:val="28"/>
        </w:rPr>
        <w:t>спору між учасником товариства та самою юридичною особою щодо визначення вартості майна останньої, учасник товариства має право вимагати проведення з ним розрахунків на підставі</w:t>
      </w:r>
      <w:r w:rsidRPr="00C54965">
        <w:rPr>
          <w:sz w:val="28"/>
          <w:szCs w:val="28"/>
        </w:rPr>
        <w:t xml:space="preserve"> </w:t>
      </w:r>
      <w:r w:rsidRPr="00C54965">
        <w:rPr>
          <w:b/>
          <w:sz w:val="28"/>
          <w:szCs w:val="28"/>
        </w:rPr>
        <w:t>дійсної (ринкової) вартості майна товариства,</w:t>
      </w:r>
      <w:r w:rsidRPr="00C54965">
        <w:rPr>
          <w:sz w:val="28"/>
          <w:szCs w:val="28"/>
        </w:rPr>
        <w:t xml:space="preserve"> у зв</w:t>
      </w:r>
      <w:r w:rsidR="00DC351F" w:rsidRPr="00C54965">
        <w:rPr>
          <w:sz w:val="28"/>
          <w:szCs w:val="28"/>
        </w:rPr>
        <w:t>’</w:t>
      </w:r>
      <w:r w:rsidRPr="00C54965">
        <w:rPr>
          <w:sz w:val="28"/>
          <w:szCs w:val="28"/>
        </w:rPr>
        <w:t xml:space="preserve">язку з чим суд має достовірно встановити, чи відповідає запропонована відповідачем вартість частини майна (постанов КГС ВС від 09.09.2021 у справі № 920/831/20). </w:t>
      </w:r>
    </w:p>
    <w:p w:rsidR="00026486" w:rsidRPr="00C54965" w:rsidRDefault="00026486" w:rsidP="00E7655E">
      <w:pPr>
        <w:pStyle w:val="ps12"/>
        <w:spacing w:before="0" w:beforeAutospacing="0" w:after="0" w:afterAutospacing="0" w:line="276" w:lineRule="auto"/>
        <w:ind w:firstLine="709"/>
        <w:rPr>
          <w:sz w:val="28"/>
          <w:szCs w:val="28"/>
        </w:rPr>
      </w:pPr>
      <w:r w:rsidRPr="00C54965">
        <w:rPr>
          <w:sz w:val="28"/>
          <w:szCs w:val="28"/>
        </w:rPr>
        <w:t>Вартість частини майна товариства, що підлягає виплаті, повинна відповідати вартості активів товариства за вирахуванням вартості його зобов</w:t>
      </w:r>
      <w:r w:rsidR="00DC351F" w:rsidRPr="00C54965">
        <w:rPr>
          <w:sz w:val="28"/>
          <w:szCs w:val="28"/>
        </w:rPr>
        <w:t>’</w:t>
      </w:r>
      <w:r w:rsidRPr="00C54965">
        <w:rPr>
          <w:sz w:val="28"/>
          <w:szCs w:val="28"/>
        </w:rPr>
        <w:t>язань (вартості чистих активів), пропорційних до частки учасника в статутному капіталі товариства.</w:t>
      </w:r>
    </w:p>
    <w:p w:rsidR="00026486" w:rsidRPr="00C54965" w:rsidRDefault="00026486" w:rsidP="00E7655E">
      <w:pPr>
        <w:pStyle w:val="ps11"/>
        <w:spacing w:before="0" w:beforeAutospacing="0" w:after="0" w:afterAutospacing="0" w:line="276" w:lineRule="auto"/>
        <w:ind w:firstLine="709"/>
        <w:rPr>
          <w:sz w:val="28"/>
          <w:szCs w:val="28"/>
        </w:rPr>
      </w:pPr>
      <w:r w:rsidRPr="00C54965">
        <w:rPr>
          <w:b/>
          <w:sz w:val="28"/>
          <w:szCs w:val="28"/>
        </w:rPr>
        <w:t>Доказом дійсної (ринкової) вартості частини майна (вартість частини чистих активів) товариства, що підлягає виплаті позивачеві (пропорційної оплаченій частці у статутному капіталі)</w:t>
      </w:r>
      <w:r w:rsidR="005D7D1A" w:rsidRPr="00C54965">
        <w:rPr>
          <w:b/>
          <w:sz w:val="28"/>
          <w:szCs w:val="28"/>
        </w:rPr>
        <w:t>,</w:t>
      </w:r>
      <w:r w:rsidRPr="00C54965">
        <w:rPr>
          <w:b/>
          <w:sz w:val="28"/>
          <w:szCs w:val="28"/>
        </w:rPr>
        <w:t xml:space="preserve"> є висновок за результатами проведення саме економічної експертизи </w:t>
      </w:r>
      <w:r w:rsidRPr="00C54965">
        <w:rPr>
          <w:sz w:val="28"/>
          <w:szCs w:val="28"/>
        </w:rPr>
        <w:t>(постанова КГС ВС від 09.09.2021 у справі № 920/831/20).</w:t>
      </w:r>
    </w:p>
    <w:p w:rsidR="00144041" w:rsidRPr="00C54965" w:rsidRDefault="00144041" w:rsidP="00144041">
      <w:pPr>
        <w:pStyle w:val="ps12"/>
        <w:spacing w:before="0" w:beforeAutospacing="0" w:after="0" w:afterAutospacing="0" w:line="276" w:lineRule="auto"/>
        <w:ind w:firstLine="709"/>
        <w:rPr>
          <w:sz w:val="28"/>
          <w:szCs w:val="28"/>
        </w:rPr>
      </w:pPr>
      <w:r w:rsidRPr="00C54965">
        <w:rPr>
          <w:sz w:val="28"/>
          <w:szCs w:val="28"/>
        </w:rPr>
        <w:t>Позивачі</w:t>
      </w:r>
      <w:r w:rsidR="00014A6B" w:rsidRPr="00C54965">
        <w:rPr>
          <w:sz w:val="28"/>
          <w:szCs w:val="28"/>
        </w:rPr>
        <w:t xml:space="preserve">, </w:t>
      </w:r>
      <w:r w:rsidR="003A045F" w:rsidRPr="00C54965">
        <w:rPr>
          <w:sz w:val="28"/>
          <w:szCs w:val="28"/>
        </w:rPr>
        <w:t>зверта</w:t>
      </w:r>
      <w:r w:rsidR="00014A6B" w:rsidRPr="00C54965">
        <w:rPr>
          <w:sz w:val="28"/>
          <w:szCs w:val="28"/>
        </w:rPr>
        <w:t>ючись</w:t>
      </w:r>
      <w:r w:rsidR="003A045F" w:rsidRPr="00C54965">
        <w:rPr>
          <w:sz w:val="28"/>
          <w:szCs w:val="28"/>
        </w:rPr>
        <w:t xml:space="preserve"> з позовними вимогами про виплату </w:t>
      </w:r>
      <w:r w:rsidR="00220E82" w:rsidRPr="00C54965">
        <w:rPr>
          <w:sz w:val="28"/>
          <w:szCs w:val="28"/>
        </w:rPr>
        <w:t xml:space="preserve">товариством </w:t>
      </w:r>
      <w:r w:rsidR="003A045F" w:rsidRPr="00C54965">
        <w:rPr>
          <w:sz w:val="28"/>
          <w:szCs w:val="28"/>
        </w:rPr>
        <w:t>заборгованості з невиплаченої вартості майна</w:t>
      </w:r>
      <w:r w:rsidR="00744231" w:rsidRPr="00C54965">
        <w:rPr>
          <w:sz w:val="28"/>
          <w:szCs w:val="28"/>
        </w:rPr>
        <w:t>,</w:t>
      </w:r>
      <w:r w:rsidRPr="00C54965">
        <w:rPr>
          <w:sz w:val="28"/>
          <w:szCs w:val="28"/>
        </w:rPr>
        <w:t xml:space="preserve"> стверджу</w:t>
      </w:r>
      <w:r w:rsidR="00014A6B" w:rsidRPr="00C54965">
        <w:rPr>
          <w:sz w:val="28"/>
          <w:szCs w:val="28"/>
        </w:rPr>
        <w:t>вали,</w:t>
      </w:r>
      <w:r w:rsidRPr="00C54965">
        <w:rPr>
          <w:sz w:val="28"/>
          <w:szCs w:val="28"/>
        </w:rPr>
        <w:t xml:space="preserve"> що </w:t>
      </w:r>
      <w:r w:rsidR="00220E82" w:rsidRPr="00C54965">
        <w:rPr>
          <w:sz w:val="28"/>
          <w:szCs w:val="28"/>
        </w:rPr>
        <w:t xml:space="preserve">товариство </w:t>
      </w:r>
      <w:r w:rsidRPr="00C54965">
        <w:rPr>
          <w:sz w:val="28"/>
          <w:szCs w:val="28"/>
        </w:rPr>
        <w:t>значно занижувал</w:t>
      </w:r>
      <w:r w:rsidR="005D7D1A" w:rsidRPr="00C54965">
        <w:rPr>
          <w:sz w:val="28"/>
          <w:szCs w:val="28"/>
        </w:rPr>
        <w:t>о</w:t>
      </w:r>
      <w:r w:rsidRPr="00C54965">
        <w:rPr>
          <w:sz w:val="28"/>
          <w:szCs w:val="28"/>
        </w:rPr>
        <w:t xml:space="preserve"> дійсну ринкову вартість майна, належну позивачам до сплати, як особам, які вийшли із цього товариства</w:t>
      </w:r>
      <w:r w:rsidR="00806F9F" w:rsidRPr="00C54965">
        <w:rPr>
          <w:sz w:val="28"/>
          <w:szCs w:val="28"/>
        </w:rPr>
        <w:t>.</w:t>
      </w:r>
      <w:r w:rsidRPr="00C54965">
        <w:rPr>
          <w:sz w:val="28"/>
          <w:szCs w:val="28"/>
        </w:rPr>
        <w:t xml:space="preserve"> </w:t>
      </w:r>
    </w:p>
    <w:p w:rsidR="00026486" w:rsidRPr="00C54965" w:rsidRDefault="005D7D1A" w:rsidP="00E7655E">
      <w:pPr>
        <w:pStyle w:val="ps11"/>
        <w:spacing w:before="0" w:beforeAutospacing="0" w:after="0" w:afterAutospacing="0" w:line="276" w:lineRule="auto"/>
        <w:ind w:firstLine="709"/>
        <w:rPr>
          <w:sz w:val="28"/>
          <w:szCs w:val="28"/>
        </w:rPr>
      </w:pPr>
      <w:r w:rsidRPr="00C54965">
        <w:rPr>
          <w:sz w:val="28"/>
          <w:szCs w:val="28"/>
        </w:rPr>
        <w:t>П</w:t>
      </w:r>
      <w:r w:rsidR="00026486" w:rsidRPr="00C54965">
        <w:rPr>
          <w:sz w:val="28"/>
          <w:szCs w:val="28"/>
        </w:rPr>
        <w:t xml:space="preserve">рикладом є справа </w:t>
      </w:r>
      <w:r w:rsidR="00026486" w:rsidRPr="00C54965">
        <w:rPr>
          <w:b/>
          <w:sz w:val="28"/>
          <w:szCs w:val="28"/>
        </w:rPr>
        <w:t>№ </w:t>
      </w:r>
      <w:r w:rsidR="00026486" w:rsidRPr="00C54965">
        <w:rPr>
          <w:b/>
          <w:bCs/>
          <w:sz w:val="28"/>
          <w:szCs w:val="28"/>
        </w:rPr>
        <w:t>920/33/22</w:t>
      </w:r>
      <w:r w:rsidR="00FB2B3C" w:rsidRPr="00C54965">
        <w:rPr>
          <w:b/>
          <w:bCs/>
          <w:i/>
          <w:sz w:val="28"/>
          <w:szCs w:val="28"/>
        </w:rPr>
        <w:t>,</w:t>
      </w:r>
      <w:r w:rsidR="00FB2B3C" w:rsidRPr="00C54965">
        <w:rPr>
          <w:sz w:val="28"/>
          <w:szCs w:val="28"/>
        </w:rPr>
        <w:t xml:space="preserve"> в якій</w:t>
      </w:r>
      <w:r w:rsidR="00FB2B3C" w:rsidRPr="00C54965">
        <w:rPr>
          <w:b/>
          <w:sz w:val="28"/>
          <w:szCs w:val="28"/>
        </w:rPr>
        <w:t xml:space="preserve"> </w:t>
      </w:r>
      <w:r w:rsidR="00FB2B3C" w:rsidRPr="00C54965">
        <w:rPr>
          <w:sz w:val="28"/>
          <w:szCs w:val="28"/>
        </w:rPr>
        <w:t xml:space="preserve">Північний апеляційний господарський суд постановою від 13.01.2025 залишив без змін рішення Господарського суду Сумської області від 19.09.2024, яким </w:t>
      </w:r>
      <w:r w:rsidR="00F71858" w:rsidRPr="00C54965">
        <w:rPr>
          <w:sz w:val="28"/>
          <w:szCs w:val="28"/>
        </w:rPr>
        <w:t>відмов</w:t>
      </w:r>
      <w:r w:rsidR="00014A6B" w:rsidRPr="00C54965">
        <w:rPr>
          <w:sz w:val="28"/>
          <w:szCs w:val="28"/>
        </w:rPr>
        <w:t>лено</w:t>
      </w:r>
      <w:r w:rsidR="00F71858" w:rsidRPr="00C54965">
        <w:rPr>
          <w:sz w:val="28"/>
          <w:szCs w:val="28"/>
        </w:rPr>
        <w:t xml:space="preserve"> </w:t>
      </w:r>
      <w:r w:rsidR="00FB2B3C" w:rsidRPr="00C54965">
        <w:rPr>
          <w:sz w:val="28"/>
          <w:szCs w:val="28"/>
        </w:rPr>
        <w:t>в позові</w:t>
      </w:r>
      <w:r w:rsidR="00F6107A" w:rsidRPr="00C54965">
        <w:rPr>
          <w:sz w:val="28"/>
          <w:szCs w:val="28"/>
        </w:rPr>
        <w:t xml:space="preserve"> щодо стягнення з відповідача заборгованості з невиплаченої вартості майна у розмірі 140 878 </w:t>
      </w:r>
      <w:proofErr w:type="spellStart"/>
      <w:r w:rsidR="00F6107A" w:rsidRPr="00C54965">
        <w:rPr>
          <w:sz w:val="28"/>
          <w:szCs w:val="28"/>
        </w:rPr>
        <w:t>грн</w:t>
      </w:r>
      <w:proofErr w:type="spellEnd"/>
      <w:r w:rsidR="00F6107A" w:rsidRPr="00C54965">
        <w:rPr>
          <w:sz w:val="28"/>
          <w:szCs w:val="28"/>
        </w:rPr>
        <w:t xml:space="preserve">, пропорційно </w:t>
      </w:r>
      <w:r w:rsidR="003B4A3A" w:rsidRPr="00C54965">
        <w:rPr>
          <w:sz w:val="28"/>
          <w:szCs w:val="28"/>
        </w:rPr>
        <w:t>його</w:t>
      </w:r>
      <w:r w:rsidR="00F6107A" w:rsidRPr="00C54965">
        <w:rPr>
          <w:sz w:val="28"/>
          <w:szCs w:val="28"/>
        </w:rPr>
        <w:t xml:space="preserve"> частці у статутному капіталі товариства</w:t>
      </w:r>
      <w:r w:rsidR="00FB2B3C" w:rsidRPr="00C54965">
        <w:rPr>
          <w:sz w:val="28"/>
          <w:szCs w:val="28"/>
        </w:rPr>
        <w:t xml:space="preserve">. </w:t>
      </w:r>
    </w:p>
    <w:p w:rsidR="00304B85" w:rsidRPr="00C54965" w:rsidRDefault="00FB2B3C" w:rsidP="005D7D1A">
      <w:pPr>
        <w:pStyle w:val="ps5"/>
        <w:spacing w:before="0" w:beforeAutospacing="0" w:after="0" w:afterAutospacing="0" w:line="276" w:lineRule="auto"/>
        <w:ind w:firstLine="709"/>
        <w:rPr>
          <w:sz w:val="28"/>
          <w:szCs w:val="28"/>
        </w:rPr>
      </w:pPr>
      <w:r w:rsidRPr="00C54965">
        <w:rPr>
          <w:sz w:val="28"/>
          <w:szCs w:val="28"/>
        </w:rPr>
        <w:t>Суди встановили, що позивач</w:t>
      </w:r>
      <w:r w:rsidR="00DC4A63" w:rsidRPr="00C54965">
        <w:rPr>
          <w:sz w:val="28"/>
          <w:szCs w:val="28"/>
        </w:rPr>
        <w:t>ка</w:t>
      </w:r>
      <w:r w:rsidR="00310DAA" w:rsidRPr="00C54965">
        <w:rPr>
          <w:sz w:val="28"/>
          <w:szCs w:val="28"/>
        </w:rPr>
        <w:t xml:space="preserve"> пода</w:t>
      </w:r>
      <w:r w:rsidR="00DC4A63" w:rsidRPr="00C54965">
        <w:rPr>
          <w:sz w:val="28"/>
          <w:szCs w:val="28"/>
        </w:rPr>
        <w:t>ла</w:t>
      </w:r>
      <w:r w:rsidRPr="00C54965">
        <w:rPr>
          <w:sz w:val="28"/>
          <w:szCs w:val="28"/>
        </w:rPr>
        <w:t xml:space="preserve"> заяву</w:t>
      </w:r>
      <w:r w:rsidR="00AF2917" w:rsidRPr="00C54965">
        <w:rPr>
          <w:sz w:val="28"/>
          <w:szCs w:val="28"/>
        </w:rPr>
        <w:t xml:space="preserve"> </w:t>
      </w:r>
      <w:r w:rsidRPr="00C54965">
        <w:rPr>
          <w:sz w:val="28"/>
          <w:szCs w:val="28"/>
        </w:rPr>
        <w:t xml:space="preserve">про вихід з </w:t>
      </w:r>
      <w:r w:rsidR="00310DAA" w:rsidRPr="00C54965">
        <w:rPr>
          <w:sz w:val="28"/>
          <w:szCs w:val="28"/>
        </w:rPr>
        <w:t>т</w:t>
      </w:r>
      <w:r w:rsidRPr="00C54965">
        <w:rPr>
          <w:sz w:val="28"/>
          <w:szCs w:val="28"/>
        </w:rPr>
        <w:t>овариства та бу</w:t>
      </w:r>
      <w:r w:rsidR="00DC4A63" w:rsidRPr="00C54965">
        <w:rPr>
          <w:sz w:val="28"/>
          <w:szCs w:val="28"/>
        </w:rPr>
        <w:t>ла</w:t>
      </w:r>
      <w:r w:rsidRPr="00C54965">
        <w:rPr>
          <w:sz w:val="28"/>
          <w:szCs w:val="28"/>
        </w:rPr>
        <w:t xml:space="preserve"> виключен</w:t>
      </w:r>
      <w:r w:rsidR="00DC4A63" w:rsidRPr="00C54965">
        <w:rPr>
          <w:sz w:val="28"/>
          <w:szCs w:val="28"/>
        </w:rPr>
        <w:t>а</w:t>
      </w:r>
      <w:r w:rsidRPr="00C54965">
        <w:rPr>
          <w:sz w:val="28"/>
          <w:szCs w:val="28"/>
        </w:rPr>
        <w:t xml:space="preserve"> з числа учасників </w:t>
      </w:r>
      <w:r w:rsidR="00310DAA" w:rsidRPr="00C54965">
        <w:rPr>
          <w:sz w:val="28"/>
          <w:szCs w:val="28"/>
        </w:rPr>
        <w:t>товариства</w:t>
      </w:r>
      <w:r w:rsidR="00AC5C35" w:rsidRPr="00C54965">
        <w:rPr>
          <w:sz w:val="28"/>
          <w:szCs w:val="28"/>
        </w:rPr>
        <w:t xml:space="preserve">. </w:t>
      </w:r>
      <w:r w:rsidR="00304B85" w:rsidRPr="00C54965">
        <w:rPr>
          <w:sz w:val="28"/>
          <w:szCs w:val="28"/>
        </w:rPr>
        <w:t>Позивач</w:t>
      </w:r>
      <w:r w:rsidR="00DC4A63" w:rsidRPr="00C54965">
        <w:rPr>
          <w:sz w:val="28"/>
          <w:szCs w:val="28"/>
        </w:rPr>
        <w:t>ка</w:t>
      </w:r>
      <w:r w:rsidR="00910BB8" w:rsidRPr="00C54965">
        <w:rPr>
          <w:sz w:val="28"/>
          <w:szCs w:val="28"/>
        </w:rPr>
        <w:t xml:space="preserve"> </w:t>
      </w:r>
      <w:r w:rsidR="005D7D1A" w:rsidRPr="00C54965">
        <w:rPr>
          <w:sz w:val="28"/>
          <w:szCs w:val="28"/>
        </w:rPr>
        <w:t xml:space="preserve">неодноразово </w:t>
      </w:r>
      <w:r w:rsidR="00304B85" w:rsidRPr="00C54965">
        <w:rPr>
          <w:sz w:val="28"/>
          <w:szCs w:val="28"/>
        </w:rPr>
        <w:t>надс</w:t>
      </w:r>
      <w:r w:rsidR="005D7D1A" w:rsidRPr="00C54965">
        <w:rPr>
          <w:sz w:val="28"/>
          <w:szCs w:val="28"/>
        </w:rPr>
        <w:t>и</w:t>
      </w:r>
      <w:r w:rsidR="00304B85" w:rsidRPr="00C54965">
        <w:rPr>
          <w:sz w:val="28"/>
          <w:szCs w:val="28"/>
        </w:rPr>
        <w:t>ла</w:t>
      </w:r>
      <w:r w:rsidR="00DC4A63" w:rsidRPr="00C54965">
        <w:rPr>
          <w:sz w:val="28"/>
          <w:szCs w:val="28"/>
        </w:rPr>
        <w:t>ла</w:t>
      </w:r>
      <w:r w:rsidR="00A11E0D" w:rsidRPr="00C54965">
        <w:rPr>
          <w:sz w:val="28"/>
          <w:szCs w:val="28"/>
        </w:rPr>
        <w:t xml:space="preserve"> </w:t>
      </w:r>
      <w:r w:rsidR="007D021F" w:rsidRPr="00C54965">
        <w:rPr>
          <w:sz w:val="28"/>
          <w:szCs w:val="28"/>
        </w:rPr>
        <w:t>вимоги</w:t>
      </w:r>
      <w:r w:rsidR="00DC4A63" w:rsidRPr="00C54965">
        <w:rPr>
          <w:sz w:val="28"/>
          <w:szCs w:val="28"/>
        </w:rPr>
        <w:t>, в як</w:t>
      </w:r>
      <w:r w:rsidR="005D7D1A" w:rsidRPr="00C54965">
        <w:rPr>
          <w:sz w:val="28"/>
          <w:szCs w:val="28"/>
        </w:rPr>
        <w:t>их</w:t>
      </w:r>
      <w:r w:rsidR="00DC4A63" w:rsidRPr="00C54965">
        <w:rPr>
          <w:sz w:val="28"/>
          <w:szCs w:val="28"/>
        </w:rPr>
        <w:t xml:space="preserve"> просила повідомити </w:t>
      </w:r>
      <w:r w:rsidR="00304B85" w:rsidRPr="00C54965">
        <w:rPr>
          <w:sz w:val="28"/>
          <w:szCs w:val="28"/>
        </w:rPr>
        <w:t xml:space="preserve">про вартість </w:t>
      </w:r>
      <w:r w:rsidR="00DC4A63" w:rsidRPr="00C54965">
        <w:rPr>
          <w:sz w:val="28"/>
          <w:szCs w:val="28"/>
        </w:rPr>
        <w:t xml:space="preserve">її </w:t>
      </w:r>
      <w:r w:rsidR="00304B85" w:rsidRPr="00C54965">
        <w:rPr>
          <w:sz w:val="28"/>
          <w:szCs w:val="28"/>
        </w:rPr>
        <w:t>частки з наданням обґрунтованого розрахунку та копій до</w:t>
      </w:r>
      <w:r w:rsidR="005D7D1A" w:rsidRPr="00C54965">
        <w:rPr>
          <w:sz w:val="28"/>
          <w:szCs w:val="28"/>
        </w:rPr>
        <w:t>кументів.</w:t>
      </w:r>
    </w:p>
    <w:p w:rsidR="00282E9B" w:rsidRPr="00C54965" w:rsidRDefault="00282E9B" w:rsidP="00282E9B">
      <w:pPr>
        <w:pStyle w:val="ps5"/>
        <w:spacing w:before="0" w:beforeAutospacing="0" w:after="0" w:afterAutospacing="0" w:line="276" w:lineRule="auto"/>
        <w:ind w:firstLine="709"/>
        <w:rPr>
          <w:sz w:val="28"/>
          <w:szCs w:val="28"/>
        </w:rPr>
      </w:pPr>
      <w:r w:rsidRPr="00C54965">
        <w:rPr>
          <w:sz w:val="28"/>
          <w:szCs w:val="28"/>
        </w:rPr>
        <w:t>Товариство випла</w:t>
      </w:r>
      <w:r w:rsidR="0041578B" w:rsidRPr="00C54965">
        <w:rPr>
          <w:sz w:val="28"/>
          <w:szCs w:val="28"/>
        </w:rPr>
        <w:t>тило</w:t>
      </w:r>
      <w:r w:rsidRPr="00C54965">
        <w:rPr>
          <w:sz w:val="28"/>
          <w:szCs w:val="28"/>
        </w:rPr>
        <w:t xml:space="preserve"> позивачці вартість частини майна товариства в розмірі 166 419 грн.</w:t>
      </w:r>
    </w:p>
    <w:p w:rsidR="00DC4A63" w:rsidRPr="00C54965" w:rsidRDefault="00DC4A63" w:rsidP="00DC4A63">
      <w:pPr>
        <w:pStyle w:val="ps12"/>
        <w:spacing w:before="0" w:beforeAutospacing="0" w:after="0" w:afterAutospacing="0" w:line="276" w:lineRule="auto"/>
        <w:ind w:firstLine="709"/>
        <w:rPr>
          <w:sz w:val="28"/>
          <w:szCs w:val="28"/>
        </w:rPr>
      </w:pPr>
      <w:r w:rsidRPr="00C54965">
        <w:rPr>
          <w:sz w:val="28"/>
          <w:szCs w:val="28"/>
        </w:rPr>
        <w:t>Позивач</w:t>
      </w:r>
      <w:r w:rsidR="00282E9B" w:rsidRPr="00C54965">
        <w:rPr>
          <w:sz w:val="28"/>
          <w:szCs w:val="28"/>
        </w:rPr>
        <w:t>ка</w:t>
      </w:r>
      <w:r w:rsidRPr="00C54965">
        <w:rPr>
          <w:sz w:val="28"/>
          <w:szCs w:val="28"/>
        </w:rPr>
        <w:t>, посилаючись на висновок експерта № 135</w:t>
      </w:r>
      <w:r w:rsidR="005D7D1A" w:rsidRPr="00C54965">
        <w:rPr>
          <w:sz w:val="28"/>
          <w:szCs w:val="28"/>
        </w:rPr>
        <w:t>,</w:t>
      </w:r>
      <w:r w:rsidRPr="00C54965">
        <w:rPr>
          <w:sz w:val="28"/>
          <w:szCs w:val="28"/>
        </w:rPr>
        <w:t xml:space="preserve"> стверджува</w:t>
      </w:r>
      <w:r w:rsidR="00282E9B" w:rsidRPr="00C54965">
        <w:rPr>
          <w:sz w:val="28"/>
          <w:szCs w:val="28"/>
        </w:rPr>
        <w:t>ла</w:t>
      </w:r>
      <w:r w:rsidRPr="00C54965">
        <w:rPr>
          <w:sz w:val="28"/>
          <w:szCs w:val="28"/>
        </w:rPr>
        <w:t>, що відповідачем значно занижена дійсна ринкова вартість майна товариства, відповідно і занижена ринкова вартість частини майна товариства, належна їй до сплати, як особі, яка вийшла із цього товариства.</w:t>
      </w:r>
    </w:p>
    <w:p w:rsidR="00DC4A63" w:rsidRPr="00C54965" w:rsidRDefault="00DC4A63" w:rsidP="00DC4A63">
      <w:pPr>
        <w:pStyle w:val="ps12"/>
        <w:spacing w:before="0" w:beforeAutospacing="0" w:after="0" w:afterAutospacing="0" w:line="276" w:lineRule="auto"/>
        <w:ind w:firstLine="709"/>
        <w:rPr>
          <w:sz w:val="28"/>
          <w:szCs w:val="28"/>
        </w:rPr>
      </w:pPr>
      <w:r w:rsidRPr="00C54965">
        <w:rPr>
          <w:sz w:val="28"/>
          <w:szCs w:val="28"/>
        </w:rPr>
        <w:lastRenderedPageBreak/>
        <w:t>Відповідач з розрахунком позивач</w:t>
      </w:r>
      <w:r w:rsidR="00282E9B" w:rsidRPr="00C54965">
        <w:rPr>
          <w:sz w:val="28"/>
          <w:szCs w:val="28"/>
        </w:rPr>
        <w:t>ки</w:t>
      </w:r>
      <w:r w:rsidRPr="00C54965">
        <w:rPr>
          <w:sz w:val="28"/>
          <w:szCs w:val="28"/>
        </w:rPr>
        <w:t xml:space="preserve"> не погоджувався, вважав, що належні виплати позивач</w:t>
      </w:r>
      <w:r w:rsidR="00282E9B" w:rsidRPr="00C54965">
        <w:rPr>
          <w:sz w:val="28"/>
          <w:szCs w:val="28"/>
        </w:rPr>
        <w:t>ці</w:t>
      </w:r>
      <w:r w:rsidRPr="00C54965">
        <w:rPr>
          <w:sz w:val="28"/>
          <w:szCs w:val="28"/>
        </w:rPr>
        <w:t xml:space="preserve"> здійснені, посила</w:t>
      </w:r>
      <w:r w:rsidR="0041578B" w:rsidRPr="00C54965">
        <w:rPr>
          <w:sz w:val="28"/>
          <w:szCs w:val="28"/>
        </w:rPr>
        <w:t xml:space="preserve">ючись </w:t>
      </w:r>
      <w:r w:rsidRPr="00C54965">
        <w:rPr>
          <w:sz w:val="28"/>
          <w:szCs w:val="28"/>
        </w:rPr>
        <w:t>на висновок експерта №</w:t>
      </w:r>
      <w:r w:rsidR="00282E9B" w:rsidRPr="00C54965">
        <w:rPr>
          <w:sz w:val="28"/>
          <w:szCs w:val="28"/>
        </w:rPr>
        <w:t> </w:t>
      </w:r>
      <w:r w:rsidRPr="00C54965">
        <w:rPr>
          <w:sz w:val="28"/>
          <w:szCs w:val="28"/>
        </w:rPr>
        <w:t>575 від 20.07.2023.</w:t>
      </w:r>
    </w:p>
    <w:p w:rsidR="00F61729" w:rsidRPr="00C54965" w:rsidRDefault="00DC4A63" w:rsidP="00DC4A63">
      <w:pPr>
        <w:pStyle w:val="ps12"/>
        <w:spacing w:before="0" w:beforeAutospacing="0" w:after="0" w:afterAutospacing="0" w:line="276" w:lineRule="auto"/>
        <w:ind w:firstLine="709"/>
        <w:rPr>
          <w:sz w:val="28"/>
          <w:szCs w:val="28"/>
        </w:rPr>
      </w:pPr>
      <w:r w:rsidRPr="00C54965">
        <w:rPr>
          <w:sz w:val="28"/>
          <w:szCs w:val="28"/>
        </w:rPr>
        <w:t>Господарські суди встановили, що в</w:t>
      </w:r>
      <w:r w:rsidR="00AF0CF7" w:rsidRPr="00C54965">
        <w:rPr>
          <w:sz w:val="28"/>
          <w:szCs w:val="28"/>
        </w:rPr>
        <w:t xml:space="preserve">ідповідно до </w:t>
      </w:r>
      <w:r w:rsidR="00E9228D" w:rsidRPr="00C54965">
        <w:rPr>
          <w:sz w:val="28"/>
          <w:szCs w:val="28"/>
        </w:rPr>
        <w:t>в</w:t>
      </w:r>
      <w:r w:rsidR="00AF0CF7" w:rsidRPr="00C54965">
        <w:rPr>
          <w:sz w:val="28"/>
          <w:szCs w:val="28"/>
        </w:rPr>
        <w:t>исновку експерта №</w:t>
      </w:r>
      <w:r w:rsidRPr="00C54965">
        <w:rPr>
          <w:sz w:val="28"/>
          <w:szCs w:val="28"/>
        </w:rPr>
        <w:t> </w:t>
      </w:r>
      <w:r w:rsidR="00AF0CF7" w:rsidRPr="00C54965">
        <w:rPr>
          <w:sz w:val="28"/>
          <w:szCs w:val="28"/>
        </w:rPr>
        <w:t>135 ринкова вартість майна складає 2 564 000 грн.</w:t>
      </w:r>
      <w:r w:rsidR="00F61729" w:rsidRPr="00C54965">
        <w:rPr>
          <w:sz w:val="28"/>
          <w:szCs w:val="28"/>
        </w:rPr>
        <w:t xml:space="preserve"> </w:t>
      </w:r>
    </w:p>
    <w:p w:rsidR="00AF0CF7" w:rsidRPr="00C54965" w:rsidRDefault="00F61729" w:rsidP="00DC4A63">
      <w:pPr>
        <w:pStyle w:val="ps12"/>
        <w:spacing w:before="0" w:beforeAutospacing="0" w:after="0" w:afterAutospacing="0" w:line="276" w:lineRule="auto"/>
        <w:ind w:firstLine="709"/>
        <w:rPr>
          <w:sz w:val="28"/>
          <w:szCs w:val="28"/>
        </w:rPr>
      </w:pPr>
      <w:r w:rsidRPr="00C54965">
        <w:rPr>
          <w:sz w:val="28"/>
          <w:szCs w:val="28"/>
        </w:rPr>
        <w:t xml:space="preserve">Проте, </w:t>
      </w:r>
      <w:r w:rsidR="00DC4A63" w:rsidRPr="00C54965">
        <w:rPr>
          <w:sz w:val="28"/>
          <w:szCs w:val="28"/>
        </w:rPr>
        <w:t>в</w:t>
      </w:r>
      <w:r w:rsidR="00AF0CF7" w:rsidRPr="00C54965">
        <w:rPr>
          <w:sz w:val="28"/>
          <w:szCs w:val="28"/>
        </w:rPr>
        <w:t>исновок експерта №</w:t>
      </w:r>
      <w:r w:rsidRPr="00C54965">
        <w:rPr>
          <w:sz w:val="28"/>
          <w:szCs w:val="28"/>
        </w:rPr>
        <w:t> </w:t>
      </w:r>
      <w:r w:rsidR="00AF0CF7" w:rsidRPr="00C54965">
        <w:rPr>
          <w:sz w:val="28"/>
          <w:szCs w:val="28"/>
        </w:rPr>
        <w:t>135 стосується не оцінки вартості частки позивача в статутному капіталі товариства, виходячи з ринкової вартості сукупності всіх часток учасників відповідача пропорційно розміру частки позивача, а стосується виключно визначення ринкової вартості об</w:t>
      </w:r>
      <w:r w:rsidR="00DC351F" w:rsidRPr="00C54965">
        <w:rPr>
          <w:sz w:val="28"/>
          <w:szCs w:val="28"/>
        </w:rPr>
        <w:t>’</w:t>
      </w:r>
      <w:r w:rsidR="00AF0CF7" w:rsidRPr="00C54965">
        <w:rPr>
          <w:sz w:val="28"/>
          <w:szCs w:val="28"/>
        </w:rPr>
        <w:t xml:space="preserve">єкту нерухомого майна - 67/200 частки нежитлової будівлі, яка знаходилася у власності товариства. </w:t>
      </w:r>
    </w:p>
    <w:p w:rsidR="00AF0CF7" w:rsidRPr="00C54965" w:rsidRDefault="000C0B24" w:rsidP="00E7655E">
      <w:pPr>
        <w:pStyle w:val="ps12"/>
        <w:spacing w:before="0" w:beforeAutospacing="0" w:after="0" w:afterAutospacing="0" w:line="276" w:lineRule="auto"/>
        <w:ind w:firstLine="709"/>
        <w:rPr>
          <w:sz w:val="28"/>
          <w:szCs w:val="28"/>
        </w:rPr>
      </w:pPr>
      <w:r w:rsidRPr="00C54965">
        <w:rPr>
          <w:sz w:val="28"/>
          <w:szCs w:val="28"/>
        </w:rPr>
        <w:t>Даний</w:t>
      </w:r>
      <w:r w:rsidR="00AF0CF7" w:rsidRPr="00C54965">
        <w:rPr>
          <w:sz w:val="28"/>
          <w:szCs w:val="28"/>
        </w:rPr>
        <w:t xml:space="preserve"> висновок експерта не може бути використаний судом</w:t>
      </w:r>
      <w:r w:rsidR="00910BB8" w:rsidRPr="00C54965">
        <w:rPr>
          <w:sz w:val="28"/>
          <w:szCs w:val="28"/>
        </w:rPr>
        <w:t xml:space="preserve"> </w:t>
      </w:r>
      <w:r w:rsidR="00AF0CF7" w:rsidRPr="00C54965">
        <w:rPr>
          <w:sz w:val="28"/>
          <w:szCs w:val="28"/>
        </w:rPr>
        <w:t xml:space="preserve">в якості доказу при визначенні вартості частки позивача в статутному капіталі відповідача. </w:t>
      </w:r>
    </w:p>
    <w:p w:rsidR="00AF0CF7" w:rsidRPr="00C54965" w:rsidRDefault="00AF0CF7" w:rsidP="00E7655E">
      <w:pPr>
        <w:pStyle w:val="ps12"/>
        <w:spacing w:before="0" w:beforeAutospacing="0" w:after="0" w:afterAutospacing="0" w:line="276" w:lineRule="auto"/>
        <w:ind w:firstLine="709"/>
        <w:rPr>
          <w:sz w:val="28"/>
          <w:szCs w:val="28"/>
        </w:rPr>
      </w:pPr>
      <w:r w:rsidRPr="00C54965">
        <w:rPr>
          <w:sz w:val="28"/>
          <w:szCs w:val="28"/>
        </w:rPr>
        <w:t>Суд</w:t>
      </w:r>
      <w:r w:rsidR="000C0B24" w:rsidRPr="00C54965">
        <w:rPr>
          <w:sz w:val="28"/>
          <w:szCs w:val="28"/>
        </w:rPr>
        <w:t>и</w:t>
      </w:r>
      <w:r w:rsidRPr="00C54965">
        <w:rPr>
          <w:sz w:val="28"/>
          <w:szCs w:val="28"/>
        </w:rPr>
        <w:t xml:space="preserve"> відзнач</w:t>
      </w:r>
      <w:r w:rsidR="000C0B24" w:rsidRPr="00C54965">
        <w:rPr>
          <w:sz w:val="28"/>
          <w:szCs w:val="28"/>
        </w:rPr>
        <w:t>или</w:t>
      </w:r>
      <w:r w:rsidRPr="00C54965">
        <w:rPr>
          <w:sz w:val="28"/>
          <w:szCs w:val="28"/>
        </w:rPr>
        <w:t>, що вартість частини майна товариства, що підлягає виплаті, повинна відповідати вартості активів товариства за вирахуванням вартості його зобов</w:t>
      </w:r>
      <w:r w:rsidR="00DC351F" w:rsidRPr="00C54965">
        <w:rPr>
          <w:sz w:val="28"/>
          <w:szCs w:val="28"/>
        </w:rPr>
        <w:t>’</w:t>
      </w:r>
      <w:r w:rsidRPr="00C54965">
        <w:rPr>
          <w:sz w:val="28"/>
          <w:szCs w:val="28"/>
        </w:rPr>
        <w:t>язань (вартості чистих активів), пропорційних до частки учасника в статутному капіталі товариства.</w:t>
      </w:r>
    </w:p>
    <w:p w:rsidR="00AF0CF7" w:rsidRPr="00C54965" w:rsidRDefault="00AF0CF7" w:rsidP="00E7655E">
      <w:pPr>
        <w:pStyle w:val="ps12"/>
        <w:spacing w:before="0" w:beforeAutospacing="0" w:after="0" w:afterAutospacing="0" w:line="276" w:lineRule="auto"/>
        <w:ind w:firstLine="709"/>
        <w:rPr>
          <w:sz w:val="28"/>
          <w:szCs w:val="28"/>
        </w:rPr>
      </w:pPr>
      <w:r w:rsidRPr="00C54965">
        <w:rPr>
          <w:sz w:val="28"/>
          <w:szCs w:val="28"/>
        </w:rPr>
        <w:t>Доказом дійсної (ринкової) вартості частини майна товариства,</w:t>
      </w:r>
      <w:r w:rsidR="005D7D1A" w:rsidRPr="00C54965">
        <w:rPr>
          <w:sz w:val="28"/>
          <w:szCs w:val="28"/>
        </w:rPr>
        <w:t xml:space="preserve"> що підлягає виплаті позивачеві,</w:t>
      </w:r>
      <w:r w:rsidRPr="00C54965">
        <w:rPr>
          <w:sz w:val="28"/>
          <w:szCs w:val="28"/>
        </w:rPr>
        <w:t xml:space="preserve"> є висновок за результатами проведення саме економічної експертизи.</w:t>
      </w:r>
    </w:p>
    <w:p w:rsidR="00FB2B3C" w:rsidRPr="00C54965" w:rsidRDefault="00AF0CF7" w:rsidP="00E7655E">
      <w:pPr>
        <w:pStyle w:val="ps12"/>
        <w:spacing w:before="0" w:beforeAutospacing="0" w:after="0" w:afterAutospacing="0" w:line="276" w:lineRule="auto"/>
        <w:ind w:firstLine="709"/>
        <w:rPr>
          <w:sz w:val="28"/>
          <w:szCs w:val="28"/>
        </w:rPr>
      </w:pPr>
      <w:r w:rsidRPr="00C54965">
        <w:rPr>
          <w:sz w:val="28"/>
          <w:szCs w:val="28"/>
        </w:rPr>
        <w:t xml:space="preserve">Відповідно </w:t>
      </w:r>
      <w:r w:rsidR="005D7D1A" w:rsidRPr="00C54965">
        <w:rPr>
          <w:sz w:val="28"/>
          <w:szCs w:val="28"/>
        </w:rPr>
        <w:t xml:space="preserve">до </w:t>
      </w:r>
      <w:r w:rsidRPr="00C54965">
        <w:rPr>
          <w:sz w:val="28"/>
          <w:szCs w:val="28"/>
        </w:rPr>
        <w:t>висновків судово-економічної експертизи №</w:t>
      </w:r>
      <w:r w:rsidR="00F61729" w:rsidRPr="00C54965">
        <w:rPr>
          <w:sz w:val="28"/>
          <w:szCs w:val="28"/>
        </w:rPr>
        <w:t> </w:t>
      </w:r>
      <w:r w:rsidRPr="00C54965">
        <w:rPr>
          <w:sz w:val="28"/>
          <w:szCs w:val="28"/>
        </w:rPr>
        <w:t>575 розмір дійсної (ринкової) вартості частини майна (вартості частини чистих активів) товариства, що підлягає виплаті позивачу (пропорційно її оплаченій частці у статутному капіталі</w:t>
      </w:r>
      <w:r w:rsidR="00F61729" w:rsidRPr="00C54965">
        <w:rPr>
          <w:sz w:val="28"/>
          <w:szCs w:val="28"/>
        </w:rPr>
        <w:t xml:space="preserve"> </w:t>
      </w:r>
      <w:r w:rsidRPr="00C54965">
        <w:rPr>
          <w:sz w:val="28"/>
          <w:szCs w:val="28"/>
        </w:rPr>
        <w:t>товариства) у зв</w:t>
      </w:r>
      <w:r w:rsidR="00DC351F" w:rsidRPr="00C54965">
        <w:rPr>
          <w:sz w:val="28"/>
          <w:szCs w:val="28"/>
        </w:rPr>
        <w:t>’</w:t>
      </w:r>
      <w:r w:rsidRPr="00C54965">
        <w:rPr>
          <w:sz w:val="28"/>
          <w:szCs w:val="28"/>
        </w:rPr>
        <w:t>язку з припиненням його участі</w:t>
      </w:r>
      <w:r w:rsidR="00910BB8" w:rsidRPr="00C54965">
        <w:rPr>
          <w:sz w:val="28"/>
          <w:szCs w:val="28"/>
        </w:rPr>
        <w:t xml:space="preserve"> </w:t>
      </w:r>
      <w:r w:rsidRPr="00C54965">
        <w:rPr>
          <w:sz w:val="28"/>
          <w:szCs w:val="28"/>
        </w:rPr>
        <w:t>у товаристві (виходом з</w:t>
      </w:r>
      <w:r w:rsidR="00F61729" w:rsidRPr="00C54965">
        <w:rPr>
          <w:sz w:val="28"/>
          <w:szCs w:val="28"/>
        </w:rPr>
        <w:t xml:space="preserve"> </w:t>
      </w:r>
      <w:r w:rsidRPr="00C54965">
        <w:rPr>
          <w:sz w:val="28"/>
          <w:szCs w:val="28"/>
        </w:rPr>
        <w:t>товариства)</w:t>
      </w:r>
      <w:r w:rsidR="005D7D1A" w:rsidRPr="00C54965">
        <w:rPr>
          <w:sz w:val="28"/>
          <w:szCs w:val="28"/>
        </w:rPr>
        <w:t>,</w:t>
      </w:r>
      <w:r w:rsidRPr="00C54965">
        <w:rPr>
          <w:sz w:val="28"/>
          <w:szCs w:val="28"/>
        </w:rPr>
        <w:t xml:space="preserve"> виходячи з ринкової вартості сукупності всіх часток учасників</w:t>
      </w:r>
      <w:r w:rsidR="005D7D1A" w:rsidRPr="00C54965">
        <w:rPr>
          <w:sz w:val="28"/>
          <w:szCs w:val="28"/>
        </w:rPr>
        <w:t>,</w:t>
      </w:r>
      <w:r w:rsidRPr="00C54965">
        <w:rPr>
          <w:sz w:val="28"/>
          <w:szCs w:val="28"/>
        </w:rPr>
        <w:t xml:space="preserve"> становить 163 423 грн. При цьому вказана сума позивачу сплачена. </w:t>
      </w:r>
      <w:r w:rsidR="00AC5C35" w:rsidRPr="00C54965">
        <w:rPr>
          <w:sz w:val="28"/>
          <w:szCs w:val="28"/>
        </w:rPr>
        <w:t>Отже відсутні підстави для задоволення позовних вимог.</w:t>
      </w:r>
    </w:p>
    <w:p w:rsidR="00AC5C35" w:rsidRPr="00C54965" w:rsidRDefault="00AC5C35"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У касаційному порядку постанова апеляційного суду не переглядалася.</w:t>
      </w:r>
    </w:p>
    <w:p w:rsidR="00E9228D" w:rsidRPr="00C54965" w:rsidRDefault="00E9228D" w:rsidP="00D900E8">
      <w:pPr>
        <w:pStyle w:val="ps9"/>
        <w:spacing w:before="0" w:beforeAutospacing="0" w:after="0" w:afterAutospacing="0" w:line="276" w:lineRule="auto"/>
        <w:jc w:val="center"/>
        <w:rPr>
          <w:b/>
          <w:sz w:val="28"/>
          <w:szCs w:val="28"/>
        </w:rPr>
      </w:pPr>
    </w:p>
    <w:p w:rsidR="00AC5C35" w:rsidRPr="00C54965" w:rsidRDefault="007D021F" w:rsidP="00B436A9">
      <w:pPr>
        <w:pStyle w:val="ps9"/>
        <w:numPr>
          <w:ilvl w:val="0"/>
          <w:numId w:val="12"/>
        </w:numPr>
        <w:spacing w:before="0" w:beforeAutospacing="0" w:after="0" w:afterAutospacing="0" w:line="276" w:lineRule="auto"/>
        <w:ind w:left="0" w:firstLine="0"/>
        <w:jc w:val="center"/>
        <w:rPr>
          <w:b/>
          <w:sz w:val="28"/>
          <w:szCs w:val="28"/>
        </w:rPr>
      </w:pPr>
      <w:r w:rsidRPr="00C54965">
        <w:rPr>
          <w:b/>
          <w:sz w:val="28"/>
          <w:szCs w:val="28"/>
        </w:rPr>
        <w:t xml:space="preserve">Виплата </w:t>
      </w:r>
      <w:r w:rsidR="00172B19" w:rsidRPr="00C54965">
        <w:rPr>
          <w:b/>
          <w:sz w:val="28"/>
          <w:szCs w:val="28"/>
        </w:rPr>
        <w:t>товариством</w:t>
      </w:r>
      <w:r w:rsidRPr="00C54965">
        <w:rPr>
          <w:b/>
          <w:sz w:val="28"/>
          <w:szCs w:val="28"/>
        </w:rPr>
        <w:t xml:space="preserve"> дивідендів</w:t>
      </w:r>
    </w:p>
    <w:p w:rsidR="00CA143F" w:rsidRPr="00C54965" w:rsidRDefault="00CA143F" w:rsidP="00CA143F">
      <w:pPr>
        <w:pStyle w:val="ps9"/>
        <w:spacing w:before="0" w:beforeAutospacing="0" w:after="0" w:afterAutospacing="0" w:line="276" w:lineRule="auto"/>
        <w:ind w:left="1069"/>
        <w:rPr>
          <w:b/>
          <w:sz w:val="28"/>
          <w:szCs w:val="28"/>
        </w:rPr>
      </w:pPr>
    </w:p>
    <w:p w:rsidR="007728D4" w:rsidRPr="00C54965" w:rsidRDefault="007728D4" w:rsidP="007728D4">
      <w:pPr>
        <w:pStyle w:val="ps0"/>
        <w:spacing w:before="0" w:beforeAutospacing="0" w:after="0" w:afterAutospacing="0" w:line="276" w:lineRule="auto"/>
        <w:ind w:firstLine="709"/>
        <w:rPr>
          <w:rFonts w:eastAsiaTheme="minorHAnsi"/>
          <w:b/>
          <w:sz w:val="28"/>
          <w:szCs w:val="28"/>
          <w:lang w:eastAsia="en-US"/>
        </w:rPr>
      </w:pPr>
      <w:r w:rsidRPr="00C54965">
        <w:rPr>
          <w:rFonts w:eastAsiaTheme="minorHAnsi"/>
          <w:sz w:val="28"/>
          <w:szCs w:val="28"/>
          <w:lang w:eastAsia="en-US"/>
        </w:rPr>
        <w:t xml:space="preserve">Відповідно до </w:t>
      </w:r>
      <w:r w:rsidRPr="00C54965">
        <w:rPr>
          <w:rFonts w:eastAsiaTheme="minorHAnsi"/>
          <w:b/>
          <w:sz w:val="28"/>
          <w:szCs w:val="28"/>
          <w:lang w:eastAsia="en-US"/>
        </w:rPr>
        <w:t xml:space="preserve">пункту 2 частини першої статті 116 ЦК України учасники </w:t>
      </w:r>
      <w:r w:rsidRPr="00C54965">
        <w:rPr>
          <w:rFonts w:eastAsiaTheme="minorHAnsi"/>
          <w:sz w:val="28"/>
          <w:szCs w:val="28"/>
          <w:lang w:eastAsia="en-US"/>
        </w:rPr>
        <w:t xml:space="preserve">господарського товариства </w:t>
      </w:r>
      <w:r w:rsidRPr="00C54965">
        <w:rPr>
          <w:rFonts w:eastAsiaTheme="minorHAnsi"/>
          <w:b/>
          <w:sz w:val="28"/>
          <w:szCs w:val="28"/>
          <w:lang w:eastAsia="en-US"/>
        </w:rPr>
        <w:t>мають право</w:t>
      </w:r>
      <w:r w:rsidRPr="00C54965">
        <w:rPr>
          <w:rFonts w:eastAsiaTheme="minorHAnsi"/>
          <w:sz w:val="28"/>
          <w:szCs w:val="28"/>
          <w:lang w:eastAsia="en-US"/>
        </w:rPr>
        <w:t xml:space="preserve"> у порядку, встановленому установчим документом товариства та законом</w:t>
      </w:r>
      <w:r w:rsidR="00B301F5" w:rsidRPr="00C54965">
        <w:rPr>
          <w:rFonts w:eastAsiaTheme="minorHAnsi"/>
          <w:sz w:val="28"/>
          <w:szCs w:val="28"/>
          <w:lang w:eastAsia="en-US"/>
        </w:rPr>
        <w:t>,</w:t>
      </w:r>
      <w:r w:rsidRPr="00C54965">
        <w:rPr>
          <w:rFonts w:eastAsiaTheme="minorHAnsi"/>
          <w:sz w:val="28"/>
          <w:szCs w:val="28"/>
          <w:lang w:eastAsia="en-US"/>
        </w:rPr>
        <w:t xml:space="preserve"> </w:t>
      </w:r>
      <w:r w:rsidRPr="00C54965">
        <w:rPr>
          <w:rFonts w:eastAsiaTheme="minorHAnsi"/>
          <w:b/>
          <w:sz w:val="28"/>
          <w:szCs w:val="28"/>
          <w:lang w:eastAsia="en-US"/>
        </w:rPr>
        <w:t>брати участь у розподілі прибутку товариства і одержувати його частину (дивіденди).</w:t>
      </w:r>
    </w:p>
    <w:p w:rsidR="007728D4" w:rsidRPr="00C54965" w:rsidRDefault="007728D4"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Частиною першою статті 25 Закону України "Про акціонерні товариства"</w:t>
      </w:r>
      <w:r w:rsidR="00910BB8" w:rsidRPr="00C54965">
        <w:rPr>
          <w:rFonts w:eastAsiaTheme="minorHAnsi"/>
          <w:sz w:val="28"/>
          <w:szCs w:val="28"/>
          <w:lang w:eastAsia="en-US"/>
        </w:rPr>
        <w:t xml:space="preserve"> </w:t>
      </w:r>
      <w:r w:rsidRPr="00C54965">
        <w:rPr>
          <w:rFonts w:eastAsiaTheme="minorHAnsi"/>
          <w:sz w:val="28"/>
          <w:szCs w:val="28"/>
          <w:lang w:eastAsia="en-US"/>
        </w:rPr>
        <w:t xml:space="preserve">передбачено, що кожною простою акцією акціонерного товариства її власнику - </w:t>
      </w:r>
      <w:r w:rsidRPr="00C54965">
        <w:rPr>
          <w:rFonts w:eastAsiaTheme="minorHAnsi"/>
          <w:sz w:val="28"/>
          <w:szCs w:val="28"/>
          <w:lang w:eastAsia="en-US"/>
        </w:rPr>
        <w:lastRenderedPageBreak/>
        <w:t xml:space="preserve">акціонеру надається однакова сукупність прав, зокрема, включаючи права на отримання дивідендів. </w:t>
      </w:r>
    </w:p>
    <w:p w:rsidR="007728D4" w:rsidRPr="00C54965" w:rsidRDefault="007728D4"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Статтею 30 Закону України "Про акціонерні товариства" визначено, що дивіденд – частина чистого прибутку акціонерного товариства, що виплачується акціонеру з розрахунку на одну належну йому акцію певного типу та/або класу. Товариство виплачує дивіденди виключно грошовими коштами.</w:t>
      </w:r>
    </w:p>
    <w:p w:rsidR="007728D4" w:rsidRPr="00C54965" w:rsidRDefault="007728D4"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Пунктами 12, 15, 27 частини другої статті 33 Закону України "Про акціонерні товариства" передбачено, що до виключної компетенції загальних зборів належить, зокрема, розподіл прибутку і збитків товариства з урахуванням вимог, передбачених законом; затвердження розміру річних дивідендів з урахуванням вимог, передбачених законом; вирішення інших питань, що належать до виключної компетенції загальних зборів згідно із законом та/або статутом товариства.</w:t>
      </w:r>
    </w:p>
    <w:p w:rsidR="007728D4" w:rsidRPr="00C54965" w:rsidRDefault="007728D4"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Рішення про виплату дивідендів та їх розмір приймається вищим органом управління товариством – загальними зборами товариства. Прийняття такого рішення належить до виключної компетенції загальних зборів.</w:t>
      </w:r>
    </w:p>
    <w:p w:rsidR="007728D4" w:rsidRPr="00C54965" w:rsidRDefault="007728D4" w:rsidP="007728D4">
      <w:pPr>
        <w:pStyle w:val="ps0"/>
        <w:spacing w:before="0" w:beforeAutospacing="0" w:after="0" w:afterAutospacing="0" w:line="276" w:lineRule="auto"/>
        <w:ind w:firstLine="709"/>
        <w:rPr>
          <w:rFonts w:eastAsiaTheme="minorHAnsi"/>
          <w:b/>
          <w:sz w:val="28"/>
          <w:szCs w:val="28"/>
          <w:lang w:eastAsia="en-US"/>
        </w:rPr>
      </w:pPr>
      <w:r w:rsidRPr="00C54965">
        <w:rPr>
          <w:rFonts w:eastAsiaTheme="minorHAnsi"/>
          <w:sz w:val="28"/>
          <w:szCs w:val="28"/>
          <w:lang w:eastAsia="en-US"/>
        </w:rPr>
        <w:t>Отже</w:t>
      </w:r>
      <w:r w:rsidRPr="00C54965">
        <w:rPr>
          <w:rFonts w:eastAsiaTheme="minorHAnsi"/>
          <w:b/>
          <w:sz w:val="28"/>
          <w:szCs w:val="28"/>
          <w:lang w:eastAsia="en-US"/>
        </w:rPr>
        <w:t>, підставою для виплати дивідендів є відповідне рішення загальних зборів, яким визначається сума прибутку, яку вирішено спрямувати на виплату дивідендів, порядок та строки такої виплати.</w:t>
      </w:r>
    </w:p>
    <w:p w:rsidR="007728D4" w:rsidRPr="00C54965" w:rsidRDefault="007728D4" w:rsidP="007728D4">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Невиплата товариством дивідендів у строки, що визначені рішеннями загальних зборів акціонерів, дає підстави таким акціонерам вимагати у товариства виконання відповідного зобов</w:t>
      </w:r>
      <w:r w:rsidR="00DC351F" w:rsidRPr="00C54965">
        <w:rPr>
          <w:rFonts w:ascii="Times New Roman" w:hAnsi="Times New Roman" w:cs="Times New Roman"/>
          <w:b/>
          <w:sz w:val="28"/>
          <w:szCs w:val="28"/>
        </w:rPr>
        <w:t>’</w:t>
      </w:r>
      <w:r w:rsidRPr="00C54965">
        <w:rPr>
          <w:rFonts w:ascii="Times New Roman" w:hAnsi="Times New Roman" w:cs="Times New Roman"/>
          <w:b/>
          <w:sz w:val="28"/>
          <w:szCs w:val="28"/>
        </w:rPr>
        <w:t>язання відповідно до пункту 5 частини другої статті 16 ЦК</w:t>
      </w:r>
      <w:r w:rsidR="00E10750" w:rsidRPr="00C54965">
        <w:rPr>
          <w:rFonts w:ascii="Times New Roman" w:hAnsi="Times New Roman" w:cs="Times New Roman"/>
          <w:b/>
          <w:sz w:val="28"/>
          <w:szCs w:val="28"/>
        </w:rPr>
        <w:t xml:space="preserve"> України</w:t>
      </w:r>
      <w:r w:rsidRPr="00C54965">
        <w:rPr>
          <w:rFonts w:ascii="Times New Roman" w:hAnsi="Times New Roman" w:cs="Times New Roman"/>
          <w:b/>
          <w:sz w:val="28"/>
          <w:szCs w:val="28"/>
        </w:rPr>
        <w:t>, в тому числі в судовому порядку.</w:t>
      </w: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Господарські суди задовольняли частково/в повному обсязі </w:t>
      </w:r>
      <w:r w:rsidR="00D95B78" w:rsidRPr="00C54965">
        <w:rPr>
          <w:rFonts w:ascii="Times New Roman" w:hAnsi="Times New Roman" w:cs="Times New Roman"/>
          <w:sz w:val="28"/>
          <w:szCs w:val="28"/>
        </w:rPr>
        <w:t xml:space="preserve">позовні </w:t>
      </w:r>
      <w:r w:rsidRPr="00C54965">
        <w:rPr>
          <w:rFonts w:ascii="Times New Roman" w:hAnsi="Times New Roman" w:cs="Times New Roman"/>
          <w:sz w:val="28"/>
          <w:szCs w:val="28"/>
        </w:rPr>
        <w:t xml:space="preserve">вимоги </w:t>
      </w:r>
      <w:r w:rsidR="00D95B78" w:rsidRPr="00C54965">
        <w:rPr>
          <w:rFonts w:ascii="Times New Roman" w:hAnsi="Times New Roman" w:cs="Times New Roman"/>
          <w:sz w:val="28"/>
          <w:szCs w:val="28"/>
        </w:rPr>
        <w:t>позивачів/</w:t>
      </w:r>
      <w:r w:rsidRPr="00C54965">
        <w:rPr>
          <w:rFonts w:ascii="Times New Roman" w:hAnsi="Times New Roman" w:cs="Times New Roman"/>
          <w:sz w:val="28"/>
          <w:szCs w:val="28"/>
        </w:rPr>
        <w:t>акціонерів щодо стягнення з товариства дивідендів та частини чистого прибутку. Суди встановлювали, що товариство в порушення вищевказаних вимог законодавства та статуту не виконувало належним чином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язання з виплати позивачу, як акціонеру</w:t>
      </w:r>
      <w:r w:rsidR="00B301F5" w:rsidRPr="00C54965">
        <w:rPr>
          <w:rFonts w:ascii="Times New Roman" w:hAnsi="Times New Roman" w:cs="Times New Roman"/>
          <w:sz w:val="28"/>
          <w:szCs w:val="28"/>
        </w:rPr>
        <w:t>,</w:t>
      </w:r>
      <w:r w:rsidRPr="00C54965">
        <w:rPr>
          <w:rFonts w:ascii="Times New Roman" w:hAnsi="Times New Roman" w:cs="Times New Roman"/>
          <w:sz w:val="28"/>
          <w:szCs w:val="28"/>
        </w:rPr>
        <w:t xml:space="preserve"> дивідендів та частини чистого прибутку за результатами діяльності товариства за попередні роки. </w:t>
      </w:r>
    </w:p>
    <w:p w:rsidR="007728D4" w:rsidRPr="00C54965" w:rsidRDefault="007728D4" w:rsidP="00A675AD">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Як приклад </w:t>
      </w:r>
      <w:r w:rsidR="00B301F5" w:rsidRPr="00C54965">
        <w:rPr>
          <w:rFonts w:ascii="Times New Roman" w:hAnsi="Times New Roman" w:cs="Times New Roman"/>
          <w:sz w:val="28"/>
          <w:szCs w:val="28"/>
        </w:rPr>
        <w:t>у</w:t>
      </w:r>
      <w:r w:rsidRPr="00C54965">
        <w:rPr>
          <w:rFonts w:ascii="Times New Roman" w:hAnsi="Times New Roman" w:cs="Times New Roman"/>
          <w:sz w:val="28"/>
          <w:szCs w:val="28"/>
        </w:rPr>
        <w:t xml:space="preserve"> справ</w:t>
      </w:r>
      <w:r w:rsidR="00B301F5" w:rsidRPr="00C54965">
        <w:rPr>
          <w:rFonts w:ascii="Times New Roman" w:hAnsi="Times New Roman" w:cs="Times New Roman"/>
          <w:sz w:val="28"/>
          <w:szCs w:val="28"/>
        </w:rPr>
        <w:t>і</w:t>
      </w:r>
      <w:r w:rsidRPr="00C54965">
        <w:rPr>
          <w:rFonts w:ascii="Times New Roman" w:hAnsi="Times New Roman" w:cs="Times New Roman"/>
          <w:sz w:val="28"/>
          <w:szCs w:val="28"/>
        </w:rPr>
        <w:t xml:space="preserve"> </w:t>
      </w:r>
      <w:r w:rsidRPr="00C54965">
        <w:rPr>
          <w:rFonts w:ascii="Times New Roman" w:hAnsi="Times New Roman" w:cs="Times New Roman"/>
          <w:b/>
          <w:sz w:val="28"/>
          <w:szCs w:val="28"/>
        </w:rPr>
        <w:t>№ 910/4766/24</w:t>
      </w:r>
      <w:r w:rsidR="00B301F5" w:rsidRPr="00C54965">
        <w:rPr>
          <w:rFonts w:ascii="Times New Roman" w:hAnsi="Times New Roman" w:cs="Times New Roman"/>
          <w:b/>
          <w:sz w:val="28"/>
          <w:szCs w:val="28"/>
        </w:rPr>
        <w:t xml:space="preserve"> </w:t>
      </w:r>
      <w:r w:rsidR="00A675AD" w:rsidRPr="00C54965">
        <w:rPr>
          <w:rFonts w:ascii="Times New Roman" w:hAnsi="Times New Roman" w:cs="Times New Roman"/>
          <w:sz w:val="28"/>
          <w:szCs w:val="28"/>
        </w:rPr>
        <w:t xml:space="preserve">Північний апеляційний господарський суд постановою від 24.03.2025 залишив без змін </w:t>
      </w:r>
      <w:r w:rsidRPr="00C54965">
        <w:rPr>
          <w:rFonts w:ascii="Times New Roman" w:hAnsi="Times New Roman" w:cs="Times New Roman"/>
          <w:sz w:val="28"/>
          <w:szCs w:val="28"/>
        </w:rPr>
        <w:t>рішення</w:t>
      </w:r>
      <w:r w:rsidR="00A675AD" w:rsidRPr="00C54965">
        <w:rPr>
          <w:rFonts w:ascii="Times New Roman" w:hAnsi="Times New Roman" w:cs="Times New Roman"/>
          <w:sz w:val="28"/>
          <w:szCs w:val="28"/>
        </w:rPr>
        <w:t xml:space="preserve"> Господарського суду міста Києва</w:t>
      </w:r>
      <w:r w:rsidRPr="00C54965">
        <w:rPr>
          <w:rFonts w:ascii="Times New Roman" w:hAnsi="Times New Roman" w:cs="Times New Roman"/>
          <w:sz w:val="28"/>
          <w:szCs w:val="28"/>
        </w:rPr>
        <w:t xml:space="preserve"> від 10.12.2024</w:t>
      </w:r>
      <w:r w:rsidR="00A675AD" w:rsidRPr="00C54965">
        <w:rPr>
          <w:rFonts w:ascii="Times New Roman" w:hAnsi="Times New Roman" w:cs="Times New Roman"/>
          <w:sz w:val="28"/>
          <w:szCs w:val="28"/>
        </w:rPr>
        <w:t>, яким</w:t>
      </w:r>
      <w:r w:rsidRPr="00C54965">
        <w:rPr>
          <w:rFonts w:ascii="Times New Roman" w:hAnsi="Times New Roman" w:cs="Times New Roman"/>
          <w:sz w:val="28"/>
          <w:szCs w:val="28"/>
        </w:rPr>
        <w:t xml:space="preserve"> позов задовол</w:t>
      </w:r>
      <w:r w:rsidR="00A675AD" w:rsidRPr="00C54965">
        <w:rPr>
          <w:rFonts w:ascii="Times New Roman" w:hAnsi="Times New Roman" w:cs="Times New Roman"/>
          <w:sz w:val="28"/>
          <w:szCs w:val="28"/>
        </w:rPr>
        <w:t>ено</w:t>
      </w:r>
      <w:r w:rsidRPr="00C54965">
        <w:rPr>
          <w:rFonts w:ascii="Times New Roman" w:hAnsi="Times New Roman" w:cs="Times New Roman"/>
          <w:sz w:val="28"/>
          <w:szCs w:val="28"/>
        </w:rPr>
        <w:t xml:space="preserve"> частково, стягну</w:t>
      </w:r>
      <w:r w:rsidR="00A675AD" w:rsidRPr="00C54965">
        <w:rPr>
          <w:rFonts w:ascii="Times New Roman" w:hAnsi="Times New Roman" w:cs="Times New Roman"/>
          <w:sz w:val="28"/>
          <w:szCs w:val="28"/>
        </w:rPr>
        <w:t>то</w:t>
      </w:r>
      <w:r w:rsidRPr="00C54965">
        <w:rPr>
          <w:rFonts w:ascii="Times New Roman" w:hAnsi="Times New Roman" w:cs="Times New Roman"/>
          <w:sz w:val="28"/>
          <w:szCs w:val="28"/>
        </w:rPr>
        <w:t xml:space="preserve"> 146 940 </w:t>
      </w:r>
      <w:proofErr w:type="spellStart"/>
      <w:r w:rsidRPr="00C54965">
        <w:rPr>
          <w:rFonts w:ascii="Times New Roman" w:hAnsi="Times New Roman" w:cs="Times New Roman"/>
          <w:sz w:val="28"/>
          <w:szCs w:val="28"/>
        </w:rPr>
        <w:t>грн</w:t>
      </w:r>
      <w:proofErr w:type="spellEnd"/>
      <w:r w:rsidRPr="00C54965">
        <w:rPr>
          <w:rFonts w:ascii="Times New Roman" w:hAnsi="Times New Roman" w:cs="Times New Roman"/>
          <w:sz w:val="28"/>
          <w:szCs w:val="28"/>
        </w:rPr>
        <w:t xml:space="preserve"> заборгован</w:t>
      </w:r>
      <w:r w:rsidR="00FB3984" w:rsidRPr="00C54965">
        <w:rPr>
          <w:rFonts w:ascii="Times New Roman" w:hAnsi="Times New Roman" w:cs="Times New Roman"/>
          <w:sz w:val="28"/>
          <w:szCs w:val="28"/>
        </w:rPr>
        <w:t>о</w:t>
      </w:r>
      <w:r w:rsidRPr="00C54965">
        <w:rPr>
          <w:rFonts w:ascii="Times New Roman" w:hAnsi="Times New Roman" w:cs="Times New Roman"/>
          <w:sz w:val="28"/>
          <w:szCs w:val="28"/>
        </w:rPr>
        <w:t>ст</w:t>
      </w:r>
      <w:r w:rsidR="00FB3984" w:rsidRPr="00C54965">
        <w:rPr>
          <w:rFonts w:ascii="Times New Roman" w:hAnsi="Times New Roman" w:cs="Times New Roman"/>
          <w:sz w:val="28"/>
          <w:szCs w:val="28"/>
        </w:rPr>
        <w:t>і</w:t>
      </w:r>
      <w:r w:rsidRPr="00C54965">
        <w:rPr>
          <w:rFonts w:ascii="Times New Roman" w:hAnsi="Times New Roman" w:cs="Times New Roman"/>
          <w:sz w:val="28"/>
          <w:szCs w:val="28"/>
        </w:rPr>
        <w:t xml:space="preserve"> з виплати дивідендів за 2018 рік, 292 271 </w:t>
      </w:r>
      <w:proofErr w:type="spellStart"/>
      <w:r w:rsidRPr="00C54965">
        <w:rPr>
          <w:rFonts w:ascii="Times New Roman" w:hAnsi="Times New Roman" w:cs="Times New Roman"/>
          <w:sz w:val="28"/>
          <w:szCs w:val="28"/>
        </w:rPr>
        <w:t>грн</w:t>
      </w:r>
      <w:proofErr w:type="spellEnd"/>
      <w:r w:rsidRPr="00C54965">
        <w:rPr>
          <w:rFonts w:ascii="Times New Roman" w:hAnsi="Times New Roman" w:cs="Times New Roman"/>
          <w:sz w:val="28"/>
          <w:szCs w:val="28"/>
        </w:rPr>
        <w:t xml:space="preserve"> частин</w:t>
      </w:r>
      <w:r w:rsidR="00FB3984" w:rsidRPr="00C54965">
        <w:rPr>
          <w:rFonts w:ascii="Times New Roman" w:hAnsi="Times New Roman" w:cs="Times New Roman"/>
          <w:sz w:val="28"/>
          <w:szCs w:val="28"/>
        </w:rPr>
        <w:t>и</w:t>
      </w:r>
      <w:r w:rsidRPr="00C54965">
        <w:rPr>
          <w:rFonts w:ascii="Times New Roman" w:hAnsi="Times New Roman" w:cs="Times New Roman"/>
          <w:sz w:val="28"/>
          <w:szCs w:val="28"/>
        </w:rPr>
        <w:t xml:space="preserve"> чистого прибутку за 2020</w:t>
      </w:r>
      <w:r w:rsidR="00D95B78" w:rsidRPr="00C54965">
        <w:rPr>
          <w:rFonts w:ascii="Times New Roman" w:hAnsi="Times New Roman" w:cs="Times New Roman"/>
          <w:sz w:val="28"/>
          <w:szCs w:val="28"/>
        </w:rPr>
        <w:t> </w:t>
      </w:r>
      <w:r w:rsidRPr="00C54965">
        <w:rPr>
          <w:rFonts w:ascii="Times New Roman" w:hAnsi="Times New Roman" w:cs="Times New Roman"/>
          <w:sz w:val="28"/>
          <w:szCs w:val="28"/>
        </w:rPr>
        <w:t xml:space="preserve">рік, 166 880 </w:t>
      </w:r>
      <w:proofErr w:type="spellStart"/>
      <w:r w:rsidRPr="00C54965">
        <w:rPr>
          <w:rFonts w:ascii="Times New Roman" w:hAnsi="Times New Roman" w:cs="Times New Roman"/>
          <w:sz w:val="28"/>
          <w:szCs w:val="28"/>
        </w:rPr>
        <w:t>грн</w:t>
      </w:r>
      <w:proofErr w:type="spellEnd"/>
      <w:r w:rsidRPr="00C54965">
        <w:rPr>
          <w:rFonts w:ascii="Times New Roman" w:hAnsi="Times New Roman" w:cs="Times New Roman"/>
          <w:sz w:val="28"/>
          <w:szCs w:val="28"/>
        </w:rPr>
        <w:t xml:space="preserve"> інфляційн</w:t>
      </w:r>
      <w:r w:rsidR="00FB3984" w:rsidRPr="00C54965">
        <w:rPr>
          <w:rFonts w:ascii="Times New Roman" w:hAnsi="Times New Roman" w:cs="Times New Roman"/>
          <w:sz w:val="28"/>
          <w:szCs w:val="28"/>
        </w:rPr>
        <w:t>их</w:t>
      </w:r>
      <w:r w:rsidRPr="00C54965">
        <w:rPr>
          <w:rFonts w:ascii="Times New Roman" w:hAnsi="Times New Roman" w:cs="Times New Roman"/>
          <w:sz w:val="28"/>
          <w:szCs w:val="28"/>
        </w:rPr>
        <w:t xml:space="preserve"> втрат та 34 399 </w:t>
      </w:r>
      <w:proofErr w:type="spellStart"/>
      <w:r w:rsidRPr="00C54965">
        <w:rPr>
          <w:rFonts w:ascii="Times New Roman" w:hAnsi="Times New Roman" w:cs="Times New Roman"/>
          <w:sz w:val="28"/>
          <w:szCs w:val="28"/>
        </w:rPr>
        <w:t>грн</w:t>
      </w:r>
      <w:proofErr w:type="spellEnd"/>
      <w:r w:rsidRPr="00C54965">
        <w:rPr>
          <w:rFonts w:ascii="Times New Roman" w:hAnsi="Times New Roman" w:cs="Times New Roman"/>
          <w:sz w:val="28"/>
          <w:szCs w:val="28"/>
        </w:rPr>
        <w:t xml:space="preserve"> – 3% річних.</w:t>
      </w:r>
    </w:p>
    <w:p w:rsidR="007728D4" w:rsidRPr="00C54965" w:rsidRDefault="002A32CE"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Господарські суди встановили, що </w:t>
      </w:r>
      <w:r w:rsidR="005269F7" w:rsidRPr="00C54965">
        <w:rPr>
          <w:rFonts w:eastAsiaTheme="minorHAnsi"/>
          <w:sz w:val="28"/>
          <w:szCs w:val="28"/>
          <w:lang w:eastAsia="en-US"/>
        </w:rPr>
        <w:t>позивач</w:t>
      </w:r>
      <w:r w:rsidR="007728D4" w:rsidRPr="00C54965">
        <w:rPr>
          <w:rFonts w:eastAsiaTheme="minorHAnsi"/>
          <w:sz w:val="28"/>
          <w:szCs w:val="28"/>
          <w:lang w:eastAsia="en-US"/>
        </w:rPr>
        <w:t xml:space="preserve"> є акціонером </w:t>
      </w:r>
      <w:r w:rsidR="005269F7" w:rsidRPr="00C54965">
        <w:rPr>
          <w:rFonts w:eastAsiaTheme="minorHAnsi"/>
          <w:sz w:val="28"/>
          <w:szCs w:val="28"/>
          <w:lang w:eastAsia="en-US"/>
        </w:rPr>
        <w:t>товариства</w:t>
      </w:r>
      <w:r w:rsidR="007728D4" w:rsidRPr="00C54965">
        <w:rPr>
          <w:rFonts w:eastAsiaTheme="minorHAnsi"/>
          <w:sz w:val="28"/>
          <w:szCs w:val="28"/>
          <w:lang w:eastAsia="en-US"/>
        </w:rPr>
        <w:t xml:space="preserve"> із загальною кількістю акцій – 4 412 шт.</w:t>
      </w:r>
      <w:r w:rsidR="00910BB8" w:rsidRPr="00C54965">
        <w:rPr>
          <w:rFonts w:eastAsiaTheme="minorHAnsi"/>
          <w:sz w:val="28"/>
          <w:szCs w:val="28"/>
          <w:lang w:eastAsia="en-US"/>
        </w:rPr>
        <w:t xml:space="preserve"> </w:t>
      </w:r>
      <w:r w:rsidR="007728D4" w:rsidRPr="00C54965">
        <w:rPr>
          <w:rFonts w:eastAsiaTheme="minorHAnsi"/>
          <w:sz w:val="28"/>
          <w:szCs w:val="28"/>
          <w:lang w:eastAsia="en-US"/>
        </w:rPr>
        <w:t>Відб</w:t>
      </w:r>
      <w:r w:rsidR="00D95B78" w:rsidRPr="00C54965">
        <w:rPr>
          <w:rFonts w:eastAsiaTheme="minorHAnsi"/>
          <w:sz w:val="28"/>
          <w:szCs w:val="28"/>
          <w:lang w:eastAsia="en-US"/>
        </w:rPr>
        <w:t>улися загальні збори акціонерів</w:t>
      </w:r>
      <w:r w:rsidR="00FB3984" w:rsidRPr="00C54965">
        <w:rPr>
          <w:rFonts w:eastAsiaTheme="minorHAnsi"/>
          <w:sz w:val="28"/>
          <w:szCs w:val="28"/>
          <w:lang w:eastAsia="en-US"/>
        </w:rPr>
        <w:t>,</w:t>
      </w:r>
      <w:r w:rsidR="00A675AD" w:rsidRPr="00C54965">
        <w:rPr>
          <w:rFonts w:eastAsiaTheme="minorHAnsi"/>
          <w:sz w:val="28"/>
          <w:szCs w:val="28"/>
          <w:lang w:eastAsia="en-US"/>
        </w:rPr>
        <w:t xml:space="preserve"> на яких </w:t>
      </w:r>
      <w:r w:rsidR="007728D4" w:rsidRPr="00C54965">
        <w:rPr>
          <w:rFonts w:eastAsiaTheme="minorHAnsi"/>
          <w:sz w:val="28"/>
          <w:szCs w:val="28"/>
          <w:lang w:eastAsia="en-US"/>
        </w:rPr>
        <w:t xml:space="preserve">було прийнято рішення щодо затвердження розміру та порядку розподілу </w:t>
      </w:r>
      <w:r w:rsidR="007728D4" w:rsidRPr="00C54965">
        <w:rPr>
          <w:rFonts w:eastAsiaTheme="minorHAnsi"/>
          <w:sz w:val="28"/>
          <w:szCs w:val="28"/>
          <w:lang w:eastAsia="en-US"/>
        </w:rPr>
        <w:lastRenderedPageBreak/>
        <w:t>прибутку товариства за 2018 рік та затверджено загальний розмір дивідендів за простими акціями за результатами 2018 року.</w:t>
      </w:r>
    </w:p>
    <w:p w:rsidR="007728D4" w:rsidRPr="00C54965" w:rsidRDefault="007728D4" w:rsidP="007728D4">
      <w:pPr>
        <w:pStyle w:val="ps0"/>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Відб</w:t>
      </w:r>
      <w:r w:rsidR="00D95B78" w:rsidRPr="00C54965">
        <w:rPr>
          <w:rFonts w:eastAsiaTheme="minorHAnsi"/>
          <w:sz w:val="28"/>
          <w:szCs w:val="28"/>
          <w:lang w:eastAsia="en-US"/>
        </w:rPr>
        <w:t>улось засідання наглядової ради</w:t>
      </w:r>
      <w:r w:rsidRPr="00C54965">
        <w:rPr>
          <w:rFonts w:eastAsiaTheme="minorHAnsi"/>
          <w:sz w:val="28"/>
          <w:szCs w:val="28"/>
          <w:lang w:eastAsia="en-US"/>
        </w:rPr>
        <w:t xml:space="preserve">, рішення якої було оформлене протоколом, згідно з додатком до якого визначено дату, розмір, порядок та строк виплати дивідендів особам, які мають право на отримання дивідендів за результатами фінансово-господарської діяльності </w:t>
      </w:r>
      <w:r w:rsidR="005269F7" w:rsidRPr="00C54965">
        <w:rPr>
          <w:rFonts w:eastAsiaTheme="minorHAnsi"/>
          <w:sz w:val="28"/>
          <w:szCs w:val="28"/>
          <w:lang w:eastAsia="en-US"/>
        </w:rPr>
        <w:t>товариства</w:t>
      </w:r>
      <w:r w:rsidRPr="00C54965">
        <w:rPr>
          <w:rFonts w:eastAsiaTheme="minorHAnsi"/>
          <w:sz w:val="28"/>
          <w:szCs w:val="28"/>
          <w:lang w:eastAsia="en-US"/>
        </w:rPr>
        <w:t xml:space="preserve"> у 2018 році.</w:t>
      </w:r>
    </w:p>
    <w:p w:rsidR="007728D4" w:rsidRPr="00C54965" w:rsidRDefault="00553343" w:rsidP="007728D4">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С</w:t>
      </w:r>
      <w:r w:rsidR="005269F7" w:rsidRPr="00C54965">
        <w:rPr>
          <w:rFonts w:ascii="Times New Roman" w:hAnsi="Times New Roman" w:cs="Times New Roman"/>
          <w:sz w:val="28"/>
          <w:szCs w:val="28"/>
        </w:rPr>
        <w:t>удами встановлено, що товариство</w:t>
      </w:r>
      <w:r w:rsidR="007728D4" w:rsidRPr="00C54965">
        <w:rPr>
          <w:rFonts w:ascii="Times New Roman" w:hAnsi="Times New Roman" w:cs="Times New Roman"/>
          <w:sz w:val="28"/>
          <w:szCs w:val="28"/>
        </w:rPr>
        <w:t xml:space="preserve"> не викона</w:t>
      </w:r>
      <w:r w:rsidR="00410033" w:rsidRPr="00C54965">
        <w:rPr>
          <w:rFonts w:ascii="Times New Roman" w:hAnsi="Times New Roman" w:cs="Times New Roman"/>
          <w:sz w:val="28"/>
          <w:szCs w:val="28"/>
        </w:rPr>
        <w:t>л</w:t>
      </w:r>
      <w:r w:rsidR="007728D4" w:rsidRPr="00C54965">
        <w:rPr>
          <w:rFonts w:ascii="Times New Roman" w:hAnsi="Times New Roman" w:cs="Times New Roman"/>
          <w:sz w:val="28"/>
          <w:szCs w:val="28"/>
        </w:rPr>
        <w:t>о свого обов</w:t>
      </w:r>
      <w:r w:rsidR="00DC351F" w:rsidRPr="00C54965">
        <w:rPr>
          <w:rFonts w:ascii="Times New Roman" w:hAnsi="Times New Roman" w:cs="Times New Roman"/>
          <w:sz w:val="28"/>
          <w:szCs w:val="28"/>
        </w:rPr>
        <w:t>’</w:t>
      </w:r>
      <w:r w:rsidR="007728D4" w:rsidRPr="00C54965">
        <w:rPr>
          <w:rFonts w:ascii="Times New Roman" w:hAnsi="Times New Roman" w:cs="Times New Roman"/>
          <w:sz w:val="28"/>
          <w:szCs w:val="28"/>
        </w:rPr>
        <w:t>язку зі сплати дивідендів за 2018</w:t>
      </w:r>
      <w:r w:rsidR="00596AA1" w:rsidRPr="00C54965">
        <w:rPr>
          <w:rFonts w:ascii="Times New Roman" w:hAnsi="Times New Roman" w:cs="Times New Roman"/>
          <w:sz w:val="28"/>
          <w:szCs w:val="28"/>
        </w:rPr>
        <w:t> </w:t>
      </w:r>
      <w:r w:rsidR="007728D4" w:rsidRPr="00C54965">
        <w:rPr>
          <w:rFonts w:ascii="Times New Roman" w:hAnsi="Times New Roman" w:cs="Times New Roman"/>
          <w:sz w:val="28"/>
          <w:szCs w:val="28"/>
        </w:rPr>
        <w:t>рік у розмірі 146 940 </w:t>
      </w:r>
      <w:proofErr w:type="spellStart"/>
      <w:r w:rsidR="007728D4" w:rsidRPr="00C54965">
        <w:rPr>
          <w:rFonts w:ascii="Times New Roman" w:hAnsi="Times New Roman" w:cs="Times New Roman"/>
          <w:sz w:val="28"/>
          <w:szCs w:val="28"/>
        </w:rPr>
        <w:t>грн</w:t>
      </w:r>
      <w:proofErr w:type="spellEnd"/>
      <w:r w:rsidR="007728D4" w:rsidRPr="00C54965">
        <w:rPr>
          <w:rFonts w:ascii="Times New Roman" w:hAnsi="Times New Roman" w:cs="Times New Roman"/>
          <w:sz w:val="28"/>
          <w:szCs w:val="28"/>
        </w:rPr>
        <w:t xml:space="preserve"> та частини чистого прибутку за 2020 рік у розмірі 292 271 грн</w:t>
      </w:r>
      <w:r w:rsidR="005269F7" w:rsidRPr="00C54965">
        <w:rPr>
          <w:rFonts w:ascii="Times New Roman" w:hAnsi="Times New Roman" w:cs="Times New Roman"/>
          <w:sz w:val="28"/>
          <w:szCs w:val="28"/>
        </w:rPr>
        <w:t>. З</w:t>
      </w:r>
      <w:r w:rsidR="007728D4" w:rsidRPr="00C54965">
        <w:rPr>
          <w:rFonts w:ascii="Times New Roman" w:hAnsi="Times New Roman" w:cs="Times New Roman"/>
          <w:sz w:val="28"/>
          <w:szCs w:val="28"/>
        </w:rPr>
        <w:t xml:space="preserve">вернення позивача щодо виплати вказаних сум були залишені </w:t>
      </w:r>
      <w:r w:rsidR="005269F7" w:rsidRPr="00C54965">
        <w:rPr>
          <w:rFonts w:ascii="Times New Roman" w:hAnsi="Times New Roman" w:cs="Times New Roman"/>
          <w:sz w:val="28"/>
          <w:szCs w:val="28"/>
        </w:rPr>
        <w:t>товариством</w:t>
      </w:r>
      <w:r w:rsidR="007728D4" w:rsidRPr="00C54965">
        <w:rPr>
          <w:rFonts w:ascii="Times New Roman" w:hAnsi="Times New Roman" w:cs="Times New Roman"/>
          <w:sz w:val="28"/>
          <w:szCs w:val="28"/>
        </w:rPr>
        <w:t xml:space="preserve"> без задоволення. </w:t>
      </w: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У касаційному порядку постанова апеляційного суду не переглядалася.</w:t>
      </w:r>
    </w:p>
    <w:p w:rsidR="007728D4" w:rsidRPr="00C54965" w:rsidRDefault="00B301F5" w:rsidP="007728D4">
      <w:pPr>
        <w:spacing w:line="276" w:lineRule="auto"/>
        <w:rPr>
          <w:rFonts w:ascii="Times New Roman" w:hAnsi="Times New Roman" w:cs="Times New Roman"/>
          <w:b/>
          <w:color w:val="000000" w:themeColor="text1"/>
          <w:sz w:val="28"/>
          <w:szCs w:val="28"/>
        </w:rPr>
      </w:pPr>
      <w:r w:rsidRPr="00C54965">
        <w:rPr>
          <w:rFonts w:ascii="Times New Roman" w:hAnsi="Times New Roman" w:cs="Times New Roman"/>
          <w:sz w:val="28"/>
          <w:szCs w:val="28"/>
        </w:rPr>
        <w:t xml:space="preserve">З аналогічних підстав </w:t>
      </w:r>
      <w:r w:rsidR="007728D4" w:rsidRPr="00C54965">
        <w:rPr>
          <w:rFonts w:ascii="Times New Roman" w:hAnsi="Times New Roman" w:cs="Times New Roman"/>
          <w:sz w:val="28"/>
          <w:szCs w:val="28"/>
        </w:rPr>
        <w:t xml:space="preserve">Північний апеляційний господарський суд </w:t>
      </w:r>
      <w:r w:rsidRPr="00C54965">
        <w:rPr>
          <w:rFonts w:ascii="Times New Roman" w:hAnsi="Times New Roman" w:cs="Times New Roman"/>
          <w:sz w:val="28"/>
          <w:szCs w:val="28"/>
        </w:rPr>
        <w:t xml:space="preserve">задовольнив позовні вимоги щодо стягнення з товариства дивідендів та чистого прибутку </w:t>
      </w:r>
      <w:r w:rsidR="007728D4" w:rsidRPr="00C54965">
        <w:rPr>
          <w:rFonts w:ascii="Times New Roman" w:hAnsi="Times New Roman" w:cs="Times New Roman"/>
          <w:sz w:val="28"/>
          <w:szCs w:val="28"/>
        </w:rPr>
        <w:t xml:space="preserve">у справах </w:t>
      </w:r>
      <w:r w:rsidR="007728D4" w:rsidRPr="00C54965">
        <w:rPr>
          <w:rFonts w:ascii="Times New Roman" w:hAnsi="Times New Roman" w:cs="Times New Roman"/>
          <w:b/>
          <w:color w:val="000000" w:themeColor="text1"/>
          <w:sz w:val="28"/>
          <w:szCs w:val="28"/>
        </w:rPr>
        <w:t>№ 910/6486/23, № 910/6552/23,</w:t>
      </w:r>
      <w:r w:rsidR="00910BB8" w:rsidRPr="00C54965">
        <w:rPr>
          <w:rFonts w:ascii="Times New Roman" w:hAnsi="Times New Roman" w:cs="Times New Roman"/>
          <w:b/>
          <w:color w:val="000000" w:themeColor="text1"/>
          <w:sz w:val="28"/>
          <w:szCs w:val="28"/>
        </w:rPr>
        <w:t xml:space="preserve"> </w:t>
      </w:r>
      <w:r w:rsidR="007728D4" w:rsidRPr="00C54965">
        <w:rPr>
          <w:rFonts w:ascii="Times New Roman" w:hAnsi="Times New Roman" w:cs="Times New Roman"/>
          <w:b/>
          <w:color w:val="000000" w:themeColor="text1"/>
          <w:sz w:val="28"/>
          <w:szCs w:val="28"/>
        </w:rPr>
        <w:t xml:space="preserve">№ 910/8793/24, № 910/14483/24, № 910/9143/22, № 910/9326/22, № 910/819/23, № 910/193/23. </w:t>
      </w:r>
    </w:p>
    <w:p w:rsidR="007728D4" w:rsidRPr="00C54965" w:rsidRDefault="007728D4" w:rsidP="007728D4">
      <w:pPr>
        <w:spacing w:line="276" w:lineRule="auto"/>
        <w:rPr>
          <w:rFonts w:ascii="Times New Roman" w:hAnsi="Times New Roman" w:cs="Times New Roman"/>
          <w:sz w:val="28"/>
          <w:szCs w:val="28"/>
        </w:rPr>
      </w:pP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Згідно зі статтею 8 Закону України "Про депозитарну систему України" </w:t>
      </w:r>
      <w:r w:rsidRPr="00C54965">
        <w:rPr>
          <w:rFonts w:ascii="Times New Roman" w:hAnsi="Times New Roman" w:cs="Times New Roman"/>
          <w:b/>
          <w:sz w:val="28"/>
          <w:szCs w:val="28"/>
        </w:rPr>
        <w:t>документальним підтвердженням наявності на певний момент часу прав на цінні папери та прав за цінними паперами депонента</w:t>
      </w:r>
      <w:r w:rsidRPr="00C54965">
        <w:rPr>
          <w:rFonts w:ascii="Times New Roman" w:hAnsi="Times New Roman" w:cs="Times New Roman"/>
          <w:sz w:val="28"/>
          <w:szCs w:val="28"/>
        </w:rPr>
        <w:t xml:space="preserve"> (у разі зарахування цінних паперів на депозит нотаріуса – відповідного кредитора) </w:t>
      </w:r>
      <w:r w:rsidRPr="00C54965">
        <w:rPr>
          <w:rFonts w:ascii="Times New Roman" w:hAnsi="Times New Roman" w:cs="Times New Roman"/>
          <w:b/>
          <w:sz w:val="28"/>
          <w:szCs w:val="28"/>
        </w:rPr>
        <w:t>є виписка з рахунка в цінних паперах депонента</w:t>
      </w:r>
      <w:r w:rsidRPr="00C54965">
        <w:rPr>
          <w:rFonts w:ascii="Times New Roman" w:hAnsi="Times New Roman" w:cs="Times New Roman"/>
          <w:sz w:val="28"/>
          <w:szCs w:val="28"/>
        </w:rPr>
        <w:t>, яка видається депозитарною установою на вимогу депонента або в інших випадках, установлених законодавством та договором про обслуговування рахунка в цінних паперах.</w:t>
      </w:r>
    </w:p>
    <w:p w:rsidR="00067714" w:rsidRPr="00C54965" w:rsidRDefault="00067714" w:rsidP="00067714">
      <w:pPr>
        <w:spacing w:line="276" w:lineRule="auto"/>
        <w:rPr>
          <w:rFonts w:ascii="Times New Roman" w:hAnsi="Times New Roman" w:cs="Times New Roman"/>
          <w:b/>
          <w:sz w:val="28"/>
          <w:szCs w:val="28"/>
        </w:rPr>
      </w:pPr>
      <w:r w:rsidRPr="00C54965">
        <w:rPr>
          <w:rFonts w:ascii="Times New Roman" w:hAnsi="Times New Roman" w:cs="Times New Roman"/>
          <w:b/>
          <w:sz w:val="28"/>
          <w:szCs w:val="28"/>
        </w:rPr>
        <w:t xml:space="preserve">Право на отримання дивідендів за попередній певний період на підставі рішення загальних зборів виникло лише в тих осіб, які були власниками акцій товариства станом на конкретну дату, тобто на момент складення переліку осіб, які мають право на отримання дивідендів за підсумками роботи товариства за певний період. </w:t>
      </w:r>
    </w:p>
    <w:p w:rsidR="00AD23BE" w:rsidRPr="00C54965" w:rsidRDefault="00AD23BE" w:rsidP="00AD23BE">
      <w:pPr>
        <w:spacing w:line="276" w:lineRule="auto"/>
        <w:rPr>
          <w:rFonts w:ascii="Times New Roman" w:hAnsi="Times New Roman" w:cs="Times New Roman"/>
          <w:sz w:val="28"/>
          <w:szCs w:val="28"/>
        </w:rPr>
      </w:pPr>
      <w:r w:rsidRPr="00C54965">
        <w:rPr>
          <w:rFonts w:ascii="Times New Roman" w:hAnsi="Times New Roman" w:cs="Times New Roman"/>
          <w:sz w:val="28"/>
          <w:szCs w:val="28"/>
        </w:rPr>
        <w:t>Господарські суди відмовляли у задоволенні позовних вимог щодо стягненн</w:t>
      </w:r>
      <w:r w:rsidR="00FB3984" w:rsidRPr="00C54965">
        <w:rPr>
          <w:rFonts w:ascii="Times New Roman" w:hAnsi="Times New Roman" w:cs="Times New Roman"/>
          <w:sz w:val="28"/>
          <w:szCs w:val="28"/>
        </w:rPr>
        <w:t>я</w:t>
      </w:r>
      <w:r w:rsidRPr="00C54965">
        <w:rPr>
          <w:rFonts w:ascii="Times New Roman" w:hAnsi="Times New Roman" w:cs="Times New Roman"/>
          <w:sz w:val="28"/>
          <w:szCs w:val="28"/>
        </w:rPr>
        <w:t xml:space="preserve"> дивідендів, оскільки позивачі надавали виписки, які посвідчували права акціонера на іншу дату. Позивачі не доводили наявність статусу акціонера саме на момент складення переліку осіб, які мають право на отримання дивідендів за підсумками роботи товариства. </w:t>
      </w:r>
    </w:p>
    <w:p w:rsidR="007728D4" w:rsidRPr="00C54965" w:rsidRDefault="00E21A83" w:rsidP="00AD23BE">
      <w:pPr>
        <w:spacing w:line="276" w:lineRule="auto"/>
        <w:rPr>
          <w:rFonts w:ascii="Times New Roman" w:hAnsi="Times New Roman" w:cs="Times New Roman"/>
          <w:sz w:val="28"/>
          <w:szCs w:val="28"/>
        </w:rPr>
      </w:pPr>
      <w:r w:rsidRPr="00C54965">
        <w:rPr>
          <w:rFonts w:ascii="Times New Roman" w:hAnsi="Times New Roman" w:cs="Times New Roman"/>
          <w:sz w:val="28"/>
          <w:szCs w:val="28"/>
        </w:rPr>
        <w:t>Прикладом є справа</w:t>
      </w:r>
      <w:r w:rsidR="007728D4" w:rsidRPr="00C54965">
        <w:rPr>
          <w:rFonts w:ascii="Times New Roman" w:hAnsi="Times New Roman" w:cs="Times New Roman"/>
          <w:sz w:val="28"/>
          <w:szCs w:val="28"/>
        </w:rPr>
        <w:t xml:space="preserve"> </w:t>
      </w:r>
      <w:r w:rsidR="007728D4" w:rsidRPr="00C54965">
        <w:rPr>
          <w:rFonts w:ascii="Times New Roman" w:hAnsi="Times New Roman" w:cs="Times New Roman"/>
          <w:b/>
          <w:sz w:val="28"/>
          <w:szCs w:val="28"/>
        </w:rPr>
        <w:t>№ 910/4166/23</w:t>
      </w:r>
      <w:r w:rsidR="007728D4" w:rsidRPr="00C54965">
        <w:rPr>
          <w:rFonts w:ascii="Times New Roman" w:hAnsi="Times New Roman" w:cs="Times New Roman"/>
          <w:sz w:val="28"/>
          <w:szCs w:val="28"/>
        </w:rPr>
        <w:t>, в якій</w:t>
      </w:r>
      <w:r w:rsidR="007728D4" w:rsidRPr="00C54965">
        <w:rPr>
          <w:rFonts w:ascii="Times New Roman" w:hAnsi="Times New Roman" w:cs="Times New Roman"/>
          <w:b/>
          <w:sz w:val="28"/>
          <w:szCs w:val="28"/>
        </w:rPr>
        <w:t xml:space="preserve"> </w:t>
      </w:r>
      <w:r w:rsidR="007728D4" w:rsidRPr="00C54965">
        <w:rPr>
          <w:rFonts w:ascii="Times New Roman" w:hAnsi="Times New Roman" w:cs="Times New Roman"/>
          <w:sz w:val="28"/>
          <w:szCs w:val="28"/>
        </w:rPr>
        <w:t xml:space="preserve">Північний апеляційний господарський суд постановою від 30.11.2023 </w:t>
      </w:r>
      <w:r w:rsidR="00E43578" w:rsidRPr="00C54965">
        <w:rPr>
          <w:rFonts w:ascii="Times New Roman" w:hAnsi="Times New Roman" w:cs="Times New Roman"/>
          <w:sz w:val="28"/>
          <w:szCs w:val="28"/>
        </w:rPr>
        <w:t xml:space="preserve">залишив без змін </w:t>
      </w:r>
      <w:r w:rsidR="007728D4" w:rsidRPr="00C54965">
        <w:rPr>
          <w:rFonts w:ascii="Times New Roman" w:hAnsi="Times New Roman" w:cs="Times New Roman"/>
          <w:sz w:val="28"/>
          <w:szCs w:val="28"/>
        </w:rPr>
        <w:t>рішення Господарського суду міста Києва від 11.07.2023, яким відмовлено у задоволенні позову про стягнення дивідендів за 2018 рік, 3% річних, інфляційних втрат, пені.</w:t>
      </w:r>
    </w:p>
    <w:p w:rsidR="00743A94" w:rsidRPr="00C54965" w:rsidRDefault="007728D4" w:rsidP="00743A94">
      <w:pPr>
        <w:pStyle w:val="ps7"/>
        <w:spacing w:before="0" w:beforeAutospacing="0" w:after="0" w:afterAutospacing="0" w:line="276" w:lineRule="auto"/>
        <w:ind w:firstLine="709"/>
        <w:rPr>
          <w:sz w:val="28"/>
          <w:szCs w:val="28"/>
        </w:rPr>
      </w:pPr>
      <w:r w:rsidRPr="00C54965">
        <w:rPr>
          <w:sz w:val="28"/>
          <w:szCs w:val="28"/>
        </w:rPr>
        <w:lastRenderedPageBreak/>
        <w:t xml:space="preserve">Господарські суди встановили, що </w:t>
      </w:r>
      <w:r w:rsidR="00743A94" w:rsidRPr="00C54965">
        <w:rPr>
          <w:sz w:val="28"/>
          <w:szCs w:val="28"/>
        </w:rPr>
        <w:t>згідно з випискою про стан рахунку в цінних паперах від 12.05.2011 позивач є власником 1050 простих іменних акцій відповідача станом на 12.05.2011.</w:t>
      </w:r>
    </w:p>
    <w:p w:rsidR="00743A94" w:rsidRPr="00C54965" w:rsidRDefault="00371D1D" w:rsidP="00743A94">
      <w:pPr>
        <w:pStyle w:val="ps7"/>
        <w:spacing w:before="0" w:beforeAutospacing="0" w:after="0" w:afterAutospacing="0" w:line="276" w:lineRule="auto"/>
        <w:ind w:firstLine="709"/>
        <w:rPr>
          <w:sz w:val="28"/>
          <w:szCs w:val="28"/>
        </w:rPr>
      </w:pPr>
      <w:r w:rsidRPr="00C54965">
        <w:rPr>
          <w:sz w:val="28"/>
          <w:szCs w:val="28"/>
        </w:rPr>
        <w:t>З</w:t>
      </w:r>
      <w:r w:rsidR="00743A94" w:rsidRPr="00C54965">
        <w:rPr>
          <w:sz w:val="28"/>
          <w:szCs w:val="28"/>
        </w:rPr>
        <w:t xml:space="preserve">агальними зборами товариства було прийнято рішення </w:t>
      </w:r>
      <w:r w:rsidRPr="00C54965">
        <w:rPr>
          <w:sz w:val="28"/>
          <w:szCs w:val="28"/>
        </w:rPr>
        <w:t xml:space="preserve">від 18.05.2021 </w:t>
      </w:r>
      <w:r w:rsidR="00743A94" w:rsidRPr="00C54965">
        <w:rPr>
          <w:sz w:val="28"/>
          <w:szCs w:val="28"/>
        </w:rPr>
        <w:t xml:space="preserve">затвердити розмір та порядок розподілу прибутку за 2018 рік. Рішенням встановлено розмір виплати дивідендів, строк виплати та дата закінчення виплати дивідендів.  </w:t>
      </w:r>
    </w:p>
    <w:p w:rsidR="00743A94" w:rsidRPr="00C54965" w:rsidRDefault="00743A94" w:rsidP="00743A94">
      <w:pPr>
        <w:pStyle w:val="ps7"/>
        <w:spacing w:before="0" w:beforeAutospacing="0" w:after="0" w:afterAutospacing="0" w:line="276" w:lineRule="auto"/>
        <w:ind w:firstLine="709"/>
        <w:rPr>
          <w:sz w:val="28"/>
          <w:szCs w:val="28"/>
        </w:rPr>
      </w:pPr>
      <w:r w:rsidRPr="00C54965">
        <w:rPr>
          <w:sz w:val="28"/>
          <w:szCs w:val="28"/>
        </w:rPr>
        <w:t>Дата складення переліку осіб, які мають право на отримання дивідендів за підсумками 2018 року визначено дату 11.06.2021.</w:t>
      </w:r>
    </w:p>
    <w:p w:rsidR="00D15D4F" w:rsidRPr="00C54965" w:rsidRDefault="00D15D4F" w:rsidP="00743A94">
      <w:pPr>
        <w:pStyle w:val="ps7"/>
        <w:spacing w:before="0" w:beforeAutospacing="0" w:after="0" w:afterAutospacing="0" w:line="276" w:lineRule="auto"/>
        <w:ind w:firstLine="709"/>
        <w:rPr>
          <w:sz w:val="28"/>
          <w:szCs w:val="28"/>
        </w:rPr>
      </w:pPr>
      <w:r w:rsidRPr="00C54965">
        <w:rPr>
          <w:sz w:val="28"/>
          <w:szCs w:val="28"/>
        </w:rPr>
        <w:t>Позивач зазначав, що товариство в порушення норм законодавства не виконало належним чином зобов</w:t>
      </w:r>
      <w:r w:rsidR="00DC351F" w:rsidRPr="00C54965">
        <w:rPr>
          <w:sz w:val="28"/>
          <w:szCs w:val="28"/>
        </w:rPr>
        <w:t>’</w:t>
      </w:r>
      <w:r w:rsidRPr="00C54965">
        <w:rPr>
          <w:sz w:val="28"/>
          <w:szCs w:val="28"/>
        </w:rPr>
        <w:t>язання з виплати йому, як акціонеру дивідендів за 2018 рік, що і стало підставою для звернення до суду.</w:t>
      </w:r>
    </w:p>
    <w:p w:rsidR="007728D4" w:rsidRPr="00C54965" w:rsidRDefault="00D15D4F" w:rsidP="007728D4">
      <w:pPr>
        <w:pStyle w:val="ps7"/>
        <w:spacing w:before="0" w:beforeAutospacing="0" w:after="0" w:afterAutospacing="0" w:line="276" w:lineRule="auto"/>
        <w:ind w:firstLine="709"/>
        <w:rPr>
          <w:rFonts w:eastAsiaTheme="minorHAnsi"/>
          <w:sz w:val="28"/>
          <w:szCs w:val="28"/>
          <w:lang w:eastAsia="en-US"/>
        </w:rPr>
      </w:pPr>
      <w:r w:rsidRPr="00C54965">
        <w:rPr>
          <w:sz w:val="28"/>
          <w:szCs w:val="28"/>
        </w:rPr>
        <w:t>Проте, суди встановили, що п</w:t>
      </w:r>
      <w:r w:rsidR="007728D4" w:rsidRPr="00C54965">
        <w:rPr>
          <w:sz w:val="28"/>
          <w:szCs w:val="28"/>
        </w:rPr>
        <w:t>озивач долучив до</w:t>
      </w:r>
      <w:r w:rsidR="007728D4" w:rsidRPr="00C54965">
        <w:rPr>
          <w:rFonts w:eastAsiaTheme="minorHAnsi"/>
          <w:sz w:val="28"/>
          <w:szCs w:val="28"/>
          <w:lang w:eastAsia="en-US"/>
        </w:rPr>
        <w:t xml:space="preserve"> позовної заяви виписку про стан рахунку у</w:t>
      </w:r>
      <w:r w:rsidR="00FB3497" w:rsidRPr="00C54965">
        <w:rPr>
          <w:rFonts w:eastAsiaTheme="minorHAnsi"/>
          <w:sz w:val="28"/>
          <w:szCs w:val="28"/>
          <w:lang w:eastAsia="en-US"/>
        </w:rPr>
        <w:t xml:space="preserve"> цінних паперах від 12.05.2011, яка </w:t>
      </w:r>
      <w:r w:rsidR="007728D4" w:rsidRPr="00C54965">
        <w:rPr>
          <w:rFonts w:eastAsiaTheme="minorHAnsi"/>
          <w:sz w:val="28"/>
          <w:szCs w:val="28"/>
          <w:lang w:eastAsia="en-US"/>
        </w:rPr>
        <w:t>посвідчує права</w:t>
      </w:r>
      <w:r w:rsidR="00910BB8" w:rsidRPr="00C54965">
        <w:rPr>
          <w:rFonts w:eastAsiaTheme="minorHAnsi"/>
          <w:sz w:val="28"/>
          <w:szCs w:val="28"/>
          <w:lang w:eastAsia="en-US"/>
        </w:rPr>
        <w:t xml:space="preserve"> </w:t>
      </w:r>
      <w:r w:rsidR="007728D4" w:rsidRPr="00C54965">
        <w:rPr>
          <w:rFonts w:eastAsiaTheme="minorHAnsi"/>
          <w:sz w:val="28"/>
          <w:szCs w:val="28"/>
          <w:lang w:eastAsia="en-US"/>
        </w:rPr>
        <w:t>позивача, як власника цінних паперів станом на 12.05.2011, тоді як право на отримання дивідендів за 2018 рік на підставі рішення загальних зборів від 18.05.2021 виникло лише в тих осіб, які були власниками акцій товариства станом на 11.06.2021, тобто на момент складення переліку осіб, які мають право на отримання дивідендів за підсумками 2018 року.</w:t>
      </w:r>
    </w:p>
    <w:p w:rsidR="00743A94" w:rsidRPr="00C54965" w:rsidRDefault="00743A94" w:rsidP="007728D4">
      <w:pPr>
        <w:pStyle w:val="ps7"/>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З</w:t>
      </w:r>
      <w:r w:rsidR="007728D4" w:rsidRPr="00C54965">
        <w:rPr>
          <w:rFonts w:eastAsiaTheme="minorHAnsi"/>
          <w:sz w:val="28"/>
          <w:szCs w:val="28"/>
          <w:lang w:eastAsia="en-US"/>
        </w:rPr>
        <w:t xml:space="preserve"> долученої позивачем до апеляційної скарги копії виписки від 01.08.2023 про стан рахунку в цінних паперах станом на 05.11.2022 </w:t>
      </w:r>
      <w:r w:rsidRPr="00C54965">
        <w:rPr>
          <w:rFonts w:eastAsiaTheme="minorHAnsi"/>
          <w:sz w:val="28"/>
          <w:szCs w:val="28"/>
          <w:lang w:eastAsia="en-US"/>
        </w:rPr>
        <w:t xml:space="preserve">також </w:t>
      </w:r>
      <w:r w:rsidR="007728D4" w:rsidRPr="00C54965">
        <w:rPr>
          <w:rFonts w:eastAsiaTheme="minorHAnsi"/>
          <w:sz w:val="28"/>
          <w:szCs w:val="28"/>
          <w:lang w:eastAsia="en-US"/>
        </w:rPr>
        <w:t xml:space="preserve">не вбачається, що позивач був власником цінних паперів станом на 11.06.2021, тобто на момент складення переліку осіб, які мають право на отримання дивідендів за підсумками 2018 року. </w:t>
      </w:r>
    </w:p>
    <w:p w:rsidR="007728D4" w:rsidRPr="00C54965" w:rsidRDefault="007728D4" w:rsidP="007728D4">
      <w:pPr>
        <w:pStyle w:val="ps7"/>
        <w:spacing w:before="0" w:beforeAutospacing="0" w:after="0" w:afterAutospacing="0" w:line="276" w:lineRule="auto"/>
        <w:ind w:firstLine="709"/>
        <w:rPr>
          <w:rFonts w:eastAsiaTheme="minorHAnsi"/>
          <w:sz w:val="28"/>
          <w:szCs w:val="28"/>
          <w:lang w:eastAsia="en-US"/>
        </w:rPr>
      </w:pPr>
      <w:r w:rsidRPr="00C54965">
        <w:rPr>
          <w:rFonts w:eastAsiaTheme="minorHAnsi"/>
          <w:sz w:val="28"/>
          <w:szCs w:val="28"/>
          <w:lang w:eastAsia="en-US"/>
        </w:rPr>
        <w:t xml:space="preserve">Посилання </w:t>
      </w:r>
      <w:r w:rsidR="00743A94" w:rsidRPr="00C54965">
        <w:rPr>
          <w:rFonts w:eastAsiaTheme="minorHAnsi"/>
          <w:sz w:val="28"/>
          <w:szCs w:val="28"/>
          <w:lang w:eastAsia="en-US"/>
        </w:rPr>
        <w:t>позивача</w:t>
      </w:r>
      <w:r w:rsidRPr="00C54965">
        <w:rPr>
          <w:rFonts w:eastAsiaTheme="minorHAnsi"/>
          <w:sz w:val="28"/>
          <w:szCs w:val="28"/>
          <w:lang w:eastAsia="en-US"/>
        </w:rPr>
        <w:t xml:space="preserve"> на листи відповіді товариства не заслуговують на увагу, оскільки зі змісту цих документів також не можливо встановити, що позивач був власником цінних паперів станом на 11.06.2021.</w:t>
      </w: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Крім того, вказані листи не є випискою з рахунка в цінних паперах депонента, яка видається депозитарною установою на вимогу депонента або в інших випадках, установлених законодавством та договором про обслуговування рахунка в цінних паперах відповідно до вимог Закону України "Про депозитарну систему України" на підтвердження того, що позивач був власником цінних паперів станом на 11.06.2021.</w:t>
      </w: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Таким чином, відсутні докази наявності права позивача, як акціонера товариства на отримання частки прибутку (дивідендів) за 2018 рік, а відтак не встановлено 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язку товариства щодо виплати йому дивідендів за 2018 рік.</w:t>
      </w:r>
    </w:p>
    <w:p w:rsidR="007728D4" w:rsidRPr="00C54965" w:rsidRDefault="007728D4" w:rsidP="007728D4">
      <w:pPr>
        <w:spacing w:line="276" w:lineRule="auto"/>
        <w:rPr>
          <w:rFonts w:ascii="Times New Roman" w:hAnsi="Times New Roman" w:cs="Times New Roman"/>
          <w:sz w:val="28"/>
          <w:szCs w:val="28"/>
        </w:rPr>
      </w:pPr>
      <w:r w:rsidRPr="00C54965">
        <w:rPr>
          <w:rFonts w:ascii="Times New Roman" w:hAnsi="Times New Roman" w:cs="Times New Roman"/>
          <w:sz w:val="28"/>
          <w:szCs w:val="28"/>
        </w:rPr>
        <w:t>У касаційному порядку постанова апеляційного суду не переглядалася.</w:t>
      </w:r>
    </w:p>
    <w:p w:rsidR="007728D4" w:rsidRPr="00C54965" w:rsidRDefault="007728D4" w:rsidP="007728D4">
      <w:pPr>
        <w:spacing w:line="276" w:lineRule="auto"/>
        <w:rPr>
          <w:rFonts w:ascii="Times New Roman" w:hAnsi="Times New Roman" w:cs="Times New Roman"/>
          <w:sz w:val="28"/>
          <w:szCs w:val="28"/>
        </w:rPr>
      </w:pPr>
    </w:p>
    <w:p w:rsidR="00D7140F" w:rsidRPr="00C54965" w:rsidRDefault="007A79B7" w:rsidP="00D7140F">
      <w:pPr>
        <w:spacing w:line="276" w:lineRule="auto"/>
        <w:rPr>
          <w:rFonts w:ascii="Times New Roman" w:hAnsi="Times New Roman" w:cs="Times New Roman"/>
          <w:b/>
          <w:sz w:val="28"/>
          <w:szCs w:val="28"/>
        </w:rPr>
      </w:pPr>
      <w:r w:rsidRPr="00C54965">
        <w:rPr>
          <w:rFonts w:ascii="Times New Roman" w:hAnsi="Times New Roman" w:cs="Times New Roman"/>
          <w:sz w:val="28"/>
          <w:szCs w:val="28"/>
        </w:rPr>
        <w:lastRenderedPageBreak/>
        <w:t>Також слід зазначити, що п</w:t>
      </w:r>
      <w:r w:rsidR="00D7140F" w:rsidRPr="00C54965">
        <w:rPr>
          <w:rFonts w:ascii="Times New Roman" w:hAnsi="Times New Roman" w:cs="Times New Roman"/>
          <w:sz w:val="28"/>
          <w:szCs w:val="28"/>
        </w:rPr>
        <w:t xml:space="preserve">озивачі зверталися з позовними вимогами про </w:t>
      </w:r>
      <w:r w:rsidR="00D7140F" w:rsidRPr="00C54965">
        <w:rPr>
          <w:rFonts w:ascii="Times New Roman" w:hAnsi="Times New Roman" w:cs="Times New Roman"/>
          <w:b/>
          <w:sz w:val="28"/>
          <w:szCs w:val="28"/>
        </w:rPr>
        <w:t xml:space="preserve">стягнення пені, інфляційних втрат та 3% річних, нарахованих </w:t>
      </w:r>
      <w:r w:rsidRPr="00C54965">
        <w:rPr>
          <w:rFonts w:ascii="Times New Roman" w:eastAsia="Times New Roman" w:hAnsi="Times New Roman" w:cs="Times New Roman"/>
          <w:b/>
          <w:sz w:val="28"/>
          <w:szCs w:val="28"/>
          <w:lang w:eastAsia="uk-UA"/>
        </w:rPr>
        <w:t>на суму несвоєчасно сплачених дивідендів</w:t>
      </w:r>
      <w:r w:rsidR="002951F8" w:rsidRPr="00C54965">
        <w:rPr>
          <w:rFonts w:ascii="Times New Roman" w:eastAsia="Times New Roman" w:hAnsi="Times New Roman" w:cs="Times New Roman"/>
          <w:b/>
          <w:sz w:val="28"/>
          <w:szCs w:val="28"/>
          <w:lang w:eastAsia="uk-UA"/>
        </w:rPr>
        <w:t>.</w:t>
      </w:r>
    </w:p>
    <w:p w:rsidR="007A79B7" w:rsidRPr="00C54965" w:rsidRDefault="00D7140F" w:rsidP="007A79B7">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 xml:space="preserve">Господарські суди </w:t>
      </w:r>
      <w:r w:rsidR="007A79B7" w:rsidRPr="00C54965">
        <w:rPr>
          <w:rFonts w:ascii="Times New Roman" w:eastAsia="Times New Roman" w:hAnsi="Times New Roman" w:cs="Times New Roman"/>
          <w:sz w:val="28"/>
          <w:szCs w:val="28"/>
          <w:lang w:eastAsia="uk-UA"/>
        </w:rPr>
        <w:t>у</w:t>
      </w:r>
      <w:r w:rsidRPr="00C54965">
        <w:rPr>
          <w:rFonts w:ascii="Times New Roman" w:eastAsia="Times New Roman" w:hAnsi="Times New Roman" w:cs="Times New Roman"/>
          <w:sz w:val="28"/>
          <w:szCs w:val="28"/>
          <w:lang w:eastAsia="uk-UA"/>
        </w:rPr>
        <w:t xml:space="preserve"> задоволенні позовних вимог про </w:t>
      </w:r>
      <w:r w:rsidRPr="00C54965">
        <w:rPr>
          <w:rFonts w:ascii="Times New Roman" w:eastAsia="Times New Roman" w:hAnsi="Times New Roman" w:cs="Times New Roman"/>
          <w:bCs/>
          <w:sz w:val="28"/>
          <w:szCs w:val="28"/>
          <w:lang w:eastAsia="uk-UA"/>
        </w:rPr>
        <w:t>стягнення пені</w:t>
      </w:r>
      <w:r w:rsidR="00E11064" w:rsidRPr="00C54965">
        <w:rPr>
          <w:rFonts w:ascii="Times New Roman" w:eastAsia="Times New Roman" w:hAnsi="Times New Roman" w:cs="Times New Roman"/>
          <w:bCs/>
          <w:sz w:val="28"/>
          <w:szCs w:val="28"/>
          <w:lang w:eastAsia="uk-UA"/>
        </w:rPr>
        <w:t xml:space="preserve"> </w:t>
      </w:r>
      <w:r w:rsidRPr="00C54965">
        <w:rPr>
          <w:rFonts w:ascii="Times New Roman" w:eastAsia="Times New Roman" w:hAnsi="Times New Roman" w:cs="Times New Roman"/>
          <w:bCs/>
          <w:sz w:val="28"/>
          <w:szCs w:val="28"/>
          <w:lang w:eastAsia="uk-UA"/>
        </w:rPr>
        <w:t>відмовля</w:t>
      </w:r>
      <w:r w:rsidR="007A79B7" w:rsidRPr="00C54965">
        <w:rPr>
          <w:rFonts w:ascii="Times New Roman" w:eastAsia="Times New Roman" w:hAnsi="Times New Roman" w:cs="Times New Roman"/>
          <w:bCs/>
          <w:sz w:val="28"/>
          <w:szCs w:val="28"/>
          <w:lang w:eastAsia="uk-UA"/>
        </w:rPr>
        <w:t>ли</w:t>
      </w:r>
      <w:r w:rsidRPr="00C54965">
        <w:rPr>
          <w:rFonts w:ascii="Times New Roman" w:eastAsia="Times New Roman" w:hAnsi="Times New Roman" w:cs="Times New Roman"/>
          <w:sz w:val="28"/>
          <w:szCs w:val="28"/>
          <w:lang w:eastAsia="uk-UA"/>
        </w:rPr>
        <w:t xml:space="preserve">, </w:t>
      </w:r>
      <w:r w:rsidR="007A79B7" w:rsidRPr="00C54965">
        <w:rPr>
          <w:rFonts w:ascii="Times New Roman" w:eastAsia="Times New Roman" w:hAnsi="Times New Roman" w:cs="Times New Roman"/>
          <w:sz w:val="28"/>
          <w:szCs w:val="28"/>
          <w:lang w:eastAsia="uk-UA"/>
        </w:rPr>
        <w:t xml:space="preserve">оскільки </w:t>
      </w:r>
      <w:r w:rsidR="00753DEA" w:rsidRPr="00C54965">
        <w:rPr>
          <w:rFonts w:ascii="Times New Roman" w:eastAsia="Times New Roman" w:hAnsi="Times New Roman" w:cs="Times New Roman"/>
          <w:sz w:val="28"/>
          <w:szCs w:val="28"/>
          <w:lang w:eastAsia="uk-UA"/>
        </w:rPr>
        <w:t xml:space="preserve">Закон України "Про акціонерні товариства" не </w:t>
      </w:r>
      <w:r w:rsidR="00004AC9">
        <w:rPr>
          <w:rFonts w:ascii="Times New Roman" w:eastAsia="Times New Roman" w:hAnsi="Times New Roman" w:cs="Times New Roman"/>
          <w:sz w:val="28"/>
          <w:szCs w:val="28"/>
          <w:lang w:eastAsia="uk-UA"/>
        </w:rPr>
        <w:t xml:space="preserve">передбачає </w:t>
      </w:r>
      <w:r w:rsidR="00753DEA" w:rsidRPr="00C54965">
        <w:rPr>
          <w:rFonts w:ascii="Times New Roman" w:eastAsia="Times New Roman" w:hAnsi="Times New Roman" w:cs="Times New Roman"/>
          <w:sz w:val="28"/>
          <w:szCs w:val="28"/>
          <w:lang w:eastAsia="uk-UA"/>
        </w:rPr>
        <w:t>нарахування та стягнення пені на суму несвоєчасно сплачених дивідендів</w:t>
      </w:r>
      <w:r w:rsidR="00753DEA" w:rsidRPr="00C54965">
        <w:rPr>
          <w:rFonts w:ascii="Times New Roman" w:hAnsi="Times New Roman" w:cs="Times New Roman"/>
          <w:sz w:val="28"/>
          <w:szCs w:val="28"/>
        </w:rPr>
        <w:t xml:space="preserve">, а також </w:t>
      </w:r>
      <w:r w:rsidR="00DC351F" w:rsidRPr="00C54965">
        <w:rPr>
          <w:rFonts w:ascii="Times New Roman" w:hAnsi="Times New Roman" w:cs="Times New Roman"/>
          <w:sz w:val="28"/>
          <w:szCs w:val="28"/>
        </w:rPr>
        <w:t xml:space="preserve">сторони не </w:t>
      </w:r>
      <w:r w:rsidR="00004AC9">
        <w:rPr>
          <w:rFonts w:ascii="Times New Roman" w:hAnsi="Times New Roman" w:cs="Times New Roman"/>
          <w:sz w:val="28"/>
          <w:szCs w:val="28"/>
        </w:rPr>
        <w:t>погодили</w:t>
      </w:r>
      <w:r w:rsidR="00DC351F" w:rsidRPr="00C54965">
        <w:rPr>
          <w:rFonts w:ascii="Times New Roman" w:hAnsi="Times New Roman" w:cs="Times New Roman"/>
          <w:sz w:val="28"/>
          <w:szCs w:val="28"/>
        </w:rPr>
        <w:t xml:space="preserve"> умовами договору можливість сплати пені та не визначили її розміру,</w:t>
      </w:r>
      <w:r w:rsidR="00C27823" w:rsidRPr="00C54965">
        <w:rPr>
          <w:rFonts w:ascii="Times New Roman" w:hAnsi="Times New Roman" w:cs="Times New Roman"/>
          <w:sz w:val="28"/>
          <w:szCs w:val="28"/>
        </w:rPr>
        <w:t xml:space="preserve"> як це встановлено статтею 231 ГК України</w:t>
      </w:r>
      <w:r w:rsidR="00DC351F" w:rsidRPr="00C54965">
        <w:rPr>
          <w:rFonts w:ascii="Times New Roman" w:hAnsi="Times New Roman" w:cs="Times New Roman"/>
          <w:sz w:val="28"/>
          <w:szCs w:val="28"/>
        </w:rPr>
        <w:t xml:space="preserve"> </w:t>
      </w:r>
      <w:r w:rsidR="00753DEA" w:rsidRPr="00C54965">
        <w:rPr>
          <w:rFonts w:ascii="Times New Roman" w:hAnsi="Times New Roman" w:cs="Times New Roman"/>
          <w:sz w:val="28"/>
          <w:szCs w:val="28"/>
        </w:rPr>
        <w:t>отже</w:t>
      </w:r>
      <w:r w:rsidR="00DC351F" w:rsidRPr="00C54965">
        <w:rPr>
          <w:rFonts w:ascii="Times New Roman" w:hAnsi="Times New Roman" w:cs="Times New Roman"/>
          <w:sz w:val="28"/>
          <w:szCs w:val="28"/>
        </w:rPr>
        <w:t xml:space="preserve"> немає підстав для стягнення пені у розмірі, не погодженому в договірному порядку та прямо не встановленому законом.</w:t>
      </w:r>
    </w:p>
    <w:p w:rsidR="007A79B7" w:rsidRPr="00C54965" w:rsidRDefault="007A79B7" w:rsidP="007A79B7">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Так</w:t>
      </w:r>
      <w:r w:rsidR="00C35A4F">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у справі  </w:t>
      </w:r>
      <w:r w:rsidRPr="00C54965">
        <w:rPr>
          <w:rFonts w:ascii="Times New Roman" w:hAnsi="Times New Roman" w:cs="Times New Roman"/>
          <w:b/>
          <w:sz w:val="28"/>
          <w:szCs w:val="28"/>
        </w:rPr>
        <w:t xml:space="preserve">№ 910/9820/23 </w:t>
      </w:r>
      <w:r w:rsidRPr="00C54965">
        <w:rPr>
          <w:rFonts w:ascii="Times New Roman" w:hAnsi="Times New Roman" w:cs="Times New Roman"/>
          <w:sz w:val="28"/>
          <w:szCs w:val="28"/>
        </w:rPr>
        <w:t>Північний апеляційний господарський суд постановою від 24.01.2024 залишив без змін рішення Господарського суду міста Києва від 05.10.2023, яким відмовлено в задоволенні позовних вимог щодо стягнення пені</w:t>
      </w:r>
      <w:r w:rsidR="00753DEA" w:rsidRPr="00C54965">
        <w:rPr>
          <w:rFonts w:ascii="Times New Roman" w:hAnsi="Times New Roman" w:cs="Times New Roman"/>
          <w:sz w:val="28"/>
          <w:szCs w:val="28"/>
        </w:rPr>
        <w:t xml:space="preserve">, оскільки </w:t>
      </w:r>
      <w:r w:rsidRPr="00C54965">
        <w:rPr>
          <w:rFonts w:ascii="Times New Roman" w:hAnsi="Times New Roman" w:cs="Times New Roman"/>
          <w:sz w:val="28"/>
          <w:szCs w:val="28"/>
        </w:rPr>
        <w:t>між сторонами угода щодо стягнення пені не укладена. Ухвалою КГС ВС від 28.02.2024 відмовлено у відкритті касаційного провадження.</w:t>
      </w:r>
    </w:p>
    <w:p w:rsidR="00D7140F" w:rsidRPr="00C54965" w:rsidRDefault="00D7140F" w:rsidP="002A27BC">
      <w:pPr>
        <w:pStyle w:val="ps9"/>
        <w:spacing w:before="0" w:beforeAutospacing="0" w:after="0" w:afterAutospacing="0" w:line="276" w:lineRule="auto"/>
        <w:ind w:firstLine="709"/>
        <w:rPr>
          <w:sz w:val="28"/>
          <w:szCs w:val="28"/>
        </w:rPr>
      </w:pPr>
      <w:r w:rsidRPr="00C54965">
        <w:rPr>
          <w:sz w:val="28"/>
          <w:szCs w:val="28"/>
        </w:rPr>
        <w:t xml:space="preserve">Натомість вимоги </w:t>
      </w:r>
      <w:r w:rsidR="002A27BC" w:rsidRPr="00C54965">
        <w:rPr>
          <w:b/>
          <w:sz w:val="28"/>
          <w:szCs w:val="28"/>
        </w:rPr>
        <w:t>про стягнення 3% річних та інфляційних втрат, нарахованих за прострочення виконання зобов</w:t>
      </w:r>
      <w:r w:rsidR="00DC351F" w:rsidRPr="00C54965">
        <w:rPr>
          <w:b/>
          <w:sz w:val="28"/>
          <w:szCs w:val="28"/>
        </w:rPr>
        <w:t>’</w:t>
      </w:r>
      <w:r w:rsidR="002A27BC" w:rsidRPr="00C54965">
        <w:rPr>
          <w:b/>
          <w:sz w:val="28"/>
          <w:szCs w:val="28"/>
        </w:rPr>
        <w:t>язань щодо виплати дивідендів</w:t>
      </w:r>
      <w:r w:rsidR="00815479" w:rsidRPr="00C54965">
        <w:rPr>
          <w:b/>
          <w:sz w:val="28"/>
          <w:szCs w:val="28"/>
        </w:rPr>
        <w:t>,</w:t>
      </w:r>
      <w:r w:rsidR="002A27BC" w:rsidRPr="00C54965">
        <w:rPr>
          <w:b/>
          <w:sz w:val="28"/>
          <w:szCs w:val="28"/>
        </w:rPr>
        <w:t xml:space="preserve"> </w:t>
      </w:r>
      <w:r w:rsidR="002A27BC" w:rsidRPr="00C54965">
        <w:rPr>
          <w:sz w:val="28"/>
          <w:szCs w:val="28"/>
        </w:rPr>
        <w:t xml:space="preserve">господарські </w:t>
      </w:r>
      <w:r w:rsidRPr="00C54965">
        <w:rPr>
          <w:sz w:val="28"/>
          <w:szCs w:val="28"/>
        </w:rPr>
        <w:t xml:space="preserve">суди </w:t>
      </w:r>
      <w:r w:rsidRPr="00C54965">
        <w:rPr>
          <w:bCs/>
          <w:sz w:val="28"/>
          <w:szCs w:val="28"/>
        </w:rPr>
        <w:t>задовольн</w:t>
      </w:r>
      <w:r w:rsidR="002A27BC" w:rsidRPr="00C54965">
        <w:rPr>
          <w:bCs/>
          <w:sz w:val="28"/>
          <w:szCs w:val="28"/>
        </w:rPr>
        <w:t>яли, о</w:t>
      </w:r>
      <w:r w:rsidRPr="00C54965">
        <w:rPr>
          <w:sz w:val="28"/>
          <w:szCs w:val="28"/>
        </w:rPr>
        <w:t>скільки виплата дивідендів є грошовим зобов</w:t>
      </w:r>
      <w:r w:rsidR="00DC351F" w:rsidRPr="00C54965">
        <w:rPr>
          <w:sz w:val="28"/>
          <w:szCs w:val="28"/>
        </w:rPr>
        <w:t>’</w:t>
      </w:r>
      <w:r w:rsidRPr="00C54965">
        <w:rPr>
          <w:sz w:val="28"/>
          <w:szCs w:val="28"/>
        </w:rPr>
        <w:t xml:space="preserve">язанням, на </w:t>
      </w:r>
      <w:r w:rsidR="00815479" w:rsidRPr="00C54965">
        <w:rPr>
          <w:sz w:val="28"/>
          <w:szCs w:val="28"/>
        </w:rPr>
        <w:t xml:space="preserve">яке </w:t>
      </w:r>
      <w:r w:rsidRPr="00C54965">
        <w:rPr>
          <w:sz w:val="28"/>
          <w:szCs w:val="28"/>
        </w:rPr>
        <w:t>поширюється дія ст</w:t>
      </w:r>
      <w:r w:rsidR="002A27BC" w:rsidRPr="00C54965">
        <w:rPr>
          <w:sz w:val="28"/>
          <w:szCs w:val="28"/>
        </w:rPr>
        <w:t>атті 625 ЦК України.</w:t>
      </w:r>
      <w:r w:rsidRPr="00C54965">
        <w:rPr>
          <w:sz w:val="28"/>
          <w:szCs w:val="28"/>
        </w:rPr>
        <w:t xml:space="preserve"> </w:t>
      </w:r>
    </w:p>
    <w:p w:rsidR="00022277" w:rsidRPr="00C54965" w:rsidRDefault="002A27BC" w:rsidP="00B632A3">
      <w:pPr>
        <w:pStyle w:val="ps9"/>
        <w:spacing w:before="0" w:beforeAutospacing="0" w:after="0" w:afterAutospacing="0" w:line="276" w:lineRule="auto"/>
        <w:ind w:firstLine="709"/>
        <w:rPr>
          <w:bCs/>
          <w:sz w:val="28"/>
          <w:szCs w:val="28"/>
        </w:rPr>
      </w:pPr>
      <w:r w:rsidRPr="00C54965">
        <w:rPr>
          <w:bCs/>
          <w:sz w:val="28"/>
          <w:szCs w:val="28"/>
        </w:rPr>
        <w:t>Так</w:t>
      </w:r>
      <w:r w:rsidR="00CA143F" w:rsidRPr="00C54965">
        <w:rPr>
          <w:bCs/>
          <w:sz w:val="28"/>
          <w:szCs w:val="28"/>
        </w:rPr>
        <w:t>,</w:t>
      </w:r>
      <w:r w:rsidRPr="00C54965">
        <w:rPr>
          <w:bCs/>
          <w:sz w:val="28"/>
          <w:szCs w:val="28"/>
        </w:rPr>
        <w:t xml:space="preserve"> у справі </w:t>
      </w:r>
      <w:r w:rsidRPr="00C54965">
        <w:rPr>
          <w:b/>
          <w:sz w:val="28"/>
          <w:szCs w:val="28"/>
        </w:rPr>
        <w:t xml:space="preserve">№ 920/1114/24 </w:t>
      </w:r>
      <w:r w:rsidRPr="00C54965">
        <w:rPr>
          <w:bCs/>
          <w:sz w:val="28"/>
          <w:szCs w:val="28"/>
        </w:rPr>
        <w:t xml:space="preserve">Північний апеляційний господарський суд постановою від </w:t>
      </w:r>
      <w:r w:rsidRPr="00C54965">
        <w:rPr>
          <w:sz w:val="28"/>
          <w:szCs w:val="28"/>
        </w:rPr>
        <w:t>29.04.2025</w:t>
      </w:r>
      <w:r w:rsidRPr="00C54965">
        <w:rPr>
          <w:bCs/>
          <w:sz w:val="28"/>
          <w:szCs w:val="28"/>
        </w:rPr>
        <w:t xml:space="preserve"> залишив без змін рішення </w:t>
      </w:r>
      <w:r w:rsidRPr="00C54965">
        <w:rPr>
          <w:sz w:val="28"/>
          <w:szCs w:val="28"/>
        </w:rPr>
        <w:t>Господарського суду Сумської області від 14.01.2025, яким позовні вимоги про стягнення інфляційних втрат та 3% річних задоволено в повному обсязі</w:t>
      </w:r>
      <w:r w:rsidR="00B632A3" w:rsidRPr="00C54965">
        <w:rPr>
          <w:sz w:val="28"/>
          <w:szCs w:val="28"/>
        </w:rPr>
        <w:t>, скільки судами</w:t>
      </w:r>
      <w:r w:rsidR="00B632A3" w:rsidRPr="00C54965">
        <w:rPr>
          <w:rFonts w:eastAsiaTheme="minorHAnsi"/>
          <w:sz w:val="28"/>
          <w:szCs w:val="28"/>
          <w:lang w:eastAsia="en-US"/>
        </w:rPr>
        <w:t xml:space="preserve"> встановлено</w:t>
      </w:r>
      <w:r w:rsidR="002951F8" w:rsidRPr="00C54965">
        <w:rPr>
          <w:rFonts w:eastAsiaTheme="minorHAnsi"/>
          <w:sz w:val="28"/>
          <w:szCs w:val="28"/>
          <w:lang w:eastAsia="en-US"/>
        </w:rPr>
        <w:t xml:space="preserve"> </w:t>
      </w:r>
      <w:r w:rsidR="006A1C37" w:rsidRPr="00C54965">
        <w:rPr>
          <w:sz w:val="28"/>
          <w:szCs w:val="28"/>
        </w:rPr>
        <w:t>факт прострочення відповідачем виплат</w:t>
      </w:r>
      <w:r w:rsidR="00815479" w:rsidRPr="00C54965">
        <w:rPr>
          <w:sz w:val="28"/>
          <w:szCs w:val="28"/>
        </w:rPr>
        <w:t>и</w:t>
      </w:r>
      <w:r w:rsidR="00B632A3" w:rsidRPr="00C54965">
        <w:rPr>
          <w:sz w:val="28"/>
          <w:szCs w:val="28"/>
        </w:rPr>
        <w:t xml:space="preserve"> дивідендів. </w:t>
      </w:r>
      <w:r w:rsidR="00A52AFC" w:rsidRPr="00C54965">
        <w:rPr>
          <w:bCs/>
          <w:sz w:val="28"/>
          <w:szCs w:val="28"/>
        </w:rPr>
        <w:t xml:space="preserve">КГС ВС постановою від 27.08.2025 постанову та рішення залишив без змін. </w:t>
      </w:r>
    </w:p>
    <w:p w:rsidR="004E479B" w:rsidRPr="00C54965" w:rsidRDefault="004E479B" w:rsidP="00B632A3">
      <w:pPr>
        <w:pStyle w:val="ps9"/>
        <w:spacing w:before="0" w:beforeAutospacing="0" w:after="0" w:afterAutospacing="0" w:line="276" w:lineRule="auto"/>
        <w:ind w:firstLine="709"/>
        <w:rPr>
          <w:rFonts w:ascii="Roboto Condensed Light" w:hAnsi="Roboto Condensed Light"/>
        </w:rPr>
      </w:pPr>
    </w:p>
    <w:p w:rsidR="0001003C" w:rsidRPr="00C54965" w:rsidRDefault="0001003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 xml:space="preserve">Спори про </w:t>
      </w:r>
      <w:r w:rsidR="004215BC" w:rsidRPr="00C54965">
        <w:rPr>
          <w:rFonts w:ascii="Times New Roman" w:hAnsi="Times New Roman" w:cs="Times New Roman"/>
          <w:b/>
          <w:color w:val="000000" w:themeColor="text1"/>
          <w:kern w:val="28"/>
          <w:sz w:val="28"/>
          <w:szCs w:val="28"/>
        </w:rPr>
        <w:t>визнання недійсними господарських</w:t>
      </w:r>
    </w:p>
    <w:p w:rsidR="004215BC" w:rsidRPr="00C54965" w:rsidRDefault="004215B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договорів, пов</w:t>
      </w:r>
      <w:r w:rsidR="00DC351F" w:rsidRPr="00C54965">
        <w:rPr>
          <w:rFonts w:ascii="Times New Roman" w:hAnsi="Times New Roman" w:cs="Times New Roman"/>
          <w:b/>
          <w:color w:val="000000" w:themeColor="text1"/>
          <w:kern w:val="28"/>
          <w:sz w:val="28"/>
          <w:szCs w:val="28"/>
        </w:rPr>
        <w:t>’</w:t>
      </w:r>
      <w:r w:rsidRPr="00C54965">
        <w:rPr>
          <w:rFonts w:ascii="Times New Roman" w:hAnsi="Times New Roman" w:cs="Times New Roman"/>
          <w:b/>
          <w:color w:val="000000" w:themeColor="text1"/>
          <w:kern w:val="28"/>
          <w:sz w:val="28"/>
          <w:szCs w:val="28"/>
        </w:rPr>
        <w:t>язаних з</w:t>
      </w:r>
      <w:r w:rsidR="0001003C" w:rsidRPr="00C54965">
        <w:rPr>
          <w:rFonts w:ascii="Times New Roman" w:hAnsi="Times New Roman" w:cs="Times New Roman"/>
          <w:b/>
          <w:color w:val="000000" w:themeColor="text1"/>
          <w:kern w:val="28"/>
          <w:sz w:val="28"/>
          <w:szCs w:val="28"/>
        </w:rPr>
        <w:t xml:space="preserve"> реалізацією корпоративних прав</w:t>
      </w:r>
    </w:p>
    <w:p w:rsidR="00CA143F" w:rsidRPr="00C54965" w:rsidRDefault="00CA143F"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7A6705" w:rsidRPr="00C54965" w:rsidRDefault="007A6705" w:rsidP="00E7655E">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Відповідно до </w:t>
      </w:r>
      <w:r w:rsidRPr="00C54965">
        <w:rPr>
          <w:rFonts w:ascii="Times New Roman" w:hAnsi="Times New Roman" w:cs="Times New Roman"/>
          <w:b/>
          <w:sz w:val="28"/>
          <w:szCs w:val="28"/>
        </w:rPr>
        <w:t>частин першої-третьої статті 7 Закону № 2275-VIII</w:t>
      </w:r>
      <w:r w:rsidRPr="00C54965">
        <w:rPr>
          <w:rFonts w:ascii="Times New Roman" w:hAnsi="Times New Roman" w:cs="Times New Roman"/>
          <w:sz w:val="28"/>
          <w:szCs w:val="28"/>
        </w:rPr>
        <w:t xml:space="preserve"> договір, за яким учасники товариства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язуються реалізовувати свої права та повноваження певним чином або утримуватися від їх реалізації (далі - корпоративний договір), є безвідплатним і вчиняється в письмовій формі. Корпоративний договір, який не відповідає цим вимогам, є нікчемним. Дата укладення та строк дії корпоративного договору визначаються в договорі. Корпоративний договір може передбачати умови або порядок визначення умов, на яких учасник має право або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язаний купити або продати частку у </w:t>
      </w:r>
      <w:r w:rsidRPr="00C54965">
        <w:rPr>
          <w:rFonts w:ascii="Times New Roman" w:hAnsi="Times New Roman" w:cs="Times New Roman"/>
          <w:sz w:val="28"/>
          <w:szCs w:val="28"/>
        </w:rPr>
        <w:lastRenderedPageBreak/>
        <w:t>статутному капіталі (її частину), а також визначати випадки, коли таке право або 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язок виникає.</w:t>
      </w:r>
    </w:p>
    <w:p w:rsidR="0017574F" w:rsidRPr="00C54965" w:rsidRDefault="0017574F" w:rsidP="00E7655E">
      <w:pPr>
        <w:spacing w:line="276" w:lineRule="auto"/>
        <w:rPr>
          <w:rFonts w:ascii="Times New Roman" w:eastAsia="Times New Roman" w:hAnsi="Times New Roman" w:cs="Times New Roman"/>
          <w:b/>
          <w:sz w:val="28"/>
          <w:szCs w:val="28"/>
          <w:lang w:eastAsia="uk-UA"/>
        </w:rPr>
      </w:pPr>
      <w:r w:rsidRPr="00C54965">
        <w:rPr>
          <w:rFonts w:ascii="Times New Roman" w:hAnsi="Times New Roman" w:cs="Times New Roman"/>
          <w:b/>
          <w:sz w:val="28"/>
          <w:szCs w:val="28"/>
        </w:rPr>
        <w:t>Вирішуючи</w:t>
      </w:r>
      <w:r w:rsidRPr="00C54965">
        <w:rPr>
          <w:rFonts w:ascii="Times New Roman" w:eastAsia="Times New Roman" w:hAnsi="Times New Roman" w:cs="Times New Roman"/>
          <w:b/>
          <w:sz w:val="28"/>
          <w:szCs w:val="28"/>
          <w:lang w:eastAsia="uk-UA"/>
        </w:rPr>
        <w:t xml:space="preserve"> спори про визнання господарських договорів недійсними, господарський суд повинен встановити наявність фактичних обставин, з якими закон пов</w:t>
      </w:r>
      <w:r w:rsidR="00DC351F" w:rsidRPr="00C54965">
        <w:rPr>
          <w:rFonts w:ascii="Times New Roman" w:eastAsia="Times New Roman" w:hAnsi="Times New Roman" w:cs="Times New Roman"/>
          <w:b/>
          <w:sz w:val="28"/>
          <w:szCs w:val="28"/>
          <w:lang w:eastAsia="uk-UA"/>
        </w:rPr>
        <w:t>’</w:t>
      </w:r>
      <w:r w:rsidRPr="00C54965">
        <w:rPr>
          <w:rFonts w:ascii="Times New Roman" w:eastAsia="Times New Roman" w:hAnsi="Times New Roman" w:cs="Times New Roman"/>
          <w:b/>
          <w:sz w:val="28"/>
          <w:szCs w:val="28"/>
          <w:lang w:eastAsia="uk-UA"/>
        </w:rPr>
        <w:t xml:space="preserve">язує визнання таких правочинів (господарських договорів) недійсними на момент їх вчинення (укладення) і настання відповідних наслідків, та в разі задоволення позовних вимог зазначати в судовому рішенні, в чому конкретно полягає неправомірність дій сторони та яким нормам законодавства не відповідає </w:t>
      </w:r>
      <w:proofErr w:type="spellStart"/>
      <w:r w:rsidRPr="00C54965">
        <w:rPr>
          <w:rFonts w:ascii="Times New Roman" w:eastAsia="Times New Roman" w:hAnsi="Times New Roman" w:cs="Times New Roman"/>
          <w:b/>
          <w:sz w:val="28"/>
          <w:szCs w:val="28"/>
          <w:lang w:eastAsia="uk-UA"/>
        </w:rPr>
        <w:t>оспорюваний</w:t>
      </w:r>
      <w:proofErr w:type="spellEnd"/>
      <w:r w:rsidRPr="00C54965">
        <w:rPr>
          <w:rFonts w:ascii="Times New Roman" w:eastAsia="Times New Roman" w:hAnsi="Times New Roman" w:cs="Times New Roman"/>
          <w:b/>
          <w:sz w:val="28"/>
          <w:szCs w:val="28"/>
          <w:lang w:eastAsia="uk-UA"/>
        </w:rPr>
        <w:t xml:space="preserve"> правочин.</w:t>
      </w:r>
    </w:p>
    <w:p w:rsidR="008E7AEE" w:rsidRPr="00C54965" w:rsidRDefault="00841EFF" w:rsidP="00E7655E">
      <w:pPr>
        <w:pStyle w:val="ps1"/>
        <w:spacing w:before="0" w:beforeAutospacing="0" w:after="0" w:afterAutospacing="0" w:line="276" w:lineRule="auto"/>
        <w:ind w:firstLine="709"/>
        <w:rPr>
          <w:sz w:val="28"/>
          <w:szCs w:val="28"/>
        </w:rPr>
      </w:pPr>
      <w:r w:rsidRPr="00C54965">
        <w:rPr>
          <w:sz w:val="28"/>
          <w:szCs w:val="28"/>
        </w:rPr>
        <w:t>Господарські суди</w:t>
      </w:r>
      <w:r w:rsidR="00BA1AF8" w:rsidRPr="00C54965">
        <w:rPr>
          <w:sz w:val="28"/>
          <w:szCs w:val="28"/>
        </w:rPr>
        <w:t xml:space="preserve"> відмовляли в задоволенні вимог</w:t>
      </w:r>
      <w:r w:rsidRPr="00C54965">
        <w:rPr>
          <w:sz w:val="28"/>
          <w:szCs w:val="28"/>
        </w:rPr>
        <w:t xml:space="preserve"> </w:t>
      </w:r>
      <w:r w:rsidR="00BA1AF8" w:rsidRPr="00C54965">
        <w:rPr>
          <w:sz w:val="28"/>
          <w:szCs w:val="28"/>
        </w:rPr>
        <w:t xml:space="preserve">про </w:t>
      </w:r>
      <w:r w:rsidRPr="00C54965">
        <w:rPr>
          <w:sz w:val="28"/>
          <w:szCs w:val="28"/>
        </w:rPr>
        <w:t>визнання недійсними правочинів (господарських договорів),</w:t>
      </w:r>
      <w:r w:rsidR="00BA1AF8" w:rsidRPr="00C54965">
        <w:rPr>
          <w:sz w:val="28"/>
          <w:szCs w:val="28"/>
        </w:rPr>
        <w:t xml:space="preserve"> </w:t>
      </w:r>
      <w:r w:rsidRPr="00C54965">
        <w:rPr>
          <w:sz w:val="28"/>
          <w:szCs w:val="28"/>
        </w:rPr>
        <w:t xml:space="preserve">оскільки </w:t>
      </w:r>
      <w:r w:rsidR="00BA1AF8" w:rsidRPr="00C54965">
        <w:rPr>
          <w:sz w:val="28"/>
          <w:szCs w:val="28"/>
        </w:rPr>
        <w:t>передбачені</w:t>
      </w:r>
      <w:r w:rsidRPr="00C54965">
        <w:rPr>
          <w:sz w:val="28"/>
          <w:szCs w:val="28"/>
        </w:rPr>
        <w:t xml:space="preserve"> у корпоративному договорі зобов</w:t>
      </w:r>
      <w:r w:rsidR="00DC351F" w:rsidRPr="00C54965">
        <w:rPr>
          <w:sz w:val="28"/>
          <w:szCs w:val="28"/>
        </w:rPr>
        <w:t>’</w:t>
      </w:r>
      <w:r w:rsidRPr="00C54965">
        <w:rPr>
          <w:sz w:val="28"/>
          <w:szCs w:val="28"/>
        </w:rPr>
        <w:t xml:space="preserve">язання щодо повідомлення </w:t>
      </w:r>
      <w:r w:rsidR="00BA1AF8" w:rsidRPr="00C54965">
        <w:rPr>
          <w:sz w:val="28"/>
          <w:szCs w:val="28"/>
        </w:rPr>
        <w:t xml:space="preserve">товариством учасника </w:t>
      </w:r>
      <w:r w:rsidRPr="00C54965">
        <w:rPr>
          <w:sz w:val="28"/>
          <w:szCs w:val="28"/>
        </w:rPr>
        <w:t>про зміну складу уч</w:t>
      </w:r>
      <w:r w:rsidR="003130E2" w:rsidRPr="00C54965">
        <w:rPr>
          <w:sz w:val="28"/>
          <w:szCs w:val="28"/>
        </w:rPr>
        <w:t xml:space="preserve">асників </w:t>
      </w:r>
      <w:r w:rsidRPr="00C54965">
        <w:rPr>
          <w:sz w:val="28"/>
          <w:szCs w:val="28"/>
        </w:rPr>
        <w:t xml:space="preserve">юридичної особи не суперечать чинному законодавству та принципу свободи договору. </w:t>
      </w:r>
      <w:r w:rsidR="003130E2" w:rsidRPr="00C54965">
        <w:rPr>
          <w:sz w:val="28"/>
          <w:szCs w:val="28"/>
        </w:rPr>
        <w:t>З</w:t>
      </w:r>
      <w:r w:rsidRPr="00C54965">
        <w:rPr>
          <w:sz w:val="28"/>
          <w:szCs w:val="28"/>
        </w:rPr>
        <w:t>а приписами статей 6, 627 ЦК України сторони є вільними у визначенні умов договору</w:t>
      </w:r>
      <w:r w:rsidR="003130E2" w:rsidRPr="00C54965">
        <w:rPr>
          <w:sz w:val="28"/>
          <w:szCs w:val="28"/>
        </w:rPr>
        <w:t xml:space="preserve">, </w:t>
      </w:r>
      <w:proofErr w:type="spellStart"/>
      <w:r w:rsidRPr="00C54965">
        <w:rPr>
          <w:sz w:val="28"/>
          <w:szCs w:val="28"/>
        </w:rPr>
        <w:t>оспорювані</w:t>
      </w:r>
      <w:proofErr w:type="spellEnd"/>
      <w:r w:rsidRPr="00C54965">
        <w:rPr>
          <w:sz w:val="28"/>
          <w:szCs w:val="28"/>
        </w:rPr>
        <w:t xml:space="preserve"> умови прий</w:t>
      </w:r>
      <w:r w:rsidR="003130E2" w:rsidRPr="00C54965">
        <w:rPr>
          <w:sz w:val="28"/>
          <w:szCs w:val="28"/>
        </w:rPr>
        <w:t>мались</w:t>
      </w:r>
      <w:r w:rsidRPr="00C54965">
        <w:rPr>
          <w:sz w:val="28"/>
          <w:szCs w:val="28"/>
        </w:rPr>
        <w:t xml:space="preserve"> </w:t>
      </w:r>
      <w:r w:rsidR="003130E2" w:rsidRPr="00C54965">
        <w:rPr>
          <w:sz w:val="28"/>
          <w:szCs w:val="28"/>
        </w:rPr>
        <w:t xml:space="preserve">сторонами </w:t>
      </w:r>
      <w:r w:rsidRPr="00C54965">
        <w:rPr>
          <w:sz w:val="28"/>
          <w:szCs w:val="28"/>
        </w:rPr>
        <w:t>добровільно</w:t>
      </w:r>
      <w:r w:rsidR="003130E2" w:rsidRPr="00C54965">
        <w:rPr>
          <w:sz w:val="28"/>
          <w:szCs w:val="28"/>
        </w:rPr>
        <w:t>,</w:t>
      </w:r>
      <w:r w:rsidR="0006772A" w:rsidRPr="00C54965">
        <w:rPr>
          <w:sz w:val="28"/>
          <w:szCs w:val="28"/>
        </w:rPr>
        <w:t xml:space="preserve"> договір погоджений сторонами,</w:t>
      </w:r>
      <w:r w:rsidR="003130E2" w:rsidRPr="00C54965">
        <w:rPr>
          <w:sz w:val="28"/>
          <w:szCs w:val="28"/>
        </w:rPr>
        <w:t xml:space="preserve"> </w:t>
      </w:r>
      <w:r w:rsidR="008E7AEE" w:rsidRPr="00C54965">
        <w:rPr>
          <w:sz w:val="28"/>
          <w:szCs w:val="28"/>
        </w:rPr>
        <w:t xml:space="preserve">і </w:t>
      </w:r>
      <w:r w:rsidR="00187DF9" w:rsidRPr="00C54965">
        <w:rPr>
          <w:sz w:val="28"/>
          <w:szCs w:val="28"/>
        </w:rPr>
        <w:t xml:space="preserve">умови </w:t>
      </w:r>
      <w:r w:rsidR="008E7AEE" w:rsidRPr="00C54965">
        <w:rPr>
          <w:sz w:val="28"/>
          <w:szCs w:val="28"/>
        </w:rPr>
        <w:t>корпоративн</w:t>
      </w:r>
      <w:r w:rsidR="00187DF9" w:rsidRPr="00C54965">
        <w:rPr>
          <w:sz w:val="28"/>
          <w:szCs w:val="28"/>
        </w:rPr>
        <w:t>ого</w:t>
      </w:r>
      <w:r w:rsidR="008E7AEE" w:rsidRPr="00C54965">
        <w:rPr>
          <w:sz w:val="28"/>
          <w:szCs w:val="28"/>
        </w:rPr>
        <w:t xml:space="preserve"> догов</w:t>
      </w:r>
      <w:r w:rsidR="00187DF9" w:rsidRPr="00C54965">
        <w:rPr>
          <w:sz w:val="28"/>
          <w:szCs w:val="28"/>
        </w:rPr>
        <w:t xml:space="preserve">ору </w:t>
      </w:r>
      <w:r w:rsidR="008E7AEE" w:rsidRPr="00C54965">
        <w:rPr>
          <w:sz w:val="28"/>
          <w:szCs w:val="28"/>
        </w:rPr>
        <w:t>відповіда</w:t>
      </w:r>
      <w:r w:rsidR="00187DF9" w:rsidRPr="00C54965">
        <w:rPr>
          <w:sz w:val="28"/>
          <w:szCs w:val="28"/>
        </w:rPr>
        <w:t>ють</w:t>
      </w:r>
      <w:r w:rsidR="008E7AEE" w:rsidRPr="00C54965">
        <w:rPr>
          <w:sz w:val="28"/>
          <w:szCs w:val="28"/>
        </w:rPr>
        <w:t xml:space="preserve"> нормам статті 7 Закону </w:t>
      </w:r>
      <w:r w:rsidR="008E7AEE" w:rsidRPr="00C54965">
        <w:rPr>
          <w:color w:val="000000"/>
          <w:sz w:val="28"/>
          <w:szCs w:val="28"/>
        </w:rPr>
        <w:t>№ 2275-VIII.</w:t>
      </w:r>
    </w:p>
    <w:p w:rsidR="009713E2" w:rsidRPr="00C54965" w:rsidRDefault="0074185E" w:rsidP="00E7655E">
      <w:pPr>
        <w:pStyle w:val="a8"/>
        <w:spacing w:before="0" w:beforeAutospacing="0" w:after="0" w:afterAutospacing="0" w:line="276" w:lineRule="auto"/>
        <w:jc w:val="both"/>
        <w:rPr>
          <w:sz w:val="28"/>
          <w:szCs w:val="28"/>
          <w:lang w:val="uk-UA"/>
        </w:rPr>
      </w:pPr>
      <w:r w:rsidRPr="00C54965">
        <w:rPr>
          <w:color w:val="000000"/>
          <w:sz w:val="28"/>
          <w:szCs w:val="28"/>
          <w:lang w:val="uk-UA"/>
        </w:rPr>
        <w:t>Так</w:t>
      </w:r>
      <w:r w:rsidR="00CA143F" w:rsidRPr="00C54965">
        <w:rPr>
          <w:color w:val="000000"/>
          <w:sz w:val="28"/>
          <w:szCs w:val="28"/>
          <w:lang w:val="uk-UA"/>
        </w:rPr>
        <w:t>,</w:t>
      </w:r>
      <w:r w:rsidRPr="00C54965">
        <w:rPr>
          <w:color w:val="000000"/>
          <w:sz w:val="28"/>
          <w:szCs w:val="28"/>
          <w:lang w:val="uk-UA"/>
        </w:rPr>
        <w:t xml:space="preserve"> у справі</w:t>
      </w:r>
      <w:r w:rsidR="009713E2" w:rsidRPr="00C54965">
        <w:rPr>
          <w:color w:val="000000"/>
          <w:sz w:val="28"/>
          <w:szCs w:val="28"/>
          <w:lang w:val="uk-UA"/>
        </w:rPr>
        <w:t xml:space="preserve"> </w:t>
      </w:r>
      <w:r w:rsidR="00B4158D" w:rsidRPr="00C54965">
        <w:rPr>
          <w:b/>
          <w:color w:val="000000"/>
          <w:sz w:val="28"/>
          <w:szCs w:val="28"/>
          <w:lang w:val="uk-UA"/>
        </w:rPr>
        <w:t>№ 927/13</w:t>
      </w:r>
      <w:r w:rsidR="00FC10C3" w:rsidRPr="00C54965">
        <w:rPr>
          <w:b/>
          <w:color w:val="000000"/>
          <w:sz w:val="28"/>
          <w:szCs w:val="28"/>
          <w:lang w:val="uk-UA"/>
        </w:rPr>
        <w:t>2</w:t>
      </w:r>
      <w:r w:rsidR="00B4158D" w:rsidRPr="00C54965">
        <w:rPr>
          <w:b/>
          <w:color w:val="000000"/>
          <w:sz w:val="28"/>
          <w:szCs w:val="28"/>
          <w:lang w:val="uk-UA"/>
        </w:rPr>
        <w:t>/25</w:t>
      </w:r>
      <w:r w:rsidR="00DC30F9" w:rsidRPr="00C54965">
        <w:rPr>
          <w:color w:val="000000"/>
          <w:sz w:val="28"/>
          <w:szCs w:val="28"/>
          <w:lang w:val="uk-UA"/>
        </w:rPr>
        <w:t xml:space="preserve"> за позовом </w:t>
      </w:r>
      <w:r w:rsidRPr="00C54965">
        <w:rPr>
          <w:color w:val="000000"/>
          <w:sz w:val="28"/>
          <w:szCs w:val="28"/>
          <w:lang w:val="uk-UA"/>
        </w:rPr>
        <w:t>товариства</w:t>
      </w:r>
      <w:r w:rsidR="00B4158D" w:rsidRPr="00C54965">
        <w:rPr>
          <w:color w:val="000000"/>
          <w:sz w:val="28"/>
          <w:szCs w:val="28"/>
          <w:lang w:val="uk-UA"/>
        </w:rPr>
        <w:t xml:space="preserve"> до Гайдай А.С. </w:t>
      </w:r>
      <w:r w:rsidR="00DC30F9" w:rsidRPr="00C54965">
        <w:rPr>
          <w:color w:val="000000"/>
          <w:sz w:val="28"/>
          <w:szCs w:val="28"/>
          <w:lang w:val="uk-UA"/>
        </w:rPr>
        <w:t>про</w:t>
      </w:r>
      <w:r w:rsidR="00B4158D" w:rsidRPr="00C54965">
        <w:rPr>
          <w:color w:val="000000"/>
          <w:sz w:val="28"/>
          <w:szCs w:val="28"/>
          <w:lang w:val="uk-UA"/>
        </w:rPr>
        <w:t xml:space="preserve"> визна</w:t>
      </w:r>
      <w:r w:rsidR="00DC30F9" w:rsidRPr="00C54965">
        <w:rPr>
          <w:color w:val="000000"/>
          <w:sz w:val="28"/>
          <w:szCs w:val="28"/>
          <w:lang w:val="uk-UA"/>
        </w:rPr>
        <w:t>ння</w:t>
      </w:r>
      <w:r w:rsidR="00B4158D" w:rsidRPr="00C54965">
        <w:rPr>
          <w:color w:val="000000"/>
          <w:sz w:val="28"/>
          <w:szCs w:val="28"/>
          <w:lang w:val="uk-UA"/>
        </w:rPr>
        <w:t xml:space="preserve"> </w:t>
      </w:r>
      <w:r w:rsidR="00DC30F9" w:rsidRPr="00C54965">
        <w:rPr>
          <w:color w:val="000000"/>
          <w:sz w:val="28"/>
          <w:szCs w:val="28"/>
          <w:lang w:val="uk-UA"/>
        </w:rPr>
        <w:t>недійсним пункт</w:t>
      </w:r>
      <w:r w:rsidR="00854750" w:rsidRPr="00C54965">
        <w:rPr>
          <w:color w:val="000000"/>
          <w:sz w:val="28"/>
          <w:szCs w:val="28"/>
          <w:lang w:val="uk-UA"/>
        </w:rPr>
        <w:t>у</w:t>
      </w:r>
      <w:r w:rsidR="00DC30F9" w:rsidRPr="00C54965">
        <w:rPr>
          <w:color w:val="000000"/>
          <w:sz w:val="28"/>
          <w:szCs w:val="28"/>
          <w:lang w:val="uk-UA"/>
        </w:rPr>
        <w:t xml:space="preserve"> 4.6. корпоративного договору</w:t>
      </w:r>
      <w:r w:rsidR="001170DD" w:rsidRPr="00C54965">
        <w:rPr>
          <w:sz w:val="28"/>
          <w:szCs w:val="28"/>
          <w:lang w:val="uk-UA"/>
        </w:rPr>
        <w:t xml:space="preserve"> Північний апеляційний господарський суд постановою від 14.07.2025 залишив без змін рішення</w:t>
      </w:r>
      <w:r w:rsidR="00DC30F9" w:rsidRPr="00C54965">
        <w:rPr>
          <w:color w:val="000000"/>
          <w:sz w:val="28"/>
          <w:szCs w:val="28"/>
          <w:lang w:val="uk-UA"/>
        </w:rPr>
        <w:t xml:space="preserve"> </w:t>
      </w:r>
      <w:r w:rsidR="00C22D42" w:rsidRPr="00C54965">
        <w:rPr>
          <w:color w:val="000000"/>
          <w:sz w:val="28"/>
          <w:szCs w:val="28"/>
          <w:lang w:val="uk-UA"/>
        </w:rPr>
        <w:t>Г</w:t>
      </w:r>
      <w:r w:rsidR="009713E2" w:rsidRPr="00C54965">
        <w:rPr>
          <w:sz w:val="28"/>
          <w:szCs w:val="28"/>
          <w:lang w:val="uk-UA"/>
        </w:rPr>
        <w:t>осподарськ</w:t>
      </w:r>
      <w:r w:rsidR="001170DD" w:rsidRPr="00C54965">
        <w:rPr>
          <w:sz w:val="28"/>
          <w:szCs w:val="28"/>
          <w:lang w:val="uk-UA"/>
        </w:rPr>
        <w:t>ого</w:t>
      </w:r>
      <w:r w:rsidR="009713E2" w:rsidRPr="00C54965">
        <w:rPr>
          <w:sz w:val="28"/>
          <w:szCs w:val="28"/>
          <w:lang w:val="uk-UA"/>
        </w:rPr>
        <w:t xml:space="preserve"> суд</w:t>
      </w:r>
      <w:r w:rsidR="001170DD" w:rsidRPr="00C54965">
        <w:rPr>
          <w:sz w:val="28"/>
          <w:szCs w:val="28"/>
          <w:lang w:val="uk-UA"/>
        </w:rPr>
        <w:t>у</w:t>
      </w:r>
      <w:r w:rsidR="009713E2" w:rsidRPr="00C54965">
        <w:rPr>
          <w:sz w:val="28"/>
          <w:szCs w:val="28"/>
          <w:lang w:val="uk-UA"/>
        </w:rPr>
        <w:t xml:space="preserve"> Чернігівської області від 29.04.2025</w:t>
      </w:r>
      <w:r w:rsidR="001170DD" w:rsidRPr="00C54965">
        <w:rPr>
          <w:sz w:val="28"/>
          <w:szCs w:val="28"/>
          <w:lang w:val="uk-UA"/>
        </w:rPr>
        <w:t>, яким</w:t>
      </w:r>
      <w:r w:rsidR="009713E2" w:rsidRPr="00C54965">
        <w:rPr>
          <w:sz w:val="28"/>
          <w:szCs w:val="28"/>
          <w:lang w:val="uk-UA"/>
        </w:rPr>
        <w:t xml:space="preserve"> у задоволенні позову відмов</w:t>
      </w:r>
      <w:r w:rsidR="001170DD" w:rsidRPr="00C54965">
        <w:rPr>
          <w:sz w:val="28"/>
          <w:szCs w:val="28"/>
          <w:lang w:val="uk-UA"/>
        </w:rPr>
        <w:t xml:space="preserve">лено </w:t>
      </w:r>
      <w:r w:rsidR="009713E2" w:rsidRPr="00C54965">
        <w:rPr>
          <w:sz w:val="28"/>
          <w:szCs w:val="28"/>
          <w:lang w:val="uk-UA"/>
        </w:rPr>
        <w:t>повністю.</w:t>
      </w:r>
    </w:p>
    <w:p w:rsidR="00955E6E" w:rsidRPr="00C54965" w:rsidRDefault="007D083E" w:rsidP="00E7655E">
      <w:pPr>
        <w:spacing w:line="276" w:lineRule="auto"/>
        <w:rPr>
          <w:rFonts w:ascii="Times New Roman" w:hAnsi="Times New Roman" w:cs="Times New Roman"/>
          <w:color w:val="000000"/>
          <w:sz w:val="28"/>
          <w:szCs w:val="28"/>
          <w:lang w:eastAsia="ru-RU"/>
        </w:rPr>
      </w:pPr>
      <w:r w:rsidRPr="00C54965">
        <w:rPr>
          <w:rFonts w:ascii="Times New Roman" w:eastAsia="Times New Roman" w:hAnsi="Times New Roman" w:cs="Times New Roman"/>
          <w:sz w:val="28"/>
          <w:szCs w:val="28"/>
          <w:lang w:eastAsia="uk-UA"/>
        </w:rPr>
        <w:t>Господарські с</w:t>
      </w:r>
      <w:r w:rsidR="00C22D42" w:rsidRPr="00C54965">
        <w:rPr>
          <w:rFonts w:ascii="Times New Roman" w:eastAsia="Times New Roman" w:hAnsi="Times New Roman" w:cs="Times New Roman"/>
          <w:sz w:val="28"/>
          <w:szCs w:val="28"/>
          <w:lang w:eastAsia="uk-UA"/>
        </w:rPr>
        <w:t xml:space="preserve">уди встановили, що </w:t>
      </w:r>
      <w:r w:rsidR="00CC2683" w:rsidRPr="00C54965">
        <w:rPr>
          <w:rFonts w:ascii="Times New Roman" w:eastAsia="Times New Roman" w:hAnsi="Times New Roman" w:cs="Times New Roman"/>
          <w:sz w:val="28"/>
          <w:szCs w:val="28"/>
          <w:lang w:eastAsia="uk-UA"/>
        </w:rPr>
        <w:t xml:space="preserve">відповідно до </w:t>
      </w:r>
      <w:r w:rsidR="00955E6E" w:rsidRPr="00C54965">
        <w:rPr>
          <w:rFonts w:ascii="Times New Roman" w:hAnsi="Times New Roman" w:cs="Times New Roman"/>
          <w:color w:val="000000"/>
          <w:sz w:val="28"/>
          <w:szCs w:val="28"/>
          <w:lang w:eastAsia="ru-RU"/>
        </w:rPr>
        <w:t>пункт</w:t>
      </w:r>
      <w:r w:rsidR="00CC2683" w:rsidRPr="00C54965">
        <w:rPr>
          <w:rFonts w:ascii="Times New Roman" w:hAnsi="Times New Roman" w:cs="Times New Roman"/>
          <w:color w:val="000000"/>
          <w:sz w:val="28"/>
          <w:szCs w:val="28"/>
          <w:lang w:eastAsia="ru-RU"/>
        </w:rPr>
        <w:t>у</w:t>
      </w:r>
      <w:r w:rsidR="00955E6E" w:rsidRPr="00C54965">
        <w:rPr>
          <w:rFonts w:ascii="Times New Roman" w:hAnsi="Times New Roman" w:cs="Times New Roman"/>
          <w:color w:val="000000"/>
          <w:sz w:val="28"/>
          <w:szCs w:val="28"/>
          <w:lang w:eastAsia="ru-RU"/>
        </w:rPr>
        <w:t xml:space="preserve"> 4.6. корпоративного договору товариство взяло на себе зобов</w:t>
      </w:r>
      <w:r w:rsidR="00DC351F" w:rsidRPr="00C54965">
        <w:rPr>
          <w:rFonts w:ascii="Times New Roman" w:hAnsi="Times New Roman" w:cs="Times New Roman"/>
          <w:color w:val="000000"/>
          <w:sz w:val="28"/>
          <w:szCs w:val="28"/>
          <w:lang w:eastAsia="ru-RU"/>
        </w:rPr>
        <w:t>’</w:t>
      </w:r>
      <w:r w:rsidR="00955E6E" w:rsidRPr="00C54965">
        <w:rPr>
          <w:rFonts w:ascii="Times New Roman" w:hAnsi="Times New Roman" w:cs="Times New Roman"/>
          <w:color w:val="000000"/>
          <w:sz w:val="28"/>
          <w:szCs w:val="28"/>
          <w:lang w:eastAsia="ru-RU"/>
        </w:rPr>
        <w:t xml:space="preserve">язання письмово повідомляти Гайдай А.С. про зміну (можливу зміну) складу своїх учасників (засновників) не пізніше ніж за 30 календарних днів до запланованої зміни складу учасників (засновників) </w:t>
      </w:r>
      <w:r w:rsidR="00CC2683" w:rsidRPr="00C54965">
        <w:rPr>
          <w:rFonts w:ascii="Times New Roman" w:hAnsi="Times New Roman" w:cs="Times New Roman"/>
          <w:color w:val="000000"/>
          <w:sz w:val="28"/>
          <w:szCs w:val="28"/>
          <w:lang w:eastAsia="ru-RU"/>
        </w:rPr>
        <w:t>товариства</w:t>
      </w:r>
      <w:r w:rsidR="00955E6E" w:rsidRPr="00C54965">
        <w:rPr>
          <w:rFonts w:ascii="Times New Roman" w:hAnsi="Times New Roman" w:cs="Times New Roman"/>
          <w:color w:val="000000"/>
          <w:sz w:val="28"/>
          <w:szCs w:val="28"/>
          <w:lang w:eastAsia="ru-RU"/>
        </w:rPr>
        <w:t xml:space="preserve">. У разі такого неповідомлення </w:t>
      </w:r>
      <w:r w:rsidR="00CC2683" w:rsidRPr="00C54965">
        <w:rPr>
          <w:rFonts w:ascii="Times New Roman" w:hAnsi="Times New Roman" w:cs="Times New Roman"/>
          <w:color w:val="000000"/>
          <w:sz w:val="28"/>
          <w:szCs w:val="28"/>
          <w:lang w:eastAsia="ru-RU"/>
        </w:rPr>
        <w:t>товариство</w:t>
      </w:r>
      <w:r w:rsidR="00955E6E" w:rsidRPr="00C54965">
        <w:rPr>
          <w:rFonts w:ascii="Times New Roman" w:hAnsi="Times New Roman" w:cs="Times New Roman"/>
          <w:color w:val="000000"/>
          <w:sz w:val="28"/>
          <w:szCs w:val="28"/>
          <w:lang w:eastAsia="ru-RU"/>
        </w:rPr>
        <w:t xml:space="preserve"> зобов</w:t>
      </w:r>
      <w:r w:rsidR="00DC351F" w:rsidRPr="00C54965">
        <w:rPr>
          <w:rFonts w:ascii="Times New Roman" w:hAnsi="Times New Roman" w:cs="Times New Roman"/>
          <w:color w:val="000000"/>
          <w:sz w:val="28"/>
          <w:szCs w:val="28"/>
          <w:lang w:eastAsia="ru-RU"/>
        </w:rPr>
        <w:t>’</w:t>
      </w:r>
      <w:r w:rsidR="00955E6E" w:rsidRPr="00C54965">
        <w:rPr>
          <w:rFonts w:ascii="Times New Roman" w:hAnsi="Times New Roman" w:cs="Times New Roman"/>
          <w:color w:val="000000"/>
          <w:sz w:val="28"/>
          <w:szCs w:val="28"/>
          <w:lang w:eastAsia="ru-RU"/>
        </w:rPr>
        <w:t>яз</w:t>
      </w:r>
      <w:r w:rsidR="00CC2683" w:rsidRPr="00C54965">
        <w:rPr>
          <w:rFonts w:ascii="Times New Roman" w:hAnsi="Times New Roman" w:cs="Times New Roman"/>
          <w:color w:val="000000"/>
          <w:sz w:val="28"/>
          <w:szCs w:val="28"/>
          <w:lang w:eastAsia="ru-RU"/>
        </w:rPr>
        <w:t>увалось</w:t>
      </w:r>
      <w:r w:rsidR="00955E6E" w:rsidRPr="00C54965">
        <w:rPr>
          <w:rFonts w:ascii="Times New Roman" w:hAnsi="Times New Roman" w:cs="Times New Roman"/>
          <w:color w:val="000000"/>
          <w:sz w:val="28"/>
          <w:szCs w:val="28"/>
          <w:lang w:eastAsia="ru-RU"/>
        </w:rPr>
        <w:t xml:space="preserve"> у строк до 7 календарних днів</w:t>
      </w:r>
      <w:r w:rsidR="00C22D42" w:rsidRPr="00C54965">
        <w:rPr>
          <w:rFonts w:ascii="Times New Roman" w:hAnsi="Times New Roman" w:cs="Times New Roman"/>
          <w:color w:val="000000"/>
          <w:sz w:val="28"/>
          <w:szCs w:val="28"/>
          <w:lang w:eastAsia="ru-RU"/>
        </w:rPr>
        <w:t>,</w:t>
      </w:r>
      <w:r w:rsidR="00955E6E" w:rsidRPr="00C54965">
        <w:rPr>
          <w:rFonts w:ascii="Times New Roman" w:hAnsi="Times New Roman" w:cs="Times New Roman"/>
          <w:color w:val="000000"/>
          <w:sz w:val="28"/>
          <w:szCs w:val="28"/>
          <w:lang w:eastAsia="ru-RU"/>
        </w:rPr>
        <w:t xml:space="preserve"> з дати одержання відповідної вимоги </w:t>
      </w:r>
      <w:r w:rsidR="00C22D42" w:rsidRPr="00C54965">
        <w:rPr>
          <w:rFonts w:ascii="Times New Roman" w:hAnsi="Times New Roman" w:cs="Times New Roman"/>
          <w:color w:val="000000"/>
          <w:sz w:val="28"/>
          <w:szCs w:val="28"/>
          <w:lang w:eastAsia="ru-RU"/>
        </w:rPr>
        <w:t>Гайдай А.С.,</w:t>
      </w:r>
      <w:r w:rsidR="00955E6E" w:rsidRPr="00C54965">
        <w:rPr>
          <w:rFonts w:ascii="Times New Roman" w:hAnsi="Times New Roman" w:cs="Times New Roman"/>
          <w:color w:val="000000"/>
          <w:sz w:val="28"/>
          <w:szCs w:val="28"/>
          <w:lang w:eastAsia="ru-RU"/>
        </w:rPr>
        <w:t xml:space="preserve"> сплатити на користь </w:t>
      </w:r>
      <w:r w:rsidR="00C22D42" w:rsidRPr="00C54965">
        <w:rPr>
          <w:rFonts w:ascii="Times New Roman" w:hAnsi="Times New Roman" w:cs="Times New Roman"/>
          <w:color w:val="000000"/>
          <w:sz w:val="28"/>
          <w:szCs w:val="28"/>
          <w:lang w:eastAsia="ru-RU"/>
        </w:rPr>
        <w:t xml:space="preserve">останньої </w:t>
      </w:r>
      <w:r w:rsidR="00955E6E" w:rsidRPr="00C54965">
        <w:rPr>
          <w:rFonts w:ascii="Times New Roman" w:hAnsi="Times New Roman" w:cs="Times New Roman"/>
          <w:color w:val="000000"/>
          <w:sz w:val="28"/>
          <w:szCs w:val="28"/>
          <w:lang w:eastAsia="ru-RU"/>
        </w:rPr>
        <w:t>компенсацію у розмірі 20</w:t>
      </w:r>
      <w:r w:rsidR="00C22D42" w:rsidRPr="00C54965">
        <w:rPr>
          <w:rFonts w:ascii="Times New Roman" w:hAnsi="Times New Roman" w:cs="Times New Roman"/>
          <w:color w:val="000000"/>
          <w:sz w:val="28"/>
          <w:szCs w:val="28"/>
          <w:lang w:eastAsia="ru-RU"/>
        </w:rPr>
        <w:t> </w:t>
      </w:r>
      <w:r w:rsidR="00955E6E" w:rsidRPr="00C54965">
        <w:rPr>
          <w:rFonts w:ascii="Times New Roman" w:hAnsi="Times New Roman" w:cs="Times New Roman"/>
          <w:color w:val="000000"/>
          <w:sz w:val="28"/>
          <w:szCs w:val="28"/>
          <w:lang w:eastAsia="ru-RU"/>
        </w:rPr>
        <w:t>000</w:t>
      </w:r>
      <w:r w:rsidR="00C22D42" w:rsidRPr="00C54965">
        <w:rPr>
          <w:rFonts w:ascii="Times New Roman" w:hAnsi="Times New Roman" w:cs="Times New Roman"/>
          <w:color w:val="000000"/>
          <w:sz w:val="28"/>
          <w:szCs w:val="28"/>
          <w:lang w:eastAsia="ru-RU"/>
        </w:rPr>
        <w:t> </w:t>
      </w:r>
      <w:r w:rsidR="00955E6E" w:rsidRPr="00C54965">
        <w:rPr>
          <w:rFonts w:ascii="Times New Roman" w:hAnsi="Times New Roman" w:cs="Times New Roman"/>
          <w:color w:val="000000"/>
          <w:sz w:val="28"/>
          <w:szCs w:val="28"/>
          <w:lang w:eastAsia="ru-RU"/>
        </w:rPr>
        <w:t>000</w:t>
      </w:r>
      <w:r w:rsidR="00C22D42" w:rsidRPr="00C54965">
        <w:rPr>
          <w:rFonts w:ascii="Times New Roman" w:hAnsi="Times New Roman" w:cs="Times New Roman"/>
          <w:color w:val="000000"/>
          <w:sz w:val="28"/>
          <w:szCs w:val="28"/>
          <w:lang w:eastAsia="ru-RU"/>
        </w:rPr>
        <w:t> </w:t>
      </w:r>
      <w:r w:rsidR="00955E6E" w:rsidRPr="00C54965">
        <w:rPr>
          <w:rFonts w:ascii="Times New Roman" w:hAnsi="Times New Roman" w:cs="Times New Roman"/>
          <w:color w:val="000000"/>
          <w:sz w:val="28"/>
          <w:szCs w:val="28"/>
          <w:lang w:eastAsia="ru-RU"/>
        </w:rPr>
        <w:t>грн. Такий розмір компенсації відповідно до домовленості сторін є справедливим і не підлягає зменшенню.</w:t>
      </w:r>
    </w:p>
    <w:p w:rsidR="009713E2" w:rsidRPr="00C54965" w:rsidRDefault="00C22D42"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В</w:t>
      </w:r>
      <w:r w:rsidR="009713E2" w:rsidRPr="00C54965">
        <w:rPr>
          <w:rFonts w:ascii="Times New Roman" w:eastAsia="Times New Roman" w:hAnsi="Times New Roman" w:cs="Times New Roman"/>
          <w:sz w:val="28"/>
          <w:szCs w:val="28"/>
          <w:lang w:eastAsia="uk-UA"/>
        </w:rPr>
        <w:t>казана умова спірного договору не суперечить загальним засадам цивільного законодавства, зокрема, принципам справедливості, добросовісності та розум</w:t>
      </w:r>
      <w:r w:rsidRPr="00C54965">
        <w:rPr>
          <w:rFonts w:ascii="Times New Roman" w:eastAsia="Times New Roman" w:hAnsi="Times New Roman" w:cs="Times New Roman"/>
          <w:sz w:val="28"/>
          <w:szCs w:val="28"/>
          <w:lang w:eastAsia="uk-UA"/>
        </w:rPr>
        <w:t>ності, оскільки відповідно до частини першої</w:t>
      </w:r>
      <w:r w:rsidR="009713E2" w:rsidRPr="00C54965">
        <w:rPr>
          <w:rFonts w:ascii="Times New Roman" w:eastAsia="Times New Roman" w:hAnsi="Times New Roman" w:cs="Times New Roman"/>
          <w:sz w:val="28"/>
          <w:szCs w:val="28"/>
          <w:lang w:eastAsia="uk-UA"/>
        </w:rPr>
        <w:t xml:space="preserve"> ст</w:t>
      </w:r>
      <w:r w:rsidRPr="00C54965">
        <w:rPr>
          <w:rFonts w:ascii="Times New Roman" w:eastAsia="Times New Roman" w:hAnsi="Times New Roman" w:cs="Times New Roman"/>
          <w:sz w:val="28"/>
          <w:szCs w:val="28"/>
          <w:lang w:eastAsia="uk-UA"/>
        </w:rPr>
        <w:t>атті</w:t>
      </w:r>
      <w:r w:rsidR="009713E2" w:rsidRPr="00C54965">
        <w:rPr>
          <w:rFonts w:ascii="Times New Roman" w:eastAsia="Times New Roman" w:hAnsi="Times New Roman" w:cs="Times New Roman"/>
          <w:sz w:val="28"/>
          <w:szCs w:val="28"/>
          <w:lang w:eastAsia="uk-UA"/>
        </w:rPr>
        <w:t xml:space="preserve"> 627 </w:t>
      </w:r>
      <w:r w:rsidRPr="00C54965">
        <w:rPr>
          <w:rFonts w:ascii="Times New Roman" w:eastAsia="Times New Roman" w:hAnsi="Times New Roman" w:cs="Times New Roman"/>
          <w:sz w:val="28"/>
          <w:szCs w:val="28"/>
          <w:lang w:eastAsia="uk-UA"/>
        </w:rPr>
        <w:t xml:space="preserve">ЦК </w:t>
      </w:r>
      <w:r w:rsidR="009713E2" w:rsidRPr="00C54965">
        <w:rPr>
          <w:rFonts w:ascii="Times New Roman" w:eastAsia="Times New Roman" w:hAnsi="Times New Roman" w:cs="Times New Roman"/>
          <w:sz w:val="28"/>
          <w:szCs w:val="28"/>
          <w:lang w:eastAsia="uk-UA"/>
        </w:rPr>
        <w:t>України сторони є вільними в укладенні договору, виборі контрагента та визначенні умов договору з урахуванням вимог цього Кодексу, інших актів цивільного законодавства, звичаїв ділового обороту, вимог розумності та справедливості.</w:t>
      </w:r>
    </w:p>
    <w:p w:rsidR="00BC5865" w:rsidRPr="00C54965" w:rsidRDefault="00BC5865" w:rsidP="00E7655E">
      <w:pPr>
        <w:pStyle w:val="ps1"/>
        <w:spacing w:before="0" w:beforeAutospacing="0" w:after="0" w:afterAutospacing="0" w:line="276" w:lineRule="auto"/>
        <w:ind w:firstLine="709"/>
        <w:rPr>
          <w:sz w:val="28"/>
          <w:szCs w:val="28"/>
        </w:rPr>
      </w:pPr>
      <w:proofErr w:type="spellStart"/>
      <w:r w:rsidRPr="00C54965">
        <w:rPr>
          <w:sz w:val="28"/>
          <w:szCs w:val="28"/>
        </w:rPr>
        <w:lastRenderedPageBreak/>
        <w:t>Оспорювані</w:t>
      </w:r>
      <w:proofErr w:type="spellEnd"/>
      <w:r w:rsidRPr="00C54965">
        <w:rPr>
          <w:sz w:val="28"/>
          <w:szCs w:val="28"/>
        </w:rPr>
        <w:t xml:space="preserve"> умови п</w:t>
      </w:r>
      <w:r w:rsidR="00374E7A" w:rsidRPr="00C54965">
        <w:rPr>
          <w:sz w:val="28"/>
          <w:szCs w:val="28"/>
        </w:rPr>
        <w:t>ункту</w:t>
      </w:r>
      <w:r w:rsidRPr="00C54965">
        <w:rPr>
          <w:sz w:val="28"/>
          <w:szCs w:val="28"/>
        </w:rPr>
        <w:t xml:space="preserve"> 4.6 Корпоративного договору носять не просто інформативний та формальний характер, а викликані саме наявністю певної конкуренції та взаємоконтролю між сторонами у їх спільній діяльності (в усіх спільних проектах), а, відтак, і необхідністю певного контролю та виключним ставленням з боку </w:t>
      </w:r>
      <w:r w:rsidR="00523A74" w:rsidRPr="00C54965">
        <w:rPr>
          <w:color w:val="000000"/>
          <w:sz w:val="28"/>
          <w:szCs w:val="28"/>
          <w:lang w:eastAsia="ru-RU"/>
        </w:rPr>
        <w:t xml:space="preserve">Гайдай А.С. </w:t>
      </w:r>
      <w:r w:rsidRPr="00C54965">
        <w:rPr>
          <w:sz w:val="28"/>
          <w:szCs w:val="28"/>
        </w:rPr>
        <w:t xml:space="preserve">до складу засновників </w:t>
      </w:r>
      <w:r w:rsidR="00523A74" w:rsidRPr="00C54965">
        <w:rPr>
          <w:sz w:val="28"/>
          <w:szCs w:val="28"/>
        </w:rPr>
        <w:t>товариства</w:t>
      </w:r>
      <w:r w:rsidRPr="00C54965">
        <w:rPr>
          <w:sz w:val="28"/>
          <w:szCs w:val="28"/>
        </w:rPr>
        <w:t xml:space="preserve"> саме як учасника товариства, тобто об</w:t>
      </w:r>
      <w:r w:rsidR="00DC351F" w:rsidRPr="00C54965">
        <w:rPr>
          <w:sz w:val="28"/>
          <w:szCs w:val="28"/>
        </w:rPr>
        <w:t>’</w:t>
      </w:r>
      <w:r w:rsidRPr="00C54965">
        <w:rPr>
          <w:sz w:val="28"/>
          <w:szCs w:val="28"/>
        </w:rPr>
        <w:t xml:space="preserve">єкта їх спільних корпоративних прав. У цих взаємовідносинах </w:t>
      </w:r>
      <w:proofErr w:type="spellStart"/>
      <w:r w:rsidRPr="00C54965">
        <w:rPr>
          <w:sz w:val="28"/>
          <w:szCs w:val="28"/>
        </w:rPr>
        <w:t>прослідковується</w:t>
      </w:r>
      <w:proofErr w:type="spellEnd"/>
      <w:r w:rsidRPr="00C54965">
        <w:rPr>
          <w:sz w:val="28"/>
          <w:szCs w:val="28"/>
        </w:rPr>
        <w:t xml:space="preserve"> причинно-наслідковий зв</w:t>
      </w:r>
      <w:r w:rsidR="00DC351F" w:rsidRPr="00C54965">
        <w:rPr>
          <w:sz w:val="28"/>
          <w:szCs w:val="28"/>
        </w:rPr>
        <w:t>’</w:t>
      </w:r>
      <w:r w:rsidRPr="00C54965">
        <w:rPr>
          <w:sz w:val="28"/>
          <w:szCs w:val="28"/>
        </w:rPr>
        <w:t xml:space="preserve">язок між зміною складу учасників </w:t>
      </w:r>
      <w:r w:rsidR="00523A74" w:rsidRPr="00C54965">
        <w:rPr>
          <w:sz w:val="28"/>
          <w:szCs w:val="28"/>
        </w:rPr>
        <w:t>товариства</w:t>
      </w:r>
      <w:r w:rsidRPr="00C54965">
        <w:rPr>
          <w:sz w:val="28"/>
          <w:szCs w:val="28"/>
        </w:rPr>
        <w:t xml:space="preserve"> та зміною корпоративної політики </w:t>
      </w:r>
      <w:r w:rsidR="00523A74" w:rsidRPr="00C54965">
        <w:rPr>
          <w:sz w:val="28"/>
          <w:szCs w:val="28"/>
        </w:rPr>
        <w:t>товариства</w:t>
      </w:r>
      <w:r w:rsidRPr="00C54965">
        <w:rPr>
          <w:sz w:val="28"/>
          <w:szCs w:val="28"/>
        </w:rPr>
        <w:t>, з чим і пов</w:t>
      </w:r>
      <w:r w:rsidR="00DC351F" w:rsidRPr="00C54965">
        <w:rPr>
          <w:sz w:val="28"/>
          <w:szCs w:val="28"/>
        </w:rPr>
        <w:t>’</w:t>
      </w:r>
      <w:r w:rsidRPr="00C54965">
        <w:rPr>
          <w:sz w:val="28"/>
          <w:szCs w:val="28"/>
        </w:rPr>
        <w:t xml:space="preserve">язується необхідність спірного інформування </w:t>
      </w:r>
      <w:r w:rsidR="00523A74" w:rsidRPr="00C54965">
        <w:rPr>
          <w:color w:val="000000"/>
          <w:sz w:val="28"/>
          <w:szCs w:val="28"/>
          <w:lang w:eastAsia="ru-RU"/>
        </w:rPr>
        <w:t xml:space="preserve">Гайдай А.С. </w:t>
      </w:r>
      <w:r w:rsidRPr="00C54965">
        <w:rPr>
          <w:sz w:val="28"/>
          <w:szCs w:val="28"/>
        </w:rPr>
        <w:t xml:space="preserve">для можливості подальшого придбання ним частки </w:t>
      </w:r>
      <w:r w:rsidR="00523A74" w:rsidRPr="00C54965">
        <w:rPr>
          <w:sz w:val="28"/>
          <w:szCs w:val="28"/>
        </w:rPr>
        <w:t>товариства</w:t>
      </w:r>
      <w:r w:rsidRPr="00C54965">
        <w:rPr>
          <w:sz w:val="28"/>
          <w:szCs w:val="28"/>
        </w:rPr>
        <w:t xml:space="preserve">, що планується (планувалася) до відчуження, і, як наслідок, можливості збільшення свого впливу в корпоративному управлінні </w:t>
      </w:r>
      <w:r w:rsidR="00523A74" w:rsidRPr="00C54965">
        <w:rPr>
          <w:sz w:val="28"/>
          <w:szCs w:val="28"/>
        </w:rPr>
        <w:t>т</w:t>
      </w:r>
      <w:r w:rsidRPr="00C54965">
        <w:rPr>
          <w:sz w:val="28"/>
          <w:szCs w:val="28"/>
        </w:rPr>
        <w:t>овариством через участь в управлінні його співзасновника.</w:t>
      </w:r>
    </w:p>
    <w:p w:rsidR="0006772A" w:rsidRPr="00C54965" w:rsidRDefault="009713E2" w:rsidP="00E7655E">
      <w:pPr>
        <w:pStyle w:val="ps1"/>
        <w:spacing w:before="0" w:beforeAutospacing="0" w:after="0" w:afterAutospacing="0" w:line="276" w:lineRule="auto"/>
        <w:ind w:firstLine="709"/>
        <w:rPr>
          <w:sz w:val="28"/>
          <w:szCs w:val="28"/>
        </w:rPr>
      </w:pPr>
      <w:r w:rsidRPr="00C54965">
        <w:rPr>
          <w:sz w:val="28"/>
          <w:szCs w:val="28"/>
        </w:rPr>
        <w:t xml:space="preserve">Виходячи із системного та сукупного аналізу умов корпоративного договору, неповідомлення </w:t>
      </w:r>
      <w:r w:rsidR="00841EFF" w:rsidRPr="00C54965">
        <w:rPr>
          <w:sz w:val="28"/>
          <w:szCs w:val="28"/>
        </w:rPr>
        <w:t>товариством</w:t>
      </w:r>
      <w:r w:rsidR="00C22D42" w:rsidRPr="00C54965">
        <w:rPr>
          <w:sz w:val="28"/>
          <w:szCs w:val="28"/>
        </w:rPr>
        <w:t xml:space="preserve"> </w:t>
      </w:r>
      <w:r w:rsidRPr="00C54965">
        <w:rPr>
          <w:sz w:val="28"/>
          <w:szCs w:val="28"/>
        </w:rPr>
        <w:t xml:space="preserve">про зміну його складу учасників унеможливило би участь </w:t>
      </w:r>
      <w:r w:rsidR="00C22D42" w:rsidRPr="00C54965">
        <w:rPr>
          <w:color w:val="000000"/>
          <w:sz w:val="28"/>
          <w:szCs w:val="28"/>
          <w:lang w:eastAsia="ru-RU"/>
        </w:rPr>
        <w:t>Гайдай А.С.</w:t>
      </w:r>
      <w:r w:rsidR="00841EFF" w:rsidRPr="00C54965">
        <w:rPr>
          <w:color w:val="000000"/>
          <w:sz w:val="28"/>
          <w:szCs w:val="28"/>
          <w:lang w:eastAsia="ru-RU"/>
        </w:rPr>
        <w:t xml:space="preserve"> </w:t>
      </w:r>
      <w:r w:rsidRPr="00C54965">
        <w:rPr>
          <w:sz w:val="28"/>
          <w:szCs w:val="28"/>
        </w:rPr>
        <w:t xml:space="preserve">в придбанні частки співзасновника </w:t>
      </w:r>
      <w:r w:rsidR="00841EFF" w:rsidRPr="00C54965">
        <w:rPr>
          <w:sz w:val="28"/>
          <w:szCs w:val="28"/>
        </w:rPr>
        <w:t>товариства</w:t>
      </w:r>
      <w:r w:rsidRPr="00C54965">
        <w:rPr>
          <w:sz w:val="28"/>
          <w:szCs w:val="28"/>
        </w:rPr>
        <w:t xml:space="preserve"> та, як наслідок, порушило б корпоративні права</w:t>
      </w:r>
      <w:r w:rsidR="00120EE8" w:rsidRPr="00C54965">
        <w:rPr>
          <w:sz w:val="28"/>
          <w:szCs w:val="28"/>
        </w:rPr>
        <w:t xml:space="preserve"> останньої</w:t>
      </w:r>
      <w:r w:rsidRPr="00C54965">
        <w:rPr>
          <w:sz w:val="28"/>
          <w:szCs w:val="28"/>
        </w:rPr>
        <w:t>, що безпосередньо обумовлені корпоративним договором.</w:t>
      </w:r>
      <w:r w:rsidR="00F60622" w:rsidRPr="00C54965">
        <w:rPr>
          <w:sz w:val="28"/>
          <w:szCs w:val="28"/>
        </w:rPr>
        <w:t xml:space="preserve"> </w:t>
      </w:r>
      <w:r w:rsidR="00841EFF" w:rsidRPr="00C54965">
        <w:rPr>
          <w:sz w:val="28"/>
          <w:szCs w:val="28"/>
        </w:rPr>
        <w:t xml:space="preserve">Таким чином, </w:t>
      </w:r>
      <w:r w:rsidRPr="00C54965">
        <w:rPr>
          <w:sz w:val="28"/>
          <w:szCs w:val="28"/>
        </w:rPr>
        <w:t>відсутні підстави вважати, що умова, передбачена п</w:t>
      </w:r>
      <w:r w:rsidR="00C22D42" w:rsidRPr="00C54965">
        <w:rPr>
          <w:sz w:val="28"/>
          <w:szCs w:val="28"/>
        </w:rPr>
        <w:t>унктом</w:t>
      </w:r>
      <w:r w:rsidRPr="00C54965">
        <w:rPr>
          <w:sz w:val="28"/>
          <w:szCs w:val="28"/>
        </w:rPr>
        <w:t xml:space="preserve"> 4.6 корпоративного договору, не пов</w:t>
      </w:r>
      <w:r w:rsidR="00DC351F" w:rsidRPr="00C54965">
        <w:rPr>
          <w:sz w:val="28"/>
          <w:szCs w:val="28"/>
        </w:rPr>
        <w:t>’</w:t>
      </w:r>
      <w:r w:rsidRPr="00C54965">
        <w:rPr>
          <w:sz w:val="28"/>
          <w:szCs w:val="28"/>
        </w:rPr>
        <w:t xml:space="preserve">язана з реалізацією прав та повноважень щодо управління </w:t>
      </w:r>
      <w:r w:rsidR="00841EFF" w:rsidRPr="00C54965">
        <w:rPr>
          <w:sz w:val="28"/>
          <w:szCs w:val="28"/>
        </w:rPr>
        <w:t>товариств</w:t>
      </w:r>
      <w:r w:rsidR="0006772A" w:rsidRPr="00C54965">
        <w:rPr>
          <w:sz w:val="28"/>
          <w:szCs w:val="28"/>
        </w:rPr>
        <w:t>ом</w:t>
      </w:r>
      <w:r w:rsidR="00841EFF" w:rsidRPr="00C54965">
        <w:rPr>
          <w:sz w:val="28"/>
          <w:szCs w:val="28"/>
        </w:rPr>
        <w:t>.</w:t>
      </w:r>
      <w:r w:rsidRPr="00C54965">
        <w:rPr>
          <w:sz w:val="28"/>
          <w:szCs w:val="28"/>
        </w:rPr>
        <w:t xml:space="preserve"> </w:t>
      </w:r>
    </w:p>
    <w:p w:rsidR="00DC30F9" w:rsidRPr="00C54965" w:rsidRDefault="00523A74" w:rsidP="00E7655E">
      <w:pPr>
        <w:pStyle w:val="ps1"/>
        <w:spacing w:before="0" w:beforeAutospacing="0" w:after="0" w:afterAutospacing="0" w:line="276" w:lineRule="auto"/>
        <w:ind w:firstLine="709"/>
        <w:rPr>
          <w:sz w:val="28"/>
          <w:szCs w:val="28"/>
        </w:rPr>
      </w:pPr>
      <w:r w:rsidRPr="00C54965">
        <w:rPr>
          <w:sz w:val="28"/>
          <w:szCs w:val="28"/>
        </w:rPr>
        <w:t>Отже</w:t>
      </w:r>
      <w:r w:rsidR="0006772A" w:rsidRPr="00C54965">
        <w:rPr>
          <w:sz w:val="28"/>
          <w:szCs w:val="28"/>
        </w:rPr>
        <w:t xml:space="preserve">, </w:t>
      </w:r>
      <w:proofErr w:type="spellStart"/>
      <w:r w:rsidR="00120EE8" w:rsidRPr="00C54965">
        <w:rPr>
          <w:sz w:val="28"/>
          <w:szCs w:val="28"/>
        </w:rPr>
        <w:t>о</w:t>
      </w:r>
      <w:r w:rsidR="009713E2" w:rsidRPr="00C54965">
        <w:rPr>
          <w:sz w:val="28"/>
          <w:szCs w:val="28"/>
        </w:rPr>
        <w:t>спорюваний</w:t>
      </w:r>
      <w:proofErr w:type="spellEnd"/>
      <w:r w:rsidR="009713E2" w:rsidRPr="00C54965">
        <w:rPr>
          <w:sz w:val="28"/>
          <w:szCs w:val="28"/>
        </w:rPr>
        <w:t xml:space="preserve"> п</w:t>
      </w:r>
      <w:r w:rsidR="00C22D42" w:rsidRPr="00C54965">
        <w:rPr>
          <w:sz w:val="28"/>
          <w:szCs w:val="28"/>
        </w:rPr>
        <w:t>ункт</w:t>
      </w:r>
      <w:r w:rsidR="009713E2" w:rsidRPr="00C54965">
        <w:rPr>
          <w:sz w:val="28"/>
          <w:szCs w:val="28"/>
        </w:rPr>
        <w:t xml:space="preserve"> 4.6 корпоративного договору відповідає нормам ст</w:t>
      </w:r>
      <w:r w:rsidR="00C22D42" w:rsidRPr="00C54965">
        <w:rPr>
          <w:sz w:val="28"/>
          <w:szCs w:val="28"/>
        </w:rPr>
        <w:t>атті</w:t>
      </w:r>
      <w:r w:rsidR="009713E2" w:rsidRPr="00C54965">
        <w:rPr>
          <w:sz w:val="28"/>
          <w:szCs w:val="28"/>
        </w:rPr>
        <w:t xml:space="preserve"> 7 Закону </w:t>
      </w:r>
      <w:r w:rsidR="00C22D42" w:rsidRPr="00C54965">
        <w:rPr>
          <w:color w:val="000000"/>
          <w:sz w:val="28"/>
          <w:szCs w:val="28"/>
        </w:rPr>
        <w:t>№ 2275-VIII</w:t>
      </w:r>
      <w:r w:rsidR="009713E2" w:rsidRPr="00C54965">
        <w:rPr>
          <w:sz w:val="28"/>
          <w:szCs w:val="28"/>
        </w:rPr>
        <w:t xml:space="preserve"> та не суперечить актам цивільного законодавства, у зв</w:t>
      </w:r>
      <w:r w:rsidR="00DC351F" w:rsidRPr="00C54965">
        <w:rPr>
          <w:sz w:val="28"/>
          <w:szCs w:val="28"/>
        </w:rPr>
        <w:t>’</w:t>
      </w:r>
      <w:r w:rsidR="009713E2" w:rsidRPr="00C54965">
        <w:rPr>
          <w:sz w:val="28"/>
          <w:szCs w:val="28"/>
        </w:rPr>
        <w:t>язку з чим відсутні підстави для визнання його недійсними.</w:t>
      </w:r>
    </w:p>
    <w:p w:rsidR="0006772A" w:rsidRPr="00C54965" w:rsidRDefault="0006772A"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КГС ВС постановою від 02.10.2025 рішення та постанову залишив без змін.</w:t>
      </w:r>
    </w:p>
    <w:p w:rsidR="00B4158D" w:rsidRPr="00C54965" w:rsidRDefault="00854750" w:rsidP="00E7655E">
      <w:pPr>
        <w:pStyle w:val="ps1"/>
        <w:spacing w:before="0" w:beforeAutospacing="0" w:after="0" w:afterAutospacing="0" w:line="276" w:lineRule="auto"/>
        <w:ind w:firstLine="709"/>
        <w:rPr>
          <w:sz w:val="28"/>
          <w:szCs w:val="28"/>
        </w:rPr>
      </w:pPr>
      <w:r w:rsidRPr="00C54965">
        <w:rPr>
          <w:sz w:val="28"/>
          <w:szCs w:val="28"/>
        </w:rPr>
        <w:t>З аналогічних підстав</w:t>
      </w:r>
      <w:r w:rsidR="00BA1AF8" w:rsidRPr="00C54965">
        <w:rPr>
          <w:sz w:val="28"/>
          <w:szCs w:val="28"/>
        </w:rPr>
        <w:t xml:space="preserve"> </w:t>
      </w:r>
      <w:r w:rsidRPr="00C54965">
        <w:rPr>
          <w:sz w:val="28"/>
          <w:szCs w:val="28"/>
        </w:rPr>
        <w:t xml:space="preserve">у справі </w:t>
      </w:r>
      <w:r w:rsidRPr="00C54965">
        <w:rPr>
          <w:b/>
          <w:color w:val="000000"/>
          <w:sz w:val="28"/>
          <w:szCs w:val="28"/>
        </w:rPr>
        <w:t xml:space="preserve">№ 927/133/25 </w:t>
      </w:r>
      <w:r w:rsidR="00BA1AF8" w:rsidRPr="00C54965">
        <w:rPr>
          <w:sz w:val="28"/>
          <w:szCs w:val="28"/>
        </w:rPr>
        <w:t>Північний апеляційний господарський суд</w:t>
      </w:r>
      <w:r w:rsidRPr="00C54965">
        <w:rPr>
          <w:color w:val="000000"/>
          <w:sz w:val="28"/>
          <w:szCs w:val="28"/>
        </w:rPr>
        <w:t xml:space="preserve"> </w:t>
      </w:r>
      <w:r w:rsidR="00C90A14" w:rsidRPr="00C54965">
        <w:rPr>
          <w:color w:val="000000"/>
          <w:sz w:val="28"/>
          <w:szCs w:val="28"/>
        </w:rPr>
        <w:t>п</w:t>
      </w:r>
      <w:r w:rsidR="00BA1AF8" w:rsidRPr="00C54965">
        <w:rPr>
          <w:color w:val="000000"/>
          <w:sz w:val="28"/>
          <w:szCs w:val="28"/>
        </w:rPr>
        <w:t>остановою від</w:t>
      </w:r>
      <w:r w:rsidR="00120EE8" w:rsidRPr="00C54965">
        <w:rPr>
          <w:color w:val="000000"/>
          <w:sz w:val="28"/>
          <w:szCs w:val="28"/>
        </w:rPr>
        <w:t xml:space="preserve"> </w:t>
      </w:r>
      <w:r w:rsidR="00BA1AF8" w:rsidRPr="00C54965">
        <w:rPr>
          <w:sz w:val="28"/>
          <w:szCs w:val="28"/>
        </w:rPr>
        <w:t xml:space="preserve">14.07.2025 </w:t>
      </w:r>
      <w:r w:rsidR="00523A74" w:rsidRPr="00C54965">
        <w:rPr>
          <w:sz w:val="28"/>
          <w:szCs w:val="28"/>
        </w:rPr>
        <w:t xml:space="preserve">залишив без змін </w:t>
      </w:r>
      <w:r w:rsidR="00BA1AF8" w:rsidRPr="00C54965">
        <w:rPr>
          <w:sz w:val="28"/>
          <w:szCs w:val="28"/>
        </w:rPr>
        <w:t xml:space="preserve">рішення Господарського суду Чернігівської області від 24.04.2025, яким відмовлено в задоволенні </w:t>
      </w:r>
      <w:r w:rsidR="00FC10C3" w:rsidRPr="00C54965">
        <w:rPr>
          <w:sz w:val="28"/>
          <w:szCs w:val="28"/>
        </w:rPr>
        <w:t xml:space="preserve">вимог </w:t>
      </w:r>
      <w:r w:rsidR="00120EE8" w:rsidRPr="00C54965">
        <w:rPr>
          <w:sz w:val="28"/>
          <w:szCs w:val="28"/>
        </w:rPr>
        <w:t>про</w:t>
      </w:r>
      <w:r w:rsidR="00BA1AF8" w:rsidRPr="00C54965">
        <w:rPr>
          <w:sz w:val="28"/>
          <w:szCs w:val="28"/>
        </w:rPr>
        <w:t xml:space="preserve"> визнання недійсним пункту 4.6. корпоративного договору. </w:t>
      </w:r>
      <w:r w:rsidR="007C0CD6" w:rsidRPr="00C54965">
        <w:rPr>
          <w:sz w:val="28"/>
          <w:szCs w:val="28"/>
        </w:rPr>
        <w:t xml:space="preserve">КГС ВС постановою від 13.04.2026 рішення та постанову залишив без змін. </w:t>
      </w:r>
    </w:p>
    <w:p w:rsidR="00857FAB" w:rsidRDefault="00857FAB"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4215BC" w:rsidRPr="00C54965" w:rsidRDefault="0001003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 xml:space="preserve">Спори щодо </w:t>
      </w:r>
      <w:r w:rsidR="004215BC" w:rsidRPr="00C54965">
        <w:rPr>
          <w:rFonts w:ascii="Times New Roman" w:hAnsi="Times New Roman" w:cs="Times New Roman"/>
          <w:b/>
          <w:color w:val="000000" w:themeColor="text1"/>
          <w:kern w:val="28"/>
          <w:sz w:val="28"/>
          <w:szCs w:val="28"/>
        </w:rPr>
        <w:t>внесення змін у реєстр акціонерів та оскаржен</w:t>
      </w:r>
      <w:r w:rsidRPr="00C54965">
        <w:rPr>
          <w:rFonts w:ascii="Times New Roman" w:hAnsi="Times New Roman" w:cs="Times New Roman"/>
          <w:b/>
          <w:color w:val="000000" w:themeColor="text1"/>
          <w:kern w:val="28"/>
          <w:sz w:val="28"/>
          <w:szCs w:val="28"/>
        </w:rPr>
        <w:t>ня дій реєстратора</w:t>
      </w:r>
    </w:p>
    <w:p w:rsidR="00CA143F" w:rsidRPr="00C54965" w:rsidRDefault="00CA143F"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5650F4" w:rsidRPr="00C54965" w:rsidRDefault="005650F4" w:rsidP="001B6268">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Згідно зі </w:t>
      </w:r>
      <w:r w:rsidRPr="00C54965">
        <w:rPr>
          <w:rFonts w:ascii="Times New Roman" w:hAnsi="Times New Roman" w:cs="Times New Roman"/>
          <w:b/>
          <w:sz w:val="28"/>
          <w:szCs w:val="28"/>
        </w:rPr>
        <w:t>ст</w:t>
      </w:r>
      <w:r w:rsidR="00E00429" w:rsidRPr="00C54965">
        <w:rPr>
          <w:rFonts w:ascii="Times New Roman" w:hAnsi="Times New Roman" w:cs="Times New Roman"/>
          <w:b/>
          <w:sz w:val="28"/>
          <w:szCs w:val="28"/>
        </w:rPr>
        <w:t>аттею</w:t>
      </w:r>
      <w:r w:rsidRPr="00C54965">
        <w:rPr>
          <w:rFonts w:ascii="Times New Roman" w:hAnsi="Times New Roman" w:cs="Times New Roman"/>
          <w:b/>
          <w:sz w:val="28"/>
          <w:szCs w:val="28"/>
        </w:rPr>
        <w:t xml:space="preserve"> 25 Закону </w:t>
      </w:r>
      <w:r w:rsidR="00374E7A" w:rsidRPr="00C54965">
        <w:rPr>
          <w:rFonts w:ascii="Times New Roman" w:eastAsia="Times New Roman" w:hAnsi="Times New Roman" w:cs="Times New Roman"/>
          <w:b/>
          <w:color w:val="000000"/>
          <w:sz w:val="28"/>
          <w:szCs w:val="28"/>
        </w:rPr>
        <w:t>№ </w:t>
      </w:r>
      <w:r w:rsidR="00374E7A" w:rsidRPr="00C54965">
        <w:rPr>
          <w:rFonts w:ascii="Times New Roman" w:hAnsi="Times New Roman" w:cs="Times New Roman"/>
          <w:b/>
          <w:sz w:val="28"/>
          <w:szCs w:val="28"/>
        </w:rPr>
        <w:t>755-IV</w:t>
      </w:r>
      <w:r w:rsidR="00374E7A" w:rsidRPr="00C54965">
        <w:rPr>
          <w:rFonts w:ascii="Times New Roman" w:hAnsi="Times New Roman" w:cs="Times New Roman"/>
          <w:sz w:val="28"/>
          <w:szCs w:val="28"/>
        </w:rPr>
        <w:t xml:space="preserve"> </w:t>
      </w:r>
      <w:r w:rsidRPr="00C54965">
        <w:rPr>
          <w:rFonts w:ascii="Times New Roman" w:hAnsi="Times New Roman" w:cs="Times New Roman"/>
          <w:sz w:val="28"/>
          <w:szCs w:val="28"/>
        </w:rPr>
        <w:t>державна реєстрація та інші реєстрацій</w:t>
      </w:r>
      <w:r w:rsidR="00E00429" w:rsidRPr="00C54965">
        <w:rPr>
          <w:rFonts w:ascii="Times New Roman" w:hAnsi="Times New Roman" w:cs="Times New Roman"/>
          <w:sz w:val="28"/>
          <w:szCs w:val="28"/>
        </w:rPr>
        <w:t>ні дії проводяться на підставі, зокрема,</w:t>
      </w:r>
      <w:r w:rsidRPr="00C54965">
        <w:rPr>
          <w:rFonts w:ascii="Times New Roman" w:hAnsi="Times New Roman" w:cs="Times New Roman"/>
          <w:sz w:val="28"/>
          <w:szCs w:val="28"/>
        </w:rPr>
        <w:t xml:space="preserve"> судових рішень, що набрали законної сили та тягнуть за собою зміну відомостей в </w:t>
      </w:r>
      <w:r w:rsidR="00936968" w:rsidRPr="00C54965">
        <w:rPr>
          <w:rFonts w:ascii="Times New Roman" w:hAnsi="Times New Roman" w:cs="Times New Roman"/>
          <w:sz w:val="28"/>
          <w:szCs w:val="28"/>
        </w:rPr>
        <w:t>ЄДР</w:t>
      </w:r>
      <w:r w:rsidRPr="00C54965">
        <w:rPr>
          <w:rFonts w:ascii="Times New Roman" w:hAnsi="Times New Roman" w:cs="Times New Roman"/>
          <w:sz w:val="28"/>
          <w:szCs w:val="28"/>
        </w:rPr>
        <w:t xml:space="preserve">, а також що </w:t>
      </w:r>
      <w:r w:rsidRPr="00C54965">
        <w:rPr>
          <w:rFonts w:ascii="Times New Roman" w:hAnsi="Times New Roman" w:cs="Times New Roman"/>
          <w:sz w:val="28"/>
          <w:szCs w:val="28"/>
        </w:rPr>
        <w:lastRenderedPageBreak/>
        <w:t>надійшли в електронній формі від суду або державної виконавчої служби відповідно до Закону України "Про виконавче провадження" щодо</w:t>
      </w:r>
      <w:r w:rsidR="000F4161" w:rsidRPr="00C54965">
        <w:rPr>
          <w:rFonts w:ascii="Times New Roman" w:hAnsi="Times New Roman" w:cs="Times New Roman"/>
          <w:sz w:val="28"/>
          <w:szCs w:val="28"/>
        </w:rPr>
        <w:t xml:space="preserve">, зокрема, </w:t>
      </w:r>
      <w:r w:rsidRPr="00C54965">
        <w:rPr>
          <w:rFonts w:ascii="Times New Roman" w:hAnsi="Times New Roman" w:cs="Times New Roman"/>
          <w:sz w:val="28"/>
          <w:szCs w:val="28"/>
        </w:rPr>
        <w:t>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зобов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язання вчинення реєстраційних дій; скасування реєстраційної дії/запису в </w:t>
      </w:r>
      <w:r w:rsidR="00936968" w:rsidRPr="00C54965">
        <w:rPr>
          <w:rFonts w:ascii="Times New Roman" w:hAnsi="Times New Roman" w:cs="Times New Roman"/>
          <w:sz w:val="28"/>
          <w:szCs w:val="28"/>
        </w:rPr>
        <w:t>ЄДР</w:t>
      </w:r>
      <w:r w:rsidRPr="00C54965">
        <w:rPr>
          <w:rFonts w:ascii="Times New Roman" w:hAnsi="Times New Roman" w:cs="Times New Roman"/>
          <w:sz w:val="28"/>
          <w:szCs w:val="28"/>
        </w:rPr>
        <w:t>.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 державної реєстрації не пізніше наступного робочого дня з дати отримання судового рішення, передбаченого пункто</w:t>
      </w:r>
      <w:r w:rsidR="00346349" w:rsidRPr="00C54965">
        <w:rPr>
          <w:rFonts w:ascii="Times New Roman" w:hAnsi="Times New Roman" w:cs="Times New Roman"/>
          <w:sz w:val="28"/>
          <w:szCs w:val="28"/>
        </w:rPr>
        <w:t xml:space="preserve">м 2 частини першої цієї статті, зокрема, </w:t>
      </w:r>
      <w:r w:rsidRPr="00C54965">
        <w:rPr>
          <w:rFonts w:ascii="Times New Roman" w:hAnsi="Times New Roman" w:cs="Times New Roman"/>
          <w:sz w:val="28"/>
          <w:szCs w:val="28"/>
        </w:rPr>
        <w:t xml:space="preserve">проводить відповідну реєстраційну дію шляхом внесення запису до </w:t>
      </w:r>
      <w:r w:rsidR="00936968" w:rsidRPr="00C54965">
        <w:rPr>
          <w:rFonts w:ascii="Times New Roman" w:hAnsi="Times New Roman" w:cs="Times New Roman"/>
          <w:sz w:val="28"/>
          <w:szCs w:val="28"/>
        </w:rPr>
        <w:t xml:space="preserve">ЄДР </w:t>
      </w:r>
      <w:r w:rsidRPr="00C54965">
        <w:rPr>
          <w:rFonts w:ascii="Times New Roman" w:hAnsi="Times New Roman" w:cs="Times New Roman"/>
          <w:sz w:val="28"/>
          <w:szCs w:val="28"/>
        </w:rPr>
        <w:t>(крім випадків, передбачених пунктами 1 та 2 цієї частини).</w:t>
      </w:r>
    </w:p>
    <w:p w:rsidR="000E059D" w:rsidRDefault="00E00429" w:rsidP="00DD511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eastAsia="Times New Roman" w:hAnsi="Times New Roman" w:cs="Times New Roman"/>
          <w:sz w:val="28"/>
          <w:szCs w:val="28"/>
        </w:rPr>
        <w:t>Господарські суди розглядали спори про</w:t>
      </w:r>
      <w:r w:rsidRPr="00C54965">
        <w:rPr>
          <w:rFonts w:ascii="Times New Roman" w:hAnsi="Times New Roman" w:cs="Times New Roman"/>
          <w:sz w:val="28"/>
          <w:szCs w:val="28"/>
        </w:rPr>
        <w:t xml:space="preserve"> скасування реєстраційних дій, </w:t>
      </w:r>
      <w:r w:rsidR="000A6FE3" w:rsidRPr="00C54965">
        <w:rPr>
          <w:rFonts w:ascii="Times New Roman" w:hAnsi="Times New Roman" w:cs="Times New Roman"/>
          <w:sz w:val="28"/>
          <w:szCs w:val="28"/>
        </w:rPr>
        <w:t>що виникли</w:t>
      </w:r>
      <w:r w:rsidRPr="00C54965">
        <w:rPr>
          <w:rFonts w:ascii="Times New Roman" w:hAnsi="Times New Roman" w:cs="Times New Roman"/>
          <w:sz w:val="28"/>
          <w:szCs w:val="28"/>
        </w:rPr>
        <w:t xml:space="preserve"> у зв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язку з тим, що відповідачі безпідставно ухилялися від коригування відомостей в </w:t>
      </w:r>
      <w:r w:rsidR="00936968" w:rsidRPr="00C54965">
        <w:rPr>
          <w:rFonts w:ascii="Times New Roman" w:hAnsi="Times New Roman" w:cs="Times New Roman"/>
          <w:sz w:val="28"/>
          <w:szCs w:val="28"/>
        </w:rPr>
        <w:t xml:space="preserve">ЄДР </w:t>
      </w:r>
      <w:r w:rsidRPr="00C54965">
        <w:rPr>
          <w:rFonts w:ascii="Times New Roman" w:hAnsi="Times New Roman" w:cs="Times New Roman"/>
          <w:sz w:val="28"/>
          <w:szCs w:val="28"/>
        </w:rPr>
        <w:t>шляхом скасування реєстраційних записів, вчинених на підставі визнаних судом недійсними рішень загальних зборів відповідача.</w:t>
      </w:r>
    </w:p>
    <w:p w:rsidR="00A62EC3" w:rsidRPr="00C54965" w:rsidRDefault="00CC1F94" w:rsidP="00DD511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eastAsia="Times New Roman" w:hAnsi="Times New Roman" w:cs="Times New Roman"/>
          <w:sz w:val="28"/>
          <w:szCs w:val="28"/>
        </w:rPr>
        <w:t>Прикладом</w:t>
      </w:r>
      <w:r w:rsidR="001B6268" w:rsidRPr="00C54965">
        <w:rPr>
          <w:rFonts w:ascii="Times New Roman" w:eastAsia="Times New Roman" w:hAnsi="Times New Roman" w:cs="Times New Roman"/>
          <w:sz w:val="28"/>
          <w:szCs w:val="28"/>
        </w:rPr>
        <w:t xml:space="preserve"> є справа </w:t>
      </w:r>
      <w:r w:rsidR="001B6268" w:rsidRPr="00C54965">
        <w:rPr>
          <w:rFonts w:ascii="Times New Roman" w:eastAsia="Times New Roman" w:hAnsi="Times New Roman" w:cs="Times New Roman"/>
          <w:b/>
          <w:sz w:val="28"/>
          <w:szCs w:val="28"/>
        </w:rPr>
        <w:t>№</w:t>
      </w:r>
      <w:r w:rsidR="00DD511E" w:rsidRPr="00C54965">
        <w:rPr>
          <w:rFonts w:ascii="Times New Roman" w:eastAsia="Times New Roman" w:hAnsi="Times New Roman" w:cs="Times New Roman"/>
          <w:b/>
          <w:sz w:val="28"/>
          <w:szCs w:val="28"/>
        </w:rPr>
        <w:t> </w:t>
      </w:r>
      <w:r w:rsidR="00DD511E" w:rsidRPr="00C54965">
        <w:rPr>
          <w:rFonts w:ascii="Times New Roman" w:hAnsi="Times New Roman" w:cs="Times New Roman"/>
          <w:b/>
          <w:sz w:val="28"/>
          <w:szCs w:val="28"/>
        </w:rPr>
        <w:t>910/1624/25</w:t>
      </w:r>
      <w:r w:rsidR="00DD511E" w:rsidRPr="00C54965">
        <w:rPr>
          <w:rFonts w:ascii="Times New Roman" w:hAnsi="Times New Roman" w:cs="Times New Roman"/>
          <w:sz w:val="28"/>
          <w:szCs w:val="28"/>
        </w:rPr>
        <w:t xml:space="preserve">, в якій </w:t>
      </w:r>
      <w:r w:rsidR="00DD511E" w:rsidRPr="00C54965">
        <w:rPr>
          <w:rFonts w:ascii="Times New Roman" w:eastAsia="Times New Roman" w:hAnsi="Times New Roman" w:cs="Times New Roman"/>
          <w:sz w:val="28"/>
          <w:szCs w:val="28"/>
        </w:rPr>
        <w:t>Північний апеляційний господарський суд постановою від 04.11.2025 залишив без змін рішення</w:t>
      </w:r>
      <w:r w:rsidR="00DD511E" w:rsidRPr="00C54965">
        <w:rPr>
          <w:rFonts w:ascii="Times New Roman" w:hAnsi="Times New Roman" w:cs="Times New Roman"/>
          <w:sz w:val="28"/>
          <w:szCs w:val="28"/>
        </w:rPr>
        <w:t xml:space="preserve"> Господарського суду міста Києва від 12.06.2025, яким позовні вимоги </w:t>
      </w:r>
      <w:r w:rsidR="00BB13BD" w:rsidRPr="00C54965">
        <w:rPr>
          <w:rFonts w:ascii="Times New Roman" w:hAnsi="Times New Roman" w:cs="Times New Roman"/>
          <w:sz w:val="28"/>
          <w:szCs w:val="28"/>
        </w:rPr>
        <w:t xml:space="preserve">позивача до садівницького товариства та державної адміністрації </w:t>
      </w:r>
      <w:r w:rsidR="00DD511E" w:rsidRPr="00C54965">
        <w:rPr>
          <w:rFonts w:ascii="Times New Roman" w:hAnsi="Times New Roman" w:cs="Times New Roman"/>
          <w:sz w:val="28"/>
          <w:szCs w:val="28"/>
        </w:rPr>
        <w:t>про скасування реєстраційних ді</w:t>
      </w:r>
      <w:r w:rsidR="005B6ED5" w:rsidRPr="00C54965">
        <w:rPr>
          <w:rFonts w:ascii="Times New Roman" w:hAnsi="Times New Roman" w:cs="Times New Roman"/>
          <w:sz w:val="28"/>
          <w:szCs w:val="28"/>
        </w:rPr>
        <w:t>й</w:t>
      </w:r>
      <w:r w:rsidR="00DD511E" w:rsidRPr="00C54965">
        <w:rPr>
          <w:rFonts w:ascii="Times New Roman" w:hAnsi="Times New Roman" w:cs="Times New Roman"/>
          <w:sz w:val="28"/>
          <w:szCs w:val="28"/>
        </w:rPr>
        <w:t xml:space="preserve"> задоволено повністю.</w:t>
      </w:r>
    </w:p>
    <w:p w:rsidR="001B6268" w:rsidRPr="00C54965" w:rsidRDefault="00DD511E" w:rsidP="00DD511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Суди встановили, що </w:t>
      </w:r>
      <w:r w:rsidR="008E3C5D" w:rsidRPr="00C54965">
        <w:rPr>
          <w:rFonts w:ascii="Times New Roman" w:eastAsia="Times New Roman" w:hAnsi="Times New Roman" w:cs="Times New Roman"/>
          <w:sz w:val="28"/>
          <w:szCs w:val="28"/>
        </w:rPr>
        <w:t>у справах №</w:t>
      </w:r>
      <w:r w:rsidRPr="00C54965">
        <w:rPr>
          <w:rFonts w:ascii="Times New Roman" w:eastAsia="Times New Roman" w:hAnsi="Times New Roman" w:cs="Times New Roman"/>
          <w:sz w:val="28"/>
          <w:szCs w:val="28"/>
        </w:rPr>
        <w:t> </w:t>
      </w:r>
      <w:r w:rsidR="008E3C5D" w:rsidRPr="00C54965">
        <w:rPr>
          <w:rFonts w:ascii="Times New Roman" w:eastAsia="Times New Roman" w:hAnsi="Times New Roman" w:cs="Times New Roman"/>
          <w:sz w:val="28"/>
          <w:szCs w:val="28"/>
        </w:rPr>
        <w:t>910/2811/20, №</w:t>
      </w:r>
      <w:r w:rsidRPr="00C54965">
        <w:rPr>
          <w:rFonts w:ascii="Times New Roman" w:eastAsia="Times New Roman" w:hAnsi="Times New Roman" w:cs="Times New Roman"/>
          <w:sz w:val="28"/>
          <w:szCs w:val="28"/>
        </w:rPr>
        <w:t> </w:t>
      </w:r>
      <w:r w:rsidR="008E3C5D" w:rsidRPr="00C54965">
        <w:rPr>
          <w:rFonts w:ascii="Times New Roman" w:eastAsia="Times New Roman" w:hAnsi="Times New Roman" w:cs="Times New Roman"/>
          <w:sz w:val="28"/>
          <w:szCs w:val="28"/>
        </w:rPr>
        <w:t>910/1800/23, №</w:t>
      </w:r>
      <w:r w:rsidR="001B6268" w:rsidRPr="00C54965">
        <w:rPr>
          <w:rFonts w:ascii="Times New Roman" w:eastAsia="Times New Roman" w:hAnsi="Times New Roman" w:cs="Times New Roman"/>
          <w:sz w:val="28"/>
          <w:szCs w:val="28"/>
        </w:rPr>
        <w:t> </w:t>
      </w:r>
      <w:r w:rsidR="008E3C5D" w:rsidRPr="00C54965">
        <w:rPr>
          <w:rFonts w:ascii="Times New Roman" w:eastAsia="Times New Roman" w:hAnsi="Times New Roman" w:cs="Times New Roman"/>
          <w:sz w:val="28"/>
          <w:szCs w:val="28"/>
        </w:rPr>
        <w:t xml:space="preserve">910/2036/24 було встановлено недійсність рішень загальних зборів </w:t>
      </w:r>
      <w:r w:rsidR="00936968" w:rsidRPr="00C54965">
        <w:rPr>
          <w:rFonts w:ascii="Times New Roman" w:eastAsia="Times New Roman" w:hAnsi="Times New Roman" w:cs="Times New Roman"/>
          <w:sz w:val="28"/>
          <w:szCs w:val="28"/>
        </w:rPr>
        <w:t xml:space="preserve">садівницького </w:t>
      </w:r>
      <w:r w:rsidR="00936968" w:rsidRPr="00C54965">
        <w:rPr>
          <w:rFonts w:ascii="Times New Roman" w:hAnsi="Times New Roman" w:cs="Times New Roman"/>
          <w:sz w:val="28"/>
          <w:szCs w:val="28"/>
        </w:rPr>
        <w:t>товариства</w:t>
      </w:r>
      <w:r w:rsidR="00CC1F94" w:rsidRPr="00C54965">
        <w:rPr>
          <w:rFonts w:ascii="Times New Roman" w:hAnsi="Times New Roman" w:cs="Times New Roman"/>
          <w:sz w:val="28"/>
          <w:szCs w:val="28"/>
        </w:rPr>
        <w:t>,</w:t>
      </w:r>
      <w:r w:rsidR="00936968" w:rsidRPr="00C54965">
        <w:rPr>
          <w:rFonts w:ascii="Times New Roman" w:hAnsi="Times New Roman" w:cs="Times New Roman"/>
          <w:sz w:val="28"/>
          <w:szCs w:val="28"/>
        </w:rPr>
        <w:t xml:space="preserve"> </w:t>
      </w:r>
      <w:r w:rsidR="008E3C5D" w:rsidRPr="00C54965">
        <w:rPr>
          <w:rFonts w:ascii="Times New Roman" w:eastAsia="Times New Roman" w:hAnsi="Times New Roman" w:cs="Times New Roman"/>
          <w:sz w:val="28"/>
          <w:szCs w:val="28"/>
        </w:rPr>
        <w:t xml:space="preserve">на підставі яких були вчинені реєстраційні дії щодо </w:t>
      </w:r>
      <w:r w:rsidR="00936968" w:rsidRPr="00C54965">
        <w:rPr>
          <w:rFonts w:ascii="Times New Roman" w:eastAsia="Times New Roman" w:hAnsi="Times New Roman" w:cs="Times New Roman"/>
          <w:sz w:val="28"/>
          <w:szCs w:val="28"/>
        </w:rPr>
        <w:t>садівницького товариства</w:t>
      </w:r>
      <w:r w:rsidR="001B6268" w:rsidRPr="00C54965">
        <w:rPr>
          <w:rFonts w:ascii="Times New Roman" w:eastAsia="Times New Roman" w:hAnsi="Times New Roman" w:cs="Times New Roman"/>
          <w:sz w:val="28"/>
          <w:szCs w:val="28"/>
        </w:rPr>
        <w:t>, зокрема</w:t>
      </w:r>
      <w:r w:rsidR="003A096C" w:rsidRPr="00C54965">
        <w:rPr>
          <w:rFonts w:ascii="Times New Roman" w:eastAsia="Times New Roman" w:hAnsi="Times New Roman" w:cs="Times New Roman"/>
          <w:sz w:val="28"/>
          <w:szCs w:val="28"/>
        </w:rPr>
        <w:t>,</w:t>
      </w:r>
      <w:r w:rsidR="001B6268" w:rsidRPr="00C54965">
        <w:rPr>
          <w:rFonts w:ascii="Times New Roman" w:eastAsia="Times New Roman" w:hAnsi="Times New Roman" w:cs="Times New Roman"/>
          <w:sz w:val="28"/>
          <w:szCs w:val="28"/>
        </w:rPr>
        <w:t xml:space="preserve"> д</w:t>
      </w:r>
      <w:r w:rsidR="001B6268" w:rsidRPr="00C54965">
        <w:rPr>
          <w:rFonts w:ascii="Times New Roman" w:hAnsi="Times New Roman" w:cs="Times New Roman"/>
          <w:sz w:val="28"/>
          <w:szCs w:val="28"/>
        </w:rPr>
        <w:t>ержавн</w:t>
      </w:r>
      <w:r w:rsidR="000A6FE3" w:rsidRPr="00C54965">
        <w:rPr>
          <w:rFonts w:ascii="Times New Roman" w:hAnsi="Times New Roman" w:cs="Times New Roman"/>
          <w:sz w:val="28"/>
          <w:szCs w:val="28"/>
        </w:rPr>
        <w:t>ої</w:t>
      </w:r>
      <w:r w:rsidR="001B6268" w:rsidRPr="00C54965">
        <w:rPr>
          <w:rFonts w:ascii="Times New Roman" w:hAnsi="Times New Roman" w:cs="Times New Roman"/>
          <w:sz w:val="28"/>
          <w:szCs w:val="28"/>
        </w:rPr>
        <w:t xml:space="preserve"> реєстраці</w:t>
      </w:r>
      <w:r w:rsidR="000A6FE3" w:rsidRPr="00C54965">
        <w:rPr>
          <w:rFonts w:ascii="Times New Roman" w:hAnsi="Times New Roman" w:cs="Times New Roman"/>
          <w:sz w:val="28"/>
          <w:szCs w:val="28"/>
        </w:rPr>
        <w:t>ї</w:t>
      </w:r>
      <w:r w:rsidR="001B6268" w:rsidRPr="00C54965">
        <w:rPr>
          <w:rFonts w:ascii="Times New Roman" w:hAnsi="Times New Roman" w:cs="Times New Roman"/>
          <w:sz w:val="28"/>
          <w:szCs w:val="28"/>
        </w:rPr>
        <w:t xml:space="preserve"> змін до установчих документів юридичної особи. </w:t>
      </w:r>
      <w:r w:rsidR="00E00429" w:rsidRPr="00C54965">
        <w:rPr>
          <w:rFonts w:ascii="Times New Roman" w:hAnsi="Times New Roman" w:cs="Times New Roman"/>
          <w:sz w:val="28"/>
          <w:szCs w:val="28"/>
        </w:rPr>
        <w:t>Отже, з</w:t>
      </w:r>
      <w:r w:rsidR="001B6268" w:rsidRPr="00C54965">
        <w:rPr>
          <w:rFonts w:ascii="Times New Roman" w:hAnsi="Times New Roman" w:cs="Times New Roman"/>
          <w:sz w:val="28"/>
          <w:szCs w:val="28"/>
        </w:rPr>
        <w:t xml:space="preserve">азначені </w:t>
      </w:r>
      <w:proofErr w:type="spellStart"/>
      <w:r w:rsidR="001B6268" w:rsidRPr="00C54965">
        <w:rPr>
          <w:rFonts w:ascii="Times New Roman" w:hAnsi="Times New Roman" w:cs="Times New Roman"/>
          <w:sz w:val="28"/>
          <w:szCs w:val="28"/>
        </w:rPr>
        <w:t>оспорювані</w:t>
      </w:r>
      <w:proofErr w:type="spellEnd"/>
      <w:r w:rsidR="001B6268" w:rsidRPr="00C54965">
        <w:rPr>
          <w:rFonts w:ascii="Times New Roman" w:hAnsi="Times New Roman" w:cs="Times New Roman"/>
          <w:sz w:val="28"/>
          <w:szCs w:val="28"/>
        </w:rPr>
        <w:t xml:space="preserve"> реєстраційні дії були вчинені на підставі рішень, визнаних у судовому порядку недійсними.</w:t>
      </w:r>
    </w:p>
    <w:p w:rsidR="001B6268" w:rsidRPr="00C54965" w:rsidRDefault="001B6268" w:rsidP="00CC1F94">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Позивачем до державної адміністрації подано письмову заяву про коригування відомостей в </w:t>
      </w:r>
      <w:r w:rsidR="00936968" w:rsidRPr="00C54965">
        <w:rPr>
          <w:rFonts w:ascii="Times New Roman" w:hAnsi="Times New Roman" w:cs="Times New Roman"/>
          <w:sz w:val="28"/>
          <w:szCs w:val="28"/>
        </w:rPr>
        <w:t>ЄДР</w:t>
      </w:r>
      <w:r w:rsidRPr="00C54965">
        <w:rPr>
          <w:rFonts w:ascii="Times New Roman" w:hAnsi="Times New Roman" w:cs="Times New Roman"/>
          <w:sz w:val="28"/>
          <w:szCs w:val="28"/>
        </w:rPr>
        <w:t>, шляхом скасування реєстраційних записів</w:t>
      </w:r>
      <w:r w:rsidR="00CC1F94" w:rsidRPr="00C54965">
        <w:rPr>
          <w:rFonts w:ascii="Times New Roman" w:hAnsi="Times New Roman" w:cs="Times New Roman"/>
          <w:sz w:val="28"/>
          <w:szCs w:val="28"/>
        </w:rPr>
        <w:t>, у задоволенні якої б</w:t>
      </w:r>
      <w:r w:rsidRPr="00C54965">
        <w:rPr>
          <w:rFonts w:ascii="Times New Roman" w:hAnsi="Times New Roman" w:cs="Times New Roman"/>
          <w:sz w:val="28"/>
          <w:szCs w:val="28"/>
        </w:rPr>
        <w:t>уло відмовлено</w:t>
      </w:r>
      <w:r w:rsidR="00CC1F94" w:rsidRPr="00C54965">
        <w:rPr>
          <w:rFonts w:ascii="Times New Roman" w:hAnsi="Times New Roman" w:cs="Times New Roman"/>
          <w:sz w:val="28"/>
          <w:szCs w:val="28"/>
        </w:rPr>
        <w:t>. В</w:t>
      </w:r>
      <w:r w:rsidRPr="00C54965">
        <w:rPr>
          <w:rFonts w:ascii="Times New Roman" w:hAnsi="Times New Roman" w:cs="Times New Roman"/>
          <w:sz w:val="28"/>
          <w:szCs w:val="28"/>
        </w:rPr>
        <w:t>ідмова мотивована тим, що резолютивні частини рішень не передбачають 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язку саме райдержадміністрації, як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єкта державної реєстрації, скасувати в </w:t>
      </w:r>
      <w:r w:rsidR="00936968" w:rsidRPr="00C54965">
        <w:rPr>
          <w:rFonts w:ascii="Times New Roman" w:hAnsi="Times New Roman" w:cs="Times New Roman"/>
          <w:sz w:val="28"/>
          <w:szCs w:val="28"/>
        </w:rPr>
        <w:t xml:space="preserve">ЄДР </w:t>
      </w:r>
      <w:r w:rsidRPr="00C54965">
        <w:rPr>
          <w:rFonts w:ascii="Times New Roman" w:hAnsi="Times New Roman" w:cs="Times New Roman"/>
          <w:sz w:val="28"/>
          <w:szCs w:val="28"/>
        </w:rPr>
        <w:t>реєстраційні записи.</w:t>
      </w:r>
    </w:p>
    <w:p w:rsidR="00DD511E" w:rsidRPr="00C54965" w:rsidRDefault="00106BAD" w:rsidP="00DD511E">
      <w:pPr>
        <w:pStyle w:val="ps7"/>
        <w:spacing w:before="0" w:beforeAutospacing="0" w:after="0" w:afterAutospacing="0" w:line="276" w:lineRule="auto"/>
        <w:ind w:firstLine="709"/>
        <w:rPr>
          <w:sz w:val="28"/>
          <w:szCs w:val="28"/>
        </w:rPr>
      </w:pPr>
      <w:r w:rsidRPr="00C54965">
        <w:rPr>
          <w:sz w:val="28"/>
          <w:szCs w:val="28"/>
        </w:rPr>
        <w:t xml:space="preserve">Господарські суди зазначили, що </w:t>
      </w:r>
      <w:r w:rsidR="007C7D4C" w:rsidRPr="00C54965">
        <w:rPr>
          <w:sz w:val="28"/>
          <w:szCs w:val="28"/>
        </w:rPr>
        <w:t>в</w:t>
      </w:r>
      <w:r w:rsidR="00DD511E" w:rsidRPr="00C54965">
        <w:rPr>
          <w:sz w:val="28"/>
          <w:szCs w:val="28"/>
        </w:rPr>
        <w:t xml:space="preserve"> резолютивних частинах судових рішень </w:t>
      </w:r>
      <w:r w:rsidR="00BB13BD" w:rsidRPr="00C54965">
        <w:rPr>
          <w:sz w:val="28"/>
          <w:szCs w:val="28"/>
        </w:rPr>
        <w:t>вказано</w:t>
      </w:r>
      <w:r w:rsidR="00DD511E" w:rsidRPr="00C54965">
        <w:rPr>
          <w:sz w:val="28"/>
          <w:szCs w:val="28"/>
        </w:rPr>
        <w:t xml:space="preserve"> про визнання недійсними рішень загальних зборів </w:t>
      </w:r>
      <w:r w:rsidR="00936968" w:rsidRPr="00C54965">
        <w:rPr>
          <w:sz w:val="28"/>
          <w:szCs w:val="28"/>
        </w:rPr>
        <w:t>садівницького товариства</w:t>
      </w:r>
      <w:r w:rsidR="00DD511E" w:rsidRPr="00C54965">
        <w:rPr>
          <w:sz w:val="28"/>
          <w:szCs w:val="28"/>
        </w:rPr>
        <w:t xml:space="preserve">. </w:t>
      </w:r>
      <w:r w:rsidR="00BB13BD" w:rsidRPr="00C54965">
        <w:rPr>
          <w:sz w:val="28"/>
          <w:szCs w:val="28"/>
        </w:rPr>
        <w:t xml:space="preserve">Дані </w:t>
      </w:r>
      <w:r w:rsidR="00DD511E" w:rsidRPr="00C54965">
        <w:rPr>
          <w:sz w:val="28"/>
          <w:szCs w:val="28"/>
        </w:rPr>
        <w:t>судові рішення у відповідності до статті 25</w:t>
      </w:r>
      <w:r w:rsidR="00DB4EC3">
        <w:rPr>
          <w:sz w:val="28"/>
          <w:szCs w:val="28"/>
        </w:rPr>
        <w:t> </w:t>
      </w:r>
      <w:r w:rsidR="00DD511E" w:rsidRPr="00C54965">
        <w:rPr>
          <w:sz w:val="28"/>
          <w:szCs w:val="28"/>
        </w:rPr>
        <w:t xml:space="preserve">Закону </w:t>
      </w:r>
      <w:r w:rsidR="00374E7A" w:rsidRPr="00C54965">
        <w:rPr>
          <w:color w:val="000000"/>
          <w:sz w:val="28"/>
          <w:szCs w:val="28"/>
        </w:rPr>
        <w:t>№ </w:t>
      </w:r>
      <w:r w:rsidR="00374E7A" w:rsidRPr="00C54965">
        <w:rPr>
          <w:sz w:val="28"/>
          <w:szCs w:val="28"/>
        </w:rPr>
        <w:t xml:space="preserve">755-IV </w:t>
      </w:r>
      <w:r w:rsidR="00DD511E" w:rsidRPr="00C54965">
        <w:rPr>
          <w:sz w:val="28"/>
          <w:szCs w:val="28"/>
        </w:rPr>
        <w:t>є підставою для здійснення реєстраційних дій.</w:t>
      </w:r>
    </w:p>
    <w:p w:rsidR="00DD511E" w:rsidRPr="00C54965" w:rsidRDefault="00DD511E" w:rsidP="00DD511E">
      <w:pPr>
        <w:pStyle w:val="ps7"/>
        <w:spacing w:before="0" w:beforeAutospacing="0" w:after="0" w:afterAutospacing="0" w:line="276" w:lineRule="auto"/>
        <w:ind w:firstLine="709"/>
        <w:rPr>
          <w:sz w:val="28"/>
          <w:szCs w:val="28"/>
        </w:rPr>
      </w:pPr>
      <w:r w:rsidRPr="00C54965">
        <w:rPr>
          <w:sz w:val="28"/>
          <w:szCs w:val="28"/>
        </w:rPr>
        <w:t xml:space="preserve">При цьому, </w:t>
      </w:r>
      <w:r w:rsidR="001D2887" w:rsidRPr="00C54965">
        <w:rPr>
          <w:sz w:val="28"/>
          <w:szCs w:val="28"/>
        </w:rPr>
        <w:t xml:space="preserve">дана </w:t>
      </w:r>
      <w:r w:rsidRPr="00C54965">
        <w:rPr>
          <w:sz w:val="28"/>
          <w:szCs w:val="28"/>
        </w:rPr>
        <w:t xml:space="preserve">стаття </w:t>
      </w:r>
      <w:r w:rsidR="001D2887" w:rsidRPr="00C54965">
        <w:rPr>
          <w:sz w:val="28"/>
          <w:szCs w:val="28"/>
        </w:rPr>
        <w:t>вказаного Закону</w:t>
      </w:r>
      <w:r w:rsidRPr="00C54965">
        <w:rPr>
          <w:sz w:val="28"/>
          <w:szCs w:val="28"/>
        </w:rPr>
        <w:t xml:space="preserve"> не містить будь-яких застережень, що судові рішення про визнання недійсним рішень учасників (засновників) юридичних осіб в резолютивній частині мають містити вказівки </w:t>
      </w:r>
      <w:r w:rsidRPr="00C54965">
        <w:rPr>
          <w:sz w:val="28"/>
          <w:szCs w:val="28"/>
        </w:rPr>
        <w:lastRenderedPageBreak/>
        <w:t>суб</w:t>
      </w:r>
      <w:r w:rsidR="00DC351F" w:rsidRPr="00C54965">
        <w:rPr>
          <w:sz w:val="28"/>
          <w:szCs w:val="28"/>
        </w:rPr>
        <w:t>’</w:t>
      </w:r>
      <w:r w:rsidRPr="00C54965">
        <w:rPr>
          <w:sz w:val="28"/>
          <w:szCs w:val="28"/>
        </w:rPr>
        <w:t xml:space="preserve">єктам державної реєстрації вносити зміни в </w:t>
      </w:r>
      <w:r w:rsidR="00936968" w:rsidRPr="00C54965">
        <w:rPr>
          <w:sz w:val="28"/>
          <w:szCs w:val="28"/>
        </w:rPr>
        <w:t xml:space="preserve">ЄДР </w:t>
      </w:r>
      <w:r w:rsidRPr="00C54965">
        <w:rPr>
          <w:sz w:val="28"/>
          <w:szCs w:val="28"/>
        </w:rPr>
        <w:t>на підставі цих судових рішень.</w:t>
      </w:r>
    </w:p>
    <w:p w:rsidR="00DD511E" w:rsidRPr="00C54965" w:rsidRDefault="00DD511E" w:rsidP="00803F90">
      <w:pPr>
        <w:pStyle w:val="ps7"/>
        <w:spacing w:before="0" w:beforeAutospacing="0" w:after="0" w:afterAutospacing="0" w:line="276" w:lineRule="auto"/>
        <w:ind w:firstLine="709"/>
        <w:rPr>
          <w:sz w:val="28"/>
          <w:szCs w:val="28"/>
        </w:rPr>
      </w:pPr>
      <w:r w:rsidRPr="00C54965">
        <w:rPr>
          <w:sz w:val="28"/>
          <w:szCs w:val="28"/>
        </w:rPr>
        <w:t xml:space="preserve">Тому належною та достатньою правовою підставою для скасування реєстраційних дій є судові рішення, якими визнано недійсними рішення загальних зборів </w:t>
      </w:r>
      <w:r w:rsidR="00936968" w:rsidRPr="00C54965">
        <w:rPr>
          <w:sz w:val="28"/>
          <w:szCs w:val="28"/>
        </w:rPr>
        <w:t>садівницьк</w:t>
      </w:r>
      <w:r w:rsidR="000A6FE3" w:rsidRPr="00C54965">
        <w:rPr>
          <w:sz w:val="28"/>
          <w:szCs w:val="28"/>
        </w:rPr>
        <w:t>ого</w:t>
      </w:r>
      <w:r w:rsidR="00936968" w:rsidRPr="00C54965">
        <w:rPr>
          <w:sz w:val="28"/>
          <w:szCs w:val="28"/>
        </w:rPr>
        <w:t xml:space="preserve"> товариств</w:t>
      </w:r>
      <w:r w:rsidR="000A6FE3" w:rsidRPr="00C54965">
        <w:rPr>
          <w:sz w:val="28"/>
          <w:szCs w:val="28"/>
        </w:rPr>
        <w:t>а</w:t>
      </w:r>
      <w:r w:rsidRPr="00C54965">
        <w:rPr>
          <w:sz w:val="28"/>
          <w:szCs w:val="28"/>
        </w:rPr>
        <w:t>, які були подані позивачем разом з заявою державному реєстратору.</w:t>
      </w:r>
      <w:r w:rsidR="00803F90" w:rsidRPr="00C54965">
        <w:rPr>
          <w:sz w:val="28"/>
          <w:szCs w:val="28"/>
        </w:rPr>
        <w:t xml:space="preserve"> В</w:t>
      </w:r>
      <w:r w:rsidRPr="00C54965">
        <w:rPr>
          <w:sz w:val="28"/>
          <w:szCs w:val="28"/>
        </w:rPr>
        <w:t xml:space="preserve">ідмова </w:t>
      </w:r>
      <w:r w:rsidR="00936968" w:rsidRPr="00C54965">
        <w:rPr>
          <w:sz w:val="28"/>
          <w:szCs w:val="28"/>
        </w:rPr>
        <w:t xml:space="preserve">державної адміністрації </w:t>
      </w:r>
      <w:r w:rsidRPr="00C54965">
        <w:rPr>
          <w:sz w:val="28"/>
          <w:szCs w:val="28"/>
        </w:rPr>
        <w:t xml:space="preserve">у внесенні змін до </w:t>
      </w:r>
      <w:r w:rsidR="00936968" w:rsidRPr="00C54965">
        <w:rPr>
          <w:sz w:val="28"/>
          <w:szCs w:val="28"/>
        </w:rPr>
        <w:t>ЄДР</w:t>
      </w:r>
      <w:r w:rsidRPr="00C54965">
        <w:rPr>
          <w:sz w:val="28"/>
          <w:szCs w:val="28"/>
        </w:rPr>
        <w:t xml:space="preserve"> на підставі рішень є безпідставною та такою, що порушує права позивача. </w:t>
      </w:r>
    </w:p>
    <w:p w:rsidR="00DD511E" w:rsidRPr="00C54965" w:rsidRDefault="00DD511E" w:rsidP="00DD511E">
      <w:pPr>
        <w:pStyle w:val="ps7"/>
        <w:spacing w:before="0" w:beforeAutospacing="0" w:after="0" w:afterAutospacing="0" w:line="276" w:lineRule="auto"/>
        <w:ind w:firstLine="709"/>
        <w:rPr>
          <w:sz w:val="28"/>
          <w:szCs w:val="28"/>
        </w:rPr>
      </w:pPr>
      <w:r w:rsidRPr="00C54965">
        <w:rPr>
          <w:sz w:val="28"/>
          <w:szCs w:val="28"/>
        </w:rPr>
        <w:t xml:space="preserve">Стосовно доводів про те, що </w:t>
      </w:r>
      <w:r w:rsidR="00936968" w:rsidRPr="00C54965">
        <w:rPr>
          <w:sz w:val="28"/>
          <w:szCs w:val="28"/>
        </w:rPr>
        <w:t xml:space="preserve">садівницьке товариство </w:t>
      </w:r>
      <w:r w:rsidRPr="00C54965">
        <w:rPr>
          <w:sz w:val="28"/>
          <w:szCs w:val="28"/>
        </w:rPr>
        <w:t xml:space="preserve">не має жодного відношення до вчинення реєстраційних дій, які просить скасувати позивач, оскільки дане садівницьке товариство не наділено повноваженнями державного реєстратора в силу вимог </w:t>
      </w:r>
      <w:r w:rsidR="000A6FE3" w:rsidRPr="00C54965">
        <w:rPr>
          <w:sz w:val="28"/>
          <w:szCs w:val="28"/>
        </w:rPr>
        <w:t xml:space="preserve">вказаного </w:t>
      </w:r>
      <w:r w:rsidRPr="00C54965">
        <w:rPr>
          <w:sz w:val="28"/>
          <w:szCs w:val="28"/>
        </w:rPr>
        <w:t xml:space="preserve">Закону, </w:t>
      </w:r>
      <w:r w:rsidR="00936968" w:rsidRPr="00C54965">
        <w:rPr>
          <w:sz w:val="28"/>
          <w:szCs w:val="28"/>
        </w:rPr>
        <w:t xml:space="preserve">апеляційний суд </w:t>
      </w:r>
      <w:r w:rsidRPr="00C54965">
        <w:rPr>
          <w:sz w:val="28"/>
          <w:szCs w:val="28"/>
        </w:rPr>
        <w:t>зазнач</w:t>
      </w:r>
      <w:r w:rsidR="00936968" w:rsidRPr="00C54965">
        <w:rPr>
          <w:sz w:val="28"/>
          <w:szCs w:val="28"/>
        </w:rPr>
        <w:t>ив</w:t>
      </w:r>
      <w:r w:rsidRPr="00C54965">
        <w:rPr>
          <w:sz w:val="28"/>
          <w:szCs w:val="28"/>
        </w:rPr>
        <w:t xml:space="preserve"> наступне.</w:t>
      </w:r>
    </w:p>
    <w:p w:rsidR="00DD511E" w:rsidRPr="00C54965" w:rsidRDefault="00DD511E" w:rsidP="00DD511E">
      <w:pPr>
        <w:pStyle w:val="ps7"/>
        <w:spacing w:before="0" w:beforeAutospacing="0" w:after="0" w:afterAutospacing="0" w:line="276" w:lineRule="auto"/>
        <w:ind w:firstLine="709"/>
        <w:rPr>
          <w:sz w:val="28"/>
          <w:szCs w:val="28"/>
        </w:rPr>
      </w:pPr>
      <w:r w:rsidRPr="00C54965">
        <w:rPr>
          <w:sz w:val="28"/>
          <w:szCs w:val="28"/>
        </w:rPr>
        <w:t xml:space="preserve">Садівницьке товариство є юридичною особою, якої стосуються вчинені </w:t>
      </w:r>
      <w:proofErr w:type="spellStart"/>
      <w:r w:rsidRPr="00C54965">
        <w:rPr>
          <w:sz w:val="28"/>
          <w:szCs w:val="28"/>
        </w:rPr>
        <w:t>оспорнювані</w:t>
      </w:r>
      <w:proofErr w:type="spellEnd"/>
      <w:r w:rsidRPr="00C54965">
        <w:rPr>
          <w:sz w:val="28"/>
          <w:szCs w:val="28"/>
        </w:rPr>
        <w:t xml:space="preserve"> реєстраційні дії. В результаті проведення таких реєстраційних дій на підставі рішень, оформлених протоколами загальних зборів було порушено корпоративні права </w:t>
      </w:r>
      <w:r w:rsidR="00936968" w:rsidRPr="00C54965">
        <w:rPr>
          <w:sz w:val="28"/>
          <w:szCs w:val="28"/>
        </w:rPr>
        <w:t>позивача</w:t>
      </w:r>
      <w:r w:rsidRPr="00C54965">
        <w:rPr>
          <w:sz w:val="28"/>
          <w:szCs w:val="28"/>
        </w:rPr>
        <w:t xml:space="preserve"> у зв</w:t>
      </w:r>
      <w:r w:rsidR="00DC351F" w:rsidRPr="00C54965">
        <w:rPr>
          <w:sz w:val="28"/>
          <w:szCs w:val="28"/>
        </w:rPr>
        <w:t>’</w:t>
      </w:r>
      <w:r w:rsidRPr="00C54965">
        <w:rPr>
          <w:sz w:val="28"/>
          <w:szCs w:val="28"/>
        </w:rPr>
        <w:t xml:space="preserve">язку з чим, виник спір між </w:t>
      </w:r>
      <w:r w:rsidR="00936968" w:rsidRPr="00C54965">
        <w:rPr>
          <w:sz w:val="28"/>
          <w:szCs w:val="28"/>
        </w:rPr>
        <w:t>позивачем</w:t>
      </w:r>
      <w:r w:rsidRPr="00C54965">
        <w:rPr>
          <w:sz w:val="28"/>
          <w:szCs w:val="28"/>
        </w:rPr>
        <w:t xml:space="preserve"> і </w:t>
      </w:r>
      <w:r w:rsidR="00936968" w:rsidRPr="00C54965">
        <w:rPr>
          <w:sz w:val="28"/>
          <w:szCs w:val="28"/>
        </w:rPr>
        <w:t>с</w:t>
      </w:r>
      <w:r w:rsidRPr="00C54965">
        <w:rPr>
          <w:sz w:val="28"/>
          <w:szCs w:val="28"/>
        </w:rPr>
        <w:t>адівницьким товариством, членом якого він є, пов</w:t>
      </w:r>
      <w:r w:rsidR="00DC351F" w:rsidRPr="00C54965">
        <w:rPr>
          <w:sz w:val="28"/>
          <w:szCs w:val="28"/>
        </w:rPr>
        <w:t>’</w:t>
      </w:r>
      <w:r w:rsidRPr="00C54965">
        <w:rPr>
          <w:sz w:val="28"/>
          <w:szCs w:val="28"/>
        </w:rPr>
        <w:t xml:space="preserve">язаний з діяльністю та управлінням цією юридичною особою. </w:t>
      </w:r>
    </w:p>
    <w:p w:rsidR="001B6268" w:rsidRPr="00C54965" w:rsidRDefault="00DD511E" w:rsidP="00DD511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 xml:space="preserve">За таких умов вимога про скасування реєстраційних дій щодо внесення змін до відомостей про </w:t>
      </w:r>
      <w:r w:rsidR="00936968" w:rsidRPr="00C54965">
        <w:rPr>
          <w:rFonts w:ascii="Times New Roman" w:hAnsi="Times New Roman" w:cs="Times New Roman"/>
          <w:sz w:val="28"/>
          <w:szCs w:val="28"/>
        </w:rPr>
        <w:t>с</w:t>
      </w:r>
      <w:r w:rsidRPr="00C54965">
        <w:rPr>
          <w:rFonts w:ascii="Times New Roman" w:hAnsi="Times New Roman" w:cs="Times New Roman"/>
          <w:sz w:val="28"/>
          <w:szCs w:val="28"/>
        </w:rPr>
        <w:t>адівницьке товариство як юридичну особу є наслідком порушення вимог законодавства у зв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язку із прийняттям </w:t>
      </w:r>
      <w:proofErr w:type="spellStart"/>
      <w:r w:rsidRPr="00C54965">
        <w:rPr>
          <w:rFonts w:ascii="Times New Roman" w:hAnsi="Times New Roman" w:cs="Times New Roman"/>
          <w:sz w:val="28"/>
          <w:szCs w:val="28"/>
        </w:rPr>
        <w:t>оспорюваних</w:t>
      </w:r>
      <w:proofErr w:type="spellEnd"/>
      <w:r w:rsidRPr="00C54965">
        <w:rPr>
          <w:rFonts w:ascii="Times New Roman" w:hAnsi="Times New Roman" w:cs="Times New Roman"/>
          <w:sz w:val="28"/>
          <w:szCs w:val="28"/>
        </w:rPr>
        <w:t xml:space="preserve"> рішень загальними зборами членами </w:t>
      </w:r>
      <w:r w:rsidR="00936968" w:rsidRPr="00C54965">
        <w:rPr>
          <w:rFonts w:ascii="Times New Roman" w:hAnsi="Times New Roman" w:cs="Times New Roman"/>
          <w:sz w:val="28"/>
          <w:szCs w:val="28"/>
        </w:rPr>
        <w:t>с</w:t>
      </w:r>
      <w:r w:rsidRPr="00C54965">
        <w:rPr>
          <w:rFonts w:ascii="Times New Roman" w:hAnsi="Times New Roman" w:cs="Times New Roman"/>
          <w:sz w:val="28"/>
          <w:szCs w:val="28"/>
        </w:rPr>
        <w:t xml:space="preserve">адівницького товариства, тому є зверненою до відповідача – </w:t>
      </w:r>
      <w:r w:rsidR="00936968" w:rsidRPr="00C54965">
        <w:rPr>
          <w:rFonts w:ascii="Times New Roman" w:hAnsi="Times New Roman" w:cs="Times New Roman"/>
          <w:sz w:val="28"/>
          <w:szCs w:val="28"/>
        </w:rPr>
        <w:t>с</w:t>
      </w:r>
      <w:r w:rsidRPr="00C54965">
        <w:rPr>
          <w:rFonts w:ascii="Times New Roman" w:hAnsi="Times New Roman" w:cs="Times New Roman"/>
          <w:sz w:val="28"/>
          <w:szCs w:val="28"/>
        </w:rPr>
        <w:t>адівницького товариства, похідною вимогою від вимоги про недійсність вказаних рішень загальних зборів.</w:t>
      </w:r>
    </w:p>
    <w:p w:rsidR="00DD511E" w:rsidRPr="00C54965" w:rsidRDefault="009C65D8" w:rsidP="00DD511E">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hAnsi="Times New Roman" w:cs="Times New Roman"/>
          <w:sz w:val="28"/>
          <w:szCs w:val="28"/>
        </w:rPr>
        <w:t>КГС ВС ухвалою від 03.03.2026 поверну</w:t>
      </w:r>
      <w:r w:rsidR="00CC1F94" w:rsidRPr="00C54965">
        <w:rPr>
          <w:rFonts w:ascii="Times New Roman" w:hAnsi="Times New Roman" w:cs="Times New Roman"/>
          <w:sz w:val="28"/>
          <w:szCs w:val="28"/>
        </w:rPr>
        <w:t>в</w:t>
      </w:r>
      <w:r w:rsidRPr="00C54965">
        <w:rPr>
          <w:rFonts w:ascii="Times New Roman" w:hAnsi="Times New Roman" w:cs="Times New Roman"/>
          <w:sz w:val="28"/>
          <w:szCs w:val="28"/>
        </w:rPr>
        <w:t xml:space="preserve"> касаційну скаргу. </w:t>
      </w:r>
    </w:p>
    <w:p w:rsidR="00043E03" w:rsidRPr="00C54965" w:rsidRDefault="00043E03" w:rsidP="00172FE8">
      <w:pPr>
        <w:spacing w:line="276" w:lineRule="auto"/>
        <w:rPr>
          <w:rFonts w:ascii="Times New Roman" w:hAnsi="Times New Roman" w:cs="Times New Roman"/>
          <w:sz w:val="28"/>
          <w:szCs w:val="28"/>
        </w:rPr>
      </w:pPr>
    </w:p>
    <w:p w:rsidR="00543339" w:rsidRPr="00C54965" w:rsidRDefault="00543339" w:rsidP="00172FE8">
      <w:pPr>
        <w:spacing w:line="276" w:lineRule="auto"/>
        <w:rPr>
          <w:rFonts w:ascii="Times New Roman" w:hAnsi="Times New Roman" w:cs="Times New Roman"/>
          <w:b/>
          <w:sz w:val="28"/>
          <w:szCs w:val="28"/>
        </w:rPr>
      </w:pPr>
      <w:r w:rsidRPr="00C54965">
        <w:rPr>
          <w:rFonts w:ascii="Times New Roman" w:hAnsi="Times New Roman" w:cs="Times New Roman"/>
          <w:sz w:val="28"/>
          <w:szCs w:val="28"/>
        </w:rPr>
        <w:t xml:space="preserve">Господарські суди відмовляли в задоволення позовних вимог про визнання протиправним та скасування реєстраційних дій, </w:t>
      </w:r>
      <w:r w:rsidR="00CC1F94" w:rsidRPr="00C54965">
        <w:rPr>
          <w:rFonts w:ascii="Times New Roman" w:hAnsi="Times New Roman" w:cs="Times New Roman"/>
          <w:sz w:val="28"/>
          <w:szCs w:val="28"/>
        </w:rPr>
        <w:t>якщо</w:t>
      </w:r>
      <w:r w:rsidRPr="00C54965">
        <w:rPr>
          <w:rFonts w:ascii="Times New Roman" w:hAnsi="Times New Roman" w:cs="Times New Roman"/>
          <w:sz w:val="28"/>
          <w:szCs w:val="28"/>
        </w:rPr>
        <w:t xml:space="preserve"> </w:t>
      </w:r>
      <w:r w:rsidRPr="00C54965">
        <w:rPr>
          <w:rFonts w:ascii="Times New Roman" w:hAnsi="Times New Roman" w:cs="Times New Roman"/>
          <w:b/>
          <w:sz w:val="28"/>
          <w:szCs w:val="28"/>
        </w:rPr>
        <w:t>позивач</w:t>
      </w:r>
      <w:r w:rsidR="00DE4609" w:rsidRPr="00C54965">
        <w:rPr>
          <w:rFonts w:ascii="Times New Roman" w:hAnsi="Times New Roman" w:cs="Times New Roman"/>
          <w:b/>
          <w:sz w:val="28"/>
          <w:szCs w:val="28"/>
        </w:rPr>
        <w:t>ами</w:t>
      </w:r>
      <w:r w:rsidRPr="00C54965">
        <w:rPr>
          <w:rFonts w:ascii="Times New Roman" w:hAnsi="Times New Roman" w:cs="Times New Roman"/>
          <w:b/>
          <w:sz w:val="28"/>
          <w:szCs w:val="28"/>
        </w:rPr>
        <w:t xml:space="preserve"> належним чином не </w:t>
      </w:r>
      <w:r w:rsidR="00CC1F94" w:rsidRPr="00C54965">
        <w:rPr>
          <w:rFonts w:ascii="Times New Roman" w:hAnsi="Times New Roman" w:cs="Times New Roman"/>
          <w:b/>
          <w:sz w:val="28"/>
          <w:szCs w:val="28"/>
        </w:rPr>
        <w:t xml:space="preserve">було </w:t>
      </w:r>
      <w:r w:rsidRPr="00C54965">
        <w:rPr>
          <w:rFonts w:ascii="Times New Roman" w:hAnsi="Times New Roman" w:cs="Times New Roman"/>
          <w:b/>
          <w:sz w:val="28"/>
          <w:szCs w:val="28"/>
        </w:rPr>
        <w:t>доведено факт порушення ї</w:t>
      </w:r>
      <w:r w:rsidR="00DE4609" w:rsidRPr="00C54965">
        <w:rPr>
          <w:rFonts w:ascii="Times New Roman" w:hAnsi="Times New Roman" w:cs="Times New Roman"/>
          <w:b/>
          <w:sz w:val="28"/>
          <w:szCs w:val="28"/>
        </w:rPr>
        <w:t>х</w:t>
      </w:r>
      <w:r w:rsidRPr="00C54965">
        <w:rPr>
          <w:rFonts w:ascii="Times New Roman" w:hAnsi="Times New Roman" w:cs="Times New Roman"/>
          <w:b/>
          <w:sz w:val="28"/>
          <w:szCs w:val="28"/>
        </w:rPr>
        <w:t xml:space="preserve"> корпоративного чи будь-якого іншого права чи інтересу.</w:t>
      </w:r>
    </w:p>
    <w:p w:rsidR="00172FE8" w:rsidRPr="00C54965" w:rsidRDefault="00543339" w:rsidP="007F2D1A">
      <w:pPr>
        <w:pStyle w:val="ps7"/>
        <w:spacing w:before="0" w:beforeAutospacing="0" w:after="0" w:afterAutospacing="0" w:line="276" w:lineRule="auto"/>
        <w:ind w:firstLine="709"/>
        <w:rPr>
          <w:sz w:val="28"/>
          <w:szCs w:val="28"/>
        </w:rPr>
      </w:pPr>
      <w:r w:rsidRPr="00C54965">
        <w:rPr>
          <w:rFonts w:eastAsiaTheme="minorHAnsi"/>
          <w:sz w:val="28"/>
          <w:szCs w:val="28"/>
          <w:lang w:eastAsia="en-US"/>
        </w:rPr>
        <w:t>Так</w:t>
      </w:r>
      <w:r w:rsidR="00FB077C" w:rsidRPr="00C54965">
        <w:rPr>
          <w:rFonts w:eastAsiaTheme="minorHAnsi"/>
          <w:sz w:val="28"/>
          <w:szCs w:val="28"/>
          <w:lang w:eastAsia="en-US"/>
        </w:rPr>
        <w:t>,</w:t>
      </w:r>
      <w:r w:rsidRPr="00C54965">
        <w:rPr>
          <w:rFonts w:eastAsiaTheme="minorHAnsi"/>
          <w:sz w:val="28"/>
          <w:szCs w:val="28"/>
          <w:lang w:eastAsia="en-US"/>
        </w:rPr>
        <w:t xml:space="preserve"> у справі</w:t>
      </w:r>
      <w:r w:rsidR="00C3239B" w:rsidRPr="00C54965">
        <w:rPr>
          <w:rFonts w:eastAsiaTheme="minorHAnsi"/>
          <w:sz w:val="28"/>
          <w:szCs w:val="28"/>
          <w:lang w:eastAsia="en-US"/>
        </w:rPr>
        <w:t xml:space="preserve"> </w:t>
      </w:r>
      <w:r w:rsidR="00C3239B" w:rsidRPr="00C54965">
        <w:rPr>
          <w:rFonts w:eastAsiaTheme="minorHAnsi"/>
          <w:b/>
          <w:sz w:val="28"/>
          <w:szCs w:val="28"/>
          <w:lang w:eastAsia="en-US"/>
        </w:rPr>
        <w:t>№</w:t>
      </w:r>
      <w:r w:rsidR="003637D1" w:rsidRPr="00C54965">
        <w:rPr>
          <w:rFonts w:eastAsiaTheme="minorHAnsi"/>
          <w:b/>
          <w:sz w:val="28"/>
          <w:szCs w:val="28"/>
          <w:lang w:eastAsia="en-US"/>
        </w:rPr>
        <w:t> </w:t>
      </w:r>
      <w:r w:rsidR="00C3239B" w:rsidRPr="00C54965">
        <w:rPr>
          <w:rFonts w:eastAsiaTheme="minorHAnsi"/>
          <w:b/>
          <w:sz w:val="28"/>
          <w:szCs w:val="28"/>
          <w:lang w:eastAsia="en-US"/>
        </w:rPr>
        <w:t>910/5871/25</w:t>
      </w:r>
      <w:r w:rsidR="007F2D1A" w:rsidRPr="00C54965">
        <w:rPr>
          <w:rFonts w:eastAsiaTheme="minorHAnsi"/>
          <w:sz w:val="28"/>
          <w:szCs w:val="28"/>
          <w:lang w:eastAsia="en-US"/>
        </w:rPr>
        <w:t xml:space="preserve"> </w:t>
      </w:r>
      <w:r w:rsidR="00C3239B" w:rsidRPr="00C54965">
        <w:rPr>
          <w:sz w:val="28"/>
          <w:szCs w:val="28"/>
        </w:rPr>
        <w:t>Північний апеляційний го</w:t>
      </w:r>
      <w:r w:rsidR="00172FE8" w:rsidRPr="00C54965">
        <w:rPr>
          <w:sz w:val="28"/>
          <w:szCs w:val="28"/>
        </w:rPr>
        <w:t>сподарський суд постановою від 05.11</w:t>
      </w:r>
      <w:r w:rsidR="00C3239B" w:rsidRPr="00C54965">
        <w:rPr>
          <w:sz w:val="28"/>
          <w:szCs w:val="28"/>
        </w:rPr>
        <w:t>.202</w:t>
      </w:r>
      <w:r w:rsidR="00172FE8" w:rsidRPr="00C54965">
        <w:rPr>
          <w:sz w:val="28"/>
          <w:szCs w:val="28"/>
        </w:rPr>
        <w:t>5</w:t>
      </w:r>
      <w:r w:rsidR="00C3239B" w:rsidRPr="00C54965">
        <w:rPr>
          <w:sz w:val="28"/>
          <w:szCs w:val="28"/>
        </w:rPr>
        <w:t xml:space="preserve"> </w:t>
      </w:r>
      <w:r w:rsidR="00172FE8" w:rsidRPr="00C54965">
        <w:rPr>
          <w:sz w:val="28"/>
          <w:szCs w:val="28"/>
        </w:rPr>
        <w:t xml:space="preserve">залишив без змін </w:t>
      </w:r>
      <w:r w:rsidR="00C3239B" w:rsidRPr="00C54965">
        <w:rPr>
          <w:sz w:val="28"/>
          <w:szCs w:val="28"/>
        </w:rPr>
        <w:t>рішення Господарського суду міста Києва від 07.08.2025</w:t>
      </w:r>
      <w:r w:rsidR="00172FE8" w:rsidRPr="00C54965">
        <w:rPr>
          <w:sz w:val="28"/>
          <w:szCs w:val="28"/>
        </w:rPr>
        <w:t xml:space="preserve">, яким </w:t>
      </w:r>
      <w:r w:rsidR="0090766C" w:rsidRPr="00C54965">
        <w:rPr>
          <w:sz w:val="28"/>
          <w:szCs w:val="28"/>
        </w:rPr>
        <w:t xml:space="preserve">позивачці </w:t>
      </w:r>
      <w:r w:rsidR="00C04FA0" w:rsidRPr="00C54965">
        <w:rPr>
          <w:sz w:val="28"/>
          <w:szCs w:val="28"/>
        </w:rPr>
        <w:t xml:space="preserve">відмовлено </w:t>
      </w:r>
      <w:r w:rsidR="00172FE8" w:rsidRPr="00C54965">
        <w:rPr>
          <w:sz w:val="28"/>
          <w:szCs w:val="28"/>
        </w:rPr>
        <w:t xml:space="preserve">в позові </w:t>
      </w:r>
      <w:r w:rsidR="0090766C" w:rsidRPr="00C54965">
        <w:rPr>
          <w:sz w:val="28"/>
          <w:szCs w:val="28"/>
        </w:rPr>
        <w:t xml:space="preserve">до управління </w:t>
      </w:r>
      <w:r w:rsidR="00471674" w:rsidRPr="00C54965">
        <w:rPr>
          <w:sz w:val="28"/>
          <w:szCs w:val="28"/>
        </w:rPr>
        <w:t>Міністерства юстиції України (далі – Мін’юст)</w:t>
      </w:r>
      <w:r w:rsidR="0090766C" w:rsidRPr="00C54965">
        <w:rPr>
          <w:sz w:val="28"/>
          <w:szCs w:val="28"/>
        </w:rPr>
        <w:t xml:space="preserve"> та громадської організації </w:t>
      </w:r>
      <w:r w:rsidR="00172FE8" w:rsidRPr="00C54965">
        <w:rPr>
          <w:sz w:val="28"/>
          <w:szCs w:val="28"/>
        </w:rPr>
        <w:t xml:space="preserve">про визнання протиправним та скасування реєстраційних дій. </w:t>
      </w:r>
    </w:p>
    <w:p w:rsidR="00C3239B" w:rsidRPr="00C54965" w:rsidRDefault="00F9520D" w:rsidP="007F2D1A">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Господарські суди</w:t>
      </w:r>
      <w:r w:rsidR="008D6E08" w:rsidRPr="00C54965">
        <w:rPr>
          <w:rFonts w:ascii="Times New Roman" w:hAnsi="Times New Roman" w:cs="Times New Roman"/>
          <w:sz w:val="28"/>
          <w:szCs w:val="28"/>
        </w:rPr>
        <w:t xml:space="preserve"> встанови</w:t>
      </w:r>
      <w:r w:rsidRPr="00C54965">
        <w:rPr>
          <w:rFonts w:ascii="Times New Roman" w:hAnsi="Times New Roman" w:cs="Times New Roman"/>
          <w:sz w:val="28"/>
          <w:szCs w:val="28"/>
        </w:rPr>
        <w:t>ли</w:t>
      </w:r>
      <w:r w:rsidR="008D6E08" w:rsidRPr="00C54965">
        <w:rPr>
          <w:rFonts w:ascii="Times New Roman" w:hAnsi="Times New Roman" w:cs="Times New Roman"/>
          <w:sz w:val="28"/>
          <w:szCs w:val="28"/>
        </w:rPr>
        <w:t>, що позивач</w:t>
      </w:r>
      <w:r w:rsidR="0021453A" w:rsidRPr="00C54965">
        <w:rPr>
          <w:rFonts w:ascii="Times New Roman" w:hAnsi="Times New Roman" w:cs="Times New Roman"/>
          <w:sz w:val="28"/>
          <w:szCs w:val="28"/>
        </w:rPr>
        <w:t>ка</w:t>
      </w:r>
      <w:r w:rsidR="008D6E08" w:rsidRPr="00C54965">
        <w:rPr>
          <w:rFonts w:ascii="Times New Roman" w:hAnsi="Times New Roman" w:cs="Times New Roman"/>
          <w:sz w:val="28"/>
          <w:szCs w:val="28"/>
        </w:rPr>
        <w:t xml:space="preserve"> просила визнати протиправними дії </w:t>
      </w:r>
      <w:r w:rsidR="00300E6F" w:rsidRPr="00C54965">
        <w:rPr>
          <w:rFonts w:ascii="Times New Roman" w:hAnsi="Times New Roman" w:cs="Times New Roman"/>
          <w:sz w:val="28"/>
          <w:szCs w:val="28"/>
        </w:rPr>
        <w:t xml:space="preserve">та скасувати реєстраційну дію, проведену </w:t>
      </w:r>
      <w:r w:rsidR="008D6E08" w:rsidRPr="00C54965">
        <w:rPr>
          <w:rFonts w:ascii="Times New Roman" w:hAnsi="Times New Roman" w:cs="Times New Roman"/>
          <w:sz w:val="28"/>
          <w:szCs w:val="28"/>
        </w:rPr>
        <w:t>державн</w:t>
      </w:r>
      <w:r w:rsidR="00300E6F" w:rsidRPr="00C54965">
        <w:rPr>
          <w:rFonts w:ascii="Times New Roman" w:hAnsi="Times New Roman" w:cs="Times New Roman"/>
          <w:sz w:val="28"/>
          <w:szCs w:val="28"/>
        </w:rPr>
        <w:t>им</w:t>
      </w:r>
      <w:r w:rsidR="008D6E08" w:rsidRPr="00C54965">
        <w:rPr>
          <w:rFonts w:ascii="Times New Roman" w:hAnsi="Times New Roman" w:cs="Times New Roman"/>
          <w:sz w:val="28"/>
          <w:szCs w:val="28"/>
        </w:rPr>
        <w:t xml:space="preserve"> реєстратор</w:t>
      </w:r>
      <w:r w:rsidR="00300E6F" w:rsidRPr="00C54965">
        <w:rPr>
          <w:rFonts w:ascii="Times New Roman" w:hAnsi="Times New Roman" w:cs="Times New Roman"/>
          <w:sz w:val="28"/>
          <w:szCs w:val="28"/>
        </w:rPr>
        <w:t xml:space="preserve">ом. </w:t>
      </w:r>
      <w:r w:rsidR="008D6E08" w:rsidRPr="00C54965">
        <w:rPr>
          <w:rFonts w:ascii="Times New Roman" w:hAnsi="Times New Roman" w:cs="Times New Roman"/>
          <w:sz w:val="28"/>
          <w:szCs w:val="28"/>
        </w:rPr>
        <w:t>Проте,</w:t>
      </w:r>
      <w:r w:rsidR="00C3239B" w:rsidRPr="00C54965">
        <w:rPr>
          <w:rFonts w:ascii="Times New Roman" w:hAnsi="Times New Roman" w:cs="Times New Roman"/>
          <w:sz w:val="28"/>
          <w:szCs w:val="28"/>
        </w:rPr>
        <w:t xml:space="preserve"> звертаючись з по</w:t>
      </w:r>
      <w:r w:rsidR="00DF114E" w:rsidRPr="00C54965">
        <w:rPr>
          <w:rFonts w:ascii="Times New Roman" w:hAnsi="Times New Roman" w:cs="Times New Roman"/>
          <w:sz w:val="28"/>
          <w:szCs w:val="28"/>
        </w:rPr>
        <w:t>зовом, фактично позивачка ставила</w:t>
      </w:r>
      <w:r w:rsidR="00C3239B" w:rsidRPr="00C54965">
        <w:rPr>
          <w:rFonts w:ascii="Times New Roman" w:hAnsi="Times New Roman" w:cs="Times New Roman"/>
          <w:sz w:val="28"/>
          <w:szCs w:val="28"/>
        </w:rPr>
        <w:t xml:space="preserve"> під сумнів не саме рішення державного реєстратора щодо внесення </w:t>
      </w:r>
      <w:r w:rsidR="00172FE8" w:rsidRPr="00C54965">
        <w:rPr>
          <w:rFonts w:ascii="Times New Roman" w:hAnsi="Times New Roman" w:cs="Times New Roman"/>
          <w:sz w:val="28"/>
          <w:szCs w:val="28"/>
        </w:rPr>
        <w:t xml:space="preserve">відповідного </w:t>
      </w:r>
      <w:r w:rsidR="00172FE8" w:rsidRPr="00C54965">
        <w:rPr>
          <w:rFonts w:ascii="Times New Roman" w:hAnsi="Times New Roman" w:cs="Times New Roman"/>
          <w:sz w:val="28"/>
          <w:szCs w:val="28"/>
        </w:rPr>
        <w:lastRenderedPageBreak/>
        <w:t>запису, а рішення з</w:t>
      </w:r>
      <w:r w:rsidR="00C3239B" w:rsidRPr="00C54965">
        <w:rPr>
          <w:rFonts w:ascii="Times New Roman" w:hAnsi="Times New Roman" w:cs="Times New Roman"/>
          <w:sz w:val="28"/>
          <w:szCs w:val="28"/>
        </w:rPr>
        <w:t xml:space="preserve">агальних зборів </w:t>
      </w:r>
      <w:r w:rsidR="00172FE8" w:rsidRPr="00C54965">
        <w:rPr>
          <w:rFonts w:ascii="Times New Roman" w:hAnsi="Times New Roman" w:cs="Times New Roman"/>
          <w:sz w:val="28"/>
          <w:szCs w:val="28"/>
        </w:rPr>
        <w:t>г</w:t>
      </w:r>
      <w:r w:rsidR="00C3239B" w:rsidRPr="00C54965">
        <w:rPr>
          <w:rFonts w:ascii="Times New Roman" w:hAnsi="Times New Roman" w:cs="Times New Roman"/>
          <w:sz w:val="28"/>
          <w:szCs w:val="28"/>
        </w:rPr>
        <w:t xml:space="preserve">ромадської організації, на підставі якого була вчинена реєстраційна дія. В даному випадку правовідносини, якими могли бути </w:t>
      </w:r>
      <w:r w:rsidR="00C3239B" w:rsidRPr="00C54965">
        <w:rPr>
          <w:rFonts w:ascii="Times New Roman" w:eastAsia="Times New Roman" w:hAnsi="Times New Roman" w:cs="Times New Roman"/>
          <w:sz w:val="28"/>
          <w:szCs w:val="28"/>
          <w:lang w:eastAsia="uk-UA"/>
        </w:rPr>
        <w:t xml:space="preserve">потенційно порушені права позивачки, полягали б у прийнятті відповідного рішення загальних зборів (в тому числі через відсутність кворуму, тощо), на підставі якого державний реєстратор здійснив державну реєстрацію змін до відомостей про юридичну особу. </w:t>
      </w:r>
    </w:p>
    <w:p w:rsidR="00543339" w:rsidRPr="00C54965" w:rsidRDefault="00C3239B" w:rsidP="00172FE8">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Однак, позивачка рішення</w:t>
      </w:r>
      <w:r w:rsidR="00C47531"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на підставі якого було здійснено оскаржувані реєстраційні</w:t>
      </w:r>
      <w:r w:rsidR="00C47531"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дії не оскаржу</w:t>
      </w:r>
      <w:r w:rsidR="00DF114E" w:rsidRPr="00C54965">
        <w:rPr>
          <w:rFonts w:ascii="Times New Roman" w:eastAsia="Times New Roman" w:hAnsi="Times New Roman" w:cs="Times New Roman"/>
          <w:sz w:val="28"/>
          <w:szCs w:val="28"/>
          <w:lang w:eastAsia="uk-UA"/>
        </w:rPr>
        <w:t>вала</w:t>
      </w:r>
      <w:r w:rsidRPr="00C54965">
        <w:rPr>
          <w:rFonts w:ascii="Times New Roman" w:eastAsia="Times New Roman" w:hAnsi="Times New Roman" w:cs="Times New Roman"/>
          <w:sz w:val="28"/>
          <w:szCs w:val="28"/>
          <w:lang w:eastAsia="uk-UA"/>
        </w:rPr>
        <w:t>.</w:t>
      </w:r>
      <w:r w:rsidR="00543339" w:rsidRPr="00C54965">
        <w:rPr>
          <w:rFonts w:ascii="Times New Roman" w:eastAsia="Times New Roman" w:hAnsi="Times New Roman" w:cs="Times New Roman"/>
          <w:sz w:val="28"/>
          <w:szCs w:val="28"/>
          <w:lang w:eastAsia="uk-UA"/>
        </w:rPr>
        <w:t xml:space="preserve"> П</w:t>
      </w:r>
      <w:r w:rsidRPr="00C54965">
        <w:rPr>
          <w:rFonts w:ascii="Times New Roman" w:eastAsia="Times New Roman" w:hAnsi="Times New Roman" w:cs="Times New Roman"/>
          <w:sz w:val="28"/>
          <w:szCs w:val="28"/>
          <w:lang w:eastAsia="uk-UA"/>
        </w:rPr>
        <w:t>озивачка не лише не зазнача</w:t>
      </w:r>
      <w:r w:rsidR="00DF114E" w:rsidRPr="00C54965">
        <w:rPr>
          <w:rFonts w:ascii="Times New Roman" w:eastAsia="Times New Roman" w:hAnsi="Times New Roman" w:cs="Times New Roman"/>
          <w:sz w:val="28"/>
          <w:szCs w:val="28"/>
          <w:lang w:eastAsia="uk-UA"/>
        </w:rPr>
        <w:t>ла</w:t>
      </w:r>
      <w:r w:rsidR="00C47531"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яке її право було порушено в даному випадку, з урахуванням також того, що на реєстрацію документи було подано після припинення її членства в громадській організації, </w:t>
      </w:r>
      <w:r w:rsidR="00543339" w:rsidRPr="00C54965">
        <w:rPr>
          <w:rFonts w:ascii="Times New Roman" w:eastAsia="Times New Roman" w:hAnsi="Times New Roman" w:cs="Times New Roman"/>
          <w:sz w:val="28"/>
          <w:szCs w:val="28"/>
          <w:lang w:eastAsia="uk-UA"/>
        </w:rPr>
        <w:t xml:space="preserve">що </w:t>
      </w:r>
      <w:r w:rsidRPr="00C54965">
        <w:rPr>
          <w:rFonts w:ascii="Times New Roman" w:eastAsia="Times New Roman" w:hAnsi="Times New Roman" w:cs="Times New Roman"/>
          <w:sz w:val="28"/>
          <w:szCs w:val="28"/>
          <w:lang w:eastAsia="uk-UA"/>
        </w:rPr>
        <w:t xml:space="preserve">впливає на її корпоративні права чи яке конкретно корпоративне право було порушене саме </w:t>
      </w:r>
      <w:r w:rsidR="00172FE8" w:rsidRPr="00C54965">
        <w:rPr>
          <w:rFonts w:ascii="Times New Roman" w:eastAsia="Times New Roman" w:hAnsi="Times New Roman" w:cs="Times New Roman"/>
          <w:sz w:val="28"/>
          <w:szCs w:val="28"/>
          <w:lang w:eastAsia="uk-UA"/>
        </w:rPr>
        <w:t>громадською організацією</w:t>
      </w:r>
      <w:r w:rsidRPr="00C54965">
        <w:rPr>
          <w:rFonts w:ascii="Times New Roman" w:eastAsia="Times New Roman" w:hAnsi="Times New Roman" w:cs="Times New Roman"/>
          <w:sz w:val="28"/>
          <w:szCs w:val="28"/>
          <w:lang w:eastAsia="uk-UA"/>
        </w:rPr>
        <w:t xml:space="preserve"> фактом подання на реєстрацію таких документів. </w:t>
      </w:r>
    </w:p>
    <w:p w:rsidR="00C3239B" w:rsidRPr="00C54965" w:rsidRDefault="00C3239B" w:rsidP="00172FE8">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Більше того, позивачкою обрано неефективний спосіб захисту щодо позовних вимог до </w:t>
      </w:r>
      <w:r w:rsidR="0090766C" w:rsidRPr="00C54965">
        <w:rPr>
          <w:rFonts w:ascii="Times New Roman" w:hAnsi="Times New Roman" w:cs="Times New Roman"/>
          <w:sz w:val="28"/>
          <w:szCs w:val="28"/>
        </w:rPr>
        <w:t xml:space="preserve">управління </w:t>
      </w:r>
      <w:r w:rsidR="00C47531" w:rsidRPr="00C54965">
        <w:rPr>
          <w:rFonts w:ascii="Times New Roman" w:hAnsi="Times New Roman" w:cs="Times New Roman"/>
          <w:sz w:val="28"/>
          <w:szCs w:val="28"/>
        </w:rPr>
        <w:t>Мін</w:t>
      </w:r>
      <w:r w:rsidR="00DC351F" w:rsidRPr="00C54965">
        <w:rPr>
          <w:rFonts w:ascii="Times New Roman" w:hAnsi="Times New Roman" w:cs="Times New Roman"/>
          <w:sz w:val="28"/>
          <w:szCs w:val="28"/>
        </w:rPr>
        <w:t>’</w:t>
      </w:r>
      <w:r w:rsidR="0090766C" w:rsidRPr="00C54965">
        <w:rPr>
          <w:rFonts w:ascii="Times New Roman" w:hAnsi="Times New Roman" w:cs="Times New Roman"/>
          <w:sz w:val="28"/>
          <w:szCs w:val="28"/>
        </w:rPr>
        <w:t>юст</w:t>
      </w:r>
      <w:r w:rsidR="00471674" w:rsidRPr="00C54965">
        <w:rPr>
          <w:rFonts w:ascii="Times New Roman" w:hAnsi="Times New Roman" w:cs="Times New Roman"/>
          <w:sz w:val="28"/>
          <w:szCs w:val="28"/>
        </w:rPr>
        <w:t>у</w:t>
      </w:r>
      <w:r w:rsidRPr="00C54965">
        <w:rPr>
          <w:rFonts w:ascii="Times New Roman" w:eastAsia="Times New Roman" w:hAnsi="Times New Roman" w:cs="Times New Roman"/>
          <w:sz w:val="28"/>
          <w:szCs w:val="28"/>
          <w:lang w:eastAsia="uk-UA"/>
        </w:rPr>
        <w:t>, оскільки скасування оскаржуваних реєстраційних дій не матиме наслідком скасування рішення</w:t>
      </w:r>
      <w:r w:rsidR="004E2EBE"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на підставі якого було вчинено такі реєстраційні дії. </w:t>
      </w:r>
      <w:r w:rsidR="0090766C" w:rsidRPr="00C54965">
        <w:rPr>
          <w:rFonts w:ascii="Times New Roman" w:eastAsia="Times New Roman" w:hAnsi="Times New Roman" w:cs="Times New Roman"/>
          <w:sz w:val="28"/>
          <w:szCs w:val="28"/>
          <w:lang w:eastAsia="uk-UA"/>
        </w:rPr>
        <w:t>У</w:t>
      </w:r>
      <w:r w:rsidR="0090766C" w:rsidRPr="00C54965">
        <w:rPr>
          <w:rFonts w:ascii="Times New Roman" w:hAnsi="Times New Roman" w:cs="Times New Roman"/>
          <w:sz w:val="28"/>
          <w:szCs w:val="28"/>
        </w:rPr>
        <w:t>правління Мін</w:t>
      </w:r>
      <w:r w:rsidR="00DC351F" w:rsidRPr="00C54965">
        <w:rPr>
          <w:rFonts w:ascii="Times New Roman" w:hAnsi="Times New Roman" w:cs="Times New Roman"/>
          <w:sz w:val="28"/>
          <w:szCs w:val="28"/>
        </w:rPr>
        <w:t>’</w:t>
      </w:r>
      <w:r w:rsidR="0090766C" w:rsidRPr="00C54965">
        <w:rPr>
          <w:rFonts w:ascii="Times New Roman" w:hAnsi="Times New Roman" w:cs="Times New Roman"/>
          <w:sz w:val="28"/>
          <w:szCs w:val="28"/>
        </w:rPr>
        <w:t>юсту</w:t>
      </w:r>
      <w:r w:rsidR="0090766C" w:rsidRPr="00C54965">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(навіть при скасуванні оскаржуваних реєстраційних дій) не буде позбавлен</w:t>
      </w:r>
      <w:r w:rsidR="00172FE8" w:rsidRPr="00C54965">
        <w:rPr>
          <w:rFonts w:ascii="Times New Roman" w:eastAsia="Times New Roman" w:hAnsi="Times New Roman" w:cs="Times New Roman"/>
          <w:sz w:val="28"/>
          <w:szCs w:val="28"/>
          <w:lang w:eastAsia="uk-UA"/>
        </w:rPr>
        <w:t>о</w:t>
      </w:r>
      <w:r w:rsidRPr="00C54965">
        <w:rPr>
          <w:rFonts w:ascii="Times New Roman" w:eastAsia="Times New Roman" w:hAnsi="Times New Roman" w:cs="Times New Roman"/>
          <w:sz w:val="28"/>
          <w:szCs w:val="28"/>
          <w:lang w:eastAsia="uk-UA"/>
        </w:rPr>
        <w:t xml:space="preserve"> права та можливості провести на підставі рішення загальних зборів аналогічні реєстраційні дії.</w:t>
      </w:r>
    </w:p>
    <w:p w:rsidR="005C030D" w:rsidRPr="00C54965" w:rsidRDefault="005C030D" w:rsidP="00172FE8">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lang w:eastAsia="uk-UA"/>
        </w:rPr>
        <w:t xml:space="preserve">КГС ВС </w:t>
      </w:r>
      <w:r w:rsidR="007612F1" w:rsidRPr="00C54965">
        <w:rPr>
          <w:rFonts w:ascii="Times New Roman" w:eastAsia="Times New Roman" w:hAnsi="Times New Roman" w:cs="Times New Roman"/>
          <w:sz w:val="28"/>
          <w:szCs w:val="28"/>
          <w:lang w:eastAsia="uk-UA"/>
        </w:rPr>
        <w:t xml:space="preserve">постановою від 05.03.2026 постанову та рішення залишив без змін. </w:t>
      </w:r>
    </w:p>
    <w:p w:rsidR="0001003C" w:rsidRPr="00C54965" w:rsidRDefault="0001003C" w:rsidP="0019248B">
      <w:pPr>
        <w:spacing w:line="276" w:lineRule="auto"/>
        <w:rPr>
          <w:rFonts w:ascii="Times New Roman" w:hAnsi="Times New Roman" w:cs="Times New Roman"/>
          <w:sz w:val="28"/>
          <w:szCs w:val="28"/>
        </w:rPr>
      </w:pP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b/>
          <w:sz w:val="28"/>
          <w:szCs w:val="28"/>
        </w:rPr>
        <w:t>Державний реєстратор не є належним відповідачем у спорах про визнання незаконними та скасування реєстраційних дій, вчинених щодо господарського товариства, а ним є господарське товариство, щодо якого були здійснені ці дії</w:t>
      </w:r>
      <w:r w:rsidRPr="00C54965">
        <w:rPr>
          <w:rFonts w:ascii="Times New Roman" w:hAnsi="Times New Roman" w:cs="Times New Roman"/>
          <w:sz w:val="28"/>
          <w:szCs w:val="28"/>
        </w:rPr>
        <w:t xml:space="preserve"> </w:t>
      </w:r>
      <w:r w:rsidRPr="00C54965">
        <w:rPr>
          <w:rFonts w:ascii="Times New Roman" w:hAnsi="Times New Roman" w:cs="Times New Roman"/>
          <w:b/>
          <w:sz w:val="28"/>
          <w:szCs w:val="28"/>
        </w:rPr>
        <w:t xml:space="preserve">(записи) </w:t>
      </w:r>
      <w:r w:rsidRPr="00C54965">
        <w:rPr>
          <w:rFonts w:ascii="Times New Roman" w:hAnsi="Times New Roman" w:cs="Times New Roman"/>
          <w:sz w:val="28"/>
          <w:szCs w:val="28"/>
        </w:rPr>
        <w:t xml:space="preserve">(постанова </w:t>
      </w:r>
      <w:r w:rsidR="00582234" w:rsidRPr="00C54965">
        <w:rPr>
          <w:rFonts w:ascii="Times New Roman" w:hAnsi="Times New Roman" w:cs="Times New Roman"/>
          <w:sz w:val="28"/>
          <w:szCs w:val="28"/>
        </w:rPr>
        <w:t>ВП ВС</w:t>
      </w:r>
      <w:r w:rsidRPr="00C54965">
        <w:rPr>
          <w:rFonts w:ascii="Times New Roman" w:hAnsi="Times New Roman" w:cs="Times New Roman"/>
          <w:sz w:val="28"/>
          <w:szCs w:val="28"/>
        </w:rPr>
        <w:t xml:space="preserve"> від 05.07.2023 у справі № 910/15792/20).</w:t>
      </w: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Прикладом є справа </w:t>
      </w:r>
      <w:r w:rsidRPr="00C54965">
        <w:rPr>
          <w:rFonts w:ascii="Times New Roman" w:hAnsi="Times New Roman" w:cs="Times New Roman"/>
          <w:b/>
          <w:sz w:val="28"/>
          <w:szCs w:val="28"/>
        </w:rPr>
        <w:t>№ </w:t>
      </w:r>
      <w:r w:rsidRPr="00C54965">
        <w:rPr>
          <w:rFonts w:ascii="Times New Roman" w:hAnsi="Times New Roman" w:cs="Times New Roman"/>
          <w:b/>
          <w:bCs/>
          <w:sz w:val="28"/>
          <w:szCs w:val="28"/>
        </w:rPr>
        <w:t>917/882/22</w:t>
      </w:r>
      <w:r w:rsidRPr="00C54965">
        <w:rPr>
          <w:rFonts w:ascii="Times New Roman" w:hAnsi="Times New Roman" w:cs="Times New Roman"/>
          <w:bCs/>
          <w:sz w:val="28"/>
          <w:szCs w:val="28"/>
        </w:rPr>
        <w:t>, в якій</w:t>
      </w:r>
      <w:r w:rsidR="00910BB8" w:rsidRPr="00C54965">
        <w:rPr>
          <w:rFonts w:ascii="Times New Roman" w:hAnsi="Times New Roman" w:cs="Times New Roman"/>
          <w:b/>
          <w:bCs/>
          <w:sz w:val="28"/>
          <w:szCs w:val="28"/>
        </w:rPr>
        <w:t xml:space="preserve"> </w:t>
      </w:r>
      <w:r w:rsidRPr="00C54965">
        <w:rPr>
          <w:rFonts w:ascii="Times New Roman" w:hAnsi="Times New Roman" w:cs="Times New Roman"/>
          <w:sz w:val="28"/>
          <w:szCs w:val="28"/>
        </w:rPr>
        <w:t xml:space="preserve">Господарський суд міста Києва рішення від 20.02.2023 задовольнив позовні вимог позивача до державного реєстратора про визнання протиправною та скасування державної реєстрації змін до відомостей, вчинені відповідачем в ЄДР про юридичну особу (реєстраційну дію) </w:t>
      </w:r>
      <w:r w:rsidR="00D41664" w:rsidRPr="00C54965">
        <w:rPr>
          <w:rFonts w:ascii="Times New Roman" w:hAnsi="Times New Roman" w:cs="Times New Roman"/>
          <w:sz w:val="28"/>
          <w:szCs w:val="28"/>
        </w:rPr>
        <w:t>–</w:t>
      </w:r>
      <w:r w:rsidRPr="00C54965">
        <w:rPr>
          <w:rFonts w:ascii="Times New Roman" w:hAnsi="Times New Roman" w:cs="Times New Roman"/>
          <w:sz w:val="28"/>
          <w:szCs w:val="28"/>
        </w:rPr>
        <w:t xml:space="preserve"> запис щодо третьої особи.</w:t>
      </w: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Північний апеляційний господарський суд постановою від 27.02.2024 рішення </w:t>
      </w:r>
      <w:r w:rsidRPr="00C54965">
        <w:rPr>
          <w:rFonts w:ascii="Times New Roman" w:hAnsi="Times New Roman" w:cs="Times New Roman"/>
          <w:color w:val="000000"/>
          <w:sz w:val="28"/>
          <w:szCs w:val="28"/>
        </w:rPr>
        <w:t xml:space="preserve">скасував, прийняв нове рішення про відмову в позові, </w:t>
      </w:r>
      <w:r w:rsidRPr="00C54965">
        <w:rPr>
          <w:rFonts w:ascii="Times New Roman" w:hAnsi="Times New Roman" w:cs="Times New Roman"/>
          <w:sz w:val="28"/>
          <w:szCs w:val="28"/>
        </w:rPr>
        <w:t>оскільки позов подано до неналежного відповідача, що, у свою чергу, є самостійною підставою для відмови у позові.</w:t>
      </w: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Крім цього апеляційний суд зазначив, що ВП ВС у постанові від 05.07.2023 у справі № 910/15792/20 виснувала, що у випадку звернення особи з позовом до державного реєстратора про притягнення до відповідальності чи </w:t>
      </w:r>
      <w:r w:rsidRPr="00C54965">
        <w:rPr>
          <w:rFonts w:ascii="Times New Roman" w:hAnsi="Times New Roman" w:cs="Times New Roman"/>
          <w:sz w:val="28"/>
          <w:szCs w:val="28"/>
        </w:rPr>
        <w:lastRenderedPageBreak/>
        <w:t>відшкодування шкоди, заподіяної ним внаслідок неналежного виконання покладених на нього 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язків з внесення записів до </w:t>
      </w:r>
      <w:r w:rsidR="004E2EBE" w:rsidRPr="00C54965">
        <w:rPr>
          <w:rFonts w:ascii="Times New Roman" w:hAnsi="Times New Roman" w:cs="Times New Roman"/>
          <w:sz w:val="28"/>
          <w:szCs w:val="28"/>
        </w:rPr>
        <w:t>Єдиного державного реєстру підприємств та організацій України</w:t>
      </w:r>
      <w:r w:rsidRPr="00C54965">
        <w:rPr>
          <w:rFonts w:ascii="Times New Roman" w:hAnsi="Times New Roman" w:cs="Times New Roman"/>
          <w:sz w:val="28"/>
          <w:szCs w:val="28"/>
        </w:rPr>
        <w:t>, що не пов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язана з діями інших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 xml:space="preserve">єктів цивільних правовідносин, така особа може бути відповідачем в суді. Зокрема у випадку невиконання державним реєстратором вимог суду (бездіяльності) про накладення заборони (арешту) внесеної до </w:t>
      </w:r>
      <w:r w:rsidR="005D130E" w:rsidRPr="00C54965">
        <w:rPr>
          <w:rFonts w:ascii="Times New Roman" w:hAnsi="Times New Roman" w:cs="Times New Roman"/>
          <w:sz w:val="28"/>
          <w:szCs w:val="28"/>
        </w:rPr>
        <w:t xml:space="preserve">Єдиного державного реєстру судових рішень </w:t>
      </w:r>
      <w:r w:rsidRPr="00C54965">
        <w:rPr>
          <w:rFonts w:ascii="Times New Roman" w:hAnsi="Times New Roman" w:cs="Times New Roman"/>
          <w:sz w:val="28"/>
          <w:szCs w:val="28"/>
        </w:rPr>
        <w:t>при здійсненні ним реєстраційних дій.</w:t>
      </w: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sz w:val="28"/>
          <w:szCs w:val="28"/>
        </w:rPr>
        <w:t>Однак таких позовних вимог у цій справі не заявлено та не встановлено обставин порушення прав позивача виключно діями державного реєстратора, за відсутності прийняття рішення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єкта господарювання у сфері управлінських відносин.</w:t>
      </w:r>
    </w:p>
    <w:p w:rsidR="00A7116B" w:rsidRPr="00C54965" w:rsidRDefault="00A7116B" w:rsidP="00A7116B">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КГС ВС постановою від 12.06.2024 постанову апеляційної інстанції залишив без змін. </w:t>
      </w:r>
    </w:p>
    <w:p w:rsidR="00CA659D" w:rsidRPr="00C54965" w:rsidRDefault="00CA659D" w:rsidP="00A92D6E">
      <w:pPr>
        <w:spacing w:line="276" w:lineRule="auto"/>
        <w:rPr>
          <w:rFonts w:ascii="Times New Roman" w:hAnsi="Times New Roman" w:cs="Times New Roman"/>
          <w:sz w:val="28"/>
          <w:szCs w:val="28"/>
        </w:rPr>
      </w:pPr>
    </w:p>
    <w:p w:rsidR="005D791D" w:rsidRPr="00C54965" w:rsidRDefault="00A92D6E" w:rsidP="00A92D6E">
      <w:pPr>
        <w:spacing w:line="276" w:lineRule="auto"/>
        <w:rPr>
          <w:rFonts w:ascii="Times New Roman" w:hAnsi="Times New Roman" w:cs="Times New Roman"/>
          <w:sz w:val="28"/>
          <w:szCs w:val="28"/>
        </w:rPr>
      </w:pPr>
      <w:r w:rsidRPr="00C54965">
        <w:rPr>
          <w:rFonts w:ascii="Times New Roman" w:eastAsia="Times New Roman" w:hAnsi="Times New Roman" w:cs="Times New Roman"/>
          <w:b/>
          <w:sz w:val="28"/>
          <w:szCs w:val="28"/>
        </w:rPr>
        <w:t>Мін</w:t>
      </w:r>
      <w:r w:rsidR="00DC351F" w:rsidRPr="00C54965">
        <w:rPr>
          <w:rFonts w:ascii="Times New Roman" w:eastAsia="Times New Roman" w:hAnsi="Times New Roman" w:cs="Times New Roman"/>
          <w:b/>
          <w:sz w:val="28"/>
          <w:szCs w:val="28"/>
        </w:rPr>
        <w:t>’</w:t>
      </w:r>
      <w:r w:rsidRPr="00C54965">
        <w:rPr>
          <w:rFonts w:ascii="Times New Roman" w:eastAsia="Times New Roman" w:hAnsi="Times New Roman" w:cs="Times New Roman"/>
          <w:b/>
          <w:sz w:val="28"/>
          <w:szCs w:val="28"/>
        </w:rPr>
        <w:t>юст</w:t>
      </w:r>
      <w:r w:rsidRPr="00C54965">
        <w:rPr>
          <w:rFonts w:ascii="Times New Roman" w:hAnsi="Times New Roman" w:cs="Times New Roman"/>
          <w:sz w:val="28"/>
          <w:szCs w:val="28"/>
        </w:rPr>
        <w:t xml:space="preserve"> є органом державної виконавчої влади, до повноважень якого належить розгляд скарг на проведені державним реєстратором реєстраційні дії, на рішення, дії або бездіяльність державних реєстраторів, суб</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єктів державної реєстрації прав, територіальних органів Мін</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юсту. За результатом розгляду цих скарг Мін</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юст у межах своїх повноважень приймає обов</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язкові до виконання рішення у вигляді наказів, що є нормативно-правовими актами Мін</w:t>
      </w:r>
      <w:r w:rsidR="00DC351F" w:rsidRPr="00C54965">
        <w:rPr>
          <w:rFonts w:ascii="Times New Roman" w:hAnsi="Times New Roman" w:cs="Times New Roman"/>
          <w:sz w:val="28"/>
          <w:szCs w:val="28"/>
        </w:rPr>
        <w:t>’</w:t>
      </w:r>
      <w:r w:rsidRPr="00C54965">
        <w:rPr>
          <w:rFonts w:ascii="Times New Roman" w:hAnsi="Times New Roman" w:cs="Times New Roman"/>
          <w:sz w:val="28"/>
          <w:szCs w:val="28"/>
        </w:rPr>
        <w:t>юсту, які можуть бути оскаржені до суду.</w:t>
      </w:r>
    </w:p>
    <w:p w:rsidR="00341A3B" w:rsidRPr="00C54965" w:rsidRDefault="00341A3B" w:rsidP="00341A3B">
      <w:pPr>
        <w:pStyle w:val="ps7"/>
        <w:spacing w:before="0" w:beforeAutospacing="0" w:after="0" w:afterAutospacing="0" w:line="276" w:lineRule="auto"/>
        <w:ind w:firstLine="709"/>
        <w:rPr>
          <w:b/>
          <w:sz w:val="28"/>
          <w:szCs w:val="28"/>
        </w:rPr>
      </w:pPr>
      <w:r w:rsidRPr="00C54965">
        <w:rPr>
          <w:sz w:val="28"/>
          <w:szCs w:val="28"/>
        </w:rPr>
        <w:t>Відповідно до частини першої статті 34 Закону</w:t>
      </w:r>
      <w:r w:rsidR="00DB4EC3">
        <w:rPr>
          <w:sz w:val="28"/>
          <w:szCs w:val="28"/>
        </w:rPr>
        <w:t xml:space="preserve"> </w:t>
      </w:r>
      <w:r w:rsidR="00DB4EC3" w:rsidRPr="00DB4EC3">
        <w:rPr>
          <w:color w:val="000000"/>
          <w:sz w:val="28"/>
          <w:szCs w:val="28"/>
        </w:rPr>
        <w:t>№ </w:t>
      </w:r>
      <w:r w:rsidR="00DB4EC3" w:rsidRPr="00DB4EC3">
        <w:rPr>
          <w:sz w:val="28"/>
          <w:szCs w:val="28"/>
        </w:rPr>
        <w:t>755-IV</w:t>
      </w:r>
      <w:r w:rsidRPr="00C54965">
        <w:rPr>
          <w:b/>
          <w:sz w:val="28"/>
          <w:szCs w:val="28"/>
        </w:rPr>
        <w:t xml:space="preserve"> рішення, дії або бездіяльність Мін</w:t>
      </w:r>
      <w:r w:rsidR="00DC351F" w:rsidRPr="00C54965">
        <w:rPr>
          <w:b/>
          <w:sz w:val="28"/>
          <w:szCs w:val="28"/>
        </w:rPr>
        <w:t>’</w:t>
      </w:r>
      <w:r w:rsidRPr="00C54965">
        <w:rPr>
          <w:b/>
          <w:sz w:val="28"/>
          <w:szCs w:val="28"/>
        </w:rPr>
        <w:t>юсту можуть бути оскаржені до суду.</w:t>
      </w:r>
    </w:p>
    <w:p w:rsidR="00A7116B" w:rsidRPr="00C54965" w:rsidRDefault="00A7116B" w:rsidP="0096513B">
      <w:pPr>
        <w:pStyle w:val="ps10"/>
        <w:spacing w:before="0" w:beforeAutospacing="0" w:after="0" w:afterAutospacing="0" w:line="276" w:lineRule="auto"/>
        <w:ind w:firstLine="709"/>
        <w:rPr>
          <w:b/>
          <w:sz w:val="28"/>
          <w:szCs w:val="28"/>
        </w:rPr>
      </w:pPr>
      <w:r w:rsidRPr="00C54965">
        <w:rPr>
          <w:b/>
          <w:sz w:val="28"/>
          <w:szCs w:val="28"/>
        </w:rPr>
        <w:t xml:space="preserve">Частина </w:t>
      </w:r>
      <w:r w:rsidR="0096513B" w:rsidRPr="00C54965">
        <w:rPr>
          <w:b/>
          <w:sz w:val="28"/>
          <w:szCs w:val="28"/>
        </w:rPr>
        <w:t>шоста</w:t>
      </w:r>
      <w:r w:rsidRPr="00C54965">
        <w:rPr>
          <w:b/>
          <w:sz w:val="28"/>
          <w:szCs w:val="28"/>
        </w:rPr>
        <w:t xml:space="preserve"> ст</w:t>
      </w:r>
      <w:r w:rsidR="0096513B" w:rsidRPr="00C54965">
        <w:rPr>
          <w:b/>
          <w:sz w:val="28"/>
          <w:szCs w:val="28"/>
        </w:rPr>
        <w:t>атті</w:t>
      </w:r>
      <w:r w:rsidRPr="00C54965">
        <w:rPr>
          <w:b/>
          <w:sz w:val="28"/>
          <w:szCs w:val="28"/>
        </w:rPr>
        <w:t xml:space="preserve"> 34 </w:t>
      </w:r>
      <w:r w:rsidR="0096513B" w:rsidRPr="00C54965">
        <w:rPr>
          <w:b/>
          <w:sz w:val="28"/>
          <w:szCs w:val="28"/>
        </w:rPr>
        <w:t xml:space="preserve">Закону </w:t>
      </w:r>
      <w:r w:rsidR="00DF114E" w:rsidRPr="00C54965">
        <w:rPr>
          <w:b/>
          <w:color w:val="000000"/>
          <w:sz w:val="28"/>
          <w:szCs w:val="28"/>
        </w:rPr>
        <w:t>№ </w:t>
      </w:r>
      <w:r w:rsidR="00DF114E" w:rsidRPr="00C54965">
        <w:rPr>
          <w:b/>
          <w:sz w:val="28"/>
          <w:szCs w:val="28"/>
        </w:rPr>
        <w:t xml:space="preserve">755-IV </w:t>
      </w:r>
      <w:r w:rsidRPr="00C54965">
        <w:rPr>
          <w:b/>
          <w:sz w:val="28"/>
          <w:szCs w:val="28"/>
        </w:rPr>
        <w:t xml:space="preserve">визначає виключні випадки залишення </w:t>
      </w:r>
      <w:r w:rsidR="0096513B" w:rsidRPr="00C54965">
        <w:rPr>
          <w:b/>
          <w:sz w:val="28"/>
          <w:szCs w:val="28"/>
        </w:rPr>
        <w:t>Мін</w:t>
      </w:r>
      <w:r w:rsidR="00DC351F" w:rsidRPr="00C54965">
        <w:rPr>
          <w:b/>
          <w:sz w:val="28"/>
          <w:szCs w:val="28"/>
        </w:rPr>
        <w:t>’</w:t>
      </w:r>
      <w:r w:rsidR="0096513B" w:rsidRPr="00C54965">
        <w:rPr>
          <w:b/>
          <w:sz w:val="28"/>
          <w:szCs w:val="28"/>
        </w:rPr>
        <w:t xml:space="preserve">юстом </w:t>
      </w:r>
      <w:r w:rsidRPr="00C54965">
        <w:rPr>
          <w:b/>
          <w:sz w:val="28"/>
          <w:szCs w:val="28"/>
        </w:rPr>
        <w:t>скарги на рішення, дії або бездіяльність у сфері державної реєстрації без розгляду по суті, п</w:t>
      </w:r>
      <w:r w:rsidR="0096513B" w:rsidRPr="00C54965">
        <w:rPr>
          <w:b/>
          <w:sz w:val="28"/>
          <w:szCs w:val="28"/>
        </w:rPr>
        <w:t>ункт</w:t>
      </w:r>
      <w:r w:rsidRPr="00C54965">
        <w:rPr>
          <w:b/>
          <w:sz w:val="28"/>
          <w:szCs w:val="28"/>
        </w:rPr>
        <w:t xml:space="preserve"> 4 абз</w:t>
      </w:r>
      <w:r w:rsidR="0096513B" w:rsidRPr="00C54965">
        <w:rPr>
          <w:b/>
          <w:sz w:val="28"/>
          <w:szCs w:val="28"/>
        </w:rPr>
        <w:t>ацу</w:t>
      </w:r>
      <w:r w:rsidRPr="00C54965">
        <w:rPr>
          <w:b/>
          <w:sz w:val="28"/>
          <w:szCs w:val="28"/>
        </w:rPr>
        <w:t xml:space="preserve"> 2 якої до таких віднесений випадок подання скарги особою, права якої у зв</w:t>
      </w:r>
      <w:r w:rsidR="00DC351F" w:rsidRPr="00C54965">
        <w:rPr>
          <w:b/>
          <w:sz w:val="28"/>
          <w:szCs w:val="28"/>
        </w:rPr>
        <w:t>’</w:t>
      </w:r>
      <w:r w:rsidRPr="00C54965">
        <w:rPr>
          <w:b/>
          <w:sz w:val="28"/>
          <w:szCs w:val="28"/>
        </w:rPr>
        <w:t>язку з оскаржуваним рішенням, дією або бездіяльністю у сфері державної реєстрації не порушено.</w:t>
      </w:r>
    </w:p>
    <w:p w:rsidR="0001003C" w:rsidRPr="00C54965" w:rsidRDefault="00A7116B" w:rsidP="007E33E6">
      <w:pPr>
        <w:pStyle w:val="21"/>
        <w:shd w:val="clear" w:color="auto" w:fill="auto"/>
        <w:spacing w:before="0" w:after="0" w:line="276" w:lineRule="auto"/>
        <w:ind w:firstLine="709"/>
        <w:rPr>
          <w:rFonts w:ascii="Times New Roman" w:hAnsi="Times New Roman" w:cs="Times New Roman"/>
          <w:b/>
          <w:kern w:val="28"/>
          <w:sz w:val="28"/>
          <w:szCs w:val="28"/>
        </w:rPr>
      </w:pPr>
      <w:r w:rsidRPr="00C54965">
        <w:rPr>
          <w:rFonts w:ascii="Times New Roman" w:hAnsi="Times New Roman" w:cs="Times New Roman"/>
          <w:sz w:val="28"/>
          <w:szCs w:val="28"/>
        </w:rPr>
        <w:t xml:space="preserve">Отже, розгляд скарги по суті і, відповідно, прийняття рішення про задоволення або відмову у скарзі може мати місце </w:t>
      </w:r>
      <w:r w:rsidRPr="00C54965">
        <w:rPr>
          <w:rFonts w:ascii="Times New Roman" w:hAnsi="Times New Roman" w:cs="Times New Roman"/>
          <w:b/>
          <w:sz w:val="28"/>
          <w:szCs w:val="28"/>
        </w:rPr>
        <w:t>тільки за умови наявності порушення прав особи</w:t>
      </w:r>
      <w:r w:rsidRPr="00C54965">
        <w:rPr>
          <w:rFonts w:ascii="Times New Roman" w:hAnsi="Times New Roman" w:cs="Times New Roman"/>
          <w:sz w:val="28"/>
          <w:szCs w:val="28"/>
        </w:rPr>
        <w:t>, що подала заяву, і встановлення цих обставин (порушення прав) передує дослідженню правомірності</w:t>
      </w:r>
      <w:r w:rsidR="00910BB8" w:rsidRPr="00C54965">
        <w:rPr>
          <w:rFonts w:ascii="Times New Roman" w:hAnsi="Times New Roman" w:cs="Times New Roman"/>
          <w:sz w:val="28"/>
          <w:szCs w:val="28"/>
        </w:rPr>
        <w:t xml:space="preserve"> </w:t>
      </w:r>
      <w:r w:rsidRPr="00C54965">
        <w:rPr>
          <w:rFonts w:ascii="Times New Roman" w:hAnsi="Times New Roman" w:cs="Times New Roman"/>
          <w:sz w:val="28"/>
          <w:szCs w:val="28"/>
        </w:rPr>
        <w:t>рішення, дії або бездіяльність у сфері державної реєстрації.</w:t>
      </w:r>
    </w:p>
    <w:p w:rsidR="00A20F54" w:rsidRPr="00C54965" w:rsidRDefault="008E7DE9" w:rsidP="00AD6950">
      <w:pPr>
        <w:pStyle w:val="ps10"/>
        <w:spacing w:before="0" w:beforeAutospacing="0" w:after="0" w:afterAutospacing="0" w:line="276" w:lineRule="auto"/>
        <w:ind w:firstLine="709"/>
        <w:rPr>
          <w:b/>
          <w:sz w:val="28"/>
          <w:szCs w:val="28"/>
        </w:rPr>
      </w:pPr>
      <w:r w:rsidRPr="00C54965">
        <w:rPr>
          <w:kern w:val="28"/>
          <w:sz w:val="28"/>
          <w:szCs w:val="28"/>
        </w:rPr>
        <w:t>Місцеві г</w:t>
      </w:r>
      <w:r w:rsidR="00C91D0E" w:rsidRPr="00C54965">
        <w:rPr>
          <w:kern w:val="28"/>
          <w:sz w:val="28"/>
          <w:szCs w:val="28"/>
        </w:rPr>
        <w:t>осподарські суди</w:t>
      </w:r>
      <w:r w:rsidR="00A20F54" w:rsidRPr="00C54965">
        <w:rPr>
          <w:sz w:val="28"/>
          <w:szCs w:val="28"/>
        </w:rPr>
        <w:t xml:space="preserve"> </w:t>
      </w:r>
      <w:r w:rsidRPr="00C54965">
        <w:rPr>
          <w:sz w:val="28"/>
          <w:szCs w:val="28"/>
        </w:rPr>
        <w:t xml:space="preserve">у справах </w:t>
      </w:r>
      <w:r w:rsidRPr="00C54965">
        <w:rPr>
          <w:b/>
          <w:sz w:val="28"/>
          <w:szCs w:val="28"/>
        </w:rPr>
        <w:t>№ 910/12113/24</w:t>
      </w:r>
      <w:r w:rsidRPr="00C54965">
        <w:rPr>
          <w:sz w:val="28"/>
          <w:szCs w:val="28"/>
        </w:rPr>
        <w:t xml:space="preserve">, </w:t>
      </w:r>
      <w:r w:rsidRPr="00C54965">
        <w:rPr>
          <w:b/>
          <w:sz w:val="28"/>
          <w:szCs w:val="28"/>
        </w:rPr>
        <w:t xml:space="preserve">№ 910/15682/23 </w:t>
      </w:r>
      <w:r w:rsidR="00C91D0E" w:rsidRPr="00C54965">
        <w:rPr>
          <w:rFonts w:eastAsiaTheme="minorHAnsi"/>
          <w:sz w:val="28"/>
          <w:szCs w:val="28"/>
          <w:lang w:eastAsia="en-US"/>
        </w:rPr>
        <w:t>встанов</w:t>
      </w:r>
      <w:r w:rsidR="00114486" w:rsidRPr="00C54965">
        <w:rPr>
          <w:rFonts w:eastAsiaTheme="minorHAnsi"/>
          <w:sz w:val="28"/>
          <w:szCs w:val="28"/>
          <w:lang w:eastAsia="en-US"/>
        </w:rPr>
        <w:t>лювали,</w:t>
      </w:r>
      <w:r w:rsidR="00C91D0E" w:rsidRPr="00C54965">
        <w:rPr>
          <w:rFonts w:eastAsiaTheme="minorHAnsi"/>
          <w:sz w:val="28"/>
          <w:szCs w:val="28"/>
          <w:lang w:eastAsia="en-US"/>
        </w:rPr>
        <w:t xml:space="preserve"> що </w:t>
      </w:r>
      <w:r w:rsidR="00AD6950" w:rsidRPr="00C54965">
        <w:rPr>
          <w:rFonts w:eastAsiaTheme="minorHAnsi"/>
          <w:sz w:val="28"/>
          <w:szCs w:val="28"/>
          <w:lang w:eastAsia="en-US"/>
        </w:rPr>
        <w:t>Мін</w:t>
      </w:r>
      <w:r w:rsidR="00DC351F" w:rsidRPr="00C54965">
        <w:rPr>
          <w:rFonts w:eastAsiaTheme="minorHAnsi"/>
          <w:sz w:val="28"/>
          <w:szCs w:val="28"/>
          <w:lang w:eastAsia="en-US"/>
        </w:rPr>
        <w:t>’</w:t>
      </w:r>
      <w:r w:rsidR="00AD6950" w:rsidRPr="00C54965">
        <w:rPr>
          <w:rFonts w:eastAsiaTheme="minorHAnsi"/>
          <w:sz w:val="28"/>
          <w:szCs w:val="28"/>
          <w:lang w:eastAsia="en-US"/>
        </w:rPr>
        <w:t>юст за відсутності порушено</w:t>
      </w:r>
      <w:r w:rsidR="00A537D4" w:rsidRPr="00C54965">
        <w:rPr>
          <w:rFonts w:eastAsiaTheme="minorHAnsi"/>
          <w:sz w:val="28"/>
          <w:szCs w:val="28"/>
          <w:lang w:eastAsia="en-US"/>
        </w:rPr>
        <w:t>го</w:t>
      </w:r>
      <w:r w:rsidR="00AD6950" w:rsidRPr="00C54965">
        <w:rPr>
          <w:rFonts w:eastAsiaTheme="minorHAnsi"/>
          <w:sz w:val="28"/>
          <w:szCs w:val="28"/>
          <w:lang w:eastAsia="en-US"/>
        </w:rPr>
        <w:t xml:space="preserve"> права особи, прийняв наказ, який не відповідав вимогам пункту 4 абзацу 2 частини шостої статті 34</w:t>
      </w:r>
      <w:r w:rsidR="00E91A2A">
        <w:rPr>
          <w:rFonts w:eastAsiaTheme="minorHAnsi"/>
          <w:sz w:val="28"/>
          <w:szCs w:val="28"/>
          <w:lang w:eastAsia="en-US"/>
        </w:rPr>
        <w:t> </w:t>
      </w:r>
      <w:r w:rsidR="00AD6950" w:rsidRPr="00C54965">
        <w:rPr>
          <w:rFonts w:eastAsiaTheme="minorHAnsi"/>
          <w:sz w:val="28"/>
          <w:szCs w:val="28"/>
          <w:lang w:eastAsia="en-US"/>
        </w:rPr>
        <w:t>Закону</w:t>
      </w:r>
      <w:r w:rsidR="00AD6950" w:rsidRPr="00C54965">
        <w:rPr>
          <w:b/>
          <w:sz w:val="28"/>
          <w:szCs w:val="28"/>
        </w:rPr>
        <w:t xml:space="preserve"> </w:t>
      </w:r>
      <w:r w:rsidR="006C32AD" w:rsidRPr="00C54965">
        <w:rPr>
          <w:color w:val="000000"/>
          <w:sz w:val="28"/>
          <w:szCs w:val="28"/>
        </w:rPr>
        <w:t>№ </w:t>
      </w:r>
      <w:r w:rsidR="006C32AD" w:rsidRPr="00C54965">
        <w:rPr>
          <w:sz w:val="28"/>
          <w:szCs w:val="28"/>
        </w:rPr>
        <w:t>755-IV</w:t>
      </w:r>
      <w:r w:rsidR="00AD6950" w:rsidRPr="00C54965">
        <w:rPr>
          <w:rFonts w:eastAsiaTheme="minorHAnsi"/>
          <w:sz w:val="28"/>
          <w:szCs w:val="28"/>
          <w:lang w:eastAsia="en-US"/>
        </w:rPr>
        <w:t>, оскільки подання скарги особою, право якої у зв</w:t>
      </w:r>
      <w:r w:rsidR="00DC351F" w:rsidRPr="00C54965">
        <w:rPr>
          <w:rFonts w:eastAsiaTheme="minorHAnsi"/>
          <w:sz w:val="28"/>
          <w:szCs w:val="28"/>
          <w:lang w:eastAsia="en-US"/>
        </w:rPr>
        <w:t>’</w:t>
      </w:r>
      <w:r w:rsidR="00AD6950" w:rsidRPr="00C54965">
        <w:rPr>
          <w:rFonts w:eastAsiaTheme="minorHAnsi"/>
          <w:sz w:val="28"/>
          <w:szCs w:val="28"/>
          <w:lang w:eastAsia="en-US"/>
        </w:rPr>
        <w:t xml:space="preserve">язку з оскаржуваним рішенням, дією або бездіяльністю у сфері державної реєстрації </w:t>
      </w:r>
      <w:r w:rsidR="00AD6950" w:rsidRPr="00C54965">
        <w:rPr>
          <w:rFonts w:eastAsiaTheme="minorHAnsi"/>
          <w:sz w:val="28"/>
          <w:szCs w:val="28"/>
          <w:lang w:eastAsia="en-US"/>
        </w:rPr>
        <w:lastRenderedPageBreak/>
        <w:t>прав не порушено, є підставою для залишення скарги без розгляду. Ця обставина є самодостатньою для висновку про незаконність наказу Мін</w:t>
      </w:r>
      <w:r w:rsidR="00DC351F" w:rsidRPr="00C54965">
        <w:rPr>
          <w:rFonts w:eastAsiaTheme="minorHAnsi"/>
          <w:sz w:val="28"/>
          <w:szCs w:val="28"/>
          <w:lang w:eastAsia="en-US"/>
        </w:rPr>
        <w:t>’</w:t>
      </w:r>
      <w:r w:rsidR="00AD6950" w:rsidRPr="00C54965">
        <w:rPr>
          <w:rFonts w:eastAsiaTheme="minorHAnsi"/>
          <w:sz w:val="28"/>
          <w:szCs w:val="28"/>
          <w:lang w:eastAsia="en-US"/>
        </w:rPr>
        <w:t>юст незалежно від правомірності самих реєстраційних дій та дотримання процедури розгляду скарги.</w:t>
      </w:r>
      <w:r w:rsidR="00114486" w:rsidRPr="00C54965">
        <w:rPr>
          <w:sz w:val="28"/>
          <w:szCs w:val="28"/>
        </w:rPr>
        <w:t xml:space="preserve"> З</w:t>
      </w:r>
      <w:r w:rsidR="007E33E6" w:rsidRPr="00C54965">
        <w:rPr>
          <w:sz w:val="28"/>
          <w:szCs w:val="28"/>
        </w:rPr>
        <w:t xml:space="preserve"> огляду на </w:t>
      </w:r>
      <w:r w:rsidR="00114486" w:rsidRPr="00C54965">
        <w:rPr>
          <w:sz w:val="28"/>
          <w:szCs w:val="28"/>
        </w:rPr>
        <w:t>що</w:t>
      </w:r>
      <w:r w:rsidR="007E33E6" w:rsidRPr="00C54965">
        <w:rPr>
          <w:sz w:val="28"/>
          <w:szCs w:val="28"/>
        </w:rPr>
        <w:t xml:space="preserve">, </w:t>
      </w:r>
      <w:r w:rsidR="00114486" w:rsidRPr="00C54965">
        <w:rPr>
          <w:kern w:val="28"/>
          <w:sz w:val="28"/>
          <w:szCs w:val="28"/>
        </w:rPr>
        <w:t>суд</w:t>
      </w:r>
      <w:r w:rsidRPr="00C54965">
        <w:rPr>
          <w:kern w:val="28"/>
          <w:sz w:val="28"/>
          <w:szCs w:val="28"/>
        </w:rPr>
        <w:t xml:space="preserve">ами </w:t>
      </w:r>
      <w:r w:rsidR="00A537D4" w:rsidRPr="00C54965">
        <w:rPr>
          <w:kern w:val="28"/>
          <w:sz w:val="28"/>
          <w:szCs w:val="28"/>
        </w:rPr>
        <w:t>бул</w:t>
      </w:r>
      <w:r w:rsidR="008B39AD" w:rsidRPr="00C54965">
        <w:rPr>
          <w:kern w:val="28"/>
          <w:sz w:val="28"/>
          <w:szCs w:val="28"/>
        </w:rPr>
        <w:t>и</w:t>
      </w:r>
      <w:r w:rsidR="00A537D4" w:rsidRPr="00C54965">
        <w:rPr>
          <w:kern w:val="28"/>
          <w:sz w:val="28"/>
          <w:szCs w:val="28"/>
        </w:rPr>
        <w:t xml:space="preserve"> прийнят</w:t>
      </w:r>
      <w:r w:rsidR="008B39AD" w:rsidRPr="00C54965">
        <w:rPr>
          <w:kern w:val="28"/>
          <w:sz w:val="28"/>
          <w:szCs w:val="28"/>
        </w:rPr>
        <w:t>і</w:t>
      </w:r>
      <w:r w:rsidRPr="00C54965">
        <w:rPr>
          <w:kern w:val="28"/>
          <w:sz w:val="28"/>
          <w:szCs w:val="28"/>
        </w:rPr>
        <w:t xml:space="preserve"> рішення про</w:t>
      </w:r>
      <w:r w:rsidR="00114486" w:rsidRPr="00C54965">
        <w:rPr>
          <w:sz w:val="28"/>
          <w:szCs w:val="28"/>
        </w:rPr>
        <w:t xml:space="preserve"> задовол</w:t>
      </w:r>
      <w:r w:rsidRPr="00C54965">
        <w:rPr>
          <w:sz w:val="28"/>
          <w:szCs w:val="28"/>
        </w:rPr>
        <w:t xml:space="preserve">ення </w:t>
      </w:r>
      <w:r w:rsidR="00114486" w:rsidRPr="00C54965">
        <w:rPr>
          <w:sz w:val="28"/>
          <w:szCs w:val="28"/>
        </w:rPr>
        <w:t>позовн</w:t>
      </w:r>
      <w:r w:rsidRPr="00C54965">
        <w:rPr>
          <w:sz w:val="28"/>
          <w:szCs w:val="28"/>
        </w:rPr>
        <w:t>их</w:t>
      </w:r>
      <w:r w:rsidR="00114486" w:rsidRPr="00C54965">
        <w:rPr>
          <w:sz w:val="28"/>
          <w:szCs w:val="28"/>
        </w:rPr>
        <w:t xml:space="preserve"> вимог </w:t>
      </w:r>
      <w:r w:rsidR="00114486" w:rsidRPr="00C54965">
        <w:rPr>
          <w:kern w:val="28"/>
          <w:sz w:val="28"/>
          <w:szCs w:val="28"/>
        </w:rPr>
        <w:t xml:space="preserve">про </w:t>
      </w:r>
      <w:r w:rsidR="00114486" w:rsidRPr="00C54965">
        <w:rPr>
          <w:sz w:val="28"/>
          <w:szCs w:val="28"/>
        </w:rPr>
        <w:t>визнання протиправним та скасування наказу Мін</w:t>
      </w:r>
      <w:r w:rsidR="00DC351F" w:rsidRPr="00C54965">
        <w:rPr>
          <w:sz w:val="28"/>
          <w:szCs w:val="28"/>
        </w:rPr>
        <w:t>’</w:t>
      </w:r>
      <w:r w:rsidR="00114486" w:rsidRPr="00C54965">
        <w:rPr>
          <w:sz w:val="28"/>
          <w:szCs w:val="28"/>
        </w:rPr>
        <w:t xml:space="preserve">юсту. </w:t>
      </w:r>
      <w:r w:rsidR="00A20F54" w:rsidRPr="00C54965">
        <w:rPr>
          <w:sz w:val="28"/>
          <w:szCs w:val="28"/>
        </w:rPr>
        <w:t xml:space="preserve">Північний апеляційний господарський суд </w:t>
      </w:r>
      <w:r w:rsidRPr="00C54965">
        <w:rPr>
          <w:sz w:val="28"/>
          <w:szCs w:val="28"/>
        </w:rPr>
        <w:t xml:space="preserve">рішення </w:t>
      </w:r>
      <w:r w:rsidR="00A537D4" w:rsidRPr="00C54965">
        <w:rPr>
          <w:sz w:val="28"/>
          <w:szCs w:val="28"/>
        </w:rPr>
        <w:t xml:space="preserve">залишено </w:t>
      </w:r>
      <w:r w:rsidRPr="00C54965">
        <w:rPr>
          <w:sz w:val="28"/>
          <w:szCs w:val="28"/>
        </w:rPr>
        <w:t xml:space="preserve">без змін. </w:t>
      </w:r>
    </w:p>
    <w:p w:rsidR="004215BC" w:rsidRPr="00C54965" w:rsidRDefault="0001003C"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r w:rsidRPr="00C54965">
        <w:rPr>
          <w:rFonts w:ascii="Times New Roman" w:hAnsi="Times New Roman" w:cs="Times New Roman"/>
          <w:b/>
          <w:color w:val="000000" w:themeColor="text1"/>
          <w:kern w:val="28"/>
          <w:sz w:val="28"/>
          <w:szCs w:val="28"/>
        </w:rPr>
        <w:t xml:space="preserve">Спори </w:t>
      </w:r>
      <w:r w:rsidR="00CB498F" w:rsidRPr="00C54965">
        <w:rPr>
          <w:rFonts w:ascii="Times New Roman" w:hAnsi="Times New Roman" w:cs="Times New Roman"/>
          <w:b/>
          <w:color w:val="000000" w:themeColor="text1"/>
          <w:kern w:val="28"/>
          <w:sz w:val="28"/>
          <w:szCs w:val="28"/>
        </w:rPr>
        <w:t>про</w:t>
      </w:r>
      <w:r w:rsidRPr="00C54965">
        <w:rPr>
          <w:rFonts w:ascii="Times New Roman" w:hAnsi="Times New Roman" w:cs="Times New Roman"/>
          <w:b/>
          <w:color w:val="000000" w:themeColor="text1"/>
          <w:kern w:val="28"/>
          <w:sz w:val="28"/>
          <w:szCs w:val="28"/>
        </w:rPr>
        <w:t xml:space="preserve"> в</w:t>
      </w:r>
      <w:r w:rsidR="004215BC" w:rsidRPr="00C54965">
        <w:rPr>
          <w:rFonts w:ascii="Times New Roman" w:hAnsi="Times New Roman" w:cs="Times New Roman"/>
          <w:b/>
          <w:color w:val="000000" w:themeColor="text1"/>
          <w:kern w:val="28"/>
          <w:sz w:val="28"/>
          <w:szCs w:val="28"/>
        </w:rPr>
        <w:t>ідшкодування збитків, завданих юридичній особі діями (бездіяльністю) її посадовою особою</w:t>
      </w:r>
    </w:p>
    <w:p w:rsidR="00CA143F" w:rsidRPr="00C54965" w:rsidRDefault="00CA143F" w:rsidP="00E7655E">
      <w:pPr>
        <w:pStyle w:val="21"/>
        <w:shd w:val="clear" w:color="auto" w:fill="auto"/>
        <w:spacing w:before="0" w:after="0" w:line="276" w:lineRule="auto"/>
        <w:ind w:left="284" w:firstLine="709"/>
        <w:jc w:val="center"/>
        <w:rPr>
          <w:rFonts w:ascii="Times New Roman" w:hAnsi="Times New Roman" w:cs="Times New Roman"/>
          <w:b/>
          <w:color w:val="000000" w:themeColor="text1"/>
          <w:kern w:val="28"/>
          <w:sz w:val="28"/>
          <w:szCs w:val="28"/>
        </w:rPr>
      </w:pPr>
    </w:p>
    <w:p w:rsidR="00D82C8C" w:rsidRPr="00C54965" w:rsidRDefault="00D82C8C"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Відповідно до частин першої та другої статті 22 ЦК України особа, якій завдано збитків у результаті порушення її цивільного права, має право на їх відшкодування. </w:t>
      </w:r>
    </w:p>
    <w:p w:rsidR="006E771C" w:rsidRPr="00C54965" w:rsidRDefault="00211E85"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С</w:t>
      </w:r>
      <w:r w:rsidR="006E771C" w:rsidRPr="00C54965">
        <w:rPr>
          <w:rFonts w:ascii="Times New Roman" w:eastAsia="Times New Roman" w:hAnsi="Times New Roman" w:cs="Times New Roman"/>
          <w:sz w:val="28"/>
          <w:szCs w:val="28"/>
          <w:lang w:eastAsia="uk-UA"/>
        </w:rPr>
        <w:t>аме на позивача покладається обов</w:t>
      </w:r>
      <w:r w:rsidR="00DC351F" w:rsidRPr="00C54965">
        <w:rPr>
          <w:rFonts w:ascii="Times New Roman" w:eastAsia="Times New Roman" w:hAnsi="Times New Roman" w:cs="Times New Roman"/>
          <w:sz w:val="28"/>
          <w:szCs w:val="28"/>
          <w:lang w:eastAsia="uk-UA"/>
        </w:rPr>
        <w:t>’</w:t>
      </w:r>
      <w:r w:rsidR="006E771C" w:rsidRPr="00C54965">
        <w:rPr>
          <w:rFonts w:ascii="Times New Roman" w:eastAsia="Times New Roman" w:hAnsi="Times New Roman" w:cs="Times New Roman"/>
          <w:sz w:val="28"/>
          <w:szCs w:val="28"/>
          <w:lang w:eastAsia="uk-UA"/>
        </w:rPr>
        <w:t xml:space="preserve">язок довести наявність збитків, протиправність поведінки </w:t>
      </w:r>
      <w:proofErr w:type="spellStart"/>
      <w:r w:rsidR="006E771C" w:rsidRPr="00C54965">
        <w:rPr>
          <w:rFonts w:ascii="Times New Roman" w:eastAsia="Times New Roman" w:hAnsi="Times New Roman" w:cs="Times New Roman"/>
          <w:sz w:val="28"/>
          <w:szCs w:val="28"/>
          <w:lang w:eastAsia="uk-UA"/>
        </w:rPr>
        <w:t>заподіювача</w:t>
      </w:r>
      <w:proofErr w:type="spellEnd"/>
      <w:r w:rsidR="006E771C" w:rsidRPr="00C54965">
        <w:rPr>
          <w:rFonts w:ascii="Times New Roman" w:eastAsia="Times New Roman" w:hAnsi="Times New Roman" w:cs="Times New Roman"/>
          <w:sz w:val="28"/>
          <w:szCs w:val="28"/>
          <w:lang w:eastAsia="uk-UA"/>
        </w:rPr>
        <w:t xml:space="preserve"> збитків та причинний зв</w:t>
      </w:r>
      <w:r w:rsidR="00DC351F" w:rsidRPr="00C54965">
        <w:rPr>
          <w:rFonts w:ascii="Times New Roman" w:eastAsia="Times New Roman" w:hAnsi="Times New Roman" w:cs="Times New Roman"/>
          <w:sz w:val="28"/>
          <w:szCs w:val="28"/>
          <w:lang w:eastAsia="uk-UA"/>
        </w:rPr>
        <w:t>’</w:t>
      </w:r>
      <w:r w:rsidR="006E771C" w:rsidRPr="00C54965">
        <w:rPr>
          <w:rFonts w:ascii="Times New Roman" w:eastAsia="Times New Roman" w:hAnsi="Times New Roman" w:cs="Times New Roman"/>
          <w:sz w:val="28"/>
          <w:szCs w:val="28"/>
          <w:lang w:eastAsia="uk-UA"/>
        </w:rPr>
        <w:t>язок такої поведінки із заподіяними збитками</w:t>
      </w:r>
      <w:r w:rsidRPr="00C54965">
        <w:rPr>
          <w:rFonts w:ascii="Times New Roman" w:eastAsia="Times New Roman" w:hAnsi="Times New Roman" w:cs="Times New Roman"/>
          <w:sz w:val="28"/>
          <w:szCs w:val="28"/>
          <w:lang w:eastAsia="uk-UA"/>
        </w:rPr>
        <w:t xml:space="preserve"> (постанова ВС від 22.06.2022 у справі № 904/5328/21).</w:t>
      </w:r>
    </w:p>
    <w:p w:rsidR="00B71330" w:rsidRPr="00C54965" w:rsidRDefault="00D75739"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Підставою для відмови </w:t>
      </w:r>
      <w:r w:rsidR="00B71330" w:rsidRPr="00C54965">
        <w:rPr>
          <w:rFonts w:ascii="Times New Roman" w:eastAsia="Times New Roman" w:hAnsi="Times New Roman" w:cs="Times New Roman"/>
          <w:sz w:val="28"/>
          <w:szCs w:val="28"/>
          <w:lang w:eastAsia="uk-UA"/>
        </w:rPr>
        <w:t xml:space="preserve">в задоволенні позовних вимог про стягнення збитків, завданих товариству його посадовою особою, </w:t>
      </w:r>
      <w:r w:rsidRPr="00C54965">
        <w:rPr>
          <w:rFonts w:ascii="Times New Roman" w:eastAsia="Times New Roman" w:hAnsi="Times New Roman" w:cs="Times New Roman"/>
          <w:sz w:val="28"/>
          <w:szCs w:val="28"/>
          <w:lang w:eastAsia="uk-UA"/>
        </w:rPr>
        <w:t xml:space="preserve">було </w:t>
      </w:r>
      <w:proofErr w:type="spellStart"/>
      <w:r w:rsidRPr="00C54965">
        <w:rPr>
          <w:rFonts w:ascii="Times New Roman" w:eastAsia="Times New Roman" w:hAnsi="Times New Roman" w:cs="Times New Roman"/>
          <w:sz w:val="28"/>
          <w:szCs w:val="28"/>
          <w:lang w:eastAsia="uk-UA"/>
        </w:rPr>
        <w:t>недоведення</w:t>
      </w:r>
      <w:proofErr w:type="spellEnd"/>
      <w:r w:rsidRPr="00C54965">
        <w:rPr>
          <w:rFonts w:ascii="Times New Roman" w:eastAsia="Times New Roman" w:hAnsi="Times New Roman" w:cs="Times New Roman"/>
          <w:sz w:val="28"/>
          <w:szCs w:val="28"/>
          <w:lang w:eastAsia="uk-UA"/>
        </w:rPr>
        <w:t xml:space="preserve"> </w:t>
      </w:r>
      <w:r w:rsidR="00B71330" w:rsidRPr="00C54965">
        <w:rPr>
          <w:rFonts w:ascii="Times New Roman" w:eastAsia="Times New Roman" w:hAnsi="Times New Roman" w:cs="Times New Roman"/>
          <w:sz w:val="28"/>
          <w:szCs w:val="28"/>
          <w:lang w:eastAsia="uk-UA"/>
        </w:rPr>
        <w:t>позивачем належними та допустимими доказами наявн</w:t>
      </w:r>
      <w:r w:rsidR="006C32AD" w:rsidRPr="00C54965">
        <w:rPr>
          <w:rFonts w:ascii="Times New Roman" w:eastAsia="Times New Roman" w:hAnsi="Times New Roman" w:cs="Times New Roman"/>
          <w:sz w:val="28"/>
          <w:szCs w:val="28"/>
          <w:lang w:eastAsia="uk-UA"/>
        </w:rPr>
        <w:t>ості</w:t>
      </w:r>
      <w:r w:rsidR="00B71330" w:rsidRPr="00C54965">
        <w:rPr>
          <w:rFonts w:ascii="Times New Roman" w:eastAsia="Times New Roman" w:hAnsi="Times New Roman" w:cs="Times New Roman"/>
          <w:sz w:val="28"/>
          <w:szCs w:val="28"/>
          <w:lang w:eastAsia="uk-UA"/>
        </w:rPr>
        <w:t xml:space="preserve"> усіх </w:t>
      </w:r>
      <w:r w:rsidR="00004C82" w:rsidRPr="00C54965">
        <w:rPr>
          <w:rFonts w:ascii="Times New Roman" w:eastAsia="Times New Roman" w:hAnsi="Times New Roman" w:cs="Times New Roman"/>
          <w:sz w:val="28"/>
          <w:szCs w:val="28"/>
          <w:lang w:eastAsia="uk-UA"/>
        </w:rPr>
        <w:t>елементів складу цивільного правопорушення з боку відповідача (протиправної поведінки, шкоди та її розміру, причинного зв</w:t>
      </w:r>
      <w:r w:rsidR="00DC351F" w:rsidRPr="00C54965">
        <w:rPr>
          <w:rFonts w:ascii="Times New Roman" w:eastAsia="Times New Roman" w:hAnsi="Times New Roman" w:cs="Times New Roman"/>
          <w:sz w:val="28"/>
          <w:szCs w:val="28"/>
          <w:lang w:eastAsia="uk-UA"/>
        </w:rPr>
        <w:t>’</w:t>
      </w:r>
      <w:r w:rsidR="00004C82" w:rsidRPr="00C54965">
        <w:rPr>
          <w:rFonts w:ascii="Times New Roman" w:eastAsia="Times New Roman" w:hAnsi="Times New Roman" w:cs="Times New Roman"/>
          <w:sz w:val="28"/>
          <w:szCs w:val="28"/>
          <w:lang w:eastAsia="uk-UA"/>
        </w:rPr>
        <w:t>язку між протиправною поведінкою та шкодою, вини).</w:t>
      </w:r>
    </w:p>
    <w:p w:rsidR="005D7909" w:rsidRPr="00C54965" w:rsidRDefault="00B71330"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Як приклад можна навести справу </w:t>
      </w:r>
      <w:r w:rsidRPr="00C54965">
        <w:rPr>
          <w:rFonts w:ascii="Times New Roman" w:eastAsia="Times New Roman" w:hAnsi="Times New Roman" w:cs="Times New Roman"/>
          <w:b/>
          <w:sz w:val="28"/>
          <w:szCs w:val="28"/>
          <w:lang w:eastAsia="uk-UA"/>
        </w:rPr>
        <w:t>№ 92</w:t>
      </w:r>
      <w:r w:rsidR="00246387" w:rsidRPr="00C54965">
        <w:rPr>
          <w:rFonts w:ascii="Times New Roman" w:eastAsia="Times New Roman" w:hAnsi="Times New Roman" w:cs="Times New Roman"/>
          <w:b/>
          <w:sz w:val="28"/>
          <w:szCs w:val="28"/>
          <w:lang w:eastAsia="uk-UA"/>
        </w:rPr>
        <w:t>0</w:t>
      </w:r>
      <w:r w:rsidRPr="00C54965">
        <w:rPr>
          <w:rFonts w:ascii="Times New Roman" w:eastAsia="Times New Roman" w:hAnsi="Times New Roman" w:cs="Times New Roman"/>
          <w:b/>
          <w:sz w:val="28"/>
          <w:szCs w:val="28"/>
          <w:lang w:eastAsia="uk-UA"/>
        </w:rPr>
        <w:t>/</w:t>
      </w:r>
      <w:r w:rsidR="00246387" w:rsidRPr="00C54965">
        <w:rPr>
          <w:rFonts w:ascii="Times New Roman" w:eastAsia="Times New Roman" w:hAnsi="Times New Roman" w:cs="Times New Roman"/>
          <w:b/>
          <w:sz w:val="28"/>
          <w:szCs w:val="28"/>
          <w:lang w:eastAsia="uk-UA"/>
        </w:rPr>
        <w:t>526</w:t>
      </w:r>
      <w:r w:rsidRPr="00C54965">
        <w:rPr>
          <w:rFonts w:ascii="Times New Roman" w:eastAsia="Times New Roman" w:hAnsi="Times New Roman" w:cs="Times New Roman"/>
          <w:b/>
          <w:sz w:val="28"/>
          <w:szCs w:val="28"/>
          <w:lang w:eastAsia="uk-UA"/>
        </w:rPr>
        <w:t>/2</w:t>
      </w:r>
      <w:r w:rsidR="00246387" w:rsidRPr="00C54965">
        <w:rPr>
          <w:rFonts w:ascii="Times New Roman" w:eastAsia="Times New Roman" w:hAnsi="Times New Roman" w:cs="Times New Roman"/>
          <w:b/>
          <w:sz w:val="28"/>
          <w:szCs w:val="28"/>
          <w:lang w:eastAsia="uk-UA"/>
        </w:rPr>
        <w:t>3</w:t>
      </w:r>
      <w:r w:rsidRPr="00C54965">
        <w:rPr>
          <w:rFonts w:ascii="Times New Roman" w:eastAsia="Times New Roman" w:hAnsi="Times New Roman" w:cs="Times New Roman"/>
          <w:sz w:val="28"/>
          <w:szCs w:val="28"/>
          <w:lang w:eastAsia="uk-UA"/>
        </w:rPr>
        <w:t xml:space="preserve">, </w:t>
      </w:r>
      <w:r w:rsidR="00246387" w:rsidRPr="00C54965">
        <w:rPr>
          <w:rFonts w:ascii="Times New Roman" w:eastAsia="Times New Roman" w:hAnsi="Times New Roman" w:cs="Times New Roman"/>
          <w:sz w:val="28"/>
          <w:szCs w:val="28"/>
          <w:lang w:eastAsia="uk-UA"/>
        </w:rPr>
        <w:t xml:space="preserve">в якій </w:t>
      </w:r>
      <w:r w:rsidR="003A278D" w:rsidRPr="00C54965">
        <w:rPr>
          <w:rFonts w:ascii="Times New Roman" w:eastAsia="Times New Roman" w:hAnsi="Times New Roman" w:cs="Times New Roman"/>
          <w:sz w:val="28"/>
          <w:szCs w:val="28"/>
          <w:lang w:eastAsia="uk-UA"/>
        </w:rPr>
        <w:t xml:space="preserve">Північний апеляційний господарський суд постановою від 26.03.2024 залишив без змін рішення </w:t>
      </w:r>
      <w:r w:rsidR="00246387" w:rsidRPr="00C54965">
        <w:rPr>
          <w:rFonts w:ascii="Times New Roman" w:eastAsia="Times New Roman" w:hAnsi="Times New Roman" w:cs="Times New Roman"/>
          <w:sz w:val="28"/>
          <w:szCs w:val="28"/>
          <w:lang w:eastAsia="uk-UA"/>
        </w:rPr>
        <w:t>Господарськ</w:t>
      </w:r>
      <w:r w:rsidR="00AA0BA1" w:rsidRPr="00C54965">
        <w:rPr>
          <w:rFonts w:ascii="Times New Roman" w:eastAsia="Times New Roman" w:hAnsi="Times New Roman" w:cs="Times New Roman"/>
          <w:sz w:val="28"/>
          <w:szCs w:val="28"/>
          <w:lang w:eastAsia="uk-UA"/>
        </w:rPr>
        <w:t>ого</w:t>
      </w:r>
      <w:r w:rsidR="00246387" w:rsidRPr="00C54965">
        <w:rPr>
          <w:rFonts w:ascii="Times New Roman" w:eastAsia="Times New Roman" w:hAnsi="Times New Roman" w:cs="Times New Roman"/>
          <w:sz w:val="28"/>
          <w:szCs w:val="28"/>
          <w:lang w:eastAsia="uk-UA"/>
        </w:rPr>
        <w:t xml:space="preserve"> суд</w:t>
      </w:r>
      <w:r w:rsidR="00AA0BA1" w:rsidRPr="00C54965">
        <w:rPr>
          <w:rFonts w:ascii="Times New Roman" w:eastAsia="Times New Roman" w:hAnsi="Times New Roman" w:cs="Times New Roman"/>
          <w:sz w:val="28"/>
          <w:szCs w:val="28"/>
          <w:lang w:eastAsia="uk-UA"/>
        </w:rPr>
        <w:t>у</w:t>
      </w:r>
      <w:r w:rsidR="00246387" w:rsidRPr="00C54965">
        <w:rPr>
          <w:rFonts w:ascii="Times New Roman" w:eastAsia="Times New Roman" w:hAnsi="Times New Roman" w:cs="Times New Roman"/>
          <w:sz w:val="28"/>
          <w:szCs w:val="28"/>
          <w:lang w:eastAsia="uk-UA"/>
        </w:rPr>
        <w:t xml:space="preserve"> Сумської області від 13.12.2023</w:t>
      </w:r>
      <w:r w:rsidR="003A278D" w:rsidRPr="00C54965">
        <w:rPr>
          <w:rFonts w:ascii="Times New Roman" w:eastAsia="Times New Roman" w:hAnsi="Times New Roman" w:cs="Times New Roman"/>
          <w:sz w:val="28"/>
          <w:szCs w:val="28"/>
          <w:lang w:eastAsia="uk-UA"/>
        </w:rPr>
        <w:t>, яким</w:t>
      </w:r>
      <w:r w:rsidR="00246387" w:rsidRPr="00C54965">
        <w:rPr>
          <w:rFonts w:ascii="Times New Roman" w:eastAsia="Times New Roman" w:hAnsi="Times New Roman" w:cs="Times New Roman"/>
          <w:sz w:val="28"/>
          <w:szCs w:val="28"/>
          <w:lang w:eastAsia="uk-UA"/>
        </w:rPr>
        <w:t xml:space="preserve"> відмов</w:t>
      </w:r>
      <w:r w:rsidR="003A278D" w:rsidRPr="00C54965">
        <w:rPr>
          <w:rFonts w:ascii="Times New Roman" w:eastAsia="Times New Roman" w:hAnsi="Times New Roman" w:cs="Times New Roman"/>
          <w:sz w:val="28"/>
          <w:szCs w:val="28"/>
          <w:lang w:eastAsia="uk-UA"/>
        </w:rPr>
        <w:t xml:space="preserve">лено </w:t>
      </w:r>
      <w:r w:rsidR="00246387" w:rsidRPr="00C54965">
        <w:rPr>
          <w:rFonts w:ascii="Times New Roman" w:eastAsia="Times New Roman" w:hAnsi="Times New Roman" w:cs="Times New Roman"/>
          <w:sz w:val="28"/>
          <w:szCs w:val="28"/>
          <w:lang w:eastAsia="uk-UA"/>
        </w:rPr>
        <w:t>у стягненні збитків, завданих товариству його посадовою особою, оскільки</w:t>
      </w:r>
      <w:r w:rsidR="00910BB8" w:rsidRPr="00C54965">
        <w:rPr>
          <w:rFonts w:ascii="Times New Roman" w:eastAsia="Times New Roman" w:hAnsi="Times New Roman" w:cs="Times New Roman"/>
          <w:sz w:val="28"/>
          <w:szCs w:val="28"/>
          <w:lang w:eastAsia="uk-UA"/>
        </w:rPr>
        <w:t xml:space="preserve"> </w:t>
      </w:r>
      <w:r w:rsidR="00246387" w:rsidRPr="00C54965">
        <w:rPr>
          <w:rFonts w:ascii="Times New Roman" w:eastAsia="Times New Roman" w:hAnsi="Times New Roman" w:cs="Times New Roman"/>
          <w:sz w:val="28"/>
          <w:szCs w:val="28"/>
          <w:lang w:eastAsia="uk-UA"/>
        </w:rPr>
        <w:t>позивач не надав належних доказів, які б свідчили, що саме відповідач</w:t>
      </w:r>
      <w:r w:rsidR="006C32AD" w:rsidRPr="00C54965">
        <w:rPr>
          <w:rFonts w:ascii="Times New Roman" w:eastAsia="Times New Roman" w:hAnsi="Times New Roman" w:cs="Times New Roman"/>
          <w:sz w:val="28"/>
          <w:szCs w:val="28"/>
          <w:lang w:eastAsia="uk-UA"/>
        </w:rPr>
        <w:t>,</w:t>
      </w:r>
      <w:r w:rsidR="00246387" w:rsidRPr="00C54965">
        <w:rPr>
          <w:rFonts w:ascii="Times New Roman" w:eastAsia="Times New Roman" w:hAnsi="Times New Roman" w:cs="Times New Roman"/>
          <w:sz w:val="28"/>
          <w:szCs w:val="28"/>
          <w:lang w:eastAsia="uk-UA"/>
        </w:rPr>
        <w:t xml:space="preserve"> </w:t>
      </w:r>
      <w:r w:rsidR="001860BB" w:rsidRPr="00C54965">
        <w:rPr>
          <w:rFonts w:ascii="Times New Roman" w:eastAsia="Times New Roman" w:hAnsi="Times New Roman" w:cs="Times New Roman"/>
          <w:sz w:val="28"/>
          <w:szCs w:val="28"/>
          <w:lang w:eastAsia="uk-UA"/>
        </w:rPr>
        <w:t>будуч</w:t>
      </w:r>
      <w:r w:rsidR="006C32AD" w:rsidRPr="00C54965">
        <w:rPr>
          <w:rFonts w:ascii="Times New Roman" w:eastAsia="Times New Roman" w:hAnsi="Times New Roman" w:cs="Times New Roman"/>
          <w:sz w:val="28"/>
          <w:szCs w:val="28"/>
          <w:lang w:eastAsia="uk-UA"/>
        </w:rPr>
        <w:t>и</w:t>
      </w:r>
      <w:r w:rsidR="001860BB" w:rsidRPr="00C54965">
        <w:rPr>
          <w:rFonts w:ascii="Times New Roman" w:eastAsia="Times New Roman" w:hAnsi="Times New Roman" w:cs="Times New Roman"/>
          <w:sz w:val="28"/>
          <w:szCs w:val="28"/>
          <w:lang w:eastAsia="uk-UA"/>
        </w:rPr>
        <w:t xml:space="preserve"> на посаді</w:t>
      </w:r>
      <w:r w:rsidR="008A701A" w:rsidRPr="00C54965">
        <w:rPr>
          <w:rFonts w:ascii="Times New Roman" w:eastAsia="Times New Roman" w:hAnsi="Times New Roman" w:cs="Times New Roman"/>
          <w:sz w:val="28"/>
          <w:szCs w:val="28"/>
          <w:lang w:eastAsia="uk-UA"/>
        </w:rPr>
        <w:t xml:space="preserve"> Голови правління товариства</w:t>
      </w:r>
      <w:r w:rsidR="006C32AD" w:rsidRPr="00C54965">
        <w:rPr>
          <w:rFonts w:ascii="Times New Roman" w:eastAsia="Times New Roman" w:hAnsi="Times New Roman" w:cs="Times New Roman"/>
          <w:sz w:val="28"/>
          <w:szCs w:val="28"/>
          <w:lang w:eastAsia="uk-UA"/>
        </w:rPr>
        <w:t>,</w:t>
      </w:r>
      <w:r w:rsidR="008A701A" w:rsidRPr="00C54965">
        <w:rPr>
          <w:rFonts w:ascii="Times New Roman" w:eastAsia="Times New Roman" w:hAnsi="Times New Roman" w:cs="Times New Roman"/>
          <w:sz w:val="28"/>
          <w:szCs w:val="28"/>
          <w:lang w:eastAsia="uk-UA"/>
        </w:rPr>
        <w:t xml:space="preserve"> </w:t>
      </w:r>
      <w:r w:rsidR="00246387" w:rsidRPr="00C54965">
        <w:rPr>
          <w:rFonts w:ascii="Times New Roman" w:eastAsia="Times New Roman" w:hAnsi="Times New Roman" w:cs="Times New Roman"/>
          <w:sz w:val="28"/>
          <w:szCs w:val="28"/>
          <w:lang w:eastAsia="uk-UA"/>
        </w:rPr>
        <w:t xml:space="preserve">отримав грошові кошти за договором купівлі-продажу </w:t>
      </w:r>
      <w:r w:rsidR="001860BB" w:rsidRPr="00C54965">
        <w:rPr>
          <w:rFonts w:ascii="Times New Roman" w:eastAsia="Times New Roman" w:hAnsi="Times New Roman" w:cs="Times New Roman"/>
          <w:sz w:val="28"/>
          <w:szCs w:val="28"/>
          <w:lang w:eastAsia="uk-UA"/>
        </w:rPr>
        <w:t xml:space="preserve">квартири </w:t>
      </w:r>
      <w:r w:rsidR="00E67556" w:rsidRPr="00C54965">
        <w:rPr>
          <w:rFonts w:ascii="Times New Roman" w:eastAsia="Times New Roman" w:hAnsi="Times New Roman" w:cs="Times New Roman"/>
          <w:sz w:val="28"/>
          <w:szCs w:val="28"/>
          <w:lang w:eastAsia="uk-UA"/>
        </w:rPr>
        <w:t>та розпоряджався ними не в інтересах товариства</w:t>
      </w:r>
      <w:r w:rsidR="001860BB" w:rsidRPr="00C54965">
        <w:rPr>
          <w:rFonts w:ascii="Times New Roman" w:eastAsia="Times New Roman" w:hAnsi="Times New Roman" w:cs="Times New Roman"/>
          <w:sz w:val="28"/>
          <w:szCs w:val="28"/>
          <w:lang w:eastAsia="uk-UA"/>
        </w:rPr>
        <w:t>;</w:t>
      </w:r>
      <w:r w:rsidR="00246387" w:rsidRPr="00C54965">
        <w:rPr>
          <w:rFonts w:ascii="Times New Roman" w:eastAsia="Times New Roman" w:hAnsi="Times New Roman" w:cs="Times New Roman"/>
          <w:sz w:val="28"/>
          <w:szCs w:val="28"/>
          <w:lang w:eastAsia="uk-UA"/>
        </w:rPr>
        <w:t xml:space="preserve"> </w:t>
      </w:r>
      <w:r w:rsidR="00BB5E74" w:rsidRPr="00C54965">
        <w:rPr>
          <w:rFonts w:ascii="Times New Roman" w:eastAsia="Times New Roman" w:hAnsi="Times New Roman" w:cs="Times New Roman"/>
          <w:sz w:val="28"/>
          <w:szCs w:val="28"/>
          <w:lang w:eastAsia="uk-UA"/>
        </w:rPr>
        <w:t>не подав доказів того, що договір про повну матеріальну відповідальність був укладений саме з провідним бухгалтером, а не головним бухгалтером чи його заступником</w:t>
      </w:r>
      <w:r w:rsidR="001860BB" w:rsidRPr="00C54965">
        <w:rPr>
          <w:rFonts w:ascii="Times New Roman" w:eastAsia="Times New Roman" w:hAnsi="Times New Roman" w:cs="Times New Roman"/>
          <w:sz w:val="28"/>
          <w:szCs w:val="28"/>
          <w:lang w:eastAsia="uk-UA"/>
        </w:rPr>
        <w:t>;</w:t>
      </w:r>
      <w:r w:rsidR="00BB5E74" w:rsidRPr="00C54965">
        <w:rPr>
          <w:rFonts w:ascii="Times New Roman" w:eastAsia="Times New Roman" w:hAnsi="Times New Roman" w:cs="Times New Roman"/>
          <w:sz w:val="28"/>
          <w:szCs w:val="28"/>
          <w:lang w:eastAsia="uk-UA"/>
        </w:rPr>
        <w:t xml:space="preserve"> </w:t>
      </w:r>
      <w:r w:rsidR="00246387" w:rsidRPr="00C54965">
        <w:rPr>
          <w:rFonts w:ascii="Times New Roman" w:eastAsia="Times New Roman" w:hAnsi="Times New Roman" w:cs="Times New Roman"/>
          <w:sz w:val="28"/>
          <w:szCs w:val="28"/>
          <w:lang w:eastAsia="uk-UA"/>
        </w:rPr>
        <w:t>не надав первинних документів на підтвердження здійснення обліку готівки у касовій книзі,</w:t>
      </w:r>
      <w:r w:rsidR="00E67556" w:rsidRPr="00C54965">
        <w:rPr>
          <w:rFonts w:ascii="Times New Roman" w:eastAsia="Times New Roman" w:hAnsi="Times New Roman" w:cs="Times New Roman"/>
          <w:sz w:val="28"/>
          <w:szCs w:val="28"/>
          <w:lang w:eastAsia="uk-UA"/>
        </w:rPr>
        <w:t xml:space="preserve"> </w:t>
      </w:r>
      <w:r w:rsidR="00246387" w:rsidRPr="00C54965">
        <w:rPr>
          <w:rFonts w:ascii="Times New Roman" w:eastAsia="Times New Roman" w:hAnsi="Times New Roman" w:cs="Times New Roman"/>
          <w:sz w:val="28"/>
          <w:szCs w:val="28"/>
          <w:lang w:eastAsia="uk-UA"/>
        </w:rPr>
        <w:t>тим самим не довів протиправної поведінки відповідача</w:t>
      </w:r>
      <w:r w:rsidR="00E67556" w:rsidRPr="00C54965">
        <w:rPr>
          <w:rFonts w:ascii="Times New Roman" w:eastAsia="Times New Roman" w:hAnsi="Times New Roman" w:cs="Times New Roman"/>
          <w:sz w:val="28"/>
          <w:szCs w:val="28"/>
          <w:lang w:eastAsia="uk-UA"/>
        </w:rPr>
        <w:t>,</w:t>
      </w:r>
      <w:r w:rsidR="00246387" w:rsidRPr="00C54965">
        <w:rPr>
          <w:rFonts w:ascii="Times New Roman" w:eastAsia="Times New Roman" w:hAnsi="Times New Roman" w:cs="Times New Roman"/>
          <w:sz w:val="28"/>
          <w:szCs w:val="28"/>
          <w:lang w:eastAsia="uk-UA"/>
        </w:rPr>
        <w:t xml:space="preserve"> </w:t>
      </w:r>
      <w:r w:rsidR="00E67556" w:rsidRPr="00C54965">
        <w:rPr>
          <w:rFonts w:ascii="Times New Roman" w:eastAsia="Times New Roman" w:hAnsi="Times New Roman" w:cs="Times New Roman"/>
          <w:sz w:val="28"/>
          <w:szCs w:val="28"/>
          <w:lang w:eastAsia="uk-UA"/>
        </w:rPr>
        <w:t>яка полягає у тому, що отримані грошові кошти відповідачем не були належним чином обліковані, оприбутковані та депоновані на банківський рахунок товариства, тим самим не доведено наявності понесеного збитку та причинно-наслідковий зв</w:t>
      </w:r>
      <w:r w:rsidR="00DC351F" w:rsidRPr="00C54965">
        <w:rPr>
          <w:rFonts w:ascii="Times New Roman" w:eastAsia="Times New Roman" w:hAnsi="Times New Roman" w:cs="Times New Roman"/>
          <w:sz w:val="28"/>
          <w:szCs w:val="28"/>
          <w:lang w:eastAsia="uk-UA"/>
        </w:rPr>
        <w:t>’</w:t>
      </w:r>
      <w:r w:rsidR="00E67556" w:rsidRPr="00C54965">
        <w:rPr>
          <w:rFonts w:ascii="Times New Roman" w:eastAsia="Times New Roman" w:hAnsi="Times New Roman" w:cs="Times New Roman"/>
          <w:sz w:val="28"/>
          <w:szCs w:val="28"/>
          <w:lang w:eastAsia="uk-UA"/>
        </w:rPr>
        <w:t xml:space="preserve">язок між протиправною поведінкою відповідача та збитками. Отже, суди дійшли висновку про недоведеність позивачем </w:t>
      </w:r>
      <w:r w:rsidR="00E67556" w:rsidRPr="00C54965">
        <w:rPr>
          <w:rFonts w:ascii="Times New Roman" w:eastAsia="Times New Roman" w:hAnsi="Times New Roman" w:cs="Times New Roman"/>
          <w:sz w:val="28"/>
          <w:szCs w:val="28"/>
          <w:lang w:eastAsia="uk-UA"/>
        </w:rPr>
        <w:lastRenderedPageBreak/>
        <w:t>належними та допустимими доказами наявності всіх елементів цивільного правопорушення.</w:t>
      </w:r>
      <w:r w:rsidR="001860BB" w:rsidRPr="00C54965">
        <w:rPr>
          <w:rFonts w:ascii="Times New Roman" w:eastAsia="Times New Roman" w:hAnsi="Times New Roman" w:cs="Times New Roman"/>
          <w:sz w:val="28"/>
          <w:szCs w:val="28"/>
          <w:lang w:eastAsia="uk-UA"/>
        </w:rPr>
        <w:t xml:space="preserve"> </w:t>
      </w:r>
    </w:p>
    <w:p w:rsidR="002951EF" w:rsidRPr="00C54965" w:rsidRDefault="002951EF" w:rsidP="00E7655E">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7C2DEE" w:rsidRPr="00C54965" w:rsidRDefault="003C5890" w:rsidP="00E7655E">
      <w:pPr>
        <w:spacing w:line="276" w:lineRule="auto"/>
        <w:rPr>
          <w:rFonts w:ascii="Times New Roman" w:eastAsia="Times New Roman" w:hAnsi="Times New Roman" w:cs="Times New Roman"/>
          <w:b/>
          <w:sz w:val="28"/>
          <w:szCs w:val="28"/>
          <w:lang w:eastAsia="uk-UA"/>
        </w:rPr>
      </w:pPr>
      <w:r w:rsidRPr="00C54965">
        <w:rPr>
          <w:rFonts w:ascii="Times New Roman" w:hAnsi="Times New Roman" w:cs="Times New Roman"/>
          <w:sz w:val="28"/>
          <w:szCs w:val="28"/>
        </w:rPr>
        <w:t xml:space="preserve">Аналогічних висновків </w:t>
      </w:r>
      <w:r w:rsidR="007C2DEE" w:rsidRPr="00C54965">
        <w:rPr>
          <w:rFonts w:ascii="Times New Roman" w:hAnsi="Times New Roman" w:cs="Times New Roman"/>
          <w:sz w:val="28"/>
          <w:szCs w:val="28"/>
        </w:rPr>
        <w:t xml:space="preserve">про </w:t>
      </w:r>
      <w:r w:rsidRPr="00C54965">
        <w:rPr>
          <w:rFonts w:ascii="Times New Roman" w:hAnsi="Times New Roman" w:cs="Times New Roman"/>
          <w:sz w:val="28"/>
          <w:szCs w:val="28"/>
        </w:rPr>
        <w:t>відмов</w:t>
      </w:r>
      <w:r w:rsidR="007C2DEE" w:rsidRPr="00C54965">
        <w:rPr>
          <w:rFonts w:ascii="Times New Roman" w:hAnsi="Times New Roman" w:cs="Times New Roman"/>
          <w:sz w:val="28"/>
          <w:szCs w:val="28"/>
        </w:rPr>
        <w:t>у</w:t>
      </w:r>
      <w:r w:rsidRPr="00C54965">
        <w:rPr>
          <w:rFonts w:ascii="Times New Roman" w:hAnsi="Times New Roman" w:cs="Times New Roman"/>
          <w:sz w:val="28"/>
          <w:szCs w:val="28"/>
        </w:rPr>
        <w:t xml:space="preserve"> </w:t>
      </w:r>
      <w:r w:rsidRPr="00C54965">
        <w:rPr>
          <w:rFonts w:ascii="Times New Roman" w:eastAsia="Times New Roman" w:hAnsi="Times New Roman" w:cs="Times New Roman"/>
          <w:sz w:val="28"/>
          <w:szCs w:val="28"/>
          <w:lang w:eastAsia="uk-UA"/>
        </w:rPr>
        <w:t>в задоволенні позовних вимог про стягнення збитків, завданих товариству його посадовою особою</w:t>
      </w:r>
      <w:r w:rsidR="00742CCF" w:rsidRPr="00C54965">
        <w:rPr>
          <w:rFonts w:ascii="Times New Roman" w:eastAsia="Times New Roman" w:hAnsi="Times New Roman" w:cs="Times New Roman"/>
          <w:sz w:val="28"/>
          <w:szCs w:val="28"/>
          <w:lang w:eastAsia="uk-UA"/>
        </w:rPr>
        <w:t>,</w:t>
      </w:r>
      <w:r w:rsidRPr="00C54965">
        <w:rPr>
          <w:rFonts w:ascii="Times New Roman" w:hAnsi="Times New Roman" w:cs="Times New Roman"/>
          <w:sz w:val="28"/>
          <w:szCs w:val="28"/>
        </w:rPr>
        <w:t xml:space="preserve"> Північний апеляційний господарський суд </w:t>
      </w:r>
      <w:r w:rsidRPr="00C54965">
        <w:rPr>
          <w:rFonts w:ascii="Times New Roman" w:eastAsia="Times New Roman" w:hAnsi="Times New Roman" w:cs="Times New Roman"/>
          <w:sz w:val="28"/>
          <w:szCs w:val="28"/>
          <w:lang w:eastAsia="uk-UA"/>
        </w:rPr>
        <w:t xml:space="preserve">дійшов у справах </w:t>
      </w:r>
      <w:r w:rsidR="00EF5FD8" w:rsidRPr="00C54965">
        <w:rPr>
          <w:rFonts w:ascii="Times New Roman" w:eastAsia="Times New Roman" w:hAnsi="Times New Roman" w:cs="Times New Roman"/>
          <w:b/>
          <w:sz w:val="28"/>
          <w:szCs w:val="28"/>
          <w:lang w:eastAsia="uk-UA"/>
        </w:rPr>
        <w:t xml:space="preserve">№ 920/247/23, </w:t>
      </w:r>
      <w:r w:rsidR="005A2AA7" w:rsidRPr="00C54965">
        <w:rPr>
          <w:rFonts w:ascii="Times New Roman" w:eastAsia="Times New Roman" w:hAnsi="Times New Roman" w:cs="Times New Roman"/>
          <w:b/>
          <w:sz w:val="28"/>
          <w:szCs w:val="28"/>
          <w:lang w:eastAsia="uk-UA"/>
        </w:rPr>
        <w:t>№</w:t>
      </w:r>
      <w:r w:rsidR="001860BB" w:rsidRPr="00C54965">
        <w:rPr>
          <w:rFonts w:ascii="Times New Roman" w:eastAsia="Times New Roman" w:hAnsi="Times New Roman" w:cs="Times New Roman"/>
          <w:b/>
          <w:sz w:val="28"/>
          <w:szCs w:val="28"/>
          <w:lang w:eastAsia="uk-UA"/>
        </w:rPr>
        <w:t> </w:t>
      </w:r>
      <w:r w:rsidR="006225A7" w:rsidRPr="00C54965">
        <w:rPr>
          <w:rFonts w:ascii="Times New Roman" w:eastAsia="Times New Roman" w:hAnsi="Times New Roman" w:cs="Times New Roman"/>
          <w:b/>
          <w:sz w:val="28"/>
          <w:szCs w:val="28"/>
          <w:lang w:eastAsia="uk-UA"/>
        </w:rPr>
        <w:t>920/248/23</w:t>
      </w:r>
      <w:r w:rsidR="007C2DEE" w:rsidRPr="00C54965">
        <w:rPr>
          <w:rFonts w:ascii="Times New Roman" w:eastAsia="Times New Roman" w:hAnsi="Times New Roman" w:cs="Times New Roman"/>
          <w:b/>
          <w:sz w:val="28"/>
          <w:szCs w:val="28"/>
          <w:lang w:eastAsia="uk-UA"/>
        </w:rPr>
        <w:t xml:space="preserve">, </w:t>
      </w:r>
      <w:r w:rsidR="00004C82" w:rsidRPr="00C54965">
        <w:rPr>
          <w:rFonts w:ascii="Times New Roman" w:eastAsia="Times New Roman" w:hAnsi="Times New Roman" w:cs="Times New Roman"/>
          <w:b/>
          <w:sz w:val="28"/>
          <w:szCs w:val="28"/>
          <w:lang w:eastAsia="uk-UA"/>
        </w:rPr>
        <w:t>№ </w:t>
      </w:r>
      <w:r w:rsidR="007C2DEE" w:rsidRPr="00C54965">
        <w:rPr>
          <w:rFonts w:ascii="Times New Roman" w:eastAsia="Times New Roman" w:hAnsi="Times New Roman" w:cs="Times New Roman"/>
          <w:b/>
          <w:sz w:val="28"/>
          <w:szCs w:val="28"/>
          <w:lang w:eastAsia="uk-UA"/>
        </w:rPr>
        <w:t>920/931/23.</w:t>
      </w:r>
    </w:p>
    <w:p w:rsidR="00AA0BA1" w:rsidRPr="00C54965" w:rsidRDefault="00DC64DC" w:rsidP="00AA0BA1">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А у наступній справі </w:t>
      </w:r>
      <w:r w:rsidRPr="00C54965">
        <w:rPr>
          <w:rFonts w:ascii="Times New Roman" w:hAnsi="Times New Roman" w:cs="Times New Roman"/>
          <w:b/>
          <w:sz w:val="28"/>
          <w:szCs w:val="28"/>
        </w:rPr>
        <w:t>№</w:t>
      </w:r>
      <w:r w:rsidR="00B974B2" w:rsidRPr="00C54965">
        <w:rPr>
          <w:rFonts w:ascii="Times New Roman" w:hAnsi="Times New Roman" w:cs="Times New Roman"/>
          <w:b/>
          <w:sz w:val="28"/>
          <w:szCs w:val="28"/>
        </w:rPr>
        <w:t> </w:t>
      </w:r>
      <w:r w:rsidRPr="00C54965">
        <w:rPr>
          <w:rFonts w:ascii="Times New Roman" w:hAnsi="Times New Roman" w:cs="Times New Roman"/>
          <w:b/>
          <w:sz w:val="28"/>
          <w:szCs w:val="28"/>
        </w:rPr>
        <w:t>910/2214/24</w:t>
      </w:r>
      <w:r w:rsidR="00910BB8" w:rsidRPr="00C54965">
        <w:rPr>
          <w:rFonts w:ascii="Times New Roman" w:hAnsi="Times New Roman" w:cs="Times New Roman"/>
          <w:sz w:val="28"/>
          <w:szCs w:val="28"/>
        </w:rPr>
        <w:t xml:space="preserve"> </w:t>
      </w:r>
      <w:r w:rsidR="00B974B2" w:rsidRPr="00C54965">
        <w:rPr>
          <w:rFonts w:ascii="Times New Roman" w:hAnsi="Times New Roman" w:cs="Times New Roman"/>
          <w:sz w:val="28"/>
          <w:szCs w:val="28"/>
        </w:rPr>
        <w:t xml:space="preserve">Північний апеляційний господарський суд постановою від 03.10.2024 залишив без змін рішення </w:t>
      </w:r>
      <w:r w:rsidRPr="00C54965">
        <w:rPr>
          <w:rFonts w:ascii="Times New Roman" w:hAnsi="Times New Roman" w:cs="Times New Roman"/>
          <w:sz w:val="28"/>
          <w:szCs w:val="28"/>
        </w:rPr>
        <w:t>Господарськ</w:t>
      </w:r>
      <w:r w:rsidR="00540B72" w:rsidRPr="00C54965">
        <w:rPr>
          <w:rFonts w:ascii="Times New Roman" w:hAnsi="Times New Roman" w:cs="Times New Roman"/>
          <w:sz w:val="28"/>
          <w:szCs w:val="28"/>
        </w:rPr>
        <w:t>ого</w:t>
      </w:r>
      <w:r w:rsidRPr="00C54965">
        <w:rPr>
          <w:rFonts w:ascii="Times New Roman" w:hAnsi="Times New Roman" w:cs="Times New Roman"/>
          <w:sz w:val="28"/>
          <w:szCs w:val="28"/>
        </w:rPr>
        <w:t xml:space="preserve"> суд</w:t>
      </w:r>
      <w:r w:rsidR="00540B72" w:rsidRPr="00C54965">
        <w:rPr>
          <w:rFonts w:ascii="Times New Roman" w:hAnsi="Times New Roman" w:cs="Times New Roman"/>
          <w:sz w:val="28"/>
          <w:szCs w:val="28"/>
        </w:rPr>
        <w:t>у</w:t>
      </w:r>
      <w:r w:rsidRPr="00C54965">
        <w:rPr>
          <w:rFonts w:ascii="Times New Roman" w:hAnsi="Times New Roman" w:cs="Times New Roman"/>
          <w:sz w:val="28"/>
          <w:szCs w:val="28"/>
        </w:rPr>
        <w:t xml:space="preserve"> міста Києва від </w:t>
      </w:r>
      <w:r w:rsidR="00554ADA" w:rsidRPr="00C54965">
        <w:rPr>
          <w:rFonts w:ascii="Times New Roman" w:hAnsi="Times New Roman" w:cs="Times New Roman"/>
          <w:sz w:val="28"/>
          <w:szCs w:val="28"/>
        </w:rPr>
        <w:t>02.07.2024</w:t>
      </w:r>
      <w:r w:rsidR="00B974B2" w:rsidRPr="00C54965">
        <w:rPr>
          <w:rFonts w:ascii="Times New Roman" w:hAnsi="Times New Roman" w:cs="Times New Roman"/>
          <w:sz w:val="28"/>
          <w:szCs w:val="28"/>
        </w:rPr>
        <w:t>, яким</w:t>
      </w:r>
      <w:r w:rsidR="00554ADA" w:rsidRPr="00C54965">
        <w:rPr>
          <w:rFonts w:ascii="Times New Roman" w:hAnsi="Times New Roman" w:cs="Times New Roman"/>
          <w:sz w:val="28"/>
          <w:szCs w:val="28"/>
        </w:rPr>
        <w:t xml:space="preserve"> </w:t>
      </w:r>
      <w:r w:rsidRPr="00C54965">
        <w:rPr>
          <w:rFonts w:ascii="Times New Roman" w:hAnsi="Times New Roman" w:cs="Times New Roman"/>
          <w:sz w:val="28"/>
          <w:szCs w:val="28"/>
        </w:rPr>
        <w:t>позовні вимоги</w:t>
      </w:r>
      <w:r w:rsidR="00B974B2" w:rsidRPr="00C54965">
        <w:rPr>
          <w:rFonts w:ascii="Times New Roman" w:hAnsi="Times New Roman" w:cs="Times New Roman"/>
          <w:sz w:val="28"/>
          <w:szCs w:val="28"/>
        </w:rPr>
        <w:t xml:space="preserve"> задоволено</w:t>
      </w:r>
      <w:r w:rsidRPr="00C54965">
        <w:rPr>
          <w:rFonts w:ascii="Times New Roman" w:hAnsi="Times New Roman" w:cs="Times New Roman"/>
          <w:sz w:val="28"/>
          <w:szCs w:val="28"/>
        </w:rPr>
        <w:t>, стягну</w:t>
      </w:r>
      <w:r w:rsidR="00B974B2" w:rsidRPr="00C54965">
        <w:rPr>
          <w:rFonts w:ascii="Times New Roman" w:hAnsi="Times New Roman" w:cs="Times New Roman"/>
          <w:sz w:val="28"/>
          <w:szCs w:val="28"/>
        </w:rPr>
        <w:t>то</w:t>
      </w:r>
      <w:r w:rsidRPr="00C54965">
        <w:rPr>
          <w:rFonts w:ascii="Times New Roman" w:hAnsi="Times New Roman" w:cs="Times New Roman"/>
          <w:sz w:val="28"/>
          <w:szCs w:val="28"/>
        </w:rPr>
        <w:t xml:space="preserve"> збитк</w:t>
      </w:r>
      <w:r w:rsidR="00724E59" w:rsidRPr="00C54965">
        <w:rPr>
          <w:rFonts w:ascii="Times New Roman" w:hAnsi="Times New Roman" w:cs="Times New Roman"/>
          <w:sz w:val="28"/>
          <w:szCs w:val="28"/>
        </w:rPr>
        <w:t>и</w:t>
      </w:r>
      <w:r w:rsidRPr="00C54965">
        <w:rPr>
          <w:rFonts w:ascii="Times New Roman" w:hAnsi="Times New Roman" w:cs="Times New Roman"/>
          <w:sz w:val="28"/>
          <w:szCs w:val="28"/>
        </w:rPr>
        <w:t>, завдан</w:t>
      </w:r>
      <w:r w:rsidR="00724E59" w:rsidRPr="00C54965">
        <w:rPr>
          <w:rFonts w:ascii="Times New Roman" w:hAnsi="Times New Roman" w:cs="Times New Roman"/>
          <w:sz w:val="28"/>
          <w:szCs w:val="28"/>
        </w:rPr>
        <w:t>і</w:t>
      </w:r>
      <w:r w:rsidRPr="00C54965">
        <w:rPr>
          <w:rFonts w:ascii="Times New Roman" w:hAnsi="Times New Roman" w:cs="Times New Roman"/>
          <w:sz w:val="28"/>
          <w:szCs w:val="28"/>
        </w:rPr>
        <w:t xml:space="preserve"> господарському товариству його посадовою особою</w:t>
      </w:r>
      <w:r w:rsidR="00724E59" w:rsidRPr="00C54965">
        <w:rPr>
          <w:rFonts w:ascii="Times New Roman" w:hAnsi="Times New Roman" w:cs="Times New Roman"/>
          <w:sz w:val="28"/>
          <w:szCs w:val="28"/>
        </w:rPr>
        <w:t>,</w:t>
      </w:r>
      <w:r w:rsidRPr="00C54965">
        <w:rPr>
          <w:rFonts w:ascii="Times New Roman" w:hAnsi="Times New Roman" w:cs="Times New Roman"/>
          <w:sz w:val="28"/>
          <w:szCs w:val="28"/>
        </w:rPr>
        <w:t xml:space="preserve"> в розмірі 82</w:t>
      </w:r>
      <w:r w:rsidR="00E91A2A">
        <w:rPr>
          <w:rFonts w:ascii="Times New Roman" w:hAnsi="Times New Roman" w:cs="Times New Roman"/>
          <w:sz w:val="28"/>
          <w:szCs w:val="28"/>
        </w:rPr>
        <w:t> </w:t>
      </w:r>
      <w:r w:rsidRPr="00C54965">
        <w:rPr>
          <w:rFonts w:ascii="Times New Roman" w:hAnsi="Times New Roman" w:cs="Times New Roman"/>
          <w:sz w:val="28"/>
          <w:szCs w:val="28"/>
        </w:rPr>
        <w:t>681 грн.</w:t>
      </w:r>
      <w:r w:rsidR="00B974B2" w:rsidRPr="00C54965">
        <w:rPr>
          <w:rFonts w:ascii="Times New Roman" w:hAnsi="Times New Roman" w:cs="Times New Roman"/>
          <w:sz w:val="28"/>
          <w:szCs w:val="28"/>
        </w:rPr>
        <w:t xml:space="preserve"> </w:t>
      </w:r>
      <w:r w:rsidR="00306375" w:rsidRPr="00C54965">
        <w:rPr>
          <w:rFonts w:ascii="Times New Roman" w:hAnsi="Times New Roman" w:cs="Times New Roman"/>
          <w:sz w:val="28"/>
          <w:szCs w:val="28"/>
        </w:rPr>
        <w:t>Суди встановили, що у</w:t>
      </w:r>
      <w:r w:rsidR="00AA0BA1" w:rsidRPr="00C54965">
        <w:rPr>
          <w:rFonts w:ascii="Times New Roman" w:hAnsi="Times New Roman" w:cs="Times New Roman"/>
          <w:sz w:val="28"/>
          <w:szCs w:val="28"/>
        </w:rPr>
        <w:t xml:space="preserve"> діях відповідача наявні усі елементи господарського правопорушення:</w:t>
      </w:r>
      <w:r w:rsidR="00124BA7" w:rsidRPr="00C54965">
        <w:rPr>
          <w:rFonts w:ascii="Times New Roman" w:hAnsi="Times New Roman" w:cs="Times New Roman"/>
          <w:sz w:val="28"/>
          <w:szCs w:val="28"/>
        </w:rPr>
        <w:t xml:space="preserve"> </w:t>
      </w:r>
      <w:r w:rsidR="00AA0BA1" w:rsidRPr="00C54965">
        <w:rPr>
          <w:rFonts w:ascii="Times New Roman" w:hAnsi="Times New Roman" w:cs="Times New Roman"/>
          <w:sz w:val="28"/>
          <w:szCs w:val="28"/>
        </w:rPr>
        <w:t xml:space="preserve">протиправна поведінка відповідача, яка полягала у звільненні </w:t>
      </w:r>
      <w:r w:rsidR="0067791F" w:rsidRPr="00C54965">
        <w:rPr>
          <w:rFonts w:ascii="Times New Roman" w:hAnsi="Times New Roman" w:cs="Times New Roman"/>
          <w:sz w:val="28"/>
          <w:szCs w:val="28"/>
        </w:rPr>
        <w:t xml:space="preserve">працівника </w:t>
      </w:r>
      <w:r w:rsidR="00306375" w:rsidRPr="00C54965">
        <w:rPr>
          <w:rFonts w:ascii="Times New Roman" w:hAnsi="Times New Roman" w:cs="Times New Roman"/>
          <w:sz w:val="28"/>
          <w:szCs w:val="28"/>
        </w:rPr>
        <w:t>"</w:t>
      </w:r>
      <w:r w:rsidR="00AA0BA1" w:rsidRPr="00C54965">
        <w:rPr>
          <w:rFonts w:ascii="Times New Roman" w:hAnsi="Times New Roman" w:cs="Times New Roman"/>
          <w:sz w:val="28"/>
          <w:szCs w:val="28"/>
        </w:rPr>
        <w:t>заднім числом</w:t>
      </w:r>
      <w:r w:rsidR="00306375" w:rsidRPr="00C54965">
        <w:rPr>
          <w:rFonts w:ascii="Times New Roman" w:hAnsi="Times New Roman" w:cs="Times New Roman"/>
          <w:sz w:val="28"/>
          <w:szCs w:val="28"/>
        </w:rPr>
        <w:t>"</w:t>
      </w:r>
      <w:r w:rsidR="00AA0BA1" w:rsidRPr="00C54965">
        <w:rPr>
          <w:rFonts w:ascii="Times New Roman" w:hAnsi="Times New Roman" w:cs="Times New Roman"/>
          <w:sz w:val="28"/>
          <w:szCs w:val="28"/>
        </w:rPr>
        <w:t>, що є порушенням трудових прав останнього, а також спотворення відомостей про звільнення останнього (свідомого надання суду недостовірних відомостей як щодо факту звільнення так і факту направлення повідомлення про необхідність отримання трудової книжки); наявні пря</w:t>
      </w:r>
      <w:r w:rsidR="00306375" w:rsidRPr="00C54965">
        <w:rPr>
          <w:rFonts w:ascii="Times New Roman" w:hAnsi="Times New Roman" w:cs="Times New Roman"/>
          <w:sz w:val="28"/>
          <w:szCs w:val="28"/>
        </w:rPr>
        <w:t>мі збитки в розмірі 82</w:t>
      </w:r>
      <w:r w:rsidR="006C32AD" w:rsidRPr="00C54965">
        <w:rPr>
          <w:rFonts w:ascii="Times New Roman" w:hAnsi="Times New Roman" w:cs="Times New Roman"/>
          <w:sz w:val="28"/>
          <w:szCs w:val="28"/>
        </w:rPr>
        <w:t> </w:t>
      </w:r>
      <w:r w:rsidR="00306375" w:rsidRPr="00C54965">
        <w:rPr>
          <w:rFonts w:ascii="Times New Roman" w:hAnsi="Times New Roman" w:cs="Times New Roman"/>
          <w:sz w:val="28"/>
          <w:szCs w:val="28"/>
        </w:rPr>
        <w:t>681</w:t>
      </w:r>
      <w:r w:rsidR="006C32AD" w:rsidRPr="00C54965">
        <w:rPr>
          <w:rFonts w:ascii="Times New Roman" w:hAnsi="Times New Roman" w:cs="Times New Roman"/>
          <w:sz w:val="28"/>
          <w:szCs w:val="28"/>
        </w:rPr>
        <w:t> </w:t>
      </w:r>
      <w:proofErr w:type="spellStart"/>
      <w:r w:rsidR="00306375" w:rsidRPr="00C54965">
        <w:rPr>
          <w:rFonts w:ascii="Times New Roman" w:hAnsi="Times New Roman" w:cs="Times New Roman"/>
          <w:sz w:val="28"/>
          <w:szCs w:val="28"/>
        </w:rPr>
        <w:t>грн</w:t>
      </w:r>
      <w:proofErr w:type="spellEnd"/>
      <w:r w:rsidR="00306375" w:rsidRPr="00C54965">
        <w:rPr>
          <w:rFonts w:ascii="Times New Roman" w:hAnsi="Times New Roman" w:cs="Times New Roman"/>
          <w:sz w:val="28"/>
          <w:szCs w:val="28"/>
        </w:rPr>
        <w:t xml:space="preserve"> (</w:t>
      </w:r>
      <w:r w:rsidR="00AA0BA1" w:rsidRPr="00C54965">
        <w:rPr>
          <w:rFonts w:ascii="Times New Roman" w:hAnsi="Times New Roman" w:cs="Times New Roman"/>
          <w:sz w:val="28"/>
          <w:szCs w:val="28"/>
        </w:rPr>
        <w:t>рішення суду у справі №</w:t>
      </w:r>
      <w:r w:rsidR="00EC5FBB" w:rsidRPr="00C54965">
        <w:rPr>
          <w:rFonts w:ascii="Times New Roman" w:hAnsi="Times New Roman" w:cs="Times New Roman"/>
          <w:sz w:val="28"/>
          <w:szCs w:val="28"/>
        </w:rPr>
        <w:t> </w:t>
      </w:r>
      <w:r w:rsidR="00AA0BA1" w:rsidRPr="00C54965">
        <w:rPr>
          <w:rFonts w:ascii="Times New Roman" w:hAnsi="Times New Roman" w:cs="Times New Roman"/>
          <w:sz w:val="28"/>
          <w:szCs w:val="28"/>
        </w:rPr>
        <w:t>699/788/20</w:t>
      </w:r>
      <w:r w:rsidR="00306375" w:rsidRPr="00C54965">
        <w:rPr>
          <w:rFonts w:ascii="Times New Roman" w:hAnsi="Times New Roman" w:cs="Times New Roman"/>
          <w:sz w:val="28"/>
          <w:szCs w:val="28"/>
        </w:rPr>
        <w:t>)</w:t>
      </w:r>
      <w:r w:rsidR="00AA0BA1" w:rsidRPr="00C54965">
        <w:rPr>
          <w:rFonts w:ascii="Times New Roman" w:hAnsi="Times New Roman" w:cs="Times New Roman"/>
          <w:sz w:val="28"/>
          <w:szCs w:val="28"/>
        </w:rPr>
        <w:t>; причинн</w:t>
      </w:r>
      <w:r w:rsidR="00724E59" w:rsidRPr="00C54965">
        <w:rPr>
          <w:rFonts w:ascii="Times New Roman" w:hAnsi="Times New Roman" w:cs="Times New Roman"/>
          <w:sz w:val="28"/>
          <w:szCs w:val="28"/>
        </w:rPr>
        <w:t>ий</w:t>
      </w:r>
      <w:r w:rsidR="00AA0BA1" w:rsidRPr="00C54965">
        <w:rPr>
          <w:rFonts w:ascii="Times New Roman" w:hAnsi="Times New Roman" w:cs="Times New Roman"/>
          <w:sz w:val="28"/>
          <w:szCs w:val="28"/>
        </w:rPr>
        <w:t xml:space="preserve"> зв</w:t>
      </w:r>
      <w:r w:rsidR="00DC351F" w:rsidRPr="00C54965">
        <w:rPr>
          <w:rFonts w:ascii="Times New Roman" w:hAnsi="Times New Roman" w:cs="Times New Roman"/>
          <w:sz w:val="28"/>
          <w:szCs w:val="28"/>
        </w:rPr>
        <w:t>’</w:t>
      </w:r>
      <w:r w:rsidR="00AA0BA1" w:rsidRPr="00C54965">
        <w:rPr>
          <w:rFonts w:ascii="Times New Roman" w:hAnsi="Times New Roman" w:cs="Times New Roman"/>
          <w:sz w:val="28"/>
          <w:szCs w:val="28"/>
        </w:rPr>
        <w:t>язок між протиправними діями відповідача і шкодою</w:t>
      </w:r>
      <w:r w:rsidR="00724E59" w:rsidRPr="00C54965">
        <w:rPr>
          <w:rFonts w:ascii="Times New Roman" w:hAnsi="Times New Roman" w:cs="Times New Roman"/>
          <w:sz w:val="28"/>
          <w:szCs w:val="28"/>
        </w:rPr>
        <w:t>,</w:t>
      </w:r>
      <w:r w:rsidR="00AA0BA1" w:rsidRPr="00C54965">
        <w:rPr>
          <w:rFonts w:ascii="Times New Roman" w:hAnsi="Times New Roman" w:cs="Times New Roman"/>
          <w:sz w:val="28"/>
          <w:szCs w:val="28"/>
        </w:rPr>
        <w:t xml:space="preserve"> зумовлений тим, що внаслідок невиконання трудового законодавства, невиплати заробітної плати та несплати подат</w:t>
      </w:r>
      <w:r w:rsidR="0067791F" w:rsidRPr="00C54965">
        <w:rPr>
          <w:rFonts w:ascii="Times New Roman" w:hAnsi="Times New Roman" w:cs="Times New Roman"/>
          <w:sz w:val="28"/>
          <w:szCs w:val="28"/>
        </w:rPr>
        <w:t>ків саме щодо одного працівника</w:t>
      </w:r>
      <w:r w:rsidR="00AA0BA1" w:rsidRPr="00C54965">
        <w:rPr>
          <w:rFonts w:ascii="Times New Roman" w:hAnsi="Times New Roman" w:cs="Times New Roman"/>
          <w:sz w:val="28"/>
          <w:szCs w:val="28"/>
        </w:rPr>
        <w:t xml:space="preserve">, а також надання податковому органу неправдивих відомостей щодо періоду трудових відносин з </w:t>
      </w:r>
      <w:r w:rsidR="0067791F" w:rsidRPr="00C54965">
        <w:rPr>
          <w:rFonts w:ascii="Times New Roman" w:hAnsi="Times New Roman" w:cs="Times New Roman"/>
          <w:sz w:val="28"/>
          <w:szCs w:val="28"/>
        </w:rPr>
        <w:t>працівником</w:t>
      </w:r>
      <w:r w:rsidR="00AA0BA1" w:rsidRPr="00C54965">
        <w:rPr>
          <w:rFonts w:ascii="Times New Roman" w:hAnsi="Times New Roman" w:cs="Times New Roman"/>
          <w:sz w:val="28"/>
          <w:szCs w:val="28"/>
        </w:rPr>
        <w:t>, останній у судовому порядку відновив свої порушені трудові права; вина відповідача як посадової особи позивача, що виражена у стійкій бездіяльності щодо пор</w:t>
      </w:r>
      <w:r w:rsidR="00124BA7" w:rsidRPr="00C54965">
        <w:rPr>
          <w:rFonts w:ascii="Times New Roman" w:hAnsi="Times New Roman" w:cs="Times New Roman"/>
          <w:sz w:val="28"/>
          <w:szCs w:val="28"/>
        </w:rPr>
        <w:t>ушення трудових прав працівника</w:t>
      </w:r>
      <w:r w:rsidR="00AA0BA1" w:rsidRPr="00C54965">
        <w:rPr>
          <w:rFonts w:ascii="Times New Roman" w:hAnsi="Times New Roman" w:cs="Times New Roman"/>
          <w:sz w:val="28"/>
          <w:szCs w:val="28"/>
        </w:rPr>
        <w:t xml:space="preserve">, що призвело до судового процесу, за результатами якого позивач поніс збитки та був змушений заплатити вихідну допомогу </w:t>
      </w:r>
      <w:r w:rsidR="00124BA7" w:rsidRPr="00C54965">
        <w:rPr>
          <w:rFonts w:ascii="Times New Roman" w:hAnsi="Times New Roman" w:cs="Times New Roman"/>
          <w:sz w:val="28"/>
          <w:szCs w:val="28"/>
        </w:rPr>
        <w:t>працівнику</w:t>
      </w:r>
      <w:r w:rsidR="00AA0BA1" w:rsidRPr="00C54965">
        <w:rPr>
          <w:rFonts w:ascii="Times New Roman" w:hAnsi="Times New Roman" w:cs="Times New Roman"/>
          <w:sz w:val="28"/>
          <w:szCs w:val="28"/>
        </w:rPr>
        <w:t xml:space="preserve"> за порушення трудових прав останнього.</w:t>
      </w:r>
    </w:p>
    <w:p w:rsidR="00AA0BA1" w:rsidRPr="00C54965" w:rsidRDefault="00AA0BA1" w:rsidP="00AA0BA1">
      <w:pPr>
        <w:spacing w:line="276" w:lineRule="auto"/>
        <w:rPr>
          <w:rFonts w:ascii="Times New Roman" w:hAnsi="Times New Roman" w:cs="Times New Roman"/>
          <w:sz w:val="28"/>
          <w:szCs w:val="28"/>
        </w:rPr>
      </w:pPr>
      <w:r w:rsidRPr="00C54965">
        <w:rPr>
          <w:rFonts w:ascii="Times New Roman" w:hAnsi="Times New Roman" w:cs="Times New Roman"/>
          <w:sz w:val="28"/>
          <w:szCs w:val="28"/>
        </w:rPr>
        <w:t>Наявними у справі доказами підтверджується вчинення відповідачем протиправних дій під час перебування на посаді директора товариства</w:t>
      </w:r>
      <w:r w:rsidR="00306375" w:rsidRPr="00C54965">
        <w:rPr>
          <w:rFonts w:ascii="Times New Roman" w:hAnsi="Times New Roman" w:cs="Times New Roman"/>
          <w:sz w:val="28"/>
          <w:szCs w:val="28"/>
        </w:rPr>
        <w:t>.</w:t>
      </w:r>
    </w:p>
    <w:p w:rsidR="00B974B2" w:rsidRPr="00C54965" w:rsidRDefault="00B974B2" w:rsidP="00B974B2">
      <w:pPr>
        <w:spacing w:line="276" w:lineRule="auto"/>
        <w:rPr>
          <w:rFonts w:ascii="Times New Roman" w:eastAsia="Times New Roman" w:hAnsi="Times New Roman" w:cs="Times New Roman"/>
          <w:sz w:val="28"/>
          <w:szCs w:val="28"/>
          <w:lang w:eastAsia="uk-UA"/>
        </w:rPr>
      </w:pPr>
      <w:r w:rsidRPr="00C54965">
        <w:rPr>
          <w:rFonts w:ascii="Times New Roman" w:hAnsi="Times New Roman" w:cs="Times New Roman"/>
          <w:sz w:val="28"/>
          <w:szCs w:val="28"/>
        </w:rPr>
        <w:t xml:space="preserve">У касаційному порядку постанова </w:t>
      </w:r>
      <w:r w:rsidRPr="00C54965">
        <w:rPr>
          <w:rFonts w:ascii="Times New Roman" w:eastAsia="Times New Roman" w:hAnsi="Times New Roman" w:cs="Times New Roman"/>
          <w:sz w:val="28"/>
          <w:szCs w:val="28"/>
          <w:lang w:eastAsia="uk-UA"/>
        </w:rPr>
        <w:t>апеляційного суду не переглядалася.</w:t>
      </w:r>
    </w:p>
    <w:p w:rsidR="00DC64DC" w:rsidRPr="00C54965" w:rsidRDefault="00DC64DC" w:rsidP="00B974B2">
      <w:pPr>
        <w:spacing w:line="276" w:lineRule="auto"/>
        <w:rPr>
          <w:rFonts w:ascii="Times New Roman" w:hAnsi="Times New Roman" w:cs="Times New Roman"/>
          <w:sz w:val="28"/>
          <w:szCs w:val="28"/>
        </w:rPr>
      </w:pPr>
    </w:p>
    <w:p w:rsidR="00EF610D" w:rsidRPr="00C54965" w:rsidRDefault="00EF610D" w:rsidP="00E7655E">
      <w:pPr>
        <w:spacing w:line="276" w:lineRule="auto"/>
        <w:rPr>
          <w:rFonts w:ascii="Times New Roman" w:eastAsia="Times New Roman" w:hAnsi="Times New Roman" w:cs="Times New Roman"/>
          <w:b/>
          <w:sz w:val="28"/>
          <w:szCs w:val="28"/>
          <w:lang w:eastAsia="uk-UA"/>
        </w:rPr>
      </w:pPr>
      <w:r w:rsidRPr="00C54965">
        <w:rPr>
          <w:rFonts w:ascii="Times New Roman" w:eastAsia="Times New Roman" w:hAnsi="Times New Roman" w:cs="Times New Roman"/>
          <w:b/>
          <w:sz w:val="28"/>
          <w:szCs w:val="28"/>
          <w:lang w:eastAsia="uk-UA"/>
        </w:rPr>
        <w:t>Законодавство закріплює обов</w:t>
      </w:r>
      <w:r w:rsidR="00DC351F" w:rsidRPr="00C54965">
        <w:rPr>
          <w:rFonts w:ascii="Times New Roman" w:eastAsia="Times New Roman" w:hAnsi="Times New Roman" w:cs="Times New Roman"/>
          <w:b/>
          <w:sz w:val="28"/>
          <w:szCs w:val="28"/>
          <w:lang w:eastAsia="uk-UA"/>
        </w:rPr>
        <w:t>’</w:t>
      </w:r>
      <w:r w:rsidRPr="00C54965">
        <w:rPr>
          <w:rFonts w:ascii="Times New Roman" w:eastAsia="Times New Roman" w:hAnsi="Times New Roman" w:cs="Times New Roman"/>
          <w:b/>
          <w:sz w:val="28"/>
          <w:szCs w:val="28"/>
          <w:lang w:eastAsia="uk-UA"/>
        </w:rPr>
        <w:t>язки органів юридичної особи (посадових осіб) діяти в інтересах юридичної особи, добросовісно, розумно та не перевищувати своїх повноважень, а також відповідальність за їх порушення (</w:t>
      </w:r>
      <w:proofErr w:type="spellStart"/>
      <w:r w:rsidRPr="00C54965">
        <w:rPr>
          <w:rFonts w:ascii="Times New Roman" w:eastAsia="Times New Roman" w:hAnsi="Times New Roman" w:cs="Times New Roman"/>
          <w:b/>
          <w:sz w:val="28"/>
          <w:szCs w:val="28"/>
          <w:lang w:eastAsia="uk-UA"/>
        </w:rPr>
        <w:t>фідуціарні</w:t>
      </w:r>
      <w:proofErr w:type="spellEnd"/>
      <w:r w:rsidRPr="00C54965">
        <w:rPr>
          <w:rFonts w:ascii="Times New Roman" w:eastAsia="Times New Roman" w:hAnsi="Times New Roman" w:cs="Times New Roman"/>
          <w:b/>
          <w:sz w:val="28"/>
          <w:szCs w:val="28"/>
          <w:lang w:eastAsia="uk-UA"/>
        </w:rPr>
        <w:t xml:space="preserve"> обов</w:t>
      </w:r>
      <w:r w:rsidR="00DC351F" w:rsidRPr="00C54965">
        <w:rPr>
          <w:rFonts w:ascii="Times New Roman" w:eastAsia="Times New Roman" w:hAnsi="Times New Roman" w:cs="Times New Roman"/>
          <w:b/>
          <w:sz w:val="28"/>
          <w:szCs w:val="28"/>
          <w:lang w:eastAsia="uk-UA"/>
        </w:rPr>
        <w:t>’</w:t>
      </w:r>
      <w:r w:rsidRPr="00C54965">
        <w:rPr>
          <w:rFonts w:ascii="Times New Roman" w:eastAsia="Times New Roman" w:hAnsi="Times New Roman" w:cs="Times New Roman"/>
          <w:b/>
          <w:sz w:val="28"/>
          <w:szCs w:val="28"/>
          <w:lang w:eastAsia="uk-UA"/>
        </w:rPr>
        <w:t>язки).</w:t>
      </w:r>
    </w:p>
    <w:p w:rsidR="00EF610D" w:rsidRPr="00C54965" w:rsidRDefault="00960474"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Пр</w:t>
      </w:r>
      <w:r w:rsidR="00EF610D" w:rsidRPr="00C54965">
        <w:rPr>
          <w:rFonts w:ascii="Times New Roman" w:eastAsia="Times New Roman" w:hAnsi="Times New Roman" w:cs="Times New Roman"/>
          <w:sz w:val="28"/>
          <w:szCs w:val="28"/>
          <w:lang w:eastAsia="uk-UA"/>
        </w:rPr>
        <w:t xml:space="preserve">и застосуванні статті 92 ЦК потрібно оцінювати не лише формальне дотримання посадовою особою всіх положень законодавства, статуту, рішень загальних зборів учасників / акціонерів тощо. Навіть якщо посадова особа </w:t>
      </w:r>
      <w:proofErr w:type="spellStart"/>
      <w:r w:rsidR="00EF610D" w:rsidRPr="00C54965">
        <w:rPr>
          <w:rFonts w:ascii="Times New Roman" w:eastAsia="Times New Roman" w:hAnsi="Times New Roman" w:cs="Times New Roman"/>
          <w:sz w:val="28"/>
          <w:szCs w:val="28"/>
          <w:lang w:eastAsia="uk-UA"/>
        </w:rPr>
        <w:t>prima</w:t>
      </w:r>
      <w:proofErr w:type="spellEnd"/>
      <w:r w:rsidR="00EF610D" w:rsidRPr="00C54965">
        <w:rPr>
          <w:rFonts w:ascii="Times New Roman" w:eastAsia="Times New Roman" w:hAnsi="Times New Roman" w:cs="Times New Roman"/>
          <w:sz w:val="28"/>
          <w:szCs w:val="28"/>
          <w:lang w:eastAsia="uk-UA"/>
        </w:rPr>
        <w:t xml:space="preserve"> </w:t>
      </w:r>
      <w:proofErr w:type="spellStart"/>
      <w:r w:rsidR="00EF610D" w:rsidRPr="00C54965">
        <w:rPr>
          <w:rFonts w:ascii="Times New Roman" w:eastAsia="Times New Roman" w:hAnsi="Times New Roman" w:cs="Times New Roman"/>
          <w:sz w:val="28"/>
          <w:szCs w:val="28"/>
          <w:lang w:eastAsia="uk-UA"/>
        </w:rPr>
        <w:lastRenderedPageBreak/>
        <w:t>facie</w:t>
      </w:r>
      <w:proofErr w:type="spellEnd"/>
      <w:r w:rsidR="00EF610D" w:rsidRPr="00C54965">
        <w:rPr>
          <w:rFonts w:ascii="Times New Roman" w:eastAsia="Times New Roman" w:hAnsi="Times New Roman" w:cs="Times New Roman"/>
          <w:sz w:val="28"/>
          <w:szCs w:val="28"/>
          <w:lang w:eastAsia="uk-UA"/>
        </w:rPr>
        <w:t xml:space="preserve"> виконала всі вимоги законодавства та установчих документів товариства, її дії (бездіяльність) можуть не бути добросовісними, розумними та вчиненими в інтересах товариства.</w:t>
      </w:r>
    </w:p>
    <w:p w:rsidR="00FB3D0D" w:rsidRPr="00C54965" w:rsidRDefault="00FB3D0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Так, у справі </w:t>
      </w:r>
      <w:r w:rsidRPr="00C54965">
        <w:rPr>
          <w:rFonts w:ascii="Times New Roman" w:eastAsia="Times New Roman" w:hAnsi="Times New Roman" w:cs="Times New Roman"/>
          <w:b/>
          <w:sz w:val="28"/>
          <w:szCs w:val="28"/>
          <w:lang w:eastAsia="uk-UA"/>
        </w:rPr>
        <w:t>№ 911/3853/23</w:t>
      </w:r>
      <w:r w:rsidRPr="00C54965">
        <w:rPr>
          <w:rFonts w:ascii="Times New Roman" w:eastAsia="Times New Roman" w:hAnsi="Times New Roman" w:cs="Times New Roman"/>
          <w:sz w:val="28"/>
          <w:szCs w:val="28"/>
          <w:lang w:eastAsia="uk-UA"/>
        </w:rPr>
        <w:t xml:space="preserve"> про стягнення збитків,</w:t>
      </w:r>
      <w:r w:rsidRPr="00C54965">
        <w:rPr>
          <w:rFonts w:ascii="Times New Roman" w:hAnsi="Times New Roman" w:cs="Times New Roman"/>
          <w:sz w:val="28"/>
          <w:szCs w:val="28"/>
        </w:rPr>
        <w:t xml:space="preserve"> завданих неправомірним нарахуванням премій поса</w:t>
      </w:r>
      <w:r w:rsidR="00A97D9C" w:rsidRPr="00C54965">
        <w:rPr>
          <w:rFonts w:ascii="Times New Roman" w:hAnsi="Times New Roman" w:cs="Times New Roman"/>
          <w:sz w:val="28"/>
          <w:szCs w:val="28"/>
        </w:rPr>
        <w:t>довій особі на підставі наказу</w:t>
      </w:r>
      <w:r w:rsidR="00724E59" w:rsidRPr="00C54965">
        <w:rPr>
          <w:rFonts w:ascii="Times New Roman" w:hAnsi="Times New Roman" w:cs="Times New Roman"/>
          <w:sz w:val="28"/>
          <w:szCs w:val="28"/>
        </w:rPr>
        <w:t>,</w:t>
      </w:r>
      <w:r w:rsidR="00A97D9C" w:rsidRPr="00C54965">
        <w:rPr>
          <w:rFonts w:ascii="Times New Roman" w:hAnsi="Times New Roman" w:cs="Times New Roman"/>
          <w:sz w:val="28"/>
          <w:szCs w:val="28"/>
        </w:rPr>
        <w:t xml:space="preserve"> </w:t>
      </w:r>
      <w:r w:rsidRPr="00C54965">
        <w:rPr>
          <w:rFonts w:ascii="Times New Roman" w:eastAsia="Times New Roman" w:hAnsi="Times New Roman" w:cs="Times New Roman"/>
          <w:sz w:val="28"/>
          <w:szCs w:val="28"/>
          <w:lang w:eastAsia="uk-UA"/>
        </w:rPr>
        <w:t xml:space="preserve">Господарський суд Київської області рішенням від 14.02.2024 відмовив </w:t>
      </w:r>
      <w:r w:rsidR="006C32AD" w:rsidRPr="00C54965">
        <w:rPr>
          <w:rFonts w:ascii="Times New Roman" w:eastAsia="Times New Roman" w:hAnsi="Times New Roman" w:cs="Times New Roman"/>
          <w:sz w:val="28"/>
          <w:szCs w:val="28"/>
          <w:lang w:eastAsia="uk-UA"/>
        </w:rPr>
        <w:t>у</w:t>
      </w:r>
      <w:r w:rsidRPr="00C54965">
        <w:rPr>
          <w:rFonts w:ascii="Times New Roman" w:eastAsia="Times New Roman" w:hAnsi="Times New Roman" w:cs="Times New Roman"/>
          <w:sz w:val="28"/>
          <w:szCs w:val="28"/>
          <w:lang w:eastAsia="uk-UA"/>
        </w:rPr>
        <w:t xml:space="preserve"> задоволенні позовних вимог. Ухвалюючи рішення</w:t>
      </w:r>
      <w:r w:rsidR="00724E59"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суд виходив з недоведеності позивачем порушення його права, наявності усіх елементів складу цивільного п</w:t>
      </w:r>
      <w:r w:rsidR="00960474" w:rsidRPr="00C54965">
        <w:rPr>
          <w:rFonts w:ascii="Times New Roman" w:eastAsia="Times New Roman" w:hAnsi="Times New Roman" w:cs="Times New Roman"/>
          <w:sz w:val="28"/>
          <w:szCs w:val="28"/>
          <w:lang w:eastAsia="uk-UA"/>
        </w:rPr>
        <w:t>равопорушення з боку відповідача</w:t>
      </w:r>
      <w:r w:rsidRPr="00C54965">
        <w:rPr>
          <w:rFonts w:ascii="Times New Roman" w:eastAsia="Times New Roman" w:hAnsi="Times New Roman" w:cs="Times New Roman"/>
          <w:sz w:val="28"/>
          <w:szCs w:val="28"/>
          <w:lang w:eastAsia="uk-UA"/>
        </w:rPr>
        <w:t>.</w:t>
      </w:r>
    </w:p>
    <w:p w:rsidR="00FB3D0D" w:rsidRPr="00C54965" w:rsidRDefault="00FB3D0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Північний апеляційний господарський суд з таким висновком не погодився, постановою від 18.06.2024 рішення скасував та ухвали</w:t>
      </w:r>
      <w:r w:rsidR="009D141A" w:rsidRPr="00C54965">
        <w:rPr>
          <w:rFonts w:ascii="Times New Roman" w:eastAsia="Times New Roman" w:hAnsi="Times New Roman" w:cs="Times New Roman"/>
          <w:sz w:val="28"/>
          <w:szCs w:val="28"/>
          <w:lang w:eastAsia="uk-UA"/>
        </w:rPr>
        <w:t>в</w:t>
      </w:r>
      <w:r w:rsidRPr="00C54965">
        <w:rPr>
          <w:rFonts w:ascii="Times New Roman" w:eastAsia="Times New Roman" w:hAnsi="Times New Roman" w:cs="Times New Roman"/>
          <w:sz w:val="28"/>
          <w:szCs w:val="28"/>
          <w:lang w:eastAsia="uk-UA"/>
        </w:rPr>
        <w:t xml:space="preserve"> нове рішення, яким позов задовольнив повністю. </w:t>
      </w:r>
    </w:p>
    <w:p w:rsidR="00FB3D0D" w:rsidRPr="00C54965" w:rsidRDefault="00FB3D0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Апеляційний суд зазначив, що відповідач як посадова особа, будучи на посаді </w:t>
      </w:r>
      <w:proofErr w:type="spellStart"/>
      <w:r w:rsidR="00EF610D" w:rsidRPr="00C54965">
        <w:rPr>
          <w:rFonts w:ascii="Times New Roman" w:eastAsia="Times New Roman" w:hAnsi="Times New Roman" w:cs="Times New Roman"/>
          <w:sz w:val="28"/>
          <w:szCs w:val="28"/>
          <w:lang w:eastAsia="uk-UA"/>
        </w:rPr>
        <w:t>т.в.о</w:t>
      </w:r>
      <w:proofErr w:type="spellEnd"/>
      <w:r w:rsidR="00EF610D" w:rsidRPr="00C54965">
        <w:rPr>
          <w:rFonts w:ascii="Times New Roman" w:eastAsia="Times New Roman" w:hAnsi="Times New Roman" w:cs="Times New Roman"/>
          <w:sz w:val="28"/>
          <w:szCs w:val="28"/>
          <w:lang w:eastAsia="uk-UA"/>
        </w:rPr>
        <w:t xml:space="preserve"> </w:t>
      </w:r>
      <w:r w:rsidRPr="00C54965">
        <w:rPr>
          <w:rFonts w:ascii="Times New Roman" w:eastAsia="Times New Roman" w:hAnsi="Times New Roman" w:cs="Times New Roman"/>
          <w:sz w:val="28"/>
          <w:szCs w:val="28"/>
          <w:lang w:eastAsia="uk-UA"/>
        </w:rPr>
        <w:t xml:space="preserve">Голови правління </w:t>
      </w:r>
      <w:r w:rsidR="0019669B" w:rsidRPr="00C54965">
        <w:rPr>
          <w:rFonts w:ascii="Times New Roman" w:eastAsia="Times New Roman" w:hAnsi="Times New Roman" w:cs="Times New Roman"/>
          <w:sz w:val="28"/>
          <w:szCs w:val="28"/>
          <w:lang w:eastAsia="uk-UA"/>
        </w:rPr>
        <w:t>товариства/</w:t>
      </w:r>
      <w:r w:rsidRPr="00C54965">
        <w:rPr>
          <w:rFonts w:ascii="Times New Roman" w:eastAsia="Times New Roman" w:hAnsi="Times New Roman" w:cs="Times New Roman"/>
          <w:sz w:val="28"/>
          <w:szCs w:val="28"/>
          <w:lang w:eastAsia="uk-UA"/>
        </w:rPr>
        <w:t>позивача</w:t>
      </w:r>
      <w:r w:rsidR="00724E59"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був зобов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язаний діяти в інтересах юридичної особи, добросовісно і розумно</w:t>
      </w:r>
      <w:r w:rsidR="00A62E35" w:rsidRPr="00C54965">
        <w:rPr>
          <w:rFonts w:ascii="Times New Roman" w:eastAsia="Times New Roman" w:hAnsi="Times New Roman" w:cs="Times New Roman"/>
          <w:sz w:val="28"/>
          <w:szCs w:val="28"/>
          <w:lang w:eastAsia="uk-UA"/>
        </w:rPr>
        <w:t>. Проте</w:t>
      </w:r>
      <w:r w:rsidRPr="00C54965">
        <w:rPr>
          <w:rFonts w:ascii="Times New Roman" w:eastAsia="Times New Roman" w:hAnsi="Times New Roman" w:cs="Times New Roman"/>
          <w:sz w:val="28"/>
          <w:szCs w:val="28"/>
          <w:lang w:eastAsia="uk-UA"/>
        </w:rPr>
        <w:t>,</w:t>
      </w:r>
      <w:r w:rsidR="00A62E35" w:rsidRPr="00C54965">
        <w:rPr>
          <w:rFonts w:ascii="Times New Roman" w:eastAsia="Times New Roman" w:hAnsi="Times New Roman" w:cs="Times New Roman"/>
          <w:sz w:val="28"/>
          <w:szCs w:val="28"/>
          <w:lang w:eastAsia="uk-UA"/>
        </w:rPr>
        <w:t xml:space="preserve"> відповідач,</w:t>
      </w:r>
      <w:r w:rsidRPr="00C54965">
        <w:rPr>
          <w:rFonts w:ascii="Times New Roman" w:eastAsia="Times New Roman" w:hAnsi="Times New Roman" w:cs="Times New Roman"/>
          <w:sz w:val="28"/>
          <w:szCs w:val="28"/>
          <w:lang w:eastAsia="uk-UA"/>
        </w:rPr>
        <w:t xml:space="preserve"> приймаючи неправомірний наказ </w:t>
      </w:r>
      <w:r w:rsidR="00AD2548"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Про преміювання працівників</w:t>
      </w:r>
      <w:r w:rsidR="00AD2548"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з перевищенням повноважень, із особистою заінтересованістю в отриманні неправомірної вигоди ним як </w:t>
      </w:r>
      <w:proofErr w:type="spellStart"/>
      <w:r w:rsidRPr="00C54965">
        <w:rPr>
          <w:rFonts w:ascii="Times New Roman" w:eastAsia="Times New Roman" w:hAnsi="Times New Roman" w:cs="Times New Roman"/>
          <w:sz w:val="28"/>
          <w:szCs w:val="28"/>
          <w:lang w:eastAsia="uk-UA"/>
        </w:rPr>
        <w:t>т.в.о</w:t>
      </w:r>
      <w:proofErr w:type="spellEnd"/>
      <w:r w:rsidRPr="00C54965">
        <w:rPr>
          <w:rFonts w:ascii="Times New Roman" w:eastAsia="Times New Roman" w:hAnsi="Times New Roman" w:cs="Times New Roman"/>
          <w:sz w:val="28"/>
          <w:szCs w:val="28"/>
          <w:lang w:eastAsia="uk-UA"/>
        </w:rPr>
        <w:t xml:space="preserve"> Голови правління та членами правління, не пересвідчився у наявності прийнятого рішення наглядовою радою позивача з питань преміювання </w:t>
      </w:r>
      <w:proofErr w:type="spellStart"/>
      <w:r w:rsidRPr="00C54965">
        <w:rPr>
          <w:rFonts w:ascii="Times New Roman" w:eastAsia="Times New Roman" w:hAnsi="Times New Roman" w:cs="Times New Roman"/>
          <w:sz w:val="28"/>
          <w:szCs w:val="28"/>
          <w:lang w:eastAsia="uk-UA"/>
        </w:rPr>
        <w:t>т.в.о</w:t>
      </w:r>
      <w:proofErr w:type="spellEnd"/>
      <w:r w:rsidRPr="00C54965">
        <w:rPr>
          <w:rFonts w:ascii="Times New Roman" w:eastAsia="Times New Roman" w:hAnsi="Times New Roman" w:cs="Times New Roman"/>
          <w:sz w:val="28"/>
          <w:szCs w:val="28"/>
          <w:lang w:eastAsia="uk-UA"/>
        </w:rPr>
        <w:t>. Голови Прав</w:t>
      </w:r>
      <w:r w:rsidR="0019669B" w:rsidRPr="00C54965">
        <w:rPr>
          <w:rFonts w:ascii="Times New Roman" w:eastAsia="Times New Roman" w:hAnsi="Times New Roman" w:cs="Times New Roman"/>
          <w:sz w:val="28"/>
          <w:szCs w:val="28"/>
          <w:lang w:eastAsia="uk-UA"/>
        </w:rPr>
        <w:t xml:space="preserve">ління та членів наглядової ради. Дане </w:t>
      </w:r>
      <w:r w:rsidRPr="00C54965">
        <w:rPr>
          <w:rFonts w:ascii="Times New Roman" w:eastAsia="Times New Roman" w:hAnsi="Times New Roman" w:cs="Times New Roman"/>
          <w:sz w:val="28"/>
          <w:szCs w:val="28"/>
          <w:lang w:eastAsia="uk-UA"/>
        </w:rPr>
        <w:t xml:space="preserve">свідчить про протиправну поведінку відповідача, що призвела до збитків позивача, якими є витрати на неправомірну виплату премії (заохочення) у розмірі 9 937 960 грн. </w:t>
      </w:r>
    </w:p>
    <w:p w:rsidR="00FB3D0D" w:rsidRPr="00C54965" w:rsidRDefault="00FB3D0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При цьому причинний зв</w:t>
      </w:r>
      <w:r w:rsidR="00DC351F"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язок між протиправною поведінкою відповідача та збитками полягає у прийнятті відповідачем неправомірного наказу </w:t>
      </w:r>
      <w:r w:rsidR="00AD2548"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Про преміювання працівників</w:t>
      </w:r>
      <w:r w:rsidR="00AD2548" w:rsidRPr="00C54965">
        <w:rPr>
          <w:rFonts w:ascii="Times New Roman" w:eastAsia="Times New Roman" w:hAnsi="Times New Roman" w:cs="Times New Roman"/>
          <w:sz w:val="28"/>
          <w:szCs w:val="28"/>
          <w:lang w:eastAsia="uk-UA"/>
        </w:rPr>
        <w:t>"</w:t>
      </w:r>
      <w:r w:rsidRPr="00C54965">
        <w:rPr>
          <w:rFonts w:ascii="Times New Roman" w:eastAsia="Times New Roman" w:hAnsi="Times New Roman" w:cs="Times New Roman"/>
          <w:sz w:val="28"/>
          <w:szCs w:val="28"/>
          <w:lang w:eastAsia="uk-UA"/>
        </w:rPr>
        <w:t xml:space="preserve">, який призвів до вибуття грошових коштів із власності позивача, внаслідок чого позивачу протиправними діями відповідача завдано шкоду. </w:t>
      </w:r>
    </w:p>
    <w:p w:rsidR="00FB3D0D" w:rsidRPr="00C54965" w:rsidRDefault="00FB3D0D" w:rsidP="00E7655E">
      <w:pPr>
        <w:spacing w:line="276" w:lineRule="auto"/>
        <w:rPr>
          <w:rFonts w:ascii="Times New Roman" w:eastAsia="Times New Roman" w:hAnsi="Times New Roman" w:cs="Times New Roman"/>
          <w:sz w:val="28"/>
          <w:szCs w:val="28"/>
          <w:lang w:eastAsia="uk-UA"/>
        </w:rPr>
      </w:pPr>
      <w:r w:rsidRPr="00C54965">
        <w:rPr>
          <w:rFonts w:ascii="Times New Roman" w:eastAsia="Times New Roman" w:hAnsi="Times New Roman" w:cs="Times New Roman"/>
          <w:sz w:val="28"/>
          <w:szCs w:val="28"/>
          <w:lang w:eastAsia="uk-UA"/>
        </w:rPr>
        <w:t xml:space="preserve">Водночас відповідачем не доведено відсутності його вини у завданні збитків позивачу. Вина відповідача проявляється у вигляді умислу на отримання винагороди – премії особисто </w:t>
      </w:r>
      <w:r w:rsidR="00A62E35" w:rsidRPr="00C54965">
        <w:rPr>
          <w:rFonts w:ascii="Times New Roman" w:eastAsia="Times New Roman" w:hAnsi="Times New Roman" w:cs="Times New Roman"/>
          <w:sz w:val="28"/>
          <w:szCs w:val="28"/>
          <w:lang w:eastAsia="uk-UA"/>
        </w:rPr>
        <w:t>та членами Правління</w:t>
      </w:r>
      <w:r w:rsidRPr="00C54965">
        <w:rPr>
          <w:rFonts w:ascii="Times New Roman" w:eastAsia="Times New Roman" w:hAnsi="Times New Roman" w:cs="Times New Roman"/>
          <w:sz w:val="28"/>
          <w:szCs w:val="28"/>
          <w:lang w:eastAsia="uk-UA"/>
        </w:rPr>
        <w:t>.</w:t>
      </w:r>
    </w:p>
    <w:p w:rsidR="00FB3D0D" w:rsidRPr="00C54965" w:rsidRDefault="00FB3D0D" w:rsidP="00E7655E">
      <w:pPr>
        <w:pStyle w:val="aa"/>
        <w:spacing w:line="276" w:lineRule="auto"/>
        <w:ind w:firstLine="709"/>
        <w:jc w:val="both"/>
        <w:rPr>
          <w:rFonts w:ascii="Times New Roman" w:hAnsi="Times New Roman" w:cs="Times New Roman"/>
          <w:sz w:val="28"/>
          <w:szCs w:val="28"/>
          <w:lang w:val="uk-UA"/>
        </w:rPr>
      </w:pPr>
      <w:r w:rsidRPr="00C54965">
        <w:rPr>
          <w:rFonts w:ascii="Times New Roman" w:hAnsi="Times New Roman" w:cs="Times New Roman"/>
          <w:sz w:val="28"/>
          <w:szCs w:val="28"/>
          <w:lang w:val="uk-UA" w:eastAsia="uk-UA"/>
        </w:rPr>
        <w:t xml:space="preserve">КГС ВС </w:t>
      </w:r>
      <w:r w:rsidRPr="00C54965">
        <w:rPr>
          <w:rFonts w:ascii="Times New Roman" w:hAnsi="Times New Roman" w:cs="Times New Roman"/>
          <w:sz w:val="28"/>
          <w:szCs w:val="28"/>
          <w:lang w:val="uk-UA"/>
        </w:rPr>
        <w:t xml:space="preserve">постановою від 11.11.2024 постанову </w:t>
      </w:r>
      <w:r w:rsidRPr="00C54965">
        <w:rPr>
          <w:rFonts w:ascii="Times New Roman" w:hAnsi="Times New Roman" w:cs="Times New Roman"/>
          <w:sz w:val="28"/>
          <w:szCs w:val="28"/>
          <w:lang w:val="uk-UA" w:eastAsia="uk-UA"/>
        </w:rPr>
        <w:t>апеляційного суду</w:t>
      </w:r>
      <w:r w:rsidRPr="00C54965">
        <w:rPr>
          <w:rFonts w:ascii="Times New Roman" w:hAnsi="Times New Roman" w:cs="Times New Roman"/>
          <w:sz w:val="28"/>
          <w:szCs w:val="28"/>
          <w:lang w:val="uk-UA"/>
        </w:rPr>
        <w:t xml:space="preserve"> залишив без змін.</w:t>
      </w:r>
    </w:p>
    <w:p w:rsidR="006C71C3" w:rsidRPr="00C54965" w:rsidRDefault="006C71C3" w:rsidP="006C71C3">
      <w:pPr>
        <w:autoSpaceDE w:val="0"/>
        <w:autoSpaceDN w:val="0"/>
        <w:adjustRightInd w:val="0"/>
        <w:ind w:firstLine="567"/>
        <w:jc w:val="center"/>
        <w:rPr>
          <w:rFonts w:ascii="Times New Roman" w:eastAsia="Times New Roman" w:hAnsi="Times New Roman" w:cs="Times New Roman"/>
          <w:b/>
          <w:sz w:val="28"/>
          <w:szCs w:val="28"/>
        </w:rPr>
      </w:pPr>
      <w:r w:rsidRPr="00C54965">
        <w:rPr>
          <w:rFonts w:ascii="Times New Roman" w:eastAsia="Times New Roman" w:hAnsi="Times New Roman" w:cs="Times New Roman"/>
          <w:b/>
          <w:sz w:val="28"/>
          <w:szCs w:val="28"/>
        </w:rPr>
        <w:t>Висновки</w:t>
      </w:r>
    </w:p>
    <w:p w:rsidR="00CA143F" w:rsidRPr="00C54965" w:rsidRDefault="00CA143F" w:rsidP="006C71C3">
      <w:pPr>
        <w:autoSpaceDE w:val="0"/>
        <w:autoSpaceDN w:val="0"/>
        <w:adjustRightInd w:val="0"/>
        <w:ind w:firstLine="567"/>
        <w:jc w:val="center"/>
        <w:rPr>
          <w:rFonts w:ascii="Times New Roman" w:eastAsia="Times New Roman" w:hAnsi="Times New Roman" w:cs="Times New Roman"/>
          <w:b/>
          <w:sz w:val="28"/>
          <w:szCs w:val="28"/>
        </w:rPr>
      </w:pPr>
    </w:p>
    <w:p w:rsidR="00724E59" w:rsidRPr="00C54965" w:rsidRDefault="006C71C3" w:rsidP="00724E59">
      <w:pPr>
        <w:pStyle w:val="a3"/>
        <w:tabs>
          <w:tab w:val="left" w:pos="0"/>
        </w:tabs>
        <w:spacing w:after="0" w:line="276" w:lineRule="auto"/>
        <w:ind w:firstLine="709"/>
        <w:jc w:val="both"/>
        <w:rPr>
          <w:color w:val="000000" w:themeColor="text1"/>
          <w:sz w:val="28"/>
          <w:szCs w:val="28"/>
          <w:shd w:val="clear" w:color="auto" w:fill="FFFFFF"/>
          <w:lang w:val="uk-UA"/>
        </w:rPr>
      </w:pPr>
      <w:r w:rsidRPr="00C54965">
        <w:rPr>
          <w:rFonts w:eastAsia="Times New Roman"/>
          <w:sz w:val="28"/>
          <w:szCs w:val="28"/>
          <w:lang w:val="uk-UA"/>
        </w:rPr>
        <w:t xml:space="preserve">За результатами вивчення та аналізу судової практики розгляду господарськими судами Північного апеляційного округу справ у спорах, що виникають </w:t>
      </w:r>
      <w:r w:rsidRPr="00C54965">
        <w:rPr>
          <w:rStyle w:val="FontStyle14"/>
          <w:color w:val="000000" w:themeColor="text1"/>
          <w:sz w:val="28"/>
          <w:szCs w:val="28"/>
          <w:lang w:val="uk-UA"/>
        </w:rPr>
        <w:t>з корпоративних відносин у 2023 – 2025</w:t>
      </w:r>
      <w:r w:rsidR="00E91A2A">
        <w:rPr>
          <w:rStyle w:val="FontStyle14"/>
          <w:color w:val="000000" w:themeColor="text1"/>
          <w:sz w:val="28"/>
          <w:szCs w:val="28"/>
          <w:lang w:val="uk-UA"/>
        </w:rPr>
        <w:t xml:space="preserve"> </w:t>
      </w:r>
      <w:r w:rsidRPr="00C54965">
        <w:rPr>
          <w:rStyle w:val="FontStyle14"/>
          <w:color w:val="000000" w:themeColor="text1"/>
          <w:sz w:val="28"/>
          <w:szCs w:val="28"/>
          <w:lang w:val="uk-UA"/>
        </w:rPr>
        <w:t xml:space="preserve">роках, </w:t>
      </w:r>
      <w:r w:rsidR="00724E59" w:rsidRPr="00C54965">
        <w:rPr>
          <w:color w:val="000000" w:themeColor="text1"/>
          <w:sz w:val="28"/>
          <w:szCs w:val="28"/>
          <w:shd w:val="clear" w:color="auto" w:fill="FFFFFF"/>
          <w:lang w:val="uk-UA"/>
        </w:rPr>
        <w:t xml:space="preserve">можна зробити </w:t>
      </w:r>
      <w:r w:rsidR="00724E59" w:rsidRPr="00C54965">
        <w:rPr>
          <w:color w:val="000000" w:themeColor="text1"/>
          <w:sz w:val="28"/>
          <w:szCs w:val="28"/>
          <w:lang w:val="uk-UA"/>
        </w:rPr>
        <w:t xml:space="preserve">такі </w:t>
      </w:r>
      <w:r w:rsidR="00724E59" w:rsidRPr="00C54965">
        <w:rPr>
          <w:color w:val="000000" w:themeColor="text1"/>
          <w:sz w:val="28"/>
          <w:szCs w:val="28"/>
          <w:shd w:val="clear" w:color="auto" w:fill="FFFFFF"/>
          <w:lang w:val="uk-UA"/>
        </w:rPr>
        <w:t>висновки.</w:t>
      </w:r>
    </w:p>
    <w:p w:rsidR="000511CA" w:rsidRPr="00C54965" w:rsidRDefault="00724E59" w:rsidP="00724E59">
      <w:pPr>
        <w:tabs>
          <w:tab w:val="left" w:pos="0"/>
        </w:tabs>
        <w:spacing w:line="276" w:lineRule="auto"/>
        <w:rPr>
          <w:rFonts w:ascii="Times New Roman" w:hAnsi="Times New Roman" w:cs="Times New Roman"/>
          <w:color w:val="000000" w:themeColor="text1"/>
          <w:kern w:val="28"/>
          <w:sz w:val="28"/>
          <w:szCs w:val="28"/>
        </w:rPr>
      </w:pPr>
      <w:r w:rsidRPr="00C54965">
        <w:rPr>
          <w:rFonts w:ascii="Times New Roman" w:eastAsia="Times New Roman" w:hAnsi="Times New Roman" w:cs="Times New Roman"/>
          <w:sz w:val="28"/>
          <w:szCs w:val="28"/>
        </w:rPr>
        <w:lastRenderedPageBreak/>
        <w:t xml:space="preserve">Зазначена категорія справ є однією з найбільш поширених серед спорів, які розглядаються господарськими судами. </w:t>
      </w:r>
      <w:r w:rsidR="006C71C3" w:rsidRPr="00C54965">
        <w:rPr>
          <w:rFonts w:ascii="Times New Roman" w:eastAsia="Times New Roman" w:hAnsi="Times New Roman" w:cs="Times New Roman"/>
          <w:sz w:val="28"/>
          <w:szCs w:val="28"/>
        </w:rPr>
        <w:t xml:space="preserve">Найбільша кількість справ у спорах, що виникають із </w:t>
      </w:r>
      <w:r w:rsidR="008C37F1" w:rsidRPr="00C54965">
        <w:rPr>
          <w:rFonts w:ascii="Times New Roman" w:eastAsia="Times New Roman" w:hAnsi="Times New Roman" w:cs="Times New Roman"/>
          <w:sz w:val="28"/>
          <w:szCs w:val="28"/>
        </w:rPr>
        <w:t xml:space="preserve">корпоративних </w:t>
      </w:r>
      <w:r w:rsidR="006C71C3" w:rsidRPr="00C54965">
        <w:rPr>
          <w:rFonts w:ascii="Times New Roman" w:eastAsia="Times New Roman" w:hAnsi="Times New Roman" w:cs="Times New Roman"/>
          <w:sz w:val="28"/>
          <w:szCs w:val="28"/>
        </w:rPr>
        <w:t>відносин, пов</w:t>
      </w:r>
      <w:r w:rsidR="00DC351F" w:rsidRPr="00C54965">
        <w:rPr>
          <w:rFonts w:ascii="Times New Roman" w:eastAsia="Times New Roman" w:hAnsi="Times New Roman" w:cs="Times New Roman"/>
          <w:sz w:val="28"/>
          <w:szCs w:val="28"/>
        </w:rPr>
        <w:t>’</w:t>
      </w:r>
      <w:r w:rsidR="006C71C3" w:rsidRPr="00C54965">
        <w:rPr>
          <w:rFonts w:ascii="Times New Roman" w:eastAsia="Times New Roman" w:hAnsi="Times New Roman" w:cs="Times New Roman"/>
          <w:sz w:val="28"/>
          <w:szCs w:val="28"/>
        </w:rPr>
        <w:t>язана із</w:t>
      </w:r>
      <w:r w:rsidR="007D5E0B" w:rsidRPr="00C54965">
        <w:rPr>
          <w:rFonts w:ascii="Times New Roman" w:eastAsia="Times New Roman" w:hAnsi="Times New Roman" w:cs="Times New Roman"/>
          <w:sz w:val="28"/>
          <w:szCs w:val="28"/>
        </w:rPr>
        <w:t xml:space="preserve"> </w:t>
      </w:r>
      <w:r w:rsidR="0015625D" w:rsidRPr="00C54965">
        <w:rPr>
          <w:rFonts w:ascii="Times New Roman" w:eastAsia="Times New Roman" w:hAnsi="Times New Roman" w:cs="Times New Roman"/>
          <w:sz w:val="28"/>
          <w:szCs w:val="28"/>
        </w:rPr>
        <w:t xml:space="preserve">діяльністю органів управління товариства та </w:t>
      </w:r>
      <w:r w:rsidR="008D3898" w:rsidRPr="00C54965">
        <w:rPr>
          <w:rFonts w:ascii="Times New Roman" w:eastAsia="Times New Roman" w:hAnsi="Times New Roman" w:cs="Times New Roman"/>
          <w:sz w:val="28"/>
          <w:szCs w:val="28"/>
        </w:rPr>
        <w:t>оскарженням рішення загальних зборів учасників товариств з підстав не повідомлення учасників товариства про проведення зборів та п</w:t>
      </w:r>
      <w:r w:rsidR="008D3898" w:rsidRPr="00C54965">
        <w:rPr>
          <w:rFonts w:ascii="Times New Roman" w:hAnsi="Times New Roman" w:cs="Times New Roman"/>
          <w:kern w:val="28"/>
          <w:sz w:val="28"/>
          <w:szCs w:val="28"/>
        </w:rPr>
        <w:t>рийняття загальними зборами рішення за відсутності кворуму</w:t>
      </w:r>
      <w:r w:rsidR="00847511">
        <w:rPr>
          <w:rFonts w:ascii="Times New Roman" w:hAnsi="Times New Roman" w:cs="Times New Roman"/>
          <w:kern w:val="28"/>
          <w:sz w:val="28"/>
          <w:szCs w:val="28"/>
        </w:rPr>
        <w:t>.</w:t>
      </w:r>
      <w:r w:rsidR="008D3898" w:rsidRPr="00C54965">
        <w:rPr>
          <w:rFonts w:ascii="Times New Roman" w:hAnsi="Times New Roman" w:cs="Times New Roman"/>
          <w:kern w:val="28"/>
          <w:sz w:val="28"/>
          <w:szCs w:val="28"/>
        </w:rPr>
        <w:t xml:space="preserve"> </w:t>
      </w:r>
      <w:r w:rsidR="006C71C3" w:rsidRPr="00C54965">
        <w:rPr>
          <w:rFonts w:ascii="Times New Roman" w:eastAsia="Times New Roman" w:hAnsi="Times New Roman" w:cs="Times New Roman"/>
          <w:sz w:val="28"/>
          <w:szCs w:val="28"/>
        </w:rPr>
        <w:t xml:space="preserve">Також </w:t>
      </w:r>
      <w:r w:rsidR="00F85EE8" w:rsidRPr="00C54965">
        <w:rPr>
          <w:rFonts w:ascii="Times New Roman" w:hAnsi="Times New Roman" w:cs="Times New Roman"/>
          <w:sz w:val="28"/>
          <w:szCs w:val="28"/>
        </w:rPr>
        <w:t xml:space="preserve">значна кількість справ стосувалася </w:t>
      </w:r>
      <w:r w:rsidR="000511CA" w:rsidRPr="00C54965">
        <w:rPr>
          <w:rFonts w:ascii="Times New Roman" w:eastAsia="Times New Roman" w:hAnsi="Times New Roman" w:cs="Times New Roman"/>
          <w:sz w:val="28"/>
          <w:szCs w:val="28"/>
        </w:rPr>
        <w:t>с</w:t>
      </w:r>
      <w:r w:rsidR="000511CA" w:rsidRPr="00C54965">
        <w:rPr>
          <w:rFonts w:ascii="Times New Roman" w:hAnsi="Times New Roman" w:cs="Times New Roman"/>
          <w:color w:val="000000" w:themeColor="text1"/>
          <w:sz w:val="28"/>
          <w:szCs w:val="28"/>
        </w:rPr>
        <w:t>порів, що пов</w:t>
      </w:r>
      <w:r w:rsidR="00DC351F" w:rsidRPr="00C54965">
        <w:rPr>
          <w:rFonts w:ascii="Times New Roman" w:hAnsi="Times New Roman" w:cs="Times New Roman"/>
          <w:color w:val="000000" w:themeColor="text1"/>
          <w:sz w:val="28"/>
          <w:szCs w:val="28"/>
        </w:rPr>
        <w:t>’</w:t>
      </w:r>
      <w:r w:rsidR="000511CA" w:rsidRPr="00C54965">
        <w:rPr>
          <w:rFonts w:ascii="Times New Roman" w:hAnsi="Times New Roman" w:cs="Times New Roman"/>
          <w:color w:val="000000" w:themeColor="text1"/>
          <w:sz w:val="28"/>
          <w:szCs w:val="28"/>
        </w:rPr>
        <w:t>язані</w:t>
      </w:r>
      <w:r w:rsidR="000511CA" w:rsidRPr="00C54965">
        <w:rPr>
          <w:rFonts w:ascii="Times New Roman" w:hAnsi="Times New Roman" w:cs="Times New Roman"/>
          <w:color w:val="000000" w:themeColor="text1"/>
          <w:kern w:val="28"/>
          <w:sz w:val="28"/>
          <w:szCs w:val="28"/>
        </w:rPr>
        <w:t xml:space="preserve"> з правами на акції, частку у статутному капіталі товариства. </w:t>
      </w:r>
    </w:p>
    <w:p w:rsidR="00D56B92" w:rsidRPr="00C54965" w:rsidRDefault="00D56B92" w:rsidP="00D56B92">
      <w:pPr>
        <w:pStyle w:val="21"/>
        <w:shd w:val="clear" w:color="auto" w:fill="auto"/>
        <w:spacing w:before="0" w:after="0" w:line="276" w:lineRule="auto"/>
        <w:ind w:firstLine="709"/>
        <w:rPr>
          <w:rFonts w:ascii="Times New Roman" w:hAnsi="Times New Roman" w:cs="Times New Roman"/>
          <w:sz w:val="28"/>
          <w:szCs w:val="28"/>
        </w:rPr>
      </w:pPr>
      <w:r w:rsidRPr="00C54965">
        <w:rPr>
          <w:rFonts w:ascii="Times New Roman" w:eastAsia="Times New Roman" w:hAnsi="Times New Roman" w:cs="Times New Roman"/>
          <w:sz w:val="28"/>
          <w:szCs w:val="28"/>
        </w:rPr>
        <w:t xml:space="preserve">Позивачі заявляли вимоги про: визнання </w:t>
      </w:r>
      <w:r w:rsidRPr="00C54965">
        <w:rPr>
          <w:rFonts w:ascii="Times New Roman" w:eastAsia="Times New Roman" w:hAnsi="Times New Roman" w:cs="Times New Roman"/>
          <w:color w:val="000000"/>
          <w:sz w:val="28"/>
          <w:szCs w:val="28"/>
        </w:rPr>
        <w:t xml:space="preserve">недійсними рішення загальних зборів; </w:t>
      </w:r>
      <w:r w:rsidRPr="00C54965">
        <w:rPr>
          <w:rFonts w:ascii="Times New Roman" w:hAnsi="Times New Roman" w:cs="Times New Roman"/>
          <w:sz w:val="28"/>
          <w:szCs w:val="28"/>
        </w:rPr>
        <w:t xml:space="preserve">визнання недійсним статуту релігійної організації; визнання припиненими трудових відносин; звільнення позивача з посади директора; поновлення позивача на посаді директора; зобов’язання вчинити дії, що полягали у наданні копій документів про діяльність юридичної особи; витребування з чужого незаконного володіння частки; визначення розміру статутного капіталу та розмірів часток; визнання недійсним договору купівлі-продажу частки; визнання актів приймання-передачі частки недійсними; розірвання договору купівлі-продажу корпоративних прав; переведення прав та обов’язків покупця частки; зобов’язання повідомити інформацію про вартість частки; стягнення дивідендів та чистого прибутку; </w:t>
      </w:r>
      <w:r w:rsidRPr="00C54965">
        <w:rPr>
          <w:rFonts w:ascii="Times New Roman" w:hAnsi="Times New Roman" w:cs="Times New Roman"/>
          <w:color w:val="000000"/>
          <w:sz w:val="28"/>
          <w:szCs w:val="28"/>
        </w:rPr>
        <w:t>визнання недійсним корпоративного договору;</w:t>
      </w:r>
      <w:r w:rsidRPr="00C54965">
        <w:rPr>
          <w:rFonts w:ascii="Times New Roman" w:hAnsi="Times New Roman" w:cs="Times New Roman"/>
          <w:sz w:val="28"/>
          <w:szCs w:val="28"/>
        </w:rPr>
        <w:t xml:space="preserve"> скасування реєстраційних дій; визнання протиправним та скасування наказів Мін</w:t>
      </w:r>
      <w:r w:rsidRPr="00C54965">
        <w:rPr>
          <w:rFonts w:ascii="Times New Roman" w:eastAsia="Times New Roman" w:hAnsi="Times New Roman" w:cs="Times New Roman"/>
          <w:sz w:val="28"/>
          <w:szCs w:val="28"/>
          <w:lang w:eastAsia="uk-UA"/>
        </w:rPr>
        <w:t>’</w:t>
      </w:r>
      <w:r w:rsidRPr="00C54965">
        <w:rPr>
          <w:rFonts w:ascii="Times New Roman" w:hAnsi="Times New Roman" w:cs="Times New Roman"/>
          <w:sz w:val="28"/>
          <w:szCs w:val="28"/>
        </w:rPr>
        <w:t xml:space="preserve">юсту; стягнення збитків, завданих юридичній особі діями (бездіяльністю) її посадовою особою тощо. </w:t>
      </w:r>
    </w:p>
    <w:p w:rsidR="00FB08CD" w:rsidRPr="00C54965" w:rsidRDefault="004536D9" w:rsidP="00FB08CD">
      <w:pPr>
        <w:spacing w:line="276" w:lineRule="auto"/>
        <w:rPr>
          <w:rFonts w:ascii="Times New Roman" w:hAnsi="Times New Roman" w:cs="Times New Roman"/>
          <w:sz w:val="28"/>
          <w:szCs w:val="28"/>
        </w:rPr>
      </w:pPr>
      <w:r w:rsidRPr="00C54965">
        <w:rPr>
          <w:rFonts w:ascii="Times New Roman" w:eastAsia="Times New Roman" w:hAnsi="Times New Roman" w:cs="Times New Roman"/>
          <w:sz w:val="28"/>
          <w:szCs w:val="28"/>
        </w:rPr>
        <w:t xml:space="preserve">Основними підставами звернення до суду були </w:t>
      </w:r>
      <w:r w:rsidR="00606F1C" w:rsidRPr="00C54965">
        <w:rPr>
          <w:rFonts w:ascii="Times New Roman" w:eastAsia="Times New Roman" w:hAnsi="Times New Roman" w:cs="Times New Roman"/>
          <w:sz w:val="28"/>
          <w:szCs w:val="28"/>
        </w:rPr>
        <w:t>порушення п</w:t>
      </w:r>
      <w:r w:rsidR="00606F1C" w:rsidRPr="00C54965">
        <w:rPr>
          <w:rFonts w:ascii="Times New Roman" w:hAnsi="Times New Roman" w:cs="Times New Roman"/>
          <w:sz w:val="28"/>
          <w:szCs w:val="28"/>
        </w:rPr>
        <w:t>орядку скликання і проведення загальних зборів учасників товариства, п</w:t>
      </w:r>
      <w:r w:rsidR="00606F1C" w:rsidRPr="00C54965">
        <w:rPr>
          <w:rFonts w:ascii="Times New Roman" w:hAnsi="Times New Roman" w:cs="Times New Roman"/>
          <w:kern w:val="28"/>
          <w:sz w:val="28"/>
          <w:szCs w:val="28"/>
        </w:rPr>
        <w:t>рийняття загальними зборами рішення за відсутності кворуму</w:t>
      </w:r>
      <w:r w:rsidR="00CF249C" w:rsidRPr="00C54965">
        <w:rPr>
          <w:rFonts w:ascii="Times New Roman" w:hAnsi="Times New Roman" w:cs="Times New Roman"/>
          <w:kern w:val="28"/>
          <w:sz w:val="28"/>
          <w:szCs w:val="28"/>
        </w:rPr>
        <w:t xml:space="preserve">, </w:t>
      </w:r>
      <w:r w:rsidR="00927FE5" w:rsidRPr="00C54965">
        <w:rPr>
          <w:rFonts w:ascii="Times New Roman" w:hAnsi="Times New Roman" w:cs="Times New Roman"/>
          <w:sz w:val="28"/>
          <w:szCs w:val="28"/>
        </w:rPr>
        <w:t xml:space="preserve">вибуття частки з володіння позивача поза його волею на підставі підроблених документів, </w:t>
      </w:r>
      <w:r w:rsidR="00BE016E" w:rsidRPr="00C54965">
        <w:rPr>
          <w:rFonts w:ascii="Times New Roman" w:hAnsi="Times New Roman" w:cs="Times New Roman"/>
          <w:sz w:val="28"/>
          <w:szCs w:val="28"/>
        </w:rPr>
        <w:t>порушення механізму переважного права учасника на придбання частки у статутному капіталі,</w:t>
      </w:r>
      <w:r w:rsidR="00FB08CD" w:rsidRPr="00C54965">
        <w:rPr>
          <w:rFonts w:ascii="Times New Roman" w:hAnsi="Times New Roman" w:cs="Times New Roman"/>
          <w:sz w:val="28"/>
          <w:szCs w:val="28"/>
        </w:rPr>
        <w:t xml:space="preserve"> </w:t>
      </w:r>
      <w:r w:rsidR="00E46EA2" w:rsidRPr="00C54965">
        <w:rPr>
          <w:rFonts w:ascii="Times New Roman" w:hAnsi="Times New Roman" w:cs="Times New Roman"/>
          <w:sz w:val="28"/>
          <w:szCs w:val="28"/>
        </w:rPr>
        <w:t>не виконання</w:t>
      </w:r>
      <w:r w:rsidR="00FB08CD" w:rsidRPr="00C54965">
        <w:rPr>
          <w:rFonts w:ascii="Times New Roman" w:hAnsi="Times New Roman" w:cs="Times New Roman"/>
          <w:sz w:val="28"/>
          <w:szCs w:val="28"/>
        </w:rPr>
        <w:t xml:space="preserve"> </w:t>
      </w:r>
      <w:r w:rsidR="00E46EA2" w:rsidRPr="00C54965">
        <w:rPr>
          <w:rFonts w:ascii="Times New Roman" w:hAnsi="Times New Roman" w:cs="Times New Roman"/>
          <w:sz w:val="28"/>
          <w:szCs w:val="28"/>
        </w:rPr>
        <w:t>відповідачем</w:t>
      </w:r>
      <w:r w:rsidR="00FB08CD" w:rsidRPr="00C54965">
        <w:rPr>
          <w:rFonts w:ascii="Times New Roman" w:hAnsi="Times New Roman" w:cs="Times New Roman"/>
          <w:sz w:val="28"/>
          <w:szCs w:val="28"/>
        </w:rPr>
        <w:t xml:space="preserve"> зобов</w:t>
      </w:r>
      <w:r w:rsidR="00DC351F" w:rsidRPr="00C54965">
        <w:rPr>
          <w:rFonts w:ascii="Times New Roman" w:hAnsi="Times New Roman" w:cs="Times New Roman"/>
          <w:sz w:val="28"/>
          <w:szCs w:val="28"/>
        </w:rPr>
        <w:t>’</w:t>
      </w:r>
      <w:r w:rsidR="00FB08CD" w:rsidRPr="00C54965">
        <w:rPr>
          <w:rFonts w:ascii="Times New Roman" w:hAnsi="Times New Roman" w:cs="Times New Roman"/>
          <w:sz w:val="28"/>
          <w:szCs w:val="28"/>
        </w:rPr>
        <w:t>язання з виплати позивачу, як акціонеру дивідендів та частини чистого прибутку за результатами діяльності товариства за попередні роки</w:t>
      </w:r>
      <w:r w:rsidR="007D5231" w:rsidRPr="00C54965">
        <w:rPr>
          <w:rFonts w:ascii="Times New Roman" w:hAnsi="Times New Roman" w:cs="Times New Roman"/>
          <w:sz w:val="28"/>
          <w:szCs w:val="28"/>
        </w:rPr>
        <w:t xml:space="preserve"> тощо.</w:t>
      </w:r>
      <w:r w:rsidR="00910BB8" w:rsidRPr="00C54965">
        <w:rPr>
          <w:rFonts w:ascii="Times New Roman" w:hAnsi="Times New Roman" w:cs="Times New Roman"/>
          <w:sz w:val="28"/>
          <w:szCs w:val="28"/>
        </w:rPr>
        <w:t xml:space="preserve"> </w:t>
      </w:r>
    </w:p>
    <w:p w:rsidR="00EC5310" w:rsidRPr="00C54965" w:rsidRDefault="00EC5310" w:rsidP="00EC5310">
      <w:pPr>
        <w:autoSpaceDE w:val="0"/>
        <w:autoSpaceDN w:val="0"/>
        <w:adjustRightInd w:val="0"/>
        <w:spacing w:line="276" w:lineRule="auto"/>
        <w:rPr>
          <w:rFonts w:ascii="Times New Roman" w:eastAsia="Times New Roman" w:hAnsi="Times New Roman" w:cs="Times New Roman"/>
          <w:sz w:val="28"/>
          <w:szCs w:val="28"/>
        </w:rPr>
      </w:pPr>
      <w:r w:rsidRPr="00C54965">
        <w:rPr>
          <w:rFonts w:ascii="Times New Roman" w:eastAsia="Times New Roman" w:hAnsi="Times New Roman" w:cs="Times New Roman"/>
          <w:sz w:val="28"/>
          <w:szCs w:val="28"/>
        </w:rPr>
        <w:t>Основними підставами скасування були помилкові висновки місцевих судів щодо юрисдикції</w:t>
      </w:r>
      <w:r w:rsidR="00365F3C" w:rsidRPr="00C54965">
        <w:rPr>
          <w:rFonts w:ascii="Times New Roman" w:eastAsia="Times New Roman" w:hAnsi="Times New Roman" w:cs="Times New Roman"/>
          <w:sz w:val="28"/>
          <w:szCs w:val="28"/>
        </w:rPr>
        <w:t xml:space="preserve"> спору</w:t>
      </w:r>
      <w:r w:rsidRPr="00C54965">
        <w:rPr>
          <w:rFonts w:ascii="Times New Roman" w:eastAsia="Times New Roman" w:hAnsi="Times New Roman" w:cs="Times New Roman"/>
          <w:sz w:val="28"/>
          <w:szCs w:val="28"/>
        </w:rPr>
        <w:t>. Зокрема, траплялися випадки, коли суди першої інстанції помилково вважали, що спір не стосується господарської діяльності чи захисту корпоративних інтересів, і тому не підлягає розгляду за правилами господарського судочинства.</w:t>
      </w:r>
      <w:r w:rsidRPr="00C54965">
        <w:rPr>
          <w:rFonts w:ascii="Times New Roman" w:eastAsia="Times New Roman" w:hAnsi="Times New Roman" w:cs="Times New Roman"/>
          <w:sz w:val="28"/>
          <w:szCs w:val="28"/>
          <w:lang w:eastAsia="uk-UA"/>
        </w:rPr>
        <w:t xml:space="preserve"> Це</w:t>
      </w:r>
      <w:r w:rsidRPr="00C54965">
        <w:rPr>
          <w:rFonts w:ascii="Times New Roman" w:eastAsia="Times New Roman" w:hAnsi="Times New Roman" w:cs="Times New Roman"/>
          <w:sz w:val="28"/>
          <w:szCs w:val="28"/>
        </w:rPr>
        <w:t xml:space="preserve"> призводило до ухвалення помилкових рішень, які в подальшому скасовувалися судом апеляційної інстанції.</w:t>
      </w:r>
    </w:p>
    <w:p w:rsidR="00D1125F" w:rsidRPr="00C54965" w:rsidRDefault="006C71C3" w:rsidP="00671978">
      <w:pPr>
        <w:autoSpaceDE w:val="0"/>
        <w:autoSpaceDN w:val="0"/>
        <w:adjustRightInd w:val="0"/>
        <w:spacing w:line="276" w:lineRule="auto"/>
        <w:rPr>
          <w:rFonts w:ascii="Times New Roman" w:eastAsia="Times New Roman" w:hAnsi="Times New Roman" w:cs="Times New Roman"/>
          <w:sz w:val="28"/>
          <w:szCs w:val="28"/>
        </w:rPr>
      </w:pPr>
      <w:r w:rsidRPr="00C54965">
        <w:rPr>
          <w:rFonts w:ascii="Times New Roman" w:eastAsia="Times New Roman" w:hAnsi="Times New Roman" w:cs="Times New Roman"/>
          <w:sz w:val="28"/>
          <w:szCs w:val="28"/>
        </w:rPr>
        <w:t xml:space="preserve">Господарські суди </w:t>
      </w:r>
      <w:r w:rsidR="006D1280" w:rsidRPr="00C54965">
        <w:rPr>
          <w:rFonts w:ascii="Times New Roman" w:eastAsia="Times New Roman" w:hAnsi="Times New Roman" w:cs="Times New Roman"/>
          <w:sz w:val="28"/>
          <w:szCs w:val="28"/>
        </w:rPr>
        <w:t>здійснювали</w:t>
      </w:r>
      <w:r w:rsidRPr="00C54965">
        <w:rPr>
          <w:rFonts w:ascii="Times New Roman" w:eastAsia="Times New Roman" w:hAnsi="Times New Roman" w:cs="Times New Roman"/>
          <w:sz w:val="28"/>
          <w:szCs w:val="28"/>
        </w:rPr>
        <w:t xml:space="preserve"> судовий розгляд повно й об</w:t>
      </w:r>
      <w:r w:rsidR="00DC351F" w:rsidRPr="00C54965">
        <w:rPr>
          <w:rFonts w:ascii="Times New Roman" w:eastAsia="Times New Roman" w:hAnsi="Times New Roman" w:cs="Times New Roman"/>
          <w:sz w:val="28"/>
          <w:szCs w:val="28"/>
        </w:rPr>
        <w:t>’</w:t>
      </w:r>
      <w:r w:rsidRPr="00C54965">
        <w:rPr>
          <w:rFonts w:ascii="Times New Roman" w:eastAsia="Times New Roman" w:hAnsi="Times New Roman" w:cs="Times New Roman"/>
          <w:sz w:val="28"/>
          <w:szCs w:val="28"/>
        </w:rPr>
        <w:t xml:space="preserve">єктивно на підставі ґрунтовного аналізу норм діючого законодавства та доказів, які надавалися сторонами, та з врахуванням правових позицій </w:t>
      </w:r>
      <w:r w:rsidR="003A65D8" w:rsidRPr="00C54965">
        <w:rPr>
          <w:rFonts w:ascii="Times New Roman" w:eastAsia="Times New Roman" w:hAnsi="Times New Roman" w:cs="Times New Roman"/>
          <w:sz w:val="28"/>
          <w:szCs w:val="28"/>
        </w:rPr>
        <w:t>ВС та ВП ВС</w:t>
      </w:r>
      <w:r w:rsidRPr="00C54965">
        <w:rPr>
          <w:rFonts w:ascii="Times New Roman" w:eastAsia="Times New Roman" w:hAnsi="Times New Roman" w:cs="Times New Roman"/>
          <w:sz w:val="28"/>
          <w:szCs w:val="28"/>
        </w:rPr>
        <w:t xml:space="preserve">. </w:t>
      </w:r>
    </w:p>
    <w:p w:rsidR="006C71C3" w:rsidRPr="00C54965" w:rsidRDefault="006C71C3" w:rsidP="00A20E00">
      <w:pPr>
        <w:autoSpaceDE w:val="0"/>
        <w:autoSpaceDN w:val="0"/>
        <w:adjustRightInd w:val="0"/>
        <w:spacing w:line="276" w:lineRule="auto"/>
        <w:rPr>
          <w:rFonts w:ascii="Times New Roman" w:eastAsia="Times New Roman" w:hAnsi="Times New Roman" w:cs="Times New Roman"/>
          <w:sz w:val="28"/>
          <w:szCs w:val="28"/>
        </w:rPr>
      </w:pPr>
      <w:r w:rsidRPr="00C54965">
        <w:rPr>
          <w:rFonts w:ascii="Times New Roman" w:eastAsia="Times New Roman" w:hAnsi="Times New Roman" w:cs="Times New Roman"/>
          <w:sz w:val="28"/>
          <w:szCs w:val="28"/>
        </w:rPr>
        <w:lastRenderedPageBreak/>
        <w:t xml:space="preserve">Під час вирішення спорів, що виникають із </w:t>
      </w:r>
      <w:r w:rsidR="00D1125F" w:rsidRPr="00C54965">
        <w:rPr>
          <w:rFonts w:ascii="Times New Roman" w:eastAsia="Times New Roman" w:hAnsi="Times New Roman" w:cs="Times New Roman"/>
          <w:sz w:val="28"/>
          <w:szCs w:val="28"/>
        </w:rPr>
        <w:t>корпоративних</w:t>
      </w:r>
      <w:r w:rsidRPr="00C54965">
        <w:rPr>
          <w:rFonts w:ascii="Times New Roman" w:eastAsia="Times New Roman" w:hAnsi="Times New Roman" w:cs="Times New Roman"/>
          <w:sz w:val="28"/>
          <w:szCs w:val="28"/>
        </w:rPr>
        <w:t xml:space="preserve"> відносин, проблемних питань не виникало.</w:t>
      </w:r>
    </w:p>
    <w:p w:rsidR="00711E98" w:rsidRPr="00C54965" w:rsidRDefault="00711E98" w:rsidP="00A20E00">
      <w:pPr>
        <w:spacing w:line="276" w:lineRule="auto"/>
        <w:rPr>
          <w:rFonts w:ascii="Times New Roman" w:hAnsi="Times New Roman" w:cs="Times New Roman"/>
          <w:sz w:val="28"/>
          <w:szCs w:val="28"/>
        </w:rPr>
      </w:pPr>
      <w:r w:rsidRPr="00C54965">
        <w:rPr>
          <w:rFonts w:ascii="Times New Roman" w:hAnsi="Times New Roman" w:cs="Times New Roman"/>
          <w:sz w:val="28"/>
          <w:szCs w:val="28"/>
        </w:rPr>
        <w:t xml:space="preserve">З метою формування єдиної судової практики, вбачається доцільним довести </w:t>
      </w:r>
      <w:r w:rsidR="00A20E00" w:rsidRPr="00C54965">
        <w:rPr>
          <w:rFonts w:ascii="Times New Roman" w:hAnsi="Times New Roman" w:cs="Times New Roman"/>
          <w:sz w:val="28"/>
          <w:szCs w:val="28"/>
        </w:rPr>
        <w:t xml:space="preserve">матеріали проведеного узагальнення </w:t>
      </w:r>
      <w:r w:rsidRPr="00C54965">
        <w:rPr>
          <w:rFonts w:ascii="Times New Roman" w:hAnsi="Times New Roman" w:cs="Times New Roman"/>
          <w:sz w:val="28"/>
          <w:szCs w:val="28"/>
        </w:rPr>
        <w:t xml:space="preserve">до відома місцевих судів </w:t>
      </w:r>
      <w:r w:rsidR="00A20E00" w:rsidRPr="00C54965">
        <w:rPr>
          <w:rFonts w:ascii="Times New Roman" w:hAnsi="Times New Roman" w:cs="Times New Roman"/>
          <w:sz w:val="28"/>
          <w:szCs w:val="28"/>
        </w:rPr>
        <w:t xml:space="preserve">та суддів Північного апеляційного господарського суду </w:t>
      </w:r>
      <w:r w:rsidRPr="00C54965">
        <w:rPr>
          <w:rFonts w:ascii="Times New Roman" w:hAnsi="Times New Roman" w:cs="Times New Roman"/>
          <w:sz w:val="28"/>
          <w:szCs w:val="28"/>
        </w:rPr>
        <w:t>для їх вивчення та практичного використання.</w:t>
      </w:r>
    </w:p>
    <w:p w:rsidR="007735B6" w:rsidRPr="00C54965" w:rsidRDefault="007735B6" w:rsidP="006C71C3">
      <w:pPr>
        <w:spacing w:line="276" w:lineRule="auto"/>
        <w:rPr>
          <w:rFonts w:ascii="Times New Roman" w:hAnsi="Times New Roman" w:cs="Times New Roman"/>
          <w:sz w:val="28"/>
          <w:szCs w:val="28"/>
        </w:rPr>
      </w:pPr>
    </w:p>
    <w:p w:rsidR="00BF5FD6" w:rsidRDefault="00BF5FD6" w:rsidP="006C71C3">
      <w:pPr>
        <w:spacing w:line="276" w:lineRule="auto"/>
        <w:rPr>
          <w:rFonts w:ascii="Times New Roman" w:hAnsi="Times New Roman" w:cs="Times New Roman"/>
          <w:sz w:val="28"/>
          <w:szCs w:val="28"/>
        </w:rPr>
      </w:pPr>
    </w:p>
    <w:p w:rsidR="00E91A2A" w:rsidRPr="00C54965" w:rsidRDefault="00E91A2A" w:rsidP="006C71C3">
      <w:pPr>
        <w:spacing w:line="276" w:lineRule="auto"/>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0D398E" w:rsidRPr="00C54965" w:rsidTr="009529F2">
        <w:tc>
          <w:tcPr>
            <w:tcW w:w="4927" w:type="dxa"/>
          </w:tcPr>
          <w:p w:rsidR="000D398E" w:rsidRPr="00C54965" w:rsidRDefault="000D398E" w:rsidP="000D398E">
            <w:pPr>
              <w:spacing w:line="276" w:lineRule="auto"/>
              <w:ind w:firstLine="0"/>
              <w:rPr>
                <w:rFonts w:ascii="Times New Roman" w:hAnsi="Times New Roman"/>
                <w:b/>
                <w:sz w:val="28"/>
                <w:szCs w:val="28"/>
              </w:rPr>
            </w:pPr>
            <w:r w:rsidRPr="00C54965">
              <w:rPr>
                <w:rFonts w:ascii="Times New Roman" w:hAnsi="Times New Roman"/>
                <w:b/>
                <w:sz w:val="28"/>
                <w:szCs w:val="28"/>
              </w:rPr>
              <w:t>Голова</w:t>
            </w:r>
          </w:p>
          <w:p w:rsidR="000D398E" w:rsidRPr="00C54965" w:rsidRDefault="000D398E" w:rsidP="000D398E">
            <w:pPr>
              <w:spacing w:line="276" w:lineRule="auto"/>
              <w:ind w:firstLine="0"/>
              <w:rPr>
                <w:rFonts w:ascii="Times New Roman" w:hAnsi="Times New Roman"/>
                <w:b/>
                <w:sz w:val="28"/>
                <w:szCs w:val="28"/>
              </w:rPr>
            </w:pPr>
            <w:r w:rsidRPr="00C54965">
              <w:rPr>
                <w:rFonts w:ascii="Times New Roman" w:hAnsi="Times New Roman"/>
                <w:b/>
                <w:sz w:val="28"/>
                <w:szCs w:val="28"/>
              </w:rPr>
              <w:t xml:space="preserve">Північного апеляційного </w:t>
            </w:r>
          </w:p>
          <w:p w:rsidR="000D398E" w:rsidRPr="00C54965" w:rsidRDefault="000D398E" w:rsidP="000D398E">
            <w:pPr>
              <w:spacing w:line="276" w:lineRule="auto"/>
              <w:ind w:firstLine="0"/>
              <w:rPr>
                <w:rFonts w:ascii="Times New Roman" w:hAnsi="Times New Roman"/>
                <w:b/>
                <w:sz w:val="28"/>
                <w:szCs w:val="28"/>
              </w:rPr>
            </w:pPr>
            <w:r w:rsidRPr="00C54965">
              <w:rPr>
                <w:rFonts w:ascii="Times New Roman" w:hAnsi="Times New Roman"/>
                <w:b/>
                <w:sz w:val="28"/>
                <w:szCs w:val="28"/>
              </w:rPr>
              <w:t>господарського суду</w:t>
            </w:r>
          </w:p>
        </w:tc>
        <w:tc>
          <w:tcPr>
            <w:tcW w:w="4928" w:type="dxa"/>
          </w:tcPr>
          <w:p w:rsidR="000D398E" w:rsidRPr="00C54965" w:rsidRDefault="000D398E" w:rsidP="009529F2">
            <w:pPr>
              <w:spacing w:line="276" w:lineRule="auto"/>
              <w:rPr>
                <w:rFonts w:ascii="Times New Roman" w:hAnsi="Times New Roman"/>
                <w:b/>
                <w:sz w:val="28"/>
                <w:szCs w:val="28"/>
              </w:rPr>
            </w:pPr>
          </w:p>
          <w:p w:rsidR="000D398E" w:rsidRPr="00C54965" w:rsidRDefault="000D398E" w:rsidP="009529F2">
            <w:pPr>
              <w:spacing w:line="276" w:lineRule="auto"/>
              <w:rPr>
                <w:rFonts w:ascii="Times New Roman" w:hAnsi="Times New Roman"/>
                <w:b/>
                <w:sz w:val="28"/>
                <w:szCs w:val="28"/>
              </w:rPr>
            </w:pPr>
          </w:p>
          <w:p w:rsidR="000D398E" w:rsidRPr="00C54965" w:rsidRDefault="000D398E" w:rsidP="009529F2">
            <w:pPr>
              <w:spacing w:line="276" w:lineRule="auto"/>
              <w:jc w:val="right"/>
              <w:rPr>
                <w:rFonts w:ascii="Times New Roman" w:hAnsi="Times New Roman"/>
                <w:b/>
                <w:sz w:val="28"/>
                <w:szCs w:val="28"/>
              </w:rPr>
            </w:pPr>
            <w:r w:rsidRPr="00C54965">
              <w:rPr>
                <w:rFonts w:ascii="Times New Roman" w:hAnsi="Times New Roman"/>
                <w:b/>
                <w:sz w:val="28"/>
                <w:szCs w:val="28"/>
              </w:rPr>
              <w:t>Олег ХРИПУН</w:t>
            </w:r>
          </w:p>
        </w:tc>
      </w:tr>
    </w:tbl>
    <w:p w:rsidR="000D398E" w:rsidRPr="00C54965" w:rsidRDefault="000D398E" w:rsidP="000D398E">
      <w:pPr>
        <w:autoSpaceDE w:val="0"/>
        <w:autoSpaceDN w:val="0"/>
        <w:adjustRightInd w:val="0"/>
        <w:ind w:firstLine="567"/>
        <w:rPr>
          <w:rFonts w:ascii="Times New Roman" w:hAnsi="Times New Roman" w:cs="Times New Roman"/>
          <w:sz w:val="28"/>
          <w:szCs w:val="28"/>
        </w:rPr>
      </w:pPr>
    </w:p>
    <w:p w:rsidR="0066029E" w:rsidRPr="00C54965" w:rsidRDefault="0066029E" w:rsidP="000D398E">
      <w:pPr>
        <w:autoSpaceDE w:val="0"/>
        <w:autoSpaceDN w:val="0"/>
        <w:adjustRightInd w:val="0"/>
        <w:ind w:firstLine="567"/>
        <w:rPr>
          <w:rFonts w:ascii="Times New Roman" w:hAnsi="Times New Roman" w:cs="Times New Roman"/>
          <w:sz w:val="28"/>
          <w:szCs w:val="28"/>
        </w:rPr>
      </w:pPr>
    </w:p>
    <w:p w:rsidR="00043E03" w:rsidRPr="00C54965" w:rsidRDefault="00043E03" w:rsidP="000D398E">
      <w:pPr>
        <w:autoSpaceDE w:val="0"/>
        <w:autoSpaceDN w:val="0"/>
        <w:adjustRightInd w:val="0"/>
        <w:ind w:firstLine="567"/>
        <w:rPr>
          <w:rFonts w:ascii="Times New Roman" w:hAnsi="Times New Roman" w:cs="Times New Roman"/>
          <w:sz w:val="28"/>
          <w:szCs w:val="28"/>
        </w:rPr>
      </w:pPr>
    </w:p>
    <w:p w:rsidR="00043E03" w:rsidRPr="00C54965" w:rsidRDefault="00043E03" w:rsidP="000D398E">
      <w:pPr>
        <w:autoSpaceDE w:val="0"/>
        <w:autoSpaceDN w:val="0"/>
        <w:adjustRightInd w:val="0"/>
        <w:ind w:firstLine="567"/>
        <w:rPr>
          <w:rFonts w:ascii="Times New Roman" w:hAnsi="Times New Roman" w:cs="Times New Roman"/>
          <w:sz w:val="28"/>
          <w:szCs w:val="28"/>
        </w:rPr>
      </w:pPr>
    </w:p>
    <w:p w:rsidR="00043E03" w:rsidRDefault="00043E03"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E91A2A" w:rsidRDefault="00E91A2A" w:rsidP="000D398E">
      <w:pPr>
        <w:autoSpaceDE w:val="0"/>
        <w:autoSpaceDN w:val="0"/>
        <w:adjustRightInd w:val="0"/>
        <w:ind w:firstLine="567"/>
        <w:rPr>
          <w:rFonts w:ascii="Times New Roman" w:hAnsi="Times New Roman" w:cs="Times New Roman"/>
          <w:sz w:val="28"/>
          <w:szCs w:val="28"/>
        </w:rPr>
      </w:pPr>
    </w:p>
    <w:p w:rsidR="00043E03" w:rsidRDefault="00043E03"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857FAB" w:rsidRDefault="00857FAB" w:rsidP="000D398E">
      <w:pPr>
        <w:autoSpaceDE w:val="0"/>
        <w:autoSpaceDN w:val="0"/>
        <w:adjustRightInd w:val="0"/>
        <w:ind w:firstLine="567"/>
        <w:rPr>
          <w:rFonts w:ascii="Times New Roman" w:hAnsi="Times New Roman" w:cs="Times New Roman"/>
          <w:sz w:val="28"/>
          <w:szCs w:val="28"/>
        </w:rPr>
      </w:pPr>
    </w:p>
    <w:p w:rsidR="00043E03" w:rsidRPr="00C54965" w:rsidRDefault="00043E03" w:rsidP="00857FAB">
      <w:pPr>
        <w:autoSpaceDE w:val="0"/>
        <w:autoSpaceDN w:val="0"/>
        <w:adjustRightInd w:val="0"/>
        <w:ind w:firstLine="0"/>
        <w:rPr>
          <w:rFonts w:ascii="Times New Roman" w:hAnsi="Times New Roman" w:cs="Times New Roman"/>
          <w:sz w:val="28"/>
          <w:szCs w:val="28"/>
        </w:rPr>
      </w:pPr>
    </w:p>
    <w:p w:rsidR="000D398E" w:rsidRPr="00C54965" w:rsidRDefault="000D398E" w:rsidP="000D398E">
      <w:pPr>
        <w:ind w:firstLine="0"/>
        <w:rPr>
          <w:rFonts w:ascii="Times New Roman" w:hAnsi="Times New Roman"/>
          <w:sz w:val="16"/>
          <w:szCs w:val="16"/>
        </w:rPr>
      </w:pPr>
      <w:r w:rsidRPr="00C54965">
        <w:rPr>
          <w:rFonts w:ascii="Times New Roman" w:hAnsi="Times New Roman" w:cs="Times New Roman"/>
          <w:sz w:val="16"/>
          <w:szCs w:val="16"/>
        </w:rPr>
        <w:t>Олена ЄРЬОМЕНКО</w:t>
      </w:r>
    </w:p>
    <w:p w:rsidR="007735B6" w:rsidRPr="00C54965" w:rsidRDefault="000D398E" w:rsidP="00C163FE">
      <w:pPr>
        <w:ind w:firstLine="0"/>
        <w:rPr>
          <w:rFonts w:ascii="Times New Roman" w:eastAsia="Times New Roman" w:hAnsi="Times New Roman" w:cs="Times New Roman"/>
          <w:sz w:val="28"/>
          <w:szCs w:val="28"/>
          <w:lang w:eastAsia="uk-UA"/>
        </w:rPr>
      </w:pPr>
      <w:r w:rsidRPr="00C54965">
        <w:rPr>
          <w:rFonts w:ascii="Times New Roman" w:hAnsi="Times New Roman"/>
          <w:sz w:val="16"/>
          <w:szCs w:val="16"/>
        </w:rPr>
        <w:t>(044) 230 06 53</w:t>
      </w:r>
    </w:p>
    <w:sectPr w:rsidR="007735B6" w:rsidRPr="00C54965" w:rsidSect="0066029E">
      <w:footerReference w:type="default" r:id="rId8"/>
      <w:pgSz w:w="11906" w:h="16838"/>
      <w:pgMar w:top="1135" w:right="850"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ED7" w:rsidRDefault="001B4ED7" w:rsidP="00B33E24">
      <w:r>
        <w:separator/>
      </w:r>
    </w:p>
  </w:endnote>
  <w:endnote w:type="continuationSeparator" w:id="0">
    <w:p w:rsidR="001B4ED7" w:rsidRDefault="001B4ED7" w:rsidP="00B33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Condensed Light">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27016"/>
      <w:docPartObj>
        <w:docPartGallery w:val="Page Numbers (Bottom of Page)"/>
        <w:docPartUnique/>
      </w:docPartObj>
    </w:sdtPr>
    <w:sdtContent>
      <w:p w:rsidR="00F74CDD" w:rsidRDefault="00F74CDD">
        <w:pPr>
          <w:pStyle w:val="af0"/>
          <w:jc w:val="right"/>
        </w:pPr>
        <w:fldSimple w:instr=" PAGE   \* MERGEFORMAT ">
          <w:r w:rsidR="00857FAB">
            <w:rPr>
              <w:noProof/>
            </w:rPr>
            <w:t>60</w:t>
          </w:r>
        </w:fldSimple>
      </w:p>
    </w:sdtContent>
  </w:sdt>
  <w:p w:rsidR="00F74CDD" w:rsidRDefault="00F74CD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ED7" w:rsidRDefault="001B4ED7" w:rsidP="00B33E24">
      <w:r>
        <w:separator/>
      </w:r>
    </w:p>
  </w:footnote>
  <w:footnote w:type="continuationSeparator" w:id="0">
    <w:p w:rsidR="001B4ED7" w:rsidRDefault="001B4ED7" w:rsidP="00B33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7E9"/>
    <w:multiLevelType w:val="multilevel"/>
    <w:tmpl w:val="940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B93F28"/>
    <w:multiLevelType w:val="hybridMultilevel"/>
    <w:tmpl w:val="D84A4994"/>
    <w:lvl w:ilvl="0" w:tplc="04E292F8">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06B158C"/>
    <w:multiLevelType w:val="hybridMultilevel"/>
    <w:tmpl w:val="9FE8398A"/>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nsid w:val="138B7EC4"/>
    <w:multiLevelType w:val="hybridMultilevel"/>
    <w:tmpl w:val="2C9A6A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053669"/>
    <w:multiLevelType w:val="hybridMultilevel"/>
    <w:tmpl w:val="410490C0"/>
    <w:lvl w:ilvl="0" w:tplc="C4BE3C28">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nsid w:val="1F733161"/>
    <w:multiLevelType w:val="hybridMultilevel"/>
    <w:tmpl w:val="5E1CF264"/>
    <w:lvl w:ilvl="0" w:tplc="3CC48164">
      <w:start w:val="2"/>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218B1ABF"/>
    <w:multiLevelType w:val="hybridMultilevel"/>
    <w:tmpl w:val="58728C96"/>
    <w:lvl w:ilvl="0" w:tplc="18CCD426">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36EC40E5"/>
    <w:multiLevelType w:val="hybridMultilevel"/>
    <w:tmpl w:val="485A261C"/>
    <w:lvl w:ilvl="0" w:tplc="4244A3CA">
      <w:start w:val="1"/>
      <w:numFmt w:val="decimal"/>
      <w:lvlText w:val="%1."/>
      <w:lvlJc w:val="left"/>
      <w:pPr>
        <w:ind w:left="1069" w:hanging="360"/>
      </w:pPr>
      <w:rPr>
        <w:rFonts w:eastAsiaTheme="minorHAnsi" w:hint="default"/>
        <w:b/>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C367B30"/>
    <w:multiLevelType w:val="hybridMultilevel"/>
    <w:tmpl w:val="DEF86322"/>
    <w:lvl w:ilvl="0" w:tplc="04190001">
      <w:start w:val="1"/>
      <w:numFmt w:val="bullet"/>
      <w:lvlText w:val=""/>
      <w:lvlJc w:val="left"/>
      <w:pPr>
        <w:ind w:left="1494" w:hanging="360"/>
      </w:pPr>
      <w:rPr>
        <w:rFonts w:ascii="Symbol" w:hAnsi="Symbol" w:cs="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9">
    <w:nsid w:val="54ED5FD9"/>
    <w:multiLevelType w:val="hybridMultilevel"/>
    <w:tmpl w:val="A3B02A9C"/>
    <w:lvl w:ilvl="0" w:tplc="17A446D4">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0">
    <w:nsid w:val="61C454B4"/>
    <w:multiLevelType w:val="hybridMultilevel"/>
    <w:tmpl w:val="EB220500"/>
    <w:lvl w:ilvl="0" w:tplc="C86A22DE">
      <w:start w:val="1"/>
      <w:numFmt w:val="decimal"/>
      <w:lvlText w:val="%1."/>
      <w:lvlJc w:val="left"/>
      <w:pPr>
        <w:ind w:left="720" w:hanging="360"/>
      </w:pPr>
      <w:rPr>
        <w:rFonts w:eastAsia="Times New Roman" w:cs="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F4C4B7A"/>
    <w:multiLevelType w:val="hybridMultilevel"/>
    <w:tmpl w:val="9F92337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6"/>
  </w:num>
  <w:num w:numId="4">
    <w:abstractNumId w:val="10"/>
  </w:num>
  <w:num w:numId="5">
    <w:abstractNumId w:val="7"/>
  </w:num>
  <w:num w:numId="6">
    <w:abstractNumId w:val="0"/>
  </w:num>
  <w:num w:numId="7">
    <w:abstractNumId w:val="11"/>
  </w:num>
  <w:num w:numId="8">
    <w:abstractNumId w:val="8"/>
  </w:num>
  <w:num w:numId="9">
    <w:abstractNumId w:val="5"/>
  </w:num>
  <w:num w:numId="10">
    <w:abstractNumId w:val="4"/>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9473B7"/>
    <w:rsid w:val="00000023"/>
    <w:rsid w:val="00000A85"/>
    <w:rsid w:val="000017B0"/>
    <w:rsid w:val="00002F7E"/>
    <w:rsid w:val="0000362A"/>
    <w:rsid w:val="00003A31"/>
    <w:rsid w:val="00003F9E"/>
    <w:rsid w:val="000040B3"/>
    <w:rsid w:val="00004283"/>
    <w:rsid w:val="00004AC9"/>
    <w:rsid w:val="00004C82"/>
    <w:rsid w:val="00005881"/>
    <w:rsid w:val="0001003C"/>
    <w:rsid w:val="000107A2"/>
    <w:rsid w:val="000110B4"/>
    <w:rsid w:val="0001125F"/>
    <w:rsid w:val="000123EA"/>
    <w:rsid w:val="00013808"/>
    <w:rsid w:val="000144DC"/>
    <w:rsid w:val="00014819"/>
    <w:rsid w:val="00014A6B"/>
    <w:rsid w:val="00014C8E"/>
    <w:rsid w:val="00016BC3"/>
    <w:rsid w:val="00017221"/>
    <w:rsid w:val="000204C9"/>
    <w:rsid w:val="00022277"/>
    <w:rsid w:val="0002326E"/>
    <w:rsid w:val="0002423A"/>
    <w:rsid w:val="00025158"/>
    <w:rsid w:val="000256FB"/>
    <w:rsid w:val="00026486"/>
    <w:rsid w:val="00026CD9"/>
    <w:rsid w:val="00027BDC"/>
    <w:rsid w:val="00027D7E"/>
    <w:rsid w:val="00030227"/>
    <w:rsid w:val="000306DC"/>
    <w:rsid w:val="00030A3A"/>
    <w:rsid w:val="00033F17"/>
    <w:rsid w:val="0003422D"/>
    <w:rsid w:val="00034548"/>
    <w:rsid w:val="00034759"/>
    <w:rsid w:val="000348A5"/>
    <w:rsid w:val="0003595B"/>
    <w:rsid w:val="0003605D"/>
    <w:rsid w:val="00036398"/>
    <w:rsid w:val="00036502"/>
    <w:rsid w:val="00037741"/>
    <w:rsid w:val="000377D8"/>
    <w:rsid w:val="00040022"/>
    <w:rsid w:val="000403E2"/>
    <w:rsid w:val="000414B9"/>
    <w:rsid w:val="000415CB"/>
    <w:rsid w:val="00043073"/>
    <w:rsid w:val="00043075"/>
    <w:rsid w:val="000431D1"/>
    <w:rsid w:val="000434BF"/>
    <w:rsid w:val="00043837"/>
    <w:rsid w:val="00043B09"/>
    <w:rsid w:val="00043E03"/>
    <w:rsid w:val="00045671"/>
    <w:rsid w:val="0004680E"/>
    <w:rsid w:val="00046D95"/>
    <w:rsid w:val="00047864"/>
    <w:rsid w:val="000511CA"/>
    <w:rsid w:val="00051BA1"/>
    <w:rsid w:val="0005276A"/>
    <w:rsid w:val="000527E9"/>
    <w:rsid w:val="00053A92"/>
    <w:rsid w:val="00053ACF"/>
    <w:rsid w:val="0005418E"/>
    <w:rsid w:val="000543B5"/>
    <w:rsid w:val="00054AF8"/>
    <w:rsid w:val="00055C5C"/>
    <w:rsid w:val="00056C1D"/>
    <w:rsid w:val="00057A7A"/>
    <w:rsid w:val="00057F6B"/>
    <w:rsid w:val="000601B8"/>
    <w:rsid w:val="000602A7"/>
    <w:rsid w:val="000604CD"/>
    <w:rsid w:val="000604F3"/>
    <w:rsid w:val="00062922"/>
    <w:rsid w:val="00065699"/>
    <w:rsid w:val="00065C40"/>
    <w:rsid w:val="000670C1"/>
    <w:rsid w:val="00067714"/>
    <w:rsid w:val="0006772A"/>
    <w:rsid w:val="00070E69"/>
    <w:rsid w:val="00070E8B"/>
    <w:rsid w:val="00071574"/>
    <w:rsid w:val="0007165F"/>
    <w:rsid w:val="00072549"/>
    <w:rsid w:val="00072580"/>
    <w:rsid w:val="00072C28"/>
    <w:rsid w:val="00073342"/>
    <w:rsid w:val="00074528"/>
    <w:rsid w:val="00075A9B"/>
    <w:rsid w:val="00080AE3"/>
    <w:rsid w:val="0008100A"/>
    <w:rsid w:val="00082172"/>
    <w:rsid w:val="00083A50"/>
    <w:rsid w:val="00086A1D"/>
    <w:rsid w:val="000926D4"/>
    <w:rsid w:val="0009284B"/>
    <w:rsid w:val="00092F82"/>
    <w:rsid w:val="00094A39"/>
    <w:rsid w:val="00094F66"/>
    <w:rsid w:val="00095A3C"/>
    <w:rsid w:val="00095A61"/>
    <w:rsid w:val="0009608C"/>
    <w:rsid w:val="00096A0B"/>
    <w:rsid w:val="0009721E"/>
    <w:rsid w:val="00097F30"/>
    <w:rsid w:val="000A0697"/>
    <w:rsid w:val="000A15E8"/>
    <w:rsid w:val="000A1A5C"/>
    <w:rsid w:val="000A2C71"/>
    <w:rsid w:val="000A2F8E"/>
    <w:rsid w:val="000A417D"/>
    <w:rsid w:val="000A41E2"/>
    <w:rsid w:val="000A425C"/>
    <w:rsid w:val="000A6FE3"/>
    <w:rsid w:val="000A7377"/>
    <w:rsid w:val="000A7FDB"/>
    <w:rsid w:val="000B2B7B"/>
    <w:rsid w:val="000B39D8"/>
    <w:rsid w:val="000B44AA"/>
    <w:rsid w:val="000B5C57"/>
    <w:rsid w:val="000B63AB"/>
    <w:rsid w:val="000B735D"/>
    <w:rsid w:val="000C09BA"/>
    <w:rsid w:val="000C0B24"/>
    <w:rsid w:val="000C0FAE"/>
    <w:rsid w:val="000C3096"/>
    <w:rsid w:val="000C40B4"/>
    <w:rsid w:val="000C62DA"/>
    <w:rsid w:val="000C7D5C"/>
    <w:rsid w:val="000D148E"/>
    <w:rsid w:val="000D1FE8"/>
    <w:rsid w:val="000D285D"/>
    <w:rsid w:val="000D398E"/>
    <w:rsid w:val="000D4E77"/>
    <w:rsid w:val="000D70BD"/>
    <w:rsid w:val="000E040B"/>
    <w:rsid w:val="000E0488"/>
    <w:rsid w:val="000E059D"/>
    <w:rsid w:val="000E07B7"/>
    <w:rsid w:val="000E1EEE"/>
    <w:rsid w:val="000E3E52"/>
    <w:rsid w:val="000E4ABF"/>
    <w:rsid w:val="000E5989"/>
    <w:rsid w:val="000E6F3E"/>
    <w:rsid w:val="000E752E"/>
    <w:rsid w:val="000F2610"/>
    <w:rsid w:val="000F2B0B"/>
    <w:rsid w:val="000F385E"/>
    <w:rsid w:val="000F3C6E"/>
    <w:rsid w:val="000F3FF4"/>
    <w:rsid w:val="000F4161"/>
    <w:rsid w:val="000F51DB"/>
    <w:rsid w:val="000F622B"/>
    <w:rsid w:val="000F6FF6"/>
    <w:rsid w:val="0010123C"/>
    <w:rsid w:val="00101B44"/>
    <w:rsid w:val="00101F3A"/>
    <w:rsid w:val="001048D4"/>
    <w:rsid w:val="0010616E"/>
    <w:rsid w:val="001061DC"/>
    <w:rsid w:val="00106BAD"/>
    <w:rsid w:val="00107361"/>
    <w:rsid w:val="00107D7C"/>
    <w:rsid w:val="00110FAF"/>
    <w:rsid w:val="001136EA"/>
    <w:rsid w:val="00114486"/>
    <w:rsid w:val="00115772"/>
    <w:rsid w:val="001160AA"/>
    <w:rsid w:val="001170DD"/>
    <w:rsid w:val="00117C59"/>
    <w:rsid w:val="00120631"/>
    <w:rsid w:val="00120D21"/>
    <w:rsid w:val="00120EE8"/>
    <w:rsid w:val="00122F15"/>
    <w:rsid w:val="00123136"/>
    <w:rsid w:val="00123907"/>
    <w:rsid w:val="00124613"/>
    <w:rsid w:val="00124836"/>
    <w:rsid w:val="00124BA7"/>
    <w:rsid w:val="001261F6"/>
    <w:rsid w:val="001264A7"/>
    <w:rsid w:val="00126FB3"/>
    <w:rsid w:val="0013012B"/>
    <w:rsid w:val="0013034F"/>
    <w:rsid w:val="00131536"/>
    <w:rsid w:val="00131713"/>
    <w:rsid w:val="00132FDB"/>
    <w:rsid w:val="00135760"/>
    <w:rsid w:val="00136662"/>
    <w:rsid w:val="001370E7"/>
    <w:rsid w:val="00140E4A"/>
    <w:rsid w:val="00142FE5"/>
    <w:rsid w:val="00144041"/>
    <w:rsid w:val="001445E3"/>
    <w:rsid w:val="00144DD7"/>
    <w:rsid w:val="00145EAA"/>
    <w:rsid w:val="0015019A"/>
    <w:rsid w:val="00153956"/>
    <w:rsid w:val="00153D99"/>
    <w:rsid w:val="00155948"/>
    <w:rsid w:val="0015609B"/>
    <w:rsid w:val="0015625D"/>
    <w:rsid w:val="001616F9"/>
    <w:rsid w:val="0016176E"/>
    <w:rsid w:val="00165378"/>
    <w:rsid w:val="0016774A"/>
    <w:rsid w:val="00172B19"/>
    <w:rsid w:val="00172FE8"/>
    <w:rsid w:val="00174F9A"/>
    <w:rsid w:val="0017574F"/>
    <w:rsid w:val="00175B6D"/>
    <w:rsid w:val="00175F8B"/>
    <w:rsid w:val="00175FBD"/>
    <w:rsid w:val="00176FA3"/>
    <w:rsid w:val="00180254"/>
    <w:rsid w:val="001804C9"/>
    <w:rsid w:val="00180BA2"/>
    <w:rsid w:val="00180C35"/>
    <w:rsid w:val="00180EC2"/>
    <w:rsid w:val="001811FD"/>
    <w:rsid w:val="00182931"/>
    <w:rsid w:val="00183672"/>
    <w:rsid w:val="00183E8F"/>
    <w:rsid w:val="0018479E"/>
    <w:rsid w:val="001855AA"/>
    <w:rsid w:val="001860BB"/>
    <w:rsid w:val="0018657E"/>
    <w:rsid w:val="00187ACC"/>
    <w:rsid w:val="00187DF9"/>
    <w:rsid w:val="00190C06"/>
    <w:rsid w:val="00191CC9"/>
    <w:rsid w:val="001920F5"/>
    <w:rsid w:val="0019248B"/>
    <w:rsid w:val="00193212"/>
    <w:rsid w:val="00193E24"/>
    <w:rsid w:val="0019474B"/>
    <w:rsid w:val="001955D9"/>
    <w:rsid w:val="0019669B"/>
    <w:rsid w:val="00196779"/>
    <w:rsid w:val="001A136D"/>
    <w:rsid w:val="001A13B3"/>
    <w:rsid w:val="001A2BAB"/>
    <w:rsid w:val="001A2ECC"/>
    <w:rsid w:val="001A6953"/>
    <w:rsid w:val="001A6D4F"/>
    <w:rsid w:val="001A6E66"/>
    <w:rsid w:val="001B0608"/>
    <w:rsid w:val="001B07A9"/>
    <w:rsid w:val="001B2BCF"/>
    <w:rsid w:val="001B3CAE"/>
    <w:rsid w:val="001B40D0"/>
    <w:rsid w:val="001B4AAC"/>
    <w:rsid w:val="001B4ED7"/>
    <w:rsid w:val="001B5724"/>
    <w:rsid w:val="001B5792"/>
    <w:rsid w:val="001B5869"/>
    <w:rsid w:val="001B6268"/>
    <w:rsid w:val="001B66FE"/>
    <w:rsid w:val="001B6B59"/>
    <w:rsid w:val="001C129A"/>
    <w:rsid w:val="001C1ADD"/>
    <w:rsid w:val="001C1BCA"/>
    <w:rsid w:val="001C3357"/>
    <w:rsid w:val="001C375B"/>
    <w:rsid w:val="001C3CEF"/>
    <w:rsid w:val="001C4450"/>
    <w:rsid w:val="001C503B"/>
    <w:rsid w:val="001C5958"/>
    <w:rsid w:val="001C7D9F"/>
    <w:rsid w:val="001D07E0"/>
    <w:rsid w:val="001D23B1"/>
    <w:rsid w:val="001D2706"/>
    <w:rsid w:val="001D2887"/>
    <w:rsid w:val="001D438F"/>
    <w:rsid w:val="001D47B1"/>
    <w:rsid w:val="001D571E"/>
    <w:rsid w:val="001D5D3B"/>
    <w:rsid w:val="001D61E5"/>
    <w:rsid w:val="001D635A"/>
    <w:rsid w:val="001D6370"/>
    <w:rsid w:val="001D7B85"/>
    <w:rsid w:val="001E0905"/>
    <w:rsid w:val="001E23B8"/>
    <w:rsid w:val="001E2921"/>
    <w:rsid w:val="001E2DAE"/>
    <w:rsid w:val="001E2E33"/>
    <w:rsid w:val="001E3615"/>
    <w:rsid w:val="001E3AD1"/>
    <w:rsid w:val="001E4514"/>
    <w:rsid w:val="001E513A"/>
    <w:rsid w:val="001E62AB"/>
    <w:rsid w:val="001E6566"/>
    <w:rsid w:val="001E7EBA"/>
    <w:rsid w:val="001F364B"/>
    <w:rsid w:val="001F36C0"/>
    <w:rsid w:val="001F4C37"/>
    <w:rsid w:val="001F505E"/>
    <w:rsid w:val="001F57DA"/>
    <w:rsid w:val="001F6C51"/>
    <w:rsid w:val="001F7987"/>
    <w:rsid w:val="00200580"/>
    <w:rsid w:val="00200739"/>
    <w:rsid w:val="00200E51"/>
    <w:rsid w:val="002022C6"/>
    <w:rsid w:val="002027CA"/>
    <w:rsid w:val="00203E2B"/>
    <w:rsid w:val="00206091"/>
    <w:rsid w:val="00206DA0"/>
    <w:rsid w:val="00207006"/>
    <w:rsid w:val="0020733B"/>
    <w:rsid w:val="002075A4"/>
    <w:rsid w:val="00210BE3"/>
    <w:rsid w:val="00210E6A"/>
    <w:rsid w:val="00211E85"/>
    <w:rsid w:val="00212289"/>
    <w:rsid w:val="00212715"/>
    <w:rsid w:val="00212C71"/>
    <w:rsid w:val="0021453A"/>
    <w:rsid w:val="00215181"/>
    <w:rsid w:val="002166FF"/>
    <w:rsid w:val="00217272"/>
    <w:rsid w:val="00220E82"/>
    <w:rsid w:val="00221DFA"/>
    <w:rsid w:val="00222182"/>
    <w:rsid w:val="00223991"/>
    <w:rsid w:val="00225080"/>
    <w:rsid w:val="002262E3"/>
    <w:rsid w:val="00226A0E"/>
    <w:rsid w:val="00227602"/>
    <w:rsid w:val="00227D1E"/>
    <w:rsid w:val="0023410E"/>
    <w:rsid w:val="00234F6C"/>
    <w:rsid w:val="00235548"/>
    <w:rsid w:val="00235E70"/>
    <w:rsid w:val="00236B9E"/>
    <w:rsid w:val="00240060"/>
    <w:rsid w:val="00240CB9"/>
    <w:rsid w:val="00241D69"/>
    <w:rsid w:val="00242771"/>
    <w:rsid w:val="00244464"/>
    <w:rsid w:val="00244985"/>
    <w:rsid w:val="00245029"/>
    <w:rsid w:val="002461D6"/>
    <w:rsid w:val="00246387"/>
    <w:rsid w:val="00246DAE"/>
    <w:rsid w:val="0024769E"/>
    <w:rsid w:val="002506F0"/>
    <w:rsid w:val="00252912"/>
    <w:rsid w:val="00252C36"/>
    <w:rsid w:val="00253297"/>
    <w:rsid w:val="00253AC5"/>
    <w:rsid w:val="00253F9F"/>
    <w:rsid w:val="00253FAF"/>
    <w:rsid w:val="00254B7C"/>
    <w:rsid w:val="00255C6D"/>
    <w:rsid w:val="0025686C"/>
    <w:rsid w:val="00256FBD"/>
    <w:rsid w:val="002572CB"/>
    <w:rsid w:val="002608E1"/>
    <w:rsid w:val="00260F17"/>
    <w:rsid w:val="002611B6"/>
    <w:rsid w:val="00261E01"/>
    <w:rsid w:val="00261EAA"/>
    <w:rsid w:val="002620F6"/>
    <w:rsid w:val="002628AE"/>
    <w:rsid w:val="00263CA2"/>
    <w:rsid w:val="00266A00"/>
    <w:rsid w:val="00266C5A"/>
    <w:rsid w:val="00267D00"/>
    <w:rsid w:val="00267DAA"/>
    <w:rsid w:val="0027476B"/>
    <w:rsid w:val="00274CE9"/>
    <w:rsid w:val="002763F6"/>
    <w:rsid w:val="0027656C"/>
    <w:rsid w:val="0027686D"/>
    <w:rsid w:val="00276BF3"/>
    <w:rsid w:val="00276E70"/>
    <w:rsid w:val="00277A87"/>
    <w:rsid w:val="00277C38"/>
    <w:rsid w:val="00280125"/>
    <w:rsid w:val="0028037F"/>
    <w:rsid w:val="00280816"/>
    <w:rsid w:val="00282264"/>
    <w:rsid w:val="00282A90"/>
    <w:rsid w:val="00282E9B"/>
    <w:rsid w:val="00283946"/>
    <w:rsid w:val="002855AE"/>
    <w:rsid w:val="00285B8F"/>
    <w:rsid w:val="00286CA2"/>
    <w:rsid w:val="00287A00"/>
    <w:rsid w:val="00287B90"/>
    <w:rsid w:val="00287FF4"/>
    <w:rsid w:val="002939E3"/>
    <w:rsid w:val="00294CD9"/>
    <w:rsid w:val="002950C3"/>
    <w:rsid w:val="002950FE"/>
    <w:rsid w:val="002951EF"/>
    <w:rsid w:val="002951F8"/>
    <w:rsid w:val="0029525B"/>
    <w:rsid w:val="00296FA7"/>
    <w:rsid w:val="002974F0"/>
    <w:rsid w:val="002A1ABD"/>
    <w:rsid w:val="002A1B71"/>
    <w:rsid w:val="002A235C"/>
    <w:rsid w:val="002A27BC"/>
    <w:rsid w:val="002A32CE"/>
    <w:rsid w:val="002A3512"/>
    <w:rsid w:val="002A3953"/>
    <w:rsid w:val="002A3C4E"/>
    <w:rsid w:val="002A4503"/>
    <w:rsid w:val="002A46AD"/>
    <w:rsid w:val="002A46E1"/>
    <w:rsid w:val="002A4951"/>
    <w:rsid w:val="002A5E89"/>
    <w:rsid w:val="002A6A74"/>
    <w:rsid w:val="002A6DB2"/>
    <w:rsid w:val="002B0054"/>
    <w:rsid w:val="002B075C"/>
    <w:rsid w:val="002B0A14"/>
    <w:rsid w:val="002B35DD"/>
    <w:rsid w:val="002B36C5"/>
    <w:rsid w:val="002B56D1"/>
    <w:rsid w:val="002B576C"/>
    <w:rsid w:val="002B5DAB"/>
    <w:rsid w:val="002B6432"/>
    <w:rsid w:val="002B67C0"/>
    <w:rsid w:val="002B69B0"/>
    <w:rsid w:val="002B6CB2"/>
    <w:rsid w:val="002B777C"/>
    <w:rsid w:val="002C0010"/>
    <w:rsid w:val="002C019D"/>
    <w:rsid w:val="002C2811"/>
    <w:rsid w:val="002C3E2D"/>
    <w:rsid w:val="002C501D"/>
    <w:rsid w:val="002C5FD0"/>
    <w:rsid w:val="002C742B"/>
    <w:rsid w:val="002D04F6"/>
    <w:rsid w:val="002D1F39"/>
    <w:rsid w:val="002D2985"/>
    <w:rsid w:val="002D33EF"/>
    <w:rsid w:val="002D3903"/>
    <w:rsid w:val="002D392B"/>
    <w:rsid w:val="002D4C76"/>
    <w:rsid w:val="002D6E2C"/>
    <w:rsid w:val="002E1CDA"/>
    <w:rsid w:val="002E2CA9"/>
    <w:rsid w:val="002E3249"/>
    <w:rsid w:val="002E6095"/>
    <w:rsid w:val="002F0057"/>
    <w:rsid w:val="002F0969"/>
    <w:rsid w:val="002F1FD3"/>
    <w:rsid w:val="002F28AD"/>
    <w:rsid w:val="002F2BD9"/>
    <w:rsid w:val="002F2DF1"/>
    <w:rsid w:val="002F3631"/>
    <w:rsid w:val="002F65C0"/>
    <w:rsid w:val="002F6F96"/>
    <w:rsid w:val="002F7B0A"/>
    <w:rsid w:val="002F7C3A"/>
    <w:rsid w:val="00300859"/>
    <w:rsid w:val="00300C1A"/>
    <w:rsid w:val="00300E6F"/>
    <w:rsid w:val="003013E1"/>
    <w:rsid w:val="003016A9"/>
    <w:rsid w:val="00302A98"/>
    <w:rsid w:val="00302B73"/>
    <w:rsid w:val="00303058"/>
    <w:rsid w:val="00304B85"/>
    <w:rsid w:val="003057B0"/>
    <w:rsid w:val="00305E7D"/>
    <w:rsid w:val="00306375"/>
    <w:rsid w:val="0030732E"/>
    <w:rsid w:val="00307A01"/>
    <w:rsid w:val="00310083"/>
    <w:rsid w:val="00310DAA"/>
    <w:rsid w:val="003130E2"/>
    <w:rsid w:val="003143B6"/>
    <w:rsid w:val="003211DD"/>
    <w:rsid w:val="00321D0C"/>
    <w:rsid w:val="00321F85"/>
    <w:rsid w:val="00322320"/>
    <w:rsid w:val="0032238A"/>
    <w:rsid w:val="00322887"/>
    <w:rsid w:val="003233D4"/>
    <w:rsid w:val="00324128"/>
    <w:rsid w:val="0032451D"/>
    <w:rsid w:val="00324C83"/>
    <w:rsid w:val="003262A3"/>
    <w:rsid w:val="003269DF"/>
    <w:rsid w:val="003316C6"/>
    <w:rsid w:val="00331FC3"/>
    <w:rsid w:val="00332805"/>
    <w:rsid w:val="00332D19"/>
    <w:rsid w:val="003335D9"/>
    <w:rsid w:val="00334D0A"/>
    <w:rsid w:val="00337FB6"/>
    <w:rsid w:val="00340D68"/>
    <w:rsid w:val="00340DEC"/>
    <w:rsid w:val="0034136A"/>
    <w:rsid w:val="00341A3B"/>
    <w:rsid w:val="00341BB1"/>
    <w:rsid w:val="003421DF"/>
    <w:rsid w:val="003441F5"/>
    <w:rsid w:val="00344322"/>
    <w:rsid w:val="003444B7"/>
    <w:rsid w:val="0034514B"/>
    <w:rsid w:val="00345C3F"/>
    <w:rsid w:val="00346349"/>
    <w:rsid w:val="00346530"/>
    <w:rsid w:val="00346B25"/>
    <w:rsid w:val="0034771F"/>
    <w:rsid w:val="00347E3E"/>
    <w:rsid w:val="003503F2"/>
    <w:rsid w:val="00351C9E"/>
    <w:rsid w:val="003530F6"/>
    <w:rsid w:val="00353426"/>
    <w:rsid w:val="003539E7"/>
    <w:rsid w:val="003562CB"/>
    <w:rsid w:val="00357602"/>
    <w:rsid w:val="00357CFD"/>
    <w:rsid w:val="003601F2"/>
    <w:rsid w:val="00360CDC"/>
    <w:rsid w:val="00362BED"/>
    <w:rsid w:val="003637D1"/>
    <w:rsid w:val="00364ADA"/>
    <w:rsid w:val="00365F3C"/>
    <w:rsid w:val="00365F8D"/>
    <w:rsid w:val="00366ABD"/>
    <w:rsid w:val="00370096"/>
    <w:rsid w:val="0037011B"/>
    <w:rsid w:val="00370DE9"/>
    <w:rsid w:val="0037183F"/>
    <w:rsid w:val="00371D1D"/>
    <w:rsid w:val="003724B1"/>
    <w:rsid w:val="003726E3"/>
    <w:rsid w:val="003728B5"/>
    <w:rsid w:val="00373805"/>
    <w:rsid w:val="00373A74"/>
    <w:rsid w:val="0037453D"/>
    <w:rsid w:val="00374947"/>
    <w:rsid w:val="00374A78"/>
    <w:rsid w:val="00374BE2"/>
    <w:rsid w:val="00374E7A"/>
    <w:rsid w:val="003817D8"/>
    <w:rsid w:val="00381AD8"/>
    <w:rsid w:val="00381D71"/>
    <w:rsid w:val="0038230B"/>
    <w:rsid w:val="00383473"/>
    <w:rsid w:val="0038565E"/>
    <w:rsid w:val="0038626F"/>
    <w:rsid w:val="003862B7"/>
    <w:rsid w:val="003866C5"/>
    <w:rsid w:val="00387258"/>
    <w:rsid w:val="00387717"/>
    <w:rsid w:val="00387FA5"/>
    <w:rsid w:val="003901F4"/>
    <w:rsid w:val="0039266F"/>
    <w:rsid w:val="00392B68"/>
    <w:rsid w:val="00393368"/>
    <w:rsid w:val="00393570"/>
    <w:rsid w:val="003945D5"/>
    <w:rsid w:val="00394616"/>
    <w:rsid w:val="00395FB9"/>
    <w:rsid w:val="00396C12"/>
    <w:rsid w:val="003974E2"/>
    <w:rsid w:val="00397CA7"/>
    <w:rsid w:val="003A0162"/>
    <w:rsid w:val="003A045F"/>
    <w:rsid w:val="003A08F3"/>
    <w:rsid w:val="003A096C"/>
    <w:rsid w:val="003A0B8F"/>
    <w:rsid w:val="003A278D"/>
    <w:rsid w:val="003A2AE9"/>
    <w:rsid w:val="003A359E"/>
    <w:rsid w:val="003A53C8"/>
    <w:rsid w:val="003A65D8"/>
    <w:rsid w:val="003A7BE2"/>
    <w:rsid w:val="003B1839"/>
    <w:rsid w:val="003B19AC"/>
    <w:rsid w:val="003B1DBE"/>
    <w:rsid w:val="003B2583"/>
    <w:rsid w:val="003B2B64"/>
    <w:rsid w:val="003B4A3A"/>
    <w:rsid w:val="003B4B4A"/>
    <w:rsid w:val="003B5B57"/>
    <w:rsid w:val="003B621E"/>
    <w:rsid w:val="003B6C1D"/>
    <w:rsid w:val="003B6C36"/>
    <w:rsid w:val="003B7B61"/>
    <w:rsid w:val="003B7E38"/>
    <w:rsid w:val="003C0DC0"/>
    <w:rsid w:val="003C314D"/>
    <w:rsid w:val="003C3E77"/>
    <w:rsid w:val="003C4174"/>
    <w:rsid w:val="003C4635"/>
    <w:rsid w:val="003C4945"/>
    <w:rsid w:val="003C4D03"/>
    <w:rsid w:val="003C5890"/>
    <w:rsid w:val="003C6567"/>
    <w:rsid w:val="003D02BF"/>
    <w:rsid w:val="003D1C0D"/>
    <w:rsid w:val="003D2724"/>
    <w:rsid w:val="003D45ED"/>
    <w:rsid w:val="003D5164"/>
    <w:rsid w:val="003D729E"/>
    <w:rsid w:val="003E087C"/>
    <w:rsid w:val="003E0B36"/>
    <w:rsid w:val="003E0B9A"/>
    <w:rsid w:val="003E1648"/>
    <w:rsid w:val="003E2017"/>
    <w:rsid w:val="003E2784"/>
    <w:rsid w:val="003E3951"/>
    <w:rsid w:val="003E7B36"/>
    <w:rsid w:val="003F11BB"/>
    <w:rsid w:val="003F18BA"/>
    <w:rsid w:val="003F1B89"/>
    <w:rsid w:val="003F1CEE"/>
    <w:rsid w:val="003F2ED2"/>
    <w:rsid w:val="003F39AD"/>
    <w:rsid w:val="003F4199"/>
    <w:rsid w:val="003F5520"/>
    <w:rsid w:val="003F5588"/>
    <w:rsid w:val="003F6994"/>
    <w:rsid w:val="00400F59"/>
    <w:rsid w:val="00401662"/>
    <w:rsid w:val="00402735"/>
    <w:rsid w:val="00403042"/>
    <w:rsid w:val="00403A8A"/>
    <w:rsid w:val="004040F0"/>
    <w:rsid w:val="00404223"/>
    <w:rsid w:val="00405B59"/>
    <w:rsid w:val="0040628D"/>
    <w:rsid w:val="00406E6D"/>
    <w:rsid w:val="00410033"/>
    <w:rsid w:val="00412833"/>
    <w:rsid w:val="00413B11"/>
    <w:rsid w:val="00413C20"/>
    <w:rsid w:val="004141CD"/>
    <w:rsid w:val="0041578B"/>
    <w:rsid w:val="00416224"/>
    <w:rsid w:val="004168B9"/>
    <w:rsid w:val="00416EB6"/>
    <w:rsid w:val="00420F72"/>
    <w:rsid w:val="00421084"/>
    <w:rsid w:val="004215BC"/>
    <w:rsid w:val="0042169E"/>
    <w:rsid w:val="004224F1"/>
    <w:rsid w:val="004228E2"/>
    <w:rsid w:val="00422D1E"/>
    <w:rsid w:val="004235F4"/>
    <w:rsid w:val="004238A0"/>
    <w:rsid w:val="00423B9F"/>
    <w:rsid w:val="00424E53"/>
    <w:rsid w:val="00426D39"/>
    <w:rsid w:val="0042708F"/>
    <w:rsid w:val="004305EB"/>
    <w:rsid w:val="00431022"/>
    <w:rsid w:val="004319C1"/>
    <w:rsid w:val="0043592D"/>
    <w:rsid w:val="004368A2"/>
    <w:rsid w:val="00436A96"/>
    <w:rsid w:val="004376E9"/>
    <w:rsid w:val="00437E84"/>
    <w:rsid w:val="004407C7"/>
    <w:rsid w:val="0044083C"/>
    <w:rsid w:val="00441C7B"/>
    <w:rsid w:val="00444B1C"/>
    <w:rsid w:val="0044693D"/>
    <w:rsid w:val="004502DC"/>
    <w:rsid w:val="004506B0"/>
    <w:rsid w:val="00451159"/>
    <w:rsid w:val="004532EA"/>
    <w:rsid w:val="004536D9"/>
    <w:rsid w:val="004540DC"/>
    <w:rsid w:val="00455288"/>
    <w:rsid w:val="00456890"/>
    <w:rsid w:val="0045753D"/>
    <w:rsid w:val="00457BC3"/>
    <w:rsid w:val="00457D0E"/>
    <w:rsid w:val="0046212A"/>
    <w:rsid w:val="00462548"/>
    <w:rsid w:val="00462683"/>
    <w:rsid w:val="00462722"/>
    <w:rsid w:val="00462C09"/>
    <w:rsid w:val="00463EC6"/>
    <w:rsid w:val="00463F4B"/>
    <w:rsid w:val="00465486"/>
    <w:rsid w:val="00466737"/>
    <w:rsid w:val="00471674"/>
    <w:rsid w:val="00472478"/>
    <w:rsid w:val="00474D55"/>
    <w:rsid w:val="00475EB2"/>
    <w:rsid w:val="00477A95"/>
    <w:rsid w:val="00480BBA"/>
    <w:rsid w:val="00481C6F"/>
    <w:rsid w:val="00481D63"/>
    <w:rsid w:val="004830F9"/>
    <w:rsid w:val="00484B50"/>
    <w:rsid w:val="00485260"/>
    <w:rsid w:val="004871B9"/>
    <w:rsid w:val="004876E5"/>
    <w:rsid w:val="00487995"/>
    <w:rsid w:val="00487A92"/>
    <w:rsid w:val="0049001A"/>
    <w:rsid w:val="00490F66"/>
    <w:rsid w:val="00491396"/>
    <w:rsid w:val="004915DB"/>
    <w:rsid w:val="004917AA"/>
    <w:rsid w:val="00491A1C"/>
    <w:rsid w:val="0049396F"/>
    <w:rsid w:val="00495410"/>
    <w:rsid w:val="00495C07"/>
    <w:rsid w:val="00496017"/>
    <w:rsid w:val="00497CEF"/>
    <w:rsid w:val="004A005A"/>
    <w:rsid w:val="004A213F"/>
    <w:rsid w:val="004A2306"/>
    <w:rsid w:val="004A25B7"/>
    <w:rsid w:val="004A35F8"/>
    <w:rsid w:val="004A369E"/>
    <w:rsid w:val="004A3AA2"/>
    <w:rsid w:val="004A50AA"/>
    <w:rsid w:val="004A546A"/>
    <w:rsid w:val="004A5CD7"/>
    <w:rsid w:val="004B058A"/>
    <w:rsid w:val="004B16D5"/>
    <w:rsid w:val="004B1939"/>
    <w:rsid w:val="004B2A57"/>
    <w:rsid w:val="004B4375"/>
    <w:rsid w:val="004B443A"/>
    <w:rsid w:val="004B5C88"/>
    <w:rsid w:val="004B7AF1"/>
    <w:rsid w:val="004C05A4"/>
    <w:rsid w:val="004C1AD6"/>
    <w:rsid w:val="004C3224"/>
    <w:rsid w:val="004C5694"/>
    <w:rsid w:val="004C6AE3"/>
    <w:rsid w:val="004C6D3B"/>
    <w:rsid w:val="004D0C43"/>
    <w:rsid w:val="004D1AF6"/>
    <w:rsid w:val="004D2909"/>
    <w:rsid w:val="004D2C1D"/>
    <w:rsid w:val="004D2D8D"/>
    <w:rsid w:val="004D3058"/>
    <w:rsid w:val="004D3754"/>
    <w:rsid w:val="004D4198"/>
    <w:rsid w:val="004D517A"/>
    <w:rsid w:val="004D7AD7"/>
    <w:rsid w:val="004D7F65"/>
    <w:rsid w:val="004D7FFC"/>
    <w:rsid w:val="004E070E"/>
    <w:rsid w:val="004E0EEE"/>
    <w:rsid w:val="004E1EC0"/>
    <w:rsid w:val="004E2261"/>
    <w:rsid w:val="004E232A"/>
    <w:rsid w:val="004E2EBE"/>
    <w:rsid w:val="004E301C"/>
    <w:rsid w:val="004E34BE"/>
    <w:rsid w:val="004E3857"/>
    <w:rsid w:val="004E40B0"/>
    <w:rsid w:val="004E479B"/>
    <w:rsid w:val="004E5372"/>
    <w:rsid w:val="004E6496"/>
    <w:rsid w:val="004E64CE"/>
    <w:rsid w:val="004E6F3C"/>
    <w:rsid w:val="004E7416"/>
    <w:rsid w:val="004F08F7"/>
    <w:rsid w:val="004F0968"/>
    <w:rsid w:val="004F0C80"/>
    <w:rsid w:val="004F1028"/>
    <w:rsid w:val="004F169C"/>
    <w:rsid w:val="004F1EFB"/>
    <w:rsid w:val="004F2F04"/>
    <w:rsid w:val="004F3B5A"/>
    <w:rsid w:val="004F4946"/>
    <w:rsid w:val="004F64F2"/>
    <w:rsid w:val="004F6988"/>
    <w:rsid w:val="004F6B43"/>
    <w:rsid w:val="004F78D8"/>
    <w:rsid w:val="00500A9C"/>
    <w:rsid w:val="005014D4"/>
    <w:rsid w:val="0050283E"/>
    <w:rsid w:val="00503049"/>
    <w:rsid w:val="00503679"/>
    <w:rsid w:val="00503E6A"/>
    <w:rsid w:val="00506008"/>
    <w:rsid w:val="0050764F"/>
    <w:rsid w:val="005110A4"/>
    <w:rsid w:val="005114C3"/>
    <w:rsid w:val="00511C4E"/>
    <w:rsid w:val="00511E3A"/>
    <w:rsid w:val="005125A2"/>
    <w:rsid w:val="00513B30"/>
    <w:rsid w:val="00513D64"/>
    <w:rsid w:val="00514569"/>
    <w:rsid w:val="005150C2"/>
    <w:rsid w:val="00515179"/>
    <w:rsid w:val="00516B4C"/>
    <w:rsid w:val="00516CC2"/>
    <w:rsid w:val="0051758A"/>
    <w:rsid w:val="00517CEA"/>
    <w:rsid w:val="00520333"/>
    <w:rsid w:val="00522EB9"/>
    <w:rsid w:val="00523A74"/>
    <w:rsid w:val="005263C5"/>
    <w:rsid w:val="005269F7"/>
    <w:rsid w:val="0052721D"/>
    <w:rsid w:val="0053001F"/>
    <w:rsid w:val="005300CF"/>
    <w:rsid w:val="005303DC"/>
    <w:rsid w:val="00530ACF"/>
    <w:rsid w:val="00530F08"/>
    <w:rsid w:val="0053197E"/>
    <w:rsid w:val="0053198C"/>
    <w:rsid w:val="00531F15"/>
    <w:rsid w:val="005321B3"/>
    <w:rsid w:val="00536C91"/>
    <w:rsid w:val="00537DA2"/>
    <w:rsid w:val="00540B72"/>
    <w:rsid w:val="005414F2"/>
    <w:rsid w:val="00541FC1"/>
    <w:rsid w:val="00542127"/>
    <w:rsid w:val="00543339"/>
    <w:rsid w:val="00543836"/>
    <w:rsid w:val="005446DA"/>
    <w:rsid w:val="00545A88"/>
    <w:rsid w:val="005473BA"/>
    <w:rsid w:val="005500E9"/>
    <w:rsid w:val="005507AD"/>
    <w:rsid w:val="00550CF5"/>
    <w:rsid w:val="00550F9E"/>
    <w:rsid w:val="00551516"/>
    <w:rsid w:val="00553343"/>
    <w:rsid w:val="0055498F"/>
    <w:rsid w:val="00554ADA"/>
    <w:rsid w:val="00554CA5"/>
    <w:rsid w:val="00555472"/>
    <w:rsid w:val="00555E30"/>
    <w:rsid w:val="005560A8"/>
    <w:rsid w:val="00556325"/>
    <w:rsid w:val="005563BC"/>
    <w:rsid w:val="00557C00"/>
    <w:rsid w:val="00557FCF"/>
    <w:rsid w:val="00560E94"/>
    <w:rsid w:val="00561C66"/>
    <w:rsid w:val="00561E17"/>
    <w:rsid w:val="00562645"/>
    <w:rsid w:val="00564D9A"/>
    <w:rsid w:val="00564DCD"/>
    <w:rsid w:val="005650F4"/>
    <w:rsid w:val="0056586B"/>
    <w:rsid w:val="00566E56"/>
    <w:rsid w:val="00570550"/>
    <w:rsid w:val="005706F3"/>
    <w:rsid w:val="00570CB9"/>
    <w:rsid w:val="00570E01"/>
    <w:rsid w:val="00571081"/>
    <w:rsid w:val="005710BA"/>
    <w:rsid w:val="00571A8F"/>
    <w:rsid w:val="00571DF1"/>
    <w:rsid w:val="005724D2"/>
    <w:rsid w:val="005725A5"/>
    <w:rsid w:val="005735C1"/>
    <w:rsid w:val="00574252"/>
    <w:rsid w:val="005743A3"/>
    <w:rsid w:val="00574794"/>
    <w:rsid w:val="00574B99"/>
    <w:rsid w:val="0057565C"/>
    <w:rsid w:val="00576715"/>
    <w:rsid w:val="00576B7A"/>
    <w:rsid w:val="00581AA0"/>
    <w:rsid w:val="00581B80"/>
    <w:rsid w:val="00581DE8"/>
    <w:rsid w:val="00582234"/>
    <w:rsid w:val="005827F6"/>
    <w:rsid w:val="00583AEB"/>
    <w:rsid w:val="00586D69"/>
    <w:rsid w:val="00586F5E"/>
    <w:rsid w:val="00590814"/>
    <w:rsid w:val="00591CDF"/>
    <w:rsid w:val="00592785"/>
    <w:rsid w:val="0059351B"/>
    <w:rsid w:val="00594001"/>
    <w:rsid w:val="005940B9"/>
    <w:rsid w:val="0059413F"/>
    <w:rsid w:val="0059418A"/>
    <w:rsid w:val="00595A94"/>
    <w:rsid w:val="00596AA1"/>
    <w:rsid w:val="0059758C"/>
    <w:rsid w:val="005A0C3D"/>
    <w:rsid w:val="005A1E42"/>
    <w:rsid w:val="005A20CC"/>
    <w:rsid w:val="005A2AA7"/>
    <w:rsid w:val="005A3C2D"/>
    <w:rsid w:val="005A3D94"/>
    <w:rsid w:val="005A4C38"/>
    <w:rsid w:val="005A609E"/>
    <w:rsid w:val="005B19C4"/>
    <w:rsid w:val="005B1A7C"/>
    <w:rsid w:val="005B2913"/>
    <w:rsid w:val="005B3058"/>
    <w:rsid w:val="005B3254"/>
    <w:rsid w:val="005B35ED"/>
    <w:rsid w:val="005B4731"/>
    <w:rsid w:val="005B4E2F"/>
    <w:rsid w:val="005B5096"/>
    <w:rsid w:val="005B51A9"/>
    <w:rsid w:val="005B6ED5"/>
    <w:rsid w:val="005B72B7"/>
    <w:rsid w:val="005B739D"/>
    <w:rsid w:val="005C030D"/>
    <w:rsid w:val="005C268B"/>
    <w:rsid w:val="005C297E"/>
    <w:rsid w:val="005C2A71"/>
    <w:rsid w:val="005C3A3F"/>
    <w:rsid w:val="005C42C7"/>
    <w:rsid w:val="005C5780"/>
    <w:rsid w:val="005C589F"/>
    <w:rsid w:val="005C5CBF"/>
    <w:rsid w:val="005D0208"/>
    <w:rsid w:val="005D130E"/>
    <w:rsid w:val="005D163D"/>
    <w:rsid w:val="005D3178"/>
    <w:rsid w:val="005D45AD"/>
    <w:rsid w:val="005D4866"/>
    <w:rsid w:val="005D5511"/>
    <w:rsid w:val="005D5BC6"/>
    <w:rsid w:val="005D5DAE"/>
    <w:rsid w:val="005D6382"/>
    <w:rsid w:val="005D6A64"/>
    <w:rsid w:val="005D769B"/>
    <w:rsid w:val="005D7909"/>
    <w:rsid w:val="005D791D"/>
    <w:rsid w:val="005D7D1A"/>
    <w:rsid w:val="005E2161"/>
    <w:rsid w:val="005E4D62"/>
    <w:rsid w:val="005E6461"/>
    <w:rsid w:val="005E7741"/>
    <w:rsid w:val="005E785E"/>
    <w:rsid w:val="005F24B0"/>
    <w:rsid w:val="005F325D"/>
    <w:rsid w:val="005F5362"/>
    <w:rsid w:val="005F59B6"/>
    <w:rsid w:val="005F5BD4"/>
    <w:rsid w:val="005F5F22"/>
    <w:rsid w:val="005F608B"/>
    <w:rsid w:val="005F7253"/>
    <w:rsid w:val="005F742E"/>
    <w:rsid w:val="005F74BC"/>
    <w:rsid w:val="005F784F"/>
    <w:rsid w:val="005F7CBF"/>
    <w:rsid w:val="00600BFD"/>
    <w:rsid w:val="0060488F"/>
    <w:rsid w:val="00604B99"/>
    <w:rsid w:val="0060525A"/>
    <w:rsid w:val="00606F1C"/>
    <w:rsid w:val="00607F6D"/>
    <w:rsid w:val="00610303"/>
    <w:rsid w:val="0061160A"/>
    <w:rsid w:val="006117DD"/>
    <w:rsid w:val="00611852"/>
    <w:rsid w:val="00611C91"/>
    <w:rsid w:val="00612C94"/>
    <w:rsid w:val="006138CC"/>
    <w:rsid w:val="00614583"/>
    <w:rsid w:val="00614CDB"/>
    <w:rsid w:val="006160E0"/>
    <w:rsid w:val="00616FDF"/>
    <w:rsid w:val="00620A50"/>
    <w:rsid w:val="006217D6"/>
    <w:rsid w:val="00622231"/>
    <w:rsid w:val="006222F4"/>
    <w:rsid w:val="006225A7"/>
    <w:rsid w:val="0062292C"/>
    <w:rsid w:val="00625B7C"/>
    <w:rsid w:val="00625F7C"/>
    <w:rsid w:val="00626C35"/>
    <w:rsid w:val="00626E88"/>
    <w:rsid w:val="00630069"/>
    <w:rsid w:val="006304EC"/>
    <w:rsid w:val="00631AC0"/>
    <w:rsid w:val="006323C7"/>
    <w:rsid w:val="00634017"/>
    <w:rsid w:val="00634F88"/>
    <w:rsid w:val="006352DD"/>
    <w:rsid w:val="0063688D"/>
    <w:rsid w:val="00637204"/>
    <w:rsid w:val="006402E7"/>
    <w:rsid w:val="00641F19"/>
    <w:rsid w:val="00643EE8"/>
    <w:rsid w:val="006444B7"/>
    <w:rsid w:val="00645972"/>
    <w:rsid w:val="00645DDE"/>
    <w:rsid w:val="00646571"/>
    <w:rsid w:val="00646ADB"/>
    <w:rsid w:val="0065020D"/>
    <w:rsid w:val="00650970"/>
    <w:rsid w:val="00651332"/>
    <w:rsid w:val="0065376C"/>
    <w:rsid w:val="00653C92"/>
    <w:rsid w:val="00656595"/>
    <w:rsid w:val="00656998"/>
    <w:rsid w:val="00656A3D"/>
    <w:rsid w:val="0066029E"/>
    <w:rsid w:val="006603CA"/>
    <w:rsid w:val="00665CB7"/>
    <w:rsid w:val="00666931"/>
    <w:rsid w:val="00666950"/>
    <w:rsid w:val="006669E5"/>
    <w:rsid w:val="00670364"/>
    <w:rsid w:val="0067045B"/>
    <w:rsid w:val="006705AF"/>
    <w:rsid w:val="00670FBE"/>
    <w:rsid w:val="00671978"/>
    <w:rsid w:val="00672908"/>
    <w:rsid w:val="00673637"/>
    <w:rsid w:val="006736B7"/>
    <w:rsid w:val="00673FA3"/>
    <w:rsid w:val="00675F1E"/>
    <w:rsid w:val="00675FEE"/>
    <w:rsid w:val="0067791F"/>
    <w:rsid w:val="006800D6"/>
    <w:rsid w:val="006815F6"/>
    <w:rsid w:val="00685159"/>
    <w:rsid w:val="00686D58"/>
    <w:rsid w:val="00687C9C"/>
    <w:rsid w:val="0069065E"/>
    <w:rsid w:val="00690A68"/>
    <w:rsid w:val="00690AB5"/>
    <w:rsid w:val="0069194E"/>
    <w:rsid w:val="00692C0D"/>
    <w:rsid w:val="0069300F"/>
    <w:rsid w:val="00695087"/>
    <w:rsid w:val="006958CB"/>
    <w:rsid w:val="006966B5"/>
    <w:rsid w:val="00696D1B"/>
    <w:rsid w:val="00697073"/>
    <w:rsid w:val="006976A9"/>
    <w:rsid w:val="00697B22"/>
    <w:rsid w:val="006A0A81"/>
    <w:rsid w:val="006A1614"/>
    <w:rsid w:val="006A1B8F"/>
    <w:rsid w:val="006A1C37"/>
    <w:rsid w:val="006A2858"/>
    <w:rsid w:val="006A461F"/>
    <w:rsid w:val="006A47ED"/>
    <w:rsid w:val="006A54DB"/>
    <w:rsid w:val="006A5CC1"/>
    <w:rsid w:val="006A6521"/>
    <w:rsid w:val="006A760A"/>
    <w:rsid w:val="006B163F"/>
    <w:rsid w:val="006B1ADF"/>
    <w:rsid w:val="006B1E46"/>
    <w:rsid w:val="006B1FD4"/>
    <w:rsid w:val="006B2001"/>
    <w:rsid w:val="006B2152"/>
    <w:rsid w:val="006B4803"/>
    <w:rsid w:val="006B5284"/>
    <w:rsid w:val="006B5B7D"/>
    <w:rsid w:val="006B61A0"/>
    <w:rsid w:val="006B70A9"/>
    <w:rsid w:val="006B7C8B"/>
    <w:rsid w:val="006C00B2"/>
    <w:rsid w:val="006C00E1"/>
    <w:rsid w:val="006C10B0"/>
    <w:rsid w:val="006C1323"/>
    <w:rsid w:val="006C150D"/>
    <w:rsid w:val="006C1C82"/>
    <w:rsid w:val="006C32AD"/>
    <w:rsid w:val="006C33DE"/>
    <w:rsid w:val="006C3BC3"/>
    <w:rsid w:val="006C4815"/>
    <w:rsid w:val="006C4B6C"/>
    <w:rsid w:val="006C5CF9"/>
    <w:rsid w:val="006C65AB"/>
    <w:rsid w:val="006C6C10"/>
    <w:rsid w:val="006C71C3"/>
    <w:rsid w:val="006D0A84"/>
    <w:rsid w:val="006D1280"/>
    <w:rsid w:val="006D2115"/>
    <w:rsid w:val="006D2CE7"/>
    <w:rsid w:val="006D43BA"/>
    <w:rsid w:val="006D7883"/>
    <w:rsid w:val="006E03D9"/>
    <w:rsid w:val="006E2F38"/>
    <w:rsid w:val="006E3247"/>
    <w:rsid w:val="006E3822"/>
    <w:rsid w:val="006E5539"/>
    <w:rsid w:val="006E5BA9"/>
    <w:rsid w:val="006E764D"/>
    <w:rsid w:val="006E771C"/>
    <w:rsid w:val="006E78B8"/>
    <w:rsid w:val="006E793A"/>
    <w:rsid w:val="006F04F2"/>
    <w:rsid w:val="006F4115"/>
    <w:rsid w:val="006F579C"/>
    <w:rsid w:val="006F5DF6"/>
    <w:rsid w:val="00701343"/>
    <w:rsid w:val="00701DA0"/>
    <w:rsid w:val="00702268"/>
    <w:rsid w:val="00702D40"/>
    <w:rsid w:val="00702E7C"/>
    <w:rsid w:val="007031F5"/>
    <w:rsid w:val="007051EC"/>
    <w:rsid w:val="0070770C"/>
    <w:rsid w:val="00707B5C"/>
    <w:rsid w:val="0071013A"/>
    <w:rsid w:val="007104DD"/>
    <w:rsid w:val="00711DB5"/>
    <w:rsid w:val="00711E98"/>
    <w:rsid w:val="00711FDE"/>
    <w:rsid w:val="007121CD"/>
    <w:rsid w:val="00713BF9"/>
    <w:rsid w:val="00715F01"/>
    <w:rsid w:val="0071603F"/>
    <w:rsid w:val="007168B0"/>
    <w:rsid w:val="00716BE1"/>
    <w:rsid w:val="00717531"/>
    <w:rsid w:val="00717746"/>
    <w:rsid w:val="007219C6"/>
    <w:rsid w:val="00722C20"/>
    <w:rsid w:val="00723303"/>
    <w:rsid w:val="007234BE"/>
    <w:rsid w:val="00724E59"/>
    <w:rsid w:val="00726AFF"/>
    <w:rsid w:val="00730BF4"/>
    <w:rsid w:val="00730DA4"/>
    <w:rsid w:val="0073119C"/>
    <w:rsid w:val="007312FB"/>
    <w:rsid w:val="00731719"/>
    <w:rsid w:val="00732760"/>
    <w:rsid w:val="00734BCF"/>
    <w:rsid w:val="00735AE5"/>
    <w:rsid w:val="00737A8D"/>
    <w:rsid w:val="00741159"/>
    <w:rsid w:val="00741253"/>
    <w:rsid w:val="0074185E"/>
    <w:rsid w:val="00742CCF"/>
    <w:rsid w:val="0074302D"/>
    <w:rsid w:val="0074387F"/>
    <w:rsid w:val="00743A94"/>
    <w:rsid w:val="00743B10"/>
    <w:rsid w:val="00743EB2"/>
    <w:rsid w:val="00744231"/>
    <w:rsid w:val="007449B4"/>
    <w:rsid w:val="00744EA6"/>
    <w:rsid w:val="0074590D"/>
    <w:rsid w:val="00746C31"/>
    <w:rsid w:val="00746FF6"/>
    <w:rsid w:val="00750383"/>
    <w:rsid w:val="00750814"/>
    <w:rsid w:val="00751599"/>
    <w:rsid w:val="00752088"/>
    <w:rsid w:val="00752561"/>
    <w:rsid w:val="00752BC9"/>
    <w:rsid w:val="00752BFA"/>
    <w:rsid w:val="00753DEA"/>
    <w:rsid w:val="00754E4C"/>
    <w:rsid w:val="00755A9A"/>
    <w:rsid w:val="007572E4"/>
    <w:rsid w:val="00757B6A"/>
    <w:rsid w:val="0076057A"/>
    <w:rsid w:val="00760F52"/>
    <w:rsid w:val="007612F1"/>
    <w:rsid w:val="00761858"/>
    <w:rsid w:val="007620E6"/>
    <w:rsid w:val="00764009"/>
    <w:rsid w:val="0076406E"/>
    <w:rsid w:val="007645D1"/>
    <w:rsid w:val="00764C47"/>
    <w:rsid w:val="00765E96"/>
    <w:rsid w:val="00767188"/>
    <w:rsid w:val="00767AF0"/>
    <w:rsid w:val="0077002E"/>
    <w:rsid w:val="00771388"/>
    <w:rsid w:val="007726A4"/>
    <w:rsid w:val="007728D4"/>
    <w:rsid w:val="0077332E"/>
    <w:rsid w:val="007735B6"/>
    <w:rsid w:val="00773824"/>
    <w:rsid w:val="0077387C"/>
    <w:rsid w:val="00773C36"/>
    <w:rsid w:val="00774871"/>
    <w:rsid w:val="0077612C"/>
    <w:rsid w:val="00776600"/>
    <w:rsid w:val="00780966"/>
    <w:rsid w:val="0078148D"/>
    <w:rsid w:val="00781C11"/>
    <w:rsid w:val="00782BB1"/>
    <w:rsid w:val="00783BA6"/>
    <w:rsid w:val="00784266"/>
    <w:rsid w:val="007878E8"/>
    <w:rsid w:val="00787C4B"/>
    <w:rsid w:val="00790435"/>
    <w:rsid w:val="00790CDF"/>
    <w:rsid w:val="00791591"/>
    <w:rsid w:val="0079261F"/>
    <w:rsid w:val="00792C55"/>
    <w:rsid w:val="00794A46"/>
    <w:rsid w:val="00795985"/>
    <w:rsid w:val="0079647B"/>
    <w:rsid w:val="00796A5F"/>
    <w:rsid w:val="007971DF"/>
    <w:rsid w:val="007976D9"/>
    <w:rsid w:val="007A0B1F"/>
    <w:rsid w:val="007A0B92"/>
    <w:rsid w:val="007A0CCD"/>
    <w:rsid w:val="007A1144"/>
    <w:rsid w:val="007A2911"/>
    <w:rsid w:val="007A4024"/>
    <w:rsid w:val="007A64E3"/>
    <w:rsid w:val="007A6705"/>
    <w:rsid w:val="007A79B7"/>
    <w:rsid w:val="007A7E67"/>
    <w:rsid w:val="007B0CB0"/>
    <w:rsid w:val="007B18DD"/>
    <w:rsid w:val="007B28C2"/>
    <w:rsid w:val="007B2B0F"/>
    <w:rsid w:val="007B375C"/>
    <w:rsid w:val="007B3ED8"/>
    <w:rsid w:val="007B4410"/>
    <w:rsid w:val="007B5475"/>
    <w:rsid w:val="007B6367"/>
    <w:rsid w:val="007B73C5"/>
    <w:rsid w:val="007B73D1"/>
    <w:rsid w:val="007B7968"/>
    <w:rsid w:val="007B7E3E"/>
    <w:rsid w:val="007C0CD6"/>
    <w:rsid w:val="007C1A40"/>
    <w:rsid w:val="007C2DEE"/>
    <w:rsid w:val="007C353B"/>
    <w:rsid w:val="007C5B1E"/>
    <w:rsid w:val="007C6E60"/>
    <w:rsid w:val="007C6EEC"/>
    <w:rsid w:val="007C7690"/>
    <w:rsid w:val="007C7D4C"/>
    <w:rsid w:val="007D021F"/>
    <w:rsid w:val="007D083E"/>
    <w:rsid w:val="007D2094"/>
    <w:rsid w:val="007D224F"/>
    <w:rsid w:val="007D23AB"/>
    <w:rsid w:val="007D3579"/>
    <w:rsid w:val="007D3A16"/>
    <w:rsid w:val="007D3F01"/>
    <w:rsid w:val="007D4E69"/>
    <w:rsid w:val="007D5231"/>
    <w:rsid w:val="007D5D55"/>
    <w:rsid w:val="007D5E0B"/>
    <w:rsid w:val="007D6143"/>
    <w:rsid w:val="007D72A9"/>
    <w:rsid w:val="007D7D0C"/>
    <w:rsid w:val="007E0712"/>
    <w:rsid w:val="007E0BAB"/>
    <w:rsid w:val="007E0BFB"/>
    <w:rsid w:val="007E1FC7"/>
    <w:rsid w:val="007E33E6"/>
    <w:rsid w:val="007E355F"/>
    <w:rsid w:val="007E4A87"/>
    <w:rsid w:val="007E4ACD"/>
    <w:rsid w:val="007E5083"/>
    <w:rsid w:val="007E56EF"/>
    <w:rsid w:val="007E6043"/>
    <w:rsid w:val="007E66E6"/>
    <w:rsid w:val="007E754F"/>
    <w:rsid w:val="007E7B92"/>
    <w:rsid w:val="007F053D"/>
    <w:rsid w:val="007F06F3"/>
    <w:rsid w:val="007F08BE"/>
    <w:rsid w:val="007F0AE2"/>
    <w:rsid w:val="007F0C8B"/>
    <w:rsid w:val="007F2B7D"/>
    <w:rsid w:val="007F2D1A"/>
    <w:rsid w:val="007F2D88"/>
    <w:rsid w:val="007F39D9"/>
    <w:rsid w:val="007F40D7"/>
    <w:rsid w:val="007F44FE"/>
    <w:rsid w:val="007F5CC4"/>
    <w:rsid w:val="007F5E66"/>
    <w:rsid w:val="00800F4B"/>
    <w:rsid w:val="00802B5E"/>
    <w:rsid w:val="00803F90"/>
    <w:rsid w:val="00806F9F"/>
    <w:rsid w:val="00807D7E"/>
    <w:rsid w:val="00807E09"/>
    <w:rsid w:val="00810048"/>
    <w:rsid w:val="00810475"/>
    <w:rsid w:val="008107C2"/>
    <w:rsid w:val="00811C78"/>
    <w:rsid w:val="00812B5A"/>
    <w:rsid w:val="008145A3"/>
    <w:rsid w:val="00814D23"/>
    <w:rsid w:val="00815479"/>
    <w:rsid w:val="00815577"/>
    <w:rsid w:val="00816BD4"/>
    <w:rsid w:val="008173CA"/>
    <w:rsid w:val="00820CF6"/>
    <w:rsid w:val="00823978"/>
    <w:rsid w:val="00825CB2"/>
    <w:rsid w:val="00825DF5"/>
    <w:rsid w:val="008300BC"/>
    <w:rsid w:val="0083065F"/>
    <w:rsid w:val="008309CB"/>
    <w:rsid w:val="00832135"/>
    <w:rsid w:val="008321A3"/>
    <w:rsid w:val="00832FB1"/>
    <w:rsid w:val="0083393A"/>
    <w:rsid w:val="008358AC"/>
    <w:rsid w:val="00835CBB"/>
    <w:rsid w:val="0083722A"/>
    <w:rsid w:val="00837B4E"/>
    <w:rsid w:val="008407DA"/>
    <w:rsid w:val="00840A87"/>
    <w:rsid w:val="00841A59"/>
    <w:rsid w:val="00841EFF"/>
    <w:rsid w:val="008424E3"/>
    <w:rsid w:val="008434D5"/>
    <w:rsid w:val="00843704"/>
    <w:rsid w:val="00843EAF"/>
    <w:rsid w:val="00844847"/>
    <w:rsid w:val="00844DEA"/>
    <w:rsid w:val="00846019"/>
    <w:rsid w:val="0084701D"/>
    <w:rsid w:val="00847511"/>
    <w:rsid w:val="0084774B"/>
    <w:rsid w:val="00847B02"/>
    <w:rsid w:val="00850359"/>
    <w:rsid w:val="00850E14"/>
    <w:rsid w:val="00852614"/>
    <w:rsid w:val="00852A9D"/>
    <w:rsid w:val="0085356A"/>
    <w:rsid w:val="00854750"/>
    <w:rsid w:val="0085627C"/>
    <w:rsid w:val="00856A99"/>
    <w:rsid w:val="008572A5"/>
    <w:rsid w:val="00857B5E"/>
    <w:rsid w:val="00857FAB"/>
    <w:rsid w:val="00860529"/>
    <w:rsid w:val="008607DB"/>
    <w:rsid w:val="00860B0C"/>
    <w:rsid w:val="008611EF"/>
    <w:rsid w:val="00861E0E"/>
    <w:rsid w:val="00864AA9"/>
    <w:rsid w:val="0086523B"/>
    <w:rsid w:val="00867199"/>
    <w:rsid w:val="00867DAA"/>
    <w:rsid w:val="0087038D"/>
    <w:rsid w:val="008713C2"/>
    <w:rsid w:val="008717EA"/>
    <w:rsid w:val="008727FE"/>
    <w:rsid w:val="00872FCA"/>
    <w:rsid w:val="00875277"/>
    <w:rsid w:val="00876296"/>
    <w:rsid w:val="008772C9"/>
    <w:rsid w:val="00877EA4"/>
    <w:rsid w:val="00877F6B"/>
    <w:rsid w:val="008812F9"/>
    <w:rsid w:val="0088182E"/>
    <w:rsid w:val="00882CB6"/>
    <w:rsid w:val="0088429C"/>
    <w:rsid w:val="008845C3"/>
    <w:rsid w:val="00885D2A"/>
    <w:rsid w:val="0088652E"/>
    <w:rsid w:val="008873FD"/>
    <w:rsid w:val="00887641"/>
    <w:rsid w:val="008910D9"/>
    <w:rsid w:val="0089137A"/>
    <w:rsid w:val="008914F6"/>
    <w:rsid w:val="00891A37"/>
    <w:rsid w:val="00892B27"/>
    <w:rsid w:val="00894BEC"/>
    <w:rsid w:val="0089528F"/>
    <w:rsid w:val="00895BD6"/>
    <w:rsid w:val="008965B2"/>
    <w:rsid w:val="00896E01"/>
    <w:rsid w:val="0089787E"/>
    <w:rsid w:val="008A1A67"/>
    <w:rsid w:val="008A3F26"/>
    <w:rsid w:val="008A5E7A"/>
    <w:rsid w:val="008A701A"/>
    <w:rsid w:val="008A744B"/>
    <w:rsid w:val="008A7AAE"/>
    <w:rsid w:val="008B2C31"/>
    <w:rsid w:val="008B2E00"/>
    <w:rsid w:val="008B395E"/>
    <w:rsid w:val="008B39AD"/>
    <w:rsid w:val="008B59BD"/>
    <w:rsid w:val="008B5AEE"/>
    <w:rsid w:val="008B6972"/>
    <w:rsid w:val="008B6B62"/>
    <w:rsid w:val="008C155F"/>
    <w:rsid w:val="008C3187"/>
    <w:rsid w:val="008C37F1"/>
    <w:rsid w:val="008C3D6C"/>
    <w:rsid w:val="008C3DEC"/>
    <w:rsid w:val="008C4761"/>
    <w:rsid w:val="008C47DD"/>
    <w:rsid w:val="008C4ACF"/>
    <w:rsid w:val="008C4AEB"/>
    <w:rsid w:val="008C4C90"/>
    <w:rsid w:val="008C52D0"/>
    <w:rsid w:val="008C5D22"/>
    <w:rsid w:val="008C69D5"/>
    <w:rsid w:val="008C7CC0"/>
    <w:rsid w:val="008D0518"/>
    <w:rsid w:val="008D3019"/>
    <w:rsid w:val="008D378C"/>
    <w:rsid w:val="008D3898"/>
    <w:rsid w:val="008D6E08"/>
    <w:rsid w:val="008D70DF"/>
    <w:rsid w:val="008D786A"/>
    <w:rsid w:val="008E0625"/>
    <w:rsid w:val="008E09EA"/>
    <w:rsid w:val="008E155B"/>
    <w:rsid w:val="008E376F"/>
    <w:rsid w:val="008E3C5D"/>
    <w:rsid w:val="008E66D1"/>
    <w:rsid w:val="008E7AEE"/>
    <w:rsid w:val="008E7DE9"/>
    <w:rsid w:val="008E7FD0"/>
    <w:rsid w:val="008F0F13"/>
    <w:rsid w:val="008F2033"/>
    <w:rsid w:val="008F213C"/>
    <w:rsid w:val="008F2A49"/>
    <w:rsid w:val="008F3590"/>
    <w:rsid w:val="008F5C11"/>
    <w:rsid w:val="008F5D70"/>
    <w:rsid w:val="008F6F82"/>
    <w:rsid w:val="00900CF6"/>
    <w:rsid w:val="00901184"/>
    <w:rsid w:val="00901930"/>
    <w:rsid w:val="00903327"/>
    <w:rsid w:val="0090372E"/>
    <w:rsid w:val="00903849"/>
    <w:rsid w:val="00903865"/>
    <w:rsid w:val="009049D2"/>
    <w:rsid w:val="0090766C"/>
    <w:rsid w:val="00907CD7"/>
    <w:rsid w:val="00910BB8"/>
    <w:rsid w:val="009115D8"/>
    <w:rsid w:val="0091281F"/>
    <w:rsid w:val="00913E50"/>
    <w:rsid w:val="009152F8"/>
    <w:rsid w:val="009156E3"/>
    <w:rsid w:val="00915C01"/>
    <w:rsid w:val="00916AB7"/>
    <w:rsid w:val="00920968"/>
    <w:rsid w:val="00921076"/>
    <w:rsid w:val="0092258C"/>
    <w:rsid w:val="00922CAE"/>
    <w:rsid w:val="0092380E"/>
    <w:rsid w:val="00923BD1"/>
    <w:rsid w:val="00923D9D"/>
    <w:rsid w:val="00924FD9"/>
    <w:rsid w:val="00925756"/>
    <w:rsid w:val="00926A45"/>
    <w:rsid w:val="009278F2"/>
    <w:rsid w:val="00927C6E"/>
    <w:rsid w:val="00927C8B"/>
    <w:rsid w:val="00927FE5"/>
    <w:rsid w:val="00931EDA"/>
    <w:rsid w:val="00932534"/>
    <w:rsid w:val="009337F8"/>
    <w:rsid w:val="009338B0"/>
    <w:rsid w:val="00933DF1"/>
    <w:rsid w:val="00935E58"/>
    <w:rsid w:val="0093663C"/>
    <w:rsid w:val="00936968"/>
    <w:rsid w:val="00936DA6"/>
    <w:rsid w:val="009377D1"/>
    <w:rsid w:val="00937FAB"/>
    <w:rsid w:val="00941032"/>
    <w:rsid w:val="009411B3"/>
    <w:rsid w:val="00941A8B"/>
    <w:rsid w:val="00942A5C"/>
    <w:rsid w:val="00943ED5"/>
    <w:rsid w:val="00944836"/>
    <w:rsid w:val="009473B7"/>
    <w:rsid w:val="00947817"/>
    <w:rsid w:val="00947A73"/>
    <w:rsid w:val="00951962"/>
    <w:rsid w:val="009520AD"/>
    <w:rsid w:val="009529F2"/>
    <w:rsid w:val="00953022"/>
    <w:rsid w:val="00953921"/>
    <w:rsid w:val="00953A1B"/>
    <w:rsid w:val="0095401A"/>
    <w:rsid w:val="00954093"/>
    <w:rsid w:val="00954564"/>
    <w:rsid w:val="009559AF"/>
    <w:rsid w:val="00955E6E"/>
    <w:rsid w:val="0095618D"/>
    <w:rsid w:val="0095673F"/>
    <w:rsid w:val="009569DA"/>
    <w:rsid w:val="009570B6"/>
    <w:rsid w:val="00960474"/>
    <w:rsid w:val="00960E1B"/>
    <w:rsid w:val="00961887"/>
    <w:rsid w:val="00962DC1"/>
    <w:rsid w:val="00962DCF"/>
    <w:rsid w:val="00964495"/>
    <w:rsid w:val="009645BA"/>
    <w:rsid w:val="00964B6F"/>
    <w:rsid w:val="0096513B"/>
    <w:rsid w:val="0096569F"/>
    <w:rsid w:val="00965B2A"/>
    <w:rsid w:val="009660C9"/>
    <w:rsid w:val="009661E4"/>
    <w:rsid w:val="0096636E"/>
    <w:rsid w:val="009713E2"/>
    <w:rsid w:val="009719D9"/>
    <w:rsid w:val="00972F05"/>
    <w:rsid w:val="0097386E"/>
    <w:rsid w:val="009746AC"/>
    <w:rsid w:val="009759BF"/>
    <w:rsid w:val="00975ADA"/>
    <w:rsid w:val="0097712C"/>
    <w:rsid w:val="009809B4"/>
    <w:rsid w:val="00980DBF"/>
    <w:rsid w:val="00981E28"/>
    <w:rsid w:val="00983230"/>
    <w:rsid w:val="00983E91"/>
    <w:rsid w:val="009842E0"/>
    <w:rsid w:val="00984824"/>
    <w:rsid w:val="00985615"/>
    <w:rsid w:val="0098679B"/>
    <w:rsid w:val="00986AA2"/>
    <w:rsid w:val="00987506"/>
    <w:rsid w:val="009878BA"/>
    <w:rsid w:val="00990169"/>
    <w:rsid w:val="00991935"/>
    <w:rsid w:val="00992454"/>
    <w:rsid w:val="00993B1A"/>
    <w:rsid w:val="009A044B"/>
    <w:rsid w:val="009A2554"/>
    <w:rsid w:val="009A3DFC"/>
    <w:rsid w:val="009A4773"/>
    <w:rsid w:val="009A50A7"/>
    <w:rsid w:val="009A520D"/>
    <w:rsid w:val="009A5C20"/>
    <w:rsid w:val="009A6D3D"/>
    <w:rsid w:val="009B1174"/>
    <w:rsid w:val="009B1D40"/>
    <w:rsid w:val="009B2949"/>
    <w:rsid w:val="009B2EE9"/>
    <w:rsid w:val="009B2F27"/>
    <w:rsid w:val="009B3933"/>
    <w:rsid w:val="009B4384"/>
    <w:rsid w:val="009B516B"/>
    <w:rsid w:val="009B5A3A"/>
    <w:rsid w:val="009B7ADF"/>
    <w:rsid w:val="009C1304"/>
    <w:rsid w:val="009C1306"/>
    <w:rsid w:val="009C18A8"/>
    <w:rsid w:val="009C2ED1"/>
    <w:rsid w:val="009C3D43"/>
    <w:rsid w:val="009C3EBD"/>
    <w:rsid w:val="009C65D8"/>
    <w:rsid w:val="009C6E65"/>
    <w:rsid w:val="009C7B66"/>
    <w:rsid w:val="009D0697"/>
    <w:rsid w:val="009D0A98"/>
    <w:rsid w:val="009D0D7D"/>
    <w:rsid w:val="009D141A"/>
    <w:rsid w:val="009D148E"/>
    <w:rsid w:val="009D2587"/>
    <w:rsid w:val="009D2CE4"/>
    <w:rsid w:val="009D30CD"/>
    <w:rsid w:val="009D49C5"/>
    <w:rsid w:val="009D4BDE"/>
    <w:rsid w:val="009D4BEE"/>
    <w:rsid w:val="009D507F"/>
    <w:rsid w:val="009D5376"/>
    <w:rsid w:val="009D68C5"/>
    <w:rsid w:val="009D6A70"/>
    <w:rsid w:val="009E0788"/>
    <w:rsid w:val="009E07BE"/>
    <w:rsid w:val="009E0A3B"/>
    <w:rsid w:val="009E1B1E"/>
    <w:rsid w:val="009E20D2"/>
    <w:rsid w:val="009E2AF0"/>
    <w:rsid w:val="009E3F45"/>
    <w:rsid w:val="009E44AA"/>
    <w:rsid w:val="009E4EAC"/>
    <w:rsid w:val="009E60AE"/>
    <w:rsid w:val="009E70B0"/>
    <w:rsid w:val="009F1998"/>
    <w:rsid w:val="009F3B04"/>
    <w:rsid w:val="009F4A9F"/>
    <w:rsid w:val="009F712B"/>
    <w:rsid w:val="009F71C9"/>
    <w:rsid w:val="00A00052"/>
    <w:rsid w:val="00A0089B"/>
    <w:rsid w:val="00A00ABC"/>
    <w:rsid w:val="00A02BF0"/>
    <w:rsid w:val="00A0324B"/>
    <w:rsid w:val="00A04886"/>
    <w:rsid w:val="00A05208"/>
    <w:rsid w:val="00A05491"/>
    <w:rsid w:val="00A0674C"/>
    <w:rsid w:val="00A07E25"/>
    <w:rsid w:val="00A1088B"/>
    <w:rsid w:val="00A110BC"/>
    <w:rsid w:val="00A1183B"/>
    <w:rsid w:val="00A11E0D"/>
    <w:rsid w:val="00A1303A"/>
    <w:rsid w:val="00A131F1"/>
    <w:rsid w:val="00A159E0"/>
    <w:rsid w:val="00A15C8F"/>
    <w:rsid w:val="00A17410"/>
    <w:rsid w:val="00A1750E"/>
    <w:rsid w:val="00A17B75"/>
    <w:rsid w:val="00A207E0"/>
    <w:rsid w:val="00A20E00"/>
    <w:rsid w:val="00A20F54"/>
    <w:rsid w:val="00A210C8"/>
    <w:rsid w:val="00A22D4D"/>
    <w:rsid w:val="00A23F38"/>
    <w:rsid w:val="00A247B3"/>
    <w:rsid w:val="00A24D0A"/>
    <w:rsid w:val="00A25B4A"/>
    <w:rsid w:val="00A260A4"/>
    <w:rsid w:val="00A27073"/>
    <w:rsid w:val="00A3010C"/>
    <w:rsid w:val="00A30F95"/>
    <w:rsid w:val="00A31B06"/>
    <w:rsid w:val="00A3221B"/>
    <w:rsid w:val="00A32796"/>
    <w:rsid w:val="00A32F59"/>
    <w:rsid w:val="00A34940"/>
    <w:rsid w:val="00A35951"/>
    <w:rsid w:val="00A37A9F"/>
    <w:rsid w:val="00A37E98"/>
    <w:rsid w:val="00A422B6"/>
    <w:rsid w:val="00A43BEF"/>
    <w:rsid w:val="00A43D38"/>
    <w:rsid w:val="00A43EC2"/>
    <w:rsid w:val="00A44CA7"/>
    <w:rsid w:val="00A502F2"/>
    <w:rsid w:val="00A5141A"/>
    <w:rsid w:val="00A519D8"/>
    <w:rsid w:val="00A522AE"/>
    <w:rsid w:val="00A52840"/>
    <w:rsid w:val="00A52AFC"/>
    <w:rsid w:val="00A52DD9"/>
    <w:rsid w:val="00A52E6A"/>
    <w:rsid w:val="00A5318E"/>
    <w:rsid w:val="00A536DE"/>
    <w:rsid w:val="00A537D4"/>
    <w:rsid w:val="00A546B0"/>
    <w:rsid w:val="00A54703"/>
    <w:rsid w:val="00A548CA"/>
    <w:rsid w:val="00A54AD9"/>
    <w:rsid w:val="00A55049"/>
    <w:rsid w:val="00A55133"/>
    <w:rsid w:val="00A553C0"/>
    <w:rsid w:val="00A566CC"/>
    <w:rsid w:val="00A56DFE"/>
    <w:rsid w:val="00A61245"/>
    <w:rsid w:val="00A61467"/>
    <w:rsid w:val="00A6275B"/>
    <w:rsid w:val="00A62E35"/>
    <w:rsid w:val="00A62EC3"/>
    <w:rsid w:val="00A65F86"/>
    <w:rsid w:val="00A660D4"/>
    <w:rsid w:val="00A66623"/>
    <w:rsid w:val="00A666CB"/>
    <w:rsid w:val="00A66F00"/>
    <w:rsid w:val="00A675AD"/>
    <w:rsid w:val="00A67CC3"/>
    <w:rsid w:val="00A70BBC"/>
    <w:rsid w:val="00A7116B"/>
    <w:rsid w:val="00A7273C"/>
    <w:rsid w:val="00A73719"/>
    <w:rsid w:val="00A76397"/>
    <w:rsid w:val="00A76CD8"/>
    <w:rsid w:val="00A76D31"/>
    <w:rsid w:val="00A77F9A"/>
    <w:rsid w:val="00A8003F"/>
    <w:rsid w:val="00A80B44"/>
    <w:rsid w:val="00A8163D"/>
    <w:rsid w:val="00A8269C"/>
    <w:rsid w:val="00A830E1"/>
    <w:rsid w:val="00A83C3C"/>
    <w:rsid w:val="00A8409B"/>
    <w:rsid w:val="00A8557A"/>
    <w:rsid w:val="00A858DE"/>
    <w:rsid w:val="00A860B4"/>
    <w:rsid w:val="00A863E7"/>
    <w:rsid w:val="00A867C3"/>
    <w:rsid w:val="00A86D61"/>
    <w:rsid w:val="00A86E8E"/>
    <w:rsid w:val="00A92D6E"/>
    <w:rsid w:val="00A93B09"/>
    <w:rsid w:val="00A944DD"/>
    <w:rsid w:val="00A95217"/>
    <w:rsid w:val="00A952C7"/>
    <w:rsid w:val="00A9567B"/>
    <w:rsid w:val="00A97D9C"/>
    <w:rsid w:val="00AA0BA1"/>
    <w:rsid w:val="00AA25E0"/>
    <w:rsid w:val="00AA2FBE"/>
    <w:rsid w:val="00AA36C9"/>
    <w:rsid w:val="00AA4D53"/>
    <w:rsid w:val="00AA6BAC"/>
    <w:rsid w:val="00AA6EA1"/>
    <w:rsid w:val="00AA739F"/>
    <w:rsid w:val="00AA7A92"/>
    <w:rsid w:val="00AB05D0"/>
    <w:rsid w:val="00AB100E"/>
    <w:rsid w:val="00AB1389"/>
    <w:rsid w:val="00AB2204"/>
    <w:rsid w:val="00AB3876"/>
    <w:rsid w:val="00AB50B9"/>
    <w:rsid w:val="00AB5650"/>
    <w:rsid w:val="00AB585E"/>
    <w:rsid w:val="00AB6819"/>
    <w:rsid w:val="00AB7BEC"/>
    <w:rsid w:val="00AC0644"/>
    <w:rsid w:val="00AC2F58"/>
    <w:rsid w:val="00AC3D46"/>
    <w:rsid w:val="00AC4483"/>
    <w:rsid w:val="00AC459F"/>
    <w:rsid w:val="00AC5C35"/>
    <w:rsid w:val="00AD021C"/>
    <w:rsid w:val="00AD07B5"/>
    <w:rsid w:val="00AD123C"/>
    <w:rsid w:val="00AD2394"/>
    <w:rsid w:val="00AD23BE"/>
    <w:rsid w:val="00AD2548"/>
    <w:rsid w:val="00AD38A7"/>
    <w:rsid w:val="00AD4646"/>
    <w:rsid w:val="00AD4E84"/>
    <w:rsid w:val="00AD6950"/>
    <w:rsid w:val="00AD6CB0"/>
    <w:rsid w:val="00AD72B1"/>
    <w:rsid w:val="00AE0854"/>
    <w:rsid w:val="00AE0E24"/>
    <w:rsid w:val="00AE3118"/>
    <w:rsid w:val="00AE4799"/>
    <w:rsid w:val="00AE5306"/>
    <w:rsid w:val="00AE7E24"/>
    <w:rsid w:val="00AE7F6F"/>
    <w:rsid w:val="00AF0154"/>
    <w:rsid w:val="00AF027D"/>
    <w:rsid w:val="00AF04E6"/>
    <w:rsid w:val="00AF0CF7"/>
    <w:rsid w:val="00AF27B4"/>
    <w:rsid w:val="00AF2917"/>
    <w:rsid w:val="00AF2E80"/>
    <w:rsid w:val="00AF3642"/>
    <w:rsid w:val="00AF3653"/>
    <w:rsid w:val="00AF3EEE"/>
    <w:rsid w:val="00AF58BA"/>
    <w:rsid w:val="00B015B6"/>
    <w:rsid w:val="00B01864"/>
    <w:rsid w:val="00B041A7"/>
    <w:rsid w:val="00B05B5C"/>
    <w:rsid w:val="00B05F23"/>
    <w:rsid w:val="00B06F84"/>
    <w:rsid w:val="00B10031"/>
    <w:rsid w:val="00B107DF"/>
    <w:rsid w:val="00B121FE"/>
    <w:rsid w:val="00B15942"/>
    <w:rsid w:val="00B16913"/>
    <w:rsid w:val="00B20E96"/>
    <w:rsid w:val="00B216DD"/>
    <w:rsid w:val="00B223D1"/>
    <w:rsid w:val="00B24F82"/>
    <w:rsid w:val="00B266E0"/>
    <w:rsid w:val="00B26B87"/>
    <w:rsid w:val="00B26FDD"/>
    <w:rsid w:val="00B274BA"/>
    <w:rsid w:val="00B279F5"/>
    <w:rsid w:val="00B27C95"/>
    <w:rsid w:val="00B301F5"/>
    <w:rsid w:val="00B30BD6"/>
    <w:rsid w:val="00B30F43"/>
    <w:rsid w:val="00B30FEB"/>
    <w:rsid w:val="00B3292F"/>
    <w:rsid w:val="00B33199"/>
    <w:rsid w:val="00B33DFC"/>
    <w:rsid w:val="00B33E24"/>
    <w:rsid w:val="00B33ECF"/>
    <w:rsid w:val="00B35A68"/>
    <w:rsid w:val="00B35C66"/>
    <w:rsid w:val="00B36E8B"/>
    <w:rsid w:val="00B403C7"/>
    <w:rsid w:val="00B4158D"/>
    <w:rsid w:val="00B41598"/>
    <w:rsid w:val="00B436A9"/>
    <w:rsid w:val="00B43B00"/>
    <w:rsid w:val="00B43EE3"/>
    <w:rsid w:val="00B46708"/>
    <w:rsid w:val="00B47F5E"/>
    <w:rsid w:val="00B500CE"/>
    <w:rsid w:val="00B502B3"/>
    <w:rsid w:val="00B51AC8"/>
    <w:rsid w:val="00B51DFB"/>
    <w:rsid w:val="00B523A1"/>
    <w:rsid w:val="00B52DE9"/>
    <w:rsid w:val="00B53AD9"/>
    <w:rsid w:val="00B5422B"/>
    <w:rsid w:val="00B54302"/>
    <w:rsid w:val="00B54CD4"/>
    <w:rsid w:val="00B5567E"/>
    <w:rsid w:val="00B5633D"/>
    <w:rsid w:val="00B57163"/>
    <w:rsid w:val="00B574B1"/>
    <w:rsid w:val="00B60208"/>
    <w:rsid w:val="00B61253"/>
    <w:rsid w:val="00B61CE2"/>
    <w:rsid w:val="00B626D8"/>
    <w:rsid w:val="00B627EE"/>
    <w:rsid w:val="00B62D91"/>
    <w:rsid w:val="00B62F49"/>
    <w:rsid w:val="00B632A3"/>
    <w:rsid w:val="00B63511"/>
    <w:rsid w:val="00B63E25"/>
    <w:rsid w:val="00B6483D"/>
    <w:rsid w:val="00B6742B"/>
    <w:rsid w:val="00B67DBB"/>
    <w:rsid w:val="00B70142"/>
    <w:rsid w:val="00B71330"/>
    <w:rsid w:val="00B718E5"/>
    <w:rsid w:val="00B726FE"/>
    <w:rsid w:val="00B73029"/>
    <w:rsid w:val="00B74646"/>
    <w:rsid w:val="00B75DF2"/>
    <w:rsid w:val="00B75F5A"/>
    <w:rsid w:val="00B7798B"/>
    <w:rsid w:val="00B802F8"/>
    <w:rsid w:val="00B809ED"/>
    <w:rsid w:val="00B80E5C"/>
    <w:rsid w:val="00B81C9A"/>
    <w:rsid w:val="00B82D48"/>
    <w:rsid w:val="00B82F8B"/>
    <w:rsid w:val="00B85F93"/>
    <w:rsid w:val="00B85F9B"/>
    <w:rsid w:val="00B867E9"/>
    <w:rsid w:val="00B87A5F"/>
    <w:rsid w:val="00B87A67"/>
    <w:rsid w:val="00B901DE"/>
    <w:rsid w:val="00B90650"/>
    <w:rsid w:val="00B912FC"/>
    <w:rsid w:val="00B91A02"/>
    <w:rsid w:val="00B91BD9"/>
    <w:rsid w:val="00B929F5"/>
    <w:rsid w:val="00B93FA9"/>
    <w:rsid w:val="00B950E5"/>
    <w:rsid w:val="00B95C1C"/>
    <w:rsid w:val="00B974B2"/>
    <w:rsid w:val="00BA13A8"/>
    <w:rsid w:val="00BA1836"/>
    <w:rsid w:val="00BA1AF8"/>
    <w:rsid w:val="00BA2321"/>
    <w:rsid w:val="00BA27B8"/>
    <w:rsid w:val="00BA3F1B"/>
    <w:rsid w:val="00BA47D8"/>
    <w:rsid w:val="00BA4E83"/>
    <w:rsid w:val="00BA5229"/>
    <w:rsid w:val="00BA5322"/>
    <w:rsid w:val="00BA574A"/>
    <w:rsid w:val="00BA659C"/>
    <w:rsid w:val="00BA736D"/>
    <w:rsid w:val="00BA7AD9"/>
    <w:rsid w:val="00BB01AD"/>
    <w:rsid w:val="00BB11EC"/>
    <w:rsid w:val="00BB12EB"/>
    <w:rsid w:val="00BB13BD"/>
    <w:rsid w:val="00BB1C23"/>
    <w:rsid w:val="00BB2CF4"/>
    <w:rsid w:val="00BB5068"/>
    <w:rsid w:val="00BB5348"/>
    <w:rsid w:val="00BB5E74"/>
    <w:rsid w:val="00BB625E"/>
    <w:rsid w:val="00BB6ABF"/>
    <w:rsid w:val="00BB73F9"/>
    <w:rsid w:val="00BC2578"/>
    <w:rsid w:val="00BC25ED"/>
    <w:rsid w:val="00BC3840"/>
    <w:rsid w:val="00BC46F4"/>
    <w:rsid w:val="00BC5865"/>
    <w:rsid w:val="00BC693F"/>
    <w:rsid w:val="00BD05A7"/>
    <w:rsid w:val="00BD3F0F"/>
    <w:rsid w:val="00BD41A8"/>
    <w:rsid w:val="00BD4482"/>
    <w:rsid w:val="00BD465B"/>
    <w:rsid w:val="00BD4CBE"/>
    <w:rsid w:val="00BD4F36"/>
    <w:rsid w:val="00BD4FAC"/>
    <w:rsid w:val="00BD50EE"/>
    <w:rsid w:val="00BD5BD7"/>
    <w:rsid w:val="00BD67AB"/>
    <w:rsid w:val="00BD6DAE"/>
    <w:rsid w:val="00BD773F"/>
    <w:rsid w:val="00BE016E"/>
    <w:rsid w:val="00BE03DD"/>
    <w:rsid w:val="00BE13B6"/>
    <w:rsid w:val="00BE14DA"/>
    <w:rsid w:val="00BE24AD"/>
    <w:rsid w:val="00BE3378"/>
    <w:rsid w:val="00BE4143"/>
    <w:rsid w:val="00BE4444"/>
    <w:rsid w:val="00BE4877"/>
    <w:rsid w:val="00BE56F4"/>
    <w:rsid w:val="00BE68BA"/>
    <w:rsid w:val="00BF23F3"/>
    <w:rsid w:val="00BF24A3"/>
    <w:rsid w:val="00BF3D68"/>
    <w:rsid w:val="00BF4576"/>
    <w:rsid w:val="00BF49F8"/>
    <w:rsid w:val="00BF4E61"/>
    <w:rsid w:val="00BF5674"/>
    <w:rsid w:val="00BF5787"/>
    <w:rsid w:val="00BF5FD6"/>
    <w:rsid w:val="00BF7149"/>
    <w:rsid w:val="00BF7271"/>
    <w:rsid w:val="00C00607"/>
    <w:rsid w:val="00C0259D"/>
    <w:rsid w:val="00C02A6C"/>
    <w:rsid w:val="00C04FA0"/>
    <w:rsid w:val="00C055A2"/>
    <w:rsid w:val="00C05797"/>
    <w:rsid w:val="00C06707"/>
    <w:rsid w:val="00C06CD1"/>
    <w:rsid w:val="00C10984"/>
    <w:rsid w:val="00C13619"/>
    <w:rsid w:val="00C137F8"/>
    <w:rsid w:val="00C142A2"/>
    <w:rsid w:val="00C1558A"/>
    <w:rsid w:val="00C159B7"/>
    <w:rsid w:val="00C163FE"/>
    <w:rsid w:val="00C17502"/>
    <w:rsid w:val="00C1762B"/>
    <w:rsid w:val="00C203CE"/>
    <w:rsid w:val="00C2048A"/>
    <w:rsid w:val="00C20B21"/>
    <w:rsid w:val="00C22D42"/>
    <w:rsid w:val="00C238C2"/>
    <w:rsid w:val="00C23B74"/>
    <w:rsid w:val="00C23E6C"/>
    <w:rsid w:val="00C24021"/>
    <w:rsid w:val="00C256E9"/>
    <w:rsid w:val="00C25981"/>
    <w:rsid w:val="00C26ADD"/>
    <w:rsid w:val="00C2705C"/>
    <w:rsid w:val="00C27823"/>
    <w:rsid w:val="00C31543"/>
    <w:rsid w:val="00C319EF"/>
    <w:rsid w:val="00C3239B"/>
    <w:rsid w:val="00C3305B"/>
    <w:rsid w:val="00C340F3"/>
    <w:rsid w:val="00C34AE5"/>
    <w:rsid w:val="00C3555A"/>
    <w:rsid w:val="00C358EB"/>
    <w:rsid w:val="00C35A4F"/>
    <w:rsid w:val="00C372C9"/>
    <w:rsid w:val="00C37479"/>
    <w:rsid w:val="00C40A07"/>
    <w:rsid w:val="00C40D92"/>
    <w:rsid w:val="00C42618"/>
    <w:rsid w:val="00C4281F"/>
    <w:rsid w:val="00C42901"/>
    <w:rsid w:val="00C42C41"/>
    <w:rsid w:val="00C46180"/>
    <w:rsid w:val="00C46887"/>
    <w:rsid w:val="00C46977"/>
    <w:rsid w:val="00C47531"/>
    <w:rsid w:val="00C509DE"/>
    <w:rsid w:val="00C51257"/>
    <w:rsid w:val="00C517C5"/>
    <w:rsid w:val="00C51952"/>
    <w:rsid w:val="00C54965"/>
    <w:rsid w:val="00C56314"/>
    <w:rsid w:val="00C608A5"/>
    <w:rsid w:val="00C614D0"/>
    <w:rsid w:val="00C61991"/>
    <w:rsid w:val="00C61BDA"/>
    <w:rsid w:val="00C61ECF"/>
    <w:rsid w:val="00C64C57"/>
    <w:rsid w:val="00C65516"/>
    <w:rsid w:val="00C65B22"/>
    <w:rsid w:val="00C6622C"/>
    <w:rsid w:val="00C67251"/>
    <w:rsid w:val="00C70572"/>
    <w:rsid w:val="00C7062F"/>
    <w:rsid w:val="00C72AC3"/>
    <w:rsid w:val="00C72F17"/>
    <w:rsid w:val="00C75FD3"/>
    <w:rsid w:val="00C7629A"/>
    <w:rsid w:val="00C7686D"/>
    <w:rsid w:val="00C76F4A"/>
    <w:rsid w:val="00C801BD"/>
    <w:rsid w:val="00C80F43"/>
    <w:rsid w:val="00C8159B"/>
    <w:rsid w:val="00C8182C"/>
    <w:rsid w:val="00C84675"/>
    <w:rsid w:val="00C8525C"/>
    <w:rsid w:val="00C859BF"/>
    <w:rsid w:val="00C85C47"/>
    <w:rsid w:val="00C85CE7"/>
    <w:rsid w:val="00C87619"/>
    <w:rsid w:val="00C90A14"/>
    <w:rsid w:val="00C91079"/>
    <w:rsid w:val="00C91723"/>
    <w:rsid w:val="00C91D0E"/>
    <w:rsid w:val="00C92C3E"/>
    <w:rsid w:val="00C92C7F"/>
    <w:rsid w:val="00C92FF3"/>
    <w:rsid w:val="00C93685"/>
    <w:rsid w:val="00C93BDC"/>
    <w:rsid w:val="00C94A98"/>
    <w:rsid w:val="00C95B6D"/>
    <w:rsid w:val="00C96325"/>
    <w:rsid w:val="00C9680F"/>
    <w:rsid w:val="00C969F4"/>
    <w:rsid w:val="00C96DF7"/>
    <w:rsid w:val="00CA143F"/>
    <w:rsid w:val="00CA219D"/>
    <w:rsid w:val="00CA2377"/>
    <w:rsid w:val="00CA245C"/>
    <w:rsid w:val="00CA3FB4"/>
    <w:rsid w:val="00CA53FC"/>
    <w:rsid w:val="00CA6069"/>
    <w:rsid w:val="00CA637A"/>
    <w:rsid w:val="00CA659D"/>
    <w:rsid w:val="00CA6E30"/>
    <w:rsid w:val="00CA7115"/>
    <w:rsid w:val="00CB074B"/>
    <w:rsid w:val="00CB0812"/>
    <w:rsid w:val="00CB41DD"/>
    <w:rsid w:val="00CB4407"/>
    <w:rsid w:val="00CB4802"/>
    <w:rsid w:val="00CB498F"/>
    <w:rsid w:val="00CB5FB2"/>
    <w:rsid w:val="00CC0B09"/>
    <w:rsid w:val="00CC1F4E"/>
    <w:rsid w:val="00CC1F94"/>
    <w:rsid w:val="00CC2541"/>
    <w:rsid w:val="00CC2683"/>
    <w:rsid w:val="00CC3FBE"/>
    <w:rsid w:val="00CC429D"/>
    <w:rsid w:val="00CC68B9"/>
    <w:rsid w:val="00CC6CDF"/>
    <w:rsid w:val="00CC7358"/>
    <w:rsid w:val="00CD10AF"/>
    <w:rsid w:val="00CD192B"/>
    <w:rsid w:val="00CD3C50"/>
    <w:rsid w:val="00CD3ED5"/>
    <w:rsid w:val="00CD3F6B"/>
    <w:rsid w:val="00CD51A2"/>
    <w:rsid w:val="00CE1522"/>
    <w:rsid w:val="00CE18CE"/>
    <w:rsid w:val="00CE1E22"/>
    <w:rsid w:val="00CE2C7E"/>
    <w:rsid w:val="00CE2F96"/>
    <w:rsid w:val="00CE413B"/>
    <w:rsid w:val="00CE4D72"/>
    <w:rsid w:val="00CE5CBB"/>
    <w:rsid w:val="00CE5FE8"/>
    <w:rsid w:val="00CE621C"/>
    <w:rsid w:val="00CE671C"/>
    <w:rsid w:val="00CE6DCA"/>
    <w:rsid w:val="00CF1B6F"/>
    <w:rsid w:val="00CF249C"/>
    <w:rsid w:val="00CF25B5"/>
    <w:rsid w:val="00CF2E64"/>
    <w:rsid w:val="00CF471B"/>
    <w:rsid w:val="00CF6D22"/>
    <w:rsid w:val="00CF797D"/>
    <w:rsid w:val="00D00C18"/>
    <w:rsid w:val="00D0143B"/>
    <w:rsid w:val="00D02FA9"/>
    <w:rsid w:val="00D0306A"/>
    <w:rsid w:val="00D036B1"/>
    <w:rsid w:val="00D03F25"/>
    <w:rsid w:val="00D042FA"/>
    <w:rsid w:val="00D04DF4"/>
    <w:rsid w:val="00D04E57"/>
    <w:rsid w:val="00D05152"/>
    <w:rsid w:val="00D055AC"/>
    <w:rsid w:val="00D05C14"/>
    <w:rsid w:val="00D061A7"/>
    <w:rsid w:val="00D1125F"/>
    <w:rsid w:val="00D12924"/>
    <w:rsid w:val="00D13CB3"/>
    <w:rsid w:val="00D13FBB"/>
    <w:rsid w:val="00D15B9D"/>
    <w:rsid w:val="00D15D4F"/>
    <w:rsid w:val="00D2037B"/>
    <w:rsid w:val="00D21000"/>
    <w:rsid w:val="00D21487"/>
    <w:rsid w:val="00D21884"/>
    <w:rsid w:val="00D21AB7"/>
    <w:rsid w:val="00D22056"/>
    <w:rsid w:val="00D22637"/>
    <w:rsid w:val="00D23E28"/>
    <w:rsid w:val="00D240FC"/>
    <w:rsid w:val="00D253CB"/>
    <w:rsid w:val="00D25BD2"/>
    <w:rsid w:val="00D26EEB"/>
    <w:rsid w:val="00D27549"/>
    <w:rsid w:val="00D276D2"/>
    <w:rsid w:val="00D315B5"/>
    <w:rsid w:val="00D31800"/>
    <w:rsid w:val="00D31FCE"/>
    <w:rsid w:val="00D32861"/>
    <w:rsid w:val="00D32F33"/>
    <w:rsid w:val="00D35B21"/>
    <w:rsid w:val="00D3703D"/>
    <w:rsid w:val="00D37853"/>
    <w:rsid w:val="00D37F99"/>
    <w:rsid w:val="00D40DF1"/>
    <w:rsid w:val="00D41664"/>
    <w:rsid w:val="00D4537E"/>
    <w:rsid w:val="00D45984"/>
    <w:rsid w:val="00D45E46"/>
    <w:rsid w:val="00D46748"/>
    <w:rsid w:val="00D46E90"/>
    <w:rsid w:val="00D4701B"/>
    <w:rsid w:val="00D47312"/>
    <w:rsid w:val="00D47D76"/>
    <w:rsid w:val="00D507CE"/>
    <w:rsid w:val="00D507EB"/>
    <w:rsid w:val="00D53720"/>
    <w:rsid w:val="00D544E3"/>
    <w:rsid w:val="00D54CDE"/>
    <w:rsid w:val="00D554BD"/>
    <w:rsid w:val="00D55AB7"/>
    <w:rsid w:val="00D56B92"/>
    <w:rsid w:val="00D57750"/>
    <w:rsid w:val="00D6048F"/>
    <w:rsid w:val="00D607F9"/>
    <w:rsid w:val="00D60CD1"/>
    <w:rsid w:val="00D60F2F"/>
    <w:rsid w:val="00D6141A"/>
    <w:rsid w:val="00D6165B"/>
    <w:rsid w:val="00D631B7"/>
    <w:rsid w:val="00D6338B"/>
    <w:rsid w:val="00D64527"/>
    <w:rsid w:val="00D70BA5"/>
    <w:rsid w:val="00D7140F"/>
    <w:rsid w:val="00D7224E"/>
    <w:rsid w:val="00D74D8B"/>
    <w:rsid w:val="00D75739"/>
    <w:rsid w:val="00D75881"/>
    <w:rsid w:val="00D761B6"/>
    <w:rsid w:val="00D76D4A"/>
    <w:rsid w:val="00D80F65"/>
    <w:rsid w:val="00D81172"/>
    <w:rsid w:val="00D822F1"/>
    <w:rsid w:val="00D82371"/>
    <w:rsid w:val="00D82C8C"/>
    <w:rsid w:val="00D82D98"/>
    <w:rsid w:val="00D835DE"/>
    <w:rsid w:val="00D84B5A"/>
    <w:rsid w:val="00D85478"/>
    <w:rsid w:val="00D8574D"/>
    <w:rsid w:val="00D85F20"/>
    <w:rsid w:val="00D900E8"/>
    <w:rsid w:val="00D92D99"/>
    <w:rsid w:val="00D94D4F"/>
    <w:rsid w:val="00D95B78"/>
    <w:rsid w:val="00D96595"/>
    <w:rsid w:val="00D96B57"/>
    <w:rsid w:val="00DA186C"/>
    <w:rsid w:val="00DA1ADB"/>
    <w:rsid w:val="00DA201B"/>
    <w:rsid w:val="00DA3911"/>
    <w:rsid w:val="00DA3FD5"/>
    <w:rsid w:val="00DA4603"/>
    <w:rsid w:val="00DA5338"/>
    <w:rsid w:val="00DA56F5"/>
    <w:rsid w:val="00DA6DA7"/>
    <w:rsid w:val="00DA6F6A"/>
    <w:rsid w:val="00DA794F"/>
    <w:rsid w:val="00DA79AE"/>
    <w:rsid w:val="00DB12A7"/>
    <w:rsid w:val="00DB15CE"/>
    <w:rsid w:val="00DB1866"/>
    <w:rsid w:val="00DB1BBE"/>
    <w:rsid w:val="00DB2863"/>
    <w:rsid w:val="00DB4EC3"/>
    <w:rsid w:val="00DB50F0"/>
    <w:rsid w:val="00DB567F"/>
    <w:rsid w:val="00DB7504"/>
    <w:rsid w:val="00DC064F"/>
    <w:rsid w:val="00DC084A"/>
    <w:rsid w:val="00DC0BD1"/>
    <w:rsid w:val="00DC15E7"/>
    <w:rsid w:val="00DC30F9"/>
    <w:rsid w:val="00DC351F"/>
    <w:rsid w:val="00DC3976"/>
    <w:rsid w:val="00DC4A63"/>
    <w:rsid w:val="00DC56E0"/>
    <w:rsid w:val="00DC64DC"/>
    <w:rsid w:val="00DC69E4"/>
    <w:rsid w:val="00DC7B74"/>
    <w:rsid w:val="00DD18D1"/>
    <w:rsid w:val="00DD511E"/>
    <w:rsid w:val="00DD68A2"/>
    <w:rsid w:val="00DD7470"/>
    <w:rsid w:val="00DD7E77"/>
    <w:rsid w:val="00DE222F"/>
    <w:rsid w:val="00DE3311"/>
    <w:rsid w:val="00DE3D16"/>
    <w:rsid w:val="00DE3D5A"/>
    <w:rsid w:val="00DE4609"/>
    <w:rsid w:val="00DE5F94"/>
    <w:rsid w:val="00DE68FB"/>
    <w:rsid w:val="00DE6EA2"/>
    <w:rsid w:val="00DE7DE2"/>
    <w:rsid w:val="00DF0714"/>
    <w:rsid w:val="00DF0957"/>
    <w:rsid w:val="00DF114E"/>
    <w:rsid w:val="00DF1209"/>
    <w:rsid w:val="00DF1C7C"/>
    <w:rsid w:val="00DF1FB9"/>
    <w:rsid w:val="00DF21E0"/>
    <w:rsid w:val="00DF3531"/>
    <w:rsid w:val="00DF4B74"/>
    <w:rsid w:val="00DF5777"/>
    <w:rsid w:val="00DF60EA"/>
    <w:rsid w:val="00DF72C1"/>
    <w:rsid w:val="00E00429"/>
    <w:rsid w:val="00E009C9"/>
    <w:rsid w:val="00E01A1C"/>
    <w:rsid w:val="00E0246C"/>
    <w:rsid w:val="00E025E5"/>
    <w:rsid w:val="00E02626"/>
    <w:rsid w:val="00E02E89"/>
    <w:rsid w:val="00E03343"/>
    <w:rsid w:val="00E03746"/>
    <w:rsid w:val="00E06617"/>
    <w:rsid w:val="00E06A76"/>
    <w:rsid w:val="00E06AA3"/>
    <w:rsid w:val="00E06B44"/>
    <w:rsid w:val="00E101BE"/>
    <w:rsid w:val="00E1052B"/>
    <w:rsid w:val="00E10750"/>
    <w:rsid w:val="00E10E27"/>
    <w:rsid w:val="00E11064"/>
    <w:rsid w:val="00E11331"/>
    <w:rsid w:val="00E11CE2"/>
    <w:rsid w:val="00E11E42"/>
    <w:rsid w:val="00E1206D"/>
    <w:rsid w:val="00E1263C"/>
    <w:rsid w:val="00E12D13"/>
    <w:rsid w:val="00E13BF7"/>
    <w:rsid w:val="00E14125"/>
    <w:rsid w:val="00E1417E"/>
    <w:rsid w:val="00E17CC2"/>
    <w:rsid w:val="00E17D40"/>
    <w:rsid w:val="00E17F7F"/>
    <w:rsid w:val="00E2036B"/>
    <w:rsid w:val="00E21A83"/>
    <w:rsid w:val="00E233F0"/>
    <w:rsid w:val="00E24176"/>
    <w:rsid w:val="00E247F6"/>
    <w:rsid w:val="00E25A6C"/>
    <w:rsid w:val="00E25C46"/>
    <w:rsid w:val="00E269A9"/>
    <w:rsid w:val="00E27C54"/>
    <w:rsid w:val="00E3085A"/>
    <w:rsid w:val="00E30F9F"/>
    <w:rsid w:val="00E314A4"/>
    <w:rsid w:val="00E3258F"/>
    <w:rsid w:val="00E3296A"/>
    <w:rsid w:val="00E33392"/>
    <w:rsid w:val="00E3496A"/>
    <w:rsid w:val="00E34B0A"/>
    <w:rsid w:val="00E3560F"/>
    <w:rsid w:val="00E35C96"/>
    <w:rsid w:val="00E36E79"/>
    <w:rsid w:val="00E37263"/>
    <w:rsid w:val="00E37B62"/>
    <w:rsid w:val="00E37CAF"/>
    <w:rsid w:val="00E40506"/>
    <w:rsid w:val="00E40C58"/>
    <w:rsid w:val="00E40E6F"/>
    <w:rsid w:val="00E43578"/>
    <w:rsid w:val="00E43603"/>
    <w:rsid w:val="00E439D1"/>
    <w:rsid w:val="00E43CC1"/>
    <w:rsid w:val="00E46C6A"/>
    <w:rsid w:val="00E46EA2"/>
    <w:rsid w:val="00E474F5"/>
    <w:rsid w:val="00E506E6"/>
    <w:rsid w:val="00E519F2"/>
    <w:rsid w:val="00E51BD1"/>
    <w:rsid w:val="00E53F1C"/>
    <w:rsid w:val="00E54E2C"/>
    <w:rsid w:val="00E56123"/>
    <w:rsid w:val="00E566A1"/>
    <w:rsid w:val="00E57491"/>
    <w:rsid w:val="00E607EE"/>
    <w:rsid w:val="00E61568"/>
    <w:rsid w:val="00E61DCD"/>
    <w:rsid w:val="00E6239E"/>
    <w:rsid w:val="00E63520"/>
    <w:rsid w:val="00E639E4"/>
    <w:rsid w:val="00E63D96"/>
    <w:rsid w:val="00E649F8"/>
    <w:rsid w:val="00E656AD"/>
    <w:rsid w:val="00E671D3"/>
    <w:rsid w:val="00E67556"/>
    <w:rsid w:val="00E721EE"/>
    <w:rsid w:val="00E722CA"/>
    <w:rsid w:val="00E725AD"/>
    <w:rsid w:val="00E72E3C"/>
    <w:rsid w:val="00E75E04"/>
    <w:rsid w:val="00E7628A"/>
    <w:rsid w:val="00E7655E"/>
    <w:rsid w:val="00E772FB"/>
    <w:rsid w:val="00E81448"/>
    <w:rsid w:val="00E8149F"/>
    <w:rsid w:val="00E823EF"/>
    <w:rsid w:val="00E82825"/>
    <w:rsid w:val="00E838CE"/>
    <w:rsid w:val="00E83F9F"/>
    <w:rsid w:val="00E85526"/>
    <w:rsid w:val="00E85A6D"/>
    <w:rsid w:val="00E85C85"/>
    <w:rsid w:val="00E85DE9"/>
    <w:rsid w:val="00E85F68"/>
    <w:rsid w:val="00E86D6E"/>
    <w:rsid w:val="00E90445"/>
    <w:rsid w:val="00E91430"/>
    <w:rsid w:val="00E91A2A"/>
    <w:rsid w:val="00E9228D"/>
    <w:rsid w:val="00E93781"/>
    <w:rsid w:val="00E93AD7"/>
    <w:rsid w:val="00E93C89"/>
    <w:rsid w:val="00E95D60"/>
    <w:rsid w:val="00E961AB"/>
    <w:rsid w:val="00E966A7"/>
    <w:rsid w:val="00E97470"/>
    <w:rsid w:val="00EA09FD"/>
    <w:rsid w:val="00EA12F1"/>
    <w:rsid w:val="00EA17A1"/>
    <w:rsid w:val="00EA3CCE"/>
    <w:rsid w:val="00EA4DB0"/>
    <w:rsid w:val="00EA53BF"/>
    <w:rsid w:val="00EA5469"/>
    <w:rsid w:val="00EA5680"/>
    <w:rsid w:val="00EA696D"/>
    <w:rsid w:val="00EA6CA1"/>
    <w:rsid w:val="00EB14B2"/>
    <w:rsid w:val="00EB1DC8"/>
    <w:rsid w:val="00EB21FB"/>
    <w:rsid w:val="00EB2470"/>
    <w:rsid w:val="00EB47B1"/>
    <w:rsid w:val="00EB7609"/>
    <w:rsid w:val="00EC2A3C"/>
    <w:rsid w:val="00EC46CB"/>
    <w:rsid w:val="00EC5310"/>
    <w:rsid w:val="00EC5B5E"/>
    <w:rsid w:val="00EC5FBB"/>
    <w:rsid w:val="00EC7317"/>
    <w:rsid w:val="00EC79B1"/>
    <w:rsid w:val="00EC7DC0"/>
    <w:rsid w:val="00ED044F"/>
    <w:rsid w:val="00ED13D5"/>
    <w:rsid w:val="00ED46E1"/>
    <w:rsid w:val="00ED4E0A"/>
    <w:rsid w:val="00ED5046"/>
    <w:rsid w:val="00ED6000"/>
    <w:rsid w:val="00ED607B"/>
    <w:rsid w:val="00ED669C"/>
    <w:rsid w:val="00EE0F89"/>
    <w:rsid w:val="00EE2732"/>
    <w:rsid w:val="00EE2C2B"/>
    <w:rsid w:val="00EE306E"/>
    <w:rsid w:val="00EE47D6"/>
    <w:rsid w:val="00EE6765"/>
    <w:rsid w:val="00EE7EB1"/>
    <w:rsid w:val="00EF1C9C"/>
    <w:rsid w:val="00EF2EAB"/>
    <w:rsid w:val="00EF3AE2"/>
    <w:rsid w:val="00EF44E4"/>
    <w:rsid w:val="00EF55EB"/>
    <w:rsid w:val="00EF5FD8"/>
    <w:rsid w:val="00EF610D"/>
    <w:rsid w:val="00EF6452"/>
    <w:rsid w:val="00F0156C"/>
    <w:rsid w:val="00F019B6"/>
    <w:rsid w:val="00F0200C"/>
    <w:rsid w:val="00F02166"/>
    <w:rsid w:val="00F03722"/>
    <w:rsid w:val="00F03FCB"/>
    <w:rsid w:val="00F0483F"/>
    <w:rsid w:val="00F057C7"/>
    <w:rsid w:val="00F06EC6"/>
    <w:rsid w:val="00F07EDC"/>
    <w:rsid w:val="00F1053F"/>
    <w:rsid w:val="00F10EF9"/>
    <w:rsid w:val="00F121CF"/>
    <w:rsid w:val="00F13901"/>
    <w:rsid w:val="00F13CC4"/>
    <w:rsid w:val="00F146F9"/>
    <w:rsid w:val="00F14C2D"/>
    <w:rsid w:val="00F17B42"/>
    <w:rsid w:val="00F222B1"/>
    <w:rsid w:val="00F232E6"/>
    <w:rsid w:val="00F25B3D"/>
    <w:rsid w:val="00F2656A"/>
    <w:rsid w:val="00F27104"/>
    <w:rsid w:val="00F27A03"/>
    <w:rsid w:val="00F332B9"/>
    <w:rsid w:val="00F33DC3"/>
    <w:rsid w:val="00F3454C"/>
    <w:rsid w:val="00F349B1"/>
    <w:rsid w:val="00F367ED"/>
    <w:rsid w:val="00F3745F"/>
    <w:rsid w:val="00F4088E"/>
    <w:rsid w:val="00F40CF9"/>
    <w:rsid w:val="00F40E32"/>
    <w:rsid w:val="00F41DC3"/>
    <w:rsid w:val="00F426E3"/>
    <w:rsid w:val="00F4310A"/>
    <w:rsid w:val="00F4412C"/>
    <w:rsid w:val="00F44A55"/>
    <w:rsid w:val="00F454AE"/>
    <w:rsid w:val="00F463D4"/>
    <w:rsid w:val="00F503A0"/>
    <w:rsid w:val="00F512B9"/>
    <w:rsid w:val="00F514C3"/>
    <w:rsid w:val="00F51FD7"/>
    <w:rsid w:val="00F52E52"/>
    <w:rsid w:val="00F544CC"/>
    <w:rsid w:val="00F54FEB"/>
    <w:rsid w:val="00F5614C"/>
    <w:rsid w:val="00F5747A"/>
    <w:rsid w:val="00F576D1"/>
    <w:rsid w:val="00F579C9"/>
    <w:rsid w:val="00F57B4A"/>
    <w:rsid w:val="00F57E80"/>
    <w:rsid w:val="00F60622"/>
    <w:rsid w:val="00F6107A"/>
    <w:rsid w:val="00F61729"/>
    <w:rsid w:val="00F6193A"/>
    <w:rsid w:val="00F61B79"/>
    <w:rsid w:val="00F641DA"/>
    <w:rsid w:val="00F6469D"/>
    <w:rsid w:val="00F70AC0"/>
    <w:rsid w:val="00F70EE9"/>
    <w:rsid w:val="00F71858"/>
    <w:rsid w:val="00F72CBF"/>
    <w:rsid w:val="00F72F8F"/>
    <w:rsid w:val="00F74CDD"/>
    <w:rsid w:val="00F75906"/>
    <w:rsid w:val="00F75EE0"/>
    <w:rsid w:val="00F761B9"/>
    <w:rsid w:val="00F76951"/>
    <w:rsid w:val="00F76F8E"/>
    <w:rsid w:val="00F77B6A"/>
    <w:rsid w:val="00F77ECC"/>
    <w:rsid w:val="00F805ED"/>
    <w:rsid w:val="00F8077D"/>
    <w:rsid w:val="00F80DDE"/>
    <w:rsid w:val="00F827E4"/>
    <w:rsid w:val="00F828E0"/>
    <w:rsid w:val="00F83111"/>
    <w:rsid w:val="00F83C82"/>
    <w:rsid w:val="00F845F7"/>
    <w:rsid w:val="00F85EE8"/>
    <w:rsid w:val="00F867DE"/>
    <w:rsid w:val="00F87B20"/>
    <w:rsid w:val="00F90070"/>
    <w:rsid w:val="00F90265"/>
    <w:rsid w:val="00F90FB5"/>
    <w:rsid w:val="00F9108D"/>
    <w:rsid w:val="00F911A3"/>
    <w:rsid w:val="00F91510"/>
    <w:rsid w:val="00F92B6C"/>
    <w:rsid w:val="00F92C1F"/>
    <w:rsid w:val="00F93FB7"/>
    <w:rsid w:val="00F941DD"/>
    <w:rsid w:val="00F9485F"/>
    <w:rsid w:val="00F94A11"/>
    <w:rsid w:val="00F94C23"/>
    <w:rsid w:val="00F94FE6"/>
    <w:rsid w:val="00F9520D"/>
    <w:rsid w:val="00F952BF"/>
    <w:rsid w:val="00F9546A"/>
    <w:rsid w:val="00F971F7"/>
    <w:rsid w:val="00F97306"/>
    <w:rsid w:val="00F97F2F"/>
    <w:rsid w:val="00F97F8A"/>
    <w:rsid w:val="00FA116D"/>
    <w:rsid w:val="00FA1D90"/>
    <w:rsid w:val="00FA22F3"/>
    <w:rsid w:val="00FA258B"/>
    <w:rsid w:val="00FA28CE"/>
    <w:rsid w:val="00FA2AEE"/>
    <w:rsid w:val="00FA2E36"/>
    <w:rsid w:val="00FA34D4"/>
    <w:rsid w:val="00FA3766"/>
    <w:rsid w:val="00FA37C9"/>
    <w:rsid w:val="00FA3911"/>
    <w:rsid w:val="00FA54D5"/>
    <w:rsid w:val="00FA578A"/>
    <w:rsid w:val="00FA5D68"/>
    <w:rsid w:val="00FA68AB"/>
    <w:rsid w:val="00FA70A3"/>
    <w:rsid w:val="00FA7EE1"/>
    <w:rsid w:val="00FB04B9"/>
    <w:rsid w:val="00FB04CB"/>
    <w:rsid w:val="00FB077C"/>
    <w:rsid w:val="00FB08CD"/>
    <w:rsid w:val="00FB0EC9"/>
    <w:rsid w:val="00FB1723"/>
    <w:rsid w:val="00FB2B3C"/>
    <w:rsid w:val="00FB2CD6"/>
    <w:rsid w:val="00FB3497"/>
    <w:rsid w:val="00FB3984"/>
    <w:rsid w:val="00FB3D0D"/>
    <w:rsid w:val="00FB495A"/>
    <w:rsid w:val="00FB5AF9"/>
    <w:rsid w:val="00FB65D9"/>
    <w:rsid w:val="00FC0394"/>
    <w:rsid w:val="00FC10C3"/>
    <w:rsid w:val="00FC1727"/>
    <w:rsid w:val="00FC4409"/>
    <w:rsid w:val="00FC78BA"/>
    <w:rsid w:val="00FD1EDE"/>
    <w:rsid w:val="00FD2E1E"/>
    <w:rsid w:val="00FD34DB"/>
    <w:rsid w:val="00FD54C0"/>
    <w:rsid w:val="00FD560F"/>
    <w:rsid w:val="00FD64F5"/>
    <w:rsid w:val="00FD684D"/>
    <w:rsid w:val="00FD6C18"/>
    <w:rsid w:val="00FD6D43"/>
    <w:rsid w:val="00FD7339"/>
    <w:rsid w:val="00FD74C7"/>
    <w:rsid w:val="00FD77F0"/>
    <w:rsid w:val="00FE0145"/>
    <w:rsid w:val="00FE0C92"/>
    <w:rsid w:val="00FE2A32"/>
    <w:rsid w:val="00FE7F44"/>
    <w:rsid w:val="00FF029D"/>
    <w:rsid w:val="00FF0BB7"/>
    <w:rsid w:val="00FF1E36"/>
    <w:rsid w:val="00FF5729"/>
    <w:rsid w:val="00FF641A"/>
    <w:rsid w:val="00FF7712"/>
    <w:rsid w:val="00FF7D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B7"/>
    <w:pPr>
      <w:spacing w:after="0" w:line="240" w:lineRule="auto"/>
      <w:ind w:firstLine="709"/>
      <w:jc w:val="both"/>
    </w:pPr>
  </w:style>
  <w:style w:type="paragraph" w:styleId="2">
    <w:name w:val="heading 2"/>
    <w:basedOn w:val="a"/>
    <w:next w:val="a"/>
    <w:link w:val="20"/>
    <w:uiPriority w:val="9"/>
    <w:semiHidden/>
    <w:unhideWhenUsed/>
    <w:qFormat/>
    <w:rsid w:val="00026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3335D9"/>
    <w:pPr>
      <w:keepNext/>
      <w:keepLines/>
      <w:spacing w:before="80" w:after="40" w:line="259" w:lineRule="auto"/>
      <w:ind w:firstLine="0"/>
      <w:jc w:val="left"/>
      <w:outlineLvl w:val="4"/>
    </w:pPr>
    <w:rPr>
      <w:rFonts w:eastAsiaTheme="majorEastAsia" w:cstheme="majorBidi"/>
      <w:color w:val="365F91" w:themeColor="accent1" w:themeShade="BF"/>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qFormat/>
    <w:rsid w:val="009473B7"/>
    <w:rPr>
      <w:rFonts w:ascii="Times New Roman" w:hAnsi="Times New Roman"/>
      <w:sz w:val="26"/>
    </w:rPr>
  </w:style>
  <w:style w:type="paragraph" w:styleId="a3">
    <w:name w:val="Body Text"/>
    <w:basedOn w:val="a"/>
    <w:link w:val="a4"/>
    <w:uiPriority w:val="99"/>
    <w:rsid w:val="009473B7"/>
    <w:pPr>
      <w:spacing w:after="120"/>
      <w:ind w:firstLine="0"/>
      <w:jc w:val="left"/>
    </w:pPr>
    <w:rPr>
      <w:rFonts w:ascii="Times New Roman" w:eastAsiaTheme="minorEastAsia" w:hAnsi="Times New Roman" w:cs="Times New Roman"/>
      <w:sz w:val="20"/>
      <w:szCs w:val="20"/>
      <w:lang w:val="ru-RU" w:eastAsia="ru-RU"/>
    </w:rPr>
  </w:style>
  <w:style w:type="character" w:customStyle="1" w:styleId="a4">
    <w:name w:val="Основной текст Знак"/>
    <w:basedOn w:val="a0"/>
    <w:link w:val="a3"/>
    <w:uiPriority w:val="99"/>
    <w:rsid w:val="009473B7"/>
    <w:rPr>
      <w:rFonts w:ascii="Times New Roman" w:eastAsiaTheme="minorEastAsia" w:hAnsi="Times New Roman" w:cs="Times New Roman"/>
      <w:sz w:val="20"/>
      <w:szCs w:val="20"/>
      <w:lang w:val="ru-RU" w:eastAsia="ru-RU"/>
    </w:rPr>
  </w:style>
  <w:style w:type="character" w:customStyle="1" w:styleId="a5">
    <w:name w:val="Основной текст_"/>
    <w:basedOn w:val="a0"/>
    <w:link w:val="21"/>
    <w:rsid w:val="009473B7"/>
    <w:rPr>
      <w:sz w:val="25"/>
      <w:szCs w:val="25"/>
      <w:shd w:val="clear" w:color="auto" w:fill="FFFFFF"/>
    </w:rPr>
  </w:style>
  <w:style w:type="paragraph" w:customStyle="1" w:styleId="21">
    <w:name w:val="Основной текст2"/>
    <w:basedOn w:val="a"/>
    <w:link w:val="a5"/>
    <w:rsid w:val="009473B7"/>
    <w:pPr>
      <w:shd w:val="clear" w:color="auto" w:fill="FFFFFF"/>
      <w:spacing w:before="60" w:after="480" w:line="0" w:lineRule="atLeast"/>
      <w:ind w:firstLine="0"/>
    </w:pPr>
    <w:rPr>
      <w:sz w:val="25"/>
      <w:szCs w:val="25"/>
    </w:rPr>
  </w:style>
  <w:style w:type="paragraph" w:customStyle="1" w:styleId="1">
    <w:name w:val="Основной текст1"/>
    <w:basedOn w:val="a"/>
    <w:rsid w:val="009473B7"/>
    <w:pPr>
      <w:widowControl w:val="0"/>
      <w:spacing w:line="254" w:lineRule="auto"/>
      <w:ind w:firstLine="400"/>
      <w:jc w:val="left"/>
    </w:pPr>
    <w:rPr>
      <w:rFonts w:ascii="Times New Roman" w:eastAsia="Times New Roman" w:hAnsi="Times New Roman" w:cs="Times New Roman"/>
      <w:color w:val="000000"/>
      <w:sz w:val="26"/>
      <w:szCs w:val="26"/>
      <w:lang w:eastAsia="uk-UA"/>
    </w:rPr>
  </w:style>
  <w:style w:type="paragraph" w:styleId="a6">
    <w:name w:val="List Paragraph"/>
    <w:basedOn w:val="a"/>
    <w:uiPriority w:val="34"/>
    <w:qFormat/>
    <w:rsid w:val="00253AC5"/>
    <w:pPr>
      <w:spacing w:after="200" w:line="276" w:lineRule="auto"/>
      <w:ind w:left="720" w:firstLine="0"/>
      <w:contextualSpacing/>
      <w:jc w:val="left"/>
    </w:pPr>
    <w:rPr>
      <w:lang w:val="ru-RU"/>
    </w:rPr>
  </w:style>
  <w:style w:type="character" w:styleId="a7">
    <w:name w:val="Hyperlink"/>
    <w:basedOn w:val="a0"/>
    <w:rsid w:val="00637204"/>
    <w:rPr>
      <w:rFonts w:cs="Times New Roman"/>
      <w:color w:val="0000FF"/>
      <w:u w:val="single"/>
    </w:rPr>
  </w:style>
  <w:style w:type="paragraph" w:styleId="a8">
    <w:name w:val="Normal (Web)"/>
    <w:basedOn w:val="a"/>
    <w:link w:val="a9"/>
    <w:uiPriority w:val="99"/>
    <w:unhideWhenUsed/>
    <w:rsid w:val="00637204"/>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rvps2">
    <w:name w:val="rvps2"/>
    <w:basedOn w:val="a"/>
    <w:rsid w:val="00637204"/>
    <w:pPr>
      <w:spacing w:before="100" w:beforeAutospacing="1" w:after="100" w:afterAutospacing="1"/>
      <w:ind w:firstLine="0"/>
      <w:jc w:val="left"/>
    </w:pPr>
    <w:rPr>
      <w:rFonts w:ascii="Times New Roman" w:eastAsia="Times New Roman" w:hAnsi="Times New Roman" w:cs="Times New Roman"/>
      <w:sz w:val="24"/>
      <w:szCs w:val="24"/>
      <w:lang w:eastAsia="uk-UA"/>
    </w:rPr>
  </w:style>
  <w:style w:type="character" w:customStyle="1" w:styleId="rvts9">
    <w:name w:val="rvts9"/>
    <w:basedOn w:val="a0"/>
    <w:rsid w:val="00637204"/>
  </w:style>
  <w:style w:type="paragraph" w:customStyle="1" w:styleId="ps7">
    <w:name w:val="ps7"/>
    <w:basedOn w:val="a"/>
    <w:rsid w:val="00A77F9A"/>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8">
    <w:name w:val="ps8"/>
    <w:basedOn w:val="a"/>
    <w:rsid w:val="00651332"/>
    <w:pPr>
      <w:spacing w:before="100" w:beforeAutospacing="1" w:after="100" w:afterAutospacing="1"/>
      <w:ind w:firstLine="0"/>
    </w:pPr>
    <w:rPr>
      <w:rFonts w:ascii="Times New Roman" w:eastAsia="Times New Roman" w:hAnsi="Times New Roman" w:cs="Times New Roman"/>
      <w:sz w:val="24"/>
      <w:szCs w:val="24"/>
      <w:lang w:eastAsia="uk-UA"/>
    </w:rPr>
  </w:style>
  <w:style w:type="paragraph" w:styleId="aa">
    <w:name w:val="No Spacing"/>
    <w:uiPriority w:val="99"/>
    <w:qFormat/>
    <w:rsid w:val="003E7B36"/>
    <w:pPr>
      <w:spacing w:after="0" w:line="240" w:lineRule="auto"/>
    </w:pPr>
    <w:rPr>
      <w:rFonts w:eastAsia="Times New Roman" w:cs="Calibri"/>
      <w:lang w:val="ru-RU" w:eastAsia="ru-RU"/>
    </w:rPr>
  </w:style>
  <w:style w:type="paragraph" w:customStyle="1" w:styleId="ps11">
    <w:name w:val="ps11"/>
    <w:basedOn w:val="a"/>
    <w:rsid w:val="00717531"/>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3">
    <w:name w:val="ps3"/>
    <w:basedOn w:val="a"/>
    <w:rsid w:val="00717531"/>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9">
    <w:name w:val="ps9"/>
    <w:basedOn w:val="a"/>
    <w:rsid w:val="00C92C3E"/>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3">
    <w:name w:val="ps13"/>
    <w:basedOn w:val="a"/>
    <w:rsid w:val="00C1558A"/>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2">
    <w:name w:val="ps12"/>
    <w:basedOn w:val="a"/>
    <w:rsid w:val="00DC7B74"/>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0">
    <w:name w:val="ps10"/>
    <w:basedOn w:val="a"/>
    <w:rsid w:val="00D631B7"/>
    <w:pPr>
      <w:spacing w:before="100" w:beforeAutospacing="1" w:after="100" w:afterAutospacing="1"/>
      <w:ind w:firstLine="0"/>
    </w:pPr>
    <w:rPr>
      <w:rFonts w:ascii="Times New Roman" w:eastAsia="Times New Roman" w:hAnsi="Times New Roman" w:cs="Times New Roman"/>
      <w:sz w:val="24"/>
      <w:szCs w:val="24"/>
      <w:lang w:eastAsia="uk-UA"/>
    </w:rPr>
  </w:style>
  <w:style w:type="character" w:customStyle="1" w:styleId="a9">
    <w:name w:val="Обычный (веб) Знак"/>
    <w:link w:val="a8"/>
    <w:uiPriority w:val="99"/>
    <w:locked/>
    <w:rsid w:val="00AE4799"/>
    <w:rPr>
      <w:rFonts w:ascii="Times New Roman" w:eastAsia="Times New Roman" w:hAnsi="Times New Roman" w:cs="Times New Roman"/>
      <w:sz w:val="24"/>
      <w:szCs w:val="24"/>
      <w:lang w:val="ru-RU" w:eastAsia="ru-RU"/>
    </w:rPr>
  </w:style>
  <w:style w:type="paragraph" w:customStyle="1" w:styleId="ps2">
    <w:name w:val="ps2"/>
    <w:basedOn w:val="a"/>
    <w:rsid w:val="00810048"/>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
    <w:name w:val="ps1"/>
    <w:basedOn w:val="a"/>
    <w:rsid w:val="00810048"/>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0">
    <w:name w:val="ps0"/>
    <w:basedOn w:val="a"/>
    <w:rsid w:val="000415CB"/>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6">
    <w:name w:val="ps6"/>
    <w:basedOn w:val="a"/>
    <w:rsid w:val="000415CB"/>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6">
    <w:name w:val="ps16"/>
    <w:basedOn w:val="a"/>
    <w:rsid w:val="00BE14DA"/>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4">
    <w:name w:val="ps14"/>
    <w:basedOn w:val="a"/>
    <w:rsid w:val="00C37479"/>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4">
    <w:name w:val="ps4"/>
    <w:basedOn w:val="a"/>
    <w:rsid w:val="000A0697"/>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5">
    <w:name w:val="ps5"/>
    <w:basedOn w:val="a"/>
    <w:rsid w:val="00896E01"/>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7">
    <w:name w:val="ps17"/>
    <w:basedOn w:val="a"/>
    <w:rsid w:val="000B39D8"/>
    <w:pPr>
      <w:spacing w:before="100" w:beforeAutospacing="1" w:after="100" w:afterAutospacing="1"/>
      <w:ind w:firstLine="0"/>
    </w:pPr>
    <w:rPr>
      <w:rFonts w:ascii="Times New Roman" w:eastAsia="Times New Roman" w:hAnsi="Times New Roman" w:cs="Times New Roman"/>
      <w:sz w:val="24"/>
      <w:szCs w:val="24"/>
      <w:lang w:eastAsia="uk-UA"/>
    </w:rPr>
  </w:style>
  <w:style w:type="paragraph" w:customStyle="1" w:styleId="ps15">
    <w:name w:val="ps15"/>
    <w:basedOn w:val="a"/>
    <w:rsid w:val="000B39D8"/>
    <w:pPr>
      <w:spacing w:before="100" w:beforeAutospacing="1" w:after="100" w:afterAutospacing="1"/>
      <w:ind w:firstLine="0"/>
    </w:pPr>
    <w:rPr>
      <w:rFonts w:ascii="Times New Roman" w:eastAsia="Times New Roman" w:hAnsi="Times New Roman" w:cs="Times New Roman"/>
      <w:sz w:val="24"/>
      <w:szCs w:val="24"/>
      <w:lang w:eastAsia="uk-UA"/>
    </w:rPr>
  </w:style>
  <w:style w:type="table" w:styleId="ab">
    <w:name w:val="Table Grid"/>
    <w:basedOn w:val="a1"/>
    <w:uiPriority w:val="59"/>
    <w:rsid w:val="000D3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347E3E"/>
    <w:rPr>
      <w:b/>
      <w:bCs/>
    </w:rPr>
  </w:style>
  <w:style w:type="character" w:styleId="ad">
    <w:name w:val="Emphasis"/>
    <w:basedOn w:val="a0"/>
    <w:uiPriority w:val="20"/>
    <w:qFormat/>
    <w:rsid w:val="00347E3E"/>
    <w:rPr>
      <w:i/>
      <w:iCs/>
    </w:rPr>
  </w:style>
  <w:style w:type="character" w:customStyle="1" w:styleId="50">
    <w:name w:val="Заголовок 5 Знак"/>
    <w:basedOn w:val="a0"/>
    <w:link w:val="5"/>
    <w:uiPriority w:val="9"/>
    <w:semiHidden/>
    <w:rsid w:val="003335D9"/>
    <w:rPr>
      <w:rFonts w:eastAsiaTheme="majorEastAsia" w:cstheme="majorBidi"/>
      <w:color w:val="365F91" w:themeColor="accent1" w:themeShade="BF"/>
      <w:kern w:val="2"/>
    </w:rPr>
  </w:style>
  <w:style w:type="paragraph" w:styleId="ae">
    <w:name w:val="header"/>
    <w:basedOn w:val="a"/>
    <w:link w:val="af"/>
    <w:uiPriority w:val="99"/>
    <w:semiHidden/>
    <w:unhideWhenUsed/>
    <w:rsid w:val="00B33E24"/>
    <w:pPr>
      <w:tabs>
        <w:tab w:val="center" w:pos="4819"/>
        <w:tab w:val="right" w:pos="9639"/>
      </w:tabs>
    </w:pPr>
  </w:style>
  <w:style w:type="character" w:customStyle="1" w:styleId="af">
    <w:name w:val="Верхний колонтитул Знак"/>
    <w:basedOn w:val="a0"/>
    <w:link w:val="ae"/>
    <w:uiPriority w:val="99"/>
    <w:semiHidden/>
    <w:rsid w:val="00B33E24"/>
  </w:style>
  <w:style w:type="paragraph" w:styleId="af0">
    <w:name w:val="footer"/>
    <w:basedOn w:val="a"/>
    <w:link w:val="af1"/>
    <w:uiPriority w:val="99"/>
    <w:unhideWhenUsed/>
    <w:rsid w:val="00B33E24"/>
    <w:pPr>
      <w:tabs>
        <w:tab w:val="center" w:pos="4819"/>
        <w:tab w:val="right" w:pos="9639"/>
      </w:tabs>
    </w:pPr>
  </w:style>
  <w:style w:type="character" w:customStyle="1" w:styleId="af1">
    <w:name w:val="Нижний колонтитул Знак"/>
    <w:basedOn w:val="a0"/>
    <w:link w:val="af0"/>
    <w:uiPriority w:val="99"/>
    <w:rsid w:val="00B33E24"/>
  </w:style>
  <w:style w:type="character" w:customStyle="1" w:styleId="20">
    <w:name w:val="Заголовок 2 Знак"/>
    <w:basedOn w:val="a0"/>
    <w:link w:val="2"/>
    <w:uiPriority w:val="9"/>
    <w:semiHidden/>
    <w:rsid w:val="00026CD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797525">
      <w:bodyDiv w:val="1"/>
      <w:marLeft w:val="0"/>
      <w:marRight w:val="0"/>
      <w:marTop w:val="0"/>
      <w:marBottom w:val="0"/>
      <w:divBdr>
        <w:top w:val="none" w:sz="0" w:space="0" w:color="auto"/>
        <w:left w:val="none" w:sz="0" w:space="0" w:color="auto"/>
        <w:bottom w:val="none" w:sz="0" w:space="0" w:color="auto"/>
        <w:right w:val="none" w:sz="0" w:space="0" w:color="auto"/>
      </w:divBdr>
    </w:div>
    <w:div w:id="11298060">
      <w:bodyDiv w:val="1"/>
      <w:marLeft w:val="0"/>
      <w:marRight w:val="0"/>
      <w:marTop w:val="0"/>
      <w:marBottom w:val="0"/>
      <w:divBdr>
        <w:top w:val="none" w:sz="0" w:space="0" w:color="auto"/>
        <w:left w:val="none" w:sz="0" w:space="0" w:color="auto"/>
        <w:bottom w:val="none" w:sz="0" w:space="0" w:color="auto"/>
        <w:right w:val="none" w:sz="0" w:space="0" w:color="auto"/>
      </w:divBdr>
    </w:div>
    <w:div w:id="12614134">
      <w:bodyDiv w:val="1"/>
      <w:marLeft w:val="0"/>
      <w:marRight w:val="0"/>
      <w:marTop w:val="0"/>
      <w:marBottom w:val="0"/>
      <w:divBdr>
        <w:top w:val="none" w:sz="0" w:space="0" w:color="auto"/>
        <w:left w:val="none" w:sz="0" w:space="0" w:color="auto"/>
        <w:bottom w:val="none" w:sz="0" w:space="0" w:color="auto"/>
        <w:right w:val="none" w:sz="0" w:space="0" w:color="auto"/>
      </w:divBdr>
    </w:div>
    <w:div w:id="29494293">
      <w:bodyDiv w:val="1"/>
      <w:marLeft w:val="0"/>
      <w:marRight w:val="0"/>
      <w:marTop w:val="0"/>
      <w:marBottom w:val="0"/>
      <w:divBdr>
        <w:top w:val="none" w:sz="0" w:space="0" w:color="auto"/>
        <w:left w:val="none" w:sz="0" w:space="0" w:color="auto"/>
        <w:bottom w:val="none" w:sz="0" w:space="0" w:color="auto"/>
        <w:right w:val="none" w:sz="0" w:space="0" w:color="auto"/>
      </w:divBdr>
    </w:div>
    <w:div w:id="29691614">
      <w:bodyDiv w:val="1"/>
      <w:marLeft w:val="0"/>
      <w:marRight w:val="0"/>
      <w:marTop w:val="0"/>
      <w:marBottom w:val="0"/>
      <w:divBdr>
        <w:top w:val="none" w:sz="0" w:space="0" w:color="auto"/>
        <w:left w:val="none" w:sz="0" w:space="0" w:color="auto"/>
        <w:bottom w:val="none" w:sz="0" w:space="0" w:color="auto"/>
        <w:right w:val="none" w:sz="0" w:space="0" w:color="auto"/>
      </w:divBdr>
    </w:div>
    <w:div w:id="47188226">
      <w:bodyDiv w:val="1"/>
      <w:marLeft w:val="0"/>
      <w:marRight w:val="0"/>
      <w:marTop w:val="0"/>
      <w:marBottom w:val="0"/>
      <w:divBdr>
        <w:top w:val="none" w:sz="0" w:space="0" w:color="auto"/>
        <w:left w:val="none" w:sz="0" w:space="0" w:color="auto"/>
        <w:bottom w:val="none" w:sz="0" w:space="0" w:color="auto"/>
        <w:right w:val="none" w:sz="0" w:space="0" w:color="auto"/>
      </w:divBdr>
    </w:div>
    <w:div w:id="61298190">
      <w:bodyDiv w:val="1"/>
      <w:marLeft w:val="0"/>
      <w:marRight w:val="0"/>
      <w:marTop w:val="0"/>
      <w:marBottom w:val="0"/>
      <w:divBdr>
        <w:top w:val="none" w:sz="0" w:space="0" w:color="auto"/>
        <w:left w:val="none" w:sz="0" w:space="0" w:color="auto"/>
        <w:bottom w:val="none" w:sz="0" w:space="0" w:color="auto"/>
        <w:right w:val="none" w:sz="0" w:space="0" w:color="auto"/>
      </w:divBdr>
    </w:div>
    <w:div w:id="67846220">
      <w:bodyDiv w:val="1"/>
      <w:marLeft w:val="0"/>
      <w:marRight w:val="0"/>
      <w:marTop w:val="0"/>
      <w:marBottom w:val="0"/>
      <w:divBdr>
        <w:top w:val="none" w:sz="0" w:space="0" w:color="auto"/>
        <w:left w:val="none" w:sz="0" w:space="0" w:color="auto"/>
        <w:bottom w:val="none" w:sz="0" w:space="0" w:color="auto"/>
        <w:right w:val="none" w:sz="0" w:space="0" w:color="auto"/>
      </w:divBdr>
    </w:div>
    <w:div w:id="69929789">
      <w:bodyDiv w:val="1"/>
      <w:marLeft w:val="0"/>
      <w:marRight w:val="0"/>
      <w:marTop w:val="0"/>
      <w:marBottom w:val="0"/>
      <w:divBdr>
        <w:top w:val="none" w:sz="0" w:space="0" w:color="auto"/>
        <w:left w:val="none" w:sz="0" w:space="0" w:color="auto"/>
        <w:bottom w:val="none" w:sz="0" w:space="0" w:color="auto"/>
        <w:right w:val="none" w:sz="0" w:space="0" w:color="auto"/>
      </w:divBdr>
    </w:div>
    <w:div w:id="79916255">
      <w:bodyDiv w:val="1"/>
      <w:marLeft w:val="0"/>
      <w:marRight w:val="0"/>
      <w:marTop w:val="0"/>
      <w:marBottom w:val="0"/>
      <w:divBdr>
        <w:top w:val="none" w:sz="0" w:space="0" w:color="auto"/>
        <w:left w:val="none" w:sz="0" w:space="0" w:color="auto"/>
        <w:bottom w:val="none" w:sz="0" w:space="0" w:color="auto"/>
        <w:right w:val="none" w:sz="0" w:space="0" w:color="auto"/>
      </w:divBdr>
    </w:div>
    <w:div w:id="83502867">
      <w:bodyDiv w:val="1"/>
      <w:marLeft w:val="0"/>
      <w:marRight w:val="0"/>
      <w:marTop w:val="0"/>
      <w:marBottom w:val="0"/>
      <w:divBdr>
        <w:top w:val="none" w:sz="0" w:space="0" w:color="auto"/>
        <w:left w:val="none" w:sz="0" w:space="0" w:color="auto"/>
        <w:bottom w:val="none" w:sz="0" w:space="0" w:color="auto"/>
        <w:right w:val="none" w:sz="0" w:space="0" w:color="auto"/>
      </w:divBdr>
    </w:div>
    <w:div w:id="112554498">
      <w:bodyDiv w:val="1"/>
      <w:marLeft w:val="0"/>
      <w:marRight w:val="0"/>
      <w:marTop w:val="0"/>
      <w:marBottom w:val="0"/>
      <w:divBdr>
        <w:top w:val="none" w:sz="0" w:space="0" w:color="auto"/>
        <w:left w:val="none" w:sz="0" w:space="0" w:color="auto"/>
        <w:bottom w:val="none" w:sz="0" w:space="0" w:color="auto"/>
        <w:right w:val="none" w:sz="0" w:space="0" w:color="auto"/>
      </w:divBdr>
    </w:div>
    <w:div w:id="113453303">
      <w:bodyDiv w:val="1"/>
      <w:marLeft w:val="0"/>
      <w:marRight w:val="0"/>
      <w:marTop w:val="0"/>
      <w:marBottom w:val="0"/>
      <w:divBdr>
        <w:top w:val="none" w:sz="0" w:space="0" w:color="auto"/>
        <w:left w:val="none" w:sz="0" w:space="0" w:color="auto"/>
        <w:bottom w:val="none" w:sz="0" w:space="0" w:color="auto"/>
        <w:right w:val="none" w:sz="0" w:space="0" w:color="auto"/>
      </w:divBdr>
    </w:div>
    <w:div w:id="126705360">
      <w:bodyDiv w:val="1"/>
      <w:marLeft w:val="0"/>
      <w:marRight w:val="0"/>
      <w:marTop w:val="0"/>
      <w:marBottom w:val="0"/>
      <w:divBdr>
        <w:top w:val="none" w:sz="0" w:space="0" w:color="auto"/>
        <w:left w:val="none" w:sz="0" w:space="0" w:color="auto"/>
        <w:bottom w:val="none" w:sz="0" w:space="0" w:color="auto"/>
        <w:right w:val="none" w:sz="0" w:space="0" w:color="auto"/>
      </w:divBdr>
    </w:div>
    <w:div w:id="129324097">
      <w:bodyDiv w:val="1"/>
      <w:marLeft w:val="0"/>
      <w:marRight w:val="0"/>
      <w:marTop w:val="0"/>
      <w:marBottom w:val="0"/>
      <w:divBdr>
        <w:top w:val="none" w:sz="0" w:space="0" w:color="auto"/>
        <w:left w:val="none" w:sz="0" w:space="0" w:color="auto"/>
        <w:bottom w:val="none" w:sz="0" w:space="0" w:color="auto"/>
        <w:right w:val="none" w:sz="0" w:space="0" w:color="auto"/>
      </w:divBdr>
    </w:div>
    <w:div w:id="129566537">
      <w:bodyDiv w:val="1"/>
      <w:marLeft w:val="0"/>
      <w:marRight w:val="0"/>
      <w:marTop w:val="0"/>
      <w:marBottom w:val="0"/>
      <w:divBdr>
        <w:top w:val="none" w:sz="0" w:space="0" w:color="auto"/>
        <w:left w:val="none" w:sz="0" w:space="0" w:color="auto"/>
        <w:bottom w:val="none" w:sz="0" w:space="0" w:color="auto"/>
        <w:right w:val="none" w:sz="0" w:space="0" w:color="auto"/>
      </w:divBdr>
    </w:div>
    <w:div w:id="134494530">
      <w:bodyDiv w:val="1"/>
      <w:marLeft w:val="0"/>
      <w:marRight w:val="0"/>
      <w:marTop w:val="0"/>
      <w:marBottom w:val="0"/>
      <w:divBdr>
        <w:top w:val="none" w:sz="0" w:space="0" w:color="auto"/>
        <w:left w:val="none" w:sz="0" w:space="0" w:color="auto"/>
        <w:bottom w:val="none" w:sz="0" w:space="0" w:color="auto"/>
        <w:right w:val="none" w:sz="0" w:space="0" w:color="auto"/>
      </w:divBdr>
    </w:div>
    <w:div w:id="137915445">
      <w:bodyDiv w:val="1"/>
      <w:marLeft w:val="0"/>
      <w:marRight w:val="0"/>
      <w:marTop w:val="0"/>
      <w:marBottom w:val="0"/>
      <w:divBdr>
        <w:top w:val="none" w:sz="0" w:space="0" w:color="auto"/>
        <w:left w:val="none" w:sz="0" w:space="0" w:color="auto"/>
        <w:bottom w:val="none" w:sz="0" w:space="0" w:color="auto"/>
        <w:right w:val="none" w:sz="0" w:space="0" w:color="auto"/>
      </w:divBdr>
    </w:div>
    <w:div w:id="138885451">
      <w:bodyDiv w:val="1"/>
      <w:marLeft w:val="0"/>
      <w:marRight w:val="0"/>
      <w:marTop w:val="0"/>
      <w:marBottom w:val="0"/>
      <w:divBdr>
        <w:top w:val="none" w:sz="0" w:space="0" w:color="auto"/>
        <w:left w:val="none" w:sz="0" w:space="0" w:color="auto"/>
        <w:bottom w:val="none" w:sz="0" w:space="0" w:color="auto"/>
        <w:right w:val="none" w:sz="0" w:space="0" w:color="auto"/>
      </w:divBdr>
    </w:div>
    <w:div w:id="150025231">
      <w:bodyDiv w:val="1"/>
      <w:marLeft w:val="0"/>
      <w:marRight w:val="0"/>
      <w:marTop w:val="0"/>
      <w:marBottom w:val="0"/>
      <w:divBdr>
        <w:top w:val="none" w:sz="0" w:space="0" w:color="auto"/>
        <w:left w:val="none" w:sz="0" w:space="0" w:color="auto"/>
        <w:bottom w:val="none" w:sz="0" w:space="0" w:color="auto"/>
        <w:right w:val="none" w:sz="0" w:space="0" w:color="auto"/>
      </w:divBdr>
    </w:div>
    <w:div w:id="173346428">
      <w:bodyDiv w:val="1"/>
      <w:marLeft w:val="0"/>
      <w:marRight w:val="0"/>
      <w:marTop w:val="0"/>
      <w:marBottom w:val="0"/>
      <w:divBdr>
        <w:top w:val="none" w:sz="0" w:space="0" w:color="auto"/>
        <w:left w:val="none" w:sz="0" w:space="0" w:color="auto"/>
        <w:bottom w:val="none" w:sz="0" w:space="0" w:color="auto"/>
        <w:right w:val="none" w:sz="0" w:space="0" w:color="auto"/>
      </w:divBdr>
    </w:div>
    <w:div w:id="193540370">
      <w:bodyDiv w:val="1"/>
      <w:marLeft w:val="0"/>
      <w:marRight w:val="0"/>
      <w:marTop w:val="0"/>
      <w:marBottom w:val="0"/>
      <w:divBdr>
        <w:top w:val="none" w:sz="0" w:space="0" w:color="auto"/>
        <w:left w:val="none" w:sz="0" w:space="0" w:color="auto"/>
        <w:bottom w:val="none" w:sz="0" w:space="0" w:color="auto"/>
        <w:right w:val="none" w:sz="0" w:space="0" w:color="auto"/>
      </w:divBdr>
    </w:div>
    <w:div w:id="220795035">
      <w:bodyDiv w:val="1"/>
      <w:marLeft w:val="0"/>
      <w:marRight w:val="0"/>
      <w:marTop w:val="0"/>
      <w:marBottom w:val="0"/>
      <w:divBdr>
        <w:top w:val="none" w:sz="0" w:space="0" w:color="auto"/>
        <w:left w:val="none" w:sz="0" w:space="0" w:color="auto"/>
        <w:bottom w:val="none" w:sz="0" w:space="0" w:color="auto"/>
        <w:right w:val="none" w:sz="0" w:space="0" w:color="auto"/>
      </w:divBdr>
    </w:div>
    <w:div w:id="222375407">
      <w:bodyDiv w:val="1"/>
      <w:marLeft w:val="0"/>
      <w:marRight w:val="0"/>
      <w:marTop w:val="0"/>
      <w:marBottom w:val="0"/>
      <w:divBdr>
        <w:top w:val="none" w:sz="0" w:space="0" w:color="auto"/>
        <w:left w:val="none" w:sz="0" w:space="0" w:color="auto"/>
        <w:bottom w:val="none" w:sz="0" w:space="0" w:color="auto"/>
        <w:right w:val="none" w:sz="0" w:space="0" w:color="auto"/>
      </w:divBdr>
    </w:div>
    <w:div w:id="231819602">
      <w:bodyDiv w:val="1"/>
      <w:marLeft w:val="0"/>
      <w:marRight w:val="0"/>
      <w:marTop w:val="0"/>
      <w:marBottom w:val="0"/>
      <w:divBdr>
        <w:top w:val="none" w:sz="0" w:space="0" w:color="auto"/>
        <w:left w:val="none" w:sz="0" w:space="0" w:color="auto"/>
        <w:bottom w:val="none" w:sz="0" w:space="0" w:color="auto"/>
        <w:right w:val="none" w:sz="0" w:space="0" w:color="auto"/>
      </w:divBdr>
    </w:div>
    <w:div w:id="238756755">
      <w:bodyDiv w:val="1"/>
      <w:marLeft w:val="0"/>
      <w:marRight w:val="0"/>
      <w:marTop w:val="0"/>
      <w:marBottom w:val="0"/>
      <w:divBdr>
        <w:top w:val="none" w:sz="0" w:space="0" w:color="auto"/>
        <w:left w:val="none" w:sz="0" w:space="0" w:color="auto"/>
        <w:bottom w:val="none" w:sz="0" w:space="0" w:color="auto"/>
        <w:right w:val="none" w:sz="0" w:space="0" w:color="auto"/>
      </w:divBdr>
    </w:div>
    <w:div w:id="245192069">
      <w:bodyDiv w:val="1"/>
      <w:marLeft w:val="0"/>
      <w:marRight w:val="0"/>
      <w:marTop w:val="0"/>
      <w:marBottom w:val="0"/>
      <w:divBdr>
        <w:top w:val="none" w:sz="0" w:space="0" w:color="auto"/>
        <w:left w:val="none" w:sz="0" w:space="0" w:color="auto"/>
        <w:bottom w:val="none" w:sz="0" w:space="0" w:color="auto"/>
        <w:right w:val="none" w:sz="0" w:space="0" w:color="auto"/>
      </w:divBdr>
    </w:div>
    <w:div w:id="251401312">
      <w:bodyDiv w:val="1"/>
      <w:marLeft w:val="0"/>
      <w:marRight w:val="0"/>
      <w:marTop w:val="0"/>
      <w:marBottom w:val="0"/>
      <w:divBdr>
        <w:top w:val="none" w:sz="0" w:space="0" w:color="auto"/>
        <w:left w:val="none" w:sz="0" w:space="0" w:color="auto"/>
        <w:bottom w:val="none" w:sz="0" w:space="0" w:color="auto"/>
        <w:right w:val="none" w:sz="0" w:space="0" w:color="auto"/>
      </w:divBdr>
    </w:div>
    <w:div w:id="286130689">
      <w:bodyDiv w:val="1"/>
      <w:marLeft w:val="0"/>
      <w:marRight w:val="0"/>
      <w:marTop w:val="0"/>
      <w:marBottom w:val="0"/>
      <w:divBdr>
        <w:top w:val="none" w:sz="0" w:space="0" w:color="auto"/>
        <w:left w:val="none" w:sz="0" w:space="0" w:color="auto"/>
        <w:bottom w:val="none" w:sz="0" w:space="0" w:color="auto"/>
        <w:right w:val="none" w:sz="0" w:space="0" w:color="auto"/>
      </w:divBdr>
    </w:div>
    <w:div w:id="295332530">
      <w:bodyDiv w:val="1"/>
      <w:marLeft w:val="0"/>
      <w:marRight w:val="0"/>
      <w:marTop w:val="0"/>
      <w:marBottom w:val="0"/>
      <w:divBdr>
        <w:top w:val="none" w:sz="0" w:space="0" w:color="auto"/>
        <w:left w:val="none" w:sz="0" w:space="0" w:color="auto"/>
        <w:bottom w:val="none" w:sz="0" w:space="0" w:color="auto"/>
        <w:right w:val="none" w:sz="0" w:space="0" w:color="auto"/>
      </w:divBdr>
    </w:div>
    <w:div w:id="297492654">
      <w:bodyDiv w:val="1"/>
      <w:marLeft w:val="0"/>
      <w:marRight w:val="0"/>
      <w:marTop w:val="0"/>
      <w:marBottom w:val="0"/>
      <w:divBdr>
        <w:top w:val="none" w:sz="0" w:space="0" w:color="auto"/>
        <w:left w:val="none" w:sz="0" w:space="0" w:color="auto"/>
        <w:bottom w:val="none" w:sz="0" w:space="0" w:color="auto"/>
        <w:right w:val="none" w:sz="0" w:space="0" w:color="auto"/>
      </w:divBdr>
    </w:div>
    <w:div w:id="299531067">
      <w:bodyDiv w:val="1"/>
      <w:marLeft w:val="0"/>
      <w:marRight w:val="0"/>
      <w:marTop w:val="0"/>
      <w:marBottom w:val="0"/>
      <w:divBdr>
        <w:top w:val="none" w:sz="0" w:space="0" w:color="auto"/>
        <w:left w:val="none" w:sz="0" w:space="0" w:color="auto"/>
        <w:bottom w:val="none" w:sz="0" w:space="0" w:color="auto"/>
        <w:right w:val="none" w:sz="0" w:space="0" w:color="auto"/>
      </w:divBdr>
    </w:div>
    <w:div w:id="301546589">
      <w:bodyDiv w:val="1"/>
      <w:marLeft w:val="0"/>
      <w:marRight w:val="0"/>
      <w:marTop w:val="0"/>
      <w:marBottom w:val="0"/>
      <w:divBdr>
        <w:top w:val="none" w:sz="0" w:space="0" w:color="auto"/>
        <w:left w:val="none" w:sz="0" w:space="0" w:color="auto"/>
        <w:bottom w:val="none" w:sz="0" w:space="0" w:color="auto"/>
        <w:right w:val="none" w:sz="0" w:space="0" w:color="auto"/>
      </w:divBdr>
    </w:div>
    <w:div w:id="308637384">
      <w:bodyDiv w:val="1"/>
      <w:marLeft w:val="0"/>
      <w:marRight w:val="0"/>
      <w:marTop w:val="0"/>
      <w:marBottom w:val="0"/>
      <w:divBdr>
        <w:top w:val="none" w:sz="0" w:space="0" w:color="auto"/>
        <w:left w:val="none" w:sz="0" w:space="0" w:color="auto"/>
        <w:bottom w:val="none" w:sz="0" w:space="0" w:color="auto"/>
        <w:right w:val="none" w:sz="0" w:space="0" w:color="auto"/>
      </w:divBdr>
    </w:div>
    <w:div w:id="323826930">
      <w:bodyDiv w:val="1"/>
      <w:marLeft w:val="0"/>
      <w:marRight w:val="0"/>
      <w:marTop w:val="0"/>
      <w:marBottom w:val="0"/>
      <w:divBdr>
        <w:top w:val="none" w:sz="0" w:space="0" w:color="auto"/>
        <w:left w:val="none" w:sz="0" w:space="0" w:color="auto"/>
        <w:bottom w:val="none" w:sz="0" w:space="0" w:color="auto"/>
        <w:right w:val="none" w:sz="0" w:space="0" w:color="auto"/>
      </w:divBdr>
    </w:div>
    <w:div w:id="332416265">
      <w:bodyDiv w:val="1"/>
      <w:marLeft w:val="0"/>
      <w:marRight w:val="0"/>
      <w:marTop w:val="0"/>
      <w:marBottom w:val="0"/>
      <w:divBdr>
        <w:top w:val="none" w:sz="0" w:space="0" w:color="auto"/>
        <w:left w:val="none" w:sz="0" w:space="0" w:color="auto"/>
        <w:bottom w:val="none" w:sz="0" w:space="0" w:color="auto"/>
        <w:right w:val="none" w:sz="0" w:space="0" w:color="auto"/>
      </w:divBdr>
    </w:div>
    <w:div w:id="343095293">
      <w:bodyDiv w:val="1"/>
      <w:marLeft w:val="0"/>
      <w:marRight w:val="0"/>
      <w:marTop w:val="0"/>
      <w:marBottom w:val="0"/>
      <w:divBdr>
        <w:top w:val="none" w:sz="0" w:space="0" w:color="auto"/>
        <w:left w:val="none" w:sz="0" w:space="0" w:color="auto"/>
        <w:bottom w:val="none" w:sz="0" w:space="0" w:color="auto"/>
        <w:right w:val="none" w:sz="0" w:space="0" w:color="auto"/>
      </w:divBdr>
    </w:div>
    <w:div w:id="344988035">
      <w:bodyDiv w:val="1"/>
      <w:marLeft w:val="0"/>
      <w:marRight w:val="0"/>
      <w:marTop w:val="0"/>
      <w:marBottom w:val="0"/>
      <w:divBdr>
        <w:top w:val="none" w:sz="0" w:space="0" w:color="auto"/>
        <w:left w:val="none" w:sz="0" w:space="0" w:color="auto"/>
        <w:bottom w:val="none" w:sz="0" w:space="0" w:color="auto"/>
        <w:right w:val="none" w:sz="0" w:space="0" w:color="auto"/>
      </w:divBdr>
    </w:div>
    <w:div w:id="354624157">
      <w:bodyDiv w:val="1"/>
      <w:marLeft w:val="0"/>
      <w:marRight w:val="0"/>
      <w:marTop w:val="0"/>
      <w:marBottom w:val="0"/>
      <w:divBdr>
        <w:top w:val="none" w:sz="0" w:space="0" w:color="auto"/>
        <w:left w:val="none" w:sz="0" w:space="0" w:color="auto"/>
        <w:bottom w:val="none" w:sz="0" w:space="0" w:color="auto"/>
        <w:right w:val="none" w:sz="0" w:space="0" w:color="auto"/>
      </w:divBdr>
    </w:div>
    <w:div w:id="362243951">
      <w:bodyDiv w:val="1"/>
      <w:marLeft w:val="0"/>
      <w:marRight w:val="0"/>
      <w:marTop w:val="0"/>
      <w:marBottom w:val="0"/>
      <w:divBdr>
        <w:top w:val="none" w:sz="0" w:space="0" w:color="auto"/>
        <w:left w:val="none" w:sz="0" w:space="0" w:color="auto"/>
        <w:bottom w:val="none" w:sz="0" w:space="0" w:color="auto"/>
        <w:right w:val="none" w:sz="0" w:space="0" w:color="auto"/>
      </w:divBdr>
    </w:div>
    <w:div w:id="365101918">
      <w:bodyDiv w:val="1"/>
      <w:marLeft w:val="0"/>
      <w:marRight w:val="0"/>
      <w:marTop w:val="0"/>
      <w:marBottom w:val="0"/>
      <w:divBdr>
        <w:top w:val="none" w:sz="0" w:space="0" w:color="auto"/>
        <w:left w:val="none" w:sz="0" w:space="0" w:color="auto"/>
        <w:bottom w:val="none" w:sz="0" w:space="0" w:color="auto"/>
        <w:right w:val="none" w:sz="0" w:space="0" w:color="auto"/>
      </w:divBdr>
    </w:div>
    <w:div w:id="369451397">
      <w:bodyDiv w:val="1"/>
      <w:marLeft w:val="0"/>
      <w:marRight w:val="0"/>
      <w:marTop w:val="0"/>
      <w:marBottom w:val="0"/>
      <w:divBdr>
        <w:top w:val="none" w:sz="0" w:space="0" w:color="auto"/>
        <w:left w:val="none" w:sz="0" w:space="0" w:color="auto"/>
        <w:bottom w:val="none" w:sz="0" w:space="0" w:color="auto"/>
        <w:right w:val="none" w:sz="0" w:space="0" w:color="auto"/>
      </w:divBdr>
    </w:div>
    <w:div w:id="376589855">
      <w:bodyDiv w:val="1"/>
      <w:marLeft w:val="0"/>
      <w:marRight w:val="0"/>
      <w:marTop w:val="0"/>
      <w:marBottom w:val="0"/>
      <w:divBdr>
        <w:top w:val="none" w:sz="0" w:space="0" w:color="auto"/>
        <w:left w:val="none" w:sz="0" w:space="0" w:color="auto"/>
        <w:bottom w:val="none" w:sz="0" w:space="0" w:color="auto"/>
        <w:right w:val="none" w:sz="0" w:space="0" w:color="auto"/>
      </w:divBdr>
    </w:div>
    <w:div w:id="390082371">
      <w:bodyDiv w:val="1"/>
      <w:marLeft w:val="0"/>
      <w:marRight w:val="0"/>
      <w:marTop w:val="0"/>
      <w:marBottom w:val="0"/>
      <w:divBdr>
        <w:top w:val="none" w:sz="0" w:space="0" w:color="auto"/>
        <w:left w:val="none" w:sz="0" w:space="0" w:color="auto"/>
        <w:bottom w:val="none" w:sz="0" w:space="0" w:color="auto"/>
        <w:right w:val="none" w:sz="0" w:space="0" w:color="auto"/>
      </w:divBdr>
    </w:div>
    <w:div w:id="396587814">
      <w:bodyDiv w:val="1"/>
      <w:marLeft w:val="0"/>
      <w:marRight w:val="0"/>
      <w:marTop w:val="0"/>
      <w:marBottom w:val="0"/>
      <w:divBdr>
        <w:top w:val="none" w:sz="0" w:space="0" w:color="auto"/>
        <w:left w:val="none" w:sz="0" w:space="0" w:color="auto"/>
        <w:bottom w:val="none" w:sz="0" w:space="0" w:color="auto"/>
        <w:right w:val="none" w:sz="0" w:space="0" w:color="auto"/>
      </w:divBdr>
    </w:div>
    <w:div w:id="402610353">
      <w:bodyDiv w:val="1"/>
      <w:marLeft w:val="0"/>
      <w:marRight w:val="0"/>
      <w:marTop w:val="0"/>
      <w:marBottom w:val="0"/>
      <w:divBdr>
        <w:top w:val="none" w:sz="0" w:space="0" w:color="auto"/>
        <w:left w:val="none" w:sz="0" w:space="0" w:color="auto"/>
        <w:bottom w:val="none" w:sz="0" w:space="0" w:color="auto"/>
        <w:right w:val="none" w:sz="0" w:space="0" w:color="auto"/>
      </w:divBdr>
    </w:div>
    <w:div w:id="411439361">
      <w:bodyDiv w:val="1"/>
      <w:marLeft w:val="0"/>
      <w:marRight w:val="0"/>
      <w:marTop w:val="0"/>
      <w:marBottom w:val="0"/>
      <w:divBdr>
        <w:top w:val="none" w:sz="0" w:space="0" w:color="auto"/>
        <w:left w:val="none" w:sz="0" w:space="0" w:color="auto"/>
        <w:bottom w:val="none" w:sz="0" w:space="0" w:color="auto"/>
        <w:right w:val="none" w:sz="0" w:space="0" w:color="auto"/>
      </w:divBdr>
    </w:div>
    <w:div w:id="434207610">
      <w:bodyDiv w:val="1"/>
      <w:marLeft w:val="0"/>
      <w:marRight w:val="0"/>
      <w:marTop w:val="0"/>
      <w:marBottom w:val="0"/>
      <w:divBdr>
        <w:top w:val="none" w:sz="0" w:space="0" w:color="auto"/>
        <w:left w:val="none" w:sz="0" w:space="0" w:color="auto"/>
        <w:bottom w:val="none" w:sz="0" w:space="0" w:color="auto"/>
        <w:right w:val="none" w:sz="0" w:space="0" w:color="auto"/>
      </w:divBdr>
    </w:div>
    <w:div w:id="436633578">
      <w:bodyDiv w:val="1"/>
      <w:marLeft w:val="0"/>
      <w:marRight w:val="0"/>
      <w:marTop w:val="0"/>
      <w:marBottom w:val="0"/>
      <w:divBdr>
        <w:top w:val="none" w:sz="0" w:space="0" w:color="auto"/>
        <w:left w:val="none" w:sz="0" w:space="0" w:color="auto"/>
        <w:bottom w:val="none" w:sz="0" w:space="0" w:color="auto"/>
        <w:right w:val="none" w:sz="0" w:space="0" w:color="auto"/>
      </w:divBdr>
    </w:div>
    <w:div w:id="441582793">
      <w:bodyDiv w:val="1"/>
      <w:marLeft w:val="0"/>
      <w:marRight w:val="0"/>
      <w:marTop w:val="0"/>
      <w:marBottom w:val="0"/>
      <w:divBdr>
        <w:top w:val="none" w:sz="0" w:space="0" w:color="auto"/>
        <w:left w:val="none" w:sz="0" w:space="0" w:color="auto"/>
        <w:bottom w:val="none" w:sz="0" w:space="0" w:color="auto"/>
        <w:right w:val="none" w:sz="0" w:space="0" w:color="auto"/>
      </w:divBdr>
    </w:div>
    <w:div w:id="447897140">
      <w:bodyDiv w:val="1"/>
      <w:marLeft w:val="0"/>
      <w:marRight w:val="0"/>
      <w:marTop w:val="0"/>
      <w:marBottom w:val="0"/>
      <w:divBdr>
        <w:top w:val="none" w:sz="0" w:space="0" w:color="auto"/>
        <w:left w:val="none" w:sz="0" w:space="0" w:color="auto"/>
        <w:bottom w:val="none" w:sz="0" w:space="0" w:color="auto"/>
        <w:right w:val="none" w:sz="0" w:space="0" w:color="auto"/>
      </w:divBdr>
    </w:div>
    <w:div w:id="452677805">
      <w:bodyDiv w:val="1"/>
      <w:marLeft w:val="0"/>
      <w:marRight w:val="0"/>
      <w:marTop w:val="0"/>
      <w:marBottom w:val="0"/>
      <w:divBdr>
        <w:top w:val="none" w:sz="0" w:space="0" w:color="auto"/>
        <w:left w:val="none" w:sz="0" w:space="0" w:color="auto"/>
        <w:bottom w:val="none" w:sz="0" w:space="0" w:color="auto"/>
        <w:right w:val="none" w:sz="0" w:space="0" w:color="auto"/>
      </w:divBdr>
    </w:div>
    <w:div w:id="488639380">
      <w:bodyDiv w:val="1"/>
      <w:marLeft w:val="0"/>
      <w:marRight w:val="0"/>
      <w:marTop w:val="0"/>
      <w:marBottom w:val="0"/>
      <w:divBdr>
        <w:top w:val="none" w:sz="0" w:space="0" w:color="auto"/>
        <w:left w:val="none" w:sz="0" w:space="0" w:color="auto"/>
        <w:bottom w:val="none" w:sz="0" w:space="0" w:color="auto"/>
        <w:right w:val="none" w:sz="0" w:space="0" w:color="auto"/>
      </w:divBdr>
    </w:div>
    <w:div w:id="492180867">
      <w:bodyDiv w:val="1"/>
      <w:marLeft w:val="0"/>
      <w:marRight w:val="0"/>
      <w:marTop w:val="0"/>
      <w:marBottom w:val="0"/>
      <w:divBdr>
        <w:top w:val="none" w:sz="0" w:space="0" w:color="auto"/>
        <w:left w:val="none" w:sz="0" w:space="0" w:color="auto"/>
        <w:bottom w:val="none" w:sz="0" w:space="0" w:color="auto"/>
        <w:right w:val="none" w:sz="0" w:space="0" w:color="auto"/>
      </w:divBdr>
    </w:div>
    <w:div w:id="504125258">
      <w:bodyDiv w:val="1"/>
      <w:marLeft w:val="0"/>
      <w:marRight w:val="0"/>
      <w:marTop w:val="0"/>
      <w:marBottom w:val="0"/>
      <w:divBdr>
        <w:top w:val="none" w:sz="0" w:space="0" w:color="auto"/>
        <w:left w:val="none" w:sz="0" w:space="0" w:color="auto"/>
        <w:bottom w:val="none" w:sz="0" w:space="0" w:color="auto"/>
        <w:right w:val="none" w:sz="0" w:space="0" w:color="auto"/>
      </w:divBdr>
    </w:div>
    <w:div w:id="508908805">
      <w:bodyDiv w:val="1"/>
      <w:marLeft w:val="0"/>
      <w:marRight w:val="0"/>
      <w:marTop w:val="0"/>
      <w:marBottom w:val="0"/>
      <w:divBdr>
        <w:top w:val="none" w:sz="0" w:space="0" w:color="auto"/>
        <w:left w:val="none" w:sz="0" w:space="0" w:color="auto"/>
        <w:bottom w:val="none" w:sz="0" w:space="0" w:color="auto"/>
        <w:right w:val="none" w:sz="0" w:space="0" w:color="auto"/>
      </w:divBdr>
    </w:div>
    <w:div w:id="518081671">
      <w:bodyDiv w:val="1"/>
      <w:marLeft w:val="0"/>
      <w:marRight w:val="0"/>
      <w:marTop w:val="0"/>
      <w:marBottom w:val="0"/>
      <w:divBdr>
        <w:top w:val="none" w:sz="0" w:space="0" w:color="auto"/>
        <w:left w:val="none" w:sz="0" w:space="0" w:color="auto"/>
        <w:bottom w:val="none" w:sz="0" w:space="0" w:color="auto"/>
        <w:right w:val="none" w:sz="0" w:space="0" w:color="auto"/>
      </w:divBdr>
    </w:div>
    <w:div w:id="521628056">
      <w:bodyDiv w:val="1"/>
      <w:marLeft w:val="0"/>
      <w:marRight w:val="0"/>
      <w:marTop w:val="0"/>
      <w:marBottom w:val="0"/>
      <w:divBdr>
        <w:top w:val="none" w:sz="0" w:space="0" w:color="auto"/>
        <w:left w:val="none" w:sz="0" w:space="0" w:color="auto"/>
        <w:bottom w:val="none" w:sz="0" w:space="0" w:color="auto"/>
        <w:right w:val="none" w:sz="0" w:space="0" w:color="auto"/>
      </w:divBdr>
    </w:div>
    <w:div w:id="525486233">
      <w:bodyDiv w:val="1"/>
      <w:marLeft w:val="0"/>
      <w:marRight w:val="0"/>
      <w:marTop w:val="0"/>
      <w:marBottom w:val="0"/>
      <w:divBdr>
        <w:top w:val="none" w:sz="0" w:space="0" w:color="auto"/>
        <w:left w:val="none" w:sz="0" w:space="0" w:color="auto"/>
        <w:bottom w:val="none" w:sz="0" w:space="0" w:color="auto"/>
        <w:right w:val="none" w:sz="0" w:space="0" w:color="auto"/>
      </w:divBdr>
    </w:div>
    <w:div w:id="527987314">
      <w:bodyDiv w:val="1"/>
      <w:marLeft w:val="0"/>
      <w:marRight w:val="0"/>
      <w:marTop w:val="0"/>
      <w:marBottom w:val="0"/>
      <w:divBdr>
        <w:top w:val="none" w:sz="0" w:space="0" w:color="auto"/>
        <w:left w:val="none" w:sz="0" w:space="0" w:color="auto"/>
        <w:bottom w:val="none" w:sz="0" w:space="0" w:color="auto"/>
        <w:right w:val="none" w:sz="0" w:space="0" w:color="auto"/>
      </w:divBdr>
    </w:div>
    <w:div w:id="543910199">
      <w:bodyDiv w:val="1"/>
      <w:marLeft w:val="0"/>
      <w:marRight w:val="0"/>
      <w:marTop w:val="0"/>
      <w:marBottom w:val="0"/>
      <w:divBdr>
        <w:top w:val="none" w:sz="0" w:space="0" w:color="auto"/>
        <w:left w:val="none" w:sz="0" w:space="0" w:color="auto"/>
        <w:bottom w:val="none" w:sz="0" w:space="0" w:color="auto"/>
        <w:right w:val="none" w:sz="0" w:space="0" w:color="auto"/>
      </w:divBdr>
    </w:div>
    <w:div w:id="559752766">
      <w:bodyDiv w:val="1"/>
      <w:marLeft w:val="0"/>
      <w:marRight w:val="0"/>
      <w:marTop w:val="0"/>
      <w:marBottom w:val="0"/>
      <w:divBdr>
        <w:top w:val="none" w:sz="0" w:space="0" w:color="auto"/>
        <w:left w:val="none" w:sz="0" w:space="0" w:color="auto"/>
        <w:bottom w:val="none" w:sz="0" w:space="0" w:color="auto"/>
        <w:right w:val="none" w:sz="0" w:space="0" w:color="auto"/>
      </w:divBdr>
    </w:div>
    <w:div w:id="572279272">
      <w:bodyDiv w:val="1"/>
      <w:marLeft w:val="0"/>
      <w:marRight w:val="0"/>
      <w:marTop w:val="0"/>
      <w:marBottom w:val="0"/>
      <w:divBdr>
        <w:top w:val="none" w:sz="0" w:space="0" w:color="auto"/>
        <w:left w:val="none" w:sz="0" w:space="0" w:color="auto"/>
        <w:bottom w:val="none" w:sz="0" w:space="0" w:color="auto"/>
        <w:right w:val="none" w:sz="0" w:space="0" w:color="auto"/>
      </w:divBdr>
    </w:div>
    <w:div w:id="583806512">
      <w:bodyDiv w:val="1"/>
      <w:marLeft w:val="0"/>
      <w:marRight w:val="0"/>
      <w:marTop w:val="0"/>
      <w:marBottom w:val="0"/>
      <w:divBdr>
        <w:top w:val="none" w:sz="0" w:space="0" w:color="auto"/>
        <w:left w:val="none" w:sz="0" w:space="0" w:color="auto"/>
        <w:bottom w:val="none" w:sz="0" w:space="0" w:color="auto"/>
        <w:right w:val="none" w:sz="0" w:space="0" w:color="auto"/>
      </w:divBdr>
    </w:div>
    <w:div w:id="587152560">
      <w:bodyDiv w:val="1"/>
      <w:marLeft w:val="0"/>
      <w:marRight w:val="0"/>
      <w:marTop w:val="0"/>
      <w:marBottom w:val="0"/>
      <w:divBdr>
        <w:top w:val="none" w:sz="0" w:space="0" w:color="auto"/>
        <w:left w:val="none" w:sz="0" w:space="0" w:color="auto"/>
        <w:bottom w:val="none" w:sz="0" w:space="0" w:color="auto"/>
        <w:right w:val="none" w:sz="0" w:space="0" w:color="auto"/>
      </w:divBdr>
    </w:div>
    <w:div w:id="604851674">
      <w:bodyDiv w:val="1"/>
      <w:marLeft w:val="0"/>
      <w:marRight w:val="0"/>
      <w:marTop w:val="0"/>
      <w:marBottom w:val="0"/>
      <w:divBdr>
        <w:top w:val="none" w:sz="0" w:space="0" w:color="auto"/>
        <w:left w:val="none" w:sz="0" w:space="0" w:color="auto"/>
        <w:bottom w:val="none" w:sz="0" w:space="0" w:color="auto"/>
        <w:right w:val="none" w:sz="0" w:space="0" w:color="auto"/>
      </w:divBdr>
    </w:div>
    <w:div w:id="614406488">
      <w:bodyDiv w:val="1"/>
      <w:marLeft w:val="0"/>
      <w:marRight w:val="0"/>
      <w:marTop w:val="0"/>
      <w:marBottom w:val="0"/>
      <w:divBdr>
        <w:top w:val="none" w:sz="0" w:space="0" w:color="auto"/>
        <w:left w:val="none" w:sz="0" w:space="0" w:color="auto"/>
        <w:bottom w:val="none" w:sz="0" w:space="0" w:color="auto"/>
        <w:right w:val="none" w:sz="0" w:space="0" w:color="auto"/>
      </w:divBdr>
    </w:div>
    <w:div w:id="621689702">
      <w:bodyDiv w:val="1"/>
      <w:marLeft w:val="0"/>
      <w:marRight w:val="0"/>
      <w:marTop w:val="0"/>
      <w:marBottom w:val="0"/>
      <w:divBdr>
        <w:top w:val="none" w:sz="0" w:space="0" w:color="auto"/>
        <w:left w:val="none" w:sz="0" w:space="0" w:color="auto"/>
        <w:bottom w:val="none" w:sz="0" w:space="0" w:color="auto"/>
        <w:right w:val="none" w:sz="0" w:space="0" w:color="auto"/>
      </w:divBdr>
    </w:div>
    <w:div w:id="624702194">
      <w:bodyDiv w:val="1"/>
      <w:marLeft w:val="0"/>
      <w:marRight w:val="0"/>
      <w:marTop w:val="0"/>
      <w:marBottom w:val="0"/>
      <w:divBdr>
        <w:top w:val="none" w:sz="0" w:space="0" w:color="auto"/>
        <w:left w:val="none" w:sz="0" w:space="0" w:color="auto"/>
        <w:bottom w:val="none" w:sz="0" w:space="0" w:color="auto"/>
        <w:right w:val="none" w:sz="0" w:space="0" w:color="auto"/>
      </w:divBdr>
    </w:div>
    <w:div w:id="637221220">
      <w:bodyDiv w:val="1"/>
      <w:marLeft w:val="0"/>
      <w:marRight w:val="0"/>
      <w:marTop w:val="0"/>
      <w:marBottom w:val="0"/>
      <w:divBdr>
        <w:top w:val="none" w:sz="0" w:space="0" w:color="auto"/>
        <w:left w:val="none" w:sz="0" w:space="0" w:color="auto"/>
        <w:bottom w:val="none" w:sz="0" w:space="0" w:color="auto"/>
        <w:right w:val="none" w:sz="0" w:space="0" w:color="auto"/>
      </w:divBdr>
    </w:div>
    <w:div w:id="644898128">
      <w:bodyDiv w:val="1"/>
      <w:marLeft w:val="0"/>
      <w:marRight w:val="0"/>
      <w:marTop w:val="0"/>
      <w:marBottom w:val="0"/>
      <w:divBdr>
        <w:top w:val="none" w:sz="0" w:space="0" w:color="auto"/>
        <w:left w:val="none" w:sz="0" w:space="0" w:color="auto"/>
        <w:bottom w:val="none" w:sz="0" w:space="0" w:color="auto"/>
        <w:right w:val="none" w:sz="0" w:space="0" w:color="auto"/>
      </w:divBdr>
    </w:div>
    <w:div w:id="649790225">
      <w:bodyDiv w:val="1"/>
      <w:marLeft w:val="0"/>
      <w:marRight w:val="0"/>
      <w:marTop w:val="0"/>
      <w:marBottom w:val="0"/>
      <w:divBdr>
        <w:top w:val="none" w:sz="0" w:space="0" w:color="auto"/>
        <w:left w:val="none" w:sz="0" w:space="0" w:color="auto"/>
        <w:bottom w:val="none" w:sz="0" w:space="0" w:color="auto"/>
        <w:right w:val="none" w:sz="0" w:space="0" w:color="auto"/>
      </w:divBdr>
    </w:div>
    <w:div w:id="671615024">
      <w:bodyDiv w:val="1"/>
      <w:marLeft w:val="0"/>
      <w:marRight w:val="0"/>
      <w:marTop w:val="0"/>
      <w:marBottom w:val="0"/>
      <w:divBdr>
        <w:top w:val="none" w:sz="0" w:space="0" w:color="auto"/>
        <w:left w:val="none" w:sz="0" w:space="0" w:color="auto"/>
        <w:bottom w:val="none" w:sz="0" w:space="0" w:color="auto"/>
        <w:right w:val="none" w:sz="0" w:space="0" w:color="auto"/>
      </w:divBdr>
    </w:div>
    <w:div w:id="687827387">
      <w:bodyDiv w:val="1"/>
      <w:marLeft w:val="0"/>
      <w:marRight w:val="0"/>
      <w:marTop w:val="0"/>
      <w:marBottom w:val="0"/>
      <w:divBdr>
        <w:top w:val="none" w:sz="0" w:space="0" w:color="auto"/>
        <w:left w:val="none" w:sz="0" w:space="0" w:color="auto"/>
        <w:bottom w:val="none" w:sz="0" w:space="0" w:color="auto"/>
        <w:right w:val="none" w:sz="0" w:space="0" w:color="auto"/>
      </w:divBdr>
    </w:div>
    <w:div w:id="692347005">
      <w:bodyDiv w:val="1"/>
      <w:marLeft w:val="0"/>
      <w:marRight w:val="0"/>
      <w:marTop w:val="0"/>
      <w:marBottom w:val="0"/>
      <w:divBdr>
        <w:top w:val="none" w:sz="0" w:space="0" w:color="auto"/>
        <w:left w:val="none" w:sz="0" w:space="0" w:color="auto"/>
        <w:bottom w:val="none" w:sz="0" w:space="0" w:color="auto"/>
        <w:right w:val="none" w:sz="0" w:space="0" w:color="auto"/>
      </w:divBdr>
    </w:div>
    <w:div w:id="694767110">
      <w:bodyDiv w:val="1"/>
      <w:marLeft w:val="0"/>
      <w:marRight w:val="0"/>
      <w:marTop w:val="0"/>
      <w:marBottom w:val="0"/>
      <w:divBdr>
        <w:top w:val="none" w:sz="0" w:space="0" w:color="auto"/>
        <w:left w:val="none" w:sz="0" w:space="0" w:color="auto"/>
        <w:bottom w:val="none" w:sz="0" w:space="0" w:color="auto"/>
        <w:right w:val="none" w:sz="0" w:space="0" w:color="auto"/>
      </w:divBdr>
    </w:div>
    <w:div w:id="707222825">
      <w:bodyDiv w:val="1"/>
      <w:marLeft w:val="0"/>
      <w:marRight w:val="0"/>
      <w:marTop w:val="0"/>
      <w:marBottom w:val="0"/>
      <w:divBdr>
        <w:top w:val="none" w:sz="0" w:space="0" w:color="auto"/>
        <w:left w:val="none" w:sz="0" w:space="0" w:color="auto"/>
        <w:bottom w:val="none" w:sz="0" w:space="0" w:color="auto"/>
        <w:right w:val="none" w:sz="0" w:space="0" w:color="auto"/>
      </w:divBdr>
    </w:div>
    <w:div w:id="711537219">
      <w:bodyDiv w:val="1"/>
      <w:marLeft w:val="0"/>
      <w:marRight w:val="0"/>
      <w:marTop w:val="0"/>
      <w:marBottom w:val="0"/>
      <w:divBdr>
        <w:top w:val="none" w:sz="0" w:space="0" w:color="auto"/>
        <w:left w:val="none" w:sz="0" w:space="0" w:color="auto"/>
        <w:bottom w:val="none" w:sz="0" w:space="0" w:color="auto"/>
        <w:right w:val="none" w:sz="0" w:space="0" w:color="auto"/>
      </w:divBdr>
    </w:div>
    <w:div w:id="712311304">
      <w:bodyDiv w:val="1"/>
      <w:marLeft w:val="0"/>
      <w:marRight w:val="0"/>
      <w:marTop w:val="0"/>
      <w:marBottom w:val="0"/>
      <w:divBdr>
        <w:top w:val="none" w:sz="0" w:space="0" w:color="auto"/>
        <w:left w:val="none" w:sz="0" w:space="0" w:color="auto"/>
        <w:bottom w:val="none" w:sz="0" w:space="0" w:color="auto"/>
        <w:right w:val="none" w:sz="0" w:space="0" w:color="auto"/>
      </w:divBdr>
    </w:div>
    <w:div w:id="726879857">
      <w:bodyDiv w:val="1"/>
      <w:marLeft w:val="0"/>
      <w:marRight w:val="0"/>
      <w:marTop w:val="0"/>
      <w:marBottom w:val="0"/>
      <w:divBdr>
        <w:top w:val="none" w:sz="0" w:space="0" w:color="auto"/>
        <w:left w:val="none" w:sz="0" w:space="0" w:color="auto"/>
        <w:bottom w:val="none" w:sz="0" w:space="0" w:color="auto"/>
        <w:right w:val="none" w:sz="0" w:space="0" w:color="auto"/>
      </w:divBdr>
    </w:div>
    <w:div w:id="763645545">
      <w:bodyDiv w:val="1"/>
      <w:marLeft w:val="0"/>
      <w:marRight w:val="0"/>
      <w:marTop w:val="0"/>
      <w:marBottom w:val="0"/>
      <w:divBdr>
        <w:top w:val="none" w:sz="0" w:space="0" w:color="auto"/>
        <w:left w:val="none" w:sz="0" w:space="0" w:color="auto"/>
        <w:bottom w:val="none" w:sz="0" w:space="0" w:color="auto"/>
        <w:right w:val="none" w:sz="0" w:space="0" w:color="auto"/>
      </w:divBdr>
    </w:div>
    <w:div w:id="765345241">
      <w:bodyDiv w:val="1"/>
      <w:marLeft w:val="0"/>
      <w:marRight w:val="0"/>
      <w:marTop w:val="0"/>
      <w:marBottom w:val="0"/>
      <w:divBdr>
        <w:top w:val="none" w:sz="0" w:space="0" w:color="auto"/>
        <w:left w:val="none" w:sz="0" w:space="0" w:color="auto"/>
        <w:bottom w:val="none" w:sz="0" w:space="0" w:color="auto"/>
        <w:right w:val="none" w:sz="0" w:space="0" w:color="auto"/>
      </w:divBdr>
    </w:div>
    <w:div w:id="768935147">
      <w:bodyDiv w:val="1"/>
      <w:marLeft w:val="0"/>
      <w:marRight w:val="0"/>
      <w:marTop w:val="0"/>
      <w:marBottom w:val="0"/>
      <w:divBdr>
        <w:top w:val="none" w:sz="0" w:space="0" w:color="auto"/>
        <w:left w:val="none" w:sz="0" w:space="0" w:color="auto"/>
        <w:bottom w:val="none" w:sz="0" w:space="0" w:color="auto"/>
        <w:right w:val="none" w:sz="0" w:space="0" w:color="auto"/>
      </w:divBdr>
    </w:div>
    <w:div w:id="772358979">
      <w:bodyDiv w:val="1"/>
      <w:marLeft w:val="0"/>
      <w:marRight w:val="0"/>
      <w:marTop w:val="0"/>
      <w:marBottom w:val="0"/>
      <w:divBdr>
        <w:top w:val="none" w:sz="0" w:space="0" w:color="auto"/>
        <w:left w:val="none" w:sz="0" w:space="0" w:color="auto"/>
        <w:bottom w:val="none" w:sz="0" w:space="0" w:color="auto"/>
        <w:right w:val="none" w:sz="0" w:space="0" w:color="auto"/>
      </w:divBdr>
    </w:div>
    <w:div w:id="786242887">
      <w:bodyDiv w:val="1"/>
      <w:marLeft w:val="0"/>
      <w:marRight w:val="0"/>
      <w:marTop w:val="0"/>
      <w:marBottom w:val="0"/>
      <w:divBdr>
        <w:top w:val="none" w:sz="0" w:space="0" w:color="auto"/>
        <w:left w:val="none" w:sz="0" w:space="0" w:color="auto"/>
        <w:bottom w:val="none" w:sz="0" w:space="0" w:color="auto"/>
        <w:right w:val="none" w:sz="0" w:space="0" w:color="auto"/>
      </w:divBdr>
    </w:div>
    <w:div w:id="791823296">
      <w:bodyDiv w:val="1"/>
      <w:marLeft w:val="0"/>
      <w:marRight w:val="0"/>
      <w:marTop w:val="0"/>
      <w:marBottom w:val="0"/>
      <w:divBdr>
        <w:top w:val="none" w:sz="0" w:space="0" w:color="auto"/>
        <w:left w:val="none" w:sz="0" w:space="0" w:color="auto"/>
        <w:bottom w:val="none" w:sz="0" w:space="0" w:color="auto"/>
        <w:right w:val="none" w:sz="0" w:space="0" w:color="auto"/>
      </w:divBdr>
    </w:div>
    <w:div w:id="805315640">
      <w:bodyDiv w:val="1"/>
      <w:marLeft w:val="0"/>
      <w:marRight w:val="0"/>
      <w:marTop w:val="0"/>
      <w:marBottom w:val="0"/>
      <w:divBdr>
        <w:top w:val="none" w:sz="0" w:space="0" w:color="auto"/>
        <w:left w:val="none" w:sz="0" w:space="0" w:color="auto"/>
        <w:bottom w:val="none" w:sz="0" w:space="0" w:color="auto"/>
        <w:right w:val="none" w:sz="0" w:space="0" w:color="auto"/>
      </w:divBdr>
    </w:div>
    <w:div w:id="813645121">
      <w:bodyDiv w:val="1"/>
      <w:marLeft w:val="0"/>
      <w:marRight w:val="0"/>
      <w:marTop w:val="0"/>
      <w:marBottom w:val="0"/>
      <w:divBdr>
        <w:top w:val="none" w:sz="0" w:space="0" w:color="auto"/>
        <w:left w:val="none" w:sz="0" w:space="0" w:color="auto"/>
        <w:bottom w:val="none" w:sz="0" w:space="0" w:color="auto"/>
        <w:right w:val="none" w:sz="0" w:space="0" w:color="auto"/>
      </w:divBdr>
    </w:div>
    <w:div w:id="820191685">
      <w:bodyDiv w:val="1"/>
      <w:marLeft w:val="0"/>
      <w:marRight w:val="0"/>
      <w:marTop w:val="0"/>
      <w:marBottom w:val="0"/>
      <w:divBdr>
        <w:top w:val="none" w:sz="0" w:space="0" w:color="auto"/>
        <w:left w:val="none" w:sz="0" w:space="0" w:color="auto"/>
        <w:bottom w:val="none" w:sz="0" w:space="0" w:color="auto"/>
        <w:right w:val="none" w:sz="0" w:space="0" w:color="auto"/>
      </w:divBdr>
    </w:div>
    <w:div w:id="823087091">
      <w:bodyDiv w:val="1"/>
      <w:marLeft w:val="0"/>
      <w:marRight w:val="0"/>
      <w:marTop w:val="0"/>
      <w:marBottom w:val="0"/>
      <w:divBdr>
        <w:top w:val="none" w:sz="0" w:space="0" w:color="auto"/>
        <w:left w:val="none" w:sz="0" w:space="0" w:color="auto"/>
        <w:bottom w:val="none" w:sz="0" w:space="0" w:color="auto"/>
        <w:right w:val="none" w:sz="0" w:space="0" w:color="auto"/>
      </w:divBdr>
    </w:div>
    <w:div w:id="827405180">
      <w:bodyDiv w:val="1"/>
      <w:marLeft w:val="0"/>
      <w:marRight w:val="0"/>
      <w:marTop w:val="0"/>
      <w:marBottom w:val="0"/>
      <w:divBdr>
        <w:top w:val="none" w:sz="0" w:space="0" w:color="auto"/>
        <w:left w:val="none" w:sz="0" w:space="0" w:color="auto"/>
        <w:bottom w:val="none" w:sz="0" w:space="0" w:color="auto"/>
        <w:right w:val="none" w:sz="0" w:space="0" w:color="auto"/>
      </w:divBdr>
    </w:div>
    <w:div w:id="832647517">
      <w:bodyDiv w:val="1"/>
      <w:marLeft w:val="0"/>
      <w:marRight w:val="0"/>
      <w:marTop w:val="0"/>
      <w:marBottom w:val="0"/>
      <w:divBdr>
        <w:top w:val="none" w:sz="0" w:space="0" w:color="auto"/>
        <w:left w:val="none" w:sz="0" w:space="0" w:color="auto"/>
        <w:bottom w:val="none" w:sz="0" w:space="0" w:color="auto"/>
        <w:right w:val="none" w:sz="0" w:space="0" w:color="auto"/>
      </w:divBdr>
    </w:div>
    <w:div w:id="843863019">
      <w:bodyDiv w:val="1"/>
      <w:marLeft w:val="0"/>
      <w:marRight w:val="0"/>
      <w:marTop w:val="0"/>
      <w:marBottom w:val="0"/>
      <w:divBdr>
        <w:top w:val="none" w:sz="0" w:space="0" w:color="auto"/>
        <w:left w:val="none" w:sz="0" w:space="0" w:color="auto"/>
        <w:bottom w:val="none" w:sz="0" w:space="0" w:color="auto"/>
        <w:right w:val="none" w:sz="0" w:space="0" w:color="auto"/>
      </w:divBdr>
    </w:div>
    <w:div w:id="857038181">
      <w:bodyDiv w:val="1"/>
      <w:marLeft w:val="0"/>
      <w:marRight w:val="0"/>
      <w:marTop w:val="0"/>
      <w:marBottom w:val="0"/>
      <w:divBdr>
        <w:top w:val="none" w:sz="0" w:space="0" w:color="auto"/>
        <w:left w:val="none" w:sz="0" w:space="0" w:color="auto"/>
        <w:bottom w:val="none" w:sz="0" w:space="0" w:color="auto"/>
        <w:right w:val="none" w:sz="0" w:space="0" w:color="auto"/>
      </w:divBdr>
    </w:div>
    <w:div w:id="865675909">
      <w:bodyDiv w:val="1"/>
      <w:marLeft w:val="0"/>
      <w:marRight w:val="0"/>
      <w:marTop w:val="0"/>
      <w:marBottom w:val="0"/>
      <w:divBdr>
        <w:top w:val="none" w:sz="0" w:space="0" w:color="auto"/>
        <w:left w:val="none" w:sz="0" w:space="0" w:color="auto"/>
        <w:bottom w:val="none" w:sz="0" w:space="0" w:color="auto"/>
        <w:right w:val="none" w:sz="0" w:space="0" w:color="auto"/>
      </w:divBdr>
    </w:div>
    <w:div w:id="875773918">
      <w:bodyDiv w:val="1"/>
      <w:marLeft w:val="0"/>
      <w:marRight w:val="0"/>
      <w:marTop w:val="0"/>
      <w:marBottom w:val="0"/>
      <w:divBdr>
        <w:top w:val="none" w:sz="0" w:space="0" w:color="auto"/>
        <w:left w:val="none" w:sz="0" w:space="0" w:color="auto"/>
        <w:bottom w:val="none" w:sz="0" w:space="0" w:color="auto"/>
        <w:right w:val="none" w:sz="0" w:space="0" w:color="auto"/>
      </w:divBdr>
    </w:div>
    <w:div w:id="878324793">
      <w:bodyDiv w:val="1"/>
      <w:marLeft w:val="0"/>
      <w:marRight w:val="0"/>
      <w:marTop w:val="0"/>
      <w:marBottom w:val="0"/>
      <w:divBdr>
        <w:top w:val="none" w:sz="0" w:space="0" w:color="auto"/>
        <w:left w:val="none" w:sz="0" w:space="0" w:color="auto"/>
        <w:bottom w:val="none" w:sz="0" w:space="0" w:color="auto"/>
        <w:right w:val="none" w:sz="0" w:space="0" w:color="auto"/>
      </w:divBdr>
    </w:div>
    <w:div w:id="887840543">
      <w:bodyDiv w:val="1"/>
      <w:marLeft w:val="0"/>
      <w:marRight w:val="0"/>
      <w:marTop w:val="0"/>
      <w:marBottom w:val="0"/>
      <w:divBdr>
        <w:top w:val="none" w:sz="0" w:space="0" w:color="auto"/>
        <w:left w:val="none" w:sz="0" w:space="0" w:color="auto"/>
        <w:bottom w:val="none" w:sz="0" w:space="0" w:color="auto"/>
        <w:right w:val="none" w:sz="0" w:space="0" w:color="auto"/>
      </w:divBdr>
    </w:div>
    <w:div w:id="892934402">
      <w:bodyDiv w:val="1"/>
      <w:marLeft w:val="0"/>
      <w:marRight w:val="0"/>
      <w:marTop w:val="0"/>
      <w:marBottom w:val="0"/>
      <w:divBdr>
        <w:top w:val="none" w:sz="0" w:space="0" w:color="auto"/>
        <w:left w:val="none" w:sz="0" w:space="0" w:color="auto"/>
        <w:bottom w:val="none" w:sz="0" w:space="0" w:color="auto"/>
        <w:right w:val="none" w:sz="0" w:space="0" w:color="auto"/>
      </w:divBdr>
    </w:div>
    <w:div w:id="909272560">
      <w:bodyDiv w:val="1"/>
      <w:marLeft w:val="0"/>
      <w:marRight w:val="0"/>
      <w:marTop w:val="0"/>
      <w:marBottom w:val="0"/>
      <w:divBdr>
        <w:top w:val="none" w:sz="0" w:space="0" w:color="auto"/>
        <w:left w:val="none" w:sz="0" w:space="0" w:color="auto"/>
        <w:bottom w:val="none" w:sz="0" w:space="0" w:color="auto"/>
        <w:right w:val="none" w:sz="0" w:space="0" w:color="auto"/>
      </w:divBdr>
    </w:div>
    <w:div w:id="911693563">
      <w:bodyDiv w:val="1"/>
      <w:marLeft w:val="0"/>
      <w:marRight w:val="0"/>
      <w:marTop w:val="0"/>
      <w:marBottom w:val="0"/>
      <w:divBdr>
        <w:top w:val="none" w:sz="0" w:space="0" w:color="auto"/>
        <w:left w:val="none" w:sz="0" w:space="0" w:color="auto"/>
        <w:bottom w:val="none" w:sz="0" w:space="0" w:color="auto"/>
        <w:right w:val="none" w:sz="0" w:space="0" w:color="auto"/>
      </w:divBdr>
    </w:div>
    <w:div w:id="912275981">
      <w:bodyDiv w:val="1"/>
      <w:marLeft w:val="0"/>
      <w:marRight w:val="0"/>
      <w:marTop w:val="0"/>
      <w:marBottom w:val="0"/>
      <w:divBdr>
        <w:top w:val="none" w:sz="0" w:space="0" w:color="auto"/>
        <w:left w:val="none" w:sz="0" w:space="0" w:color="auto"/>
        <w:bottom w:val="none" w:sz="0" w:space="0" w:color="auto"/>
        <w:right w:val="none" w:sz="0" w:space="0" w:color="auto"/>
      </w:divBdr>
    </w:div>
    <w:div w:id="926814498">
      <w:bodyDiv w:val="1"/>
      <w:marLeft w:val="0"/>
      <w:marRight w:val="0"/>
      <w:marTop w:val="0"/>
      <w:marBottom w:val="0"/>
      <w:divBdr>
        <w:top w:val="none" w:sz="0" w:space="0" w:color="auto"/>
        <w:left w:val="none" w:sz="0" w:space="0" w:color="auto"/>
        <w:bottom w:val="none" w:sz="0" w:space="0" w:color="auto"/>
        <w:right w:val="none" w:sz="0" w:space="0" w:color="auto"/>
      </w:divBdr>
    </w:div>
    <w:div w:id="934091498">
      <w:bodyDiv w:val="1"/>
      <w:marLeft w:val="0"/>
      <w:marRight w:val="0"/>
      <w:marTop w:val="0"/>
      <w:marBottom w:val="0"/>
      <w:divBdr>
        <w:top w:val="none" w:sz="0" w:space="0" w:color="auto"/>
        <w:left w:val="none" w:sz="0" w:space="0" w:color="auto"/>
        <w:bottom w:val="none" w:sz="0" w:space="0" w:color="auto"/>
        <w:right w:val="none" w:sz="0" w:space="0" w:color="auto"/>
      </w:divBdr>
    </w:div>
    <w:div w:id="938296410">
      <w:bodyDiv w:val="1"/>
      <w:marLeft w:val="0"/>
      <w:marRight w:val="0"/>
      <w:marTop w:val="0"/>
      <w:marBottom w:val="0"/>
      <w:divBdr>
        <w:top w:val="none" w:sz="0" w:space="0" w:color="auto"/>
        <w:left w:val="none" w:sz="0" w:space="0" w:color="auto"/>
        <w:bottom w:val="none" w:sz="0" w:space="0" w:color="auto"/>
        <w:right w:val="none" w:sz="0" w:space="0" w:color="auto"/>
      </w:divBdr>
    </w:div>
    <w:div w:id="941063087">
      <w:bodyDiv w:val="1"/>
      <w:marLeft w:val="0"/>
      <w:marRight w:val="0"/>
      <w:marTop w:val="0"/>
      <w:marBottom w:val="0"/>
      <w:divBdr>
        <w:top w:val="none" w:sz="0" w:space="0" w:color="auto"/>
        <w:left w:val="none" w:sz="0" w:space="0" w:color="auto"/>
        <w:bottom w:val="none" w:sz="0" w:space="0" w:color="auto"/>
        <w:right w:val="none" w:sz="0" w:space="0" w:color="auto"/>
      </w:divBdr>
    </w:div>
    <w:div w:id="949508199">
      <w:bodyDiv w:val="1"/>
      <w:marLeft w:val="0"/>
      <w:marRight w:val="0"/>
      <w:marTop w:val="0"/>
      <w:marBottom w:val="0"/>
      <w:divBdr>
        <w:top w:val="none" w:sz="0" w:space="0" w:color="auto"/>
        <w:left w:val="none" w:sz="0" w:space="0" w:color="auto"/>
        <w:bottom w:val="none" w:sz="0" w:space="0" w:color="auto"/>
        <w:right w:val="none" w:sz="0" w:space="0" w:color="auto"/>
      </w:divBdr>
    </w:div>
    <w:div w:id="954291269">
      <w:bodyDiv w:val="1"/>
      <w:marLeft w:val="0"/>
      <w:marRight w:val="0"/>
      <w:marTop w:val="0"/>
      <w:marBottom w:val="0"/>
      <w:divBdr>
        <w:top w:val="none" w:sz="0" w:space="0" w:color="auto"/>
        <w:left w:val="none" w:sz="0" w:space="0" w:color="auto"/>
        <w:bottom w:val="none" w:sz="0" w:space="0" w:color="auto"/>
        <w:right w:val="none" w:sz="0" w:space="0" w:color="auto"/>
      </w:divBdr>
    </w:div>
    <w:div w:id="958415513">
      <w:bodyDiv w:val="1"/>
      <w:marLeft w:val="0"/>
      <w:marRight w:val="0"/>
      <w:marTop w:val="0"/>
      <w:marBottom w:val="0"/>
      <w:divBdr>
        <w:top w:val="none" w:sz="0" w:space="0" w:color="auto"/>
        <w:left w:val="none" w:sz="0" w:space="0" w:color="auto"/>
        <w:bottom w:val="none" w:sz="0" w:space="0" w:color="auto"/>
        <w:right w:val="none" w:sz="0" w:space="0" w:color="auto"/>
      </w:divBdr>
    </w:div>
    <w:div w:id="1001659521">
      <w:bodyDiv w:val="1"/>
      <w:marLeft w:val="0"/>
      <w:marRight w:val="0"/>
      <w:marTop w:val="0"/>
      <w:marBottom w:val="0"/>
      <w:divBdr>
        <w:top w:val="none" w:sz="0" w:space="0" w:color="auto"/>
        <w:left w:val="none" w:sz="0" w:space="0" w:color="auto"/>
        <w:bottom w:val="none" w:sz="0" w:space="0" w:color="auto"/>
        <w:right w:val="none" w:sz="0" w:space="0" w:color="auto"/>
      </w:divBdr>
    </w:div>
    <w:div w:id="1009522164">
      <w:bodyDiv w:val="1"/>
      <w:marLeft w:val="0"/>
      <w:marRight w:val="0"/>
      <w:marTop w:val="0"/>
      <w:marBottom w:val="0"/>
      <w:divBdr>
        <w:top w:val="none" w:sz="0" w:space="0" w:color="auto"/>
        <w:left w:val="none" w:sz="0" w:space="0" w:color="auto"/>
        <w:bottom w:val="none" w:sz="0" w:space="0" w:color="auto"/>
        <w:right w:val="none" w:sz="0" w:space="0" w:color="auto"/>
      </w:divBdr>
    </w:div>
    <w:div w:id="1010989527">
      <w:bodyDiv w:val="1"/>
      <w:marLeft w:val="0"/>
      <w:marRight w:val="0"/>
      <w:marTop w:val="0"/>
      <w:marBottom w:val="0"/>
      <w:divBdr>
        <w:top w:val="none" w:sz="0" w:space="0" w:color="auto"/>
        <w:left w:val="none" w:sz="0" w:space="0" w:color="auto"/>
        <w:bottom w:val="none" w:sz="0" w:space="0" w:color="auto"/>
        <w:right w:val="none" w:sz="0" w:space="0" w:color="auto"/>
      </w:divBdr>
    </w:div>
    <w:div w:id="1018236135">
      <w:bodyDiv w:val="1"/>
      <w:marLeft w:val="0"/>
      <w:marRight w:val="0"/>
      <w:marTop w:val="0"/>
      <w:marBottom w:val="0"/>
      <w:divBdr>
        <w:top w:val="none" w:sz="0" w:space="0" w:color="auto"/>
        <w:left w:val="none" w:sz="0" w:space="0" w:color="auto"/>
        <w:bottom w:val="none" w:sz="0" w:space="0" w:color="auto"/>
        <w:right w:val="none" w:sz="0" w:space="0" w:color="auto"/>
      </w:divBdr>
    </w:div>
    <w:div w:id="1027365843">
      <w:bodyDiv w:val="1"/>
      <w:marLeft w:val="0"/>
      <w:marRight w:val="0"/>
      <w:marTop w:val="0"/>
      <w:marBottom w:val="0"/>
      <w:divBdr>
        <w:top w:val="none" w:sz="0" w:space="0" w:color="auto"/>
        <w:left w:val="none" w:sz="0" w:space="0" w:color="auto"/>
        <w:bottom w:val="none" w:sz="0" w:space="0" w:color="auto"/>
        <w:right w:val="none" w:sz="0" w:space="0" w:color="auto"/>
      </w:divBdr>
    </w:div>
    <w:div w:id="1030565615">
      <w:bodyDiv w:val="1"/>
      <w:marLeft w:val="0"/>
      <w:marRight w:val="0"/>
      <w:marTop w:val="0"/>
      <w:marBottom w:val="0"/>
      <w:divBdr>
        <w:top w:val="none" w:sz="0" w:space="0" w:color="auto"/>
        <w:left w:val="none" w:sz="0" w:space="0" w:color="auto"/>
        <w:bottom w:val="none" w:sz="0" w:space="0" w:color="auto"/>
        <w:right w:val="none" w:sz="0" w:space="0" w:color="auto"/>
      </w:divBdr>
    </w:div>
    <w:div w:id="1038624676">
      <w:bodyDiv w:val="1"/>
      <w:marLeft w:val="0"/>
      <w:marRight w:val="0"/>
      <w:marTop w:val="0"/>
      <w:marBottom w:val="0"/>
      <w:divBdr>
        <w:top w:val="none" w:sz="0" w:space="0" w:color="auto"/>
        <w:left w:val="none" w:sz="0" w:space="0" w:color="auto"/>
        <w:bottom w:val="none" w:sz="0" w:space="0" w:color="auto"/>
        <w:right w:val="none" w:sz="0" w:space="0" w:color="auto"/>
      </w:divBdr>
    </w:div>
    <w:div w:id="1040668284">
      <w:bodyDiv w:val="1"/>
      <w:marLeft w:val="0"/>
      <w:marRight w:val="0"/>
      <w:marTop w:val="0"/>
      <w:marBottom w:val="0"/>
      <w:divBdr>
        <w:top w:val="none" w:sz="0" w:space="0" w:color="auto"/>
        <w:left w:val="none" w:sz="0" w:space="0" w:color="auto"/>
        <w:bottom w:val="none" w:sz="0" w:space="0" w:color="auto"/>
        <w:right w:val="none" w:sz="0" w:space="0" w:color="auto"/>
      </w:divBdr>
    </w:div>
    <w:div w:id="1042634734">
      <w:bodyDiv w:val="1"/>
      <w:marLeft w:val="0"/>
      <w:marRight w:val="0"/>
      <w:marTop w:val="0"/>
      <w:marBottom w:val="0"/>
      <w:divBdr>
        <w:top w:val="none" w:sz="0" w:space="0" w:color="auto"/>
        <w:left w:val="none" w:sz="0" w:space="0" w:color="auto"/>
        <w:bottom w:val="none" w:sz="0" w:space="0" w:color="auto"/>
        <w:right w:val="none" w:sz="0" w:space="0" w:color="auto"/>
      </w:divBdr>
    </w:div>
    <w:div w:id="1045523353">
      <w:bodyDiv w:val="1"/>
      <w:marLeft w:val="0"/>
      <w:marRight w:val="0"/>
      <w:marTop w:val="0"/>
      <w:marBottom w:val="0"/>
      <w:divBdr>
        <w:top w:val="none" w:sz="0" w:space="0" w:color="auto"/>
        <w:left w:val="none" w:sz="0" w:space="0" w:color="auto"/>
        <w:bottom w:val="none" w:sz="0" w:space="0" w:color="auto"/>
        <w:right w:val="none" w:sz="0" w:space="0" w:color="auto"/>
      </w:divBdr>
    </w:div>
    <w:div w:id="1067149283">
      <w:bodyDiv w:val="1"/>
      <w:marLeft w:val="0"/>
      <w:marRight w:val="0"/>
      <w:marTop w:val="0"/>
      <w:marBottom w:val="0"/>
      <w:divBdr>
        <w:top w:val="none" w:sz="0" w:space="0" w:color="auto"/>
        <w:left w:val="none" w:sz="0" w:space="0" w:color="auto"/>
        <w:bottom w:val="none" w:sz="0" w:space="0" w:color="auto"/>
        <w:right w:val="none" w:sz="0" w:space="0" w:color="auto"/>
      </w:divBdr>
    </w:div>
    <w:div w:id="1072968350">
      <w:bodyDiv w:val="1"/>
      <w:marLeft w:val="0"/>
      <w:marRight w:val="0"/>
      <w:marTop w:val="0"/>
      <w:marBottom w:val="0"/>
      <w:divBdr>
        <w:top w:val="none" w:sz="0" w:space="0" w:color="auto"/>
        <w:left w:val="none" w:sz="0" w:space="0" w:color="auto"/>
        <w:bottom w:val="none" w:sz="0" w:space="0" w:color="auto"/>
        <w:right w:val="none" w:sz="0" w:space="0" w:color="auto"/>
      </w:divBdr>
    </w:div>
    <w:div w:id="1076127712">
      <w:bodyDiv w:val="1"/>
      <w:marLeft w:val="0"/>
      <w:marRight w:val="0"/>
      <w:marTop w:val="0"/>
      <w:marBottom w:val="0"/>
      <w:divBdr>
        <w:top w:val="none" w:sz="0" w:space="0" w:color="auto"/>
        <w:left w:val="none" w:sz="0" w:space="0" w:color="auto"/>
        <w:bottom w:val="none" w:sz="0" w:space="0" w:color="auto"/>
        <w:right w:val="none" w:sz="0" w:space="0" w:color="auto"/>
      </w:divBdr>
    </w:div>
    <w:div w:id="1078214991">
      <w:bodyDiv w:val="1"/>
      <w:marLeft w:val="0"/>
      <w:marRight w:val="0"/>
      <w:marTop w:val="0"/>
      <w:marBottom w:val="0"/>
      <w:divBdr>
        <w:top w:val="none" w:sz="0" w:space="0" w:color="auto"/>
        <w:left w:val="none" w:sz="0" w:space="0" w:color="auto"/>
        <w:bottom w:val="none" w:sz="0" w:space="0" w:color="auto"/>
        <w:right w:val="none" w:sz="0" w:space="0" w:color="auto"/>
      </w:divBdr>
    </w:div>
    <w:div w:id="1092119910">
      <w:bodyDiv w:val="1"/>
      <w:marLeft w:val="0"/>
      <w:marRight w:val="0"/>
      <w:marTop w:val="0"/>
      <w:marBottom w:val="0"/>
      <w:divBdr>
        <w:top w:val="none" w:sz="0" w:space="0" w:color="auto"/>
        <w:left w:val="none" w:sz="0" w:space="0" w:color="auto"/>
        <w:bottom w:val="none" w:sz="0" w:space="0" w:color="auto"/>
        <w:right w:val="none" w:sz="0" w:space="0" w:color="auto"/>
      </w:divBdr>
    </w:div>
    <w:div w:id="1093673591">
      <w:bodyDiv w:val="1"/>
      <w:marLeft w:val="0"/>
      <w:marRight w:val="0"/>
      <w:marTop w:val="0"/>
      <w:marBottom w:val="0"/>
      <w:divBdr>
        <w:top w:val="none" w:sz="0" w:space="0" w:color="auto"/>
        <w:left w:val="none" w:sz="0" w:space="0" w:color="auto"/>
        <w:bottom w:val="none" w:sz="0" w:space="0" w:color="auto"/>
        <w:right w:val="none" w:sz="0" w:space="0" w:color="auto"/>
      </w:divBdr>
    </w:div>
    <w:div w:id="1094011423">
      <w:bodyDiv w:val="1"/>
      <w:marLeft w:val="0"/>
      <w:marRight w:val="0"/>
      <w:marTop w:val="0"/>
      <w:marBottom w:val="0"/>
      <w:divBdr>
        <w:top w:val="none" w:sz="0" w:space="0" w:color="auto"/>
        <w:left w:val="none" w:sz="0" w:space="0" w:color="auto"/>
        <w:bottom w:val="none" w:sz="0" w:space="0" w:color="auto"/>
        <w:right w:val="none" w:sz="0" w:space="0" w:color="auto"/>
      </w:divBdr>
    </w:div>
    <w:div w:id="1098791503">
      <w:bodyDiv w:val="1"/>
      <w:marLeft w:val="0"/>
      <w:marRight w:val="0"/>
      <w:marTop w:val="0"/>
      <w:marBottom w:val="0"/>
      <w:divBdr>
        <w:top w:val="none" w:sz="0" w:space="0" w:color="auto"/>
        <w:left w:val="none" w:sz="0" w:space="0" w:color="auto"/>
        <w:bottom w:val="none" w:sz="0" w:space="0" w:color="auto"/>
        <w:right w:val="none" w:sz="0" w:space="0" w:color="auto"/>
      </w:divBdr>
    </w:div>
    <w:div w:id="1104495799">
      <w:bodyDiv w:val="1"/>
      <w:marLeft w:val="0"/>
      <w:marRight w:val="0"/>
      <w:marTop w:val="0"/>
      <w:marBottom w:val="0"/>
      <w:divBdr>
        <w:top w:val="none" w:sz="0" w:space="0" w:color="auto"/>
        <w:left w:val="none" w:sz="0" w:space="0" w:color="auto"/>
        <w:bottom w:val="none" w:sz="0" w:space="0" w:color="auto"/>
        <w:right w:val="none" w:sz="0" w:space="0" w:color="auto"/>
      </w:divBdr>
    </w:div>
    <w:div w:id="1106121238">
      <w:bodyDiv w:val="1"/>
      <w:marLeft w:val="0"/>
      <w:marRight w:val="0"/>
      <w:marTop w:val="0"/>
      <w:marBottom w:val="0"/>
      <w:divBdr>
        <w:top w:val="none" w:sz="0" w:space="0" w:color="auto"/>
        <w:left w:val="none" w:sz="0" w:space="0" w:color="auto"/>
        <w:bottom w:val="none" w:sz="0" w:space="0" w:color="auto"/>
        <w:right w:val="none" w:sz="0" w:space="0" w:color="auto"/>
      </w:divBdr>
    </w:div>
    <w:div w:id="1111129853">
      <w:bodyDiv w:val="1"/>
      <w:marLeft w:val="0"/>
      <w:marRight w:val="0"/>
      <w:marTop w:val="0"/>
      <w:marBottom w:val="0"/>
      <w:divBdr>
        <w:top w:val="none" w:sz="0" w:space="0" w:color="auto"/>
        <w:left w:val="none" w:sz="0" w:space="0" w:color="auto"/>
        <w:bottom w:val="none" w:sz="0" w:space="0" w:color="auto"/>
        <w:right w:val="none" w:sz="0" w:space="0" w:color="auto"/>
      </w:divBdr>
    </w:div>
    <w:div w:id="1116020328">
      <w:bodyDiv w:val="1"/>
      <w:marLeft w:val="0"/>
      <w:marRight w:val="0"/>
      <w:marTop w:val="0"/>
      <w:marBottom w:val="0"/>
      <w:divBdr>
        <w:top w:val="none" w:sz="0" w:space="0" w:color="auto"/>
        <w:left w:val="none" w:sz="0" w:space="0" w:color="auto"/>
        <w:bottom w:val="none" w:sz="0" w:space="0" w:color="auto"/>
        <w:right w:val="none" w:sz="0" w:space="0" w:color="auto"/>
      </w:divBdr>
    </w:div>
    <w:div w:id="1120026587">
      <w:bodyDiv w:val="1"/>
      <w:marLeft w:val="0"/>
      <w:marRight w:val="0"/>
      <w:marTop w:val="0"/>
      <w:marBottom w:val="0"/>
      <w:divBdr>
        <w:top w:val="none" w:sz="0" w:space="0" w:color="auto"/>
        <w:left w:val="none" w:sz="0" w:space="0" w:color="auto"/>
        <w:bottom w:val="none" w:sz="0" w:space="0" w:color="auto"/>
        <w:right w:val="none" w:sz="0" w:space="0" w:color="auto"/>
      </w:divBdr>
    </w:div>
    <w:div w:id="1123499720">
      <w:bodyDiv w:val="1"/>
      <w:marLeft w:val="0"/>
      <w:marRight w:val="0"/>
      <w:marTop w:val="0"/>
      <w:marBottom w:val="0"/>
      <w:divBdr>
        <w:top w:val="none" w:sz="0" w:space="0" w:color="auto"/>
        <w:left w:val="none" w:sz="0" w:space="0" w:color="auto"/>
        <w:bottom w:val="none" w:sz="0" w:space="0" w:color="auto"/>
        <w:right w:val="none" w:sz="0" w:space="0" w:color="auto"/>
      </w:divBdr>
    </w:div>
    <w:div w:id="1133912499">
      <w:bodyDiv w:val="1"/>
      <w:marLeft w:val="0"/>
      <w:marRight w:val="0"/>
      <w:marTop w:val="0"/>
      <w:marBottom w:val="0"/>
      <w:divBdr>
        <w:top w:val="none" w:sz="0" w:space="0" w:color="auto"/>
        <w:left w:val="none" w:sz="0" w:space="0" w:color="auto"/>
        <w:bottom w:val="none" w:sz="0" w:space="0" w:color="auto"/>
        <w:right w:val="none" w:sz="0" w:space="0" w:color="auto"/>
      </w:divBdr>
    </w:div>
    <w:div w:id="1134906099">
      <w:bodyDiv w:val="1"/>
      <w:marLeft w:val="0"/>
      <w:marRight w:val="0"/>
      <w:marTop w:val="0"/>
      <w:marBottom w:val="0"/>
      <w:divBdr>
        <w:top w:val="none" w:sz="0" w:space="0" w:color="auto"/>
        <w:left w:val="none" w:sz="0" w:space="0" w:color="auto"/>
        <w:bottom w:val="none" w:sz="0" w:space="0" w:color="auto"/>
        <w:right w:val="none" w:sz="0" w:space="0" w:color="auto"/>
      </w:divBdr>
    </w:div>
    <w:div w:id="1182548452">
      <w:bodyDiv w:val="1"/>
      <w:marLeft w:val="0"/>
      <w:marRight w:val="0"/>
      <w:marTop w:val="0"/>
      <w:marBottom w:val="0"/>
      <w:divBdr>
        <w:top w:val="none" w:sz="0" w:space="0" w:color="auto"/>
        <w:left w:val="none" w:sz="0" w:space="0" w:color="auto"/>
        <w:bottom w:val="none" w:sz="0" w:space="0" w:color="auto"/>
        <w:right w:val="none" w:sz="0" w:space="0" w:color="auto"/>
      </w:divBdr>
    </w:div>
    <w:div w:id="1193570707">
      <w:bodyDiv w:val="1"/>
      <w:marLeft w:val="0"/>
      <w:marRight w:val="0"/>
      <w:marTop w:val="0"/>
      <w:marBottom w:val="0"/>
      <w:divBdr>
        <w:top w:val="none" w:sz="0" w:space="0" w:color="auto"/>
        <w:left w:val="none" w:sz="0" w:space="0" w:color="auto"/>
        <w:bottom w:val="none" w:sz="0" w:space="0" w:color="auto"/>
        <w:right w:val="none" w:sz="0" w:space="0" w:color="auto"/>
      </w:divBdr>
    </w:div>
    <w:div w:id="1194146539">
      <w:bodyDiv w:val="1"/>
      <w:marLeft w:val="0"/>
      <w:marRight w:val="0"/>
      <w:marTop w:val="0"/>
      <w:marBottom w:val="0"/>
      <w:divBdr>
        <w:top w:val="none" w:sz="0" w:space="0" w:color="auto"/>
        <w:left w:val="none" w:sz="0" w:space="0" w:color="auto"/>
        <w:bottom w:val="none" w:sz="0" w:space="0" w:color="auto"/>
        <w:right w:val="none" w:sz="0" w:space="0" w:color="auto"/>
      </w:divBdr>
    </w:div>
    <w:div w:id="1201866625">
      <w:bodyDiv w:val="1"/>
      <w:marLeft w:val="0"/>
      <w:marRight w:val="0"/>
      <w:marTop w:val="0"/>
      <w:marBottom w:val="0"/>
      <w:divBdr>
        <w:top w:val="none" w:sz="0" w:space="0" w:color="auto"/>
        <w:left w:val="none" w:sz="0" w:space="0" w:color="auto"/>
        <w:bottom w:val="none" w:sz="0" w:space="0" w:color="auto"/>
        <w:right w:val="none" w:sz="0" w:space="0" w:color="auto"/>
      </w:divBdr>
    </w:div>
    <w:div w:id="1214538924">
      <w:bodyDiv w:val="1"/>
      <w:marLeft w:val="0"/>
      <w:marRight w:val="0"/>
      <w:marTop w:val="0"/>
      <w:marBottom w:val="0"/>
      <w:divBdr>
        <w:top w:val="none" w:sz="0" w:space="0" w:color="auto"/>
        <w:left w:val="none" w:sz="0" w:space="0" w:color="auto"/>
        <w:bottom w:val="none" w:sz="0" w:space="0" w:color="auto"/>
        <w:right w:val="none" w:sz="0" w:space="0" w:color="auto"/>
      </w:divBdr>
    </w:div>
    <w:div w:id="1231816768">
      <w:bodyDiv w:val="1"/>
      <w:marLeft w:val="0"/>
      <w:marRight w:val="0"/>
      <w:marTop w:val="0"/>
      <w:marBottom w:val="0"/>
      <w:divBdr>
        <w:top w:val="none" w:sz="0" w:space="0" w:color="auto"/>
        <w:left w:val="none" w:sz="0" w:space="0" w:color="auto"/>
        <w:bottom w:val="none" w:sz="0" w:space="0" w:color="auto"/>
        <w:right w:val="none" w:sz="0" w:space="0" w:color="auto"/>
      </w:divBdr>
    </w:div>
    <w:div w:id="1237206053">
      <w:bodyDiv w:val="1"/>
      <w:marLeft w:val="0"/>
      <w:marRight w:val="0"/>
      <w:marTop w:val="0"/>
      <w:marBottom w:val="0"/>
      <w:divBdr>
        <w:top w:val="none" w:sz="0" w:space="0" w:color="auto"/>
        <w:left w:val="none" w:sz="0" w:space="0" w:color="auto"/>
        <w:bottom w:val="none" w:sz="0" w:space="0" w:color="auto"/>
        <w:right w:val="none" w:sz="0" w:space="0" w:color="auto"/>
      </w:divBdr>
    </w:div>
    <w:div w:id="1244030321">
      <w:bodyDiv w:val="1"/>
      <w:marLeft w:val="0"/>
      <w:marRight w:val="0"/>
      <w:marTop w:val="0"/>
      <w:marBottom w:val="0"/>
      <w:divBdr>
        <w:top w:val="none" w:sz="0" w:space="0" w:color="auto"/>
        <w:left w:val="none" w:sz="0" w:space="0" w:color="auto"/>
        <w:bottom w:val="none" w:sz="0" w:space="0" w:color="auto"/>
        <w:right w:val="none" w:sz="0" w:space="0" w:color="auto"/>
      </w:divBdr>
    </w:div>
    <w:div w:id="1259094616">
      <w:bodyDiv w:val="1"/>
      <w:marLeft w:val="0"/>
      <w:marRight w:val="0"/>
      <w:marTop w:val="0"/>
      <w:marBottom w:val="0"/>
      <w:divBdr>
        <w:top w:val="none" w:sz="0" w:space="0" w:color="auto"/>
        <w:left w:val="none" w:sz="0" w:space="0" w:color="auto"/>
        <w:bottom w:val="none" w:sz="0" w:space="0" w:color="auto"/>
        <w:right w:val="none" w:sz="0" w:space="0" w:color="auto"/>
      </w:divBdr>
    </w:div>
    <w:div w:id="1270815098">
      <w:bodyDiv w:val="1"/>
      <w:marLeft w:val="0"/>
      <w:marRight w:val="0"/>
      <w:marTop w:val="0"/>
      <w:marBottom w:val="0"/>
      <w:divBdr>
        <w:top w:val="none" w:sz="0" w:space="0" w:color="auto"/>
        <w:left w:val="none" w:sz="0" w:space="0" w:color="auto"/>
        <w:bottom w:val="none" w:sz="0" w:space="0" w:color="auto"/>
        <w:right w:val="none" w:sz="0" w:space="0" w:color="auto"/>
      </w:divBdr>
    </w:div>
    <w:div w:id="1285581753">
      <w:bodyDiv w:val="1"/>
      <w:marLeft w:val="0"/>
      <w:marRight w:val="0"/>
      <w:marTop w:val="0"/>
      <w:marBottom w:val="0"/>
      <w:divBdr>
        <w:top w:val="none" w:sz="0" w:space="0" w:color="auto"/>
        <w:left w:val="none" w:sz="0" w:space="0" w:color="auto"/>
        <w:bottom w:val="none" w:sz="0" w:space="0" w:color="auto"/>
        <w:right w:val="none" w:sz="0" w:space="0" w:color="auto"/>
      </w:divBdr>
    </w:div>
    <w:div w:id="1296057220">
      <w:bodyDiv w:val="1"/>
      <w:marLeft w:val="0"/>
      <w:marRight w:val="0"/>
      <w:marTop w:val="0"/>
      <w:marBottom w:val="0"/>
      <w:divBdr>
        <w:top w:val="none" w:sz="0" w:space="0" w:color="auto"/>
        <w:left w:val="none" w:sz="0" w:space="0" w:color="auto"/>
        <w:bottom w:val="none" w:sz="0" w:space="0" w:color="auto"/>
        <w:right w:val="none" w:sz="0" w:space="0" w:color="auto"/>
      </w:divBdr>
    </w:div>
    <w:div w:id="1309751616">
      <w:bodyDiv w:val="1"/>
      <w:marLeft w:val="0"/>
      <w:marRight w:val="0"/>
      <w:marTop w:val="0"/>
      <w:marBottom w:val="0"/>
      <w:divBdr>
        <w:top w:val="none" w:sz="0" w:space="0" w:color="auto"/>
        <w:left w:val="none" w:sz="0" w:space="0" w:color="auto"/>
        <w:bottom w:val="none" w:sz="0" w:space="0" w:color="auto"/>
        <w:right w:val="none" w:sz="0" w:space="0" w:color="auto"/>
      </w:divBdr>
    </w:div>
    <w:div w:id="1312171951">
      <w:bodyDiv w:val="1"/>
      <w:marLeft w:val="0"/>
      <w:marRight w:val="0"/>
      <w:marTop w:val="0"/>
      <w:marBottom w:val="0"/>
      <w:divBdr>
        <w:top w:val="none" w:sz="0" w:space="0" w:color="auto"/>
        <w:left w:val="none" w:sz="0" w:space="0" w:color="auto"/>
        <w:bottom w:val="none" w:sz="0" w:space="0" w:color="auto"/>
        <w:right w:val="none" w:sz="0" w:space="0" w:color="auto"/>
      </w:divBdr>
    </w:div>
    <w:div w:id="1319191499">
      <w:bodyDiv w:val="1"/>
      <w:marLeft w:val="0"/>
      <w:marRight w:val="0"/>
      <w:marTop w:val="0"/>
      <w:marBottom w:val="0"/>
      <w:divBdr>
        <w:top w:val="none" w:sz="0" w:space="0" w:color="auto"/>
        <w:left w:val="none" w:sz="0" w:space="0" w:color="auto"/>
        <w:bottom w:val="none" w:sz="0" w:space="0" w:color="auto"/>
        <w:right w:val="none" w:sz="0" w:space="0" w:color="auto"/>
      </w:divBdr>
    </w:div>
    <w:div w:id="1328752657">
      <w:bodyDiv w:val="1"/>
      <w:marLeft w:val="0"/>
      <w:marRight w:val="0"/>
      <w:marTop w:val="0"/>
      <w:marBottom w:val="0"/>
      <w:divBdr>
        <w:top w:val="none" w:sz="0" w:space="0" w:color="auto"/>
        <w:left w:val="none" w:sz="0" w:space="0" w:color="auto"/>
        <w:bottom w:val="none" w:sz="0" w:space="0" w:color="auto"/>
        <w:right w:val="none" w:sz="0" w:space="0" w:color="auto"/>
      </w:divBdr>
    </w:div>
    <w:div w:id="1339388287">
      <w:bodyDiv w:val="1"/>
      <w:marLeft w:val="0"/>
      <w:marRight w:val="0"/>
      <w:marTop w:val="0"/>
      <w:marBottom w:val="0"/>
      <w:divBdr>
        <w:top w:val="none" w:sz="0" w:space="0" w:color="auto"/>
        <w:left w:val="none" w:sz="0" w:space="0" w:color="auto"/>
        <w:bottom w:val="none" w:sz="0" w:space="0" w:color="auto"/>
        <w:right w:val="none" w:sz="0" w:space="0" w:color="auto"/>
      </w:divBdr>
    </w:div>
    <w:div w:id="1343121083">
      <w:bodyDiv w:val="1"/>
      <w:marLeft w:val="0"/>
      <w:marRight w:val="0"/>
      <w:marTop w:val="0"/>
      <w:marBottom w:val="0"/>
      <w:divBdr>
        <w:top w:val="none" w:sz="0" w:space="0" w:color="auto"/>
        <w:left w:val="none" w:sz="0" w:space="0" w:color="auto"/>
        <w:bottom w:val="none" w:sz="0" w:space="0" w:color="auto"/>
        <w:right w:val="none" w:sz="0" w:space="0" w:color="auto"/>
      </w:divBdr>
    </w:div>
    <w:div w:id="1379475435">
      <w:bodyDiv w:val="1"/>
      <w:marLeft w:val="0"/>
      <w:marRight w:val="0"/>
      <w:marTop w:val="0"/>
      <w:marBottom w:val="0"/>
      <w:divBdr>
        <w:top w:val="none" w:sz="0" w:space="0" w:color="auto"/>
        <w:left w:val="none" w:sz="0" w:space="0" w:color="auto"/>
        <w:bottom w:val="none" w:sz="0" w:space="0" w:color="auto"/>
        <w:right w:val="none" w:sz="0" w:space="0" w:color="auto"/>
      </w:divBdr>
    </w:div>
    <w:div w:id="1401713199">
      <w:bodyDiv w:val="1"/>
      <w:marLeft w:val="0"/>
      <w:marRight w:val="0"/>
      <w:marTop w:val="0"/>
      <w:marBottom w:val="0"/>
      <w:divBdr>
        <w:top w:val="none" w:sz="0" w:space="0" w:color="auto"/>
        <w:left w:val="none" w:sz="0" w:space="0" w:color="auto"/>
        <w:bottom w:val="none" w:sz="0" w:space="0" w:color="auto"/>
        <w:right w:val="none" w:sz="0" w:space="0" w:color="auto"/>
      </w:divBdr>
    </w:div>
    <w:div w:id="1404256856">
      <w:bodyDiv w:val="1"/>
      <w:marLeft w:val="0"/>
      <w:marRight w:val="0"/>
      <w:marTop w:val="0"/>
      <w:marBottom w:val="0"/>
      <w:divBdr>
        <w:top w:val="none" w:sz="0" w:space="0" w:color="auto"/>
        <w:left w:val="none" w:sz="0" w:space="0" w:color="auto"/>
        <w:bottom w:val="none" w:sz="0" w:space="0" w:color="auto"/>
        <w:right w:val="none" w:sz="0" w:space="0" w:color="auto"/>
      </w:divBdr>
    </w:div>
    <w:div w:id="1411731108">
      <w:bodyDiv w:val="1"/>
      <w:marLeft w:val="0"/>
      <w:marRight w:val="0"/>
      <w:marTop w:val="0"/>
      <w:marBottom w:val="0"/>
      <w:divBdr>
        <w:top w:val="none" w:sz="0" w:space="0" w:color="auto"/>
        <w:left w:val="none" w:sz="0" w:space="0" w:color="auto"/>
        <w:bottom w:val="none" w:sz="0" w:space="0" w:color="auto"/>
        <w:right w:val="none" w:sz="0" w:space="0" w:color="auto"/>
      </w:divBdr>
    </w:div>
    <w:div w:id="1420058022">
      <w:bodyDiv w:val="1"/>
      <w:marLeft w:val="0"/>
      <w:marRight w:val="0"/>
      <w:marTop w:val="0"/>
      <w:marBottom w:val="0"/>
      <w:divBdr>
        <w:top w:val="none" w:sz="0" w:space="0" w:color="auto"/>
        <w:left w:val="none" w:sz="0" w:space="0" w:color="auto"/>
        <w:bottom w:val="none" w:sz="0" w:space="0" w:color="auto"/>
        <w:right w:val="none" w:sz="0" w:space="0" w:color="auto"/>
      </w:divBdr>
    </w:div>
    <w:div w:id="1423254741">
      <w:bodyDiv w:val="1"/>
      <w:marLeft w:val="0"/>
      <w:marRight w:val="0"/>
      <w:marTop w:val="0"/>
      <w:marBottom w:val="0"/>
      <w:divBdr>
        <w:top w:val="none" w:sz="0" w:space="0" w:color="auto"/>
        <w:left w:val="none" w:sz="0" w:space="0" w:color="auto"/>
        <w:bottom w:val="none" w:sz="0" w:space="0" w:color="auto"/>
        <w:right w:val="none" w:sz="0" w:space="0" w:color="auto"/>
      </w:divBdr>
    </w:div>
    <w:div w:id="1424642163">
      <w:bodyDiv w:val="1"/>
      <w:marLeft w:val="0"/>
      <w:marRight w:val="0"/>
      <w:marTop w:val="0"/>
      <w:marBottom w:val="0"/>
      <w:divBdr>
        <w:top w:val="none" w:sz="0" w:space="0" w:color="auto"/>
        <w:left w:val="none" w:sz="0" w:space="0" w:color="auto"/>
        <w:bottom w:val="none" w:sz="0" w:space="0" w:color="auto"/>
        <w:right w:val="none" w:sz="0" w:space="0" w:color="auto"/>
      </w:divBdr>
    </w:div>
    <w:div w:id="1427846632">
      <w:bodyDiv w:val="1"/>
      <w:marLeft w:val="0"/>
      <w:marRight w:val="0"/>
      <w:marTop w:val="0"/>
      <w:marBottom w:val="0"/>
      <w:divBdr>
        <w:top w:val="none" w:sz="0" w:space="0" w:color="auto"/>
        <w:left w:val="none" w:sz="0" w:space="0" w:color="auto"/>
        <w:bottom w:val="none" w:sz="0" w:space="0" w:color="auto"/>
        <w:right w:val="none" w:sz="0" w:space="0" w:color="auto"/>
      </w:divBdr>
    </w:div>
    <w:div w:id="1428578291">
      <w:bodyDiv w:val="1"/>
      <w:marLeft w:val="0"/>
      <w:marRight w:val="0"/>
      <w:marTop w:val="0"/>
      <w:marBottom w:val="0"/>
      <w:divBdr>
        <w:top w:val="none" w:sz="0" w:space="0" w:color="auto"/>
        <w:left w:val="none" w:sz="0" w:space="0" w:color="auto"/>
        <w:bottom w:val="none" w:sz="0" w:space="0" w:color="auto"/>
        <w:right w:val="none" w:sz="0" w:space="0" w:color="auto"/>
      </w:divBdr>
    </w:div>
    <w:div w:id="1430925498">
      <w:bodyDiv w:val="1"/>
      <w:marLeft w:val="0"/>
      <w:marRight w:val="0"/>
      <w:marTop w:val="0"/>
      <w:marBottom w:val="0"/>
      <w:divBdr>
        <w:top w:val="none" w:sz="0" w:space="0" w:color="auto"/>
        <w:left w:val="none" w:sz="0" w:space="0" w:color="auto"/>
        <w:bottom w:val="none" w:sz="0" w:space="0" w:color="auto"/>
        <w:right w:val="none" w:sz="0" w:space="0" w:color="auto"/>
      </w:divBdr>
    </w:div>
    <w:div w:id="1449812900">
      <w:bodyDiv w:val="1"/>
      <w:marLeft w:val="0"/>
      <w:marRight w:val="0"/>
      <w:marTop w:val="0"/>
      <w:marBottom w:val="0"/>
      <w:divBdr>
        <w:top w:val="none" w:sz="0" w:space="0" w:color="auto"/>
        <w:left w:val="none" w:sz="0" w:space="0" w:color="auto"/>
        <w:bottom w:val="none" w:sz="0" w:space="0" w:color="auto"/>
        <w:right w:val="none" w:sz="0" w:space="0" w:color="auto"/>
      </w:divBdr>
    </w:div>
    <w:div w:id="1473330767">
      <w:bodyDiv w:val="1"/>
      <w:marLeft w:val="0"/>
      <w:marRight w:val="0"/>
      <w:marTop w:val="0"/>
      <w:marBottom w:val="0"/>
      <w:divBdr>
        <w:top w:val="none" w:sz="0" w:space="0" w:color="auto"/>
        <w:left w:val="none" w:sz="0" w:space="0" w:color="auto"/>
        <w:bottom w:val="none" w:sz="0" w:space="0" w:color="auto"/>
        <w:right w:val="none" w:sz="0" w:space="0" w:color="auto"/>
      </w:divBdr>
    </w:div>
    <w:div w:id="1478768828">
      <w:bodyDiv w:val="1"/>
      <w:marLeft w:val="0"/>
      <w:marRight w:val="0"/>
      <w:marTop w:val="0"/>
      <w:marBottom w:val="0"/>
      <w:divBdr>
        <w:top w:val="none" w:sz="0" w:space="0" w:color="auto"/>
        <w:left w:val="none" w:sz="0" w:space="0" w:color="auto"/>
        <w:bottom w:val="none" w:sz="0" w:space="0" w:color="auto"/>
        <w:right w:val="none" w:sz="0" w:space="0" w:color="auto"/>
      </w:divBdr>
    </w:div>
    <w:div w:id="1480419614">
      <w:bodyDiv w:val="1"/>
      <w:marLeft w:val="0"/>
      <w:marRight w:val="0"/>
      <w:marTop w:val="0"/>
      <w:marBottom w:val="0"/>
      <w:divBdr>
        <w:top w:val="none" w:sz="0" w:space="0" w:color="auto"/>
        <w:left w:val="none" w:sz="0" w:space="0" w:color="auto"/>
        <w:bottom w:val="none" w:sz="0" w:space="0" w:color="auto"/>
        <w:right w:val="none" w:sz="0" w:space="0" w:color="auto"/>
      </w:divBdr>
    </w:div>
    <w:div w:id="1492477840">
      <w:bodyDiv w:val="1"/>
      <w:marLeft w:val="0"/>
      <w:marRight w:val="0"/>
      <w:marTop w:val="0"/>
      <w:marBottom w:val="0"/>
      <w:divBdr>
        <w:top w:val="none" w:sz="0" w:space="0" w:color="auto"/>
        <w:left w:val="none" w:sz="0" w:space="0" w:color="auto"/>
        <w:bottom w:val="none" w:sz="0" w:space="0" w:color="auto"/>
        <w:right w:val="none" w:sz="0" w:space="0" w:color="auto"/>
      </w:divBdr>
    </w:div>
    <w:div w:id="1500341490">
      <w:bodyDiv w:val="1"/>
      <w:marLeft w:val="0"/>
      <w:marRight w:val="0"/>
      <w:marTop w:val="0"/>
      <w:marBottom w:val="0"/>
      <w:divBdr>
        <w:top w:val="none" w:sz="0" w:space="0" w:color="auto"/>
        <w:left w:val="none" w:sz="0" w:space="0" w:color="auto"/>
        <w:bottom w:val="none" w:sz="0" w:space="0" w:color="auto"/>
        <w:right w:val="none" w:sz="0" w:space="0" w:color="auto"/>
      </w:divBdr>
    </w:div>
    <w:div w:id="1513838402">
      <w:bodyDiv w:val="1"/>
      <w:marLeft w:val="0"/>
      <w:marRight w:val="0"/>
      <w:marTop w:val="0"/>
      <w:marBottom w:val="0"/>
      <w:divBdr>
        <w:top w:val="none" w:sz="0" w:space="0" w:color="auto"/>
        <w:left w:val="none" w:sz="0" w:space="0" w:color="auto"/>
        <w:bottom w:val="none" w:sz="0" w:space="0" w:color="auto"/>
        <w:right w:val="none" w:sz="0" w:space="0" w:color="auto"/>
      </w:divBdr>
    </w:div>
    <w:div w:id="1523930045">
      <w:bodyDiv w:val="1"/>
      <w:marLeft w:val="0"/>
      <w:marRight w:val="0"/>
      <w:marTop w:val="0"/>
      <w:marBottom w:val="0"/>
      <w:divBdr>
        <w:top w:val="none" w:sz="0" w:space="0" w:color="auto"/>
        <w:left w:val="none" w:sz="0" w:space="0" w:color="auto"/>
        <w:bottom w:val="none" w:sz="0" w:space="0" w:color="auto"/>
        <w:right w:val="none" w:sz="0" w:space="0" w:color="auto"/>
      </w:divBdr>
    </w:div>
    <w:div w:id="1541355877">
      <w:bodyDiv w:val="1"/>
      <w:marLeft w:val="0"/>
      <w:marRight w:val="0"/>
      <w:marTop w:val="0"/>
      <w:marBottom w:val="0"/>
      <w:divBdr>
        <w:top w:val="none" w:sz="0" w:space="0" w:color="auto"/>
        <w:left w:val="none" w:sz="0" w:space="0" w:color="auto"/>
        <w:bottom w:val="none" w:sz="0" w:space="0" w:color="auto"/>
        <w:right w:val="none" w:sz="0" w:space="0" w:color="auto"/>
      </w:divBdr>
    </w:div>
    <w:div w:id="1568497826">
      <w:bodyDiv w:val="1"/>
      <w:marLeft w:val="0"/>
      <w:marRight w:val="0"/>
      <w:marTop w:val="0"/>
      <w:marBottom w:val="0"/>
      <w:divBdr>
        <w:top w:val="none" w:sz="0" w:space="0" w:color="auto"/>
        <w:left w:val="none" w:sz="0" w:space="0" w:color="auto"/>
        <w:bottom w:val="none" w:sz="0" w:space="0" w:color="auto"/>
        <w:right w:val="none" w:sz="0" w:space="0" w:color="auto"/>
      </w:divBdr>
    </w:div>
    <w:div w:id="1571622967">
      <w:bodyDiv w:val="1"/>
      <w:marLeft w:val="0"/>
      <w:marRight w:val="0"/>
      <w:marTop w:val="0"/>
      <w:marBottom w:val="0"/>
      <w:divBdr>
        <w:top w:val="none" w:sz="0" w:space="0" w:color="auto"/>
        <w:left w:val="none" w:sz="0" w:space="0" w:color="auto"/>
        <w:bottom w:val="none" w:sz="0" w:space="0" w:color="auto"/>
        <w:right w:val="none" w:sz="0" w:space="0" w:color="auto"/>
      </w:divBdr>
    </w:div>
    <w:div w:id="1592008192">
      <w:bodyDiv w:val="1"/>
      <w:marLeft w:val="0"/>
      <w:marRight w:val="0"/>
      <w:marTop w:val="0"/>
      <w:marBottom w:val="0"/>
      <w:divBdr>
        <w:top w:val="none" w:sz="0" w:space="0" w:color="auto"/>
        <w:left w:val="none" w:sz="0" w:space="0" w:color="auto"/>
        <w:bottom w:val="none" w:sz="0" w:space="0" w:color="auto"/>
        <w:right w:val="none" w:sz="0" w:space="0" w:color="auto"/>
      </w:divBdr>
    </w:div>
    <w:div w:id="1596285754">
      <w:bodyDiv w:val="1"/>
      <w:marLeft w:val="0"/>
      <w:marRight w:val="0"/>
      <w:marTop w:val="0"/>
      <w:marBottom w:val="0"/>
      <w:divBdr>
        <w:top w:val="none" w:sz="0" w:space="0" w:color="auto"/>
        <w:left w:val="none" w:sz="0" w:space="0" w:color="auto"/>
        <w:bottom w:val="none" w:sz="0" w:space="0" w:color="auto"/>
        <w:right w:val="none" w:sz="0" w:space="0" w:color="auto"/>
      </w:divBdr>
    </w:div>
    <w:div w:id="1600719303">
      <w:bodyDiv w:val="1"/>
      <w:marLeft w:val="0"/>
      <w:marRight w:val="0"/>
      <w:marTop w:val="0"/>
      <w:marBottom w:val="0"/>
      <w:divBdr>
        <w:top w:val="none" w:sz="0" w:space="0" w:color="auto"/>
        <w:left w:val="none" w:sz="0" w:space="0" w:color="auto"/>
        <w:bottom w:val="none" w:sz="0" w:space="0" w:color="auto"/>
        <w:right w:val="none" w:sz="0" w:space="0" w:color="auto"/>
      </w:divBdr>
    </w:div>
    <w:div w:id="1610159076">
      <w:bodyDiv w:val="1"/>
      <w:marLeft w:val="0"/>
      <w:marRight w:val="0"/>
      <w:marTop w:val="0"/>
      <w:marBottom w:val="0"/>
      <w:divBdr>
        <w:top w:val="none" w:sz="0" w:space="0" w:color="auto"/>
        <w:left w:val="none" w:sz="0" w:space="0" w:color="auto"/>
        <w:bottom w:val="none" w:sz="0" w:space="0" w:color="auto"/>
        <w:right w:val="none" w:sz="0" w:space="0" w:color="auto"/>
      </w:divBdr>
    </w:div>
    <w:div w:id="1620261886">
      <w:bodyDiv w:val="1"/>
      <w:marLeft w:val="0"/>
      <w:marRight w:val="0"/>
      <w:marTop w:val="0"/>
      <w:marBottom w:val="0"/>
      <w:divBdr>
        <w:top w:val="none" w:sz="0" w:space="0" w:color="auto"/>
        <w:left w:val="none" w:sz="0" w:space="0" w:color="auto"/>
        <w:bottom w:val="none" w:sz="0" w:space="0" w:color="auto"/>
        <w:right w:val="none" w:sz="0" w:space="0" w:color="auto"/>
      </w:divBdr>
    </w:div>
    <w:div w:id="1653752878">
      <w:bodyDiv w:val="1"/>
      <w:marLeft w:val="0"/>
      <w:marRight w:val="0"/>
      <w:marTop w:val="0"/>
      <w:marBottom w:val="0"/>
      <w:divBdr>
        <w:top w:val="none" w:sz="0" w:space="0" w:color="auto"/>
        <w:left w:val="none" w:sz="0" w:space="0" w:color="auto"/>
        <w:bottom w:val="none" w:sz="0" w:space="0" w:color="auto"/>
        <w:right w:val="none" w:sz="0" w:space="0" w:color="auto"/>
      </w:divBdr>
    </w:div>
    <w:div w:id="1660188552">
      <w:bodyDiv w:val="1"/>
      <w:marLeft w:val="0"/>
      <w:marRight w:val="0"/>
      <w:marTop w:val="0"/>
      <w:marBottom w:val="0"/>
      <w:divBdr>
        <w:top w:val="none" w:sz="0" w:space="0" w:color="auto"/>
        <w:left w:val="none" w:sz="0" w:space="0" w:color="auto"/>
        <w:bottom w:val="none" w:sz="0" w:space="0" w:color="auto"/>
        <w:right w:val="none" w:sz="0" w:space="0" w:color="auto"/>
      </w:divBdr>
    </w:div>
    <w:div w:id="1661886684">
      <w:bodyDiv w:val="1"/>
      <w:marLeft w:val="0"/>
      <w:marRight w:val="0"/>
      <w:marTop w:val="0"/>
      <w:marBottom w:val="0"/>
      <w:divBdr>
        <w:top w:val="none" w:sz="0" w:space="0" w:color="auto"/>
        <w:left w:val="none" w:sz="0" w:space="0" w:color="auto"/>
        <w:bottom w:val="none" w:sz="0" w:space="0" w:color="auto"/>
        <w:right w:val="none" w:sz="0" w:space="0" w:color="auto"/>
      </w:divBdr>
    </w:div>
    <w:div w:id="1668367183">
      <w:bodyDiv w:val="1"/>
      <w:marLeft w:val="0"/>
      <w:marRight w:val="0"/>
      <w:marTop w:val="0"/>
      <w:marBottom w:val="0"/>
      <w:divBdr>
        <w:top w:val="none" w:sz="0" w:space="0" w:color="auto"/>
        <w:left w:val="none" w:sz="0" w:space="0" w:color="auto"/>
        <w:bottom w:val="none" w:sz="0" w:space="0" w:color="auto"/>
        <w:right w:val="none" w:sz="0" w:space="0" w:color="auto"/>
      </w:divBdr>
    </w:div>
    <w:div w:id="1670717379">
      <w:bodyDiv w:val="1"/>
      <w:marLeft w:val="0"/>
      <w:marRight w:val="0"/>
      <w:marTop w:val="0"/>
      <w:marBottom w:val="0"/>
      <w:divBdr>
        <w:top w:val="none" w:sz="0" w:space="0" w:color="auto"/>
        <w:left w:val="none" w:sz="0" w:space="0" w:color="auto"/>
        <w:bottom w:val="none" w:sz="0" w:space="0" w:color="auto"/>
        <w:right w:val="none" w:sz="0" w:space="0" w:color="auto"/>
      </w:divBdr>
    </w:div>
    <w:div w:id="1680504725">
      <w:bodyDiv w:val="1"/>
      <w:marLeft w:val="0"/>
      <w:marRight w:val="0"/>
      <w:marTop w:val="0"/>
      <w:marBottom w:val="0"/>
      <w:divBdr>
        <w:top w:val="none" w:sz="0" w:space="0" w:color="auto"/>
        <w:left w:val="none" w:sz="0" w:space="0" w:color="auto"/>
        <w:bottom w:val="none" w:sz="0" w:space="0" w:color="auto"/>
        <w:right w:val="none" w:sz="0" w:space="0" w:color="auto"/>
      </w:divBdr>
    </w:div>
    <w:div w:id="1689142781">
      <w:bodyDiv w:val="1"/>
      <w:marLeft w:val="0"/>
      <w:marRight w:val="0"/>
      <w:marTop w:val="0"/>
      <w:marBottom w:val="0"/>
      <w:divBdr>
        <w:top w:val="none" w:sz="0" w:space="0" w:color="auto"/>
        <w:left w:val="none" w:sz="0" w:space="0" w:color="auto"/>
        <w:bottom w:val="none" w:sz="0" w:space="0" w:color="auto"/>
        <w:right w:val="none" w:sz="0" w:space="0" w:color="auto"/>
      </w:divBdr>
    </w:div>
    <w:div w:id="1693410186">
      <w:bodyDiv w:val="1"/>
      <w:marLeft w:val="0"/>
      <w:marRight w:val="0"/>
      <w:marTop w:val="0"/>
      <w:marBottom w:val="0"/>
      <w:divBdr>
        <w:top w:val="none" w:sz="0" w:space="0" w:color="auto"/>
        <w:left w:val="none" w:sz="0" w:space="0" w:color="auto"/>
        <w:bottom w:val="none" w:sz="0" w:space="0" w:color="auto"/>
        <w:right w:val="none" w:sz="0" w:space="0" w:color="auto"/>
      </w:divBdr>
    </w:div>
    <w:div w:id="1696539665">
      <w:bodyDiv w:val="1"/>
      <w:marLeft w:val="0"/>
      <w:marRight w:val="0"/>
      <w:marTop w:val="0"/>
      <w:marBottom w:val="0"/>
      <w:divBdr>
        <w:top w:val="none" w:sz="0" w:space="0" w:color="auto"/>
        <w:left w:val="none" w:sz="0" w:space="0" w:color="auto"/>
        <w:bottom w:val="none" w:sz="0" w:space="0" w:color="auto"/>
        <w:right w:val="none" w:sz="0" w:space="0" w:color="auto"/>
      </w:divBdr>
    </w:div>
    <w:div w:id="1698653784">
      <w:bodyDiv w:val="1"/>
      <w:marLeft w:val="0"/>
      <w:marRight w:val="0"/>
      <w:marTop w:val="0"/>
      <w:marBottom w:val="0"/>
      <w:divBdr>
        <w:top w:val="none" w:sz="0" w:space="0" w:color="auto"/>
        <w:left w:val="none" w:sz="0" w:space="0" w:color="auto"/>
        <w:bottom w:val="none" w:sz="0" w:space="0" w:color="auto"/>
        <w:right w:val="none" w:sz="0" w:space="0" w:color="auto"/>
      </w:divBdr>
    </w:div>
    <w:div w:id="1709993283">
      <w:bodyDiv w:val="1"/>
      <w:marLeft w:val="0"/>
      <w:marRight w:val="0"/>
      <w:marTop w:val="0"/>
      <w:marBottom w:val="0"/>
      <w:divBdr>
        <w:top w:val="none" w:sz="0" w:space="0" w:color="auto"/>
        <w:left w:val="none" w:sz="0" w:space="0" w:color="auto"/>
        <w:bottom w:val="none" w:sz="0" w:space="0" w:color="auto"/>
        <w:right w:val="none" w:sz="0" w:space="0" w:color="auto"/>
      </w:divBdr>
    </w:div>
    <w:div w:id="1714773313">
      <w:bodyDiv w:val="1"/>
      <w:marLeft w:val="0"/>
      <w:marRight w:val="0"/>
      <w:marTop w:val="0"/>
      <w:marBottom w:val="0"/>
      <w:divBdr>
        <w:top w:val="none" w:sz="0" w:space="0" w:color="auto"/>
        <w:left w:val="none" w:sz="0" w:space="0" w:color="auto"/>
        <w:bottom w:val="none" w:sz="0" w:space="0" w:color="auto"/>
        <w:right w:val="none" w:sz="0" w:space="0" w:color="auto"/>
      </w:divBdr>
    </w:div>
    <w:div w:id="1717852756">
      <w:bodyDiv w:val="1"/>
      <w:marLeft w:val="0"/>
      <w:marRight w:val="0"/>
      <w:marTop w:val="0"/>
      <w:marBottom w:val="0"/>
      <w:divBdr>
        <w:top w:val="none" w:sz="0" w:space="0" w:color="auto"/>
        <w:left w:val="none" w:sz="0" w:space="0" w:color="auto"/>
        <w:bottom w:val="none" w:sz="0" w:space="0" w:color="auto"/>
        <w:right w:val="none" w:sz="0" w:space="0" w:color="auto"/>
      </w:divBdr>
    </w:div>
    <w:div w:id="1719209863">
      <w:bodyDiv w:val="1"/>
      <w:marLeft w:val="0"/>
      <w:marRight w:val="0"/>
      <w:marTop w:val="0"/>
      <w:marBottom w:val="0"/>
      <w:divBdr>
        <w:top w:val="none" w:sz="0" w:space="0" w:color="auto"/>
        <w:left w:val="none" w:sz="0" w:space="0" w:color="auto"/>
        <w:bottom w:val="none" w:sz="0" w:space="0" w:color="auto"/>
        <w:right w:val="none" w:sz="0" w:space="0" w:color="auto"/>
      </w:divBdr>
    </w:div>
    <w:div w:id="1726686068">
      <w:bodyDiv w:val="1"/>
      <w:marLeft w:val="0"/>
      <w:marRight w:val="0"/>
      <w:marTop w:val="0"/>
      <w:marBottom w:val="0"/>
      <w:divBdr>
        <w:top w:val="none" w:sz="0" w:space="0" w:color="auto"/>
        <w:left w:val="none" w:sz="0" w:space="0" w:color="auto"/>
        <w:bottom w:val="none" w:sz="0" w:space="0" w:color="auto"/>
        <w:right w:val="none" w:sz="0" w:space="0" w:color="auto"/>
      </w:divBdr>
    </w:div>
    <w:div w:id="1728991407">
      <w:bodyDiv w:val="1"/>
      <w:marLeft w:val="0"/>
      <w:marRight w:val="0"/>
      <w:marTop w:val="0"/>
      <w:marBottom w:val="0"/>
      <w:divBdr>
        <w:top w:val="none" w:sz="0" w:space="0" w:color="auto"/>
        <w:left w:val="none" w:sz="0" w:space="0" w:color="auto"/>
        <w:bottom w:val="none" w:sz="0" w:space="0" w:color="auto"/>
        <w:right w:val="none" w:sz="0" w:space="0" w:color="auto"/>
      </w:divBdr>
    </w:div>
    <w:div w:id="1730423995">
      <w:bodyDiv w:val="1"/>
      <w:marLeft w:val="0"/>
      <w:marRight w:val="0"/>
      <w:marTop w:val="0"/>
      <w:marBottom w:val="0"/>
      <w:divBdr>
        <w:top w:val="none" w:sz="0" w:space="0" w:color="auto"/>
        <w:left w:val="none" w:sz="0" w:space="0" w:color="auto"/>
        <w:bottom w:val="none" w:sz="0" w:space="0" w:color="auto"/>
        <w:right w:val="none" w:sz="0" w:space="0" w:color="auto"/>
      </w:divBdr>
    </w:div>
    <w:div w:id="1736734587">
      <w:bodyDiv w:val="1"/>
      <w:marLeft w:val="0"/>
      <w:marRight w:val="0"/>
      <w:marTop w:val="0"/>
      <w:marBottom w:val="0"/>
      <w:divBdr>
        <w:top w:val="none" w:sz="0" w:space="0" w:color="auto"/>
        <w:left w:val="none" w:sz="0" w:space="0" w:color="auto"/>
        <w:bottom w:val="none" w:sz="0" w:space="0" w:color="auto"/>
        <w:right w:val="none" w:sz="0" w:space="0" w:color="auto"/>
      </w:divBdr>
    </w:div>
    <w:div w:id="1754399791">
      <w:bodyDiv w:val="1"/>
      <w:marLeft w:val="0"/>
      <w:marRight w:val="0"/>
      <w:marTop w:val="0"/>
      <w:marBottom w:val="0"/>
      <w:divBdr>
        <w:top w:val="none" w:sz="0" w:space="0" w:color="auto"/>
        <w:left w:val="none" w:sz="0" w:space="0" w:color="auto"/>
        <w:bottom w:val="none" w:sz="0" w:space="0" w:color="auto"/>
        <w:right w:val="none" w:sz="0" w:space="0" w:color="auto"/>
      </w:divBdr>
    </w:div>
    <w:div w:id="1763722712">
      <w:bodyDiv w:val="1"/>
      <w:marLeft w:val="0"/>
      <w:marRight w:val="0"/>
      <w:marTop w:val="0"/>
      <w:marBottom w:val="0"/>
      <w:divBdr>
        <w:top w:val="none" w:sz="0" w:space="0" w:color="auto"/>
        <w:left w:val="none" w:sz="0" w:space="0" w:color="auto"/>
        <w:bottom w:val="none" w:sz="0" w:space="0" w:color="auto"/>
        <w:right w:val="none" w:sz="0" w:space="0" w:color="auto"/>
      </w:divBdr>
    </w:div>
    <w:div w:id="1774548678">
      <w:bodyDiv w:val="1"/>
      <w:marLeft w:val="0"/>
      <w:marRight w:val="0"/>
      <w:marTop w:val="0"/>
      <w:marBottom w:val="0"/>
      <w:divBdr>
        <w:top w:val="none" w:sz="0" w:space="0" w:color="auto"/>
        <w:left w:val="none" w:sz="0" w:space="0" w:color="auto"/>
        <w:bottom w:val="none" w:sz="0" w:space="0" w:color="auto"/>
        <w:right w:val="none" w:sz="0" w:space="0" w:color="auto"/>
      </w:divBdr>
    </w:div>
    <w:div w:id="1777477588">
      <w:bodyDiv w:val="1"/>
      <w:marLeft w:val="0"/>
      <w:marRight w:val="0"/>
      <w:marTop w:val="0"/>
      <w:marBottom w:val="0"/>
      <w:divBdr>
        <w:top w:val="none" w:sz="0" w:space="0" w:color="auto"/>
        <w:left w:val="none" w:sz="0" w:space="0" w:color="auto"/>
        <w:bottom w:val="none" w:sz="0" w:space="0" w:color="auto"/>
        <w:right w:val="none" w:sz="0" w:space="0" w:color="auto"/>
      </w:divBdr>
    </w:div>
    <w:div w:id="1794130633">
      <w:bodyDiv w:val="1"/>
      <w:marLeft w:val="0"/>
      <w:marRight w:val="0"/>
      <w:marTop w:val="0"/>
      <w:marBottom w:val="0"/>
      <w:divBdr>
        <w:top w:val="none" w:sz="0" w:space="0" w:color="auto"/>
        <w:left w:val="none" w:sz="0" w:space="0" w:color="auto"/>
        <w:bottom w:val="none" w:sz="0" w:space="0" w:color="auto"/>
        <w:right w:val="none" w:sz="0" w:space="0" w:color="auto"/>
      </w:divBdr>
    </w:div>
    <w:div w:id="1797406710">
      <w:bodyDiv w:val="1"/>
      <w:marLeft w:val="0"/>
      <w:marRight w:val="0"/>
      <w:marTop w:val="0"/>
      <w:marBottom w:val="0"/>
      <w:divBdr>
        <w:top w:val="none" w:sz="0" w:space="0" w:color="auto"/>
        <w:left w:val="none" w:sz="0" w:space="0" w:color="auto"/>
        <w:bottom w:val="none" w:sz="0" w:space="0" w:color="auto"/>
        <w:right w:val="none" w:sz="0" w:space="0" w:color="auto"/>
      </w:divBdr>
    </w:div>
    <w:div w:id="1806317914">
      <w:bodyDiv w:val="1"/>
      <w:marLeft w:val="0"/>
      <w:marRight w:val="0"/>
      <w:marTop w:val="0"/>
      <w:marBottom w:val="0"/>
      <w:divBdr>
        <w:top w:val="none" w:sz="0" w:space="0" w:color="auto"/>
        <w:left w:val="none" w:sz="0" w:space="0" w:color="auto"/>
        <w:bottom w:val="none" w:sz="0" w:space="0" w:color="auto"/>
        <w:right w:val="none" w:sz="0" w:space="0" w:color="auto"/>
      </w:divBdr>
    </w:div>
    <w:div w:id="1806464183">
      <w:bodyDiv w:val="1"/>
      <w:marLeft w:val="0"/>
      <w:marRight w:val="0"/>
      <w:marTop w:val="0"/>
      <w:marBottom w:val="0"/>
      <w:divBdr>
        <w:top w:val="none" w:sz="0" w:space="0" w:color="auto"/>
        <w:left w:val="none" w:sz="0" w:space="0" w:color="auto"/>
        <w:bottom w:val="none" w:sz="0" w:space="0" w:color="auto"/>
        <w:right w:val="none" w:sz="0" w:space="0" w:color="auto"/>
      </w:divBdr>
    </w:div>
    <w:div w:id="1837187544">
      <w:bodyDiv w:val="1"/>
      <w:marLeft w:val="0"/>
      <w:marRight w:val="0"/>
      <w:marTop w:val="0"/>
      <w:marBottom w:val="0"/>
      <w:divBdr>
        <w:top w:val="none" w:sz="0" w:space="0" w:color="auto"/>
        <w:left w:val="none" w:sz="0" w:space="0" w:color="auto"/>
        <w:bottom w:val="none" w:sz="0" w:space="0" w:color="auto"/>
        <w:right w:val="none" w:sz="0" w:space="0" w:color="auto"/>
      </w:divBdr>
    </w:div>
    <w:div w:id="1850370368">
      <w:bodyDiv w:val="1"/>
      <w:marLeft w:val="0"/>
      <w:marRight w:val="0"/>
      <w:marTop w:val="0"/>
      <w:marBottom w:val="0"/>
      <w:divBdr>
        <w:top w:val="none" w:sz="0" w:space="0" w:color="auto"/>
        <w:left w:val="none" w:sz="0" w:space="0" w:color="auto"/>
        <w:bottom w:val="none" w:sz="0" w:space="0" w:color="auto"/>
        <w:right w:val="none" w:sz="0" w:space="0" w:color="auto"/>
      </w:divBdr>
    </w:div>
    <w:div w:id="1856993893">
      <w:bodyDiv w:val="1"/>
      <w:marLeft w:val="0"/>
      <w:marRight w:val="0"/>
      <w:marTop w:val="0"/>
      <w:marBottom w:val="0"/>
      <w:divBdr>
        <w:top w:val="none" w:sz="0" w:space="0" w:color="auto"/>
        <w:left w:val="none" w:sz="0" w:space="0" w:color="auto"/>
        <w:bottom w:val="none" w:sz="0" w:space="0" w:color="auto"/>
        <w:right w:val="none" w:sz="0" w:space="0" w:color="auto"/>
      </w:divBdr>
    </w:div>
    <w:div w:id="1874463828">
      <w:bodyDiv w:val="1"/>
      <w:marLeft w:val="0"/>
      <w:marRight w:val="0"/>
      <w:marTop w:val="0"/>
      <w:marBottom w:val="0"/>
      <w:divBdr>
        <w:top w:val="none" w:sz="0" w:space="0" w:color="auto"/>
        <w:left w:val="none" w:sz="0" w:space="0" w:color="auto"/>
        <w:bottom w:val="none" w:sz="0" w:space="0" w:color="auto"/>
        <w:right w:val="none" w:sz="0" w:space="0" w:color="auto"/>
      </w:divBdr>
    </w:div>
    <w:div w:id="1883832555">
      <w:bodyDiv w:val="1"/>
      <w:marLeft w:val="0"/>
      <w:marRight w:val="0"/>
      <w:marTop w:val="0"/>
      <w:marBottom w:val="0"/>
      <w:divBdr>
        <w:top w:val="none" w:sz="0" w:space="0" w:color="auto"/>
        <w:left w:val="none" w:sz="0" w:space="0" w:color="auto"/>
        <w:bottom w:val="none" w:sz="0" w:space="0" w:color="auto"/>
        <w:right w:val="none" w:sz="0" w:space="0" w:color="auto"/>
      </w:divBdr>
    </w:div>
    <w:div w:id="1886211320">
      <w:bodyDiv w:val="1"/>
      <w:marLeft w:val="0"/>
      <w:marRight w:val="0"/>
      <w:marTop w:val="0"/>
      <w:marBottom w:val="0"/>
      <w:divBdr>
        <w:top w:val="none" w:sz="0" w:space="0" w:color="auto"/>
        <w:left w:val="none" w:sz="0" w:space="0" w:color="auto"/>
        <w:bottom w:val="none" w:sz="0" w:space="0" w:color="auto"/>
        <w:right w:val="none" w:sz="0" w:space="0" w:color="auto"/>
      </w:divBdr>
    </w:div>
    <w:div w:id="1895698169">
      <w:bodyDiv w:val="1"/>
      <w:marLeft w:val="0"/>
      <w:marRight w:val="0"/>
      <w:marTop w:val="0"/>
      <w:marBottom w:val="0"/>
      <w:divBdr>
        <w:top w:val="none" w:sz="0" w:space="0" w:color="auto"/>
        <w:left w:val="none" w:sz="0" w:space="0" w:color="auto"/>
        <w:bottom w:val="none" w:sz="0" w:space="0" w:color="auto"/>
        <w:right w:val="none" w:sz="0" w:space="0" w:color="auto"/>
      </w:divBdr>
    </w:div>
    <w:div w:id="1908758297">
      <w:bodyDiv w:val="1"/>
      <w:marLeft w:val="0"/>
      <w:marRight w:val="0"/>
      <w:marTop w:val="0"/>
      <w:marBottom w:val="0"/>
      <w:divBdr>
        <w:top w:val="none" w:sz="0" w:space="0" w:color="auto"/>
        <w:left w:val="none" w:sz="0" w:space="0" w:color="auto"/>
        <w:bottom w:val="none" w:sz="0" w:space="0" w:color="auto"/>
        <w:right w:val="none" w:sz="0" w:space="0" w:color="auto"/>
      </w:divBdr>
    </w:div>
    <w:div w:id="1918317044">
      <w:bodyDiv w:val="1"/>
      <w:marLeft w:val="0"/>
      <w:marRight w:val="0"/>
      <w:marTop w:val="0"/>
      <w:marBottom w:val="0"/>
      <w:divBdr>
        <w:top w:val="none" w:sz="0" w:space="0" w:color="auto"/>
        <w:left w:val="none" w:sz="0" w:space="0" w:color="auto"/>
        <w:bottom w:val="none" w:sz="0" w:space="0" w:color="auto"/>
        <w:right w:val="none" w:sz="0" w:space="0" w:color="auto"/>
      </w:divBdr>
    </w:div>
    <w:div w:id="1920022063">
      <w:bodyDiv w:val="1"/>
      <w:marLeft w:val="0"/>
      <w:marRight w:val="0"/>
      <w:marTop w:val="0"/>
      <w:marBottom w:val="0"/>
      <w:divBdr>
        <w:top w:val="none" w:sz="0" w:space="0" w:color="auto"/>
        <w:left w:val="none" w:sz="0" w:space="0" w:color="auto"/>
        <w:bottom w:val="none" w:sz="0" w:space="0" w:color="auto"/>
        <w:right w:val="none" w:sz="0" w:space="0" w:color="auto"/>
      </w:divBdr>
    </w:div>
    <w:div w:id="1922986352">
      <w:bodyDiv w:val="1"/>
      <w:marLeft w:val="0"/>
      <w:marRight w:val="0"/>
      <w:marTop w:val="0"/>
      <w:marBottom w:val="0"/>
      <w:divBdr>
        <w:top w:val="none" w:sz="0" w:space="0" w:color="auto"/>
        <w:left w:val="none" w:sz="0" w:space="0" w:color="auto"/>
        <w:bottom w:val="none" w:sz="0" w:space="0" w:color="auto"/>
        <w:right w:val="none" w:sz="0" w:space="0" w:color="auto"/>
      </w:divBdr>
    </w:div>
    <w:div w:id="1937404740">
      <w:bodyDiv w:val="1"/>
      <w:marLeft w:val="0"/>
      <w:marRight w:val="0"/>
      <w:marTop w:val="0"/>
      <w:marBottom w:val="0"/>
      <w:divBdr>
        <w:top w:val="none" w:sz="0" w:space="0" w:color="auto"/>
        <w:left w:val="none" w:sz="0" w:space="0" w:color="auto"/>
        <w:bottom w:val="none" w:sz="0" w:space="0" w:color="auto"/>
        <w:right w:val="none" w:sz="0" w:space="0" w:color="auto"/>
      </w:divBdr>
    </w:div>
    <w:div w:id="1938754338">
      <w:bodyDiv w:val="1"/>
      <w:marLeft w:val="0"/>
      <w:marRight w:val="0"/>
      <w:marTop w:val="0"/>
      <w:marBottom w:val="0"/>
      <w:divBdr>
        <w:top w:val="none" w:sz="0" w:space="0" w:color="auto"/>
        <w:left w:val="none" w:sz="0" w:space="0" w:color="auto"/>
        <w:bottom w:val="none" w:sz="0" w:space="0" w:color="auto"/>
        <w:right w:val="none" w:sz="0" w:space="0" w:color="auto"/>
      </w:divBdr>
    </w:div>
    <w:div w:id="1943027665">
      <w:bodyDiv w:val="1"/>
      <w:marLeft w:val="0"/>
      <w:marRight w:val="0"/>
      <w:marTop w:val="0"/>
      <w:marBottom w:val="0"/>
      <w:divBdr>
        <w:top w:val="none" w:sz="0" w:space="0" w:color="auto"/>
        <w:left w:val="none" w:sz="0" w:space="0" w:color="auto"/>
        <w:bottom w:val="none" w:sz="0" w:space="0" w:color="auto"/>
        <w:right w:val="none" w:sz="0" w:space="0" w:color="auto"/>
      </w:divBdr>
    </w:div>
    <w:div w:id="1951088814">
      <w:bodyDiv w:val="1"/>
      <w:marLeft w:val="0"/>
      <w:marRight w:val="0"/>
      <w:marTop w:val="0"/>
      <w:marBottom w:val="0"/>
      <w:divBdr>
        <w:top w:val="none" w:sz="0" w:space="0" w:color="auto"/>
        <w:left w:val="none" w:sz="0" w:space="0" w:color="auto"/>
        <w:bottom w:val="none" w:sz="0" w:space="0" w:color="auto"/>
        <w:right w:val="none" w:sz="0" w:space="0" w:color="auto"/>
      </w:divBdr>
    </w:div>
    <w:div w:id="1954362763">
      <w:bodyDiv w:val="1"/>
      <w:marLeft w:val="0"/>
      <w:marRight w:val="0"/>
      <w:marTop w:val="0"/>
      <w:marBottom w:val="0"/>
      <w:divBdr>
        <w:top w:val="none" w:sz="0" w:space="0" w:color="auto"/>
        <w:left w:val="none" w:sz="0" w:space="0" w:color="auto"/>
        <w:bottom w:val="none" w:sz="0" w:space="0" w:color="auto"/>
        <w:right w:val="none" w:sz="0" w:space="0" w:color="auto"/>
      </w:divBdr>
    </w:div>
    <w:div w:id="1977176215">
      <w:bodyDiv w:val="1"/>
      <w:marLeft w:val="0"/>
      <w:marRight w:val="0"/>
      <w:marTop w:val="0"/>
      <w:marBottom w:val="0"/>
      <w:divBdr>
        <w:top w:val="none" w:sz="0" w:space="0" w:color="auto"/>
        <w:left w:val="none" w:sz="0" w:space="0" w:color="auto"/>
        <w:bottom w:val="none" w:sz="0" w:space="0" w:color="auto"/>
        <w:right w:val="none" w:sz="0" w:space="0" w:color="auto"/>
      </w:divBdr>
    </w:div>
    <w:div w:id="1978485235">
      <w:bodyDiv w:val="1"/>
      <w:marLeft w:val="0"/>
      <w:marRight w:val="0"/>
      <w:marTop w:val="0"/>
      <w:marBottom w:val="0"/>
      <w:divBdr>
        <w:top w:val="none" w:sz="0" w:space="0" w:color="auto"/>
        <w:left w:val="none" w:sz="0" w:space="0" w:color="auto"/>
        <w:bottom w:val="none" w:sz="0" w:space="0" w:color="auto"/>
        <w:right w:val="none" w:sz="0" w:space="0" w:color="auto"/>
      </w:divBdr>
    </w:div>
    <w:div w:id="1984656968">
      <w:bodyDiv w:val="1"/>
      <w:marLeft w:val="0"/>
      <w:marRight w:val="0"/>
      <w:marTop w:val="0"/>
      <w:marBottom w:val="0"/>
      <w:divBdr>
        <w:top w:val="none" w:sz="0" w:space="0" w:color="auto"/>
        <w:left w:val="none" w:sz="0" w:space="0" w:color="auto"/>
        <w:bottom w:val="none" w:sz="0" w:space="0" w:color="auto"/>
        <w:right w:val="none" w:sz="0" w:space="0" w:color="auto"/>
      </w:divBdr>
    </w:div>
    <w:div w:id="1994095914">
      <w:bodyDiv w:val="1"/>
      <w:marLeft w:val="0"/>
      <w:marRight w:val="0"/>
      <w:marTop w:val="0"/>
      <w:marBottom w:val="0"/>
      <w:divBdr>
        <w:top w:val="none" w:sz="0" w:space="0" w:color="auto"/>
        <w:left w:val="none" w:sz="0" w:space="0" w:color="auto"/>
        <w:bottom w:val="none" w:sz="0" w:space="0" w:color="auto"/>
        <w:right w:val="none" w:sz="0" w:space="0" w:color="auto"/>
      </w:divBdr>
    </w:div>
    <w:div w:id="1996373459">
      <w:bodyDiv w:val="1"/>
      <w:marLeft w:val="0"/>
      <w:marRight w:val="0"/>
      <w:marTop w:val="0"/>
      <w:marBottom w:val="0"/>
      <w:divBdr>
        <w:top w:val="none" w:sz="0" w:space="0" w:color="auto"/>
        <w:left w:val="none" w:sz="0" w:space="0" w:color="auto"/>
        <w:bottom w:val="none" w:sz="0" w:space="0" w:color="auto"/>
        <w:right w:val="none" w:sz="0" w:space="0" w:color="auto"/>
      </w:divBdr>
    </w:div>
    <w:div w:id="2015302484">
      <w:bodyDiv w:val="1"/>
      <w:marLeft w:val="0"/>
      <w:marRight w:val="0"/>
      <w:marTop w:val="0"/>
      <w:marBottom w:val="0"/>
      <w:divBdr>
        <w:top w:val="none" w:sz="0" w:space="0" w:color="auto"/>
        <w:left w:val="none" w:sz="0" w:space="0" w:color="auto"/>
        <w:bottom w:val="none" w:sz="0" w:space="0" w:color="auto"/>
        <w:right w:val="none" w:sz="0" w:space="0" w:color="auto"/>
      </w:divBdr>
    </w:div>
    <w:div w:id="2016687654">
      <w:bodyDiv w:val="1"/>
      <w:marLeft w:val="0"/>
      <w:marRight w:val="0"/>
      <w:marTop w:val="0"/>
      <w:marBottom w:val="0"/>
      <w:divBdr>
        <w:top w:val="none" w:sz="0" w:space="0" w:color="auto"/>
        <w:left w:val="none" w:sz="0" w:space="0" w:color="auto"/>
        <w:bottom w:val="none" w:sz="0" w:space="0" w:color="auto"/>
        <w:right w:val="none" w:sz="0" w:space="0" w:color="auto"/>
      </w:divBdr>
    </w:div>
    <w:div w:id="2018147390">
      <w:bodyDiv w:val="1"/>
      <w:marLeft w:val="0"/>
      <w:marRight w:val="0"/>
      <w:marTop w:val="0"/>
      <w:marBottom w:val="0"/>
      <w:divBdr>
        <w:top w:val="none" w:sz="0" w:space="0" w:color="auto"/>
        <w:left w:val="none" w:sz="0" w:space="0" w:color="auto"/>
        <w:bottom w:val="none" w:sz="0" w:space="0" w:color="auto"/>
        <w:right w:val="none" w:sz="0" w:space="0" w:color="auto"/>
      </w:divBdr>
    </w:div>
    <w:div w:id="2022662793">
      <w:bodyDiv w:val="1"/>
      <w:marLeft w:val="0"/>
      <w:marRight w:val="0"/>
      <w:marTop w:val="0"/>
      <w:marBottom w:val="0"/>
      <w:divBdr>
        <w:top w:val="none" w:sz="0" w:space="0" w:color="auto"/>
        <w:left w:val="none" w:sz="0" w:space="0" w:color="auto"/>
        <w:bottom w:val="none" w:sz="0" w:space="0" w:color="auto"/>
        <w:right w:val="none" w:sz="0" w:space="0" w:color="auto"/>
      </w:divBdr>
    </w:div>
    <w:div w:id="2035811128">
      <w:bodyDiv w:val="1"/>
      <w:marLeft w:val="0"/>
      <w:marRight w:val="0"/>
      <w:marTop w:val="0"/>
      <w:marBottom w:val="0"/>
      <w:divBdr>
        <w:top w:val="none" w:sz="0" w:space="0" w:color="auto"/>
        <w:left w:val="none" w:sz="0" w:space="0" w:color="auto"/>
        <w:bottom w:val="none" w:sz="0" w:space="0" w:color="auto"/>
        <w:right w:val="none" w:sz="0" w:space="0" w:color="auto"/>
      </w:divBdr>
    </w:div>
    <w:div w:id="2050953616">
      <w:bodyDiv w:val="1"/>
      <w:marLeft w:val="0"/>
      <w:marRight w:val="0"/>
      <w:marTop w:val="0"/>
      <w:marBottom w:val="0"/>
      <w:divBdr>
        <w:top w:val="none" w:sz="0" w:space="0" w:color="auto"/>
        <w:left w:val="none" w:sz="0" w:space="0" w:color="auto"/>
        <w:bottom w:val="none" w:sz="0" w:space="0" w:color="auto"/>
        <w:right w:val="none" w:sz="0" w:space="0" w:color="auto"/>
      </w:divBdr>
    </w:div>
    <w:div w:id="2051107760">
      <w:bodyDiv w:val="1"/>
      <w:marLeft w:val="0"/>
      <w:marRight w:val="0"/>
      <w:marTop w:val="0"/>
      <w:marBottom w:val="0"/>
      <w:divBdr>
        <w:top w:val="none" w:sz="0" w:space="0" w:color="auto"/>
        <w:left w:val="none" w:sz="0" w:space="0" w:color="auto"/>
        <w:bottom w:val="none" w:sz="0" w:space="0" w:color="auto"/>
        <w:right w:val="none" w:sz="0" w:space="0" w:color="auto"/>
      </w:divBdr>
    </w:div>
    <w:div w:id="2051761913">
      <w:bodyDiv w:val="1"/>
      <w:marLeft w:val="0"/>
      <w:marRight w:val="0"/>
      <w:marTop w:val="0"/>
      <w:marBottom w:val="0"/>
      <w:divBdr>
        <w:top w:val="none" w:sz="0" w:space="0" w:color="auto"/>
        <w:left w:val="none" w:sz="0" w:space="0" w:color="auto"/>
        <w:bottom w:val="none" w:sz="0" w:space="0" w:color="auto"/>
        <w:right w:val="none" w:sz="0" w:space="0" w:color="auto"/>
      </w:divBdr>
    </w:div>
    <w:div w:id="2065328147">
      <w:bodyDiv w:val="1"/>
      <w:marLeft w:val="0"/>
      <w:marRight w:val="0"/>
      <w:marTop w:val="0"/>
      <w:marBottom w:val="0"/>
      <w:divBdr>
        <w:top w:val="none" w:sz="0" w:space="0" w:color="auto"/>
        <w:left w:val="none" w:sz="0" w:space="0" w:color="auto"/>
        <w:bottom w:val="none" w:sz="0" w:space="0" w:color="auto"/>
        <w:right w:val="none" w:sz="0" w:space="0" w:color="auto"/>
      </w:divBdr>
    </w:div>
    <w:div w:id="2075664841">
      <w:bodyDiv w:val="1"/>
      <w:marLeft w:val="0"/>
      <w:marRight w:val="0"/>
      <w:marTop w:val="0"/>
      <w:marBottom w:val="0"/>
      <w:divBdr>
        <w:top w:val="none" w:sz="0" w:space="0" w:color="auto"/>
        <w:left w:val="none" w:sz="0" w:space="0" w:color="auto"/>
        <w:bottom w:val="none" w:sz="0" w:space="0" w:color="auto"/>
        <w:right w:val="none" w:sz="0" w:space="0" w:color="auto"/>
      </w:divBdr>
    </w:div>
    <w:div w:id="2078046585">
      <w:bodyDiv w:val="1"/>
      <w:marLeft w:val="0"/>
      <w:marRight w:val="0"/>
      <w:marTop w:val="0"/>
      <w:marBottom w:val="0"/>
      <w:divBdr>
        <w:top w:val="none" w:sz="0" w:space="0" w:color="auto"/>
        <w:left w:val="none" w:sz="0" w:space="0" w:color="auto"/>
        <w:bottom w:val="none" w:sz="0" w:space="0" w:color="auto"/>
        <w:right w:val="none" w:sz="0" w:space="0" w:color="auto"/>
      </w:divBdr>
    </w:div>
    <w:div w:id="2079935118">
      <w:bodyDiv w:val="1"/>
      <w:marLeft w:val="0"/>
      <w:marRight w:val="0"/>
      <w:marTop w:val="0"/>
      <w:marBottom w:val="0"/>
      <w:divBdr>
        <w:top w:val="none" w:sz="0" w:space="0" w:color="auto"/>
        <w:left w:val="none" w:sz="0" w:space="0" w:color="auto"/>
        <w:bottom w:val="none" w:sz="0" w:space="0" w:color="auto"/>
        <w:right w:val="none" w:sz="0" w:space="0" w:color="auto"/>
      </w:divBdr>
    </w:div>
    <w:div w:id="2080979790">
      <w:bodyDiv w:val="1"/>
      <w:marLeft w:val="0"/>
      <w:marRight w:val="0"/>
      <w:marTop w:val="0"/>
      <w:marBottom w:val="0"/>
      <w:divBdr>
        <w:top w:val="none" w:sz="0" w:space="0" w:color="auto"/>
        <w:left w:val="none" w:sz="0" w:space="0" w:color="auto"/>
        <w:bottom w:val="none" w:sz="0" w:space="0" w:color="auto"/>
        <w:right w:val="none" w:sz="0" w:space="0" w:color="auto"/>
      </w:divBdr>
    </w:div>
    <w:div w:id="2081708613">
      <w:bodyDiv w:val="1"/>
      <w:marLeft w:val="0"/>
      <w:marRight w:val="0"/>
      <w:marTop w:val="0"/>
      <w:marBottom w:val="0"/>
      <w:divBdr>
        <w:top w:val="none" w:sz="0" w:space="0" w:color="auto"/>
        <w:left w:val="none" w:sz="0" w:space="0" w:color="auto"/>
        <w:bottom w:val="none" w:sz="0" w:space="0" w:color="auto"/>
        <w:right w:val="none" w:sz="0" w:space="0" w:color="auto"/>
      </w:divBdr>
    </w:div>
    <w:div w:id="2089107471">
      <w:bodyDiv w:val="1"/>
      <w:marLeft w:val="0"/>
      <w:marRight w:val="0"/>
      <w:marTop w:val="0"/>
      <w:marBottom w:val="0"/>
      <w:divBdr>
        <w:top w:val="none" w:sz="0" w:space="0" w:color="auto"/>
        <w:left w:val="none" w:sz="0" w:space="0" w:color="auto"/>
        <w:bottom w:val="none" w:sz="0" w:space="0" w:color="auto"/>
        <w:right w:val="none" w:sz="0" w:space="0" w:color="auto"/>
      </w:divBdr>
    </w:div>
    <w:div w:id="2100366595">
      <w:bodyDiv w:val="1"/>
      <w:marLeft w:val="0"/>
      <w:marRight w:val="0"/>
      <w:marTop w:val="0"/>
      <w:marBottom w:val="0"/>
      <w:divBdr>
        <w:top w:val="none" w:sz="0" w:space="0" w:color="auto"/>
        <w:left w:val="none" w:sz="0" w:space="0" w:color="auto"/>
        <w:bottom w:val="none" w:sz="0" w:space="0" w:color="auto"/>
        <w:right w:val="none" w:sz="0" w:space="0" w:color="auto"/>
      </w:divBdr>
    </w:div>
    <w:div w:id="2101945637">
      <w:bodyDiv w:val="1"/>
      <w:marLeft w:val="0"/>
      <w:marRight w:val="0"/>
      <w:marTop w:val="0"/>
      <w:marBottom w:val="0"/>
      <w:divBdr>
        <w:top w:val="none" w:sz="0" w:space="0" w:color="auto"/>
        <w:left w:val="none" w:sz="0" w:space="0" w:color="auto"/>
        <w:bottom w:val="none" w:sz="0" w:space="0" w:color="auto"/>
        <w:right w:val="none" w:sz="0" w:space="0" w:color="auto"/>
      </w:divBdr>
    </w:div>
    <w:div w:id="2104953721">
      <w:bodyDiv w:val="1"/>
      <w:marLeft w:val="0"/>
      <w:marRight w:val="0"/>
      <w:marTop w:val="0"/>
      <w:marBottom w:val="0"/>
      <w:divBdr>
        <w:top w:val="none" w:sz="0" w:space="0" w:color="auto"/>
        <w:left w:val="none" w:sz="0" w:space="0" w:color="auto"/>
        <w:bottom w:val="none" w:sz="0" w:space="0" w:color="auto"/>
        <w:right w:val="none" w:sz="0" w:space="0" w:color="auto"/>
      </w:divBdr>
    </w:div>
    <w:div w:id="2113158539">
      <w:bodyDiv w:val="1"/>
      <w:marLeft w:val="0"/>
      <w:marRight w:val="0"/>
      <w:marTop w:val="0"/>
      <w:marBottom w:val="0"/>
      <w:divBdr>
        <w:top w:val="none" w:sz="0" w:space="0" w:color="auto"/>
        <w:left w:val="none" w:sz="0" w:space="0" w:color="auto"/>
        <w:bottom w:val="none" w:sz="0" w:space="0" w:color="auto"/>
        <w:right w:val="none" w:sz="0" w:space="0" w:color="auto"/>
      </w:divBdr>
    </w:div>
    <w:div w:id="2116167957">
      <w:bodyDiv w:val="1"/>
      <w:marLeft w:val="0"/>
      <w:marRight w:val="0"/>
      <w:marTop w:val="0"/>
      <w:marBottom w:val="0"/>
      <w:divBdr>
        <w:top w:val="none" w:sz="0" w:space="0" w:color="auto"/>
        <w:left w:val="none" w:sz="0" w:space="0" w:color="auto"/>
        <w:bottom w:val="none" w:sz="0" w:space="0" w:color="auto"/>
        <w:right w:val="none" w:sz="0" w:space="0" w:color="auto"/>
      </w:divBdr>
    </w:div>
    <w:div w:id="2128623094">
      <w:bodyDiv w:val="1"/>
      <w:marLeft w:val="0"/>
      <w:marRight w:val="0"/>
      <w:marTop w:val="0"/>
      <w:marBottom w:val="0"/>
      <w:divBdr>
        <w:top w:val="none" w:sz="0" w:space="0" w:color="auto"/>
        <w:left w:val="none" w:sz="0" w:space="0" w:color="auto"/>
        <w:bottom w:val="none" w:sz="0" w:space="0" w:color="auto"/>
        <w:right w:val="none" w:sz="0" w:space="0" w:color="auto"/>
      </w:divBdr>
    </w:div>
    <w:div w:id="2129349005">
      <w:bodyDiv w:val="1"/>
      <w:marLeft w:val="0"/>
      <w:marRight w:val="0"/>
      <w:marTop w:val="0"/>
      <w:marBottom w:val="0"/>
      <w:divBdr>
        <w:top w:val="none" w:sz="0" w:space="0" w:color="auto"/>
        <w:left w:val="none" w:sz="0" w:space="0" w:color="auto"/>
        <w:bottom w:val="none" w:sz="0" w:space="0" w:color="auto"/>
        <w:right w:val="none" w:sz="0" w:space="0" w:color="auto"/>
      </w:divBdr>
    </w:div>
    <w:div w:id="2132167606">
      <w:bodyDiv w:val="1"/>
      <w:marLeft w:val="0"/>
      <w:marRight w:val="0"/>
      <w:marTop w:val="0"/>
      <w:marBottom w:val="0"/>
      <w:divBdr>
        <w:top w:val="none" w:sz="0" w:space="0" w:color="auto"/>
        <w:left w:val="none" w:sz="0" w:space="0" w:color="auto"/>
        <w:bottom w:val="none" w:sz="0" w:space="0" w:color="auto"/>
        <w:right w:val="none" w:sz="0" w:space="0" w:color="auto"/>
      </w:divBdr>
    </w:div>
    <w:div w:id="2135443671">
      <w:bodyDiv w:val="1"/>
      <w:marLeft w:val="0"/>
      <w:marRight w:val="0"/>
      <w:marTop w:val="0"/>
      <w:marBottom w:val="0"/>
      <w:divBdr>
        <w:top w:val="none" w:sz="0" w:space="0" w:color="auto"/>
        <w:left w:val="none" w:sz="0" w:space="0" w:color="auto"/>
        <w:bottom w:val="none" w:sz="0" w:space="0" w:color="auto"/>
        <w:right w:val="none" w:sz="0" w:space="0" w:color="auto"/>
      </w:divBdr>
    </w:div>
    <w:div w:id="21387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82D9-3833-47DA-8784-2243D90E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10241</TotalTime>
  <Pages>60</Pages>
  <Words>91991</Words>
  <Characters>52435</Characters>
  <Application>Microsoft Office Word</Application>
  <DocSecurity>0</DocSecurity>
  <Lines>436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eremenko</dc:creator>
  <cp:keywords/>
  <dc:description/>
  <cp:lastModifiedBy>eremenko</cp:lastModifiedBy>
  <cp:revision>446</cp:revision>
  <cp:lastPrinted>2026-06-08T08:15:00Z</cp:lastPrinted>
  <dcterms:created xsi:type="dcterms:W3CDTF">2026-03-16T11:54:00Z</dcterms:created>
  <dcterms:modified xsi:type="dcterms:W3CDTF">2026-06-08T08:30:00Z</dcterms:modified>
</cp:coreProperties>
</file>