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9" w:type="dxa"/>
        <w:tblLook w:val="04A0" w:firstRow="1" w:lastRow="0" w:firstColumn="1" w:lastColumn="0" w:noHBand="0" w:noVBand="1"/>
      </w:tblPr>
      <w:tblGrid>
        <w:gridCol w:w="957"/>
        <w:gridCol w:w="956"/>
        <w:gridCol w:w="955"/>
        <w:gridCol w:w="955"/>
        <w:gridCol w:w="955"/>
        <w:gridCol w:w="955"/>
        <w:gridCol w:w="1017"/>
        <w:gridCol w:w="1016"/>
        <w:gridCol w:w="1353"/>
        <w:gridCol w:w="730"/>
      </w:tblGrid>
      <w:tr w:rsidR="002E09FC" w:rsidRPr="002E09FC" w:rsidTr="002E09FC">
        <w:trPr>
          <w:trHeight w:val="25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9FC" w:rsidRPr="002E09FC" w:rsidRDefault="002E09FC" w:rsidP="002E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FFFF"/>
                <w:sz w:val="20"/>
                <w:szCs w:val="20"/>
                <w:lang w:val="uk-UA"/>
              </w:rPr>
            </w:pPr>
            <w:bookmarkStart w:id="0" w:name="RANGE!A1:J30"/>
            <w:r w:rsidRPr="002E09FC">
              <w:rPr>
                <w:rFonts w:ascii="Times New Roman" w:eastAsia="Times New Roman" w:hAnsi="Times New Roman" w:cs="Times New Roman"/>
                <w:noProof/>
                <w:color w:val="FFFFFF"/>
                <w:sz w:val="20"/>
                <w:szCs w:val="20"/>
                <w:lang w:val="uk-UA"/>
              </w:rPr>
              <w:t>0</w:t>
            </w:r>
            <w:bookmarkEnd w:id="0"/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9FC" w:rsidRPr="002E09FC" w:rsidRDefault="002E09FC" w:rsidP="002E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FFFF"/>
                <w:sz w:val="20"/>
                <w:szCs w:val="20"/>
                <w:lang w:val="uk-UA"/>
              </w:rPr>
            </w:pPr>
            <w:r w:rsidRPr="002E09FC">
              <w:rPr>
                <w:rFonts w:ascii="Times New Roman" w:eastAsia="Times New Roman" w:hAnsi="Times New Roman" w:cs="Times New Roman"/>
                <w:noProof/>
                <w:color w:val="FFFFFF"/>
                <w:sz w:val="20"/>
                <w:szCs w:val="20"/>
                <w:lang w:val="uk-UA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9FC" w:rsidRPr="002E09FC" w:rsidRDefault="002E09FC" w:rsidP="002E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FFFF"/>
                <w:sz w:val="20"/>
                <w:szCs w:val="20"/>
                <w:lang w:val="uk-UA"/>
              </w:rPr>
            </w:pPr>
            <w:r w:rsidRPr="002E09FC">
              <w:rPr>
                <w:rFonts w:ascii="Times New Roman" w:eastAsia="Times New Roman" w:hAnsi="Times New Roman" w:cs="Times New Roman"/>
                <w:noProof/>
                <w:color w:val="FFFFFF"/>
                <w:sz w:val="20"/>
                <w:szCs w:val="20"/>
                <w:lang w:val="uk-UA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9FC" w:rsidRPr="002E09FC" w:rsidRDefault="002E09FC" w:rsidP="002E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FFFF"/>
                <w:sz w:val="20"/>
                <w:szCs w:val="20"/>
                <w:lang w:val="uk-UA"/>
              </w:rPr>
            </w:pPr>
            <w:r w:rsidRPr="002E09FC">
              <w:rPr>
                <w:rFonts w:ascii="Times New Roman" w:eastAsia="Times New Roman" w:hAnsi="Times New Roman" w:cs="Times New Roman"/>
                <w:noProof/>
                <w:color w:val="FFFFFF"/>
                <w:sz w:val="20"/>
                <w:szCs w:val="20"/>
                <w:lang w:val="uk-UA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9FC" w:rsidRPr="002E09FC" w:rsidRDefault="002E09FC" w:rsidP="002E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FFFF"/>
                <w:sz w:val="20"/>
                <w:szCs w:val="20"/>
                <w:lang w:val="uk-UA"/>
              </w:rPr>
            </w:pPr>
            <w:r w:rsidRPr="002E09FC">
              <w:rPr>
                <w:rFonts w:ascii="Times New Roman" w:eastAsia="Times New Roman" w:hAnsi="Times New Roman" w:cs="Times New Roman"/>
                <w:noProof/>
                <w:color w:val="FFFFFF"/>
                <w:sz w:val="20"/>
                <w:szCs w:val="20"/>
                <w:lang w:val="uk-UA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9FC" w:rsidRPr="002E09FC" w:rsidRDefault="002E09FC" w:rsidP="002E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FFFF"/>
                <w:sz w:val="20"/>
                <w:szCs w:val="20"/>
                <w:lang w:val="uk-UA"/>
              </w:rPr>
            </w:pPr>
            <w:r w:rsidRPr="002E09FC">
              <w:rPr>
                <w:rFonts w:ascii="Times New Roman" w:eastAsia="Times New Roman" w:hAnsi="Times New Roman" w:cs="Times New Roman"/>
                <w:noProof/>
                <w:color w:val="FFFFFF"/>
                <w:sz w:val="20"/>
                <w:szCs w:val="20"/>
                <w:lang w:val="uk-UA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9FC" w:rsidRPr="002E09FC" w:rsidRDefault="002E09FC" w:rsidP="002E0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FFFFFF"/>
                <w:lang w:val="uk-UA"/>
              </w:rPr>
            </w:pPr>
            <w:r w:rsidRPr="002E09FC">
              <w:rPr>
                <w:rFonts w:ascii="Calibri" w:eastAsia="Times New Roman" w:hAnsi="Calibri" w:cs="Calibri"/>
                <w:noProof/>
                <w:color w:val="FFFFFF"/>
                <w:lang w:val="uk-UA"/>
              </w:rPr>
              <w:t>1072176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9FC" w:rsidRPr="002E09FC" w:rsidRDefault="002E09FC" w:rsidP="002E0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FFFFFF"/>
                <w:lang w:val="uk-UA"/>
              </w:rPr>
            </w:pPr>
            <w:r w:rsidRPr="002E09FC">
              <w:rPr>
                <w:rFonts w:ascii="Calibri" w:eastAsia="Times New Roman" w:hAnsi="Calibri" w:cs="Calibri"/>
                <w:noProof/>
                <w:color w:val="FFFFFF"/>
                <w:lang w:val="uk-UA"/>
              </w:rPr>
              <w:t>1072176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9FC" w:rsidRPr="002E09FC" w:rsidRDefault="002E09FC" w:rsidP="002E0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FFFFFF"/>
                <w:lang w:val="uk-UA"/>
              </w:rPr>
            </w:pPr>
            <w:r w:rsidRPr="002E09FC">
              <w:rPr>
                <w:rFonts w:ascii="Calibri" w:eastAsia="Times New Roman" w:hAnsi="Calibri" w:cs="Calibri"/>
                <w:noProof/>
                <w:color w:val="FFFFFF"/>
                <w:lang w:val="uk-UA"/>
              </w:rPr>
              <w:t>12028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C" w:rsidRPr="002E09FC" w:rsidRDefault="002E09FC" w:rsidP="002E09FC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uk-UA"/>
              </w:rPr>
            </w:pPr>
            <w:r w:rsidRPr="002E09FC">
              <w:rPr>
                <w:rFonts w:ascii="Calibri" w:eastAsia="Times New Roman" w:hAnsi="Calibri" w:cs="Calibri"/>
                <w:noProof/>
                <w:color w:val="000000"/>
                <w:lang w:val="uk-UA"/>
              </w:rPr>
              <w:t> </w:t>
            </w:r>
          </w:p>
        </w:tc>
      </w:tr>
      <w:tr w:rsidR="002E09FC" w:rsidRPr="002E09FC" w:rsidTr="002E09FC">
        <w:trPr>
          <w:trHeight w:val="258"/>
        </w:trPr>
        <w:tc>
          <w:tcPr>
            <w:tcW w:w="984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9FC" w:rsidRPr="002E09FC" w:rsidRDefault="002E09FC" w:rsidP="002E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2E09F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uk-UA"/>
              </w:rPr>
              <w:t>Базові показники роботи</w:t>
            </w:r>
          </w:p>
        </w:tc>
      </w:tr>
      <w:tr w:rsidR="002E09FC" w:rsidRPr="002E09FC" w:rsidTr="002E09FC">
        <w:trPr>
          <w:trHeight w:val="258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9FC" w:rsidRPr="002E09FC" w:rsidRDefault="002E09FC" w:rsidP="002E09FC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uk-UA"/>
              </w:rPr>
            </w:pPr>
            <w:r w:rsidRPr="002E09FC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9FC" w:rsidRPr="002E09FC" w:rsidRDefault="002E09FC" w:rsidP="002E09FC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09FC" w:rsidRPr="002E09FC" w:rsidRDefault="002E09FC" w:rsidP="002E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2E09F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uk-UA"/>
              </w:rPr>
              <w:t>Третій апеляційний адміністративний суд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9FC" w:rsidRPr="002E09FC" w:rsidRDefault="002E09FC" w:rsidP="002E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FC" w:rsidRPr="002E09FC" w:rsidRDefault="002E09FC" w:rsidP="002E09F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2E09F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2E09FC" w:rsidRPr="002E09FC" w:rsidTr="002E09FC">
        <w:trPr>
          <w:trHeight w:val="258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9FC" w:rsidRPr="002E09FC" w:rsidRDefault="002E09FC" w:rsidP="002E09F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2E09F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9FC" w:rsidRPr="002E09FC" w:rsidRDefault="002E09FC" w:rsidP="002E09F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5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9FC" w:rsidRPr="002E09FC" w:rsidRDefault="002E09FC" w:rsidP="002E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2E09F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(назва суду)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9FC" w:rsidRPr="002E09FC" w:rsidRDefault="002E09FC" w:rsidP="002E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FC" w:rsidRPr="002E09FC" w:rsidRDefault="002E09FC" w:rsidP="002E09F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2E09F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2E09FC" w:rsidRPr="002E09FC" w:rsidTr="002E09FC">
        <w:trPr>
          <w:trHeight w:val="258"/>
        </w:trPr>
        <w:tc>
          <w:tcPr>
            <w:tcW w:w="984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9FC" w:rsidRPr="002E09FC" w:rsidRDefault="002E09FC" w:rsidP="002E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2E09F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uk-UA"/>
              </w:rPr>
              <w:t>2024 рік</w:t>
            </w:r>
          </w:p>
        </w:tc>
      </w:tr>
      <w:tr w:rsidR="002E09FC" w:rsidRPr="002E09FC" w:rsidTr="002E09FC">
        <w:trPr>
          <w:trHeight w:val="258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9FC" w:rsidRPr="002E09FC" w:rsidRDefault="002E09FC" w:rsidP="002E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2E09F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9FC" w:rsidRPr="002E09FC" w:rsidRDefault="002E09FC" w:rsidP="002E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9FC" w:rsidRPr="002E09FC" w:rsidRDefault="002E09FC" w:rsidP="002E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388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9FC" w:rsidRPr="002E09FC" w:rsidRDefault="002E09FC" w:rsidP="002E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2E09F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 xml:space="preserve"> за (звітний період)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9FC" w:rsidRPr="002E09FC" w:rsidRDefault="002E09FC" w:rsidP="002E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9FC" w:rsidRPr="002E09FC" w:rsidRDefault="002E09FC" w:rsidP="002E09F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FC" w:rsidRPr="002E09FC" w:rsidRDefault="002E09FC" w:rsidP="002E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2E09F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2E09FC" w:rsidRPr="002E09FC" w:rsidTr="002E09FC">
        <w:trPr>
          <w:trHeight w:val="258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9FC" w:rsidRPr="002E09FC" w:rsidRDefault="002E09FC" w:rsidP="002E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2E09F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9FC" w:rsidRPr="002E09FC" w:rsidRDefault="002E09FC" w:rsidP="002E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9FC" w:rsidRPr="002E09FC" w:rsidRDefault="002E09FC" w:rsidP="002E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9FC" w:rsidRPr="002E09FC" w:rsidRDefault="002E09FC" w:rsidP="002E09F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9FC" w:rsidRPr="002E09FC" w:rsidRDefault="002E09FC" w:rsidP="002E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9FC" w:rsidRPr="002E09FC" w:rsidRDefault="002E09FC" w:rsidP="002E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9FC" w:rsidRPr="002E09FC" w:rsidRDefault="002E09FC" w:rsidP="002E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9FC" w:rsidRPr="002E09FC" w:rsidRDefault="002E09FC" w:rsidP="002E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9FC" w:rsidRPr="002E09FC" w:rsidRDefault="002E09FC" w:rsidP="002E09F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FC" w:rsidRPr="002E09FC" w:rsidRDefault="002E09FC" w:rsidP="002E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2E09F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2E09FC" w:rsidRPr="002E09FC" w:rsidTr="002E09FC">
        <w:trPr>
          <w:trHeight w:val="258"/>
        </w:trPr>
        <w:tc>
          <w:tcPr>
            <w:tcW w:w="984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9FC" w:rsidRPr="002E09FC" w:rsidRDefault="002E09FC" w:rsidP="002E09F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2E09F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 xml:space="preserve"> згідно рішення Ради суддів України №28 від 02 квітня 2015 року</w:t>
            </w:r>
          </w:p>
        </w:tc>
      </w:tr>
      <w:tr w:rsidR="002E09FC" w:rsidRPr="002E09FC" w:rsidTr="002E09FC">
        <w:trPr>
          <w:trHeight w:val="246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09FC" w:rsidRPr="002E09FC" w:rsidRDefault="002E09FC" w:rsidP="002E09FC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uk-UA"/>
              </w:rPr>
            </w:pPr>
            <w:r w:rsidRPr="002E09FC">
              <w:rPr>
                <w:rFonts w:ascii="Calibri" w:eastAsia="Times New Roman" w:hAnsi="Calibri" w:cs="Calibri"/>
                <w:noProof/>
                <w:color w:val="000000"/>
                <w:lang w:val="uk-UA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09FC" w:rsidRPr="002E09FC" w:rsidRDefault="002E09FC" w:rsidP="002E09FC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uk-UA"/>
              </w:rPr>
            </w:pPr>
            <w:r w:rsidRPr="002E09FC">
              <w:rPr>
                <w:rFonts w:ascii="Calibri" w:eastAsia="Times New Roman" w:hAnsi="Calibri" w:cs="Calibri"/>
                <w:noProof/>
                <w:color w:val="000000"/>
                <w:lang w:val="uk-U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09FC" w:rsidRPr="002E09FC" w:rsidRDefault="002E09FC" w:rsidP="002E09FC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uk-UA"/>
              </w:rPr>
            </w:pPr>
            <w:r w:rsidRPr="002E09FC">
              <w:rPr>
                <w:rFonts w:ascii="Calibri" w:eastAsia="Times New Roman" w:hAnsi="Calibri" w:cs="Calibri"/>
                <w:noProof/>
                <w:color w:val="000000"/>
                <w:lang w:val="uk-U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09FC" w:rsidRPr="002E09FC" w:rsidRDefault="002E09FC" w:rsidP="002E09FC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uk-UA"/>
              </w:rPr>
            </w:pPr>
            <w:r w:rsidRPr="002E09FC">
              <w:rPr>
                <w:rFonts w:ascii="Calibri" w:eastAsia="Times New Roman" w:hAnsi="Calibri" w:cs="Calibri"/>
                <w:noProof/>
                <w:color w:val="000000"/>
                <w:lang w:val="uk-U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09FC" w:rsidRPr="002E09FC" w:rsidRDefault="002E09FC" w:rsidP="002E09FC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uk-UA"/>
              </w:rPr>
            </w:pPr>
            <w:r w:rsidRPr="002E09FC">
              <w:rPr>
                <w:rFonts w:ascii="Calibri" w:eastAsia="Times New Roman" w:hAnsi="Calibri" w:cs="Calibri"/>
                <w:noProof/>
                <w:color w:val="000000"/>
                <w:lang w:val="uk-U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09FC" w:rsidRPr="002E09FC" w:rsidRDefault="002E09FC" w:rsidP="002E09FC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uk-UA"/>
              </w:rPr>
            </w:pPr>
            <w:r w:rsidRPr="002E09FC">
              <w:rPr>
                <w:rFonts w:ascii="Calibri" w:eastAsia="Times New Roman" w:hAnsi="Calibri" w:cs="Calibri"/>
                <w:noProof/>
                <w:color w:val="000000"/>
                <w:lang w:val="uk-U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09FC" w:rsidRPr="002E09FC" w:rsidRDefault="002E09FC" w:rsidP="002E09FC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uk-UA"/>
              </w:rPr>
            </w:pPr>
            <w:r w:rsidRPr="002E09FC">
              <w:rPr>
                <w:rFonts w:ascii="Calibri" w:eastAsia="Times New Roman" w:hAnsi="Calibri" w:cs="Calibri"/>
                <w:noProof/>
                <w:color w:val="000000"/>
                <w:lang w:val="uk-U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09FC" w:rsidRPr="002E09FC" w:rsidRDefault="002E09FC" w:rsidP="002E09FC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uk-UA"/>
              </w:rPr>
            </w:pPr>
            <w:r w:rsidRPr="002E09FC">
              <w:rPr>
                <w:rFonts w:ascii="Calibri" w:eastAsia="Times New Roman" w:hAnsi="Calibri" w:cs="Calibri"/>
                <w:noProof/>
                <w:color w:val="000000"/>
                <w:lang w:val="uk-U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09FC" w:rsidRPr="002E09FC" w:rsidRDefault="002E09FC" w:rsidP="002E09FC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uk-UA"/>
              </w:rPr>
            </w:pPr>
            <w:r w:rsidRPr="002E09FC">
              <w:rPr>
                <w:rFonts w:ascii="Calibri" w:eastAsia="Times New Roman" w:hAnsi="Calibri" w:cs="Calibri"/>
                <w:noProof/>
                <w:color w:val="000000"/>
                <w:lang w:val="uk-UA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C" w:rsidRPr="002E09FC" w:rsidRDefault="002E09FC" w:rsidP="002E09FC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uk-UA"/>
              </w:rPr>
            </w:pPr>
            <w:r w:rsidRPr="002E09FC">
              <w:rPr>
                <w:rFonts w:ascii="Calibri" w:eastAsia="Times New Roman" w:hAnsi="Calibri" w:cs="Calibri"/>
                <w:noProof/>
                <w:color w:val="000000"/>
                <w:lang w:val="uk-UA"/>
              </w:rPr>
              <w:t> </w:t>
            </w:r>
          </w:p>
        </w:tc>
      </w:tr>
      <w:tr w:rsidR="002E09FC" w:rsidRPr="002E09FC" w:rsidTr="002E09FC">
        <w:trPr>
          <w:trHeight w:val="246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9FC" w:rsidRPr="002E09FC" w:rsidRDefault="002E09FC" w:rsidP="002E09FC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uk-UA"/>
              </w:rPr>
            </w:pPr>
            <w:r w:rsidRPr="002E09FC">
              <w:rPr>
                <w:rFonts w:ascii="Calibri" w:eastAsia="Times New Roman" w:hAnsi="Calibri" w:cs="Calibri"/>
                <w:noProof/>
                <w:color w:val="000000"/>
                <w:lang w:val="uk-UA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9FC" w:rsidRPr="002E09FC" w:rsidRDefault="002E09FC" w:rsidP="002E09FC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uk-UA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9FC" w:rsidRPr="002E09FC" w:rsidRDefault="002E09FC" w:rsidP="002E09F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9FC" w:rsidRPr="002E09FC" w:rsidRDefault="002E09FC" w:rsidP="002E09F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9FC" w:rsidRPr="002E09FC" w:rsidRDefault="002E09FC" w:rsidP="002E09F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9FC" w:rsidRPr="002E09FC" w:rsidRDefault="002E09FC" w:rsidP="002E09F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9FC" w:rsidRPr="002E09FC" w:rsidRDefault="002E09FC" w:rsidP="002E09F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9FC" w:rsidRPr="002E09FC" w:rsidRDefault="002E09FC" w:rsidP="002E09F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9FC" w:rsidRPr="002E09FC" w:rsidRDefault="002E09FC" w:rsidP="002E09F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FC" w:rsidRPr="002E09FC" w:rsidRDefault="002E09FC" w:rsidP="002E09FC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uk-UA"/>
              </w:rPr>
            </w:pPr>
            <w:r w:rsidRPr="002E09FC">
              <w:rPr>
                <w:rFonts w:ascii="Calibri" w:eastAsia="Times New Roman" w:hAnsi="Calibri" w:cs="Calibri"/>
                <w:noProof/>
                <w:color w:val="000000"/>
                <w:lang w:val="uk-UA"/>
              </w:rPr>
              <w:t> </w:t>
            </w:r>
          </w:p>
        </w:tc>
      </w:tr>
      <w:tr w:rsidR="002E09FC" w:rsidRPr="002E09FC" w:rsidTr="002E09FC">
        <w:trPr>
          <w:trHeight w:val="54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9FC" w:rsidRPr="002E09FC" w:rsidRDefault="002E09FC" w:rsidP="002E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2E09F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 xml:space="preserve">№ </w:t>
            </w:r>
          </w:p>
        </w:tc>
        <w:tc>
          <w:tcPr>
            <w:tcW w:w="68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9FC" w:rsidRPr="002E09FC" w:rsidRDefault="002E09FC" w:rsidP="002E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2E09F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FC" w:rsidRPr="002E09FC" w:rsidRDefault="002E09FC" w:rsidP="002E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2E09F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 xml:space="preserve">Дані за звітний </w:t>
            </w:r>
            <w:r w:rsidRPr="002E09F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br/>
              <w:t>період</w:t>
            </w:r>
          </w:p>
        </w:tc>
      </w:tr>
      <w:tr w:rsidR="002E09FC" w:rsidRPr="002E09FC" w:rsidTr="002E09FC">
        <w:trPr>
          <w:trHeight w:val="446"/>
        </w:trPr>
        <w:tc>
          <w:tcPr>
            <w:tcW w:w="9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9FC" w:rsidRPr="002E09FC" w:rsidRDefault="002E09FC" w:rsidP="002E0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2E09F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uk-UA"/>
              </w:rPr>
              <w:t xml:space="preserve"> I.Вихідні дані автоматизованої системи діловодства</w:t>
            </w:r>
          </w:p>
        </w:tc>
      </w:tr>
      <w:tr w:rsidR="002E09FC" w:rsidRPr="002E09FC" w:rsidTr="002E09FC">
        <w:trPr>
          <w:trHeight w:val="532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9FC" w:rsidRPr="002E09FC" w:rsidRDefault="002E09FC" w:rsidP="002E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2E09F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I.1</w:t>
            </w:r>
          </w:p>
        </w:tc>
        <w:tc>
          <w:tcPr>
            <w:tcW w:w="68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FC" w:rsidRPr="002E09FC" w:rsidRDefault="002E09FC" w:rsidP="002E09F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2E09F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Кількість справ та матеріалів, що перебувають на розгляді на початок звітного періоду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9FC" w:rsidRPr="002E09FC" w:rsidRDefault="002E09FC" w:rsidP="002E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2E09F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5571</w:t>
            </w:r>
          </w:p>
        </w:tc>
      </w:tr>
      <w:tr w:rsidR="002E09FC" w:rsidRPr="002E09FC" w:rsidTr="002E09FC">
        <w:trPr>
          <w:trHeight w:val="507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9FC" w:rsidRPr="002E09FC" w:rsidRDefault="002E09FC" w:rsidP="002E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2E09F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I.2</w:t>
            </w:r>
          </w:p>
        </w:tc>
        <w:tc>
          <w:tcPr>
            <w:tcW w:w="68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FC" w:rsidRPr="002E09FC" w:rsidRDefault="002E09FC" w:rsidP="002E09F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2E09F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Кількість справ та матеріалів, що надійшли на розгляд за звітний період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9FC" w:rsidRPr="002E09FC" w:rsidRDefault="002E09FC" w:rsidP="002E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2E09F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27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 xml:space="preserve"> </w:t>
            </w:r>
            <w:r w:rsidRPr="002E09F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764</w:t>
            </w:r>
          </w:p>
        </w:tc>
      </w:tr>
      <w:tr w:rsidR="002E09FC" w:rsidRPr="002E09FC" w:rsidTr="002E09FC">
        <w:trPr>
          <w:trHeight w:val="433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9FC" w:rsidRPr="002E09FC" w:rsidRDefault="002E09FC" w:rsidP="002E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2E09F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I.3</w:t>
            </w:r>
          </w:p>
        </w:tc>
        <w:tc>
          <w:tcPr>
            <w:tcW w:w="68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FC" w:rsidRPr="002E09FC" w:rsidRDefault="002E09FC" w:rsidP="002E09F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2E09F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Кількість розглянутих справ та матеріалів за звітний період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9FC" w:rsidRPr="002E09FC" w:rsidRDefault="002E09FC" w:rsidP="002E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2E09F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25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 xml:space="preserve"> </w:t>
            </w:r>
            <w:r w:rsidRPr="002E09F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831</w:t>
            </w:r>
          </w:p>
        </w:tc>
      </w:tr>
      <w:tr w:rsidR="002E09FC" w:rsidRPr="002E09FC" w:rsidTr="002E09FC">
        <w:trPr>
          <w:trHeight w:val="557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9FC" w:rsidRPr="002E09FC" w:rsidRDefault="002E09FC" w:rsidP="002E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2E09F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I.4</w:t>
            </w:r>
          </w:p>
        </w:tc>
        <w:tc>
          <w:tcPr>
            <w:tcW w:w="68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FC" w:rsidRPr="002E09FC" w:rsidRDefault="002E09FC" w:rsidP="002E09F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2E09F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Кількість справ та матеріалів, що перебувають на розгляді на кінець звітного періоду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9FC" w:rsidRPr="002E09FC" w:rsidRDefault="002E09FC" w:rsidP="002E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2E09F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7</w:t>
            </w:r>
            <w:bookmarkStart w:id="1" w:name="_GoBack"/>
            <w:bookmarkEnd w:id="1"/>
            <w:r w:rsidRPr="002E09F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503</w:t>
            </w:r>
          </w:p>
        </w:tc>
      </w:tr>
      <w:tr w:rsidR="002E09FC" w:rsidRPr="002E09FC" w:rsidTr="002E09FC">
        <w:trPr>
          <w:trHeight w:val="519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9FC" w:rsidRPr="002E09FC" w:rsidRDefault="002E09FC" w:rsidP="002E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2E09F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I.5</w:t>
            </w:r>
          </w:p>
        </w:tc>
        <w:tc>
          <w:tcPr>
            <w:tcW w:w="68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FC" w:rsidRPr="002E09FC" w:rsidRDefault="002E09FC" w:rsidP="002E09F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2E09F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Кількість справ та матеріалів, що перебувають на розгляді понад один рік на кінець звітного періоду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FC" w:rsidRPr="002E09FC" w:rsidRDefault="002E09FC" w:rsidP="002E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2E09F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164</w:t>
            </w:r>
          </w:p>
        </w:tc>
      </w:tr>
      <w:tr w:rsidR="002E09FC" w:rsidRPr="002E09FC" w:rsidTr="002E09FC">
        <w:trPr>
          <w:trHeight w:val="507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9FC" w:rsidRPr="002E09FC" w:rsidRDefault="002E09FC" w:rsidP="002E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2E09F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I.6</w:t>
            </w:r>
          </w:p>
        </w:tc>
        <w:tc>
          <w:tcPr>
            <w:tcW w:w="68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FC" w:rsidRPr="002E09FC" w:rsidRDefault="002E09FC" w:rsidP="002E09F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2E09F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Фактична кількість суддів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9FC" w:rsidRPr="002E09FC" w:rsidRDefault="002E09FC" w:rsidP="002E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2E09F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24</w:t>
            </w:r>
          </w:p>
        </w:tc>
      </w:tr>
      <w:tr w:rsidR="002E09FC" w:rsidRPr="002E09FC" w:rsidTr="002E09FC">
        <w:trPr>
          <w:trHeight w:val="496"/>
        </w:trPr>
        <w:tc>
          <w:tcPr>
            <w:tcW w:w="9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9FC" w:rsidRPr="002E09FC" w:rsidRDefault="002E09FC" w:rsidP="002E0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2E09F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uk-UA"/>
              </w:rPr>
              <w:t xml:space="preserve"> II.Базові показники</w:t>
            </w:r>
          </w:p>
        </w:tc>
      </w:tr>
      <w:tr w:rsidR="002E09FC" w:rsidRPr="002E09FC" w:rsidTr="002E09FC">
        <w:trPr>
          <w:trHeight w:val="59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9FC" w:rsidRPr="002E09FC" w:rsidRDefault="002E09FC" w:rsidP="002E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2E09F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II.1</w:t>
            </w:r>
          </w:p>
        </w:tc>
        <w:tc>
          <w:tcPr>
            <w:tcW w:w="68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FC" w:rsidRPr="002E09FC" w:rsidRDefault="002E09FC" w:rsidP="002E09F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2E09F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Кількість та відсоток справ та матеріалів, загальний термін проходження яких триває понад один рік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FC" w:rsidRPr="002E09FC" w:rsidRDefault="002E09FC" w:rsidP="002E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2E09F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164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9FC" w:rsidRPr="002E09FC" w:rsidRDefault="002E09FC" w:rsidP="002E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2E09F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2,2%</w:t>
            </w:r>
          </w:p>
        </w:tc>
      </w:tr>
      <w:tr w:rsidR="002E09FC" w:rsidRPr="002E09FC" w:rsidTr="002E09FC">
        <w:trPr>
          <w:trHeight w:val="407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9FC" w:rsidRPr="002E09FC" w:rsidRDefault="002E09FC" w:rsidP="002E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2E09F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II.2</w:t>
            </w:r>
          </w:p>
        </w:tc>
        <w:tc>
          <w:tcPr>
            <w:tcW w:w="68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FC" w:rsidRPr="002E09FC" w:rsidRDefault="002E09FC" w:rsidP="002E09F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2E09F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Відсоток розгляду справ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9FC" w:rsidRPr="002E09FC" w:rsidRDefault="002E09FC" w:rsidP="002E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2E09F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93,0%</w:t>
            </w:r>
          </w:p>
        </w:tc>
      </w:tr>
      <w:tr w:rsidR="002E09FC" w:rsidRPr="002E09FC" w:rsidTr="002E09FC">
        <w:trPr>
          <w:trHeight w:val="59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9FC" w:rsidRPr="002E09FC" w:rsidRDefault="002E09FC" w:rsidP="002E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2E09F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II.3</w:t>
            </w:r>
          </w:p>
        </w:tc>
        <w:tc>
          <w:tcPr>
            <w:tcW w:w="68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FC" w:rsidRPr="002E09FC" w:rsidRDefault="002E09FC" w:rsidP="002E09F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2E09F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Середня кількість розглянутих справ та матеріалів на одного суддю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9FC" w:rsidRPr="002E09FC" w:rsidRDefault="002E09FC" w:rsidP="002E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2E09F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1076</w:t>
            </w:r>
          </w:p>
        </w:tc>
      </w:tr>
      <w:tr w:rsidR="002E09FC" w:rsidRPr="002E09FC" w:rsidTr="002E09FC">
        <w:trPr>
          <w:trHeight w:val="59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9FC" w:rsidRPr="002E09FC" w:rsidRDefault="002E09FC" w:rsidP="002E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2E09F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II.4</w:t>
            </w:r>
          </w:p>
        </w:tc>
        <w:tc>
          <w:tcPr>
            <w:tcW w:w="68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FC" w:rsidRPr="002E09FC" w:rsidRDefault="002E09FC" w:rsidP="002E09F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2E09F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Середня кількість справ та матеріалів, що перебували на розгляді в звітний період в розрахунку на одного суддю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9FC" w:rsidRPr="002E09FC" w:rsidRDefault="002E09FC" w:rsidP="002E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2E09F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1389</w:t>
            </w:r>
          </w:p>
        </w:tc>
      </w:tr>
      <w:tr w:rsidR="002E09FC" w:rsidRPr="002E09FC" w:rsidTr="002E09FC">
        <w:trPr>
          <w:trHeight w:val="407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9FC" w:rsidRPr="002E09FC" w:rsidRDefault="002E09FC" w:rsidP="002E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2E09F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II.5</w:t>
            </w:r>
          </w:p>
        </w:tc>
        <w:tc>
          <w:tcPr>
            <w:tcW w:w="68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FC" w:rsidRPr="002E09FC" w:rsidRDefault="002E09FC" w:rsidP="002E09F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2E09F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Середня тривалість розгляду справи (днів)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9FC" w:rsidRPr="002E09FC" w:rsidRDefault="002E09FC" w:rsidP="002E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2E09F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89</w:t>
            </w:r>
          </w:p>
        </w:tc>
      </w:tr>
      <w:tr w:rsidR="002E09FC" w:rsidRPr="002E09FC" w:rsidTr="002E09FC">
        <w:trPr>
          <w:trHeight w:val="59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9FC" w:rsidRPr="002E09FC" w:rsidRDefault="002E09FC" w:rsidP="002E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2E09F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II.6</w:t>
            </w:r>
          </w:p>
        </w:tc>
        <w:tc>
          <w:tcPr>
            <w:tcW w:w="68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FC" w:rsidRPr="002E09FC" w:rsidRDefault="002E09FC" w:rsidP="002E09F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2E09F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Проведення опитувань громадян-учасників судових проваджень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9FC" w:rsidRPr="002E09FC" w:rsidRDefault="002E09FC" w:rsidP="002E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2E09F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2E09FC" w:rsidRPr="002E09FC" w:rsidTr="002E09FC">
        <w:trPr>
          <w:trHeight w:val="519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9FC" w:rsidRPr="002E09FC" w:rsidRDefault="002E09FC" w:rsidP="002E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2E09F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II.7</w:t>
            </w:r>
          </w:p>
        </w:tc>
        <w:tc>
          <w:tcPr>
            <w:tcW w:w="68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FC" w:rsidRPr="002E09FC" w:rsidRDefault="002E09FC" w:rsidP="002E09F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2E09F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Оприлюднення результатів опитувань громадян-учасників судових проваджень на веб-сторінці суду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9FC" w:rsidRPr="002E09FC" w:rsidRDefault="002E09FC" w:rsidP="002E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2E09F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2E09FC" w:rsidRPr="002E09FC" w:rsidTr="002E09FC">
        <w:trPr>
          <w:trHeight w:val="78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9FC" w:rsidRPr="002E09FC" w:rsidRDefault="002E09FC" w:rsidP="002E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2E09F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II.8</w:t>
            </w:r>
          </w:p>
        </w:tc>
        <w:tc>
          <w:tcPr>
            <w:tcW w:w="68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FC" w:rsidRPr="002E09FC" w:rsidRDefault="002E09FC" w:rsidP="002E09F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2E09F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Рівень задоволеності роботою суду учасниками судового розгляду за результатами опитування. Уніфікована шкала від 1 (дуже погано) до 5 (відмінно)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9FC" w:rsidRPr="002E09FC" w:rsidRDefault="002E09FC" w:rsidP="002E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2E09F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2E09FC" w:rsidRPr="002E09FC" w:rsidTr="002E09FC">
        <w:trPr>
          <w:trHeight w:val="532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9FC" w:rsidRPr="002E09FC" w:rsidRDefault="002E09FC" w:rsidP="002E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2E09F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II.9</w:t>
            </w:r>
          </w:p>
        </w:tc>
        <w:tc>
          <w:tcPr>
            <w:tcW w:w="68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FC" w:rsidRPr="002E09FC" w:rsidRDefault="002E09FC" w:rsidP="002E09F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2E09F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Відсоток громадян-учасників судових проваджень, що оцінюють роботу суду на "добре" (4) та "відмінно" (5)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9FC" w:rsidRPr="002E09FC" w:rsidRDefault="002E09FC" w:rsidP="002E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2E09F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2E09FC" w:rsidRPr="002E09FC" w:rsidTr="002E09FC">
        <w:trPr>
          <w:trHeight w:val="258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9FC" w:rsidRPr="002E09FC" w:rsidRDefault="002E09FC" w:rsidP="002E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9FC" w:rsidRPr="002E09FC" w:rsidRDefault="002E09FC" w:rsidP="002E09F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9FC" w:rsidRPr="002E09FC" w:rsidRDefault="002E09FC" w:rsidP="002E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</w:tr>
      <w:tr w:rsidR="002E09FC" w:rsidRPr="002E09FC" w:rsidTr="002E09FC">
        <w:trPr>
          <w:trHeight w:val="258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9FC" w:rsidRPr="002E09FC" w:rsidRDefault="002E09FC" w:rsidP="002E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9FC" w:rsidRPr="002E09FC" w:rsidRDefault="002E09FC" w:rsidP="002E09F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9FC" w:rsidRPr="002E09FC" w:rsidRDefault="002E09FC" w:rsidP="002E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2E09F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>7 січня 2025 року</w:t>
            </w:r>
          </w:p>
        </w:tc>
      </w:tr>
    </w:tbl>
    <w:p w:rsidR="004B3414" w:rsidRPr="002E09FC" w:rsidRDefault="004B3414">
      <w:pPr>
        <w:rPr>
          <w:noProof/>
          <w:lang w:val="uk-UA"/>
        </w:rPr>
      </w:pPr>
    </w:p>
    <w:sectPr w:rsidR="004B3414" w:rsidRPr="002E09F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FC"/>
    <w:rsid w:val="002E09FC"/>
    <w:rsid w:val="004B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A0D71"/>
  <w15:chartTrackingRefBased/>
  <w15:docId w15:val="{F94F10A8-6BFE-4308-8A7B-282C789D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9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2025-02-21T07:48:00Z</dcterms:created>
  <dcterms:modified xsi:type="dcterms:W3CDTF">2025-02-21T07:51:00Z</dcterms:modified>
</cp:coreProperties>
</file>