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263AC" w14:textId="1175D6EA" w:rsidR="00EE6A4E" w:rsidRPr="004412F9" w:rsidRDefault="00EE6A4E" w:rsidP="00EE6A4E">
      <w:pPr>
        <w:pStyle w:val="a4"/>
        <w:ind w:left="4573" w:firstLine="1097"/>
        <w:rPr>
          <w:rFonts w:ascii="Times New Roman" w:hAnsi="Times New Roman"/>
          <w:lang w:val="uk-UA"/>
        </w:rPr>
      </w:pPr>
      <w:r w:rsidRPr="004412F9">
        <w:rPr>
          <w:rFonts w:ascii="Times New Roman" w:hAnsi="Times New Roman"/>
          <w:lang w:val="uk-UA"/>
        </w:rPr>
        <w:t xml:space="preserve">Додаток </w:t>
      </w:r>
      <w:r w:rsidR="000C3002">
        <w:rPr>
          <w:rFonts w:ascii="Times New Roman" w:hAnsi="Times New Roman"/>
          <w:lang w:val="uk-UA"/>
        </w:rPr>
        <w:t>6</w:t>
      </w:r>
    </w:p>
    <w:p w14:paraId="2CF69467" w14:textId="77777777" w:rsidR="00EE6A4E" w:rsidRPr="004412F9" w:rsidRDefault="00EE6A4E" w:rsidP="00EE6A4E">
      <w:pPr>
        <w:pStyle w:val="a4"/>
        <w:ind w:left="4573" w:firstLine="1097"/>
        <w:rPr>
          <w:rFonts w:ascii="Times New Roman" w:hAnsi="Times New Roman"/>
          <w:lang w:val="uk-UA"/>
        </w:rPr>
      </w:pPr>
      <w:r w:rsidRPr="004412F9">
        <w:rPr>
          <w:rFonts w:ascii="Times New Roman" w:hAnsi="Times New Roman"/>
          <w:lang w:val="uk-UA"/>
        </w:rPr>
        <w:t>ЗАТВЕРДЖЕНО</w:t>
      </w:r>
      <w:r>
        <w:rPr>
          <w:rFonts w:ascii="Times New Roman" w:hAnsi="Times New Roman"/>
          <w:lang w:val="uk-UA"/>
        </w:rPr>
        <w:t>:</w:t>
      </w:r>
    </w:p>
    <w:p w14:paraId="0AA801DF" w14:textId="77777777" w:rsidR="00EE6A4E" w:rsidRDefault="00EE6A4E" w:rsidP="00EE6A4E">
      <w:pPr>
        <w:pStyle w:val="a4"/>
        <w:ind w:left="4573" w:firstLine="1097"/>
        <w:rPr>
          <w:rFonts w:ascii="Times New Roman" w:hAnsi="Times New Roman"/>
          <w:lang w:val="uk-UA"/>
        </w:rPr>
      </w:pPr>
      <w:r w:rsidRPr="004412F9">
        <w:rPr>
          <w:rFonts w:ascii="Times New Roman" w:hAnsi="Times New Roman"/>
          <w:lang w:val="uk-UA"/>
        </w:rPr>
        <w:t xml:space="preserve">наказом керівника апарату Першого </w:t>
      </w:r>
      <w:r>
        <w:rPr>
          <w:rFonts w:ascii="Times New Roman" w:hAnsi="Times New Roman"/>
          <w:lang w:val="uk-UA"/>
        </w:rPr>
        <w:t xml:space="preserve">     </w:t>
      </w:r>
    </w:p>
    <w:p w14:paraId="6A5C824E" w14:textId="77777777" w:rsidR="00EE6A4E" w:rsidRPr="004412F9" w:rsidRDefault="00EE6A4E" w:rsidP="00EE6A4E">
      <w:pPr>
        <w:pStyle w:val="a4"/>
        <w:ind w:left="4573" w:firstLine="1097"/>
        <w:rPr>
          <w:rFonts w:ascii="Times New Roman" w:hAnsi="Times New Roman"/>
          <w:lang w:val="uk-UA"/>
        </w:rPr>
      </w:pPr>
      <w:r w:rsidRPr="004412F9">
        <w:rPr>
          <w:rFonts w:ascii="Times New Roman" w:hAnsi="Times New Roman"/>
          <w:lang w:val="uk-UA"/>
        </w:rPr>
        <w:t>апеляційного адміністративного суду</w:t>
      </w:r>
    </w:p>
    <w:p w14:paraId="79FFD04F" w14:textId="7E2914AF" w:rsidR="00CE5742" w:rsidRDefault="00EE6A4E" w:rsidP="00CE5742">
      <w:pPr>
        <w:pStyle w:val="6"/>
        <w:spacing w:before="0" w:after="0"/>
        <w:ind w:firstLine="1097"/>
        <w:rPr>
          <w:b w:val="0"/>
          <w:u w:val="single"/>
        </w:rPr>
      </w:pPr>
      <w:r w:rsidRPr="008228B4">
        <w:rPr>
          <w:b w:val="0"/>
        </w:rPr>
        <w:t xml:space="preserve">                                                       </w:t>
      </w:r>
      <w:r w:rsidR="002805E8">
        <w:rPr>
          <w:b w:val="0"/>
        </w:rPr>
        <w:t xml:space="preserve">                            </w:t>
      </w:r>
      <w:r w:rsidR="00C94509">
        <w:rPr>
          <w:b w:val="0"/>
        </w:rPr>
        <w:t xml:space="preserve">від </w:t>
      </w:r>
      <w:r w:rsidR="009F1E42">
        <w:rPr>
          <w:b w:val="0"/>
          <w:u w:val="single"/>
        </w:rPr>
        <w:softHyphen/>
      </w:r>
      <w:r w:rsidR="009F1E42">
        <w:rPr>
          <w:b w:val="0"/>
          <w:u w:val="single"/>
        </w:rPr>
        <w:softHyphen/>
      </w:r>
      <w:r w:rsidR="009F1E42">
        <w:rPr>
          <w:b w:val="0"/>
          <w:u w:val="single"/>
        </w:rPr>
        <w:softHyphen/>
      </w:r>
      <w:r w:rsidR="009F1E42">
        <w:rPr>
          <w:b w:val="0"/>
          <w:u w:val="single"/>
        </w:rPr>
        <w:softHyphen/>
      </w:r>
      <w:r w:rsidR="00AC3610">
        <w:rPr>
          <w:b w:val="0"/>
          <w:u w:val="single"/>
        </w:rPr>
        <w:softHyphen/>
      </w:r>
      <w:r w:rsidR="00AC3610">
        <w:rPr>
          <w:b w:val="0"/>
          <w:u w:val="single"/>
        </w:rPr>
        <w:softHyphen/>
      </w:r>
      <w:r w:rsidR="00AC3610">
        <w:rPr>
          <w:b w:val="0"/>
          <w:u w:val="single"/>
        </w:rPr>
        <w:softHyphen/>
      </w:r>
      <w:r w:rsidR="000C3002">
        <w:rPr>
          <w:b w:val="0"/>
          <w:u w:val="single"/>
        </w:rPr>
        <w:t>26</w:t>
      </w:r>
      <w:r w:rsidR="00AC3610">
        <w:rPr>
          <w:b w:val="0"/>
          <w:u w:val="single"/>
        </w:rPr>
        <w:t xml:space="preserve"> </w:t>
      </w:r>
      <w:r w:rsidR="007A74E4">
        <w:rPr>
          <w:b w:val="0"/>
          <w:u w:val="single"/>
        </w:rPr>
        <w:t>грудня</w:t>
      </w:r>
      <w:r w:rsidR="00AC3610">
        <w:rPr>
          <w:b w:val="0"/>
          <w:u w:val="single"/>
        </w:rPr>
        <w:t xml:space="preserve"> </w:t>
      </w:r>
      <w:r w:rsidR="00661E1A" w:rsidRPr="00AC3610">
        <w:rPr>
          <w:b w:val="0"/>
          <w:u w:val="single"/>
        </w:rPr>
        <w:t>202</w:t>
      </w:r>
      <w:r w:rsidR="000C3002">
        <w:rPr>
          <w:b w:val="0"/>
          <w:u w:val="single"/>
        </w:rPr>
        <w:t>5</w:t>
      </w:r>
      <w:r w:rsidR="00661E1A" w:rsidRPr="00AC3610">
        <w:rPr>
          <w:b w:val="0"/>
          <w:u w:val="single"/>
        </w:rPr>
        <w:t xml:space="preserve"> року</w:t>
      </w:r>
      <w:r w:rsidR="009F5BFB" w:rsidRPr="0088432B">
        <w:rPr>
          <w:b w:val="0"/>
        </w:rPr>
        <w:t xml:space="preserve"> </w:t>
      </w:r>
      <w:r w:rsidR="009D615E" w:rsidRPr="0088432B">
        <w:rPr>
          <w:b w:val="0"/>
        </w:rPr>
        <w:t xml:space="preserve">№ </w:t>
      </w:r>
      <w:r w:rsidR="000C3002">
        <w:rPr>
          <w:b w:val="0"/>
          <w:u w:val="single"/>
        </w:rPr>
        <w:t>213</w:t>
      </w:r>
      <w:r w:rsidR="00C94509" w:rsidRPr="00AC3610">
        <w:rPr>
          <w:b w:val="0"/>
          <w:u w:val="single"/>
        </w:rPr>
        <w:t>/ОДА</w:t>
      </w:r>
      <w:r w:rsidR="00CE5742" w:rsidRPr="0088432B">
        <w:rPr>
          <w:b w:val="0"/>
        </w:rPr>
        <w:br/>
      </w:r>
    </w:p>
    <w:p w14:paraId="65E76F11" w14:textId="77777777" w:rsidR="00EA7B31" w:rsidRPr="00EA7B31" w:rsidRDefault="00EA7B31" w:rsidP="00EA7B31">
      <w:pPr>
        <w:rPr>
          <w:lang w:val="uk-UA" w:eastAsia="ru-RU"/>
        </w:rPr>
      </w:pPr>
    </w:p>
    <w:p w14:paraId="7A9CCF7D" w14:textId="77F3A857" w:rsidR="009E339F" w:rsidRPr="0054519A" w:rsidRDefault="00EE6A4E" w:rsidP="0054519A">
      <w:pPr>
        <w:shd w:val="clear" w:color="auto" w:fill="FFFFFF"/>
        <w:spacing w:before="300" w:after="450" w:line="240" w:lineRule="auto"/>
        <w:ind w:left="450" w:right="450"/>
        <w:jc w:val="center"/>
        <w:rPr>
          <w:rFonts w:ascii="Times New Roman" w:hAnsi="Times New Roman" w:cs="Times New Roman"/>
          <w:b/>
          <w:sz w:val="24"/>
          <w:lang w:val="uk-UA"/>
        </w:rPr>
      </w:pPr>
      <w:r w:rsidRPr="00235F79">
        <w:rPr>
          <w:rFonts w:ascii="Times New Roman" w:eastAsia="Times New Roman" w:hAnsi="Times New Roman" w:cs="Times New Roman"/>
          <w:b/>
          <w:bCs/>
          <w:sz w:val="24"/>
          <w:szCs w:val="24"/>
          <w:lang w:val="uk-UA"/>
        </w:rPr>
        <w:t>УМОВИ</w:t>
      </w:r>
      <w:r w:rsidRPr="00EE6A4E">
        <w:rPr>
          <w:rFonts w:ascii="Times New Roman" w:eastAsia="Times New Roman" w:hAnsi="Times New Roman" w:cs="Times New Roman"/>
          <w:b/>
          <w:sz w:val="24"/>
          <w:szCs w:val="24"/>
          <w:lang w:val="uk-UA"/>
        </w:rPr>
        <w:br/>
      </w:r>
      <w:r w:rsidR="00D876FE">
        <w:rPr>
          <w:rFonts w:ascii="Times New Roman" w:eastAsia="Times New Roman" w:hAnsi="Times New Roman" w:cs="Times New Roman"/>
          <w:b/>
          <w:bCs/>
          <w:sz w:val="24"/>
          <w:szCs w:val="24"/>
          <w:lang w:val="uk-UA"/>
        </w:rPr>
        <w:t>добору</w:t>
      </w:r>
      <w:r w:rsidRPr="00235F79">
        <w:rPr>
          <w:rFonts w:ascii="Times New Roman" w:eastAsia="Times New Roman" w:hAnsi="Times New Roman" w:cs="Times New Roman"/>
          <w:b/>
          <w:bCs/>
          <w:sz w:val="24"/>
          <w:szCs w:val="24"/>
          <w:lang w:val="uk-UA"/>
        </w:rPr>
        <w:t xml:space="preserve"> на зайняття</w:t>
      </w:r>
      <w:r w:rsidR="009F1E42">
        <w:rPr>
          <w:rFonts w:ascii="Times New Roman" w:eastAsia="Times New Roman" w:hAnsi="Times New Roman" w:cs="Times New Roman"/>
          <w:b/>
          <w:bCs/>
          <w:sz w:val="24"/>
          <w:szCs w:val="24"/>
          <w:lang w:val="uk-UA"/>
        </w:rPr>
        <w:t xml:space="preserve"> вакантної</w:t>
      </w:r>
      <w:r w:rsidR="00D876FE">
        <w:rPr>
          <w:rFonts w:ascii="Times New Roman" w:eastAsia="Times New Roman" w:hAnsi="Times New Roman" w:cs="Times New Roman"/>
          <w:b/>
          <w:bCs/>
          <w:sz w:val="24"/>
          <w:szCs w:val="24"/>
          <w:lang w:val="uk-UA"/>
        </w:rPr>
        <w:t xml:space="preserve"> </w:t>
      </w:r>
      <w:r w:rsidRPr="00235F79">
        <w:rPr>
          <w:rFonts w:ascii="Times New Roman" w:eastAsia="Times New Roman" w:hAnsi="Times New Roman" w:cs="Times New Roman"/>
          <w:b/>
          <w:bCs/>
          <w:sz w:val="24"/>
          <w:szCs w:val="24"/>
          <w:lang w:val="uk-UA"/>
        </w:rPr>
        <w:t>поса</w:t>
      </w:r>
      <w:r w:rsidR="00711817">
        <w:rPr>
          <w:rFonts w:ascii="Times New Roman" w:eastAsia="Times New Roman" w:hAnsi="Times New Roman" w:cs="Times New Roman"/>
          <w:b/>
          <w:bCs/>
          <w:sz w:val="24"/>
          <w:szCs w:val="24"/>
          <w:lang w:val="uk-UA"/>
        </w:rPr>
        <w:t>д</w:t>
      </w:r>
      <w:r w:rsidR="009F1E42">
        <w:rPr>
          <w:rFonts w:ascii="Times New Roman" w:eastAsia="Times New Roman" w:hAnsi="Times New Roman" w:cs="Times New Roman"/>
          <w:b/>
          <w:bCs/>
          <w:sz w:val="24"/>
          <w:szCs w:val="24"/>
          <w:lang w:val="uk-UA"/>
        </w:rPr>
        <w:t>и</w:t>
      </w:r>
      <w:r w:rsidR="003E561C">
        <w:rPr>
          <w:rFonts w:ascii="Times New Roman" w:eastAsia="Times New Roman" w:hAnsi="Times New Roman" w:cs="Times New Roman"/>
          <w:b/>
          <w:bCs/>
          <w:sz w:val="24"/>
          <w:szCs w:val="24"/>
          <w:lang w:val="uk-UA"/>
        </w:rPr>
        <w:t xml:space="preserve"> державної служби категорії "В</w:t>
      </w:r>
      <w:r w:rsidRPr="00235F79">
        <w:rPr>
          <w:rFonts w:ascii="Times New Roman" w:eastAsia="Times New Roman" w:hAnsi="Times New Roman" w:cs="Times New Roman"/>
          <w:b/>
          <w:bCs/>
          <w:sz w:val="24"/>
          <w:szCs w:val="24"/>
          <w:lang w:val="uk-UA"/>
        </w:rPr>
        <w:t xml:space="preserve">" </w:t>
      </w:r>
      <w:r w:rsidR="003E561C">
        <w:rPr>
          <w:rFonts w:ascii="Times New Roman" w:eastAsia="Times New Roman" w:hAnsi="Times New Roman" w:cs="Times New Roman"/>
          <w:b/>
          <w:bCs/>
          <w:color w:val="333333"/>
          <w:sz w:val="24"/>
          <w:szCs w:val="24"/>
          <w:lang w:val="uk-UA"/>
        </w:rPr>
        <w:t>–</w:t>
      </w:r>
      <w:r w:rsidRPr="00235F79">
        <w:rPr>
          <w:rFonts w:ascii="Times New Roman" w:eastAsia="Times New Roman" w:hAnsi="Times New Roman" w:cs="Times New Roman"/>
          <w:b/>
          <w:bCs/>
          <w:color w:val="333333"/>
          <w:sz w:val="24"/>
          <w:szCs w:val="24"/>
          <w:lang w:val="uk-UA"/>
        </w:rPr>
        <w:t xml:space="preserve"> </w:t>
      </w:r>
      <w:r w:rsidR="009F1E42">
        <w:rPr>
          <w:rFonts w:ascii="Times New Roman" w:hAnsi="Times New Roman" w:cs="Times New Roman"/>
          <w:b/>
          <w:sz w:val="24"/>
          <w:szCs w:val="24"/>
          <w:lang w:val="uk-UA"/>
        </w:rPr>
        <w:t xml:space="preserve">головного спеціаліста відділу </w:t>
      </w:r>
      <w:r w:rsidR="0054519A">
        <w:rPr>
          <w:rFonts w:ascii="Times New Roman" w:hAnsi="Times New Roman" w:cs="Times New Roman"/>
          <w:b/>
          <w:sz w:val="24"/>
          <w:lang w:val="uk-UA"/>
        </w:rPr>
        <w:t xml:space="preserve">управління персоналом </w:t>
      </w:r>
      <w:r w:rsidR="0054519A">
        <w:rPr>
          <w:rFonts w:ascii="Times New Roman" w:hAnsi="Times New Roman" w:cs="Times New Roman"/>
          <w:b/>
          <w:sz w:val="24"/>
          <w:lang w:val="uk-UA"/>
        </w:rPr>
        <w:br/>
      </w:r>
      <w:r w:rsidRPr="00235F79">
        <w:rPr>
          <w:rFonts w:ascii="Times New Roman" w:hAnsi="Times New Roman" w:cs="Times New Roman"/>
          <w:b/>
          <w:sz w:val="24"/>
          <w:szCs w:val="24"/>
          <w:lang w:val="uk-UA"/>
        </w:rPr>
        <w:t>Першого апеляційного адміністративного суду</w:t>
      </w:r>
      <w:r w:rsidR="007E58FE">
        <w:rPr>
          <w:rFonts w:ascii="Times New Roman" w:hAnsi="Times New Roman" w:cs="Times New Roman"/>
          <w:b/>
          <w:sz w:val="24"/>
          <w:szCs w:val="24"/>
          <w:lang w:val="uk-UA"/>
        </w:rPr>
        <w:br/>
      </w:r>
      <w:r w:rsidR="009D615E">
        <w:rPr>
          <w:rFonts w:ascii="Times New Roman" w:hAnsi="Times New Roman" w:cs="Times New Roman"/>
          <w:b/>
          <w:sz w:val="24"/>
          <w:szCs w:val="24"/>
          <w:lang w:val="uk-UA"/>
        </w:rPr>
        <w:t>(</w:t>
      </w:r>
      <w:r w:rsidR="009F1E42">
        <w:rPr>
          <w:rFonts w:ascii="Times New Roman" w:hAnsi="Times New Roman" w:cs="Times New Roman"/>
          <w:b/>
          <w:sz w:val="24"/>
          <w:szCs w:val="24"/>
          <w:lang w:val="uk-UA"/>
        </w:rPr>
        <w:t>1 посада – строкова</w:t>
      </w:r>
      <w:r w:rsidR="009E339F">
        <w:rPr>
          <w:rFonts w:ascii="Times New Roman" w:hAnsi="Times New Roman" w:cs="Times New Roman"/>
          <w:b/>
          <w:sz w:val="24"/>
          <w:szCs w:val="24"/>
          <w:lang w:val="uk-UA"/>
        </w:rPr>
        <w:t>)</w:t>
      </w:r>
    </w:p>
    <w:tbl>
      <w:tblPr>
        <w:tblW w:w="5052"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87"/>
        <w:gridCol w:w="2805"/>
        <w:gridCol w:w="6582"/>
      </w:tblGrid>
      <w:tr w:rsidR="00EE6A4E" w:rsidRPr="004908EE" w14:paraId="27F9DC5D" w14:textId="77777777" w:rsidTr="00500F14">
        <w:tc>
          <w:tcPr>
            <w:tcW w:w="5000" w:type="pct"/>
            <w:gridSpan w:val="3"/>
            <w:tcBorders>
              <w:top w:val="single" w:sz="6" w:space="0" w:color="000000"/>
              <w:left w:val="single" w:sz="6" w:space="0" w:color="000000"/>
              <w:bottom w:val="single" w:sz="6" w:space="0" w:color="000000"/>
              <w:right w:val="single" w:sz="6" w:space="0" w:color="000000"/>
            </w:tcBorders>
            <w:hideMark/>
          </w:tcPr>
          <w:p w14:paraId="6CD0F953" w14:textId="77777777" w:rsidR="00EE6A4E" w:rsidRPr="00EE6A4E" w:rsidRDefault="00EE6A4E" w:rsidP="00EE6A4E">
            <w:pPr>
              <w:spacing w:before="150" w:after="150" w:line="240" w:lineRule="auto"/>
              <w:jc w:val="center"/>
              <w:rPr>
                <w:rFonts w:ascii="Times New Roman" w:eastAsia="Times New Roman" w:hAnsi="Times New Roman" w:cs="Times New Roman"/>
                <w:sz w:val="24"/>
                <w:szCs w:val="24"/>
                <w:lang w:val="uk-UA"/>
              </w:rPr>
            </w:pPr>
            <w:bookmarkStart w:id="0" w:name="n149"/>
            <w:bookmarkEnd w:id="0"/>
            <w:r w:rsidRPr="00EE6A4E">
              <w:rPr>
                <w:rFonts w:ascii="Times New Roman" w:eastAsia="Times New Roman" w:hAnsi="Times New Roman" w:cs="Times New Roman"/>
                <w:sz w:val="24"/>
                <w:szCs w:val="24"/>
                <w:lang w:val="uk-UA"/>
              </w:rPr>
              <w:t>Загальні умови</w:t>
            </w:r>
          </w:p>
        </w:tc>
      </w:tr>
      <w:tr w:rsidR="009F1E42" w:rsidRPr="000C3002" w14:paraId="632EC397" w14:textId="77777777" w:rsidTr="00500F14">
        <w:tc>
          <w:tcPr>
            <w:tcW w:w="1633" w:type="pct"/>
            <w:gridSpan w:val="2"/>
            <w:tcBorders>
              <w:top w:val="single" w:sz="6" w:space="0" w:color="000000"/>
              <w:left w:val="single" w:sz="6" w:space="0" w:color="000000"/>
              <w:bottom w:val="single" w:sz="6" w:space="0" w:color="000000"/>
              <w:right w:val="single" w:sz="6" w:space="0" w:color="000000"/>
            </w:tcBorders>
            <w:hideMark/>
          </w:tcPr>
          <w:p w14:paraId="3787B553"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Посадові обов'язки</w:t>
            </w:r>
          </w:p>
        </w:tc>
        <w:tc>
          <w:tcPr>
            <w:tcW w:w="3367" w:type="pct"/>
            <w:tcBorders>
              <w:top w:val="single" w:sz="6" w:space="0" w:color="000000"/>
              <w:left w:val="single" w:sz="6" w:space="0" w:color="000000"/>
              <w:bottom w:val="single" w:sz="6" w:space="0" w:color="000000"/>
              <w:right w:val="single" w:sz="6" w:space="0" w:color="000000"/>
            </w:tcBorders>
          </w:tcPr>
          <w:p w14:paraId="12116DF1"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Робота із законодавством:</w:t>
            </w:r>
          </w:p>
          <w:p w14:paraId="41B370EC"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 xml:space="preserve">- аналіз практики застосування законодавчих і нормативних актів з питань  проведення  державної кадрової політики  в </w:t>
            </w:r>
            <w:proofErr w:type="spellStart"/>
            <w:r w:rsidRPr="007F7D97">
              <w:rPr>
                <w:rFonts w:ascii="Times New Roman" w:hAnsi="Times New Roman" w:cs="Times New Roman"/>
                <w:lang w:val="uk-UA" w:eastAsia="ru-RU"/>
              </w:rPr>
              <w:t>апараті</w:t>
            </w:r>
            <w:proofErr w:type="spellEnd"/>
            <w:r w:rsidRPr="007F7D97">
              <w:rPr>
                <w:rFonts w:ascii="Times New Roman" w:hAnsi="Times New Roman" w:cs="Times New Roman"/>
                <w:lang w:val="uk-UA" w:eastAsia="ru-RU"/>
              </w:rPr>
              <w:t xml:space="preserve"> суду, підготовка пропозицій щодо її поліпшення.</w:t>
            </w:r>
          </w:p>
          <w:p w14:paraId="446011B9"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 xml:space="preserve"> - слідкування за змінами законодавства України стосовно прийняття, проходження та звільнення з державної служби, доповідь про них начальнику відділу, впровадження в роботі.</w:t>
            </w:r>
            <w:r w:rsidRPr="007F7D97">
              <w:rPr>
                <w:rFonts w:ascii="Times New Roman" w:hAnsi="Times New Roman" w:cs="Times New Roman"/>
                <w:lang w:val="uk-UA"/>
              </w:rPr>
              <w:br/>
            </w:r>
            <w:r w:rsidRPr="007F7D97">
              <w:rPr>
                <w:rFonts w:ascii="Times New Roman" w:hAnsi="Times New Roman" w:cs="Times New Roman"/>
                <w:lang w:val="uk-UA" w:eastAsia="ru-RU"/>
              </w:rPr>
              <w:t>Здійснення:</w:t>
            </w:r>
          </w:p>
          <w:p w14:paraId="3494C272"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 xml:space="preserve">- підготовки проектів  організаційно – розпорядчих документів   про призначення  на посади в </w:t>
            </w:r>
            <w:proofErr w:type="spellStart"/>
            <w:r w:rsidRPr="007F7D97">
              <w:rPr>
                <w:rFonts w:ascii="Times New Roman" w:hAnsi="Times New Roman" w:cs="Times New Roman"/>
                <w:lang w:val="uk-UA" w:eastAsia="ru-RU"/>
              </w:rPr>
              <w:t>апараті</w:t>
            </w:r>
            <w:proofErr w:type="spellEnd"/>
            <w:r w:rsidRPr="007F7D97">
              <w:rPr>
                <w:rFonts w:ascii="Times New Roman" w:hAnsi="Times New Roman" w:cs="Times New Roman"/>
                <w:lang w:val="uk-UA" w:eastAsia="ru-RU"/>
              </w:rPr>
              <w:t xml:space="preserve"> суду, переведення на інші посади, звільнення з посад, про надання щорічних, додаткових, соціальних відпусток, відпусток  без збереження заробітної плати  працівникам,  а також  з інших  кадрових питань;</w:t>
            </w:r>
          </w:p>
          <w:p w14:paraId="49F459E4"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 підготовки проектів  організаційно – розпорядчих документів про присвоєння відповідних рангів державним службовцям;</w:t>
            </w:r>
          </w:p>
          <w:p w14:paraId="3E296ECC"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 підготовки пропозицій щодо заходів з підвищення кваліфікації  державних службовців суду;</w:t>
            </w:r>
          </w:p>
          <w:p w14:paraId="13D608F1"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 підготовки проекту графіку щорічних та додаткових щорічних відпусток працівників апарату суду, додаткових графіків  відпусток працівників апарату суду, слідкування за їх виконанням;</w:t>
            </w:r>
          </w:p>
          <w:p w14:paraId="1521D248"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 підготовки необхідних матеріалів  щодо заохочення  відзнаками працівників апарату суду,  ведення відповідного  обліку;</w:t>
            </w:r>
          </w:p>
          <w:p w14:paraId="4D8CC7A2"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 підготовки проектів листів на запити, контрольних завдань тощо, за дорученням начальника відділу;</w:t>
            </w:r>
          </w:p>
          <w:p w14:paraId="2CD36386"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 підготовки проектів  характеристик та  рекомендаційних листів  на працівників суду за дорученням начальника відділу;</w:t>
            </w:r>
          </w:p>
          <w:p w14:paraId="449DE512"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 підготовки довідок з місця роботи та їх видача;</w:t>
            </w:r>
          </w:p>
          <w:p w14:paraId="7869B1C3"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 підготовки необхідних документів для проведення щорічного оцінювання державних службовців суду за дорученням начальника відділу. Складання разом із державним службовцем індивідуальної програми підвищення рівня професійної компетентності за результатами оцінювання його службової діяльності.</w:t>
            </w:r>
          </w:p>
          <w:p w14:paraId="09D577F6"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 реєстрації наказів голови суду та керівника апарату суду  з кадрових питань;</w:t>
            </w:r>
          </w:p>
          <w:p w14:paraId="5D67BE0E"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 обчислення  загального  стажу роботи та державної служби  працівникам апарату  суду, підготовки проектів наказів щодо встановлення надбавок за вислугу років;</w:t>
            </w:r>
          </w:p>
          <w:p w14:paraId="6FF306EF"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lastRenderedPageBreak/>
              <w:t>- опрацювання листків тимчасової непрацездатності;</w:t>
            </w:r>
          </w:p>
          <w:p w14:paraId="595DF596"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 вивчення та оформлення матеріалів осіб, які претендують на зайняття вакантних посад, попередження їх про встановлені законодавством України обмеження, пов’язані з прийняттям на державну службу та її проходженням, ознайомлення із Загальними правилами поведінки державного службовця;</w:t>
            </w:r>
          </w:p>
          <w:p w14:paraId="04A35197"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 заходів для забезпечення трудової дисципліни в суді;</w:t>
            </w:r>
          </w:p>
          <w:p w14:paraId="087DB605"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 виконання планів  підвищення кваліфікації працівників апарату суду;</w:t>
            </w:r>
          </w:p>
          <w:p w14:paraId="59BC9F14"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 роботи, пов’язаної із заповненням, обліком і зберіганням трудових книжок та особових справ (особових карток) працівників суду;</w:t>
            </w:r>
          </w:p>
          <w:p w14:paraId="342FA41F"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 роботи по формуванню номенклатурних справ відділу для належного їх передання та зберігання в архіві суду;</w:t>
            </w:r>
          </w:p>
          <w:p w14:paraId="36C6B371" w14:textId="77777777" w:rsidR="009F1E42" w:rsidRPr="007F7D97" w:rsidRDefault="0054519A" w:rsidP="0054519A">
            <w:pPr>
              <w:pStyle w:val="a4"/>
              <w:jc w:val="both"/>
              <w:rPr>
                <w:rFonts w:ascii="Times New Roman" w:hAnsi="Times New Roman"/>
                <w:lang w:val="uk-UA"/>
              </w:rPr>
            </w:pPr>
            <w:r w:rsidRPr="007F7D97">
              <w:rPr>
                <w:rFonts w:ascii="Times New Roman" w:hAnsi="Times New Roman"/>
                <w:lang w:val="uk-UA"/>
              </w:rPr>
              <w:t>- засвідчення копій документів  відділу  управління персоналом суду штампами відділу, в межах своєї компетенції.</w:t>
            </w:r>
          </w:p>
          <w:p w14:paraId="2732D70F"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Ознайомлення:</w:t>
            </w:r>
          </w:p>
          <w:p w14:paraId="64712500"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 суддів з наказами голови суду та працівників апарату суду з наказами керівника апарату суду, а також з графіками відпусток та іншими документами, в межах повноважень;</w:t>
            </w:r>
          </w:p>
          <w:p w14:paraId="63A566EF"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 працівників апарату суду з посадовими  інструкціями, робочими інструкціями, правилами внутрішнього трудового  розпорядку суду, з правилами внутрішнього службового розпорядку суду (державних службовців)з проставлянням  ними підписів та дати ознайомлення;</w:t>
            </w:r>
          </w:p>
          <w:p w14:paraId="597371ED" w14:textId="77777777" w:rsidR="0054519A" w:rsidRPr="007F7D97" w:rsidRDefault="0054519A" w:rsidP="0054519A">
            <w:pPr>
              <w:pStyle w:val="a4"/>
              <w:jc w:val="both"/>
              <w:rPr>
                <w:rFonts w:ascii="Times New Roman" w:hAnsi="Times New Roman"/>
                <w:lang w:val="uk-UA"/>
              </w:rPr>
            </w:pPr>
            <w:r w:rsidRPr="007F7D97">
              <w:rPr>
                <w:rFonts w:ascii="Times New Roman" w:hAnsi="Times New Roman"/>
                <w:lang w:val="uk-UA"/>
              </w:rPr>
              <w:t>- суддів та працівників апарату суду з колективним договором.</w:t>
            </w:r>
          </w:p>
          <w:p w14:paraId="1C35D6E5"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Забезпечення:</w:t>
            </w:r>
          </w:p>
          <w:p w14:paraId="5881DDA4"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 видачі в установленому порядку звільненій особі копії акту про звільнення та належно оформленої трудової книжки;</w:t>
            </w:r>
          </w:p>
          <w:p w14:paraId="0920BD3D"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 xml:space="preserve">- організації проведення спеціальної перевірки щодо осіб, які претендують на зайняття посад в </w:t>
            </w:r>
            <w:proofErr w:type="spellStart"/>
            <w:r w:rsidRPr="007F7D97">
              <w:rPr>
                <w:rFonts w:ascii="Times New Roman" w:hAnsi="Times New Roman" w:cs="Times New Roman"/>
                <w:lang w:val="uk-UA" w:eastAsia="ru-RU"/>
              </w:rPr>
              <w:t>апараті</w:t>
            </w:r>
            <w:proofErr w:type="spellEnd"/>
            <w:r w:rsidRPr="007F7D97">
              <w:rPr>
                <w:rFonts w:ascii="Times New Roman" w:hAnsi="Times New Roman" w:cs="Times New Roman"/>
                <w:lang w:val="uk-UA" w:eastAsia="ru-RU"/>
              </w:rPr>
              <w:t xml:space="preserve"> суду та проведення перевірки достовірності відомостей щодо застосування заборон, передбачених частинами 3 і 4 статті 1 Закону України «Про очищення влади», підготовка проекту довідки про її результати;</w:t>
            </w:r>
          </w:p>
          <w:p w14:paraId="48088CC6"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 впровадження «Електронного суду».</w:t>
            </w:r>
          </w:p>
          <w:p w14:paraId="0B0D69F0"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 ведення кадрового діловодства суду та номенклатурних справ з кадрового діловодства відповідно до чинного законодавства;</w:t>
            </w:r>
          </w:p>
          <w:p w14:paraId="0C466651" w14:textId="77777777" w:rsidR="0054519A" w:rsidRPr="007F7D97" w:rsidRDefault="0054519A" w:rsidP="0054519A">
            <w:pPr>
              <w:pStyle w:val="a4"/>
              <w:jc w:val="both"/>
              <w:rPr>
                <w:rFonts w:ascii="Times New Roman" w:hAnsi="Times New Roman"/>
                <w:lang w:val="uk-UA"/>
              </w:rPr>
            </w:pPr>
            <w:r w:rsidRPr="007F7D97">
              <w:rPr>
                <w:rFonts w:ascii="Times New Roman" w:hAnsi="Times New Roman"/>
                <w:lang w:val="uk-UA"/>
              </w:rPr>
              <w:t>- дотримання вимог Законів України «Про захист персональних даних», «Про запобігання корупції».</w:t>
            </w:r>
          </w:p>
          <w:p w14:paraId="7F92F768" w14:textId="77777777" w:rsidR="0054519A" w:rsidRPr="007F7D97" w:rsidRDefault="0054519A" w:rsidP="0054519A">
            <w:pPr>
              <w:pStyle w:val="a4"/>
              <w:jc w:val="both"/>
              <w:rPr>
                <w:rFonts w:ascii="Times New Roman" w:hAnsi="Times New Roman"/>
                <w:lang w:val="uk-UA"/>
              </w:rPr>
            </w:pPr>
            <w:r w:rsidRPr="007F7D97">
              <w:rPr>
                <w:rFonts w:ascii="Times New Roman" w:hAnsi="Times New Roman"/>
                <w:lang w:val="uk-UA"/>
              </w:rPr>
              <w:t>Підготовка матеріалів для проведення конкурсного відбору на посади державних службовців апарату суду, перевірка поданої особами інформацію на відповідність кваліфікаційним вимогам, установленим умовам конкурсу, повідомлення кандидатів про результати такої перевірки, здійснення інших заходів щодо організації конкурсного відбору. </w:t>
            </w:r>
          </w:p>
          <w:p w14:paraId="3D7BBBFE"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Заходи щодо виконання Закону України «Про запобігання корупції»:</w:t>
            </w:r>
          </w:p>
          <w:p w14:paraId="4EE7E434"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 вжиття заходів щодо забезпечення своєчасного  щорічного подання  працівниками апарату суду декларацій про доходи, зобов’язання  фінансового характеру  та майновий стан державних службовців щодо себе та членів своєї сім`ї, а також  тими особами, які  звільнилися з посад в суді та зобов’язані  протягом  одного року подавати за своїм  останнім місцем роботи (служби) декларацію про майно, доходи, витрати і зобов’язання  фінансового характеру за минулий рік, за формою  і в порядку, визначеному Законом України «Про запобігання корупції»;</w:t>
            </w:r>
          </w:p>
          <w:p w14:paraId="596B65DE" w14:textId="77777777" w:rsidR="0054519A" w:rsidRPr="007F7D97" w:rsidRDefault="0054519A" w:rsidP="0054519A">
            <w:pPr>
              <w:pStyle w:val="a4"/>
              <w:jc w:val="both"/>
              <w:rPr>
                <w:rFonts w:ascii="Times New Roman" w:hAnsi="Times New Roman"/>
                <w:lang w:val="uk-UA"/>
              </w:rPr>
            </w:pPr>
            <w:r w:rsidRPr="007F7D97">
              <w:rPr>
                <w:rFonts w:ascii="Times New Roman" w:hAnsi="Times New Roman"/>
                <w:lang w:val="uk-UA"/>
              </w:rPr>
              <w:t xml:space="preserve">- забезпечення перевірки факту подання декларацій суб’єктами декларування та інформування Національного агентства з питань </w:t>
            </w:r>
            <w:r w:rsidRPr="007F7D97">
              <w:rPr>
                <w:rFonts w:ascii="Times New Roman" w:hAnsi="Times New Roman"/>
                <w:lang w:val="uk-UA"/>
              </w:rPr>
              <w:lastRenderedPageBreak/>
              <w:t>запобігання корупції факту неподання чи несвоєчасного подання декларацій суб’єктами декларування відповідно до вимог Закону України «Про запобігання корупції».</w:t>
            </w:r>
          </w:p>
          <w:p w14:paraId="33E29394"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Ведення:</w:t>
            </w:r>
          </w:p>
          <w:p w14:paraId="16445296"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 автоматизованої системи обліку кадрів суду (до початку функціонування Єдиної судової інформаційно-телекомунікаційної системи) та інформаційно-аналітичної системи «Кадри - WEB»;</w:t>
            </w:r>
          </w:p>
          <w:p w14:paraId="5620F259"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 обліку кадрів суду в підсистемі «Управління персоналом (обліку кадрів) бюджетного фінансування, бухгалтерського обліку та обліку заробітної плати» (з початку функціонування Єдиної судової інформаційно-телекомунікаційної системи).</w:t>
            </w:r>
          </w:p>
          <w:p w14:paraId="48FE2077"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  протоколів оперативних нарад відділу;</w:t>
            </w:r>
          </w:p>
          <w:p w14:paraId="34E38E84" w14:textId="77777777" w:rsidR="0054519A" w:rsidRPr="007F7D97" w:rsidRDefault="0054519A" w:rsidP="0054519A">
            <w:pPr>
              <w:pStyle w:val="a4"/>
              <w:jc w:val="both"/>
              <w:rPr>
                <w:rFonts w:ascii="Times New Roman" w:hAnsi="Times New Roman"/>
                <w:lang w:val="uk-UA"/>
              </w:rPr>
            </w:pPr>
            <w:r w:rsidRPr="007F7D97">
              <w:rPr>
                <w:rFonts w:ascii="Times New Roman" w:hAnsi="Times New Roman"/>
                <w:lang w:val="uk-UA"/>
              </w:rPr>
              <w:t>-  обліку працівників суду, що знаходяться у відпустках по догляду за дитиною.</w:t>
            </w:r>
          </w:p>
          <w:p w14:paraId="33C46FD4"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Підготовка та подання в установленому порядку  звітів та необхідної інформації:</w:t>
            </w:r>
          </w:p>
          <w:p w14:paraId="1202F5D4"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 до Управління Пенсіонного фонду України про працюючих пенсіонерів, підготовка документів щодо призначення пенсій працівникам апарату суду, в межах своєї  компетенції;</w:t>
            </w:r>
          </w:p>
          <w:p w14:paraId="4C2EBF05" w14:textId="77777777" w:rsidR="0054519A" w:rsidRPr="007F7D97" w:rsidRDefault="0054519A" w:rsidP="0054519A">
            <w:pPr>
              <w:pStyle w:val="a4"/>
              <w:jc w:val="both"/>
              <w:rPr>
                <w:rFonts w:ascii="Times New Roman" w:hAnsi="Times New Roman"/>
                <w:lang w:val="uk-UA"/>
              </w:rPr>
            </w:pPr>
            <w:r w:rsidRPr="007F7D97">
              <w:rPr>
                <w:rFonts w:ascii="Times New Roman" w:hAnsi="Times New Roman"/>
                <w:lang w:val="uk-UA"/>
              </w:rPr>
              <w:t xml:space="preserve"> - до  Місцевого центру зайнятості.</w:t>
            </w:r>
          </w:p>
          <w:p w14:paraId="38275789"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Обов’язки  з питань військовозобов’язаних (покладаються відповідним наказом керівництва суду):</w:t>
            </w:r>
          </w:p>
          <w:p w14:paraId="5855E801"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 ведення обліку військовозобов’язаних і призовників та здійснення своєчасного оформлення документів для бронювання військовозобов’язаних за судом на період мобілізації та на воєнний час;</w:t>
            </w:r>
          </w:p>
          <w:p w14:paraId="72B241E8"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 перевірка у громадян під час прийняття на роботу наявність військово-облікових документів (у військовозобов’язаних – військових квитків або тимчасових посвідчень, а у призовників – посвідчень про прописку до призовних дільниць);</w:t>
            </w:r>
          </w:p>
          <w:p w14:paraId="3B974F6D"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 надсилання у семиденний строк до відповідних районних (міських) військових комісаріатів повідомлення про зміну облікових даних призовників і військовозобов’язаних, прийнятих на роботу чи звільнених з роботи;</w:t>
            </w:r>
          </w:p>
          <w:p w14:paraId="36CEE309"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 здійснення оповіщення на вимогу районних (міських) військових комісаріатів призовників і військовозобов’язаних про їх виклик до районних (міських) військових комісаріатів;</w:t>
            </w:r>
          </w:p>
          <w:p w14:paraId="39E8B353"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 забезпечення повноти та достовірності облікових даних призовників і військовозобов’язаних згідно з вимогами, встановленими Порядком організації та ведення військового обліку призовників і військовозобов’язаних, затвердженим постановою Кабінету Міністрів України від 7 грудня 2016 року № 921 та іншими документами персонального обліку відповідно до законодавства;</w:t>
            </w:r>
          </w:p>
          <w:p w14:paraId="2F3455F0"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 забезпечення взаємодії з районними (міськими) військовими комісаріатами щодо строків та способів звіряння даних особових карток, списків призовників і військовозобов’язаних, їх облікових даних, внесення відповідних змін до них, а також щодо оповіщення призовників і військовозобов’язаних;</w:t>
            </w:r>
          </w:p>
          <w:p w14:paraId="05D1A96A"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 xml:space="preserve">- забезпечення організації періодичного звіряння особових карток призовників і військовозобов’язаних із записами у військових квитках  та посвідченнях про прописку до призовних дільниць. Не рідше одного разу на рік проведення звіряння особових карток працівників з обліковими документами районних (міських) військових комісаріатів, в яких вони перебувають на військовому обліку; </w:t>
            </w:r>
          </w:p>
          <w:p w14:paraId="575CF716"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lastRenderedPageBreak/>
              <w:t>- забезпечення внесення до особових карток призовників і військовозобов’язаних змін щодо їх сімейного стану, місця проживання (перебування), освіти , місця роботи і посади у п’ятиденний строк з дня подання відповідних документів та надсилання (у разі наявності) щомісяця до 5 числа до районних (міських) військових комісаріатів повідомлення про зміну облікових даних;</w:t>
            </w:r>
          </w:p>
          <w:p w14:paraId="247FEDF2"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 здійснення складання і подання щороку до 1 грудня до районних (міських) військових комісаріатів списків громадян, які підлягають приписці до призовних дільниць (у разі їх наявності);</w:t>
            </w:r>
          </w:p>
          <w:p w14:paraId="5AD8266B"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 отримання під розписку від призовників і військовозобов’язаних їх військово – облікових документів для подання до районних (міських) військових комісаріатів для звіряння з обліковими даними та оформлення бронювання військовозобов’язаних на період мобілізації та на воєнний час;</w:t>
            </w:r>
          </w:p>
          <w:p w14:paraId="3146B7FB"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 здійснення постійного контролю за виконанням посадовими особами суду, призовниками і військовозобов’язаними встановлених правил військового обліку та проведення відповідної роз’яснювальної роботи;</w:t>
            </w:r>
          </w:p>
          <w:p w14:paraId="010CDB40" w14:textId="77777777" w:rsidR="0054519A" w:rsidRPr="007F7D97" w:rsidRDefault="0054519A" w:rsidP="0054519A">
            <w:pPr>
              <w:spacing w:after="0" w:line="240" w:lineRule="auto"/>
              <w:jc w:val="both"/>
              <w:rPr>
                <w:rFonts w:ascii="Times New Roman" w:hAnsi="Times New Roman" w:cs="Times New Roman"/>
                <w:lang w:val="uk-UA" w:eastAsia="ru-RU"/>
              </w:rPr>
            </w:pPr>
            <w:r w:rsidRPr="007F7D97">
              <w:rPr>
                <w:rFonts w:ascii="Times New Roman" w:hAnsi="Times New Roman" w:cs="Times New Roman"/>
                <w:lang w:val="uk-UA" w:eastAsia="ru-RU"/>
              </w:rPr>
              <w:t>- здійснення постійного інформування районних (міських) військових комісаріатів про громадян та посадових осіб, які порушують правила військового обліку, для притягнення їх до відповідальності згідно із законом;</w:t>
            </w:r>
          </w:p>
          <w:p w14:paraId="0CD453C3" w14:textId="77777777" w:rsidR="0054519A" w:rsidRPr="007F7D97" w:rsidRDefault="0054519A" w:rsidP="0054519A">
            <w:pPr>
              <w:pStyle w:val="a4"/>
              <w:jc w:val="both"/>
              <w:rPr>
                <w:rFonts w:ascii="Times New Roman" w:hAnsi="Times New Roman"/>
                <w:lang w:val="uk-UA"/>
              </w:rPr>
            </w:pPr>
            <w:r w:rsidRPr="007F7D97">
              <w:rPr>
                <w:rFonts w:ascii="Times New Roman" w:hAnsi="Times New Roman"/>
                <w:lang w:val="uk-UA"/>
              </w:rPr>
              <w:t>- забезпечення ведення та зберігання журналу обліку результатів перевірок стану військового обліку призовників і військовозобов’язаних та звіряння їх облікових даних з даними районних (міських) військових комісаріатів.</w:t>
            </w:r>
          </w:p>
          <w:p w14:paraId="039E18EC" w14:textId="32BA71B9" w:rsidR="0054519A" w:rsidRPr="007F7D97" w:rsidRDefault="0054519A" w:rsidP="0054519A">
            <w:pPr>
              <w:pStyle w:val="a4"/>
              <w:jc w:val="both"/>
              <w:rPr>
                <w:rFonts w:ascii="Times New Roman" w:hAnsi="Times New Roman"/>
              </w:rPr>
            </w:pPr>
            <w:r w:rsidRPr="007F7D97">
              <w:rPr>
                <w:rFonts w:ascii="Times New Roman" w:hAnsi="Times New Roman"/>
                <w:lang w:val="uk-UA"/>
              </w:rPr>
              <w:t>Виконання інших доручень керівництва суду, в межах чинного законодавства.</w:t>
            </w:r>
          </w:p>
        </w:tc>
      </w:tr>
      <w:tr w:rsidR="009F1E42" w:rsidRPr="000C3002" w14:paraId="60DA42EF" w14:textId="77777777" w:rsidTr="00500F14">
        <w:trPr>
          <w:trHeight w:val="111"/>
        </w:trPr>
        <w:tc>
          <w:tcPr>
            <w:tcW w:w="1633" w:type="pct"/>
            <w:gridSpan w:val="2"/>
            <w:tcBorders>
              <w:top w:val="single" w:sz="6" w:space="0" w:color="000000"/>
              <w:left w:val="single" w:sz="6" w:space="0" w:color="000000"/>
              <w:bottom w:val="single" w:sz="6" w:space="0" w:color="000000"/>
              <w:right w:val="single" w:sz="6" w:space="0" w:color="000000"/>
            </w:tcBorders>
            <w:hideMark/>
          </w:tcPr>
          <w:p w14:paraId="141257FE"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lastRenderedPageBreak/>
              <w:t>Умови оплати праці</w:t>
            </w:r>
          </w:p>
        </w:tc>
        <w:tc>
          <w:tcPr>
            <w:tcW w:w="3367" w:type="pct"/>
            <w:tcBorders>
              <w:top w:val="single" w:sz="6" w:space="0" w:color="000000"/>
              <w:left w:val="single" w:sz="6" w:space="0" w:color="000000"/>
              <w:bottom w:val="single" w:sz="6" w:space="0" w:color="000000"/>
              <w:right w:val="single" w:sz="6" w:space="0" w:color="000000"/>
            </w:tcBorders>
            <w:hideMark/>
          </w:tcPr>
          <w:p w14:paraId="2ED7AFCB" w14:textId="150332DF" w:rsidR="007F7D97" w:rsidRPr="00AA06BD" w:rsidRDefault="007F7D97" w:rsidP="007F7D97">
            <w:pPr>
              <w:spacing w:after="0" w:line="240" w:lineRule="auto"/>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w:t>
            </w:r>
            <w:r w:rsidRPr="00AA06BD">
              <w:rPr>
                <w:rFonts w:ascii="Times New Roman" w:eastAsia="Times New Roman" w:hAnsi="Times New Roman" w:cs="Times New Roman"/>
                <w:lang w:val="uk-UA" w:eastAsia="ru-RU"/>
              </w:rPr>
              <w:t>осадовий оклад –</w:t>
            </w:r>
            <w:r>
              <w:rPr>
                <w:rFonts w:ascii="Times New Roman" w:eastAsia="Times New Roman" w:hAnsi="Times New Roman" w:cs="Times New Roman"/>
                <w:lang w:val="uk-UA" w:eastAsia="ru-RU"/>
              </w:rPr>
              <w:t xml:space="preserve"> </w:t>
            </w:r>
            <w:r w:rsidR="000C3002">
              <w:rPr>
                <w:rFonts w:ascii="Times New Roman" w:eastAsia="Times New Roman" w:hAnsi="Times New Roman" w:cs="Times New Roman"/>
                <w:lang w:val="uk-UA" w:eastAsia="ru-RU"/>
              </w:rPr>
              <w:t>15412</w:t>
            </w:r>
            <w:r>
              <w:rPr>
                <w:rFonts w:ascii="Times New Roman" w:eastAsia="Times New Roman" w:hAnsi="Times New Roman" w:cs="Times New Roman"/>
                <w:lang w:val="uk-UA" w:eastAsia="ru-RU"/>
              </w:rPr>
              <w:t>,00 грн.</w:t>
            </w:r>
          </w:p>
          <w:p w14:paraId="4E2E4A03" w14:textId="45EAD966" w:rsidR="009F1E42" w:rsidRPr="007F7D97" w:rsidRDefault="007F7D97" w:rsidP="007F7D97">
            <w:pPr>
              <w:spacing w:after="0" w:line="240" w:lineRule="auto"/>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Відпов</w:t>
            </w:r>
            <w:r w:rsidR="000C3002">
              <w:rPr>
                <w:rFonts w:ascii="Times New Roman" w:eastAsia="Times New Roman" w:hAnsi="Times New Roman" w:cs="Times New Roman"/>
                <w:lang w:val="uk-UA" w:eastAsia="ru-RU"/>
              </w:rPr>
              <w:t>ідно до абзацу першого пункту 13</w:t>
            </w:r>
            <w:r>
              <w:rPr>
                <w:rFonts w:ascii="Times New Roman" w:eastAsia="Times New Roman" w:hAnsi="Times New Roman" w:cs="Times New Roman"/>
                <w:lang w:val="uk-UA" w:eastAsia="ru-RU"/>
              </w:rPr>
              <w:t xml:space="preserve"> розділу «Прикінцеві положення» Закону України «Про </w:t>
            </w:r>
            <w:r w:rsidR="000C3002">
              <w:rPr>
                <w:rFonts w:ascii="Times New Roman" w:eastAsia="Times New Roman" w:hAnsi="Times New Roman" w:cs="Times New Roman"/>
                <w:lang w:val="uk-UA" w:eastAsia="ru-RU"/>
              </w:rPr>
              <w:t>Державний бюджет України на 2025</w:t>
            </w:r>
            <w:r>
              <w:rPr>
                <w:rFonts w:ascii="Times New Roman" w:eastAsia="Times New Roman" w:hAnsi="Times New Roman" w:cs="Times New Roman"/>
                <w:lang w:val="uk-UA" w:eastAsia="ru-RU"/>
              </w:rPr>
              <w:t xml:space="preserve"> рік» та класифікації посад державної служби заробітна плата державного службовця </w:t>
            </w:r>
            <w:r w:rsidRPr="0075762F">
              <w:rPr>
                <w:rFonts w:ascii="Times New Roman" w:hAnsi="Times New Roman" w:cs="Times New Roman"/>
                <w:shd w:val="clear" w:color="auto" w:fill="FFFFFF"/>
                <w:lang w:val="uk-UA"/>
              </w:rPr>
              <w:t xml:space="preserve">складається з посадового окладу, надбавки за ранг державного службовця, надбавки за вислугу років, місячної або квартальної премії, компенсації за додаткове навантаження та за вакантною посадою, грошової допомоги, що виплачується з наданням щорічної основної оплачуваної відпустки, матеріальної допомоги для </w:t>
            </w:r>
            <w:r w:rsidR="000C3002">
              <w:rPr>
                <w:rFonts w:ascii="Times New Roman" w:hAnsi="Times New Roman" w:cs="Times New Roman"/>
                <w:shd w:val="clear" w:color="auto" w:fill="FFFFFF"/>
                <w:lang w:val="uk-UA"/>
              </w:rPr>
              <w:t xml:space="preserve">вирішення соціально – </w:t>
            </w:r>
            <w:r w:rsidRPr="0075762F">
              <w:rPr>
                <w:rFonts w:ascii="Times New Roman" w:hAnsi="Times New Roman" w:cs="Times New Roman"/>
                <w:shd w:val="clear" w:color="auto" w:fill="FFFFFF"/>
                <w:lang w:val="uk-UA"/>
              </w:rPr>
              <w:t>побутових питань та інших доплат, передбачених законами України.</w:t>
            </w:r>
            <w:r w:rsidRPr="0075762F">
              <w:rPr>
                <w:rFonts w:ascii="Times New Roman" w:eastAsia="Times New Roman" w:hAnsi="Times New Roman" w:cs="Times New Roman"/>
                <w:lang w:val="uk-UA" w:eastAsia="ru-RU"/>
              </w:rPr>
              <w:t xml:space="preserve">  </w:t>
            </w:r>
          </w:p>
        </w:tc>
      </w:tr>
      <w:tr w:rsidR="009F1E42" w:rsidRPr="000C3002" w14:paraId="75DBBC62" w14:textId="77777777" w:rsidTr="00500F14">
        <w:trPr>
          <w:trHeight w:val="2054"/>
        </w:trPr>
        <w:tc>
          <w:tcPr>
            <w:tcW w:w="1633" w:type="pct"/>
            <w:gridSpan w:val="2"/>
            <w:tcBorders>
              <w:top w:val="single" w:sz="6" w:space="0" w:color="000000"/>
              <w:left w:val="single" w:sz="6" w:space="0" w:color="000000"/>
              <w:bottom w:val="single" w:sz="6" w:space="0" w:color="000000"/>
              <w:right w:val="single" w:sz="6" w:space="0" w:color="000000"/>
            </w:tcBorders>
            <w:hideMark/>
          </w:tcPr>
          <w:p w14:paraId="3046AF9B"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Інформація про строковість чи безстроковість призначення на посаду</w:t>
            </w:r>
          </w:p>
        </w:tc>
        <w:tc>
          <w:tcPr>
            <w:tcW w:w="3367" w:type="pct"/>
            <w:tcBorders>
              <w:top w:val="single" w:sz="6" w:space="0" w:color="000000"/>
              <w:left w:val="single" w:sz="6" w:space="0" w:color="000000"/>
              <w:bottom w:val="single" w:sz="6" w:space="0" w:color="000000"/>
              <w:right w:val="single" w:sz="6" w:space="0" w:color="000000"/>
            </w:tcBorders>
            <w:hideMark/>
          </w:tcPr>
          <w:p w14:paraId="22CB8C8D" w14:textId="77777777" w:rsidR="009F1E42" w:rsidRPr="007F7D97" w:rsidRDefault="009F1E42" w:rsidP="009F1E42">
            <w:pPr>
              <w:pStyle w:val="a4"/>
              <w:jc w:val="both"/>
              <w:rPr>
                <w:rFonts w:ascii="Times New Roman" w:hAnsi="Times New Roman"/>
              </w:rPr>
            </w:pPr>
            <w:r w:rsidRPr="007F7D97">
              <w:rPr>
                <w:rFonts w:ascii="Times New Roman" w:hAnsi="Times New Roman"/>
                <w:lang w:val="uk-UA"/>
              </w:rPr>
              <w:t>- строкова (на період дії воєнного стану. Після припинення чи скасування воєнного стану, але не пізніше шести місяців з дня його припинення чи скасування, на посади державної служби, на які особи призначені у період дії воєнного стану, оголошується конкурс, передбачений відповідним законом. Граничний строк перебування особи на посаді, на яку її призначено у період дії воєнного стану, становить не більше 12 місяців з дня припинення чи скасування воєнного стану)</w:t>
            </w:r>
          </w:p>
        </w:tc>
      </w:tr>
      <w:tr w:rsidR="009F1E42" w:rsidRPr="000C3002" w14:paraId="39F0EFAF" w14:textId="77777777" w:rsidTr="00500F14">
        <w:tc>
          <w:tcPr>
            <w:tcW w:w="1633" w:type="pct"/>
            <w:gridSpan w:val="2"/>
            <w:tcBorders>
              <w:top w:val="single" w:sz="6" w:space="0" w:color="000000"/>
              <w:left w:val="single" w:sz="6" w:space="0" w:color="000000"/>
              <w:bottom w:val="single" w:sz="6" w:space="0" w:color="000000"/>
              <w:right w:val="single" w:sz="6" w:space="0" w:color="000000"/>
            </w:tcBorders>
            <w:hideMark/>
          </w:tcPr>
          <w:p w14:paraId="09D70087" w14:textId="77777777" w:rsidR="009F1E42" w:rsidRPr="0002687C" w:rsidRDefault="009F1E42" w:rsidP="009F1E42">
            <w:pPr>
              <w:pStyle w:val="a4"/>
              <w:rPr>
                <w:rFonts w:ascii="Times New Roman" w:hAnsi="Times New Roman"/>
                <w:lang w:val="uk-UA"/>
              </w:rPr>
            </w:pPr>
            <w:r w:rsidRPr="0002687C">
              <w:rPr>
                <w:rFonts w:ascii="Times New Roman" w:hAnsi="Times New Roman"/>
                <w:lang w:val="uk-UA"/>
              </w:rPr>
              <w:t xml:space="preserve">Перелік інформації, </w:t>
            </w:r>
          </w:p>
          <w:p w14:paraId="183BF783" w14:textId="77777777" w:rsidR="009F1E42" w:rsidRPr="0002687C" w:rsidRDefault="009F1E42" w:rsidP="009F1E42">
            <w:pPr>
              <w:pStyle w:val="a4"/>
            </w:pPr>
            <w:r w:rsidRPr="0002687C">
              <w:rPr>
                <w:rFonts w:ascii="Times New Roman" w:hAnsi="Times New Roman"/>
                <w:lang w:val="uk-UA"/>
              </w:rPr>
              <w:t>яку необхідно надати для  призначення на по</w:t>
            </w:r>
            <w:r>
              <w:rPr>
                <w:rFonts w:ascii="Times New Roman" w:hAnsi="Times New Roman"/>
                <w:lang w:val="uk-UA"/>
              </w:rPr>
              <w:t xml:space="preserve">саду державної служби у період </w:t>
            </w:r>
            <w:r w:rsidRPr="0002687C">
              <w:rPr>
                <w:rFonts w:ascii="Times New Roman" w:hAnsi="Times New Roman"/>
                <w:lang w:val="uk-UA"/>
              </w:rPr>
              <w:t xml:space="preserve">дії воєнного стану, в тому числі </w:t>
            </w:r>
            <w:r w:rsidRPr="0002687C">
              <w:rPr>
                <w:rFonts w:ascii="Times New Roman" w:hAnsi="Times New Roman"/>
                <w:lang w:val="uk-UA"/>
              </w:rPr>
              <w:lastRenderedPageBreak/>
              <w:t>спосіб подання, адреса та строк їх подання</w:t>
            </w:r>
          </w:p>
        </w:tc>
        <w:tc>
          <w:tcPr>
            <w:tcW w:w="3367" w:type="pct"/>
            <w:tcBorders>
              <w:top w:val="single" w:sz="6" w:space="0" w:color="000000"/>
              <w:left w:val="single" w:sz="6" w:space="0" w:color="000000"/>
              <w:bottom w:val="single" w:sz="6" w:space="0" w:color="000000"/>
              <w:right w:val="single" w:sz="6" w:space="0" w:color="000000"/>
            </w:tcBorders>
            <w:hideMark/>
          </w:tcPr>
          <w:p w14:paraId="4F932678" w14:textId="77777777" w:rsidR="009F1E42" w:rsidRPr="007F7D97" w:rsidRDefault="009F1E42" w:rsidP="009F1E42">
            <w:pPr>
              <w:pStyle w:val="a4"/>
              <w:jc w:val="both"/>
              <w:rPr>
                <w:rFonts w:ascii="Times New Roman" w:hAnsi="Times New Roman"/>
                <w:lang w:val="uk-UA"/>
              </w:rPr>
            </w:pPr>
            <w:r w:rsidRPr="007F7D97">
              <w:rPr>
                <w:rFonts w:ascii="Times New Roman" w:hAnsi="Times New Roman"/>
                <w:lang w:val="uk-UA"/>
              </w:rPr>
              <w:lastRenderedPageBreak/>
              <w:t xml:space="preserve">Особа, яка бажає взяти участь у доборі, подає резюме встановленого зразка, в якому обов’язково зазначається така інформація: </w:t>
            </w:r>
          </w:p>
          <w:p w14:paraId="5B37A72E" w14:textId="77777777" w:rsidR="009F1E42" w:rsidRPr="007F7D97" w:rsidRDefault="009F1E42" w:rsidP="009F1E42">
            <w:pPr>
              <w:pStyle w:val="a4"/>
              <w:jc w:val="both"/>
              <w:rPr>
                <w:rFonts w:ascii="Times New Roman" w:hAnsi="Times New Roman"/>
                <w:lang w:val="uk-UA"/>
              </w:rPr>
            </w:pPr>
            <w:r w:rsidRPr="007F7D97">
              <w:rPr>
                <w:rFonts w:ascii="Times New Roman" w:hAnsi="Times New Roman"/>
                <w:lang w:val="uk-UA"/>
              </w:rPr>
              <w:t xml:space="preserve">прізвище, ім’я, по батькові кандидата; </w:t>
            </w:r>
          </w:p>
          <w:p w14:paraId="01156489" w14:textId="77777777" w:rsidR="009F1E42" w:rsidRPr="007F7D97" w:rsidRDefault="009F1E42" w:rsidP="009F1E42">
            <w:pPr>
              <w:pStyle w:val="a4"/>
              <w:jc w:val="both"/>
              <w:rPr>
                <w:rFonts w:ascii="Times New Roman" w:hAnsi="Times New Roman"/>
                <w:lang w:val="uk-UA"/>
              </w:rPr>
            </w:pPr>
            <w:r w:rsidRPr="007F7D97">
              <w:rPr>
                <w:rFonts w:ascii="Times New Roman" w:hAnsi="Times New Roman"/>
                <w:lang w:val="uk-UA"/>
              </w:rPr>
              <w:t xml:space="preserve">реквізити документа, що посвідчує особу та підтверджує громадянство України; </w:t>
            </w:r>
          </w:p>
          <w:p w14:paraId="2CBE8090" w14:textId="77777777" w:rsidR="009F1E42" w:rsidRPr="007F7D97" w:rsidRDefault="009F1E42" w:rsidP="009F1E42">
            <w:pPr>
              <w:pStyle w:val="a4"/>
              <w:jc w:val="both"/>
              <w:rPr>
                <w:rFonts w:ascii="Times New Roman" w:hAnsi="Times New Roman"/>
                <w:lang w:val="uk-UA"/>
              </w:rPr>
            </w:pPr>
            <w:r w:rsidRPr="007F7D97">
              <w:rPr>
                <w:rFonts w:ascii="Times New Roman" w:hAnsi="Times New Roman"/>
                <w:lang w:val="uk-UA"/>
              </w:rPr>
              <w:lastRenderedPageBreak/>
              <w:t xml:space="preserve">підтвердження наявності відповідного ступеня вищої освіти; підтвердження рівня вільного володіння державною мовою (за наявності); </w:t>
            </w:r>
          </w:p>
          <w:p w14:paraId="2356CEE9" w14:textId="77777777" w:rsidR="009F1E42" w:rsidRPr="007F7D97" w:rsidRDefault="009F1E42" w:rsidP="009F1E42">
            <w:pPr>
              <w:pStyle w:val="a4"/>
              <w:jc w:val="both"/>
              <w:rPr>
                <w:rFonts w:ascii="Times New Roman" w:hAnsi="Times New Roman"/>
                <w:lang w:val="uk-UA"/>
              </w:rPr>
            </w:pPr>
            <w:r w:rsidRPr="007F7D97">
              <w:rPr>
                <w:rFonts w:ascii="Times New Roman" w:hAnsi="Times New Roman"/>
                <w:lang w:val="uk-UA"/>
              </w:rPr>
              <w:t xml:space="preserve">відомості про стаж роботи, стаж державної служби (за наявності), досвід роботи у відповідній сфері, визначених у кваліфікаційних вимогах, та на керівних посадах (за наявності відповідних вимог); інформація для </w:t>
            </w:r>
            <w:proofErr w:type="spellStart"/>
            <w:r w:rsidRPr="007F7D97">
              <w:rPr>
                <w:rFonts w:ascii="Times New Roman" w:hAnsi="Times New Roman"/>
                <w:lang w:val="uk-UA"/>
              </w:rPr>
              <w:t>зворотнього</w:t>
            </w:r>
            <w:proofErr w:type="spellEnd"/>
            <w:r w:rsidRPr="007F7D97">
              <w:rPr>
                <w:rFonts w:ascii="Times New Roman" w:hAnsi="Times New Roman"/>
                <w:lang w:val="uk-UA"/>
              </w:rPr>
              <w:t xml:space="preserve"> зв’язку (контактний номер телефону, електронна адреса).</w:t>
            </w:r>
          </w:p>
          <w:p w14:paraId="544C8145" w14:textId="77777777" w:rsidR="009F1E42" w:rsidRPr="007F7D97" w:rsidRDefault="009F1E42" w:rsidP="009F1E42">
            <w:pPr>
              <w:pStyle w:val="a4"/>
              <w:jc w:val="both"/>
              <w:rPr>
                <w:rFonts w:ascii="Times New Roman" w:hAnsi="Times New Roman"/>
                <w:lang w:val="uk-UA"/>
              </w:rPr>
            </w:pPr>
          </w:p>
          <w:p w14:paraId="1608143D" w14:textId="124DDAB3" w:rsidR="009F1E42" w:rsidRPr="007F7D97" w:rsidRDefault="009F1E42" w:rsidP="009F1E42">
            <w:pPr>
              <w:pStyle w:val="a4"/>
              <w:jc w:val="both"/>
              <w:rPr>
                <w:rFonts w:ascii="Times New Roman" w:hAnsi="Times New Roman"/>
                <w:u w:val="single"/>
                <w:lang w:val="uk-UA"/>
              </w:rPr>
            </w:pPr>
            <w:r w:rsidRPr="007F7D97">
              <w:rPr>
                <w:rFonts w:ascii="Times New Roman" w:hAnsi="Times New Roman"/>
                <w:u w:val="single"/>
                <w:lang w:val="uk-UA"/>
              </w:rPr>
              <w:t>Резюме встановленого зразка брати з оголошення на офіційному сайті Першого апеляційного адміністративного суду у розділі «Вакансії» рубрики «Інше»</w:t>
            </w:r>
          </w:p>
          <w:p w14:paraId="4EFD33FD" w14:textId="77777777" w:rsidR="009F1E42" w:rsidRPr="007F7D97" w:rsidRDefault="009F1E42" w:rsidP="009F1E42">
            <w:pPr>
              <w:spacing w:before="150" w:after="150" w:line="240" w:lineRule="auto"/>
              <w:jc w:val="both"/>
              <w:rPr>
                <w:rFonts w:ascii="Times New Roman" w:eastAsia="Times New Roman" w:hAnsi="Times New Roman" w:cs="Times New Roman"/>
                <w:b/>
                <w:lang w:val="uk-UA"/>
              </w:rPr>
            </w:pPr>
            <w:r w:rsidRPr="007F7D97">
              <w:rPr>
                <w:rFonts w:ascii="Times New Roman" w:eastAsia="Times New Roman" w:hAnsi="Times New Roman" w:cs="Times New Roman"/>
                <w:b/>
                <w:lang w:val="uk-UA"/>
              </w:rPr>
              <w:t>Інформація приймається до:</w:t>
            </w:r>
          </w:p>
          <w:p w14:paraId="62C043DB" w14:textId="220B97E4" w:rsidR="009F1E42" w:rsidRPr="007F7D97" w:rsidRDefault="009F1E42" w:rsidP="009F1E42">
            <w:pPr>
              <w:spacing w:before="150" w:after="150" w:line="240" w:lineRule="auto"/>
              <w:jc w:val="both"/>
              <w:rPr>
                <w:rStyle w:val="60"/>
                <w:rFonts w:eastAsiaTheme="minorHAnsi"/>
                <w:b w:val="0"/>
              </w:rPr>
            </w:pPr>
            <w:r w:rsidRPr="007F7D97">
              <w:rPr>
                <w:rFonts w:ascii="Times New Roman" w:eastAsia="Times New Roman" w:hAnsi="Times New Roman" w:cs="Times New Roman"/>
                <w:b/>
                <w:lang w:val="uk-UA"/>
              </w:rPr>
              <w:t>1</w:t>
            </w:r>
            <w:r w:rsidR="007F7D97">
              <w:rPr>
                <w:rFonts w:ascii="Times New Roman" w:eastAsia="Times New Roman" w:hAnsi="Times New Roman" w:cs="Times New Roman"/>
                <w:b/>
                <w:lang w:val="uk-UA"/>
              </w:rPr>
              <w:t>6</w:t>
            </w:r>
            <w:r w:rsidRPr="007F7D97">
              <w:rPr>
                <w:rFonts w:ascii="Times New Roman" w:eastAsia="Times New Roman" w:hAnsi="Times New Roman" w:cs="Times New Roman"/>
                <w:b/>
                <w:lang w:val="uk-UA"/>
              </w:rPr>
              <w:t xml:space="preserve"> год. 00 хв. </w:t>
            </w:r>
            <w:r w:rsidR="000C3002">
              <w:rPr>
                <w:rFonts w:ascii="Times New Roman" w:eastAsia="Times New Roman" w:hAnsi="Times New Roman" w:cs="Times New Roman"/>
                <w:b/>
                <w:lang w:val="uk-UA"/>
              </w:rPr>
              <w:t>31 грудня 2025</w:t>
            </w:r>
            <w:r w:rsidR="001C155D" w:rsidRPr="007F7D97">
              <w:rPr>
                <w:rFonts w:ascii="Times New Roman" w:eastAsia="Times New Roman" w:hAnsi="Times New Roman" w:cs="Times New Roman"/>
                <w:b/>
                <w:lang w:val="uk-UA"/>
              </w:rPr>
              <w:t xml:space="preserve"> року</w:t>
            </w:r>
          </w:p>
          <w:p w14:paraId="04F80553" w14:textId="77777777" w:rsidR="009F1E42" w:rsidRPr="007F7D97" w:rsidRDefault="009F1E42" w:rsidP="009F1E42">
            <w:pPr>
              <w:pStyle w:val="a4"/>
              <w:rPr>
                <w:rFonts w:ascii="Times New Roman" w:hAnsi="Times New Roman"/>
                <w:lang w:val="uk-UA"/>
              </w:rPr>
            </w:pPr>
            <w:r w:rsidRPr="007F7D97">
              <w:rPr>
                <w:rFonts w:ascii="Times New Roman" w:hAnsi="Times New Roman"/>
                <w:b/>
                <w:lang w:val="uk-UA"/>
              </w:rPr>
              <w:t>Документи подаються:</w:t>
            </w:r>
            <w:r w:rsidRPr="007F7D97">
              <w:rPr>
                <w:rFonts w:ascii="Times New Roman" w:hAnsi="Times New Roman"/>
                <w:lang w:val="uk-UA"/>
              </w:rPr>
              <w:t xml:space="preserve"> </w:t>
            </w:r>
            <w:r w:rsidRPr="007F7D97">
              <w:rPr>
                <w:rFonts w:ascii="Times New Roman" w:hAnsi="Times New Roman"/>
                <w:lang w:val="uk-UA"/>
              </w:rPr>
              <w:br/>
              <w:t xml:space="preserve">на електронну пошту </w:t>
            </w:r>
            <w:hyperlink r:id="rId6" w:history="1">
              <w:r w:rsidRPr="007F7D97">
                <w:rPr>
                  <w:rStyle w:val="a3"/>
                  <w:rFonts w:ascii="Times New Roman" w:hAnsi="Times New Roman"/>
                  <w:lang w:val="uk-UA"/>
                </w:rPr>
                <w:t>inbox@1aa.court.gov.ua</w:t>
              </w:r>
            </w:hyperlink>
          </w:p>
        </w:tc>
      </w:tr>
      <w:tr w:rsidR="009F1E42" w:rsidRPr="000C3002" w14:paraId="5F6EB3FD" w14:textId="77777777" w:rsidTr="00DB4E76">
        <w:trPr>
          <w:trHeight w:val="1766"/>
        </w:trPr>
        <w:tc>
          <w:tcPr>
            <w:tcW w:w="1633" w:type="pct"/>
            <w:gridSpan w:val="2"/>
            <w:tcBorders>
              <w:top w:val="single" w:sz="6" w:space="0" w:color="000000"/>
              <w:left w:val="single" w:sz="6" w:space="0" w:color="000000"/>
              <w:bottom w:val="single" w:sz="6" w:space="0" w:color="000000"/>
              <w:right w:val="single" w:sz="6" w:space="0" w:color="000000"/>
            </w:tcBorders>
            <w:hideMark/>
          </w:tcPr>
          <w:p w14:paraId="6B27DEB1"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lastRenderedPageBreak/>
              <w:t xml:space="preserve">Місце або спосіб проведення співбесіди </w:t>
            </w:r>
            <w:r>
              <w:rPr>
                <w:rFonts w:ascii="Times New Roman" w:eastAsia="Times New Roman" w:hAnsi="Times New Roman" w:cs="Times New Roman"/>
                <w:sz w:val="24"/>
                <w:szCs w:val="24"/>
                <w:lang w:val="uk-UA"/>
              </w:rPr>
              <w:t xml:space="preserve">з </w:t>
            </w:r>
            <w:r w:rsidRPr="00EE6A4E">
              <w:rPr>
                <w:rFonts w:ascii="Times New Roman" w:eastAsia="Times New Roman" w:hAnsi="Times New Roman" w:cs="Times New Roman"/>
                <w:sz w:val="24"/>
                <w:szCs w:val="24"/>
                <w:lang w:val="uk-UA"/>
              </w:rPr>
              <w:t>керівником державної служби</w:t>
            </w:r>
          </w:p>
        </w:tc>
        <w:tc>
          <w:tcPr>
            <w:tcW w:w="3367" w:type="pct"/>
            <w:tcBorders>
              <w:top w:val="single" w:sz="6" w:space="0" w:color="000000"/>
              <w:left w:val="single" w:sz="6" w:space="0" w:color="000000"/>
              <w:bottom w:val="single" w:sz="6" w:space="0" w:color="000000"/>
              <w:right w:val="single" w:sz="6" w:space="0" w:color="000000"/>
            </w:tcBorders>
            <w:hideMark/>
          </w:tcPr>
          <w:p w14:paraId="73972F7F" w14:textId="0C08B6C3" w:rsidR="009F1E42" w:rsidRPr="007F7D97" w:rsidRDefault="009F1E42" w:rsidP="009F1E42">
            <w:pPr>
              <w:pStyle w:val="6"/>
              <w:ind w:firstLine="0"/>
              <w:rPr>
                <w:b w:val="0"/>
                <w:color w:val="000000"/>
              </w:rPr>
            </w:pPr>
            <w:r w:rsidRPr="007F7D97">
              <w:rPr>
                <w:b w:val="0"/>
              </w:rPr>
              <w:t>Третій ап</w:t>
            </w:r>
            <w:r w:rsidR="00DB4E76" w:rsidRPr="007F7D97">
              <w:rPr>
                <w:b w:val="0"/>
              </w:rPr>
              <w:t>еляційний адміністративний суд;</w:t>
            </w:r>
            <w:r w:rsidRPr="007F7D97">
              <w:rPr>
                <w:b w:val="0"/>
              </w:rPr>
              <w:br/>
            </w:r>
            <w:r w:rsidRPr="007F7D97">
              <w:rPr>
                <w:b w:val="0"/>
                <w:color w:val="000000"/>
              </w:rPr>
              <w:t xml:space="preserve">м. Дніпро, вул. </w:t>
            </w:r>
            <w:r w:rsidR="00970BE6" w:rsidRPr="007F7D97">
              <w:rPr>
                <w:b w:val="0"/>
                <w:color w:val="000000"/>
              </w:rPr>
              <w:t>Левка Лук’яненка</w:t>
            </w:r>
            <w:r w:rsidRPr="007F7D97">
              <w:rPr>
                <w:b w:val="0"/>
                <w:color w:val="000000"/>
              </w:rPr>
              <w:t>, 23</w:t>
            </w:r>
          </w:p>
          <w:p w14:paraId="0A061D71" w14:textId="484EAC5A" w:rsidR="009F1E42" w:rsidRPr="007F7D97" w:rsidRDefault="00AC3610" w:rsidP="009F1E42">
            <w:pPr>
              <w:rPr>
                <w:rFonts w:ascii="Times New Roman" w:hAnsi="Times New Roman" w:cs="Times New Roman"/>
                <w:b/>
                <w:lang w:val="uk-UA" w:eastAsia="ru-RU"/>
              </w:rPr>
            </w:pPr>
            <w:r w:rsidRPr="007F7D97">
              <w:rPr>
                <w:rFonts w:ascii="Times New Roman" w:hAnsi="Times New Roman" w:cs="Times New Roman"/>
                <w:b/>
                <w:lang w:val="uk-UA" w:eastAsia="ru-RU"/>
              </w:rPr>
              <w:t>11</w:t>
            </w:r>
            <w:r w:rsidR="009F1E42" w:rsidRPr="007F7D97">
              <w:rPr>
                <w:rFonts w:ascii="Times New Roman" w:hAnsi="Times New Roman" w:cs="Times New Roman"/>
                <w:b/>
                <w:lang w:val="uk-UA" w:eastAsia="ru-RU"/>
              </w:rPr>
              <w:t xml:space="preserve"> год. 00 хв. </w:t>
            </w:r>
            <w:r w:rsidR="007F7D97">
              <w:rPr>
                <w:rFonts w:ascii="Times New Roman" w:hAnsi="Times New Roman" w:cs="Times New Roman"/>
                <w:b/>
                <w:lang w:val="uk-UA" w:eastAsia="ru-RU"/>
              </w:rPr>
              <w:t>06</w:t>
            </w:r>
            <w:r w:rsidR="00970BE6" w:rsidRPr="007F7D97">
              <w:rPr>
                <w:rFonts w:ascii="Times New Roman" w:hAnsi="Times New Roman" w:cs="Times New Roman"/>
                <w:b/>
                <w:lang w:val="uk-UA" w:eastAsia="ru-RU"/>
              </w:rPr>
              <w:t xml:space="preserve"> січ</w:t>
            </w:r>
            <w:r w:rsidR="00DB4E76" w:rsidRPr="007F7D97">
              <w:rPr>
                <w:rFonts w:ascii="Times New Roman" w:hAnsi="Times New Roman" w:cs="Times New Roman"/>
                <w:b/>
                <w:lang w:val="uk-UA" w:eastAsia="ru-RU"/>
              </w:rPr>
              <w:t>ня</w:t>
            </w:r>
            <w:r w:rsidR="009F1E42" w:rsidRPr="007F7D97">
              <w:rPr>
                <w:rFonts w:ascii="Times New Roman" w:hAnsi="Times New Roman" w:cs="Times New Roman"/>
                <w:b/>
                <w:lang w:val="uk-UA" w:eastAsia="ru-RU"/>
              </w:rPr>
              <w:t xml:space="preserve"> 202</w:t>
            </w:r>
            <w:r w:rsidR="000C3002">
              <w:rPr>
                <w:rFonts w:ascii="Times New Roman" w:hAnsi="Times New Roman" w:cs="Times New Roman"/>
                <w:b/>
                <w:lang w:val="uk-UA" w:eastAsia="ru-RU"/>
              </w:rPr>
              <w:t>6</w:t>
            </w:r>
            <w:bookmarkStart w:id="1" w:name="_GoBack"/>
            <w:bookmarkEnd w:id="1"/>
            <w:r w:rsidR="009F1E42" w:rsidRPr="007F7D97">
              <w:rPr>
                <w:rFonts w:ascii="Times New Roman" w:hAnsi="Times New Roman" w:cs="Times New Roman"/>
                <w:b/>
                <w:lang w:val="uk-UA" w:eastAsia="ru-RU"/>
              </w:rPr>
              <w:t xml:space="preserve"> року </w:t>
            </w:r>
          </w:p>
          <w:p w14:paraId="27A426BC" w14:textId="77777777" w:rsidR="009F1E42" w:rsidRPr="007F7D97" w:rsidRDefault="009F1E42" w:rsidP="009F1E42">
            <w:pPr>
              <w:rPr>
                <w:rFonts w:ascii="Times New Roman" w:hAnsi="Times New Roman" w:cs="Times New Roman"/>
                <w:lang w:val="uk-UA"/>
              </w:rPr>
            </w:pPr>
            <w:r w:rsidRPr="007F7D97">
              <w:rPr>
                <w:rFonts w:ascii="Times New Roman" w:hAnsi="Times New Roman" w:cs="Times New Roman"/>
                <w:lang w:val="uk-UA"/>
              </w:rPr>
              <w:t xml:space="preserve">(проведення співбесіди за фізичної присутності кандидатів або </w:t>
            </w:r>
            <w:r w:rsidRPr="007F7D97">
              <w:rPr>
                <w:rFonts w:ascii="Times New Roman" w:hAnsi="Times New Roman" w:cs="Times New Roman"/>
                <w:shd w:val="clear" w:color="auto" w:fill="FFFFFF"/>
                <w:lang w:val="uk-UA"/>
              </w:rPr>
              <w:t>за допомогою засобів телекомунікаційного зв'язку)</w:t>
            </w:r>
          </w:p>
        </w:tc>
      </w:tr>
      <w:tr w:rsidR="009F1E42" w:rsidRPr="000C3002" w14:paraId="6380AAF9" w14:textId="77777777" w:rsidTr="00500F14">
        <w:tc>
          <w:tcPr>
            <w:tcW w:w="1633" w:type="pct"/>
            <w:gridSpan w:val="2"/>
            <w:tcBorders>
              <w:top w:val="single" w:sz="6" w:space="0" w:color="000000"/>
              <w:left w:val="single" w:sz="6" w:space="0" w:color="000000"/>
              <w:bottom w:val="single" w:sz="6" w:space="0" w:color="000000"/>
              <w:right w:val="single" w:sz="6" w:space="0" w:color="000000"/>
            </w:tcBorders>
            <w:hideMark/>
          </w:tcPr>
          <w:p w14:paraId="34FBEBDE"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 xml:space="preserve">Прізвище, ім'я та по батькові, номер телефону та адреса електронної пошти особи, яка надає додаткову інформацію з питань </w:t>
            </w:r>
            <w:r>
              <w:rPr>
                <w:rFonts w:ascii="Times New Roman" w:eastAsia="Times New Roman" w:hAnsi="Times New Roman" w:cs="Times New Roman"/>
                <w:sz w:val="24"/>
                <w:szCs w:val="24"/>
                <w:lang w:val="uk-UA"/>
              </w:rPr>
              <w:t>добору</w:t>
            </w:r>
          </w:p>
        </w:tc>
        <w:tc>
          <w:tcPr>
            <w:tcW w:w="3367" w:type="pct"/>
            <w:tcBorders>
              <w:top w:val="single" w:sz="6" w:space="0" w:color="000000"/>
              <w:left w:val="single" w:sz="6" w:space="0" w:color="000000"/>
              <w:bottom w:val="single" w:sz="6" w:space="0" w:color="000000"/>
              <w:right w:val="single" w:sz="6" w:space="0" w:color="000000"/>
            </w:tcBorders>
            <w:hideMark/>
          </w:tcPr>
          <w:p w14:paraId="3F948043" w14:textId="77777777" w:rsidR="009F1E42" w:rsidRPr="007F7D97" w:rsidRDefault="009F1E42" w:rsidP="009F1E42">
            <w:pPr>
              <w:pStyle w:val="6"/>
              <w:ind w:firstLine="0"/>
              <w:rPr>
                <w:b w:val="0"/>
              </w:rPr>
            </w:pPr>
            <w:proofErr w:type="spellStart"/>
            <w:r w:rsidRPr="007F7D97">
              <w:rPr>
                <w:b w:val="0"/>
                <w:color w:val="000000"/>
              </w:rPr>
              <w:t>Сухова</w:t>
            </w:r>
            <w:proofErr w:type="spellEnd"/>
            <w:r w:rsidRPr="007F7D97">
              <w:rPr>
                <w:b w:val="0"/>
                <w:color w:val="000000"/>
              </w:rPr>
              <w:t xml:space="preserve"> Ганна Олегівна, 066 047 63 64</w:t>
            </w:r>
            <w:r w:rsidRPr="007F7D97">
              <w:rPr>
                <w:b w:val="0"/>
                <w:color w:val="000000"/>
              </w:rPr>
              <w:br/>
            </w:r>
          </w:p>
          <w:p w14:paraId="3F09514C" w14:textId="77777777" w:rsidR="009F1E42" w:rsidRPr="007F7D97" w:rsidRDefault="009F1E42" w:rsidP="009F1E42">
            <w:pPr>
              <w:rPr>
                <w:rFonts w:ascii="Times New Roman" w:hAnsi="Times New Roman" w:cs="Times New Roman"/>
                <w:u w:val="single"/>
                <w:lang w:val="uk-UA" w:eastAsia="ru-RU"/>
              </w:rPr>
            </w:pPr>
            <w:proofErr w:type="spellStart"/>
            <w:r w:rsidRPr="007F7D97">
              <w:rPr>
                <w:rFonts w:ascii="Times New Roman" w:hAnsi="Times New Roman" w:cs="Times New Roman"/>
                <w:u w:val="single"/>
                <w:shd w:val="clear" w:color="auto" w:fill="FFFFFF"/>
              </w:rPr>
              <w:t>kadry</w:t>
            </w:r>
            <w:proofErr w:type="spellEnd"/>
            <w:r w:rsidRPr="007F7D97">
              <w:rPr>
                <w:rFonts w:ascii="Times New Roman" w:hAnsi="Times New Roman" w:cs="Times New Roman"/>
                <w:u w:val="single"/>
                <w:shd w:val="clear" w:color="auto" w:fill="FFFFFF"/>
                <w:lang w:val="uk-UA"/>
              </w:rPr>
              <w:t>@1</w:t>
            </w:r>
            <w:r w:rsidRPr="007F7D97">
              <w:rPr>
                <w:rFonts w:ascii="Times New Roman" w:hAnsi="Times New Roman" w:cs="Times New Roman"/>
                <w:u w:val="single"/>
                <w:shd w:val="clear" w:color="auto" w:fill="FFFFFF"/>
              </w:rPr>
              <w:t>aa</w:t>
            </w:r>
            <w:r w:rsidRPr="007F7D97">
              <w:rPr>
                <w:rFonts w:ascii="Times New Roman" w:hAnsi="Times New Roman" w:cs="Times New Roman"/>
                <w:u w:val="single"/>
                <w:shd w:val="clear" w:color="auto" w:fill="FFFFFF"/>
                <w:lang w:val="uk-UA"/>
              </w:rPr>
              <w:t>.</w:t>
            </w:r>
            <w:r w:rsidRPr="007F7D97">
              <w:rPr>
                <w:rFonts w:ascii="Times New Roman" w:hAnsi="Times New Roman" w:cs="Times New Roman"/>
                <w:u w:val="single"/>
                <w:shd w:val="clear" w:color="auto" w:fill="FFFFFF"/>
              </w:rPr>
              <w:t>court</w:t>
            </w:r>
            <w:r w:rsidRPr="007F7D97">
              <w:rPr>
                <w:rFonts w:ascii="Times New Roman" w:hAnsi="Times New Roman" w:cs="Times New Roman"/>
                <w:u w:val="single"/>
                <w:shd w:val="clear" w:color="auto" w:fill="FFFFFF"/>
                <w:lang w:val="uk-UA"/>
              </w:rPr>
              <w:t>.</w:t>
            </w:r>
            <w:proofErr w:type="spellStart"/>
            <w:r w:rsidRPr="007F7D97">
              <w:rPr>
                <w:rFonts w:ascii="Times New Roman" w:hAnsi="Times New Roman" w:cs="Times New Roman"/>
                <w:u w:val="single"/>
                <w:shd w:val="clear" w:color="auto" w:fill="FFFFFF"/>
              </w:rPr>
              <w:t>gov</w:t>
            </w:r>
            <w:proofErr w:type="spellEnd"/>
            <w:r w:rsidRPr="007F7D97">
              <w:rPr>
                <w:rFonts w:ascii="Times New Roman" w:hAnsi="Times New Roman" w:cs="Times New Roman"/>
                <w:u w:val="single"/>
                <w:shd w:val="clear" w:color="auto" w:fill="FFFFFF"/>
                <w:lang w:val="uk-UA"/>
              </w:rPr>
              <w:t>.</w:t>
            </w:r>
            <w:proofErr w:type="spellStart"/>
            <w:r w:rsidRPr="007F7D97">
              <w:rPr>
                <w:rFonts w:ascii="Times New Roman" w:hAnsi="Times New Roman" w:cs="Times New Roman"/>
                <w:u w:val="single"/>
                <w:shd w:val="clear" w:color="auto" w:fill="FFFFFF"/>
              </w:rPr>
              <w:t>ua</w:t>
            </w:r>
            <w:proofErr w:type="spellEnd"/>
          </w:p>
        </w:tc>
      </w:tr>
      <w:tr w:rsidR="009F1E42" w:rsidRPr="007F7D97" w14:paraId="626B2D66" w14:textId="77777777" w:rsidTr="00500F14">
        <w:tc>
          <w:tcPr>
            <w:tcW w:w="5000" w:type="pct"/>
            <w:gridSpan w:val="3"/>
            <w:tcBorders>
              <w:top w:val="single" w:sz="6" w:space="0" w:color="000000"/>
              <w:left w:val="single" w:sz="6" w:space="0" w:color="000000"/>
              <w:bottom w:val="single" w:sz="6" w:space="0" w:color="000000"/>
              <w:right w:val="single" w:sz="6" w:space="0" w:color="000000"/>
            </w:tcBorders>
            <w:hideMark/>
          </w:tcPr>
          <w:p w14:paraId="5A2BEE8B" w14:textId="77777777" w:rsidR="009F1E42" w:rsidRPr="007F7D97" w:rsidRDefault="009F1E42" w:rsidP="009F1E42">
            <w:pPr>
              <w:spacing w:before="150" w:after="150" w:line="240" w:lineRule="auto"/>
              <w:jc w:val="center"/>
              <w:rPr>
                <w:rFonts w:ascii="Times New Roman" w:eastAsia="Times New Roman" w:hAnsi="Times New Roman" w:cs="Times New Roman"/>
                <w:lang w:val="uk-UA"/>
              </w:rPr>
            </w:pPr>
            <w:r w:rsidRPr="007F7D97">
              <w:rPr>
                <w:rFonts w:ascii="Times New Roman" w:eastAsia="Times New Roman" w:hAnsi="Times New Roman" w:cs="Times New Roman"/>
                <w:b/>
                <w:bCs/>
                <w:lang w:val="uk-UA"/>
              </w:rPr>
              <w:t>Кваліфікаційні вимоги</w:t>
            </w:r>
          </w:p>
        </w:tc>
      </w:tr>
      <w:tr w:rsidR="009F1E42" w:rsidRPr="000C3002" w14:paraId="7D315E8E" w14:textId="77777777" w:rsidTr="00500F14">
        <w:tc>
          <w:tcPr>
            <w:tcW w:w="198" w:type="pct"/>
            <w:tcBorders>
              <w:top w:val="single" w:sz="6" w:space="0" w:color="000000"/>
              <w:left w:val="single" w:sz="6" w:space="0" w:color="000000"/>
              <w:bottom w:val="single" w:sz="6" w:space="0" w:color="000000"/>
              <w:right w:val="single" w:sz="6" w:space="0" w:color="000000"/>
            </w:tcBorders>
            <w:vAlign w:val="center"/>
            <w:hideMark/>
          </w:tcPr>
          <w:p w14:paraId="44B99944"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1.</w:t>
            </w:r>
          </w:p>
        </w:tc>
        <w:tc>
          <w:tcPr>
            <w:tcW w:w="1435" w:type="pct"/>
            <w:tcBorders>
              <w:top w:val="single" w:sz="6" w:space="0" w:color="000000"/>
              <w:left w:val="single" w:sz="6" w:space="0" w:color="000000"/>
              <w:bottom w:val="single" w:sz="6" w:space="0" w:color="000000"/>
              <w:right w:val="single" w:sz="6" w:space="0" w:color="000000"/>
            </w:tcBorders>
            <w:vAlign w:val="center"/>
            <w:hideMark/>
          </w:tcPr>
          <w:p w14:paraId="1F399F2B"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Освіта</w:t>
            </w:r>
          </w:p>
        </w:tc>
        <w:tc>
          <w:tcPr>
            <w:tcW w:w="3367" w:type="pct"/>
            <w:tcBorders>
              <w:top w:val="single" w:sz="6" w:space="0" w:color="000000"/>
              <w:left w:val="single" w:sz="6" w:space="0" w:color="000000"/>
              <w:bottom w:val="single" w:sz="6" w:space="0" w:color="000000"/>
              <w:right w:val="single" w:sz="6" w:space="0" w:color="000000"/>
            </w:tcBorders>
            <w:hideMark/>
          </w:tcPr>
          <w:p w14:paraId="009C09D2" w14:textId="199D266B" w:rsidR="009F1E42" w:rsidRPr="007F7D97" w:rsidRDefault="0054519A" w:rsidP="009F1E42">
            <w:pPr>
              <w:pStyle w:val="a4"/>
              <w:jc w:val="both"/>
              <w:rPr>
                <w:rFonts w:ascii="Times New Roman" w:hAnsi="Times New Roman"/>
                <w:lang w:val="uk-UA"/>
              </w:rPr>
            </w:pPr>
            <w:r w:rsidRPr="007F7D97">
              <w:rPr>
                <w:rFonts w:ascii="Times New Roman" w:hAnsi="Times New Roman"/>
                <w:shd w:val="clear" w:color="auto" w:fill="FFFFFF"/>
                <w:lang w:val="uk-UA"/>
              </w:rPr>
              <w:t xml:space="preserve">Вища освіта з освітнім ступенем магістра (або прирівняна до неї вища освіта за освітньо-кваліфікаційним рівнем спеціаліста) </w:t>
            </w:r>
            <w:r w:rsidRPr="007F7D97">
              <w:rPr>
                <w:rFonts w:ascii="Times New Roman" w:hAnsi="Times New Roman"/>
                <w:lang w:val="uk-UA"/>
              </w:rPr>
              <w:t>у галузі знань "Право"</w:t>
            </w:r>
          </w:p>
        </w:tc>
      </w:tr>
      <w:tr w:rsidR="009F1E42" w:rsidRPr="000C3002" w14:paraId="0E85E91B" w14:textId="77777777" w:rsidTr="00500F14">
        <w:tc>
          <w:tcPr>
            <w:tcW w:w="198" w:type="pct"/>
            <w:tcBorders>
              <w:top w:val="single" w:sz="6" w:space="0" w:color="000000"/>
              <w:left w:val="single" w:sz="6" w:space="0" w:color="000000"/>
              <w:bottom w:val="single" w:sz="6" w:space="0" w:color="000000"/>
              <w:right w:val="single" w:sz="6" w:space="0" w:color="000000"/>
            </w:tcBorders>
            <w:vAlign w:val="center"/>
            <w:hideMark/>
          </w:tcPr>
          <w:p w14:paraId="6A05604D"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2.</w:t>
            </w:r>
          </w:p>
        </w:tc>
        <w:tc>
          <w:tcPr>
            <w:tcW w:w="1435" w:type="pct"/>
            <w:tcBorders>
              <w:top w:val="single" w:sz="6" w:space="0" w:color="000000"/>
              <w:left w:val="single" w:sz="6" w:space="0" w:color="000000"/>
              <w:bottom w:val="single" w:sz="6" w:space="0" w:color="000000"/>
              <w:right w:val="single" w:sz="6" w:space="0" w:color="000000"/>
            </w:tcBorders>
            <w:vAlign w:val="center"/>
            <w:hideMark/>
          </w:tcPr>
          <w:p w14:paraId="6B4C52F2"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Досвід роботи</w:t>
            </w:r>
          </w:p>
        </w:tc>
        <w:tc>
          <w:tcPr>
            <w:tcW w:w="3367" w:type="pct"/>
            <w:tcBorders>
              <w:top w:val="single" w:sz="6" w:space="0" w:color="000000"/>
              <w:left w:val="single" w:sz="6" w:space="0" w:color="000000"/>
              <w:bottom w:val="single" w:sz="6" w:space="0" w:color="000000"/>
              <w:right w:val="single" w:sz="6" w:space="0" w:color="000000"/>
            </w:tcBorders>
            <w:hideMark/>
          </w:tcPr>
          <w:p w14:paraId="6A16FA1C" w14:textId="2340ED62" w:rsidR="009F1E42" w:rsidRPr="007F7D97" w:rsidRDefault="0054519A" w:rsidP="009F1E42">
            <w:pPr>
              <w:spacing w:before="150" w:after="150" w:line="240" w:lineRule="auto"/>
              <w:jc w:val="both"/>
              <w:rPr>
                <w:rFonts w:ascii="Times New Roman" w:eastAsia="Times New Roman" w:hAnsi="Times New Roman" w:cs="Times New Roman"/>
                <w:lang w:val="uk-UA"/>
              </w:rPr>
            </w:pPr>
            <w:r w:rsidRPr="007F7D97">
              <w:rPr>
                <w:rFonts w:ascii="Times New Roman" w:hAnsi="Times New Roman" w:cs="Times New Roman"/>
                <w:lang w:val="uk-UA"/>
              </w:rPr>
              <w:t>Д</w:t>
            </w:r>
            <w:r w:rsidR="009F1E42" w:rsidRPr="007F7D97">
              <w:rPr>
                <w:rFonts w:ascii="Times New Roman" w:hAnsi="Times New Roman" w:cs="Times New Roman"/>
                <w:lang w:val="uk-UA"/>
              </w:rPr>
              <w:t>освід роботи</w:t>
            </w:r>
            <w:r w:rsidRPr="007F7D97">
              <w:rPr>
                <w:rFonts w:ascii="Times New Roman" w:hAnsi="Times New Roman" w:cs="Times New Roman"/>
                <w:lang w:val="uk-UA"/>
              </w:rPr>
              <w:t xml:space="preserve"> </w:t>
            </w:r>
            <w:r w:rsidR="001B091D" w:rsidRPr="007F7D97">
              <w:rPr>
                <w:rFonts w:ascii="Times New Roman" w:hAnsi="Times New Roman" w:cs="Times New Roman"/>
                <w:lang w:val="uk-UA"/>
              </w:rPr>
              <w:t>на державній службі</w:t>
            </w:r>
          </w:p>
        </w:tc>
      </w:tr>
      <w:tr w:rsidR="009F1E42" w:rsidRPr="000C3002" w14:paraId="227D5FF0" w14:textId="77777777" w:rsidTr="00500F14">
        <w:trPr>
          <w:trHeight w:val="1137"/>
        </w:trPr>
        <w:tc>
          <w:tcPr>
            <w:tcW w:w="198" w:type="pct"/>
            <w:tcBorders>
              <w:top w:val="single" w:sz="6" w:space="0" w:color="000000"/>
              <w:left w:val="single" w:sz="6" w:space="0" w:color="000000"/>
              <w:bottom w:val="single" w:sz="6" w:space="0" w:color="000000"/>
              <w:right w:val="single" w:sz="6" w:space="0" w:color="000000"/>
            </w:tcBorders>
            <w:vAlign w:val="center"/>
            <w:hideMark/>
          </w:tcPr>
          <w:p w14:paraId="424C579F"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3.</w:t>
            </w:r>
          </w:p>
        </w:tc>
        <w:tc>
          <w:tcPr>
            <w:tcW w:w="1435" w:type="pct"/>
            <w:tcBorders>
              <w:top w:val="single" w:sz="6" w:space="0" w:color="000000"/>
              <w:left w:val="single" w:sz="6" w:space="0" w:color="000000"/>
              <w:bottom w:val="single" w:sz="6" w:space="0" w:color="000000"/>
              <w:right w:val="single" w:sz="6" w:space="0" w:color="000000"/>
            </w:tcBorders>
            <w:vAlign w:val="center"/>
            <w:hideMark/>
          </w:tcPr>
          <w:p w14:paraId="05CA4C0D"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Володіння державною мовою</w:t>
            </w:r>
          </w:p>
        </w:tc>
        <w:tc>
          <w:tcPr>
            <w:tcW w:w="3367" w:type="pct"/>
            <w:tcBorders>
              <w:top w:val="single" w:sz="6" w:space="0" w:color="000000"/>
              <w:left w:val="single" w:sz="6" w:space="0" w:color="000000"/>
              <w:bottom w:val="single" w:sz="6" w:space="0" w:color="000000"/>
              <w:right w:val="single" w:sz="6" w:space="0" w:color="000000"/>
            </w:tcBorders>
            <w:hideMark/>
          </w:tcPr>
          <w:p w14:paraId="3CD447AB" w14:textId="7723205A" w:rsidR="009F1E42" w:rsidRPr="007F7D97" w:rsidRDefault="001B091D" w:rsidP="009F1E42">
            <w:pPr>
              <w:pStyle w:val="a4"/>
              <w:jc w:val="both"/>
              <w:rPr>
                <w:rFonts w:ascii="Times New Roman" w:hAnsi="Times New Roman"/>
                <w:lang w:val="uk-UA"/>
              </w:rPr>
            </w:pPr>
            <w:r w:rsidRPr="007F7D97">
              <w:rPr>
                <w:rFonts w:ascii="Times New Roman" w:hAnsi="Times New Roman"/>
                <w:lang w:val="uk-UA"/>
              </w:rPr>
              <w:t>В</w:t>
            </w:r>
            <w:r w:rsidR="009F1E42" w:rsidRPr="007F7D97">
              <w:rPr>
                <w:rFonts w:ascii="Times New Roman" w:hAnsi="Times New Roman"/>
                <w:lang w:val="uk-UA"/>
              </w:rPr>
              <w:t xml:space="preserve">ільне володіння, що підтверджено державним сертифікатом про рівень володіння державою мовою </w:t>
            </w:r>
          </w:p>
          <w:p w14:paraId="36CE46C2" w14:textId="77777777" w:rsidR="009F1E42" w:rsidRPr="007F7D97" w:rsidRDefault="009F1E42" w:rsidP="009F1E42">
            <w:pPr>
              <w:pStyle w:val="a4"/>
              <w:jc w:val="both"/>
              <w:rPr>
                <w:rFonts w:ascii="Times New Roman" w:hAnsi="Times New Roman"/>
              </w:rPr>
            </w:pPr>
            <w:r w:rsidRPr="007F7D97">
              <w:rPr>
                <w:rFonts w:ascii="Times New Roman" w:hAnsi="Times New Roman"/>
                <w:lang w:val="uk-UA"/>
              </w:rPr>
              <w:t>(сертифікат подається за наявності або протягом трьох місяців з дня припинення чи скасування воєнного стану)</w:t>
            </w:r>
          </w:p>
        </w:tc>
      </w:tr>
      <w:tr w:rsidR="009F1E42" w:rsidRPr="007F7D97" w14:paraId="3BFE4946" w14:textId="77777777" w:rsidTr="00500F14">
        <w:tc>
          <w:tcPr>
            <w:tcW w:w="5000" w:type="pct"/>
            <w:gridSpan w:val="3"/>
            <w:tcBorders>
              <w:top w:val="single" w:sz="6" w:space="0" w:color="000000"/>
              <w:left w:val="single" w:sz="6" w:space="0" w:color="000000"/>
              <w:bottom w:val="single" w:sz="6" w:space="0" w:color="000000"/>
              <w:right w:val="single" w:sz="6" w:space="0" w:color="000000"/>
            </w:tcBorders>
            <w:hideMark/>
          </w:tcPr>
          <w:p w14:paraId="3ED63D66" w14:textId="77777777" w:rsidR="009F1E42" w:rsidRPr="007F7D97" w:rsidRDefault="009F1E42" w:rsidP="009F1E42">
            <w:pPr>
              <w:spacing w:before="150" w:after="150" w:line="240" w:lineRule="auto"/>
              <w:jc w:val="center"/>
              <w:rPr>
                <w:rFonts w:ascii="Times New Roman" w:eastAsia="Times New Roman" w:hAnsi="Times New Roman" w:cs="Times New Roman"/>
                <w:lang w:val="uk-UA"/>
              </w:rPr>
            </w:pPr>
            <w:r w:rsidRPr="007F7D97">
              <w:rPr>
                <w:rFonts w:ascii="Times New Roman" w:eastAsia="Times New Roman" w:hAnsi="Times New Roman" w:cs="Times New Roman"/>
                <w:b/>
                <w:bCs/>
                <w:lang w:val="uk-UA"/>
              </w:rPr>
              <w:t>Вимоги до компетентності</w:t>
            </w:r>
          </w:p>
        </w:tc>
      </w:tr>
      <w:tr w:rsidR="009F1E42" w:rsidRPr="007F7D97" w14:paraId="03BFA7FB" w14:textId="77777777" w:rsidTr="00500F14">
        <w:tc>
          <w:tcPr>
            <w:tcW w:w="1633" w:type="pct"/>
            <w:gridSpan w:val="2"/>
            <w:tcBorders>
              <w:top w:val="single" w:sz="6" w:space="0" w:color="000000"/>
              <w:left w:val="single" w:sz="6" w:space="0" w:color="000000"/>
              <w:bottom w:val="single" w:sz="6" w:space="0" w:color="000000"/>
              <w:right w:val="single" w:sz="6" w:space="0" w:color="000000"/>
            </w:tcBorders>
            <w:hideMark/>
          </w:tcPr>
          <w:p w14:paraId="254DC664" w14:textId="77777777" w:rsidR="009F1E42" w:rsidRPr="00EE6A4E" w:rsidRDefault="009F1E42" w:rsidP="009F1E42">
            <w:pPr>
              <w:spacing w:before="150" w:after="150" w:line="240" w:lineRule="auto"/>
              <w:jc w:val="center"/>
              <w:rPr>
                <w:rFonts w:ascii="Times New Roman" w:eastAsia="Times New Roman" w:hAnsi="Times New Roman" w:cs="Times New Roman"/>
                <w:sz w:val="24"/>
                <w:szCs w:val="24"/>
                <w:lang w:val="uk-UA"/>
              </w:rPr>
            </w:pPr>
            <w:r w:rsidRPr="00EE6A4E">
              <w:rPr>
                <w:rFonts w:ascii="Times New Roman" w:eastAsia="Times New Roman" w:hAnsi="Times New Roman" w:cs="Times New Roman"/>
                <w:b/>
                <w:bCs/>
                <w:sz w:val="24"/>
                <w:szCs w:val="24"/>
                <w:lang w:val="uk-UA"/>
              </w:rPr>
              <w:t>Вимога</w:t>
            </w:r>
          </w:p>
        </w:tc>
        <w:tc>
          <w:tcPr>
            <w:tcW w:w="3367" w:type="pct"/>
            <w:tcBorders>
              <w:top w:val="single" w:sz="6" w:space="0" w:color="000000"/>
              <w:left w:val="single" w:sz="6" w:space="0" w:color="000000"/>
              <w:bottom w:val="single" w:sz="6" w:space="0" w:color="000000"/>
              <w:right w:val="single" w:sz="6" w:space="0" w:color="000000"/>
            </w:tcBorders>
            <w:hideMark/>
          </w:tcPr>
          <w:p w14:paraId="33C0BA81" w14:textId="77777777" w:rsidR="009F1E42" w:rsidRPr="007F7D97" w:rsidRDefault="009F1E42" w:rsidP="009F1E42">
            <w:pPr>
              <w:spacing w:before="150" w:after="150" w:line="240" w:lineRule="auto"/>
              <w:jc w:val="center"/>
              <w:rPr>
                <w:rFonts w:ascii="Times New Roman" w:eastAsia="Times New Roman" w:hAnsi="Times New Roman" w:cs="Times New Roman"/>
                <w:lang w:val="uk-UA"/>
              </w:rPr>
            </w:pPr>
            <w:r w:rsidRPr="007F7D97">
              <w:rPr>
                <w:rFonts w:ascii="Times New Roman" w:eastAsia="Times New Roman" w:hAnsi="Times New Roman" w:cs="Times New Roman"/>
                <w:b/>
                <w:bCs/>
                <w:lang w:val="uk-UA"/>
              </w:rPr>
              <w:t>Компоненти вимоги</w:t>
            </w:r>
          </w:p>
        </w:tc>
      </w:tr>
      <w:tr w:rsidR="009F1E42" w:rsidRPr="000C3002" w14:paraId="1B936E09" w14:textId="77777777" w:rsidTr="00500F14">
        <w:tc>
          <w:tcPr>
            <w:tcW w:w="198" w:type="pct"/>
            <w:tcBorders>
              <w:top w:val="single" w:sz="6" w:space="0" w:color="000000"/>
              <w:left w:val="single" w:sz="6" w:space="0" w:color="000000"/>
              <w:bottom w:val="single" w:sz="6" w:space="0" w:color="000000"/>
              <w:right w:val="single" w:sz="6" w:space="0" w:color="000000"/>
            </w:tcBorders>
            <w:vAlign w:val="center"/>
            <w:hideMark/>
          </w:tcPr>
          <w:p w14:paraId="6A9BF5BD"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1.</w:t>
            </w:r>
          </w:p>
        </w:tc>
        <w:tc>
          <w:tcPr>
            <w:tcW w:w="1435" w:type="pct"/>
            <w:tcBorders>
              <w:top w:val="single" w:sz="6" w:space="0" w:color="000000"/>
              <w:left w:val="single" w:sz="6" w:space="0" w:color="000000"/>
              <w:bottom w:val="single" w:sz="6" w:space="0" w:color="000000"/>
              <w:right w:val="single" w:sz="6" w:space="0" w:color="000000"/>
            </w:tcBorders>
            <w:vAlign w:val="center"/>
            <w:hideMark/>
          </w:tcPr>
          <w:p w14:paraId="7C2F3E48"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Відповідальність</w:t>
            </w:r>
            <w:r w:rsidRPr="00EE6A4E">
              <w:rPr>
                <w:rFonts w:ascii="Times New Roman" w:eastAsia="Times New Roman" w:hAnsi="Times New Roman" w:cs="Times New Roman"/>
                <w:sz w:val="24"/>
                <w:szCs w:val="24"/>
                <w:lang w:val="uk-UA"/>
              </w:rPr>
              <w:t xml:space="preserve"> </w:t>
            </w:r>
          </w:p>
        </w:tc>
        <w:tc>
          <w:tcPr>
            <w:tcW w:w="3367" w:type="pct"/>
            <w:tcBorders>
              <w:top w:val="single" w:sz="6" w:space="0" w:color="000000"/>
              <w:left w:val="single" w:sz="6" w:space="0" w:color="000000"/>
              <w:bottom w:val="single" w:sz="6" w:space="0" w:color="000000"/>
              <w:right w:val="single" w:sz="6" w:space="0" w:color="000000"/>
            </w:tcBorders>
            <w:hideMark/>
          </w:tcPr>
          <w:p w14:paraId="3B753C34" w14:textId="77777777" w:rsidR="009F1E42" w:rsidRPr="007F7D97" w:rsidRDefault="009F1E42" w:rsidP="009F1E42">
            <w:pPr>
              <w:spacing w:before="150" w:after="150" w:line="240" w:lineRule="auto"/>
              <w:rPr>
                <w:rFonts w:ascii="Times New Roman" w:eastAsia="Times New Roman" w:hAnsi="Times New Roman" w:cs="Times New Roman"/>
                <w:lang w:val="uk-UA"/>
              </w:rPr>
            </w:pPr>
            <w:r w:rsidRPr="007F7D97">
              <w:rPr>
                <w:rFonts w:ascii="Times New Roman" w:hAnsi="Times New Roman" w:cs="Times New Roman"/>
                <w:shd w:val="clear" w:color="auto" w:fill="FFFFFF"/>
                <w:lang w:val="uk-UA"/>
              </w:rPr>
              <w:t>- усвідомлення важливості якісного виконання своїх посадових обов'язків з дотриманням строків та встановлених процедур;</w:t>
            </w:r>
            <w:r w:rsidRPr="007F7D97">
              <w:rPr>
                <w:rFonts w:ascii="Times New Roman" w:hAnsi="Times New Roman" w:cs="Times New Roman"/>
                <w:lang w:val="uk-UA"/>
              </w:rPr>
              <w:br/>
            </w:r>
            <w:r w:rsidRPr="007F7D97">
              <w:rPr>
                <w:rFonts w:ascii="Times New Roman" w:hAnsi="Times New Roman" w:cs="Times New Roman"/>
                <w:shd w:val="clear" w:color="auto" w:fill="FFFFFF"/>
                <w:lang w:val="uk-UA"/>
              </w:rPr>
              <w:t xml:space="preserve">- усвідомлення рівня відповідальності під час підготовки і прийняття рішень, готовність нести відповідальність за можливі наслідки </w:t>
            </w:r>
            <w:r w:rsidRPr="007F7D97">
              <w:rPr>
                <w:rFonts w:ascii="Times New Roman" w:hAnsi="Times New Roman" w:cs="Times New Roman"/>
                <w:shd w:val="clear" w:color="auto" w:fill="FFFFFF"/>
                <w:lang w:val="uk-UA"/>
              </w:rPr>
              <w:lastRenderedPageBreak/>
              <w:t>реалізації таких рішень;</w:t>
            </w:r>
            <w:r w:rsidRPr="007F7D97">
              <w:rPr>
                <w:rFonts w:ascii="Times New Roman" w:hAnsi="Times New Roman" w:cs="Times New Roman"/>
                <w:lang w:val="uk-UA"/>
              </w:rPr>
              <w:br/>
            </w:r>
            <w:r w:rsidRPr="007F7D97">
              <w:rPr>
                <w:rFonts w:ascii="Times New Roman" w:hAnsi="Times New Roman" w:cs="Times New Roman"/>
                <w:shd w:val="clear" w:color="auto" w:fill="FFFFFF"/>
                <w:lang w:val="uk-UA"/>
              </w:rPr>
              <w:t>- здатність брати на себе зобов'язання, чітко їх дотримуватись і виконувати.</w:t>
            </w:r>
          </w:p>
        </w:tc>
      </w:tr>
      <w:tr w:rsidR="009F1E42" w:rsidRPr="000C3002" w14:paraId="04506217" w14:textId="77777777" w:rsidTr="00500F14">
        <w:trPr>
          <w:trHeight w:val="50"/>
        </w:trPr>
        <w:tc>
          <w:tcPr>
            <w:tcW w:w="198" w:type="pct"/>
            <w:tcBorders>
              <w:top w:val="single" w:sz="6" w:space="0" w:color="000000"/>
              <w:left w:val="single" w:sz="6" w:space="0" w:color="000000"/>
              <w:bottom w:val="single" w:sz="6" w:space="0" w:color="000000"/>
              <w:right w:val="single" w:sz="6" w:space="0" w:color="000000"/>
            </w:tcBorders>
            <w:vAlign w:val="center"/>
            <w:hideMark/>
          </w:tcPr>
          <w:p w14:paraId="01F10C44"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lastRenderedPageBreak/>
              <w:t>2.</w:t>
            </w:r>
          </w:p>
        </w:tc>
        <w:tc>
          <w:tcPr>
            <w:tcW w:w="1435" w:type="pct"/>
            <w:tcBorders>
              <w:top w:val="single" w:sz="6" w:space="0" w:color="000000"/>
              <w:left w:val="single" w:sz="6" w:space="0" w:color="000000"/>
              <w:bottom w:val="single" w:sz="6" w:space="0" w:color="000000"/>
              <w:right w:val="single" w:sz="6" w:space="0" w:color="000000"/>
            </w:tcBorders>
            <w:vAlign w:val="center"/>
            <w:hideMark/>
          </w:tcPr>
          <w:p w14:paraId="17703AA3"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Ефективність координації з іншими</w:t>
            </w:r>
          </w:p>
        </w:tc>
        <w:tc>
          <w:tcPr>
            <w:tcW w:w="3367" w:type="pct"/>
            <w:tcBorders>
              <w:top w:val="single" w:sz="6" w:space="0" w:color="000000"/>
              <w:left w:val="single" w:sz="6" w:space="0" w:color="000000"/>
              <w:bottom w:val="single" w:sz="6" w:space="0" w:color="000000"/>
              <w:right w:val="single" w:sz="6" w:space="0" w:color="000000"/>
            </w:tcBorders>
            <w:hideMark/>
          </w:tcPr>
          <w:p w14:paraId="47863FF5" w14:textId="77777777" w:rsidR="009F1E42" w:rsidRPr="007F7D97" w:rsidRDefault="009F1E42" w:rsidP="009F1E42">
            <w:pPr>
              <w:spacing w:before="150" w:after="150" w:line="240" w:lineRule="auto"/>
              <w:rPr>
                <w:rFonts w:ascii="Times New Roman" w:eastAsia="Times New Roman" w:hAnsi="Times New Roman" w:cs="Times New Roman"/>
                <w:lang w:val="uk-UA"/>
              </w:rPr>
            </w:pPr>
            <w:r w:rsidRPr="007F7D97">
              <w:rPr>
                <w:rFonts w:ascii="Times New Roman" w:hAnsi="Times New Roman" w:cs="Times New Roman"/>
                <w:shd w:val="clear" w:color="auto" w:fill="FFFFFF"/>
                <w:lang w:val="uk-UA"/>
              </w:rPr>
              <w:t>- здатність налагоджувати зв'язки з іншими структурними підрозділами державного органу, представниками інших державних органів, в тому числі з використанням цифрових технологій;</w:t>
            </w:r>
            <w:r w:rsidRPr="007F7D97">
              <w:rPr>
                <w:rFonts w:ascii="Times New Roman" w:hAnsi="Times New Roman" w:cs="Times New Roman"/>
                <w:lang w:val="uk-UA"/>
              </w:rPr>
              <w:br/>
            </w:r>
            <w:r w:rsidRPr="007F7D97">
              <w:rPr>
                <w:rFonts w:ascii="Times New Roman" w:hAnsi="Times New Roman" w:cs="Times New Roman"/>
                <w:shd w:val="clear" w:color="auto" w:fill="FFFFFF"/>
                <w:lang w:val="uk-UA"/>
              </w:rPr>
              <w:t>- уміння конструктивного обміну інформацією, узгодження та упорядкування дій.</w:t>
            </w:r>
          </w:p>
        </w:tc>
      </w:tr>
      <w:tr w:rsidR="009F1E42" w:rsidRPr="000C3002" w14:paraId="08B76798" w14:textId="77777777" w:rsidTr="00500F14">
        <w:trPr>
          <w:trHeight w:val="838"/>
        </w:trPr>
        <w:tc>
          <w:tcPr>
            <w:tcW w:w="198" w:type="pct"/>
            <w:tcBorders>
              <w:top w:val="single" w:sz="6" w:space="0" w:color="000000"/>
              <w:left w:val="single" w:sz="6" w:space="0" w:color="000000"/>
              <w:bottom w:val="single" w:sz="6" w:space="0" w:color="000000"/>
              <w:right w:val="single" w:sz="6" w:space="0" w:color="000000"/>
            </w:tcBorders>
            <w:vAlign w:val="center"/>
          </w:tcPr>
          <w:p w14:paraId="1ACFB5CB"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3.</w:t>
            </w:r>
          </w:p>
        </w:tc>
        <w:tc>
          <w:tcPr>
            <w:tcW w:w="1435" w:type="pct"/>
            <w:tcBorders>
              <w:top w:val="single" w:sz="6" w:space="0" w:color="000000"/>
              <w:left w:val="single" w:sz="6" w:space="0" w:color="000000"/>
              <w:bottom w:val="single" w:sz="6" w:space="0" w:color="000000"/>
              <w:right w:val="single" w:sz="6" w:space="0" w:color="000000"/>
            </w:tcBorders>
            <w:vAlign w:val="center"/>
          </w:tcPr>
          <w:p w14:paraId="2D7DF162" w14:textId="77777777" w:rsidR="009F1E42" w:rsidRPr="00CB1B92" w:rsidRDefault="009F1E42" w:rsidP="009F1E42">
            <w:pPr>
              <w:spacing w:before="150" w:after="150" w:line="240" w:lineRule="auto"/>
              <w:rPr>
                <w:rFonts w:ascii="Times New Roman" w:eastAsia="Times New Roman" w:hAnsi="Times New Roman" w:cs="Times New Roman"/>
                <w:sz w:val="24"/>
                <w:szCs w:val="24"/>
                <w:lang w:val="uk-UA"/>
              </w:rPr>
            </w:pPr>
            <w:r w:rsidRPr="00CB1B92">
              <w:rPr>
                <w:rFonts w:ascii="Times New Roman" w:hAnsi="Times New Roman" w:cs="Times New Roman"/>
                <w:sz w:val="24"/>
                <w:szCs w:val="24"/>
                <w:shd w:val="clear" w:color="auto" w:fill="FFFFFF"/>
                <w:lang w:val="uk-UA"/>
              </w:rPr>
              <w:t>Уважність до деталей</w:t>
            </w:r>
          </w:p>
        </w:tc>
        <w:tc>
          <w:tcPr>
            <w:tcW w:w="3367" w:type="pct"/>
            <w:tcBorders>
              <w:top w:val="single" w:sz="6" w:space="0" w:color="000000"/>
              <w:left w:val="single" w:sz="6" w:space="0" w:color="000000"/>
              <w:bottom w:val="single" w:sz="6" w:space="0" w:color="000000"/>
              <w:right w:val="single" w:sz="6" w:space="0" w:color="000000"/>
            </w:tcBorders>
          </w:tcPr>
          <w:p w14:paraId="53A1FEC3" w14:textId="77777777" w:rsidR="009F1E42" w:rsidRPr="007F7D97" w:rsidRDefault="009F1E42" w:rsidP="009F1E42">
            <w:pPr>
              <w:pStyle w:val="a4"/>
              <w:rPr>
                <w:rFonts w:ascii="Times New Roman" w:hAnsi="Times New Roman"/>
                <w:iCs/>
                <w:color w:val="000000"/>
                <w:lang w:val="uk-UA"/>
              </w:rPr>
            </w:pPr>
            <w:r w:rsidRPr="007F7D97">
              <w:rPr>
                <w:rFonts w:ascii="Times New Roman" w:hAnsi="Times New Roman"/>
                <w:shd w:val="clear" w:color="auto" w:fill="FFFFFF"/>
                <w:lang w:val="uk-UA"/>
              </w:rPr>
              <w:t>- здатний помічати окремі елементи та акцентувати увагу на деталях у своїй роботі;</w:t>
            </w:r>
            <w:r w:rsidRPr="007F7D97">
              <w:rPr>
                <w:rFonts w:ascii="Times New Roman" w:hAnsi="Times New Roman"/>
                <w:lang w:val="uk-UA"/>
              </w:rPr>
              <w:br/>
            </w:r>
            <w:r w:rsidRPr="007F7D97">
              <w:rPr>
                <w:rFonts w:ascii="Times New Roman" w:hAnsi="Times New Roman"/>
                <w:shd w:val="clear" w:color="auto" w:fill="FFFFFF"/>
                <w:lang w:val="uk-UA"/>
              </w:rPr>
              <w:t>- здатний враховувати деталі при прийнятті рішень.</w:t>
            </w:r>
          </w:p>
        </w:tc>
      </w:tr>
      <w:tr w:rsidR="009F1E42" w:rsidRPr="000C3002" w14:paraId="6679212E" w14:textId="77777777" w:rsidTr="00500F14">
        <w:tc>
          <w:tcPr>
            <w:tcW w:w="198" w:type="pct"/>
            <w:tcBorders>
              <w:top w:val="single" w:sz="6" w:space="0" w:color="000000"/>
              <w:left w:val="single" w:sz="6" w:space="0" w:color="000000"/>
              <w:bottom w:val="single" w:sz="6" w:space="0" w:color="000000"/>
              <w:right w:val="single" w:sz="6" w:space="0" w:color="000000"/>
            </w:tcBorders>
            <w:vAlign w:val="center"/>
          </w:tcPr>
          <w:p w14:paraId="7F0DE325"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1435" w:type="pct"/>
            <w:tcBorders>
              <w:top w:val="single" w:sz="6" w:space="0" w:color="000000"/>
              <w:left w:val="single" w:sz="6" w:space="0" w:color="000000"/>
              <w:bottom w:val="single" w:sz="6" w:space="0" w:color="000000"/>
              <w:right w:val="single" w:sz="6" w:space="0" w:color="000000"/>
            </w:tcBorders>
            <w:vAlign w:val="center"/>
          </w:tcPr>
          <w:p w14:paraId="52CFF3BB" w14:textId="77777777" w:rsidR="009F1E42" w:rsidRDefault="009F1E42" w:rsidP="009F1E42">
            <w:pPr>
              <w:spacing w:before="150" w:after="15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Самоорганізація та самостійність в роботі</w:t>
            </w:r>
          </w:p>
        </w:tc>
        <w:tc>
          <w:tcPr>
            <w:tcW w:w="3367" w:type="pct"/>
            <w:tcBorders>
              <w:top w:val="single" w:sz="6" w:space="0" w:color="000000"/>
              <w:left w:val="single" w:sz="6" w:space="0" w:color="000000"/>
              <w:bottom w:val="single" w:sz="6" w:space="0" w:color="000000"/>
              <w:right w:val="single" w:sz="6" w:space="0" w:color="000000"/>
            </w:tcBorders>
          </w:tcPr>
          <w:p w14:paraId="0EC63F5A" w14:textId="77777777" w:rsidR="009F1E42" w:rsidRPr="007F7D97" w:rsidRDefault="009F1E42" w:rsidP="009F1E42">
            <w:pPr>
              <w:spacing w:before="150" w:after="150" w:line="240" w:lineRule="auto"/>
              <w:rPr>
                <w:rFonts w:ascii="Times New Roman" w:hAnsi="Times New Roman" w:cs="Times New Roman"/>
                <w:shd w:val="clear" w:color="auto" w:fill="FFFFFF"/>
                <w:lang w:val="uk-UA"/>
              </w:rPr>
            </w:pPr>
            <w:r w:rsidRPr="007F7D97">
              <w:rPr>
                <w:rFonts w:ascii="Times New Roman" w:hAnsi="Times New Roman" w:cs="Times New Roman"/>
                <w:shd w:val="clear" w:color="auto" w:fill="FFFFFF"/>
                <w:lang w:val="uk-UA"/>
              </w:rPr>
              <w:t>- уміння самостійно організовувати свою діяльність та час, визначати пріоритетність виконання завдань, встановлювати черговість їх виконання;</w:t>
            </w:r>
            <w:r w:rsidRPr="007F7D97">
              <w:rPr>
                <w:rFonts w:ascii="Times New Roman" w:hAnsi="Times New Roman" w:cs="Times New Roman"/>
                <w:lang w:val="uk-UA"/>
              </w:rPr>
              <w:br/>
            </w:r>
            <w:r w:rsidRPr="007F7D97">
              <w:rPr>
                <w:rFonts w:ascii="Times New Roman" w:hAnsi="Times New Roman" w:cs="Times New Roman"/>
                <w:shd w:val="clear" w:color="auto" w:fill="FFFFFF"/>
                <w:lang w:val="uk-UA"/>
              </w:rPr>
              <w:t>- вміння самостійно приймати рішення і виконувати завдання у процесі професійної діяльності.</w:t>
            </w:r>
          </w:p>
        </w:tc>
      </w:tr>
      <w:tr w:rsidR="009F1E42" w:rsidRPr="000C3002" w14:paraId="50C1C766" w14:textId="77777777" w:rsidTr="00500F14">
        <w:tc>
          <w:tcPr>
            <w:tcW w:w="198" w:type="pct"/>
            <w:tcBorders>
              <w:top w:val="single" w:sz="6" w:space="0" w:color="000000"/>
              <w:left w:val="single" w:sz="6" w:space="0" w:color="000000"/>
              <w:bottom w:val="single" w:sz="6" w:space="0" w:color="000000"/>
              <w:right w:val="single" w:sz="6" w:space="0" w:color="000000"/>
            </w:tcBorders>
            <w:vAlign w:val="center"/>
            <w:hideMark/>
          </w:tcPr>
          <w:p w14:paraId="4FFAD879"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1435" w:type="pct"/>
            <w:tcBorders>
              <w:top w:val="single" w:sz="6" w:space="0" w:color="000000"/>
              <w:left w:val="single" w:sz="6" w:space="0" w:color="000000"/>
              <w:bottom w:val="single" w:sz="6" w:space="0" w:color="000000"/>
              <w:right w:val="single" w:sz="6" w:space="0" w:color="000000"/>
            </w:tcBorders>
            <w:vAlign w:val="center"/>
            <w:hideMark/>
          </w:tcPr>
          <w:p w14:paraId="654F6FF9"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Цифрова грамотність</w:t>
            </w:r>
          </w:p>
        </w:tc>
        <w:tc>
          <w:tcPr>
            <w:tcW w:w="3367" w:type="pct"/>
            <w:tcBorders>
              <w:top w:val="single" w:sz="6" w:space="0" w:color="000000"/>
              <w:left w:val="single" w:sz="6" w:space="0" w:color="000000"/>
              <w:bottom w:val="single" w:sz="6" w:space="0" w:color="000000"/>
              <w:right w:val="single" w:sz="6" w:space="0" w:color="000000"/>
            </w:tcBorders>
            <w:hideMark/>
          </w:tcPr>
          <w:p w14:paraId="33879161" w14:textId="77777777" w:rsidR="009F1E42" w:rsidRPr="007F7D97" w:rsidRDefault="009F1E42" w:rsidP="009F1E42">
            <w:pPr>
              <w:pStyle w:val="20"/>
              <w:shd w:val="clear" w:color="auto" w:fill="auto"/>
              <w:tabs>
                <w:tab w:val="left" w:pos="240"/>
              </w:tabs>
              <w:spacing w:after="0" w:line="274" w:lineRule="exact"/>
              <w:jc w:val="left"/>
              <w:rPr>
                <w:rFonts w:ascii="Times New Roman" w:hAnsi="Times New Roman" w:cs="Times New Roman"/>
                <w:sz w:val="22"/>
                <w:szCs w:val="22"/>
                <w:lang w:val="ru-RU"/>
              </w:rPr>
            </w:pPr>
            <w:r w:rsidRPr="007F7D97">
              <w:rPr>
                <w:rStyle w:val="212pt"/>
                <w:rFonts w:eastAsiaTheme="minorHAnsi"/>
                <w:sz w:val="22"/>
                <w:szCs w:val="22"/>
              </w:rPr>
              <w:t>- 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14:paraId="72E0FB9E" w14:textId="77777777" w:rsidR="009F1E42" w:rsidRPr="007F7D97" w:rsidRDefault="009F1E42" w:rsidP="009F1E42">
            <w:pPr>
              <w:pStyle w:val="20"/>
              <w:numPr>
                <w:ilvl w:val="0"/>
                <w:numId w:val="6"/>
              </w:numPr>
              <w:shd w:val="clear" w:color="auto" w:fill="auto"/>
              <w:tabs>
                <w:tab w:val="left" w:pos="235"/>
              </w:tabs>
              <w:spacing w:after="0" w:line="274" w:lineRule="exact"/>
              <w:jc w:val="left"/>
              <w:rPr>
                <w:rFonts w:ascii="Times New Roman" w:hAnsi="Times New Roman" w:cs="Times New Roman"/>
                <w:sz w:val="22"/>
                <w:szCs w:val="22"/>
                <w:lang w:val="ru-RU"/>
              </w:rPr>
            </w:pPr>
            <w:r w:rsidRPr="007F7D97">
              <w:rPr>
                <w:rStyle w:val="212pt"/>
                <w:rFonts w:eastAsiaTheme="minorHAnsi"/>
                <w:sz w:val="22"/>
                <w:szCs w:val="22"/>
              </w:rPr>
              <w:t>вміння використовувати сервіси інтернету для ефективного пошуку потрібної інформації; вміння перевіряти надійність джерел і достовірність даних та інформації у цифровому середовищі;</w:t>
            </w:r>
          </w:p>
          <w:p w14:paraId="3C21E43E" w14:textId="77777777" w:rsidR="009F1E42" w:rsidRPr="007F7D97" w:rsidRDefault="009F1E42" w:rsidP="009F1E42">
            <w:pPr>
              <w:pStyle w:val="20"/>
              <w:numPr>
                <w:ilvl w:val="0"/>
                <w:numId w:val="6"/>
              </w:numPr>
              <w:shd w:val="clear" w:color="auto" w:fill="auto"/>
              <w:tabs>
                <w:tab w:val="left" w:pos="235"/>
              </w:tabs>
              <w:spacing w:after="0" w:line="274" w:lineRule="exact"/>
              <w:jc w:val="left"/>
              <w:rPr>
                <w:rFonts w:ascii="Times New Roman" w:hAnsi="Times New Roman" w:cs="Times New Roman"/>
                <w:sz w:val="22"/>
                <w:szCs w:val="22"/>
                <w:lang w:val="ru-RU"/>
              </w:rPr>
            </w:pPr>
            <w:r w:rsidRPr="007F7D97">
              <w:rPr>
                <w:rStyle w:val="212pt"/>
                <w:rFonts w:eastAsiaTheme="minorHAnsi"/>
                <w:sz w:val="22"/>
                <w:szCs w:val="22"/>
              </w:rPr>
              <w:t>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p>
          <w:p w14:paraId="7B3E047F" w14:textId="77777777" w:rsidR="009F1E42" w:rsidRPr="007F7D97" w:rsidRDefault="009F1E42" w:rsidP="009F1E42">
            <w:pPr>
              <w:pStyle w:val="20"/>
              <w:numPr>
                <w:ilvl w:val="0"/>
                <w:numId w:val="6"/>
              </w:numPr>
              <w:shd w:val="clear" w:color="auto" w:fill="auto"/>
              <w:tabs>
                <w:tab w:val="left" w:pos="240"/>
              </w:tabs>
              <w:spacing w:after="0" w:line="274" w:lineRule="exact"/>
              <w:jc w:val="left"/>
              <w:rPr>
                <w:rFonts w:ascii="Times New Roman" w:hAnsi="Times New Roman" w:cs="Times New Roman"/>
                <w:sz w:val="22"/>
                <w:szCs w:val="22"/>
                <w:lang w:val="ru-RU"/>
              </w:rPr>
            </w:pPr>
            <w:r w:rsidRPr="007F7D97">
              <w:rPr>
                <w:rStyle w:val="212pt"/>
                <w:rFonts w:eastAsiaTheme="minorHAnsi"/>
                <w:sz w:val="22"/>
                <w:szCs w:val="22"/>
              </w:rPr>
              <w:t>здатність уникати небезпек в цифровому середовищі, захищати особисті та конфіденційні дані;</w:t>
            </w:r>
          </w:p>
          <w:p w14:paraId="153F8482" w14:textId="77777777" w:rsidR="009F1E42" w:rsidRPr="007F7D97" w:rsidRDefault="009F1E42" w:rsidP="009F1E42">
            <w:pPr>
              <w:pStyle w:val="20"/>
              <w:numPr>
                <w:ilvl w:val="0"/>
                <w:numId w:val="6"/>
              </w:numPr>
              <w:shd w:val="clear" w:color="auto" w:fill="auto"/>
              <w:tabs>
                <w:tab w:val="left" w:pos="240"/>
              </w:tabs>
              <w:spacing w:after="0" w:line="274" w:lineRule="exact"/>
              <w:jc w:val="left"/>
              <w:rPr>
                <w:rStyle w:val="212pt"/>
                <w:rFonts w:eastAsiaTheme="minorHAnsi"/>
                <w:sz w:val="22"/>
                <w:szCs w:val="22"/>
              </w:rPr>
            </w:pPr>
            <w:r w:rsidRPr="007F7D97">
              <w:rPr>
                <w:rStyle w:val="212pt"/>
                <w:rFonts w:eastAsiaTheme="minorHAnsi"/>
                <w:sz w:val="22"/>
                <w:szCs w:val="22"/>
              </w:rPr>
              <w:t xml:space="preserve">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 вміння використовувати спільні онлайн-календарі, сервіси для підготовки та спільного редагування документів, </w:t>
            </w:r>
          </w:p>
          <w:p w14:paraId="40CB392E" w14:textId="77777777" w:rsidR="009F1E42" w:rsidRPr="007F7D97" w:rsidRDefault="009F1E42" w:rsidP="009F1E42">
            <w:pPr>
              <w:pStyle w:val="20"/>
              <w:numPr>
                <w:ilvl w:val="0"/>
                <w:numId w:val="6"/>
              </w:numPr>
              <w:shd w:val="clear" w:color="auto" w:fill="auto"/>
              <w:tabs>
                <w:tab w:val="left" w:pos="240"/>
              </w:tabs>
              <w:spacing w:after="0" w:line="274" w:lineRule="exact"/>
              <w:jc w:val="left"/>
              <w:rPr>
                <w:rFonts w:ascii="Times New Roman" w:hAnsi="Times New Roman" w:cs="Times New Roman"/>
                <w:sz w:val="22"/>
                <w:szCs w:val="22"/>
                <w:lang w:val="ru-RU"/>
              </w:rPr>
            </w:pPr>
            <w:r w:rsidRPr="007F7D97">
              <w:rPr>
                <w:rStyle w:val="212pt"/>
                <w:rFonts w:eastAsiaTheme="minorHAnsi"/>
                <w:sz w:val="22"/>
                <w:szCs w:val="22"/>
              </w:rPr>
              <w:t>вміння користуватись кваліфікованим електронним підписом (КЕП);</w:t>
            </w:r>
          </w:p>
          <w:p w14:paraId="4F5D7E44" w14:textId="77777777" w:rsidR="009F1E42" w:rsidRPr="007F7D97" w:rsidRDefault="009F1E42" w:rsidP="009F1E42">
            <w:pPr>
              <w:pStyle w:val="a4"/>
              <w:rPr>
                <w:rFonts w:ascii="Times New Roman" w:hAnsi="Times New Roman"/>
              </w:rPr>
            </w:pPr>
            <w:r w:rsidRPr="007F7D97">
              <w:rPr>
                <w:rStyle w:val="212pt"/>
                <w:rFonts w:eastAsia="Calibri"/>
                <w:sz w:val="22"/>
                <w:szCs w:val="22"/>
              </w:rPr>
              <w:t>- здатність використовувати відкриті цифрові ресурси для власного професійного розвитку.</w:t>
            </w:r>
          </w:p>
        </w:tc>
      </w:tr>
      <w:tr w:rsidR="009F1E42" w:rsidRPr="007F7D97" w14:paraId="161E725A" w14:textId="77777777" w:rsidTr="00500F14">
        <w:tc>
          <w:tcPr>
            <w:tcW w:w="5000" w:type="pct"/>
            <w:gridSpan w:val="3"/>
            <w:tcBorders>
              <w:top w:val="single" w:sz="6" w:space="0" w:color="000000"/>
              <w:left w:val="single" w:sz="6" w:space="0" w:color="000000"/>
              <w:bottom w:val="single" w:sz="6" w:space="0" w:color="000000"/>
              <w:right w:val="single" w:sz="6" w:space="0" w:color="000000"/>
            </w:tcBorders>
            <w:hideMark/>
          </w:tcPr>
          <w:p w14:paraId="350B85F2" w14:textId="77777777" w:rsidR="009F1E42" w:rsidRPr="007F7D97" w:rsidRDefault="009F1E42" w:rsidP="009F1E42">
            <w:pPr>
              <w:spacing w:before="150" w:after="150" w:line="240" w:lineRule="auto"/>
              <w:jc w:val="center"/>
              <w:rPr>
                <w:rFonts w:ascii="Times New Roman" w:eastAsia="Times New Roman" w:hAnsi="Times New Roman" w:cs="Times New Roman"/>
                <w:lang w:val="uk-UA"/>
              </w:rPr>
            </w:pPr>
            <w:r w:rsidRPr="007F7D97">
              <w:rPr>
                <w:rFonts w:ascii="Times New Roman" w:eastAsia="Times New Roman" w:hAnsi="Times New Roman" w:cs="Times New Roman"/>
                <w:b/>
                <w:bCs/>
                <w:lang w:val="uk-UA"/>
              </w:rPr>
              <w:t>Професійні знання</w:t>
            </w:r>
          </w:p>
        </w:tc>
      </w:tr>
      <w:tr w:rsidR="009F1E42" w:rsidRPr="007F7D97" w14:paraId="7EAE3719" w14:textId="77777777" w:rsidTr="00500F14">
        <w:tc>
          <w:tcPr>
            <w:tcW w:w="1633" w:type="pct"/>
            <w:gridSpan w:val="2"/>
            <w:tcBorders>
              <w:top w:val="single" w:sz="6" w:space="0" w:color="000000"/>
              <w:left w:val="single" w:sz="6" w:space="0" w:color="000000"/>
              <w:bottom w:val="single" w:sz="6" w:space="0" w:color="000000"/>
              <w:right w:val="single" w:sz="6" w:space="0" w:color="000000"/>
            </w:tcBorders>
            <w:hideMark/>
          </w:tcPr>
          <w:p w14:paraId="2915AD94" w14:textId="77777777" w:rsidR="009F1E42" w:rsidRPr="00EE6A4E" w:rsidRDefault="009F1E42" w:rsidP="009F1E42">
            <w:pPr>
              <w:spacing w:before="150" w:after="150" w:line="240" w:lineRule="auto"/>
              <w:jc w:val="center"/>
              <w:rPr>
                <w:rFonts w:ascii="Times New Roman" w:eastAsia="Times New Roman" w:hAnsi="Times New Roman" w:cs="Times New Roman"/>
                <w:sz w:val="24"/>
                <w:szCs w:val="24"/>
                <w:lang w:val="uk-UA"/>
              </w:rPr>
            </w:pPr>
            <w:r w:rsidRPr="00EE6A4E">
              <w:rPr>
                <w:rFonts w:ascii="Times New Roman" w:eastAsia="Times New Roman" w:hAnsi="Times New Roman" w:cs="Times New Roman"/>
                <w:b/>
                <w:bCs/>
                <w:sz w:val="24"/>
                <w:szCs w:val="24"/>
                <w:lang w:val="uk-UA"/>
              </w:rPr>
              <w:t>Вимога</w:t>
            </w:r>
          </w:p>
        </w:tc>
        <w:tc>
          <w:tcPr>
            <w:tcW w:w="3367" w:type="pct"/>
            <w:tcBorders>
              <w:top w:val="single" w:sz="6" w:space="0" w:color="000000"/>
              <w:left w:val="single" w:sz="6" w:space="0" w:color="000000"/>
              <w:bottom w:val="single" w:sz="6" w:space="0" w:color="000000"/>
              <w:right w:val="single" w:sz="6" w:space="0" w:color="000000"/>
            </w:tcBorders>
            <w:hideMark/>
          </w:tcPr>
          <w:p w14:paraId="3FB0DA29" w14:textId="77777777" w:rsidR="009F1E42" w:rsidRPr="007F7D97" w:rsidRDefault="009F1E42" w:rsidP="009F1E42">
            <w:pPr>
              <w:spacing w:before="150" w:after="150" w:line="240" w:lineRule="auto"/>
              <w:jc w:val="center"/>
              <w:rPr>
                <w:rFonts w:ascii="Times New Roman" w:eastAsia="Times New Roman" w:hAnsi="Times New Roman" w:cs="Times New Roman"/>
                <w:lang w:val="uk-UA"/>
              </w:rPr>
            </w:pPr>
            <w:r w:rsidRPr="007F7D97">
              <w:rPr>
                <w:rFonts w:ascii="Times New Roman" w:eastAsia="Times New Roman" w:hAnsi="Times New Roman" w:cs="Times New Roman"/>
                <w:b/>
                <w:bCs/>
                <w:lang w:val="uk-UA"/>
              </w:rPr>
              <w:t>Компоненти вимоги</w:t>
            </w:r>
          </w:p>
        </w:tc>
      </w:tr>
      <w:tr w:rsidR="009F1E42" w:rsidRPr="000C3002" w14:paraId="5956884F" w14:textId="77777777" w:rsidTr="00500F14">
        <w:trPr>
          <w:trHeight w:val="1006"/>
        </w:trPr>
        <w:tc>
          <w:tcPr>
            <w:tcW w:w="198" w:type="pct"/>
            <w:tcBorders>
              <w:top w:val="single" w:sz="6" w:space="0" w:color="000000"/>
              <w:left w:val="single" w:sz="6" w:space="0" w:color="000000"/>
              <w:bottom w:val="single" w:sz="6" w:space="0" w:color="000000"/>
              <w:right w:val="single" w:sz="6" w:space="0" w:color="000000"/>
            </w:tcBorders>
            <w:hideMark/>
          </w:tcPr>
          <w:p w14:paraId="7C84C2F9" w14:textId="77777777" w:rsidR="009F1E42" w:rsidRPr="00EE6A4E" w:rsidRDefault="009F1E42" w:rsidP="009F1E42">
            <w:pPr>
              <w:spacing w:before="150" w:after="150" w:line="240" w:lineRule="auto"/>
              <w:jc w:val="center"/>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1.</w:t>
            </w:r>
          </w:p>
        </w:tc>
        <w:tc>
          <w:tcPr>
            <w:tcW w:w="1435" w:type="pct"/>
            <w:tcBorders>
              <w:top w:val="single" w:sz="6" w:space="0" w:color="000000"/>
              <w:left w:val="single" w:sz="6" w:space="0" w:color="000000"/>
              <w:bottom w:val="single" w:sz="6" w:space="0" w:color="000000"/>
              <w:right w:val="single" w:sz="6" w:space="0" w:color="000000"/>
            </w:tcBorders>
            <w:hideMark/>
          </w:tcPr>
          <w:p w14:paraId="0C38C545"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Знання законодавства</w:t>
            </w:r>
          </w:p>
        </w:tc>
        <w:tc>
          <w:tcPr>
            <w:tcW w:w="3367" w:type="pct"/>
            <w:tcBorders>
              <w:top w:val="single" w:sz="6" w:space="0" w:color="000000"/>
              <w:left w:val="single" w:sz="6" w:space="0" w:color="000000"/>
              <w:bottom w:val="single" w:sz="6" w:space="0" w:color="000000"/>
              <w:right w:val="single" w:sz="6" w:space="0" w:color="000000"/>
            </w:tcBorders>
            <w:hideMark/>
          </w:tcPr>
          <w:p w14:paraId="78F49073" w14:textId="2C6D1AFC" w:rsidR="009F1E42" w:rsidRPr="007F7D97" w:rsidRDefault="001B091D" w:rsidP="009F1E42">
            <w:pPr>
              <w:rPr>
                <w:rFonts w:ascii="Times New Roman" w:hAnsi="Times New Roman" w:cs="Times New Roman"/>
                <w:lang w:val="uk-UA"/>
              </w:rPr>
            </w:pPr>
            <w:r w:rsidRPr="007F7D97">
              <w:rPr>
                <w:rFonts w:ascii="Times New Roman" w:hAnsi="Times New Roman" w:cs="Times New Roman"/>
                <w:lang w:val="uk-UA"/>
              </w:rPr>
              <w:t xml:space="preserve">- Конституція України; </w:t>
            </w:r>
            <w:r w:rsidRPr="007F7D97">
              <w:rPr>
                <w:rFonts w:ascii="Times New Roman" w:hAnsi="Times New Roman" w:cs="Times New Roman"/>
                <w:lang w:val="uk-UA"/>
              </w:rPr>
              <w:br/>
              <w:t>- Кодекс законів про працю України;</w:t>
            </w:r>
            <w:r w:rsidRPr="007F7D97">
              <w:rPr>
                <w:rFonts w:ascii="Times New Roman" w:hAnsi="Times New Roman" w:cs="Times New Roman"/>
                <w:lang w:val="uk-UA"/>
              </w:rPr>
              <w:br/>
              <w:t>- Закон України «Про державну службу»;</w:t>
            </w:r>
            <w:r w:rsidRPr="007F7D97">
              <w:rPr>
                <w:rFonts w:ascii="Times New Roman" w:hAnsi="Times New Roman" w:cs="Times New Roman"/>
                <w:lang w:val="uk-UA"/>
              </w:rPr>
              <w:br/>
              <w:t>- Закон України «Про запобігання корупції»;</w:t>
            </w:r>
            <w:r w:rsidRPr="007F7D97">
              <w:rPr>
                <w:rFonts w:ascii="Times New Roman" w:hAnsi="Times New Roman" w:cs="Times New Roman"/>
                <w:lang w:val="uk-UA"/>
              </w:rPr>
              <w:br/>
              <w:t>- Закон України «Про судоустрій і статус судді».</w:t>
            </w:r>
          </w:p>
        </w:tc>
      </w:tr>
      <w:tr w:rsidR="009F1E42" w:rsidRPr="000C3002" w14:paraId="2BE58513" w14:textId="77777777" w:rsidTr="001B091D">
        <w:trPr>
          <w:trHeight w:val="679"/>
        </w:trPr>
        <w:tc>
          <w:tcPr>
            <w:tcW w:w="198" w:type="pct"/>
            <w:tcBorders>
              <w:top w:val="single" w:sz="6" w:space="0" w:color="000000"/>
              <w:left w:val="single" w:sz="6" w:space="0" w:color="000000"/>
              <w:bottom w:val="single" w:sz="6" w:space="0" w:color="000000"/>
              <w:right w:val="single" w:sz="6" w:space="0" w:color="000000"/>
            </w:tcBorders>
            <w:hideMark/>
          </w:tcPr>
          <w:p w14:paraId="67B81457" w14:textId="77777777" w:rsidR="009F1E42" w:rsidRPr="00EE6A4E" w:rsidRDefault="009F1E42" w:rsidP="009F1E42">
            <w:pPr>
              <w:spacing w:before="150" w:after="150" w:line="240" w:lineRule="auto"/>
              <w:jc w:val="center"/>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lastRenderedPageBreak/>
              <w:t>2.</w:t>
            </w:r>
          </w:p>
        </w:tc>
        <w:tc>
          <w:tcPr>
            <w:tcW w:w="1435" w:type="pct"/>
            <w:tcBorders>
              <w:top w:val="single" w:sz="6" w:space="0" w:color="000000"/>
              <w:left w:val="single" w:sz="6" w:space="0" w:color="000000"/>
              <w:bottom w:val="single" w:sz="6" w:space="0" w:color="000000"/>
              <w:right w:val="single" w:sz="6" w:space="0" w:color="000000"/>
            </w:tcBorders>
            <w:hideMark/>
          </w:tcPr>
          <w:p w14:paraId="1BF13F0D"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Знання законодавства у сфері</w:t>
            </w:r>
          </w:p>
        </w:tc>
        <w:tc>
          <w:tcPr>
            <w:tcW w:w="3367" w:type="pct"/>
            <w:tcBorders>
              <w:top w:val="single" w:sz="6" w:space="0" w:color="000000"/>
              <w:left w:val="single" w:sz="6" w:space="0" w:color="000000"/>
              <w:bottom w:val="single" w:sz="6" w:space="0" w:color="000000"/>
              <w:right w:val="single" w:sz="6" w:space="0" w:color="000000"/>
            </w:tcBorders>
            <w:hideMark/>
          </w:tcPr>
          <w:p w14:paraId="7E22CABC" w14:textId="77777777" w:rsidR="001B091D" w:rsidRPr="007F7D97" w:rsidRDefault="001B091D" w:rsidP="001B091D">
            <w:pPr>
              <w:tabs>
                <w:tab w:val="left" w:pos="170"/>
              </w:tabs>
              <w:spacing w:after="0" w:line="240" w:lineRule="auto"/>
              <w:contextualSpacing/>
              <w:jc w:val="both"/>
              <w:textAlignment w:val="baseline"/>
              <w:rPr>
                <w:rFonts w:ascii="Times New Roman" w:eastAsia="Times New Roman" w:hAnsi="Times New Roman" w:cs="Times New Roman"/>
                <w:bCs/>
                <w:color w:val="000000"/>
                <w:spacing w:val="-1"/>
                <w:lang w:val="uk-UA" w:eastAsia="x-none"/>
              </w:rPr>
            </w:pPr>
            <w:r w:rsidRPr="007F7D97">
              <w:rPr>
                <w:rFonts w:ascii="Times New Roman" w:eastAsia="Times New Roman" w:hAnsi="Times New Roman" w:cs="Times New Roman"/>
                <w:bCs/>
                <w:color w:val="000000"/>
                <w:spacing w:val="-1"/>
                <w:lang w:val="uk-UA" w:eastAsia="x-none"/>
              </w:rPr>
              <w:t>- Кодекс адміністративного судочинства України;</w:t>
            </w:r>
          </w:p>
          <w:p w14:paraId="17C89612" w14:textId="77777777" w:rsidR="001B091D" w:rsidRPr="007F7D97" w:rsidRDefault="001B091D" w:rsidP="001B091D">
            <w:pPr>
              <w:spacing w:after="0" w:line="240" w:lineRule="auto"/>
              <w:jc w:val="both"/>
              <w:rPr>
                <w:rFonts w:ascii="Times New Roman" w:eastAsia="Times New Roman" w:hAnsi="Times New Roman" w:cs="Times New Roman"/>
                <w:bCs/>
                <w:color w:val="000000"/>
                <w:spacing w:val="-1"/>
                <w:lang w:val="uk-UA" w:eastAsia="x-none"/>
              </w:rPr>
            </w:pPr>
            <w:r w:rsidRPr="007F7D97">
              <w:rPr>
                <w:rFonts w:ascii="Times New Roman" w:eastAsia="Times New Roman" w:hAnsi="Times New Roman" w:cs="Times New Roman"/>
                <w:bCs/>
                <w:color w:val="000000"/>
                <w:spacing w:val="-1"/>
                <w:lang w:val="uk-UA" w:eastAsia="x-none"/>
              </w:rPr>
              <w:t>- Закон України «Про звернення громадян»;</w:t>
            </w:r>
          </w:p>
          <w:p w14:paraId="0531E91D" w14:textId="77777777" w:rsidR="001B091D" w:rsidRPr="007F7D97" w:rsidRDefault="001B091D" w:rsidP="001B091D">
            <w:pPr>
              <w:spacing w:after="0" w:line="240" w:lineRule="auto"/>
              <w:jc w:val="both"/>
              <w:rPr>
                <w:rFonts w:ascii="Times New Roman" w:eastAsia="Times New Roman" w:hAnsi="Times New Roman" w:cs="Times New Roman"/>
                <w:bCs/>
                <w:color w:val="000000"/>
                <w:spacing w:val="-1"/>
                <w:lang w:val="uk-UA" w:eastAsia="x-none"/>
              </w:rPr>
            </w:pPr>
            <w:r w:rsidRPr="007F7D97">
              <w:rPr>
                <w:rFonts w:ascii="Times New Roman" w:eastAsia="Times New Roman" w:hAnsi="Times New Roman" w:cs="Times New Roman"/>
                <w:bCs/>
                <w:color w:val="000000"/>
                <w:spacing w:val="-1"/>
                <w:lang w:val="uk-UA" w:eastAsia="x-none"/>
              </w:rPr>
              <w:t>- Закон України «Про доступ до публічної інформації»;</w:t>
            </w:r>
          </w:p>
          <w:p w14:paraId="66C8B654" w14:textId="77777777" w:rsidR="001B091D" w:rsidRPr="007F7D97" w:rsidRDefault="001B091D" w:rsidP="001B091D">
            <w:pPr>
              <w:spacing w:after="0" w:line="240" w:lineRule="auto"/>
              <w:jc w:val="both"/>
              <w:rPr>
                <w:rFonts w:ascii="Times New Roman" w:eastAsia="Times New Roman" w:hAnsi="Times New Roman" w:cs="Times New Roman"/>
                <w:bCs/>
                <w:color w:val="000000"/>
                <w:spacing w:val="-1"/>
                <w:lang w:val="uk-UA" w:eastAsia="x-none"/>
              </w:rPr>
            </w:pPr>
            <w:r w:rsidRPr="007F7D97">
              <w:rPr>
                <w:rFonts w:ascii="Times New Roman" w:eastAsia="Times New Roman" w:hAnsi="Times New Roman" w:cs="Times New Roman"/>
                <w:bCs/>
                <w:color w:val="000000"/>
                <w:spacing w:val="-1"/>
                <w:lang w:val="uk-UA" w:eastAsia="x-none"/>
              </w:rPr>
              <w:t>- Закон України «Про відпустки»;</w:t>
            </w:r>
          </w:p>
          <w:p w14:paraId="3D07A894" w14:textId="77777777" w:rsidR="001B091D" w:rsidRPr="007F7D97" w:rsidRDefault="001B091D" w:rsidP="001B091D">
            <w:pPr>
              <w:spacing w:after="0" w:line="240" w:lineRule="auto"/>
              <w:jc w:val="both"/>
              <w:rPr>
                <w:rFonts w:ascii="Times New Roman" w:hAnsi="Times New Roman" w:cs="Times New Roman"/>
                <w:lang w:val="uk-UA"/>
              </w:rPr>
            </w:pPr>
            <w:r w:rsidRPr="007F7D97">
              <w:rPr>
                <w:rFonts w:ascii="Times New Roman" w:eastAsia="Times New Roman" w:hAnsi="Times New Roman" w:cs="Times New Roman"/>
                <w:bCs/>
                <w:color w:val="000000"/>
                <w:spacing w:val="-1"/>
                <w:lang w:val="uk-UA" w:eastAsia="x-none"/>
              </w:rPr>
              <w:t xml:space="preserve">- </w:t>
            </w:r>
            <w:r w:rsidRPr="007F7D97">
              <w:rPr>
                <w:rFonts w:ascii="Times New Roman" w:hAnsi="Times New Roman" w:cs="Times New Roman"/>
                <w:lang w:val="uk-UA"/>
              </w:rPr>
              <w:t>Закон України «</w:t>
            </w:r>
            <w:r w:rsidRPr="007F7D97">
              <w:rPr>
                <w:rFonts w:ascii="Times New Roman" w:eastAsia="Times New Roman" w:hAnsi="Times New Roman" w:cs="Times New Roman"/>
                <w:bCs/>
                <w:lang w:val="uk-UA"/>
              </w:rPr>
              <w:t>Про організацію трудових відносин в умовах воєнного стану</w:t>
            </w:r>
            <w:r w:rsidRPr="007F7D97">
              <w:rPr>
                <w:rFonts w:ascii="Times New Roman" w:hAnsi="Times New Roman" w:cs="Times New Roman"/>
                <w:lang w:val="uk-UA"/>
              </w:rPr>
              <w:t>»;</w:t>
            </w:r>
          </w:p>
          <w:p w14:paraId="69DB1D77" w14:textId="77777777" w:rsidR="001B091D" w:rsidRPr="007F7D97" w:rsidRDefault="001B091D" w:rsidP="001B091D">
            <w:pPr>
              <w:jc w:val="both"/>
              <w:rPr>
                <w:rStyle w:val="rvts23"/>
                <w:rFonts w:ascii="Times New Roman" w:hAnsi="Times New Roman" w:cs="Times New Roman"/>
                <w:bCs/>
                <w:shd w:val="clear" w:color="auto" w:fill="FFFFFF"/>
                <w:lang w:val="uk-UA"/>
              </w:rPr>
            </w:pPr>
            <w:r w:rsidRPr="007F7D97">
              <w:rPr>
                <w:rFonts w:ascii="Times New Roman" w:hAnsi="Times New Roman" w:cs="Times New Roman"/>
                <w:lang w:val="uk-UA"/>
              </w:rPr>
              <w:t>- Порядок проведення конкурсу на зайняття посад державної служби;</w:t>
            </w:r>
            <w:r w:rsidRPr="007F7D97">
              <w:rPr>
                <w:rFonts w:ascii="Times New Roman" w:hAnsi="Times New Roman" w:cs="Times New Roman"/>
                <w:lang w:val="uk-UA"/>
              </w:rPr>
              <w:br/>
              <w:t xml:space="preserve">- </w:t>
            </w:r>
            <w:r w:rsidRPr="007F7D97">
              <w:rPr>
                <w:rStyle w:val="rvts23"/>
                <w:rFonts w:ascii="Times New Roman" w:hAnsi="Times New Roman" w:cs="Times New Roman"/>
                <w:bCs/>
                <w:shd w:val="clear" w:color="auto" w:fill="FFFFFF"/>
                <w:lang w:val="uk-UA"/>
              </w:rPr>
              <w:t>Порядок</w:t>
            </w:r>
            <w:r w:rsidRPr="007F7D97">
              <w:rPr>
                <w:rFonts w:ascii="Times New Roman" w:hAnsi="Times New Roman" w:cs="Times New Roman"/>
                <w:lang w:val="uk-UA"/>
              </w:rPr>
              <w:t xml:space="preserve"> </w:t>
            </w:r>
            <w:r w:rsidRPr="007F7D97">
              <w:rPr>
                <w:rStyle w:val="rvts23"/>
                <w:rFonts w:ascii="Times New Roman" w:hAnsi="Times New Roman" w:cs="Times New Roman"/>
                <w:bCs/>
                <w:shd w:val="clear" w:color="auto" w:fill="FFFFFF"/>
                <w:lang w:val="uk-UA"/>
              </w:rPr>
              <w:t xml:space="preserve">проведення оцінювання результатів службової діяльності державних службовців;   </w:t>
            </w:r>
          </w:p>
          <w:p w14:paraId="763D6200" w14:textId="1606470F" w:rsidR="009F1E42" w:rsidRPr="007F7D97" w:rsidRDefault="001B091D" w:rsidP="001B091D">
            <w:pPr>
              <w:rPr>
                <w:rFonts w:ascii="Times New Roman" w:hAnsi="Times New Roman" w:cs="Times New Roman"/>
                <w:lang w:val="uk-UA"/>
              </w:rPr>
            </w:pPr>
            <w:r w:rsidRPr="007F7D97">
              <w:rPr>
                <w:rStyle w:val="rvts23"/>
                <w:rFonts w:ascii="Times New Roman" w:hAnsi="Times New Roman" w:cs="Times New Roman"/>
                <w:bCs/>
                <w:shd w:val="clear" w:color="auto" w:fill="FFFFFF"/>
                <w:lang w:val="uk-UA"/>
              </w:rPr>
              <w:t xml:space="preserve">- </w:t>
            </w:r>
            <w:r w:rsidRPr="007F7D97">
              <w:rPr>
                <w:rFonts w:ascii="Times New Roman" w:eastAsia="Times New Roman" w:hAnsi="Times New Roman" w:cs="Times New Roman"/>
                <w:bCs/>
                <w:color w:val="000000"/>
                <w:spacing w:val="-1"/>
                <w:lang w:val="uk-UA" w:eastAsia="x-none"/>
              </w:rPr>
              <w:t>Положення про автоматизовану систему документообігу суду;</w:t>
            </w:r>
            <w:r w:rsidRPr="007F7D97">
              <w:rPr>
                <w:rStyle w:val="rvts23"/>
                <w:rFonts w:ascii="Times New Roman" w:hAnsi="Times New Roman" w:cs="Times New Roman"/>
                <w:bCs/>
                <w:shd w:val="clear" w:color="auto" w:fill="FFFFFF"/>
                <w:lang w:val="uk-UA"/>
              </w:rPr>
              <w:t xml:space="preserve">                                                                    </w:t>
            </w:r>
            <w:r w:rsidRPr="007F7D97">
              <w:rPr>
                <w:rFonts w:ascii="Times New Roman" w:hAnsi="Times New Roman" w:cs="Times New Roman"/>
                <w:lang w:val="uk-UA"/>
              </w:rPr>
              <w:br/>
              <w:t xml:space="preserve">- </w:t>
            </w:r>
            <w:r w:rsidRPr="007F7D97">
              <w:rPr>
                <w:rFonts w:ascii="Times New Roman" w:eastAsia="Times New Roman" w:hAnsi="Times New Roman" w:cs="Times New Roman"/>
                <w:bCs/>
                <w:color w:val="000000"/>
                <w:spacing w:val="-1"/>
                <w:lang w:val="uk-UA" w:eastAsia="x-none"/>
              </w:rPr>
              <w:t>І</w:t>
            </w:r>
            <w:r w:rsidRPr="007F7D97">
              <w:rPr>
                <w:rFonts w:ascii="Times New Roman" w:eastAsia="Times New Roman" w:hAnsi="Times New Roman" w:cs="Times New Roman"/>
                <w:bCs/>
                <w:spacing w:val="-1"/>
                <w:lang w:val="uk-UA" w:eastAsia="x-none"/>
              </w:rPr>
              <w:t>нструкція з діловодства в місцевих та апеляційних судах України</w:t>
            </w:r>
            <w:r w:rsidRPr="007F7D97">
              <w:rPr>
                <w:rFonts w:ascii="Times New Roman" w:eastAsia="Times New Roman" w:hAnsi="Times New Roman" w:cs="Times New Roman"/>
                <w:bCs/>
                <w:color w:val="000000"/>
                <w:spacing w:val="-1"/>
                <w:lang w:val="uk-UA" w:eastAsia="x-none"/>
              </w:rPr>
              <w:t>;</w:t>
            </w:r>
            <w:r w:rsidRPr="007F7D97">
              <w:rPr>
                <w:rFonts w:ascii="Times New Roman" w:eastAsia="Times New Roman" w:hAnsi="Times New Roman" w:cs="Times New Roman"/>
                <w:bCs/>
                <w:color w:val="000000"/>
                <w:spacing w:val="-1"/>
                <w:lang w:val="uk-UA" w:eastAsia="x-none"/>
              </w:rPr>
              <w:br/>
              <w:t>- Державна уніфікована система документації. Уніфікована система організаційно-розпорядчої документації. Вимоги до оформлення документів. (вимогами до оформлення документів ДСТУ 4163-2020);</w:t>
            </w:r>
            <w:r w:rsidRPr="007F7D97">
              <w:rPr>
                <w:rFonts w:ascii="Times New Roman" w:hAnsi="Times New Roman" w:cs="Times New Roman"/>
                <w:lang w:val="uk-UA"/>
              </w:rPr>
              <w:br/>
            </w:r>
            <w:r w:rsidRPr="007F7D97">
              <w:rPr>
                <w:rFonts w:ascii="Times New Roman" w:eastAsia="Times New Roman" w:hAnsi="Times New Roman" w:cs="Times New Roman"/>
                <w:bCs/>
                <w:color w:val="000000"/>
                <w:spacing w:val="-1"/>
                <w:lang w:val="uk-UA" w:eastAsia="x-none"/>
              </w:rPr>
              <w:t>- Акти Президента України, Верховної Ради України та Кабінету Міністрів України, рішення Ради Суддів України, накази та розпорядження Державної судової адміністрації України та керівництва суду, положення та посадові інструкції;</w:t>
            </w:r>
            <w:r w:rsidRPr="007F7D97">
              <w:rPr>
                <w:rFonts w:ascii="Times New Roman" w:hAnsi="Times New Roman" w:cs="Times New Roman"/>
                <w:lang w:val="uk-UA"/>
              </w:rPr>
              <w:br/>
            </w:r>
            <w:r w:rsidRPr="007F7D97">
              <w:rPr>
                <w:rFonts w:ascii="Times New Roman" w:eastAsia="Times New Roman" w:hAnsi="Times New Roman" w:cs="Times New Roman"/>
                <w:bCs/>
                <w:color w:val="000000"/>
                <w:spacing w:val="-1"/>
                <w:lang w:val="uk-UA" w:eastAsia="x-none"/>
              </w:rPr>
              <w:t>- Інші кодекси та нормативно – правові акти.</w:t>
            </w:r>
          </w:p>
        </w:tc>
      </w:tr>
    </w:tbl>
    <w:p w14:paraId="1F2EF31C" w14:textId="77777777" w:rsidR="00DB4E76" w:rsidRPr="001B091D" w:rsidRDefault="00DB4E76" w:rsidP="00F76A38">
      <w:pPr>
        <w:rPr>
          <w:rFonts w:ascii="Times New Roman" w:hAnsi="Times New Roman" w:cs="Times New Roman"/>
          <w:lang w:val="uk-UA"/>
        </w:rPr>
      </w:pPr>
    </w:p>
    <w:p w14:paraId="67313E67" w14:textId="77777777" w:rsidR="00DB4E76" w:rsidRPr="001B091D" w:rsidRDefault="00DB4E76">
      <w:pPr>
        <w:rPr>
          <w:rFonts w:ascii="Times New Roman" w:hAnsi="Times New Roman" w:cs="Times New Roman"/>
          <w:lang w:val="uk-UA"/>
        </w:rPr>
      </w:pPr>
    </w:p>
    <w:sectPr w:rsidR="00DB4E76" w:rsidRPr="001B091D" w:rsidSect="001B091D">
      <w:pgSz w:w="12240" w:h="15840"/>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83A9A"/>
    <w:multiLevelType w:val="hybridMultilevel"/>
    <w:tmpl w:val="AEEE6C26"/>
    <w:lvl w:ilvl="0" w:tplc="235CE1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51C40"/>
    <w:multiLevelType w:val="hybridMultilevel"/>
    <w:tmpl w:val="92E01376"/>
    <w:lvl w:ilvl="0" w:tplc="6C3A749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181AC2"/>
    <w:multiLevelType w:val="hybridMultilevel"/>
    <w:tmpl w:val="407EB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155B99"/>
    <w:multiLevelType w:val="multilevel"/>
    <w:tmpl w:val="B20045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9538C2"/>
    <w:multiLevelType w:val="hybridMultilevel"/>
    <w:tmpl w:val="AD0EA886"/>
    <w:lvl w:ilvl="0" w:tplc="BAE6B6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632B25"/>
    <w:multiLevelType w:val="multilevel"/>
    <w:tmpl w:val="A5122A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A4E"/>
    <w:rsid w:val="0000603B"/>
    <w:rsid w:val="000120B3"/>
    <w:rsid w:val="0002687C"/>
    <w:rsid w:val="000C3002"/>
    <w:rsid w:val="000D6B6F"/>
    <w:rsid w:val="00122469"/>
    <w:rsid w:val="001B091D"/>
    <w:rsid w:val="001C155D"/>
    <w:rsid w:val="001F6589"/>
    <w:rsid w:val="00230739"/>
    <w:rsid w:val="00235F79"/>
    <w:rsid w:val="002805E8"/>
    <w:rsid w:val="002B4C89"/>
    <w:rsid w:val="003E561C"/>
    <w:rsid w:val="004908EE"/>
    <w:rsid w:val="004B58EC"/>
    <w:rsid w:val="004E3C9D"/>
    <w:rsid w:val="004F6052"/>
    <w:rsid w:val="00500F14"/>
    <w:rsid w:val="005012FF"/>
    <w:rsid w:val="005426D9"/>
    <w:rsid w:val="0054519A"/>
    <w:rsid w:val="00591555"/>
    <w:rsid w:val="0061093A"/>
    <w:rsid w:val="00642364"/>
    <w:rsid w:val="00661E1A"/>
    <w:rsid w:val="006A346E"/>
    <w:rsid w:val="006B2EBA"/>
    <w:rsid w:val="006B3F6C"/>
    <w:rsid w:val="00711817"/>
    <w:rsid w:val="00756F7F"/>
    <w:rsid w:val="007664F0"/>
    <w:rsid w:val="0077290E"/>
    <w:rsid w:val="00775CEC"/>
    <w:rsid w:val="007817B5"/>
    <w:rsid w:val="007A74E4"/>
    <w:rsid w:val="007B553E"/>
    <w:rsid w:val="007D09C0"/>
    <w:rsid w:val="007E58FE"/>
    <w:rsid w:val="007F7D97"/>
    <w:rsid w:val="00822C25"/>
    <w:rsid w:val="0088432B"/>
    <w:rsid w:val="008A4417"/>
    <w:rsid w:val="008D52D3"/>
    <w:rsid w:val="00945ABA"/>
    <w:rsid w:val="00970BE6"/>
    <w:rsid w:val="009D615E"/>
    <w:rsid w:val="009E339F"/>
    <w:rsid w:val="009F1E42"/>
    <w:rsid w:val="009F5BFB"/>
    <w:rsid w:val="009F6277"/>
    <w:rsid w:val="00AA06BD"/>
    <w:rsid w:val="00AC3610"/>
    <w:rsid w:val="00B350D0"/>
    <w:rsid w:val="00B4007E"/>
    <w:rsid w:val="00B64A6C"/>
    <w:rsid w:val="00C0147D"/>
    <w:rsid w:val="00C111CA"/>
    <w:rsid w:val="00C94509"/>
    <w:rsid w:val="00CA1882"/>
    <w:rsid w:val="00CB1B92"/>
    <w:rsid w:val="00CE5742"/>
    <w:rsid w:val="00D73022"/>
    <w:rsid w:val="00D876FE"/>
    <w:rsid w:val="00DB4E76"/>
    <w:rsid w:val="00DF4192"/>
    <w:rsid w:val="00E33D89"/>
    <w:rsid w:val="00E43475"/>
    <w:rsid w:val="00E531B7"/>
    <w:rsid w:val="00EA7B31"/>
    <w:rsid w:val="00EE6A4E"/>
    <w:rsid w:val="00F0784B"/>
    <w:rsid w:val="00F14655"/>
    <w:rsid w:val="00F76A38"/>
    <w:rsid w:val="00FC7054"/>
    <w:rsid w:val="00FD6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1314C"/>
  <w15:chartTrackingRefBased/>
  <w15:docId w15:val="{B73B6F13-2696-4CC4-9171-351B4E2A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6">
    <w:name w:val="heading 6"/>
    <w:basedOn w:val="a"/>
    <w:next w:val="a"/>
    <w:link w:val="60"/>
    <w:qFormat/>
    <w:rsid w:val="00EE6A4E"/>
    <w:pPr>
      <w:spacing w:before="240" w:after="60" w:line="240" w:lineRule="auto"/>
      <w:ind w:firstLine="851"/>
      <w:outlineLvl w:val="5"/>
    </w:pPr>
    <w:rPr>
      <w:rFonts w:ascii="Times New Roman" w:eastAsia="Times New Roman" w:hAnsi="Times New Roman" w:cs="Times New Roman"/>
      <w:b/>
      <w:bCs/>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EE6A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EE6A4E"/>
  </w:style>
  <w:style w:type="paragraph" w:customStyle="1" w:styleId="rvps12">
    <w:name w:val="rvps12"/>
    <w:basedOn w:val="a"/>
    <w:rsid w:val="00EE6A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EE6A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7">
    <w:name w:val="rvts37"/>
    <w:basedOn w:val="a0"/>
    <w:rsid w:val="00EE6A4E"/>
  </w:style>
  <w:style w:type="character" w:styleId="a3">
    <w:name w:val="Hyperlink"/>
    <w:basedOn w:val="a0"/>
    <w:uiPriority w:val="99"/>
    <w:semiHidden/>
    <w:unhideWhenUsed/>
    <w:rsid w:val="00EE6A4E"/>
    <w:rPr>
      <w:color w:val="0000FF"/>
      <w:u w:val="single"/>
    </w:rPr>
  </w:style>
  <w:style w:type="character" w:customStyle="1" w:styleId="rvts9">
    <w:name w:val="rvts9"/>
    <w:basedOn w:val="a0"/>
    <w:rsid w:val="00EE6A4E"/>
  </w:style>
  <w:style w:type="character" w:customStyle="1" w:styleId="rvts82">
    <w:name w:val="rvts82"/>
    <w:basedOn w:val="a0"/>
    <w:rsid w:val="00EE6A4E"/>
  </w:style>
  <w:style w:type="character" w:customStyle="1" w:styleId="60">
    <w:name w:val="Заголовок 6 Знак"/>
    <w:basedOn w:val="a0"/>
    <w:link w:val="6"/>
    <w:rsid w:val="00EE6A4E"/>
    <w:rPr>
      <w:rFonts w:ascii="Times New Roman" w:eastAsia="Times New Roman" w:hAnsi="Times New Roman" w:cs="Times New Roman"/>
      <w:b/>
      <w:bCs/>
      <w:lang w:val="uk-UA" w:eastAsia="ru-RU"/>
    </w:rPr>
  </w:style>
  <w:style w:type="paragraph" w:styleId="a4">
    <w:name w:val="No Spacing"/>
    <w:uiPriority w:val="1"/>
    <w:qFormat/>
    <w:rsid w:val="00EE6A4E"/>
    <w:pPr>
      <w:spacing w:after="0" w:line="240" w:lineRule="auto"/>
    </w:pPr>
    <w:rPr>
      <w:rFonts w:ascii="Calibri" w:eastAsia="Times New Roman" w:hAnsi="Calibri" w:cs="Times New Roman"/>
      <w:lang w:val="ru-RU" w:eastAsia="ru-RU"/>
    </w:rPr>
  </w:style>
  <w:style w:type="paragraph" w:styleId="a5">
    <w:name w:val="List Paragraph"/>
    <w:basedOn w:val="a"/>
    <w:uiPriority w:val="34"/>
    <w:qFormat/>
    <w:rsid w:val="00756F7F"/>
    <w:pPr>
      <w:ind w:left="720"/>
      <w:contextualSpacing/>
    </w:pPr>
  </w:style>
  <w:style w:type="paragraph" w:styleId="a6">
    <w:name w:val="Normal (Web)"/>
    <w:basedOn w:val="a"/>
    <w:unhideWhenUsed/>
    <w:rsid w:val="00D730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rsid w:val="00E33D89"/>
    <w:rPr>
      <w:rFonts w:cs="Times New Roman"/>
    </w:rPr>
  </w:style>
  <w:style w:type="character" w:customStyle="1" w:styleId="212pt">
    <w:name w:val="Основной текст (2) + 12 pt"/>
    <w:rsid w:val="00DF419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
    <w:name w:val="Основной текст (2)_"/>
    <w:link w:val="20"/>
    <w:rsid w:val="00DF4192"/>
    <w:rPr>
      <w:sz w:val="26"/>
      <w:szCs w:val="26"/>
      <w:shd w:val="clear" w:color="auto" w:fill="FFFFFF"/>
    </w:rPr>
  </w:style>
  <w:style w:type="paragraph" w:customStyle="1" w:styleId="20">
    <w:name w:val="Основной текст (2)"/>
    <w:basedOn w:val="a"/>
    <w:link w:val="2"/>
    <w:rsid w:val="00DF4192"/>
    <w:pPr>
      <w:widowControl w:val="0"/>
      <w:shd w:val="clear" w:color="auto" w:fill="FFFFFF"/>
      <w:spacing w:after="540" w:line="320" w:lineRule="exact"/>
      <w:jc w:val="center"/>
    </w:pPr>
    <w:rPr>
      <w:sz w:val="26"/>
      <w:szCs w:val="26"/>
    </w:rPr>
  </w:style>
  <w:style w:type="paragraph" w:customStyle="1" w:styleId="rtecenter">
    <w:name w:val="rtecenter"/>
    <w:basedOn w:val="a"/>
    <w:rsid w:val="00F76A38"/>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F76A38"/>
    <w:rPr>
      <w:b/>
      <w:bCs/>
    </w:rPr>
  </w:style>
  <w:style w:type="paragraph" w:customStyle="1" w:styleId="rteright">
    <w:name w:val="rteright"/>
    <w:basedOn w:val="a"/>
    <w:rsid w:val="00F76A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uiPriority w:val="99"/>
    <w:rsid w:val="0054519A"/>
    <w:rPr>
      <w:b/>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976528">
      <w:bodyDiv w:val="1"/>
      <w:marLeft w:val="0"/>
      <w:marRight w:val="0"/>
      <w:marTop w:val="0"/>
      <w:marBottom w:val="0"/>
      <w:divBdr>
        <w:top w:val="none" w:sz="0" w:space="0" w:color="auto"/>
        <w:left w:val="none" w:sz="0" w:space="0" w:color="auto"/>
        <w:bottom w:val="none" w:sz="0" w:space="0" w:color="auto"/>
        <w:right w:val="none" w:sz="0" w:space="0" w:color="auto"/>
      </w:divBdr>
      <w:divsChild>
        <w:div w:id="363137403">
          <w:marLeft w:val="0"/>
          <w:marRight w:val="0"/>
          <w:marTop w:val="150"/>
          <w:marBottom w:val="150"/>
          <w:divBdr>
            <w:top w:val="none" w:sz="0" w:space="0" w:color="auto"/>
            <w:left w:val="none" w:sz="0" w:space="0" w:color="auto"/>
            <w:bottom w:val="none" w:sz="0" w:space="0" w:color="auto"/>
            <w:right w:val="none" w:sz="0" w:space="0" w:color="auto"/>
          </w:divBdr>
        </w:div>
      </w:divsChild>
    </w:div>
    <w:div w:id="1017192726">
      <w:bodyDiv w:val="1"/>
      <w:marLeft w:val="0"/>
      <w:marRight w:val="0"/>
      <w:marTop w:val="0"/>
      <w:marBottom w:val="0"/>
      <w:divBdr>
        <w:top w:val="none" w:sz="0" w:space="0" w:color="auto"/>
        <w:left w:val="none" w:sz="0" w:space="0" w:color="auto"/>
        <w:bottom w:val="none" w:sz="0" w:space="0" w:color="auto"/>
        <w:right w:val="none" w:sz="0" w:space="0" w:color="auto"/>
      </w:divBdr>
    </w:div>
    <w:div w:id="1186943103">
      <w:bodyDiv w:val="1"/>
      <w:marLeft w:val="0"/>
      <w:marRight w:val="0"/>
      <w:marTop w:val="0"/>
      <w:marBottom w:val="0"/>
      <w:divBdr>
        <w:top w:val="none" w:sz="0" w:space="0" w:color="auto"/>
        <w:left w:val="none" w:sz="0" w:space="0" w:color="auto"/>
        <w:bottom w:val="none" w:sz="0" w:space="0" w:color="auto"/>
        <w:right w:val="none" w:sz="0" w:space="0" w:color="auto"/>
      </w:divBdr>
    </w:div>
    <w:div w:id="138668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box@1aa.court.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041F3-CF1C-4C33-84A0-E29957F8D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2515</Words>
  <Characters>14340</Characters>
  <Application>Microsoft Office Word</Application>
  <DocSecurity>0</DocSecurity>
  <Lines>119</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2024-12-27T10:27:00Z</cp:lastPrinted>
  <dcterms:created xsi:type="dcterms:W3CDTF">2025-12-29T12:20:00Z</dcterms:created>
  <dcterms:modified xsi:type="dcterms:W3CDTF">2025-12-29T12:20:00Z</dcterms:modified>
</cp:coreProperties>
</file>