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C67A" w14:textId="78846E90" w:rsidR="00EE6A4E" w:rsidRPr="004412F9" w:rsidRDefault="00086C87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9</w:t>
      </w:r>
    </w:p>
    <w:p w14:paraId="74FD0D89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2AFD2B18" w14:textId="72119EAF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наказом</w:t>
      </w:r>
      <w:r w:rsidR="007E08AB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 w:rsidRPr="004412F9">
        <w:rPr>
          <w:rFonts w:ascii="Times New Roman" w:hAnsi="Times New Roman"/>
          <w:lang w:val="uk-UA"/>
        </w:rPr>
        <w:t xml:space="preserve">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4D6B07F7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1E1D7D2D" w14:textId="6A2777F4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086C87">
        <w:rPr>
          <w:b w:val="0"/>
          <w:u w:val="single"/>
        </w:rPr>
        <w:t>26 грудня</w:t>
      </w:r>
      <w:r w:rsidR="00FE5022">
        <w:rPr>
          <w:b w:val="0"/>
          <w:u w:val="single"/>
        </w:rPr>
        <w:t xml:space="preserve"> </w:t>
      </w:r>
      <w:r w:rsidR="007850DC">
        <w:rPr>
          <w:b w:val="0"/>
          <w:u w:val="single"/>
        </w:rPr>
        <w:t>2025</w:t>
      </w:r>
      <w:r w:rsidR="00721B64">
        <w:rPr>
          <w:b w:val="0"/>
          <w:u w:val="single"/>
        </w:rPr>
        <w:t xml:space="preserve"> </w:t>
      </w:r>
      <w:r w:rsidR="00661E1A" w:rsidRPr="0088432B">
        <w:rPr>
          <w:b w:val="0"/>
          <w:u w:val="single"/>
          <w:lang w:val="ru-RU"/>
        </w:rPr>
        <w:t>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086C87">
        <w:rPr>
          <w:b w:val="0"/>
          <w:u w:val="single"/>
          <w:lang w:val="ru-RU"/>
        </w:rPr>
        <w:t>213</w:t>
      </w:r>
      <w:r w:rsidR="00C94509" w:rsidRPr="00FB55B7">
        <w:rPr>
          <w:b w:val="0"/>
          <w:u w:val="single"/>
          <w:lang w:val="ru-RU"/>
        </w:rPr>
        <w:t>/</w:t>
      </w:r>
      <w:r w:rsidR="00C94509" w:rsidRPr="0088432B">
        <w:rPr>
          <w:b w:val="0"/>
          <w:u w:val="single"/>
          <w:lang w:val="ru-RU"/>
        </w:rPr>
        <w:t>ОДА</w:t>
      </w:r>
      <w:r w:rsidR="00CE5742" w:rsidRPr="0088432B">
        <w:rPr>
          <w:b w:val="0"/>
        </w:rPr>
        <w:br/>
      </w:r>
    </w:p>
    <w:p w14:paraId="05B13171" w14:textId="5956D253" w:rsidR="009E339F" w:rsidRPr="009E339F" w:rsidRDefault="00EE6A4E" w:rsidP="009E33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88432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24C3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вакантних</w:t>
      </w:r>
      <w:r w:rsidR="00D876FE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3E561C" w:rsidRPr="00394F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856EE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державної служби категорії "Б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856EE9">
        <w:rPr>
          <w:rFonts w:ascii="Times New Roman" w:hAnsi="Times New Roman" w:cs="Times New Roman"/>
          <w:b/>
          <w:sz w:val="24"/>
          <w:szCs w:val="24"/>
          <w:lang w:val="uk-UA"/>
        </w:rPr>
        <w:t>начальника відділу управління майном</w:t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08E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856EE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</w:t>
      </w:r>
      <w:r w:rsidR="00856EE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строков</w:t>
      </w:r>
      <w:r w:rsidR="00856EE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8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55"/>
        <w:gridCol w:w="6583"/>
        <w:gridCol w:w="12"/>
      </w:tblGrid>
      <w:tr w:rsidR="00EE6A4E" w:rsidRPr="004908EE" w14:paraId="3570C65E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7E36" w14:textId="77777777" w:rsidR="00EE6A4E" w:rsidRPr="006B00A0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n149"/>
            <w:bookmarkEnd w:id="1"/>
            <w:r w:rsidRPr="006B0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AA06BD" w:rsidRPr="00CE0D2D" w14:paraId="5039ADEF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DB97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0F6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Здійснення:</w:t>
            </w:r>
          </w:p>
          <w:p w14:paraId="219FE391" w14:textId="0659C34E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керівництва роботою відділу, спрямування його діяльності, організації і забезпечення виконання працівниками відділу покладених на них завдань та обов’язків, розподіл обов’язків між працівниками.</w:t>
            </w:r>
          </w:p>
          <w:p w14:paraId="0DE9F7AA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підготовки проектів організаційно – розпорядчих документів, які підносяться до компетенції відділу;</w:t>
            </w:r>
          </w:p>
          <w:p w14:paraId="63CEDAE5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 матеріально-технічного забезпечення діяльності суду, організація належних умов діяльності суддів та працівників апарату суду, забезпечення підтримання внутрішнього порядку, щоденне обслуговування приміщень суду, прилеглої території;</w:t>
            </w:r>
          </w:p>
          <w:p w14:paraId="6A76DA9C" w14:textId="77777777" w:rsidR="001E14CD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нагляду за бережливим використанням інвентарю, меблів тощо працівниками структурних підрозділів суду.</w:t>
            </w:r>
          </w:p>
          <w:p w14:paraId="7995EC4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Організація:</w:t>
            </w:r>
          </w:p>
          <w:p w14:paraId="079590D3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укладання договорів на установку та отримання послуг </w:t>
            </w:r>
            <w:proofErr w:type="spellStart"/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-охоронної сигналізації, зв’язку, на постачання тепла, води, газу, електроенергії, електрозв’язку, інших послуг;</w:t>
            </w:r>
          </w:p>
          <w:p w14:paraId="0FE1910C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оптимальних умов зберігання та видачі матеріальних ресурсів та цінностей, що належать суду;</w:t>
            </w:r>
          </w:p>
          <w:p w14:paraId="5B863B25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експертної оцінки будівельних робіт та реконструкції будівлі суду;</w:t>
            </w:r>
          </w:p>
          <w:p w14:paraId="6525228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в суді належних умов для діяльності працівників Служби судової охорони.</w:t>
            </w:r>
          </w:p>
          <w:p w14:paraId="2777EDAC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Забезпечення: </w:t>
            </w:r>
          </w:p>
          <w:p w14:paraId="3EE5B534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та здійснення контролю за економічним використанням енергоносіїв суду (теплової енергії, електричної енергії та води у приміщенні суду);</w:t>
            </w:r>
          </w:p>
          <w:p w14:paraId="0D655DF1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необхідними меблями, засобами оргтехніки, освітлювальним, канцелярським та іншим приладдям, бланками, картками встановлених зразків тощо структурних підрозділів суду;</w:t>
            </w:r>
          </w:p>
          <w:p w14:paraId="04D1960F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роботи та правильного використання службових транспортних засобів;</w:t>
            </w:r>
          </w:p>
          <w:p w14:paraId="77767711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зняття показників усіх лічильників, передачі їх постачальним організаціям;</w:t>
            </w:r>
          </w:p>
          <w:p w14:paraId="16C2BB2B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подання та оформлення необхідних документів для списання майна;</w:t>
            </w:r>
          </w:p>
          <w:p w14:paraId="47931AFD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належного утримання і догляд за державними символами та табличками, розміщеними на внутрішній та зовнішній поверхні будівлі суду.</w:t>
            </w:r>
          </w:p>
          <w:p w14:paraId="717F48DA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оформлення зразків та виготовлення бланків, печаток, штампів суду;</w:t>
            </w:r>
          </w:p>
          <w:p w14:paraId="3B1AD77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обліку суддів, які потребують покращення житлових умов, підготовка необхідних довідок та інших документів з цього питання;</w:t>
            </w:r>
          </w:p>
          <w:p w14:paraId="0FC7FAD2" w14:textId="523077F4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при необхідності надання Першої медичної допомоги працівникам та відвідувачам суду;</w:t>
            </w:r>
          </w:p>
          <w:p w14:paraId="05EE0BE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організації і контролю за дотриманням та виконанням Плану реагування на надзвичайні ситуації працівників суду, розроблення планів евакуації на випадки надзвичайних ситуацій, у разі аварії чи пожежі;</w:t>
            </w:r>
          </w:p>
          <w:p w14:paraId="184C616F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 виконання заявок на матеріальне, технічне та господарське забезпечення структурних підрозділів суду, здійснення аналізу та контролю за їх виконанням;</w:t>
            </w:r>
          </w:p>
          <w:p w14:paraId="17F95875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- </w:t>
            </w:r>
            <w:r w:rsidRPr="00856EE9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виконання завдань з побудови і впровадження комплексної системи захисту інформації в інформаційно-телекомунікаційній системі, з визначення вимог до захисту інформації, проектування, розроблення і модернізації комплексної системи захисту інформації.</w:t>
            </w:r>
          </w:p>
          <w:p w14:paraId="6A692126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контролю:</w:t>
            </w:r>
          </w:p>
          <w:p w14:paraId="5E299036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 роботою відділу та внесення керівнику апарату суду пропозиції щодо її вдосконалення;</w:t>
            </w:r>
          </w:p>
          <w:p w14:paraId="7B8E468C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 дотриманням вимог Закону України «Про охорону праці»;</w:t>
            </w:r>
          </w:p>
          <w:p w14:paraId="1C356E6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 дотриманням правил протипожежної безпеки;</w:t>
            </w:r>
          </w:p>
          <w:p w14:paraId="48D87374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 належною охороною приміщень суду та прилеглої території (до початку роботи Служби судової охорони), за проведенням інструктажів з працівниками правоохоронних органів;</w:t>
            </w:r>
          </w:p>
          <w:p w14:paraId="2C68E05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 дотриманням працівниками суду правил техніки безпеки.</w:t>
            </w:r>
          </w:p>
          <w:p w14:paraId="22D3669C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Приймання участі у складанні акту розслідування нещасного випадку невиробничого характеру, який складається за спеціально встановленою та затвердженою формою.</w:t>
            </w:r>
          </w:p>
          <w:p w14:paraId="214A5406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Замовлення кошторисно-технічної документації на капітальний та/або поточний ремонт приміщень суду, організація та здійснення контролю за ходом такого ремонту.</w:t>
            </w:r>
          </w:p>
          <w:p w14:paraId="7646D918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необхідних даних та звітів про виконання планів будівництва, матеріального забезпечення в межах відповідного фінансування.</w:t>
            </w:r>
          </w:p>
          <w:p w14:paraId="5E378F02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та забезпечення контролю за станом ведення діловодства у відділі, підготовка проектів наказів, листів, інших документів що належать до компетенції відділу; організація своєчасного упорядкування і подання встановлених форм звітності та довідок про роботу суду з питань, віднесених до компетенції відділу.</w:t>
            </w:r>
          </w:p>
          <w:p w14:paraId="476B1FBB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Господарська діяльність:</w:t>
            </w:r>
          </w:p>
          <w:p w14:paraId="73AD24B8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забезпечення здійснення господарських операцій (складання первинних документів, які підтверджують здійснення господарських операцій та контроль за здійсненням таких операцій);</w:t>
            </w:r>
          </w:p>
          <w:p w14:paraId="5466943D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ведення договірної роботи відповідно до вимог законодавчих актів України;</w:t>
            </w:r>
          </w:p>
          <w:p w14:paraId="7E51C97D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здійснення прогнозування і планування видатків кошторису (ініціювання необхідності, обґрунтованості і правильності розрахунків до нього, внесення змін тощо);</w:t>
            </w:r>
          </w:p>
          <w:p w14:paraId="22ABBEB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оформлення первинних документів, зазначення реквізитів відповідно до критеріїв первинного документа, виконаних робіт (послуг), отриманих товарів умовам договорів;</w:t>
            </w:r>
          </w:p>
          <w:p w14:paraId="5ACBB86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складання актів приймання-передачі товарно-матеріальних цінностей; контроль за присвоєнням інвентарних номерів основним засобам, малоцінним та швидкозношуваним предметам; здійснення контролю за строками їх використання, складання актів на їх списання.</w:t>
            </w:r>
          </w:p>
          <w:p w14:paraId="2FCA005B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Робота з мобілізаційних питань:</w:t>
            </w:r>
          </w:p>
          <w:p w14:paraId="737C715B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організація планування і здійснення заходів, спрямованих на своєчасне проведення мобілізації;</w:t>
            </w:r>
          </w:p>
          <w:p w14:paraId="0815A925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формування проектів основних показників мобілізаційних планів;</w:t>
            </w:r>
          </w:p>
          <w:p w14:paraId="4206B84C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забезпечення подання до установ інформації, необхідної для планування та здійснення мобілізаційних заходів;</w:t>
            </w:r>
          </w:p>
          <w:p w14:paraId="16D91CD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забезпечення додержання конфіденційності інформації під час здійснення заходів з мобілізаційної підготовки;</w:t>
            </w:r>
          </w:p>
          <w:p w14:paraId="223541A6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розробка проектів мобілізаційних планів, дострокових і річних програм мобілізаційної підготовки і вжиття заходів до забезпечення їх виконання;</w:t>
            </w:r>
          </w:p>
          <w:p w14:paraId="70243E57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організація виконання судом вимог законів та інших актів законодавства України з питань мобілізаційної підготовки та мобілізації;</w:t>
            </w:r>
          </w:p>
          <w:p w14:paraId="36CE0414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організація роботи з визначення потреб (обсягу) у фінансуванні заходів з мобілізаційної підготовки.</w:t>
            </w:r>
          </w:p>
          <w:p w14:paraId="7F881A5E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Заходи щодо організації роботи відділу:</w:t>
            </w:r>
          </w:p>
          <w:p w14:paraId="236886DB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забезпечення виконання наказів та розпоряджень голови суду та керівника апарату суду;</w:t>
            </w:r>
          </w:p>
          <w:p w14:paraId="7C0A3906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впровадження передових технологій організації роботи з документами у відділі, забезпечення впровадження «Електронного суду»;</w:t>
            </w:r>
          </w:p>
          <w:p w14:paraId="2F3AA799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 підготовка необхідних матеріалів, згідно функціональних обов’язків відділу,  для наповнення офіційного  веб – сайту суду;</w:t>
            </w:r>
          </w:p>
          <w:p w14:paraId="783C5B57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організація  обліку та зберігання документів у відділі суду, контроль за підготовкою передачі їх до архіву суду;</w:t>
            </w:r>
          </w:p>
          <w:p w14:paraId="3E8912BD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підготовка  пропозицій для складання Плану роботи суду та звітів про його виконання;</w:t>
            </w:r>
          </w:p>
          <w:p w14:paraId="2BA0B97F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підготовка проекту Плану роботи відділу та звітів про його виконання;</w:t>
            </w:r>
          </w:p>
          <w:p w14:paraId="4FF91900" w14:textId="77777777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проведення іншої роботи, пов’язаної із застосуванням законодавством про працю, державну службу, патронатну службу, працівників державних органів, які виконують функції з обслуговування та робітників;</w:t>
            </w:r>
          </w:p>
          <w:p w14:paraId="4A87A109" w14:textId="2240E301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6EE9">
              <w:rPr>
                <w:rFonts w:ascii="Times New Roman" w:hAnsi="Times New Roman"/>
                <w:sz w:val="20"/>
                <w:szCs w:val="20"/>
                <w:lang w:val="uk-UA"/>
              </w:rPr>
              <w:t>- виконання іншої роботи за дорученням керівництва суду.</w:t>
            </w:r>
          </w:p>
        </w:tc>
      </w:tr>
      <w:tr w:rsidR="00AA06BD" w:rsidRPr="00CE0D2D" w14:paraId="3DBE3680" w14:textId="77777777" w:rsidTr="00E65039">
        <w:trPr>
          <w:gridAfter w:val="1"/>
          <w:wAfter w:w="6" w:type="pct"/>
          <w:trHeight w:val="111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9798" w14:textId="16CF36F3" w:rsidR="006B00A0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  <w:p w14:paraId="267BD29C" w14:textId="10B1B29D" w:rsidR="00AA06BD" w:rsidRPr="006B00A0" w:rsidRDefault="00AA06BD" w:rsidP="00B03CD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ru-RU"/>
              </w:rPr>
            </w:pPr>
            <w:bookmarkStart w:id="2" w:name="n250"/>
            <w:bookmarkEnd w:id="2"/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E8007" w14:textId="0D081064" w:rsidR="00AA06BD" w:rsidRPr="00B03CD2" w:rsidRDefault="00D22055" w:rsidP="00B03CD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B03CD2">
              <w:rPr>
                <w:rFonts w:ascii="Times New Roman" w:hAnsi="Times New Roman"/>
              </w:rPr>
              <w:t>П</w:t>
            </w:r>
            <w:r w:rsidR="00AA06BD" w:rsidRPr="00B03CD2">
              <w:rPr>
                <w:rFonts w:ascii="Times New Roman" w:hAnsi="Times New Roman"/>
              </w:rPr>
              <w:t>осадовий</w:t>
            </w:r>
            <w:proofErr w:type="spellEnd"/>
            <w:r w:rsidR="00AA06BD" w:rsidRPr="00B03CD2">
              <w:rPr>
                <w:rFonts w:ascii="Times New Roman" w:hAnsi="Times New Roman"/>
              </w:rPr>
              <w:t xml:space="preserve"> оклад –</w:t>
            </w:r>
            <w:r w:rsidR="007D53CC" w:rsidRPr="00B03CD2">
              <w:rPr>
                <w:rFonts w:ascii="Times New Roman" w:hAnsi="Times New Roman"/>
              </w:rPr>
              <w:t xml:space="preserve"> </w:t>
            </w:r>
            <w:r w:rsidR="00856EE9">
              <w:rPr>
                <w:rFonts w:ascii="Times New Roman" w:hAnsi="Times New Roman"/>
                <w:lang w:val="uk-UA"/>
              </w:rPr>
              <w:t>17723</w:t>
            </w:r>
            <w:r w:rsidRPr="00B03CD2">
              <w:rPr>
                <w:rFonts w:ascii="Times New Roman" w:hAnsi="Times New Roman"/>
              </w:rPr>
              <w:t>,00 грн.</w:t>
            </w:r>
          </w:p>
          <w:p w14:paraId="032D24CC" w14:textId="1C896C4E" w:rsidR="000D6B6F" w:rsidRPr="00B03CD2" w:rsidRDefault="00D22055" w:rsidP="00B03CD2">
            <w:pPr>
              <w:pStyle w:val="a4"/>
              <w:jc w:val="both"/>
              <w:rPr>
                <w:rFonts w:ascii="Times New Roman" w:hAnsi="Times New Roman"/>
              </w:rPr>
            </w:pPr>
            <w:r w:rsidRPr="00B03CD2">
              <w:rPr>
                <w:rFonts w:ascii="Times New Roman" w:hAnsi="Times New Roman"/>
              </w:rPr>
              <w:t xml:space="preserve">Відповідно до </w:t>
            </w:r>
            <w:r w:rsidR="006B00A0" w:rsidRPr="00B03CD2">
              <w:rPr>
                <w:rFonts w:ascii="Times New Roman" w:hAnsi="Times New Roman"/>
              </w:rPr>
              <w:t>пункту 13</w:t>
            </w:r>
            <w:r w:rsidRPr="00B03CD2">
              <w:rPr>
                <w:rFonts w:ascii="Times New Roman" w:hAnsi="Times New Roman"/>
              </w:rPr>
              <w:t xml:space="preserve"> розділу «Прикінцеві положення» Закону України </w:t>
            </w:r>
            <w:r w:rsidR="0075762F" w:rsidRPr="00B03CD2">
              <w:rPr>
                <w:rFonts w:ascii="Times New Roman" w:hAnsi="Times New Roman"/>
              </w:rPr>
              <w:t xml:space="preserve">«Про </w:t>
            </w:r>
            <w:r w:rsidR="006B00A0" w:rsidRPr="00B03CD2">
              <w:rPr>
                <w:rFonts w:ascii="Times New Roman" w:hAnsi="Times New Roman"/>
              </w:rPr>
              <w:t>Державний бюджет України на 2025</w:t>
            </w:r>
            <w:r w:rsidR="0075762F" w:rsidRPr="00B03CD2">
              <w:rPr>
                <w:rFonts w:ascii="Times New Roman" w:hAnsi="Times New Roman"/>
              </w:rPr>
              <w:t xml:space="preserve"> рік»</w:t>
            </w:r>
            <w:r w:rsidR="006B00A0" w:rsidRPr="00B03CD2">
              <w:rPr>
                <w:rFonts w:ascii="Times New Roman" w:hAnsi="Times New Roman"/>
              </w:rPr>
              <w:t xml:space="preserve"> від </w:t>
            </w:r>
            <w:r w:rsidR="006B00A0" w:rsidRPr="00B03CD2">
              <w:rPr>
                <w:rFonts w:ascii="Times New Roman" w:hAnsi="Times New Roman"/>
              </w:rPr>
              <w:br/>
              <w:t>19 листопада 2024 року № 3460-</w:t>
            </w:r>
            <w:r w:rsidR="006B00A0" w:rsidRPr="00B03CD2">
              <w:rPr>
                <w:rFonts w:ascii="Times New Roman" w:hAnsi="Times New Roman"/>
                <w:lang w:val="en-US"/>
              </w:rPr>
              <w:t>IX</w:t>
            </w:r>
            <w:r w:rsidR="0075762F" w:rsidRPr="00B03CD2">
              <w:rPr>
                <w:rFonts w:ascii="Times New Roman" w:hAnsi="Times New Roman"/>
              </w:rPr>
              <w:t xml:space="preserve"> та </w:t>
            </w:r>
            <w:r w:rsidRPr="00B03CD2">
              <w:rPr>
                <w:rFonts w:ascii="Times New Roman" w:hAnsi="Times New Roman"/>
              </w:rPr>
              <w:t xml:space="preserve">класифікації посад державної служби заробітна плата </w:t>
            </w:r>
            <w:r w:rsidR="0075762F" w:rsidRPr="00B03CD2">
              <w:rPr>
                <w:rFonts w:ascii="Times New Roman" w:hAnsi="Times New Roman"/>
              </w:rPr>
              <w:t xml:space="preserve">державного службовця </w:t>
            </w:r>
            <w:r w:rsidR="0075762F" w:rsidRPr="00B03CD2">
              <w:rPr>
                <w:rFonts w:ascii="Times New Roman" w:hAnsi="Times New Roman"/>
                <w:shd w:val="clear" w:color="auto" w:fill="FFFFFF"/>
              </w:rPr>
              <w:t xml:space="preserve">складається з </w:t>
            </w:r>
            <w:r w:rsidR="00B03CD2" w:rsidRPr="00B03CD2">
              <w:rPr>
                <w:rFonts w:ascii="Times New Roman" w:hAnsi="Times New Roman"/>
              </w:rPr>
              <w:t xml:space="preserve">сталої заробітної плати - посадового окладу, надбавки за вислугу років, надбавки за ранг державного службовця, грошової допомоги, що виплачується з наданням щорічної основної оплачуваної відпустки, інших доплат, передбачених законами України та варіативної заробітної плати - премій, компенсацій за додаткове навантаження у зв’язку з виконанням обов’язків тимчасово відсутнього державного службовця та за вакантною </w:t>
            </w:r>
            <w:proofErr w:type="spellStart"/>
            <w:r w:rsidR="00B03CD2" w:rsidRPr="00B03CD2">
              <w:rPr>
                <w:rFonts w:ascii="Times New Roman" w:hAnsi="Times New Roman"/>
              </w:rPr>
              <w:t>посадою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державної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служби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, </w:t>
            </w:r>
            <w:proofErr w:type="spellStart"/>
            <w:r w:rsidR="00B03CD2" w:rsidRPr="00B03CD2">
              <w:rPr>
                <w:rFonts w:ascii="Times New Roman" w:hAnsi="Times New Roman"/>
              </w:rPr>
              <w:t>матеріальної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д</w:t>
            </w:r>
            <w:r w:rsidR="00086C87">
              <w:rPr>
                <w:rFonts w:ascii="Times New Roman" w:hAnsi="Times New Roman"/>
              </w:rPr>
              <w:t>опомоги</w:t>
            </w:r>
            <w:proofErr w:type="spellEnd"/>
            <w:r w:rsidR="00086C87">
              <w:rPr>
                <w:rFonts w:ascii="Times New Roman" w:hAnsi="Times New Roman"/>
              </w:rPr>
              <w:t xml:space="preserve"> для </w:t>
            </w:r>
            <w:proofErr w:type="spellStart"/>
            <w:r w:rsidR="00086C87">
              <w:rPr>
                <w:rFonts w:ascii="Times New Roman" w:hAnsi="Times New Roman"/>
              </w:rPr>
              <w:t>вирішення</w:t>
            </w:r>
            <w:proofErr w:type="spellEnd"/>
            <w:r w:rsidR="00086C87">
              <w:rPr>
                <w:rFonts w:ascii="Times New Roman" w:hAnsi="Times New Roman"/>
              </w:rPr>
              <w:t xml:space="preserve"> </w:t>
            </w:r>
            <w:proofErr w:type="spellStart"/>
            <w:r w:rsidR="00086C87">
              <w:rPr>
                <w:rFonts w:ascii="Times New Roman" w:hAnsi="Times New Roman"/>
              </w:rPr>
              <w:t>соціально</w:t>
            </w:r>
            <w:proofErr w:type="spellEnd"/>
            <w:r w:rsidR="00086C87">
              <w:rPr>
                <w:rFonts w:ascii="Times New Roman" w:hAnsi="Times New Roman"/>
              </w:rPr>
              <w:t xml:space="preserve"> – </w:t>
            </w:r>
            <w:proofErr w:type="spellStart"/>
            <w:r w:rsidR="00B03CD2" w:rsidRPr="00B03CD2">
              <w:rPr>
                <w:rFonts w:ascii="Times New Roman" w:hAnsi="Times New Roman"/>
              </w:rPr>
              <w:t>побутових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питань</w:t>
            </w:r>
            <w:proofErr w:type="spellEnd"/>
            <w:r w:rsidR="00B03CD2" w:rsidRPr="00B03CD2">
              <w:rPr>
                <w:rFonts w:ascii="Times New Roman" w:hAnsi="Times New Roman"/>
              </w:rPr>
              <w:t>.</w:t>
            </w:r>
          </w:p>
          <w:p w14:paraId="1B8AFAA4" w14:textId="68F92034" w:rsidR="00B03CD2" w:rsidRPr="00B03CD2" w:rsidRDefault="00B03CD2" w:rsidP="00B03CD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B03CD2">
              <w:rPr>
                <w:rFonts w:ascii="Times New Roman" w:hAnsi="Times New Roman"/>
              </w:rPr>
              <w:t>Надбавка за вислугу років на державній службі встановлюється на рівні 2 відсотків посадового окладу державного службовця за кожний календарний рік стажу державної служби, але не більше 30 відсотків посадового окладу.</w:t>
            </w:r>
          </w:p>
        </w:tc>
      </w:tr>
      <w:tr w:rsidR="00AA06BD" w:rsidRPr="00CE0D2D" w14:paraId="6D27C88F" w14:textId="77777777" w:rsidTr="00E65039">
        <w:trPr>
          <w:gridAfter w:val="1"/>
          <w:wAfter w:w="6" w:type="pct"/>
          <w:trHeight w:val="2054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ACEF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1DE5" w14:textId="77777777" w:rsidR="00AA06BD" w:rsidRPr="00D876FE" w:rsidRDefault="00711817" w:rsidP="00B350D0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="009E339F" w:rsidRPr="00D876FE">
              <w:rPr>
                <w:rFonts w:ascii="Times New Roman" w:hAnsi="Times New Roman"/>
                <w:lang w:val="uk-UA"/>
              </w:rPr>
              <w:t>строкова</w:t>
            </w:r>
            <w:r w:rsidR="009E339F" w:rsidRPr="008D52D3">
              <w:rPr>
                <w:lang w:val="uk-UA"/>
              </w:rPr>
              <w:t xml:space="preserve"> </w:t>
            </w:r>
            <w:r w:rsidR="009E339F" w:rsidRPr="00945ABA">
              <w:rPr>
                <w:rFonts w:ascii="Times New Roman" w:hAnsi="Times New Roman"/>
                <w:lang w:val="uk-UA"/>
              </w:rPr>
              <w:t>(</w:t>
            </w:r>
            <w:r w:rsidR="00D876FE" w:rsidRPr="00945ABA">
              <w:rPr>
                <w:rFonts w:ascii="Times New Roman" w:hAnsi="Times New Roman"/>
                <w:lang w:val="uk-UA"/>
              </w:rPr>
              <w:t>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 w:rsidR="00945ABA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AA06BD" w:rsidRPr="00CE0D2D" w14:paraId="2434D794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0525" w14:textId="77777777" w:rsidR="0002687C" w:rsidRPr="0002687C" w:rsidRDefault="00642364" w:rsidP="0002687C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>Перелік інформації,</w:t>
            </w:r>
            <w:r w:rsidR="009E339F" w:rsidRPr="0002687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B402532" w14:textId="77777777" w:rsidR="00AA06BD" w:rsidRPr="0002687C" w:rsidRDefault="0002687C" w:rsidP="0002687C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D750" w14:textId="77777777" w:rsidR="00B350D0" w:rsidRPr="00B03CD2" w:rsidRDefault="00B350D0" w:rsidP="00B350D0">
            <w:pPr>
              <w:pStyle w:val="a4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>Особа, яка бажає взяти участь у доборі, подає резюме</w:t>
            </w:r>
            <w:r w:rsidR="00500F14"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 встановленого зразка</w:t>
            </w: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, в якому обов’язково зазначається така інформація: </w:t>
            </w:r>
          </w:p>
          <w:p w14:paraId="14540456" w14:textId="4730496B" w:rsidR="00B350D0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76371CC6" w14:textId="65AE460E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3B57C759" w14:textId="09C9293F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31877F12" w14:textId="2A4B8D51" w:rsidR="00B350D0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</w:t>
            </w:r>
            <w:r w:rsidR="004F6052" w:rsidRPr="008A4417">
              <w:rPr>
                <w:rFonts w:ascii="Times New Roman" w:hAnsi="Times New Roman"/>
                <w:lang w:val="uk-UA"/>
              </w:rPr>
              <w:t xml:space="preserve">за наявності відповідних вимог); інформація для </w:t>
            </w:r>
            <w:proofErr w:type="spellStart"/>
            <w:r w:rsidR="004F6052"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="004F6052"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 w:rsidR="00500F14"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362291EF" w14:textId="77777777" w:rsidR="00500F14" w:rsidRDefault="00500F14" w:rsidP="00B350D0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674540BC" w14:textId="7092FC94" w:rsidR="00500F14" w:rsidRDefault="00500F14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Резюме встановленого зразка </w:t>
            </w:r>
            <w:r w:rsidR="00B03CD2">
              <w:rPr>
                <w:rFonts w:ascii="Times New Roman" w:hAnsi="Times New Roman"/>
                <w:u w:val="single"/>
                <w:lang w:val="uk-UA"/>
              </w:rPr>
              <w:t>розміщено у оголошенні</w:t>
            </w: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 на офіційному сайті Першого апеляційного адміністративного суду у розділі «Вакансії» рубрики «Інше»</w:t>
            </w:r>
          </w:p>
          <w:p w14:paraId="7686F97C" w14:textId="77777777" w:rsidR="0075762F" w:rsidRPr="00500F14" w:rsidRDefault="0075762F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</w:p>
          <w:p w14:paraId="59E22CF6" w14:textId="77777777" w:rsidR="00162A30" w:rsidRDefault="00AA06BD" w:rsidP="00E33D8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Інформація </w:t>
            </w:r>
            <w:r w:rsidR="0000603B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иймається до</w:t>
            </w:r>
            <w:r w:rsidR="008D52D3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6AA50D0" w14:textId="225A0F88" w:rsidR="00E33D89" w:rsidRPr="00162A30" w:rsidRDefault="00086C87" w:rsidP="00E33D89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50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 грудня</w:t>
            </w:r>
            <w:r w:rsidR="00D13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6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  <w:r w:rsidR="00AA06BD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  <w:r w:rsidR="00E531B7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EEAE3E0" w14:textId="77777777" w:rsidR="00AA06BD" w:rsidRPr="008A4417" w:rsidRDefault="004F6052" w:rsidP="004F6052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AA06BD" w:rsidRPr="00CE0D2D" w14:paraId="482068F3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FC05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 або спосіб проведення співбесіди </w:t>
            </w:r>
            <w:r w:rsidR="008A44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8A4417"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894" w14:textId="77777777" w:rsidR="00E531B7" w:rsidRDefault="008A4417" w:rsidP="00B4007E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="00B4007E" w:rsidRPr="008A4417">
              <w:rPr>
                <w:b w:val="0"/>
              </w:rPr>
              <w:t xml:space="preserve"> апеляційний адміністративний суд; </w:t>
            </w:r>
            <w:r w:rsidR="00B4007E" w:rsidRPr="008A4417">
              <w:rPr>
                <w:b w:val="0"/>
              </w:rPr>
              <w:br/>
            </w:r>
            <w:r w:rsidR="00E531B7"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="00E531B7" w:rsidRPr="008A4417">
              <w:rPr>
                <w:b w:val="0"/>
                <w:color w:val="000000"/>
              </w:rPr>
              <w:t>, вул.</w:t>
            </w:r>
            <w:r w:rsidR="00122A09" w:rsidRPr="00122A09">
              <w:rPr>
                <w:b w:val="0"/>
                <w:color w:val="040C28"/>
              </w:rPr>
              <w:t xml:space="preserve"> </w:t>
            </w:r>
            <w:r w:rsidR="00122A09" w:rsidRPr="00122A09">
              <w:rPr>
                <w:b w:val="0"/>
              </w:rPr>
              <w:t>Левка Лук'яненка</w:t>
            </w:r>
            <w:r>
              <w:rPr>
                <w:b w:val="0"/>
                <w:color w:val="000000"/>
              </w:rPr>
              <w:t>, 23</w:t>
            </w:r>
            <w:r w:rsidR="00122A09">
              <w:rPr>
                <w:b w:val="0"/>
                <w:color w:val="000000"/>
              </w:rPr>
              <w:t xml:space="preserve"> </w:t>
            </w:r>
          </w:p>
          <w:p w14:paraId="0EF121E3" w14:textId="394A4794" w:rsidR="00661E1A" w:rsidRPr="00661E1A" w:rsidRDefault="00086C87" w:rsidP="00661E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122A0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 січня 2026</w:t>
            </w:r>
            <w:r w:rsidR="00661E1A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53ADA85A" w14:textId="77777777" w:rsidR="00AA06BD" w:rsidRPr="008A4417" w:rsidRDefault="00E531B7" w:rsidP="008A4417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>(проведення співбесіди</w:t>
            </w:r>
            <w:r w:rsidR="00B4007E" w:rsidRPr="008A4417">
              <w:rPr>
                <w:rFonts w:ascii="Times New Roman" w:hAnsi="Times New Roman" w:cs="Times New Roman"/>
                <w:lang w:val="uk-UA"/>
              </w:rPr>
              <w:t xml:space="preserve"> за фізичної присутності кандидатів</w:t>
            </w:r>
            <w:r w:rsidR="008A4417" w:rsidRPr="008A4417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r w:rsidR="008A4417"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AA06BD" w:rsidRPr="00CE0D2D" w14:paraId="0FBF8BEA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0D78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 w:rsidR="000268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6A3D" w14:textId="77777777" w:rsidR="0002687C" w:rsidRPr="0002687C" w:rsidRDefault="0002687C" w:rsidP="0002687C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="00B4007E"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2A04A876" w14:textId="77777777" w:rsidR="0002687C" w:rsidRPr="0002687C" w:rsidRDefault="0002687C" w:rsidP="0002687C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AA06BD" w:rsidRPr="00EE6A4E" w14:paraId="0F8352FD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49B4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856EE9" w:rsidRPr="00CE0D2D" w14:paraId="7FF43008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6A29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6DDA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1E8F" w14:textId="16701678" w:rsidR="00856EE9" w:rsidRPr="00CE0D2D" w:rsidRDefault="00856EE9" w:rsidP="00856E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D2D">
              <w:rPr>
                <w:rFonts w:ascii="Times New Roman" w:hAnsi="Times New Roman"/>
                <w:lang w:val="uk-UA"/>
              </w:rPr>
              <w:t>Вища освіта з освітнім ступенем магістра (або прирівняна до неї вища освіта за освітньо-кваліфікаційним рівнем спеціаліста) відповідного професійного спрямування.</w:t>
            </w:r>
          </w:p>
        </w:tc>
      </w:tr>
      <w:tr w:rsidR="00856EE9" w:rsidRPr="00CE0D2D" w14:paraId="2A3333AF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AC2D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0B33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56A1" w14:textId="639D62AF" w:rsidR="00856EE9" w:rsidRPr="00856EE9" w:rsidRDefault="00856EE9" w:rsidP="00856E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EE9">
              <w:rPr>
                <w:rFonts w:ascii="Times New Roman" w:hAnsi="Times New Roman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років.</w:t>
            </w:r>
          </w:p>
        </w:tc>
      </w:tr>
      <w:tr w:rsidR="00856EE9" w:rsidRPr="00CE0D2D" w14:paraId="20789693" w14:textId="77777777" w:rsidTr="00E65039">
        <w:trPr>
          <w:gridAfter w:val="1"/>
          <w:wAfter w:w="6" w:type="pct"/>
          <w:trHeight w:val="113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8836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259B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88AB" w14:textId="77777777" w:rsidR="00856EE9" w:rsidRPr="0002687C" w:rsidRDefault="00856EE9" w:rsidP="00856EE9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вільне володіння, що підтверджено державним сертифікатом про рівень володіння державою мовою </w:t>
            </w:r>
          </w:p>
          <w:p w14:paraId="295AEE66" w14:textId="77777777" w:rsidR="00856EE9" w:rsidRPr="0002687C" w:rsidRDefault="00856EE9" w:rsidP="00856EE9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856EE9" w:rsidRPr="00EE6A4E" w14:paraId="0EB9D711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3EDF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856EE9" w:rsidRPr="00EE6A4E" w14:paraId="498D92E9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69CA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3037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56EE9" w:rsidRPr="00CE0D2D" w14:paraId="06C231C2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C1D2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7293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150B7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856EE9" w:rsidRPr="00CE0D2D" w14:paraId="565D3992" w14:textId="77777777" w:rsidTr="00E65039">
        <w:trPr>
          <w:gridAfter w:val="1"/>
          <w:wAfter w:w="6" w:type="pct"/>
          <w:trHeight w:val="5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9892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029C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61840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856EE9" w:rsidRPr="00CE0D2D" w14:paraId="29D080DC" w14:textId="77777777" w:rsidTr="00E65039">
        <w:trPr>
          <w:gridAfter w:val="1"/>
          <w:wAfter w:w="6" w:type="pct"/>
          <w:trHeight w:val="838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8CA6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AAC0" w14:textId="77777777" w:rsidR="00856EE9" w:rsidRPr="00CB1B92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578D" w14:textId="77777777" w:rsidR="00856EE9" w:rsidRPr="00CB1B92" w:rsidRDefault="00856EE9" w:rsidP="00856EE9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856EE9" w:rsidRPr="00CE0D2D" w14:paraId="26312C56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C3A15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2062" w14:textId="77777777" w:rsidR="00856EE9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0087" w14:textId="77777777" w:rsidR="00856EE9" w:rsidRPr="009F6277" w:rsidRDefault="00856EE9" w:rsidP="00856EE9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856EE9" w:rsidRPr="00CE0D2D" w14:paraId="7F8F3473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AB4B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4418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437B" w14:textId="77777777" w:rsidR="00856EE9" w:rsidRPr="00DF4192" w:rsidRDefault="00856EE9" w:rsidP="00856EE9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65B49BB3" w14:textId="77777777" w:rsidR="00856EE9" w:rsidRPr="00DF4192" w:rsidRDefault="00856EE9" w:rsidP="00856EE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5CC60FF2" w14:textId="77777777" w:rsidR="00856EE9" w:rsidRPr="00DF4192" w:rsidRDefault="00856EE9" w:rsidP="00856EE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55EA2A9" w14:textId="77777777" w:rsidR="00856EE9" w:rsidRPr="00DF4192" w:rsidRDefault="00856EE9" w:rsidP="00856EE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A930EE1" w14:textId="77777777" w:rsidR="00856EE9" w:rsidRPr="00DF4192" w:rsidRDefault="00856EE9" w:rsidP="00856EE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46AE8D47" w14:textId="77777777" w:rsidR="00856EE9" w:rsidRPr="00DF4192" w:rsidRDefault="00856EE9" w:rsidP="00856EE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316EB7D5" w14:textId="77777777" w:rsidR="00856EE9" w:rsidRPr="00DF4192" w:rsidRDefault="00856EE9" w:rsidP="00856EE9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856EE9" w:rsidRPr="00EE6A4E" w14:paraId="20506016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A52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856EE9" w:rsidRPr="00EE6A4E" w14:paraId="22C8D0BE" w14:textId="77777777" w:rsidTr="00E65039">
        <w:trPr>
          <w:gridAfter w:val="1"/>
          <w:wAfter w:w="6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2ECBB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9960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56EE9" w:rsidRPr="00CE0D2D" w14:paraId="36DD364E" w14:textId="77777777" w:rsidTr="00E65039">
        <w:trPr>
          <w:gridAfter w:val="1"/>
          <w:wAfter w:w="6" w:type="pct"/>
          <w:trHeight w:val="10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CCD6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EFFA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5398A" w14:textId="77777777" w:rsidR="00856EE9" w:rsidRPr="00F0784B" w:rsidRDefault="00856EE9" w:rsidP="00856EE9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56EE9" w:rsidRPr="00CE0D2D" w14:paraId="2761DBF3" w14:textId="77777777" w:rsidTr="00E65039">
        <w:trPr>
          <w:gridAfter w:val="1"/>
          <w:wAfter w:w="6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919A3" w14:textId="77777777" w:rsidR="00856EE9" w:rsidRPr="00EE6A4E" w:rsidRDefault="00856EE9" w:rsidP="00856E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9711C" w14:textId="77777777" w:rsidR="00856EE9" w:rsidRPr="00EE6A4E" w:rsidRDefault="00856EE9" w:rsidP="00856E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47FD5" w14:textId="77777777" w:rsidR="00856EE9" w:rsidRPr="00775CEC" w:rsidRDefault="00856EE9" w:rsidP="00856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Закон України «Про звернення громадян».</w:t>
            </w:r>
          </w:p>
          <w:p w14:paraId="1B08D424" w14:textId="77777777" w:rsidR="00856EE9" w:rsidRPr="00775CEC" w:rsidRDefault="00856EE9" w:rsidP="00856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Закон України «Про доступ до публічної інформації».</w:t>
            </w:r>
          </w:p>
          <w:p w14:paraId="3CBF20AD" w14:textId="77777777" w:rsidR="00856EE9" w:rsidRPr="00775CEC" w:rsidRDefault="00856EE9" w:rsidP="00856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Закон України «Про інформацію».</w:t>
            </w:r>
          </w:p>
          <w:p w14:paraId="0B555E26" w14:textId="77777777" w:rsidR="00856EE9" w:rsidRPr="00775CEC" w:rsidRDefault="00856EE9" w:rsidP="00856EE9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Положення про автоматизовану систему документообігу суду;</w:t>
            </w:r>
          </w:p>
          <w:p w14:paraId="65098E5A" w14:textId="77777777" w:rsidR="00856EE9" w:rsidRPr="00775CEC" w:rsidRDefault="00856EE9" w:rsidP="00856EE9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3AA6F587" w14:textId="77777777" w:rsidR="00856EE9" w:rsidRPr="00775CEC" w:rsidRDefault="00856EE9" w:rsidP="00856EE9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Державна уніфікована система документації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. Уніфікована система організаційно-розпорядчої документації. Вимоги до оформлення документів.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 (вимогами до офор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млення документів ДСТУ 4163-2020)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322605EC" w14:textId="77777777" w:rsidR="00856EE9" w:rsidRPr="00775CEC" w:rsidRDefault="00856EE9" w:rsidP="0085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Рішення Конституційного суду України, рішення Ради Суддів України;</w:t>
            </w:r>
          </w:p>
          <w:p w14:paraId="77BE0C51" w14:textId="77777777" w:rsidR="00856EE9" w:rsidRDefault="00856EE9" w:rsidP="0085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lastRenderedPageBreak/>
              <w:t>- Акти Президента України, Верховної Ради України та Кабінету Міністрів України, накази та розпорядження керівництва суду, положення та посадові інструкції;</w:t>
            </w:r>
          </w:p>
          <w:p w14:paraId="7BE55103" w14:textId="50EB7A9B" w:rsidR="00856EE9" w:rsidRPr="00EE6A4E" w:rsidRDefault="00856EE9" w:rsidP="0085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5748E8F9" w14:textId="52046C4A" w:rsidR="00822C25" w:rsidRPr="005012FF" w:rsidRDefault="00822C25" w:rsidP="00F76A38">
      <w:pPr>
        <w:rPr>
          <w:lang w:val="uk-UA"/>
        </w:rPr>
      </w:pPr>
    </w:p>
    <w:sectPr w:rsidR="00822C25" w:rsidRPr="005012FF" w:rsidSect="00FF306F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4184"/>
    <w:multiLevelType w:val="hybridMultilevel"/>
    <w:tmpl w:val="7FA8EEFC"/>
    <w:lvl w:ilvl="0" w:tplc="3C028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4C32"/>
    <w:rsid w:val="0002687C"/>
    <w:rsid w:val="00086C87"/>
    <w:rsid w:val="00092835"/>
    <w:rsid w:val="000D6B6F"/>
    <w:rsid w:val="00122469"/>
    <w:rsid w:val="00122A09"/>
    <w:rsid w:val="00162A30"/>
    <w:rsid w:val="001711FD"/>
    <w:rsid w:val="001E14CD"/>
    <w:rsid w:val="001F6589"/>
    <w:rsid w:val="00230739"/>
    <w:rsid w:val="00235F79"/>
    <w:rsid w:val="002805E8"/>
    <w:rsid w:val="002C53BA"/>
    <w:rsid w:val="00315BE6"/>
    <w:rsid w:val="003210FD"/>
    <w:rsid w:val="00350CAA"/>
    <w:rsid w:val="00394F96"/>
    <w:rsid w:val="003E561C"/>
    <w:rsid w:val="004908EE"/>
    <w:rsid w:val="004B58EC"/>
    <w:rsid w:val="004E3C9D"/>
    <w:rsid w:val="004F6052"/>
    <w:rsid w:val="00500F14"/>
    <w:rsid w:val="005012FF"/>
    <w:rsid w:val="005426D9"/>
    <w:rsid w:val="00591555"/>
    <w:rsid w:val="0061093A"/>
    <w:rsid w:val="00642364"/>
    <w:rsid w:val="00661E1A"/>
    <w:rsid w:val="006A346E"/>
    <w:rsid w:val="006B00A0"/>
    <w:rsid w:val="006B2EBA"/>
    <w:rsid w:val="00711817"/>
    <w:rsid w:val="00721B64"/>
    <w:rsid w:val="00756F7F"/>
    <w:rsid w:val="0075762F"/>
    <w:rsid w:val="007664F0"/>
    <w:rsid w:val="0077290E"/>
    <w:rsid w:val="00775CEC"/>
    <w:rsid w:val="007817B5"/>
    <w:rsid w:val="007850DC"/>
    <w:rsid w:val="007B553E"/>
    <w:rsid w:val="007D09C0"/>
    <w:rsid w:val="007D53CC"/>
    <w:rsid w:val="007E08AB"/>
    <w:rsid w:val="007E58FE"/>
    <w:rsid w:val="00822C25"/>
    <w:rsid w:val="00856EE9"/>
    <w:rsid w:val="0088432B"/>
    <w:rsid w:val="008A4417"/>
    <w:rsid w:val="008D52D3"/>
    <w:rsid w:val="00945ABA"/>
    <w:rsid w:val="009D615E"/>
    <w:rsid w:val="009E339F"/>
    <w:rsid w:val="009F5BFB"/>
    <w:rsid w:val="009F6277"/>
    <w:rsid w:val="00AA06BD"/>
    <w:rsid w:val="00B03CD2"/>
    <w:rsid w:val="00B350D0"/>
    <w:rsid w:val="00B4007E"/>
    <w:rsid w:val="00B64A6C"/>
    <w:rsid w:val="00BA1A4F"/>
    <w:rsid w:val="00C0147D"/>
    <w:rsid w:val="00C111CA"/>
    <w:rsid w:val="00C41DD7"/>
    <w:rsid w:val="00C94509"/>
    <w:rsid w:val="00CA1882"/>
    <w:rsid w:val="00CB1B92"/>
    <w:rsid w:val="00CE0D2D"/>
    <w:rsid w:val="00CE5742"/>
    <w:rsid w:val="00D13033"/>
    <w:rsid w:val="00D22055"/>
    <w:rsid w:val="00D73022"/>
    <w:rsid w:val="00D876FE"/>
    <w:rsid w:val="00DF4192"/>
    <w:rsid w:val="00E33D89"/>
    <w:rsid w:val="00E43475"/>
    <w:rsid w:val="00E531B7"/>
    <w:rsid w:val="00E65039"/>
    <w:rsid w:val="00E65AE1"/>
    <w:rsid w:val="00EA7B31"/>
    <w:rsid w:val="00EE6A4E"/>
    <w:rsid w:val="00F0784B"/>
    <w:rsid w:val="00F14655"/>
    <w:rsid w:val="00F76A38"/>
    <w:rsid w:val="00FB55B7"/>
    <w:rsid w:val="00FC7054"/>
    <w:rsid w:val="00FE5022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1DBA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uiPriority w:val="99"/>
    <w:rsid w:val="00394F96"/>
    <w:rPr>
      <w:b/>
      <w:u w:val="none"/>
      <w:vertAlign w:val="baseline"/>
    </w:rPr>
  </w:style>
  <w:style w:type="paragraph" w:customStyle="1" w:styleId="rvps2">
    <w:name w:val="rvps2"/>
    <w:basedOn w:val="a"/>
    <w:rsid w:val="00B0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C8D3-0102-4B96-8460-8FFA42DF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2025-07-15T13:44:00Z</cp:lastPrinted>
  <dcterms:created xsi:type="dcterms:W3CDTF">2025-12-29T12:45:00Z</dcterms:created>
  <dcterms:modified xsi:type="dcterms:W3CDTF">2025-12-29T13:11:00Z</dcterms:modified>
</cp:coreProperties>
</file>