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0A" w:rsidRPr="004767C1" w:rsidRDefault="004F270A" w:rsidP="004F270A">
      <w:pPr>
        <w:pStyle w:val="af9"/>
        <w:spacing w:before="0" w:beforeAutospacing="0" w:after="0" w:afterAutospacing="0" w:line="276" w:lineRule="auto"/>
        <w:ind w:left="5387"/>
        <w:jc w:val="both"/>
        <w:rPr>
          <w:b/>
          <w:color w:val="000000"/>
        </w:rPr>
      </w:pPr>
      <w:r w:rsidRPr="00B563C5">
        <w:rPr>
          <w:color w:val="FF0000"/>
        </w:rPr>
        <w:t xml:space="preserve"> </w:t>
      </w:r>
    </w:p>
    <w:p w:rsidR="004F270A" w:rsidRDefault="00FD19B6" w:rsidP="004F270A">
      <w:pPr>
        <w:jc w:val="center"/>
        <w:rPr>
          <w:b/>
          <w:color w:val="000000"/>
        </w:rPr>
      </w:pPr>
      <w:r>
        <w:rPr>
          <w:b/>
          <w:color w:val="000000"/>
        </w:rPr>
        <w:t>Опис вакансії</w:t>
      </w:r>
    </w:p>
    <w:p w:rsidR="00FD19B6" w:rsidRPr="004767C1" w:rsidRDefault="00FD19B6" w:rsidP="004F270A">
      <w:pPr>
        <w:jc w:val="center"/>
        <w:rPr>
          <w:b/>
          <w:color w:val="000000"/>
        </w:rPr>
      </w:pPr>
    </w:p>
    <w:p w:rsidR="004F270A" w:rsidRPr="00F76A7B" w:rsidRDefault="00FD19B6" w:rsidP="00D845A1">
      <w:pPr>
        <w:ind w:firstLine="567"/>
        <w:jc w:val="center"/>
        <w:rPr>
          <w:b/>
          <w:color w:val="000000"/>
          <w:shd w:val="clear" w:color="auto" w:fill="FFFFFF"/>
        </w:rPr>
      </w:pPr>
      <w:r w:rsidRPr="00F76A7B">
        <w:rPr>
          <w:b/>
          <w:color w:val="000000"/>
        </w:rPr>
        <w:t>п</w:t>
      </w:r>
      <w:r w:rsidR="004F270A" w:rsidRPr="00F76A7B">
        <w:rPr>
          <w:b/>
          <w:color w:val="000000"/>
        </w:rPr>
        <w:t>осад</w:t>
      </w:r>
      <w:r w:rsidRPr="00F76A7B">
        <w:rPr>
          <w:b/>
          <w:color w:val="000000"/>
        </w:rPr>
        <w:t xml:space="preserve">а </w:t>
      </w:r>
      <w:r w:rsidR="004F270A" w:rsidRPr="00F76A7B">
        <w:rPr>
          <w:b/>
          <w:color w:val="000000"/>
        </w:rPr>
        <w:t xml:space="preserve">державної служби категорії </w:t>
      </w:r>
      <w:r w:rsidR="004F270A" w:rsidRPr="00F76A7B">
        <w:rPr>
          <w:b/>
        </w:rPr>
        <w:t>«</w:t>
      </w:r>
      <w:r w:rsidR="00A8796F" w:rsidRPr="00F76A7B">
        <w:rPr>
          <w:b/>
          <w:color w:val="000000"/>
        </w:rPr>
        <w:t>В</w:t>
      </w:r>
      <w:r w:rsidR="004F270A" w:rsidRPr="00F76A7B">
        <w:rPr>
          <w:b/>
        </w:rPr>
        <w:t xml:space="preserve">» </w:t>
      </w:r>
      <w:r w:rsidR="004F270A" w:rsidRPr="00F76A7B">
        <w:rPr>
          <w:b/>
          <w:color w:val="000000"/>
          <w:shd w:val="clear" w:color="auto" w:fill="FFFFFF"/>
        </w:rPr>
        <w:t>–</w:t>
      </w:r>
      <w:r w:rsidR="00A8796F" w:rsidRPr="00F76A7B">
        <w:rPr>
          <w:b/>
          <w:color w:val="000000"/>
          <w:shd w:val="clear" w:color="auto" w:fill="FFFFFF"/>
        </w:rPr>
        <w:t xml:space="preserve"> </w:t>
      </w:r>
      <w:r w:rsidR="00F16CD3">
        <w:rPr>
          <w:b/>
        </w:rPr>
        <w:t>консультант суду с</w:t>
      </w:r>
      <w:r w:rsidR="004E5316">
        <w:rPr>
          <w:b/>
        </w:rPr>
        <w:t>лужби управління персоналом</w:t>
      </w:r>
      <w:r w:rsidR="00D845A1" w:rsidRPr="00F76A7B">
        <w:rPr>
          <w:b/>
        </w:rPr>
        <w:t xml:space="preserve"> </w:t>
      </w:r>
      <w:r w:rsidR="004F270A" w:rsidRPr="00F76A7B">
        <w:rPr>
          <w:b/>
          <w:color w:val="000000"/>
          <w:shd w:val="clear" w:color="auto" w:fill="FFFFFF"/>
        </w:rPr>
        <w:t>Кропивницького апеляційного суду</w:t>
      </w:r>
    </w:p>
    <w:p w:rsidR="00141BC8" w:rsidRPr="00A5505F" w:rsidRDefault="00141BC8" w:rsidP="00141BC8">
      <w:pPr>
        <w:spacing w:before="100" w:beforeAutospacing="1" w:after="100" w:afterAutospacing="1"/>
        <w:contextualSpacing/>
        <w:jc w:val="center"/>
        <w:rPr>
          <w:b/>
        </w:rPr>
      </w:pPr>
    </w:p>
    <w:tbl>
      <w:tblPr>
        <w:tblW w:w="4985" w:type="pct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/>
      </w:tblPr>
      <w:tblGrid>
        <w:gridCol w:w="3657"/>
        <w:gridCol w:w="6266"/>
      </w:tblGrid>
      <w:tr w:rsidR="00141BC8" w:rsidRPr="00A5505F" w:rsidTr="00A40895">
        <w:trPr>
          <w:trHeight w:val="53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BC8" w:rsidRPr="004A00A9" w:rsidRDefault="00141BC8" w:rsidP="00816582">
            <w:pPr>
              <w:spacing w:before="100" w:beforeAutospacing="1" w:after="100" w:afterAutospacing="1"/>
              <w:jc w:val="center"/>
              <w:rPr>
                <w:b/>
              </w:rPr>
            </w:pPr>
            <w:bookmarkStart w:id="0" w:name="n196"/>
            <w:bookmarkEnd w:id="0"/>
            <w:r w:rsidRPr="004A00A9">
              <w:rPr>
                <w:b/>
              </w:rPr>
              <w:t>Загальні умови</w:t>
            </w:r>
          </w:p>
        </w:tc>
      </w:tr>
      <w:tr w:rsidR="00141BC8" w:rsidRPr="00A5505F" w:rsidTr="00365B43">
        <w:trPr>
          <w:trHeight w:val="65"/>
        </w:trPr>
        <w:tc>
          <w:tcPr>
            <w:tcW w:w="3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C8" w:rsidRPr="004A6BBE" w:rsidRDefault="004A00A9" w:rsidP="004A00A9">
            <w:pPr>
              <w:spacing w:after="100" w:afterAutospacing="1"/>
              <w:jc w:val="both"/>
            </w:pPr>
            <w:r>
              <w:t xml:space="preserve"> </w:t>
            </w:r>
            <w:r w:rsidR="00141BC8" w:rsidRPr="004A6BBE">
              <w:t>Посадові обов’язки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B25" w:rsidRPr="00D43EC3" w:rsidRDefault="003E61F8" w:rsidP="00005B25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43EC3">
              <w:rPr>
                <w:sz w:val="24"/>
                <w:szCs w:val="24"/>
                <w:lang w:val="ru-RU"/>
              </w:rPr>
              <w:t>Виконує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інформаційно-аналітичну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консультативну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роботу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кадрової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суду.</w:t>
            </w:r>
          </w:p>
          <w:p w:rsidR="003E61F8" w:rsidRPr="00D43EC3" w:rsidRDefault="003E61F8" w:rsidP="00005B25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D43EC3">
              <w:rPr>
                <w:sz w:val="24"/>
                <w:szCs w:val="24"/>
                <w:lang w:val="uk-UA"/>
              </w:rPr>
              <w:t>Виконує роботи щодо підготовки та проведення щорічного оцінювання результатів службової діяльності державних службовців.</w:t>
            </w:r>
          </w:p>
          <w:p w:rsidR="00F76A7B" w:rsidRPr="00D43EC3" w:rsidRDefault="003E61F8" w:rsidP="00005B25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43EC3">
              <w:rPr>
                <w:sz w:val="24"/>
                <w:szCs w:val="24"/>
                <w:lang w:val="ru-RU"/>
              </w:rPr>
              <w:t>Здійснює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комплекс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43EC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43EC3">
              <w:rPr>
                <w:sz w:val="24"/>
                <w:szCs w:val="24"/>
                <w:lang w:val="ru-RU"/>
              </w:rPr>
              <w:t>ідготовки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конкурсних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відборів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зайняття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вакантних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посад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апеляційному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суді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>.</w:t>
            </w:r>
            <w:r w:rsidR="00F76A7B" w:rsidRPr="00D43EC3">
              <w:rPr>
                <w:sz w:val="24"/>
                <w:szCs w:val="24"/>
                <w:lang w:val="uk-UA"/>
              </w:rPr>
              <w:t>.</w:t>
            </w:r>
          </w:p>
          <w:p w:rsidR="003E61F8" w:rsidRPr="00D43EC3" w:rsidRDefault="003E61F8" w:rsidP="00005B25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D43EC3">
              <w:rPr>
                <w:sz w:val="24"/>
                <w:szCs w:val="24"/>
                <w:lang w:val="uk-UA"/>
              </w:rPr>
              <w:t>Здійснює моніторинг актуальної практики застосування законодавчих та інших нормативних актів з питань проходження публічної служби, інших трудових відносин в апараті суду.</w:t>
            </w:r>
          </w:p>
          <w:p w:rsidR="003E61F8" w:rsidRPr="00D43EC3" w:rsidRDefault="003E61F8" w:rsidP="00005B25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D43EC3">
              <w:rPr>
                <w:sz w:val="24"/>
                <w:szCs w:val="24"/>
                <w:lang w:val="uk-UA"/>
              </w:rPr>
              <w:t>Здійснює моніторинг, опрацювання змін до законодавства про запобігання корупції, оперативно інформує про такі зміни керівництво суду та, за дорученням, інших працівників суду, виконує інші доручення, що стосуються заходів у сфері запобігання корупції.</w:t>
            </w:r>
          </w:p>
          <w:p w:rsidR="003E61F8" w:rsidRPr="00D43EC3" w:rsidRDefault="003E61F8" w:rsidP="00005B25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D43EC3">
              <w:rPr>
                <w:sz w:val="24"/>
                <w:szCs w:val="24"/>
                <w:lang w:val="uk-UA"/>
              </w:rPr>
              <w:t xml:space="preserve">Приймає участь у розробленні </w:t>
            </w:r>
            <w:proofErr w:type="spellStart"/>
            <w:r w:rsidRPr="00D43EC3">
              <w:rPr>
                <w:sz w:val="24"/>
                <w:szCs w:val="24"/>
                <w:lang w:val="uk-UA"/>
              </w:rPr>
              <w:t>проєктів</w:t>
            </w:r>
            <w:proofErr w:type="spellEnd"/>
            <w:r w:rsidRPr="00D43EC3">
              <w:rPr>
                <w:sz w:val="24"/>
                <w:szCs w:val="24"/>
                <w:lang w:val="uk-UA"/>
              </w:rPr>
              <w:t xml:space="preserve"> локальних нормативних актів, що стосуються питань управління персоналом, готує </w:t>
            </w:r>
            <w:proofErr w:type="spellStart"/>
            <w:r w:rsidRPr="00D43EC3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D43EC3">
              <w:rPr>
                <w:sz w:val="24"/>
                <w:szCs w:val="24"/>
                <w:lang w:val="uk-UA"/>
              </w:rPr>
              <w:t xml:space="preserve"> документів, довідок, листів з питань управління персоналом.</w:t>
            </w:r>
          </w:p>
          <w:p w:rsidR="003E61F8" w:rsidRPr="00D43EC3" w:rsidRDefault="003E61F8" w:rsidP="008F2B08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D43EC3">
              <w:rPr>
                <w:sz w:val="24"/>
                <w:szCs w:val="24"/>
                <w:lang w:val="uk-UA"/>
              </w:rPr>
              <w:t xml:space="preserve">Здійснює перевірку факту подання працівниками суду – суб’єктами декларування </w:t>
            </w:r>
            <w:r w:rsidRPr="00D43EC3">
              <w:rPr>
                <w:sz w:val="24"/>
                <w:szCs w:val="24"/>
                <w:shd w:val="clear" w:color="auto" w:fill="FFFFFF"/>
                <w:lang w:val="uk-UA"/>
              </w:rPr>
              <w:t>декларацій осіб, уповноважених на виконання функцій держави або місцевого самоврядування та інформує керівництво про факти неподання декларацій.</w:t>
            </w:r>
          </w:p>
          <w:p w:rsidR="00F76A7B" w:rsidRPr="00D43EC3" w:rsidRDefault="00D43EC3" w:rsidP="008F2B08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D43EC3">
              <w:rPr>
                <w:sz w:val="24"/>
                <w:szCs w:val="24"/>
                <w:lang w:val="uk-UA"/>
              </w:rPr>
              <w:t>За дорученням керівника апарату, керівника Служби виконує роботи щодо підготовки звітно-облікової документації та державної статистичної звітності з кадрових питань.</w:t>
            </w:r>
          </w:p>
          <w:p w:rsidR="00D43EC3" w:rsidRPr="00D43EC3" w:rsidRDefault="00D43EC3" w:rsidP="008F2B08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Вивчає</w:t>
            </w:r>
            <w:proofErr w:type="spellEnd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узагальнює</w:t>
            </w:r>
            <w:proofErr w:type="spellEnd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 xml:space="preserve"> потреби </w:t>
            </w:r>
            <w:proofErr w:type="spellStart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апеляційного</w:t>
            </w:r>
            <w:proofErr w:type="spellEnd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 xml:space="preserve"> суду </w:t>
            </w:r>
            <w:proofErr w:type="gramStart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gramEnd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 xml:space="preserve"> кадровому </w:t>
            </w:r>
            <w:proofErr w:type="spellStart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забезпеченні</w:t>
            </w:r>
            <w:proofErr w:type="spellEnd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готує</w:t>
            </w:r>
            <w:proofErr w:type="spellEnd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відповіді</w:t>
            </w:r>
            <w:proofErr w:type="spellEnd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пропозиції</w:t>
            </w:r>
            <w:proofErr w:type="spellEnd"/>
            <w:r w:rsidRPr="00D43EC3">
              <w:rPr>
                <w:rFonts w:ascii="HelveticaNeueCyr-Roman" w:hAnsi="HelveticaNeueCyr-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D43EC3" w:rsidRPr="00D43EC3" w:rsidRDefault="00D43EC3" w:rsidP="008F2B08">
            <w:pPr>
              <w:pStyle w:val="af6"/>
              <w:shd w:val="clear" w:color="auto" w:fill="auto"/>
              <w:tabs>
                <w:tab w:val="left" w:pos="1360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43EC3">
              <w:rPr>
                <w:sz w:val="24"/>
                <w:szCs w:val="24"/>
                <w:lang w:val="ru-RU"/>
              </w:rPr>
              <w:t>Виконує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інші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доручення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керівника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апарату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суду, заступника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керівника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апарату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суду,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керівника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належать до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здійснення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персоналом </w:t>
            </w:r>
            <w:proofErr w:type="spellStart"/>
            <w:r w:rsidRPr="00D43EC3">
              <w:rPr>
                <w:sz w:val="24"/>
                <w:szCs w:val="24"/>
                <w:lang w:val="ru-RU"/>
              </w:rPr>
              <w:t>апеляційного</w:t>
            </w:r>
            <w:proofErr w:type="spellEnd"/>
            <w:r w:rsidRPr="00D43EC3">
              <w:rPr>
                <w:sz w:val="24"/>
                <w:szCs w:val="24"/>
                <w:lang w:val="ru-RU"/>
              </w:rPr>
              <w:t xml:space="preserve"> суду.</w:t>
            </w:r>
          </w:p>
        </w:tc>
      </w:tr>
      <w:tr w:rsidR="00141BC8" w:rsidRPr="00A5505F" w:rsidTr="00A4089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C8" w:rsidRPr="00A5505F" w:rsidRDefault="004A00A9" w:rsidP="004A00A9">
            <w:pPr>
              <w:spacing w:before="100" w:beforeAutospacing="1" w:after="100" w:afterAutospacing="1"/>
              <w:jc w:val="both"/>
            </w:pPr>
            <w:r>
              <w:t xml:space="preserve"> </w:t>
            </w:r>
            <w:r w:rsidR="00141BC8" w:rsidRPr="00A5505F">
              <w:t>Умови оплати праці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70A" w:rsidRDefault="004F270A" w:rsidP="004F270A">
            <w:pPr>
              <w:pStyle w:val="aa"/>
              <w:tabs>
                <w:tab w:val="left" w:pos="284"/>
              </w:tabs>
              <w:ind w:left="0"/>
              <w:jc w:val="both"/>
            </w:pPr>
            <w:r w:rsidRPr="005D5CE5">
              <w:t xml:space="preserve">Посадовий оклад – </w:t>
            </w:r>
            <w:r w:rsidR="003D2459">
              <w:rPr>
                <w:lang w:val="en-US"/>
              </w:rPr>
              <w:t>13402</w:t>
            </w:r>
            <w:r w:rsidRPr="002F34E4">
              <w:t>,00</w:t>
            </w:r>
            <w:r w:rsidRPr="005D5CE5">
              <w:t xml:space="preserve"> гривень.</w:t>
            </w:r>
          </w:p>
          <w:p w:rsidR="00141BC8" w:rsidRPr="00A5505F" w:rsidRDefault="004F270A" w:rsidP="0056197D">
            <w:pPr>
              <w:contextualSpacing/>
              <w:jc w:val="both"/>
            </w:pPr>
            <w:r w:rsidRPr="005D5CE5">
              <w:t>Надбавки,</w:t>
            </w:r>
            <w:r w:rsidR="0056197D">
              <w:t xml:space="preserve"> </w:t>
            </w:r>
            <w:r w:rsidRPr="005D5CE5">
              <w:t>доплати та премії відповідно до статей 50, 52 Закону України "Про державну службу"</w:t>
            </w:r>
            <w:r>
              <w:t>.</w:t>
            </w:r>
          </w:p>
        </w:tc>
      </w:tr>
      <w:tr w:rsidR="00141BC8" w:rsidRPr="00A5505F" w:rsidTr="00A4089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BC8" w:rsidRPr="00A5505F" w:rsidRDefault="00141BC8" w:rsidP="00816582">
            <w:pPr>
              <w:spacing w:before="100" w:beforeAutospacing="1" w:after="100" w:afterAutospacing="1"/>
            </w:pPr>
            <w:r w:rsidRPr="00A5505F">
              <w:t>Інформація про строковість чи безстроковість призначення на посаду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A2E" w:rsidRPr="00FD19B6" w:rsidRDefault="002A0867" w:rsidP="004A55C1">
            <w:pPr>
              <w:spacing w:before="100" w:beforeAutospacing="1" w:after="100" w:afterAutospacing="1"/>
              <w:jc w:val="both"/>
            </w:pPr>
            <w:proofErr w:type="spellStart"/>
            <w:r>
              <w:t>Строково</w:t>
            </w:r>
            <w:proofErr w:type="spellEnd"/>
            <w:r w:rsidR="00A8796F">
              <w:t xml:space="preserve">, а саме відповідно до </w:t>
            </w:r>
            <w:r w:rsidR="00FD19B6" w:rsidRPr="00FD19B6">
              <w:t>частин</w:t>
            </w:r>
            <w:r>
              <w:t>и</w:t>
            </w:r>
            <w:r w:rsidR="00FD19B6" w:rsidRPr="00FD19B6">
              <w:t xml:space="preserve"> 5 -  9 ст</w:t>
            </w:r>
            <w:r w:rsidR="00FD19B6">
              <w:t>атті</w:t>
            </w:r>
            <w:r w:rsidR="00FD19B6" w:rsidRPr="00FD19B6">
              <w:t xml:space="preserve"> 10 Закону України «</w:t>
            </w:r>
            <w:r w:rsidR="00FD19B6" w:rsidRPr="00FD19B6">
              <w:rPr>
                <w:bCs/>
                <w:color w:val="333333"/>
                <w:shd w:val="clear" w:color="auto" w:fill="FFFFFF"/>
              </w:rPr>
              <w:t xml:space="preserve">Про правовий режим воєнного стану» </w:t>
            </w:r>
            <w:r w:rsidR="00FD19B6" w:rsidRPr="00FD19B6">
              <w:rPr>
                <w:rStyle w:val="rvts44"/>
                <w:rFonts w:eastAsiaTheme="majorEastAsia"/>
                <w:bCs/>
                <w:color w:val="333333"/>
                <w:shd w:val="clear" w:color="auto" w:fill="FFFFFF"/>
              </w:rPr>
              <w:t>№ 389-VIII</w:t>
            </w:r>
            <w:r w:rsidR="00FD19B6" w:rsidRPr="00FD19B6">
              <w:rPr>
                <w:bCs/>
                <w:color w:val="333333"/>
                <w:shd w:val="clear" w:color="auto" w:fill="FFFFFF"/>
              </w:rPr>
              <w:t xml:space="preserve"> від </w:t>
            </w:r>
            <w:r w:rsidR="00FD19B6" w:rsidRPr="00FD19B6">
              <w:rPr>
                <w:rStyle w:val="rvts44"/>
                <w:rFonts w:eastAsiaTheme="majorEastAsia"/>
                <w:bCs/>
                <w:color w:val="333333"/>
                <w:shd w:val="clear" w:color="auto" w:fill="FFFFFF"/>
              </w:rPr>
              <w:t xml:space="preserve">12.05.2015 </w:t>
            </w:r>
            <w:r w:rsidR="00FD19B6" w:rsidRPr="00FD19B6">
              <w:rPr>
                <w:bCs/>
                <w:color w:val="333333"/>
                <w:shd w:val="clear" w:color="auto" w:fill="FFFFFF"/>
              </w:rPr>
              <w:t>(</w:t>
            </w:r>
            <w:r w:rsidR="00FD19B6" w:rsidRPr="00FD19B6">
              <w:t xml:space="preserve">в редакції Закону </w:t>
            </w:r>
            <w:hyperlink r:id="rId5" w:anchor="n19" w:tgtFrame="_blank" w:history="1">
              <w:r w:rsidR="00FD19B6" w:rsidRPr="00FD19B6">
                <w:rPr>
                  <w:rStyle w:val="af4"/>
                  <w:rFonts w:eastAsiaTheme="majorEastAsia"/>
                  <w:color w:val="auto"/>
                  <w:u w:val="none"/>
                  <w:shd w:val="clear" w:color="auto" w:fill="FFFFFF"/>
                </w:rPr>
                <w:t>№ 2259-IX від 12.05.2022</w:t>
              </w:r>
            </w:hyperlink>
            <w:r w:rsidR="00BE7E20">
              <w:t>)</w:t>
            </w:r>
            <w:r w:rsidR="004A55C1">
              <w:t>.</w:t>
            </w:r>
            <w:r w:rsidR="00A8796F">
              <w:t xml:space="preserve"> </w:t>
            </w:r>
          </w:p>
        </w:tc>
      </w:tr>
      <w:tr w:rsidR="00A5505F" w:rsidRPr="00A5505F" w:rsidTr="00A4089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5F" w:rsidRPr="004A00A9" w:rsidRDefault="004A00A9" w:rsidP="00951B76">
            <w:pPr>
              <w:contextualSpacing/>
            </w:pPr>
            <w:r w:rsidRPr="004A00A9">
              <w:rPr>
                <w:shd w:val="clear" w:color="auto" w:fill="FFFFFF"/>
              </w:rPr>
              <w:t>Перелік інформації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70A" w:rsidRPr="00585B3F" w:rsidRDefault="004F270A" w:rsidP="00977BF9">
            <w:pPr>
              <w:tabs>
                <w:tab w:val="left" w:pos="355"/>
                <w:tab w:val="left" w:pos="552"/>
              </w:tabs>
              <w:ind w:firstLine="297"/>
              <w:jc w:val="both"/>
            </w:pPr>
            <w:r w:rsidRPr="008D4EEC">
              <w:rPr>
                <w:b/>
                <w:u w:val="single"/>
              </w:rPr>
              <w:t>Резюме</w:t>
            </w:r>
            <w:r w:rsidRPr="00585B3F">
              <w:t xml:space="preserve">, в якому обов’язково зазначається така </w:t>
            </w:r>
            <w:r w:rsidRPr="00585B3F">
              <w:lastRenderedPageBreak/>
              <w:t>інформація:</w:t>
            </w:r>
          </w:p>
          <w:p w:rsidR="004F270A" w:rsidRPr="00585B3F" w:rsidRDefault="004F270A" w:rsidP="00826080">
            <w:pPr>
              <w:tabs>
                <w:tab w:val="left" w:pos="552"/>
              </w:tabs>
              <w:ind w:firstLine="275"/>
              <w:jc w:val="both"/>
            </w:pPr>
            <w:r w:rsidRPr="00585B3F">
              <w:t>прізвище, ім’я, по батькові кандидата;</w:t>
            </w:r>
          </w:p>
          <w:p w:rsidR="004F270A" w:rsidRPr="00585B3F" w:rsidRDefault="004F270A" w:rsidP="00826080">
            <w:pPr>
              <w:tabs>
                <w:tab w:val="left" w:pos="552"/>
              </w:tabs>
              <w:ind w:firstLine="275"/>
              <w:jc w:val="both"/>
            </w:pPr>
            <w:r w:rsidRPr="00585B3F">
              <w:t>реквізити документа, що посвідчує особу та підтверджує громадянство України;</w:t>
            </w:r>
          </w:p>
          <w:p w:rsidR="004F270A" w:rsidRPr="00585B3F" w:rsidRDefault="004F270A" w:rsidP="00826080">
            <w:pPr>
              <w:tabs>
                <w:tab w:val="left" w:pos="552"/>
              </w:tabs>
              <w:ind w:firstLine="275"/>
              <w:jc w:val="both"/>
            </w:pPr>
            <w:r w:rsidRPr="00585B3F">
              <w:t>підтвердження наявності відповідного ступеня вищої освіти</w:t>
            </w:r>
            <w:r w:rsidR="00977BF9">
              <w:t>, рівня володіння державною мовою</w:t>
            </w:r>
            <w:r w:rsidRPr="00585B3F">
              <w:t>;</w:t>
            </w:r>
          </w:p>
          <w:p w:rsidR="00977BF9" w:rsidRDefault="004F270A" w:rsidP="00826080">
            <w:pPr>
              <w:tabs>
                <w:tab w:val="left" w:pos="552"/>
              </w:tabs>
              <w:ind w:firstLine="275"/>
              <w:jc w:val="both"/>
              <w:rPr>
                <w:shd w:val="clear" w:color="auto" w:fill="FFFFFF"/>
              </w:rPr>
            </w:pPr>
            <w:r w:rsidRPr="00826080">
              <w:t xml:space="preserve">відомості про стаж роботи, стаж державної служби (за наявності), </w:t>
            </w:r>
            <w:r w:rsidR="00826080" w:rsidRPr="00826080">
              <w:rPr>
                <w:shd w:val="clear" w:color="auto" w:fill="FFFFFF"/>
              </w:rPr>
              <w:t xml:space="preserve">досвід роботи на відповідних посадах у відповідній сфері, </w:t>
            </w:r>
            <w:r w:rsidR="00D8358A">
              <w:rPr>
                <w:shd w:val="clear" w:color="auto" w:fill="FFFFFF"/>
              </w:rPr>
              <w:t>та на керівних посадах</w:t>
            </w:r>
            <w:r w:rsidR="00977BF9">
              <w:rPr>
                <w:shd w:val="clear" w:color="auto" w:fill="FFFFFF"/>
              </w:rPr>
              <w:t>;</w:t>
            </w:r>
          </w:p>
          <w:p w:rsidR="00A5505F" w:rsidRPr="00CB2CC2" w:rsidRDefault="00977BF9" w:rsidP="00E00CDD">
            <w:pPr>
              <w:tabs>
                <w:tab w:val="left" w:pos="552"/>
              </w:tabs>
              <w:ind w:firstLine="275"/>
              <w:jc w:val="both"/>
              <w:rPr>
                <w:sz w:val="10"/>
                <w:szCs w:val="10"/>
              </w:rPr>
            </w:pPr>
            <w:r>
              <w:rPr>
                <w:shd w:val="clear" w:color="auto" w:fill="FFFFFF"/>
              </w:rPr>
              <w:t>контактні дані</w:t>
            </w:r>
            <w:r w:rsidR="00951B76">
              <w:rPr>
                <w:shd w:val="clear" w:color="auto" w:fill="FFFFFF"/>
              </w:rPr>
              <w:t xml:space="preserve"> кандидата</w:t>
            </w:r>
            <w:r w:rsidR="00D8358A">
              <w:rPr>
                <w:shd w:val="clear" w:color="auto" w:fill="FFFFFF"/>
              </w:rPr>
              <w:t>.</w:t>
            </w:r>
          </w:p>
        </w:tc>
      </w:tr>
      <w:tr w:rsidR="00141BC8" w:rsidRPr="00A5505F" w:rsidTr="00A40895">
        <w:trPr>
          <w:trHeight w:val="377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BC8" w:rsidRPr="00A5505F" w:rsidRDefault="00141BC8" w:rsidP="00816582">
            <w:pPr>
              <w:spacing w:before="100" w:beforeAutospacing="1" w:after="100" w:afterAutospacing="1"/>
            </w:pP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C8" w:rsidRPr="00A5505F" w:rsidRDefault="00141BC8" w:rsidP="008F1BA9">
            <w:pPr>
              <w:ind w:firstLine="272"/>
              <w:contextualSpacing/>
              <w:jc w:val="both"/>
            </w:pPr>
          </w:p>
        </w:tc>
      </w:tr>
      <w:tr w:rsidR="00332778" w:rsidRPr="00A5505F" w:rsidTr="00A4089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2778" w:rsidRPr="00A5505F" w:rsidRDefault="00332778" w:rsidP="00951B76">
            <w:pPr>
              <w:spacing w:before="100" w:beforeAutospacing="1" w:after="100" w:afterAutospacing="1"/>
            </w:pPr>
            <w:r w:rsidRPr="00A5505F"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9B6" w:rsidRDefault="00FD19B6" w:rsidP="00C40AA6">
            <w:pPr>
              <w:jc w:val="both"/>
            </w:pPr>
            <w:r>
              <w:t xml:space="preserve"> Тетяна </w:t>
            </w:r>
            <w:proofErr w:type="spellStart"/>
            <w:r>
              <w:t>Козеренко</w:t>
            </w:r>
            <w:proofErr w:type="spellEnd"/>
          </w:p>
          <w:p w:rsidR="00C40AA6" w:rsidRDefault="00FD19B6" w:rsidP="00C40AA6">
            <w:pPr>
              <w:jc w:val="both"/>
            </w:pPr>
            <w:r>
              <w:t xml:space="preserve"> </w:t>
            </w:r>
            <w:r w:rsidR="00D22F95">
              <w:t>(0522) 32-00-18</w:t>
            </w:r>
          </w:p>
          <w:p w:rsidR="00C40AA6" w:rsidRPr="000A3CD4" w:rsidRDefault="00C40AA6" w:rsidP="00C40AA6">
            <w:pPr>
              <w:jc w:val="both"/>
            </w:pPr>
            <w:proofErr w:type="spellStart"/>
            <w:r>
              <w:rPr>
                <w:lang w:val="en-US"/>
              </w:rPr>
              <w:t>Kadry</w:t>
            </w:r>
            <w:proofErr w:type="spellEnd"/>
            <w:r w:rsidRPr="000A3CD4">
              <w:t>@</w:t>
            </w:r>
            <w:proofErr w:type="spellStart"/>
            <w:r>
              <w:rPr>
                <w:lang w:val="en-US"/>
              </w:rPr>
              <w:t>kra</w:t>
            </w:r>
            <w:proofErr w:type="spellEnd"/>
            <w:r w:rsidRPr="000A3CD4">
              <w:t>.</w:t>
            </w:r>
            <w:r>
              <w:rPr>
                <w:lang w:val="en-US"/>
              </w:rPr>
              <w:t>court</w:t>
            </w:r>
            <w:r w:rsidRPr="000A3CD4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0A3CD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  <w:p w:rsidR="00332778" w:rsidRPr="00A5505F" w:rsidRDefault="00332778" w:rsidP="00332778">
            <w:pPr>
              <w:spacing w:before="100" w:beforeAutospacing="1" w:after="100" w:afterAutospacing="1"/>
            </w:pPr>
          </w:p>
        </w:tc>
      </w:tr>
      <w:tr w:rsidR="00332778" w:rsidRPr="00A5505F" w:rsidTr="00A40895">
        <w:trPr>
          <w:trHeight w:val="3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778" w:rsidRPr="00430DD0" w:rsidRDefault="00332778" w:rsidP="0033277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30DD0">
              <w:rPr>
                <w:b/>
              </w:rPr>
              <w:t xml:space="preserve">Кваліфікаційні вимоги </w:t>
            </w:r>
          </w:p>
        </w:tc>
      </w:tr>
      <w:tr w:rsidR="00B67B4B" w:rsidRPr="00A5505F" w:rsidTr="00A4089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A5505F" w:rsidRDefault="00B67B4B" w:rsidP="00332778">
            <w:pPr>
              <w:spacing w:before="100" w:beforeAutospacing="1" w:after="100" w:afterAutospacing="1"/>
            </w:pPr>
            <w:r>
              <w:t xml:space="preserve"> </w:t>
            </w:r>
            <w:r w:rsidRPr="00A5505F">
              <w:t>Освіта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3D2459" w:rsidRDefault="00F16CD3" w:rsidP="003D2459">
            <w:pPr>
              <w:spacing w:before="100" w:beforeAutospacing="1" w:after="100" w:afterAutospacing="1"/>
              <w:jc w:val="both"/>
            </w:pPr>
            <w:r w:rsidRPr="004767C1">
              <w:t xml:space="preserve">вища </w:t>
            </w:r>
            <w:r w:rsidRPr="007F2C0E">
              <w:t xml:space="preserve">освіта </w:t>
            </w:r>
            <w:r>
              <w:t xml:space="preserve">ступеня </w:t>
            </w:r>
            <w:r w:rsidRPr="004767C1">
              <w:t xml:space="preserve">не нижче </w:t>
            </w:r>
            <w:r w:rsidRPr="004767C1">
              <w:rPr>
                <w:color w:val="000000"/>
              </w:rPr>
              <w:t>бакалавра</w:t>
            </w:r>
            <w:r w:rsidR="003D2459">
              <w:rPr>
                <w:color w:val="000000"/>
                <w:lang w:val="en-US"/>
              </w:rPr>
              <w:t xml:space="preserve"> </w:t>
            </w:r>
            <w:r w:rsidR="003D2459">
              <w:rPr>
                <w:color w:val="000000"/>
              </w:rPr>
              <w:t>в галузі знань «Право», «Правознавство», «Управління персоналом»</w:t>
            </w:r>
          </w:p>
        </w:tc>
      </w:tr>
      <w:tr w:rsidR="00B67B4B" w:rsidRPr="00A5505F" w:rsidTr="00A4089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A5505F" w:rsidRDefault="00B67B4B" w:rsidP="00B67B4B">
            <w:pPr>
              <w:spacing w:before="100" w:beforeAutospacing="1" w:after="100" w:afterAutospacing="1"/>
              <w:ind w:right="-482"/>
            </w:pPr>
            <w:r w:rsidRPr="00A5505F">
              <w:t>Досвід роботи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A5505F" w:rsidRDefault="00A325B2" w:rsidP="00ED2A96">
            <w:pPr>
              <w:spacing w:before="100" w:beforeAutospacing="1" w:after="100" w:afterAutospacing="1"/>
              <w:jc w:val="both"/>
            </w:pPr>
            <w:r w:rsidRPr="004767C1">
              <w:t>не потребує</w:t>
            </w:r>
          </w:p>
        </w:tc>
      </w:tr>
      <w:tr w:rsidR="00B67B4B" w:rsidRPr="00A5505F" w:rsidTr="00A4089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A5505F" w:rsidRDefault="00CA5F03" w:rsidP="00332778">
            <w:pPr>
              <w:spacing w:before="100" w:beforeAutospacing="1" w:after="100" w:afterAutospacing="1"/>
            </w:pPr>
            <w:r>
              <w:t xml:space="preserve"> </w:t>
            </w:r>
            <w:r w:rsidR="00B67B4B" w:rsidRPr="00A5505F">
              <w:t>Володіння державною мовою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B4B" w:rsidRPr="00B67B4B" w:rsidRDefault="00B67B4B" w:rsidP="00B67B4B">
            <w:pPr>
              <w:spacing w:before="100" w:beforeAutospacing="1" w:after="100" w:afterAutospacing="1"/>
            </w:pPr>
            <w:r w:rsidRPr="00B67B4B">
              <w:rPr>
                <w:rStyle w:val="rvts0"/>
                <w:rFonts w:eastAsiaTheme="majorEastAsia"/>
              </w:rPr>
              <w:t>вільне володіння державною мовою</w:t>
            </w:r>
          </w:p>
        </w:tc>
      </w:tr>
    </w:tbl>
    <w:p w:rsidR="00141BC8" w:rsidRPr="00A5505F" w:rsidRDefault="00141BC8" w:rsidP="00141BC8">
      <w:pPr>
        <w:spacing w:before="100" w:beforeAutospacing="1" w:after="100" w:afterAutospacing="1"/>
        <w:contextualSpacing/>
      </w:pPr>
      <w:bookmarkStart w:id="1" w:name="n197"/>
      <w:bookmarkEnd w:id="1"/>
    </w:p>
    <w:p w:rsidR="00141BC8" w:rsidRPr="00A5505F" w:rsidRDefault="00141BC8" w:rsidP="00141BC8">
      <w:pPr>
        <w:spacing w:before="100" w:beforeAutospacing="1" w:after="100" w:afterAutospacing="1"/>
        <w:contextualSpacing/>
      </w:pPr>
    </w:p>
    <w:sectPr w:rsidR="00141BC8" w:rsidRPr="00A5505F" w:rsidSect="004253AE">
      <w:pgSz w:w="11906" w:h="16838" w:code="9"/>
      <w:pgMar w:top="709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451C"/>
    <w:multiLevelType w:val="hybridMultilevel"/>
    <w:tmpl w:val="6E46FF7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007AA8"/>
    <w:multiLevelType w:val="hybridMultilevel"/>
    <w:tmpl w:val="16006BEC"/>
    <w:lvl w:ilvl="0" w:tplc="0378901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274076A7"/>
    <w:multiLevelType w:val="hybridMultilevel"/>
    <w:tmpl w:val="E15656E8"/>
    <w:lvl w:ilvl="0" w:tplc="0156B59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F157AB1"/>
    <w:multiLevelType w:val="hybridMultilevel"/>
    <w:tmpl w:val="B8D8A4D2"/>
    <w:lvl w:ilvl="0" w:tplc="AA66B562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432346D4"/>
    <w:multiLevelType w:val="hybridMultilevel"/>
    <w:tmpl w:val="12743F18"/>
    <w:lvl w:ilvl="0" w:tplc="D0361D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6B046B"/>
    <w:multiLevelType w:val="hybridMultilevel"/>
    <w:tmpl w:val="13CC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70EB0"/>
    <w:multiLevelType w:val="hybridMultilevel"/>
    <w:tmpl w:val="F36ADA7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23B47"/>
    <w:multiLevelType w:val="hybridMultilevel"/>
    <w:tmpl w:val="F93C0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51092"/>
    <w:multiLevelType w:val="hybridMultilevel"/>
    <w:tmpl w:val="844E2038"/>
    <w:lvl w:ilvl="0" w:tplc="28A0D5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C1649"/>
    <w:multiLevelType w:val="hybridMultilevel"/>
    <w:tmpl w:val="EE3ADC08"/>
    <w:lvl w:ilvl="0" w:tplc="EACAD33A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>
    <w:nsid w:val="59334AB1"/>
    <w:multiLevelType w:val="hybridMultilevel"/>
    <w:tmpl w:val="EE3ADC08"/>
    <w:lvl w:ilvl="0" w:tplc="EACAD33A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1">
    <w:nsid w:val="5E8C7CB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319621B"/>
    <w:multiLevelType w:val="hybridMultilevel"/>
    <w:tmpl w:val="738C3356"/>
    <w:lvl w:ilvl="0" w:tplc="C5B41D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EB1680"/>
    <w:multiLevelType w:val="hybridMultilevel"/>
    <w:tmpl w:val="921CC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1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BC8"/>
    <w:rsid w:val="00005B25"/>
    <w:rsid w:val="00016DC2"/>
    <w:rsid w:val="0003085C"/>
    <w:rsid w:val="0003768B"/>
    <w:rsid w:val="00061A81"/>
    <w:rsid w:val="000B1434"/>
    <w:rsid w:val="000D476E"/>
    <w:rsid w:val="000D4A2C"/>
    <w:rsid w:val="000D4FFD"/>
    <w:rsid w:val="000E1F80"/>
    <w:rsid w:val="000E286D"/>
    <w:rsid w:val="000E299C"/>
    <w:rsid w:val="000E5BC6"/>
    <w:rsid w:val="000E6CAC"/>
    <w:rsid w:val="000E7925"/>
    <w:rsid w:val="000F7611"/>
    <w:rsid w:val="00120843"/>
    <w:rsid w:val="00141BC8"/>
    <w:rsid w:val="001473AD"/>
    <w:rsid w:val="00176C15"/>
    <w:rsid w:val="001968C4"/>
    <w:rsid w:val="001979B8"/>
    <w:rsid w:val="001A7F2E"/>
    <w:rsid w:val="001B01B1"/>
    <w:rsid w:val="001B5DFD"/>
    <w:rsid w:val="001C43F2"/>
    <w:rsid w:val="001C48DD"/>
    <w:rsid w:val="002071A0"/>
    <w:rsid w:val="00221439"/>
    <w:rsid w:val="0022771D"/>
    <w:rsid w:val="002422CF"/>
    <w:rsid w:val="00252954"/>
    <w:rsid w:val="00262C72"/>
    <w:rsid w:val="00262EC6"/>
    <w:rsid w:val="002828AC"/>
    <w:rsid w:val="00297A51"/>
    <w:rsid w:val="002A0867"/>
    <w:rsid w:val="002D6456"/>
    <w:rsid w:val="002E46D1"/>
    <w:rsid w:val="002F34E4"/>
    <w:rsid w:val="00301C97"/>
    <w:rsid w:val="00310DDC"/>
    <w:rsid w:val="00327A2E"/>
    <w:rsid w:val="00332778"/>
    <w:rsid w:val="00351A57"/>
    <w:rsid w:val="00365B43"/>
    <w:rsid w:val="003726DD"/>
    <w:rsid w:val="00382D82"/>
    <w:rsid w:val="003847D0"/>
    <w:rsid w:val="003B50BE"/>
    <w:rsid w:val="003C0FF5"/>
    <w:rsid w:val="003D1665"/>
    <w:rsid w:val="003D2459"/>
    <w:rsid w:val="003E4AE9"/>
    <w:rsid w:val="003E61F8"/>
    <w:rsid w:val="003E6ECE"/>
    <w:rsid w:val="003F5DD2"/>
    <w:rsid w:val="00412C6B"/>
    <w:rsid w:val="004253AE"/>
    <w:rsid w:val="00430DD0"/>
    <w:rsid w:val="00440E56"/>
    <w:rsid w:val="00446550"/>
    <w:rsid w:val="004A00A9"/>
    <w:rsid w:val="004A2EB1"/>
    <w:rsid w:val="004A55C1"/>
    <w:rsid w:val="004A6BBE"/>
    <w:rsid w:val="004A6E98"/>
    <w:rsid w:val="004C2E32"/>
    <w:rsid w:val="004E5316"/>
    <w:rsid w:val="004F270A"/>
    <w:rsid w:val="004F39B6"/>
    <w:rsid w:val="00507B28"/>
    <w:rsid w:val="005148D9"/>
    <w:rsid w:val="00523FA1"/>
    <w:rsid w:val="00544150"/>
    <w:rsid w:val="00552FC4"/>
    <w:rsid w:val="005553A0"/>
    <w:rsid w:val="0056197D"/>
    <w:rsid w:val="00567A51"/>
    <w:rsid w:val="00570BD9"/>
    <w:rsid w:val="005B2962"/>
    <w:rsid w:val="005F3596"/>
    <w:rsid w:val="006145D5"/>
    <w:rsid w:val="006354CB"/>
    <w:rsid w:val="00647907"/>
    <w:rsid w:val="00657A2C"/>
    <w:rsid w:val="00660AE1"/>
    <w:rsid w:val="00672C49"/>
    <w:rsid w:val="00674ADE"/>
    <w:rsid w:val="006C101E"/>
    <w:rsid w:val="006D52E7"/>
    <w:rsid w:val="006F39CD"/>
    <w:rsid w:val="00704E2B"/>
    <w:rsid w:val="007059DC"/>
    <w:rsid w:val="00721255"/>
    <w:rsid w:val="007313CF"/>
    <w:rsid w:val="00734708"/>
    <w:rsid w:val="00736BCE"/>
    <w:rsid w:val="00750070"/>
    <w:rsid w:val="00753C2E"/>
    <w:rsid w:val="00754048"/>
    <w:rsid w:val="00756258"/>
    <w:rsid w:val="00794B1C"/>
    <w:rsid w:val="007A271A"/>
    <w:rsid w:val="007B5A06"/>
    <w:rsid w:val="007C3B6F"/>
    <w:rsid w:val="007D031C"/>
    <w:rsid w:val="007D16E2"/>
    <w:rsid w:val="007E047E"/>
    <w:rsid w:val="007E4CC3"/>
    <w:rsid w:val="007E5E6F"/>
    <w:rsid w:val="007F12C1"/>
    <w:rsid w:val="008009B2"/>
    <w:rsid w:val="00816582"/>
    <w:rsid w:val="00826080"/>
    <w:rsid w:val="00826543"/>
    <w:rsid w:val="00830033"/>
    <w:rsid w:val="00842A03"/>
    <w:rsid w:val="008515AD"/>
    <w:rsid w:val="0085735A"/>
    <w:rsid w:val="00860911"/>
    <w:rsid w:val="00866B43"/>
    <w:rsid w:val="00877B97"/>
    <w:rsid w:val="008A081B"/>
    <w:rsid w:val="008B06EB"/>
    <w:rsid w:val="008B1A89"/>
    <w:rsid w:val="008C1113"/>
    <w:rsid w:val="008D4EEC"/>
    <w:rsid w:val="008E6674"/>
    <w:rsid w:val="008F1BA9"/>
    <w:rsid w:val="008F2B08"/>
    <w:rsid w:val="009164F9"/>
    <w:rsid w:val="00923AD2"/>
    <w:rsid w:val="00934A5F"/>
    <w:rsid w:val="00951B76"/>
    <w:rsid w:val="00954AD9"/>
    <w:rsid w:val="00977A15"/>
    <w:rsid w:val="00977BF9"/>
    <w:rsid w:val="00983A53"/>
    <w:rsid w:val="00992FDC"/>
    <w:rsid w:val="009B3D3B"/>
    <w:rsid w:val="009F71C8"/>
    <w:rsid w:val="00A049D7"/>
    <w:rsid w:val="00A124EE"/>
    <w:rsid w:val="00A1491D"/>
    <w:rsid w:val="00A21FA0"/>
    <w:rsid w:val="00A2264C"/>
    <w:rsid w:val="00A24C26"/>
    <w:rsid w:val="00A314C8"/>
    <w:rsid w:val="00A31E33"/>
    <w:rsid w:val="00A325B2"/>
    <w:rsid w:val="00A32942"/>
    <w:rsid w:val="00A34C59"/>
    <w:rsid w:val="00A40895"/>
    <w:rsid w:val="00A40B7E"/>
    <w:rsid w:val="00A4358F"/>
    <w:rsid w:val="00A5219E"/>
    <w:rsid w:val="00A5505F"/>
    <w:rsid w:val="00A71263"/>
    <w:rsid w:val="00A7187F"/>
    <w:rsid w:val="00A82617"/>
    <w:rsid w:val="00A8447B"/>
    <w:rsid w:val="00A8796F"/>
    <w:rsid w:val="00AB16C6"/>
    <w:rsid w:val="00AD2A8A"/>
    <w:rsid w:val="00AD613D"/>
    <w:rsid w:val="00AE4566"/>
    <w:rsid w:val="00B07252"/>
    <w:rsid w:val="00B107B7"/>
    <w:rsid w:val="00B1408F"/>
    <w:rsid w:val="00B360BA"/>
    <w:rsid w:val="00B46026"/>
    <w:rsid w:val="00B563C5"/>
    <w:rsid w:val="00B658EA"/>
    <w:rsid w:val="00B67542"/>
    <w:rsid w:val="00B67B4B"/>
    <w:rsid w:val="00B67E1A"/>
    <w:rsid w:val="00B70690"/>
    <w:rsid w:val="00B80A33"/>
    <w:rsid w:val="00B9572F"/>
    <w:rsid w:val="00BA265C"/>
    <w:rsid w:val="00BA2FA1"/>
    <w:rsid w:val="00BA3279"/>
    <w:rsid w:val="00BC0505"/>
    <w:rsid w:val="00BC3B5C"/>
    <w:rsid w:val="00BD61E7"/>
    <w:rsid w:val="00BE7E20"/>
    <w:rsid w:val="00BF3B71"/>
    <w:rsid w:val="00BF4646"/>
    <w:rsid w:val="00C10B62"/>
    <w:rsid w:val="00C1311F"/>
    <w:rsid w:val="00C24A51"/>
    <w:rsid w:val="00C34D18"/>
    <w:rsid w:val="00C37F9F"/>
    <w:rsid w:val="00C40AA6"/>
    <w:rsid w:val="00C741AD"/>
    <w:rsid w:val="00C74BC0"/>
    <w:rsid w:val="00C74E3A"/>
    <w:rsid w:val="00CA5F03"/>
    <w:rsid w:val="00CA7DCC"/>
    <w:rsid w:val="00CB2CC2"/>
    <w:rsid w:val="00CB529E"/>
    <w:rsid w:val="00CC3614"/>
    <w:rsid w:val="00D12A2B"/>
    <w:rsid w:val="00D162AD"/>
    <w:rsid w:val="00D22F95"/>
    <w:rsid w:val="00D37D9C"/>
    <w:rsid w:val="00D43EC3"/>
    <w:rsid w:val="00D45B4A"/>
    <w:rsid w:val="00D5116F"/>
    <w:rsid w:val="00D62D02"/>
    <w:rsid w:val="00D72037"/>
    <w:rsid w:val="00D80EA7"/>
    <w:rsid w:val="00D8358A"/>
    <w:rsid w:val="00D845A1"/>
    <w:rsid w:val="00D9087C"/>
    <w:rsid w:val="00D929BA"/>
    <w:rsid w:val="00D97804"/>
    <w:rsid w:val="00DA6681"/>
    <w:rsid w:val="00DA6B5B"/>
    <w:rsid w:val="00DB0464"/>
    <w:rsid w:val="00DB3ABE"/>
    <w:rsid w:val="00DC1757"/>
    <w:rsid w:val="00DC2FA5"/>
    <w:rsid w:val="00DD1F09"/>
    <w:rsid w:val="00DD7E28"/>
    <w:rsid w:val="00DE4A77"/>
    <w:rsid w:val="00E00CDD"/>
    <w:rsid w:val="00E55027"/>
    <w:rsid w:val="00E96459"/>
    <w:rsid w:val="00EA490C"/>
    <w:rsid w:val="00ED2A96"/>
    <w:rsid w:val="00ED2F2C"/>
    <w:rsid w:val="00EE415E"/>
    <w:rsid w:val="00EE6CEB"/>
    <w:rsid w:val="00F04627"/>
    <w:rsid w:val="00F1577E"/>
    <w:rsid w:val="00F16CD3"/>
    <w:rsid w:val="00F531E8"/>
    <w:rsid w:val="00F57F41"/>
    <w:rsid w:val="00F65FD6"/>
    <w:rsid w:val="00F671EE"/>
    <w:rsid w:val="00F76A7B"/>
    <w:rsid w:val="00FA1A4B"/>
    <w:rsid w:val="00FA3BE4"/>
    <w:rsid w:val="00FD1075"/>
    <w:rsid w:val="00FD19B6"/>
    <w:rsid w:val="00FD27A5"/>
    <w:rsid w:val="00FD5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51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5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5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5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5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5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15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5A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515A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515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515A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515A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515A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15A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515A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515A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515AD"/>
    <w:rPr>
      <w:b/>
      <w:bCs/>
    </w:rPr>
  </w:style>
  <w:style w:type="character" w:styleId="a8">
    <w:name w:val="Emphasis"/>
    <w:basedOn w:val="a0"/>
    <w:uiPriority w:val="20"/>
    <w:qFormat/>
    <w:rsid w:val="008515AD"/>
    <w:rPr>
      <w:i/>
      <w:iCs/>
    </w:rPr>
  </w:style>
  <w:style w:type="paragraph" w:styleId="a9">
    <w:name w:val="No Spacing"/>
    <w:uiPriority w:val="1"/>
    <w:qFormat/>
    <w:rsid w:val="008515A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15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15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15A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515A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515AD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8515A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515AD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515AD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8515AD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515A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515AD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515AD"/>
    <w:rPr>
      <w:b/>
      <w:bCs/>
      <w:color w:val="5B9BD5" w:themeColor="accent1"/>
      <w:sz w:val="18"/>
      <w:szCs w:val="18"/>
    </w:rPr>
  </w:style>
  <w:style w:type="character" w:styleId="af4">
    <w:name w:val="Hyperlink"/>
    <w:basedOn w:val="a0"/>
    <w:uiPriority w:val="99"/>
    <w:unhideWhenUsed/>
    <w:rsid w:val="00141BC8"/>
    <w:rPr>
      <w:color w:val="0000FF"/>
      <w:u w:val="single"/>
    </w:rPr>
  </w:style>
  <w:style w:type="paragraph" w:customStyle="1" w:styleId="rvps2">
    <w:name w:val="rvps2"/>
    <w:basedOn w:val="a"/>
    <w:rsid w:val="00141BC8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141BC8"/>
  </w:style>
  <w:style w:type="character" w:customStyle="1" w:styleId="af5">
    <w:name w:val="Основной текст Знак"/>
    <w:link w:val="af6"/>
    <w:uiPriority w:val="99"/>
    <w:locked/>
    <w:rsid w:val="00977A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af5"/>
    <w:uiPriority w:val="99"/>
    <w:rsid w:val="00977A15"/>
    <w:pPr>
      <w:widowControl w:val="0"/>
      <w:shd w:val="clear" w:color="auto" w:fill="FFFFFF"/>
      <w:spacing w:after="240" w:line="317" w:lineRule="exact"/>
    </w:pPr>
    <w:rPr>
      <w:rFonts w:eastAsiaTheme="minorHAnsi"/>
      <w:sz w:val="27"/>
      <w:szCs w:val="27"/>
      <w:lang w:val="en-US" w:eastAsia="en-US" w:bidi="en-US"/>
    </w:rPr>
  </w:style>
  <w:style w:type="character" w:customStyle="1" w:styleId="11">
    <w:name w:val="Основной текст Знак1"/>
    <w:basedOn w:val="a0"/>
    <w:uiPriority w:val="99"/>
    <w:semiHidden/>
    <w:rsid w:val="00977A15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character" w:customStyle="1" w:styleId="41">
    <w:name w:val="Основной текст (4)_"/>
    <w:link w:val="410"/>
    <w:uiPriority w:val="99"/>
    <w:rsid w:val="00382D82"/>
    <w:rPr>
      <w:b/>
      <w:b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382D82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val="en-US"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C74E3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74E3A"/>
    <w:rPr>
      <w:rFonts w:ascii="Tahoma" w:eastAsia="Times New Roman" w:hAnsi="Tahoma" w:cs="Tahoma"/>
      <w:sz w:val="16"/>
      <w:szCs w:val="16"/>
      <w:lang w:val="uk-UA" w:eastAsia="ru-RU" w:bidi="ar-SA"/>
    </w:rPr>
  </w:style>
  <w:style w:type="paragraph" w:styleId="af9">
    <w:name w:val="Normal (Web)"/>
    <w:basedOn w:val="a"/>
    <w:unhideWhenUsed/>
    <w:rsid w:val="00A5505F"/>
    <w:pPr>
      <w:spacing w:before="100" w:beforeAutospacing="1" w:after="100" w:afterAutospacing="1"/>
    </w:pPr>
    <w:rPr>
      <w:lang w:eastAsia="uk-UA"/>
    </w:rPr>
  </w:style>
  <w:style w:type="paragraph" w:customStyle="1" w:styleId="TableContents">
    <w:name w:val="Table Contents"/>
    <w:basedOn w:val="a"/>
    <w:rsid w:val="00A5505F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customStyle="1" w:styleId="rvps14">
    <w:name w:val="rvps14"/>
    <w:basedOn w:val="a"/>
    <w:rsid w:val="00A5505F"/>
    <w:pPr>
      <w:suppressAutoHyphens/>
      <w:autoSpaceDN w:val="0"/>
      <w:spacing w:before="100" w:after="100"/>
      <w:textAlignment w:val="baseline"/>
    </w:pPr>
    <w:rPr>
      <w:lang w:eastAsia="uk-UA"/>
    </w:rPr>
  </w:style>
  <w:style w:type="character" w:customStyle="1" w:styleId="rvts44">
    <w:name w:val="rvts44"/>
    <w:basedOn w:val="a0"/>
    <w:rsid w:val="00FD1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59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kobets</cp:lastModifiedBy>
  <cp:revision>2</cp:revision>
  <cp:lastPrinted>2022-02-23T09:37:00Z</cp:lastPrinted>
  <dcterms:created xsi:type="dcterms:W3CDTF">2025-10-24T08:39:00Z</dcterms:created>
  <dcterms:modified xsi:type="dcterms:W3CDTF">2025-10-24T08:39:00Z</dcterms:modified>
</cp:coreProperties>
</file>