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C2" w:rsidRDefault="00E6181B" w:rsidP="004F1EC2">
      <w:pPr>
        <w:spacing w:line="276"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Відділ організаційного забезпечення роботи керівництва суду </w:t>
      </w:r>
      <w:r w:rsidR="004F1EC2">
        <w:rPr>
          <w:rFonts w:ascii="Times New Roman" w:hAnsi="Times New Roman" w:cs="Times New Roman"/>
          <w:b/>
          <w:sz w:val="28"/>
          <w:szCs w:val="28"/>
          <w:lang w:val="uk-UA"/>
        </w:rPr>
        <w:t>управління організаційно</w:t>
      </w:r>
      <w:r w:rsidR="004F1EC2" w:rsidRPr="004F1EC2">
        <w:rPr>
          <w:rFonts w:ascii="Times New Roman" w:hAnsi="Times New Roman" w:cs="Times New Roman"/>
          <w:sz w:val="28"/>
          <w:szCs w:val="28"/>
          <w:lang w:val="uk-UA"/>
        </w:rPr>
        <w:t>-</w:t>
      </w:r>
      <w:r w:rsidR="004F1EC2" w:rsidRPr="004F1EC2">
        <w:rPr>
          <w:rFonts w:ascii="Times New Roman" w:hAnsi="Times New Roman" w:cs="Times New Roman"/>
          <w:b/>
          <w:sz w:val="28"/>
          <w:szCs w:val="28"/>
          <w:lang w:val="uk-UA"/>
        </w:rPr>
        <w:t>аналітичної та статистичної роботи</w:t>
      </w:r>
      <w:r w:rsidR="004F1EC2" w:rsidRPr="004F1EC2">
        <w:rPr>
          <w:rFonts w:ascii="Times New Roman" w:hAnsi="Times New Roman" w:cs="Times New Roman"/>
          <w:sz w:val="28"/>
          <w:szCs w:val="28"/>
          <w:lang w:val="uk-UA"/>
        </w:rPr>
        <w:t xml:space="preserve"> Житомирського апеляційного суду</w:t>
      </w:r>
      <w:r w:rsidR="004F1EC2">
        <w:rPr>
          <w:rFonts w:ascii="Times New Roman" w:hAnsi="Times New Roman" w:cs="Times New Roman"/>
          <w:sz w:val="28"/>
          <w:szCs w:val="28"/>
          <w:lang w:val="uk-UA"/>
        </w:rPr>
        <w:t xml:space="preserve"> </w:t>
      </w:r>
      <w:r w:rsidR="004F1EC2" w:rsidRPr="004F1EC2">
        <w:rPr>
          <w:rFonts w:ascii="Times New Roman" w:hAnsi="Times New Roman" w:cs="Times New Roman"/>
          <w:sz w:val="28"/>
          <w:szCs w:val="28"/>
          <w:lang w:val="uk-UA"/>
        </w:rPr>
        <w:t xml:space="preserve">є структурним підрозділом управління організаційно-аналітичної та статистичної роботи Житомирського апеляційного суду і </w:t>
      </w:r>
      <w:r w:rsidR="00ED376E" w:rsidRPr="00DE2286">
        <w:rPr>
          <w:rFonts w:ascii="Times New Roman" w:hAnsi="Times New Roman" w:cs="Times New Roman"/>
          <w:sz w:val="28"/>
          <w:szCs w:val="28"/>
          <w:lang w:val="uk-UA"/>
        </w:rPr>
        <w:t>безпосередньо підпорядковується</w:t>
      </w:r>
      <w:r w:rsidR="00ED376E">
        <w:rPr>
          <w:rFonts w:ascii="Times New Roman" w:hAnsi="Times New Roman" w:cs="Times New Roman"/>
          <w:sz w:val="28"/>
          <w:szCs w:val="28"/>
          <w:lang w:val="uk-UA"/>
        </w:rPr>
        <w:t xml:space="preserve"> начальнику управління.</w:t>
      </w:r>
    </w:p>
    <w:p w:rsidR="00AE6256" w:rsidRDefault="00AE6256" w:rsidP="00E6181B">
      <w:pPr>
        <w:spacing w:after="0" w:line="276" w:lineRule="auto"/>
        <w:ind w:firstLine="567"/>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Відділ очолює начальник відділу.</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До складу відділу входять:</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 начальник відділу;</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 головні спеціалісти.</w:t>
      </w: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p>
    <w:p w:rsidR="00E6181B" w:rsidRPr="00AE6256" w:rsidRDefault="00AE6256" w:rsidP="00AE6256">
      <w:pPr>
        <w:spacing w:after="0" w:line="276" w:lineRule="auto"/>
        <w:ind w:firstLine="567"/>
        <w:jc w:val="both"/>
        <w:rPr>
          <w:rFonts w:ascii="Times New Roman" w:hAnsi="Times New Roman" w:cs="Times New Roman"/>
          <w:color w:val="000000"/>
          <w:sz w:val="28"/>
          <w:szCs w:val="28"/>
          <w:shd w:val="clear" w:color="auto" w:fill="FFFFFF"/>
          <w:lang w:val="uk-UA"/>
        </w:rPr>
      </w:pPr>
      <w:r w:rsidRPr="00AE6256">
        <w:rPr>
          <w:rFonts w:ascii="Times New Roman" w:hAnsi="Times New Roman" w:cs="Times New Roman"/>
          <w:spacing w:val="1"/>
          <w:sz w:val="28"/>
          <w:szCs w:val="28"/>
          <w:lang w:val="uk-UA"/>
        </w:rPr>
        <w:t>У своїй діяльності відділ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 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w:t>
      </w:r>
      <w:r w:rsidR="002A6E2B">
        <w:rPr>
          <w:rFonts w:ascii="Times New Roman" w:hAnsi="Times New Roman" w:cs="Times New Roman"/>
          <w:spacing w:val="1"/>
          <w:sz w:val="28"/>
          <w:szCs w:val="28"/>
          <w:lang w:val="uk-UA"/>
        </w:rPr>
        <w:t>ни, документами Верховного Суду</w:t>
      </w:r>
      <w:bookmarkStart w:id="0" w:name="_GoBack"/>
      <w:bookmarkEnd w:id="0"/>
      <w:r w:rsidRPr="00AE6256">
        <w:rPr>
          <w:rFonts w:ascii="Times New Roman" w:hAnsi="Times New Roman" w:cs="Times New Roman"/>
          <w:spacing w:val="1"/>
          <w:sz w:val="28"/>
          <w:szCs w:val="28"/>
          <w:lang w:val="uk-UA"/>
        </w:rPr>
        <w:t>,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Положенням про апарат суду, Положенням про управління</w:t>
      </w:r>
      <w:r w:rsidRPr="00AE6256">
        <w:rPr>
          <w:rFonts w:ascii="Times New Roman" w:hAnsi="Times New Roman" w:cs="Times New Roman"/>
          <w:sz w:val="28"/>
          <w:szCs w:val="28"/>
          <w:lang w:val="uk-UA"/>
        </w:rPr>
        <w:t xml:space="preserve"> організаційно-аналітичної та статистичної роботи</w:t>
      </w:r>
      <w:r w:rsidRPr="00AE6256">
        <w:rPr>
          <w:rFonts w:ascii="Times New Roman" w:hAnsi="Times New Roman" w:cs="Times New Roman"/>
          <w:spacing w:val="1"/>
          <w:sz w:val="28"/>
          <w:szCs w:val="28"/>
          <w:lang w:val="uk-UA"/>
        </w:rPr>
        <w:t xml:space="preserve"> та цим Положенням,</w:t>
      </w:r>
      <w:r w:rsidRPr="00AE6256">
        <w:rPr>
          <w:rFonts w:ascii="Times New Roman" w:hAnsi="Times New Roman" w:cs="Times New Roman"/>
          <w:color w:val="333333"/>
          <w:sz w:val="29"/>
          <w:szCs w:val="29"/>
          <w:shd w:val="clear" w:color="auto" w:fill="FFFFFF"/>
          <w:lang w:val="ru-RU"/>
        </w:rPr>
        <w:t xml:space="preserve"> </w:t>
      </w:r>
      <w:r w:rsidRPr="00AE6256">
        <w:rPr>
          <w:rFonts w:ascii="Times New Roman" w:hAnsi="Times New Roman" w:cs="Times New Roman"/>
          <w:color w:val="000000"/>
          <w:sz w:val="28"/>
          <w:szCs w:val="28"/>
          <w:shd w:val="clear" w:color="auto" w:fill="FFFFFF"/>
          <w:lang w:val="uk-UA"/>
        </w:rPr>
        <w:t>наказами і розпорядженнями керівництва суду та іншими нормативно-правовими актами, організаційно-розпорядчими документами.</w:t>
      </w:r>
    </w:p>
    <w:p w:rsidR="00AE6256" w:rsidRPr="009469A1" w:rsidRDefault="00AE6256" w:rsidP="00E6181B">
      <w:pPr>
        <w:spacing w:after="0" w:line="276" w:lineRule="auto"/>
        <w:jc w:val="both"/>
        <w:rPr>
          <w:rFonts w:ascii="Times New Roman" w:hAnsi="Times New Roman" w:cs="Times New Roman"/>
          <w:sz w:val="28"/>
          <w:szCs w:val="28"/>
          <w:lang w:val="uk-UA"/>
        </w:rPr>
      </w:pPr>
    </w:p>
    <w:p w:rsidR="00E6181B" w:rsidRPr="009469A1" w:rsidRDefault="00E6181B" w:rsidP="00E6181B">
      <w:pPr>
        <w:spacing w:after="0" w:line="276" w:lineRule="auto"/>
        <w:ind w:firstLine="567"/>
        <w:jc w:val="both"/>
        <w:rPr>
          <w:rFonts w:ascii="Times New Roman" w:hAnsi="Times New Roman" w:cs="Times New Roman"/>
          <w:sz w:val="28"/>
          <w:szCs w:val="28"/>
          <w:lang w:val="uk-UA"/>
        </w:rPr>
      </w:pPr>
      <w:r w:rsidRPr="009469A1">
        <w:rPr>
          <w:rFonts w:ascii="Times New Roman" w:hAnsi="Times New Roman" w:cs="Times New Roman"/>
          <w:sz w:val="28"/>
          <w:szCs w:val="28"/>
          <w:lang w:val="uk-UA"/>
        </w:rPr>
        <w:t>Основними завданнями відділу є:</w:t>
      </w:r>
    </w:p>
    <w:p w:rsidR="00E6181B" w:rsidRPr="00AB4454" w:rsidRDefault="00C820F6" w:rsidP="00E6181B">
      <w:pPr>
        <w:pStyle w:val="a3"/>
        <w:numPr>
          <w:ilvl w:val="0"/>
          <w:numId w:val="1"/>
        </w:numPr>
        <w:spacing w:after="0" w:line="276" w:lineRule="auto"/>
        <w:jc w:val="both"/>
        <w:rPr>
          <w:rFonts w:ascii="Times New Roman" w:hAnsi="Times New Roman" w:cs="Times New Roman"/>
          <w:sz w:val="28"/>
          <w:szCs w:val="28"/>
          <w:lang w:val="ru-RU"/>
        </w:rPr>
      </w:pPr>
      <w:r w:rsidRPr="00C820F6">
        <w:rPr>
          <w:rFonts w:ascii="Times New Roman" w:eastAsia="Lucida Sans Unicode" w:hAnsi="Times New Roman" w:cs="Times New Roman"/>
          <w:color w:val="000000"/>
          <w:sz w:val="28"/>
          <w:szCs w:val="28"/>
          <w:shd w:val="clear" w:color="auto" w:fill="FFFFFF"/>
          <w:lang w:val="uk-UA"/>
        </w:rPr>
        <w:t>сприяння виконанню головою і керівником апарату суду функцій щодо організаційного забезпечення роботи суду</w:t>
      </w:r>
      <w:r w:rsidR="00E6181B" w:rsidRPr="00AB4454">
        <w:rPr>
          <w:rFonts w:ascii="Times New Roman" w:hAnsi="Times New Roman" w:cs="Times New Roman"/>
          <w:sz w:val="28"/>
          <w:szCs w:val="28"/>
          <w:lang w:val="ru-RU"/>
        </w:rPr>
        <w:t>;</w:t>
      </w:r>
    </w:p>
    <w:p w:rsidR="00E6181B" w:rsidRPr="00AB4454" w:rsidRDefault="00C820F6" w:rsidP="00E6181B">
      <w:pPr>
        <w:pStyle w:val="a3"/>
        <w:numPr>
          <w:ilvl w:val="0"/>
          <w:numId w:val="1"/>
        </w:numPr>
        <w:spacing w:after="0" w:line="276" w:lineRule="auto"/>
        <w:jc w:val="both"/>
        <w:rPr>
          <w:rFonts w:ascii="Times New Roman" w:hAnsi="Times New Roman" w:cs="Times New Roman"/>
          <w:sz w:val="28"/>
          <w:szCs w:val="28"/>
          <w:lang w:val="ru-RU"/>
        </w:rPr>
      </w:pPr>
      <w:r w:rsidRPr="00C820F6">
        <w:rPr>
          <w:rFonts w:ascii="Times New Roman" w:eastAsia="Lucida Sans Unicode" w:hAnsi="Times New Roman" w:cs="Times New Roman"/>
          <w:sz w:val="28"/>
          <w:szCs w:val="28"/>
          <w:lang w:val="uk-UA"/>
        </w:rPr>
        <w:t>здійснення організаційної роботи в забезпеченні роботи керівництва суду</w:t>
      </w:r>
      <w:r w:rsidR="00E6181B" w:rsidRPr="00AB4454">
        <w:rPr>
          <w:rFonts w:ascii="Times New Roman" w:hAnsi="Times New Roman" w:cs="Times New Roman"/>
          <w:sz w:val="28"/>
          <w:szCs w:val="28"/>
          <w:lang w:val="ru-RU"/>
        </w:rPr>
        <w:t>;</w:t>
      </w:r>
    </w:p>
    <w:p w:rsidR="00E6181B" w:rsidRPr="00AB4454" w:rsidRDefault="00C820F6" w:rsidP="00E6181B">
      <w:pPr>
        <w:pStyle w:val="a3"/>
        <w:numPr>
          <w:ilvl w:val="0"/>
          <w:numId w:val="1"/>
        </w:numPr>
        <w:spacing w:after="0" w:line="276" w:lineRule="auto"/>
        <w:jc w:val="both"/>
        <w:rPr>
          <w:rFonts w:ascii="Times New Roman" w:hAnsi="Times New Roman" w:cs="Times New Roman"/>
          <w:sz w:val="28"/>
          <w:szCs w:val="28"/>
          <w:lang w:val="ru-RU"/>
        </w:rPr>
      </w:pPr>
      <w:r w:rsidRPr="00C820F6">
        <w:rPr>
          <w:rFonts w:ascii="Times New Roman" w:eastAsia="Lucida Sans Unicode" w:hAnsi="Times New Roman" w:cs="Times New Roman"/>
          <w:sz w:val="28"/>
          <w:szCs w:val="28"/>
          <w:lang w:val="uk-UA"/>
        </w:rPr>
        <w:t>внесення пропозицій щодо вдосконалення роботи відділу та впровадження в практичній діяльності нових форм і методів роботи відділу</w:t>
      </w:r>
      <w:r w:rsidR="00E6181B" w:rsidRPr="00AB4454">
        <w:rPr>
          <w:rFonts w:ascii="Times New Roman" w:hAnsi="Times New Roman" w:cs="Times New Roman"/>
          <w:sz w:val="28"/>
          <w:szCs w:val="28"/>
          <w:lang w:val="ru-RU"/>
        </w:rPr>
        <w:t>;</w:t>
      </w:r>
    </w:p>
    <w:p w:rsidR="00C4152F" w:rsidRPr="00C4152F" w:rsidRDefault="00C4152F" w:rsidP="00E6181B">
      <w:pPr>
        <w:pStyle w:val="a3"/>
        <w:numPr>
          <w:ilvl w:val="0"/>
          <w:numId w:val="1"/>
        </w:numPr>
        <w:spacing w:after="0" w:line="276" w:lineRule="auto"/>
        <w:jc w:val="both"/>
        <w:rPr>
          <w:rFonts w:ascii="Times New Roman" w:hAnsi="Times New Roman" w:cs="Times New Roman"/>
          <w:sz w:val="28"/>
          <w:szCs w:val="28"/>
          <w:lang w:val="ru-RU"/>
        </w:rPr>
      </w:pPr>
      <w:r w:rsidRPr="00C820F6">
        <w:rPr>
          <w:rFonts w:ascii="Times New Roman" w:eastAsia="Times New Roman" w:hAnsi="Times New Roman" w:cs="Times New Roman"/>
          <w:color w:val="000000"/>
          <w:sz w:val="28"/>
          <w:szCs w:val="28"/>
          <w:lang w:val="uk-UA" w:eastAsia="ru-RU"/>
        </w:rPr>
        <w:t>забезпечення належної організації роботи з документами суду та правильність їх оформлення</w:t>
      </w:r>
      <w:r>
        <w:rPr>
          <w:rFonts w:ascii="Times New Roman" w:eastAsia="Lucida Sans Unicode" w:hAnsi="Times New Roman" w:cs="Times New Roman"/>
          <w:sz w:val="28"/>
          <w:szCs w:val="28"/>
          <w:lang w:val="uk-UA"/>
        </w:rPr>
        <w:t>;</w:t>
      </w:r>
    </w:p>
    <w:p w:rsidR="00023A93" w:rsidRPr="008E3DCE" w:rsidRDefault="00C820F6" w:rsidP="00E759AD">
      <w:pPr>
        <w:pStyle w:val="a3"/>
        <w:numPr>
          <w:ilvl w:val="0"/>
          <w:numId w:val="1"/>
        </w:numPr>
        <w:spacing w:after="0" w:line="276" w:lineRule="auto"/>
        <w:jc w:val="both"/>
        <w:rPr>
          <w:lang w:val="uk-UA"/>
        </w:rPr>
      </w:pPr>
      <w:r w:rsidRPr="008E3DCE">
        <w:rPr>
          <w:rFonts w:ascii="Times New Roman" w:eastAsia="Lucida Sans Unicode" w:hAnsi="Times New Roman" w:cs="Times New Roman"/>
          <w:sz w:val="28"/>
          <w:szCs w:val="28"/>
          <w:lang w:val="uk-UA"/>
        </w:rPr>
        <w:t>забезпечення контролю за виконанням документів</w:t>
      </w:r>
      <w:r w:rsidR="00C4152F" w:rsidRPr="008E3DCE">
        <w:rPr>
          <w:rFonts w:ascii="Times New Roman" w:eastAsia="Lucida Sans Unicode" w:hAnsi="Times New Roman" w:cs="Times New Roman"/>
          <w:sz w:val="28"/>
          <w:szCs w:val="28"/>
          <w:lang w:val="uk-UA"/>
        </w:rPr>
        <w:t>.</w:t>
      </w:r>
    </w:p>
    <w:sectPr w:rsidR="00023A93" w:rsidRPr="008E3D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7312"/>
    <w:multiLevelType w:val="hybridMultilevel"/>
    <w:tmpl w:val="77661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80"/>
    <w:rsid w:val="000D7C80"/>
    <w:rsid w:val="002654A8"/>
    <w:rsid w:val="002A6E2B"/>
    <w:rsid w:val="004F1EC2"/>
    <w:rsid w:val="008969F1"/>
    <w:rsid w:val="008E3DCE"/>
    <w:rsid w:val="009469A1"/>
    <w:rsid w:val="00AE6256"/>
    <w:rsid w:val="00C4152F"/>
    <w:rsid w:val="00C820F6"/>
    <w:rsid w:val="00DF1C22"/>
    <w:rsid w:val="00E6181B"/>
    <w:rsid w:val="00ED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D0D3"/>
  <w15:chartTrackingRefBased/>
  <w15:docId w15:val="{561242B4-7DF8-4065-B0B6-48870696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1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11</cp:revision>
  <dcterms:created xsi:type="dcterms:W3CDTF">2025-02-28T08:08:00Z</dcterms:created>
  <dcterms:modified xsi:type="dcterms:W3CDTF">2025-02-28T10:14:00Z</dcterms:modified>
</cp:coreProperties>
</file>