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DC5904" w14:textId="4C409AFA" w:rsidR="006E391A" w:rsidRDefault="00E31CC5" w:rsidP="006E391A">
      <w:pPr>
        <w:shd w:val="clear" w:color="auto" w:fill="FFFFFF"/>
        <w:ind w:left="450" w:right="450"/>
        <w:jc w:val="center"/>
        <w:textAlignment w:val="baseline"/>
        <w:rPr>
          <w:b/>
          <w:color w:val="000000" w:themeColor="text1"/>
          <w:lang w:val="uk-UA"/>
        </w:rPr>
      </w:pPr>
      <w:r>
        <w:rPr>
          <w:b/>
          <w:bCs/>
          <w:color w:val="000000" w:themeColor="text1"/>
          <w:bdr w:val="none" w:sz="0" w:space="0" w:color="auto" w:frame="1"/>
          <w:lang w:val="uk-UA"/>
        </w:rPr>
        <w:t xml:space="preserve">Інформація </w:t>
      </w:r>
      <w:r w:rsidR="006E391A">
        <w:rPr>
          <w:b/>
          <w:color w:val="000000" w:themeColor="text1"/>
          <w:lang w:val="uk-UA"/>
        </w:rPr>
        <w:t xml:space="preserve"> </w:t>
      </w:r>
    </w:p>
    <w:p w14:paraId="674FE1B1" w14:textId="26CF3934" w:rsidR="006E391A" w:rsidRDefault="00E31CC5" w:rsidP="006E391A">
      <w:pPr>
        <w:shd w:val="clear" w:color="auto" w:fill="FFFFFF"/>
        <w:ind w:left="450" w:right="450"/>
        <w:jc w:val="center"/>
        <w:textAlignment w:val="baseline"/>
        <w:rPr>
          <w:b/>
          <w:color w:val="000000" w:themeColor="text1"/>
          <w:lang w:val="uk-UA"/>
        </w:rPr>
      </w:pPr>
      <w:r>
        <w:rPr>
          <w:b/>
          <w:color w:val="000000" w:themeColor="text1"/>
          <w:lang w:val="uk-UA"/>
        </w:rPr>
        <w:t>щодо призначення на</w:t>
      </w:r>
      <w:r w:rsidR="006E391A">
        <w:rPr>
          <w:b/>
          <w:color w:val="000000" w:themeColor="text1"/>
          <w:lang w:val="uk-UA"/>
        </w:rPr>
        <w:t xml:space="preserve"> посад</w:t>
      </w:r>
      <w:r>
        <w:rPr>
          <w:b/>
          <w:color w:val="000000" w:themeColor="text1"/>
          <w:lang w:val="uk-UA"/>
        </w:rPr>
        <w:t>у</w:t>
      </w:r>
      <w:r w:rsidR="006E391A">
        <w:rPr>
          <w:b/>
          <w:color w:val="000000" w:themeColor="text1"/>
          <w:lang w:val="uk-UA"/>
        </w:rPr>
        <w:t xml:space="preserve"> державної служби категорії «В» </w:t>
      </w:r>
      <w:r w:rsidR="006E391A" w:rsidRPr="0017258C">
        <w:rPr>
          <w:b/>
          <w:color w:val="000000" w:themeColor="text1"/>
          <w:lang w:val="uk-UA"/>
        </w:rPr>
        <w:t xml:space="preserve">– </w:t>
      </w:r>
      <w:r w:rsidR="0017258C" w:rsidRPr="0017258C">
        <w:rPr>
          <w:b/>
          <w:color w:val="000000" w:themeColor="text1"/>
          <w:lang w:val="uk-UA"/>
        </w:rPr>
        <w:t xml:space="preserve">головного спеціаліста відділу </w:t>
      </w:r>
      <w:bookmarkStart w:id="0" w:name="_Hlk149636826"/>
      <w:r w:rsidR="00A079C6" w:rsidRPr="00A079C6">
        <w:rPr>
          <w:b/>
          <w:bCs/>
          <w:iCs/>
          <w:lang w:val="uk-UA"/>
        </w:rPr>
        <w:t>планово-фінансової діяльності, бухгалтерського обліку та звітності</w:t>
      </w:r>
      <w:bookmarkEnd w:id="0"/>
      <w:r w:rsidR="006E391A" w:rsidRPr="0017258C">
        <w:rPr>
          <w:b/>
          <w:color w:val="000000" w:themeColor="text1"/>
          <w:lang w:val="uk-UA"/>
        </w:rPr>
        <w:t xml:space="preserve"> Чернігівського</w:t>
      </w:r>
      <w:r w:rsidR="006E391A">
        <w:rPr>
          <w:b/>
          <w:color w:val="000000" w:themeColor="text1"/>
          <w:lang w:val="uk-UA"/>
        </w:rPr>
        <w:t xml:space="preserve"> окружного адміністративного суду</w:t>
      </w:r>
    </w:p>
    <w:p w14:paraId="7E922B39" w14:textId="77777777" w:rsidR="006E391A" w:rsidRDefault="006E391A" w:rsidP="006E391A">
      <w:pPr>
        <w:shd w:val="clear" w:color="auto" w:fill="FFFFFF"/>
        <w:ind w:left="450" w:right="450"/>
        <w:jc w:val="center"/>
        <w:textAlignment w:val="baseline"/>
        <w:rPr>
          <w:b/>
          <w:color w:val="000000" w:themeColor="text1"/>
          <w:lang w:val="uk-UA"/>
        </w:rPr>
      </w:pPr>
    </w:p>
    <w:tbl>
      <w:tblPr>
        <w:tblW w:w="504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4A0" w:firstRow="1" w:lastRow="0" w:firstColumn="1" w:lastColumn="0" w:noHBand="0" w:noVBand="1"/>
      </w:tblPr>
      <w:tblGrid>
        <w:gridCol w:w="3009"/>
        <w:gridCol w:w="6691"/>
      </w:tblGrid>
      <w:tr w:rsidR="006E391A" w14:paraId="03A2C5BD" w14:textId="77777777" w:rsidTr="00CF7410">
        <w:tc>
          <w:tcPr>
            <w:tcW w:w="97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8912770" w14:textId="77777777" w:rsidR="006E391A" w:rsidRDefault="006E391A" w:rsidP="00B55C21">
            <w:pPr>
              <w:spacing w:before="80" w:after="80" w:line="252" w:lineRule="auto"/>
              <w:jc w:val="center"/>
              <w:textAlignment w:val="baseline"/>
              <w:rPr>
                <w:color w:val="000000" w:themeColor="text1"/>
                <w:lang w:val="uk-UA" w:eastAsia="en-US"/>
              </w:rPr>
            </w:pPr>
            <w:r>
              <w:rPr>
                <w:color w:val="000000" w:themeColor="text1"/>
                <w:lang w:val="uk-UA" w:eastAsia="en-US"/>
              </w:rPr>
              <w:t>Загальні умови</w:t>
            </w:r>
          </w:p>
        </w:tc>
      </w:tr>
      <w:tr w:rsidR="0017258C" w14:paraId="62CB1568" w14:textId="77777777" w:rsidTr="00CF7410"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688932B" w14:textId="77777777" w:rsidR="0017258C" w:rsidRPr="002766AE" w:rsidRDefault="0017258C" w:rsidP="0017258C">
            <w:pPr>
              <w:spacing w:line="252" w:lineRule="auto"/>
              <w:textAlignment w:val="baseline"/>
              <w:rPr>
                <w:color w:val="000000" w:themeColor="text1"/>
                <w:sz w:val="22"/>
                <w:szCs w:val="22"/>
                <w:lang w:val="uk-UA" w:eastAsia="en-US"/>
              </w:rPr>
            </w:pPr>
            <w:r w:rsidRPr="002766AE">
              <w:rPr>
                <w:color w:val="000000" w:themeColor="text1"/>
                <w:sz w:val="22"/>
                <w:szCs w:val="22"/>
                <w:lang w:val="uk-UA" w:eastAsia="en-US"/>
              </w:rPr>
              <w:t>Посадові обов’язки</w:t>
            </w:r>
          </w:p>
        </w:tc>
        <w:tc>
          <w:tcPr>
            <w:tcW w:w="6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F726F18" w14:textId="32E9D15A" w:rsidR="005A4FD1" w:rsidRDefault="00676141" w:rsidP="00676141">
            <w:pPr>
              <w:pStyle w:val="a4"/>
              <w:numPr>
                <w:ilvl w:val="0"/>
                <w:numId w:val="1"/>
              </w:numPr>
              <w:tabs>
                <w:tab w:val="left" w:pos="131"/>
                <w:tab w:val="left" w:pos="272"/>
                <w:tab w:val="left" w:pos="326"/>
              </w:tabs>
              <w:ind w:left="-11" w:right="0" w:firstLine="0"/>
              <w:jc w:val="both"/>
              <w:rPr>
                <w:sz w:val="22"/>
                <w:szCs w:val="22"/>
              </w:rPr>
            </w:pPr>
            <w:r w:rsidRPr="00676141">
              <w:rPr>
                <w:sz w:val="22"/>
                <w:szCs w:val="22"/>
              </w:rPr>
              <w:t>Здійснення</w:t>
            </w:r>
            <w:r>
              <w:t xml:space="preserve"> </w:t>
            </w:r>
            <w:r w:rsidRPr="00676141">
              <w:rPr>
                <w:sz w:val="22"/>
                <w:szCs w:val="22"/>
              </w:rPr>
              <w:t>прийому та попереднього розгляду вхідної кореспонденції суду для відокремлення процесуальних документів та таких, що потребують обов’язкового розгляду керівництвом суду</w:t>
            </w:r>
            <w:r w:rsidR="005A4FD1" w:rsidRPr="005A4FD1">
              <w:rPr>
                <w:sz w:val="22"/>
                <w:szCs w:val="22"/>
              </w:rPr>
              <w:t>.</w:t>
            </w:r>
          </w:p>
          <w:p w14:paraId="640DA4D8" w14:textId="29705645" w:rsidR="00676141" w:rsidRPr="005A4FD1" w:rsidRDefault="00676141" w:rsidP="00676141">
            <w:pPr>
              <w:pStyle w:val="a4"/>
              <w:numPr>
                <w:ilvl w:val="0"/>
                <w:numId w:val="1"/>
              </w:numPr>
              <w:tabs>
                <w:tab w:val="left" w:pos="131"/>
                <w:tab w:val="left" w:pos="272"/>
                <w:tab w:val="left" w:pos="326"/>
              </w:tabs>
              <w:ind w:left="-11" w:right="0" w:firstLine="0"/>
              <w:jc w:val="both"/>
              <w:rPr>
                <w:sz w:val="22"/>
                <w:szCs w:val="22"/>
              </w:rPr>
            </w:pPr>
            <w:r w:rsidRPr="00676141">
              <w:rPr>
                <w:sz w:val="22"/>
                <w:szCs w:val="22"/>
              </w:rPr>
              <w:t>Оформлення актів про виявлені недоліки за результатами перевірки цілісності конвертів та фактичної наявності документів</w:t>
            </w:r>
            <w:r>
              <w:rPr>
                <w:sz w:val="22"/>
                <w:szCs w:val="22"/>
              </w:rPr>
              <w:t>.</w:t>
            </w:r>
          </w:p>
          <w:p w14:paraId="441CCE8D" w14:textId="0126C817" w:rsidR="005A4FD1" w:rsidRPr="005A4FD1" w:rsidRDefault="00676141" w:rsidP="005A4FD1">
            <w:pPr>
              <w:pStyle w:val="a4"/>
              <w:numPr>
                <w:ilvl w:val="0"/>
                <w:numId w:val="1"/>
              </w:numPr>
              <w:tabs>
                <w:tab w:val="left" w:pos="131"/>
                <w:tab w:val="left" w:pos="272"/>
                <w:tab w:val="left" w:pos="326"/>
              </w:tabs>
              <w:ind w:left="-11" w:right="0" w:firstLine="0"/>
              <w:jc w:val="both"/>
              <w:rPr>
                <w:sz w:val="22"/>
                <w:szCs w:val="22"/>
              </w:rPr>
            </w:pPr>
            <w:r w:rsidRPr="00676141">
              <w:rPr>
                <w:sz w:val="22"/>
                <w:szCs w:val="22"/>
              </w:rPr>
              <w:t>Реєстрація в автоматизованій системі документообігу суду вхідної кореспонденції суду та внутрішніх документів суду</w:t>
            </w:r>
            <w:r w:rsidR="005A4FD1" w:rsidRPr="005A4FD1">
              <w:rPr>
                <w:sz w:val="22"/>
                <w:szCs w:val="22"/>
              </w:rPr>
              <w:t>.</w:t>
            </w:r>
          </w:p>
          <w:p w14:paraId="202CC11B" w14:textId="3C866DB9" w:rsidR="005A4FD1" w:rsidRPr="005A4FD1" w:rsidRDefault="00676141" w:rsidP="005A4FD1">
            <w:pPr>
              <w:pStyle w:val="a4"/>
              <w:numPr>
                <w:ilvl w:val="0"/>
                <w:numId w:val="1"/>
              </w:numPr>
              <w:tabs>
                <w:tab w:val="left" w:pos="131"/>
                <w:tab w:val="left" w:pos="272"/>
                <w:tab w:val="left" w:pos="326"/>
              </w:tabs>
              <w:ind w:left="-11" w:right="0" w:firstLine="0"/>
              <w:jc w:val="both"/>
              <w:rPr>
                <w:sz w:val="22"/>
                <w:szCs w:val="22"/>
              </w:rPr>
            </w:pPr>
            <w:r w:rsidRPr="00676141">
              <w:rPr>
                <w:sz w:val="22"/>
                <w:szCs w:val="22"/>
              </w:rPr>
              <w:t>Передача після реєстрації кореспонденції у судових справах суддям (через секретарів судового засідання). Передача управлінської документації на розгляд керівництву суду, а після накладення резолюції – виконавцям. Ведення журналу вхідної кореспонденції.</w:t>
            </w:r>
          </w:p>
          <w:p w14:paraId="6FF8E007" w14:textId="33984CD5" w:rsidR="005A4FD1" w:rsidRPr="005A4FD1" w:rsidRDefault="00676141" w:rsidP="005A4FD1">
            <w:pPr>
              <w:pStyle w:val="a4"/>
              <w:numPr>
                <w:ilvl w:val="0"/>
                <w:numId w:val="1"/>
              </w:numPr>
              <w:tabs>
                <w:tab w:val="left" w:pos="131"/>
                <w:tab w:val="left" w:pos="272"/>
                <w:tab w:val="left" w:pos="326"/>
              </w:tabs>
              <w:ind w:left="-11" w:right="0" w:firstLine="0"/>
              <w:jc w:val="both"/>
              <w:rPr>
                <w:sz w:val="22"/>
                <w:szCs w:val="22"/>
              </w:rPr>
            </w:pPr>
            <w:r w:rsidRPr="00676141">
              <w:rPr>
                <w:sz w:val="22"/>
                <w:szCs w:val="22"/>
              </w:rPr>
              <w:t>Внесення до автоматизованої системи документообігу суду достовірних даних в межах наданих повноважень, відповідно до вимог Положення про автоматизовану систему документообігу суду, забезпечення конфіденційності інформації, яка в ній міститься</w:t>
            </w:r>
            <w:r w:rsidR="005A4FD1" w:rsidRPr="005A4FD1">
              <w:rPr>
                <w:sz w:val="22"/>
                <w:szCs w:val="22"/>
              </w:rPr>
              <w:t>.</w:t>
            </w:r>
          </w:p>
          <w:p w14:paraId="5FBC239C" w14:textId="4FAF1181" w:rsidR="00676141" w:rsidRDefault="00676141" w:rsidP="005A4FD1">
            <w:pPr>
              <w:pStyle w:val="a4"/>
              <w:numPr>
                <w:ilvl w:val="0"/>
                <w:numId w:val="1"/>
              </w:numPr>
              <w:tabs>
                <w:tab w:val="left" w:pos="131"/>
                <w:tab w:val="left" w:pos="272"/>
                <w:tab w:val="left" w:pos="326"/>
              </w:tabs>
              <w:ind w:left="-11" w:right="0" w:firstLine="0"/>
              <w:jc w:val="both"/>
              <w:rPr>
                <w:sz w:val="22"/>
                <w:szCs w:val="22"/>
              </w:rPr>
            </w:pPr>
            <w:r w:rsidRPr="00676141">
              <w:rPr>
                <w:sz w:val="22"/>
                <w:szCs w:val="22"/>
              </w:rPr>
              <w:t>Надання фізичним і юридичним особам допомоги в оформленні позовних заяв, заяв та клопотань відповідно до вимог Кодексу адміністративного судочинства України. Роз’яснення порядку сплати судового збору</w:t>
            </w:r>
            <w:r>
              <w:rPr>
                <w:sz w:val="22"/>
                <w:szCs w:val="22"/>
              </w:rPr>
              <w:t>.</w:t>
            </w:r>
            <w:r w:rsidRPr="005A4FD1">
              <w:rPr>
                <w:sz w:val="22"/>
                <w:szCs w:val="22"/>
              </w:rPr>
              <w:t xml:space="preserve"> </w:t>
            </w:r>
          </w:p>
          <w:p w14:paraId="6EC71CDF" w14:textId="77777777" w:rsidR="00676141" w:rsidRPr="00676141" w:rsidRDefault="00676141" w:rsidP="005A4FD1">
            <w:pPr>
              <w:pStyle w:val="a4"/>
              <w:numPr>
                <w:ilvl w:val="0"/>
                <w:numId w:val="1"/>
              </w:numPr>
              <w:tabs>
                <w:tab w:val="left" w:pos="131"/>
                <w:tab w:val="left" w:pos="272"/>
                <w:tab w:val="left" w:pos="326"/>
              </w:tabs>
              <w:ind w:left="-11" w:right="0" w:firstLine="0"/>
              <w:jc w:val="both"/>
              <w:rPr>
                <w:sz w:val="22"/>
                <w:szCs w:val="22"/>
              </w:rPr>
            </w:pPr>
            <w:r w:rsidRPr="00676141">
              <w:rPr>
                <w:sz w:val="22"/>
                <w:szCs w:val="22"/>
              </w:rPr>
              <w:t>Надання учасникам судового процесу інформації про стан розгляду справ.</w:t>
            </w:r>
          </w:p>
          <w:p w14:paraId="7C2B95BE" w14:textId="340A45ED" w:rsidR="005A4FD1" w:rsidRPr="005A4FD1" w:rsidRDefault="00676141" w:rsidP="005A4FD1">
            <w:pPr>
              <w:pStyle w:val="a4"/>
              <w:numPr>
                <w:ilvl w:val="0"/>
                <w:numId w:val="1"/>
              </w:numPr>
              <w:tabs>
                <w:tab w:val="left" w:pos="131"/>
                <w:tab w:val="left" w:pos="272"/>
                <w:tab w:val="left" w:pos="326"/>
              </w:tabs>
              <w:ind w:left="-11" w:right="0" w:firstLine="0"/>
              <w:jc w:val="both"/>
              <w:rPr>
                <w:sz w:val="22"/>
                <w:szCs w:val="22"/>
              </w:rPr>
            </w:pPr>
            <w:r w:rsidRPr="00676141">
              <w:rPr>
                <w:sz w:val="22"/>
                <w:szCs w:val="22"/>
              </w:rPr>
              <w:t>Підготовка інформації для формування статистичної звітності.</w:t>
            </w:r>
          </w:p>
          <w:p w14:paraId="615DB3E4" w14:textId="4B7DAF03" w:rsidR="00A079C6" w:rsidRPr="0017258C" w:rsidRDefault="00676141" w:rsidP="00676141">
            <w:pPr>
              <w:pStyle w:val="a4"/>
              <w:numPr>
                <w:ilvl w:val="0"/>
                <w:numId w:val="1"/>
              </w:numPr>
              <w:tabs>
                <w:tab w:val="left" w:pos="131"/>
                <w:tab w:val="left" w:pos="272"/>
                <w:tab w:val="left" w:pos="326"/>
              </w:tabs>
              <w:ind w:left="-11" w:right="0" w:firstLine="0"/>
              <w:jc w:val="both"/>
              <w:rPr>
                <w:sz w:val="22"/>
                <w:szCs w:val="22"/>
              </w:rPr>
            </w:pPr>
            <w:r w:rsidRPr="00676141">
              <w:rPr>
                <w:sz w:val="22"/>
                <w:szCs w:val="22"/>
              </w:rPr>
              <w:t>Виконання інших доручень начальника відділу з питань, що відносяться до компетенції відділу.</w:t>
            </w:r>
          </w:p>
        </w:tc>
      </w:tr>
      <w:tr w:rsidR="0017258C" w14:paraId="33F3C84D" w14:textId="77777777" w:rsidTr="00CF7410"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4011FFC" w14:textId="77777777" w:rsidR="0017258C" w:rsidRPr="002766AE" w:rsidRDefault="0017258C" w:rsidP="0017258C">
            <w:pPr>
              <w:spacing w:line="252" w:lineRule="auto"/>
              <w:textAlignment w:val="baseline"/>
              <w:rPr>
                <w:color w:val="000000" w:themeColor="text1"/>
                <w:sz w:val="22"/>
                <w:szCs w:val="22"/>
                <w:lang w:val="uk-UA" w:eastAsia="en-US"/>
              </w:rPr>
            </w:pPr>
            <w:r w:rsidRPr="002766AE">
              <w:rPr>
                <w:color w:val="000000" w:themeColor="text1"/>
                <w:sz w:val="22"/>
                <w:szCs w:val="22"/>
                <w:lang w:val="uk-UA" w:eastAsia="en-US"/>
              </w:rPr>
              <w:t>Умови оплати праці</w:t>
            </w:r>
          </w:p>
        </w:tc>
        <w:tc>
          <w:tcPr>
            <w:tcW w:w="6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A34BAEC" w14:textId="72ADC800" w:rsidR="0017258C" w:rsidRPr="002766AE" w:rsidRDefault="0017258C" w:rsidP="0017258C">
            <w:pPr>
              <w:spacing w:line="252" w:lineRule="auto"/>
              <w:textAlignment w:val="baseline"/>
              <w:rPr>
                <w:color w:val="000000" w:themeColor="text1"/>
                <w:sz w:val="22"/>
                <w:szCs w:val="22"/>
                <w:lang w:val="uk-UA" w:eastAsia="en-US"/>
              </w:rPr>
            </w:pPr>
            <w:r w:rsidRPr="002766AE">
              <w:rPr>
                <w:sz w:val="22"/>
                <w:szCs w:val="22"/>
                <w:lang w:val="uk-UA" w:eastAsia="en-US"/>
              </w:rPr>
              <w:t xml:space="preserve">посадовий оклад – </w:t>
            </w:r>
            <w:r w:rsidR="00676141">
              <w:rPr>
                <w:sz w:val="22"/>
                <w:szCs w:val="22"/>
                <w:lang w:val="uk-UA"/>
              </w:rPr>
              <w:t>13633</w:t>
            </w:r>
            <w:r w:rsidRPr="001744F8">
              <w:rPr>
                <w:sz w:val="22"/>
                <w:szCs w:val="22"/>
                <w:lang w:val="uk-UA" w:eastAsia="en-US"/>
              </w:rPr>
              <w:t>,00 грн; надбавка за вислугу років на державній службі; надбавка за ранг державного службовця; інші виплати та премії відповідно до статей 50, 52 Закону України «Про державну службу» від 10.12.2015 року № 889-VIII</w:t>
            </w:r>
          </w:p>
        </w:tc>
      </w:tr>
      <w:tr w:rsidR="0017258C" w14:paraId="73A7B76F" w14:textId="77777777" w:rsidTr="00CF7410">
        <w:trPr>
          <w:trHeight w:val="810"/>
        </w:trPr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A580046" w14:textId="77777777" w:rsidR="0017258C" w:rsidRPr="002766AE" w:rsidRDefault="0017258C" w:rsidP="0017258C">
            <w:pPr>
              <w:spacing w:line="252" w:lineRule="auto"/>
              <w:textAlignment w:val="baseline"/>
              <w:rPr>
                <w:sz w:val="22"/>
                <w:szCs w:val="22"/>
                <w:lang w:val="uk-UA" w:eastAsia="en-US"/>
              </w:rPr>
            </w:pPr>
            <w:r w:rsidRPr="002766AE">
              <w:rPr>
                <w:sz w:val="22"/>
                <w:szCs w:val="22"/>
                <w:lang w:val="uk-UA" w:eastAsia="en-US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6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F82B007" w14:textId="79684A8D" w:rsidR="0017258C" w:rsidRPr="002766AE" w:rsidRDefault="0017258C" w:rsidP="0017258C">
            <w:pPr>
              <w:spacing w:line="256" w:lineRule="auto"/>
              <w:jc w:val="both"/>
              <w:textAlignment w:val="baseline"/>
              <w:rPr>
                <w:sz w:val="22"/>
                <w:szCs w:val="22"/>
                <w:lang w:val="uk-UA"/>
              </w:rPr>
            </w:pPr>
            <w:r w:rsidRPr="002766AE">
              <w:rPr>
                <w:sz w:val="22"/>
                <w:szCs w:val="22"/>
                <w:lang w:val="uk-UA" w:eastAsia="en-US"/>
              </w:rPr>
              <w:t>Строкове</w:t>
            </w:r>
            <w:r w:rsidRPr="002766AE">
              <w:rPr>
                <w:sz w:val="22"/>
                <w:szCs w:val="22"/>
                <w:lang w:val="uk-UA"/>
              </w:rPr>
              <w:t xml:space="preserve"> (</w:t>
            </w:r>
            <w:r w:rsidRPr="002766AE">
              <w:rPr>
                <w:sz w:val="22"/>
                <w:szCs w:val="22"/>
                <w:lang w:val="uk-UA" w:eastAsia="en-US"/>
              </w:rPr>
              <w:t xml:space="preserve">на період </w:t>
            </w:r>
            <w:r w:rsidRPr="002766AE">
              <w:rPr>
                <w:color w:val="000000" w:themeColor="text1"/>
                <w:sz w:val="22"/>
                <w:szCs w:val="22"/>
                <w:lang w:val="uk-UA"/>
              </w:rPr>
              <w:t>дії воєнного стану</w:t>
            </w:r>
            <w:r w:rsidRPr="002766AE">
              <w:rPr>
                <w:sz w:val="22"/>
                <w:szCs w:val="22"/>
                <w:lang w:val="uk-UA"/>
              </w:rPr>
              <w:t>).</w:t>
            </w:r>
          </w:p>
        </w:tc>
      </w:tr>
      <w:tr w:rsidR="0017258C" w14:paraId="3C55D53B" w14:textId="77777777" w:rsidTr="00CF7410"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43514B0" w14:textId="6B90A3BF" w:rsidR="0017258C" w:rsidRPr="002766AE" w:rsidRDefault="0017258C" w:rsidP="0017258C">
            <w:pPr>
              <w:spacing w:line="252" w:lineRule="auto"/>
              <w:textAlignment w:val="baseline"/>
              <w:rPr>
                <w:sz w:val="22"/>
                <w:szCs w:val="22"/>
                <w:lang w:val="uk-UA" w:eastAsia="en-US"/>
              </w:rPr>
            </w:pPr>
            <w:r w:rsidRPr="002766AE">
              <w:rPr>
                <w:color w:val="000000"/>
                <w:sz w:val="22"/>
                <w:szCs w:val="22"/>
                <w:lang w:val="uk-UA"/>
              </w:rPr>
              <w:t>Перелік інформації, необхідної для призначення на посаду</w:t>
            </w:r>
          </w:p>
        </w:tc>
        <w:tc>
          <w:tcPr>
            <w:tcW w:w="6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67650E" w14:textId="2439163A" w:rsidR="0017258C" w:rsidRPr="002766AE" w:rsidRDefault="0017258C" w:rsidP="0017258C">
            <w:pPr>
              <w:pStyle w:val="rvps2"/>
              <w:shd w:val="clear" w:color="auto" w:fill="FFFFFF"/>
              <w:spacing w:before="0" w:beforeAutospacing="0" w:after="0" w:afterAutospacing="0" w:line="252" w:lineRule="auto"/>
              <w:ind w:hanging="11"/>
              <w:jc w:val="both"/>
              <w:rPr>
                <w:sz w:val="22"/>
                <w:szCs w:val="22"/>
                <w:lang w:val="uk-UA"/>
              </w:rPr>
            </w:pPr>
            <w:r w:rsidRPr="002766AE">
              <w:rPr>
                <w:sz w:val="22"/>
                <w:szCs w:val="22"/>
                <w:lang w:val="uk-UA"/>
              </w:rPr>
              <w:t>1) заява із зазначенням основних мотивів щодо зайняття посади за формою згідно з додатком 2</w:t>
            </w:r>
            <w:r w:rsidRPr="002766AE">
              <w:rPr>
                <w:sz w:val="22"/>
                <w:szCs w:val="22"/>
                <w:shd w:val="clear" w:color="auto" w:fill="FFFFFF"/>
                <w:lang w:val="uk-UA"/>
              </w:rPr>
              <w:t xml:space="preserve"> до Порядку (в редакції постанови Кабінету Міністрів України від 12 лютого 2020 р. № 98</w:t>
            </w:r>
            <w:r w:rsidRPr="002766AE">
              <w:rPr>
                <w:sz w:val="22"/>
                <w:szCs w:val="22"/>
                <w:lang w:val="uk-UA"/>
              </w:rPr>
              <w:t>);</w:t>
            </w:r>
          </w:p>
          <w:p w14:paraId="34FF0ADA" w14:textId="67C75483" w:rsidR="0017258C" w:rsidRPr="002766AE" w:rsidRDefault="0017258C" w:rsidP="0017258C">
            <w:pPr>
              <w:pStyle w:val="rvps2"/>
              <w:shd w:val="clear" w:color="auto" w:fill="FFFFFF"/>
              <w:spacing w:before="0" w:beforeAutospacing="0" w:after="0" w:afterAutospacing="0" w:line="252" w:lineRule="auto"/>
              <w:ind w:hanging="11"/>
              <w:jc w:val="both"/>
              <w:rPr>
                <w:sz w:val="22"/>
                <w:szCs w:val="22"/>
                <w:lang w:val="uk-UA"/>
              </w:rPr>
            </w:pPr>
            <w:r w:rsidRPr="002766AE">
              <w:rPr>
                <w:sz w:val="22"/>
                <w:szCs w:val="22"/>
                <w:lang w:val="uk-UA"/>
              </w:rPr>
              <w:t xml:space="preserve">2) </w:t>
            </w:r>
            <w:r w:rsidRPr="002766AE">
              <w:rPr>
                <w:color w:val="000000" w:themeColor="text1"/>
                <w:sz w:val="22"/>
                <w:szCs w:val="22"/>
                <w:lang w:val="uk-UA"/>
              </w:rPr>
              <w:t>заповнена особова картка встановленого зразка;</w:t>
            </w:r>
          </w:p>
          <w:p w14:paraId="2E48DD12" w14:textId="41003085" w:rsidR="0017258C" w:rsidRPr="002766AE" w:rsidRDefault="0017258C" w:rsidP="0017258C">
            <w:pPr>
              <w:pStyle w:val="rvps2"/>
              <w:shd w:val="clear" w:color="auto" w:fill="FFFFFF"/>
              <w:spacing w:before="0" w:beforeAutospacing="0" w:after="0" w:afterAutospacing="0" w:line="252" w:lineRule="auto"/>
              <w:jc w:val="both"/>
              <w:rPr>
                <w:sz w:val="22"/>
                <w:szCs w:val="22"/>
                <w:lang w:val="uk-UA"/>
              </w:rPr>
            </w:pPr>
            <w:r w:rsidRPr="002766AE">
              <w:rPr>
                <w:sz w:val="22"/>
                <w:szCs w:val="22"/>
                <w:lang w:val="uk-UA"/>
              </w:rPr>
              <w:t xml:space="preserve">3) </w:t>
            </w:r>
            <w:r w:rsidRPr="002766AE">
              <w:rPr>
                <w:color w:val="000000" w:themeColor="text1"/>
                <w:sz w:val="22"/>
                <w:szCs w:val="22"/>
                <w:lang w:val="uk-UA"/>
              </w:rPr>
              <w:t>документи, що підтверджують наявність громадянства України та відповідної освіти.</w:t>
            </w:r>
          </w:p>
        </w:tc>
      </w:tr>
      <w:tr w:rsidR="0017258C" w14:paraId="2EC35F65" w14:textId="77777777" w:rsidTr="00CF7410"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DA090E5" w14:textId="4E4E9006" w:rsidR="0017258C" w:rsidRPr="002766AE" w:rsidRDefault="0017258C" w:rsidP="0017258C">
            <w:pPr>
              <w:spacing w:line="252" w:lineRule="auto"/>
              <w:textAlignment w:val="baseline"/>
              <w:rPr>
                <w:sz w:val="22"/>
                <w:szCs w:val="22"/>
                <w:lang w:val="uk-UA" w:eastAsia="en-US"/>
              </w:rPr>
            </w:pPr>
            <w:r w:rsidRPr="002766AE">
              <w:rPr>
                <w:sz w:val="22"/>
                <w:szCs w:val="22"/>
                <w:lang w:val="uk-UA" w:eastAsia="en-US"/>
              </w:rPr>
              <w:t>Прізвище, ім'я та по батькові, номер телефону осіб, які надають додаткову інформацію з питань призначення на посаду</w:t>
            </w:r>
          </w:p>
        </w:tc>
        <w:tc>
          <w:tcPr>
            <w:tcW w:w="6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C84402" w14:textId="72C9F3EA" w:rsidR="0017258C" w:rsidRPr="002766AE" w:rsidRDefault="00A079C6" w:rsidP="0017258C">
            <w:pPr>
              <w:spacing w:line="360" w:lineRule="auto"/>
              <w:textAlignment w:val="baseline"/>
              <w:rPr>
                <w:b/>
                <w:sz w:val="22"/>
                <w:szCs w:val="22"/>
                <w:lang w:val="uk-UA" w:eastAsia="en-US"/>
              </w:rPr>
            </w:pPr>
            <w:r>
              <w:rPr>
                <w:b/>
                <w:sz w:val="22"/>
                <w:szCs w:val="22"/>
                <w:lang w:val="uk-UA" w:eastAsia="en-US"/>
              </w:rPr>
              <w:t>Микитин Тетяна Віталіївна</w:t>
            </w:r>
          </w:p>
          <w:p w14:paraId="73E38D63" w14:textId="281B2D4D" w:rsidR="0017258C" w:rsidRPr="002766AE" w:rsidRDefault="0017258C" w:rsidP="0017258C">
            <w:pPr>
              <w:spacing w:line="360" w:lineRule="auto"/>
              <w:textAlignment w:val="baseline"/>
              <w:rPr>
                <w:b/>
                <w:sz w:val="22"/>
                <w:szCs w:val="22"/>
                <w:lang w:val="uk-UA" w:eastAsia="en-US"/>
              </w:rPr>
            </w:pPr>
            <w:r w:rsidRPr="002766AE">
              <w:rPr>
                <w:b/>
                <w:sz w:val="22"/>
                <w:szCs w:val="22"/>
                <w:lang w:val="uk-UA" w:eastAsia="en-US"/>
              </w:rPr>
              <w:t>Латарія Максим Юрійович</w:t>
            </w:r>
            <w:r>
              <w:rPr>
                <w:b/>
                <w:sz w:val="22"/>
                <w:szCs w:val="22"/>
                <w:lang w:val="uk-UA" w:eastAsia="en-US"/>
              </w:rPr>
              <w:t xml:space="preserve">  </w:t>
            </w:r>
            <w:r w:rsidRPr="002766AE">
              <w:rPr>
                <w:bCs/>
                <w:sz w:val="22"/>
                <w:szCs w:val="22"/>
                <w:lang w:val="uk-UA" w:eastAsia="en-US"/>
              </w:rPr>
              <w:t>(068-107-20-91)</w:t>
            </w:r>
          </w:p>
          <w:p w14:paraId="41608461" w14:textId="36980B52" w:rsidR="0017258C" w:rsidRPr="002766AE" w:rsidRDefault="0017258C" w:rsidP="0017258C">
            <w:pPr>
              <w:spacing w:line="360" w:lineRule="auto"/>
              <w:textAlignment w:val="baseline"/>
              <w:rPr>
                <w:sz w:val="22"/>
                <w:szCs w:val="22"/>
                <w:lang w:val="uk-UA" w:eastAsia="en-US"/>
              </w:rPr>
            </w:pPr>
            <w:r w:rsidRPr="002766AE">
              <w:rPr>
                <w:sz w:val="22"/>
                <w:szCs w:val="22"/>
                <w:lang w:val="uk-UA" w:eastAsia="en-US"/>
              </w:rPr>
              <w:t>тел. (0462) 665-500</w:t>
            </w:r>
          </w:p>
        </w:tc>
      </w:tr>
      <w:tr w:rsidR="0017258C" w14:paraId="70F19970" w14:textId="77777777" w:rsidTr="00CF7410">
        <w:trPr>
          <w:trHeight w:val="368"/>
        </w:trPr>
        <w:tc>
          <w:tcPr>
            <w:tcW w:w="97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82F7D96" w14:textId="3D1E9EAE" w:rsidR="0017258C" w:rsidRPr="002766AE" w:rsidRDefault="0017258C" w:rsidP="0017258C">
            <w:pPr>
              <w:spacing w:before="80" w:after="80" w:line="252" w:lineRule="auto"/>
              <w:jc w:val="center"/>
              <w:textAlignment w:val="baseline"/>
              <w:rPr>
                <w:sz w:val="22"/>
                <w:szCs w:val="22"/>
                <w:lang w:val="uk-UA" w:eastAsia="en-US"/>
              </w:rPr>
            </w:pPr>
            <w:r w:rsidRPr="002766AE">
              <w:rPr>
                <w:sz w:val="22"/>
                <w:szCs w:val="22"/>
                <w:lang w:val="uk-UA" w:eastAsia="en-US"/>
              </w:rPr>
              <w:t>Вимоги до освіти та досвіду роботи</w:t>
            </w:r>
          </w:p>
        </w:tc>
      </w:tr>
      <w:tr w:rsidR="0017258C" w14:paraId="44182515" w14:textId="77777777" w:rsidTr="00CF7410"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F98557F" w14:textId="77777777" w:rsidR="0017258C" w:rsidRPr="002766AE" w:rsidRDefault="0017258C" w:rsidP="0017258C">
            <w:pPr>
              <w:spacing w:line="252" w:lineRule="auto"/>
              <w:textAlignment w:val="baseline"/>
              <w:rPr>
                <w:color w:val="000000"/>
                <w:sz w:val="22"/>
                <w:szCs w:val="22"/>
                <w:lang w:val="uk-UA" w:eastAsia="en-US"/>
              </w:rPr>
            </w:pPr>
            <w:r w:rsidRPr="002766AE">
              <w:rPr>
                <w:color w:val="000000"/>
                <w:sz w:val="22"/>
                <w:szCs w:val="22"/>
                <w:lang w:val="uk-UA" w:eastAsia="en-US"/>
              </w:rPr>
              <w:t>Освіта</w:t>
            </w:r>
          </w:p>
        </w:tc>
        <w:tc>
          <w:tcPr>
            <w:tcW w:w="6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214D410" w14:textId="5C15F280" w:rsidR="0017258C" w:rsidRPr="00CF71BE" w:rsidRDefault="0017258C" w:rsidP="0017258C">
            <w:pPr>
              <w:spacing w:line="252" w:lineRule="auto"/>
              <w:textAlignment w:val="baseline"/>
              <w:rPr>
                <w:color w:val="FF0000"/>
                <w:sz w:val="22"/>
                <w:szCs w:val="22"/>
                <w:lang w:val="uk-UA" w:eastAsia="en-US"/>
              </w:rPr>
            </w:pPr>
            <w:r w:rsidRPr="002766AE">
              <w:rPr>
                <w:bCs/>
                <w:sz w:val="22"/>
                <w:szCs w:val="22"/>
                <w:lang w:val="uk-UA" w:eastAsia="en-US"/>
              </w:rPr>
              <w:t>вища, не нижче ступеня молодшого бакалавра або бакалавра, бажано</w:t>
            </w:r>
            <w:r w:rsidRPr="002766AE">
              <w:rPr>
                <w:sz w:val="22"/>
                <w:szCs w:val="22"/>
              </w:rPr>
              <w:t xml:space="preserve"> в </w:t>
            </w:r>
            <w:r w:rsidRPr="002766AE">
              <w:rPr>
                <w:sz w:val="22"/>
                <w:szCs w:val="22"/>
                <w:lang w:val="uk-UA"/>
              </w:rPr>
              <w:t>галузі знань</w:t>
            </w:r>
            <w:r w:rsidRPr="002766AE">
              <w:rPr>
                <w:sz w:val="22"/>
                <w:szCs w:val="22"/>
              </w:rPr>
              <w:t xml:space="preserve"> </w:t>
            </w:r>
            <w:r w:rsidR="008E1FE9">
              <w:rPr>
                <w:sz w:val="22"/>
                <w:szCs w:val="22"/>
                <w:lang w:val="uk-UA"/>
              </w:rPr>
              <w:t>«Право»</w:t>
            </w:r>
            <w:r w:rsidR="001413BA">
              <w:rPr>
                <w:sz w:val="22"/>
                <w:szCs w:val="22"/>
                <w:lang w:val="uk-UA"/>
              </w:rPr>
              <w:t xml:space="preserve"> </w:t>
            </w:r>
            <w:r w:rsidR="00CF71BE">
              <w:rPr>
                <w:sz w:val="22"/>
                <w:szCs w:val="22"/>
                <w:lang w:val="uk-UA"/>
              </w:rPr>
              <w:t xml:space="preserve">або </w:t>
            </w:r>
            <w:r w:rsidR="001413BA">
              <w:rPr>
                <w:sz w:val="22"/>
                <w:szCs w:val="22"/>
                <w:lang w:val="uk-UA"/>
              </w:rPr>
              <w:t>е</w:t>
            </w:r>
            <w:r w:rsidR="00CF71BE">
              <w:rPr>
                <w:sz w:val="22"/>
                <w:szCs w:val="22"/>
                <w:lang w:val="uk-UA"/>
              </w:rPr>
              <w:t>кономі</w:t>
            </w:r>
            <w:r w:rsidR="001413BA">
              <w:rPr>
                <w:sz w:val="22"/>
                <w:szCs w:val="22"/>
                <w:lang w:val="uk-UA"/>
              </w:rPr>
              <w:t>чного напрямку</w:t>
            </w:r>
          </w:p>
        </w:tc>
      </w:tr>
      <w:tr w:rsidR="0017258C" w14:paraId="74863335" w14:textId="77777777" w:rsidTr="00CF7410"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D53641A" w14:textId="77777777" w:rsidR="0017258C" w:rsidRPr="002766AE" w:rsidRDefault="0017258C" w:rsidP="0017258C">
            <w:pPr>
              <w:spacing w:line="252" w:lineRule="auto"/>
              <w:textAlignment w:val="baseline"/>
              <w:rPr>
                <w:color w:val="000000"/>
                <w:sz w:val="22"/>
                <w:szCs w:val="22"/>
                <w:lang w:val="uk-UA" w:eastAsia="en-US"/>
              </w:rPr>
            </w:pPr>
            <w:r w:rsidRPr="002766AE">
              <w:rPr>
                <w:rStyle w:val="FontStyle15"/>
                <w:sz w:val="22"/>
                <w:szCs w:val="22"/>
                <w:lang w:val="uk-UA" w:eastAsia="uk-UA"/>
              </w:rPr>
              <w:t>Досвід роботи</w:t>
            </w:r>
          </w:p>
        </w:tc>
        <w:tc>
          <w:tcPr>
            <w:tcW w:w="6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334329B" w14:textId="77777777" w:rsidR="0017258C" w:rsidRPr="002766AE" w:rsidRDefault="0017258C" w:rsidP="0017258C">
            <w:pPr>
              <w:spacing w:line="252" w:lineRule="auto"/>
              <w:textAlignment w:val="baseline"/>
              <w:rPr>
                <w:rStyle w:val="FontStyle15"/>
                <w:color w:val="FF0000"/>
                <w:sz w:val="22"/>
                <w:szCs w:val="22"/>
                <w:lang w:eastAsia="uk-UA"/>
              </w:rPr>
            </w:pPr>
            <w:r w:rsidRPr="002766AE">
              <w:rPr>
                <w:sz w:val="22"/>
                <w:szCs w:val="22"/>
                <w:lang w:val="uk-UA" w:eastAsia="en-US"/>
              </w:rPr>
              <w:t>не потребує</w:t>
            </w:r>
          </w:p>
        </w:tc>
      </w:tr>
    </w:tbl>
    <w:p w14:paraId="00028346" w14:textId="77777777" w:rsidR="00D96744" w:rsidRDefault="00D96744"/>
    <w:sectPr w:rsidR="00D9674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B971D1"/>
    <w:multiLevelType w:val="hybridMultilevel"/>
    <w:tmpl w:val="766EC844"/>
    <w:lvl w:ilvl="0" w:tplc="0CF0D8DE">
      <w:start w:val="1"/>
      <w:numFmt w:val="decimal"/>
      <w:lvlText w:val="%1."/>
      <w:lvlJc w:val="left"/>
      <w:pPr>
        <w:ind w:left="13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55" w:hanging="360"/>
      </w:pPr>
    </w:lvl>
    <w:lvl w:ilvl="2" w:tplc="0422001B" w:tentative="1">
      <w:start w:val="1"/>
      <w:numFmt w:val="lowerRoman"/>
      <w:lvlText w:val="%3."/>
      <w:lvlJc w:val="right"/>
      <w:pPr>
        <w:ind w:left="2175" w:hanging="180"/>
      </w:pPr>
    </w:lvl>
    <w:lvl w:ilvl="3" w:tplc="0422000F" w:tentative="1">
      <w:start w:val="1"/>
      <w:numFmt w:val="decimal"/>
      <w:lvlText w:val="%4."/>
      <w:lvlJc w:val="left"/>
      <w:pPr>
        <w:ind w:left="2895" w:hanging="360"/>
      </w:pPr>
    </w:lvl>
    <w:lvl w:ilvl="4" w:tplc="04220019" w:tentative="1">
      <w:start w:val="1"/>
      <w:numFmt w:val="lowerLetter"/>
      <w:lvlText w:val="%5."/>
      <w:lvlJc w:val="left"/>
      <w:pPr>
        <w:ind w:left="3615" w:hanging="360"/>
      </w:pPr>
    </w:lvl>
    <w:lvl w:ilvl="5" w:tplc="0422001B" w:tentative="1">
      <w:start w:val="1"/>
      <w:numFmt w:val="lowerRoman"/>
      <w:lvlText w:val="%6."/>
      <w:lvlJc w:val="right"/>
      <w:pPr>
        <w:ind w:left="4335" w:hanging="180"/>
      </w:pPr>
    </w:lvl>
    <w:lvl w:ilvl="6" w:tplc="0422000F" w:tentative="1">
      <w:start w:val="1"/>
      <w:numFmt w:val="decimal"/>
      <w:lvlText w:val="%7."/>
      <w:lvlJc w:val="left"/>
      <w:pPr>
        <w:ind w:left="5055" w:hanging="360"/>
      </w:pPr>
    </w:lvl>
    <w:lvl w:ilvl="7" w:tplc="04220019" w:tentative="1">
      <w:start w:val="1"/>
      <w:numFmt w:val="lowerLetter"/>
      <w:lvlText w:val="%8."/>
      <w:lvlJc w:val="left"/>
      <w:pPr>
        <w:ind w:left="5775" w:hanging="360"/>
      </w:pPr>
    </w:lvl>
    <w:lvl w:ilvl="8" w:tplc="0422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 w15:restartNumberingAfterBreak="0">
    <w:nsid w:val="5DCD3906"/>
    <w:multiLevelType w:val="multilevel"/>
    <w:tmpl w:val="9B5697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1EA19A1"/>
    <w:multiLevelType w:val="hybridMultilevel"/>
    <w:tmpl w:val="797E7D86"/>
    <w:lvl w:ilvl="0" w:tplc="FFFFFFFF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83349367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16404197">
    <w:abstractNumId w:val="2"/>
  </w:num>
  <w:num w:numId="3" w16cid:durableId="10282886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E14"/>
    <w:rsid w:val="001328E3"/>
    <w:rsid w:val="001413BA"/>
    <w:rsid w:val="0017258C"/>
    <w:rsid w:val="002766AE"/>
    <w:rsid w:val="002E523B"/>
    <w:rsid w:val="00414641"/>
    <w:rsid w:val="005A4FD1"/>
    <w:rsid w:val="00676141"/>
    <w:rsid w:val="006E391A"/>
    <w:rsid w:val="00717E14"/>
    <w:rsid w:val="007F484C"/>
    <w:rsid w:val="00830A3F"/>
    <w:rsid w:val="008E1FE9"/>
    <w:rsid w:val="00942B0A"/>
    <w:rsid w:val="0095558A"/>
    <w:rsid w:val="00A079C6"/>
    <w:rsid w:val="00B25767"/>
    <w:rsid w:val="00C80EDD"/>
    <w:rsid w:val="00CF71BE"/>
    <w:rsid w:val="00CF7410"/>
    <w:rsid w:val="00D414B3"/>
    <w:rsid w:val="00D96744"/>
    <w:rsid w:val="00E03807"/>
    <w:rsid w:val="00E31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EA402"/>
  <w15:chartTrackingRefBased/>
  <w15:docId w15:val="{01567607-E017-4B1D-82DC-F2F12C1DF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391A"/>
    <w:pPr>
      <w:spacing w:after="0" w:line="240" w:lineRule="auto"/>
      <w:ind w:right="-6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E391A"/>
    <w:rPr>
      <w:color w:val="0000FF"/>
      <w:u w:val="single"/>
    </w:rPr>
  </w:style>
  <w:style w:type="character" w:customStyle="1" w:styleId="FontStyle15">
    <w:name w:val="Font Style15"/>
    <w:basedOn w:val="a0"/>
    <w:rsid w:val="006E391A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1">
    <w:name w:val="Style1"/>
    <w:basedOn w:val="a"/>
    <w:rsid w:val="006E391A"/>
    <w:pPr>
      <w:widowControl w:val="0"/>
      <w:autoSpaceDE w:val="0"/>
      <w:autoSpaceDN w:val="0"/>
      <w:adjustRightInd w:val="0"/>
      <w:spacing w:line="322" w:lineRule="exact"/>
      <w:ind w:right="0" w:firstLine="739"/>
      <w:jc w:val="both"/>
    </w:pPr>
  </w:style>
  <w:style w:type="paragraph" w:styleId="a4">
    <w:name w:val="Block Text"/>
    <w:basedOn w:val="a"/>
    <w:rsid w:val="006E391A"/>
    <w:pPr>
      <w:ind w:left="5040" w:right="-483"/>
    </w:pPr>
    <w:rPr>
      <w:sz w:val="28"/>
      <w:szCs w:val="20"/>
      <w:lang w:val="uk-UA"/>
    </w:rPr>
  </w:style>
  <w:style w:type="paragraph" w:customStyle="1" w:styleId="rvps2">
    <w:name w:val="rvps2"/>
    <w:basedOn w:val="a"/>
    <w:rsid w:val="006E391A"/>
    <w:pPr>
      <w:spacing w:before="100" w:beforeAutospacing="1" w:after="100" w:afterAutospacing="1"/>
      <w:ind w:right="0"/>
    </w:pPr>
  </w:style>
  <w:style w:type="paragraph" w:styleId="a5">
    <w:name w:val="List Paragraph"/>
    <w:basedOn w:val="a"/>
    <w:uiPriority w:val="34"/>
    <w:qFormat/>
    <w:rsid w:val="0095558A"/>
    <w:pPr>
      <w:ind w:left="720"/>
      <w:contextualSpacing/>
    </w:pPr>
  </w:style>
  <w:style w:type="paragraph" w:styleId="a6">
    <w:name w:val="Normal (Web)"/>
    <w:basedOn w:val="a"/>
    <w:rsid w:val="0017258C"/>
    <w:pPr>
      <w:spacing w:before="100" w:beforeAutospacing="1" w:after="100" w:afterAutospacing="1"/>
      <w:ind w:right="0"/>
    </w:pPr>
  </w:style>
  <w:style w:type="character" w:customStyle="1" w:styleId="2">
    <w:name w:val="Основной текст (2)_"/>
    <w:basedOn w:val="a0"/>
    <w:link w:val="20"/>
    <w:rsid w:val="0017258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7258C"/>
    <w:pPr>
      <w:widowControl w:val="0"/>
      <w:shd w:val="clear" w:color="auto" w:fill="FFFFFF"/>
      <w:spacing w:after="260" w:line="262" w:lineRule="auto"/>
      <w:ind w:right="0"/>
    </w:pPr>
    <w:rPr>
      <w:sz w:val="22"/>
      <w:szCs w:val="22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1736</Words>
  <Characters>991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Наталія Бобровник</dc:creator>
  <cp:keywords/>
  <dc:description/>
  <cp:lastModifiedBy>Осана Губар</cp:lastModifiedBy>
  <cp:revision>23</cp:revision>
  <dcterms:created xsi:type="dcterms:W3CDTF">2022-01-06T08:33:00Z</dcterms:created>
  <dcterms:modified xsi:type="dcterms:W3CDTF">2025-02-24T07:59:00Z</dcterms:modified>
</cp:coreProperties>
</file>