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5904" w14:textId="4C409AFA" w:rsidR="006E391A" w:rsidRDefault="00E31CC5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  <w:r>
        <w:rPr>
          <w:b/>
          <w:bCs/>
          <w:color w:val="000000" w:themeColor="text1"/>
          <w:bdr w:val="none" w:sz="0" w:space="0" w:color="auto" w:frame="1"/>
          <w:lang w:val="uk-UA"/>
        </w:rPr>
        <w:t xml:space="preserve">Інформація </w:t>
      </w:r>
      <w:r w:rsidR="006E391A">
        <w:rPr>
          <w:b/>
          <w:color w:val="000000" w:themeColor="text1"/>
          <w:lang w:val="uk-UA"/>
        </w:rPr>
        <w:t xml:space="preserve"> </w:t>
      </w:r>
    </w:p>
    <w:p w14:paraId="674FE1B1" w14:textId="59E2BC1D" w:rsidR="006E391A" w:rsidRDefault="00E31CC5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щодо призначення на</w:t>
      </w:r>
      <w:r w:rsidR="006E391A">
        <w:rPr>
          <w:b/>
          <w:color w:val="000000" w:themeColor="text1"/>
          <w:lang w:val="uk-UA"/>
        </w:rPr>
        <w:t xml:space="preserve"> посад</w:t>
      </w:r>
      <w:r>
        <w:rPr>
          <w:b/>
          <w:color w:val="000000" w:themeColor="text1"/>
          <w:lang w:val="uk-UA"/>
        </w:rPr>
        <w:t>у</w:t>
      </w:r>
      <w:r w:rsidR="006E391A">
        <w:rPr>
          <w:b/>
          <w:color w:val="000000" w:themeColor="text1"/>
          <w:lang w:val="uk-UA"/>
        </w:rPr>
        <w:t xml:space="preserve"> державної служби категорії «В» – </w:t>
      </w:r>
      <w:r w:rsidR="00E85B90">
        <w:rPr>
          <w:b/>
          <w:color w:val="000000" w:themeColor="text1"/>
          <w:lang w:val="uk-UA"/>
        </w:rPr>
        <w:t>секретаря судового засідання</w:t>
      </w:r>
      <w:r w:rsidR="006E391A">
        <w:rPr>
          <w:b/>
          <w:color w:val="000000" w:themeColor="text1"/>
          <w:lang w:val="uk-UA"/>
        </w:rPr>
        <w:t xml:space="preserve"> Чернігівського окружного адміністративного суду</w:t>
      </w:r>
    </w:p>
    <w:p w14:paraId="7E922B39" w14:textId="77777777" w:rsidR="006E391A" w:rsidRDefault="006E391A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</w:p>
    <w:tbl>
      <w:tblPr>
        <w:tblW w:w="504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3009"/>
        <w:gridCol w:w="6691"/>
      </w:tblGrid>
      <w:tr w:rsidR="006E391A" w14:paraId="03A2C5BD" w14:textId="77777777" w:rsidTr="00CF7410">
        <w:tc>
          <w:tcPr>
            <w:tcW w:w="9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12770" w14:textId="77777777" w:rsidR="006E391A" w:rsidRDefault="006E391A" w:rsidP="00B55C21">
            <w:pPr>
              <w:spacing w:before="80" w:after="80" w:line="252" w:lineRule="auto"/>
              <w:jc w:val="center"/>
              <w:textAlignment w:val="baseline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 w:eastAsia="en-US"/>
              </w:rPr>
              <w:t>Загальні умови</w:t>
            </w:r>
          </w:p>
        </w:tc>
      </w:tr>
      <w:tr w:rsidR="00805D68" w:rsidRPr="001744F8" w14:paraId="62CB1568" w14:textId="77777777" w:rsidTr="00805D68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8932B" w14:textId="77777777" w:rsidR="00805D68" w:rsidRPr="001744F8" w:rsidRDefault="00805D68" w:rsidP="00805D68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1744F8">
              <w:rPr>
                <w:color w:val="000000" w:themeColor="text1"/>
                <w:sz w:val="22"/>
                <w:szCs w:val="22"/>
                <w:lang w:val="uk-UA" w:eastAsia="en-US"/>
              </w:rPr>
              <w:t>Посадові обов’язки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2FE7F" w14:textId="0C6BD0D0" w:rsidR="00805D68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Здійснення судових викликів і повідомлень. Підготовка процесуальних документів суду до відправлення і передача їх до сектору обліку та відправки кореспонденції.</w:t>
            </w:r>
          </w:p>
          <w:p w14:paraId="63E2A922" w14:textId="2BE3C702" w:rsidR="001744F8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Перевірка, хто з учасників судового процесу з’явився в судове засідання, хто з учасників судового процесу бере участь в судовому засіданні в режимі відеоконференції, і доповідь про це головуючому.</w:t>
            </w:r>
          </w:p>
          <w:p w14:paraId="41C5F9F0" w14:textId="3639BF3F" w:rsidR="001744F8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Забезпечення контролю за повним фіксуванням судового засідання технічними засобами і проведення судового засідання в режимі відеоконференції.</w:t>
            </w:r>
          </w:p>
          <w:p w14:paraId="1BF12AA2" w14:textId="0DFD4B2B" w:rsidR="008A1FD0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Забезпечення ведення протоколу судового засідання.</w:t>
            </w:r>
          </w:p>
          <w:p w14:paraId="37F1C349" w14:textId="07766120" w:rsidR="008A1FD0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Забезпечення з дотриманням вимог Інструкції з діловодства в місцевих та апеляційних судах України оформлення матеріалів адміністративних справ та їх передачі до відділу документального забезпечення (канцелярії).</w:t>
            </w:r>
          </w:p>
          <w:p w14:paraId="0D82CF1F" w14:textId="77777777" w:rsidR="001744F8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Надання у день ухвалення судового рішення відповідної інформації до відділу організаційного забезпечення та аналітично-статистичної роботи для внесення відомостей до обліково-статистичної картки про рух справи. Внесення до бази даних автоматизованої системи документообігу суду інформації і створення електронних примірників документів відповідно до посадових обов’язків і наданих прав з урахуванням вимог Положення про автоматизовану систему документообігу суду. Забезпечення конфіденційності інформації, яка міститься в автоматизованій системі документообігу суду.</w:t>
            </w:r>
          </w:p>
          <w:p w14:paraId="42F6CF68" w14:textId="77777777" w:rsidR="008A1FD0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shd w:val="clear" w:color="auto" w:fill="FFFFFF"/>
                <w:lang w:val="uk-UA"/>
              </w:rPr>
              <w:t xml:space="preserve">Перевірка надходження відповідних матеріалів судової справи (заяв, клопотань, відзивів, заперечень, пояснень) та своєчасне інформування судді про їх надходження. </w:t>
            </w:r>
            <w:r w:rsidRPr="00820274">
              <w:rPr>
                <w:sz w:val="22"/>
                <w:szCs w:val="22"/>
                <w:lang w:val="uk-UA"/>
              </w:rPr>
              <w:t>Оформлення та розміщення списків справ, призначених до розгляду суддею, на інформаційному стенді суду.</w:t>
            </w:r>
          </w:p>
          <w:p w14:paraId="6EA91B34" w14:textId="77777777" w:rsidR="008A1FD0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Видача судових справ, які перебувають у провадженні судді, для ознайомлення у порядку, визначеному Інструкцією з діловодства в місцевих та апеляційних судах України.</w:t>
            </w:r>
          </w:p>
          <w:p w14:paraId="5119D028" w14:textId="77777777" w:rsidR="008A1FD0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Оформлення виконавчих листів у справах, рішення в яких підлягають негайному виконанню.</w:t>
            </w:r>
          </w:p>
          <w:p w14:paraId="615DB3E4" w14:textId="4F773759" w:rsidR="008A1FD0" w:rsidRPr="001744F8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Виконання інших доручень головуючого у справі, керівника апарату суду.</w:t>
            </w:r>
          </w:p>
        </w:tc>
      </w:tr>
      <w:tr w:rsidR="00805D68" w14:paraId="33F3C84D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11FFC" w14:textId="77777777" w:rsidR="00805D68" w:rsidRPr="001744F8" w:rsidRDefault="00805D68" w:rsidP="00805D68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1744F8">
              <w:rPr>
                <w:color w:val="000000" w:themeColor="text1"/>
                <w:sz w:val="22"/>
                <w:szCs w:val="22"/>
                <w:lang w:val="uk-UA" w:eastAsia="en-US"/>
              </w:rPr>
              <w:t>Умови оплати праці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4BAEC" w14:textId="117D7BF4" w:rsidR="00805D68" w:rsidRPr="001744F8" w:rsidRDefault="00805D68" w:rsidP="00805D68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t xml:space="preserve">посадовий оклад – </w:t>
            </w:r>
            <w:r w:rsidR="006D66B5" w:rsidRPr="00BF5D09">
              <w:rPr>
                <w:sz w:val="22"/>
                <w:szCs w:val="22"/>
              </w:rPr>
              <w:t>1</w:t>
            </w:r>
            <w:r w:rsidR="005117A2">
              <w:rPr>
                <w:sz w:val="22"/>
                <w:szCs w:val="22"/>
                <w:lang w:val="uk-UA"/>
              </w:rPr>
              <w:t>5412</w:t>
            </w:r>
            <w:r w:rsidR="006D66B5" w:rsidRPr="00BF5D09">
              <w:rPr>
                <w:sz w:val="22"/>
                <w:szCs w:val="22"/>
              </w:rPr>
              <w:t>,00</w:t>
            </w:r>
            <w:r w:rsidRPr="001744F8">
              <w:rPr>
                <w:sz w:val="22"/>
                <w:szCs w:val="22"/>
                <w:lang w:val="uk-UA" w:eastAsia="en-US"/>
              </w:rPr>
              <w:t xml:space="preserve"> грн; надбавка за вислугу років на державній службі; надбавка за ранг державного службовця; інші виплати та премії відповідно до статей 50, 52 Закону України «Про державну службу» від 10.12.2015 року № 889-VIII</w:t>
            </w:r>
          </w:p>
        </w:tc>
      </w:tr>
      <w:tr w:rsidR="00805D68" w14:paraId="73A7B76F" w14:textId="77777777" w:rsidTr="00CF7410">
        <w:trPr>
          <w:trHeight w:val="810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80046" w14:textId="77777777" w:rsidR="00805D68" w:rsidRPr="001744F8" w:rsidRDefault="00805D68" w:rsidP="00805D68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2B007" w14:textId="571FD40B" w:rsidR="00805D68" w:rsidRPr="001744F8" w:rsidRDefault="00805D68" w:rsidP="00805D68">
            <w:pPr>
              <w:spacing w:line="256" w:lineRule="auto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t>Строкове</w:t>
            </w:r>
            <w:r w:rsidRPr="001744F8">
              <w:rPr>
                <w:sz w:val="22"/>
                <w:szCs w:val="22"/>
                <w:lang w:val="uk-UA"/>
              </w:rPr>
              <w:t xml:space="preserve"> (</w:t>
            </w:r>
            <w:r w:rsidRPr="001744F8">
              <w:rPr>
                <w:sz w:val="22"/>
                <w:szCs w:val="22"/>
                <w:lang w:val="uk-UA" w:eastAsia="en-US"/>
              </w:rPr>
              <w:t xml:space="preserve">на період </w:t>
            </w:r>
            <w:r w:rsidRPr="001744F8">
              <w:rPr>
                <w:color w:val="000000" w:themeColor="text1"/>
                <w:sz w:val="22"/>
                <w:szCs w:val="22"/>
                <w:lang w:val="uk-UA"/>
              </w:rPr>
              <w:t>дії воєнного стану</w:t>
            </w:r>
            <w:r w:rsidRPr="001744F8">
              <w:rPr>
                <w:sz w:val="22"/>
                <w:szCs w:val="22"/>
                <w:lang w:val="uk-UA"/>
              </w:rPr>
              <w:t>).</w:t>
            </w:r>
          </w:p>
        </w:tc>
      </w:tr>
      <w:tr w:rsidR="00805D68" w14:paraId="3C55D53B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514B0" w14:textId="6B90A3BF" w:rsidR="00805D68" w:rsidRPr="001744F8" w:rsidRDefault="00805D68" w:rsidP="00805D68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1744F8">
              <w:rPr>
                <w:color w:val="000000"/>
                <w:sz w:val="22"/>
                <w:szCs w:val="22"/>
                <w:lang w:val="uk-UA"/>
              </w:rPr>
              <w:t>Перелік інформації, необхідної для 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7650E" w14:textId="2439163A" w:rsidR="00805D68" w:rsidRPr="001744F8" w:rsidRDefault="00805D68" w:rsidP="00805D68">
            <w:pPr>
              <w:pStyle w:val="rvps2"/>
              <w:shd w:val="clear" w:color="auto" w:fill="FFFFFF"/>
              <w:spacing w:before="0" w:beforeAutospacing="0" w:after="0" w:afterAutospacing="0" w:line="252" w:lineRule="auto"/>
              <w:ind w:hanging="11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>1) заява із зазначенням основних мотивів щодо зайняття посади за формою згідно з додатком 2</w:t>
            </w:r>
            <w:r w:rsidRPr="001744F8">
              <w:rPr>
                <w:sz w:val="22"/>
                <w:szCs w:val="22"/>
                <w:shd w:val="clear" w:color="auto" w:fill="FFFFFF"/>
                <w:lang w:val="uk-UA"/>
              </w:rPr>
              <w:t xml:space="preserve"> до Порядку (в редакції постанови Кабінету Міністрів України від 12 лютого 2020 р. № 98</w:t>
            </w:r>
            <w:r w:rsidRPr="001744F8">
              <w:rPr>
                <w:sz w:val="22"/>
                <w:szCs w:val="22"/>
                <w:lang w:val="uk-UA"/>
              </w:rPr>
              <w:t>);</w:t>
            </w:r>
          </w:p>
          <w:p w14:paraId="34FF0ADA" w14:textId="67C75483" w:rsidR="00805D68" w:rsidRPr="001744F8" w:rsidRDefault="00805D68" w:rsidP="00805D68">
            <w:pPr>
              <w:pStyle w:val="rvps2"/>
              <w:shd w:val="clear" w:color="auto" w:fill="FFFFFF"/>
              <w:spacing w:before="0" w:beforeAutospacing="0" w:after="0" w:afterAutospacing="0" w:line="252" w:lineRule="auto"/>
              <w:ind w:hanging="11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 xml:space="preserve">2) </w:t>
            </w:r>
            <w:r w:rsidRPr="001744F8">
              <w:rPr>
                <w:color w:val="000000" w:themeColor="text1"/>
                <w:sz w:val="22"/>
                <w:szCs w:val="22"/>
                <w:lang w:val="uk-UA"/>
              </w:rPr>
              <w:t>заповнена особова картка встановленого зразка;</w:t>
            </w:r>
          </w:p>
          <w:p w14:paraId="2E48DD12" w14:textId="41003085" w:rsidR="00805D68" w:rsidRPr="001744F8" w:rsidRDefault="00805D68" w:rsidP="00805D68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 xml:space="preserve">3) </w:t>
            </w:r>
            <w:r w:rsidRPr="001744F8">
              <w:rPr>
                <w:color w:val="000000" w:themeColor="text1"/>
                <w:sz w:val="22"/>
                <w:szCs w:val="22"/>
                <w:lang w:val="uk-UA"/>
              </w:rPr>
              <w:t>документи, що підтверджують наявність громадянства України та відповідної освіти.</w:t>
            </w:r>
          </w:p>
        </w:tc>
      </w:tr>
      <w:tr w:rsidR="00805D68" w14:paraId="2EC35F6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090E5" w14:textId="4E4E9006" w:rsidR="00805D68" w:rsidRPr="001744F8" w:rsidRDefault="00805D68" w:rsidP="00805D68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t xml:space="preserve">Прізвище, ім'я та по батькові, номер телефону осіб, які надають додаткову </w:t>
            </w:r>
            <w:r w:rsidRPr="001744F8">
              <w:rPr>
                <w:sz w:val="22"/>
                <w:szCs w:val="22"/>
                <w:lang w:val="uk-UA" w:eastAsia="en-US"/>
              </w:rPr>
              <w:lastRenderedPageBreak/>
              <w:t>інформацію з питань 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63A0" w14:textId="77777777" w:rsidR="00E215ED" w:rsidRPr="001744F8" w:rsidRDefault="00E215ED" w:rsidP="00E215ED">
            <w:pPr>
              <w:spacing w:line="360" w:lineRule="auto"/>
              <w:textAlignment w:val="baseline"/>
              <w:rPr>
                <w:b/>
                <w:sz w:val="22"/>
                <w:szCs w:val="22"/>
                <w:lang w:val="uk-UA" w:eastAsia="en-US"/>
              </w:rPr>
            </w:pPr>
            <w:r w:rsidRPr="001744F8">
              <w:rPr>
                <w:b/>
                <w:sz w:val="22"/>
                <w:szCs w:val="22"/>
                <w:lang w:val="uk-UA" w:eastAsia="en-US"/>
              </w:rPr>
              <w:lastRenderedPageBreak/>
              <w:t>Микитин Тетяна Віталіївна</w:t>
            </w:r>
          </w:p>
          <w:p w14:paraId="20EFE6B1" w14:textId="77777777" w:rsidR="00E215ED" w:rsidRPr="001744F8" w:rsidRDefault="00E215ED" w:rsidP="00E215ED">
            <w:pPr>
              <w:spacing w:line="360" w:lineRule="auto"/>
              <w:textAlignment w:val="baseline"/>
              <w:rPr>
                <w:b/>
                <w:sz w:val="22"/>
                <w:szCs w:val="22"/>
                <w:lang w:val="uk-UA" w:eastAsia="en-US"/>
              </w:rPr>
            </w:pPr>
            <w:r w:rsidRPr="001744F8">
              <w:rPr>
                <w:b/>
                <w:sz w:val="22"/>
                <w:szCs w:val="22"/>
                <w:lang w:val="uk-UA" w:eastAsia="en-US"/>
              </w:rPr>
              <w:t>Латарія Максим Юрійович (</w:t>
            </w:r>
            <w:r w:rsidRPr="001744F8">
              <w:rPr>
                <w:sz w:val="22"/>
                <w:szCs w:val="22"/>
                <w:lang w:val="uk-UA" w:eastAsia="en-US"/>
              </w:rPr>
              <w:t>068-107-20-91</w:t>
            </w:r>
            <w:r w:rsidRPr="001744F8">
              <w:rPr>
                <w:b/>
                <w:sz w:val="22"/>
                <w:szCs w:val="22"/>
                <w:lang w:val="uk-UA" w:eastAsia="en-US"/>
              </w:rPr>
              <w:t>)</w:t>
            </w:r>
          </w:p>
          <w:p w14:paraId="41608461" w14:textId="2E71D304" w:rsidR="00805D68" w:rsidRPr="001744F8" w:rsidRDefault="00E215ED" w:rsidP="00E215ED">
            <w:pPr>
              <w:spacing w:line="360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lastRenderedPageBreak/>
              <w:t>тел. (0462) 665-500</w:t>
            </w:r>
          </w:p>
        </w:tc>
      </w:tr>
      <w:tr w:rsidR="00805D68" w14:paraId="70F19970" w14:textId="77777777" w:rsidTr="00CF7410">
        <w:trPr>
          <w:trHeight w:val="368"/>
        </w:trPr>
        <w:tc>
          <w:tcPr>
            <w:tcW w:w="9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F7D96" w14:textId="3D1E9EAE" w:rsidR="00805D68" w:rsidRPr="001744F8" w:rsidRDefault="00805D68" w:rsidP="00805D68">
            <w:pPr>
              <w:spacing w:before="80" w:after="80" w:line="252" w:lineRule="auto"/>
              <w:jc w:val="center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lastRenderedPageBreak/>
              <w:t>Вимоги до освіти та досвіду роботи</w:t>
            </w:r>
          </w:p>
        </w:tc>
      </w:tr>
      <w:tr w:rsidR="00805D68" w:rsidRPr="006457E1" w14:paraId="4418251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8557F" w14:textId="77777777" w:rsidR="00805D68" w:rsidRPr="001744F8" w:rsidRDefault="00805D68" w:rsidP="00805D68">
            <w:pPr>
              <w:spacing w:line="252" w:lineRule="auto"/>
              <w:textAlignment w:val="baseline"/>
              <w:rPr>
                <w:color w:val="000000"/>
                <w:sz w:val="22"/>
                <w:szCs w:val="22"/>
                <w:lang w:val="uk-UA" w:eastAsia="en-US"/>
              </w:rPr>
            </w:pPr>
            <w:r w:rsidRPr="001744F8">
              <w:rPr>
                <w:color w:val="000000"/>
                <w:sz w:val="22"/>
                <w:szCs w:val="22"/>
                <w:lang w:val="uk-UA" w:eastAsia="en-US"/>
              </w:rPr>
              <w:t>Освіта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4D410" w14:textId="16F71E51" w:rsidR="00805D68" w:rsidRPr="001744F8" w:rsidRDefault="00805D68" w:rsidP="00805D68">
            <w:pPr>
              <w:spacing w:line="252" w:lineRule="auto"/>
              <w:textAlignment w:val="baseline"/>
              <w:rPr>
                <w:color w:val="FF0000"/>
                <w:sz w:val="22"/>
                <w:szCs w:val="22"/>
                <w:lang w:val="uk-UA" w:eastAsia="en-US"/>
              </w:rPr>
            </w:pPr>
            <w:r w:rsidRPr="001744F8">
              <w:rPr>
                <w:bCs/>
                <w:sz w:val="22"/>
                <w:szCs w:val="22"/>
                <w:lang w:val="uk-UA" w:eastAsia="en-US"/>
              </w:rPr>
              <w:t>вища, не нижче ступеня молодшого бакалавра або бакалавра</w:t>
            </w:r>
            <w:r w:rsidR="006457E1">
              <w:rPr>
                <w:bCs/>
                <w:sz w:val="22"/>
                <w:szCs w:val="22"/>
                <w:lang w:val="uk-UA" w:eastAsia="en-US"/>
              </w:rPr>
              <w:t>, бажано в галузі знань «Право»</w:t>
            </w:r>
          </w:p>
        </w:tc>
      </w:tr>
      <w:tr w:rsidR="00805D68" w14:paraId="7486333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3641A" w14:textId="77777777" w:rsidR="00805D68" w:rsidRPr="001744F8" w:rsidRDefault="00805D68" w:rsidP="00805D68">
            <w:pPr>
              <w:spacing w:line="252" w:lineRule="auto"/>
              <w:textAlignment w:val="baseline"/>
              <w:rPr>
                <w:color w:val="000000"/>
                <w:sz w:val="22"/>
                <w:szCs w:val="22"/>
                <w:lang w:val="uk-UA" w:eastAsia="en-US"/>
              </w:rPr>
            </w:pPr>
            <w:r w:rsidRPr="001744F8">
              <w:rPr>
                <w:rStyle w:val="FontStyle15"/>
                <w:sz w:val="22"/>
                <w:szCs w:val="22"/>
                <w:lang w:val="uk-UA" w:eastAsia="uk-UA"/>
              </w:rPr>
              <w:t>Досвід роботи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4329B" w14:textId="08C4538C" w:rsidR="00805D68" w:rsidRPr="001744F8" w:rsidRDefault="00805D68" w:rsidP="00805D68">
            <w:pPr>
              <w:spacing w:line="252" w:lineRule="auto"/>
              <w:textAlignment w:val="baseline"/>
              <w:rPr>
                <w:rStyle w:val="FontStyle15"/>
                <w:color w:val="FF0000"/>
                <w:sz w:val="22"/>
                <w:szCs w:val="22"/>
                <w:lang w:eastAsia="uk-UA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t>не потребує</w:t>
            </w:r>
            <w:r w:rsidR="0066031A">
              <w:rPr>
                <w:sz w:val="22"/>
                <w:szCs w:val="22"/>
                <w:lang w:val="uk-UA" w:eastAsia="en-US"/>
              </w:rPr>
              <w:t xml:space="preserve"> </w:t>
            </w:r>
          </w:p>
        </w:tc>
      </w:tr>
    </w:tbl>
    <w:p w14:paraId="00028346" w14:textId="77777777" w:rsidR="00D96744" w:rsidRDefault="00D96744"/>
    <w:sectPr w:rsidR="00D967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B6797"/>
    <w:multiLevelType w:val="multilevel"/>
    <w:tmpl w:val="ED3EE1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863AF5"/>
    <w:multiLevelType w:val="hybridMultilevel"/>
    <w:tmpl w:val="AFB66906"/>
    <w:lvl w:ilvl="0" w:tplc="10EA4E26">
      <w:start w:val="1"/>
      <w:numFmt w:val="decimal"/>
      <w:lvlText w:val="%1."/>
      <w:lvlJc w:val="left"/>
      <w:pPr>
        <w:ind w:left="6314" w:hanging="360"/>
      </w:pPr>
    </w:lvl>
    <w:lvl w:ilvl="1" w:tplc="04190019">
      <w:start w:val="1"/>
      <w:numFmt w:val="lowerLetter"/>
      <w:lvlText w:val="%2."/>
      <w:lvlJc w:val="left"/>
      <w:pPr>
        <w:ind w:left="7176" w:hanging="360"/>
      </w:pPr>
    </w:lvl>
    <w:lvl w:ilvl="2" w:tplc="0419001B">
      <w:start w:val="1"/>
      <w:numFmt w:val="lowerRoman"/>
      <w:lvlText w:val="%3."/>
      <w:lvlJc w:val="right"/>
      <w:pPr>
        <w:ind w:left="7896" w:hanging="180"/>
      </w:pPr>
    </w:lvl>
    <w:lvl w:ilvl="3" w:tplc="0419000F">
      <w:start w:val="1"/>
      <w:numFmt w:val="decimal"/>
      <w:lvlText w:val="%4."/>
      <w:lvlJc w:val="left"/>
      <w:pPr>
        <w:ind w:left="928" w:hanging="360"/>
      </w:pPr>
    </w:lvl>
    <w:lvl w:ilvl="4" w:tplc="04190019">
      <w:start w:val="1"/>
      <w:numFmt w:val="lowerLetter"/>
      <w:lvlText w:val="%5."/>
      <w:lvlJc w:val="left"/>
      <w:pPr>
        <w:ind w:left="9336" w:hanging="360"/>
      </w:pPr>
    </w:lvl>
    <w:lvl w:ilvl="5" w:tplc="0419001B">
      <w:start w:val="1"/>
      <w:numFmt w:val="lowerRoman"/>
      <w:lvlText w:val="%6."/>
      <w:lvlJc w:val="right"/>
      <w:pPr>
        <w:ind w:left="10056" w:hanging="180"/>
      </w:pPr>
    </w:lvl>
    <w:lvl w:ilvl="6" w:tplc="0419000F">
      <w:start w:val="1"/>
      <w:numFmt w:val="decimal"/>
      <w:lvlText w:val="%7."/>
      <w:lvlJc w:val="left"/>
      <w:pPr>
        <w:ind w:left="10776" w:hanging="360"/>
      </w:pPr>
    </w:lvl>
    <w:lvl w:ilvl="7" w:tplc="04190019">
      <w:start w:val="1"/>
      <w:numFmt w:val="lowerLetter"/>
      <w:lvlText w:val="%8."/>
      <w:lvlJc w:val="left"/>
      <w:pPr>
        <w:ind w:left="11496" w:hanging="360"/>
      </w:pPr>
    </w:lvl>
    <w:lvl w:ilvl="8" w:tplc="0419001B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58B971D1"/>
    <w:multiLevelType w:val="hybridMultilevel"/>
    <w:tmpl w:val="766EC844"/>
    <w:lvl w:ilvl="0" w:tplc="0CF0D8DE">
      <w:start w:val="1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1EA19A1"/>
    <w:multiLevelType w:val="hybridMultilevel"/>
    <w:tmpl w:val="797E7D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8CD3183"/>
    <w:multiLevelType w:val="hybridMultilevel"/>
    <w:tmpl w:val="CF42973C"/>
    <w:lvl w:ilvl="0" w:tplc="FD0A106E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444151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3578140">
    <w:abstractNumId w:val="3"/>
  </w:num>
  <w:num w:numId="3" w16cid:durableId="1835484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0688113">
    <w:abstractNumId w:val="1"/>
  </w:num>
  <w:num w:numId="5" w16cid:durableId="1620070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14"/>
    <w:rsid w:val="000100ED"/>
    <w:rsid w:val="000A4833"/>
    <w:rsid w:val="001744F8"/>
    <w:rsid w:val="00414641"/>
    <w:rsid w:val="005117A2"/>
    <w:rsid w:val="006457E1"/>
    <w:rsid w:val="0066031A"/>
    <w:rsid w:val="006D66B5"/>
    <w:rsid w:val="006E391A"/>
    <w:rsid w:val="00701AE1"/>
    <w:rsid w:val="00717E14"/>
    <w:rsid w:val="00805D68"/>
    <w:rsid w:val="00820274"/>
    <w:rsid w:val="00830A3F"/>
    <w:rsid w:val="008A1FD0"/>
    <w:rsid w:val="00942B0A"/>
    <w:rsid w:val="0095558A"/>
    <w:rsid w:val="00BD6213"/>
    <w:rsid w:val="00BF5D09"/>
    <w:rsid w:val="00C31023"/>
    <w:rsid w:val="00C80EDD"/>
    <w:rsid w:val="00CF7410"/>
    <w:rsid w:val="00D96744"/>
    <w:rsid w:val="00E215ED"/>
    <w:rsid w:val="00E31CC5"/>
    <w:rsid w:val="00E85B90"/>
    <w:rsid w:val="00EC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A402"/>
  <w15:chartTrackingRefBased/>
  <w15:docId w15:val="{01567607-E017-4B1D-82DC-F2F12C1D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91A"/>
    <w:pPr>
      <w:spacing w:after="0" w:line="240" w:lineRule="auto"/>
      <w:ind w:right="-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391A"/>
    <w:rPr>
      <w:color w:val="0000FF"/>
      <w:u w:val="single"/>
    </w:rPr>
  </w:style>
  <w:style w:type="character" w:customStyle="1" w:styleId="FontStyle15">
    <w:name w:val="Font Style15"/>
    <w:basedOn w:val="a0"/>
    <w:rsid w:val="006E391A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">
    <w:name w:val="Style1"/>
    <w:basedOn w:val="a"/>
    <w:rsid w:val="006E391A"/>
    <w:pPr>
      <w:widowControl w:val="0"/>
      <w:autoSpaceDE w:val="0"/>
      <w:autoSpaceDN w:val="0"/>
      <w:adjustRightInd w:val="0"/>
      <w:spacing w:line="322" w:lineRule="exact"/>
      <w:ind w:right="0" w:firstLine="739"/>
      <w:jc w:val="both"/>
    </w:pPr>
  </w:style>
  <w:style w:type="paragraph" w:styleId="a4">
    <w:name w:val="Block Text"/>
    <w:basedOn w:val="a"/>
    <w:rsid w:val="006E391A"/>
    <w:pPr>
      <w:ind w:left="5040" w:right="-483"/>
    </w:pPr>
    <w:rPr>
      <w:sz w:val="28"/>
      <w:szCs w:val="20"/>
      <w:lang w:val="uk-UA"/>
    </w:rPr>
  </w:style>
  <w:style w:type="paragraph" w:customStyle="1" w:styleId="rvps2">
    <w:name w:val="rvps2"/>
    <w:basedOn w:val="a"/>
    <w:rsid w:val="006E391A"/>
    <w:pPr>
      <w:spacing w:before="100" w:beforeAutospacing="1" w:after="100" w:afterAutospacing="1"/>
      <w:ind w:right="0"/>
    </w:pPr>
  </w:style>
  <w:style w:type="paragraph" w:styleId="a5">
    <w:name w:val="List Paragraph"/>
    <w:basedOn w:val="a"/>
    <w:uiPriority w:val="34"/>
    <w:qFormat/>
    <w:rsid w:val="0095558A"/>
    <w:pPr>
      <w:ind w:left="720"/>
      <w:contextualSpacing/>
    </w:pPr>
  </w:style>
  <w:style w:type="paragraph" w:styleId="a6">
    <w:name w:val="Normal (Web)"/>
    <w:basedOn w:val="a"/>
    <w:rsid w:val="001744F8"/>
    <w:pPr>
      <w:spacing w:before="100" w:beforeAutospacing="1" w:after="100" w:afterAutospacing="1"/>
      <w:ind w:right="0"/>
    </w:pPr>
    <w:rPr>
      <w:lang w:val="uk-UA"/>
    </w:rPr>
  </w:style>
  <w:style w:type="paragraph" w:styleId="3">
    <w:name w:val="Body Text Indent 3"/>
    <w:basedOn w:val="a"/>
    <w:link w:val="30"/>
    <w:uiPriority w:val="99"/>
    <w:rsid w:val="001744F8"/>
    <w:pPr>
      <w:spacing w:after="120"/>
      <w:ind w:left="283" w:right="0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744F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Бобровник</dc:creator>
  <cp:keywords/>
  <dc:description/>
  <cp:lastModifiedBy>Осана Губар</cp:lastModifiedBy>
  <cp:revision>24</cp:revision>
  <cp:lastPrinted>2023-11-09T06:54:00Z</cp:lastPrinted>
  <dcterms:created xsi:type="dcterms:W3CDTF">2022-01-06T08:33:00Z</dcterms:created>
  <dcterms:modified xsi:type="dcterms:W3CDTF">2025-12-02T13:10:00Z</dcterms:modified>
</cp:coreProperties>
</file>