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9A" w:rsidRDefault="0096149A">
      <w:r>
        <w:t xml:space="preserve">Посилання на декларацію </w:t>
      </w:r>
      <w:proofErr w:type="spellStart"/>
      <w:r>
        <w:t>Кудиби</w:t>
      </w:r>
      <w:proofErr w:type="spellEnd"/>
      <w:r>
        <w:t xml:space="preserve"> З.І. за 2023 рік</w:t>
      </w:r>
    </w:p>
    <w:p w:rsidR="0096149A" w:rsidRDefault="0096149A"/>
    <w:p w:rsidR="0096149A" w:rsidRDefault="0096149A"/>
    <w:p w:rsidR="0096149A" w:rsidRDefault="0096149A"/>
    <w:p w:rsidR="00CB6BEF" w:rsidRDefault="0096149A">
      <w:hyperlink r:id="rId4" w:history="1">
        <w:r w:rsidRPr="00BE3DDB">
          <w:rPr>
            <w:rStyle w:val="a3"/>
          </w:rPr>
          <w:t>https://public.nazk.gov.ua/documents/b6201014-4106-4c3c-acbe-a93a026f3aac</w:t>
        </w:r>
      </w:hyperlink>
    </w:p>
    <w:p w:rsidR="0096149A" w:rsidRDefault="0096149A">
      <w:bookmarkStart w:id="0" w:name="_GoBack"/>
      <w:bookmarkEnd w:id="0"/>
    </w:p>
    <w:sectPr w:rsidR="009614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59"/>
    <w:rsid w:val="00634F59"/>
    <w:rsid w:val="0096149A"/>
    <w:rsid w:val="00CB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F88F"/>
  <w15:chartTrackingRefBased/>
  <w15:docId w15:val="{A907DF19-9CF7-4A65-A8B0-635520B4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b6201014-4106-4c3c-acbe-a93a026f3aa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79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Аузяк</dc:creator>
  <cp:keywords/>
  <dc:description/>
  <cp:lastModifiedBy>Тамара Аузяк</cp:lastModifiedBy>
  <cp:revision>3</cp:revision>
  <dcterms:created xsi:type="dcterms:W3CDTF">2024-12-24T08:40:00Z</dcterms:created>
  <dcterms:modified xsi:type="dcterms:W3CDTF">2024-12-24T08:41:00Z</dcterms:modified>
</cp:coreProperties>
</file>