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0D" w:rsidRPr="00942EA8" w:rsidRDefault="00F56F0D" w:rsidP="00942EA8">
      <w:pPr>
        <w:pStyle w:val="20"/>
        <w:framePr w:w="13366" w:h="1051" w:hRule="exact" w:wrap="none" w:vAnchor="page" w:hAnchor="page" w:x="1876" w:y="916"/>
        <w:shd w:val="clear" w:color="auto" w:fill="auto"/>
        <w:spacing w:after="8" w:line="22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942EA8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42EA8">
        <w:rPr>
          <w:rFonts w:ascii="Times New Roman" w:hAnsi="Times New Roman" w:cs="Times New Roman"/>
          <w:sz w:val="24"/>
          <w:szCs w:val="24"/>
        </w:rPr>
        <w:t xml:space="preserve"> технічних та якісних характеристик предмета закупівлі, </w:t>
      </w:r>
    </w:p>
    <w:p w:rsidR="00F56F0D" w:rsidRPr="00942EA8" w:rsidRDefault="00F56F0D" w:rsidP="00942EA8">
      <w:pPr>
        <w:pStyle w:val="20"/>
        <w:framePr w:w="13366" w:h="1051" w:hRule="exact" w:wrap="none" w:vAnchor="page" w:hAnchor="page" w:x="1876" w:y="916"/>
        <w:shd w:val="clear" w:color="auto" w:fill="auto"/>
        <w:spacing w:after="8" w:line="220" w:lineRule="exact"/>
        <w:rPr>
          <w:rFonts w:ascii="Times New Roman" w:hAnsi="Times New Roman" w:cs="Times New Roman"/>
          <w:sz w:val="24"/>
          <w:szCs w:val="24"/>
        </w:rPr>
      </w:pPr>
      <w:r w:rsidRPr="00942EA8">
        <w:rPr>
          <w:rFonts w:ascii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C73D11" w:rsidRPr="00942EA8" w:rsidRDefault="00F56F0D" w:rsidP="00942EA8">
      <w:pPr>
        <w:pStyle w:val="a5"/>
        <w:framePr w:w="13366" w:h="1051" w:hRule="exact" w:wrap="none" w:vAnchor="page" w:hAnchor="page" w:x="1876" w:y="916"/>
        <w:shd w:val="clear" w:color="auto" w:fill="auto"/>
        <w:spacing w:before="0" w:line="190" w:lineRule="exact"/>
        <w:rPr>
          <w:rFonts w:ascii="Times New Roman" w:hAnsi="Times New Roman" w:cs="Times New Roman"/>
          <w:sz w:val="24"/>
          <w:szCs w:val="24"/>
        </w:rPr>
      </w:pPr>
      <w:r w:rsidRPr="00942EA8">
        <w:rPr>
          <w:rFonts w:ascii="Times New Roman" w:hAnsi="Times New Roman" w:cs="Times New Roman"/>
          <w:sz w:val="24"/>
          <w:szCs w:val="24"/>
        </w:rPr>
        <w:t xml:space="preserve"> (відповідно до пункту 4</w:t>
      </w:r>
      <w:r w:rsidRPr="00942EA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D67AB" w:rsidRPr="00942EA8">
        <w:rPr>
          <w:rFonts w:ascii="Times New Roman" w:hAnsi="Times New Roman" w:cs="Times New Roman"/>
          <w:sz w:val="24"/>
          <w:szCs w:val="24"/>
        </w:rPr>
        <w:t xml:space="preserve"> Постанови КМУ від 11.10.2016 №710</w:t>
      </w:r>
      <w:r w:rsidRPr="00942EA8">
        <w:rPr>
          <w:rFonts w:ascii="Times New Roman" w:hAnsi="Times New Roman" w:cs="Times New Roman"/>
          <w:sz w:val="24"/>
          <w:szCs w:val="24"/>
        </w:rPr>
        <w:t xml:space="preserve"> «Про ефективне використання державних коштів</w:t>
      </w:r>
      <w:r w:rsidR="00DD67AB" w:rsidRPr="00942EA8">
        <w:rPr>
          <w:rFonts w:ascii="Times New Roman" w:hAnsi="Times New Roman" w:cs="Times New Roman"/>
          <w:sz w:val="24"/>
          <w:szCs w:val="24"/>
        </w:rPr>
        <w:t xml:space="preserve"> </w:t>
      </w:r>
      <w:r w:rsidRPr="00942EA8">
        <w:rPr>
          <w:rFonts w:ascii="Times New Roman" w:hAnsi="Times New Roman" w:cs="Times New Roman"/>
          <w:sz w:val="24"/>
          <w:szCs w:val="24"/>
        </w:rPr>
        <w:t>(</w:t>
      </w:r>
      <w:r w:rsidR="00DD67AB" w:rsidRPr="00942EA8">
        <w:rPr>
          <w:rFonts w:ascii="Times New Roman" w:hAnsi="Times New Roman" w:cs="Times New Roman"/>
          <w:sz w:val="24"/>
          <w:szCs w:val="24"/>
        </w:rPr>
        <w:t>зі мінами)</w:t>
      </w:r>
      <w:r w:rsidRPr="00942EA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Overlap w:val="never"/>
        <w:tblW w:w="1482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778"/>
        <w:gridCol w:w="1985"/>
        <w:gridCol w:w="3906"/>
        <w:gridCol w:w="3685"/>
      </w:tblGrid>
      <w:tr w:rsidR="00C73D11" w:rsidTr="00942EA8">
        <w:trPr>
          <w:trHeight w:hRule="exact" w:val="552"/>
        </w:trPr>
        <w:tc>
          <w:tcPr>
            <w:tcW w:w="2467" w:type="dxa"/>
            <w:vMerge w:val="restart"/>
            <w:shd w:val="clear" w:color="auto" w:fill="FFFFFF"/>
            <w:vAlign w:val="center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ind w:left="260" w:firstLine="340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Найменування предмету закупівлі із зазначенням коду ЄЗС</w:t>
            </w:r>
          </w:p>
        </w:tc>
        <w:tc>
          <w:tcPr>
            <w:tcW w:w="2778" w:type="dxa"/>
            <w:vMerge w:val="restart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Вид та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ідентифікато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рпроцедури</w:t>
            </w:r>
            <w:proofErr w:type="spellEnd"/>
            <w:r w:rsidRPr="00F45F84">
              <w:rPr>
                <w:rStyle w:val="2Calibri11pt"/>
                <w:rFonts w:ascii="Times New Roman" w:hAnsi="Times New Roman" w:cs="Times New Roman"/>
              </w:rPr>
              <w:t xml:space="preserve"> </w:t>
            </w:r>
            <w:proofErr w:type="spellStart"/>
            <w:r w:rsidRPr="00F45F84">
              <w:rPr>
                <w:rStyle w:val="2Calibri11pt"/>
                <w:rFonts w:ascii="Times New Roman" w:hAnsi="Times New Roman" w:cs="Times New Roman"/>
              </w:rPr>
              <w:t>закурівлі</w:t>
            </w:r>
            <w:proofErr w:type="spellEnd"/>
          </w:p>
        </w:tc>
        <w:tc>
          <w:tcPr>
            <w:tcW w:w="1985" w:type="dxa"/>
            <w:vMerge w:val="restart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Очікувана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вартість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предмета</w:t>
            </w:r>
          </w:p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7591" w:type="dxa"/>
            <w:gridSpan w:val="2"/>
            <w:shd w:val="clear" w:color="auto" w:fill="FFFFFF"/>
            <w:vAlign w:val="center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Обґрунтування</w:t>
            </w:r>
          </w:p>
        </w:tc>
      </w:tr>
      <w:tr w:rsidR="00C73D11" w:rsidTr="00942EA8">
        <w:trPr>
          <w:trHeight w:hRule="exact" w:val="547"/>
        </w:trPr>
        <w:tc>
          <w:tcPr>
            <w:tcW w:w="2467" w:type="dxa"/>
            <w:vMerge/>
            <w:shd w:val="clear" w:color="auto" w:fill="FFFFFF"/>
            <w:vAlign w:val="center"/>
          </w:tcPr>
          <w:p w:rsidR="00C73D11" w:rsidRPr="00F45F84" w:rsidRDefault="00C73D11" w:rsidP="00942EA8">
            <w:pPr>
              <w:framePr w:w="14794" w:h="6566" w:wrap="none" w:vAnchor="page" w:hAnchor="page" w:x="871" w:y="24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8" w:type="dxa"/>
            <w:vMerge/>
            <w:shd w:val="clear" w:color="auto" w:fill="FFFFFF"/>
            <w:vAlign w:val="bottom"/>
          </w:tcPr>
          <w:p w:rsidR="00C73D11" w:rsidRPr="00F45F84" w:rsidRDefault="00C73D11" w:rsidP="00942EA8">
            <w:pPr>
              <w:framePr w:w="14794" w:h="6566" w:wrap="none" w:vAnchor="page" w:hAnchor="page" w:x="871" w:y="24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FFFFFF"/>
            <w:vAlign w:val="bottom"/>
          </w:tcPr>
          <w:p w:rsidR="00C73D11" w:rsidRPr="00F45F84" w:rsidRDefault="00C73D11" w:rsidP="00942EA8">
            <w:pPr>
              <w:framePr w:w="14794" w:h="6566" w:wrap="none" w:vAnchor="page" w:hAnchor="page" w:x="871" w:y="243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06" w:type="dxa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технічних та якісних характеристик предмета закупівлі</w:t>
            </w:r>
          </w:p>
        </w:tc>
        <w:tc>
          <w:tcPr>
            <w:tcW w:w="3685" w:type="dxa"/>
            <w:shd w:val="clear" w:color="auto" w:fill="FFFFFF"/>
            <w:vAlign w:val="bottom"/>
          </w:tcPr>
          <w:p w:rsidR="00C73D11" w:rsidRPr="00F45F84" w:rsidRDefault="00DD67AB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6" w:lineRule="exact"/>
              <w:jc w:val="center"/>
              <w:rPr>
                <w:sz w:val="22"/>
                <w:szCs w:val="22"/>
              </w:rPr>
            </w:pPr>
            <w:r w:rsidRPr="00F45F84">
              <w:rPr>
                <w:rStyle w:val="2Calibri11pt"/>
                <w:rFonts w:ascii="Times New Roman" w:hAnsi="Times New Roman" w:cs="Times New Roman"/>
              </w:rPr>
              <w:t>очікуваної вартості предмета закупівлі</w:t>
            </w:r>
          </w:p>
        </w:tc>
      </w:tr>
      <w:tr w:rsidR="00C73D11" w:rsidTr="00396F8D">
        <w:trPr>
          <w:trHeight w:hRule="exact" w:val="7569"/>
        </w:trPr>
        <w:tc>
          <w:tcPr>
            <w:tcW w:w="2467" w:type="dxa"/>
            <w:shd w:val="clear" w:color="auto" w:fill="FFFFFF"/>
          </w:tcPr>
          <w:p w:rsidR="00C73D11" w:rsidRPr="00F45F84" w:rsidRDefault="00636D53" w:rsidP="00636D53">
            <w:pPr>
              <w:pStyle w:val="22"/>
              <w:framePr w:w="14794" w:h="6566" w:wrap="none" w:vAnchor="page" w:hAnchor="page" w:x="871" w:y="2431"/>
              <w:shd w:val="clear" w:color="auto" w:fill="auto"/>
              <w:spacing w:line="269" w:lineRule="exact"/>
              <w:rPr>
                <w:sz w:val="22"/>
                <w:szCs w:val="22"/>
              </w:rPr>
            </w:pPr>
            <w:bookmarkStart w:id="0" w:name="_GoBack"/>
            <w:r w:rsidRPr="007F6B3F">
              <w:rPr>
                <w:b/>
                <w:sz w:val="24"/>
                <w:szCs w:val="24"/>
              </w:rPr>
              <w:t>Постачання теплової енергії</w:t>
            </w:r>
            <w:r>
              <w:t xml:space="preserve"> </w:t>
            </w:r>
            <w:bookmarkEnd w:id="0"/>
            <w:r w:rsidR="00DD67AB" w:rsidRPr="00942EA8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(відповідно до </w:t>
            </w:r>
            <w:r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коду </w:t>
            </w:r>
            <w:r w:rsidR="00DD67AB" w:rsidRPr="00942EA8">
              <w:rPr>
                <w:rStyle w:val="2Calibri11pt0"/>
                <w:rFonts w:ascii="Times New Roman" w:hAnsi="Times New Roman" w:cs="Times New Roman"/>
                <w:sz w:val="24"/>
                <w:szCs w:val="24"/>
              </w:rPr>
              <w:t xml:space="preserve">ЄЗС </w:t>
            </w:r>
            <w:r w:rsidR="00F56F0D" w:rsidRPr="00942EA8">
              <w:rPr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9D2B8C" w:rsidRPr="00942EA8">
              <w:rPr>
                <w:sz w:val="24"/>
                <w:szCs w:val="24"/>
              </w:rPr>
              <w:t xml:space="preserve"> </w:t>
            </w:r>
            <w:r w:rsidR="00790EC8" w:rsidRPr="00942EA8">
              <w:rPr>
                <w:sz w:val="24"/>
                <w:szCs w:val="24"/>
              </w:rPr>
              <w:t xml:space="preserve">ДК </w:t>
            </w:r>
            <w:r>
              <w:t xml:space="preserve"> </w:t>
            </w:r>
            <w:r w:rsidRPr="00636D53">
              <w:rPr>
                <w:sz w:val="24"/>
                <w:szCs w:val="24"/>
              </w:rPr>
              <w:t>021:2015:09320000-8: Пара, гаряча вода та пов’язана продукція</w:t>
            </w:r>
          </w:p>
        </w:tc>
        <w:tc>
          <w:tcPr>
            <w:tcW w:w="2778" w:type="dxa"/>
            <w:shd w:val="clear" w:color="auto" w:fill="FFFFFF"/>
          </w:tcPr>
          <w:p w:rsidR="00C73D11" w:rsidRPr="00396F8D" w:rsidRDefault="00396F8D" w:rsidP="007F6B3F">
            <w:pPr>
              <w:pStyle w:val="22"/>
              <w:framePr w:w="14794" w:h="6566" w:wrap="none" w:vAnchor="page" w:hAnchor="page" w:x="871" w:y="2431"/>
              <w:shd w:val="clear" w:color="auto" w:fill="auto"/>
              <w:spacing w:after="300"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Прямий договір, без використання електронної системи , відповідно до підпункту 5 </w:t>
            </w:r>
            <w:r w:rsidRPr="00942EA8">
              <w:rPr>
                <w:sz w:val="24"/>
                <w:szCs w:val="24"/>
              </w:rPr>
              <w:t xml:space="preserve"> пункту </w:t>
            </w:r>
            <w:r>
              <w:rPr>
                <w:sz w:val="24"/>
                <w:szCs w:val="24"/>
              </w:rPr>
              <w:t>13 Постанови КМУ від 12.10.2022 № 1178.</w:t>
            </w:r>
            <w:r w:rsidRPr="00942EA8">
              <w:rPr>
                <w:sz w:val="24"/>
                <w:szCs w:val="24"/>
              </w:rPr>
              <w:t xml:space="preserve"> </w:t>
            </w:r>
            <w:r w:rsidR="00871068" w:rsidRPr="00D837B5">
              <w:rPr>
                <w:sz w:val="24"/>
                <w:szCs w:val="24"/>
              </w:rPr>
              <w:object w:dxaOrig="18580" w:dyaOrig="17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9.25pt;height:866.25pt" o:ole="">
                  <v:imagedata r:id="rId8" o:title=""/>
                </v:shape>
                <o:OLEObject Type="Embed" ProgID="Word.Document.12" ShapeID="_x0000_i1025" DrawAspect="Content" ObjectID="_1800944851" r:id="rId9">
                  <o:FieldCodes>\s</o:FieldCodes>
                </o:OLEObject>
              </w:object>
            </w:r>
            <w:r w:rsidR="007F6B3F" w:rsidRPr="007F6B3F">
              <w:rPr>
                <w:rStyle w:val="js-signtitle"/>
                <w:sz w:val="24"/>
                <w:szCs w:val="24"/>
              </w:rPr>
              <w:t>UA-P-2025-02-11-008228-a</w:t>
            </w:r>
          </w:p>
        </w:tc>
        <w:tc>
          <w:tcPr>
            <w:tcW w:w="1985" w:type="dxa"/>
            <w:shd w:val="clear" w:color="auto" w:fill="FFFFFF"/>
          </w:tcPr>
          <w:p w:rsidR="00636D53" w:rsidRDefault="00636D53" w:rsidP="00636D53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636D53" w:rsidRDefault="00636D53" w:rsidP="00636D53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ind w:left="240"/>
              <w:rPr>
                <w:rStyle w:val="2Calibri11pt"/>
                <w:rFonts w:ascii="Times New Roman" w:hAnsi="Times New Roman" w:cs="Times New Roman"/>
              </w:rPr>
            </w:pPr>
          </w:p>
          <w:p w:rsidR="00C73D11" w:rsidRPr="00396F8D" w:rsidRDefault="007F6B3F" w:rsidP="00D837B5">
            <w:pPr>
              <w:pStyle w:val="22"/>
              <w:framePr w:w="14794" w:h="6566" w:wrap="none" w:vAnchor="page" w:hAnchor="page" w:x="871" w:y="2431"/>
              <w:shd w:val="clear" w:color="auto" w:fill="auto"/>
              <w:spacing w:line="220" w:lineRule="exact"/>
              <w:ind w:left="240"/>
              <w:rPr>
                <w:sz w:val="24"/>
                <w:szCs w:val="24"/>
              </w:rPr>
            </w:pPr>
            <w:r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662 482,00</w:t>
            </w:r>
            <w:r w:rsidR="00DD67AB" w:rsidRPr="00396F8D"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3906" w:type="dxa"/>
            <w:shd w:val="clear" w:color="auto" w:fill="FFFFFF"/>
          </w:tcPr>
          <w:p w:rsidR="00C73D11" w:rsidRDefault="00636D53" w:rsidP="00A128EA">
            <w:pPr>
              <w:pStyle w:val="22"/>
              <w:rPr>
                <w:sz w:val="24"/>
                <w:szCs w:val="24"/>
              </w:rPr>
            </w:pPr>
            <w:r w:rsidRPr="00A128EA">
              <w:rPr>
                <w:sz w:val="24"/>
                <w:szCs w:val="24"/>
              </w:rPr>
              <w:t>Комунальне підприємство теплових мереж «</w:t>
            </w:r>
            <w:proofErr w:type="spellStart"/>
            <w:r w:rsidRPr="00A128EA">
              <w:rPr>
                <w:sz w:val="24"/>
                <w:szCs w:val="24"/>
              </w:rPr>
              <w:t>Черкаситеплокомуне</w:t>
            </w:r>
            <w:r w:rsidR="00A128EA" w:rsidRPr="00A128EA">
              <w:rPr>
                <w:sz w:val="24"/>
                <w:szCs w:val="24"/>
              </w:rPr>
              <w:t>нерго</w:t>
            </w:r>
            <w:proofErr w:type="spellEnd"/>
            <w:r w:rsidR="00A128EA" w:rsidRPr="00A128EA">
              <w:rPr>
                <w:sz w:val="24"/>
                <w:szCs w:val="24"/>
              </w:rPr>
              <w:t xml:space="preserve">» Черкаської міської ради </w:t>
            </w:r>
            <w:r w:rsidRPr="00A128EA">
              <w:rPr>
                <w:sz w:val="24"/>
                <w:szCs w:val="24"/>
              </w:rPr>
              <w:t xml:space="preserve"> </w:t>
            </w:r>
            <w:proofErr w:type="spellStart"/>
            <w:r w:rsidRPr="00A128EA">
              <w:rPr>
                <w:sz w:val="24"/>
                <w:szCs w:val="24"/>
              </w:rPr>
              <w:t>внесено</w:t>
            </w:r>
            <w:proofErr w:type="spellEnd"/>
            <w:r w:rsidRPr="00A128EA">
              <w:rPr>
                <w:sz w:val="24"/>
                <w:szCs w:val="24"/>
              </w:rPr>
              <w:t xml:space="preserve"> до Переліку суб’єктів природних монополій, що здійснює транспортування теплової енергії магістральними та місцевими (розподільчими) тепловими мережами в Черкаськ</w:t>
            </w:r>
            <w:r w:rsidR="00A128EA">
              <w:rPr>
                <w:sz w:val="24"/>
                <w:szCs w:val="24"/>
              </w:rPr>
              <w:t xml:space="preserve">ій </w:t>
            </w:r>
            <w:proofErr w:type="spellStart"/>
            <w:r w:rsidR="00A128EA">
              <w:rPr>
                <w:sz w:val="24"/>
                <w:szCs w:val="24"/>
              </w:rPr>
              <w:t>області,тому</w:t>
            </w:r>
            <w:proofErr w:type="spellEnd"/>
            <w:r w:rsidRPr="00A128EA">
              <w:rPr>
                <w:sz w:val="24"/>
                <w:szCs w:val="24"/>
              </w:rPr>
              <w:t xml:space="preserve"> послуги з постачання теплової енергії можуть бути запропоновані лише певним постачальником, а саме: КП ТМ «</w:t>
            </w:r>
            <w:proofErr w:type="spellStart"/>
            <w:r w:rsidRPr="00A128EA">
              <w:rPr>
                <w:sz w:val="24"/>
                <w:szCs w:val="24"/>
              </w:rPr>
              <w:t>Черкаситеплокомуненерго</w:t>
            </w:r>
            <w:proofErr w:type="spellEnd"/>
            <w:r w:rsidRPr="00A128EA">
              <w:rPr>
                <w:sz w:val="24"/>
                <w:szCs w:val="24"/>
              </w:rPr>
              <w:t>» і надані лише з вико</w:t>
            </w:r>
            <w:r w:rsidR="00A128EA">
              <w:rPr>
                <w:sz w:val="24"/>
                <w:szCs w:val="24"/>
              </w:rPr>
              <w:t>ристанням їх технічних ресурсів.</w:t>
            </w:r>
          </w:p>
          <w:p w:rsidR="00A128EA" w:rsidRPr="009A2A31" w:rsidRDefault="00A128EA" w:rsidP="00A128EA">
            <w:pPr>
              <w:rPr>
                <w:rFonts w:ascii="Times New Roman" w:hAnsi="Times New Roman"/>
              </w:rPr>
            </w:pPr>
            <w:r w:rsidRPr="009A2A31">
              <w:rPr>
                <w:rFonts w:ascii="Times New Roman" w:eastAsia="Times New Roman" w:hAnsi="Times New Roman"/>
                <w:lang w:eastAsia="ru-RU"/>
              </w:rPr>
              <w:t xml:space="preserve">Технічні та якісні характеристики </w:t>
            </w:r>
            <w:r w:rsidRPr="00220831">
              <w:rPr>
                <w:rFonts w:ascii="Times New Roman" w:eastAsia="Times New Roman" w:hAnsi="Times New Roman"/>
                <w:lang w:eastAsia="ru-RU"/>
              </w:rPr>
              <w:t>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та  </w:t>
            </w:r>
            <w:r w:rsidRPr="00E06232">
              <w:rPr>
                <w:rFonts w:ascii="Times New Roman" w:eastAsia="Times New Roman" w:hAnsi="Times New Roman"/>
              </w:rPr>
              <w:t xml:space="preserve"> діючих стандартів якості.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28EA" w:rsidRPr="00A128EA" w:rsidRDefault="00A128EA" w:rsidP="00A128EA">
            <w:pPr>
              <w:pStyle w:val="22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475CB2" w:rsidRDefault="00DE7701" w:rsidP="00DE7701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rPr>
                <w:sz w:val="24"/>
                <w:szCs w:val="24"/>
                <w:lang w:eastAsia="ru-RU"/>
              </w:rPr>
            </w:pPr>
            <w:r w:rsidRPr="00DD4CA6">
              <w:rPr>
                <w:sz w:val="24"/>
                <w:szCs w:val="24"/>
                <w:lang w:eastAsia="ru-RU"/>
              </w:rPr>
              <w:t>Міністерством розвитку економіки, торгівлі та сільського господарства України затверджена примірна методика визначення очікуваної вартості предмета закупівлі від 18.02.2020 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D4CA6">
              <w:rPr>
                <w:sz w:val="24"/>
                <w:szCs w:val="24"/>
                <w:lang w:eastAsia="ru-RU"/>
              </w:rPr>
              <w:t>275, якою передбачені методи визначення очікуваної вартост</w:t>
            </w:r>
            <w:r w:rsidR="00F26B83">
              <w:rPr>
                <w:sz w:val="24"/>
                <w:szCs w:val="24"/>
                <w:lang w:eastAsia="ru-RU"/>
              </w:rPr>
              <w:t xml:space="preserve">і предмета закупівлі, а саме: </w:t>
            </w:r>
            <w:r w:rsidRPr="00DD4CA6">
              <w:rPr>
                <w:sz w:val="24"/>
                <w:szCs w:val="24"/>
                <w:lang w:eastAsia="ru-RU"/>
              </w:rPr>
              <w:t xml:space="preserve"> </w:t>
            </w:r>
          </w:p>
          <w:p w:rsidR="00DE7701" w:rsidRDefault="00475CB2" w:rsidP="00DE7701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</w:rPr>
            </w:pPr>
            <w:r w:rsidRPr="00DD4CA6">
              <w:rPr>
                <w:sz w:val="24"/>
                <w:szCs w:val="24"/>
                <w:lang w:eastAsia="ru-RU"/>
              </w:rPr>
              <w:t xml:space="preserve"> у разі обмеження конкуренції на ринку певних товарів та враховуючи їх специфіку при розрахунку використовуються ціни попередніх </w:t>
            </w:r>
            <w:proofErr w:type="spellStart"/>
            <w:r w:rsidRPr="00DD4CA6">
              <w:rPr>
                <w:sz w:val="24"/>
                <w:szCs w:val="24"/>
                <w:lang w:eastAsia="ru-RU"/>
              </w:rPr>
              <w:t>закупівель</w:t>
            </w:r>
            <w:proofErr w:type="spellEnd"/>
            <w:r w:rsidRPr="00DD4CA6">
              <w:rPr>
                <w:sz w:val="24"/>
                <w:szCs w:val="24"/>
                <w:lang w:eastAsia="ru-RU"/>
              </w:rPr>
              <w:t xml:space="preserve"> аналогічного товару та/або минулих періодів (з урахуванням індексу інфляції, зміни курсів іноземних валют).</w:t>
            </w:r>
            <w:r w:rsidR="00DE7701" w:rsidRPr="00C6495A">
              <w:rPr>
                <w:sz w:val="24"/>
                <w:szCs w:val="24"/>
                <w:lang w:eastAsia="ru-RU"/>
              </w:rPr>
              <w:t>.</w:t>
            </w:r>
          </w:p>
          <w:p w:rsidR="00DE7701" w:rsidRPr="00784BA2" w:rsidRDefault="00DE7701" w:rsidP="00DE7701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Закупівля проводилась на очікувану вартість з урахування</w:t>
            </w:r>
            <w:r w:rsidR="00A128EA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м кошторисних призначень на 202</w:t>
            </w:r>
            <w:r w:rsidR="007F6B3F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784BA2">
              <w:rPr>
                <w:rStyle w:val="2Calibri11pt0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рік за рахунок коштів державного бюджету.</w:t>
            </w:r>
          </w:p>
          <w:p w:rsidR="00F45F84" w:rsidRPr="00F45F84" w:rsidRDefault="00F45F84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after="120" w:line="283" w:lineRule="exact"/>
              <w:ind w:right="132"/>
              <w:rPr>
                <w:rStyle w:val="2Calibri11pt0"/>
                <w:rFonts w:ascii="Times New Roman" w:hAnsi="Times New Roman" w:cs="Times New Roman"/>
                <w:color w:val="FF0000"/>
              </w:rPr>
            </w:pPr>
          </w:p>
          <w:p w:rsidR="00C73D11" w:rsidRPr="00F45F84" w:rsidRDefault="00C73D11" w:rsidP="00942EA8">
            <w:pPr>
              <w:pStyle w:val="22"/>
              <w:framePr w:w="14794" w:h="6566" w:wrap="none" w:vAnchor="page" w:hAnchor="page" w:x="871" w:y="2431"/>
              <w:shd w:val="clear" w:color="auto" w:fill="auto"/>
              <w:spacing w:line="281" w:lineRule="exact"/>
              <w:ind w:right="132"/>
              <w:rPr>
                <w:sz w:val="22"/>
                <w:szCs w:val="22"/>
              </w:rPr>
            </w:pPr>
          </w:p>
        </w:tc>
      </w:tr>
    </w:tbl>
    <w:p w:rsidR="00C73D11" w:rsidRDefault="00C73D11">
      <w:pPr>
        <w:rPr>
          <w:sz w:val="2"/>
          <w:szCs w:val="2"/>
        </w:rPr>
      </w:pPr>
    </w:p>
    <w:sectPr w:rsidR="00C73D1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E55" w:rsidRDefault="00530E55">
      <w:r>
        <w:separator/>
      </w:r>
    </w:p>
  </w:endnote>
  <w:endnote w:type="continuationSeparator" w:id="0">
    <w:p w:rsidR="00530E55" w:rsidRDefault="0053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E55" w:rsidRDefault="00530E55"/>
  </w:footnote>
  <w:footnote w:type="continuationSeparator" w:id="0">
    <w:p w:rsidR="00530E55" w:rsidRDefault="00530E5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962C9"/>
    <w:multiLevelType w:val="multilevel"/>
    <w:tmpl w:val="12C211A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11"/>
    <w:rsid w:val="00152FF6"/>
    <w:rsid w:val="001624E8"/>
    <w:rsid w:val="0028267D"/>
    <w:rsid w:val="00396F8D"/>
    <w:rsid w:val="00475CB2"/>
    <w:rsid w:val="00506FDD"/>
    <w:rsid w:val="00530E55"/>
    <w:rsid w:val="00545D92"/>
    <w:rsid w:val="00593FE6"/>
    <w:rsid w:val="00636D53"/>
    <w:rsid w:val="00790EC8"/>
    <w:rsid w:val="007E5350"/>
    <w:rsid w:val="007F6B3F"/>
    <w:rsid w:val="00871068"/>
    <w:rsid w:val="00891002"/>
    <w:rsid w:val="008C0412"/>
    <w:rsid w:val="00942EA8"/>
    <w:rsid w:val="009A4F31"/>
    <w:rsid w:val="009D2B8C"/>
    <w:rsid w:val="00A128EA"/>
    <w:rsid w:val="00AA2A10"/>
    <w:rsid w:val="00C73D11"/>
    <w:rsid w:val="00C8104C"/>
    <w:rsid w:val="00D27B0E"/>
    <w:rsid w:val="00D837B5"/>
    <w:rsid w:val="00DA2E20"/>
    <w:rsid w:val="00DC4FED"/>
    <w:rsid w:val="00DD67AB"/>
    <w:rsid w:val="00DE7701"/>
    <w:rsid w:val="00F26B83"/>
    <w:rsid w:val="00F45F84"/>
    <w:rsid w:val="00F5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een">
    <w:name w:val="green"/>
    <w:basedOn w:val="a0"/>
    <w:rsid w:val="00790EC8"/>
  </w:style>
  <w:style w:type="character" w:styleId="a6">
    <w:name w:val="Strong"/>
    <w:basedOn w:val="a0"/>
    <w:uiPriority w:val="22"/>
    <w:qFormat/>
    <w:rsid w:val="00636D53"/>
    <w:rPr>
      <w:b/>
      <w:bCs/>
    </w:rPr>
  </w:style>
  <w:style w:type="character" w:customStyle="1" w:styleId="js-signtitle">
    <w:name w:val="js-signtitle"/>
    <w:basedOn w:val="a0"/>
    <w:rsid w:val="007F6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Подпись к таблице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alibri11pt">
    <w:name w:val="Основной текст (2) + Calibri;11 pt;Полужирный"/>
    <w:basedOn w:val="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Calibri11pt0">
    <w:name w:val="Основной текст (2) + Calibri;11 pt"/>
    <w:basedOn w:val="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20">
    <w:name w:val="Подпись к таблице (2)"/>
    <w:basedOn w:val="a"/>
    <w:link w:val="2"/>
    <w:pPr>
      <w:shd w:val="clear" w:color="auto" w:fill="FFFFFF"/>
      <w:spacing w:after="60" w:line="0" w:lineRule="atLeas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reen">
    <w:name w:val="green"/>
    <w:basedOn w:val="a0"/>
    <w:rsid w:val="00790EC8"/>
  </w:style>
  <w:style w:type="character" w:styleId="a6">
    <w:name w:val="Strong"/>
    <w:basedOn w:val="a0"/>
    <w:uiPriority w:val="22"/>
    <w:qFormat/>
    <w:rsid w:val="00636D53"/>
    <w:rPr>
      <w:b/>
      <w:bCs/>
    </w:rPr>
  </w:style>
  <w:style w:type="character" w:customStyle="1" w:styleId="js-signtitle">
    <w:name w:val="js-signtitle"/>
    <w:basedOn w:val="a0"/>
    <w:rsid w:val="007F6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2025-02-13T07:41:00Z</cp:lastPrinted>
  <dcterms:created xsi:type="dcterms:W3CDTF">2023-10-19T13:29:00Z</dcterms:created>
  <dcterms:modified xsi:type="dcterms:W3CDTF">2025-02-13T07:41:00Z</dcterms:modified>
</cp:coreProperties>
</file>