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56A" w:rsidRPr="0084256A" w:rsidRDefault="0084256A" w:rsidP="0084256A">
      <w:pPr>
        <w:shd w:val="clear" w:color="auto" w:fill="FFFFFF"/>
        <w:spacing w:after="300" w:line="312" w:lineRule="atLeast"/>
        <w:jc w:val="right"/>
        <w:rPr>
          <w:rFonts w:ascii="Times New Roman" w:eastAsia="Times New Roman" w:hAnsi="Times New Roman" w:cs="Times New Roman"/>
          <w:color w:val="555577"/>
          <w:sz w:val="27"/>
          <w:szCs w:val="27"/>
          <w:lang w:eastAsia="uk-UA"/>
        </w:rPr>
      </w:pPr>
      <w:r w:rsidRPr="0084256A">
        <w:rPr>
          <w:rFonts w:ascii="Times New Roman" w:eastAsia="Times New Roman" w:hAnsi="Times New Roman" w:cs="Times New Roman"/>
          <w:color w:val="555577"/>
          <w:sz w:val="28"/>
          <w:szCs w:val="28"/>
          <w:lang w:eastAsia="uk-UA"/>
        </w:rPr>
        <w:t>Додаток №1</w:t>
      </w:r>
    </w:p>
    <w:p w:rsidR="0084256A" w:rsidRPr="0084256A" w:rsidRDefault="0084256A" w:rsidP="0084256A">
      <w:pPr>
        <w:shd w:val="clear" w:color="auto" w:fill="FFFFFF"/>
        <w:spacing w:after="300" w:line="312" w:lineRule="atLeast"/>
        <w:ind w:left="5103"/>
        <w:jc w:val="right"/>
        <w:rPr>
          <w:rFonts w:ascii="Times New Roman" w:eastAsia="Times New Roman" w:hAnsi="Times New Roman" w:cs="Times New Roman"/>
          <w:color w:val="555577"/>
          <w:sz w:val="27"/>
          <w:szCs w:val="27"/>
          <w:lang w:eastAsia="uk-UA"/>
        </w:rPr>
      </w:pPr>
      <w:r w:rsidRPr="0084256A">
        <w:rPr>
          <w:rFonts w:ascii="Times New Roman" w:eastAsia="Times New Roman" w:hAnsi="Times New Roman" w:cs="Times New Roman"/>
          <w:color w:val="555577"/>
          <w:sz w:val="28"/>
          <w:szCs w:val="28"/>
          <w:lang w:eastAsia="uk-UA"/>
        </w:rPr>
        <w:t>                      до рішення Ради суддів України №28</w:t>
      </w:r>
    </w:p>
    <w:p w:rsidR="0084256A" w:rsidRPr="0084256A" w:rsidRDefault="0084256A" w:rsidP="0084256A">
      <w:pPr>
        <w:shd w:val="clear" w:color="auto" w:fill="FFFFFF"/>
        <w:spacing w:after="300" w:line="312" w:lineRule="atLeast"/>
        <w:ind w:left="5103"/>
        <w:jc w:val="right"/>
        <w:rPr>
          <w:rFonts w:ascii="Times New Roman" w:eastAsia="Times New Roman" w:hAnsi="Times New Roman" w:cs="Times New Roman"/>
          <w:color w:val="555577"/>
          <w:sz w:val="27"/>
          <w:szCs w:val="27"/>
          <w:lang w:eastAsia="uk-UA"/>
        </w:rPr>
      </w:pPr>
      <w:r w:rsidRPr="0084256A">
        <w:rPr>
          <w:rFonts w:ascii="Times New Roman" w:eastAsia="Times New Roman" w:hAnsi="Times New Roman" w:cs="Times New Roman"/>
          <w:color w:val="555577"/>
          <w:sz w:val="28"/>
          <w:szCs w:val="28"/>
          <w:lang w:eastAsia="uk-UA"/>
        </w:rPr>
        <w:t>від 02 квітня 2015 року</w:t>
      </w:r>
    </w:p>
    <w:p w:rsidR="0084256A" w:rsidRPr="0084256A" w:rsidRDefault="0084256A" w:rsidP="00296DAB">
      <w:pPr>
        <w:shd w:val="clear" w:color="auto" w:fill="FFFFFF"/>
        <w:spacing w:after="300" w:line="312" w:lineRule="atLeast"/>
        <w:jc w:val="both"/>
        <w:rPr>
          <w:rFonts w:ascii="Times New Roman" w:eastAsia="Times New Roman" w:hAnsi="Times New Roman" w:cs="Times New Roman"/>
          <w:color w:val="555577"/>
          <w:sz w:val="27"/>
          <w:szCs w:val="27"/>
          <w:lang w:eastAsia="uk-UA"/>
        </w:rPr>
      </w:pPr>
      <w:r w:rsidRPr="0084256A">
        <w:rPr>
          <w:rFonts w:ascii="Times New Roman" w:eastAsia="Times New Roman" w:hAnsi="Times New Roman" w:cs="Times New Roman"/>
          <w:b/>
          <w:bCs/>
          <w:color w:val="555577"/>
          <w:sz w:val="28"/>
          <w:szCs w:val="28"/>
          <w:lang w:eastAsia="uk-UA"/>
        </w:rPr>
        <w:t>Базові пока</w:t>
      </w:r>
      <w:r w:rsidR="00AE1533">
        <w:rPr>
          <w:rFonts w:ascii="Times New Roman" w:eastAsia="Times New Roman" w:hAnsi="Times New Roman" w:cs="Times New Roman"/>
          <w:b/>
          <w:bCs/>
          <w:color w:val="555577"/>
          <w:sz w:val="28"/>
          <w:szCs w:val="28"/>
          <w:lang w:eastAsia="uk-UA"/>
        </w:rPr>
        <w:t>зники роботи Індустріального</w:t>
      </w:r>
      <w:bookmarkStart w:id="0" w:name="_GoBack"/>
      <w:bookmarkEnd w:id="0"/>
      <w:r w:rsidRPr="0084256A">
        <w:rPr>
          <w:rFonts w:ascii="Times New Roman" w:eastAsia="Times New Roman" w:hAnsi="Times New Roman" w:cs="Times New Roman"/>
          <w:b/>
          <w:bCs/>
          <w:color w:val="555577"/>
          <w:sz w:val="28"/>
          <w:szCs w:val="28"/>
          <w:lang w:eastAsia="uk-UA"/>
        </w:rPr>
        <w:t xml:space="preserve"> районного суду м. Харкова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"/>
        <w:gridCol w:w="4275"/>
        <w:gridCol w:w="2678"/>
        <w:gridCol w:w="1997"/>
      </w:tblGrid>
      <w:tr w:rsidR="004471A2" w:rsidRPr="0084256A" w:rsidTr="00E24D17"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D17" w:rsidRPr="0084256A" w:rsidRDefault="00E24D17" w:rsidP="0084256A">
            <w:pPr>
              <w:spacing w:after="300" w:line="312" w:lineRule="atLeast"/>
              <w:jc w:val="center"/>
              <w:rPr>
                <w:rFonts w:ascii="Times New Roman" w:eastAsia="Times New Roman" w:hAnsi="Times New Roman" w:cs="Times New Roman"/>
                <w:color w:val="555577"/>
                <w:sz w:val="24"/>
                <w:szCs w:val="24"/>
                <w:lang w:eastAsia="uk-UA"/>
              </w:rPr>
            </w:pPr>
            <w:r w:rsidRPr="0084256A">
              <w:rPr>
                <w:rFonts w:ascii="Times New Roman" w:eastAsia="Times New Roman" w:hAnsi="Times New Roman" w:cs="Times New Roman"/>
                <w:b/>
                <w:bCs/>
                <w:color w:val="555577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4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D17" w:rsidRPr="0084256A" w:rsidRDefault="00E24D17" w:rsidP="0084256A">
            <w:pPr>
              <w:spacing w:after="300" w:line="312" w:lineRule="atLeast"/>
              <w:jc w:val="center"/>
              <w:rPr>
                <w:rFonts w:ascii="Times New Roman" w:eastAsia="Times New Roman" w:hAnsi="Times New Roman" w:cs="Times New Roman"/>
                <w:color w:val="555577"/>
                <w:sz w:val="24"/>
                <w:szCs w:val="24"/>
                <w:lang w:eastAsia="uk-UA"/>
              </w:rPr>
            </w:pPr>
            <w:r w:rsidRPr="0084256A">
              <w:rPr>
                <w:rFonts w:ascii="Times New Roman" w:eastAsia="Times New Roman" w:hAnsi="Times New Roman" w:cs="Times New Roman"/>
                <w:b/>
                <w:bCs/>
                <w:color w:val="555577"/>
                <w:sz w:val="28"/>
                <w:szCs w:val="28"/>
                <w:lang w:eastAsia="uk-UA"/>
              </w:rPr>
              <w:t>Необхідні визначення, що стосуються рекомендованого показника</w:t>
            </w:r>
          </w:p>
        </w:tc>
        <w:tc>
          <w:tcPr>
            <w:tcW w:w="2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D17" w:rsidRDefault="00E24D17" w:rsidP="0084256A">
            <w:pPr>
              <w:spacing w:after="300"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555577"/>
                <w:sz w:val="28"/>
                <w:szCs w:val="28"/>
                <w:lang w:eastAsia="uk-UA"/>
              </w:rPr>
            </w:pPr>
            <w:r w:rsidRPr="0084256A">
              <w:rPr>
                <w:rFonts w:ascii="Times New Roman" w:eastAsia="Times New Roman" w:hAnsi="Times New Roman" w:cs="Times New Roman"/>
                <w:b/>
                <w:bCs/>
                <w:color w:val="555577"/>
                <w:sz w:val="28"/>
                <w:szCs w:val="28"/>
                <w:lang w:eastAsia="uk-UA"/>
              </w:rPr>
              <w:t xml:space="preserve"> </w:t>
            </w:r>
            <w:r w:rsidR="00AE1533">
              <w:rPr>
                <w:rFonts w:ascii="Times New Roman" w:eastAsia="Times New Roman" w:hAnsi="Times New Roman" w:cs="Times New Roman"/>
                <w:b/>
                <w:bCs/>
                <w:color w:val="555577"/>
                <w:sz w:val="28"/>
                <w:szCs w:val="28"/>
                <w:lang w:eastAsia="uk-UA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b/>
                <w:bCs/>
                <w:color w:val="555577"/>
                <w:sz w:val="28"/>
                <w:szCs w:val="28"/>
                <w:lang w:eastAsia="uk-UA"/>
              </w:rPr>
              <w:t xml:space="preserve"> рік</w:t>
            </w:r>
          </w:p>
          <w:p w:rsidR="00E24D17" w:rsidRPr="0084256A" w:rsidRDefault="00E24D17" w:rsidP="0084256A">
            <w:pPr>
              <w:spacing w:after="300" w:line="312" w:lineRule="atLeast"/>
              <w:jc w:val="center"/>
              <w:rPr>
                <w:rFonts w:ascii="Times New Roman" w:eastAsia="Times New Roman" w:hAnsi="Times New Roman" w:cs="Times New Roman"/>
                <w:color w:val="555577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77"/>
                <w:sz w:val="28"/>
                <w:szCs w:val="28"/>
                <w:lang w:eastAsia="uk-UA"/>
              </w:rPr>
              <w:t>Перше півріччя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4D17" w:rsidRDefault="00AE1533" w:rsidP="0084256A">
            <w:pPr>
              <w:spacing w:after="300"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555577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77"/>
                <w:sz w:val="28"/>
                <w:szCs w:val="28"/>
                <w:lang w:eastAsia="uk-UA"/>
              </w:rPr>
              <w:t>2025</w:t>
            </w:r>
          </w:p>
          <w:p w:rsidR="00E24D17" w:rsidRPr="0084256A" w:rsidRDefault="00E24D17" w:rsidP="0084256A">
            <w:pPr>
              <w:spacing w:after="300"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555577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77"/>
                <w:sz w:val="28"/>
                <w:szCs w:val="28"/>
                <w:lang w:eastAsia="uk-UA"/>
              </w:rPr>
              <w:t>рік</w:t>
            </w:r>
          </w:p>
        </w:tc>
      </w:tr>
      <w:tr w:rsidR="004471A2" w:rsidRPr="0084256A" w:rsidTr="00E24D17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D17" w:rsidRPr="0084256A" w:rsidRDefault="00E24D17" w:rsidP="0084256A">
            <w:pPr>
              <w:spacing w:after="300" w:line="312" w:lineRule="atLeast"/>
              <w:jc w:val="both"/>
              <w:rPr>
                <w:rFonts w:ascii="Times New Roman" w:eastAsia="Times New Roman" w:hAnsi="Times New Roman" w:cs="Times New Roman"/>
                <w:color w:val="555577"/>
                <w:sz w:val="24"/>
                <w:szCs w:val="24"/>
                <w:lang w:eastAsia="uk-UA"/>
              </w:rPr>
            </w:pPr>
            <w:r w:rsidRPr="0084256A"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D17" w:rsidRPr="0084256A" w:rsidRDefault="00AE1533" w:rsidP="0084256A">
            <w:pPr>
              <w:spacing w:after="300" w:line="312" w:lineRule="atLeast"/>
              <w:jc w:val="both"/>
              <w:rPr>
                <w:rFonts w:ascii="Times New Roman" w:eastAsia="Times New Roman" w:hAnsi="Times New Roman" w:cs="Times New Roman"/>
                <w:color w:val="555577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  <w:t>В</w:t>
            </w:r>
            <w:r w:rsidR="00E24D17" w:rsidRPr="0084256A"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  <w:t>ідсоток справ та матеріалів, загальний термін проходження яких триває понад один рік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D17" w:rsidRPr="00F42CC5" w:rsidRDefault="00AE1533" w:rsidP="0084256A">
            <w:pPr>
              <w:spacing w:after="300" w:line="312" w:lineRule="atLeast"/>
              <w:jc w:val="center"/>
              <w:rPr>
                <w:rFonts w:ascii="Times New Roman" w:eastAsia="Times New Roman" w:hAnsi="Times New Roman" w:cs="Times New Roman"/>
                <w:color w:val="555577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  <w:t>11,02</w:t>
            </w:r>
            <w:r w:rsidR="00E24D17" w:rsidRPr="00F42CC5"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  <w:t>%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4D17" w:rsidRPr="005031FE" w:rsidRDefault="00E24D17" w:rsidP="0084256A">
            <w:pPr>
              <w:spacing w:after="300" w:line="312" w:lineRule="atLeast"/>
              <w:jc w:val="center"/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</w:pPr>
          </w:p>
        </w:tc>
      </w:tr>
      <w:tr w:rsidR="004471A2" w:rsidRPr="0084256A" w:rsidTr="00E24D17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D17" w:rsidRPr="0084256A" w:rsidRDefault="00E24D17" w:rsidP="0084256A">
            <w:pPr>
              <w:spacing w:after="300" w:line="312" w:lineRule="atLeast"/>
              <w:jc w:val="both"/>
              <w:rPr>
                <w:rFonts w:ascii="Times New Roman" w:eastAsia="Times New Roman" w:hAnsi="Times New Roman" w:cs="Times New Roman"/>
                <w:color w:val="555577"/>
                <w:sz w:val="24"/>
                <w:szCs w:val="24"/>
                <w:lang w:eastAsia="uk-UA"/>
              </w:rPr>
            </w:pPr>
            <w:r w:rsidRPr="0084256A"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D17" w:rsidRPr="0084256A" w:rsidRDefault="00E24D17" w:rsidP="0084256A">
            <w:pPr>
              <w:spacing w:after="300" w:line="312" w:lineRule="atLeast"/>
              <w:jc w:val="both"/>
              <w:rPr>
                <w:rFonts w:ascii="Times New Roman" w:eastAsia="Times New Roman" w:hAnsi="Times New Roman" w:cs="Times New Roman"/>
                <w:color w:val="555577"/>
                <w:sz w:val="24"/>
                <w:szCs w:val="24"/>
                <w:lang w:eastAsia="uk-UA"/>
              </w:rPr>
            </w:pPr>
            <w:r w:rsidRPr="0084256A"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  <w:t>Відсоток розгляду справ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D17" w:rsidRPr="00F42CC5" w:rsidRDefault="00AE1533" w:rsidP="0084256A">
            <w:pPr>
              <w:spacing w:after="300" w:line="312" w:lineRule="atLeast"/>
              <w:jc w:val="center"/>
              <w:rPr>
                <w:rFonts w:ascii="Times New Roman" w:eastAsia="Times New Roman" w:hAnsi="Times New Roman" w:cs="Times New Roman"/>
                <w:color w:val="555577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  <w:t>97,27</w:t>
            </w:r>
            <w:r w:rsidR="00E24D17" w:rsidRPr="00F42CC5"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  <w:t>%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4D17" w:rsidRPr="007F63AA" w:rsidRDefault="00E24D17" w:rsidP="00434E6B">
            <w:pPr>
              <w:spacing w:after="300" w:line="360" w:lineRule="auto"/>
              <w:jc w:val="center"/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</w:pPr>
          </w:p>
        </w:tc>
      </w:tr>
      <w:tr w:rsidR="004471A2" w:rsidRPr="0084256A" w:rsidTr="00E24D17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D17" w:rsidRPr="0084256A" w:rsidRDefault="00E24D17" w:rsidP="0084256A">
            <w:pPr>
              <w:spacing w:after="300" w:line="312" w:lineRule="atLeast"/>
              <w:jc w:val="both"/>
              <w:rPr>
                <w:rFonts w:ascii="Times New Roman" w:eastAsia="Times New Roman" w:hAnsi="Times New Roman" w:cs="Times New Roman"/>
                <w:color w:val="555577"/>
                <w:sz w:val="24"/>
                <w:szCs w:val="24"/>
                <w:lang w:eastAsia="uk-UA"/>
              </w:rPr>
            </w:pPr>
            <w:r w:rsidRPr="0084256A"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D17" w:rsidRPr="0084256A" w:rsidRDefault="00E24D17" w:rsidP="0084256A">
            <w:pPr>
              <w:spacing w:after="300" w:line="312" w:lineRule="atLeast"/>
              <w:jc w:val="both"/>
              <w:rPr>
                <w:rFonts w:ascii="Times New Roman" w:eastAsia="Times New Roman" w:hAnsi="Times New Roman" w:cs="Times New Roman"/>
                <w:color w:val="555577"/>
                <w:sz w:val="24"/>
                <w:szCs w:val="24"/>
                <w:lang w:eastAsia="uk-UA"/>
              </w:rPr>
            </w:pPr>
            <w:r w:rsidRPr="0084256A"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  <w:t>Середня кількість розглянутих справ на одного суддю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D17" w:rsidRPr="00F42CC5" w:rsidRDefault="00AE1533" w:rsidP="004471A2">
            <w:pPr>
              <w:spacing w:after="300" w:line="312" w:lineRule="atLeast"/>
              <w:rPr>
                <w:rFonts w:ascii="Times New Roman" w:eastAsia="Times New Roman" w:hAnsi="Times New Roman" w:cs="Times New Roman"/>
                <w:color w:val="555577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  <w:t xml:space="preserve">            538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4D17" w:rsidRPr="007F63AA" w:rsidRDefault="00E24D17" w:rsidP="0084256A">
            <w:pPr>
              <w:spacing w:after="300" w:line="312" w:lineRule="atLeast"/>
              <w:jc w:val="center"/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</w:pPr>
          </w:p>
        </w:tc>
      </w:tr>
      <w:tr w:rsidR="004471A2" w:rsidRPr="0084256A" w:rsidTr="00E24D17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D17" w:rsidRPr="0084256A" w:rsidRDefault="00E24D17" w:rsidP="0084256A">
            <w:pPr>
              <w:spacing w:after="300" w:line="312" w:lineRule="atLeast"/>
              <w:jc w:val="both"/>
              <w:rPr>
                <w:rFonts w:ascii="Times New Roman" w:eastAsia="Times New Roman" w:hAnsi="Times New Roman" w:cs="Times New Roman"/>
                <w:color w:val="555577"/>
                <w:sz w:val="24"/>
                <w:szCs w:val="24"/>
                <w:lang w:eastAsia="uk-UA"/>
              </w:rPr>
            </w:pPr>
            <w:r w:rsidRPr="0084256A"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D17" w:rsidRPr="0084256A" w:rsidRDefault="00E24D17" w:rsidP="0084256A">
            <w:pPr>
              <w:spacing w:after="300" w:line="312" w:lineRule="atLeast"/>
              <w:jc w:val="both"/>
              <w:rPr>
                <w:rFonts w:ascii="Times New Roman" w:eastAsia="Times New Roman" w:hAnsi="Times New Roman" w:cs="Times New Roman"/>
                <w:color w:val="555577"/>
                <w:sz w:val="24"/>
                <w:szCs w:val="24"/>
                <w:lang w:eastAsia="uk-UA"/>
              </w:rPr>
            </w:pPr>
            <w:r w:rsidRPr="0084256A"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  <w:t>Середня кількість справ та матеріалів, що перебували на розгляді в звітний період в розрахунку на одного суддю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D17" w:rsidRPr="00395AC7" w:rsidRDefault="00AE1533" w:rsidP="00395AC7">
            <w:pPr>
              <w:spacing w:after="300" w:line="312" w:lineRule="atLeast"/>
              <w:rPr>
                <w:rFonts w:ascii="Times New Roman" w:eastAsia="Times New Roman" w:hAnsi="Times New Roman" w:cs="Times New Roman"/>
                <w:color w:val="555577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  <w:t xml:space="preserve">            753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4D17" w:rsidRPr="00153769" w:rsidRDefault="00E24D17" w:rsidP="0084256A">
            <w:pPr>
              <w:spacing w:after="300" w:line="312" w:lineRule="atLeast"/>
              <w:jc w:val="center"/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</w:pPr>
          </w:p>
        </w:tc>
      </w:tr>
      <w:tr w:rsidR="004471A2" w:rsidRPr="0084256A" w:rsidTr="00E24D17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D17" w:rsidRPr="0084256A" w:rsidRDefault="00E24D17" w:rsidP="0084256A">
            <w:pPr>
              <w:spacing w:after="300" w:line="312" w:lineRule="atLeast"/>
              <w:jc w:val="both"/>
              <w:rPr>
                <w:rFonts w:ascii="Times New Roman" w:eastAsia="Times New Roman" w:hAnsi="Times New Roman" w:cs="Times New Roman"/>
                <w:color w:val="555577"/>
                <w:sz w:val="24"/>
                <w:szCs w:val="24"/>
                <w:lang w:eastAsia="uk-UA"/>
              </w:rPr>
            </w:pPr>
            <w:r w:rsidRPr="0084256A"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D17" w:rsidRPr="0084256A" w:rsidRDefault="00E24D17" w:rsidP="0084256A">
            <w:pPr>
              <w:spacing w:after="300" w:line="312" w:lineRule="atLeast"/>
              <w:jc w:val="both"/>
              <w:rPr>
                <w:rFonts w:ascii="Times New Roman" w:eastAsia="Times New Roman" w:hAnsi="Times New Roman" w:cs="Times New Roman"/>
                <w:color w:val="555577"/>
                <w:sz w:val="24"/>
                <w:szCs w:val="24"/>
                <w:lang w:eastAsia="uk-UA"/>
              </w:rPr>
            </w:pPr>
            <w:r w:rsidRPr="0084256A"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  <w:t>Середня тривалість розгляду справи (днів)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D17" w:rsidRPr="00F42CC5" w:rsidRDefault="00AE1533" w:rsidP="00395AC7">
            <w:pPr>
              <w:spacing w:after="300" w:line="312" w:lineRule="atLeast"/>
              <w:rPr>
                <w:rFonts w:ascii="Times New Roman" w:eastAsia="Times New Roman" w:hAnsi="Times New Roman" w:cs="Times New Roman"/>
                <w:color w:val="555577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  <w:t xml:space="preserve">              62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4D17" w:rsidRPr="00153769" w:rsidRDefault="00E24D17" w:rsidP="0084256A">
            <w:pPr>
              <w:spacing w:after="300" w:line="312" w:lineRule="atLeast"/>
              <w:jc w:val="center"/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</w:pPr>
          </w:p>
        </w:tc>
      </w:tr>
      <w:tr w:rsidR="00F42CC5" w:rsidRPr="0084256A" w:rsidTr="00071BCE">
        <w:trPr>
          <w:trHeight w:val="1700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D17" w:rsidRPr="0084256A" w:rsidRDefault="00E24D17" w:rsidP="0084256A">
            <w:pPr>
              <w:spacing w:after="300" w:line="312" w:lineRule="atLeast"/>
              <w:jc w:val="both"/>
              <w:rPr>
                <w:rFonts w:ascii="Times New Roman" w:eastAsia="Times New Roman" w:hAnsi="Times New Roman" w:cs="Times New Roman"/>
                <w:color w:val="555577"/>
                <w:sz w:val="24"/>
                <w:szCs w:val="24"/>
                <w:lang w:eastAsia="uk-UA"/>
              </w:rPr>
            </w:pPr>
            <w:r w:rsidRPr="0084256A"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D17" w:rsidRPr="0084256A" w:rsidRDefault="00E24D17" w:rsidP="0084256A">
            <w:pPr>
              <w:spacing w:after="300" w:line="312" w:lineRule="atLeast"/>
              <w:jc w:val="both"/>
              <w:rPr>
                <w:rFonts w:ascii="Times New Roman" w:eastAsia="Times New Roman" w:hAnsi="Times New Roman" w:cs="Times New Roman"/>
                <w:color w:val="555577"/>
                <w:sz w:val="24"/>
                <w:szCs w:val="24"/>
                <w:lang w:eastAsia="uk-UA"/>
              </w:rPr>
            </w:pPr>
            <w:r w:rsidRPr="0084256A"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  <w:t>Проведення опитувань громадян-учасників судових проваджень щодо їх задоволеності роботою суду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C86" w:rsidRPr="00F42CC5" w:rsidRDefault="00AE1533" w:rsidP="004471A2">
            <w:pPr>
              <w:spacing w:after="300" w:line="312" w:lineRule="atLeast"/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  <w:t>У першому півріччі 2025</w:t>
            </w:r>
            <w:r w:rsidR="004471A2" w:rsidRPr="00F42CC5"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  <w:t xml:space="preserve"> року опитування не проводилось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875EA" w:rsidRPr="002875EA" w:rsidRDefault="002875EA" w:rsidP="00316D6F">
            <w:pPr>
              <w:spacing w:after="300" w:line="312" w:lineRule="atLeast"/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</w:pPr>
          </w:p>
        </w:tc>
      </w:tr>
      <w:tr w:rsidR="00F42CC5" w:rsidRPr="0084256A" w:rsidTr="004471A2">
        <w:trPr>
          <w:trHeight w:val="1085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D17" w:rsidRPr="0084256A" w:rsidRDefault="00E24D17" w:rsidP="0084256A">
            <w:pPr>
              <w:spacing w:after="300" w:line="312" w:lineRule="atLeast"/>
              <w:jc w:val="both"/>
              <w:rPr>
                <w:rFonts w:ascii="Times New Roman" w:eastAsia="Times New Roman" w:hAnsi="Times New Roman" w:cs="Times New Roman"/>
                <w:color w:val="555577"/>
                <w:sz w:val="24"/>
                <w:szCs w:val="24"/>
                <w:lang w:eastAsia="uk-UA"/>
              </w:rPr>
            </w:pPr>
            <w:r w:rsidRPr="0084256A"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  <w:t>6А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D17" w:rsidRPr="0084256A" w:rsidRDefault="00E24D17" w:rsidP="0084256A">
            <w:pPr>
              <w:spacing w:after="300" w:line="312" w:lineRule="atLeast"/>
              <w:jc w:val="both"/>
              <w:rPr>
                <w:rFonts w:ascii="Times New Roman" w:eastAsia="Times New Roman" w:hAnsi="Times New Roman" w:cs="Times New Roman"/>
                <w:color w:val="555577"/>
                <w:sz w:val="24"/>
                <w:szCs w:val="24"/>
                <w:lang w:eastAsia="uk-UA"/>
              </w:rPr>
            </w:pPr>
            <w:r w:rsidRPr="0084256A"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  <w:t>Публікація результатів опитувань громадян-учасників судових проваджень на веб-сторінці суду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D17" w:rsidRPr="0084256A" w:rsidRDefault="00E24D17" w:rsidP="004471A2">
            <w:pPr>
              <w:spacing w:after="300" w:line="312" w:lineRule="atLeast"/>
              <w:jc w:val="center"/>
              <w:rPr>
                <w:rFonts w:ascii="Times New Roman" w:eastAsia="Times New Roman" w:hAnsi="Times New Roman" w:cs="Times New Roman"/>
                <w:color w:val="555577"/>
                <w:sz w:val="24"/>
                <w:szCs w:val="24"/>
                <w:lang w:eastAsia="uk-UA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4D17" w:rsidRPr="0084256A" w:rsidRDefault="00E24D17" w:rsidP="004471A2">
            <w:pPr>
              <w:spacing w:after="300" w:line="312" w:lineRule="atLeast"/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</w:pPr>
          </w:p>
        </w:tc>
      </w:tr>
      <w:tr w:rsidR="00F42CC5" w:rsidRPr="0084256A" w:rsidTr="004471A2">
        <w:trPr>
          <w:trHeight w:val="1500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D17" w:rsidRPr="0084256A" w:rsidRDefault="00E24D17" w:rsidP="0084256A">
            <w:pPr>
              <w:spacing w:after="300" w:line="312" w:lineRule="atLeast"/>
              <w:jc w:val="both"/>
              <w:rPr>
                <w:rFonts w:ascii="Times New Roman" w:eastAsia="Times New Roman" w:hAnsi="Times New Roman" w:cs="Times New Roman"/>
                <w:color w:val="555577"/>
                <w:sz w:val="24"/>
                <w:szCs w:val="24"/>
                <w:lang w:eastAsia="uk-UA"/>
              </w:rPr>
            </w:pPr>
            <w:r w:rsidRPr="0084256A"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D17" w:rsidRPr="0084256A" w:rsidRDefault="00E24D17" w:rsidP="0084256A">
            <w:pPr>
              <w:spacing w:after="300" w:line="312" w:lineRule="atLeast"/>
              <w:jc w:val="both"/>
              <w:rPr>
                <w:rFonts w:ascii="Times New Roman" w:eastAsia="Times New Roman" w:hAnsi="Times New Roman" w:cs="Times New Roman"/>
                <w:color w:val="555577"/>
                <w:sz w:val="24"/>
                <w:szCs w:val="24"/>
                <w:lang w:eastAsia="uk-UA"/>
              </w:rPr>
            </w:pPr>
            <w:r w:rsidRPr="0084256A"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  <w:t>Рівень задоволеності роботою суду учасниками судового розгляду за результатами опитування, що проводяться за уніфікованою методологією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D17" w:rsidRPr="009A1E83" w:rsidRDefault="00E24D17" w:rsidP="00B102DA">
            <w:pPr>
              <w:spacing w:after="300" w:line="312" w:lineRule="atLeast"/>
              <w:jc w:val="center"/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4D17" w:rsidRPr="009A1E83" w:rsidRDefault="00E24D17" w:rsidP="004471A2">
            <w:pPr>
              <w:spacing w:after="300" w:line="312" w:lineRule="atLeast"/>
              <w:rPr>
                <w:rFonts w:ascii="Times New Roman" w:eastAsia="Times New Roman" w:hAnsi="Times New Roman" w:cs="Times New Roman"/>
                <w:color w:val="555577"/>
                <w:sz w:val="28"/>
                <w:szCs w:val="28"/>
                <w:lang w:eastAsia="uk-UA"/>
              </w:rPr>
            </w:pPr>
          </w:p>
        </w:tc>
      </w:tr>
    </w:tbl>
    <w:p w:rsidR="00C14B0C" w:rsidRDefault="00C14B0C" w:rsidP="004471A2"/>
    <w:sectPr w:rsidR="00C14B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56A"/>
    <w:rsid w:val="00052C86"/>
    <w:rsid w:val="00071BCE"/>
    <w:rsid w:val="001075E3"/>
    <w:rsid w:val="00153769"/>
    <w:rsid w:val="001761F9"/>
    <w:rsid w:val="001A1D79"/>
    <w:rsid w:val="001B53DD"/>
    <w:rsid w:val="00240DCA"/>
    <w:rsid w:val="002875EA"/>
    <w:rsid w:val="002955FB"/>
    <w:rsid w:val="00296DAB"/>
    <w:rsid w:val="002D0EFC"/>
    <w:rsid w:val="00316D6F"/>
    <w:rsid w:val="00331B85"/>
    <w:rsid w:val="00375384"/>
    <w:rsid w:val="00395AC7"/>
    <w:rsid w:val="003D11BE"/>
    <w:rsid w:val="003E14B9"/>
    <w:rsid w:val="004079C6"/>
    <w:rsid w:val="00434E6B"/>
    <w:rsid w:val="004471A2"/>
    <w:rsid w:val="00485625"/>
    <w:rsid w:val="004B0DC4"/>
    <w:rsid w:val="005031FE"/>
    <w:rsid w:val="005571C9"/>
    <w:rsid w:val="00580C74"/>
    <w:rsid w:val="005D1510"/>
    <w:rsid w:val="0060562C"/>
    <w:rsid w:val="00627952"/>
    <w:rsid w:val="00760623"/>
    <w:rsid w:val="00762735"/>
    <w:rsid w:val="0077657E"/>
    <w:rsid w:val="007D7089"/>
    <w:rsid w:val="007F63AA"/>
    <w:rsid w:val="00825571"/>
    <w:rsid w:val="0084256A"/>
    <w:rsid w:val="008B0BE8"/>
    <w:rsid w:val="008B71C3"/>
    <w:rsid w:val="009A1E83"/>
    <w:rsid w:val="009C599A"/>
    <w:rsid w:val="009D701F"/>
    <w:rsid w:val="009F327C"/>
    <w:rsid w:val="00A23D1A"/>
    <w:rsid w:val="00A35853"/>
    <w:rsid w:val="00A439C5"/>
    <w:rsid w:val="00A44490"/>
    <w:rsid w:val="00A96D23"/>
    <w:rsid w:val="00AE1533"/>
    <w:rsid w:val="00AE3C3A"/>
    <w:rsid w:val="00B01B6C"/>
    <w:rsid w:val="00B102DA"/>
    <w:rsid w:val="00C05823"/>
    <w:rsid w:val="00C14B0C"/>
    <w:rsid w:val="00C22C5D"/>
    <w:rsid w:val="00CD3D12"/>
    <w:rsid w:val="00DF125E"/>
    <w:rsid w:val="00E24D17"/>
    <w:rsid w:val="00F14389"/>
    <w:rsid w:val="00F310D5"/>
    <w:rsid w:val="00F365DB"/>
    <w:rsid w:val="00F42CC5"/>
    <w:rsid w:val="00F9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55D6D"/>
  <w15:docId w15:val="{00C0FDB3-ED2E-4CE6-9C0A-75837E2EF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2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basedOn w:val="a"/>
    <w:uiPriority w:val="1"/>
    <w:qFormat/>
    <w:rsid w:val="00842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84256A"/>
  </w:style>
  <w:style w:type="character" w:customStyle="1" w:styleId="105pt0pt">
    <w:name w:val="Подпись к таблице + 10;5 pt;Интервал 0 pt"/>
    <w:basedOn w:val="a0"/>
    <w:rsid w:val="00AE3C3A"/>
  </w:style>
  <w:style w:type="table" w:styleId="a5">
    <w:name w:val="Table Grid"/>
    <w:basedOn w:val="a1"/>
    <w:uiPriority w:val="59"/>
    <w:rsid w:val="00AE3C3A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5pt0pt0">
    <w:name w:val="Основной текст + 10;5 pt;Интервал 0 pt"/>
    <w:basedOn w:val="a0"/>
    <w:rsid w:val="00AE3C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uk-UA"/>
    </w:rPr>
  </w:style>
  <w:style w:type="character" w:customStyle="1" w:styleId="82">
    <w:name w:val="Заголовок №8 (2)"/>
    <w:basedOn w:val="a0"/>
    <w:rsid w:val="00AE3C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uk-UA"/>
    </w:rPr>
  </w:style>
  <w:style w:type="character" w:customStyle="1" w:styleId="Arial85pt0pt">
    <w:name w:val="Основной текст + Arial;8;5 pt;Интервал 0 pt"/>
    <w:basedOn w:val="a0"/>
    <w:rsid w:val="00AE3C3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none"/>
      <w:shd w:val="clear" w:color="auto" w:fill="FFFFFF"/>
      <w:lang w:val="uk-UA"/>
    </w:rPr>
  </w:style>
  <w:style w:type="character" w:customStyle="1" w:styleId="Arial9pt0pt">
    <w:name w:val="Основной текст + Arial;9 pt;Курсив;Интервал 0 pt"/>
    <w:basedOn w:val="a0"/>
    <w:rsid w:val="00AE3C3A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"/>
      <w:w w:val="100"/>
      <w:position w:val="0"/>
      <w:sz w:val="18"/>
      <w:szCs w:val="18"/>
      <w:u w:val="none"/>
      <w:shd w:val="clear" w:color="auto" w:fill="FFFFFF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434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34E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0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822</TotalTime>
  <Pages>1</Pages>
  <Words>668</Words>
  <Characters>382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Тетяна</cp:lastModifiedBy>
  <cp:revision>53</cp:revision>
  <cp:lastPrinted>2020-01-27T13:24:00Z</cp:lastPrinted>
  <dcterms:created xsi:type="dcterms:W3CDTF">2016-08-08T12:37:00Z</dcterms:created>
  <dcterms:modified xsi:type="dcterms:W3CDTF">2025-09-30T11:13:00Z</dcterms:modified>
</cp:coreProperties>
</file>