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56A" w:rsidRPr="0084256A" w:rsidRDefault="0084256A" w:rsidP="0084256A">
      <w:pPr>
        <w:shd w:val="clear" w:color="auto" w:fill="FFFFFF"/>
        <w:spacing w:after="300" w:line="312" w:lineRule="atLeast"/>
        <w:jc w:val="right"/>
        <w:rPr>
          <w:rFonts w:ascii="Times New Roman" w:eastAsia="Times New Roman" w:hAnsi="Times New Roman" w:cs="Times New Roman"/>
          <w:color w:val="555577"/>
          <w:sz w:val="27"/>
          <w:szCs w:val="27"/>
          <w:lang w:eastAsia="uk-UA"/>
        </w:rPr>
      </w:pPr>
      <w:r w:rsidRPr="0084256A">
        <w:rPr>
          <w:rFonts w:ascii="Times New Roman" w:eastAsia="Times New Roman" w:hAnsi="Times New Roman" w:cs="Times New Roman"/>
          <w:color w:val="555577"/>
          <w:sz w:val="28"/>
          <w:szCs w:val="28"/>
          <w:lang w:eastAsia="uk-UA"/>
        </w:rPr>
        <w:t>Додаток №1</w:t>
      </w:r>
    </w:p>
    <w:p w:rsidR="0084256A" w:rsidRPr="0084256A" w:rsidRDefault="0084256A" w:rsidP="0084256A">
      <w:pPr>
        <w:shd w:val="clear" w:color="auto" w:fill="FFFFFF"/>
        <w:spacing w:after="300" w:line="312" w:lineRule="atLeast"/>
        <w:ind w:left="5103"/>
        <w:jc w:val="right"/>
        <w:rPr>
          <w:rFonts w:ascii="Times New Roman" w:eastAsia="Times New Roman" w:hAnsi="Times New Roman" w:cs="Times New Roman"/>
          <w:color w:val="555577"/>
          <w:sz w:val="27"/>
          <w:szCs w:val="27"/>
          <w:lang w:eastAsia="uk-UA"/>
        </w:rPr>
      </w:pPr>
      <w:r w:rsidRPr="0084256A">
        <w:rPr>
          <w:rFonts w:ascii="Times New Roman" w:eastAsia="Times New Roman" w:hAnsi="Times New Roman" w:cs="Times New Roman"/>
          <w:color w:val="555577"/>
          <w:sz w:val="28"/>
          <w:szCs w:val="28"/>
          <w:lang w:eastAsia="uk-UA"/>
        </w:rPr>
        <w:t>                      до рішення Ради суддів України №28</w:t>
      </w:r>
    </w:p>
    <w:p w:rsidR="0084256A" w:rsidRPr="0084256A" w:rsidRDefault="0084256A" w:rsidP="0084256A">
      <w:pPr>
        <w:shd w:val="clear" w:color="auto" w:fill="FFFFFF"/>
        <w:spacing w:after="300" w:line="312" w:lineRule="atLeast"/>
        <w:ind w:left="5103"/>
        <w:jc w:val="right"/>
        <w:rPr>
          <w:rFonts w:ascii="Times New Roman" w:eastAsia="Times New Roman" w:hAnsi="Times New Roman" w:cs="Times New Roman"/>
          <w:color w:val="555577"/>
          <w:sz w:val="27"/>
          <w:szCs w:val="27"/>
          <w:lang w:eastAsia="uk-UA"/>
        </w:rPr>
      </w:pPr>
      <w:r w:rsidRPr="0084256A">
        <w:rPr>
          <w:rFonts w:ascii="Times New Roman" w:eastAsia="Times New Roman" w:hAnsi="Times New Roman" w:cs="Times New Roman"/>
          <w:color w:val="555577"/>
          <w:sz w:val="28"/>
          <w:szCs w:val="28"/>
          <w:lang w:eastAsia="uk-UA"/>
        </w:rPr>
        <w:t>від 02 квітня 2015 року</w:t>
      </w:r>
    </w:p>
    <w:p w:rsidR="0084256A" w:rsidRPr="0084256A" w:rsidRDefault="0084256A" w:rsidP="00296DAB">
      <w:pPr>
        <w:shd w:val="clear" w:color="auto" w:fill="FFFFFF"/>
        <w:spacing w:after="300" w:line="312" w:lineRule="atLeast"/>
        <w:jc w:val="both"/>
        <w:rPr>
          <w:rFonts w:ascii="Times New Roman" w:eastAsia="Times New Roman" w:hAnsi="Times New Roman" w:cs="Times New Roman"/>
          <w:color w:val="555577"/>
          <w:sz w:val="27"/>
          <w:szCs w:val="27"/>
          <w:lang w:eastAsia="uk-UA"/>
        </w:rPr>
      </w:pPr>
      <w:r w:rsidRPr="0084256A">
        <w:rPr>
          <w:rFonts w:ascii="Times New Roman" w:eastAsia="Times New Roman" w:hAnsi="Times New Roman" w:cs="Times New Roman"/>
          <w:b/>
          <w:bCs/>
          <w:color w:val="555577"/>
          <w:sz w:val="28"/>
          <w:szCs w:val="28"/>
          <w:lang w:eastAsia="uk-UA"/>
        </w:rPr>
        <w:t>Базові показники роботи Орджонікідзевського районного суду м. Харкова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4264"/>
        <w:gridCol w:w="2673"/>
        <w:gridCol w:w="2015"/>
      </w:tblGrid>
      <w:tr w:rsidR="004471A2" w:rsidRPr="0084256A" w:rsidTr="00E24D17"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  <w:t>Необхідні визначення, що стосуються рекомендованого показника</w:t>
            </w:r>
          </w:p>
        </w:tc>
        <w:tc>
          <w:tcPr>
            <w:tcW w:w="2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Default="00E24D17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  <w:t xml:space="preserve"> </w:t>
            </w:r>
            <w:r w:rsidR="008B71C3"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  <w:t xml:space="preserve"> 2024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  <w:t xml:space="preserve"> рік</w:t>
            </w:r>
          </w:p>
          <w:p w:rsidR="00E24D17" w:rsidRPr="0084256A" w:rsidRDefault="00E24D17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  <w:t>Перше півріччя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4D17" w:rsidRDefault="008B71C3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  <w:t>2024</w:t>
            </w:r>
          </w:p>
          <w:p w:rsidR="00E24D17" w:rsidRPr="0084256A" w:rsidRDefault="00E24D17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  <w:t>рік</w:t>
            </w:r>
          </w:p>
        </w:tc>
      </w:tr>
      <w:tr w:rsidR="004471A2" w:rsidRPr="0084256A" w:rsidTr="00E24D17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Кількість та відсоток справ та матеріалів, загальний термін проходження яких триває понад один рік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F42CC5" w:rsidRDefault="005571C9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68/3</w:t>
            </w:r>
            <w:r w:rsidR="00E24D17" w:rsidRPr="00F42CC5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4D17" w:rsidRPr="005031FE" w:rsidRDefault="001A1D79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190/7,7%</w:t>
            </w:r>
          </w:p>
        </w:tc>
      </w:tr>
      <w:tr w:rsidR="004471A2" w:rsidRPr="0084256A" w:rsidTr="00E24D17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Відсоток розгляду справ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F42CC5" w:rsidRDefault="005571C9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94,9</w:t>
            </w:r>
            <w:r w:rsidR="00E24D17" w:rsidRPr="00F42CC5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4D17" w:rsidRPr="007F63AA" w:rsidRDefault="00071BCE" w:rsidP="00434E6B">
            <w:pPr>
              <w:spacing w:after="300" w:line="360" w:lineRule="auto"/>
              <w:jc w:val="center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96%</w:t>
            </w:r>
          </w:p>
        </w:tc>
      </w:tr>
      <w:tr w:rsidR="004471A2" w:rsidRPr="0084256A" w:rsidTr="00E24D17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Середня кількість розглянутих справ на одного суддю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F42CC5" w:rsidRDefault="005571C9" w:rsidP="004471A2">
            <w:pPr>
              <w:spacing w:after="300" w:line="312" w:lineRule="atLeast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 xml:space="preserve">            637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4D17" w:rsidRPr="007F63AA" w:rsidRDefault="00071BCE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1411</w:t>
            </w:r>
          </w:p>
        </w:tc>
      </w:tr>
      <w:tr w:rsidR="004471A2" w:rsidRPr="0084256A" w:rsidTr="00E24D17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Середня кількість справ та матеріалів, що перебували на розгляді в звітний період в розрахунку на одного суддю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395AC7" w:rsidRDefault="005571C9" w:rsidP="00395AC7">
            <w:pPr>
              <w:spacing w:after="300" w:line="312" w:lineRule="atLeast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 xml:space="preserve">            909,8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4D17" w:rsidRPr="00153769" w:rsidRDefault="00071BCE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1700</w:t>
            </w:r>
          </w:p>
        </w:tc>
      </w:tr>
      <w:tr w:rsidR="004471A2" w:rsidRPr="0084256A" w:rsidTr="00E24D17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Середня тривалість розгляду справи (днів)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F42CC5" w:rsidRDefault="00395AC7" w:rsidP="00395AC7">
            <w:pPr>
              <w:spacing w:after="300" w:line="312" w:lineRule="atLeast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 xml:space="preserve">              85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4D17" w:rsidRPr="00153769" w:rsidRDefault="001A1D79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7</w:t>
            </w:r>
            <w:bookmarkStart w:id="0" w:name="_GoBack"/>
            <w:bookmarkEnd w:id="0"/>
            <w:r w:rsidR="00071BCE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4</w:t>
            </w:r>
          </w:p>
        </w:tc>
      </w:tr>
      <w:tr w:rsidR="00F42CC5" w:rsidRPr="0084256A" w:rsidTr="00071BCE">
        <w:trPr>
          <w:trHeight w:val="17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Проведення опитувань громадян-учасників судових проваджень щодо їх задоволеності роботою суду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C86" w:rsidRPr="00F42CC5" w:rsidRDefault="008B71C3" w:rsidP="004471A2">
            <w:pPr>
              <w:spacing w:after="300" w:line="312" w:lineRule="atLeast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У першому півріччі 2024</w:t>
            </w:r>
            <w:r w:rsidR="004471A2" w:rsidRPr="00F42CC5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 xml:space="preserve"> року опитування не проводилось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875EA" w:rsidRPr="002875EA" w:rsidRDefault="00071BCE" w:rsidP="00316D6F">
            <w:pPr>
              <w:spacing w:after="300" w:line="312" w:lineRule="atLeast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У другому півріччі 2024 року опитування не проводилось</w:t>
            </w:r>
          </w:p>
        </w:tc>
      </w:tr>
      <w:tr w:rsidR="00F42CC5" w:rsidRPr="0084256A" w:rsidTr="004471A2">
        <w:trPr>
          <w:trHeight w:val="108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6А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Публікація результатів опитувань громадян-учасників судових проваджень на веб-сторінці суду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4471A2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4D17" w:rsidRPr="0084256A" w:rsidRDefault="00E24D17" w:rsidP="004471A2">
            <w:pPr>
              <w:spacing w:after="300" w:line="312" w:lineRule="atLeast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</w:p>
        </w:tc>
      </w:tr>
      <w:tr w:rsidR="00F42CC5" w:rsidRPr="0084256A" w:rsidTr="004471A2">
        <w:trPr>
          <w:trHeight w:val="15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 xml:space="preserve">Рівень задоволеності роботою суду учасниками судового розгляду за результатами опитування, що проводяться за </w:t>
            </w: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lastRenderedPageBreak/>
              <w:t>уніфікованою методологією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9A1E83" w:rsidRDefault="00E24D17" w:rsidP="00B102D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4D17" w:rsidRPr="009A1E83" w:rsidRDefault="00E24D17" w:rsidP="004471A2">
            <w:pPr>
              <w:spacing w:after="300" w:line="312" w:lineRule="atLeast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</w:p>
        </w:tc>
      </w:tr>
    </w:tbl>
    <w:p w:rsidR="00C14B0C" w:rsidRDefault="00C14B0C" w:rsidP="004471A2"/>
    <w:sectPr w:rsidR="00C14B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6A"/>
    <w:rsid w:val="00052C86"/>
    <w:rsid w:val="00071BCE"/>
    <w:rsid w:val="001075E3"/>
    <w:rsid w:val="00153769"/>
    <w:rsid w:val="001761F9"/>
    <w:rsid w:val="001A1D79"/>
    <w:rsid w:val="001B53DD"/>
    <w:rsid w:val="00240DCA"/>
    <w:rsid w:val="002875EA"/>
    <w:rsid w:val="002955FB"/>
    <w:rsid w:val="00296DAB"/>
    <w:rsid w:val="002D0EFC"/>
    <w:rsid w:val="00316D6F"/>
    <w:rsid w:val="00331B85"/>
    <w:rsid w:val="00375384"/>
    <w:rsid w:val="00395AC7"/>
    <w:rsid w:val="003D11BE"/>
    <w:rsid w:val="003E14B9"/>
    <w:rsid w:val="004079C6"/>
    <w:rsid w:val="00434E6B"/>
    <w:rsid w:val="004471A2"/>
    <w:rsid w:val="00485625"/>
    <w:rsid w:val="004B0DC4"/>
    <w:rsid w:val="005031FE"/>
    <w:rsid w:val="005571C9"/>
    <w:rsid w:val="00580C74"/>
    <w:rsid w:val="005D1510"/>
    <w:rsid w:val="0060562C"/>
    <w:rsid w:val="00627952"/>
    <w:rsid w:val="00760623"/>
    <w:rsid w:val="00762735"/>
    <w:rsid w:val="0077657E"/>
    <w:rsid w:val="007D7089"/>
    <w:rsid w:val="007F63AA"/>
    <w:rsid w:val="00825571"/>
    <w:rsid w:val="0084256A"/>
    <w:rsid w:val="008B0BE8"/>
    <w:rsid w:val="008B71C3"/>
    <w:rsid w:val="009A1E83"/>
    <w:rsid w:val="009C599A"/>
    <w:rsid w:val="009D701F"/>
    <w:rsid w:val="009F327C"/>
    <w:rsid w:val="00A23D1A"/>
    <w:rsid w:val="00A35853"/>
    <w:rsid w:val="00A439C5"/>
    <w:rsid w:val="00A44490"/>
    <w:rsid w:val="00A96D23"/>
    <w:rsid w:val="00AE3C3A"/>
    <w:rsid w:val="00B01B6C"/>
    <w:rsid w:val="00B102DA"/>
    <w:rsid w:val="00C05823"/>
    <w:rsid w:val="00C14B0C"/>
    <w:rsid w:val="00C22C5D"/>
    <w:rsid w:val="00CD3D12"/>
    <w:rsid w:val="00DF125E"/>
    <w:rsid w:val="00E24D17"/>
    <w:rsid w:val="00F14389"/>
    <w:rsid w:val="00F310D5"/>
    <w:rsid w:val="00F365DB"/>
    <w:rsid w:val="00F42CC5"/>
    <w:rsid w:val="00F9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6FAB"/>
  <w15:docId w15:val="{00C0FDB3-ED2E-4CE6-9C0A-75837E2E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basedOn w:val="a"/>
    <w:uiPriority w:val="1"/>
    <w:qFormat/>
    <w:rsid w:val="0084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84256A"/>
  </w:style>
  <w:style w:type="character" w:customStyle="1" w:styleId="105pt0pt">
    <w:name w:val="Подпись к таблице + 10;5 pt;Интервал 0 pt"/>
    <w:basedOn w:val="a0"/>
    <w:rsid w:val="00AE3C3A"/>
  </w:style>
  <w:style w:type="table" w:styleId="a5">
    <w:name w:val="Table Grid"/>
    <w:basedOn w:val="a1"/>
    <w:uiPriority w:val="59"/>
    <w:rsid w:val="00AE3C3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5pt0pt0">
    <w:name w:val="Основной текст + 10;5 pt;Интервал 0 pt"/>
    <w:basedOn w:val="a0"/>
    <w:rsid w:val="00AE3C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uk-UA"/>
    </w:rPr>
  </w:style>
  <w:style w:type="character" w:customStyle="1" w:styleId="82">
    <w:name w:val="Заголовок №8 (2)"/>
    <w:basedOn w:val="a0"/>
    <w:rsid w:val="00AE3C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uk-UA"/>
    </w:rPr>
  </w:style>
  <w:style w:type="character" w:customStyle="1" w:styleId="Arial85pt0pt">
    <w:name w:val="Основной текст + Arial;8;5 pt;Интервал 0 pt"/>
    <w:basedOn w:val="a0"/>
    <w:rsid w:val="00AE3C3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Arial9pt0pt">
    <w:name w:val="Основной текст + Arial;9 pt;Курсив;Интервал 0 pt"/>
    <w:basedOn w:val="a0"/>
    <w:rsid w:val="00AE3C3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434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4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0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Тетяна</cp:lastModifiedBy>
  <cp:revision>51</cp:revision>
  <cp:lastPrinted>2020-01-27T13:24:00Z</cp:lastPrinted>
  <dcterms:created xsi:type="dcterms:W3CDTF">2016-08-08T12:37:00Z</dcterms:created>
  <dcterms:modified xsi:type="dcterms:W3CDTF">2025-02-25T09:43:00Z</dcterms:modified>
</cp:coreProperties>
</file>