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D1D" w:rsidRPr="00BA4D1D" w:rsidRDefault="00BA4D1D" w:rsidP="00FE097A">
      <w:pPr>
        <w:shd w:val="clear" w:color="auto" w:fill="FFFFFF"/>
        <w:spacing w:after="100" w:afterAutospacing="1" w:line="240" w:lineRule="auto"/>
        <w:jc w:val="center"/>
        <w:outlineLvl w:val="0"/>
        <w:rPr>
          <w:rFonts w:ascii="Times New Roman" w:eastAsia="Times New Roman" w:hAnsi="Times New Roman" w:cs="Times New Roman"/>
          <w:b/>
          <w:color w:val="000000" w:themeColor="text1"/>
          <w:kern w:val="36"/>
          <w:sz w:val="28"/>
          <w:szCs w:val="28"/>
          <w:lang w:eastAsia="uk-UA"/>
        </w:rPr>
      </w:pPr>
      <w:r w:rsidRPr="00BA4D1D">
        <w:rPr>
          <w:rFonts w:ascii="Times New Roman" w:eastAsia="Times New Roman" w:hAnsi="Times New Roman" w:cs="Times New Roman"/>
          <w:b/>
          <w:color w:val="000000" w:themeColor="text1"/>
          <w:kern w:val="36"/>
          <w:sz w:val="28"/>
          <w:szCs w:val="28"/>
          <w:lang w:eastAsia="uk-UA"/>
        </w:rPr>
        <w:t xml:space="preserve">Аналіз розгляду звернень </w:t>
      </w:r>
      <w:r w:rsidRPr="00A72048">
        <w:rPr>
          <w:rFonts w:ascii="Times New Roman" w:eastAsia="Times New Roman" w:hAnsi="Times New Roman" w:cs="Times New Roman"/>
          <w:b/>
          <w:color w:val="000000" w:themeColor="text1"/>
          <w:kern w:val="36"/>
          <w:sz w:val="28"/>
          <w:szCs w:val="28"/>
          <w:lang w:eastAsia="uk-UA"/>
        </w:rPr>
        <w:t>за 2025 рік</w:t>
      </w:r>
    </w:p>
    <w:p w:rsidR="00A72048" w:rsidRPr="00A72048" w:rsidRDefault="00A72048" w:rsidP="00A72048">
      <w:pPr>
        <w:spacing w:after="0" w:line="240" w:lineRule="auto"/>
        <w:ind w:firstLine="709"/>
        <w:jc w:val="both"/>
        <w:rPr>
          <w:rFonts w:ascii="Times New Roman" w:eastAsia="Times New Roman" w:hAnsi="Times New Roman" w:cs="Times New Roman"/>
          <w:sz w:val="28"/>
          <w:szCs w:val="28"/>
        </w:rPr>
      </w:pPr>
      <w:r w:rsidRPr="00A72048">
        <w:rPr>
          <w:rFonts w:ascii="Times New Roman" w:eastAsia="Times New Roman" w:hAnsi="Times New Roman" w:cs="Times New Roman"/>
          <w:sz w:val="28"/>
          <w:szCs w:val="28"/>
        </w:rPr>
        <w:t xml:space="preserve">Люботинський міський суд Харківської області  систематично проводить роботу із зверненнями громадян. Постійно організовується  робота по реалізації громадянами України права на звернення, наданого їм Конституцією України та Законом України «Про звернення громадян». </w:t>
      </w:r>
    </w:p>
    <w:p w:rsidR="00A72048" w:rsidRPr="00A72048" w:rsidRDefault="00A72048" w:rsidP="00A72048">
      <w:pPr>
        <w:ind w:firstLine="708"/>
        <w:jc w:val="both"/>
        <w:rPr>
          <w:rFonts w:ascii="Times New Roman" w:hAnsi="Times New Roman" w:cs="Times New Roman"/>
          <w:sz w:val="28"/>
          <w:szCs w:val="28"/>
        </w:rPr>
      </w:pPr>
      <w:r w:rsidRPr="00A72048">
        <w:rPr>
          <w:rFonts w:ascii="Times New Roman" w:hAnsi="Times New Roman" w:cs="Times New Roman"/>
          <w:sz w:val="28"/>
          <w:szCs w:val="28"/>
        </w:rPr>
        <w:t xml:space="preserve">У  Люботинському міському суді Харківської області робота зі зверненнями громадян організована та ведеться на підставі ст. </w:t>
      </w:r>
      <w:bookmarkStart w:id="0" w:name="_GoBack"/>
      <w:bookmarkEnd w:id="0"/>
      <w:r w:rsidRPr="00A72048">
        <w:rPr>
          <w:rFonts w:ascii="Times New Roman" w:hAnsi="Times New Roman" w:cs="Times New Roman"/>
          <w:sz w:val="28"/>
          <w:szCs w:val="28"/>
        </w:rPr>
        <w:t xml:space="preserve">40 Конституції України, Закону України «Про звернення громадян», Указу Президента України від 07.02.2008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постанови Кабінету міністрів України від 14.04.1997 року №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w:t>
      </w:r>
      <w:r w:rsidR="00613E38">
        <w:rPr>
          <w:rFonts w:ascii="Times New Roman" w:hAnsi="Times New Roman" w:cs="Times New Roman"/>
          <w:sz w:val="28"/>
          <w:szCs w:val="28"/>
        </w:rPr>
        <w:t xml:space="preserve">засобах масової інформації» </w:t>
      </w:r>
      <w:r w:rsidRPr="00A72048">
        <w:rPr>
          <w:rFonts w:ascii="Times New Roman" w:hAnsi="Times New Roman" w:cs="Times New Roman"/>
          <w:sz w:val="28"/>
          <w:szCs w:val="28"/>
        </w:rPr>
        <w:t>та  методичних   рекомендацій   по   організації   та   веденню   роботи  із зверненнями громадян у загальних місцевих та апеляційних судах Державної судової адміністрації України.</w:t>
      </w:r>
    </w:p>
    <w:p w:rsidR="00A72048" w:rsidRPr="00A72048" w:rsidRDefault="00A72048" w:rsidP="00A72048">
      <w:pPr>
        <w:spacing w:after="0"/>
        <w:ind w:firstLine="709"/>
        <w:contextualSpacing/>
        <w:jc w:val="both"/>
        <w:rPr>
          <w:rFonts w:ascii="Times New Roman" w:eastAsia="Times New Roman" w:hAnsi="Times New Roman" w:cs="Times New Roman"/>
          <w:sz w:val="28"/>
          <w:szCs w:val="28"/>
          <w:lang w:eastAsia="ru-RU"/>
        </w:rPr>
      </w:pPr>
      <w:r w:rsidRPr="00A72048">
        <w:rPr>
          <w:rFonts w:ascii="Times New Roman" w:eastAsia="Times New Roman" w:hAnsi="Times New Roman" w:cs="Times New Roman"/>
          <w:sz w:val="28"/>
          <w:szCs w:val="28"/>
          <w:lang w:eastAsia="ru-RU"/>
        </w:rPr>
        <w:t>Даний аналіз проведений з метою встановлення динаміки надходжень звернень громадян, стану їх розгляду, виявлення найбільш поширених недоліків, що мають місце у цій роботі, та їх причин з метою їх усунення та недопущення в подальшій роботі Люботинського міського суду Харківської області.</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 xml:space="preserve">Мною, </w:t>
      </w:r>
      <w:r w:rsidRPr="00A72048">
        <w:rPr>
          <w:rFonts w:ascii="HelveticaNeueCyr-Roman" w:eastAsia="Times New Roman" w:hAnsi="HelveticaNeueCyr-Roman" w:cs="Times New Roman"/>
          <w:color w:val="000000" w:themeColor="text1"/>
          <w:sz w:val="28"/>
          <w:szCs w:val="28"/>
          <w:lang w:eastAsia="uk-UA"/>
        </w:rPr>
        <w:t>керівником апарату Люботинського міського суду Харківської області</w:t>
      </w:r>
      <w:r w:rsidR="00613E38">
        <w:rPr>
          <w:rFonts w:ascii="HelveticaNeueCyr-Roman" w:eastAsia="Times New Roman" w:hAnsi="HelveticaNeueCyr-Roman" w:cs="Times New Roman"/>
          <w:color w:val="000000" w:themeColor="text1"/>
          <w:sz w:val="28"/>
          <w:szCs w:val="28"/>
          <w:lang w:eastAsia="uk-UA"/>
        </w:rPr>
        <w:t xml:space="preserve"> Маргаритою </w:t>
      </w:r>
      <w:r w:rsidR="00613E38">
        <w:rPr>
          <w:rFonts w:ascii="HelveticaNeueCyr-Roman" w:eastAsia="Times New Roman" w:hAnsi="HelveticaNeueCyr-Roman" w:cs="Times New Roman" w:hint="eastAsia"/>
          <w:color w:val="000000" w:themeColor="text1"/>
          <w:sz w:val="28"/>
          <w:szCs w:val="28"/>
          <w:lang w:eastAsia="uk-UA"/>
        </w:rPr>
        <w:t>КАЛИНЕНКО</w:t>
      </w:r>
      <w:r w:rsidRPr="00BA4D1D">
        <w:rPr>
          <w:rFonts w:ascii="HelveticaNeueCyr-Roman" w:eastAsia="Times New Roman" w:hAnsi="HelveticaNeueCyr-Roman" w:cs="Times New Roman"/>
          <w:color w:val="000000" w:themeColor="text1"/>
          <w:sz w:val="28"/>
          <w:szCs w:val="28"/>
          <w:lang w:eastAsia="uk-UA"/>
        </w:rPr>
        <w:t>, на вико</w:t>
      </w:r>
      <w:r w:rsidRPr="00A72048">
        <w:rPr>
          <w:rFonts w:ascii="HelveticaNeueCyr-Roman" w:eastAsia="Times New Roman" w:hAnsi="HelveticaNeueCyr-Roman" w:cs="Times New Roman"/>
          <w:color w:val="000000" w:themeColor="text1"/>
          <w:sz w:val="28"/>
          <w:szCs w:val="28"/>
          <w:lang w:eastAsia="uk-UA"/>
        </w:rPr>
        <w:t>нання вимог плану роботи на 2025</w:t>
      </w:r>
      <w:r w:rsidRPr="00BA4D1D">
        <w:rPr>
          <w:rFonts w:ascii="HelveticaNeueCyr-Roman" w:eastAsia="Times New Roman" w:hAnsi="HelveticaNeueCyr-Roman" w:cs="Times New Roman"/>
          <w:color w:val="000000" w:themeColor="text1"/>
          <w:sz w:val="28"/>
          <w:szCs w:val="28"/>
          <w:lang w:eastAsia="uk-UA"/>
        </w:rPr>
        <w:t xml:space="preserve"> рік проведено аналіз результатів роботи суду за результатами розгляду звернення громадян відповідно до Закону України (далі – ЗУ) </w:t>
      </w:r>
      <w:r w:rsidRPr="00A72048">
        <w:rPr>
          <w:rFonts w:ascii="HelveticaNeueCyr-Roman" w:eastAsia="Times New Roman" w:hAnsi="HelveticaNeueCyr-Roman" w:cs="Times New Roman"/>
          <w:color w:val="000000" w:themeColor="text1"/>
          <w:sz w:val="28"/>
          <w:szCs w:val="28"/>
          <w:lang w:eastAsia="uk-UA"/>
        </w:rPr>
        <w:t>«Про звернення громадян» за 2025</w:t>
      </w:r>
      <w:r w:rsidRPr="00BA4D1D">
        <w:rPr>
          <w:rFonts w:ascii="HelveticaNeueCyr-Roman" w:eastAsia="Times New Roman" w:hAnsi="HelveticaNeueCyr-Roman" w:cs="Times New Roman"/>
          <w:color w:val="000000" w:themeColor="text1"/>
          <w:sz w:val="28"/>
          <w:szCs w:val="28"/>
          <w:lang w:eastAsia="uk-UA"/>
        </w:rPr>
        <w:t xml:space="preserve"> рік в порі</w:t>
      </w:r>
      <w:r w:rsidRPr="00A72048">
        <w:rPr>
          <w:rFonts w:ascii="HelveticaNeueCyr-Roman" w:eastAsia="Times New Roman" w:hAnsi="HelveticaNeueCyr-Roman" w:cs="Times New Roman"/>
          <w:color w:val="000000" w:themeColor="text1"/>
          <w:sz w:val="28"/>
          <w:szCs w:val="28"/>
          <w:lang w:eastAsia="uk-UA"/>
        </w:rPr>
        <w:t>внянні з 2024</w:t>
      </w:r>
      <w:r w:rsidRPr="00BA4D1D">
        <w:rPr>
          <w:rFonts w:ascii="HelveticaNeueCyr-Roman" w:eastAsia="Times New Roman" w:hAnsi="HelveticaNeueCyr-Roman" w:cs="Times New Roman"/>
          <w:color w:val="000000" w:themeColor="text1"/>
          <w:sz w:val="28"/>
          <w:szCs w:val="28"/>
          <w:lang w:eastAsia="uk-UA"/>
        </w:rPr>
        <w:t xml:space="preserve"> роком.</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Відповідно до статті 3 ЗУ «Про звернення громадян»  під зверненнями громадян слід розуміти викладені в письмовій або усній формі пропозиції (зауваження), заяви (клопотання) і скарги.</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Пропозиція (зауваження) - звернення громадян, де висловлюються порада, рекомендація щодо діяльності органів державної влади і місцевого самоврядування, депутатів усіх рівнів, посадових осіб, а також висловлюються думки щодо врегулювання суспільних відносин та умов життя громадян, вдосконалення правової основи державного і громадського життя, соціально-культурної та інших сфер діяльності держави і суспільства.</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 xml:space="preserve">Заява (клопотання) - звернення громадян із проханням про сприяння реалізації закріплених Конституцією та чинним законодавством їх прав та інтересів або повідомлення про порушення чинного законодавства чи недоліки </w:t>
      </w:r>
      <w:r w:rsidRPr="00BA4D1D">
        <w:rPr>
          <w:rFonts w:ascii="HelveticaNeueCyr-Roman" w:eastAsia="Times New Roman" w:hAnsi="HelveticaNeueCyr-Roman" w:cs="Times New Roman"/>
          <w:color w:val="000000" w:themeColor="text1"/>
          <w:sz w:val="28"/>
          <w:szCs w:val="28"/>
          <w:lang w:eastAsia="uk-UA"/>
        </w:rPr>
        <w:lastRenderedPageBreak/>
        <w:t>в діяльності підприємств, установ, організацій незалежно від форм власності, народних депутатів України, депутатів місцевих рад, посадових осіб, а також висловлення думки щодо поліпшення їх діяльності. Клопотання - письмове звернення з проханням про визнання за особою відповідного статусу, прав чи свобод тощо.</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 xml:space="preserve">Скарга - звернення з вимогою про поновлення прав і захист законних інтересів громадян, порушених діями (бездіяльністю), рішеннями державних органів, </w:t>
      </w:r>
      <w:proofErr w:type="spellStart"/>
      <w:r w:rsidRPr="00BA4D1D">
        <w:rPr>
          <w:rFonts w:ascii="HelveticaNeueCyr-Roman" w:eastAsia="Times New Roman" w:hAnsi="HelveticaNeueCyr-Roman" w:cs="Times New Roman"/>
          <w:color w:val="000000" w:themeColor="text1"/>
          <w:sz w:val="28"/>
          <w:szCs w:val="28"/>
          <w:lang w:eastAsia="uk-UA"/>
        </w:rPr>
        <w:t>органів</w:t>
      </w:r>
      <w:proofErr w:type="spellEnd"/>
      <w:r w:rsidRPr="00BA4D1D">
        <w:rPr>
          <w:rFonts w:ascii="HelveticaNeueCyr-Roman" w:eastAsia="Times New Roman" w:hAnsi="HelveticaNeueCyr-Roman" w:cs="Times New Roman"/>
          <w:color w:val="000000" w:themeColor="text1"/>
          <w:sz w:val="28"/>
          <w:szCs w:val="28"/>
          <w:lang w:eastAsia="uk-UA"/>
        </w:rPr>
        <w:t xml:space="preserve"> місцевого самоврядування, підприємств, установ, організацій, об'єднань громадян, посадових осіб.</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Статтею 5 Закону України  «Про звернення громадян» визначено, що звернення може бути подано окремою особою (індивідуальне) або групою осіб (колективне).</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Звернення може бути усним чи письмовим.</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У зверненні має бути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В електронному зверненні також має бути зазначено електронну поштову адресу, на яку заявнику може бути надіслано відповідь, або відомості про інші засоби зв’язку з ним. Застосування кваліфікованого електронного підпису при надсиланні електронного звернення не вимагається.</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Звернення, оформлене без дотримання зазначених вимог, повертається заявнику з відповідними роз’ясненнями не пізніш як через десять днів від дня його надходження, крім випадків, передбачених частиною першою </w:t>
      </w:r>
      <w:hyperlink r:id="rId6" w:anchor="n40" w:history="1">
        <w:r w:rsidRPr="00A72048">
          <w:rPr>
            <w:rFonts w:ascii="HelveticaNeueCyr-Roman" w:eastAsia="Times New Roman" w:hAnsi="HelveticaNeueCyr-Roman" w:cs="Times New Roman"/>
            <w:color w:val="000000" w:themeColor="text1"/>
            <w:sz w:val="28"/>
            <w:szCs w:val="28"/>
            <w:lang w:eastAsia="uk-UA"/>
          </w:rPr>
          <w:t>статті 7</w:t>
        </w:r>
      </w:hyperlink>
      <w:r w:rsidRPr="00BA4D1D">
        <w:rPr>
          <w:rFonts w:ascii="HelveticaNeueCyr-Roman" w:eastAsia="Times New Roman" w:hAnsi="HelveticaNeueCyr-Roman" w:cs="Times New Roman"/>
          <w:color w:val="000000" w:themeColor="text1"/>
          <w:sz w:val="28"/>
          <w:szCs w:val="28"/>
          <w:lang w:eastAsia="uk-UA"/>
        </w:rPr>
        <w:t> цього Закону.</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Не розглядаються повторні звернення одним і тим же органом від одного і того ж громадянина з одного і того ж питання, якщо перше вирішено по суті, а також ті звернення, терміни розгляду яких передбачено статтею 17 цього Закону, та звернення осіб, визнаних судом недієздатними.</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Рішення про припинення розгляду такого звернення приймає керівник органу, про що повідомляється особі, яка подала звернення.</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Відповідь за результатами розгляду заяв (клопотань) в обов'язковому порядку дається тим органом, який отримав ці заяви і до компетенції якого входить вирішення порушених у заявах (клопотаннях) питань, за підписом керівника або особи, яка виконує його обов'язки.</w:t>
      </w:r>
    </w:p>
    <w:p w:rsid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 xml:space="preserve">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питання неможливо, керівник відповідного органу, підприємства, установи, організації або його заступник встановлюють необхідний термін для його розгляду, про що повідомляється </w:t>
      </w:r>
      <w:r w:rsidRPr="00BA4D1D">
        <w:rPr>
          <w:rFonts w:ascii="HelveticaNeueCyr-Roman" w:eastAsia="Times New Roman" w:hAnsi="HelveticaNeueCyr-Roman" w:cs="Times New Roman"/>
          <w:color w:val="000000" w:themeColor="text1"/>
          <w:sz w:val="28"/>
          <w:szCs w:val="28"/>
          <w:lang w:eastAsia="uk-UA"/>
        </w:rPr>
        <w:lastRenderedPageBreak/>
        <w:t>особі, яка подала звернення. При цьому загальний термін вирішення питань, порушених у зверненні, не може перевищувати сорока п'яти днів.</w:t>
      </w:r>
    </w:p>
    <w:p w:rsidR="005F53DB" w:rsidRDefault="005F53DB" w:rsidP="005F53DB">
      <w:pPr>
        <w:shd w:val="clear" w:color="auto" w:fill="FFFFFF"/>
        <w:spacing w:after="300" w:line="360" w:lineRule="atLeast"/>
        <w:ind w:firstLine="72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Строки розгляду звернень громадян  протягом  2025  року були розглянуті в наступні терміни:</w:t>
      </w:r>
    </w:p>
    <w:p w:rsidR="005F53DB" w:rsidRDefault="005F53DB" w:rsidP="005F53DB">
      <w:pPr>
        <w:shd w:val="clear" w:color="auto" w:fill="FFFFFF"/>
        <w:spacing w:after="300" w:line="360" w:lineRule="atLeast"/>
        <w:ind w:firstLine="72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в термін до 5 діб -  6  звернення громадян;</w:t>
      </w:r>
    </w:p>
    <w:p w:rsidR="005F53DB" w:rsidRDefault="005F53DB" w:rsidP="005F53DB">
      <w:pPr>
        <w:shd w:val="clear" w:color="auto" w:fill="FFFFFF"/>
        <w:spacing w:after="300" w:line="360" w:lineRule="atLeast"/>
        <w:ind w:firstLine="720"/>
        <w:contextualSpacing/>
        <w:jc w:val="both"/>
        <w:rPr>
          <w:rFonts w:ascii="Times New Roman" w:hAnsi="Times New Roman" w:cs="Times New Roman"/>
          <w:sz w:val="28"/>
          <w:szCs w:val="28"/>
        </w:rPr>
      </w:pPr>
      <w:r>
        <w:rPr>
          <w:rFonts w:ascii="Times New Roman" w:hAnsi="Times New Roman" w:cs="Times New Roman"/>
          <w:color w:val="000000"/>
          <w:sz w:val="28"/>
          <w:szCs w:val="28"/>
        </w:rPr>
        <w:t>- в термін до 15 діб –  0  звернень громадян.</w:t>
      </w:r>
      <w:r>
        <w:rPr>
          <w:rFonts w:ascii="Times New Roman" w:hAnsi="Times New Roman" w:cs="Times New Roman"/>
          <w:sz w:val="28"/>
          <w:szCs w:val="28"/>
        </w:rPr>
        <w:t xml:space="preserve">     </w:t>
      </w:r>
    </w:p>
    <w:p w:rsidR="005F53DB" w:rsidRDefault="005F53DB" w:rsidP="005F53DB">
      <w:pPr>
        <w:shd w:val="clear" w:color="auto" w:fill="FFFFFF"/>
        <w:spacing w:after="300" w:line="360" w:lineRule="atLeast"/>
        <w:ind w:firstLine="72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Строки розгляду звернень громадян  протягом  2024  року були розглянуті в наступні терміни:</w:t>
      </w:r>
    </w:p>
    <w:p w:rsidR="005F53DB" w:rsidRDefault="005F53DB" w:rsidP="005F53DB">
      <w:pPr>
        <w:shd w:val="clear" w:color="auto" w:fill="FFFFFF"/>
        <w:spacing w:after="300" w:line="360" w:lineRule="atLeast"/>
        <w:ind w:firstLine="72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в термін до 5 діб -  6  звернення громадян;</w:t>
      </w:r>
    </w:p>
    <w:p w:rsidR="005F53DB" w:rsidRDefault="005F53DB" w:rsidP="005F53DB">
      <w:pPr>
        <w:shd w:val="clear" w:color="auto" w:fill="FFFFFF"/>
        <w:spacing w:after="300" w:line="360" w:lineRule="atLeast"/>
        <w:ind w:firstLine="720"/>
        <w:contextualSpacing/>
        <w:jc w:val="both"/>
        <w:rPr>
          <w:rFonts w:ascii="Times New Roman" w:hAnsi="Times New Roman" w:cs="Times New Roman"/>
          <w:sz w:val="28"/>
          <w:szCs w:val="28"/>
        </w:rPr>
      </w:pPr>
      <w:r>
        <w:rPr>
          <w:rFonts w:ascii="Times New Roman" w:hAnsi="Times New Roman" w:cs="Times New Roman"/>
          <w:color w:val="000000"/>
          <w:sz w:val="28"/>
          <w:szCs w:val="28"/>
        </w:rPr>
        <w:t>- в термін до 15 діб –  0  звернень громадян.</w:t>
      </w:r>
      <w:r>
        <w:rPr>
          <w:rFonts w:ascii="Times New Roman" w:hAnsi="Times New Roman" w:cs="Times New Roman"/>
          <w:sz w:val="28"/>
          <w:szCs w:val="28"/>
        </w:rPr>
        <w:t xml:space="preserve">     </w:t>
      </w:r>
    </w:p>
    <w:p w:rsidR="005F53DB" w:rsidRPr="00BA4D1D" w:rsidRDefault="005F53DB" w:rsidP="005F53DB">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Отже, строки розгляду звернень протягом 2025 року та 2024 році судом не порушувалися.</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На обґрунтовану письмову вимогу громадянина термін розгляду може бути скорочено від встановленого цією статтею терміну.</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Звернення громадян, які мають встановлені законодавством пільги, розглядаються у першочерговому порядку.</w:t>
      </w:r>
    </w:p>
    <w:p w:rsid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Органи державної влади, місцевого самоврядування, підприємства, установи, організації незалежно від форм власності, об'єднання громадян, посадові особи розглядають звернення громадян, не стягуючи плати.</w:t>
      </w:r>
    </w:p>
    <w:p w:rsidR="005F53DB" w:rsidRPr="00BA4D1D" w:rsidRDefault="005F53DB" w:rsidP="005F53DB">
      <w:pPr>
        <w:shd w:val="clear" w:color="auto" w:fill="FFFFFF"/>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Керівництвом Люботинського міського суду Харківської області в повній мірі вживаються всі необхідні заходи щодо своєчасного та повного розгляду звернень, оскільки в 2024 році  та в 2025 році в провадженні суду відсутні звернення, які були розглянуті судом у термін понад 30 днів, а також з порушенням строку їх розгляду. Більш того, протягом 2024 року </w:t>
      </w:r>
      <w:r w:rsidR="00613E38">
        <w:rPr>
          <w:rFonts w:ascii="Times New Roman" w:eastAsia="Times New Roman" w:hAnsi="Times New Roman" w:cs="Times New Roman"/>
          <w:color w:val="000000" w:themeColor="text1"/>
          <w:sz w:val="28"/>
          <w:szCs w:val="28"/>
          <w:lang w:eastAsia="ru-RU"/>
        </w:rPr>
        <w:t xml:space="preserve">та протягом 2025 року </w:t>
      </w:r>
      <w:r>
        <w:rPr>
          <w:rFonts w:ascii="Times New Roman" w:eastAsia="Times New Roman" w:hAnsi="Times New Roman" w:cs="Times New Roman"/>
          <w:color w:val="000000" w:themeColor="text1"/>
          <w:sz w:val="28"/>
          <w:szCs w:val="28"/>
          <w:lang w:eastAsia="ru-RU"/>
        </w:rPr>
        <w:t>всі звернення розглянуті в строк до 5 діб.</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 xml:space="preserve">Розгляд звернень громадян у </w:t>
      </w:r>
      <w:r w:rsidRPr="00A72048">
        <w:rPr>
          <w:rFonts w:ascii="HelveticaNeueCyr-Roman" w:eastAsia="Times New Roman" w:hAnsi="HelveticaNeueCyr-Roman" w:cs="Times New Roman"/>
          <w:color w:val="000000" w:themeColor="text1"/>
          <w:sz w:val="28"/>
          <w:szCs w:val="28"/>
          <w:lang w:eastAsia="uk-UA"/>
        </w:rPr>
        <w:t xml:space="preserve">Люботинському міському суді Харківської області </w:t>
      </w:r>
      <w:r w:rsidRPr="00BA4D1D">
        <w:rPr>
          <w:rFonts w:ascii="HelveticaNeueCyr-Roman" w:eastAsia="Times New Roman" w:hAnsi="HelveticaNeueCyr-Roman" w:cs="Times New Roman"/>
          <w:color w:val="000000" w:themeColor="text1"/>
          <w:sz w:val="28"/>
          <w:szCs w:val="28"/>
          <w:lang w:eastAsia="uk-UA"/>
        </w:rPr>
        <w:t>здійснювався відповідно до вимог Закону України «Про звернення громадян».</w:t>
      </w:r>
    </w:p>
    <w:p w:rsidR="00BA4D1D" w:rsidRPr="00BA4D1D" w:rsidRDefault="00BA4D1D" w:rsidP="00BA4D1D">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A72048">
        <w:rPr>
          <w:rFonts w:ascii="HelveticaNeueCyr-Roman" w:eastAsia="Times New Roman" w:hAnsi="HelveticaNeueCyr-Roman" w:cs="Times New Roman"/>
          <w:b/>
          <w:bCs/>
          <w:color w:val="000000" w:themeColor="text1"/>
          <w:sz w:val="28"/>
          <w:szCs w:val="28"/>
          <w:lang w:eastAsia="uk-UA"/>
        </w:rPr>
        <w:t>Протягом 2025 року</w:t>
      </w:r>
      <w:r w:rsidRPr="00BA4D1D">
        <w:rPr>
          <w:rFonts w:ascii="HelveticaNeueCyr-Roman" w:eastAsia="Times New Roman" w:hAnsi="HelveticaNeueCyr-Roman" w:cs="Times New Roman"/>
          <w:color w:val="000000" w:themeColor="text1"/>
          <w:sz w:val="28"/>
          <w:szCs w:val="28"/>
          <w:lang w:eastAsia="uk-UA"/>
        </w:rPr>
        <w:t xml:space="preserve"> на розгляд до </w:t>
      </w:r>
      <w:r w:rsidRPr="00A72048">
        <w:rPr>
          <w:rFonts w:ascii="HelveticaNeueCyr-Roman" w:eastAsia="Times New Roman" w:hAnsi="HelveticaNeueCyr-Roman" w:cs="Times New Roman"/>
          <w:color w:val="000000" w:themeColor="text1"/>
          <w:sz w:val="28"/>
          <w:szCs w:val="28"/>
          <w:lang w:eastAsia="uk-UA"/>
        </w:rPr>
        <w:t xml:space="preserve">Люботинського міського суду Харківської області </w:t>
      </w:r>
      <w:r w:rsidRPr="00BA4D1D">
        <w:rPr>
          <w:rFonts w:ascii="HelveticaNeueCyr-Roman" w:eastAsia="Times New Roman" w:hAnsi="HelveticaNeueCyr-Roman" w:cs="Times New Roman"/>
          <w:color w:val="000000" w:themeColor="text1"/>
          <w:sz w:val="28"/>
          <w:szCs w:val="28"/>
          <w:lang w:eastAsia="uk-UA"/>
        </w:rPr>
        <w:t xml:space="preserve"> надійшло </w:t>
      </w:r>
      <w:r w:rsidRPr="00A72048">
        <w:rPr>
          <w:rFonts w:ascii="HelveticaNeueCyr-Roman" w:eastAsia="Times New Roman" w:hAnsi="HelveticaNeueCyr-Roman" w:cs="Times New Roman"/>
          <w:color w:val="000000" w:themeColor="text1"/>
          <w:sz w:val="28"/>
          <w:szCs w:val="28"/>
          <w:lang w:eastAsia="uk-UA"/>
        </w:rPr>
        <w:t>7</w:t>
      </w:r>
      <w:r w:rsidRPr="00BA4D1D">
        <w:rPr>
          <w:rFonts w:ascii="HelveticaNeueCyr-Roman" w:eastAsia="Times New Roman" w:hAnsi="HelveticaNeueCyr-Roman" w:cs="Times New Roman"/>
          <w:color w:val="000000" w:themeColor="text1"/>
          <w:sz w:val="28"/>
          <w:szCs w:val="28"/>
          <w:lang w:eastAsia="uk-UA"/>
        </w:rPr>
        <w:t xml:space="preserve"> звернень громадян, з них скарг </w:t>
      </w:r>
      <w:r w:rsidRPr="00A72048">
        <w:rPr>
          <w:rFonts w:ascii="HelveticaNeueCyr-Roman" w:eastAsia="Times New Roman" w:hAnsi="HelveticaNeueCyr-Roman" w:cs="Times New Roman"/>
          <w:color w:val="000000" w:themeColor="text1"/>
          <w:sz w:val="28"/>
          <w:szCs w:val="28"/>
          <w:lang w:eastAsia="uk-UA"/>
        </w:rPr>
        <w:t xml:space="preserve">0 </w:t>
      </w:r>
      <w:r w:rsidRPr="00BA4D1D">
        <w:rPr>
          <w:rFonts w:ascii="HelveticaNeueCyr-Roman" w:eastAsia="Times New Roman" w:hAnsi="HelveticaNeueCyr-Roman" w:cs="Times New Roman"/>
          <w:color w:val="000000" w:themeColor="text1"/>
          <w:sz w:val="28"/>
          <w:szCs w:val="28"/>
          <w:lang w:eastAsia="uk-UA"/>
        </w:rPr>
        <w:t xml:space="preserve"> та заяв </w:t>
      </w:r>
      <w:r w:rsidRPr="00A72048">
        <w:rPr>
          <w:rFonts w:ascii="HelveticaNeueCyr-Roman" w:eastAsia="Times New Roman" w:hAnsi="HelveticaNeueCyr-Roman" w:cs="Times New Roman"/>
          <w:color w:val="000000" w:themeColor="text1"/>
          <w:sz w:val="28"/>
          <w:szCs w:val="28"/>
          <w:lang w:eastAsia="uk-UA"/>
        </w:rPr>
        <w:t>0</w:t>
      </w:r>
      <w:r w:rsidRPr="00BA4D1D">
        <w:rPr>
          <w:rFonts w:ascii="HelveticaNeueCyr-Roman" w:eastAsia="Times New Roman" w:hAnsi="HelveticaNeueCyr-Roman" w:cs="Times New Roman"/>
          <w:color w:val="000000" w:themeColor="text1"/>
          <w:sz w:val="28"/>
          <w:szCs w:val="28"/>
          <w:lang w:eastAsia="uk-UA"/>
        </w:rPr>
        <w:t>.</w:t>
      </w:r>
    </w:p>
    <w:p w:rsidR="00BA4D1D" w:rsidRPr="00BA4D1D" w:rsidRDefault="00BA4D1D" w:rsidP="00BA4D1D">
      <w:pPr>
        <w:shd w:val="clear" w:color="auto" w:fill="FFFFFF"/>
        <w:spacing w:after="150" w:line="240" w:lineRule="auto"/>
        <w:jc w:val="both"/>
        <w:rPr>
          <w:rFonts w:ascii="HelveticaNeueCyr-Roman" w:eastAsia="Times New Roman" w:hAnsi="HelveticaNeueCyr-Roman" w:cs="Times New Roman"/>
          <w:color w:val="000000" w:themeColor="text1"/>
          <w:sz w:val="28"/>
          <w:szCs w:val="28"/>
          <w:lang w:eastAsia="uk-UA"/>
        </w:rPr>
      </w:pPr>
      <w:r w:rsidRPr="00A72048">
        <w:rPr>
          <w:rFonts w:ascii="HelveticaNeueCyr-Roman" w:eastAsia="Times New Roman" w:hAnsi="HelveticaNeueCyr-Roman" w:cs="Times New Roman"/>
          <w:b/>
          <w:bCs/>
          <w:color w:val="000000" w:themeColor="text1"/>
          <w:sz w:val="28"/>
          <w:szCs w:val="28"/>
          <w:lang w:eastAsia="uk-UA"/>
        </w:rPr>
        <w:t>В отриманих заявах порушувались питання щодо:</w:t>
      </w:r>
    </w:p>
    <w:p w:rsidR="00A72048" w:rsidRDefault="00A72048" w:rsidP="00A72048">
      <w:pPr>
        <w:contextualSpacing/>
        <w:jc w:val="both"/>
        <w:rPr>
          <w:rFonts w:ascii="Times New Roman" w:hAnsi="Times New Roman" w:cs="Times New Roman"/>
          <w:sz w:val="28"/>
          <w:szCs w:val="28"/>
        </w:rPr>
      </w:pPr>
      <w:r>
        <w:rPr>
          <w:rFonts w:ascii="Times New Roman" w:hAnsi="Times New Roman" w:cs="Times New Roman"/>
          <w:sz w:val="28"/>
          <w:szCs w:val="28"/>
        </w:rPr>
        <w:t>на тривалий не розгляд справ і тяганину при  розгляді – 0 ( 0);</w:t>
      </w:r>
    </w:p>
    <w:p w:rsidR="00A72048" w:rsidRDefault="00A72048" w:rsidP="00A72048">
      <w:pPr>
        <w:contextualSpacing/>
        <w:jc w:val="both"/>
        <w:rPr>
          <w:rFonts w:ascii="Times New Roman" w:hAnsi="Times New Roman" w:cs="Times New Roman"/>
          <w:sz w:val="28"/>
          <w:szCs w:val="28"/>
        </w:rPr>
      </w:pPr>
      <w:r>
        <w:rPr>
          <w:rFonts w:ascii="Times New Roman" w:hAnsi="Times New Roman" w:cs="Times New Roman"/>
          <w:sz w:val="28"/>
          <w:szCs w:val="28"/>
        </w:rPr>
        <w:t>- на дії суддів – 0 (0);</w:t>
      </w:r>
    </w:p>
    <w:p w:rsidR="00A72048" w:rsidRDefault="00A72048" w:rsidP="00A72048">
      <w:pPr>
        <w:contextualSpacing/>
        <w:jc w:val="both"/>
        <w:rPr>
          <w:rFonts w:ascii="Times New Roman" w:hAnsi="Times New Roman" w:cs="Times New Roman"/>
          <w:sz w:val="28"/>
          <w:szCs w:val="28"/>
        </w:rPr>
      </w:pPr>
      <w:r>
        <w:rPr>
          <w:rFonts w:ascii="Times New Roman" w:hAnsi="Times New Roman" w:cs="Times New Roman"/>
          <w:sz w:val="28"/>
          <w:szCs w:val="28"/>
        </w:rPr>
        <w:t>- на організацію роботи суду –  0 (0);</w:t>
      </w:r>
    </w:p>
    <w:p w:rsidR="00A72048" w:rsidRDefault="00A72048" w:rsidP="00A72048">
      <w:pPr>
        <w:contextualSpacing/>
        <w:jc w:val="both"/>
        <w:rPr>
          <w:rFonts w:ascii="Times New Roman" w:hAnsi="Times New Roman" w:cs="Times New Roman"/>
          <w:sz w:val="28"/>
          <w:szCs w:val="28"/>
        </w:rPr>
      </w:pPr>
      <w:r>
        <w:rPr>
          <w:rFonts w:ascii="Times New Roman" w:hAnsi="Times New Roman" w:cs="Times New Roman"/>
          <w:sz w:val="28"/>
          <w:szCs w:val="28"/>
        </w:rPr>
        <w:t>- на невидачу копій судових рішень – 0 (0);</w:t>
      </w:r>
    </w:p>
    <w:p w:rsidR="00A72048" w:rsidRDefault="00A72048" w:rsidP="00A72048">
      <w:pPr>
        <w:contextualSpacing/>
        <w:jc w:val="both"/>
        <w:rPr>
          <w:rFonts w:ascii="Times New Roman" w:hAnsi="Times New Roman" w:cs="Times New Roman"/>
          <w:sz w:val="28"/>
          <w:szCs w:val="28"/>
        </w:rPr>
      </w:pPr>
      <w:r>
        <w:rPr>
          <w:rFonts w:ascii="Times New Roman" w:hAnsi="Times New Roman" w:cs="Times New Roman"/>
          <w:sz w:val="28"/>
          <w:szCs w:val="28"/>
        </w:rPr>
        <w:t>- на дії працівників суду –0 (0);</w:t>
      </w:r>
    </w:p>
    <w:p w:rsidR="00A72048" w:rsidRDefault="00A72048" w:rsidP="00A72048">
      <w:pPr>
        <w:contextualSpacing/>
        <w:jc w:val="both"/>
        <w:rPr>
          <w:rFonts w:ascii="Times New Roman" w:hAnsi="Times New Roman" w:cs="Times New Roman"/>
          <w:sz w:val="28"/>
          <w:szCs w:val="28"/>
        </w:rPr>
      </w:pPr>
      <w:r>
        <w:rPr>
          <w:rFonts w:ascii="Times New Roman" w:hAnsi="Times New Roman" w:cs="Times New Roman"/>
          <w:sz w:val="28"/>
          <w:szCs w:val="28"/>
        </w:rPr>
        <w:t>- про незгоду з судовим рішенням – 0 (0);</w:t>
      </w:r>
    </w:p>
    <w:p w:rsidR="00A72048" w:rsidRDefault="00A72048" w:rsidP="00A72048">
      <w:pPr>
        <w:contextualSpacing/>
        <w:jc w:val="both"/>
        <w:rPr>
          <w:rFonts w:ascii="Times New Roman" w:hAnsi="Times New Roman" w:cs="Times New Roman"/>
          <w:sz w:val="28"/>
          <w:szCs w:val="28"/>
        </w:rPr>
      </w:pPr>
      <w:r>
        <w:rPr>
          <w:rFonts w:ascii="Times New Roman" w:hAnsi="Times New Roman" w:cs="Times New Roman"/>
          <w:sz w:val="28"/>
          <w:szCs w:val="28"/>
        </w:rPr>
        <w:t xml:space="preserve">- на невчасне направлення справи до апеляційної та касаційної інстанції – 0 (0);  </w:t>
      </w:r>
    </w:p>
    <w:p w:rsidR="00A72048" w:rsidRDefault="00A72048" w:rsidP="00A72048">
      <w:pPr>
        <w:jc w:val="both"/>
        <w:rPr>
          <w:rFonts w:ascii="Times New Roman" w:hAnsi="Times New Roman" w:cs="Times New Roman"/>
          <w:sz w:val="28"/>
          <w:szCs w:val="28"/>
        </w:rPr>
      </w:pPr>
      <w:r>
        <w:rPr>
          <w:rFonts w:ascii="Times New Roman" w:hAnsi="Times New Roman" w:cs="Times New Roman"/>
          <w:sz w:val="28"/>
          <w:szCs w:val="28"/>
        </w:rPr>
        <w:t>- інші питання –  7.</w:t>
      </w:r>
    </w:p>
    <w:p w:rsidR="00BA4D1D" w:rsidRPr="00BA4D1D" w:rsidRDefault="00BA4D1D" w:rsidP="00613E38">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lastRenderedPageBreak/>
        <w:t>У формі електро</w:t>
      </w:r>
      <w:r w:rsidR="00423044" w:rsidRPr="00A72048">
        <w:rPr>
          <w:rFonts w:ascii="HelveticaNeueCyr-Roman" w:eastAsia="Times New Roman" w:hAnsi="HelveticaNeueCyr-Roman" w:cs="Times New Roman"/>
          <w:color w:val="000000" w:themeColor="text1"/>
          <w:sz w:val="28"/>
          <w:szCs w:val="28"/>
          <w:lang w:eastAsia="uk-UA"/>
        </w:rPr>
        <w:t>нного звернення громадян за 2025 рік надійшло 3</w:t>
      </w:r>
      <w:r w:rsidRPr="00BA4D1D">
        <w:rPr>
          <w:rFonts w:ascii="HelveticaNeueCyr-Roman" w:eastAsia="Times New Roman" w:hAnsi="HelveticaNeueCyr-Roman" w:cs="Times New Roman"/>
          <w:color w:val="000000" w:themeColor="text1"/>
          <w:sz w:val="28"/>
          <w:szCs w:val="28"/>
          <w:lang w:eastAsia="uk-UA"/>
        </w:rPr>
        <w:t xml:space="preserve"> звернення.</w:t>
      </w:r>
    </w:p>
    <w:p w:rsidR="00BA4D1D" w:rsidRPr="00BA4D1D" w:rsidRDefault="00423044" w:rsidP="00BA4D1D">
      <w:pPr>
        <w:shd w:val="clear" w:color="auto" w:fill="FFFFFF"/>
        <w:spacing w:after="150" w:line="240" w:lineRule="auto"/>
        <w:jc w:val="both"/>
        <w:rPr>
          <w:rFonts w:ascii="HelveticaNeueCyr-Roman" w:eastAsia="Times New Roman" w:hAnsi="HelveticaNeueCyr-Roman" w:cs="Times New Roman"/>
          <w:color w:val="000000" w:themeColor="text1"/>
          <w:sz w:val="28"/>
          <w:szCs w:val="28"/>
          <w:lang w:eastAsia="uk-UA"/>
        </w:rPr>
      </w:pPr>
      <w:r w:rsidRPr="00A72048">
        <w:rPr>
          <w:rFonts w:ascii="HelveticaNeueCyr-Roman" w:eastAsia="Times New Roman" w:hAnsi="HelveticaNeueCyr-Roman" w:cs="Times New Roman"/>
          <w:color w:val="000000" w:themeColor="text1"/>
          <w:sz w:val="28"/>
          <w:szCs w:val="28"/>
          <w:lang w:eastAsia="uk-UA"/>
        </w:rPr>
        <w:t>Особисто надійшло 1  звернення</w:t>
      </w:r>
      <w:r w:rsidR="00BA4D1D" w:rsidRPr="00BA4D1D">
        <w:rPr>
          <w:rFonts w:ascii="HelveticaNeueCyr-Roman" w:eastAsia="Times New Roman" w:hAnsi="HelveticaNeueCyr-Roman" w:cs="Times New Roman"/>
          <w:color w:val="000000" w:themeColor="text1"/>
          <w:sz w:val="28"/>
          <w:szCs w:val="28"/>
          <w:lang w:eastAsia="uk-UA"/>
        </w:rPr>
        <w:t xml:space="preserve">. Поштою надійшло </w:t>
      </w:r>
      <w:r w:rsidRPr="00A72048">
        <w:rPr>
          <w:rFonts w:ascii="HelveticaNeueCyr-Roman" w:eastAsia="Times New Roman" w:hAnsi="HelveticaNeueCyr-Roman" w:cs="Times New Roman"/>
          <w:color w:val="000000" w:themeColor="text1"/>
          <w:sz w:val="28"/>
          <w:szCs w:val="28"/>
          <w:lang w:eastAsia="uk-UA"/>
        </w:rPr>
        <w:t xml:space="preserve">3 </w:t>
      </w:r>
      <w:r w:rsidR="00BA4D1D" w:rsidRPr="00BA4D1D">
        <w:rPr>
          <w:rFonts w:ascii="HelveticaNeueCyr-Roman" w:eastAsia="Times New Roman" w:hAnsi="HelveticaNeueCyr-Roman" w:cs="Times New Roman"/>
          <w:color w:val="000000" w:themeColor="text1"/>
          <w:sz w:val="28"/>
          <w:szCs w:val="28"/>
          <w:lang w:eastAsia="uk-UA"/>
        </w:rPr>
        <w:t xml:space="preserve">звернень. Кур’єром надійшло </w:t>
      </w:r>
      <w:r w:rsidRPr="00A72048">
        <w:rPr>
          <w:rFonts w:ascii="HelveticaNeueCyr-Roman" w:eastAsia="Times New Roman" w:hAnsi="HelveticaNeueCyr-Roman" w:cs="Times New Roman"/>
          <w:color w:val="000000" w:themeColor="text1"/>
          <w:sz w:val="28"/>
          <w:szCs w:val="28"/>
          <w:lang w:eastAsia="uk-UA"/>
        </w:rPr>
        <w:t>0 звернень</w:t>
      </w:r>
      <w:r w:rsidR="00BA4D1D" w:rsidRPr="00BA4D1D">
        <w:rPr>
          <w:rFonts w:ascii="HelveticaNeueCyr-Roman" w:eastAsia="Times New Roman" w:hAnsi="HelveticaNeueCyr-Roman" w:cs="Times New Roman"/>
          <w:color w:val="000000" w:themeColor="text1"/>
          <w:sz w:val="28"/>
          <w:szCs w:val="28"/>
          <w:lang w:eastAsia="uk-UA"/>
        </w:rPr>
        <w:t>.</w:t>
      </w:r>
    </w:p>
    <w:p w:rsidR="00BA4D1D" w:rsidRPr="00BA4D1D" w:rsidRDefault="00BA4D1D" w:rsidP="00BA4D1D">
      <w:pPr>
        <w:shd w:val="clear" w:color="auto" w:fill="FFFFFF"/>
        <w:spacing w:after="150" w:line="240" w:lineRule="auto"/>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За категорією запитувачів звернення громадян надійшли від фізичних осіб.</w:t>
      </w:r>
    </w:p>
    <w:p w:rsidR="00423044" w:rsidRPr="00BA4D1D" w:rsidRDefault="00423044" w:rsidP="00423044">
      <w:pPr>
        <w:shd w:val="clear" w:color="auto" w:fill="FFFFFF"/>
        <w:spacing w:after="150" w:line="240" w:lineRule="auto"/>
        <w:ind w:firstLine="708"/>
        <w:jc w:val="both"/>
        <w:rPr>
          <w:rFonts w:ascii="HelveticaNeueCyr-Roman" w:eastAsia="Times New Roman" w:hAnsi="HelveticaNeueCyr-Roman" w:cs="Times New Roman"/>
          <w:color w:val="000000" w:themeColor="text1"/>
          <w:sz w:val="28"/>
          <w:szCs w:val="28"/>
          <w:lang w:eastAsia="uk-UA"/>
        </w:rPr>
      </w:pPr>
      <w:r w:rsidRPr="00A72048">
        <w:rPr>
          <w:rFonts w:ascii="HelveticaNeueCyr-Roman" w:eastAsia="Times New Roman" w:hAnsi="HelveticaNeueCyr-Roman" w:cs="Times New Roman"/>
          <w:b/>
          <w:bCs/>
          <w:color w:val="000000" w:themeColor="text1"/>
          <w:sz w:val="28"/>
          <w:szCs w:val="28"/>
          <w:lang w:eastAsia="uk-UA"/>
        </w:rPr>
        <w:t>Протягом 2024</w:t>
      </w:r>
      <w:r w:rsidR="00BA4D1D" w:rsidRPr="00A72048">
        <w:rPr>
          <w:rFonts w:ascii="HelveticaNeueCyr-Roman" w:eastAsia="Times New Roman" w:hAnsi="HelveticaNeueCyr-Roman" w:cs="Times New Roman"/>
          <w:b/>
          <w:bCs/>
          <w:color w:val="000000" w:themeColor="text1"/>
          <w:sz w:val="28"/>
          <w:szCs w:val="28"/>
          <w:lang w:eastAsia="uk-UA"/>
        </w:rPr>
        <w:t xml:space="preserve"> року</w:t>
      </w:r>
      <w:r w:rsidR="00BA4D1D" w:rsidRPr="00BA4D1D">
        <w:rPr>
          <w:rFonts w:ascii="HelveticaNeueCyr-Roman" w:eastAsia="Times New Roman" w:hAnsi="HelveticaNeueCyr-Roman" w:cs="Times New Roman"/>
          <w:color w:val="000000" w:themeColor="text1"/>
          <w:sz w:val="28"/>
          <w:szCs w:val="28"/>
          <w:lang w:eastAsia="uk-UA"/>
        </w:rPr>
        <w:t xml:space="preserve"> на </w:t>
      </w:r>
      <w:r w:rsidRPr="00BA4D1D">
        <w:rPr>
          <w:rFonts w:ascii="HelveticaNeueCyr-Roman" w:eastAsia="Times New Roman" w:hAnsi="HelveticaNeueCyr-Roman" w:cs="Times New Roman"/>
          <w:color w:val="000000" w:themeColor="text1"/>
          <w:sz w:val="28"/>
          <w:szCs w:val="28"/>
          <w:lang w:eastAsia="uk-UA"/>
        </w:rPr>
        <w:t xml:space="preserve">розгляд до </w:t>
      </w:r>
      <w:r w:rsidRPr="00A72048">
        <w:rPr>
          <w:rFonts w:ascii="HelveticaNeueCyr-Roman" w:eastAsia="Times New Roman" w:hAnsi="HelveticaNeueCyr-Roman" w:cs="Times New Roman"/>
          <w:color w:val="000000" w:themeColor="text1"/>
          <w:sz w:val="28"/>
          <w:szCs w:val="28"/>
          <w:lang w:eastAsia="uk-UA"/>
        </w:rPr>
        <w:t xml:space="preserve">Люботинського міського суду Харківської області </w:t>
      </w:r>
      <w:r w:rsidRPr="00BA4D1D">
        <w:rPr>
          <w:rFonts w:ascii="HelveticaNeueCyr-Roman" w:eastAsia="Times New Roman" w:hAnsi="HelveticaNeueCyr-Roman" w:cs="Times New Roman"/>
          <w:color w:val="000000" w:themeColor="text1"/>
          <w:sz w:val="28"/>
          <w:szCs w:val="28"/>
          <w:lang w:eastAsia="uk-UA"/>
        </w:rPr>
        <w:t xml:space="preserve"> надійшло </w:t>
      </w:r>
      <w:r w:rsidR="00A72048" w:rsidRPr="00A72048">
        <w:rPr>
          <w:rFonts w:ascii="HelveticaNeueCyr-Roman" w:eastAsia="Times New Roman" w:hAnsi="HelveticaNeueCyr-Roman" w:cs="Times New Roman"/>
          <w:color w:val="000000" w:themeColor="text1"/>
          <w:sz w:val="28"/>
          <w:szCs w:val="28"/>
          <w:lang w:eastAsia="uk-UA"/>
        </w:rPr>
        <w:t>6</w:t>
      </w:r>
      <w:r w:rsidRPr="00BA4D1D">
        <w:rPr>
          <w:rFonts w:ascii="HelveticaNeueCyr-Roman" w:eastAsia="Times New Roman" w:hAnsi="HelveticaNeueCyr-Roman" w:cs="Times New Roman"/>
          <w:color w:val="000000" w:themeColor="text1"/>
          <w:sz w:val="28"/>
          <w:szCs w:val="28"/>
          <w:lang w:eastAsia="uk-UA"/>
        </w:rPr>
        <w:t xml:space="preserve"> звернень громадян, з них скарг </w:t>
      </w:r>
      <w:r w:rsidRPr="00A72048">
        <w:rPr>
          <w:rFonts w:ascii="HelveticaNeueCyr-Roman" w:eastAsia="Times New Roman" w:hAnsi="HelveticaNeueCyr-Roman" w:cs="Times New Roman"/>
          <w:color w:val="000000" w:themeColor="text1"/>
          <w:sz w:val="28"/>
          <w:szCs w:val="28"/>
          <w:lang w:eastAsia="uk-UA"/>
        </w:rPr>
        <w:t xml:space="preserve">0 </w:t>
      </w:r>
      <w:r w:rsidRPr="00BA4D1D">
        <w:rPr>
          <w:rFonts w:ascii="HelveticaNeueCyr-Roman" w:eastAsia="Times New Roman" w:hAnsi="HelveticaNeueCyr-Roman" w:cs="Times New Roman"/>
          <w:color w:val="000000" w:themeColor="text1"/>
          <w:sz w:val="28"/>
          <w:szCs w:val="28"/>
          <w:lang w:eastAsia="uk-UA"/>
        </w:rPr>
        <w:t xml:space="preserve"> та заяв </w:t>
      </w:r>
      <w:r w:rsidRPr="00A72048">
        <w:rPr>
          <w:rFonts w:ascii="HelveticaNeueCyr-Roman" w:eastAsia="Times New Roman" w:hAnsi="HelveticaNeueCyr-Roman" w:cs="Times New Roman"/>
          <w:color w:val="000000" w:themeColor="text1"/>
          <w:sz w:val="28"/>
          <w:szCs w:val="28"/>
          <w:lang w:eastAsia="uk-UA"/>
        </w:rPr>
        <w:t>0</w:t>
      </w:r>
      <w:r w:rsidRPr="00BA4D1D">
        <w:rPr>
          <w:rFonts w:ascii="HelveticaNeueCyr-Roman" w:eastAsia="Times New Roman" w:hAnsi="HelveticaNeueCyr-Roman" w:cs="Times New Roman"/>
          <w:color w:val="000000" w:themeColor="text1"/>
          <w:sz w:val="28"/>
          <w:szCs w:val="28"/>
          <w:lang w:eastAsia="uk-UA"/>
        </w:rPr>
        <w:t>.</w:t>
      </w:r>
    </w:p>
    <w:p w:rsidR="00BA4D1D" w:rsidRPr="00BA4D1D" w:rsidRDefault="00BA4D1D" w:rsidP="00A72048">
      <w:pPr>
        <w:shd w:val="clear" w:color="auto" w:fill="FFFFFF"/>
        <w:spacing w:after="150"/>
        <w:contextualSpacing/>
        <w:jc w:val="both"/>
        <w:rPr>
          <w:rFonts w:ascii="HelveticaNeueCyr-Roman" w:eastAsia="Times New Roman" w:hAnsi="HelveticaNeueCyr-Roman" w:cs="Times New Roman"/>
          <w:color w:val="000000" w:themeColor="text1"/>
          <w:sz w:val="28"/>
          <w:szCs w:val="28"/>
          <w:lang w:eastAsia="uk-UA"/>
        </w:rPr>
      </w:pPr>
      <w:r w:rsidRPr="00A72048">
        <w:rPr>
          <w:rFonts w:ascii="HelveticaNeueCyr-Roman" w:eastAsia="Times New Roman" w:hAnsi="HelveticaNeueCyr-Roman" w:cs="Times New Roman"/>
          <w:b/>
          <w:bCs/>
          <w:color w:val="000000" w:themeColor="text1"/>
          <w:sz w:val="28"/>
          <w:szCs w:val="28"/>
          <w:lang w:eastAsia="uk-UA"/>
        </w:rPr>
        <w:t>В отриманих заявах порушувались питання щодо:</w:t>
      </w:r>
    </w:p>
    <w:p w:rsidR="00A72048" w:rsidRDefault="00A72048" w:rsidP="00A72048">
      <w:pPr>
        <w:contextualSpacing/>
        <w:jc w:val="both"/>
        <w:rPr>
          <w:rFonts w:ascii="Times New Roman" w:hAnsi="Times New Roman" w:cs="Times New Roman"/>
          <w:sz w:val="28"/>
          <w:szCs w:val="28"/>
        </w:rPr>
      </w:pPr>
      <w:r>
        <w:rPr>
          <w:rFonts w:ascii="Times New Roman" w:hAnsi="Times New Roman" w:cs="Times New Roman"/>
          <w:sz w:val="28"/>
          <w:szCs w:val="28"/>
        </w:rPr>
        <w:t>- на тривалий не розгляд справ і тяганину при  розгляді – 0 ( 0);</w:t>
      </w:r>
    </w:p>
    <w:p w:rsidR="00A72048" w:rsidRDefault="00A72048" w:rsidP="00A72048">
      <w:pPr>
        <w:contextualSpacing/>
        <w:jc w:val="both"/>
        <w:rPr>
          <w:rFonts w:ascii="Times New Roman" w:hAnsi="Times New Roman" w:cs="Times New Roman"/>
          <w:sz w:val="28"/>
          <w:szCs w:val="28"/>
        </w:rPr>
      </w:pPr>
      <w:r>
        <w:rPr>
          <w:rFonts w:ascii="Times New Roman" w:hAnsi="Times New Roman" w:cs="Times New Roman"/>
          <w:sz w:val="28"/>
          <w:szCs w:val="28"/>
        </w:rPr>
        <w:t>- на дії суддів – 0 (0);</w:t>
      </w:r>
    </w:p>
    <w:p w:rsidR="00A72048" w:rsidRDefault="00A72048" w:rsidP="00A72048">
      <w:pPr>
        <w:contextualSpacing/>
        <w:jc w:val="both"/>
        <w:rPr>
          <w:rFonts w:ascii="Times New Roman" w:hAnsi="Times New Roman" w:cs="Times New Roman"/>
          <w:sz w:val="28"/>
          <w:szCs w:val="28"/>
        </w:rPr>
      </w:pPr>
      <w:r>
        <w:rPr>
          <w:rFonts w:ascii="Times New Roman" w:hAnsi="Times New Roman" w:cs="Times New Roman"/>
          <w:sz w:val="28"/>
          <w:szCs w:val="28"/>
        </w:rPr>
        <w:t>- на організацію роботи суду –  0 (0);</w:t>
      </w:r>
    </w:p>
    <w:p w:rsidR="00A72048" w:rsidRDefault="00A72048" w:rsidP="00A72048">
      <w:pPr>
        <w:contextualSpacing/>
        <w:jc w:val="both"/>
        <w:rPr>
          <w:rFonts w:ascii="Times New Roman" w:hAnsi="Times New Roman" w:cs="Times New Roman"/>
          <w:sz w:val="28"/>
          <w:szCs w:val="28"/>
        </w:rPr>
      </w:pPr>
      <w:r>
        <w:rPr>
          <w:rFonts w:ascii="Times New Roman" w:hAnsi="Times New Roman" w:cs="Times New Roman"/>
          <w:sz w:val="28"/>
          <w:szCs w:val="28"/>
        </w:rPr>
        <w:t>- на невидачу копій судових рішень – 0 (0);</w:t>
      </w:r>
    </w:p>
    <w:p w:rsidR="00A72048" w:rsidRDefault="00A72048" w:rsidP="00A72048">
      <w:pPr>
        <w:contextualSpacing/>
        <w:jc w:val="both"/>
        <w:rPr>
          <w:rFonts w:ascii="Times New Roman" w:hAnsi="Times New Roman" w:cs="Times New Roman"/>
          <w:sz w:val="28"/>
          <w:szCs w:val="28"/>
        </w:rPr>
      </w:pPr>
      <w:r>
        <w:rPr>
          <w:rFonts w:ascii="Times New Roman" w:hAnsi="Times New Roman" w:cs="Times New Roman"/>
          <w:sz w:val="28"/>
          <w:szCs w:val="28"/>
        </w:rPr>
        <w:t>- на дії працівників суду –0 (0);</w:t>
      </w:r>
    </w:p>
    <w:p w:rsidR="00A72048" w:rsidRDefault="00A72048" w:rsidP="00A72048">
      <w:pPr>
        <w:contextualSpacing/>
        <w:jc w:val="both"/>
        <w:rPr>
          <w:rFonts w:ascii="Times New Roman" w:hAnsi="Times New Roman" w:cs="Times New Roman"/>
          <w:sz w:val="28"/>
          <w:szCs w:val="28"/>
        </w:rPr>
      </w:pPr>
      <w:r>
        <w:rPr>
          <w:rFonts w:ascii="Times New Roman" w:hAnsi="Times New Roman" w:cs="Times New Roman"/>
          <w:sz w:val="28"/>
          <w:szCs w:val="28"/>
        </w:rPr>
        <w:t>- про незгоду з судовим рішенням – 0 (0);</w:t>
      </w:r>
    </w:p>
    <w:p w:rsidR="00A72048" w:rsidRDefault="00A72048" w:rsidP="00A72048">
      <w:pPr>
        <w:contextualSpacing/>
        <w:jc w:val="both"/>
        <w:rPr>
          <w:rFonts w:ascii="Times New Roman" w:hAnsi="Times New Roman" w:cs="Times New Roman"/>
          <w:sz w:val="28"/>
          <w:szCs w:val="28"/>
        </w:rPr>
      </w:pPr>
      <w:r>
        <w:rPr>
          <w:rFonts w:ascii="Times New Roman" w:hAnsi="Times New Roman" w:cs="Times New Roman"/>
          <w:sz w:val="28"/>
          <w:szCs w:val="28"/>
        </w:rPr>
        <w:t xml:space="preserve">- на невчасне направлення справи до апеляційної та касаційної інстанції – 0 (0);  </w:t>
      </w:r>
    </w:p>
    <w:p w:rsidR="00A72048" w:rsidRDefault="00A72048" w:rsidP="00A72048">
      <w:pPr>
        <w:jc w:val="both"/>
        <w:rPr>
          <w:rFonts w:ascii="Times New Roman" w:hAnsi="Times New Roman" w:cs="Times New Roman"/>
          <w:sz w:val="28"/>
          <w:szCs w:val="28"/>
        </w:rPr>
      </w:pPr>
      <w:r>
        <w:rPr>
          <w:rFonts w:ascii="Times New Roman" w:hAnsi="Times New Roman" w:cs="Times New Roman"/>
          <w:sz w:val="28"/>
          <w:szCs w:val="28"/>
        </w:rPr>
        <w:t>- інші питання –  6.</w:t>
      </w:r>
    </w:p>
    <w:p w:rsidR="00BA4D1D" w:rsidRDefault="00BA4D1D" w:rsidP="00423044">
      <w:pPr>
        <w:shd w:val="clear" w:color="auto" w:fill="FFFFFF"/>
        <w:spacing w:after="150" w:line="240" w:lineRule="auto"/>
        <w:ind w:firstLine="360"/>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Усні звернення громадян та звернення грома</w:t>
      </w:r>
      <w:r w:rsidR="00423044" w:rsidRPr="00A72048">
        <w:rPr>
          <w:rFonts w:ascii="HelveticaNeueCyr-Roman" w:eastAsia="Times New Roman" w:hAnsi="HelveticaNeueCyr-Roman" w:cs="Times New Roman"/>
          <w:color w:val="000000" w:themeColor="text1"/>
          <w:sz w:val="28"/>
          <w:szCs w:val="28"/>
          <w:lang w:eastAsia="uk-UA"/>
        </w:rPr>
        <w:t>дян у формі пропозицій за 2025 та 2024</w:t>
      </w:r>
      <w:r w:rsidRPr="00BA4D1D">
        <w:rPr>
          <w:rFonts w:ascii="HelveticaNeueCyr-Roman" w:eastAsia="Times New Roman" w:hAnsi="HelveticaNeueCyr-Roman" w:cs="Times New Roman"/>
          <w:color w:val="000000" w:themeColor="text1"/>
          <w:sz w:val="28"/>
          <w:szCs w:val="28"/>
          <w:lang w:eastAsia="uk-UA"/>
        </w:rPr>
        <w:t xml:space="preserve"> рік до суду не надходили.</w:t>
      </w:r>
    </w:p>
    <w:p w:rsidR="00613E38" w:rsidRPr="00BA4D1D" w:rsidRDefault="00613E38" w:rsidP="00423044">
      <w:pPr>
        <w:shd w:val="clear" w:color="auto" w:fill="FFFFFF"/>
        <w:spacing w:after="150" w:line="240" w:lineRule="auto"/>
        <w:ind w:firstLine="360"/>
        <w:jc w:val="both"/>
        <w:rPr>
          <w:rFonts w:ascii="HelveticaNeueCyr-Roman" w:eastAsia="Times New Roman" w:hAnsi="HelveticaNeueCyr-Roman" w:cs="Times New Roman"/>
          <w:color w:val="000000" w:themeColor="text1"/>
          <w:sz w:val="28"/>
          <w:szCs w:val="28"/>
          <w:lang w:eastAsia="uk-UA"/>
        </w:rPr>
      </w:pPr>
      <w:r>
        <w:rPr>
          <w:rFonts w:ascii="Times New Roman" w:hAnsi="Times New Roman" w:cs="Times New Roman"/>
          <w:noProof/>
          <w:sz w:val="28"/>
          <w:szCs w:val="28"/>
          <w:lang w:val="ru-RU" w:eastAsia="ru-RU"/>
        </w:rPr>
        <w:drawing>
          <wp:inline distT="0" distB="0" distL="0" distR="0" wp14:anchorId="6C68F328" wp14:editId="11452EBC">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A4D1D" w:rsidRPr="00BA4D1D" w:rsidRDefault="00BA4D1D" w:rsidP="00423044">
      <w:pPr>
        <w:shd w:val="clear" w:color="auto" w:fill="FFFFFF"/>
        <w:spacing w:after="150" w:line="240" w:lineRule="auto"/>
        <w:ind w:firstLine="360"/>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Звернення, що надійшли до суду, неупереджено, об'єктивно і всебічно перевірялися та відповідно до діючого законодавства надано обґрунтовані, достовірні, повні і об'єктивні відповіді з роз'ясненнями з дотриманням термінів розгляду відповідно до статті 20 ЗУ «Про звернення громадян» - не більше одного місяця від дня їх надходження, а ті, які не потребували додаткового вивчення, - невідкладно, але не пізніше п'ятнадцяти днів від дня їх отримання.</w:t>
      </w:r>
    </w:p>
    <w:p w:rsidR="00BA4D1D" w:rsidRDefault="00BA4D1D" w:rsidP="00423044">
      <w:pPr>
        <w:shd w:val="clear" w:color="auto" w:fill="FFFFFF"/>
        <w:spacing w:after="150" w:line="240" w:lineRule="auto"/>
        <w:ind w:firstLine="360"/>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 xml:space="preserve">Термін зберігання документів за пропозиціями, заявами і скаргами складає п’ять років. Після закінчення п’ятирічного терміну зберігання документи за </w:t>
      </w:r>
      <w:r w:rsidRPr="00BA4D1D">
        <w:rPr>
          <w:rFonts w:ascii="HelveticaNeueCyr-Roman" w:eastAsia="Times New Roman" w:hAnsi="HelveticaNeueCyr-Roman" w:cs="Times New Roman"/>
          <w:color w:val="000000" w:themeColor="text1"/>
          <w:sz w:val="28"/>
          <w:szCs w:val="28"/>
          <w:lang w:eastAsia="uk-UA"/>
        </w:rPr>
        <w:lastRenderedPageBreak/>
        <w:t>пропозиціями, заявами і скаргами знищуються у порядку, встановленому чинним законодавством України.</w:t>
      </w:r>
    </w:p>
    <w:p w:rsidR="00613E38" w:rsidRDefault="00613E38" w:rsidP="00613E38">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Відповіді на звернення надаються виключно державною мовою у відповідності до Закону України «Про мови» та повно з врахуванням усіх порушених у зверненні питань.</w:t>
      </w:r>
    </w:p>
    <w:p w:rsidR="00613E38" w:rsidRDefault="00613E38" w:rsidP="00072E3C">
      <w:pPr>
        <w:ind w:firstLine="708"/>
        <w:jc w:val="both"/>
        <w:rPr>
          <w:rFonts w:ascii="Times New Roman" w:hAnsi="Times New Roman" w:cs="Times New Roman"/>
          <w:sz w:val="28"/>
          <w:szCs w:val="28"/>
          <w:lang w:eastAsia="ru-RU"/>
        </w:rPr>
      </w:pPr>
      <w:r>
        <w:rPr>
          <w:rFonts w:ascii="Times New Roman" w:hAnsi="Times New Roman" w:cs="Times New Roman"/>
          <w:sz w:val="28"/>
          <w:szCs w:val="28"/>
        </w:rPr>
        <w:t>З метою покращення та вдосконалення роботи зі зверненнями громадян  на дошці оголошень у приміщенні Люботинського міського суду Харківської області та на офіційному сайті суду постійно оновлюється інформація для громадян і реквізити для сплати судового збору.</w:t>
      </w:r>
    </w:p>
    <w:p w:rsidR="00613E38" w:rsidRDefault="00613E38" w:rsidP="00613E38">
      <w:pPr>
        <w:ind w:firstLine="709"/>
        <w:jc w:val="both"/>
        <w:rPr>
          <w:rFonts w:ascii="Times New Roman" w:hAnsi="Times New Roman" w:cs="Times New Roman"/>
          <w:sz w:val="28"/>
          <w:szCs w:val="28"/>
        </w:rPr>
      </w:pPr>
      <w:r>
        <w:rPr>
          <w:rStyle w:val="FontStyle13"/>
          <w:sz w:val="28"/>
          <w:szCs w:val="28"/>
        </w:rPr>
        <w:t xml:space="preserve">Крім того,   для покращення організації роботи суду та зменшення кількості надходження заяв та скарг з працівниками апарату суду проводяться систематичні навчання по вивченню Закону України «Про звернення громадян», Інструкції з діловодства у місцевих загальних судах,  діючого законодавства, обговорюються  інші заходи, які потрібні для правильного  та своєчасного розгляду звернень.  </w:t>
      </w:r>
    </w:p>
    <w:p w:rsidR="00613E38" w:rsidRDefault="00613E38" w:rsidP="00613E38">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Слід відмітити, що в фойє Люботинського міського суду Харківської розміщено графіки особистого прийому громадян, що дозволяє громадянам безперешкодно здійснювати своє конституційне право на звернення. </w:t>
      </w:r>
    </w:p>
    <w:p w:rsidR="00613E38" w:rsidRDefault="00613E38" w:rsidP="00613E38">
      <w:pPr>
        <w:shd w:val="clear" w:color="auto" w:fill="FFFFFF"/>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Організований прийом громадян в суді забезпечує їхнє конституційне право на всебічне, об’єктивне і справедливе вирішення порушених ними питань у своїх зверненнях.</w:t>
      </w:r>
    </w:p>
    <w:p w:rsidR="00613E38" w:rsidRDefault="00613E38" w:rsidP="00613E38">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Люботинським міським судом Харківської області  вживаються всі можливі заходи по усуненню вищезазначених причин, а саме:</w:t>
      </w:r>
    </w:p>
    <w:p w:rsidR="00613E38" w:rsidRDefault="00613E38" w:rsidP="00613E38">
      <w:pPr>
        <w:numPr>
          <w:ilvl w:val="0"/>
          <w:numId w:val="6"/>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 кожному зверненню, за дорученням голови суду, проводиться перевірка обставин та фактів зазначених у зверненні;</w:t>
      </w:r>
    </w:p>
    <w:p w:rsidR="00613E38" w:rsidRDefault="00613E38" w:rsidP="00613E38">
      <w:pPr>
        <w:numPr>
          <w:ilvl w:val="0"/>
          <w:numId w:val="6"/>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відповідальній особі, якій доручалося проведення перевірки по зверненням, зобов’язано доповідати голові суду про результати проведеної перевірки;</w:t>
      </w:r>
    </w:p>
    <w:p w:rsidR="00613E38" w:rsidRDefault="00613E38" w:rsidP="00613E38">
      <w:pPr>
        <w:numPr>
          <w:ilvl w:val="0"/>
          <w:numId w:val="6"/>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систематично проводились оперативні наради суддів з приводу причин порушення  процесуальних строків під час розгляду цивільних  та  кримінальних справ, обговорюються інші заходи, які потрібні для  правильного, своєчасного розгляду  справ та систематично проводились  наради працівників суду, на яких наголошувалось  про необхідність уважного ставлення до громадян, з’ясування всіх обставин проблеми, з якою звертається той чи інший громадянин та надання зрозумілої, обґрунтованої та  вичерпної відповіді з усіх питань, порушених у зверненні;</w:t>
      </w:r>
    </w:p>
    <w:p w:rsidR="00613E38" w:rsidRDefault="00613E38" w:rsidP="00613E38">
      <w:pPr>
        <w:numPr>
          <w:ilvl w:val="0"/>
          <w:numId w:val="6"/>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результати узагальнення розгляду звернень громадян та причин їх надходження обговорені на загальних зборах працівників суду;</w:t>
      </w:r>
    </w:p>
    <w:p w:rsidR="00613E38" w:rsidRDefault="00613E38" w:rsidP="00613E38">
      <w:pPr>
        <w:numPr>
          <w:ilvl w:val="0"/>
          <w:numId w:val="6"/>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 результатам даного узагальнення працівникам апарату суду вказано на неухильне дотримання вимог Закону України «Про звернення громадян», вимог   Інструкції з діловодства та Інструкції з діловодства </w:t>
      </w:r>
      <w:r>
        <w:rPr>
          <w:rFonts w:ascii="Times New Roman" w:eastAsia="Times New Roman" w:hAnsi="Times New Roman" w:cs="Times New Roman"/>
          <w:color w:val="000000" w:themeColor="text1"/>
          <w:sz w:val="28"/>
          <w:szCs w:val="28"/>
          <w:lang w:eastAsia="ru-RU"/>
        </w:rPr>
        <w:lastRenderedPageBreak/>
        <w:t>за   зверненнями громадян, а також вказано про дисциплінарну відповідальність працівників  суду при надходженні обґрунтованих звернень на дії працівників суду чи  неналежного поводження з громадянами.</w:t>
      </w:r>
    </w:p>
    <w:p w:rsidR="00613E38" w:rsidRDefault="00613E38" w:rsidP="00613E38">
      <w:pPr>
        <w:shd w:val="clear" w:color="auto" w:fill="FFFFFF"/>
        <w:spacing w:after="0" w:line="240" w:lineRule="auto"/>
        <w:ind w:left="360" w:firstLine="34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Звернення громадян на особистий прийом до </w:t>
      </w:r>
      <w:r>
        <w:rPr>
          <w:rFonts w:ascii="Times New Roman" w:hAnsi="Times New Roman" w:cs="Times New Roman"/>
          <w:color w:val="000000"/>
          <w:sz w:val="28"/>
          <w:szCs w:val="28"/>
        </w:rPr>
        <w:t>керівництва суду</w:t>
      </w:r>
      <w:r>
        <w:rPr>
          <w:rFonts w:ascii="Times New Roman" w:eastAsia="Times New Roman" w:hAnsi="Times New Roman" w:cs="Times New Roman"/>
          <w:color w:val="000000" w:themeColor="text1"/>
          <w:sz w:val="28"/>
          <w:szCs w:val="28"/>
          <w:lang w:eastAsia="ru-RU"/>
        </w:rPr>
        <w:t>, щодо орга</w:t>
      </w:r>
      <w:r w:rsidR="00072E3C">
        <w:rPr>
          <w:rFonts w:ascii="Times New Roman" w:eastAsia="Times New Roman" w:hAnsi="Times New Roman" w:cs="Times New Roman"/>
          <w:color w:val="000000" w:themeColor="text1"/>
          <w:sz w:val="28"/>
          <w:szCs w:val="28"/>
          <w:lang w:eastAsia="ru-RU"/>
        </w:rPr>
        <w:t>нізаційних питань, протягом 2024</w:t>
      </w:r>
      <w:r>
        <w:rPr>
          <w:rFonts w:ascii="Times New Roman" w:eastAsia="Times New Roman" w:hAnsi="Times New Roman" w:cs="Times New Roman"/>
          <w:color w:val="000000" w:themeColor="text1"/>
          <w:sz w:val="28"/>
          <w:szCs w:val="28"/>
          <w:lang w:eastAsia="ru-RU"/>
        </w:rPr>
        <w:t xml:space="preserve"> </w:t>
      </w:r>
      <w:r w:rsidR="00072E3C">
        <w:rPr>
          <w:rFonts w:ascii="Times New Roman" w:eastAsia="Times New Roman" w:hAnsi="Times New Roman" w:cs="Times New Roman"/>
          <w:color w:val="000000" w:themeColor="text1"/>
          <w:sz w:val="28"/>
          <w:szCs w:val="28"/>
          <w:lang w:eastAsia="ru-RU"/>
        </w:rPr>
        <w:t xml:space="preserve">– 2025 </w:t>
      </w:r>
      <w:r>
        <w:rPr>
          <w:rFonts w:ascii="Times New Roman" w:eastAsia="Times New Roman" w:hAnsi="Times New Roman" w:cs="Times New Roman"/>
          <w:color w:val="000000" w:themeColor="text1"/>
          <w:sz w:val="28"/>
          <w:szCs w:val="28"/>
          <w:lang w:eastAsia="ru-RU"/>
        </w:rPr>
        <w:t xml:space="preserve">року не надходили. </w:t>
      </w:r>
    </w:p>
    <w:p w:rsidR="00613E38" w:rsidRDefault="00613E38" w:rsidP="00613E38">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Крім заходів, що вживаються робітниками суду, судом для усунення причин, які породжують надходження звернень, питання щодо дотримання працівниками Люботинського міського суду Харківської області вимог щодо законодавства про звернення громадян, перебуває на особистому контролі  голови суду.</w:t>
      </w:r>
    </w:p>
    <w:p w:rsidR="00613E38" w:rsidRDefault="00072E3C" w:rsidP="00613E38">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Працівники </w:t>
      </w:r>
      <w:r w:rsidR="00613E38">
        <w:rPr>
          <w:rFonts w:ascii="Times New Roman" w:eastAsia="Times New Roman" w:hAnsi="Times New Roman" w:cs="Times New Roman"/>
          <w:color w:val="000000" w:themeColor="text1"/>
          <w:sz w:val="28"/>
          <w:szCs w:val="28"/>
          <w:lang w:eastAsia="ru-RU"/>
        </w:rPr>
        <w:t>Любот</w:t>
      </w:r>
      <w:r>
        <w:rPr>
          <w:rFonts w:ascii="Times New Roman" w:eastAsia="Times New Roman" w:hAnsi="Times New Roman" w:cs="Times New Roman"/>
          <w:color w:val="000000" w:themeColor="text1"/>
          <w:sz w:val="28"/>
          <w:szCs w:val="28"/>
          <w:lang w:eastAsia="ru-RU"/>
        </w:rPr>
        <w:t>инського міського</w:t>
      </w:r>
      <w:r w:rsidR="00613E38">
        <w:rPr>
          <w:rFonts w:ascii="Times New Roman" w:eastAsia="Times New Roman" w:hAnsi="Times New Roman" w:cs="Times New Roman"/>
          <w:color w:val="000000" w:themeColor="text1"/>
          <w:sz w:val="28"/>
          <w:szCs w:val="28"/>
          <w:lang w:eastAsia="ru-RU"/>
        </w:rPr>
        <w:t xml:space="preserve"> суд</w:t>
      </w:r>
      <w:r>
        <w:rPr>
          <w:rFonts w:ascii="Times New Roman" w:eastAsia="Times New Roman" w:hAnsi="Times New Roman" w:cs="Times New Roman"/>
          <w:color w:val="000000" w:themeColor="text1"/>
          <w:sz w:val="28"/>
          <w:szCs w:val="28"/>
          <w:lang w:eastAsia="ru-RU"/>
        </w:rPr>
        <w:t>у</w:t>
      </w:r>
      <w:r w:rsidR="00613E38">
        <w:rPr>
          <w:rFonts w:ascii="Times New Roman" w:eastAsia="Times New Roman" w:hAnsi="Times New Roman" w:cs="Times New Roman"/>
          <w:color w:val="000000" w:themeColor="text1"/>
          <w:sz w:val="28"/>
          <w:szCs w:val="28"/>
          <w:lang w:eastAsia="ru-RU"/>
        </w:rPr>
        <w:t xml:space="preserve"> Хар</w:t>
      </w:r>
      <w:r>
        <w:rPr>
          <w:rFonts w:ascii="Times New Roman" w:eastAsia="Times New Roman" w:hAnsi="Times New Roman" w:cs="Times New Roman"/>
          <w:color w:val="000000" w:themeColor="text1"/>
          <w:sz w:val="28"/>
          <w:szCs w:val="28"/>
          <w:lang w:eastAsia="ru-RU"/>
        </w:rPr>
        <w:t>ківської області постійно працюють</w:t>
      </w:r>
      <w:r w:rsidR="00613E38">
        <w:rPr>
          <w:rFonts w:ascii="Times New Roman" w:eastAsia="Times New Roman" w:hAnsi="Times New Roman" w:cs="Times New Roman"/>
          <w:color w:val="000000" w:themeColor="text1"/>
          <w:sz w:val="28"/>
          <w:szCs w:val="28"/>
          <w:lang w:eastAsia="ru-RU"/>
        </w:rPr>
        <w:t xml:space="preserve">  над посиленням гласності та прозорості в своїй діяльності, підвищенням рівня правової освіти серед населення, вчасним виявленням найбільш гострих суспільно значущих проблем, які породжують звернення громадян і потребують негайного вирішення.</w:t>
      </w:r>
    </w:p>
    <w:p w:rsidR="00613E38" w:rsidRPr="00BA4D1D" w:rsidRDefault="00A72048" w:rsidP="00613E38">
      <w:pPr>
        <w:spacing w:after="0"/>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Інформація та аналіз зі зверненнями громадян щоквартально аналізується та розміщується на дошці об’яв та опубліковується на </w:t>
      </w:r>
      <w:r>
        <w:rPr>
          <w:rFonts w:ascii="Times New Roman" w:eastAsia="Times New Roman" w:hAnsi="Times New Roman" w:cs="Times New Roman"/>
          <w:sz w:val="28"/>
          <w:szCs w:val="28"/>
        </w:rPr>
        <w:t>офіційному веб-сайті</w:t>
      </w:r>
      <w:r>
        <w:rPr>
          <w:rFonts w:ascii="Times New Roman" w:eastAsia="Times New Roman" w:hAnsi="Times New Roman" w:cs="Times New Roman"/>
          <w:sz w:val="28"/>
          <w:szCs w:val="28"/>
          <w:lang w:eastAsia="ru-RU"/>
        </w:rPr>
        <w:t>. Результати даної роботи обговорюються на оперативних нарадах.</w:t>
      </w:r>
    </w:p>
    <w:p w:rsidR="00BA4D1D" w:rsidRPr="00BA4D1D" w:rsidRDefault="00BA4D1D" w:rsidP="00423044">
      <w:pPr>
        <w:shd w:val="clear" w:color="auto" w:fill="FFFFFF"/>
        <w:spacing w:after="150" w:line="240" w:lineRule="auto"/>
        <w:ind w:firstLine="360"/>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 xml:space="preserve">На підставі вищевикладеного, провівши аналіз, можна дійти до висновку, що робота по наданню відповідей на звернення громадян у </w:t>
      </w:r>
      <w:r w:rsidR="00423044" w:rsidRPr="00A72048">
        <w:rPr>
          <w:rFonts w:ascii="HelveticaNeueCyr-Roman" w:eastAsia="Times New Roman" w:hAnsi="HelveticaNeueCyr-Roman" w:cs="Times New Roman"/>
          <w:color w:val="000000" w:themeColor="text1"/>
          <w:sz w:val="28"/>
          <w:szCs w:val="28"/>
          <w:lang w:eastAsia="uk-UA"/>
        </w:rPr>
        <w:t xml:space="preserve">Люботинському міському суді Харківської області </w:t>
      </w:r>
      <w:r w:rsidRPr="00BA4D1D">
        <w:rPr>
          <w:rFonts w:ascii="HelveticaNeueCyr-Roman" w:eastAsia="Times New Roman" w:hAnsi="HelveticaNeueCyr-Roman" w:cs="Times New Roman"/>
          <w:color w:val="000000" w:themeColor="text1"/>
          <w:sz w:val="28"/>
          <w:szCs w:val="28"/>
          <w:lang w:eastAsia="uk-UA"/>
        </w:rPr>
        <w:t>проведена на належному рівні, керівником апарату суду здійснювалось систематичне проведення перевірки якості, своєчасності, повноти та об’єктивності надання відповідей громадянам.</w:t>
      </w:r>
    </w:p>
    <w:p w:rsidR="00BA4D1D" w:rsidRPr="00BA4D1D" w:rsidRDefault="00BA4D1D" w:rsidP="00BA4D1D">
      <w:pPr>
        <w:shd w:val="clear" w:color="auto" w:fill="FFFFFF"/>
        <w:spacing w:after="150" w:line="240" w:lineRule="auto"/>
        <w:jc w:val="both"/>
        <w:rPr>
          <w:rFonts w:ascii="HelveticaNeueCyr-Roman" w:eastAsia="Times New Roman" w:hAnsi="HelveticaNeueCyr-Roman" w:cs="Times New Roman"/>
          <w:color w:val="000000" w:themeColor="text1"/>
          <w:sz w:val="28"/>
          <w:szCs w:val="28"/>
          <w:lang w:eastAsia="uk-UA"/>
        </w:rPr>
      </w:pPr>
      <w:r w:rsidRPr="00A72048">
        <w:rPr>
          <w:rFonts w:ascii="HelveticaNeueCyr-Roman" w:eastAsia="Times New Roman" w:hAnsi="HelveticaNeueCyr-Roman" w:cs="Times New Roman"/>
          <w:b/>
          <w:bCs/>
          <w:color w:val="000000" w:themeColor="text1"/>
          <w:sz w:val="28"/>
          <w:szCs w:val="28"/>
          <w:lang w:eastAsia="uk-UA"/>
        </w:rPr>
        <w:t> </w:t>
      </w:r>
    </w:p>
    <w:p w:rsidR="00BA4D1D" w:rsidRPr="00BA4D1D" w:rsidRDefault="00423044" w:rsidP="00BA4D1D">
      <w:pPr>
        <w:shd w:val="clear" w:color="auto" w:fill="FFFFFF"/>
        <w:spacing w:after="150" w:line="240" w:lineRule="auto"/>
        <w:jc w:val="both"/>
        <w:rPr>
          <w:rFonts w:ascii="HelveticaNeueCyr-Roman" w:eastAsia="Times New Roman" w:hAnsi="HelveticaNeueCyr-Roman" w:cs="Times New Roman"/>
          <w:color w:val="000000" w:themeColor="text1"/>
          <w:sz w:val="28"/>
          <w:szCs w:val="28"/>
          <w:lang w:eastAsia="uk-UA"/>
        </w:rPr>
      </w:pPr>
      <w:r w:rsidRPr="00A72048">
        <w:rPr>
          <w:rFonts w:ascii="HelveticaNeueCyr-Roman" w:eastAsia="Times New Roman" w:hAnsi="HelveticaNeueCyr-Roman" w:cs="Times New Roman"/>
          <w:b/>
          <w:bCs/>
          <w:color w:val="000000" w:themeColor="text1"/>
          <w:sz w:val="28"/>
          <w:szCs w:val="28"/>
          <w:lang w:eastAsia="uk-UA"/>
        </w:rPr>
        <w:t xml:space="preserve">Керівник </w:t>
      </w:r>
      <w:r w:rsidR="00613E38">
        <w:rPr>
          <w:rFonts w:ascii="HelveticaNeueCyr-Roman" w:eastAsia="Times New Roman" w:hAnsi="HelveticaNeueCyr-Roman" w:cs="Times New Roman"/>
          <w:b/>
          <w:bCs/>
          <w:color w:val="000000" w:themeColor="text1"/>
          <w:sz w:val="28"/>
          <w:szCs w:val="28"/>
          <w:lang w:eastAsia="uk-UA"/>
        </w:rPr>
        <w:t>апарату</w:t>
      </w:r>
      <w:r w:rsidR="00613E38">
        <w:rPr>
          <w:rFonts w:ascii="HelveticaNeueCyr-Roman" w:eastAsia="Times New Roman" w:hAnsi="HelveticaNeueCyr-Roman" w:cs="Times New Roman"/>
          <w:b/>
          <w:bCs/>
          <w:color w:val="000000" w:themeColor="text1"/>
          <w:sz w:val="28"/>
          <w:szCs w:val="28"/>
          <w:lang w:eastAsia="uk-UA"/>
        </w:rPr>
        <w:tab/>
      </w:r>
      <w:r w:rsidR="00613E38">
        <w:rPr>
          <w:rFonts w:ascii="HelveticaNeueCyr-Roman" w:eastAsia="Times New Roman" w:hAnsi="HelveticaNeueCyr-Roman" w:cs="Times New Roman"/>
          <w:b/>
          <w:bCs/>
          <w:color w:val="000000" w:themeColor="text1"/>
          <w:sz w:val="28"/>
          <w:szCs w:val="28"/>
          <w:lang w:eastAsia="uk-UA"/>
        </w:rPr>
        <w:tab/>
      </w:r>
      <w:r w:rsidR="00613E38">
        <w:rPr>
          <w:rFonts w:ascii="HelveticaNeueCyr-Roman" w:eastAsia="Times New Roman" w:hAnsi="HelveticaNeueCyr-Roman" w:cs="Times New Roman"/>
          <w:b/>
          <w:bCs/>
          <w:color w:val="000000" w:themeColor="text1"/>
          <w:sz w:val="28"/>
          <w:szCs w:val="28"/>
          <w:lang w:eastAsia="uk-UA"/>
        </w:rPr>
        <w:tab/>
      </w:r>
      <w:r w:rsidRPr="00A72048">
        <w:rPr>
          <w:rFonts w:ascii="HelveticaNeueCyr-Roman" w:eastAsia="Times New Roman" w:hAnsi="HelveticaNeueCyr-Roman" w:cs="Times New Roman"/>
          <w:b/>
          <w:bCs/>
          <w:color w:val="000000" w:themeColor="text1"/>
          <w:sz w:val="28"/>
          <w:szCs w:val="28"/>
          <w:lang w:eastAsia="uk-UA"/>
        </w:rPr>
        <w:tab/>
      </w:r>
      <w:r w:rsidRPr="00A72048">
        <w:rPr>
          <w:rFonts w:ascii="HelveticaNeueCyr-Roman" w:eastAsia="Times New Roman" w:hAnsi="HelveticaNeueCyr-Roman" w:cs="Times New Roman"/>
          <w:b/>
          <w:bCs/>
          <w:color w:val="000000" w:themeColor="text1"/>
          <w:sz w:val="28"/>
          <w:szCs w:val="28"/>
          <w:lang w:eastAsia="uk-UA"/>
        </w:rPr>
        <w:tab/>
        <w:t>Маргарита КАЛИНЕНКО</w:t>
      </w:r>
    </w:p>
    <w:p w:rsidR="00BA4D1D" w:rsidRPr="00BA4D1D" w:rsidRDefault="00BA4D1D" w:rsidP="00BA4D1D">
      <w:pPr>
        <w:shd w:val="clear" w:color="auto" w:fill="FFFFFF"/>
        <w:spacing w:after="150" w:line="240" w:lineRule="auto"/>
        <w:jc w:val="both"/>
        <w:rPr>
          <w:rFonts w:ascii="HelveticaNeueCyr-Roman" w:eastAsia="Times New Roman" w:hAnsi="HelveticaNeueCyr-Roman" w:cs="Times New Roman"/>
          <w:color w:val="000000" w:themeColor="text1"/>
          <w:sz w:val="28"/>
          <w:szCs w:val="28"/>
          <w:lang w:eastAsia="uk-UA"/>
        </w:rPr>
      </w:pPr>
      <w:r w:rsidRPr="00BA4D1D">
        <w:rPr>
          <w:rFonts w:ascii="HelveticaNeueCyr-Roman" w:eastAsia="Times New Roman" w:hAnsi="HelveticaNeueCyr-Roman" w:cs="Times New Roman"/>
          <w:color w:val="000000" w:themeColor="text1"/>
          <w:sz w:val="28"/>
          <w:szCs w:val="28"/>
          <w:lang w:eastAsia="uk-UA"/>
        </w:rPr>
        <w:t> </w:t>
      </w:r>
    </w:p>
    <w:p w:rsidR="008D20CD" w:rsidRPr="00A72048" w:rsidRDefault="00FE097A">
      <w:pPr>
        <w:rPr>
          <w:color w:val="000000" w:themeColor="text1"/>
          <w:sz w:val="28"/>
          <w:szCs w:val="28"/>
        </w:rPr>
      </w:pPr>
    </w:p>
    <w:sectPr w:rsidR="008D20CD" w:rsidRPr="00A720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EAB"/>
    <w:multiLevelType w:val="multilevel"/>
    <w:tmpl w:val="B262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E2F59"/>
    <w:multiLevelType w:val="multilevel"/>
    <w:tmpl w:val="2AB2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F3298"/>
    <w:multiLevelType w:val="multilevel"/>
    <w:tmpl w:val="372C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3D37A9"/>
    <w:multiLevelType w:val="multilevel"/>
    <w:tmpl w:val="2D8E2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C09618D"/>
    <w:multiLevelType w:val="multilevel"/>
    <w:tmpl w:val="40C0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091D6A"/>
    <w:multiLevelType w:val="multilevel"/>
    <w:tmpl w:val="392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1D"/>
    <w:rsid w:val="0001533A"/>
    <w:rsid w:val="00072E3C"/>
    <w:rsid w:val="00423044"/>
    <w:rsid w:val="00450221"/>
    <w:rsid w:val="005F53DB"/>
    <w:rsid w:val="00613E38"/>
    <w:rsid w:val="00A72048"/>
    <w:rsid w:val="00AC70BB"/>
    <w:rsid w:val="00BA4D1D"/>
    <w:rsid w:val="00DB4D8D"/>
    <w:rsid w:val="00FE09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4D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D1D"/>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BA4D1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A4D1D"/>
    <w:rPr>
      <w:color w:val="0000FF"/>
      <w:u w:val="single"/>
    </w:rPr>
  </w:style>
  <w:style w:type="character" w:styleId="a5">
    <w:name w:val="Strong"/>
    <w:basedOn w:val="a0"/>
    <w:uiPriority w:val="22"/>
    <w:qFormat/>
    <w:rsid w:val="00BA4D1D"/>
    <w:rPr>
      <w:b/>
      <w:bCs/>
    </w:rPr>
  </w:style>
  <w:style w:type="paragraph" w:styleId="a6">
    <w:name w:val="Balloon Text"/>
    <w:basedOn w:val="a"/>
    <w:link w:val="a7"/>
    <w:uiPriority w:val="99"/>
    <w:semiHidden/>
    <w:unhideWhenUsed/>
    <w:rsid w:val="00A720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72048"/>
    <w:rPr>
      <w:rFonts w:ascii="Tahoma" w:hAnsi="Tahoma" w:cs="Tahoma"/>
      <w:sz w:val="16"/>
      <w:szCs w:val="16"/>
    </w:rPr>
  </w:style>
  <w:style w:type="character" w:customStyle="1" w:styleId="FontStyle13">
    <w:name w:val="Font Style13"/>
    <w:basedOn w:val="a0"/>
    <w:rsid w:val="00613E38"/>
    <w:rPr>
      <w:rFonts w:ascii="Times New Roman" w:hAnsi="Times New Roman" w:cs="Times New Roman" w:hint="default"/>
      <w:sz w:val="24"/>
      <w:szCs w:val="24"/>
    </w:rPr>
  </w:style>
  <w:style w:type="character" w:customStyle="1" w:styleId="apple-style-span">
    <w:name w:val="apple-style-span"/>
    <w:basedOn w:val="a0"/>
    <w:rsid w:val="00AC70B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4D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D1D"/>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BA4D1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A4D1D"/>
    <w:rPr>
      <w:color w:val="0000FF"/>
      <w:u w:val="single"/>
    </w:rPr>
  </w:style>
  <w:style w:type="character" w:styleId="a5">
    <w:name w:val="Strong"/>
    <w:basedOn w:val="a0"/>
    <w:uiPriority w:val="22"/>
    <w:qFormat/>
    <w:rsid w:val="00BA4D1D"/>
    <w:rPr>
      <w:b/>
      <w:bCs/>
    </w:rPr>
  </w:style>
  <w:style w:type="paragraph" w:styleId="a6">
    <w:name w:val="Balloon Text"/>
    <w:basedOn w:val="a"/>
    <w:link w:val="a7"/>
    <w:uiPriority w:val="99"/>
    <w:semiHidden/>
    <w:unhideWhenUsed/>
    <w:rsid w:val="00A720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72048"/>
    <w:rPr>
      <w:rFonts w:ascii="Tahoma" w:hAnsi="Tahoma" w:cs="Tahoma"/>
      <w:sz w:val="16"/>
      <w:szCs w:val="16"/>
    </w:rPr>
  </w:style>
  <w:style w:type="character" w:customStyle="1" w:styleId="FontStyle13">
    <w:name w:val="Font Style13"/>
    <w:basedOn w:val="a0"/>
    <w:rsid w:val="00613E38"/>
    <w:rPr>
      <w:rFonts w:ascii="Times New Roman" w:hAnsi="Times New Roman" w:cs="Times New Roman" w:hint="default"/>
      <w:sz w:val="24"/>
      <w:szCs w:val="24"/>
    </w:rPr>
  </w:style>
  <w:style w:type="character" w:customStyle="1" w:styleId="apple-style-span">
    <w:name w:val="apple-style-span"/>
    <w:basedOn w:val="a0"/>
    <w:rsid w:val="00AC70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4861">
      <w:bodyDiv w:val="1"/>
      <w:marLeft w:val="0"/>
      <w:marRight w:val="0"/>
      <w:marTop w:val="0"/>
      <w:marBottom w:val="0"/>
      <w:divBdr>
        <w:top w:val="none" w:sz="0" w:space="0" w:color="auto"/>
        <w:left w:val="none" w:sz="0" w:space="0" w:color="auto"/>
        <w:bottom w:val="none" w:sz="0" w:space="0" w:color="auto"/>
        <w:right w:val="none" w:sz="0" w:space="0" w:color="auto"/>
      </w:divBdr>
    </w:div>
    <w:div w:id="336202286">
      <w:bodyDiv w:val="1"/>
      <w:marLeft w:val="0"/>
      <w:marRight w:val="0"/>
      <w:marTop w:val="0"/>
      <w:marBottom w:val="0"/>
      <w:divBdr>
        <w:top w:val="none" w:sz="0" w:space="0" w:color="auto"/>
        <w:left w:val="none" w:sz="0" w:space="0" w:color="auto"/>
        <w:bottom w:val="none" w:sz="0" w:space="0" w:color="auto"/>
        <w:right w:val="none" w:sz="0" w:space="0" w:color="auto"/>
      </w:divBdr>
    </w:div>
    <w:div w:id="457836981">
      <w:bodyDiv w:val="1"/>
      <w:marLeft w:val="0"/>
      <w:marRight w:val="0"/>
      <w:marTop w:val="0"/>
      <w:marBottom w:val="0"/>
      <w:divBdr>
        <w:top w:val="none" w:sz="0" w:space="0" w:color="auto"/>
        <w:left w:val="none" w:sz="0" w:space="0" w:color="auto"/>
        <w:bottom w:val="none" w:sz="0" w:space="0" w:color="auto"/>
        <w:right w:val="none" w:sz="0" w:space="0" w:color="auto"/>
      </w:divBdr>
    </w:div>
    <w:div w:id="723335654">
      <w:bodyDiv w:val="1"/>
      <w:marLeft w:val="0"/>
      <w:marRight w:val="0"/>
      <w:marTop w:val="0"/>
      <w:marBottom w:val="0"/>
      <w:divBdr>
        <w:top w:val="none" w:sz="0" w:space="0" w:color="auto"/>
        <w:left w:val="none" w:sz="0" w:space="0" w:color="auto"/>
        <w:bottom w:val="none" w:sz="0" w:space="0" w:color="auto"/>
        <w:right w:val="none" w:sz="0" w:space="0" w:color="auto"/>
      </w:divBdr>
    </w:div>
    <w:div w:id="746458767">
      <w:bodyDiv w:val="1"/>
      <w:marLeft w:val="0"/>
      <w:marRight w:val="0"/>
      <w:marTop w:val="0"/>
      <w:marBottom w:val="0"/>
      <w:divBdr>
        <w:top w:val="none" w:sz="0" w:space="0" w:color="auto"/>
        <w:left w:val="none" w:sz="0" w:space="0" w:color="auto"/>
        <w:bottom w:val="none" w:sz="0" w:space="0" w:color="auto"/>
        <w:right w:val="none" w:sz="0" w:space="0" w:color="auto"/>
      </w:divBdr>
    </w:div>
    <w:div w:id="1087111884">
      <w:bodyDiv w:val="1"/>
      <w:marLeft w:val="0"/>
      <w:marRight w:val="0"/>
      <w:marTop w:val="0"/>
      <w:marBottom w:val="0"/>
      <w:divBdr>
        <w:top w:val="none" w:sz="0" w:space="0" w:color="auto"/>
        <w:left w:val="none" w:sz="0" w:space="0" w:color="auto"/>
        <w:bottom w:val="none" w:sz="0" w:space="0" w:color="auto"/>
        <w:right w:val="none" w:sz="0" w:space="0" w:color="auto"/>
      </w:divBdr>
    </w:div>
    <w:div w:id="1492671576">
      <w:bodyDiv w:val="1"/>
      <w:marLeft w:val="0"/>
      <w:marRight w:val="0"/>
      <w:marTop w:val="0"/>
      <w:marBottom w:val="0"/>
      <w:divBdr>
        <w:top w:val="none" w:sz="0" w:space="0" w:color="auto"/>
        <w:left w:val="none" w:sz="0" w:space="0" w:color="auto"/>
        <w:bottom w:val="none" w:sz="0" w:space="0" w:color="auto"/>
        <w:right w:val="none" w:sz="0" w:space="0" w:color="auto"/>
      </w:divBdr>
    </w:div>
    <w:div w:id="2067095689">
      <w:bodyDiv w:val="1"/>
      <w:marLeft w:val="0"/>
      <w:marRight w:val="0"/>
      <w:marTop w:val="0"/>
      <w:marBottom w:val="0"/>
      <w:divBdr>
        <w:top w:val="none" w:sz="0" w:space="0" w:color="auto"/>
        <w:left w:val="none" w:sz="0" w:space="0" w:color="auto"/>
        <w:bottom w:val="none" w:sz="0" w:space="0" w:color="auto"/>
        <w:right w:val="none" w:sz="0" w:space="0" w:color="auto"/>
      </w:divBdr>
    </w:div>
    <w:div w:id="2067759061">
      <w:bodyDiv w:val="1"/>
      <w:marLeft w:val="0"/>
      <w:marRight w:val="0"/>
      <w:marTop w:val="0"/>
      <w:marBottom w:val="0"/>
      <w:divBdr>
        <w:top w:val="none" w:sz="0" w:space="0" w:color="auto"/>
        <w:left w:val="none" w:sz="0" w:space="0" w:color="auto"/>
        <w:bottom w:val="none" w:sz="0" w:space="0" w:color="auto"/>
        <w:right w:val="none" w:sz="0" w:space="0" w:color="auto"/>
      </w:divBdr>
    </w:div>
    <w:div w:id="210091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93/96-%D0%B2%D1%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Кількість  звернень громадян, що надійшли до Люботинського міського суду Харківської області за 2025 рік в порівнянні з 2024 роком </c:v>
                </c:pt>
              </c:strCache>
            </c:strRef>
          </c:tx>
          <c:invertIfNegative val="0"/>
          <c:cat>
            <c:numRef>
              <c:f>Лист1!$A$2:$A$3</c:f>
              <c:numCache>
                <c:formatCode>General</c:formatCode>
                <c:ptCount val="2"/>
                <c:pt idx="0">
                  <c:v>2024</c:v>
                </c:pt>
                <c:pt idx="1">
                  <c:v>2025</c:v>
                </c:pt>
              </c:numCache>
            </c:numRef>
          </c:cat>
          <c:val>
            <c:numRef>
              <c:f>Лист1!$B$2:$B$3</c:f>
              <c:numCache>
                <c:formatCode>General</c:formatCode>
                <c:ptCount val="2"/>
                <c:pt idx="0">
                  <c:v>6</c:v>
                </c:pt>
                <c:pt idx="1">
                  <c:v>7</c:v>
                </c:pt>
              </c:numCache>
            </c:numRef>
          </c:val>
        </c:ser>
        <c:dLbls>
          <c:showLegendKey val="0"/>
          <c:showVal val="0"/>
          <c:showCatName val="0"/>
          <c:showSerName val="0"/>
          <c:showPercent val="0"/>
          <c:showBubbleSize val="0"/>
        </c:dLbls>
        <c:gapWidth val="150"/>
        <c:shape val="cylinder"/>
        <c:axId val="192119808"/>
        <c:axId val="214667776"/>
        <c:axId val="0"/>
      </c:bar3DChart>
      <c:catAx>
        <c:axId val="192119808"/>
        <c:scaling>
          <c:orientation val="minMax"/>
        </c:scaling>
        <c:delete val="0"/>
        <c:axPos val="b"/>
        <c:numFmt formatCode="General" sourceLinked="1"/>
        <c:majorTickMark val="out"/>
        <c:minorTickMark val="none"/>
        <c:tickLblPos val="nextTo"/>
        <c:crossAx val="214667776"/>
        <c:crosses val="autoZero"/>
        <c:auto val="1"/>
        <c:lblAlgn val="ctr"/>
        <c:lblOffset val="100"/>
        <c:noMultiLvlLbl val="0"/>
      </c:catAx>
      <c:valAx>
        <c:axId val="214667776"/>
        <c:scaling>
          <c:orientation val="minMax"/>
        </c:scaling>
        <c:delete val="0"/>
        <c:axPos val="l"/>
        <c:majorGridlines/>
        <c:numFmt formatCode="General" sourceLinked="1"/>
        <c:majorTickMark val="out"/>
        <c:minorTickMark val="none"/>
        <c:tickLblPos val="nextTo"/>
        <c:crossAx val="19211980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1944</Words>
  <Characters>11086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DEMMYANENKOBOOK</dc:creator>
  <cp:lastModifiedBy>samojlova_ni@outlook.com</cp:lastModifiedBy>
  <cp:revision>4</cp:revision>
  <cp:lastPrinted>2026-01-07T12:51:00Z</cp:lastPrinted>
  <dcterms:created xsi:type="dcterms:W3CDTF">2026-01-07T12:42:00Z</dcterms:created>
  <dcterms:modified xsi:type="dcterms:W3CDTF">2026-03-31T15:27:00Z</dcterms:modified>
</cp:coreProperties>
</file>