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13" w:rsidRPr="00B92DA8" w:rsidRDefault="00F22313" w:rsidP="00F22313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 2</w:t>
      </w:r>
    </w:p>
    <w:p w:rsidR="00F22313" w:rsidRPr="00B92DA8" w:rsidRDefault="00F22313" w:rsidP="00F22313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 285/08-09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31.10.2025</w:t>
      </w:r>
    </w:p>
    <w:p w:rsidR="00F22313" w:rsidRPr="00B92DA8" w:rsidRDefault="00F22313" w:rsidP="00F2231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313" w:rsidRPr="00B92DA8" w:rsidRDefault="00F22313" w:rsidP="00F22313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F22313" w:rsidRPr="00B92DA8" w:rsidRDefault="00F22313" w:rsidP="00F22313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судового розпорядника 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Тростянецького районного суду Сумської області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7654"/>
      </w:tblGrid>
      <w:tr w:rsidR="00F22313" w:rsidRPr="00B92DA8" w:rsidTr="006E50AC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13" w:rsidRPr="00B92DA8" w:rsidRDefault="00F22313" w:rsidP="006E50A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F22313" w:rsidRPr="001F34D6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3C129B" w:rsidRDefault="00F22313" w:rsidP="006E50AC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забезпечення готовності до розгляду справи залу судового засідання, іншого приміщення у разі проведення виїзного засідання, взаємодіє з працівниками апарату суду з питань підготовки залу до слухання справи.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t>Забезпечує виконання учасниками судового процесу та</w:t>
            </w:r>
            <w:r w:rsidRPr="003C129B">
              <w:rPr>
                <w:lang w:val="uk-UA"/>
              </w:rPr>
              <w:t xml:space="preserve"> іншими</w:t>
            </w:r>
            <w:r w:rsidRPr="003C129B">
              <w:t xml:space="preserve"> особами, які </w:t>
            </w:r>
            <w:r w:rsidRPr="003C129B">
              <w:rPr>
                <w:lang w:val="uk-UA"/>
              </w:rPr>
              <w:t>перебувають</w:t>
            </w:r>
            <w:r w:rsidRPr="003C129B">
              <w:t xml:space="preserve"> </w:t>
            </w:r>
            <w:r w:rsidRPr="003C129B">
              <w:rPr>
                <w:lang w:val="uk-UA"/>
              </w:rPr>
              <w:t>у</w:t>
            </w:r>
            <w:r w:rsidRPr="003C129B">
              <w:t xml:space="preserve"> залі судового засідання, розпоряджень головуючого</w:t>
            </w:r>
            <w:r w:rsidRPr="003C129B">
              <w:rPr>
                <w:lang w:val="uk-UA"/>
              </w:rPr>
              <w:t xml:space="preserve"> судді в судовому засіданні</w:t>
            </w:r>
            <w:r w:rsidRPr="003C129B">
              <w:t>.</w:t>
            </w:r>
            <w:r w:rsidRPr="003C129B">
              <w:rPr>
                <w:lang w:val="uk-UA"/>
              </w:rPr>
              <w:t xml:space="preserve"> За вказівкою головуючого </w:t>
            </w:r>
            <w:proofErr w:type="gramStart"/>
            <w:r w:rsidRPr="003C129B">
              <w:rPr>
                <w:lang w:val="uk-UA"/>
              </w:rPr>
              <w:t>п</w:t>
            </w:r>
            <w:proofErr w:type="gramEnd"/>
            <w:r w:rsidRPr="003C129B">
              <w:rPr>
                <w:lang w:val="uk-UA"/>
              </w:rPr>
              <w:t>ід час судового засідання приймає від учасників процесу документи та інші матеріали і передає до суду. Виконує інші розпорядження головуючого судді, пов’язані із створенням умов, необхідних для розгляду справи.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координацію діяльності з керівниками підрозділів конвойної служби Національною поліцією України, Національною гвардією України щодо своєчасної доставки підозрюваних і затриманих осіб у судове засідання, для ознайомлення з матеріалами судових справ, а також інформує головуючого у справі про затримку доставки до суду  зазначених осіб.</w:t>
            </w:r>
          </w:p>
          <w:p w:rsidR="00F22313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в разі необхідності взаємодію із Службою судової охорони,  Національною поліцією України, Національною гвардією України з питань спільних дій щодо підтримання громадського порядку в  приміщенні суду та в залі судового засідання.</w:t>
            </w:r>
          </w:p>
          <w:p w:rsidR="00F22313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Організовує та забезпечує ознайомлення сторонами по справам (кримінальним провадженням) з матеріалами судової справи (кримінального провадження)</w:t>
            </w:r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аудіо</w:t>
            </w:r>
            <w:r w:rsidRPr="003C129B">
              <w:rPr>
                <w:lang w:val="uk-UA"/>
              </w:rPr>
              <w:t>записом</w:t>
            </w:r>
            <w:proofErr w:type="spellEnd"/>
            <w:r w:rsidRPr="003C129B">
              <w:rPr>
                <w:lang w:val="uk-UA"/>
              </w:rPr>
              <w:t xml:space="preserve"> судового засідання.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Забезпечує виконання вимог процесуального законодавства щодо проведення закритого</w:t>
            </w:r>
            <w:r>
              <w:rPr>
                <w:lang w:val="uk-UA"/>
              </w:rPr>
              <w:t xml:space="preserve"> </w:t>
            </w:r>
            <w:r w:rsidRPr="003C129B">
              <w:rPr>
                <w:lang w:val="uk-UA"/>
              </w:rPr>
              <w:t xml:space="preserve">судового засідання та вживає заходи до обмеження входу до зали судового засідання сторонніх осіб. </w:t>
            </w:r>
            <w:r w:rsidRPr="003C129B">
              <w:t xml:space="preserve">Забезпечує дотримання вимог процесуального законодавства щодо виключення можливості спілкування допитаних судом </w:t>
            </w:r>
            <w:proofErr w:type="gramStart"/>
            <w:r w:rsidRPr="003C129B">
              <w:t>св</w:t>
            </w:r>
            <w:proofErr w:type="gramEnd"/>
            <w:r w:rsidRPr="003C129B">
              <w:t>ідків з тими, яких суд ще не допитав</w:t>
            </w:r>
            <w:r w:rsidRPr="003C129B">
              <w:rPr>
                <w:lang w:val="uk-UA"/>
              </w:rPr>
              <w:t>. Уживає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Організує та забезпечує ведення судового засідання в режимі </w:t>
            </w:r>
            <w:proofErr w:type="spellStart"/>
            <w:r w:rsidRPr="003C129B">
              <w:rPr>
                <w:lang w:val="uk-UA"/>
              </w:rPr>
              <w:t>відео-конференц</w:t>
            </w:r>
            <w:proofErr w:type="spellEnd"/>
            <w:r w:rsidRPr="003C129B">
              <w:rPr>
                <w:lang w:val="uk-UA"/>
              </w:rPr>
              <w:t xml:space="preserve"> зв’язку на підставі ухвал інших судів, забезпечує бронювання </w:t>
            </w:r>
            <w:proofErr w:type="spellStart"/>
            <w:r w:rsidRPr="003C129B">
              <w:rPr>
                <w:lang w:val="uk-UA"/>
              </w:rPr>
              <w:t>відеоконференцзв’язку</w:t>
            </w:r>
            <w:proofErr w:type="spellEnd"/>
            <w:r w:rsidRPr="003C129B">
              <w:rPr>
                <w:lang w:val="uk-UA"/>
              </w:rPr>
              <w:t xml:space="preserve"> на визначену дату.</w:t>
            </w:r>
          </w:p>
          <w:p w:rsidR="00F22313" w:rsidRPr="003C129B" w:rsidRDefault="00F22313" w:rsidP="006E50AC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>Сприяє доступу до приміщення суду та зали судового засідання осіб з обмеженими фізичними можливостями під час реалізації ними своїх прав.</w:t>
            </w:r>
          </w:p>
          <w:p w:rsidR="00F22313" w:rsidRPr="0015787C" w:rsidRDefault="00F22313" w:rsidP="006E50AC">
            <w:pPr>
              <w:pStyle w:val="a3"/>
              <w:spacing w:before="0" w:beforeAutospacing="0" w:after="0" w:afterAutospacing="0"/>
              <w:ind w:firstLine="15"/>
              <w:jc w:val="both"/>
              <w:rPr>
                <w:lang w:val="uk-UA"/>
              </w:rPr>
            </w:pPr>
            <w:r w:rsidRPr="003C129B">
              <w:rPr>
                <w:lang w:val="uk-UA"/>
              </w:rPr>
              <w:t xml:space="preserve">Здійснення контролю за наявністю наглядної довідкової інформації – покажчиків кабінетів, графіків прийому громадян, відповідних зразків процесуальних документів, складання та оприлюднення списку  розгляду </w:t>
            </w:r>
            <w:r w:rsidRPr="003C129B">
              <w:rPr>
                <w:lang w:val="uk-UA"/>
              </w:rPr>
              <w:lastRenderedPageBreak/>
              <w:t>справ.</w:t>
            </w:r>
          </w:p>
        </w:tc>
      </w:tr>
      <w:tr w:rsidR="00F22313" w:rsidRPr="00B92DA8" w:rsidTr="006E50AC">
        <w:trPr>
          <w:trHeight w:val="11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10223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5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надбавка до посадового окладу за ранг відповідно до постанови КМУ від 18.01.2017 № 15; надбавки та доплати відповідно до Закону України «Про державну службу».</w:t>
            </w:r>
          </w:p>
        </w:tc>
      </w:tr>
      <w:tr w:rsidR="00F22313" w:rsidRPr="00B92DA8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F22313" w:rsidRPr="00B92DA8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10FE7" w:rsidRDefault="00F22313" w:rsidP="006E5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F22313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22313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2313" w:rsidRPr="001A6AA5" w:rsidRDefault="00F22313" w:rsidP="006E50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15 хв. 17 листопада 2025 року.</w:t>
            </w:r>
          </w:p>
        </w:tc>
      </w:tr>
      <w:tr w:rsidR="00F22313" w:rsidRPr="00B92DA8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2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18 листопада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2025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F22313" w:rsidRPr="00524AB1" w:rsidRDefault="00F22313" w:rsidP="006E5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42603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F22313" w:rsidRPr="00D45C2F" w:rsidTr="006E50A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Default="00F22313" w:rsidP="006E50AC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F22313" w:rsidRPr="00B92DA8" w:rsidRDefault="00F22313" w:rsidP="006E50AC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F22313" w:rsidRPr="00B92DA8" w:rsidRDefault="00F22313" w:rsidP="006E50AC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F22313" w:rsidRPr="00B92DA8" w:rsidTr="006E50AC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Pr="00B92DA8" w:rsidRDefault="00F22313" w:rsidP="006E50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F22313" w:rsidRPr="00B92DA8" w:rsidTr="006E50AC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13" w:rsidRDefault="00F22313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lastRenderedPageBreak/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"Правознавство", </w:t>
            </w:r>
            <w:r w:rsidRPr="00FA0590">
              <w:rPr>
                <w:color w:val="000000"/>
                <w:lang w:val="uk-UA"/>
              </w:rPr>
              <w:t>"Правоохоронна діяльність"</w:t>
            </w:r>
            <w:r>
              <w:rPr>
                <w:lang w:val="uk-UA" w:eastAsia="en-US"/>
              </w:rPr>
              <w:t xml:space="preserve"> 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F22313" w:rsidRDefault="00F22313" w:rsidP="006E50A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Вільне володіння державною мовою. </w:t>
            </w:r>
          </w:p>
          <w:p w:rsidR="00F22313" w:rsidRDefault="00F22313" w:rsidP="006E50AC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F22313" w:rsidRDefault="00F22313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  <w:p w:rsidR="00F22313" w:rsidRPr="000A788B" w:rsidRDefault="00F22313" w:rsidP="006E50AC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</w:t>
            </w:r>
            <w:r w:rsidRPr="000A25C8">
              <w:rPr>
                <w:lang w:val="uk-UA" w:eastAsia="en-US"/>
              </w:rPr>
              <w:t>омунікабельніст</w:t>
            </w:r>
            <w:r>
              <w:rPr>
                <w:lang w:val="uk-UA" w:eastAsia="en-US"/>
              </w:rPr>
              <w:t xml:space="preserve">ь, вміння спілкуватися з людьми, </w:t>
            </w:r>
            <w:r w:rsidRPr="000A25C8">
              <w:rPr>
                <w:lang w:val="uk-UA" w:eastAsia="en-US"/>
              </w:rPr>
              <w:t>не конфліктність</w:t>
            </w:r>
            <w:r>
              <w:rPr>
                <w:lang w:val="uk-UA" w:eastAsia="en-US"/>
              </w:rPr>
              <w:t>,</w:t>
            </w:r>
            <w:r w:rsidRPr="00413C1B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>с</w:t>
            </w:r>
            <w:r w:rsidRPr="00413C1B">
              <w:rPr>
                <w:lang w:val="uk-UA" w:eastAsia="en-US"/>
              </w:rPr>
              <w:t>тійкість до стресу</w:t>
            </w:r>
            <w:r>
              <w:rPr>
                <w:lang w:val="uk-UA" w:eastAsia="en-US"/>
              </w:rPr>
              <w:t>.</w:t>
            </w:r>
          </w:p>
        </w:tc>
      </w:tr>
    </w:tbl>
    <w:p w:rsidR="006E2451" w:rsidRDefault="006E2451"/>
    <w:sectPr w:rsidR="006E2451" w:rsidSect="006E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2313"/>
    <w:rsid w:val="006E2451"/>
    <w:rsid w:val="00F2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</cp:revision>
  <dcterms:created xsi:type="dcterms:W3CDTF">2025-10-31T12:15:00Z</dcterms:created>
  <dcterms:modified xsi:type="dcterms:W3CDTF">2025-10-31T12:16:00Z</dcterms:modified>
</cp:coreProperties>
</file>