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E4" w:rsidRDefault="00A968E4" w:rsidP="00921F4C">
      <w:pPr>
        <w:shd w:val="clear" w:color="auto" w:fill="FFFFFF"/>
        <w:jc w:val="center"/>
        <w:rPr>
          <w:sz w:val="27"/>
          <w:szCs w:val="27"/>
          <w:lang w:val="uk-UA"/>
        </w:rPr>
      </w:pPr>
      <w:r>
        <w:rPr>
          <w:b/>
          <w:bCs/>
          <w:sz w:val="27"/>
          <w:szCs w:val="27"/>
          <w:lang w:val="uk-UA"/>
        </w:rPr>
        <w:t>ЗАСАДИ ВИКОРИСТАННЯ АВТОМАТИЗОВАНОЇ СИСТЕМИ</w:t>
      </w:r>
    </w:p>
    <w:p w:rsidR="00A968E4" w:rsidRDefault="00A968E4" w:rsidP="00921F4C">
      <w:pPr>
        <w:shd w:val="clear" w:color="auto" w:fill="FFFFFF"/>
        <w:jc w:val="center"/>
        <w:rPr>
          <w:b/>
          <w:bCs/>
          <w:sz w:val="27"/>
          <w:szCs w:val="27"/>
          <w:lang w:val="uk-UA"/>
        </w:rPr>
      </w:pPr>
      <w:r>
        <w:rPr>
          <w:b/>
          <w:bCs/>
          <w:sz w:val="27"/>
          <w:szCs w:val="27"/>
          <w:lang w:val="uk-UA"/>
        </w:rPr>
        <w:t>ДОКУМЕНТООБІГУ ПУТИВЛЬСЬКОГО РАЙОННОГО  СУДУ СУМСЬКОЇ ОБЛАСТІ</w:t>
      </w:r>
    </w:p>
    <w:p w:rsidR="00A968E4" w:rsidRDefault="00A968E4" w:rsidP="00921F4C">
      <w:pPr>
        <w:shd w:val="clear" w:color="auto" w:fill="FFFFFF"/>
        <w:jc w:val="center"/>
        <w:rPr>
          <w:bCs/>
          <w:sz w:val="27"/>
          <w:szCs w:val="27"/>
          <w:lang w:val="uk-UA"/>
        </w:rPr>
      </w:pPr>
      <w:r>
        <w:rPr>
          <w:bCs/>
          <w:sz w:val="27"/>
          <w:szCs w:val="27"/>
          <w:lang w:val="uk-UA"/>
        </w:rPr>
        <w:t xml:space="preserve">затверджені рішенням зборів суддів від 15.07.2015р. № 8 </w:t>
      </w:r>
    </w:p>
    <w:p w:rsidR="00A968E4" w:rsidRDefault="00A968E4" w:rsidP="00921F4C">
      <w:pPr>
        <w:shd w:val="clear" w:color="auto" w:fill="FFFFFF"/>
        <w:jc w:val="center"/>
        <w:rPr>
          <w:bCs/>
          <w:sz w:val="27"/>
          <w:szCs w:val="27"/>
          <w:lang w:val="uk-UA"/>
        </w:rPr>
      </w:pPr>
      <w:r>
        <w:rPr>
          <w:bCs/>
          <w:sz w:val="27"/>
          <w:szCs w:val="27"/>
          <w:lang w:val="uk-UA"/>
        </w:rPr>
        <w:t>Із змінами та доповненнями, внесеними рішеннями зборів суддів</w:t>
      </w:r>
    </w:p>
    <w:p w:rsidR="00A968E4" w:rsidRDefault="00A968E4" w:rsidP="00921F4C">
      <w:pPr>
        <w:shd w:val="clear" w:color="auto" w:fill="FFFFFF"/>
        <w:jc w:val="center"/>
        <w:rPr>
          <w:bCs/>
          <w:sz w:val="27"/>
          <w:szCs w:val="27"/>
          <w:lang w:val="uk-UA"/>
        </w:rPr>
      </w:pPr>
      <w:r>
        <w:rPr>
          <w:bCs/>
          <w:sz w:val="27"/>
          <w:szCs w:val="27"/>
          <w:lang w:val="uk-UA"/>
        </w:rPr>
        <w:t>від 17.03.2016 року №3</w:t>
      </w:r>
    </w:p>
    <w:p w:rsidR="00A968E4" w:rsidRDefault="00A968E4" w:rsidP="00921F4C">
      <w:pPr>
        <w:shd w:val="clear" w:color="auto" w:fill="FFFFFF"/>
        <w:jc w:val="center"/>
        <w:rPr>
          <w:bCs/>
          <w:sz w:val="27"/>
          <w:szCs w:val="27"/>
          <w:lang w:val="uk-UA"/>
        </w:rPr>
      </w:pPr>
      <w:r>
        <w:rPr>
          <w:bCs/>
          <w:sz w:val="27"/>
          <w:szCs w:val="27"/>
          <w:lang w:val="uk-UA"/>
        </w:rPr>
        <w:t>від 13.05.2016 року №4</w:t>
      </w:r>
    </w:p>
    <w:p w:rsidR="00A968E4" w:rsidRDefault="00A968E4" w:rsidP="00921F4C">
      <w:pPr>
        <w:shd w:val="clear" w:color="auto" w:fill="FFFFFF"/>
        <w:jc w:val="center"/>
        <w:rPr>
          <w:bCs/>
          <w:sz w:val="27"/>
          <w:szCs w:val="27"/>
          <w:lang w:val="uk-UA"/>
        </w:rPr>
      </w:pPr>
      <w:r>
        <w:rPr>
          <w:bCs/>
          <w:sz w:val="27"/>
          <w:szCs w:val="27"/>
          <w:lang w:val="uk-UA"/>
        </w:rPr>
        <w:t>від 11.01.2017 року №1</w:t>
      </w:r>
    </w:p>
    <w:p w:rsidR="00A968E4" w:rsidRDefault="00A968E4" w:rsidP="00921F4C">
      <w:pPr>
        <w:shd w:val="clear" w:color="auto" w:fill="FFFFFF"/>
        <w:jc w:val="center"/>
        <w:rPr>
          <w:bCs/>
          <w:sz w:val="27"/>
          <w:szCs w:val="27"/>
          <w:lang w:val="uk-UA"/>
        </w:rPr>
      </w:pPr>
      <w:r>
        <w:rPr>
          <w:bCs/>
          <w:sz w:val="27"/>
          <w:szCs w:val="27"/>
          <w:lang w:val="uk-UA"/>
        </w:rPr>
        <w:t>від 11.01.2018 року №2</w:t>
      </w:r>
    </w:p>
    <w:p w:rsidR="00A968E4" w:rsidRDefault="00A968E4" w:rsidP="00921F4C">
      <w:pPr>
        <w:shd w:val="clear" w:color="auto" w:fill="FFFFFF"/>
        <w:jc w:val="center"/>
        <w:rPr>
          <w:bCs/>
          <w:sz w:val="27"/>
          <w:szCs w:val="27"/>
          <w:lang w:val="uk-UA"/>
        </w:rPr>
      </w:pPr>
      <w:r>
        <w:rPr>
          <w:bCs/>
          <w:sz w:val="27"/>
          <w:szCs w:val="27"/>
          <w:lang w:val="uk-UA"/>
        </w:rPr>
        <w:t>від 28.01.2025року № 1</w:t>
      </w:r>
    </w:p>
    <w:p w:rsidR="00A968E4" w:rsidRDefault="00A968E4" w:rsidP="00921F4C">
      <w:pPr>
        <w:shd w:val="clear" w:color="auto" w:fill="FFFFFF"/>
        <w:jc w:val="center"/>
        <w:rPr>
          <w:bCs/>
          <w:sz w:val="27"/>
          <w:szCs w:val="27"/>
          <w:lang w:val="uk-UA"/>
        </w:rPr>
      </w:pPr>
      <w:r>
        <w:rPr>
          <w:bCs/>
          <w:sz w:val="27"/>
          <w:szCs w:val="27"/>
          <w:lang w:val="uk-UA"/>
        </w:rPr>
        <w:t>від 2</w:t>
      </w:r>
      <w:r w:rsidR="00F25951">
        <w:rPr>
          <w:bCs/>
          <w:sz w:val="27"/>
          <w:szCs w:val="27"/>
          <w:lang w:val="uk-UA"/>
        </w:rPr>
        <w:t>7</w:t>
      </w:r>
      <w:r>
        <w:rPr>
          <w:bCs/>
          <w:sz w:val="27"/>
          <w:szCs w:val="27"/>
          <w:lang w:val="uk-UA"/>
        </w:rPr>
        <w:t>.03.2025 року №2</w:t>
      </w:r>
    </w:p>
    <w:p w:rsidR="00A968E4" w:rsidRDefault="00A968E4" w:rsidP="00921F4C">
      <w:pPr>
        <w:shd w:val="clear" w:color="auto" w:fill="FFFFFF"/>
        <w:jc w:val="center"/>
        <w:rPr>
          <w:bCs/>
          <w:sz w:val="27"/>
          <w:szCs w:val="27"/>
          <w:lang w:val="uk-UA"/>
        </w:rPr>
      </w:pPr>
      <w:r>
        <w:rPr>
          <w:bCs/>
          <w:sz w:val="27"/>
          <w:szCs w:val="27"/>
          <w:lang w:val="uk-UA"/>
        </w:rPr>
        <w:t>(вводиться в дію з 01.04.2025 року)</w:t>
      </w:r>
    </w:p>
    <w:p w:rsidR="00A968E4" w:rsidRDefault="00A968E4" w:rsidP="00921F4C">
      <w:pPr>
        <w:shd w:val="clear" w:color="auto" w:fill="FFFFFF"/>
        <w:jc w:val="center"/>
        <w:rPr>
          <w:sz w:val="27"/>
          <w:szCs w:val="27"/>
          <w:lang w:val="uk-UA"/>
        </w:rPr>
      </w:pPr>
    </w:p>
    <w:p w:rsidR="00A968E4" w:rsidRPr="00921F4C" w:rsidRDefault="00A968E4" w:rsidP="00921F4C">
      <w:pPr>
        <w:pStyle w:val="a3"/>
        <w:numPr>
          <w:ilvl w:val="0"/>
          <w:numId w:val="2"/>
        </w:numPr>
        <w:shd w:val="clear" w:color="auto" w:fill="FFFFFF"/>
        <w:jc w:val="center"/>
        <w:rPr>
          <w:b/>
          <w:bCs/>
          <w:sz w:val="27"/>
          <w:szCs w:val="27"/>
          <w:lang w:val="uk-UA"/>
        </w:rPr>
      </w:pPr>
      <w:r w:rsidRPr="00921F4C">
        <w:rPr>
          <w:b/>
          <w:bCs/>
          <w:sz w:val="27"/>
          <w:szCs w:val="27"/>
          <w:lang w:val="uk-UA"/>
        </w:rPr>
        <w:t>Загальні положення.</w:t>
      </w:r>
    </w:p>
    <w:p w:rsidR="00921F4C" w:rsidRPr="00921F4C" w:rsidRDefault="00921F4C" w:rsidP="00921F4C">
      <w:pPr>
        <w:pStyle w:val="a3"/>
        <w:shd w:val="clear" w:color="auto" w:fill="FFFFFF"/>
        <w:ind w:left="435"/>
        <w:rPr>
          <w:sz w:val="27"/>
          <w:szCs w:val="27"/>
          <w:lang w:val="uk-UA"/>
        </w:rPr>
      </w:pPr>
    </w:p>
    <w:p w:rsidR="00A968E4" w:rsidRDefault="00A968E4" w:rsidP="00921F4C">
      <w:pPr>
        <w:shd w:val="clear" w:color="auto" w:fill="FFFFFF"/>
        <w:jc w:val="both"/>
        <w:rPr>
          <w:sz w:val="27"/>
          <w:szCs w:val="27"/>
          <w:lang w:val="uk-UA"/>
        </w:rPr>
      </w:pPr>
      <w:r>
        <w:rPr>
          <w:sz w:val="27"/>
          <w:szCs w:val="27"/>
          <w:lang w:val="uk-UA"/>
        </w:rPr>
        <w:t>      Засади використання автоматизованої системи документообігу суду (далі Засади) розроблено та затверджено на виконання вимог Положення про автоматизовану систему документообігу суду (далі Положення) за результатами розгляду питань стосовно порядку функціонування автоматизованої системи. У разі внесення змін до Засад використання автоматизованої системи документообігу суду збори суддів Путивльського районного суду Сумської області новим рішенням затверджують відповідні зміни до Засад використання автоматизованої системи документообігу суду.</w:t>
      </w:r>
    </w:p>
    <w:p w:rsidR="00A968E4" w:rsidRDefault="00A968E4" w:rsidP="00921F4C">
      <w:pPr>
        <w:shd w:val="clear" w:color="auto" w:fill="FFFFFF"/>
        <w:ind w:firstLine="510"/>
        <w:jc w:val="both"/>
        <w:rPr>
          <w:sz w:val="27"/>
          <w:szCs w:val="27"/>
          <w:lang w:val="uk-UA"/>
        </w:rPr>
      </w:pPr>
      <w:r>
        <w:rPr>
          <w:sz w:val="27"/>
          <w:szCs w:val="27"/>
          <w:lang w:val="uk-UA"/>
        </w:rPr>
        <w:t xml:space="preserve"> Засади використання автоматизованої системи документообігу суду ( зі змінами та доповненнями) вносяться до автоматизованої системи та оприлюднюються на веб-порталі  судової влади України не пізніше робочого дня, що настає після проведення цих зборів.</w:t>
      </w:r>
    </w:p>
    <w:p w:rsidR="00921F4C" w:rsidRDefault="00921F4C" w:rsidP="00921F4C">
      <w:pPr>
        <w:shd w:val="clear" w:color="auto" w:fill="FFFFFF"/>
        <w:ind w:firstLine="510"/>
        <w:jc w:val="both"/>
        <w:rPr>
          <w:sz w:val="27"/>
          <w:szCs w:val="27"/>
          <w:lang w:val="uk-UA"/>
        </w:rPr>
      </w:pPr>
    </w:p>
    <w:p w:rsidR="00A968E4" w:rsidRPr="00921F4C" w:rsidRDefault="00A968E4" w:rsidP="00921F4C">
      <w:pPr>
        <w:pStyle w:val="a3"/>
        <w:numPr>
          <w:ilvl w:val="0"/>
          <w:numId w:val="2"/>
        </w:numPr>
        <w:shd w:val="clear" w:color="auto" w:fill="FFFFFF"/>
        <w:jc w:val="center"/>
        <w:rPr>
          <w:b/>
          <w:bCs/>
          <w:sz w:val="27"/>
          <w:szCs w:val="27"/>
          <w:lang w:val="uk-UA"/>
        </w:rPr>
      </w:pPr>
      <w:r w:rsidRPr="00921F4C">
        <w:rPr>
          <w:b/>
          <w:bCs/>
          <w:sz w:val="27"/>
          <w:szCs w:val="27"/>
          <w:lang w:val="uk-UA"/>
        </w:rPr>
        <w:t>Функціональні обов’язки, права користувачів автоматизованої системи.</w:t>
      </w:r>
    </w:p>
    <w:p w:rsidR="00921F4C" w:rsidRPr="00921F4C" w:rsidRDefault="00921F4C" w:rsidP="00921F4C">
      <w:pPr>
        <w:pStyle w:val="a3"/>
        <w:shd w:val="clear" w:color="auto" w:fill="FFFFFF"/>
        <w:ind w:left="435"/>
        <w:jc w:val="both"/>
        <w:rPr>
          <w:sz w:val="27"/>
          <w:szCs w:val="27"/>
          <w:lang w:val="uk-UA"/>
        </w:rPr>
      </w:pPr>
    </w:p>
    <w:p w:rsidR="00A968E4" w:rsidRDefault="00A968E4" w:rsidP="00921F4C">
      <w:pPr>
        <w:shd w:val="clear" w:color="auto" w:fill="FFFFFF"/>
        <w:ind w:firstLine="900"/>
        <w:jc w:val="both"/>
        <w:rPr>
          <w:sz w:val="27"/>
          <w:szCs w:val="27"/>
          <w:lang w:val="uk-UA"/>
        </w:rPr>
      </w:pPr>
      <w:r>
        <w:rPr>
          <w:sz w:val="27"/>
          <w:szCs w:val="27"/>
          <w:lang w:val="uk-UA"/>
        </w:rPr>
        <w:t>Функціональні обов'язки, права користувачів автоматизованої системи, надання та позбавлення права доступу до неї в суді визначаються на підставі наказів голови суду відносно суддів суду та керівника апарату суду відносно працівників апарату суду.</w:t>
      </w:r>
    </w:p>
    <w:p w:rsidR="00921F4C" w:rsidRDefault="00921F4C" w:rsidP="00921F4C">
      <w:pPr>
        <w:shd w:val="clear" w:color="auto" w:fill="FFFFFF"/>
        <w:ind w:firstLine="900"/>
        <w:jc w:val="both"/>
        <w:rPr>
          <w:sz w:val="27"/>
          <w:szCs w:val="27"/>
          <w:lang w:val="uk-UA"/>
        </w:rPr>
      </w:pPr>
    </w:p>
    <w:p w:rsidR="00A968E4" w:rsidRPr="00921F4C" w:rsidRDefault="00A968E4" w:rsidP="00921F4C">
      <w:pPr>
        <w:pStyle w:val="a3"/>
        <w:numPr>
          <w:ilvl w:val="0"/>
          <w:numId w:val="2"/>
        </w:numPr>
        <w:shd w:val="clear" w:color="auto" w:fill="FFFFFF"/>
        <w:jc w:val="center"/>
        <w:rPr>
          <w:b/>
          <w:bCs/>
          <w:sz w:val="27"/>
          <w:szCs w:val="27"/>
          <w:lang w:val="uk-UA"/>
        </w:rPr>
      </w:pPr>
      <w:r w:rsidRPr="00921F4C">
        <w:rPr>
          <w:b/>
          <w:bCs/>
          <w:sz w:val="27"/>
          <w:szCs w:val="27"/>
          <w:lang w:val="uk-UA"/>
        </w:rPr>
        <w:t>Особливості розподілу справ між суддями.</w:t>
      </w:r>
    </w:p>
    <w:p w:rsidR="00921F4C" w:rsidRPr="00921F4C" w:rsidRDefault="00921F4C" w:rsidP="00921F4C">
      <w:pPr>
        <w:pStyle w:val="a3"/>
        <w:shd w:val="clear" w:color="auto" w:fill="FFFFFF"/>
        <w:ind w:left="435"/>
        <w:jc w:val="both"/>
        <w:rPr>
          <w:sz w:val="27"/>
          <w:szCs w:val="27"/>
          <w:lang w:val="uk-UA"/>
        </w:rPr>
      </w:pPr>
    </w:p>
    <w:p w:rsidR="00A968E4" w:rsidRDefault="00A968E4" w:rsidP="00921F4C">
      <w:pPr>
        <w:shd w:val="clear" w:color="auto" w:fill="FFFFFF"/>
        <w:jc w:val="both"/>
        <w:rPr>
          <w:sz w:val="27"/>
          <w:szCs w:val="27"/>
          <w:lang w:val="uk-UA"/>
        </w:rPr>
      </w:pPr>
      <w:r>
        <w:rPr>
          <w:sz w:val="27"/>
          <w:szCs w:val="27"/>
          <w:lang w:val="uk-UA"/>
        </w:rPr>
        <w:t>          Розподіл судових справ здійснюється в суді в день їх реєстрації, на підставі інформації, внесеної до автоматизованої системи, уповноваженими на підставі наказу керівника апарату особами, відповідальними за здійснення автоматизованого розподілу судових справ за правилами, встановленими Положенням та цими Засадами з урахуванням спеціалізації суддів.</w:t>
      </w:r>
    </w:p>
    <w:p w:rsidR="00A968E4" w:rsidRDefault="00A968E4" w:rsidP="00921F4C">
      <w:pPr>
        <w:shd w:val="clear" w:color="auto" w:fill="FFFFFF"/>
        <w:ind w:firstLine="900"/>
        <w:jc w:val="both"/>
        <w:rPr>
          <w:sz w:val="27"/>
          <w:szCs w:val="27"/>
          <w:lang w:val="uk-UA"/>
        </w:rPr>
      </w:pPr>
      <w:r>
        <w:rPr>
          <w:sz w:val="27"/>
          <w:szCs w:val="27"/>
          <w:lang w:val="uk-UA"/>
        </w:rPr>
        <w:t>Якщо судова справа підлягає розгляду колегією суддів, визначення суддів, що входять до складу колегії проводиться автоматично в загальному порядку згідно з вимогами підпункту 2.3.4 пункту 2.3 Положення .</w:t>
      </w:r>
    </w:p>
    <w:p w:rsidR="00A968E4" w:rsidRDefault="00A968E4" w:rsidP="00921F4C">
      <w:pPr>
        <w:shd w:val="clear" w:color="auto" w:fill="FFFFFF"/>
        <w:ind w:firstLine="900"/>
        <w:jc w:val="both"/>
        <w:rPr>
          <w:sz w:val="27"/>
          <w:szCs w:val="27"/>
          <w:lang w:val="uk-UA"/>
        </w:rPr>
      </w:pPr>
      <w:r>
        <w:rPr>
          <w:sz w:val="27"/>
          <w:szCs w:val="27"/>
          <w:lang w:val="uk-UA"/>
        </w:rPr>
        <w:t xml:space="preserve">У разі неможливості продовження розгляду справ одним із суддів –членів колегії ( призов на військову службу, відпустка у зв’язку з вагітністю та пологами, довготривале перебування на лікарняному або у відпустці, закінчення </w:t>
      </w:r>
      <w:r>
        <w:rPr>
          <w:sz w:val="27"/>
          <w:szCs w:val="27"/>
          <w:lang w:val="uk-UA"/>
        </w:rPr>
        <w:lastRenderedPageBreak/>
        <w:t>повноважень  судді, звільнення з роботи тощо) заміна судді – члена колегії здійснюється автоматизованою системою на підставі мотивованого розпорядження керівника апарату суду ( або уповноваженої ним особи) на виконання службової записки головуючого судді або судді, який входить до складу колегії у справі з метою дотримання передбаченого законом строку розгляду  цієї справи у порядку</w:t>
      </w:r>
      <w:r w:rsidR="002B0104">
        <w:rPr>
          <w:sz w:val="27"/>
          <w:szCs w:val="27"/>
          <w:lang w:val="uk-UA"/>
        </w:rPr>
        <w:t xml:space="preserve">, зазначеному в підпункті </w:t>
      </w:r>
      <w:r w:rsidR="002B0104" w:rsidRPr="00921F4C">
        <w:rPr>
          <w:sz w:val="27"/>
          <w:szCs w:val="27"/>
          <w:lang w:val="uk-UA"/>
        </w:rPr>
        <w:t>2.3.21</w:t>
      </w:r>
      <w:r w:rsidRPr="00733C54">
        <w:rPr>
          <w:color w:val="FF0000"/>
          <w:sz w:val="27"/>
          <w:szCs w:val="27"/>
          <w:lang w:val="uk-UA"/>
        </w:rPr>
        <w:t xml:space="preserve"> </w:t>
      </w:r>
      <w:r>
        <w:rPr>
          <w:sz w:val="27"/>
          <w:szCs w:val="27"/>
          <w:lang w:val="uk-UA"/>
        </w:rPr>
        <w:t>пункту 2.3 цього Положення.</w:t>
      </w:r>
    </w:p>
    <w:p w:rsidR="00A968E4" w:rsidRDefault="00A968E4" w:rsidP="00921F4C">
      <w:pPr>
        <w:shd w:val="clear" w:color="auto" w:fill="FFFFFF"/>
        <w:ind w:firstLine="900"/>
        <w:jc w:val="both"/>
        <w:rPr>
          <w:sz w:val="27"/>
          <w:szCs w:val="27"/>
          <w:lang w:val="uk-UA"/>
        </w:rPr>
      </w:pPr>
      <w:r>
        <w:rPr>
          <w:sz w:val="27"/>
          <w:szCs w:val="27"/>
          <w:lang w:val="uk-UA"/>
        </w:rPr>
        <w:t>Визначення присяжних та народних засідателів відбувається за правилами, встановленими Положенням .</w:t>
      </w:r>
    </w:p>
    <w:p w:rsidR="00A968E4" w:rsidRDefault="00A968E4" w:rsidP="00921F4C">
      <w:pPr>
        <w:shd w:val="clear" w:color="auto" w:fill="FFFFFF"/>
        <w:ind w:firstLine="900"/>
        <w:jc w:val="both"/>
        <w:rPr>
          <w:sz w:val="27"/>
          <w:szCs w:val="27"/>
          <w:lang w:val="uk-UA"/>
        </w:rPr>
      </w:pPr>
      <w:r>
        <w:rPr>
          <w:sz w:val="27"/>
          <w:szCs w:val="27"/>
          <w:lang w:val="uk-UA"/>
        </w:rPr>
        <w:t xml:space="preserve">На час перебування судді в </w:t>
      </w:r>
      <w:proofErr w:type="spellStart"/>
      <w:r>
        <w:rPr>
          <w:sz w:val="27"/>
          <w:szCs w:val="27"/>
          <w:lang w:val="uk-UA"/>
        </w:rPr>
        <w:t>нарадчій</w:t>
      </w:r>
      <w:proofErr w:type="spellEnd"/>
      <w:r>
        <w:rPr>
          <w:sz w:val="27"/>
          <w:szCs w:val="27"/>
          <w:lang w:val="uk-UA"/>
        </w:rPr>
        <w:t xml:space="preserve"> кімнаті три дні і більше, справи на нього не розподіляються.</w:t>
      </w:r>
    </w:p>
    <w:p w:rsidR="00A968E4" w:rsidRDefault="00A968E4" w:rsidP="00921F4C">
      <w:pPr>
        <w:shd w:val="clear" w:color="auto" w:fill="FFFFFF"/>
        <w:ind w:firstLine="900"/>
        <w:jc w:val="both"/>
        <w:rPr>
          <w:sz w:val="27"/>
          <w:szCs w:val="27"/>
          <w:lang w:val="uk-UA"/>
        </w:rPr>
      </w:pPr>
      <w:r>
        <w:rPr>
          <w:sz w:val="27"/>
          <w:szCs w:val="27"/>
          <w:lang w:val="uk-UA"/>
        </w:rPr>
        <w:t xml:space="preserve">Крім того на час перебування судді в </w:t>
      </w:r>
      <w:proofErr w:type="spellStart"/>
      <w:r>
        <w:rPr>
          <w:sz w:val="27"/>
          <w:szCs w:val="27"/>
          <w:lang w:val="uk-UA"/>
        </w:rPr>
        <w:t>нарадчій</w:t>
      </w:r>
      <w:proofErr w:type="spellEnd"/>
      <w:r>
        <w:rPr>
          <w:sz w:val="27"/>
          <w:szCs w:val="27"/>
          <w:lang w:val="uk-UA"/>
        </w:rPr>
        <w:t xml:space="preserve"> кімнаті  менше ніж 3 дні, на нього не розподіляються справи, що підлягають негайному вирішенню, зокрема  :</w:t>
      </w:r>
    </w:p>
    <w:p w:rsidR="00A968E4" w:rsidRDefault="00A968E4" w:rsidP="00921F4C">
      <w:pPr>
        <w:shd w:val="clear" w:color="auto" w:fill="FFFFFF"/>
        <w:ind w:firstLine="902"/>
        <w:jc w:val="both"/>
        <w:rPr>
          <w:sz w:val="27"/>
          <w:szCs w:val="27"/>
          <w:lang w:val="uk-UA"/>
        </w:rPr>
      </w:pPr>
      <w:r>
        <w:rPr>
          <w:sz w:val="27"/>
          <w:szCs w:val="27"/>
          <w:lang w:val="uk-UA"/>
        </w:rPr>
        <w:t>- клопотання про проведення обшуку;</w:t>
      </w:r>
    </w:p>
    <w:p w:rsidR="00A968E4" w:rsidRDefault="00A968E4" w:rsidP="00921F4C">
      <w:pPr>
        <w:shd w:val="clear" w:color="auto" w:fill="FFFFFF"/>
        <w:ind w:firstLine="902"/>
        <w:jc w:val="both"/>
        <w:rPr>
          <w:sz w:val="27"/>
          <w:szCs w:val="27"/>
          <w:lang w:val="uk-UA"/>
        </w:rPr>
      </w:pPr>
      <w:r>
        <w:rPr>
          <w:sz w:val="27"/>
          <w:szCs w:val="27"/>
          <w:lang w:val="uk-UA"/>
        </w:rPr>
        <w:t>- заяви про забезпечення позову до надходження позовної заяви;</w:t>
      </w:r>
    </w:p>
    <w:p w:rsidR="00A968E4" w:rsidRDefault="00A968E4" w:rsidP="00921F4C">
      <w:pPr>
        <w:shd w:val="clear" w:color="auto" w:fill="FFFFFF"/>
        <w:ind w:firstLine="902"/>
        <w:jc w:val="both"/>
        <w:rPr>
          <w:sz w:val="27"/>
          <w:szCs w:val="27"/>
          <w:lang w:val="uk-UA"/>
        </w:rPr>
      </w:pPr>
      <w:r>
        <w:rPr>
          <w:sz w:val="27"/>
          <w:szCs w:val="27"/>
          <w:lang w:val="uk-UA"/>
        </w:rPr>
        <w:t>- подання про тимчасове обмеження у праві виїзду за межі України;</w:t>
      </w:r>
    </w:p>
    <w:p w:rsidR="00A968E4" w:rsidRDefault="00A968E4" w:rsidP="00921F4C">
      <w:pPr>
        <w:shd w:val="clear" w:color="auto" w:fill="FFFFFF"/>
        <w:ind w:firstLine="902"/>
        <w:jc w:val="both"/>
        <w:rPr>
          <w:sz w:val="27"/>
          <w:szCs w:val="27"/>
          <w:lang w:val="uk-UA"/>
        </w:rPr>
      </w:pPr>
      <w:r>
        <w:rPr>
          <w:sz w:val="27"/>
          <w:szCs w:val="27"/>
          <w:lang w:val="uk-UA"/>
        </w:rPr>
        <w:t>- подання про примусове проникнення до житла;</w:t>
      </w:r>
    </w:p>
    <w:p w:rsidR="00A968E4" w:rsidRDefault="00A968E4" w:rsidP="00921F4C">
      <w:pPr>
        <w:shd w:val="clear" w:color="auto" w:fill="FFFFFF"/>
        <w:ind w:firstLine="902"/>
        <w:jc w:val="both"/>
        <w:rPr>
          <w:sz w:val="27"/>
          <w:szCs w:val="27"/>
          <w:lang w:val="uk-UA"/>
        </w:rPr>
      </w:pPr>
      <w:r>
        <w:rPr>
          <w:sz w:val="27"/>
          <w:szCs w:val="27"/>
          <w:lang w:val="uk-UA"/>
        </w:rPr>
        <w:t xml:space="preserve"> - справи про адміністративні правопорушення, які підлягають розгляду </w:t>
      </w:r>
    </w:p>
    <w:p w:rsidR="00921F4C" w:rsidRDefault="00A968E4" w:rsidP="00921F4C">
      <w:pPr>
        <w:shd w:val="clear" w:color="auto" w:fill="FFFFFF"/>
        <w:ind w:firstLine="902"/>
        <w:jc w:val="both"/>
        <w:rPr>
          <w:sz w:val="27"/>
          <w:szCs w:val="27"/>
          <w:lang w:val="uk-UA"/>
        </w:rPr>
      </w:pPr>
      <w:r>
        <w:rPr>
          <w:sz w:val="27"/>
          <w:szCs w:val="27"/>
          <w:lang w:val="uk-UA"/>
        </w:rPr>
        <w:t xml:space="preserve">протягом доби. </w:t>
      </w:r>
    </w:p>
    <w:p w:rsidR="00921F4C" w:rsidRDefault="00921F4C" w:rsidP="00921F4C">
      <w:pPr>
        <w:shd w:val="clear" w:color="auto" w:fill="FFFFFF"/>
        <w:ind w:firstLine="902"/>
        <w:jc w:val="both"/>
        <w:rPr>
          <w:sz w:val="27"/>
          <w:szCs w:val="27"/>
          <w:lang w:val="uk-UA"/>
        </w:rPr>
      </w:pPr>
    </w:p>
    <w:p w:rsidR="00A968E4" w:rsidRDefault="00A968E4" w:rsidP="00921F4C">
      <w:pPr>
        <w:shd w:val="clear" w:color="auto" w:fill="FFFFFF"/>
        <w:ind w:firstLine="902"/>
        <w:jc w:val="both"/>
        <w:rPr>
          <w:sz w:val="27"/>
          <w:szCs w:val="27"/>
          <w:lang w:val="uk-UA"/>
        </w:rPr>
      </w:pPr>
      <w:r>
        <w:rPr>
          <w:sz w:val="27"/>
          <w:szCs w:val="27"/>
          <w:lang w:val="uk-UA"/>
        </w:rPr>
        <w:t xml:space="preserve">У разі якщо на слідчого суддю, у період перебування його в </w:t>
      </w:r>
      <w:proofErr w:type="spellStart"/>
      <w:r>
        <w:rPr>
          <w:sz w:val="27"/>
          <w:szCs w:val="27"/>
          <w:lang w:val="uk-UA"/>
        </w:rPr>
        <w:t>нарадчій</w:t>
      </w:r>
      <w:proofErr w:type="spellEnd"/>
      <w:r>
        <w:rPr>
          <w:sz w:val="27"/>
          <w:szCs w:val="27"/>
          <w:lang w:val="uk-UA"/>
        </w:rPr>
        <w:t xml:space="preserve"> кімнаті</w:t>
      </w:r>
      <w:r w:rsidR="002B0104">
        <w:rPr>
          <w:sz w:val="27"/>
          <w:szCs w:val="27"/>
          <w:lang w:val="uk-UA"/>
        </w:rPr>
        <w:t xml:space="preserve"> </w:t>
      </w:r>
      <w:r>
        <w:rPr>
          <w:sz w:val="27"/>
          <w:szCs w:val="27"/>
          <w:lang w:val="uk-UA"/>
        </w:rPr>
        <w:t>на строк менше 3-х днів, розподі</w:t>
      </w:r>
      <w:r w:rsidR="00921F4C">
        <w:rPr>
          <w:sz w:val="27"/>
          <w:szCs w:val="27"/>
          <w:lang w:val="uk-UA"/>
        </w:rPr>
        <w:t>л</w:t>
      </w:r>
      <w:r>
        <w:rPr>
          <w:sz w:val="27"/>
          <w:szCs w:val="27"/>
          <w:lang w:val="uk-UA"/>
        </w:rPr>
        <w:t xml:space="preserve">лено клопотання про обрання запобіжного заходу у вигляді тримання під вартою  особи, строк затримання якої закінчується раніше аніж суддя вийде з </w:t>
      </w:r>
      <w:proofErr w:type="spellStart"/>
      <w:r>
        <w:rPr>
          <w:sz w:val="27"/>
          <w:szCs w:val="27"/>
          <w:lang w:val="uk-UA"/>
        </w:rPr>
        <w:t>нарадчої</w:t>
      </w:r>
      <w:proofErr w:type="spellEnd"/>
      <w:r>
        <w:rPr>
          <w:sz w:val="27"/>
          <w:szCs w:val="27"/>
          <w:lang w:val="uk-UA"/>
        </w:rPr>
        <w:t xml:space="preserve"> кімнати- таке клопотання передавати до канцелярії суду для повторного автоматизованого розподілу. </w:t>
      </w:r>
    </w:p>
    <w:p w:rsidR="00921F4C" w:rsidRDefault="00921F4C" w:rsidP="00921F4C">
      <w:pPr>
        <w:shd w:val="clear" w:color="auto" w:fill="FFFFFF"/>
        <w:ind w:firstLine="902"/>
        <w:jc w:val="both"/>
        <w:rPr>
          <w:sz w:val="27"/>
          <w:szCs w:val="27"/>
          <w:lang w:val="uk-UA"/>
        </w:rPr>
      </w:pPr>
    </w:p>
    <w:p w:rsidR="00A968E4" w:rsidRPr="00986B40" w:rsidRDefault="00A968E4" w:rsidP="00921F4C">
      <w:pPr>
        <w:shd w:val="clear" w:color="auto" w:fill="FFFFFF"/>
        <w:ind w:firstLine="900"/>
        <w:jc w:val="both"/>
        <w:rPr>
          <w:sz w:val="27"/>
          <w:szCs w:val="27"/>
          <w:lang w:val="uk-UA"/>
        </w:rPr>
      </w:pPr>
      <w:r w:rsidRPr="00986B40">
        <w:rPr>
          <w:sz w:val="27"/>
          <w:szCs w:val="27"/>
          <w:lang w:val="uk-UA"/>
        </w:rPr>
        <w:t>Не розподіляються щодо слідчого судді судові справи , які підлягають розгляду слідчим суддею, за 3 дні до початку відпустки ( якщо її тривалість становить не менше 14 календарних днів).</w:t>
      </w:r>
    </w:p>
    <w:p w:rsidR="00A968E4" w:rsidRDefault="00A968E4" w:rsidP="00921F4C">
      <w:pPr>
        <w:shd w:val="clear" w:color="auto" w:fill="FFFFFF"/>
        <w:ind w:firstLine="900"/>
        <w:jc w:val="both"/>
        <w:rPr>
          <w:sz w:val="27"/>
          <w:szCs w:val="27"/>
          <w:lang w:val="uk-UA"/>
        </w:rPr>
      </w:pPr>
      <w:r>
        <w:rPr>
          <w:sz w:val="27"/>
          <w:szCs w:val="27"/>
          <w:lang w:val="uk-UA"/>
        </w:rPr>
        <w:t>У разі відсутності судді на роботі (відпустка, відрядження, тимчасова непрацездатність тощо) матеріали про адміністративні правопорушення, розподілені на суддю завчасно, передавати до канцелярії суду для повторного автоматичного розподілу з метою недопущення пропущення строків притягнення особи до відповідальності.</w:t>
      </w:r>
    </w:p>
    <w:p w:rsidR="00A968E4" w:rsidRDefault="00A968E4" w:rsidP="00921F4C">
      <w:pPr>
        <w:shd w:val="clear" w:color="auto" w:fill="FFFFFF"/>
        <w:ind w:firstLine="900"/>
        <w:jc w:val="both"/>
        <w:rPr>
          <w:sz w:val="27"/>
          <w:szCs w:val="27"/>
          <w:lang w:val="uk-UA"/>
        </w:rPr>
      </w:pPr>
      <w:r>
        <w:rPr>
          <w:sz w:val="27"/>
          <w:szCs w:val="27"/>
          <w:lang w:val="uk-UA"/>
        </w:rPr>
        <w:t>У випадку тимчасової непрацездатності слідчого судді клопотання, заяви, скарги під час досудового розслідування, що перебувають у його провадженні , передавати до канцелярії суду для повторного автоматизованого розподілу з метою недопущення порушення строків розгляду справ.</w:t>
      </w:r>
    </w:p>
    <w:p w:rsidR="00A968E4" w:rsidRDefault="00A968E4" w:rsidP="00921F4C">
      <w:pPr>
        <w:shd w:val="clear" w:color="auto" w:fill="FFFFFF"/>
        <w:ind w:firstLine="900"/>
        <w:jc w:val="both"/>
        <w:rPr>
          <w:sz w:val="27"/>
          <w:szCs w:val="27"/>
          <w:lang w:val="uk-UA"/>
        </w:rPr>
      </w:pPr>
      <w:r>
        <w:rPr>
          <w:sz w:val="27"/>
          <w:szCs w:val="27"/>
          <w:lang w:val="uk-UA"/>
        </w:rPr>
        <w:t>У разі задоволення заяви про відвід (самовідвід) повторний автоматизований розподіл справ або заміна судді здійснюється без розпорядження керівника апарату, на підставі судового рішення про відвід судді або заяви про самовідвід, електронний примірник якої зберігається в автоматизованій системі в стані "Оригінал" та засвідчується ЕЦП особи, яка підписала цей документ.</w:t>
      </w:r>
    </w:p>
    <w:p w:rsidR="00A968E4" w:rsidRDefault="00A968E4" w:rsidP="00921F4C">
      <w:pPr>
        <w:shd w:val="clear" w:color="auto" w:fill="FFFFFF"/>
        <w:ind w:firstLine="900"/>
        <w:jc w:val="both"/>
        <w:rPr>
          <w:sz w:val="27"/>
          <w:szCs w:val="27"/>
          <w:lang w:val="uk-UA"/>
        </w:rPr>
      </w:pPr>
      <w:r>
        <w:rPr>
          <w:sz w:val="27"/>
          <w:szCs w:val="27"/>
          <w:lang w:val="uk-UA"/>
        </w:rPr>
        <w:t xml:space="preserve">За вмотивованим розпорядженням керівника апарату суду ( особи, яка виконує його обов’язки) здійснюється повторний автоматизований розподіл судових справ у разі виявлення очевидних помилок в налаштуваннях автоматизованої системи діловодства суду при автоматизованому розподілі справ, </w:t>
      </w:r>
      <w:r>
        <w:rPr>
          <w:sz w:val="27"/>
          <w:szCs w:val="27"/>
          <w:lang w:val="uk-UA"/>
        </w:rPr>
        <w:lastRenderedPageBreak/>
        <w:t>що призвели до порушення порядку визначення судді ( колегії суддів) для розгляду справи.</w:t>
      </w:r>
    </w:p>
    <w:p w:rsidR="00A968E4" w:rsidRDefault="00A968E4" w:rsidP="00921F4C">
      <w:pPr>
        <w:shd w:val="clear" w:color="auto" w:fill="FFFFFF"/>
        <w:ind w:firstLine="900"/>
        <w:jc w:val="both"/>
        <w:rPr>
          <w:sz w:val="27"/>
          <w:szCs w:val="27"/>
          <w:lang w:val="en-US"/>
        </w:rPr>
      </w:pPr>
      <w:r>
        <w:rPr>
          <w:sz w:val="27"/>
          <w:szCs w:val="27"/>
          <w:lang w:val="uk-UA"/>
        </w:rPr>
        <w:t>3.1 Винятково у випадку надмірного навантаження, якщо це може призвести або призводить до неможливості розгляду справи та матеріалів у розумні строки, невирішені судові справи на підставі службової записки відповідального працівника суду передаються для повторного автоматизованого розподілу за окремим рішенням зборів суддів. Результатом повторного автоматизованого розподілу судової справи є протокол повторного автоматизованого розподілу судової справи між суддями відповідального  суду, що автоматично створю</w:t>
      </w:r>
      <w:r w:rsidR="001C3887">
        <w:rPr>
          <w:sz w:val="27"/>
          <w:szCs w:val="27"/>
          <w:lang w:val="uk-UA"/>
        </w:rPr>
        <w:t>ю</w:t>
      </w:r>
      <w:r>
        <w:rPr>
          <w:sz w:val="27"/>
          <w:szCs w:val="27"/>
          <w:lang w:val="uk-UA"/>
        </w:rPr>
        <w:t>ться автоматизованою системою.</w:t>
      </w:r>
    </w:p>
    <w:p w:rsidR="00274A44" w:rsidRDefault="00274A44" w:rsidP="00921F4C">
      <w:pPr>
        <w:shd w:val="clear" w:color="auto" w:fill="FFFFFF"/>
        <w:ind w:firstLine="900"/>
        <w:jc w:val="both"/>
        <w:rPr>
          <w:sz w:val="27"/>
          <w:szCs w:val="27"/>
          <w:lang w:val="uk-UA"/>
        </w:rPr>
      </w:pPr>
      <w:proofErr w:type="gramStart"/>
      <w:r w:rsidRPr="00921F4C">
        <w:rPr>
          <w:sz w:val="27"/>
          <w:szCs w:val="27"/>
          <w:lang w:val="en-US"/>
        </w:rPr>
        <w:t>3.2</w:t>
      </w:r>
      <w:r w:rsidRPr="00921F4C">
        <w:rPr>
          <w:sz w:val="27"/>
          <w:szCs w:val="27"/>
          <w:lang w:val="uk-UA"/>
        </w:rPr>
        <w:t xml:space="preserve"> З метою дотримання розумних строків розгляду справи та на виконання вимог ч.1 ст.</w:t>
      </w:r>
      <w:proofErr w:type="gramEnd"/>
      <w:r w:rsidRPr="00921F4C">
        <w:rPr>
          <w:sz w:val="27"/>
          <w:szCs w:val="27"/>
          <w:lang w:val="uk-UA"/>
        </w:rPr>
        <w:t xml:space="preserve"> 76 КПК України, в разі надходження обвинувального акту, коли мало місце об’єднання матеріалів кримінального провадження на стадії досудового розслідування, про що наявна інформація в реєстрі досудового розслідування (номери ЄРДР), перед розподілом справи (за індексом 1-кп) до неї приєднуються обліково-статистичні картки (за індексом 1-кс), в яких визначений слідчий суддя протоколом автоматичного розподілу слідчого судді, які були створені під час досудового розслідування і мають відношення до такого обвинувального акту (за номерами ЄРДР, зазначеними в реєстрі досудового розслідування) з метою виключення суддів, що приймали участь </w:t>
      </w:r>
      <w:r w:rsidR="00A313FA" w:rsidRPr="00921F4C">
        <w:rPr>
          <w:sz w:val="27"/>
          <w:szCs w:val="27"/>
          <w:lang w:val="uk-UA"/>
        </w:rPr>
        <w:t>під час досудового розслідування.</w:t>
      </w:r>
    </w:p>
    <w:p w:rsidR="00921F4C" w:rsidRPr="00921F4C" w:rsidRDefault="00921F4C" w:rsidP="00921F4C">
      <w:pPr>
        <w:shd w:val="clear" w:color="auto" w:fill="FFFFFF"/>
        <w:ind w:firstLine="900"/>
        <w:jc w:val="both"/>
        <w:rPr>
          <w:sz w:val="27"/>
          <w:szCs w:val="27"/>
          <w:lang w:val="uk-UA"/>
        </w:rPr>
      </w:pPr>
    </w:p>
    <w:p w:rsidR="00A968E4" w:rsidRPr="00921F4C" w:rsidRDefault="00A968E4" w:rsidP="00921F4C">
      <w:pPr>
        <w:pStyle w:val="a3"/>
        <w:numPr>
          <w:ilvl w:val="0"/>
          <w:numId w:val="2"/>
        </w:numPr>
        <w:shd w:val="clear" w:color="auto" w:fill="FFFFFF"/>
        <w:jc w:val="center"/>
        <w:rPr>
          <w:sz w:val="27"/>
          <w:szCs w:val="27"/>
          <w:lang w:val="uk-UA"/>
        </w:rPr>
      </w:pPr>
      <w:r w:rsidRPr="00921F4C">
        <w:rPr>
          <w:b/>
          <w:bCs/>
          <w:sz w:val="27"/>
          <w:szCs w:val="27"/>
          <w:lang w:val="uk-UA"/>
        </w:rPr>
        <w:t>Правила здійснення автоматизованого розподілу судових справ між суддями.</w:t>
      </w:r>
    </w:p>
    <w:p w:rsidR="00921F4C" w:rsidRPr="00921F4C" w:rsidRDefault="00921F4C" w:rsidP="00921F4C">
      <w:pPr>
        <w:pStyle w:val="a3"/>
        <w:shd w:val="clear" w:color="auto" w:fill="FFFFFF"/>
        <w:ind w:left="435"/>
        <w:jc w:val="both"/>
        <w:rPr>
          <w:sz w:val="27"/>
          <w:szCs w:val="27"/>
          <w:lang w:val="uk-UA"/>
        </w:rPr>
      </w:pPr>
    </w:p>
    <w:p w:rsidR="00A968E4" w:rsidRDefault="00A968E4" w:rsidP="00921F4C">
      <w:pPr>
        <w:shd w:val="clear" w:color="auto" w:fill="FFFFFF"/>
        <w:ind w:firstLine="900"/>
        <w:jc w:val="both"/>
        <w:rPr>
          <w:sz w:val="27"/>
          <w:szCs w:val="27"/>
          <w:lang w:val="uk-UA"/>
        </w:rPr>
      </w:pPr>
      <w:r>
        <w:rPr>
          <w:sz w:val="27"/>
          <w:szCs w:val="27"/>
          <w:lang w:val="uk-UA"/>
        </w:rPr>
        <w:t>Автоматизований розподіл судових справ здійснюється за правилами, встановленими  Положенням.</w:t>
      </w:r>
    </w:p>
    <w:p w:rsidR="00A968E4" w:rsidRDefault="00A968E4" w:rsidP="00921F4C">
      <w:pPr>
        <w:shd w:val="clear" w:color="auto" w:fill="FFFFFF"/>
        <w:ind w:firstLine="900"/>
        <w:jc w:val="both"/>
        <w:rPr>
          <w:sz w:val="27"/>
          <w:szCs w:val="27"/>
          <w:lang w:val="uk-UA"/>
        </w:rPr>
      </w:pPr>
      <w:r>
        <w:rPr>
          <w:sz w:val="27"/>
          <w:szCs w:val="27"/>
          <w:lang w:val="uk-UA"/>
        </w:rPr>
        <w:t>Визначення суддів, які мають повноваження щодо розгляду судової справи на момент автоматизованого розподілу, здійснюється згідно з вимогами підпункту 2.3.3 пункту 2.3 Положення, з врахуванням Засад використання автоматизованої системи документообігу суду та правил поєднання судових справ.</w:t>
      </w:r>
    </w:p>
    <w:p w:rsidR="00A968E4" w:rsidRDefault="00417BA5" w:rsidP="00921F4C">
      <w:pPr>
        <w:shd w:val="clear" w:color="auto" w:fill="FFFFFF"/>
        <w:ind w:firstLine="900"/>
        <w:jc w:val="both"/>
        <w:rPr>
          <w:sz w:val="27"/>
          <w:szCs w:val="27"/>
          <w:lang w:val="uk-UA"/>
        </w:rPr>
      </w:pPr>
      <w:r>
        <w:rPr>
          <w:sz w:val="27"/>
          <w:szCs w:val="27"/>
          <w:lang w:val="uk-UA"/>
        </w:rPr>
        <w:t>Головний спеціаліст по роботі з персоналом</w:t>
      </w:r>
      <w:r w:rsidR="00A968E4">
        <w:rPr>
          <w:sz w:val="27"/>
          <w:szCs w:val="27"/>
          <w:lang w:val="uk-UA"/>
        </w:rPr>
        <w:t xml:space="preserve"> суду перевіряє актуальність інформації в табелі обліку використання робочого часу суддів в автоматизованій системі документообігу суду та в разі будь-яких змін заносить дані щодо відсутності судді на роботі невідкладно.</w:t>
      </w:r>
    </w:p>
    <w:p w:rsidR="00A968E4" w:rsidRDefault="00A968E4" w:rsidP="00921F4C">
      <w:pPr>
        <w:shd w:val="clear" w:color="auto" w:fill="FFFFFF"/>
        <w:ind w:firstLine="900"/>
        <w:jc w:val="both"/>
        <w:rPr>
          <w:sz w:val="27"/>
          <w:szCs w:val="27"/>
          <w:lang w:val="uk-UA"/>
        </w:rPr>
      </w:pPr>
      <w:r>
        <w:rPr>
          <w:sz w:val="27"/>
          <w:szCs w:val="27"/>
          <w:lang w:val="uk-UA"/>
        </w:rPr>
        <w:t xml:space="preserve">Інформація про перебування судді в </w:t>
      </w:r>
      <w:proofErr w:type="spellStart"/>
      <w:r>
        <w:rPr>
          <w:sz w:val="27"/>
          <w:szCs w:val="27"/>
          <w:lang w:val="uk-UA"/>
        </w:rPr>
        <w:t>нарадчій</w:t>
      </w:r>
      <w:proofErr w:type="spellEnd"/>
      <w:r>
        <w:rPr>
          <w:sz w:val="27"/>
          <w:szCs w:val="27"/>
          <w:lang w:val="uk-UA"/>
        </w:rPr>
        <w:t xml:space="preserve"> кімнаті заноситься до табеля обліку використання робочого часу суддів, якщо вона триває більше 3-ох діб.</w:t>
      </w:r>
    </w:p>
    <w:p w:rsidR="00A968E4" w:rsidRDefault="00A968E4" w:rsidP="00921F4C">
      <w:pPr>
        <w:shd w:val="clear" w:color="auto" w:fill="FFFFFF"/>
        <w:ind w:firstLine="900"/>
        <w:jc w:val="both"/>
        <w:rPr>
          <w:sz w:val="27"/>
          <w:szCs w:val="27"/>
          <w:lang w:val="uk-UA"/>
        </w:rPr>
      </w:pPr>
      <w:r>
        <w:rPr>
          <w:sz w:val="27"/>
          <w:szCs w:val="27"/>
          <w:lang w:val="uk-UA"/>
        </w:rPr>
        <w:t>Інформація про відгули суддів заноситься до табеля обліку використання робочого часу у вигляді відмітки ( І) та окремо до розділу «Інше», а в примітках позначається дата та номер наказу.</w:t>
      </w:r>
    </w:p>
    <w:p w:rsidR="00921F4C" w:rsidRDefault="00921F4C" w:rsidP="00921F4C">
      <w:pPr>
        <w:shd w:val="clear" w:color="auto" w:fill="FFFFFF"/>
        <w:ind w:firstLine="900"/>
        <w:jc w:val="both"/>
        <w:rPr>
          <w:sz w:val="27"/>
          <w:szCs w:val="27"/>
          <w:lang w:val="uk-UA"/>
        </w:rPr>
      </w:pPr>
    </w:p>
    <w:p w:rsidR="00A968E4" w:rsidRPr="00921F4C" w:rsidRDefault="00A968E4" w:rsidP="00921F4C">
      <w:pPr>
        <w:pStyle w:val="a3"/>
        <w:numPr>
          <w:ilvl w:val="0"/>
          <w:numId w:val="2"/>
        </w:numPr>
        <w:shd w:val="clear" w:color="auto" w:fill="FFFFFF"/>
        <w:jc w:val="center"/>
        <w:rPr>
          <w:b/>
          <w:bCs/>
          <w:sz w:val="27"/>
          <w:szCs w:val="27"/>
          <w:lang w:val="uk-UA"/>
        </w:rPr>
      </w:pPr>
      <w:r w:rsidRPr="00921F4C">
        <w:rPr>
          <w:b/>
          <w:bCs/>
          <w:sz w:val="27"/>
          <w:szCs w:val="27"/>
          <w:lang w:val="uk-UA"/>
        </w:rPr>
        <w:t>Розподіл судових справ шляхом передачі раніше визначеному у судовій справі судді</w:t>
      </w:r>
    </w:p>
    <w:p w:rsidR="00921F4C" w:rsidRPr="00921F4C" w:rsidRDefault="00921F4C" w:rsidP="00921F4C">
      <w:pPr>
        <w:pStyle w:val="a3"/>
        <w:shd w:val="clear" w:color="auto" w:fill="FFFFFF"/>
        <w:ind w:left="435"/>
        <w:rPr>
          <w:sz w:val="27"/>
          <w:szCs w:val="27"/>
          <w:lang w:val="uk-UA"/>
        </w:rPr>
      </w:pPr>
    </w:p>
    <w:p w:rsidR="00A968E4" w:rsidRDefault="00A968E4" w:rsidP="00921F4C">
      <w:pPr>
        <w:shd w:val="clear" w:color="auto" w:fill="FFFFFF"/>
        <w:jc w:val="both"/>
        <w:rPr>
          <w:sz w:val="27"/>
          <w:szCs w:val="27"/>
          <w:lang w:val="uk-UA"/>
        </w:rPr>
      </w:pPr>
      <w:r>
        <w:rPr>
          <w:color w:val="17365D"/>
          <w:sz w:val="27"/>
          <w:szCs w:val="27"/>
          <w:lang w:val="uk-UA"/>
        </w:rPr>
        <w:t> </w:t>
      </w:r>
      <w:r>
        <w:rPr>
          <w:sz w:val="27"/>
          <w:szCs w:val="27"/>
          <w:lang w:val="uk-UA"/>
        </w:rPr>
        <w:t>Раніше визначеному в судовій справі головуючому судді передаються:</w:t>
      </w:r>
    </w:p>
    <w:p w:rsidR="00733C54" w:rsidRDefault="001C3887" w:rsidP="00921F4C">
      <w:pPr>
        <w:shd w:val="clear" w:color="auto" w:fill="FFFFFF"/>
        <w:ind w:firstLine="900"/>
        <w:jc w:val="both"/>
        <w:rPr>
          <w:sz w:val="27"/>
          <w:szCs w:val="27"/>
          <w:lang w:val="en-US"/>
        </w:rPr>
      </w:pPr>
      <w:r w:rsidRPr="001C3887">
        <w:rPr>
          <w:sz w:val="27"/>
          <w:szCs w:val="27"/>
          <w:lang w:val="uk-UA"/>
        </w:rPr>
        <w:t>1)</w:t>
      </w:r>
      <w:r w:rsidR="00AA0C08">
        <w:rPr>
          <w:sz w:val="27"/>
          <w:szCs w:val="27"/>
          <w:lang w:val="uk-UA"/>
        </w:rPr>
        <w:t xml:space="preserve"> к</w:t>
      </w:r>
      <w:r>
        <w:rPr>
          <w:sz w:val="27"/>
          <w:szCs w:val="27"/>
          <w:lang w:val="uk-UA"/>
        </w:rPr>
        <w:t>лопотання та скарги по одному кримінальному провадженню</w:t>
      </w:r>
      <w:r w:rsidR="00AA0C08">
        <w:rPr>
          <w:sz w:val="27"/>
          <w:szCs w:val="27"/>
          <w:lang w:val="uk-UA"/>
        </w:rPr>
        <w:t>;</w:t>
      </w:r>
    </w:p>
    <w:p w:rsidR="00AA0C08" w:rsidRDefault="001C3887" w:rsidP="00921F4C">
      <w:pPr>
        <w:shd w:val="clear" w:color="auto" w:fill="FFFFFF"/>
        <w:ind w:firstLine="900"/>
        <w:jc w:val="both"/>
        <w:rPr>
          <w:sz w:val="27"/>
          <w:szCs w:val="27"/>
          <w:lang w:val="uk-UA"/>
        </w:rPr>
      </w:pPr>
      <w:r>
        <w:rPr>
          <w:sz w:val="27"/>
          <w:szCs w:val="27"/>
          <w:lang w:val="uk-UA"/>
        </w:rPr>
        <w:t xml:space="preserve">2) </w:t>
      </w:r>
      <w:r w:rsidR="00AA0C08">
        <w:rPr>
          <w:sz w:val="27"/>
          <w:szCs w:val="27"/>
          <w:lang w:val="uk-UA"/>
        </w:rPr>
        <w:t>с</w:t>
      </w:r>
      <w:r>
        <w:rPr>
          <w:sz w:val="27"/>
          <w:szCs w:val="27"/>
          <w:lang w:val="uk-UA"/>
        </w:rPr>
        <w:t xml:space="preserve">удові справи, що надійшли із судів апеляційної або касаційної інстанцій після скасування ухвал, які перешкоджають подальшому розгляду </w:t>
      </w:r>
      <w:r>
        <w:rPr>
          <w:sz w:val="27"/>
          <w:szCs w:val="27"/>
          <w:lang w:val="uk-UA"/>
        </w:rPr>
        <w:lastRenderedPageBreak/>
        <w:t>судової справи (крім ухвал про закриття, припинення провадження), а також ухвал, які не перешкоджають подальшому розгляду судової справи</w:t>
      </w:r>
      <w:r w:rsidR="00AA0C08">
        <w:rPr>
          <w:sz w:val="27"/>
          <w:szCs w:val="27"/>
          <w:lang w:val="uk-UA"/>
        </w:rPr>
        <w:t>;</w:t>
      </w:r>
      <w:r>
        <w:rPr>
          <w:sz w:val="27"/>
          <w:szCs w:val="27"/>
          <w:lang w:val="uk-UA"/>
        </w:rPr>
        <w:t xml:space="preserve"> </w:t>
      </w:r>
    </w:p>
    <w:p w:rsidR="00A968E4" w:rsidRPr="001C3887" w:rsidRDefault="001C3887" w:rsidP="00921F4C">
      <w:pPr>
        <w:shd w:val="clear" w:color="auto" w:fill="FFFFFF"/>
        <w:ind w:firstLine="900"/>
        <w:jc w:val="both"/>
        <w:rPr>
          <w:sz w:val="27"/>
          <w:szCs w:val="27"/>
          <w:lang w:val="uk-UA"/>
        </w:rPr>
      </w:pPr>
      <w:r>
        <w:rPr>
          <w:sz w:val="27"/>
          <w:szCs w:val="27"/>
          <w:lang w:val="uk-UA"/>
        </w:rPr>
        <w:t>3)</w:t>
      </w:r>
      <w:r w:rsidRPr="001C3887">
        <w:rPr>
          <w:sz w:val="27"/>
          <w:szCs w:val="27"/>
          <w:lang w:val="uk-UA"/>
        </w:rPr>
        <w:t xml:space="preserve"> </w:t>
      </w:r>
      <w:r w:rsidR="00A968E4" w:rsidRPr="001C3887">
        <w:rPr>
          <w:sz w:val="27"/>
          <w:szCs w:val="27"/>
          <w:lang w:val="uk-UA"/>
        </w:rPr>
        <w:t>судові справи,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rsidR="00A968E4" w:rsidRDefault="001C3887" w:rsidP="00921F4C">
      <w:pPr>
        <w:shd w:val="clear" w:color="auto" w:fill="FFFFFF"/>
        <w:ind w:firstLine="900"/>
        <w:jc w:val="both"/>
        <w:rPr>
          <w:sz w:val="27"/>
          <w:szCs w:val="27"/>
          <w:lang w:val="uk-UA"/>
        </w:rPr>
      </w:pPr>
      <w:r>
        <w:rPr>
          <w:sz w:val="27"/>
          <w:szCs w:val="27"/>
          <w:lang w:val="uk-UA"/>
        </w:rPr>
        <w:t xml:space="preserve">4) </w:t>
      </w:r>
      <w:r w:rsidR="00A968E4">
        <w:rPr>
          <w:sz w:val="27"/>
          <w:szCs w:val="27"/>
          <w:lang w:val="uk-UA"/>
        </w:rPr>
        <w:t>судові справи про перегляд заочного рішення;</w:t>
      </w:r>
    </w:p>
    <w:p w:rsidR="001C3887" w:rsidRPr="00921F4C" w:rsidRDefault="001C3887" w:rsidP="00921F4C">
      <w:pPr>
        <w:shd w:val="clear" w:color="auto" w:fill="FFFFFF"/>
        <w:ind w:firstLine="900"/>
        <w:jc w:val="both"/>
        <w:rPr>
          <w:sz w:val="27"/>
          <w:szCs w:val="27"/>
          <w:lang w:val="uk-UA"/>
        </w:rPr>
      </w:pPr>
      <w:r w:rsidRPr="00921F4C">
        <w:rPr>
          <w:sz w:val="27"/>
          <w:szCs w:val="27"/>
          <w:lang w:val="uk-UA"/>
        </w:rPr>
        <w:t>5)заяви та клопотання з процесуальних питань, пов</w:t>
      </w:r>
      <w:r w:rsidR="003C394B" w:rsidRPr="00921F4C">
        <w:rPr>
          <w:sz w:val="27"/>
          <w:szCs w:val="27"/>
          <w:lang w:val="uk-UA"/>
        </w:rPr>
        <w:t>’</w:t>
      </w:r>
      <w:r w:rsidRPr="00921F4C">
        <w:rPr>
          <w:sz w:val="27"/>
          <w:szCs w:val="27"/>
          <w:lang w:val="uk-UA"/>
        </w:rPr>
        <w:t>язаних із виконанням судових рішень, подані до суду, що розглядав справу;</w:t>
      </w:r>
    </w:p>
    <w:p w:rsidR="00A968E4" w:rsidRDefault="001C3887" w:rsidP="00921F4C">
      <w:pPr>
        <w:shd w:val="clear" w:color="auto" w:fill="FFFFFF"/>
        <w:ind w:firstLine="900"/>
        <w:jc w:val="both"/>
        <w:rPr>
          <w:sz w:val="27"/>
          <w:szCs w:val="27"/>
          <w:lang w:val="uk-UA"/>
        </w:rPr>
      </w:pPr>
      <w:r>
        <w:rPr>
          <w:sz w:val="27"/>
          <w:szCs w:val="27"/>
          <w:lang w:val="uk-UA"/>
        </w:rPr>
        <w:t xml:space="preserve">6) </w:t>
      </w:r>
      <w:r w:rsidR="00A968E4">
        <w:rPr>
          <w:sz w:val="27"/>
          <w:szCs w:val="27"/>
          <w:lang w:val="uk-UA"/>
        </w:rPr>
        <w:t>матеріали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 а у разі відсутності раніше визначеного в судовій справі головуючого судді розподіляється на загальних підставах;</w:t>
      </w:r>
    </w:p>
    <w:p w:rsidR="001C3887" w:rsidRDefault="001C3887" w:rsidP="00921F4C">
      <w:pPr>
        <w:shd w:val="clear" w:color="auto" w:fill="FFFFFF"/>
        <w:ind w:firstLine="900"/>
        <w:jc w:val="both"/>
        <w:rPr>
          <w:sz w:val="27"/>
          <w:szCs w:val="27"/>
          <w:lang w:val="uk-UA"/>
        </w:rPr>
      </w:pPr>
      <w:r>
        <w:rPr>
          <w:sz w:val="27"/>
          <w:szCs w:val="27"/>
          <w:lang w:val="uk-UA"/>
        </w:rPr>
        <w:t>7) зустрічні позови та позови третіх осіб, які заявляють самостійні вимоги щодо предмета спору у судовій справі, у якій відкрито провадження, що надійшли до суду;</w:t>
      </w:r>
    </w:p>
    <w:p w:rsidR="001C3887" w:rsidRDefault="001C3887" w:rsidP="00921F4C">
      <w:pPr>
        <w:shd w:val="clear" w:color="auto" w:fill="FFFFFF"/>
        <w:ind w:firstLine="900"/>
        <w:jc w:val="both"/>
        <w:rPr>
          <w:sz w:val="27"/>
          <w:szCs w:val="27"/>
          <w:lang w:val="uk-UA"/>
        </w:rPr>
      </w:pPr>
      <w:r>
        <w:rPr>
          <w:sz w:val="27"/>
          <w:szCs w:val="27"/>
          <w:lang w:val="uk-UA"/>
        </w:rPr>
        <w:t>8) заяви про відновлення втраченого судового провадження;</w:t>
      </w:r>
    </w:p>
    <w:p w:rsidR="001C3887" w:rsidRDefault="004B73BE" w:rsidP="00921F4C">
      <w:pPr>
        <w:shd w:val="clear" w:color="auto" w:fill="FFFFFF"/>
        <w:ind w:firstLine="900"/>
        <w:jc w:val="both"/>
        <w:rPr>
          <w:sz w:val="27"/>
          <w:szCs w:val="27"/>
          <w:lang w:val="uk-UA"/>
        </w:rPr>
      </w:pPr>
      <w:r>
        <w:rPr>
          <w:sz w:val="27"/>
          <w:szCs w:val="27"/>
          <w:lang w:val="uk-UA"/>
        </w:rPr>
        <w:t>9</w:t>
      </w:r>
      <w:r w:rsidR="001C3887">
        <w:rPr>
          <w:sz w:val="27"/>
          <w:szCs w:val="27"/>
          <w:lang w:val="uk-UA"/>
        </w:rPr>
        <w:t>)</w:t>
      </w:r>
      <w:r w:rsidR="00AA0C08">
        <w:rPr>
          <w:sz w:val="27"/>
          <w:szCs w:val="27"/>
          <w:lang w:val="uk-UA"/>
        </w:rPr>
        <w:t xml:space="preserve"> </w:t>
      </w:r>
      <w:r w:rsidR="001C3887">
        <w:rPr>
          <w:sz w:val="27"/>
          <w:szCs w:val="27"/>
          <w:lang w:val="uk-UA"/>
        </w:rPr>
        <w:t>судові справи про адміністративні правопорушення щодо особи, яка вчинила декілька адміністративних правопорушень, якщо ці справи надійшли в один день;</w:t>
      </w:r>
    </w:p>
    <w:p w:rsidR="001C3887" w:rsidRPr="00921F4C" w:rsidRDefault="001C3887" w:rsidP="00921F4C">
      <w:pPr>
        <w:shd w:val="clear" w:color="auto" w:fill="FFFFFF"/>
        <w:ind w:firstLine="900"/>
        <w:jc w:val="both"/>
        <w:rPr>
          <w:sz w:val="27"/>
          <w:szCs w:val="27"/>
          <w:lang w:val="uk-UA"/>
        </w:rPr>
      </w:pPr>
      <w:r w:rsidRPr="00921F4C">
        <w:rPr>
          <w:sz w:val="27"/>
          <w:szCs w:val="27"/>
          <w:lang w:val="uk-UA"/>
        </w:rPr>
        <w:t>1</w:t>
      </w:r>
      <w:r w:rsidR="004B73BE" w:rsidRPr="00921F4C">
        <w:rPr>
          <w:sz w:val="27"/>
          <w:szCs w:val="27"/>
          <w:lang w:val="uk-UA"/>
        </w:rPr>
        <w:t>0</w:t>
      </w:r>
      <w:r w:rsidRPr="00921F4C">
        <w:rPr>
          <w:sz w:val="27"/>
          <w:szCs w:val="27"/>
          <w:lang w:val="uk-UA"/>
        </w:rPr>
        <w:t>) заяви про перегляд судового рішення за нововиявленими обставинами за виключенням випадків, визначених законом;</w:t>
      </w:r>
    </w:p>
    <w:p w:rsidR="001C3887" w:rsidRPr="00921F4C" w:rsidRDefault="004B73BE" w:rsidP="00921F4C">
      <w:pPr>
        <w:shd w:val="clear" w:color="auto" w:fill="FFFFFF"/>
        <w:ind w:firstLine="900"/>
        <w:jc w:val="both"/>
        <w:rPr>
          <w:sz w:val="27"/>
          <w:szCs w:val="27"/>
          <w:lang w:val="uk-UA"/>
        </w:rPr>
      </w:pPr>
      <w:r w:rsidRPr="00921F4C">
        <w:rPr>
          <w:sz w:val="27"/>
          <w:szCs w:val="27"/>
          <w:lang w:val="uk-UA"/>
        </w:rPr>
        <w:t>11</w:t>
      </w:r>
      <w:r w:rsidR="001C3887" w:rsidRPr="00921F4C">
        <w:rPr>
          <w:sz w:val="27"/>
          <w:szCs w:val="27"/>
          <w:lang w:val="uk-UA"/>
        </w:rPr>
        <w:t>) позовних заяв, які надійшли після подання до суду заяви про забезпечення позову або доказів;</w:t>
      </w:r>
    </w:p>
    <w:p w:rsidR="00733C54" w:rsidRPr="00921F4C" w:rsidRDefault="001C3887" w:rsidP="00921F4C">
      <w:pPr>
        <w:shd w:val="clear" w:color="auto" w:fill="FFFFFF"/>
        <w:ind w:firstLine="900"/>
        <w:jc w:val="both"/>
        <w:rPr>
          <w:sz w:val="27"/>
          <w:szCs w:val="27"/>
          <w:lang w:val="en-US"/>
        </w:rPr>
      </w:pPr>
      <w:r w:rsidRPr="00921F4C">
        <w:rPr>
          <w:sz w:val="27"/>
          <w:szCs w:val="27"/>
          <w:lang w:val="uk-UA"/>
        </w:rPr>
        <w:t>1</w:t>
      </w:r>
      <w:r w:rsidR="004B73BE" w:rsidRPr="00921F4C">
        <w:rPr>
          <w:sz w:val="27"/>
          <w:szCs w:val="27"/>
          <w:lang w:val="uk-UA"/>
        </w:rPr>
        <w:t>2</w:t>
      </w:r>
      <w:r w:rsidRPr="00921F4C">
        <w:rPr>
          <w:sz w:val="27"/>
          <w:szCs w:val="27"/>
          <w:lang w:val="uk-UA"/>
        </w:rPr>
        <w:t>) справ про адміністративні правопорушення, які поверт</w:t>
      </w:r>
      <w:r w:rsidR="00417BA5" w:rsidRPr="00921F4C">
        <w:rPr>
          <w:sz w:val="27"/>
          <w:szCs w:val="27"/>
          <w:lang w:val="uk-UA"/>
        </w:rPr>
        <w:t>а</w:t>
      </w:r>
      <w:r w:rsidRPr="00921F4C">
        <w:rPr>
          <w:sz w:val="27"/>
          <w:szCs w:val="27"/>
          <w:lang w:val="uk-UA"/>
        </w:rPr>
        <w:t>лися суддею на доо</w:t>
      </w:r>
      <w:r w:rsidR="003C394B" w:rsidRPr="00921F4C">
        <w:rPr>
          <w:sz w:val="27"/>
          <w:szCs w:val="27"/>
          <w:lang w:val="uk-UA"/>
        </w:rPr>
        <w:t>працювання.</w:t>
      </w:r>
    </w:p>
    <w:p w:rsidR="00A968E4" w:rsidRDefault="00A968E4" w:rsidP="00921F4C">
      <w:pPr>
        <w:shd w:val="clear" w:color="auto" w:fill="FFFFFF"/>
        <w:ind w:firstLine="900"/>
        <w:jc w:val="both"/>
        <w:rPr>
          <w:rFonts w:eastAsiaTheme="minorHAnsi"/>
          <w:bCs/>
          <w:sz w:val="28"/>
          <w:szCs w:val="28"/>
          <w:lang w:val="en-US" w:eastAsia="en-US"/>
        </w:rPr>
      </w:pPr>
      <w:r>
        <w:rPr>
          <w:rFonts w:eastAsiaTheme="minorHAnsi"/>
          <w:bCs/>
          <w:sz w:val="28"/>
          <w:szCs w:val="28"/>
          <w:lang w:val="uk-UA" w:eastAsia="en-US"/>
        </w:rPr>
        <w:t>За відсутності раніше визначеного в судовій справі головуючого судді, у разі надходження судових справ, які розглядаються таким суддею, розподіл/передача таких справ здійснюється автоматизованою системою у робочий день, наступний за днем, коли відпали відповідні обставини. Окрім випадків виходу такого судді у відставку, відрядження його до іншого суду або відсутності повноважень, розподіл судових справ в таких випадках здійснюється на загальних підставах.</w:t>
      </w:r>
    </w:p>
    <w:p w:rsidR="00986B40" w:rsidRDefault="00733C54" w:rsidP="00921F4C">
      <w:pPr>
        <w:shd w:val="clear" w:color="auto" w:fill="FFFFFF"/>
        <w:ind w:firstLine="900"/>
        <w:jc w:val="both"/>
        <w:rPr>
          <w:sz w:val="27"/>
          <w:szCs w:val="27"/>
          <w:lang w:val="uk-UA"/>
        </w:rPr>
      </w:pPr>
      <w:r>
        <w:rPr>
          <w:sz w:val="27"/>
          <w:szCs w:val="27"/>
          <w:lang w:val="uk-UA"/>
        </w:rPr>
        <w:t>Клопотання та скарги по одному кримінальному провадженню у разі відсутності раніше визначеного в судовій справі головуючого судді розподіляється на загальних підставах.</w:t>
      </w:r>
    </w:p>
    <w:p w:rsidR="00986B40" w:rsidRDefault="00614ECD" w:rsidP="00921F4C">
      <w:pPr>
        <w:shd w:val="clear" w:color="auto" w:fill="FFFFFF"/>
        <w:ind w:firstLine="900"/>
        <w:jc w:val="both"/>
        <w:rPr>
          <w:sz w:val="27"/>
          <w:szCs w:val="27"/>
          <w:lang w:val="uk-UA"/>
        </w:rPr>
      </w:pPr>
      <w:r w:rsidRPr="00921F4C">
        <w:rPr>
          <w:rFonts w:eastAsiaTheme="minorHAnsi"/>
          <w:sz w:val="27"/>
          <w:szCs w:val="27"/>
          <w:lang w:val="uk-UA" w:eastAsia="en-US"/>
        </w:rPr>
        <w:t>Заяви про забезпечення позову, доказів, які надійшли до суду одночасно з позовною заявою або після подання позовної заяви не підлягають автоматизованому розподілу, а передаються до справи  судді, який її розглядає</w:t>
      </w:r>
      <w:r w:rsidR="004B73BE" w:rsidRPr="00921F4C">
        <w:rPr>
          <w:sz w:val="27"/>
          <w:szCs w:val="27"/>
          <w:lang w:val="uk-UA"/>
        </w:rPr>
        <w:t>.</w:t>
      </w:r>
    </w:p>
    <w:p w:rsidR="00921F4C" w:rsidRPr="00921F4C" w:rsidRDefault="00921F4C" w:rsidP="00921F4C">
      <w:pPr>
        <w:shd w:val="clear" w:color="auto" w:fill="FFFFFF"/>
        <w:ind w:firstLine="900"/>
        <w:jc w:val="both"/>
        <w:rPr>
          <w:sz w:val="27"/>
          <w:szCs w:val="27"/>
          <w:lang w:val="uk-UA"/>
        </w:rPr>
      </w:pPr>
    </w:p>
    <w:p w:rsidR="00A968E4" w:rsidRPr="00921F4C" w:rsidRDefault="00A968E4" w:rsidP="00921F4C">
      <w:pPr>
        <w:pStyle w:val="a3"/>
        <w:numPr>
          <w:ilvl w:val="0"/>
          <w:numId w:val="2"/>
        </w:numPr>
        <w:shd w:val="clear" w:color="auto" w:fill="FFFFFF"/>
        <w:jc w:val="center"/>
        <w:rPr>
          <w:b/>
          <w:bCs/>
          <w:sz w:val="27"/>
          <w:szCs w:val="27"/>
          <w:lang w:val="uk-UA"/>
        </w:rPr>
      </w:pPr>
      <w:r w:rsidRPr="00921F4C">
        <w:rPr>
          <w:b/>
          <w:bCs/>
          <w:sz w:val="27"/>
          <w:szCs w:val="27"/>
          <w:lang w:val="uk-UA"/>
        </w:rPr>
        <w:t>Коефіцієнти складності судових справ</w:t>
      </w:r>
    </w:p>
    <w:p w:rsidR="00921F4C" w:rsidRPr="00921F4C" w:rsidRDefault="00921F4C" w:rsidP="00921F4C">
      <w:pPr>
        <w:pStyle w:val="a3"/>
        <w:shd w:val="clear" w:color="auto" w:fill="FFFFFF"/>
        <w:ind w:left="435"/>
        <w:rPr>
          <w:sz w:val="27"/>
          <w:szCs w:val="27"/>
          <w:lang w:val="uk-UA"/>
        </w:rPr>
      </w:pPr>
    </w:p>
    <w:p w:rsidR="00921F4C" w:rsidRDefault="00A968E4" w:rsidP="00921F4C">
      <w:pPr>
        <w:shd w:val="clear" w:color="auto" w:fill="FFFFFF"/>
        <w:ind w:firstLine="900"/>
        <w:jc w:val="both"/>
        <w:rPr>
          <w:sz w:val="27"/>
          <w:szCs w:val="27"/>
          <w:lang w:val="uk-UA"/>
        </w:rPr>
      </w:pPr>
      <w:r>
        <w:rPr>
          <w:sz w:val="27"/>
          <w:szCs w:val="27"/>
          <w:lang w:val="uk-UA"/>
        </w:rPr>
        <w:t>При реєстрації клопотань слідчого, прокурора чи адвоката, скарги на дії, рішення чи бездіяльність слідчого, прокурора, заяви про відвід «1-кс» встановлюється коефіцієнт складності, який дорівнює «0,5».</w:t>
      </w:r>
    </w:p>
    <w:p w:rsidR="00921F4C" w:rsidRDefault="00921F4C" w:rsidP="00921F4C">
      <w:pPr>
        <w:shd w:val="clear" w:color="auto" w:fill="FFFFFF"/>
        <w:ind w:firstLine="900"/>
        <w:jc w:val="both"/>
        <w:rPr>
          <w:sz w:val="27"/>
          <w:szCs w:val="27"/>
          <w:lang w:val="uk-UA"/>
        </w:rPr>
      </w:pPr>
    </w:p>
    <w:p w:rsidR="00921F4C" w:rsidRDefault="00921F4C" w:rsidP="00921F4C">
      <w:pPr>
        <w:shd w:val="clear" w:color="auto" w:fill="FFFFFF"/>
        <w:ind w:firstLine="900"/>
        <w:jc w:val="both"/>
        <w:rPr>
          <w:sz w:val="27"/>
          <w:szCs w:val="27"/>
          <w:lang w:val="uk-UA"/>
        </w:rPr>
      </w:pPr>
    </w:p>
    <w:p w:rsidR="00921F4C" w:rsidRDefault="00921F4C" w:rsidP="00921F4C">
      <w:pPr>
        <w:shd w:val="clear" w:color="auto" w:fill="FFFFFF"/>
        <w:ind w:firstLine="900"/>
        <w:jc w:val="both"/>
        <w:rPr>
          <w:sz w:val="27"/>
          <w:szCs w:val="27"/>
          <w:lang w:val="uk-UA"/>
        </w:rPr>
      </w:pPr>
    </w:p>
    <w:p w:rsidR="00A968E4" w:rsidRPr="00921F4C" w:rsidRDefault="00A968E4" w:rsidP="00921F4C">
      <w:pPr>
        <w:pStyle w:val="a3"/>
        <w:numPr>
          <w:ilvl w:val="0"/>
          <w:numId w:val="2"/>
        </w:numPr>
        <w:shd w:val="clear" w:color="auto" w:fill="FFFFFF"/>
        <w:jc w:val="center"/>
        <w:rPr>
          <w:sz w:val="27"/>
          <w:szCs w:val="27"/>
          <w:lang w:val="uk-UA"/>
        </w:rPr>
      </w:pPr>
      <w:r w:rsidRPr="00921F4C">
        <w:rPr>
          <w:b/>
          <w:bCs/>
          <w:sz w:val="27"/>
          <w:szCs w:val="27"/>
          <w:lang w:val="uk-UA"/>
        </w:rPr>
        <w:lastRenderedPageBreak/>
        <w:t>Спеціалізація суддів з розгляду судових справ</w:t>
      </w:r>
    </w:p>
    <w:p w:rsidR="00921F4C" w:rsidRPr="00921F4C" w:rsidRDefault="00921F4C" w:rsidP="00921F4C">
      <w:pPr>
        <w:pStyle w:val="a3"/>
        <w:shd w:val="clear" w:color="auto" w:fill="FFFFFF"/>
        <w:ind w:left="435"/>
        <w:rPr>
          <w:sz w:val="27"/>
          <w:szCs w:val="27"/>
          <w:lang w:val="uk-UA"/>
        </w:rPr>
      </w:pPr>
    </w:p>
    <w:p w:rsidR="00A968E4" w:rsidRDefault="00A968E4" w:rsidP="00921F4C">
      <w:pPr>
        <w:shd w:val="clear" w:color="auto" w:fill="FFFFFF"/>
        <w:ind w:firstLine="900"/>
        <w:jc w:val="both"/>
        <w:rPr>
          <w:sz w:val="27"/>
          <w:szCs w:val="27"/>
          <w:lang w:val="uk-UA"/>
        </w:rPr>
      </w:pPr>
      <w:r>
        <w:rPr>
          <w:rStyle w:val="3"/>
          <w:sz w:val="27"/>
          <w:szCs w:val="27"/>
          <w:lang w:val="uk-UA"/>
        </w:rPr>
        <w:t>В суді діє спеціалізація із здійснення кримінальних проваджень відносно неповнолітніх та обираються</w:t>
      </w:r>
      <w:r>
        <w:rPr>
          <w:rStyle w:val="apple-converted-space"/>
          <w:sz w:val="27"/>
          <w:szCs w:val="27"/>
          <w:lang w:val="uk-UA"/>
        </w:rPr>
        <w:t> </w:t>
      </w:r>
      <w:r>
        <w:rPr>
          <w:sz w:val="27"/>
          <w:szCs w:val="27"/>
          <w:lang w:val="uk-UA"/>
        </w:rPr>
        <w:t>слідчі судді, які здійснюють повноваження з судового контролю за дотриманням прав, свобод та інтересів осіб у кримінальному провадженні в порядку, передбаченому процесуальним законом.</w:t>
      </w:r>
    </w:p>
    <w:p w:rsidR="00A968E4" w:rsidRDefault="00A968E4" w:rsidP="00921F4C">
      <w:pPr>
        <w:shd w:val="clear" w:color="auto" w:fill="FFFFFF"/>
        <w:ind w:firstLine="900"/>
        <w:jc w:val="both"/>
        <w:rPr>
          <w:sz w:val="27"/>
          <w:szCs w:val="27"/>
          <w:lang w:val="uk-UA"/>
        </w:rPr>
      </w:pPr>
      <w:r>
        <w:rPr>
          <w:sz w:val="27"/>
          <w:szCs w:val="27"/>
          <w:lang w:val="uk-UA"/>
        </w:rPr>
        <w:t xml:space="preserve">Автоматизований розподіл судових справ кримінального провадження між суддями  здійснюється з урахуванням спеціалізації суддів. </w:t>
      </w:r>
    </w:p>
    <w:p w:rsidR="00921F4C" w:rsidRDefault="00921F4C" w:rsidP="00921F4C">
      <w:pPr>
        <w:shd w:val="clear" w:color="auto" w:fill="FFFFFF"/>
        <w:ind w:firstLine="900"/>
        <w:jc w:val="both"/>
        <w:rPr>
          <w:sz w:val="27"/>
          <w:szCs w:val="27"/>
          <w:lang w:val="uk-UA"/>
        </w:rPr>
      </w:pPr>
    </w:p>
    <w:p w:rsidR="00A968E4" w:rsidRPr="00921F4C" w:rsidRDefault="00A968E4" w:rsidP="00921F4C">
      <w:pPr>
        <w:pStyle w:val="a3"/>
        <w:numPr>
          <w:ilvl w:val="0"/>
          <w:numId w:val="2"/>
        </w:numPr>
        <w:shd w:val="clear" w:color="auto" w:fill="FFFFFF"/>
        <w:jc w:val="center"/>
        <w:rPr>
          <w:b/>
          <w:bCs/>
          <w:sz w:val="27"/>
          <w:szCs w:val="27"/>
          <w:lang w:val="uk-UA"/>
        </w:rPr>
      </w:pPr>
      <w:r w:rsidRPr="00921F4C">
        <w:rPr>
          <w:b/>
          <w:bCs/>
          <w:sz w:val="27"/>
          <w:szCs w:val="27"/>
          <w:lang w:val="uk-UA"/>
        </w:rPr>
        <w:t>Автоматизований розподіл судових справ між суддями після відновлення роботи автоматизованої системи.</w:t>
      </w:r>
    </w:p>
    <w:p w:rsidR="00921F4C" w:rsidRPr="00921F4C" w:rsidRDefault="00921F4C" w:rsidP="00921F4C">
      <w:pPr>
        <w:pStyle w:val="a3"/>
        <w:shd w:val="clear" w:color="auto" w:fill="FFFFFF"/>
        <w:ind w:left="435"/>
        <w:rPr>
          <w:sz w:val="27"/>
          <w:szCs w:val="27"/>
          <w:lang w:val="uk-UA"/>
        </w:rPr>
      </w:pPr>
    </w:p>
    <w:p w:rsidR="00A968E4" w:rsidRDefault="00A968E4" w:rsidP="00921F4C">
      <w:pPr>
        <w:shd w:val="clear" w:color="auto" w:fill="FFFFFF"/>
        <w:ind w:firstLine="900"/>
        <w:jc w:val="both"/>
        <w:rPr>
          <w:sz w:val="27"/>
          <w:szCs w:val="27"/>
          <w:lang w:val="uk-UA"/>
        </w:rPr>
      </w:pPr>
      <w:r>
        <w:rPr>
          <w:color w:val="17365D"/>
          <w:sz w:val="27"/>
          <w:szCs w:val="27"/>
          <w:lang w:val="uk-UA"/>
        </w:rPr>
        <w:t> </w:t>
      </w:r>
      <w:r>
        <w:rPr>
          <w:sz w:val="27"/>
          <w:szCs w:val="27"/>
          <w:lang w:val="uk-UA"/>
        </w:rPr>
        <w:t xml:space="preserve">В разі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такі випадки фіксуються відповідними актами в порядку, передбаченому пунктом </w:t>
      </w:r>
      <w:r w:rsidRPr="00921F4C">
        <w:rPr>
          <w:sz w:val="27"/>
          <w:szCs w:val="27"/>
          <w:lang w:val="uk-UA"/>
        </w:rPr>
        <w:t>2.3.</w:t>
      </w:r>
      <w:r w:rsidR="003C394B" w:rsidRPr="00921F4C">
        <w:rPr>
          <w:sz w:val="27"/>
          <w:szCs w:val="27"/>
          <w:lang w:val="uk-UA"/>
        </w:rPr>
        <w:t>49</w:t>
      </w:r>
      <w:r w:rsidRPr="00921F4C">
        <w:rPr>
          <w:sz w:val="27"/>
          <w:szCs w:val="27"/>
          <w:lang w:val="uk-UA"/>
        </w:rPr>
        <w:t xml:space="preserve"> </w:t>
      </w:r>
      <w:r>
        <w:rPr>
          <w:sz w:val="27"/>
          <w:szCs w:val="27"/>
          <w:lang w:val="uk-UA"/>
        </w:rPr>
        <w:t>Положення.</w:t>
      </w:r>
    </w:p>
    <w:p w:rsidR="00A968E4" w:rsidRDefault="00A968E4" w:rsidP="00921F4C">
      <w:pPr>
        <w:shd w:val="clear" w:color="auto" w:fill="FFFFFF"/>
        <w:ind w:firstLine="900"/>
        <w:jc w:val="both"/>
        <w:rPr>
          <w:sz w:val="27"/>
          <w:szCs w:val="27"/>
          <w:lang w:val="uk-UA"/>
        </w:rPr>
      </w:pPr>
      <w:r>
        <w:rPr>
          <w:sz w:val="27"/>
          <w:szCs w:val="27"/>
          <w:lang w:val="uk-UA"/>
        </w:rPr>
        <w:t>У разі настання вище перелічених обставин, розподіл судових справ, які за законом мають розглядатись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заходів забезпечення кримінального провадження, клопотання про надання дозволу на  обшук чи огляд житла, скарги щодо захисту прав людини в порядку ст. 206 КПК України, подання про тимчасове обмеження у праві виїзду за межі України в порядку ЦПК України тощо) проводиться керівником апарату (чи особою, що виконує його обов’язки) між всіма суддями, що мають повноваження на час розподілу, з дотриманням принципу черговості надходження справ до суду , в алфавітному порядку прізвищ суддів, з урахуванням спеціалізації. </w:t>
      </w:r>
    </w:p>
    <w:p w:rsidR="00A968E4" w:rsidRDefault="00A968E4"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p>
    <w:p w:rsidR="00921F4C" w:rsidRDefault="00921F4C" w:rsidP="00A968E4">
      <w:pPr>
        <w:rPr>
          <w:lang w:val="uk-UA"/>
        </w:rPr>
      </w:pPr>
      <w:bookmarkStart w:id="0" w:name="_GoBack"/>
      <w:bookmarkEnd w:id="0"/>
    </w:p>
    <w:sectPr w:rsidR="00921F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714E0"/>
    <w:multiLevelType w:val="hybridMultilevel"/>
    <w:tmpl w:val="C8E80FBE"/>
    <w:lvl w:ilvl="0" w:tplc="4B66D73C">
      <w:start w:val="1"/>
      <w:numFmt w:val="decimal"/>
      <w:lvlText w:val="%1."/>
      <w:lvlJc w:val="left"/>
      <w:pPr>
        <w:ind w:left="435" w:hanging="360"/>
      </w:pPr>
      <w:rPr>
        <w:rFonts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
    <w:nsid w:val="563D2E3D"/>
    <w:multiLevelType w:val="hybridMultilevel"/>
    <w:tmpl w:val="A56CC682"/>
    <w:lvl w:ilvl="0" w:tplc="0CAC7EE6">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A4"/>
    <w:rsid w:val="00130CDF"/>
    <w:rsid w:val="001C3887"/>
    <w:rsid w:val="002453A4"/>
    <w:rsid w:val="00274A44"/>
    <w:rsid w:val="002B0104"/>
    <w:rsid w:val="0030473C"/>
    <w:rsid w:val="003C394B"/>
    <w:rsid w:val="00417BA5"/>
    <w:rsid w:val="004B73BE"/>
    <w:rsid w:val="00614ECD"/>
    <w:rsid w:val="006D4927"/>
    <w:rsid w:val="00733C54"/>
    <w:rsid w:val="008C186E"/>
    <w:rsid w:val="00921F4C"/>
    <w:rsid w:val="00986B40"/>
    <w:rsid w:val="00A313FA"/>
    <w:rsid w:val="00A968E4"/>
    <w:rsid w:val="00AA0C08"/>
    <w:rsid w:val="00D80E4D"/>
    <w:rsid w:val="00E30A78"/>
    <w:rsid w:val="00F25951"/>
    <w:rsid w:val="00FC48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E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68E4"/>
  </w:style>
  <w:style w:type="character" w:customStyle="1" w:styleId="3">
    <w:name w:val="3"/>
    <w:basedOn w:val="a0"/>
    <w:rsid w:val="00A968E4"/>
  </w:style>
  <w:style w:type="paragraph" w:styleId="a3">
    <w:name w:val="List Paragraph"/>
    <w:basedOn w:val="a"/>
    <w:uiPriority w:val="34"/>
    <w:qFormat/>
    <w:rsid w:val="001C3887"/>
    <w:pPr>
      <w:ind w:left="720"/>
      <w:contextualSpacing/>
    </w:pPr>
  </w:style>
  <w:style w:type="paragraph" w:styleId="a4">
    <w:name w:val="Balloon Text"/>
    <w:basedOn w:val="a"/>
    <w:link w:val="a5"/>
    <w:uiPriority w:val="99"/>
    <w:semiHidden/>
    <w:unhideWhenUsed/>
    <w:rsid w:val="00417BA5"/>
    <w:rPr>
      <w:rFonts w:ascii="Tahoma" w:hAnsi="Tahoma" w:cs="Tahoma"/>
      <w:sz w:val="16"/>
      <w:szCs w:val="16"/>
    </w:rPr>
  </w:style>
  <w:style w:type="character" w:customStyle="1" w:styleId="a5">
    <w:name w:val="Текст у виносці Знак"/>
    <w:basedOn w:val="a0"/>
    <w:link w:val="a4"/>
    <w:uiPriority w:val="99"/>
    <w:semiHidden/>
    <w:rsid w:val="00417BA5"/>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8E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968E4"/>
  </w:style>
  <w:style w:type="character" w:customStyle="1" w:styleId="3">
    <w:name w:val="3"/>
    <w:basedOn w:val="a0"/>
    <w:rsid w:val="00A968E4"/>
  </w:style>
  <w:style w:type="paragraph" w:styleId="a3">
    <w:name w:val="List Paragraph"/>
    <w:basedOn w:val="a"/>
    <w:uiPriority w:val="34"/>
    <w:qFormat/>
    <w:rsid w:val="001C3887"/>
    <w:pPr>
      <w:ind w:left="720"/>
      <w:contextualSpacing/>
    </w:pPr>
  </w:style>
  <w:style w:type="paragraph" w:styleId="a4">
    <w:name w:val="Balloon Text"/>
    <w:basedOn w:val="a"/>
    <w:link w:val="a5"/>
    <w:uiPriority w:val="99"/>
    <w:semiHidden/>
    <w:unhideWhenUsed/>
    <w:rsid w:val="00417BA5"/>
    <w:rPr>
      <w:rFonts w:ascii="Tahoma" w:hAnsi="Tahoma" w:cs="Tahoma"/>
      <w:sz w:val="16"/>
      <w:szCs w:val="16"/>
    </w:rPr>
  </w:style>
  <w:style w:type="character" w:customStyle="1" w:styleId="a5">
    <w:name w:val="Текст у виносці Знак"/>
    <w:basedOn w:val="a0"/>
    <w:link w:val="a4"/>
    <w:uiPriority w:val="99"/>
    <w:semiHidden/>
    <w:rsid w:val="00417BA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5</Pages>
  <Words>7888</Words>
  <Characters>4497</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Єлізавета</dc:creator>
  <cp:keywords/>
  <dc:description/>
  <cp:lastModifiedBy>Єлізавета</cp:lastModifiedBy>
  <cp:revision>8</cp:revision>
  <cp:lastPrinted>2025-03-26T12:32:00Z</cp:lastPrinted>
  <dcterms:created xsi:type="dcterms:W3CDTF">2025-03-24T13:36:00Z</dcterms:created>
  <dcterms:modified xsi:type="dcterms:W3CDTF">2025-03-31T06:46:00Z</dcterms:modified>
</cp:coreProperties>
</file>