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12" w:rsidRPr="00546651" w:rsidRDefault="00744712" w:rsidP="00546651">
      <w:pPr>
        <w:spacing w:after="0" w:line="240" w:lineRule="auto"/>
        <w:jc w:val="both"/>
        <w:rPr>
          <w:rFonts w:ascii="Times New Roman" w:hAnsi="Times New Roman" w:cs="Times New Roman"/>
          <w:b/>
          <w:i/>
          <w:sz w:val="28"/>
          <w:szCs w:val="28"/>
        </w:rPr>
      </w:pPr>
      <w:r w:rsidRPr="00546651">
        <w:rPr>
          <w:rFonts w:ascii="Times New Roman" w:hAnsi="Times New Roman" w:cs="Times New Roman"/>
          <w:b/>
          <w:i/>
          <w:sz w:val="28"/>
          <w:szCs w:val="28"/>
        </w:rPr>
        <w:t xml:space="preserve">Про затвердження Переліку відомостей, що становлять </w:t>
      </w:r>
    </w:p>
    <w:p w:rsidR="00744712" w:rsidRPr="00546651" w:rsidRDefault="00744712" w:rsidP="00546651">
      <w:pPr>
        <w:spacing w:after="0" w:line="240" w:lineRule="auto"/>
        <w:jc w:val="both"/>
        <w:rPr>
          <w:rFonts w:ascii="Times New Roman" w:hAnsi="Times New Roman" w:cs="Times New Roman"/>
          <w:b/>
          <w:i/>
          <w:sz w:val="28"/>
          <w:szCs w:val="28"/>
        </w:rPr>
      </w:pPr>
      <w:r w:rsidRPr="00546651">
        <w:rPr>
          <w:rFonts w:ascii="Times New Roman" w:hAnsi="Times New Roman" w:cs="Times New Roman"/>
          <w:b/>
          <w:i/>
          <w:sz w:val="28"/>
          <w:szCs w:val="28"/>
        </w:rPr>
        <w:t xml:space="preserve">службову інформацію в Рівненському міському суді </w:t>
      </w:r>
    </w:p>
    <w:p w:rsidR="00744712" w:rsidRPr="00546651" w:rsidRDefault="00744712" w:rsidP="00546651">
      <w:pPr>
        <w:spacing w:after="0" w:line="240" w:lineRule="auto"/>
        <w:jc w:val="both"/>
        <w:rPr>
          <w:rFonts w:ascii="Times New Roman" w:hAnsi="Times New Roman" w:cs="Times New Roman"/>
          <w:b/>
          <w:i/>
          <w:sz w:val="28"/>
          <w:szCs w:val="28"/>
        </w:rPr>
      </w:pPr>
      <w:r w:rsidRPr="00546651">
        <w:rPr>
          <w:rFonts w:ascii="Times New Roman" w:hAnsi="Times New Roman" w:cs="Times New Roman"/>
          <w:b/>
          <w:i/>
          <w:sz w:val="28"/>
          <w:szCs w:val="28"/>
        </w:rPr>
        <w:t>Рівненської області</w:t>
      </w:r>
    </w:p>
    <w:p w:rsidR="00744712" w:rsidRPr="00546651" w:rsidRDefault="00744712" w:rsidP="00546651">
      <w:pPr>
        <w:spacing w:after="0" w:line="240" w:lineRule="auto"/>
        <w:jc w:val="both"/>
        <w:rPr>
          <w:rFonts w:ascii="Times New Roman" w:hAnsi="Times New Roman" w:cs="Times New Roman"/>
          <w:sz w:val="28"/>
          <w:szCs w:val="28"/>
        </w:rPr>
      </w:pPr>
    </w:p>
    <w:p w:rsidR="00744712" w:rsidRPr="00546651" w:rsidRDefault="00744712" w:rsidP="00546651">
      <w:pPr>
        <w:spacing w:after="0" w:line="240" w:lineRule="auto"/>
        <w:jc w:val="both"/>
        <w:rPr>
          <w:rFonts w:ascii="Times New Roman" w:hAnsi="Times New Roman" w:cs="Times New Roman"/>
          <w:sz w:val="28"/>
          <w:szCs w:val="28"/>
        </w:rPr>
      </w:pPr>
      <w:r w:rsidRPr="00546651">
        <w:rPr>
          <w:rFonts w:ascii="Times New Roman" w:hAnsi="Times New Roman" w:cs="Times New Roman"/>
          <w:sz w:val="28"/>
          <w:szCs w:val="28"/>
        </w:rPr>
        <w:tab/>
        <w:t>Відповідно до </w:t>
      </w:r>
      <w:hyperlink r:id="rId6" w:history="1">
        <w:r w:rsidRPr="00546651">
          <w:rPr>
            <w:rStyle w:val="a3"/>
            <w:rFonts w:ascii="Times New Roman" w:hAnsi="Times New Roman" w:cs="Times New Roman"/>
            <w:color w:val="auto"/>
            <w:sz w:val="28"/>
            <w:szCs w:val="28"/>
            <w:u w:val="none"/>
          </w:rPr>
          <w:t>Закону України</w:t>
        </w:r>
      </w:hyperlink>
      <w:r w:rsidRPr="00546651">
        <w:rPr>
          <w:rFonts w:ascii="Times New Roman" w:hAnsi="Times New Roman" w:cs="Times New Roman"/>
          <w:sz w:val="28"/>
          <w:szCs w:val="28"/>
        </w:rPr>
        <w:t> "Про доступ до публічної інформації" від 13.01.2011 № 2939-VI, </w:t>
      </w:r>
      <w:hyperlink r:id="rId7" w:anchor="n11" w:history="1">
        <w:r w:rsidRPr="00546651">
          <w:rPr>
            <w:rStyle w:val="a3"/>
            <w:rFonts w:ascii="Times New Roman" w:hAnsi="Times New Roman" w:cs="Times New Roman"/>
            <w:color w:val="auto"/>
            <w:sz w:val="28"/>
            <w:szCs w:val="28"/>
            <w:u w:val="none"/>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hyperlink>
      <w:r w:rsidRPr="00546651">
        <w:rPr>
          <w:rFonts w:ascii="Times New Roman" w:hAnsi="Times New Roman" w:cs="Times New Roman"/>
          <w:sz w:val="28"/>
          <w:szCs w:val="28"/>
        </w:rPr>
        <w:t>, затвердженої постановою Кабінету Міністрів України від 19.10.2016 № 736, Інструкції з діловодства в місцевих та апеляційних судах, затвердженої наказом ДСА України від 20.08.2019 № 814 (із змінами), -</w:t>
      </w:r>
    </w:p>
    <w:p w:rsidR="00744712" w:rsidRPr="00546651" w:rsidRDefault="00744712" w:rsidP="00546651">
      <w:pPr>
        <w:spacing w:after="0" w:line="240" w:lineRule="auto"/>
        <w:jc w:val="both"/>
        <w:rPr>
          <w:rFonts w:ascii="Times New Roman" w:hAnsi="Times New Roman" w:cs="Times New Roman"/>
          <w:sz w:val="28"/>
          <w:szCs w:val="28"/>
        </w:rPr>
      </w:pPr>
    </w:p>
    <w:p w:rsidR="00744712" w:rsidRDefault="00744712" w:rsidP="00546651">
      <w:pPr>
        <w:spacing w:after="0" w:line="240" w:lineRule="auto"/>
        <w:jc w:val="both"/>
        <w:rPr>
          <w:rFonts w:ascii="Times New Roman" w:hAnsi="Times New Roman" w:cs="Times New Roman"/>
          <w:b/>
          <w:sz w:val="28"/>
          <w:szCs w:val="28"/>
        </w:rPr>
      </w:pPr>
      <w:r w:rsidRPr="00546651">
        <w:rPr>
          <w:rFonts w:ascii="Times New Roman" w:hAnsi="Times New Roman" w:cs="Times New Roman"/>
          <w:b/>
          <w:sz w:val="28"/>
          <w:szCs w:val="28"/>
        </w:rPr>
        <w:t>НАКАЗУЮ:</w:t>
      </w:r>
    </w:p>
    <w:p w:rsidR="00546651" w:rsidRPr="00546651" w:rsidRDefault="00546651" w:rsidP="00546651">
      <w:pPr>
        <w:spacing w:after="0" w:line="240" w:lineRule="auto"/>
        <w:jc w:val="both"/>
        <w:rPr>
          <w:rFonts w:ascii="Times New Roman" w:hAnsi="Times New Roman" w:cs="Times New Roman"/>
          <w:b/>
          <w:sz w:val="28"/>
          <w:szCs w:val="28"/>
        </w:rPr>
      </w:pPr>
    </w:p>
    <w:p w:rsidR="00744712" w:rsidRDefault="00546651" w:rsidP="005466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44712" w:rsidRPr="00546651">
        <w:rPr>
          <w:rFonts w:ascii="Times New Roman" w:hAnsi="Times New Roman" w:cs="Times New Roman"/>
          <w:sz w:val="28"/>
          <w:szCs w:val="28"/>
        </w:rPr>
        <w:t>Затвердити </w:t>
      </w:r>
      <w:hyperlink r:id="rId8" w:anchor="n12" w:history="1">
        <w:r w:rsidR="00744712" w:rsidRPr="00546651">
          <w:rPr>
            <w:rStyle w:val="a3"/>
            <w:rFonts w:ascii="Times New Roman" w:hAnsi="Times New Roman" w:cs="Times New Roman"/>
            <w:color w:val="auto"/>
            <w:sz w:val="28"/>
            <w:szCs w:val="28"/>
            <w:u w:val="none"/>
          </w:rPr>
          <w:t xml:space="preserve">Перелік відомостей, що становлять службову інформацію в Рівненському </w:t>
        </w:r>
      </w:hyperlink>
      <w:r w:rsidR="00744712" w:rsidRPr="00546651">
        <w:rPr>
          <w:rFonts w:ascii="Times New Roman" w:hAnsi="Times New Roman" w:cs="Times New Roman"/>
          <w:sz w:val="28"/>
          <w:szCs w:val="28"/>
        </w:rPr>
        <w:t>міському  суді Рівненської  області, що додається.</w:t>
      </w:r>
    </w:p>
    <w:p w:rsidR="00546651" w:rsidRPr="00546651" w:rsidRDefault="00546651" w:rsidP="00546651">
      <w:pPr>
        <w:spacing w:after="0" w:line="240" w:lineRule="auto"/>
        <w:jc w:val="both"/>
        <w:rPr>
          <w:rFonts w:ascii="Times New Roman" w:hAnsi="Times New Roman" w:cs="Times New Roman"/>
          <w:sz w:val="28"/>
          <w:szCs w:val="28"/>
        </w:rPr>
      </w:pPr>
    </w:p>
    <w:p w:rsidR="00744712" w:rsidRDefault="00546651" w:rsidP="005466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744712" w:rsidRPr="00546651">
        <w:rPr>
          <w:rFonts w:ascii="Times New Roman" w:hAnsi="Times New Roman" w:cs="Times New Roman"/>
          <w:sz w:val="28"/>
          <w:szCs w:val="28"/>
        </w:rPr>
        <w:t xml:space="preserve">В.о. керівника апарату суду </w:t>
      </w:r>
      <w:r w:rsidR="003E4D84" w:rsidRPr="00546651">
        <w:rPr>
          <w:rFonts w:ascii="Times New Roman" w:hAnsi="Times New Roman" w:cs="Times New Roman"/>
          <w:sz w:val="28"/>
          <w:szCs w:val="28"/>
        </w:rPr>
        <w:t>(</w:t>
      </w:r>
      <w:r w:rsidR="00744712" w:rsidRPr="00546651">
        <w:rPr>
          <w:rFonts w:ascii="Times New Roman" w:hAnsi="Times New Roman" w:cs="Times New Roman"/>
          <w:sz w:val="28"/>
          <w:szCs w:val="28"/>
        </w:rPr>
        <w:t>Бардабуш Г.І.</w:t>
      </w:r>
      <w:r w:rsidR="003E4D84" w:rsidRPr="00546651">
        <w:rPr>
          <w:rFonts w:ascii="Times New Roman" w:hAnsi="Times New Roman" w:cs="Times New Roman"/>
          <w:sz w:val="28"/>
          <w:szCs w:val="28"/>
        </w:rPr>
        <w:t>)</w:t>
      </w:r>
      <w:r w:rsidR="00744712" w:rsidRPr="00546651">
        <w:rPr>
          <w:rFonts w:ascii="Times New Roman" w:hAnsi="Times New Roman" w:cs="Times New Roman"/>
          <w:sz w:val="28"/>
          <w:szCs w:val="28"/>
        </w:rPr>
        <w:t xml:space="preserve"> довести копію цього наказу до суддів та працівників апарату суду.</w:t>
      </w:r>
    </w:p>
    <w:p w:rsidR="00546651" w:rsidRPr="00546651" w:rsidRDefault="00546651" w:rsidP="00546651">
      <w:pPr>
        <w:spacing w:after="0" w:line="240" w:lineRule="auto"/>
        <w:jc w:val="both"/>
        <w:rPr>
          <w:rFonts w:ascii="Times New Roman" w:hAnsi="Times New Roman" w:cs="Times New Roman"/>
          <w:sz w:val="28"/>
          <w:szCs w:val="28"/>
        </w:rPr>
      </w:pPr>
    </w:p>
    <w:p w:rsidR="003E4D84" w:rsidRDefault="00546651" w:rsidP="005466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3E4D84" w:rsidRPr="00546651">
        <w:rPr>
          <w:rFonts w:ascii="Times New Roman" w:hAnsi="Times New Roman" w:cs="Times New Roman"/>
          <w:sz w:val="28"/>
          <w:szCs w:val="28"/>
        </w:rPr>
        <w:t>Головному спеціалісту із забезпечення зв'язків із ЗМІ (Якимовій В.В.) оприлюднити цей наказ на офіційному вебсайті Рівненського міського суду Рівненської області.</w:t>
      </w:r>
    </w:p>
    <w:p w:rsidR="00546651" w:rsidRPr="00546651" w:rsidRDefault="00546651" w:rsidP="00546651">
      <w:pPr>
        <w:spacing w:after="0" w:line="240" w:lineRule="auto"/>
        <w:jc w:val="both"/>
        <w:rPr>
          <w:rFonts w:ascii="Times New Roman" w:hAnsi="Times New Roman" w:cs="Times New Roman"/>
          <w:sz w:val="28"/>
          <w:szCs w:val="28"/>
        </w:rPr>
      </w:pPr>
    </w:p>
    <w:p w:rsidR="00744712" w:rsidRDefault="00546651" w:rsidP="005466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744712" w:rsidRPr="00546651">
        <w:rPr>
          <w:rFonts w:ascii="Times New Roman" w:hAnsi="Times New Roman" w:cs="Times New Roman"/>
          <w:sz w:val="28"/>
          <w:szCs w:val="28"/>
        </w:rPr>
        <w:t xml:space="preserve">Визнати таким, що втратив чинність, наказ голови  Рівненського міського суду Рівненської області від 28.12.2019 № </w:t>
      </w:r>
      <w:r w:rsidR="004E6DA5" w:rsidRPr="00546651">
        <w:rPr>
          <w:rFonts w:ascii="Times New Roman" w:hAnsi="Times New Roman" w:cs="Times New Roman"/>
          <w:sz w:val="28"/>
          <w:szCs w:val="28"/>
        </w:rPr>
        <w:t>5</w:t>
      </w:r>
      <w:r w:rsidR="00744712" w:rsidRPr="00546651">
        <w:rPr>
          <w:rFonts w:ascii="Times New Roman" w:hAnsi="Times New Roman" w:cs="Times New Roman"/>
          <w:sz w:val="28"/>
          <w:szCs w:val="28"/>
        </w:rPr>
        <w:t xml:space="preserve">3 «Про затвердження Переліку відомостей, що становлять службову інформацію </w:t>
      </w:r>
      <w:r w:rsidR="004E6DA5" w:rsidRPr="00546651">
        <w:rPr>
          <w:rFonts w:ascii="Times New Roman" w:hAnsi="Times New Roman" w:cs="Times New Roman"/>
          <w:sz w:val="28"/>
          <w:szCs w:val="28"/>
        </w:rPr>
        <w:t>в Рівненському міському суді».</w:t>
      </w:r>
    </w:p>
    <w:p w:rsidR="00546651" w:rsidRPr="00546651" w:rsidRDefault="00546651" w:rsidP="00546651">
      <w:pPr>
        <w:spacing w:after="0" w:line="240" w:lineRule="auto"/>
        <w:jc w:val="both"/>
        <w:rPr>
          <w:rFonts w:ascii="Times New Roman" w:hAnsi="Times New Roman" w:cs="Times New Roman"/>
          <w:sz w:val="28"/>
          <w:szCs w:val="28"/>
        </w:rPr>
      </w:pPr>
    </w:p>
    <w:p w:rsidR="00744712" w:rsidRPr="00546651" w:rsidRDefault="00546651" w:rsidP="005466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744712" w:rsidRPr="00546651">
        <w:rPr>
          <w:rFonts w:ascii="Times New Roman" w:hAnsi="Times New Roman" w:cs="Times New Roman"/>
          <w:sz w:val="28"/>
          <w:szCs w:val="28"/>
        </w:rPr>
        <w:t>Контроль за виконанням цього наказу залишаю за собою.</w:t>
      </w:r>
    </w:p>
    <w:p w:rsidR="00546651" w:rsidRPr="00546651" w:rsidRDefault="00546651" w:rsidP="00546651">
      <w:pPr>
        <w:spacing w:after="0" w:line="240" w:lineRule="auto"/>
        <w:jc w:val="both"/>
        <w:rPr>
          <w:rFonts w:ascii="Times New Roman" w:hAnsi="Times New Roman" w:cs="Times New Roman"/>
          <w:sz w:val="28"/>
          <w:szCs w:val="28"/>
        </w:rPr>
      </w:pPr>
    </w:p>
    <w:p w:rsidR="004E6DA5" w:rsidRPr="00546651" w:rsidRDefault="004E6DA5" w:rsidP="00546651">
      <w:pPr>
        <w:spacing w:after="0" w:line="240" w:lineRule="auto"/>
        <w:jc w:val="both"/>
        <w:rPr>
          <w:rFonts w:ascii="Times New Roman" w:hAnsi="Times New Roman" w:cs="Times New Roman"/>
          <w:sz w:val="28"/>
          <w:szCs w:val="28"/>
        </w:rPr>
      </w:pPr>
    </w:p>
    <w:p w:rsidR="00744712" w:rsidRPr="00546651" w:rsidRDefault="00546651" w:rsidP="0054665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744712" w:rsidRPr="00546651">
        <w:rPr>
          <w:rFonts w:ascii="Times New Roman" w:hAnsi="Times New Roman" w:cs="Times New Roman"/>
          <w:b/>
          <w:sz w:val="28"/>
          <w:szCs w:val="28"/>
        </w:rPr>
        <w:t>Голова суду                                                       </w:t>
      </w:r>
      <w:bookmarkStart w:id="0" w:name="_GoBack"/>
      <w:bookmarkEnd w:id="0"/>
      <w:r w:rsidR="00744712" w:rsidRPr="00546651">
        <w:rPr>
          <w:rFonts w:ascii="Times New Roman" w:hAnsi="Times New Roman" w:cs="Times New Roman"/>
          <w:b/>
          <w:sz w:val="28"/>
          <w:szCs w:val="28"/>
        </w:rPr>
        <w:t>                        </w:t>
      </w:r>
      <w:r w:rsidR="004E6DA5" w:rsidRPr="00546651">
        <w:rPr>
          <w:rFonts w:ascii="Times New Roman" w:hAnsi="Times New Roman" w:cs="Times New Roman"/>
          <w:b/>
          <w:sz w:val="28"/>
          <w:szCs w:val="28"/>
        </w:rPr>
        <w:t>Петро ДЕНИСЮК</w:t>
      </w:r>
    </w:p>
    <w:p w:rsidR="00744712" w:rsidRPr="00546651" w:rsidRDefault="00744712" w:rsidP="00546651">
      <w:pPr>
        <w:spacing w:after="0" w:line="240" w:lineRule="auto"/>
        <w:jc w:val="both"/>
        <w:rPr>
          <w:rFonts w:ascii="Times New Roman" w:hAnsi="Times New Roman" w:cs="Times New Roman"/>
          <w:b/>
          <w:sz w:val="28"/>
          <w:szCs w:val="28"/>
        </w:rPr>
      </w:pPr>
    </w:p>
    <w:p w:rsidR="00744712" w:rsidRPr="00744712" w:rsidRDefault="00744712"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744712" w:rsidRPr="00744712" w:rsidRDefault="00744712"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744712" w:rsidRPr="00744712" w:rsidRDefault="00744712"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3E4D84"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4A714C" w:rsidRDefault="004A714C"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4A714C" w:rsidRDefault="004A714C"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4A714C" w:rsidRDefault="004A714C" w:rsidP="004A714C">
      <w:pPr>
        <w:shd w:val="clear" w:color="auto" w:fill="FFFFFF"/>
        <w:spacing w:after="0" w:line="240" w:lineRule="auto"/>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t xml:space="preserve">                                                  "ЗАТВЕРДЖЕНО"</w:t>
      </w:r>
    </w:p>
    <w:p w:rsidR="004A714C" w:rsidRDefault="004A714C" w:rsidP="004A714C">
      <w:pPr>
        <w:shd w:val="clear" w:color="auto" w:fill="FFFFFF"/>
        <w:spacing w:after="0" w:line="240" w:lineRule="auto"/>
        <w:jc w:val="both"/>
        <w:rPr>
          <w:rFonts w:ascii="HelveticaNeueCyr-Roman" w:eastAsia="Times New Roman" w:hAnsi="HelveticaNeueCyr-Roman" w:cs="Times New Roman"/>
          <w:bCs/>
          <w:noProof w:val="0"/>
          <w:sz w:val="28"/>
          <w:szCs w:val="28"/>
          <w:lang w:eastAsia="ru-RU"/>
        </w:rPr>
      </w:pP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r>
      <w:r>
        <w:rPr>
          <w:rFonts w:ascii="HelveticaNeueCyr-Roman" w:eastAsia="Times New Roman" w:hAnsi="HelveticaNeueCyr-Roman" w:cs="Times New Roman"/>
          <w:b/>
          <w:bCs/>
          <w:noProof w:val="0"/>
          <w:sz w:val="28"/>
          <w:szCs w:val="28"/>
          <w:lang w:eastAsia="ru-RU"/>
        </w:rPr>
        <w:tab/>
        <w:t xml:space="preserve">  </w:t>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t>Наказом голови</w:t>
      </w:r>
    </w:p>
    <w:p w:rsidR="004A714C" w:rsidRDefault="004A714C" w:rsidP="004A714C">
      <w:pPr>
        <w:shd w:val="clear" w:color="auto" w:fill="FFFFFF"/>
        <w:spacing w:after="0" w:line="240" w:lineRule="auto"/>
        <w:jc w:val="both"/>
        <w:rPr>
          <w:rFonts w:ascii="HelveticaNeueCyr-Roman" w:eastAsia="Times New Roman" w:hAnsi="HelveticaNeueCyr-Roman" w:cs="Times New Roman"/>
          <w:bCs/>
          <w:noProof w:val="0"/>
          <w:sz w:val="28"/>
          <w:szCs w:val="28"/>
          <w:lang w:eastAsia="ru-RU"/>
        </w:rPr>
      </w:pP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t>Рівненського міського суду</w:t>
      </w:r>
    </w:p>
    <w:p w:rsidR="004A714C" w:rsidRDefault="004A714C" w:rsidP="004A714C">
      <w:pPr>
        <w:shd w:val="clear" w:color="auto" w:fill="FFFFFF"/>
        <w:spacing w:after="0" w:line="240" w:lineRule="auto"/>
        <w:jc w:val="both"/>
        <w:rPr>
          <w:rFonts w:ascii="HelveticaNeueCyr-Roman" w:eastAsia="Times New Roman" w:hAnsi="HelveticaNeueCyr-Roman" w:cs="Times New Roman"/>
          <w:bCs/>
          <w:noProof w:val="0"/>
          <w:sz w:val="28"/>
          <w:szCs w:val="28"/>
          <w:lang w:eastAsia="ru-RU"/>
        </w:rPr>
      </w:pP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t>Рівненської області</w:t>
      </w:r>
    </w:p>
    <w:p w:rsidR="004A714C" w:rsidRDefault="004A714C" w:rsidP="004A714C">
      <w:pPr>
        <w:shd w:val="clear" w:color="auto" w:fill="FFFFFF"/>
        <w:spacing w:after="0" w:line="240" w:lineRule="auto"/>
        <w:jc w:val="both"/>
        <w:rPr>
          <w:rFonts w:ascii="HelveticaNeueCyr-Roman" w:eastAsia="Times New Roman" w:hAnsi="HelveticaNeueCyr-Roman" w:cs="Times New Roman"/>
          <w:bCs/>
          <w:noProof w:val="0"/>
          <w:sz w:val="28"/>
          <w:szCs w:val="28"/>
          <w:lang w:eastAsia="ru-RU"/>
        </w:rPr>
      </w:pP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t>06 травня 2025 року № 18</w:t>
      </w:r>
    </w:p>
    <w:p w:rsidR="004A714C" w:rsidRPr="004A714C" w:rsidRDefault="004A714C" w:rsidP="004A714C">
      <w:pPr>
        <w:shd w:val="clear" w:color="auto" w:fill="FFFFFF"/>
        <w:spacing w:after="0" w:line="240" w:lineRule="auto"/>
        <w:jc w:val="both"/>
        <w:rPr>
          <w:rFonts w:ascii="HelveticaNeueCyr-Roman" w:eastAsia="Times New Roman" w:hAnsi="HelveticaNeueCyr-Roman" w:cs="Times New Roman"/>
          <w:bCs/>
          <w:noProof w:val="0"/>
          <w:sz w:val="28"/>
          <w:szCs w:val="28"/>
          <w:lang w:eastAsia="ru-RU"/>
        </w:rPr>
      </w:pP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r>
        <w:rPr>
          <w:rFonts w:ascii="HelveticaNeueCyr-Roman" w:eastAsia="Times New Roman" w:hAnsi="HelveticaNeueCyr-Roman" w:cs="Times New Roman"/>
          <w:bCs/>
          <w:noProof w:val="0"/>
          <w:sz w:val="28"/>
          <w:szCs w:val="28"/>
          <w:lang w:eastAsia="ru-RU"/>
        </w:rPr>
        <w:tab/>
      </w:r>
    </w:p>
    <w:p w:rsidR="004A714C" w:rsidRDefault="004A714C"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4A714C" w:rsidRDefault="004A714C"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p>
    <w:p w:rsidR="003E4D84" w:rsidRDefault="00132BE6" w:rsidP="00744712">
      <w:pPr>
        <w:shd w:val="clear" w:color="auto" w:fill="FFFFFF"/>
        <w:spacing w:after="0" w:line="240" w:lineRule="auto"/>
        <w:jc w:val="center"/>
        <w:rPr>
          <w:rFonts w:ascii="HelveticaNeueCyr-Roman" w:eastAsia="Times New Roman" w:hAnsi="HelveticaNeueCyr-Roman" w:cs="Times New Roman"/>
          <w:b/>
          <w:bCs/>
          <w:noProof w:val="0"/>
          <w:sz w:val="28"/>
          <w:szCs w:val="28"/>
          <w:lang w:eastAsia="ru-RU"/>
        </w:rPr>
      </w:pPr>
      <w:r w:rsidRPr="00132BE6">
        <w:rPr>
          <w:rFonts w:ascii="HelveticaNeueCyr-Roman" w:eastAsia="Times New Roman" w:hAnsi="HelveticaNeueCyr-Roman" w:cs="Times New Roman"/>
          <w:b/>
          <w:bCs/>
          <w:noProof w:val="0"/>
          <w:sz w:val="28"/>
          <w:szCs w:val="28"/>
          <w:lang w:eastAsia="ru-RU"/>
        </w:rPr>
        <w:t>ПЕРЕЛІК</w:t>
      </w:r>
      <w:r w:rsidRPr="00132BE6">
        <w:rPr>
          <w:rFonts w:ascii="HelveticaNeueCyr-Roman" w:eastAsia="Times New Roman" w:hAnsi="HelveticaNeueCyr-Roman" w:cs="Times New Roman"/>
          <w:noProof w:val="0"/>
          <w:sz w:val="28"/>
          <w:szCs w:val="28"/>
          <w:lang w:eastAsia="ru-RU"/>
        </w:rPr>
        <w:br/>
      </w:r>
      <w:r w:rsidRPr="00132BE6">
        <w:rPr>
          <w:rFonts w:ascii="HelveticaNeueCyr-Roman" w:eastAsia="Times New Roman" w:hAnsi="HelveticaNeueCyr-Roman" w:cs="Times New Roman"/>
          <w:b/>
          <w:bCs/>
          <w:noProof w:val="0"/>
          <w:sz w:val="28"/>
          <w:szCs w:val="28"/>
          <w:lang w:eastAsia="ru-RU"/>
        </w:rPr>
        <w:t xml:space="preserve">відомостей, що становлять службову інформацію </w:t>
      </w:r>
    </w:p>
    <w:p w:rsidR="00132BE6" w:rsidRPr="00132BE6" w:rsidRDefault="00132BE6" w:rsidP="00744712">
      <w:pPr>
        <w:shd w:val="clear" w:color="auto" w:fill="FFFFFF"/>
        <w:spacing w:after="0" w:line="240" w:lineRule="auto"/>
        <w:jc w:val="center"/>
        <w:rPr>
          <w:rFonts w:ascii="HelveticaNeueCyr-Roman" w:eastAsia="Times New Roman" w:hAnsi="HelveticaNeueCyr-Roman" w:cs="Times New Roman"/>
          <w:noProof w:val="0"/>
          <w:sz w:val="28"/>
          <w:szCs w:val="28"/>
          <w:lang w:eastAsia="ru-RU"/>
        </w:rPr>
      </w:pPr>
      <w:r w:rsidRPr="00132BE6">
        <w:rPr>
          <w:rFonts w:ascii="HelveticaNeueCyr-Roman" w:eastAsia="Times New Roman" w:hAnsi="HelveticaNeueCyr-Roman" w:cs="Times New Roman"/>
          <w:b/>
          <w:bCs/>
          <w:noProof w:val="0"/>
          <w:sz w:val="28"/>
          <w:szCs w:val="28"/>
          <w:lang w:eastAsia="ru-RU"/>
        </w:rPr>
        <w:t xml:space="preserve">в </w:t>
      </w:r>
      <w:r w:rsidR="003E4D84">
        <w:rPr>
          <w:rFonts w:ascii="HelveticaNeueCyr-Roman" w:eastAsia="Times New Roman" w:hAnsi="HelveticaNeueCyr-Roman" w:cs="Times New Roman"/>
          <w:b/>
          <w:bCs/>
          <w:noProof w:val="0"/>
          <w:sz w:val="28"/>
          <w:szCs w:val="28"/>
          <w:lang w:eastAsia="ru-RU"/>
        </w:rPr>
        <w:t xml:space="preserve">Рівненському міському </w:t>
      </w:r>
      <w:r w:rsidRPr="00132BE6">
        <w:rPr>
          <w:rFonts w:ascii="HelveticaNeueCyr-Roman" w:eastAsia="Times New Roman" w:hAnsi="HelveticaNeueCyr-Roman" w:cs="Times New Roman"/>
          <w:b/>
          <w:bCs/>
          <w:noProof w:val="0"/>
          <w:sz w:val="28"/>
          <w:szCs w:val="28"/>
          <w:lang w:eastAsia="ru-RU"/>
        </w:rPr>
        <w:t xml:space="preserve"> суді </w:t>
      </w:r>
      <w:r w:rsidR="003E4D84">
        <w:rPr>
          <w:rFonts w:ascii="HelveticaNeueCyr-Roman" w:eastAsia="Times New Roman" w:hAnsi="HelveticaNeueCyr-Roman" w:cs="Times New Roman"/>
          <w:b/>
          <w:bCs/>
          <w:noProof w:val="0"/>
          <w:sz w:val="28"/>
          <w:szCs w:val="28"/>
          <w:lang w:eastAsia="ru-RU"/>
        </w:rPr>
        <w:t xml:space="preserve"> Рівненської області</w:t>
      </w:r>
    </w:p>
    <w:p w:rsidR="00132BE6" w:rsidRDefault="00FB4F5F" w:rsidP="003E4D84">
      <w:pPr>
        <w:shd w:val="clear" w:color="auto" w:fill="FFFFFF"/>
        <w:spacing w:before="100" w:beforeAutospacing="1" w:after="0" w:line="240" w:lineRule="auto"/>
        <w:ind w:left="360"/>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r>
      <w:r w:rsidR="003E4D84">
        <w:rPr>
          <w:rFonts w:ascii="HelveticaNeueCyr-Roman" w:eastAsia="Times New Roman" w:hAnsi="HelveticaNeueCyr-Roman" w:cs="Times New Roman"/>
          <w:b/>
          <w:bCs/>
          <w:noProof w:val="0"/>
          <w:sz w:val="28"/>
          <w:szCs w:val="28"/>
          <w:lang w:eastAsia="ru-RU"/>
        </w:rPr>
        <w:t xml:space="preserve">І. </w:t>
      </w:r>
      <w:r w:rsidR="00132BE6" w:rsidRPr="00132BE6">
        <w:rPr>
          <w:rFonts w:ascii="HelveticaNeueCyr-Roman" w:eastAsia="Times New Roman" w:hAnsi="HelveticaNeueCyr-Roman" w:cs="Times New Roman"/>
          <w:b/>
          <w:bCs/>
          <w:noProof w:val="0"/>
          <w:sz w:val="28"/>
          <w:szCs w:val="28"/>
          <w:lang w:eastAsia="ru-RU"/>
        </w:rPr>
        <w:t>З питань мобілізаційної підготовки</w:t>
      </w:r>
    </w:p>
    <w:p w:rsidR="00FB4F5F"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1.1. Відомості про методичні матеріали з питань мобілізаційної підготовки.</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1.2. Відомості про виконання законів, інших нормативно-правових актів з питань мобілізаційної підготовки.</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1.3. Відомості про військовозобов'язаних, заброньованих за </w:t>
      </w:r>
      <w:r w:rsidR="003E4D84">
        <w:rPr>
          <w:rFonts w:ascii="HelveticaNeueCyr-Roman" w:eastAsia="Times New Roman" w:hAnsi="HelveticaNeueCyr-Roman" w:cs="Times New Roman"/>
          <w:noProof w:val="0"/>
          <w:sz w:val="28"/>
          <w:szCs w:val="28"/>
          <w:lang w:eastAsia="ru-RU"/>
        </w:rPr>
        <w:t xml:space="preserve">Рівненським міським </w:t>
      </w:r>
      <w:r w:rsidR="00132BE6" w:rsidRPr="00132BE6">
        <w:rPr>
          <w:rFonts w:ascii="HelveticaNeueCyr-Roman" w:eastAsia="Times New Roman" w:hAnsi="HelveticaNeueCyr-Roman" w:cs="Times New Roman"/>
          <w:noProof w:val="0"/>
          <w:sz w:val="28"/>
          <w:szCs w:val="28"/>
          <w:lang w:eastAsia="ru-RU"/>
        </w:rPr>
        <w:t xml:space="preserve"> судом </w:t>
      </w:r>
      <w:r w:rsidR="003E4D84">
        <w:rPr>
          <w:rFonts w:ascii="HelveticaNeueCyr-Roman" w:eastAsia="Times New Roman" w:hAnsi="HelveticaNeueCyr-Roman" w:cs="Times New Roman"/>
          <w:noProof w:val="0"/>
          <w:sz w:val="28"/>
          <w:szCs w:val="28"/>
          <w:lang w:eastAsia="ru-RU"/>
        </w:rPr>
        <w:t xml:space="preserve">Рівненської </w:t>
      </w:r>
      <w:r w:rsidR="00132BE6" w:rsidRPr="00132BE6">
        <w:rPr>
          <w:rFonts w:ascii="HelveticaNeueCyr-Roman" w:eastAsia="Times New Roman" w:hAnsi="HelveticaNeueCyr-Roman" w:cs="Times New Roman"/>
          <w:noProof w:val="0"/>
          <w:sz w:val="28"/>
          <w:szCs w:val="28"/>
          <w:lang w:eastAsia="ru-RU"/>
        </w:rPr>
        <w:t xml:space="preserve"> області</w:t>
      </w:r>
      <w:r w:rsidR="003E4D84">
        <w:rPr>
          <w:rFonts w:ascii="HelveticaNeueCyr-Roman" w:eastAsia="Times New Roman" w:hAnsi="HelveticaNeueCyr-Roman" w:cs="Times New Roman"/>
          <w:noProof w:val="0"/>
          <w:sz w:val="28"/>
          <w:szCs w:val="28"/>
          <w:lang w:eastAsia="ru-RU"/>
        </w:rPr>
        <w:t xml:space="preserve"> (далі - Суд)</w:t>
      </w:r>
      <w:r w:rsidR="00132BE6" w:rsidRPr="00132BE6">
        <w:rPr>
          <w:rFonts w:ascii="HelveticaNeueCyr-Roman" w:eastAsia="Times New Roman" w:hAnsi="HelveticaNeueCyr-Roman" w:cs="Times New Roman"/>
          <w:noProof w:val="0"/>
          <w:sz w:val="28"/>
          <w:szCs w:val="28"/>
          <w:lang w:eastAsia="ru-RU"/>
        </w:rPr>
        <w:t>.</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1.4. Відомості про довгострокові та річні програми мобілізаційної підготовки.</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1.5. Відомості про заходи мобілізаційної підготовки, мобілізаційного плану щодо показників із праці та кадрів, джерел забезпечення потреб кадрами на особливий період.</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1.6. Відомості про організаційно-штатну структуру та штатний розпис на особливий період.</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1.7. Відомості про заходи з мобілізаційної підготовки та мобілізаційного плану щодо забезпечення діяльності суду в особливий період.</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1.8. Відомості про організацію оповіщення, управління та зв'язку, порядок переведення суду  на режим роботи в умовах особливого періоду.</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1.9. Дислокація, характеристика пунктів управління, організація забезпечення життєдіяльності, системи охорони та захисту пунктів управління.</w:t>
      </w:r>
    </w:p>
    <w:p w:rsid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132BE6" w:rsidRPr="00132BE6">
        <w:rPr>
          <w:rFonts w:ascii="HelveticaNeueCyr-Roman" w:eastAsia="Times New Roman" w:hAnsi="HelveticaNeueCyr-Roman" w:cs="Times New Roman"/>
          <w:noProof w:val="0"/>
          <w:sz w:val="28"/>
          <w:szCs w:val="28"/>
          <w:lang w:eastAsia="ru-RU"/>
        </w:rPr>
        <w:t>1.10. Відомості, щодо військовозобов'язаних суддів та працівників апарату </w:t>
      </w:r>
      <w:r w:rsidR="003E4D84">
        <w:rPr>
          <w:rFonts w:ascii="HelveticaNeueCyr-Roman" w:eastAsia="Times New Roman" w:hAnsi="HelveticaNeueCyr-Roman" w:cs="Times New Roman"/>
          <w:noProof w:val="0"/>
          <w:sz w:val="28"/>
          <w:szCs w:val="28"/>
          <w:lang w:eastAsia="ru-RU"/>
        </w:rPr>
        <w:t xml:space="preserve"> суду</w:t>
      </w:r>
      <w:r w:rsidR="00132BE6" w:rsidRPr="00132BE6">
        <w:rPr>
          <w:rFonts w:ascii="HelveticaNeueCyr-Roman" w:eastAsia="Times New Roman" w:hAnsi="HelveticaNeueCyr-Roman" w:cs="Times New Roman"/>
          <w:noProof w:val="0"/>
          <w:sz w:val="28"/>
          <w:szCs w:val="28"/>
          <w:lang w:eastAsia="ru-RU"/>
        </w:rPr>
        <w:t>, що призвані до лав Збройних Сил України по мобілізації, у тому числі прізвище, ім'я по батькові та посаду.</w:t>
      </w:r>
    </w:p>
    <w:p w:rsidR="00FB4F5F" w:rsidRDefault="00FB4F5F" w:rsidP="00744712">
      <w:pPr>
        <w:shd w:val="clear" w:color="auto" w:fill="FFFFFF"/>
        <w:spacing w:after="0" w:line="240" w:lineRule="auto"/>
        <w:jc w:val="both"/>
      </w:pP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b/>
          <w:sz w:val="28"/>
          <w:szCs w:val="28"/>
        </w:rPr>
        <w:t>II. З питань охорони державної таємниці</w:t>
      </w:r>
      <w:r w:rsidRPr="00FB4F5F">
        <w:rPr>
          <w:rFonts w:ascii="Times New Roman" w:hAnsi="Times New Roman" w:cs="Times New Roman"/>
          <w:sz w:val="28"/>
          <w:szCs w:val="28"/>
        </w:rPr>
        <w:t xml:space="preserve">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2.1. Акти перевірки стану режиму секретності в </w:t>
      </w:r>
      <w:r>
        <w:rPr>
          <w:rFonts w:ascii="Times New Roman" w:hAnsi="Times New Roman" w:cs="Times New Roman"/>
          <w:sz w:val="28"/>
          <w:szCs w:val="28"/>
        </w:rPr>
        <w:t>суді</w:t>
      </w:r>
      <w:r w:rsidRPr="00FB4F5F">
        <w:rPr>
          <w:rFonts w:ascii="Times New Roman" w:hAnsi="Times New Roman" w:cs="Times New Roman"/>
          <w:sz w:val="28"/>
          <w:szCs w:val="28"/>
        </w:rPr>
        <w:t xml:space="preserve">.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2.2. Номенклатура посад працівників </w:t>
      </w:r>
      <w:r>
        <w:rPr>
          <w:rFonts w:ascii="Times New Roman" w:hAnsi="Times New Roman" w:cs="Times New Roman"/>
          <w:sz w:val="28"/>
          <w:szCs w:val="28"/>
        </w:rPr>
        <w:t>суду</w:t>
      </w:r>
      <w:r w:rsidRPr="00FB4F5F">
        <w:rPr>
          <w:rFonts w:ascii="Times New Roman" w:hAnsi="Times New Roman" w:cs="Times New Roman"/>
          <w:sz w:val="28"/>
          <w:szCs w:val="28"/>
        </w:rPr>
        <w:t xml:space="preserve">, перебування на яких потребує оформлення допуску та надання доступу до державної таємниці.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2.3. Накази щодо забезпечення режиму секретності в </w:t>
      </w:r>
      <w:r>
        <w:rPr>
          <w:rFonts w:ascii="Times New Roman" w:hAnsi="Times New Roman" w:cs="Times New Roman"/>
          <w:sz w:val="28"/>
          <w:szCs w:val="28"/>
        </w:rPr>
        <w:t>суді</w:t>
      </w:r>
      <w:r w:rsidRPr="00FB4F5F">
        <w:rPr>
          <w:rFonts w:ascii="Times New Roman" w:hAnsi="Times New Roman" w:cs="Times New Roman"/>
          <w:sz w:val="28"/>
          <w:szCs w:val="28"/>
        </w:rPr>
        <w:t xml:space="preserve">.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B4F5F">
        <w:rPr>
          <w:rFonts w:ascii="Times New Roman" w:hAnsi="Times New Roman" w:cs="Times New Roman"/>
          <w:sz w:val="28"/>
          <w:szCs w:val="28"/>
        </w:rPr>
        <w:t xml:space="preserve">2.4. Накази з питань надання та припинення доступу до державної таємниці. </w:t>
      </w:r>
      <w:r>
        <w:rPr>
          <w:rFonts w:ascii="Times New Roman" w:hAnsi="Times New Roman" w:cs="Times New Roman"/>
          <w:sz w:val="28"/>
          <w:szCs w:val="28"/>
        </w:rPr>
        <w:tab/>
      </w:r>
      <w:r w:rsidRPr="00FB4F5F">
        <w:rPr>
          <w:rFonts w:ascii="Times New Roman" w:hAnsi="Times New Roman" w:cs="Times New Roman"/>
          <w:sz w:val="28"/>
          <w:szCs w:val="28"/>
        </w:rPr>
        <w:t xml:space="preserve">2.5. Облікові картки громадян про надання допуску та доступу до державної таємниці.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2.6. Листування з питань оформлення допуску до державної таємниці.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2.7. Протоколи засідань експертних комісій з питань таємниць та з проведення експертизи цінності документів, у разі потреби.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2.8. Номенклатура секретних справ.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2.9. Акти знищення секретних документів.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2.10. Пропозиції до висновку про обізнаність громадян у відомостях, що становлять державну таємницю.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2.11. Акти перевірки наявності секретних документів.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2.12. Плани роботи режимно-секретного сектору.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2.13. Інструкції, плани, положення, правила, розроблені в режимно</w:t>
      </w:r>
      <w:r>
        <w:rPr>
          <w:rFonts w:ascii="Times New Roman" w:hAnsi="Times New Roman" w:cs="Times New Roman"/>
          <w:sz w:val="28"/>
          <w:szCs w:val="28"/>
        </w:rPr>
        <w:t>-</w:t>
      </w:r>
      <w:r w:rsidRPr="00FB4F5F">
        <w:rPr>
          <w:rFonts w:ascii="Times New Roman" w:hAnsi="Times New Roman" w:cs="Times New Roman"/>
          <w:sz w:val="28"/>
          <w:szCs w:val="28"/>
        </w:rPr>
        <w:t xml:space="preserve">секретному </w:t>
      </w:r>
      <w:r>
        <w:rPr>
          <w:rFonts w:ascii="Times New Roman" w:hAnsi="Times New Roman" w:cs="Times New Roman"/>
          <w:sz w:val="28"/>
          <w:szCs w:val="28"/>
        </w:rPr>
        <w:t xml:space="preserve">органі </w:t>
      </w:r>
      <w:r w:rsidRPr="00FB4F5F">
        <w:rPr>
          <w:rFonts w:ascii="Times New Roman" w:hAnsi="Times New Roman" w:cs="Times New Roman"/>
          <w:sz w:val="28"/>
          <w:szCs w:val="28"/>
        </w:rPr>
        <w:t xml:space="preserve"> відповідно до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18.12.2013 № 939</w:t>
      </w:r>
      <w:r>
        <w:rPr>
          <w:rFonts w:ascii="Times New Roman" w:hAnsi="Times New Roman" w:cs="Times New Roman"/>
          <w:sz w:val="28"/>
          <w:szCs w:val="28"/>
        </w:rPr>
        <w:t xml:space="preserve"> (із змінами)</w:t>
      </w:r>
      <w:r w:rsidRPr="00FB4F5F">
        <w:rPr>
          <w:rFonts w:ascii="Times New Roman" w:hAnsi="Times New Roman" w:cs="Times New Roman"/>
          <w:sz w:val="28"/>
          <w:szCs w:val="28"/>
        </w:rPr>
        <w:t xml:space="preserve">, у разі потреби.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2.14. Листування зі Службою безпеки України й судами з питань ведення секретного діловодства, забезпечення режиму секретності та збереження державної таємниці, у разі потреби.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2.15. Листування стосовно приведення грифів секретності у відповідність до Зводу відомостей, що становлять державну таємницю</w:t>
      </w:r>
      <w:r>
        <w:rPr>
          <w:rFonts w:ascii="Times New Roman" w:hAnsi="Times New Roman" w:cs="Times New Roman"/>
          <w:sz w:val="28"/>
          <w:szCs w:val="28"/>
        </w:rPr>
        <w:t>.</w:t>
      </w:r>
      <w:r w:rsidRPr="00FB4F5F">
        <w:rPr>
          <w:rFonts w:ascii="Times New Roman" w:hAnsi="Times New Roman" w:cs="Times New Roman"/>
          <w:sz w:val="28"/>
          <w:szCs w:val="28"/>
        </w:rPr>
        <w:t xml:space="preserve"> </w:t>
      </w:r>
    </w:p>
    <w:p w:rsidR="00FB4F5F" w:rsidRDefault="00FB4F5F" w:rsidP="007447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 xml:space="preserve">2.16. Документи з питань технічного захисту інформації в автоматизованих системах класу  другої категорії та організації урядового зв’язку, якщо ця інформація не містить відомості, що становлять державну таємницю. </w:t>
      </w:r>
    </w:p>
    <w:p w:rsidR="00FB4F5F" w:rsidRDefault="00FB4F5F" w:rsidP="000938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B4F5F">
        <w:rPr>
          <w:rFonts w:ascii="Times New Roman" w:hAnsi="Times New Roman" w:cs="Times New Roman"/>
          <w:sz w:val="28"/>
          <w:szCs w:val="28"/>
        </w:rPr>
        <w:t>2.17. Листи, довідки, висновки та інші документи, підготовлені виконавцями секретних документів, які містять відомості, що не становлять державн</w:t>
      </w:r>
      <w:r>
        <w:rPr>
          <w:rFonts w:ascii="Times New Roman" w:hAnsi="Times New Roman" w:cs="Times New Roman"/>
          <w:sz w:val="28"/>
          <w:szCs w:val="28"/>
        </w:rPr>
        <w:t>ої</w:t>
      </w:r>
      <w:r w:rsidRPr="00FB4F5F">
        <w:rPr>
          <w:rFonts w:ascii="Times New Roman" w:hAnsi="Times New Roman" w:cs="Times New Roman"/>
          <w:sz w:val="28"/>
          <w:szCs w:val="28"/>
        </w:rPr>
        <w:t xml:space="preserve"> таємниці, але розголошення яких може завдати істотної шкоди</w:t>
      </w:r>
      <w:r>
        <w:rPr>
          <w:rFonts w:ascii="Times New Roman" w:hAnsi="Times New Roman" w:cs="Times New Roman"/>
          <w:sz w:val="28"/>
          <w:szCs w:val="28"/>
        </w:rPr>
        <w:t>.</w:t>
      </w:r>
    </w:p>
    <w:p w:rsidR="00FB4F5F" w:rsidRPr="00132BE6" w:rsidRDefault="00FB4F5F" w:rsidP="00093812">
      <w:pPr>
        <w:shd w:val="clear" w:color="auto" w:fill="FFFFFF"/>
        <w:spacing w:after="0" w:line="240" w:lineRule="auto"/>
        <w:jc w:val="both"/>
        <w:rPr>
          <w:rFonts w:ascii="Times New Roman" w:eastAsia="Times New Roman" w:hAnsi="Times New Roman" w:cs="Times New Roman"/>
          <w:noProof w:val="0"/>
          <w:sz w:val="28"/>
          <w:szCs w:val="28"/>
          <w:lang w:eastAsia="ru-RU"/>
        </w:rPr>
      </w:pPr>
      <w:r>
        <w:rPr>
          <w:rFonts w:ascii="Times New Roman" w:hAnsi="Times New Roman" w:cs="Times New Roman"/>
          <w:sz w:val="28"/>
          <w:szCs w:val="28"/>
        </w:rPr>
        <w:tab/>
        <w:t>2.18. Журнали обліку секретного діловодства.</w:t>
      </w:r>
    </w:p>
    <w:p w:rsidR="00132BE6" w:rsidRPr="00132BE6" w:rsidRDefault="00132BE6" w:rsidP="000938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sidRPr="00132BE6">
        <w:rPr>
          <w:rFonts w:ascii="HelveticaNeueCyr-Roman" w:eastAsia="Times New Roman" w:hAnsi="HelveticaNeueCyr-Roman" w:cs="Times New Roman"/>
          <w:noProof w:val="0"/>
          <w:sz w:val="28"/>
          <w:szCs w:val="28"/>
          <w:lang w:eastAsia="ru-RU"/>
        </w:rPr>
        <w:t> </w:t>
      </w:r>
    </w:p>
    <w:p w:rsidR="00132BE6" w:rsidRDefault="00FB4F5F" w:rsidP="00093812">
      <w:pPr>
        <w:shd w:val="clear" w:color="auto" w:fill="FFFFFF"/>
        <w:spacing w:before="100" w:beforeAutospacing="1" w:after="0" w:line="240" w:lineRule="auto"/>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t xml:space="preserve">ІІІ.  </w:t>
      </w:r>
      <w:r w:rsidR="00132BE6" w:rsidRPr="00132BE6">
        <w:rPr>
          <w:rFonts w:ascii="HelveticaNeueCyr-Roman" w:eastAsia="Times New Roman" w:hAnsi="HelveticaNeueCyr-Roman" w:cs="Times New Roman"/>
          <w:b/>
          <w:bCs/>
          <w:noProof w:val="0"/>
          <w:sz w:val="28"/>
          <w:szCs w:val="28"/>
          <w:lang w:eastAsia="ru-RU"/>
        </w:rPr>
        <w:t>З питань організаційно-управлінської діяльності</w:t>
      </w:r>
      <w:r>
        <w:rPr>
          <w:rFonts w:ascii="HelveticaNeueCyr-Roman" w:eastAsia="Times New Roman" w:hAnsi="HelveticaNeueCyr-Roman" w:cs="Times New Roman"/>
          <w:b/>
          <w:bCs/>
          <w:noProof w:val="0"/>
          <w:sz w:val="28"/>
          <w:szCs w:val="28"/>
          <w:lang w:eastAsia="ru-RU"/>
        </w:rPr>
        <w:t>.</w:t>
      </w:r>
    </w:p>
    <w:p w:rsidR="00FB4F5F" w:rsidRPr="00132BE6" w:rsidRDefault="00FB4F5F" w:rsidP="00093812">
      <w:pPr>
        <w:shd w:val="clear" w:color="auto" w:fill="FFFFFF"/>
        <w:spacing w:before="100" w:beforeAutospacing="1" w:after="0" w:line="240" w:lineRule="auto"/>
        <w:rPr>
          <w:rFonts w:ascii="HelveticaNeueCyr-Roman" w:eastAsia="Times New Roman" w:hAnsi="HelveticaNeueCyr-Roman" w:cs="Times New Roman"/>
          <w:noProof w:val="0"/>
          <w:sz w:val="28"/>
          <w:szCs w:val="28"/>
          <w:lang w:eastAsia="ru-RU"/>
        </w:rPr>
      </w:pPr>
    </w:p>
    <w:p w:rsidR="00132BE6" w:rsidRPr="00132BE6" w:rsidRDefault="00FB4F5F" w:rsidP="000938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t>3</w:t>
      </w:r>
      <w:r w:rsidR="00132BE6" w:rsidRPr="00132BE6">
        <w:rPr>
          <w:rFonts w:ascii="HelveticaNeueCyr-Roman" w:eastAsia="Times New Roman" w:hAnsi="HelveticaNeueCyr-Roman" w:cs="Times New Roman"/>
          <w:noProof w:val="0"/>
          <w:sz w:val="28"/>
          <w:szCs w:val="28"/>
          <w:lang w:eastAsia="ru-RU"/>
        </w:rPr>
        <w:t>.1. Внутрівідомча службова кореспонденція, доповідні записки, рекомендації, якщо вони пов'язані з розробкою напряму діяльності  суду, процесом прийняття рішень і передують публічному обговоренню та/або прийняттю рішення (за умови дотримання сукупності вимог, передбачених </w:t>
      </w:r>
      <w:hyperlink r:id="rId9" w:anchor="n40" w:history="1">
        <w:r w:rsidR="00132BE6" w:rsidRPr="00132BE6">
          <w:rPr>
            <w:rFonts w:ascii="HelveticaNeueCyr-Roman" w:eastAsia="Times New Roman" w:hAnsi="HelveticaNeueCyr-Roman" w:cs="Times New Roman"/>
            <w:noProof w:val="0"/>
            <w:sz w:val="28"/>
            <w:szCs w:val="28"/>
            <w:lang w:eastAsia="ru-RU"/>
          </w:rPr>
          <w:t>частиною другою</w:t>
        </w:r>
      </w:hyperlink>
      <w:r w:rsidR="00132BE6" w:rsidRPr="00132BE6">
        <w:rPr>
          <w:rFonts w:ascii="HelveticaNeueCyr-Roman" w:eastAsia="Times New Roman" w:hAnsi="HelveticaNeueCyr-Roman" w:cs="Times New Roman"/>
          <w:noProof w:val="0"/>
          <w:sz w:val="28"/>
          <w:szCs w:val="28"/>
          <w:lang w:eastAsia="ru-RU"/>
        </w:rPr>
        <w:t> статті 6 Закону України «Про доступ до публічної інформації»).</w:t>
      </w:r>
    </w:p>
    <w:p w:rsidR="00132BE6" w:rsidRDefault="00FB4F5F" w:rsidP="000938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t>3</w:t>
      </w:r>
      <w:r w:rsidR="00132BE6" w:rsidRPr="00132BE6">
        <w:rPr>
          <w:rFonts w:ascii="HelveticaNeueCyr-Roman" w:eastAsia="Times New Roman" w:hAnsi="HelveticaNeueCyr-Roman" w:cs="Times New Roman"/>
          <w:noProof w:val="0"/>
          <w:sz w:val="28"/>
          <w:szCs w:val="28"/>
          <w:lang w:eastAsia="ru-RU"/>
        </w:rPr>
        <w:t xml:space="preserve">.2. Документи суду, що містять службову інформацію інших державних органів, </w:t>
      </w:r>
      <w:proofErr w:type="spellStart"/>
      <w:r w:rsidR="00132BE6" w:rsidRPr="00132BE6">
        <w:rPr>
          <w:rFonts w:ascii="HelveticaNeueCyr-Roman" w:eastAsia="Times New Roman" w:hAnsi="HelveticaNeueCyr-Roman" w:cs="Times New Roman"/>
          <w:noProof w:val="0"/>
          <w:sz w:val="28"/>
          <w:szCs w:val="28"/>
          <w:lang w:eastAsia="ru-RU"/>
        </w:rPr>
        <w:t>органів</w:t>
      </w:r>
      <w:proofErr w:type="spellEnd"/>
      <w:r w:rsidR="00132BE6" w:rsidRPr="00132BE6">
        <w:rPr>
          <w:rFonts w:ascii="HelveticaNeueCyr-Roman" w:eastAsia="Times New Roman" w:hAnsi="HelveticaNeueCyr-Roman" w:cs="Times New Roman"/>
          <w:noProof w:val="0"/>
          <w:sz w:val="28"/>
          <w:szCs w:val="28"/>
          <w:lang w:eastAsia="ru-RU"/>
        </w:rPr>
        <w:t xml:space="preserve"> місцевого самоврядування, підприємств, установ й організацій.</w:t>
      </w:r>
    </w:p>
    <w:p w:rsidR="002830CC" w:rsidRDefault="002830CC" w:rsidP="000938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2830CC" w:rsidRPr="002830CC" w:rsidRDefault="004A714C" w:rsidP="002830CC">
      <w:pPr>
        <w:shd w:val="clear" w:color="auto" w:fill="FFFFFF"/>
        <w:spacing w:after="180" w:line="240" w:lineRule="auto"/>
        <w:jc w:val="both"/>
        <w:rPr>
          <w:rFonts w:ascii="Times New Roman" w:eastAsia="Times New Roman" w:hAnsi="Times New Roman" w:cs="Times New Roman"/>
          <w:noProof w:val="0"/>
          <w:sz w:val="29"/>
          <w:szCs w:val="29"/>
          <w:lang w:eastAsia="ru-RU"/>
        </w:rPr>
      </w:pPr>
      <w:r>
        <w:rPr>
          <w:rFonts w:ascii="Times New Roman" w:eastAsia="Times New Roman" w:hAnsi="Times New Roman" w:cs="Times New Roman"/>
          <w:b/>
          <w:bCs/>
          <w:noProof w:val="0"/>
          <w:sz w:val="29"/>
          <w:szCs w:val="29"/>
          <w:lang w:eastAsia="ru-RU"/>
        </w:rPr>
        <w:tab/>
      </w:r>
      <w:r w:rsidR="002830CC" w:rsidRPr="002830CC">
        <w:rPr>
          <w:rFonts w:ascii="Times New Roman" w:eastAsia="Times New Roman" w:hAnsi="Times New Roman" w:cs="Times New Roman"/>
          <w:b/>
          <w:bCs/>
          <w:noProof w:val="0"/>
          <w:sz w:val="29"/>
          <w:szCs w:val="29"/>
          <w:lang w:eastAsia="ru-RU"/>
        </w:rPr>
        <w:t>IV. З питань криптографічного захисту інформації</w:t>
      </w:r>
    </w:p>
    <w:p w:rsidR="002830CC" w:rsidRPr="002830CC" w:rsidRDefault="004A714C" w:rsidP="004A714C">
      <w:pPr>
        <w:shd w:val="clear" w:color="auto" w:fill="FFFFFF"/>
        <w:spacing w:after="0" w:line="270" w:lineRule="atLeast"/>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9"/>
          <w:szCs w:val="29"/>
          <w:lang w:eastAsia="ru-RU"/>
        </w:rPr>
        <w:tab/>
      </w:r>
      <w:r w:rsidRPr="004A714C">
        <w:rPr>
          <w:rFonts w:ascii="Times New Roman" w:eastAsia="Times New Roman" w:hAnsi="Times New Roman" w:cs="Times New Roman"/>
          <w:noProof w:val="0"/>
          <w:sz w:val="28"/>
          <w:szCs w:val="28"/>
          <w:lang w:eastAsia="ru-RU"/>
        </w:rPr>
        <w:t xml:space="preserve">4.1. </w:t>
      </w:r>
      <w:r w:rsidR="002830CC" w:rsidRPr="002830CC">
        <w:rPr>
          <w:rFonts w:ascii="Times New Roman" w:eastAsia="Times New Roman" w:hAnsi="Times New Roman" w:cs="Times New Roman"/>
          <w:noProof w:val="0"/>
          <w:sz w:val="28"/>
          <w:szCs w:val="28"/>
          <w:lang w:eastAsia="ru-RU"/>
        </w:rPr>
        <w:t xml:space="preserve">Відомості (за окремими показниками) про: зміст, стан, наявність недоліків в організації чи забезпеченні безпеки, плани розвитку системи криптографічного захисту службової інформації, порядок застосування (роботи) засобів криптографічного захисту службової інформації, результати розробки, виробництва, </w:t>
      </w:r>
      <w:r w:rsidR="002830CC" w:rsidRPr="002830CC">
        <w:rPr>
          <w:rFonts w:ascii="Times New Roman" w:eastAsia="Times New Roman" w:hAnsi="Times New Roman" w:cs="Times New Roman"/>
          <w:noProof w:val="0"/>
          <w:sz w:val="28"/>
          <w:szCs w:val="28"/>
          <w:lang w:eastAsia="ru-RU"/>
        </w:rPr>
        <w:lastRenderedPageBreak/>
        <w:t>досліджень та експлуатації цих засобів і порядок забезпечення режиму безпеки під час їх проведення, крім тих, що становлять державну таємницю.</w:t>
      </w:r>
    </w:p>
    <w:p w:rsidR="002830CC" w:rsidRPr="002830CC" w:rsidRDefault="004A714C" w:rsidP="004A714C">
      <w:pPr>
        <w:shd w:val="clear" w:color="auto" w:fill="FFFFFF"/>
        <w:spacing w:after="0" w:line="270" w:lineRule="atLeast"/>
        <w:jc w:val="both"/>
        <w:rPr>
          <w:rFonts w:ascii="Times New Roman" w:eastAsia="Times New Roman" w:hAnsi="Times New Roman" w:cs="Times New Roman"/>
          <w:noProof w:val="0"/>
          <w:sz w:val="28"/>
          <w:szCs w:val="28"/>
          <w:lang w:eastAsia="ru-RU"/>
        </w:rPr>
      </w:pPr>
      <w:r w:rsidRPr="004A714C">
        <w:rPr>
          <w:rFonts w:ascii="Times New Roman" w:eastAsia="Times New Roman" w:hAnsi="Times New Roman" w:cs="Times New Roman"/>
          <w:noProof w:val="0"/>
          <w:sz w:val="28"/>
          <w:szCs w:val="28"/>
          <w:lang w:eastAsia="ru-RU"/>
        </w:rPr>
        <w:tab/>
      </w:r>
      <w:r>
        <w:rPr>
          <w:rFonts w:ascii="Times New Roman" w:eastAsia="Times New Roman" w:hAnsi="Times New Roman" w:cs="Times New Roman"/>
          <w:noProof w:val="0"/>
          <w:sz w:val="28"/>
          <w:szCs w:val="28"/>
          <w:lang w:eastAsia="ru-RU"/>
        </w:rPr>
        <w:t xml:space="preserve">4.2. </w:t>
      </w:r>
      <w:r w:rsidR="002830CC" w:rsidRPr="002830CC">
        <w:rPr>
          <w:rFonts w:ascii="Times New Roman" w:eastAsia="Times New Roman" w:hAnsi="Times New Roman" w:cs="Times New Roman"/>
          <w:noProof w:val="0"/>
          <w:sz w:val="28"/>
          <w:szCs w:val="28"/>
          <w:lang w:eastAsia="ru-RU"/>
        </w:rPr>
        <w:t>Відомості про взаємодію суду з органами державної влади, підприємствами, установами та організаціями у сфері криптографічного захисту службової та секретної інформації, якщо ці відомості не становлять державної таємниці.</w:t>
      </w:r>
    </w:p>
    <w:p w:rsidR="002830CC" w:rsidRPr="002830CC" w:rsidRDefault="004A714C" w:rsidP="004A714C">
      <w:pPr>
        <w:shd w:val="clear" w:color="auto" w:fill="FFFFFF"/>
        <w:spacing w:after="0" w:line="270" w:lineRule="atLeast"/>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ab/>
        <w:t xml:space="preserve">4.3. </w:t>
      </w:r>
      <w:r w:rsidR="002830CC" w:rsidRPr="002830CC">
        <w:rPr>
          <w:rFonts w:ascii="Times New Roman" w:eastAsia="Times New Roman" w:hAnsi="Times New Roman" w:cs="Times New Roman"/>
          <w:noProof w:val="0"/>
          <w:sz w:val="28"/>
          <w:szCs w:val="28"/>
          <w:lang w:eastAsia="ru-RU"/>
        </w:rPr>
        <w:t>Відомості про порядок використання, поводження, технічні характеристики засобів криптографічного захисту службової інформації.</w:t>
      </w:r>
    </w:p>
    <w:p w:rsidR="002830CC" w:rsidRPr="002830CC" w:rsidRDefault="004A714C" w:rsidP="004A714C">
      <w:pPr>
        <w:shd w:val="clear" w:color="auto" w:fill="FFFFFF"/>
        <w:spacing w:after="0" w:line="270" w:lineRule="atLeast"/>
        <w:jc w:val="both"/>
        <w:rPr>
          <w:rFonts w:ascii="Arial" w:eastAsia="Times New Roman" w:hAnsi="Arial" w:cs="Arial"/>
          <w:noProof w:val="0"/>
          <w:color w:val="333333"/>
          <w:sz w:val="29"/>
          <w:szCs w:val="29"/>
          <w:lang w:val="ru-RU" w:eastAsia="ru-RU"/>
        </w:rPr>
      </w:pPr>
      <w:r>
        <w:rPr>
          <w:rFonts w:ascii="Times New Roman" w:eastAsia="Times New Roman" w:hAnsi="Times New Roman" w:cs="Times New Roman"/>
          <w:noProof w:val="0"/>
          <w:sz w:val="28"/>
          <w:szCs w:val="28"/>
          <w:lang w:eastAsia="ru-RU"/>
        </w:rPr>
        <w:tab/>
        <w:t xml:space="preserve">4.4. </w:t>
      </w:r>
      <w:r w:rsidR="002830CC" w:rsidRPr="002830CC">
        <w:rPr>
          <w:rFonts w:ascii="Times New Roman" w:eastAsia="Times New Roman" w:hAnsi="Times New Roman" w:cs="Times New Roman"/>
          <w:noProof w:val="0"/>
          <w:sz w:val="28"/>
          <w:szCs w:val="28"/>
          <w:lang w:eastAsia="ru-RU"/>
        </w:rPr>
        <w:t>Відомості про номенклатуру, кількість засобів криптографічного захисту службової інформації, місця їх розташування.</w:t>
      </w:r>
    </w:p>
    <w:p w:rsidR="002830CC" w:rsidRDefault="002830C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FB4F5F"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Pr="001A674C" w:rsidRDefault="00FB4F5F" w:rsidP="00744712">
      <w:pPr>
        <w:shd w:val="clear" w:color="auto" w:fill="FFFFFF"/>
        <w:spacing w:after="0" w:line="240" w:lineRule="auto"/>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r>
      <w:proofErr w:type="gramStart"/>
      <w:r>
        <w:rPr>
          <w:rFonts w:ascii="HelveticaNeueCyr-Roman" w:eastAsia="Times New Roman" w:hAnsi="HelveticaNeueCyr-Roman" w:cs="Times New Roman"/>
          <w:b/>
          <w:bCs/>
          <w:noProof w:val="0"/>
          <w:sz w:val="28"/>
          <w:szCs w:val="28"/>
          <w:lang w:val="en-US" w:eastAsia="ru-RU"/>
        </w:rPr>
        <w:t>V</w:t>
      </w:r>
      <w:r w:rsidR="00132BE6" w:rsidRPr="00132BE6">
        <w:rPr>
          <w:rFonts w:ascii="HelveticaNeueCyr-Roman" w:eastAsia="Times New Roman" w:hAnsi="HelveticaNeueCyr-Roman" w:cs="Times New Roman"/>
          <w:b/>
          <w:bCs/>
          <w:noProof w:val="0"/>
          <w:sz w:val="28"/>
          <w:szCs w:val="28"/>
          <w:lang w:eastAsia="ru-RU"/>
        </w:rPr>
        <w:t>. З питань технічного захисту інформації</w:t>
      </w:r>
      <w:r w:rsidR="001A674C">
        <w:rPr>
          <w:rFonts w:ascii="HelveticaNeueCyr-Roman" w:eastAsia="Times New Roman" w:hAnsi="HelveticaNeueCyr-Roman" w:cs="Times New Roman"/>
          <w:b/>
          <w:bCs/>
          <w:noProof w:val="0"/>
          <w:sz w:val="28"/>
          <w:szCs w:val="28"/>
          <w:lang w:eastAsia="ru-RU"/>
        </w:rPr>
        <w:t>.</w:t>
      </w:r>
      <w:proofErr w:type="gramEnd"/>
    </w:p>
    <w:p w:rsidR="00FB4F5F"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val="en-US" w:eastAsia="ru-RU"/>
        </w:rPr>
      </w:pP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val="en-US" w:eastAsia="ru-RU"/>
        </w:rPr>
        <w:tab/>
      </w:r>
      <w:r w:rsidR="004A714C">
        <w:rPr>
          <w:rFonts w:ascii="HelveticaNeueCyr-Roman" w:eastAsia="Times New Roman" w:hAnsi="HelveticaNeueCyr-Roman" w:cs="Times New Roman"/>
          <w:noProof w:val="0"/>
          <w:sz w:val="28"/>
          <w:szCs w:val="28"/>
          <w:lang w:eastAsia="ru-RU"/>
        </w:rPr>
        <w:t>5</w:t>
      </w:r>
      <w:r w:rsidR="00132BE6" w:rsidRPr="00132BE6">
        <w:rPr>
          <w:rFonts w:ascii="HelveticaNeueCyr-Roman" w:eastAsia="Times New Roman" w:hAnsi="HelveticaNeueCyr-Roman" w:cs="Times New Roman"/>
          <w:noProof w:val="0"/>
          <w:sz w:val="28"/>
          <w:szCs w:val="28"/>
          <w:lang w:eastAsia="ru-RU"/>
        </w:rPr>
        <w:t>.1. 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val="en-US" w:eastAsia="ru-RU"/>
        </w:rPr>
        <w:tab/>
      </w:r>
      <w:r w:rsidR="004A714C">
        <w:rPr>
          <w:rFonts w:ascii="HelveticaNeueCyr-Roman" w:eastAsia="Times New Roman" w:hAnsi="HelveticaNeueCyr-Roman" w:cs="Times New Roman"/>
          <w:noProof w:val="0"/>
          <w:sz w:val="28"/>
          <w:szCs w:val="28"/>
          <w:lang w:eastAsia="ru-RU"/>
        </w:rPr>
        <w:t>5</w:t>
      </w:r>
      <w:r w:rsidR="00132BE6" w:rsidRPr="00132BE6">
        <w:rPr>
          <w:rFonts w:ascii="HelveticaNeueCyr-Roman" w:eastAsia="Times New Roman" w:hAnsi="HelveticaNeueCyr-Roman" w:cs="Times New Roman"/>
          <w:noProof w:val="0"/>
          <w:sz w:val="28"/>
          <w:szCs w:val="28"/>
          <w:lang w:eastAsia="ru-RU"/>
        </w:rPr>
        <w:t>.2. 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val="en-US" w:eastAsia="ru-RU"/>
        </w:rPr>
        <w:tab/>
      </w:r>
      <w:r w:rsidR="004A714C">
        <w:rPr>
          <w:rFonts w:ascii="HelveticaNeueCyr-Roman" w:eastAsia="Times New Roman" w:hAnsi="HelveticaNeueCyr-Roman" w:cs="Times New Roman"/>
          <w:noProof w:val="0"/>
          <w:sz w:val="28"/>
          <w:szCs w:val="28"/>
          <w:lang w:eastAsia="ru-RU"/>
        </w:rPr>
        <w:t>5</w:t>
      </w:r>
      <w:r w:rsidR="00132BE6" w:rsidRPr="00132BE6">
        <w:rPr>
          <w:rFonts w:ascii="HelveticaNeueCyr-Roman" w:eastAsia="Times New Roman" w:hAnsi="HelveticaNeueCyr-Roman" w:cs="Times New Roman"/>
          <w:noProof w:val="0"/>
          <w:sz w:val="28"/>
          <w:szCs w:val="28"/>
          <w:lang w:eastAsia="ru-RU"/>
        </w:rPr>
        <w:t>.3. 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в інформаційно-комунікаційній системі.</w:t>
      </w:r>
    </w:p>
    <w:p w:rsidR="00132BE6" w:rsidRPr="00132BE6" w:rsidRDefault="00FB4F5F"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val="en-US" w:eastAsia="ru-RU"/>
        </w:rPr>
        <w:tab/>
      </w:r>
      <w:r w:rsidR="004A714C">
        <w:rPr>
          <w:rFonts w:ascii="HelveticaNeueCyr-Roman" w:eastAsia="Times New Roman" w:hAnsi="HelveticaNeueCyr-Roman" w:cs="Times New Roman"/>
          <w:noProof w:val="0"/>
          <w:sz w:val="28"/>
          <w:szCs w:val="28"/>
          <w:lang w:eastAsia="ru-RU"/>
        </w:rPr>
        <w:t>5</w:t>
      </w:r>
      <w:r w:rsidR="00132BE6" w:rsidRPr="00132BE6">
        <w:rPr>
          <w:rFonts w:ascii="HelveticaNeueCyr-Roman" w:eastAsia="Times New Roman" w:hAnsi="HelveticaNeueCyr-Roman" w:cs="Times New Roman"/>
          <w:noProof w:val="0"/>
          <w:sz w:val="28"/>
          <w:szCs w:val="28"/>
          <w:lang w:eastAsia="ru-RU"/>
        </w:rPr>
        <w:t>.4. Відомості про склад та структуру, результати державної експертизи комплексних систем захисту інформації в інформаційно-телекомунікаційних системах, заходи, які здійснюються при її проведенні, способи (методи) і порядок проведення цих заходів, що містяться в матеріалах державних експертиз у сфері технічного захисту інформації (що не становить державної таємниці), а також узагальнені відомості щодо виданих/зареєстрованих атестатів відповідності комплексних систем захисту інформації в інформаційно-телекомунікаційних системах вимогам нормативних документів.</w:t>
      </w:r>
    </w:p>
    <w:p w:rsidR="00132BE6" w:rsidRPr="00132BE6" w:rsidRDefault="00132BE6"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sidRPr="00132BE6">
        <w:rPr>
          <w:rFonts w:ascii="HelveticaNeueCyr-Roman" w:eastAsia="Times New Roman" w:hAnsi="HelveticaNeueCyr-Roman" w:cs="Times New Roman"/>
          <w:b/>
          <w:bCs/>
          <w:noProof w:val="0"/>
          <w:sz w:val="28"/>
          <w:szCs w:val="28"/>
          <w:lang w:eastAsia="ru-RU"/>
        </w:rPr>
        <w:t> </w:t>
      </w:r>
    </w:p>
    <w:p w:rsidR="00132BE6" w:rsidRDefault="00FB4F5F" w:rsidP="00744712">
      <w:pPr>
        <w:shd w:val="clear" w:color="auto" w:fill="FFFFFF"/>
        <w:spacing w:after="0" w:line="240" w:lineRule="auto"/>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val="en-US" w:eastAsia="ru-RU"/>
        </w:rPr>
        <w:tab/>
      </w:r>
      <w:r w:rsidR="00132BE6" w:rsidRPr="00132BE6">
        <w:rPr>
          <w:rFonts w:ascii="HelveticaNeueCyr-Roman" w:eastAsia="Times New Roman" w:hAnsi="HelveticaNeueCyr-Roman" w:cs="Times New Roman"/>
          <w:b/>
          <w:bCs/>
          <w:noProof w:val="0"/>
          <w:sz w:val="28"/>
          <w:szCs w:val="28"/>
          <w:lang w:eastAsia="ru-RU"/>
        </w:rPr>
        <w:t>V</w:t>
      </w:r>
      <w:r w:rsidR="004A714C">
        <w:rPr>
          <w:rFonts w:ascii="HelveticaNeueCyr-Roman" w:eastAsia="Times New Roman" w:hAnsi="HelveticaNeueCyr-Roman" w:cs="Times New Roman"/>
          <w:b/>
          <w:bCs/>
          <w:noProof w:val="0"/>
          <w:sz w:val="28"/>
          <w:szCs w:val="28"/>
          <w:lang w:eastAsia="ru-RU"/>
        </w:rPr>
        <w:t>І</w:t>
      </w:r>
      <w:r w:rsidR="00132BE6" w:rsidRPr="00132BE6">
        <w:rPr>
          <w:rFonts w:ascii="HelveticaNeueCyr-Roman" w:eastAsia="Times New Roman" w:hAnsi="HelveticaNeueCyr-Roman" w:cs="Times New Roman"/>
          <w:b/>
          <w:bCs/>
          <w:noProof w:val="0"/>
          <w:sz w:val="28"/>
          <w:szCs w:val="28"/>
          <w:lang w:eastAsia="ru-RU"/>
        </w:rPr>
        <w:t>. Діяльність з питань запобігання та виявлення корупції</w:t>
      </w:r>
      <w:r w:rsidR="001A674C">
        <w:rPr>
          <w:rFonts w:ascii="HelveticaNeueCyr-Roman" w:eastAsia="Times New Roman" w:hAnsi="HelveticaNeueCyr-Roman" w:cs="Times New Roman"/>
          <w:b/>
          <w:bCs/>
          <w:noProof w:val="0"/>
          <w:sz w:val="28"/>
          <w:szCs w:val="28"/>
          <w:lang w:eastAsia="ru-RU"/>
        </w:rPr>
        <w:t>.</w:t>
      </w:r>
    </w:p>
    <w:p w:rsidR="001A674C"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4A714C">
        <w:rPr>
          <w:rFonts w:ascii="HelveticaNeueCyr-Roman" w:eastAsia="Times New Roman" w:hAnsi="HelveticaNeueCyr-Roman" w:cs="Times New Roman"/>
          <w:noProof w:val="0"/>
          <w:sz w:val="28"/>
          <w:szCs w:val="28"/>
          <w:lang w:eastAsia="ru-RU"/>
        </w:rPr>
        <w:t>6</w:t>
      </w:r>
      <w:r w:rsidR="00132BE6" w:rsidRPr="00132BE6">
        <w:rPr>
          <w:rFonts w:ascii="HelveticaNeueCyr-Roman" w:eastAsia="Times New Roman" w:hAnsi="HelveticaNeueCyr-Roman" w:cs="Times New Roman"/>
          <w:noProof w:val="0"/>
          <w:sz w:val="28"/>
          <w:szCs w:val="28"/>
          <w:lang w:eastAsia="ru-RU"/>
        </w:rPr>
        <w:t>.1. 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132BE6" w:rsidRDefault="001A674C" w:rsidP="001A674C">
      <w:pPr>
        <w:shd w:val="clear" w:color="auto" w:fill="FFFFFF"/>
        <w:spacing w:before="100" w:beforeAutospacing="1" w:after="0" w:line="240" w:lineRule="auto"/>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r>
      <w:proofErr w:type="gramStart"/>
      <w:r>
        <w:rPr>
          <w:rFonts w:ascii="HelveticaNeueCyr-Roman" w:eastAsia="Times New Roman" w:hAnsi="HelveticaNeueCyr-Roman" w:cs="Times New Roman"/>
          <w:b/>
          <w:bCs/>
          <w:noProof w:val="0"/>
          <w:sz w:val="28"/>
          <w:szCs w:val="28"/>
          <w:lang w:val="en-US" w:eastAsia="ru-RU"/>
        </w:rPr>
        <w:t>VI</w:t>
      </w:r>
      <w:r w:rsidR="004A714C">
        <w:rPr>
          <w:rFonts w:ascii="HelveticaNeueCyr-Roman" w:eastAsia="Times New Roman" w:hAnsi="HelveticaNeueCyr-Roman" w:cs="Times New Roman"/>
          <w:b/>
          <w:bCs/>
          <w:noProof w:val="0"/>
          <w:sz w:val="28"/>
          <w:szCs w:val="28"/>
          <w:lang w:eastAsia="ru-RU"/>
        </w:rPr>
        <w:t>І</w:t>
      </w:r>
      <w:r>
        <w:rPr>
          <w:rFonts w:ascii="HelveticaNeueCyr-Roman" w:eastAsia="Times New Roman" w:hAnsi="HelveticaNeueCyr-Roman" w:cs="Times New Roman"/>
          <w:b/>
          <w:bCs/>
          <w:noProof w:val="0"/>
          <w:sz w:val="28"/>
          <w:szCs w:val="28"/>
          <w:lang w:eastAsia="ru-RU"/>
        </w:rPr>
        <w:t>.</w:t>
      </w:r>
      <w:proofErr w:type="gramEnd"/>
      <w:r>
        <w:rPr>
          <w:rFonts w:ascii="HelveticaNeueCyr-Roman" w:eastAsia="Times New Roman" w:hAnsi="HelveticaNeueCyr-Roman" w:cs="Times New Roman"/>
          <w:b/>
          <w:bCs/>
          <w:noProof w:val="0"/>
          <w:sz w:val="28"/>
          <w:szCs w:val="28"/>
          <w:lang w:eastAsia="ru-RU"/>
        </w:rPr>
        <w:t xml:space="preserve"> </w:t>
      </w:r>
      <w:r w:rsidR="00132BE6" w:rsidRPr="00132BE6">
        <w:rPr>
          <w:rFonts w:ascii="HelveticaNeueCyr-Roman" w:eastAsia="Times New Roman" w:hAnsi="HelveticaNeueCyr-Roman" w:cs="Times New Roman"/>
          <w:b/>
          <w:bCs/>
          <w:noProof w:val="0"/>
          <w:sz w:val="28"/>
          <w:szCs w:val="28"/>
          <w:lang w:eastAsia="ru-RU"/>
        </w:rPr>
        <w:t>Несекретне діловодство</w:t>
      </w:r>
      <w:r>
        <w:rPr>
          <w:rFonts w:ascii="HelveticaNeueCyr-Roman" w:eastAsia="Times New Roman" w:hAnsi="HelveticaNeueCyr-Roman" w:cs="Times New Roman"/>
          <w:b/>
          <w:bCs/>
          <w:noProof w:val="0"/>
          <w:sz w:val="28"/>
          <w:szCs w:val="28"/>
          <w:lang w:eastAsia="ru-RU"/>
        </w:rPr>
        <w:t>.</w:t>
      </w:r>
    </w:p>
    <w:p w:rsidR="001A674C"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lastRenderedPageBreak/>
        <w:tab/>
      </w:r>
      <w:r w:rsidR="004A714C">
        <w:rPr>
          <w:rFonts w:ascii="HelveticaNeueCyr-Roman" w:eastAsia="Times New Roman" w:hAnsi="HelveticaNeueCyr-Roman" w:cs="Times New Roman"/>
          <w:noProof w:val="0"/>
          <w:sz w:val="28"/>
          <w:szCs w:val="28"/>
          <w:lang w:eastAsia="ru-RU"/>
        </w:rPr>
        <w:t>7</w:t>
      </w:r>
      <w:r w:rsidR="00132BE6" w:rsidRPr="00132BE6">
        <w:rPr>
          <w:rFonts w:ascii="HelveticaNeueCyr-Roman" w:eastAsia="Times New Roman" w:hAnsi="HelveticaNeueCyr-Roman" w:cs="Times New Roman"/>
          <w:noProof w:val="0"/>
          <w:sz w:val="28"/>
          <w:szCs w:val="28"/>
          <w:lang w:eastAsia="ru-RU"/>
        </w:rPr>
        <w:t>.1. 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4A714C">
        <w:rPr>
          <w:rFonts w:ascii="HelveticaNeueCyr-Roman" w:eastAsia="Times New Roman" w:hAnsi="HelveticaNeueCyr-Roman" w:cs="Times New Roman"/>
          <w:noProof w:val="0"/>
          <w:sz w:val="28"/>
          <w:szCs w:val="28"/>
          <w:lang w:eastAsia="ru-RU"/>
        </w:rPr>
        <w:t>7</w:t>
      </w:r>
      <w:r w:rsidR="00132BE6" w:rsidRPr="00132BE6">
        <w:rPr>
          <w:rFonts w:ascii="HelveticaNeueCyr-Roman" w:eastAsia="Times New Roman" w:hAnsi="HelveticaNeueCyr-Roman" w:cs="Times New Roman"/>
          <w:noProof w:val="0"/>
          <w:sz w:val="28"/>
          <w:szCs w:val="28"/>
          <w:lang w:eastAsia="ru-RU"/>
        </w:rPr>
        <w:t>.2. 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1A674C"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Default="001A674C" w:rsidP="00744712">
      <w:pPr>
        <w:shd w:val="clear" w:color="auto" w:fill="FFFFFF"/>
        <w:spacing w:after="0" w:line="240" w:lineRule="auto"/>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r>
      <w:r w:rsidR="00132BE6" w:rsidRPr="00132BE6">
        <w:rPr>
          <w:rFonts w:ascii="HelveticaNeueCyr-Roman" w:eastAsia="Times New Roman" w:hAnsi="HelveticaNeueCyr-Roman" w:cs="Times New Roman"/>
          <w:b/>
          <w:bCs/>
          <w:noProof w:val="0"/>
          <w:sz w:val="28"/>
          <w:szCs w:val="28"/>
          <w:lang w:eastAsia="ru-RU"/>
        </w:rPr>
        <w:t>VІ</w:t>
      </w:r>
      <w:r>
        <w:rPr>
          <w:rFonts w:ascii="HelveticaNeueCyr-Roman" w:eastAsia="Times New Roman" w:hAnsi="HelveticaNeueCyr-Roman" w:cs="Times New Roman"/>
          <w:b/>
          <w:bCs/>
          <w:noProof w:val="0"/>
          <w:sz w:val="28"/>
          <w:szCs w:val="28"/>
          <w:lang w:eastAsia="ru-RU"/>
        </w:rPr>
        <w:t>І</w:t>
      </w:r>
      <w:r w:rsidR="00093812">
        <w:rPr>
          <w:rFonts w:ascii="HelveticaNeueCyr-Roman" w:eastAsia="Times New Roman" w:hAnsi="HelveticaNeueCyr-Roman" w:cs="Times New Roman"/>
          <w:b/>
          <w:bCs/>
          <w:noProof w:val="0"/>
          <w:sz w:val="28"/>
          <w:szCs w:val="28"/>
          <w:lang w:eastAsia="ru-RU"/>
        </w:rPr>
        <w:t>І</w:t>
      </w:r>
      <w:r>
        <w:rPr>
          <w:rFonts w:ascii="HelveticaNeueCyr-Roman" w:eastAsia="Times New Roman" w:hAnsi="HelveticaNeueCyr-Roman" w:cs="Times New Roman"/>
          <w:b/>
          <w:bCs/>
          <w:noProof w:val="0"/>
          <w:sz w:val="28"/>
          <w:szCs w:val="28"/>
          <w:lang w:eastAsia="ru-RU"/>
        </w:rPr>
        <w:t xml:space="preserve">. </w:t>
      </w:r>
      <w:r w:rsidR="00132BE6" w:rsidRPr="00132BE6">
        <w:rPr>
          <w:rFonts w:ascii="HelveticaNeueCyr-Roman" w:eastAsia="Times New Roman" w:hAnsi="HelveticaNeueCyr-Roman" w:cs="Times New Roman"/>
          <w:b/>
          <w:bCs/>
          <w:noProof w:val="0"/>
          <w:sz w:val="28"/>
          <w:szCs w:val="28"/>
          <w:lang w:eastAsia="ru-RU"/>
        </w:rPr>
        <w:t xml:space="preserve"> З питань цивільного захисту</w:t>
      </w:r>
    </w:p>
    <w:p w:rsidR="001A674C"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093812">
        <w:rPr>
          <w:rFonts w:ascii="HelveticaNeueCyr-Roman" w:eastAsia="Times New Roman" w:hAnsi="HelveticaNeueCyr-Roman" w:cs="Times New Roman"/>
          <w:noProof w:val="0"/>
          <w:sz w:val="28"/>
          <w:szCs w:val="28"/>
          <w:lang w:eastAsia="ru-RU"/>
        </w:rPr>
        <w:t>8</w:t>
      </w:r>
      <w:r w:rsidR="00132BE6" w:rsidRPr="00132BE6">
        <w:rPr>
          <w:rFonts w:ascii="HelveticaNeueCyr-Roman" w:eastAsia="Times New Roman" w:hAnsi="HelveticaNeueCyr-Roman" w:cs="Times New Roman"/>
          <w:noProof w:val="0"/>
          <w:sz w:val="28"/>
          <w:szCs w:val="28"/>
          <w:lang w:eastAsia="ru-RU"/>
        </w:rPr>
        <w:t>.1. Відомості щодо планування, організації та виконання заходів з цивільного захисту й охорони суду  на особливий період.</w:t>
      </w:r>
    </w:p>
    <w:p w:rsidR="001A674C"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Default="001A674C" w:rsidP="00744712">
      <w:pPr>
        <w:shd w:val="clear" w:color="auto" w:fill="FFFFFF"/>
        <w:spacing w:after="0" w:line="240" w:lineRule="auto"/>
        <w:jc w:val="both"/>
        <w:rPr>
          <w:rFonts w:ascii="HelveticaNeueCyr-Roman" w:eastAsia="Times New Roman" w:hAnsi="HelveticaNeueCyr-Roman" w:cs="Times New Roman"/>
          <w:b/>
          <w:bCs/>
          <w:noProof w:val="0"/>
          <w:sz w:val="28"/>
          <w:szCs w:val="28"/>
          <w:lang w:eastAsia="ru-RU"/>
        </w:rPr>
      </w:pPr>
      <w:r>
        <w:rPr>
          <w:rFonts w:ascii="HelveticaNeueCyr-Roman" w:eastAsia="Times New Roman" w:hAnsi="HelveticaNeueCyr-Roman" w:cs="Times New Roman"/>
          <w:b/>
          <w:bCs/>
          <w:noProof w:val="0"/>
          <w:sz w:val="28"/>
          <w:szCs w:val="28"/>
          <w:lang w:eastAsia="ru-RU"/>
        </w:rPr>
        <w:tab/>
      </w:r>
      <w:r w:rsidR="00093812">
        <w:rPr>
          <w:rFonts w:ascii="HelveticaNeueCyr-Roman" w:eastAsia="Times New Roman" w:hAnsi="HelveticaNeueCyr-Roman" w:cs="Times New Roman"/>
          <w:b/>
          <w:bCs/>
          <w:noProof w:val="0"/>
          <w:sz w:val="28"/>
          <w:szCs w:val="28"/>
          <w:lang w:eastAsia="ru-RU"/>
        </w:rPr>
        <w:t>ІХ</w:t>
      </w:r>
      <w:r w:rsidR="00132BE6" w:rsidRPr="00132BE6">
        <w:rPr>
          <w:rFonts w:ascii="HelveticaNeueCyr-Roman" w:eastAsia="Times New Roman" w:hAnsi="HelveticaNeueCyr-Roman" w:cs="Times New Roman"/>
          <w:b/>
          <w:bCs/>
          <w:noProof w:val="0"/>
          <w:sz w:val="28"/>
          <w:szCs w:val="28"/>
          <w:lang w:eastAsia="ru-RU"/>
        </w:rPr>
        <w:t>. З питань по роботі з персоналом</w:t>
      </w:r>
      <w:r>
        <w:rPr>
          <w:rFonts w:ascii="HelveticaNeueCyr-Roman" w:eastAsia="Times New Roman" w:hAnsi="HelveticaNeueCyr-Roman" w:cs="Times New Roman"/>
          <w:b/>
          <w:bCs/>
          <w:noProof w:val="0"/>
          <w:sz w:val="28"/>
          <w:szCs w:val="28"/>
          <w:lang w:eastAsia="ru-RU"/>
        </w:rPr>
        <w:t>.</w:t>
      </w:r>
    </w:p>
    <w:p w:rsidR="001A674C"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p>
    <w:p w:rsidR="00132BE6"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4203BD">
        <w:rPr>
          <w:rFonts w:ascii="HelveticaNeueCyr-Roman" w:eastAsia="Times New Roman" w:hAnsi="HelveticaNeueCyr-Roman" w:cs="Times New Roman"/>
          <w:noProof w:val="0"/>
          <w:sz w:val="28"/>
          <w:szCs w:val="28"/>
          <w:lang w:eastAsia="ru-RU"/>
        </w:rPr>
        <w:t>9</w:t>
      </w:r>
      <w:r w:rsidR="00132BE6" w:rsidRPr="00132BE6">
        <w:rPr>
          <w:rFonts w:ascii="HelveticaNeueCyr-Roman" w:eastAsia="Times New Roman" w:hAnsi="HelveticaNeueCyr-Roman" w:cs="Times New Roman"/>
          <w:noProof w:val="0"/>
          <w:sz w:val="28"/>
          <w:szCs w:val="28"/>
          <w:lang w:eastAsia="ru-RU"/>
        </w:rPr>
        <w:t>.1. Відомості про кадрове забезпечення та роботу з кадрами, про персональні дані суддів, працівників апарату суду та кандидатів на зайняття вакантних посад державних службовців, особові справи (у тому числі архівні справи суддів та працівників апарату суду), матеріали проведення і результати перевірок працівників та кандидатів на зайняття вакантних посад в  суді.</w:t>
      </w:r>
    </w:p>
    <w:p w:rsidR="00132BE6" w:rsidRPr="00132BE6" w:rsidRDefault="001A674C" w:rsidP="00744712">
      <w:pPr>
        <w:shd w:val="clear" w:color="auto" w:fill="FFFFFF"/>
        <w:spacing w:after="0" w:line="240" w:lineRule="auto"/>
        <w:jc w:val="both"/>
        <w:rPr>
          <w:rFonts w:ascii="HelveticaNeueCyr-Roman" w:eastAsia="Times New Roman" w:hAnsi="HelveticaNeueCyr-Roman" w:cs="Times New Roman"/>
          <w:noProof w:val="0"/>
          <w:sz w:val="28"/>
          <w:szCs w:val="28"/>
          <w:lang w:eastAsia="ru-RU"/>
        </w:rPr>
      </w:pPr>
      <w:r>
        <w:rPr>
          <w:rFonts w:ascii="HelveticaNeueCyr-Roman" w:eastAsia="Times New Roman" w:hAnsi="HelveticaNeueCyr-Roman" w:cs="Times New Roman"/>
          <w:noProof w:val="0"/>
          <w:sz w:val="28"/>
          <w:szCs w:val="28"/>
          <w:lang w:eastAsia="ru-RU"/>
        </w:rPr>
        <w:tab/>
      </w:r>
      <w:r w:rsidR="004203BD">
        <w:rPr>
          <w:rFonts w:ascii="HelveticaNeueCyr-Roman" w:eastAsia="Times New Roman" w:hAnsi="HelveticaNeueCyr-Roman" w:cs="Times New Roman"/>
          <w:noProof w:val="0"/>
          <w:sz w:val="28"/>
          <w:szCs w:val="28"/>
          <w:lang w:eastAsia="ru-RU"/>
        </w:rPr>
        <w:t>9</w:t>
      </w:r>
      <w:r w:rsidR="00132BE6" w:rsidRPr="00132BE6">
        <w:rPr>
          <w:rFonts w:ascii="HelveticaNeueCyr-Roman" w:eastAsia="Times New Roman" w:hAnsi="HelveticaNeueCyr-Roman" w:cs="Times New Roman"/>
          <w:noProof w:val="0"/>
          <w:sz w:val="28"/>
          <w:szCs w:val="28"/>
          <w:lang w:eastAsia="ru-RU"/>
        </w:rPr>
        <w:t>.2. Дисциплінарні справи державних службовців, які займають посади категорій «Б» і «В» у  суді.</w:t>
      </w:r>
    </w:p>
    <w:p w:rsidR="00FD1879" w:rsidRPr="00744712" w:rsidRDefault="00FD1879" w:rsidP="00744712">
      <w:pPr>
        <w:spacing w:after="0" w:line="240" w:lineRule="auto"/>
        <w:rPr>
          <w:sz w:val="28"/>
          <w:szCs w:val="28"/>
        </w:rPr>
      </w:pPr>
    </w:p>
    <w:sectPr w:rsidR="00FD1879" w:rsidRPr="00744712" w:rsidSect="00744712">
      <w:pgSz w:w="11906" w:h="16838"/>
      <w:pgMar w:top="567"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C66"/>
    <w:multiLevelType w:val="multilevel"/>
    <w:tmpl w:val="9224E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9B6951"/>
    <w:multiLevelType w:val="multilevel"/>
    <w:tmpl w:val="32D0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87AE7"/>
    <w:multiLevelType w:val="multilevel"/>
    <w:tmpl w:val="A5B0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824254"/>
    <w:multiLevelType w:val="multilevel"/>
    <w:tmpl w:val="8B36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294891"/>
    <w:multiLevelType w:val="multilevel"/>
    <w:tmpl w:val="2758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9"/>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45"/>
    <w:rsid w:val="00093812"/>
    <w:rsid w:val="00132BE6"/>
    <w:rsid w:val="001A674C"/>
    <w:rsid w:val="002830CC"/>
    <w:rsid w:val="003E4D84"/>
    <w:rsid w:val="004203BD"/>
    <w:rsid w:val="004A714C"/>
    <w:rsid w:val="004E6DA5"/>
    <w:rsid w:val="00546651"/>
    <w:rsid w:val="00596145"/>
    <w:rsid w:val="00744712"/>
    <w:rsid w:val="00BB54EE"/>
    <w:rsid w:val="00FB4F5F"/>
    <w:rsid w:val="00FD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66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66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2724">
      <w:bodyDiv w:val="1"/>
      <w:marLeft w:val="0"/>
      <w:marRight w:val="0"/>
      <w:marTop w:val="0"/>
      <w:marBottom w:val="0"/>
      <w:divBdr>
        <w:top w:val="none" w:sz="0" w:space="0" w:color="auto"/>
        <w:left w:val="none" w:sz="0" w:space="0" w:color="auto"/>
        <w:bottom w:val="none" w:sz="0" w:space="0" w:color="auto"/>
        <w:right w:val="none" w:sz="0" w:space="0" w:color="auto"/>
      </w:divBdr>
    </w:div>
    <w:div w:id="889801191">
      <w:bodyDiv w:val="1"/>
      <w:marLeft w:val="0"/>
      <w:marRight w:val="0"/>
      <w:marTop w:val="0"/>
      <w:marBottom w:val="0"/>
      <w:divBdr>
        <w:top w:val="none" w:sz="0" w:space="0" w:color="auto"/>
        <w:left w:val="none" w:sz="0" w:space="0" w:color="auto"/>
        <w:bottom w:val="none" w:sz="0" w:space="0" w:color="auto"/>
        <w:right w:val="none" w:sz="0" w:space="0" w:color="auto"/>
      </w:divBdr>
    </w:div>
    <w:div w:id="19292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516783___736767" TargetMode="External"/><Relationship Id="rId3" Type="http://schemas.microsoft.com/office/2007/relationships/stylesWithEffects" Target="stylesWithEffects.xml"/><Relationship Id="rId7" Type="http://schemas.openxmlformats.org/officeDocument/2006/relationships/hyperlink" Target="https://zakononline.com.ua/documents/show/359279___693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online.com.ua/documents/show/319952___7088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online.com.ua/documents/show/319952___70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GalnMSI</dc:creator>
  <cp:keywords/>
  <dc:description/>
  <cp:lastModifiedBy>GalnMSI</cp:lastModifiedBy>
  <cp:revision>7</cp:revision>
  <cp:lastPrinted>2025-05-07T13:27:00Z</cp:lastPrinted>
  <dcterms:created xsi:type="dcterms:W3CDTF">2025-05-07T12:35:00Z</dcterms:created>
  <dcterms:modified xsi:type="dcterms:W3CDTF">2025-05-07T13:32:00Z</dcterms:modified>
</cp:coreProperties>
</file>