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1" w:rsidRPr="00E74957" w:rsidRDefault="00D56871" w:rsidP="00D56871">
      <w:pPr>
        <w:jc w:val="both"/>
        <w:rPr>
          <w:lang w:val="uk-UA"/>
        </w:rPr>
      </w:pPr>
      <w:r w:rsidRPr="00B632B0">
        <w:rPr>
          <w:b/>
          <w:lang w:val="uk-UA"/>
        </w:rPr>
        <w:t xml:space="preserve">                                                                                                    </w:t>
      </w:r>
      <w:r>
        <w:rPr>
          <w:b/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1</w:t>
      </w:r>
    </w:p>
    <w:p w:rsidR="00D56871" w:rsidRDefault="00D56871" w:rsidP="00D5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</w:t>
      </w:r>
      <w:proofErr w:type="spellStart"/>
      <w:r>
        <w:t>Затверджено</w:t>
      </w:r>
      <w:proofErr w:type="spellEnd"/>
      <w:r>
        <w:t xml:space="preserve"> наказом </w:t>
      </w:r>
      <w:proofErr w:type="spellStart"/>
      <w:r>
        <w:t>керівника</w:t>
      </w:r>
      <w:proofErr w:type="spellEnd"/>
      <w:r>
        <w:t xml:space="preserve">    </w:t>
      </w:r>
    </w:p>
    <w:p w:rsidR="00D56871" w:rsidRDefault="00D56871" w:rsidP="00D5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Демидівського</w:t>
      </w:r>
      <w:proofErr w:type="spellEnd"/>
      <w:r>
        <w:t xml:space="preserve"> </w:t>
      </w:r>
      <w:proofErr w:type="spellStart"/>
      <w:r>
        <w:rPr>
          <w:lang w:val="uk-UA"/>
        </w:rPr>
        <w:t>ра</w:t>
      </w:r>
      <w:r>
        <w:t>йонного</w:t>
      </w:r>
      <w:proofErr w:type="spellEnd"/>
      <w:r>
        <w:t xml:space="preserve">        </w:t>
      </w:r>
    </w:p>
    <w:p w:rsidR="00D56871" w:rsidRDefault="00D56871" w:rsidP="00D5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суду  </w:t>
      </w:r>
      <w:proofErr w:type="spellStart"/>
      <w:proofErr w:type="gramStart"/>
      <w:r>
        <w:t>Р</w:t>
      </w:r>
      <w:proofErr w:type="gramEnd"/>
      <w:r>
        <w:t>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p w:rsidR="00D56871" w:rsidRPr="00CD7A2F" w:rsidRDefault="00D56871" w:rsidP="00D56871">
      <w:pPr>
        <w:jc w:val="both"/>
        <w:rPr>
          <w:lang w:val="uk-UA"/>
        </w:rPr>
      </w:pPr>
      <w:r>
        <w:t xml:space="preserve">                                                                                                    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08</w:t>
      </w:r>
      <w:r>
        <w:t>.0</w:t>
      </w:r>
      <w:r>
        <w:rPr>
          <w:lang w:val="uk-UA"/>
        </w:rPr>
        <w:t>1</w:t>
      </w:r>
      <w:r>
        <w:t>.202</w:t>
      </w:r>
      <w:r>
        <w:rPr>
          <w:lang w:val="uk-UA"/>
        </w:rPr>
        <w:t>5</w:t>
      </w:r>
      <w:r>
        <w:t xml:space="preserve"> № </w:t>
      </w:r>
      <w:r>
        <w:rPr>
          <w:lang w:val="uk-UA"/>
        </w:rPr>
        <w:t>2</w:t>
      </w:r>
      <w:r w:rsidRPr="00B35A37">
        <w:t>-</w:t>
      </w:r>
      <w:r>
        <w:rPr>
          <w:lang w:val="uk-UA"/>
        </w:rPr>
        <w:t>ОД-А</w:t>
      </w:r>
    </w:p>
    <w:p w:rsidR="00D56871" w:rsidRDefault="00D56871" w:rsidP="00D5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</w:pPr>
    </w:p>
    <w:p w:rsidR="00D56871" w:rsidRDefault="00D56871" w:rsidP="00D56871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>
        <w:rPr>
          <w:rStyle w:val="rvts15"/>
          <w:b/>
        </w:rPr>
        <w:t xml:space="preserve">УМОВИ </w:t>
      </w:r>
      <w:r>
        <w:rPr>
          <w:b/>
        </w:rPr>
        <w:br/>
      </w:r>
      <w:proofErr w:type="spellStart"/>
      <w:r>
        <w:rPr>
          <w:rStyle w:val="rvts15"/>
          <w:b/>
        </w:rPr>
        <w:t>пр</w:t>
      </w:r>
      <w:r>
        <w:rPr>
          <w:rStyle w:val="rvts15"/>
          <w:b/>
          <w:lang w:val="uk-UA"/>
        </w:rPr>
        <w:t>изначення</w:t>
      </w:r>
      <w:proofErr w:type="spellEnd"/>
      <w:r>
        <w:rPr>
          <w:rStyle w:val="rvts15"/>
          <w:b/>
          <w:lang w:val="uk-UA"/>
        </w:rPr>
        <w:t xml:space="preserve"> </w:t>
      </w:r>
      <w:proofErr w:type="gramStart"/>
      <w:r>
        <w:rPr>
          <w:rStyle w:val="rvts15"/>
          <w:b/>
          <w:lang w:val="uk-UA"/>
        </w:rPr>
        <w:t>на</w:t>
      </w:r>
      <w:proofErr w:type="gramEnd"/>
      <w:r>
        <w:rPr>
          <w:rStyle w:val="rvts15"/>
          <w:b/>
          <w:lang w:val="uk-UA"/>
        </w:rPr>
        <w:t xml:space="preserve"> </w:t>
      </w:r>
      <w:r>
        <w:rPr>
          <w:b/>
        </w:rPr>
        <w:t>посад</w:t>
      </w:r>
      <w:r>
        <w:rPr>
          <w:b/>
          <w:lang w:val="uk-UA"/>
        </w:rPr>
        <w:t>у державної служби категорії «В»  -</w:t>
      </w:r>
      <w:r>
        <w:rPr>
          <w:lang w:val="uk-UA"/>
        </w:rPr>
        <w:t xml:space="preserve">  </w:t>
      </w:r>
      <w:r>
        <w:rPr>
          <w:rStyle w:val="rvts15"/>
          <w:b/>
          <w:lang w:val="uk-UA"/>
        </w:rPr>
        <w:t xml:space="preserve"> </w:t>
      </w:r>
    </w:p>
    <w:p w:rsidR="00D56871" w:rsidRDefault="00D56871" w:rsidP="00D56871">
      <w:pPr>
        <w:pStyle w:val="rvps7"/>
        <w:spacing w:before="0" w:beforeAutospacing="0" w:after="0" w:afterAutospacing="0"/>
        <w:jc w:val="center"/>
        <w:rPr>
          <w:lang w:val="uk-UA"/>
        </w:rPr>
      </w:pPr>
      <w:r>
        <w:rPr>
          <w:b/>
          <w:lang w:val="uk-UA"/>
        </w:rPr>
        <w:t xml:space="preserve">судового розпорядника  </w:t>
      </w:r>
      <w:proofErr w:type="spellStart"/>
      <w:r>
        <w:rPr>
          <w:b/>
          <w:lang w:val="uk-UA"/>
        </w:rPr>
        <w:t>Демидівського</w:t>
      </w:r>
      <w:proofErr w:type="spellEnd"/>
      <w:r>
        <w:rPr>
          <w:b/>
          <w:lang w:val="uk-UA"/>
        </w:rPr>
        <w:t xml:space="preserve"> районного суду Рівненської області                     (тимчасово, на період відсутності основного працівника)</w:t>
      </w:r>
    </w:p>
    <w:p w:rsidR="00D56871" w:rsidRDefault="00D56871" w:rsidP="00D56871">
      <w:pPr>
        <w:pStyle w:val="rvps7"/>
        <w:spacing w:before="0" w:beforeAutospacing="0" w:after="0" w:afterAutospacing="0"/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3222"/>
        <w:gridCol w:w="6191"/>
      </w:tblGrid>
      <w:tr w:rsidR="00D56871" w:rsidTr="00BC0CCD"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Загальні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b/>
                <w:sz w:val="22"/>
                <w:szCs w:val="22"/>
              </w:rPr>
              <w:t>умови</w:t>
            </w:r>
            <w:proofErr w:type="spellEnd"/>
          </w:p>
        </w:tc>
      </w:tr>
      <w:tr w:rsidR="00D56871" w:rsidRPr="009A55B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Посадові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обов’язки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a7"/>
              <w:ind w:left="113" w:right="113" w:firstLine="0"/>
              <w:jc w:val="both"/>
            </w:pPr>
            <w:r w:rsidRPr="003A788C">
              <w:t xml:space="preserve">- </w:t>
            </w:r>
            <w:proofErr w:type="spellStart"/>
            <w:r w:rsidRPr="003A788C">
              <w:t>забезпечення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додержання</w:t>
            </w:r>
            <w:proofErr w:type="spellEnd"/>
            <w:r w:rsidRPr="003A788C">
              <w:t xml:space="preserve"> особами, </w:t>
            </w:r>
            <w:proofErr w:type="spellStart"/>
            <w:r w:rsidRPr="003A788C">
              <w:t>які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перебувають</w:t>
            </w:r>
            <w:proofErr w:type="spellEnd"/>
            <w:r w:rsidRPr="003A788C">
              <w:t xml:space="preserve"> в </w:t>
            </w:r>
            <w:proofErr w:type="spellStart"/>
            <w:r w:rsidRPr="003A788C">
              <w:t>суді</w:t>
            </w:r>
            <w:proofErr w:type="spellEnd"/>
            <w:r w:rsidRPr="003A788C">
              <w:t xml:space="preserve">, </w:t>
            </w:r>
            <w:proofErr w:type="spellStart"/>
            <w:r w:rsidRPr="003A788C">
              <w:t>встановлених</w:t>
            </w:r>
            <w:proofErr w:type="spellEnd"/>
            <w:r w:rsidRPr="003A788C">
              <w:t xml:space="preserve"> правил;</w:t>
            </w:r>
          </w:p>
          <w:p w:rsidR="00D56871" w:rsidRPr="003A788C" w:rsidRDefault="00D56871" w:rsidP="00BC0CCD">
            <w:pPr>
              <w:pStyle w:val="a7"/>
              <w:ind w:left="113" w:right="113" w:firstLine="0"/>
              <w:jc w:val="both"/>
            </w:pPr>
            <w:r w:rsidRPr="003A788C">
              <w:t xml:space="preserve">-  </w:t>
            </w:r>
            <w:proofErr w:type="spellStart"/>
            <w:r w:rsidRPr="003A788C">
              <w:t>забезпечення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виконання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учасниками</w:t>
            </w:r>
            <w:proofErr w:type="spellEnd"/>
            <w:r w:rsidRPr="003A788C">
              <w:t xml:space="preserve"> </w:t>
            </w:r>
            <w:proofErr w:type="gramStart"/>
            <w:r w:rsidRPr="003A788C">
              <w:t>судового</w:t>
            </w:r>
            <w:proofErr w:type="gramEnd"/>
            <w:r w:rsidRPr="003A788C">
              <w:t xml:space="preserve"> </w:t>
            </w:r>
            <w:proofErr w:type="spellStart"/>
            <w:r w:rsidRPr="003A788C">
              <w:t>процесу</w:t>
            </w:r>
            <w:proofErr w:type="spellEnd"/>
            <w:r w:rsidRPr="003A788C">
              <w:t xml:space="preserve"> та особами, </w:t>
            </w:r>
            <w:proofErr w:type="spellStart"/>
            <w:r w:rsidRPr="003A788C">
              <w:t>які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є</w:t>
            </w:r>
            <w:proofErr w:type="spellEnd"/>
            <w:r w:rsidRPr="003A788C">
              <w:t xml:space="preserve"> в </w:t>
            </w:r>
            <w:proofErr w:type="spellStart"/>
            <w:r w:rsidRPr="003A788C">
              <w:t>залі</w:t>
            </w:r>
            <w:proofErr w:type="spellEnd"/>
            <w:r w:rsidRPr="003A788C">
              <w:t xml:space="preserve"> судового </w:t>
            </w:r>
            <w:proofErr w:type="spellStart"/>
            <w:r w:rsidRPr="003A788C">
              <w:t>засідання</w:t>
            </w:r>
            <w:proofErr w:type="spellEnd"/>
            <w:r w:rsidRPr="003A788C">
              <w:t xml:space="preserve">, </w:t>
            </w:r>
            <w:proofErr w:type="spellStart"/>
            <w:r w:rsidRPr="003A788C">
              <w:t>розпоряджень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головуючого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судді</w:t>
            </w:r>
            <w:proofErr w:type="spellEnd"/>
            <w:r w:rsidRPr="003A788C">
              <w:t>;</w:t>
            </w:r>
          </w:p>
          <w:p w:rsidR="00D56871" w:rsidRPr="003A788C" w:rsidRDefault="00D56871" w:rsidP="00BC0CCD">
            <w:pPr>
              <w:pStyle w:val="a7"/>
              <w:ind w:left="113" w:right="113" w:firstLine="0"/>
              <w:jc w:val="both"/>
            </w:pPr>
            <w:r w:rsidRPr="003A788C">
              <w:t xml:space="preserve">-  </w:t>
            </w:r>
            <w:proofErr w:type="spellStart"/>
            <w:r w:rsidRPr="003A788C">
              <w:t>забезпечення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належного</w:t>
            </w:r>
            <w:proofErr w:type="spellEnd"/>
            <w:r w:rsidRPr="003A788C">
              <w:t xml:space="preserve"> стану залу </w:t>
            </w:r>
            <w:proofErr w:type="gramStart"/>
            <w:r w:rsidRPr="003A788C">
              <w:t>судового</w:t>
            </w:r>
            <w:proofErr w:type="gramEnd"/>
            <w:r w:rsidRPr="003A788C">
              <w:t xml:space="preserve"> </w:t>
            </w:r>
            <w:proofErr w:type="spellStart"/>
            <w:r w:rsidRPr="003A788C">
              <w:t>засідання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чи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приміщення</w:t>
            </w:r>
            <w:proofErr w:type="spellEnd"/>
            <w:r w:rsidRPr="003A788C">
              <w:t xml:space="preserve">, в </w:t>
            </w:r>
            <w:proofErr w:type="spellStart"/>
            <w:r w:rsidRPr="003A788C">
              <w:t>якому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планується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проведення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виїзного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засідання</w:t>
            </w:r>
            <w:proofErr w:type="spellEnd"/>
            <w:r w:rsidRPr="003A788C">
              <w:t>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spacing w:val="-6"/>
                <w:lang w:val="uk-UA"/>
              </w:rPr>
            </w:pPr>
            <w:r w:rsidRPr="003A788C">
              <w:rPr>
                <w:spacing w:val="-3"/>
                <w:sz w:val="22"/>
                <w:szCs w:val="22"/>
                <w:lang w:val="uk-UA"/>
              </w:rPr>
              <w:t xml:space="preserve">-  </w:t>
            </w:r>
            <w:proofErr w:type="spellStart"/>
            <w:r w:rsidRPr="003A788C">
              <w:rPr>
                <w:spacing w:val="-3"/>
                <w:sz w:val="22"/>
                <w:szCs w:val="22"/>
              </w:rPr>
              <w:t>о</w:t>
            </w:r>
            <w:r w:rsidRPr="003A788C">
              <w:rPr>
                <w:spacing w:val="7"/>
                <w:sz w:val="22"/>
                <w:szCs w:val="22"/>
              </w:rPr>
              <w:t>голошення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вхід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і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вихід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суду та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пропонування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всім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7"/>
                <w:sz w:val="22"/>
                <w:szCs w:val="22"/>
              </w:rPr>
              <w:t>присутнім</w:t>
            </w:r>
            <w:proofErr w:type="spellEnd"/>
            <w:r w:rsidRPr="003A788C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6"/>
                <w:sz w:val="22"/>
                <w:szCs w:val="22"/>
              </w:rPr>
              <w:t>встати</w:t>
            </w:r>
            <w:proofErr w:type="spellEnd"/>
            <w:r w:rsidRPr="003A788C">
              <w:rPr>
                <w:spacing w:val="-6"/>
                <w:sz w:val="22"/>
                <w:szCs w:val="22"/>
              </w:rPr>
              <w:t xml:space="preserve">; </w:t>
            </w:r>
          </w:p>
          <w:p w:rsidR="00D56871" w:rsidRPr="003A788C" w:rsidRDefault="00D56871" w:rsidP="00BC0CCD">
            <w:pPr>
              <w:pStyle w:val="a7"/>
              <w:ind w:left="113" w:right="113" w:firstLine="0"/>
              <w:jc w:val="both"/>
            </w:pPr>
            <w:r w:rsidRPr="003A788C">
              <w:rPr>
                <w:spacing w:val="-6"/>
              </w:rPr>
              <w:t xml:space="preserve">-  </w:t>
            </w:r>
            <w:proofErr w:type="spellStart"/>
            <w:r w:rsidRPr="003A788C">
              <w:rPr>
                <w:spacing w:val="-6"/>
              </w:rPr>
              <w:t>з</w:t>
            </w:r>
            <w:r w:rsidRPr="003A788C">
              <w:rPr>
                <w:spacing w:val="1"/>
              </w:rPr>
              <w:t>абезпечення</w:t>
            </w:r>
            <w:proofErr w:type="spellEnd"/>
            <w:r w:rsidRPr="003A788C">
              <w:rPr>
                <w:spacing w:val="1"/>
              </w:rPr>
              <w:t xml:space="preserve"> </w:t>
            </w:r>
            <w:proofErr w:type="spellStart"/>
            <w:r w:rsidRPr="003A788C">
              <w:rPr>
                <w:spacing w:val="1"/>
              </w:rPr>
              <w:t>виконання</w:t>
            </w:r>
            <w:proofErr w:type="spellEnd"/>
            <w:r w:rsidRPr="003A788C">
              <w:rPr>
                <w:spacing w:val="1"/>
              </w:rPr>
              <w:t xml:space="preserve"> </w:t>
            </w:r>
            <w:proofErr w:type="spellStart"/>
            <w:r w:rsidRPr="003A788C">
              <w:rPr>
                <w:spacing w:val="1"/>
              </w:rPr>
              <w:t>учасниками</w:t>
            </w:r>
            <w:proofErr w:type="spellEnd"/>
            <w:r w:rsidRPr="003A788C">
              <w:rPr>
                <w:spacing w:val="1"/>
              </w:rPr>
              <w:t xml:space="preserve"> </w:t>
            </w:r>
            <w:proofErr w:type="gramStart"/>
            <w:r w:rsidRPr="003A788C">
              <w:rPr>
                <w:spacing w:val="1"/>
              </w:rPr>
              <w:t>судового</w:t>
            </w:r>
            <w:proofErr w:type="gramEnd"/>
            <w:r w:rsidRPr="003A788C">
              <w:rPr>
                <w:spacing w:val="1"/>
              </w:rPr>
              <w:t xml:space="preserve"> </w:t>
            </w:r>
            <w:proofErr w:type="spellStart"/>
            <w:r w:rsidRPr="003A788C">
              <w:rPr>
                <w:spacing w:val="1"/>
              </w:rPr>
              <w:t>процесу</w:t>
            </w:r>
            <w:proofErr w:type="spellEnd"/>
            <w:r w:rsidRPr="003A788C">
              <w:rPr>
                <w:spacing w:val="1"/>
              </w:rPr>
              <w:t xml:space="preserve"> та особами, </w:t>
            </w:r>
            <w:proofErr w:type="spellStart"/>
            <w:r w:rsidRPr="003A788C">
              <w:t>які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є</w:t>
            </w:r>
            <w:proofErr w:type="spellEnd"/>
            <w:r w:rsidRPr="003A788C">
              <w:t xml:space="preserve"> в </w:t>
            </w:r>
            <w:proofErr w:type="spellStart"/>
            <w:r w:rsidRPr="003A788C">
              <w:t>залі</w:t>
            </w:r>
            <w:proofErr w:type="spellEnd"/>
            <w:r w:rsidRPr="003A788C">
              <w:t xml:space="preserve"> судового </w:t>
            </w:r>
            <w:proofErr w:type="spellStart"/>
            <w:r w:rsidRPr="003A788C">
              <w:t>засідання</w:t>
            </w:r>
            <w:proofErr w:type="spellEnd"/>
            <w:r w:rsidRPr="003A788C">
              <w:t xml:space="preserve">, </w:t>
            </w:r>
            <w:proofErr w:type="spellStart"/>
            <w:r w:rsidRPr="003A788C">
              <w:t>розпоряджень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головуючого</w:t>
            </w:r>
            <w:proofErr w:type="spellEnd"/>
            <w:r w:rsidRPr="003A788C">
              <w:t>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spacing w:val="3"/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-  </w:t>
            </w:r>
            <w:proofErr w:type="spellStart"/>
            <w:r w:rsidRPr="003A788C">
              <w:rPr>
                <w:sz w:val="22"/>
                <w:szCs w:val="22"/>
              </w:rPr>
              <w:t>з</w:t>
            </w:r>
            <w:r w:rsidRPr="003A788C">
              <w:rPr>
                <w:spacing w:val="8"/>
                <w:sz w:val="22"/>
                <w:szCs w:val="22"/>
              </w:rPr>
              <w:t>апрошення</w:t>
            </w:r>
            <w:proofErr w:type="spellEnd"/>
            <w:r w:rsidRPr="003A788C">
              <w:rPr>
                <w:spacing w:val="8"/>
                <w:sz w:val="22"/>
                <w:szCs w:val="22"/>
              </w:rPr>
              <w:t xml:space="preserve">, за </w:t>
            </w:r>
            <w:proofErr w:type="spellStart"/>
            <w:r w:rsidRPr="003A788C">
              <w:rPr>
                <w:spacing w:val="8"/>
                <w:sz w:val="22"/>
                <w:szCs w:val="22"/>
              </w:rPr>
              <w:t>розпорядженням</w:t>
            </w:r>
            <w:proofErr w:type="spellEnd"/>
            <w:r w:rsidRPr="003A788C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8"/>
                <w:sz w:val="22"/>
                <w:szCs w:val="22"/>
              </w:rPr>
              <w:t>головуючого</w:t>
            </w:r>
            <w:proofErr w:type="spellEnd"/>
            <w:r w:rsidRPr="003A788C">
              <w:rPr>
                <w:spacing w:val="8"/>
                <w:sz w:val="22"/>
                <w:szCs w:val="22"/>
              </w:rPr>
              <w:t xml:space="preserve">, до залу судового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засідання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 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свідків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експертів,перекладачів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інших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учасників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судового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процесу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lang w:val="uk-UA"/>
              </w:rPr>
            </w:pPr>
            <w:r w:rsidRPr="003A788C">
              <w:rPr>
                <w:spacing w:val="-5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3A788C">
              <w:rPr>
                <w:spacing w:val="-5"/>
                <w:sz w:val="22"/>
                <w:szCs w:val="22"/>
              </w:rPr>
              <w:t>в</w:t>
            </w:r>
            <w:r w:rsidRPr="003A788C">
              <w:rPr>
                <w:sz w:val="22"/>
                <w:szCs w:val="22"/>
              </w:rPr>
              <w:t>иконання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розпорядження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головуючого</w:t>
            </w:r>
            <w:proofErr w:type="spellEnd"/>
            <w:r w:rsidRPr="003A788C">
              <w:rPr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z w:val="22"/>
                <w:szCs w:val="22"/>
              </w:rPr>
              <w:t>приведення</w:t>
            </w:r>
            <w:proofErr w:type="spellEnd"/>
            <w:r w:rsidRPr="003A788C">
              <w:rPr>
                <w:sz w:val="22"/>
                <w:szCs w:val="22"/>
              </w:rPr>
              <w:t xml:space="preserve"> до присяги </w:t>
            </w:r>
            <w:proofErr w:type="spellStart"/>
            <w:r w:rsidRPr="003A788C">
              <w:rPr>
                <w:sz w:val="22"/>
                <w:szCs w:val="22"/>
              </w:rPr>
              <w:t>перекладача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експерта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pacing w:val="1"/>
                <w:sz w:val="22"/>
                <w:szCs w:val="22"/>
              </w:rPr>
              <w:t>свідків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відповідно</w:t>
            </w:r>
            <w:proofErr w:type="spellEnd"/>
            <w:r w:rsidRPr="003A788C">
              <w:rPr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sz w:val="22"/>
                <w:szCs w:val="22"/>
              </w:rPr>
              <w:t>законодавства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-  </w:t>
            </w:r>
            <w:r w:rsidRPr="003A788C">
              <w:rPr>
                <w:sz w:val="22"/>
                <w:szCs w:val="22"/>
              </w:rPr>
              <w:t>з</w:t>
            </w:r>
            <w:r w:rsidRPr="003A788C">
              <w:rPr>
                <w:spacing w:val="-1"/>
                <w:sz w:val="22"/>
                <w:szCs w:val="22"/>
              </w:rPr>
              <w:t xml:space="preserve">а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вказівкою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головуючого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під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час судового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засідання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приймання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від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учасників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процесу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документів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інших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матеріалів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передавання</w:t>
            </w:r>
            <w:proofErr w:type="spellEnd"/>
            <w:r w:rsidRPr="003A788C">
              <w:rPr>
                <w:sz w:val="22"/>
                <w:szCs w:val="22"/>
              </w:rPr>
              <w:t xml:space="preserve"> до суду;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spacing w:val="-1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</w:t>
            </w:r>
            <w:r w:rsidRPr="003A788C">
              <w:rPr>
                <w:spacing w:val="-1"/>
                <w:sz w:val="22"/>
                <w:szCs w:val="22"/>
              </w:rPr>
              <w:t>абезпечення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дотримання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вимог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процесуального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законодавства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щодо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виключення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можливості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спілкування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допитаних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судом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свідків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з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3"/>
                <w:sz w:val="22"/>
                <w:szCs w:val="22"/>
              </w:rPr>
              <w:t>тими</w:t>
            </w:r>
            <w:proofErr w:type="spellEnd"/>
            <w:r w:rsidRPr="003A788C">
              <w:rPr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яких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суд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ще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не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допитав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shd w:val="clear" w:color="auto" w:fill="FFFFFF"/>
              <w:ind w:left="113" w:right="113"/>
              <w:jc w:val="both"/>
              <w:rPr>
                <w:lang w:val="uk-UA"/>
              </w:rPr>
            </w:pPr>
            <w:r w:rsidRPr="003A788C">
              <w:rPr>
                <w:spacing w:val="-1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забезпечення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виконання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вимог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процесуального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законодавства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-1"/>
                <w:sz w:val="22"/>
                <w:szCs w:val="22"/>
              </w:rPr>
              <w:t>щодо</w:t>
            </w:r>
            <w:proofErr w:type="spellEnd"/>
            <w:r w:rsidRPr="003A788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проведення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закритого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судового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засідання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вжиття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заходів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spacing w:val="6"/>
                <w:sz w:val="22"/>
                <w:szCs w:val="22"/>
              </w:rPr>
              <w:t>обмеження</w:t>
            </w:r>
            <w:proofErr w:type="spellEnd"/>
            <w:r w:rsidRPr="003A788C">
              <w:rPr>
                <w:spacing w:val="6"/>
                <w:sz w:val="22"/>
                <w:szCs w:val="22"/>
              </w:rPr>
              <w:t xml:space="preserve"> </w:t>
            </w:r>
            <w:r w:rsidRPr="003A788C">
              <w:rPr>
                <w:sz w:val="22"/>
                <w:szCs w:val="22"/>
              </w:rPr>
              <w:t xml:space="preserve">входу до залу судового </w:t>
            </w:r>
            <w:proofErr w:type="spellStart"/>
            <w:r w:rsidRPr="003A788C">
              <w:rPr>
                <w:sz w:val="22"/>
                <w:szCs w:val="22"/>
              </w:rPr>
              <w:t>засідання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сторонніх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осіб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  <w:rPr>
                <w:spacing w:val="5"/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  -  </w:t>
            </w:r>
            <w:proofErr w:type="spellStart"/>
            <w:r w:rsidRPr="003A788C">
              <w:rPr>
                <w:sz w:val="22"/>
                <w:szCs w:val="22"/>
              </w:rPr>
              <w:t>в</w:t>
            </w:r>
            <w:r w:rsidRPr="003A788C">
              <w:rPr>
                <w:spacing w:val="5"/>
                <w:sz w:val="22"/>
                <w:szCs w:val="22"/>
              </w:rPr>
              <w:t>иконання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інших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розпоряджень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головуючого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доручень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r w:rsidRPr="003A788C">
              <w:rPr>
                <w:spacing w:val="5"/>
                <w:sz w:val="22"/>
                <w:szCs w:val="22"/>
                <w:lang w:val="uk-UA"/>
              </w:rPr>
              <w:t xml:space="preserve">    </w:t>
            </w:r>
          </w:p>
          <w:p w:rsidR="00D56871" w:rsidRPr="003A788C" w:rsidRDefault="00D56871" w:rsidP="00BC0CCD">
            <w:pPr>
              <w:jc w:val="both"/>
              <w:rPr>
                <w:spacing w:val="5"/>
                <w:lang w:val="uk-UA"/>
              </w:rPr>
            </w:pPr>
            <w:r w:rsidRPr="003A788C">
              <w:rPr>
                <w:spacing w:val="5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голови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r w:rsidRPr="003A788C">
              <w:rPr>
                <w:spacing w:val="3"/>
                <w:sz w:val="22"/>
                <w:szCs w:val="22"/>
              </w:rPr>
              <w:t xml:space="preserve">суду, 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керівника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апарату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суду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щодо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забезпечення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r w:rsidRPr="003A788C">
              <w:rPr>
                <w:spacing w:val="5"/>
                <w:sz w:val="22"/>
                <w:szCs w:val="22"/>
                <w:lang w:val="uk-UA"/>
              </w:rPr>
              <w:t xml:space="preserve"> 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pacing w:val="5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належних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умов для </w:t>
            </w:r>
            <w:proofErr w:type="spellStart"/>
            <w:r w:rsidRPr="003A788C">
              <w:rPr>
                <w:spacing w:val="5"/>
                <w:sz w:val="22"/>
                <w:szCs w:val="22"/>
              </w:rPr>
              <w:t>проведення</w:t>
            </w:r>
            <w:proofErr w:type="spellEnd"/>
            <w:r w:rsidRPr="003A788C">
              <w:rPr>
                <w:spacing w:val="5"/>
                <w:sz w:val="22"/>
                <w:szCs w:val="22"/>
              </w:rPr>
              <w:t xml:space="preserve"> </w:t>
            </w:r>
            <w:proofErr w:type="gramStart"/>
            <w:r w:rsidRPr="003A788C">
              <w:rPr>
                <w:sz w:val="22"/>
                <w:szCs w:val="22"/>
              </w:rPr>
              <w:t>судового</w:t>
            </w:r>
            <w:proofErr w:type="gram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засідання</w:t>
            </w:r>
            <w:proofErr w:type="spellEnd"/>
            <w:r w:rsidRPr="003A788C">
              <w:rPr>
                <w:sz w:val="22"/>
                <w:szCs w:val="22"/>
              </w:rPr>
              <w:t xml:space="preserve">, а </w:t>
            </w:r>
            <w:r w:rsidRPr="003A788C">
              <w:rPr>
                <w:sz w:val="22"/>
                <w:szCs w:val="22"/>
                <w:lang w:val="uk-UA"/>
              </w:rPr>
              <w:t xml:space="preserve">  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A788C">
              <w:rPr>
                <w:sz w:val="22"/>
                <w:szCs w:val="22"/>
              </w:rPr>
              <w:t>також</w:t>
            </w:r>
            <w:proofErr w:type="spellEnd"/>
            <w:r w:rsidRPr="003A788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інших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доручень</w:t>
            </w:r>
            <w:proofErr w:type="spellEnd"/>
            <w:r w:rsidRPr="003A788C">
              <w:rPr>
                <w:sz w:val="22"/>
                <w:szCs w:val="22"/>
              </w:rPr>
              <w:t xml:space="preserve"> в межах </w:t>
            </w:r>
            <w:proofErr w:type="spellStart"/>
            <w:r w:rsidRPr="003A788C">
              <w:rPr>
                <w:sz w:val="22"/>
                <w:szCs w:val="22"/>
              </w:rPr>
              <w:t>визначених</w:t>
            </w:r>
            <w:proofErr w:type="spellEnd"/>
            <w:r w:rsidRPr="003A788C">
              <w:rPr>
                <w:sz w:val="22"/>
                <w:szCs w:val="22"/>
              </w:rPr>
              <w:t xml:space="preserve"> законом </w:t>
            </w:r>
            <w:r w:rsidRPr="003A788C">
              <w:rPr>
                <w:sz w:val="22"/>
                <w:szCs w:val="22"/>
                <w:lang w:val="uk-UA"/>
              </w:rPr>
              <w:t xml:space="preserve"> 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A788C">
              <w:rPr>
                <w:sz w:val="22"/>
                <w:szCs w:val="22"/>
              </w:rPr>
              <w:t>повноважень</w:t>
            </w:r>
            <w:proofErr w:type="spellEnd"/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t>Умови</w:t>
            </w:r>
            <w:proofErr w:type="spellEnd"/>
            <w:r w:rsidRPr="003A788C">
              <w:rPr>
                <w:sz w:val="22"/>
                <w:szCs w:val="22"/>
              </w:rPr>
              <w:t xml:space="preserve"> оплати </w:t>
            </w:r>
            <w:proofErr w:type="spellStart"/>
            <w:r w:rsidRPr="003A788C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rPr>
                <w:lang w:val="uk-UA" w:eastAsia="uk-UA"/>
              </w:rPr>
            </w:pPr>
            <w:r w:rsidRPr="003A788C">
              <w:rPr>
                <w:sz w:val="22"/>
                <w:szCs w:val="22"/>
                <w:lang w:val="uk-UA" w:eastAsia="uk-UA"/>
              </w:rPr>
              <w:t xml:space="preserve">1) посадовий оклад </w:t>
            </w:r>
            <w:r w:rsidRPr="003A788C">
              <w:rPr>
                <w:color w:val="000000" w:themeColor="text1"/>
                <w:sz w:val="22"/>
                <w:szCs w:val="22"/>
                <w:lang w:val="uk-UA" w:eastAsia="uk-UA"/>
              </w:rPr>
              <w:t>8591грн;</w:t>
            </w:r>
          </w:p>
          <w:p w:rsidR="00D56871" w:rsidRPr="003A788C" w:rsidRDefault="00D56871" w:rsidP="00BC0CCD">
            <w:pPr>
              <w:pStyle w:val="a7"/>
              <w:tabs>
                <w:tab w:val="left" w:pos="15"/>
              </w:tabs>
              <w:ind w:hanging="15"/>
              <w:jc w:val="both"/>
            </w:pPr>
            <w:r w:rsidRPr="003A788C">
              <w:t xml:space="preserve">2) надбавки  та доплати </w:t>
            </w:r>
            <w:proofErr w:type="spellStart"/>
            <w:r w:rsidRPr="003A788C">
              <w:t>відповідно</w:t>
            </w:r>
            <w:proofErr w:type="spellEnd"/>
            <w:r w:rsidRPr="003A788C">
              <w:t xml:space="preserve"> до </w:t>
            </w:r>
            <w:proofErr w:type="spellStart"/>
            <w:r w:rsidRPr="003A788C">
              <w:t>статті</w:t>
            </w:r>
            <w:proofErr w:type="spellEnd"/>
            <w:r w:rsidRPr="003A788C">
              <w:t xml:space="preserve"> 52 Закону </w:t>
            </w:r>
            <w:proofErr w:type="spellStart"/>
            <w:r w:rsidRPr="003A788C">
              <w:t>України</w:t>
            </w:r>
            <w:proofErr w:type="spellEnd"/>
            <w:r w:rsidRPr="003A788C">
              <w:t xml:space="preserve"> «Про </w:t>
            </w:r>
            <w:proofErr w:type="spellStart"/>
            <w:r w:rsidRPr="003A788C">
              <w:t>державну</w:t>
            </w:r>
            <w:proofErr w:type="spellEnd"/>
            <w:r w:rsidRPr="003A788C">
              <w:t xml:space="preserve"> службу», </w:t>
            </w:r>
            <w:proofErr w:type="spellStart"/>
            <w:r w:rsidRPr="003A788C">
              <w:t>від</w:t>
            </w:r>
            <w:proofErr w:type="spellEnd"/>
            <w:r w:rsidRPr="003A788C">
              <w:t xml:space="preserve"> 10 </w:t>
            </w:r>
            <w:proofErr w:type="spellStart"/>
            <w:r w:rsidRPr="003A788C">
              <w:t>грудня</w:t>
            </w:r>
            <w:proofErr w:type="spellEnd"/>
            <w:r w:rsidRPr="003A788C">
              <w:t xml:space="preserve"> 2015 року № 889-VIII,  пункту 13 </w:t>
            </w:r>
            <w:proofErr w:type="spellStart"/>
            <w:r w:rsidRPr="003A788C">
              <w:t>розділу</w:t>
            </w:r>
            <w:proofErr w:type="spellEnd"/>
            <w:r w:rsidRPr="003A788C">
              <w:t xml:space="preserve"> «</w:t>
            </w:r>
            <w:proofErr w:type="spellStart"/>
            <w:r w:rsidRPr="003A788C">
              <w:t>Прикінцеві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положення</w:t>
            </w:r>
            <w:proofErr w:type="spellEnd"/>
            <w:r w:rsidRPr="003A788C">
              <w:t xml:space="preserve">» Закону </w:t>
            </w:r>
            <w:proofErr w:type="spellStart"/>
            <w:r w:rsidRPr="003A788C">
              <w:t>України</w:t>
            </w:r>
            <w:proofErr w:type="spellEnd"/>
            <w:r w:rsidRPr="003A788C">
              <w:t xml:space="preserve"> «Про </w:t>
            </w:r>
            <w:proofErr w:type="spellStart"/>
            <w:r w:rsidRPr="003A788C">
              <w:t>Державний</w:t>
            </w:r>
            <w:proofErr w:type="spellEnd"/>
            <w:r w:rsidRPr="003A788C">
              <w:t xml:space="preserve"> бюджет </w:t>
            </w:r>
            <w:proofErr w:type="spellStart"/>
            <w:r w:rsidRPr="003A788C">
              <w:t>України</w:t>
            </w:r>
            <w:proofErr w:type="spellEnd"/>
            <w:r w:rsidRPr="003A788C">
              <w:t xml:space="preserve"> на 2025 </w:t>
            </w:r>
            <w:proofErr w:type="spellStart"/>
            <w:proofErr w:type="gramStart"/>
            <w:r w:rsidRPr="003A788C">
              <w:t>р</w:t>
            </w:r>
            <w:proofErr w:type="gramEnd"/>
            <w:r w:rsidRPr="003A788C">
              <w:t>ік</w:t>
            </w:r>
            <w:proofErr w:type="spellEnd"/>
            <w:r w:rsidRPr="003A788C">
              <w:t xml:space="preserve">» </w:t>
            </w:r>
            <w:proofErr w:type="spellStart"/>
            <w:r w:rsidRPr="003A788C">
              <w:t>від</w:t>
            </w:r>
            <w:proofErr w:type="spellEnd"/>
            <w:r w:rsidRPr="003A788C">
              <w:t xml:space="preserve"> 19 листопада 2024 року №  4059-IX .</w:t>
            </w:r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t>Інформація</w:t>
            </w:r>
            <w:proofErr w:type="spellEnd"/>
            <w:r w:rsidRPr="003A788C">
              <w:rPr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z w:val="22"/>
                <w:szCs w:val="22"/>
              </w:rPr>
              <w:t>строковість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чи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безстроковість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призначення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gramStart"/>
            <w:r w:rsidRPr="003A788C">
              <w:rPr>
                <w:sz w:val="22"/>
                <w:szCs w:val="22"/>
              </w:rPr>
              <w:t>на</w:t>
            </w:r>
            <w:proofErr w:type="gramEnd"/>
            <w:r w:rsidRPr="003A788C">
              <w:rPr>
                <w:sz w:val="22"/>
                <w:szCs w:val="22"/>
              </w:rPr>
              <w:t xml:space="preserve"> посаду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a7"/>
              <w:rPr>
                <w:color w:val="000000"/>
                <w:lang w:eastAsia="uk-UA" w:bidi="uk-UA"/>
              </w:rPr>
            </w:pPr>
            <w:proofErr w:type="gramStart"/>
            <w:r w:rsidRPr="003A788C">
              <w:rPr>
                <w:color w:val="000000"/>
                <w:lang w:eastAsia="uk-UA" w:bidi="uk-UA"/>
              </w:rPr>
              <w:t>На</w:t>
            </w:r>
            <w:proofErr w:type="gram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період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дії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воєнного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стану.</w:t>
            </w:r>
          </w:p>
          <w:p w:rsidR="00D56871" w:rsidRPr="003A788C" w:rsidRDefault="00D56871" w:rsidP="00BC0CCD">
            <w:pPr>
              <w:pStyle w:val="a7"/>
              <w:rPr>
                <w:color w:val="000000"/>
                <w:lang w:eastAsia="uk-UA" w:bidi="uk-UA"/>
              </w:rPr>
            </w:pPr>
            <w:r w:rsidRPr="003A788C">
              <w:rPr>
                <w:color w:val="000000"/>
                <w:lang w:eastAsia="uk-UA" w:bidi="uk-UA"/>
              </w:rPr>
              <w:t xml:space="preserve">До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призначення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переможця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конкурсу </w:t>
            </w:r>
            <w:proofErr w:type="spellStart"/>
            <w:r w:rsidRPr="003A788C">
              <w:rPr>
                <w:color w:val="000000"/>
                <w:lang w:eastAsia="uk-UA" w:bidi="uk-UA"/>
              </w:rPr>
              <w:t>або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до </w:t>
            </w:r>
            <w:proofErr w:type="spellStart"/>
            <w:r w:rsidRPr="003A788C">
              <w:rPr>
                <w:color w:val="000000"/>
                <w:lang w:eastAsia="uk-UA" w:bidi="uk-UA"/>
              </w:rPr>
              <w:t>спливу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12 </w:t>
            </w:r>
            <w:proofErr w:type="spellStart"/>
            <w:r w:rsidRPr="003A788C">
              <w:rPr>
                <w:color w:val="000000"/>
                <w:lang w:eastAsia="uk-UA" w:bidi="uk-UA"/>
              </w:rPr>
              <w:t>місячного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строку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припинення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чи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скасування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воєнного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стану.</w:t>
            </w:r>
          </w:p>
          <w:p w:rsidR="00D56871" w:rsidRPr="003A788C" w:rsidRDefault="00D56871" w:rsidP="00BC0CCD">
            <w:pPr>
              <w:pStyle w:val="a7"/>
              <w:rPr>
                <w:color w:val="000000"/>
                <w:lang w:eastAsia="uk-UA" w:bidi="uk-UA"/>
              </w:rPr>
            </w:pP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Перелік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документів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r w:rsidRPr="003A788C">
              <w:rPr>
                <w:sz w:val="22"/>
                <w:szCs w:val="22"/>
                <w:lang w:val="uk-UA"/>
              </w:rPr>
              <w:t xml:space="preserve">які необхідно подати </w:t>
            </w:r>
            <w:proofErr w:type="spellStart"/>
            <w:r w:rsidRPr="003A788C">
              <w:rPr>
                <w:sz w:val="22"/>
                <w:szCs w:val="22"/>
                <w:lang w:val="uk-UA"/>
              </w:rPr>
              <w:t>пр</w:t>
            </w:r>
            <w:r w:rsidRPr="003A788C">
              <w:rPr>
                <w:sz w:val="22"/>
                <w:szCs w:val="22"/>
              </w:rPr>
              <w:t>етендент</w:t>
            </w:r>
            <w:proofErr w:type="spellEnd"/>
            <w:r w:rsidRPr="003A788C">
              <w:rPr>
                <w:sz w:val="22"/>
                <w:szCs w:val="22"/>
                <w:lang w:val="uk-UA"/>
              </w:rPr>
              <w:t>у</w:t>
            </w:r>
            <w:r w:rsidRPr="003A788C">
              <w:rPr>
                <w:sz w:val="22"/>
                <w:szCs w:val="22"/>
              </w:rPr>
              <w:t xml:space="preserve"> </w:t>
            </w:r>
            <w:proofErr w:type="gramStart"/>
            <w:r w:rsidRPr="003A788C">
              <w:rPr>
                <w:sz w:val="22"/>
                <w:szCs w:val="22"/>
              </w:rPr>
              <w:t>на</w:t>
            </w:r>
            <w:proofErr w:type="gramEnd"/>
            <w:r w:rsidRPr="003A788C">
              <w:rPr>
                <w:sz w:val="22"/>
                <w:szCs w:val="22"/>
              </w:rPr>
              <w:t xml:space="preserve"> посаду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lastRenderedPageBreak/>
              <w:t xml:space="preserve">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a7"/>
              <w:tabs>
                <w:tab w:val="left" w:pos="211"/>
              </w:tabs>
            </w:pPr>
            <w:r w:rsidRPr="003A788C">
              <w:rPr>
                <w:color w:val="000000"/>
                <w:lang w:eastAsia="uk-UA" w:bidi="uk-UA"/>
              </w:rPr>
              <w:lastRenderedPageBreak/>
              <w:t>1)</w:t>
            </w:r>
            <w:r w:rsidRPr="003A788C">
              <w:rPr>
                <w:color w:val="000000"/>
                <w:lang w:eastAsia="uk-UA" w:bidi="uk-UA"/>
              </w:rPr>
              <w:tab/>
            </w:r>
            <w:proofErr w:type="spellStart"/>
            <w:r w:rsidRPr="003A788C">
              <w:rPr>
                <w:color w:val="000000"/>
                <w:lang w:eastAsia="uk-UA" w:bidi="uk-UA"/>
              </w:rPr>
              <w:t>Заява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. </w:t>
            </w:r>
          </w:p>
          <w:p w:rsidR="00D56871" w:rsidRPr="003A788C" w:rsidRDefault="00D56871" w:rsidP="00BC0CCD">
            <w:pPr>
              <w:pStyle w:val="a7"/>
              <w:tabs>
                <w:tab w:val="left" w:pos="230"/>
              </w:tabs>
            </w:pPr>
            <w:r w:rsidRPr="003A788C">
              <w:rPr>
                <w:color w:val="000000"/>
                <w:lang w:eastAsia="uk-UA" w:bidi="uk-UA"/>
              </w:rPr>
              <w:t>2)</w:t>
            </w:r>
            <w:r w:rsidRPr="003A788C">
              <w:rPr>
                <w:color w:val="000000"/>
                <w:lang w:eastAsia="uk-UA" w:bidi="uk-UA"/>
              </w:rPr>
              <w:tab/>
            </w:r>
            <w:proofErr w:type="spellStart"/>
            <w:r w:rsidRPr="003A788C">
              <w:rPr>
                <w:color w:val="000000"/>
                <w:lang w:eastAsia="uk-UA" w:bidi="uk-UA"/>
              </w:rPr>
              <w:t>Заповнена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особова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картка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встановленого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зразка</w:t>
            </w:r>
            <w:proofErr w:type="spellEnd"/>
            <w:r w:rsidRPr="003A788C">
              <w:rPr>
                <w:color w:val="000000"/>
                <w:lang w:eastAsia="uk-UA" w:bidi="uk-UA"/>
              </w:rPr>
              <w:t>.</w:t>
            </w:r>
          </w:p>
          <w:p w:rsidR="00D56871" w:rsidRPr="003A788C" w:rsidRDefault="00D56871" w:rsidP="00BC0CCD">
            <w:pPr>
              <w:pStyle w:val="a7"/>
              <w:tabs>
                <w:tab w:val="left" w:pos="230"/>
              </w:tabs>
              <w:jc w:val="both"/>
            </w:pPr>
            <w:r w:rsidRPr="003A788C">
              <w:rPr>
                <w:color w:val="000000"/>
                <w:lang w:eastAsia="uk-UA" w:bidi="uk-UA"/>
              </w:rPr>
              <w:lastRenderedPageBreak/>
              <w:t>3)</w:t>
            </w:r>
            <w:r w:rsidRPr="003A788C">
              <w:rPr>
                <w:color w:val="000000"/>
                <w:lang w:eastAsia="uk-UA" w:bidi="uk-UA"/>
              </w:rPr>
              <w:tab/>
            </w:r>
            <w:proofErr w:type="spellStart"/>
            <w:r w:rsidRPr="003A788C">
              <w:rPr>
                <w:color w:val="000000"/>
                <w:lang w:eastAsia="uk-UA" w:bidi="uk-UA"/>
              </w:rPr>
              <w:t>Документи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, </w:t>
            </w:r>
            <w:proofErr w:type="spellStart"/>
            <w:r w:rsidRPr="003A788C">
              <w:rPr>
                <w:color w:val="000000"/>
                <w:lang w:eastAsia="uk-UA" w:bidi="uk-UA"/>
              </w:rPr>
              <w:t>що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proofErr w:type="gramStart"/>
            <w:r w:rsidRPr="003A788C">
              <w:rPr>
                <w:color w:val="000000"/>
                <w:lang w:eastAsia="uk-UA" w:bidi="uk-UA"/>
              </w:rPr>
              <w:t>п</w:t>
            </w:r>
            <w:proofErr w:type="gramEnd"/>
            <w:r w:rsidRPr="003A788C">
              <w:rPr>
                <w:color w:val="000000"/>
                <w:lang w:eastAsia="uk-UA" w:bidi="uk-UA"/>
              </w:rPr>
              <w:t>ідтверджують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наявність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вищої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освіти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не </w:t>
            </w:r>
            <w:proofErr w:type="spellStart"/>
            <w:r w:rsidRPr="003A788C">
              <w:rPr>
                <w:color w:val="000000"/>
                <w:lang w:eastAsia="uk-UA" w:bidi="uk-UA"/>
              </w:rPr>
              <w:t>нижче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бакалавра в </w:t>
            </w:r>
            <w:proofErr w:type="spellStart"/>
            <w:r w:rsidRPr="003A788C">
              <w:rPr>
                <w:color w:val="000000"/>
                <w:lang w:eastAsia="uk-UA" w:bidi="uk-UA"/>
              </w:rPr>
              <w:t>галузі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знань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«</w:t>
            </w:r>
            <w:proofErr w:type="spellStart"/>
            <w:r w:rsidRPr="003A788C">
              <w:rPr>
                <w:color w:val="000000"/>
                <w:lang w:eastAsia="uk-UA" w:bidi="uk-UA"/>
              </w:rPr>
              <w:t>Право</w:t>
            </w:r>
            <w:r>
              <w:rPr>
                <w:color w:val="000000"/>
                <w:lang w:eastAsia="uk-UA" w:bidi="uk-UA"/>
              </w:rPr>
              <w:t>знавство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» </w:t>
            </w:r>
            <w:proofErr w:type="spellStart"/>
            <w:r w:rsidRPr="003A788C">
              <w:t>або</w:t>
            </w:r>
            <w:proofErr w:type="spellEnd"/>
            <w:r w:rsidRPr="003A788C">
              <w:t xml:space="preserve"> «</w:t>
            </w:r>
            <w:proofErr w:type="spellStart"/>
            <w:r w:rsidRPr="003A788C">
              <w:t>Правоохоронна</w:t>
            </w:r>
            <w:proofErr w:type="spellEnd"/>
            <w:r w:rsidRPr="003A788C">
              <w:t xml:space="preserve"> </w:t>
            </w:r>
            <w:proofErr w:type="spellStart"/>
            <w:r w:rsidRPr="003A788C">
              <w:t>діяльність</w:t>
            </w:r>
            <w:proofErr w:type="spellEnd"/>
            <w:r w:rsidRPr="003A788C">
              <w:t xml:space="preserve">»  </w:t>
            </w:r>
            <w:proofErr w:type="spellStart"/>
            <w:r w:rsidRPr="003A788C">
              <w:rPr>
                <w:color w:val="000000"/>
                <w:lang w:eastAsia="uk-UA" w:bidi="uk-UA"/>
              </w:rPr>
              <w:t>з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додатками</w:t>
            </w:r>
            <w:proofErr w:type="spellEnd"/>
            <w:r w:rsidRPr="003A788C">
              <w:rPr>
                <w:color w:val="000000"/>
                <w:lang w:eastAsia="uk-UA" w:bidi="uk-UA"/>
              </w:rPr>
              <w:t>.</w:t>
            </w:r>
          </w:p>
          <w:p w:rsidR="00D56871" w:rsidRPr="002F4A1B" w:rsidRDefault="00D56871" w:rsidP="00BC0CCD">
            <w:pPr>
              <w:pStyle w:val="a7"/>
              <w:tabs>
                <w:tab w:val="left" w:pos="307"/>
              </w:tabs>
              <w:spacing w:after="300"/>
              <w:jc w:val="both"/>
              <w:rPr>
                <w:color w:val="000000"/>
                <w:lang w:eastAsia="uk-UA" w:bidi="uk-UA"/>
              </w:rPr>
            </w:pPr>
            <w:r w:rsidRPr="003A788C">
              <w:rPr>
                <w:color w:val="000000"/>
                <w:lang w:eastAsia="uk-UA" w:bidi="uk-UA"/>
              </w:rPr>
              <w:t>4)</w:t>
            </w:r>
            <w:proofErr w:type="spellStart"/>
            <w:r w:rsidRPr="003A788C">
              <w:rPr>
                <w:color w:val="000000"/>
                <w:lang w:eastAsia="uk-UA" w:bidi="uk-UA"/>
              </w:rPr>
              <w:t>Документи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, </w:t>
            </w:r>
            <w:proofErr w:type="spellStart"/>
            <w:r w:rsidRPr="003A788C">
              <w:rPr>
                <w:color w:val="000000"/>
                <w:lang w:eastAsia="uk-UA" w:bidi="uk-UA"/>
              </w:rPr>
              <w:t>що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підтверджують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наявність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громадянства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України</w:t>
            </w:r>
            <w:proofErr w:type="gramStart"/>
            <w:r w:rsidRPr="003A788C">
              <w:rPr>
                <w:color w:val="000000"/>
                <w:lang w:eastAsia="uk-UA" w:bidi="uk-UA"/>
              </w:rPr>
              <w:t>.Д</w:t>
            </w:r>
            <w:proofErr w:type="gramEnd"/>
            <w:r w:rsidRPr="003A788C">
              <w:rPr>
                <w:color w:val="000000"/>
                <w:lang w:eastAsia="uk-UA" w:bidi="uk-UA"/>
              </w:rPr>
              <w:t>окументи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подаються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власноручно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t>з</w:t>
            </w:r>
            <w:proofErr w:type="spellEnd"/>
            <w:r w:rsidRPr="003A788C">
              <w:t xml:space="preserve"> 08 </w:t>
            </w:r>
            <w:proofErr w:type="spellStart"/>
            <w:r w:rsidRPr="003A788C">
              <w:t>січня</w:t>
            </w:r>
            <w:proofErr w:type="spellEnd"/>
            <w:r w:rsidRPr="003A788C">
              <w:t xml:space="preserve"> 2025 року по 07 лютого 2025 року </w:t>
            </w:r>
            <w:proofErr w:type="spellStart"/>
            <w:r w:rsidRPr="003A788C">
              <w:t>включно</w:t>
            </w:r>
            <w:proofErr w:type="spellEnd"/>
            <w:r w:rsidRPr="003A788C">
              <w:t xml:space="preserve"> до 17 год. 00 </w:t>
            </w:r>
            <w:proofErr w:type="spellStart"/>
            <w:r w:rsidRPr="003A788C">
              <w:t>хв</w:t>
            </w:r>
            <w:proofErr w:type="spellEnd"/>
            <w:r w:rsidRPr="003A788C">
              <w:t>.</w:t>
            </w:r>
            <w:r w:rsidRPr="003A788C">
              <w:rPr>
                <w:color w:val="000000"/>
                <w:lang w:eastAsia="uk-UA" w:bidi="uk-UA"/>
              </w:rPr>
              <w:t xml:space="preserve"> за </w:t>
            </w:r>
            <w:proofErr w:type="spellStart"/>
            <w:r w:rsidRPr="003A788C">
              <w:rPr>
                <w:color w:val="000000"/>
                <w:lang w:eastAsia="uk-UA" w:bidi="uk-UA"/>
              </w:rPr>
              <w:t>адресою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: </w:t>
            </w:r>
            <w:proofErr w:type="spellStart"/>
            <w:r w:rsidRPr="003A788C">
              <w:rPr>
                <w:color w:val="000000"/>
                <w:lang w:eastAsia="uk-UA" w:bidi="uk-UA"/>
              </w:rPr>
              <w:t>вул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. Миру 9а, </w:t>
            </w:r>
            <w:proofErr w:type="spellStart"/>
            <w:r w:rsidRPr="003A788C">
              <w:rPr>
                <w:color w:val="000000"/>
                <w:lang w:eastAsia="uk-UA" w:bidi="uk-UA"/>
              </w:rPr>
              <w:t>с-ще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A788C">
              <w:rPr>
                <w:color w:val="000000"/>
                <w:lang w:eastAsia="uk-UA" w:bidi="uk-UA"/>
              </w:rPr>
              <w:t>Демидівка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 </w:t>
            </w:r>
            <w:proofErr w:type="spellStart"/>
            <w:proofErr w:type="gramStart"/>
            <w:r w:rsidRPr="003A788C">
              <w:rPr>
                <w:color w:val="000000"/>
                <w:lang w:eastAsia="uk-UA" w:bidi="uk-UA"/>
              </w:rPr>
              <w:t>Р</w:t>
            </w:r>
            <w:proofErr w:type="gramEnd"/>
            <w:r w:rsidRPr="003A788C">
              <w:rPr>
                <w:color w:val="000000"/>
                <w:lang w:eastAsia="uk-UA" w:bidi="uk-UA"/>
              </w:rPr>
              <w:t>івненська</w:t>
            </w:r>
            <w:proofErr w:type="spellEnd"/>
            <w:r w:rsidRPr="003A788C">
              <w:rPr>
                <w:color w:val="000000"/>
                <w:lang w:eastAsia="uk-UA" w:bidi="uk-UA"/>
              </w:rPr>
              <w:t xml:space="preserve"> область.</w:t>
            </w:r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lastRenderedPageBreak/>
              <w:t>Додаткові</w:t>
            </w:r>
            <w:proofErr w:type="spellEnd"/>
            <w:r w:rsidRPr="003A788C">
              <w:rPr>
                <w:sz w:val="22"/>
                <w:szCs w:val="22"/>
              </w:rPr>
              <w:t xml:space="preserve"> (</w:t>
            </w:r>
            <w:proofErr w:type="spellStart"/>
            <w:r w:rsidRPr="003A788C">
              <w:rPr>
                <w:sz w:val="22"/>
                <w:szCs w:val="22"/>
              </w:rPr>
              <w:t>необов'язкові</w:t>
            </w:r>
            <w:proofErr w:type="spellEnd"/>
            <w:r w:rsidRPr="003A788C">
              <w:rPr>
                <w:sz w:val="22"/>
                <w:szCs w:val="22"/>
              </w:rPr>
              <w:t xml:space="preserve">) </w:t>
            </w:r>
            <w:proofErr w:type="spellStart"/>
            <w:r w:rsidRPr="003A788C">
              <w:rPr>
                <w:sz w:val="22"/>
                <w:szCs w:val="22"/>
              </w:rPr>
              <w:t>документи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-</w:t>
            </w:r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A788C">
              <w:rPr>
                <w:rStyle w:val="rvts0"/>
                <w:sz w:val="22"/>
                <w:szCs w:val="22"/>
              </w:rPr>
              <w:t>Місце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, час та дата </w:t>
            </w:r>
            <w:r w:rsidRPr="003A788C">
              <w:rPr>
                <w:rStyle w:val="rvts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788C">
              <w:rPr>
                <w:rStyle w:val="rvts0"/>
                <w:sz w:val="22"/>
                <w:szCs w:val="22"/>
              </w:rPr>
              <w:t>проведення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 </w:t>
            </w:r>
            <w:r w:rsidRPr="003A788C">
              <w:rPr>
                <w:rStyle w:val="rvts0"/>
                <w:sz w:val="22"/>
                <w:szCs w:val="22"/>
                <w:lang w:val="uk-UA"/>
              </w:rPr>
              <w:t>співбесіди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Проведення співбесіди</w:t>
            </w:r>
            <w:r w:rsidRPr="003A788C">
              <w:rPr>
                <w:sz w:val="22"/>
                <w:szCs w:val="22"/>
              </w:rPr>
              <w:t xml:space="preserve"> за </w:t>
            </w:r>
            <w:proofErr w:type="spellStart"/>
            <w:r w:rsidRPr="003A788C">
              <w:rPr>
                <w:sz w:val="22"/>
                <w:szCs w:val="22"/>
              </w:rPr>
              <w:t>адресою</w:t>
            </w:r>
            <w:proofErr w:type="spellEnd"/>
            <w:r w:rsidRPr="003A788C">
              <w:rPr>
                <w:sz w:val="22"/>
                <w:szCs w:val="22"/>
              </w:rPr>
              <w:t xml:space="preserve">: </w:t>
            </w:r>
            <w:r w:rsidRPr="003A788C">
              <w:rPr>
                <w:sz w:val="22"/>
                <w:szCs w:val="22"/>
                <w:lang w:val="uk-UA"/>
              </w:rPr>
              <w:t xml:space="preserve"> </w:t>
            </w:r>
            <w:r w:rsidRPr="003A788C">
              <w:rPr>
                <w:sz w:val="22"/>
                <w:szCs w:val="22"/>
              </w:rPr>
              <w:t xml:space="preserve"> 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35200, </w:t>
            </w:r>
            <w:proofErr w:type="spellStart"/>
            <w:r w:rsidRPr="003A788C">
              <w:rPr>
                <w:sz w:val="22"/>
                <w:szCs w:val="22"/>
              </w:rPr>
              <w:t>Рівненська</w:t>
            </w:r>
            <w:proofErr w:type="spellEnd"/>
            <w:r w:rsidRPr="003A788C">
              <w:rPr>
                <w:sz w:val="22"/>
                <w:szCs w:val="22"/>
              </w:rPr>
              <w:t xml:space="preserve"> область, </w:t>
            </w:r>
            <w:proofErr w:type="spellStart"/>
            <w:r w:rsidRPr="003A788C">
              <w:rPr>
                <w:sz w:val="22"/>
                <w:szCs w:val="22"/>
              </w:rPr>
              <w:t>с-ще</w:t>
            </w:r>
            <w:r w:rsidRPr="003A788C">
              <w:rPr>
                <w:sz w:val="22"/>
                <w:szCs w:val="22"/>
                <w:lang w:val="uk-UA"/>
              </w:rPr>
              <w:t>Демидівка</w:t>
            </w:r>
            <w:proofErr w:type="spellEnd"/>
            <w:r w:rsidRPr="003A788C">
              <w:rPr>
                <w:sz w:val="22"/>
                <w:szCs w:val="22"/>
                <w:lang w:val="uk-UA"/>
              </w:rPr>
              <w:t xml:space="preserve">,   </w:t>
            </w:r>
            <w:proofErr w:type="spellStart"/>
            <w:r w:rsidRPr="003A788C">
              <w:rPr>
                <w:sz w:val="22"/>
                <w:szCs w:val="22"/>
              </w:rPr>
              <w:t>вул</w:t>
            </w:r>
            <w:proofErr w:type="spellEnd"/>
            <w:r w:rsidRPr="003A788C">
              <w:rPr>
                <w:sz w:val="22"/>
                <w:szCs w:val="22"/>
              </w:rPr>
              <w:t>.</w:t>
            </w:r>
            <w:r w:rsidRPr="003A788C">
              <w:rPr>
                <w:sz w:val="22"/>
                <w:szCs w:val="22"/>
                <w:lang w:val="uk-UA"/>
              </w:rPr>
              <w:t>Миру 9а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Дата та час проведення співбесіди визначаються в індивідуальному порядку.</w:t>
            </w:r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proofErr w:type="spellStart"/>
            <w:proofErr w:type="gramStart"/>
            <w:r w:rsidRPr="003A788C">
              <w:rPr>
                <w:sz w:val="22"/>
                <w:szCs w:val="22"/>
              </w:rPr>
              <w:t>Пр</w:t>
            </w:r>
            <w:proofErr w:type="gramEnd"/>
            <w:r w:rsidRPr="003A788C">
              <w:rPr>
                <w:sz w:val="22"/>
                <w:szCs w:val="22"/>
              </w:rPr>
              <w:t>ізвище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ім’я</w:t>
            </w:r>
            <w:proofErr w:type="spellEnd"/>
            <w:r w:rsidRPr="003A788C">
              <w:rPr>
                <w:sz w:val="22"/>
                <w:szCs w:val="22"/>
              </w:rPr>
              <w:t xml:space="preserve"> та по </w:t>
            </w:r>
            <w:proofErr w:type="spellStart"/>
            <w:r w:rsidRPr="003A788C">
              <w:rPr>
                <w:sz w:val="22"/>
                <w:szCs w:val="22"/>
              </w:rPr>
              <w:t>батькові</w:t>
            </w:r>
            <w:proofErr w:type="spellEnd"/>
            <w:r w:rsidRPr="003A788C">
              <w:rPr>
                <w:sz w:val="22"/>
                <w:szCs w:val="22"/>
              </w:rPr>
              <w:t xml:space="preserve">, номер телефону та адреса </w:t>
            </w:r>
            <w:proofErr w:type="spellStart"/>
            <w:r w:rsidRPr="003A788C">
              <w:rPr>
                <w:sz w:val="22"/>
                <w:szCs w:val="22"/>
              </w:rPr>
              <w:t>електронної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пошти</w:t>
            </w:r>
            <w:proofErr w:type="spellEnd"/>
            <w:r w:rsidRPr="003A788C">
              <w:rPr>
                <w:sz w:val="22"/>
                <w:szCs w:val="22"/>
              </w:rPr>
              <w:t xml:space="preserve"> особи, яка </w:t>
            </w:r>
            <w:proofErr w:type="spellStart"/>
            <w:r w:rsidRPr="003A788C">
              <w:rPr>
                <w:sz w:val="22"/>
                <w:szCs w:val="22"/>
              </w:rPr>
              <w:t>надає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додаткову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інформацію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питань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r w:rsidRPr="003A788C">
              <w:rPr>
                <w:sz w:val="22"/>
                <w:szCs w:val="22"/>
                <w:lang w:val="uk-UA"/>
              </w:rPr>
              <w:t>подання документів та проведення співбесіди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1" w:rsidRPr="003A788C" w:rsidRDefault="00D56871" w:rsidP="00BC0CCD">
            <w:pPr>
              <w:pStyle w:val="a8"/>
              <w:spacing w:before="0" w:beforeAutospacing="0" w:after="0"/>
              <w:jc w:val="both"/>
            </w:pPr>
            <w:proofErr w:type="spellStart"/>
            <w:r w:rsidRPr="003A788C">
              <w:rPr>
                <w:sz w:val="22"/>
                <w:szCs w:val="22"/>
                <w:lang w:val="uk-UA"/>
              </w:rPr>
              <w:t>Вдович</w:t>
            </w:r>
            <w:proofErr w:type="spellEnd"/>
            <w:r w:rsidRPr="003A788C">
              <w:rPr>
                <w:sz w:val="22"/>
                <w:szCs w:val="22"/>
                <w:lang w:val="uk-UA"/>
              </w:rPr>
              <w:t xml:space="preserve"> Інна Миколаївна за телефоном </w:t>
            </w:r>
            <w:r w:rsidRPr="003A788C">
              <w:rPr>
                <w:sz w:val="22"/>
                <w:szCs w:val="22"/>
              </w:rPr>
              <w:t xml:space="preserve">                                  </w:t>
            </w:r>
            <w:r w:rsidRPr="003A788C">
              <w:rPr>
                <w:sz w:val="22"/>
                <w:szCs w:val="22"/>
                <w:lang w:val="uk-UA"/>
              </w:rPr>
              <w:t xml:space="preserve">№ (03637)-6-22-10, </w:t>
            </w:r>
            <w:hyperlink r:id="rId4" w:history="1">
              <w:r w:rsidRPr="003A788C">
                <w:rPr>
                  <w:rStyle w:val="a5"/>
                  <w:sz w:val="22"/>
                  <w:szCs w:val="22"/>
                </w:rPr>
                <w:t>inbox</w:t>
              </w:r>
              <w:r w:rsidRPr="003A788C">
                <w:rPr>
                  <w:rStyle w:val="a5"/>
                  <w:sz w:val="22"/>
                  <w:szCs w:val="22"/>
                  <w:lang w:val="uk-UA"/>
                </w:rPr>
                <w:t>@</w:t>
              </w:r>
              <w:r w:rsidRPr="003A788C">
                <w:rPr>
                  <w:rStyle w:val="a5"/>
                  <w:sz w:val="22"/>
                  <w:szCs w:val="22"/>
                  <w:lang w:val="en-US"/>
                </w:rPr>
                <w:t>d</w:t>
              </w:r>
              <w:r w:rsidRPr="003A788C">
                <w:rPr>
                  <w:rStyle w:val="a5"/>
                  <w:sz w:val="22"/>
                  <w:szCs w:val="22"/>
                </w:rPr>
                <w:t>m</w:t>
              </w:r>
              <w:r w:rsidRPr="003A788C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Pr="003A788C">
                <w:rPr>
                  <w:rStyle w:val="a5"/>
                  <w:sz w:val="22"/>
                  <w:szCs w:val="22"/>
                </w:rPr>
                <w:t>rv</w:t>
              </w:r>
              <w:r w:rsidRPr="003A788C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Pr="003A788C">
                <w:rPr>
                  <w:rStyle w:val="a5"/>
                  <w:sz w:val="22"/>
                  <w:szCs w:val="22"/>
                </w:rPr>
                <w:t>court</w:t>
              </w:r>
              <w:r w:rsidRPr="003A788C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Pr="003A788C">
                <w:rPr>
                  <w:rStyle w:val="a5"/>
                  <w:sz w:val="22"/>
                  <w:szCs w:val="22"/>
                </w:rPr>
                <w:t>gov</w:t>
              </w:r>
              <w:r w:rsidRPr="003A788C">
                <w:rPr>
                  <w:rStyle w:val="a5"/>
                  <w:sz w:val="22"/>
                  <w:szCs w:val="22"/>
                  <w:lang w:val="uk-UA"/>
                </w:rPr>
                <w:t>.</w:t>
              </w:r>
              <w:proofErr w:type="spellStart"/>
              <w:r w:rsidRPr="003A788C">
                <w:rPr>
                  <w:rStyle w:val="a5"/>
                  <w:sz w:val="22"/>
                  <w:szCs w:val="22"/>
                </w:rPr>
                <w:t>ua</w:t>
              </w:r>
              <w:proofErr w:type="spellEnd"/>
            </w:hyperlink>
            <w:r w:rsidRPr="003A788C">
              <w:rPr>
                <w:sz w:val="22"/>
                <w:szCs w:val="22"/>
              </w:rPr>
              <w:t>.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</w:p>
        </w:tc>
      </w:tr>
      <w:tr w:rsidR="00D56871" w:rsidTr="00BC0CCD"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Кваліфікаційні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b/>
                <w:sz w:val="22"/>
                <w:szCs w:val="22"/>
              </w:rPr>
              <w:t>вимоги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 не </w:t>
            </w:r>
            <w:proofErr w:type="spellStart"/>
            <w:r w:rsidRPr="003A788C">
              <w:rPr>
                <w:rStyle w:val="rvts0"/>
                <w:sz w:val="22"/>
                <w:szCs w:val="22"/>
              </w:rPr>
              <w:t>нижче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rStyle w:val="rvts0"/>
                <w:sz w:val="22"/>
                <w:szCs w:val="22"/>
              </w:rPr>
              <w:t>ступеня</w:t>
            </w:r>
            <w:proofErr w:type="spellEnd"/>
            <w:r w:rsidRPr="003A788C">
              <w:rPr>
                <w:rStyle w:val="rvts0"/>
                <w:sz w:val="22"/>
                <w:szCs w:val="22"/>
              </w:rPr>
              <w:t xml:space="preserve"> </w:t>
            </w:r>
            <w:r w:rsidRPr="003A788C">
              <w:rPr>
                <w:rStyle w:val="rvts0"/>
                <w:sz w:val="22"/>
                <w:szCs w:val="22"/>
                <w:lang w:val="uk-UA"/>
              </w:rPr>
              <w:t xml:space="preserve"> </w:t>
            </w:r>
            <w:r w:rsidRPr="003A788C">
              <w:rPr>
                <w:rStyle w:val="rvts0"/>
                <w:sz w:val="22"/>
                <w:szCs w:val="22"/>
              </w:rPr>
              <w:t xml:space="preserve"> бакалавра </w:t>
            </w:r>
            <w:proofErr w:type="gramStart"/>
            <w:r w:rsidRPr="003A788C">
              <w:rPr>
                <w:rStyle w:val="rvts0"/>
                <w:sz w:val="22"/>
                <w:szCs w:val="22"/>
              </w:rPr>
              <w:t>з</w:t>
            </w:r>
            <w:r w:rsidRPr="003A788C">
              <w:rPr>
                <w:sz w:val="22"/>
                <w:szCs w:val="22"/>
              </w:rPr>
              <w:t>а</w:t>
            </w:r>
            <w:proofErr w:type="gram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спеціальністю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r w:rsidRPr="003A788C">
              <w:rPr>
                <w:rStyle w:val="rvts0"/>
                <w:sz w:val="22"/>
                <w:szCs w:val="22"/>
              </w:rPr>
              <w:t>«</w:t>
            </w:r>
            <w:proofErr w:type="spellStart"/>
            <w:r w:rsidRPr="003A788C">
              <w:rPr>
                <w:sz w:val="22"/>
                <w:szCs w:val="22"/>
              </w:rPr>
              <w:t>Правознавство</w:t>
            </w:r>
            <w:proofErr w:type="spellEnd"/>
            <w:r w:rsidRPr="003A78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або</w:t>
            </w:r>
            <w:proofErr w:type="spellEnd"/>
            <w:r w:rsidRPr="003A788C">
              <w:rPr>
                <w:sz w:val="22"/>
                <w:szCs w:val="22"/>
              </w:rPr>
              <w:t xml:space="preserve"> «</w:t>
            </w:r>
            <w:proofErr w:type="spellStart"/>
            <w:r w:rsidRPr="003A788C">
              <w:rPr>
                <w:sz w:val="22"/>
                <w:szCs w:val="22"/>
              </w:rPr>
              <w:t>Правоохоронна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діяльність</w:t>
            </w:r>
            <w:proofErr w:type="spellEnd"/>
            <w:r w:rsidRPr="003A788C">
              <w:rPr>
                <w:sz w:val="22"/>
                <w:szCs w:val="22"/>
              </w:rPr>
              <w:t xml:space="preserve">»  </w:t>
            </w:r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Досвід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Без </w:t>
            </w:r>
            <w:proofErr w:type="spellStart"/>
            <w:r w:rsidRPr="003A788C">
              <w:rPr>
                <w:sz w:val="22"/>
                <w:szCs w:val="22"/>
              </w:rPr>
              <w:t>вимог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щодо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досвіду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роботи</w:t>
            </w:r>
            <w:proofErr w:type="spellEnd"/>
          </w:p>
        </w:tc>
      </w:tr>
      <w:tr w:rsidR="00D56871" w:rsidTr="00BC0CCD">
        <w:trPr>
          <w:trHeight w:val="4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Володіння</w:t>
            </w:r>
            <w:proofErr w:type="spellEnd"/>
            <w:r w:rsidRPr="003A788C">
              <w:rPr>
                <w:sz w:val="22"/>
                <w:szCs w:val="22"/>
              </w:rPr>
              <w:t xml:space="preserve"> державною </w:t>
            </w:r>
            <w:proofErr w:type="spellStart"/>
            <w:r w:rsidRPr="003A788C">
              <w:rPr>
                <w:sz w:val="22"/>
                <w:szCs w:val="22"/>
              </w:rPr>
              <w:t>мовою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proofErr w:type="gramStart"/>
            <w:r w:rsidRPr="003A788C">
              <w:rPr>
                <w:sz w:val="22"/>
                <w:szCs w:val="22"/>
              </w:rPr>
              <w:t>В</w:t>
            </w:r>
            <w:proofErr w:type="gramEnd"/>
            <w:r w:rsidRPr="003A788C">
              <w:rPr>
                <w:sz w:val="22"/>
                <w:szCs w:val="22"/>
              </w:rPr>
              <w:t>ільне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володіння</w:t>
            </w:r>
            <w:proofErr w:type="spellEnd"/>
            <w:r w:rsidRPr="003A788C">
              <w:rPr>
                <w:sz w:val="22"/>
                <w:szCs w:val="22"/>
              </w:rPr>
              <w:t xml:space="preserve"> державною </w:t>
            </w:r>
            <w:proofErr w:type="spellStart"/>
            <w:r w:rsidRPr="003A788C">
              <w:rPr>
                <w:sz w:val="22"/>
                <w:szCs w:val="22"/>
              </w:rPr>
              <w:t>мовою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</w:p>
        </w:tc>
      </w:tr>
      <w:tr w:rsidR="00D56871" w:rsidTr="00BC0CCD"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Вимоги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b/>
                <w:sz w:val="22"/>
                <w:szCs w:val="22"/>
              </w:rPr>
              <w:t>компетентності</w:t>
            </w:r>
            <w:proofErr w:type="spellEnd"/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Вимога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Компоненти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b/>
                <w:sz w:val="22"/>
                <w:szCs w:val="22"/>
              </w:rPr>
              <w:t>вимоги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Аналітичні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здібності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jc w:val="both"/>
              <w:rPr>
                <w:rFonts w:eastAsia="HG Mincho Light J"/>
                <w:color w:val="000000"/>
                <w:lang w:val="uk-UA"/>
              </w:rPr>
            </w:pPr>
            <w:proofErr w:type="gramStart"/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здатність</w:t>
            </w:r>
            <w:proofErr w:type="spellEnd"/>
            <w:r w:rsidRPr="003A788C">
              <w:rPr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sz w:val="22"/>
                <w:szCs w:val="22"/>
              </w:rPr>
              <w:t>логічного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мислення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узагальнення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конкретизації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розкладання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складних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питань</w:t>
            </w:r>
            <w:proofErr w:type="spellEnd"/>
            <w:r w:rsidRPr="003A788C">
              <w:rPr>
                <w:sz w:val="22"/>
                <w:szCs w:val="22"/>
              </w:rPr>
              <w:t xml:space="preserve"> на </w:t>
            </w:r>
            <w:proofErr w:type="spellStart"/>
            <w:r w:rsidRPr="003A788C">
              <w:rPr>
                <w:sz w:val="22"/>
                <w:szCs w:val="22"/>
              </w:rPr>
              <w:t>складові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виділяти</w:t>
            </w:r>
            <w:proofErr w:type="spellEnd"/>
            <w:r w:rsidRPr="003A788C">
              <w:rPr>
                <w:sz w:val="22"/>
                <w:szCs w:val="22"/>
              </w:rPr>
              <w:t xml:space="preserve"> головне </w:t>
            </w:r>
            <w:proofErr w:type="spellStart"/>
            <w:r w:rsidRPr="003A788C">
              <w:rPr>
                <w:sz w:val="22"/>
                <w:szCs w:val="22"/>
              </w:rPr>
              <w:t>від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другорядного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виявляти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закономірності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  <w:proofErr w:type="gramEnd"/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вміння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встановлювати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причинно-наслідкові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зв'язки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 w:eastAsia="he-IL" w:bidi="he-IL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вміння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аналізувати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інформацію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робити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висновки</w:t>
            </w:r>
            <w:proofErr w:type="spellEnd"/>
            <w:r w:rsidRPr="003A788C">
              <w:rPr>
                <w:sz w:val="22"/>
                <w:szCs w:val="22"/>
              </w:rPr>
              <w:t xml:space="preserve">, критично </w:t>
            </w:r>
            <w:proofErr w:type="spellStart"/>
            <w:r w:rsidRPr="003A788C">
              <w:rPr>
                <w:sz w:val="22"/>
                <w:szCs w:val="22"/>
              </w:rPr>
              <w:t>оцінювати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ситуації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прогнозувати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робити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власні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умовиводи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Самоорганізація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самостійність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gramStart"/>
            <w:r w:rsidRPr="003A788C">
              <w:rPr>
                <w:sz w:val="22"/>
                <w:szCs w:val="22"/>
              </w:rPr>
              <w:t>в</w:t>
            </w:r>
            <w:proofErr w:type="gram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роботі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уміння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самостійно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організовувати</w:t>
            </w:r>
            <w:proofErr w:type="spellEnd"/>
            <w:r w:rsidRPr="003A788C">
              <w:rPr>
                <w:sz w:val="22"/>
                <w:szCs w:val="22"/>
              </w:rPr>
              <w:t xml:space="preserve"> свою </w:t>
            </w:r>
            <w:proofErr w:type="spellStart"/>
            <w:r w:rsidRPr="003A788C">
              <w:rPr>
                <w:sz w:val="22"/>
                <w:szCs w:val="22"/>
              </w:rPr>
              <w:t>діяльність</w:t>
            </w:r>
            <w:proofErr w:type="spellEnd"/>
            <w:r w:rsidRPr="003A788C">
              <w:rPr>
                <w:sz w:val="22"/>
                <w:szCs w:val="22"/>
              </w:rPr>
              <w:t xml:space="preserve"> та час, </w:t>
            </w:r>
            <w:proofErr w:type="spellStart"/>
            <w:r w:rsidRPr="003A788C">
              <w:rPr>
                <w:sz w:val="22"/>
                <w:szCs w:val="22"/>
              </w:rPr>
              <w:t>визначати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пр</w:t>
            </w:r>
            <w:proofErr w:type="gramEnd"/>
            <w:r w:rsidRPr="003A788C">
              <w:rPr>
                <w:sz w:val="22"/>
                <w:szCs w:val="22"/>
              </w:rPr>
              <w:t>іоритетність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завдань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встановлювати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черговість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їх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виконання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здатність</w:t>
            </w:r>
            <w:proofErr w:type="spellEnd"/>
            <w:r w:rsidRPr="003A788C">
              <w:rPr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sz w:val="22"/>
                <w:szCs w:val="22"/>
              </w:rPr>
              <w:t>самомотивації</w:t>
            </w:r>
            <w:proofErr w:type="spellEnd"/>
            <w:r w:rsidRPr="003A788C">
              <w:rPr>
                <w:sz w:val="22"/>
                <w:szCs w:val="22"/>
              </w:rPr>
              <w:t xml:space="preserve"> (</w:t>
            </w:r>
            <w:proofErr w:type="spellStart"/>
            <w:r w:rsidRPr="003A788C">
              <w:rPr>
                <w:sz w:val="22"/>
                <w:szCs w:val="22"/>
              </w:rPr>
              <w:t>самоуправління</w:t>
            </w:r>
            <w:proofErr w:type="spellEnd"/>
            <w:r w:rsidRPr="003A788C">
              <w:rPr>
                <w:sz w:val="22"/>
                <w:szCs w:val="22"/>
              </w:rPr>
              <w:t>);</w:t>
            </w:r>
          </w:p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 w:eastAsia="he-IL" w:bidi="he-IL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вміння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самостійно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приймати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р</w:t>
            </w:r>
            <w:proofErr w:type="gramEnd"/>
            <w:r w:rsidRPr="003A788C">
              <w:rPr>
                <w:sz w:val="22"/>
                <w:szCs w:val="22"/>
              </w:rPr>
              <w:t>ішення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завдання</w:t>
            </w:r>
            <w:proofErr w:type="spellEnd"/>
            <w:r w:rsidRPr="003A788C">
              <w:rPr>
                <w:sz w:val="22"/>
                <w:szCs w:val="22"/>
              </w:rPr>
              <w:t xml:space="preserve"> у </w:t>
            </w:r>
            <w:proofErr w:type="spellStart"/>
            <w:r w:rsidRPr="003A788C">
              <w:rPr>
                <w:sz w:val="22"/>
                <w:szCs w:val="22"/>
              </w:rPr>
              <w:t>процесі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професійної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діяльності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Цифрова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вміння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використовувати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комп'ютерні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пристрої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базове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офісне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спеціалізоване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програмне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забезпечення</w:t>
            </w:r>
            <w:proofErr w:type="spellEnd"/>
            <w:r w:rsidRPr="003A788C">
              <w:rPr>
                <w:sz w:val="22"/>
                <w:szCs w:val="22"/>
              </w:rPr>
              <w:t xml:space="preserve"> для </w:t>
            </w:r>
            <w:proofErr w:type="spellStart"/>
            <w:r w:rsidRPr="003A788C">
              <w:rPr>
                <w:sz w:val="22"/>
                <w:szCs w:val="22"/>
              </w:rPr>
              <w:t>ефективного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своїх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посадових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обов'язкі</w:t>
            </w:r>
            <w:proofErr w:type="gramStart"/>
            <w:r w:rsidRPr="003A788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- вміння використовувати сервіси </w:t>
            </w:r>
            <w:proofErr w:type="spellStart"/>
            <w:r w:rsidRPr="003A788C">
              <w:rPr>
                <w:sz w:val="22"/>
                <w:szCs w:val="22"/>
                <w:lang w:val="uk-UA"/>
              </w:rPr>
              <w:t>інтернету</w:t>
            </w:r>
            <w:proofErr w:type="spellEnd"/>
            <w:r w:rsidRPr="003A788C">
              <w:rPr>
                <w:sz w:val="22"/>
                <w:szCs w:val="22"/>
                <w:lang w:val="uk-UA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  <w:r w:rsidRPr="003A788C">
              <w:rPr>
                <w:sz w:val="22"/>
                <w:szCs w:val="22"/>
                <w:lang w:val="uk-UA"/>
              </w:rPr>
              <w:br/>
              <w:t>- здатність уникати небезпек в цифровому середовищі, захищати особисті та конфіденційні дані;</w:t>
            </w:r>
          </w:p>
          <w:p w:rsidR="00D56871" w:rsidRPr="003A788C" w:rsidRDefault="00D56871" w:rsidP="00BC0CCD">
            <w:pPr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вміти користуватись кваліфікованим електронним підписом (КЕП);</w:t>
            </w:r>
          </w:p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 w:eastAsia="he-IL" w:bidi="he-IL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використовувати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відкриті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цифрові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ресурси</w:t>
            </w:r>
            <w:proofErr w:type="spellEnd"/>
            <w:r w:rsidRPr="003A788C">
              <w:rPr>
                <w:sz w:val="22"/>
                <w:szCs w:val="22"/>
              </w:rPr>
              <w:t xml:space="preserve"> для </w:t>
            </w:r>
            <w:proofErr w:type="spellStart"/>
            <w:r w:rsidRPr="003A788C">
              <w:rPr>
                <w:sz w:val="22"/>
                <w:szCs w:val="22"/>
              </w:rPr>
              <w:t>власного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професійного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розвитку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t>Уважність</w:t>
            </w:r>
            <w:proofErr w:type="spellEnd"/>
            <w:r w:rsidRPr="003A788C">
              <w:rPr>
                <w:sz w:val="22"/>
                <w:szCs w:val="22"/>
              </w:rPr>
              <w:t xml:space="preserve"> до деталей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здатний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помічати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окремі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елементи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акцентувати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увагу</w:t>
            </w:r>
            <w:proofErr w:type="spellEnd"/>
            <w:r w:rsidRPr="003A788C">
              <w:rPr>
                <w:sz w:val="22"/>
                <w:szCs w:val="22"/>
              </w:rPr>
              <w:t xml:space="preserve"> на деталях у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своїй</w:t>
            </w:r>
            <w:proofErr w:type="spellEnd"/>
            <w:proofErr w:type="gram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роботі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здатний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враховувати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деталі</w:t>
            </w:r>
            <w:proofErr w:type="spellEnd"/>
            <w:r w:rsidRPr="003A788C">
              <w:rPr>
                <w:sz w:val="22"/>
                <w:szCs w:val="22"/>
              </w:rPr>
              <w:t xml:space="preserve"> при </w:t>
            </w:r>
            <w:proofErr w:type="spellStart"/>
            <w:r w:rsidRPr="003A788C">
              <w:rPr>
                <w:sz w:val="22"/>
                <w:szCs w:val="22"/>
              </w:rPr>
              <w:t>прийнятті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р</w:t>
            </w:r>
            <w:proofErr w:type="gramEnd"/>
            <w:r w:rsidRPr="003A788C">
              <w:rPr>
                <w:sz w:val="22"/>
                <w:szCs w:val="22"/>
              </w:rPr>
              <w:t>ішень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t>Відповідальність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усвідомлення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важливості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якісного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своїх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посадових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обов'язків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дотриманням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строкі</w:t>
            </w:r>
            <w:proofErr w:type="gramStart"/>
            <w:r w:rsidRPr="003A788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встановлених</w:t>
            </w:r>
            <w:proofErr w:type="spellEnd"/>
            <w:r w:rsidRPr="003A788C">
              <w:rPr>
                <w:sz w:val="22"/>
                <w:szCs w:val="22"/>
              </w:rPr>
              <w:t xml:space="preserve"> процедур;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</w:pPr>
            <w:r w:rsidRPr="003A788C">
              <w:rPr>
                <w:sz w:val="22"/>
                <w:szCs w:val="22"/>
              </w:rPr>
              <w:t xml:space="preserve">- </w:t>
            </w:r>
            <w:proofErr w:type="spellStart"/>
            <w:r w:rsidRPr="003A788C">
              <w:rPr>
                <w:sz w:val="22"/>
                <w:szCs w:val="22"/>
              </w:rPr>
              <w:t>здатність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брати</w:t>
            </w:r>
            <w:proofErr w:type="spellEnd"/>
            <w:r w:rsidRPr="003A788C">
              <w:rPr>
                <w:sz w:val="22"/>
                <w:szCs w:val="22"/>
              </w:rPr>
              <w:t xml:space="preserve"> на</w:t>
            </w:r>
            <w:proofErr w:type="gramEnd"/>
            <w:r w:rsidRPr="003A788C">
              <w:rPr>
                <w:sz w:val="22"/>
                <w:szCs w:val="22"/>
              </w:rPr>
              <w:t xml:space="preserve"> себе </w:t>
            </w:r>
            <w:proofErr w:type="spellStart"/>
            <w:r w:rsidRPr="003A788C">
              <w:rPr>
                <w:sz w:val="22"/>
                <w:szCs w:val="22"/>
              </w:rPr>
              <w:t>зобов'язання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чітко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їх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дотримуватись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виконувати</w:t>
            </w:r>
            <w:proofErr w:type="spellEnd"/>
          </w:p>
        </w:tc>
      </w:tr>
      <w:tr w:rsidR="00D56871" w:rsidTr="00BC0CCD"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Професійні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b/>
                <w:sz w:val="22"/>
                <w:szCs w:val="22"/>
              </w:rPr>
              <w:t>знання</w:t>
            </w:r>
            <w:proofErr w:type="spellEnd"/>
          </w:p>
        </w:tc>
      </w:tr>
      <w:tr w:rsidR="00D56871" w:rsidTr="00BC0CCD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Вимога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b/>
                <w:color w:val="000000"/>
                <w:lang w:val="uk-UA"/>
              </w:rPr>
            </w:pPr>
            <w:proofErr w:type="spellStart"/>
            <w:r w:rsidRPr="003A788C">
              <w:rPr>
                <w:b/>
                <w:sz w:val="22"/>
                <w:szCs w:val="22"/>
              </w:rPr>
              <w:t>Компоненти</w:t>
            </w:r>
            <w:proofErr w:type="spellEnd"/>
            <w:r w:rsidRPr="003A78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b/>
                <w:sz w:val="22"/>
                <w:szCs w:val="22"/>
              </w:rPr>
              <w:t>вимоги</w:t>
            </w:r>
            <w:proofErr w:type="spellEnd"/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Знання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законодавства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1) </w:t>
            </w:r>
            <w:proofErr w:type="spellStart"/>
            <w:r w:rsidRPr="003A788C">
              <w:rPr>
                <w:sz w:val="22"/>
                <w:szCs w:val="22"/>
              </w:rPr>
              <w:t>Конституція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2) Закон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 xml:space="preserve"> «Про </w:t>
            </w:r>
            <w:proofErr w:type="spellStart"/>
            <w:r w:rsidRPr="003A788C">
              <w:rPr>
                <w:sz w:val="22"/>
                <w:szCs w:val="22"/>
              </w:rPr>
              <w:t>запобігання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корупції</w:t>
            </w:r>
            <w:proofErr w:type="spellEnd"/>
            <w:r w:rsidRPr="003A788C">
              <w:rPr>
                <w:sz w:val="22"/>
                <w:szCs w:val="22"/>
              </w:rPr>
              <w:t>»;</w:t>
            </w:r>
          </w:p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3) Закон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 xml:space="preserve"> «Про </w:t>
            </w:r>
            <w:proofErr w:type="spellStart"/>
            <w:r w:rsidRPr="003A788C">
              <w:rPr>
                <w:sz w:val="22"/>
                <w:szCs w:val="22"/>
              </w:rPr>
              <w:t>державну</w:t>
            </w:r>
            <w:proofErr w:type="spellEnd"/>
            <w:r w:rsidRPr="003A788C">
              <w:rPr>
                <w:sz w:val="22"/>
                <w:szCs w:val="22"/>
              </w:rPr>
              <w:t xml:space="preserve"> службу».</w:t>
            </w:r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jc w:val="center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widowControl w:val="0"/>
              <w:suppressAutoHyphens/>
              <w:rPr>
                <w:rFonts w:eastAsia="HG Mincho Light J"/>
                <w:color w:val="000000"/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Знання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спеціального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законодавства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що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пов’язане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із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завданнями</w:t>
            </w:r>
            <w:proofErr w:type="spellEnd"/>
            <w:r w:rsidRPr="003A788C">
              <w:rPr>
                <w:sz w:val="22"/>
                <w:szCs w:val="22"/>
              </w:rPr>
              <w:t xml:space="preserve"> та </w:t>
            </w:r>
            <w:proofErr w:type="spellStart"/>
            <w:r w:rsidRPr="003A788C">
              <w:rPr>
                <w:sz w:val="22"/>
                <w:szCs w:val="22"/>
              </w:rPr>
              <w:t>змістом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роботи</w:t>
            </w:r>
            <w:proofErr w:type="spellEnd"/>
            <w:r w:rsidRPr="003A788C">
              <w:rPr>
                <w:sz w:val="22"/>
                <w:szCs w:val="22"/>
              </w:rPr>
              <w:t xml:space="preserve"> державного </w:t>
            </w:r>
            <w:proofErr w:type="spellStart"/>
            <w:r w:rsidRPr="003A788C">
              <w:rPr>
                <w:sz w:val="22"/>
                <w:szCs w:val="22"/>
              </w:rPr>
              <w:t>службовця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відповідно</w:t>
            </w:r>
            <w:proofErr w:type="spellEnd"/>
            <w:r w:rsidRPr="003A788C">
              <w:rPr>
                <w:sz w:val="22"/>
                <w:szCs w:val="22"/>
              </w:rPr>
              <w:t xml:space="preserve"> до </w:t>
            </w:r>
            <w:proofErr w:type="spellStart"/>
            <w:r w:rsidRPr="003A788C">
              <w:rPr>
                <w:sz w:val="22"/>
                <w:szCs w:val="22"/>
              </w:rPr>
              <w:t>посадової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інструкції</w:t>
            </w:r>
            <w:proofErr w:type="spellEnd"/>
            <w:r w:rsidRPr="003A788C">
              <w:rPr>
                <w:sz w:val="22"/>
                <w:szCs w:val="22"/>
              </w:rPr>
              <w:t xml:space="preserve"> (</w:t>
            </w:r>
            <w:proofErr w:type="spellStart"/>
            <w:r w:rsidRPr="003A788C">
              <w:rPr>
                <w:sz w:val="22"/>
                <w:szCs w:val="22"/>
              </w:rPr>
              <w:t>положення</w:t>
            </w:r>
            <w:proofErr w:type="spellEnd"/>
            <w:r w:rsidRPr="003A788C">
              <w:rPr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z w:val="22"/>
                <w:szCs w:val="22"/>
              </w:rPr>
              <w:t>структурний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A788C">
              <w:rPr>
                <w:sz w:val="22"/>
                <w:szCs w:val="22"/>
              </w:rPr>
              <w:t>п</w:t>
            </w:r>
            <w:proofErr w:type="gramEnd"/>
            <w:r w:rsidRPr="003A788C">
              <w:rPr>
                <w:sz w:val="22"/>
                <w:szCs w:val="22"/>
              </w:rPr>
              <w:t>ідрозділ</w:t>
            </w:r>
            <w:proofErr w:type="spellEnd"/>
            <w:r w:rsidRPr="003A788C">
              <w:rPr>
                <w:sz w:val="22"/>
                <w:szCs w:val="22"/>
              </w:rPr>
              <w:t>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1) Закон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 xml:space="preserve"> «Про </w:t>
            </w:r>
            <w:proofErr w:type="spellStart"/>
            <w:r w:rsidRPr="003A788C">
              <w:rPr>
                <w:sz w:val="22"/>
                <w:szCs w:val="22"/>
              </w:rPr>
              <w:t>судоустрій</w:t>
            </w:r>
            <w:proofErr w:type="spellEnd"/>
            <w:r w:rsidRPr="003A788C">
              <w:rPr>
                <w:sz w:val="22"/>
                <w:szCs w:val="22"/>
              </w:rPr>
              <w:t xml:space="preserve"> та статус </w:t>
            </w:r>
            <w:proofErr w:type="spellStart"/>
            <w:r w:rsidRPr="003A788C">
              <w:rPr>
                <w:sz w:val="22"/>
                <w:szCs w:val="22"/>
              </w:rPr>
              <w:t>судді</w:t>
            </w:r>
            <w:proofErr w:type="gramStart"/>
            <w:r w:rsidRPr="003A788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3A788C">
              <w:rPr>
                <w:sz w:val="22"/>
                <w:szCs w:val="22"/>
              </w:rPr>
              <w:t>»;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2) </w:t>
            </w:r>
            <w:proofErr w:type="spellStart"/>
            <w:r w:rsidRPr="003A788C">
              <w:rPr>
                <w:sz w:val="22"/>
                <w:szCs w:val="22"/>
              </w:rPr>
              <w:t>Цивільний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процесуальний</w:t>
            </w:r>
            <w:proofErr w:type="spellEnd"/>
            <w:r w:rsidRPr="003A788C">
              <w:rPr>
                <w:sz w:val="22"/>
                <w:szCs w:val="22"/>
              </w:rPr>
              <w:t xml:space="preserve"> кодекс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3) </w:t>
            </w:r>
            <w:proofErr w:type="spellStart"/>
            <w:r w:rsidRPr="003A788C">
              <w:rPr>
                <w:sz w:val="22"/>
                <w:szCs w:val="22"/>
              </w:rPr>
              <w:t>Кримінальний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процесуальний</w:t>
            </w:r>
            <w:proofErr w:type="spellEnd"/>
            <w:r w:rsidRPr="003A788C">
              <w:rPr>
                <w:sz w:val="22"/>
                <w:szCs w:val="22"/>
              </w:rPr>
              <w:t xml:space="preserve"> кодекс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4) Кодекс </w:t>
            </w:r>
            <w:proofErr w:type="spellStart"/>
            <w:r w:rsidRPr="003A788C">
              <w:rPr>
                <w:sz w:val="22"/>
                <w:szCs w:val="22"/>
              </w:rPr>
              <w:t>адміністративного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судочинства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>;</w:t>
            </w:r>
          </w:p>
          <w:p w:rsidR="00D56871" w:rsidRPr="003A788C" w:rsidRDefault="00D56871" w:rsidP="00BC0CCD">
            <w:pPr>
              <w:jc w:val="both"/>
            </w:pPr>
            <w:r w:rsidRPr="003A788C">
              <w:rPr>
                <w:sz w:val="22"/>
                <w:szCs w:val="22"/>
              </w:rPr>
              <w:t xml:space="preserve">5) Кодекс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z w:val="22"/>
                <w:szCs w:val="22"/>
              </w:rPr>
              <w:t>адміністративні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правопорушення</w:t>
            </w:r>
            <w:proofErr w:type="spellEnd"/>
            <w:r w:rsidRPr="003A788C">
              <w:rPr>
                <w:sz w:val="22"/>
                <w:szCs w:val="22"/>
              </w:rPr>
              <w:t xml:space="preserve">; </w:t>
            </w:r>
          </w:p>
          <w:p w:rsidR="00D56871" w:rsidRPr="003A788C" w:rsidRDefault="00D56871" w:rsidP="00BC0CCD">
            <w:pPr>
              <w:pStyle w:val="a8"/>
              <w:spacing w:before="0" w:beforeAutospacing="0" w:after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6) Інструкція з діловодства в місцевих та апеляційних судах України, затверджена наказом Державної судової адміністрації України від 20.08.2019 №814 (зі змінами); </w:t>
            </w:r>
          </w:p>
          <w:p w:rsidR="00D56871" w:rsidRPr="003A788C" w:rsidRDefault="00D56871" w:rsidP="00BC0CCD">
            <w:pPr>
              <w:widowControl w:val="0"/>
              <w:suppressAutoHyphens/>
              <w:jc w:val="both"/>
              <w:rPr>
                <w:rFonts w:eastAsia="HG Mincho Light J"/>
                <w:color w:val="000000"/>
                <w:lang w:val="uk-UA"/>
              </w:rPr>
            </w:pPr>
            <w:r w:rsidRPr="003A788C">
              <w:rPr>
                <w:sz w:val="22"/>
                <w:szCs w:val="22"/>
              </w:rPr>
              <w:t xml:space="preserve">7) </w:t>
            </w:r>
            <w:proofErr w:type="spellStart"/>
            <w:r w:rsidRPr="003A788C">
              <w:rPr>
                <w:sz w:val="22"/>
                <w:szCs w:val="22"/>
              </w:rPr>
              <w:t>Положення</w:t>
            </w:r>
            <w:proofErr w:type="spellEnd"/>
            <w:r w:rsidRPr="003A788C">
              <w:rPr>
                <w:sz w:val="22"/>
                <w:szCs w:val="22"/>
              </w:rPr>
              <w:t xml:space="preserve"> про </w:t>
            </w:r>
            <w:proofErr w:type="spellStart"/>
            <w:r w:rsidRPr="003A788C">
              <w:rPr>
                <w:sz w:val="22"/>
                <w:szCs w:val="22"/>
              </w:rPr>
              <w:t>автоматизовану</w:t>
            </w:r>
            <w:proofErr w:type="spellEnd"/>
            <w:r w:rsidRPr="003A788C">
              <w:rPr>
                <w:sz w:val="22"/>
                <w:szCs w:val="22"/>
              </w:rPr>
              <w:t xml:space="preserve"> систему </w:t>
            </w:r>
            <w:proofErr w:type="spellStart"/>
            <w:r w:rsidRPr="003A788C">
              <w:rPr>
                <w:sz w:val="22"/>
                <w:szCs w:val="22"/>
              </w:rPr>
              <w:t>документообігу</w:t>
            </w:r>
            <w:proofErr w:type="spellEnd"/>
            <w:r w:rsidRPr="003A788C">
              <w:rPr>
                <w:sz w:val="22"/>
                <w:szCs w:val="22"/>
              </w:rPr>
              <w:t xml:space="preserve"> суду у </w:t>
            </w:r>
            <w:proofErr w:type="spellStart"/>
            <w:r w:rsidRPr="003A788C">
              <w:rPr>
                <w:sz w:val="22"/>
                <w:szCs w:val="22"/>
              </w:rPr>
              <w:t>редакції</w:t>
            </w:r>
            <w:proofErr w:type="spellEnd"/>
            <w:r w:rsidRPr="003A788C">
              <w:rPr>
                <w:sz w:val="22"/>
                <w:szCs w:val="22"/>
              </w:rPr>
              <w:t xml:space="preserve">, </w:t>
            </w:r>
            <w:proofErr w:type="spellStart"/>
            <w:r w:rsidRPr="003A788C">
              <w:rPr>
                <w:sz w:val="22"/>
                <w:szCs w:val="22"/>
              </w:rPr>
              <w:t>затвердженій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Рішенням</w:t>
            </w:r>
            <w:proofErr w:type="spellEnd"/>
            <w:proofErr w:type="gramStart"/>
            <w:r w:rsidRPr="003A788C">
              <w:rPr>
                <w:sz w:val="22"/>
                <w:szCs w:val="22"/>
              </w:rPr>
              <w:t xml:space="preserve"> Р</w:t>
            </w:r>
            <w:proofErr w:type="gramEnd"/>
            <w:r w:rsidRPr="003A788C">
              <w:rPr>
                <w:sz w:val="22"/>
                <w:szCs w:val="22"/>
              </w:rPr>
              <w:t xml:space="preserve">ади </w:t>
            </w:r>
            <w:proofErr w:type="spellStart"/>
            <w:r w:rsidRPr="003A788C">
              <w:rPr>
                <w:sz w:val="22"/>
                <w:szCs w:val="22"/>
              </w:rPr>
              <w:t>суддів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України</w:t>
            </w:r>
            <w:proofErr w:type="spellEnd"/>
            <w:r w:rsidRPr="003A788C">
              <w:rPr>
                <w:sz w:val="22"/>
                <w:szCs w:val="22"/>
              </w:rPr>
              <w:t xml:space="preserve">  </w:t>
            </w:r>
            <w:proofErr w:type="spellStart"/>
            <w:r w:rsidRPr="003A788C">
              <w:rPr>
                <w:sz w:val="22"/>
                <w:szCs w:val="22"/>
              </w:rPr>
              <w:t>від</w:t>
            </w:r>
            <w:proofErr w:type="spellEnd"/>
            <w:r w:rsidRPr="003A788C">
              <w:rPr>
                <w:sz w:val="22"/>
                <w:szCs w:val="22"/>
              </w:rPr>
              <w:t xml:space="preserve"> 15.09.2016 №58.</w:t>
            </w:r>
            <w:r w:rsidRPr="003A788C">
              <w:rPr>
                <w:rStyle w:val="FontStyle15"/>
                <w:lang w:eastAsia="uk-UA"/>
              </w:rPr>
              <w:t xml:space="preserve"> </w:t>
            </w:r>
          </w:p>
        </w:tc>
      </w:tr>
      <w:tr w:rsidR="00D56871" w:rsidTr="00BC0C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2"/>
              <w:spacing w:before="0" w:beforeAutospacing="0" w:after="0" w:afterAutospacing="0"/>
              <w:jc w:val="center"/>
            </w:pPr>
            <w:r w:rsidRPr="003A788C">
              <w:rPr>
                <w:sz w:val="22"/>
                <w:szCs w:val="22"/>
              </w:rPr>
              <w:t>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</w:pPr>
            <w:proofErr w:type="spellStart"/>
            <w:r w:rsidRPr="003A788C">
              <w:rPr>
                <w:sz w:val="22"/>
                <w:szCs w:val="22"/>
              </w:rPr>
              <w:t>Знання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системи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захисту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інформації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A788C">
              <w:rPr>
                <w:sz w:val="22"/>
                <w:szCs w:val="22"/>
              </w:rPr>
              <w:t>Складові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політики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інформаційної</w:t>
            </w:r>
            <w:proofErr w:type="spellEnd"/>
            <w:r w:rsidRPr="003A788C">
              <w:rPr>
                <w:sz w:val="22"/>
                <w:szCs w:val="22"/>
              </w:rPr>
              <w:t xml:space="preserve"> </w:t>
            </w:r>
            <w:proofErr w:type="spellStart"/>
            <w:r w:rsidRPr="003A788C">
              <w:rPr>
                <w:sz w:val="22"/>
                <w:szCs w:val="22"/>
              </w:rPr>
              <w:t>безпеки</w:t>
            </w:r>
            <w:proofErr w:type="spellEnd"/>
          </w:p>
          <w:p w:rsidR="00D56871" w:rsidRPr="003A788C" w:rsidRDefault="00D56871" w:rsidP="00BC0CC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3A788C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D56871" w:rsidRDefault="00D56871" w:rsidP="00D56871">
      <w:pPr>
        <w:pStyle w:val="rvps7"/>
        <w:spacing w:before="0" w:beforeAutospacing="0" w:after="0" w:afterAutospacing="0"/>
        <w:jc w:val="center"/>
        <w:rPr>
          <w:b/>
          <w:lang w:val="uk-UA"/>
        </w:rPr>
      </w:pPr>
    </w:p>
    <w:p w:rsidR="00D56871" w:rsidRDefault="00D56871" w:rsidP="00D56871">
      <w:pPr>
        <w:pStyle w:val="rvps7"/>
        <w:spacing w:before="0" w:beforeAutospacing="0" w:after="0" w:afterAutospacing="0"/>
        <w:jc w:val="center"/>
        <w:rPr>
          <w:color w:val="000000"/>
          <w:sz w:val="15"/>
          <w:szCs w:val="15"/>
          <w:lang w:val="uk-UA"/>
        </w:rPr>
      </w:pPr>
    </w:p>
    <w:p w:rsidR="00D56871" w:rsidRPr="003A788C" w:rsidRDefault="00D56871" w:rsidP="00D56871">
      <w:pPr>
        <w:rPr>
          <w:color w:val="000000"/>
          <w:sz w:val="22"/>
          <w:szCs w:val="22"/>
          <w:lang w:val="uk-UA"/>
        </w:rPr>
      </w:pPr>
      <w:r w:rsidRPr="00D56871">
        <w:rPr>
          <w:sz w:val="22"/>
          <w:szCs w:val="22"/>
          <w:lang w:val="uk-UA"/>
        </w:rPr>
        <w:t>Примітка:</w:t>
      </w:r>
    </w:p>
    <w:p w:rsidR="00D56871" w:rsidRPr="003A788C" w:rsidRDefault="00D56871" w:rsidP="00D56871">
      <w:pPr>
        <w:pStyle w:val="rvps2"/>
        <w:spacing w:before="0" w:beforeAutospacing="0"/>
        <w:ind w:firstLine="300"/>
        <w:jc w:val="both"/>
        <w:rPr>
          <w:sz w:val="22"/>
          <w:szCs w:val="22"/>
          <w:lang w:val="uk-UA"/>
        </w:rPr>
      </w:pPr>
      <w:r w:rsidRPr="003A788C">
        <w:rPr>
          <w:sz w:val="22"/>
          <w:szCs w:val="22"/>
          <w:lang w:val="uk-UA"/>
        </w:rPr>
        <w:t>* Згідно з частинами 6 та 7 статті 10 Закону України "Про правовий режим воєнного стану" особа, яка претендує на зайняття   посади державної служби  у період дії воєнного стану, не подає декларацію особи, уповноваженої на виконання функцій держави або місцевого самоврядування, передбачену</w:t>
      </w:r>
      <w:r w:rsidRPr="003A788C">
        <w:rPr>
          <w:sz w:val="22"/>
          <w:szCs w:val="22"/>
        </w:rPr>
        <w:t> </w:t>
      </w:r>
      <w:hyperlink r:id="rId5" w:tgtFrame="_blank" w:history="1">
        <w:r w:rsidRPr="003A788C">
          <w:rPr>
            <w:rStyle w:val="a5"/>
            <w:sz w:val="22"/>
            <w:szCs w:val="22"/>
            <w:lang w:val="uk-UA"/>
          </w:rPr>
          <w:t>Законом України</w:t>
        </w:r>
      </w:hyperlink>
      <w:r w:rsidRPr="003A788C">
        <w:rPr>
          <w:sz w:val="22"/>
          <w:szCs w:val="22"/>
        </w:rPr>
        <w:t> </w:t>
      </w:r>
      <w:r w:rsidRPr="003A788C">
        <w:rPr>
          <w:sz w:val="22"/>
          <w:szCs w:val="22"/>
          <w:lang w:val="uk-UA"/>
        </w:rPr>
        <w:t>"Про запобігання корупції", та документ про підтвердження рівня володіння державною мовою відповідно до</w:t>
      </w:r>
      <w:r w:rsidRPr="003A788C">
        <w:rPr>
          <w:sz w:val="22"/>
          <w:szCs w:val="22"/>
        </w:rPr>
        <w:t> </w:t>
      </w:r>
      <w:hyperlink r:id="rId6" w:tgtFrame="_blank" w:history="1">
        <w:r w:rsidRPr="003A788C">
          <w:rPr>
            <w:rStyle w:val="a5"/>
            <w:sz w:val="22"/>
            <w:szCs w:val="22"/>
            <w:lang w:val="uk-UA"/>
          </w:rPr>
          <w:t>Закону України</w:t>
        </w:r>
      </w:hyperlink>
      <w:r w:rsidRPr="003A788C">
        <w:rPr>
          <w:sz w:val="22"/>
          <w:szCs w:val="22"/>
        </w:rPr>
        <w:t> </w:t>
      </w:r>
      <w:r w:rsidRPr="003A788C">
        <w:rPr>
          <w:sz w:val="22"/>
          <w:szCs w:val="22"/>
          <w:lang w:val="uk-UA"/>
        </w:rPr>
        <w:t>"Про забезпечення функціонування української мови як державної".</w:t>
      </w:r>
    </w:p>
    <w:p w:rsidR="00FB2420" w:rsidRPr="00D56871" w:rsidRDefault="00D56871" w:rsidP="00D56871">
      <w:pPr>
        <w:pStyle w:val="a8"/>
        <w:spacing w:before="0" w:beforeAutospacing="0" w:after="0"/>
        <w:ind w:firstLine="851"/>
        <w:jc w:val="both"/>
        <w:rPr>
          <w:lang w:val="uk-UA"/>
        </w:rPr>
      </w:pPr>
      <w:r w:rsidRPr="003A788C">
        <w:rPr>
          <w:sz w:val="22"/>
          <w:szCs w:val="22"/>
          <w:lang w:val="uk-UA"/>
        </w:rPr>
        <w:t>Особи, призначені у період дії воєнного стану на посади державної служби, подають декларацію особи, уповноваженої на виконання функцій держави або місцевого самоврядування, передбачену</w:t>
      </w:r>
      <w:r w:rsidRPr="003A788C">
        <w:rPr>
          <w:sz w:val="22"/>
          <w:szCs w:val="22"/>
        </w:rPr>
        <w:t> </w:t>
      </w:r>
      <w:hyperlink r:id="rId7" w:tgtFrame="_blank" w:history="1">
        <w:r w:rsidRPr="003A788C">
          <w:rPr>
            <w:rStyle w:val="a5"/>
            <w:sz w:val="22"/>
            <w:szCs w:val="22"/>
            <w:lang w:val="uk-UA"/>
          </w:rPr>
          <w:t>Законом України</w:t>
        </w:r>
      </w:hyperlink>
      <w:r w:rsidRPr="003A788C">
        <w:rPr>
          <w:sz w:val="22"/>
          <w:szCs w:val="22"/>
        </w:rPr>
        <w:t> </w:t>
      </w:r>
      <w:r w:rsidRPr="003A788C">
        <w:rPr>
          <w:sz w:val="22"/>
          <w:szCs w:val="22"/>
          <w:lang w:val="uk-UA"/>
        </w:rPr>
        <w:t>"Про запобігання корупції", документ про підтвердження рівня володіння державною мовою відповідно до</w:t>
      </w:r>
      <w:r w:rsidRPr="003A788C">
        <w:rPr>
          <w:sz w:val="22"/>
          <w:szCs w:val="22"/>
        </w:rPr>
        <w:t> </w:t>
      </w:r>
      <w:hyperlink r:id="rId8" w:tgtFrame="_blank" w:history="1">
        <w:r w:rsidRPr="003A788C">
          <w:rPr>
            <w:rStyle w:val="a5"/>
            <w:sz w:val="22"/>
            <w:szCs w:val="22"/>
            <w:lang w:val="uk-UA"/>
          </w:rPr>
          <w:t>Закону України</w:t>
        </w:r>
      </w:hyperlink>
      <w:r w:rsidRPr="003A788C">
        <w:rPr>
          <w:sz w:val="22"/>
          <w:szCs w:val="22"/>
        </w:rPr>
        <w:t> </w:t>
      </w:r>
      <w:r w:rsidRPr="003A788C">
        <w:rPr>
          <w:sz w:val="22"/>
          <w:szCs w:val="22"/>
          <w:lang w:val="uk-UA"/>
        </w:rPr>
        <w:t>"Про забезпечення функціонування української мови як державної" протягом трьох місяців з дня припинення чи скасування воєнного стану, у разі якщо такі документи не були подані ними раніше.</w:t>
      </w:r>
    </w:p>
    <w:sectPr w:rsidR="00FB2420" w:rsidRPr="00D56871" w:rsidSect="00D56871">
      <w:pgSz w:w="11906" w:h="16838"/>
      <w:pgMar w:top="851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71"/>
    <w:rsid w:val="00A85FAF"/>
    <w:rsid w:val="00C35EAF"/>
    <w:rsid w:val="00D56871"/>
    <w:rsid w:val="00FB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FAF"/>
    <w:rPr>
      <w:b/>
      <w:bCs/>
    </w:rPr>
  </w:style>
  <w:style w:type="character" w:styleId="a4">
    <w:name w:val="Emphasis"/>
    <w:basedOn w:val="a0"/>
    <w:uiPriority w:val="20"/>
    <w:qFormat/>
    <w:rsid w:val="00A85FAF"/>
    <w:rPr>
      <w:i/>
      <w:iCs/>
    </w:rPr>
  </w:style>
  <w:style w:type="character" w:styleId="a5">
    <w:name w:val="Hyperlink"/>
    <w:basedOn w:val="a0"/>
    <w:uiPriority w:val="99"/>
    <w:semiHidden/>
    <w:rsid w:val="00D56871"/>
    <w:rPr>
      <w:rFonts w:cs="Times New Roman"/>
      <w:color w:val="0000FF"/>
      <w:u w:val="single"/>
    </w:rPr>
  </w:style>
  <w:style w:type="character" w:customStyle="1" w:styleId="a6">
    <w:name w:val="Інше_"/>
    <w:basedOn w:val="a0"/>
    <w:link w:val="a7"/>
    <w:rsid w:val="00D56871"/>
    <w:rPr>
      <w:rFonts w:ascii="Times New Roman" w:eastAsia="Times New Roman" w:hAnsi="Times New Roman" w:cs="Times New Roman"/>
    </w:rPr>
  </w:style>
  <w:style w:type="paragraph" w:customStyle="1" w:styleId="a7">
    <w:name w:val="Інше"/>
    <w:basedOn w:val="a"/>
    <w:link w:val="a6"/>
    <w:rsid w:val="00D56871"/>
    <w:pPr>
      <w:widowControl w:val="0"/>
      <w:ind w:firstLine="20"/>
    </w:pPr>
    <w:rPr>
      <w:sz w:val="22"/>
      <w:szCs w:val="22"/>
      <w:lang w:eastAsia="en-US"/>
    </w:rPr>
  </w:style>
  <w:style w:type="paragraph" w:styleId="a8">
    <w:name w:val="Normal (Web)"/>
    <w:basedOn w:val="a"/>
    <w:unhideWhenUsed/>
    <w:rsid w:val="00D56871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D56871"/>
  </w:style>
  <w:style w:type="paragraph" w:customStyle="1" w:styleId="rvps7">
    <w:name w:val="rvps7"/>
    <w:basedOn w:val="a"/>
    <w:rsid w:val="00D56871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D56871"/>
    <w:rPr>
      <w:rFonts w:ascii="Times New Roman" w:hAnsi="Times New Roman" w:cs="Times New Roman"/>
      <w:b/>
      <w:bCs/>
      <w:sz w:val="22"/>
      <w:szCs w:val="22"/>
    </w:rPr>
  </w:style>
  <w:style w:type="paragraph" w:customStyle="1" w:styleId="rvps2">
    <w:name w:val="rvps2"/>
    <w:basedOn w:val="a"/>
    <w:rsid w:val="00D5687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56871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56871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5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04-19" TargetMode="Externa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box@dm.rv.court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2025-01-07T10:47:00Z</dcterms:created>
  <dcterms:modified xsi:type="dcterms:W3CDTF">2025-01-07T10:49:00Z</dcterms:modified>
</cp:coreProperties>
</file>