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AE" w:rsidRPr="001B1571" w:rsidRDefault="00975FAE" w:rsidP="00975FAE">
      <w:pPr>
        <w:shd w:val="clear" w:color="auto" w:fill="FFFFFF"/>
        <w:spacing w:after="0" w:line="240" w:lineRule="auto"/>
        <w:jc w:val="center"/>
        <w:outlineLvl w:val="0"/>
        <w:rPr>
          <w:rStyle w:val="a3"/>
          <w:rFonts w:ascii="Times New Roman" w:hAnsi="Times New Roman"/>
          <w:color w:val="000000" w:themeColor="text1"/>
          <w:sz w:val="28"/>
          <w:shd w:val="clear" w:color="auto" w:fill="FFFFFF"/>
        </w:rPr>
      </w:pPr>
      <w:r w:rsidRPr="001B1571">
        <w:rPr>
          <w:rStyle w:val="a3"/>
          <w:rFonts w:ascii="Times New Roman" w:hAnsi="Times New Roman"/>
          <w:color w:val="000000" w:themeColor="text1"/>
          <w:sz w:val="28"/>
          <w:shd w:val="clear" w:color="auto" w:fill="FFFFFF"/>
        </w:rPr>
        <w:t xml:space="preserve">ЗАКОН УКРАЇНИ ВІД 25.03.1992 № 2232-ХІІ «ПРО ВІЙСЬКОВИЙ ОБОВ’ЯЗОК І ВІЙСЬКОВУ СЛУЖБУ» </w:t>
      </w:r>
    </w:p>
    <w:p w:rsidR="00AA0075" w:rsidRPr="00AA0075" w:rsidRDefault="00AA0075" w:rsidP="00975FAE">
      <w:pPr>
        <w:shd w:val="clear" w:color="auto" w:fill="FFFFFF"/>
        <w:spacing w:after="0" w:line="240" w:lineRule="auto"/>
        <w:jc w:val="center"/>
        <w:outlineLvl w:val="0"/>
        <w:rPr>
          <w:rStyle w:val="a3"/>
          <w:rFonts w:ascii="Times New Roman" w:hAnsi="Times New Roman"/>
          <w:color w:val="000000" w:themeColor="text1"/>
          <w:sz w:val="10"/>
          <w:shd w:val="clear" w:color="auto" w:fill="FFFFFF"/>
        </w:rPr>
      </w:pPr>
    </w:p>
    <w:p w:rsidR="00975FAE" w:rsidRPr="00AA0075" w:rsidRDefault="00AA0075" w:rsidP="00975FAE">
      <w:pPr>
        <w:shd w:val="clear" w:color="auto" w:fill="FFFFFF"/>
        <w:spacing w:after="0" w:line="240" w:lineRule="auto"/>
        <w:jc w:val="center"/>
        <w:outlineLvl w:val="0"/>
        <w:rPr>
          <w:rStyle w:val="a3"/>
          <w:rFonts w:ascii="Times New Roman" w:hAnsi="Times New Roman"/>
          <w:color w:val="000000" w:themeColor="text1"/>
          <w:sz w:val="24"/>
          <w:shd w:val="clear" w:color="auto" w:fill="FFFFFF"/>
        </w:rPr>
      </w:pPr>
      <w:r w:rsidRPr="00AA0075">
        <w:rPr>
          <w:rStyle w:val="a3"/>
          <w:rFonts w:ascii="Times New Roman" w:hAnsi="Times New Roman"/>
          <w:color w:val="000000" w:themeColor="text1"/>
          <w:sz w:val="24"/>
          <w:shd w:val="clear" w:color="auto" w:fill="FFFFFF"/>
        </w:rPr>
        <w:t xml:space="preserve">(в редакції від </w:t>
      </w:r>
      <w:r w:rsidR="00573609">
        <w:rPr>
          <w:rStyle w:val="a3"/>
          <w:rFonts w:ascii="Times New Roman" w:hAnsi="Times New Roman"/>
          <w:color w:val="000000" w:themeColor="text1"/>
          <w:sz w:val="24"/>
          <w:shd w:val="clear" w:color="auto" w:fill="FFFFFF"/>
        </w:rPr>
        <w:t>11</w:t>
      </w:r>
      <w:r w:rsidRPr="00AA0075">
        <w:rPr>
          <w:rStyle w:val="a3"/>
          <w:rFonts w:ascii="Times New Roman" w:hAnsi="Times New Roman"/>
          <w:color w:val="000000" w:themeColor="text1"/>
          <w:sz w:val="24"/>
          <w:shd w:val="clear" w:color="auto" w:fill="FFFFFF"/>
        </w:rPr>
        <w:t>.0</w:t>
      </w:r>
      <w:r w:rsidR="00573609">
        <w:rPr>
          <w:rStyle w:val="a3"/>
          <w:rFonts w:ascii="Times New Roman" w:hAnsi="Times New Roman"/>
          <w:color w:val="000000" w:themeColor="text1"/>
          <w:sz w:val="24"/>
          <w:shd w:val="clear" w:color="auto" w:fill="FFFFFF"/>
        </w:rPr>
        <w:t>4</w:t>
      </w:r>
      <w:r w:rsidRPr="00AA0075">
        <w:rPr>
          <w:rStyle w:val="a3"/>
          <w:rFonts w:ascii="Times New Roman" w:hAnsi="Times New Roman"/>
          <w:color w:val="000000" w:themeColor="text1"/>
          <w:sz w:val="24"/>
          <w:shd w:val="clear" w:color="auto" w:fill="FFFFFF"/>
        </w:rPr>
        <w:t>.202</w:t>
      </w:r>
      <w:r w:rsidR="00573609">
        <w:rPr>
          <w:rStyle w:val="a3"/>
          <w:rFonts w:ascii="Times New Roman" w:hAnsi="Times New Roman"/>
          <w:color w:val="000000" w:themeColor="text1"/>
          <w:sz w:val="24"/>
          <w:shd w:val="clear" w:color="auto" w:fill="FFFFFF"/>
        </w:rPr>
        <w:t>4</w:t>
      </w:r>
      <w:r w:rsidRPr="00AA0075">
        <w:rPr>
          <w:rStyle w:val="a3"/>
          <w:rFonts w:ascii="Times New Roman" w:hAnsi="Times New Roman"/>
          <w:color w:val="000000" w:themeColor="text1"/>
          <w:sz w:val="24"/>
          <w:shd w:val="clear" w:color="auto" w:fill="FFFFFF"/>
        </w:rPr>
        <w:t>)</w:t>
      </w:r>
    </w:p>
    <w:p w:rsidR="00573609" w:rsidRPr="001E2975" w:rsidRDefault="00573609" w:rsidP="00573609">
      <w:pPr>
        <w:shd w:val="clear" w:color="auto" w:fill="FFFFFF"/>
        <w:spacing w:after="0" w:line="240" w:lineRule="auto"/>
        <w:jc w:val="center"/>
        <w:outlineLvl w:val="0"/>
        <w:rPr>
          <w:rStyle w:val="a3"/>
          <w:rFonts w:ascii="Times New Roman" w:hAnsi="Times New Roman"/>
          <w:b w:val="0"/>
          <w:color w:val="000000" w:themeColor="text1"/>
          <w:sz w:val="20"/>
          <w:shd w:val="clear" w:color="auto" w:fill="FFFFFF"/>
        </w:rPr>
      </w:pPr>
      <w:r>
        <w:rPr>
          <w:rStyle w:val="a3"/>
          <w:rFonts w:ascii="Times New Roman" w:hAnsi="Times New Roman"/>
          <w:b w:val="0"/>
          <w:color w:val="000000" w:themeColor="text1"/>
          <w:sz w:val="20"/>
          <w:shd w:val="clear" w:color="auto" w:fill="FFFFFF"/>
        </w:rPr>
        <w:t>станом на 20.05.2025</w:t>
      </w:r>
    </w:p>
    <w:p w:rsidR="00AA0075" w:rsidRDefault="00AA0075" w:rsidP="00975FAE">
      <w:pPr>
        <w:shd w:val="clear" w:color="auto" w:fill="FFFFFF"/>
        <w:spacing w:after="0" w:line="240" w:lineRule="auto"/>
        <w:jc w:val="center"/>
        <w:outlineLvl w:val="0"/>
        <w:rPr>
          <w:rStyle w:val="a3"/>
          <w:rFonts w:ascii="Times New Roman" w:hAnsi="Times New Roman"/>
          <w:color w:val="000000" w:themeColor="text1"/>
          <w:sz w:val="28"/>
          <w:shd w:val="clear" w:color="auto" w:fill="FFFFFF"/>
        </w:rPr>
      </w:pPr>
    </w:p>
    <w:p w:rsidR="00975FAE" w:rsidRPr="001B1571" w:rsidRDefault="001B1571" w:rsidP="00975FAE">
      <w:pPr>
        <w:shd w:val="clear" w:color="auto" w:fill="FFFFFF"/>
        <w:spacing w:after="0" w:line="240" w:lineRule="auto"/>
        <w:jc w:val="center"/>
        <w:outlineLvl w:val="0"/>
        <w:rPr>
          <w:rStyle w:val="a3"/>
          <w:rFonts w:ascii="Times New Roman" w:hAnsi="Times New Roman"/>
          <w:color w:val="000000" w:themeColor="text1"/>
          <w:sz w:val="28"/>
          <w:shd w:val="clear" w:color="auto" w:fill="FFFFFF"/>
        </w:rPr>
      </w:pPr>
      <w:r w:rsidRPr="001B1571">
        <w:rPr>
          <w:rStyle w:val="a3"/>
          <w:rFonts w:ascii="Times New Roman" w:hAnsi="Times New Roman"/>
          <w:color w:val="000000" w:themeColor="text1"/>
          <w:sz w:val="28"/>
          <w:shd w:val="clear" w:color="auto" w:fill="FFFFFF"/>
        </w:rPr>
        <w:t>(ВИТЯГ)</w:t>
      </w:r>
    </w:p>
    <w:p w:rsidR="001B1571" w:rsidRPr="001B1571" w:rsidRDefault="001B1571" w:rsidP="001B1571">
      <w:pPr>
        <w:pStyle w:val="rvps6"/>
        <w:shd w:val="clear" w:color="auto" w:fill="FFFFFF"/>
        <w:spacing w:before="0" w:beforeAutospacing="0" w:after="0" w:afterAutospacing="0"/>
        <w:ind w:left="450" w:right="450"/>
        <w:jc w:val="center"/>
        <w:rPr>
          <w:rStyle w:val="rvts15"/>
          <w:b/>
          <w:bCs/>
          <w:color w:val="333333"/>
          <w:sz w:val="22"/>
          <w:szCs w:val="28"/>
        </w:rPr>
      </w:pPr>
    </w:p>
    <w:p w:rsidR="000E2DCF" w:rsidRPr="00AA0075" w:rsidRDefault="000E2DCF" w:rsidP="001B1571">
      <w:pPr>
        <w:pStyle w:val="rvps6"/>
        <w:shd w:val="clear" w:color="auto" w:fill="FFFFFF"/>
        <w:spacing w:before="0" w:beforeAutospacing="0" w:after="0" w:afterAutospacing="0"/>
        <w:ind w:left="450" w:right="450"/>
        <w:jc w:val="center"/>
        <w:rPr>
          <w:color w:val="333333"/>
          <w:sz w:val="22"/>
        </w:rPr>
      </w:pPr>
      <w:r w:rsidRPr="00AA0075">
        <w:rPr>
          <w:rStyle w:val="rvts15"/>
          <w:b/>
          <w:bCs/>
          <w:color w:val="333333"/>
          <w:szCs w:val="28"/>
        </w:rPr>
        <w:t>Глава VI</w:t>
      </w:r>
      <w:r w:rsidRPr="00AA0075">
        <w:rPr>
          <w:color w:val="333333"/>
          <w:sz w:val="22"/>
        </w:rPr>
        <w:br/>
      </w:r>
      <w:r w:rsidRPr="00AA0075">
        <w:rPr>
          <w:rStyle w:val="rvts15"/>
          <w:b/>
          <w:bCs/>
          <w:color w:val="333333"/>
          <w:szCs w:val="28"/>
        </w:rPr>
        <w:t>ВІЙСЬКОВИЙ ОБЛІК ГРОМАДЯН УКРАЇНИ</w:t>
      </w:r>
    </w:p>
    <w:p w:rsidR="001B1571" w:rsidRDefault="001B1571" w:rsidP="001B1571">
      <w:pPr>
        <w:pStyle w:val="rvps2"/>
        <w:shd w:val="clear" w:color="auto" w:fill="FFFFFF"/>
        <w:spacing w:before="0" w:beforeAutospacing="0" w:after="0" w:afterAutospacing="0"/>
        <w:ind w:firstLine="450"/>
        <w:jc w:val="both"/>
        <w:rPr>
          <w:rStyle w:val="rvts9"/>
          <w:b/>
          <w:bCs/>
          <w:color w:val="333333"/>
        </w:rPr>
      </w:pPr>
      <w:bookmarkStart w:id="0" w:name="n680"/>
      <w:bookmarkEnd w:id="0"/>
    </w:p>
    <w:p w:rsidR="00AA0075" w:rsidRPr="00AA0075" w:rsidRDefault="00AA0075" w:rsidP="00FB4AA6">
      <w:pPr>
        <w:pStyle w:val="rvps2"/>
        <w:shd w:val="clear" w:color="auto" w:fill="FFFFFF"/>
        <w:spacing w:before="0" w:beforeAutospacing="0" w:after="150" w:afterAutospacing="0"/>
        <w:jc w:val="center"/>
        <w:rPr>
          <w:b/>
          <w:color w:val="000000" w:themeColor="text1"/>
        </w:rPr>
      </w:pPr>
      <w:r w:rsidRPr="00AA0075">
        <w:rPr>
          <w:rStyle w:val="rvts9"/>
          <w:b/>
          <w:bCs/>
          <w:color w:val="000000" w:themeColor="text1"/>
        </w:rPr>
        <w:t>Стаття 33. </w:t>
      </w:r>
      <w:r w:rsidRPr="00AA0075">
        <w:rPr>
          <w:b/>
          <w:color w:val="000000" w:themeColor="text1"/>
        </w:rPr>
        <w:t>Загальні правила військового обліку</w:t>
      </w:r>
    </w:p>
    <w:p w:rsidR="00AA0075" w:rsidRPr="00AA0075" w:rsidRDefault="00AA0075" w:rsidP="00AA0075">
      <w:pPr>
        <w:pStyle w:val="rvps2"/>
        <w:shd w:val="clear" w:color="auto" w:fill="FFFFFF"/>
        <w:spacing w:before="0" w:beforeAutospacing="0" w:after="150" w:afterAutospacing="0"/>
        <w:ind w:firstLine="450"/>
        <w:jc w:val="both"/>
        <w:rPr>
          <w:color w:val="000000" w:themeColor="text1"/>
        </w:rPr>
      </w:pPr>
      <w:r w:rsidRPr="00AA0075">
        <w:rPr>
          <w:color w:val="000000" w:themeColor="text1"/>
        </w:rPr>
        <w:t>1. Військовий облік громадян України поділяється на облік призовників, військовозобов’язаних та резервістів.</w:t>
      </w:r>
    </w:p>
    <w:p w:rsidR="00400A8B" w:rsidRPr="00400A8B" w:rsidRDefault="00AA0075" w:rsidP="00400A8B">
      <w:pPr>
        <w:pStyle w:val="rvps2"/>
        <w:shd w:val="clear" w:color="auto" w:fill="FFFFFF"/>
        <w:spacing w:before="0" w:beforeAutospacing="0" w:after="150" w:afterAutospacing="0"/>
        <w:ind w:firstLine="450"/>
        <w:jc w:val="both"/>
      </w:pPr>
      <w:r w:rsidRPr="00400A8B">
        <w:t xml:space="preserve">2. </w:t>
      </w:r>
      <w:r w:rsidR="00400A8B" w:rsidRPr="00400A8B">
        <w:t xml:space="preserve"> Загальне керівництво роботою, пов’язаною з організацією та веденням військового обліку призовників, військовозобов’язаних та резервістів, контроль за станом цієї роботи в центральних та місцевих органах виконавчої влади, інших державних органах (крім Служби безпеки України та розвідувальних органів України), органах місцевого самоврядування, на підприємствах, в установах та організаціях незалежно від підпорядкування і форми власності здійснює Генеральний штаб Збройних Сил України. Функціонування системи військового обліку забезпечується органами (підрозділами) Міністерства оборони України, Міністерства внутрішніх справ України, Служби безпеки України, розвідувальними органами України, центральними органами виконавчої влади, які відповідно до закону здійснюють керівництво військовими формуваннями, правоохоронними органами спеціального призначення, місцевими державними адміністраціями та органами місцевого самоврядування.</w:t>
      </w:r>
    </w:p>
    <w:p w:rsidR="00400A8B" w:rsidRPr="00400A8B" w:rsidRDefault="00400A8B" w:rsidP="00400A8B">
      <w:pPr>
        <w:pStyle w:val="rvps2"/>
        <w:spacing w:before="0" w:beforeAutospacing="0" w:after="150" w:afterAutospacing="0"/>
        <w:ind w:firstLine="450"/>
        <w:jc w:val="right"/>
        <w:rPr>
          <w:shd w:val="clear" w:color="auto" w:fill="FFFFFF"/>
        </w:rPr>
      </w:pPr>
      <w:bookmarkStart w:id="1" w:name="n2092"/>
      <w:bookmarkEnd w:id="1"/>
      <w:r w:rsidRPr="00400A8B">
        <w:rPr>
          <w:rStyle w:val="rvts46"/>
          <w:i/>
          <w:iCs/>
          <w:shd w:val="clear" w:color="auto" w:fill="FFFFFF"/>
        </w:rPr>
        <w:t>{Частина друга статті 33 в редакції Закону </w:t>
      </w:r>
      <w:hyperlink r:id="rId7" w:anchor="n844" w:tgtFrame="_blank" w:history="1">
        <w:r w:rsidRPr="00400A8B">
          <w:rPr>
            <w:rStyle w:val="a4"/>
            <w:i/>
            <w:iCs/>
            <w:color w:val="auto"/>
          </w:rPr>
          <w:t>№ 3633-IX від 11.04.2024</w:t>
        </w:r>
      </w:hyperlink>
      <w:r w:rsidRPr="00400A8B">
        <w:rPr>
          <w:rStyle w:val="rvts46"/>
          <w:i/>
          <w:iCs/>
          <w:shd w:val="clear" w:color="auto" w:fill="FFFFFF"/>
        </w:rPr>
        <w:t>}</w:t>
      </w:r>
    </w:p>
    <w:p w:rsidR="00AA0075" w:rsidRPr="00AA0075" w:rsidRDefault="00400A8B" w:rsidP="00400A8B">
      <w:pPr>
        <w:pStyle w:val="rvps2"/>
        <w:shd w:val="clear" w:color="auto" w:fill="FFFFFF"/>
        <w:spacing w:before="0" w:beforeAutospacing="0" w:after="150" w:afterAutospacing="0"/>
        <w:ind w:firstLine="450"/>
        <w:jc w:val="both"/>
        <w:rPr>
          <w:color w:val="000000" w:themeColor="text1"/>
        </w:rPr>
      </w:pPr>
      <w:r w:rsidRPr="00AA0075">
        <w:rPr>
          <w:color w:val="000000" w:themeColor="text1"/>
        </w:rPr>
        <w:t xml:space="preserve"> </w:t>
      </w:r>
      <w:r w:rsidR="00AA0075" w:rsidRPr="00AA0075">
        <w:rPr>
          <w:color w:val="000000" w:themeColor="text1"/>
        </w:rPr>
        <w:t>3. Військовий облік усіх призовників, військовозобов’язаних та резервістів ведеться за місцем їх проживання і відповідно до обсягу та деталізації поділяється на персонально-якісний, персонально-первинний та персональний.</w:t>
      </w:r>
    </w:p>
    <w:p w:rsidR="00AA0075" w:rsidRPr="00AA0075" w:rsidRDefault="00AA0075" w:rsidP="00AA0075">
      <w:pPr>
        <w:pStyle w:val="rvps2"/>
        <w:shd w:val="clear" w:color="auto" w:fill="FFFFFF"/>
        <w:spacing w:before="0" w:beforeAutospacing="0" w:after="150" w:afterAutospacing="0"/>
        <w:ind w:firstLine="450"/>
        <w:jc w:val="both"/>
        <w:rPr>
          <w:color w:val="000000" w:themeColor="text1"/>
        </w:rPr>
      </w:pPr>
      <w:r w:rsidRPr="00AA0075">
        <w:rPr>
          <w:color w:val="000000" w:themeColor="text1"/>
        </w:rPr>
        <w:t>4. Військовий облік військовозобов’язаних та резервістів за призначенням поділяється на загальний і спеціальний.</w:t>
      </w:r>
    </w:p>
    <w:p w:rsidR="00AA0075" w:rsidRDefault="00AA0075" w:rsidP="00AA0075">
      <w:pPr>
        <w:pStyle w:val="rvps2"/>
        <w:shd w:val="clear" w:color="auto" w:fill="FFFFFF"/>
        <w:spacing w:before="0" w:beforeAutospacing="0" w:after="150" w:afterAutospacing="0"/>
        <w:ind w:firstLine="450"/>
        <w:jc w:val="both"/>
        <w:rPr>
          <w:color w:val="000000" w:themeColor="text1"/>
        </w:rPr>
      </w:pPr>
      <w:r w:rsidRPr="00AA0075">
        <w:rPr>
          <w:color w:val="000000" w:themeColor="text1"/>
        </w:rPr>
        <w:t>5. Військовий облік призовників, військовозобов’язаних та резервістів ведеться в </w:t>
      </w:r>
      <w:hyperlink r:id="rId8" w:anchor="n10" w:tgtFrame="_blank" w:history="1">
        <w:r w:rsidRPr="00AA0075">
          <w:rPr>
            <w:rStyle w:val="a4"/>
            <w:color w:val="000000" w:themeColor="text1"/>
          </w:rPr>
          <w:t>порядку</w:t>
        </w:r>
      </w:hyperlink>
      <w:r w:rsidRPr="00AA0075">
        <w:rPr>
          <w:color w:val="000000" w:themeColor="text1"/>
        </w:rPr>
        <w:t>, встановленому Кабінетом Міністрів України.</w:t>
      </w:r>
    </w:p>
    <w:p w:rsidR="00AA0075" w:rsidRPr="00AB70FD" w:rsidRDefault="00AA0075" w:rsidP="00AA0075">
      <w:pPr>
        <w:pStyle w:val="rvps2"/>
        <w:spacing w:before="0" w:beforeAutospacing="0" w:after="0" w:afterAutospacing="0"/>
        <w:ind w:firstLine="450"/>
        <w:jc w:val="right"/>
        <w:rPr>
          <w:rStyle w:val="rvts46"/>
          <w:i/>
          <w:iCs/>
          <w:color w:val="000000" w:themeColor="text1"/>
          <w:sz w:val="22"/>
          <w:shd w:val="clear" w:color="auto" w:fill="FFFFFF"/>
        </w:rPr>
      </w:pPr>
      <w:r w:rsidRPr="00AB70FD">
        <w:rPr>
          <w:rStyle w:val="rvts46"/>
          <w:i/>
          <w:iCs/>
          <w:color w:val="000000" w:themeColor="text1"/>
          <w:sz w:val="22"/>
          <w:shd w:val="clear" w:color="auto" w:fill="FFFFFF"/>
        </w:rPr>
        <w:t xml:space="preserve">{Стаття 33 із змінами, внесеними </w:t>
      </w:r>
    </w:p>
    <w:p w:rsidR="00AA0075" w:rsidRPr="00AB70FD" w:rsidRDefault="00AA0075" w:rsidP="00AA0075">
      <w:pPr>
        <w:pStyle w:val="rvps2"/>
        <w:spacing w:before="0" w:beforeAutospacing="0" w:after="0" w:afterAutospacing="0"/>
        <w:ind w:firstLine="450"/>
        <w:jc w:val="right"/>
        <w:rPr>
          <w:rStyle w:val="rvts46"/>
          <w:i/>
          <w:iCs/>
          <w:color w:val="000000" w:themeColor="text1"/>
          <w:sz w:val="22"/>
          <w:shd w:val="clear" w:color="auto" w:fill="FFFFFF"/>
        </w:rPr>
      </w:pPr>
      <w:r w:rsidRPr="00AB70FD">
        <w:rPr>
          <w:rStyle w:val="rvts46"/>
          <w:i/>
          <w:iCs/>
          <w:color w:val="000000" w:themeColor="text1"/>
          <w:sz w:val="22"/>
          <w:shd w:val="clear" w:color="auto" w:fill="FFFFFF"/>
        </w:rPr>
        <w:t>згідно із Законами </w:t>
      </w:r>
      <w:hyperlink r:id="rId9" w:anchor="n20" w:tgtFrame="_blank" w:history="1">
        <w:r w:rsidRPr="00AB70FD">
          <w:rPr>
            <w:rStyle w:val="a4"/>
            <w:i/>
            <w:iCs/>
            <w:color w:val="000000" w:themeColor="text1"/>
            <w:sz w:val="22"/>
            <w:u w:val="none"/>
          </w:rPr>
          <w:t>№ 267-VIII від 19.03.2015</w:t>
        </w:r>
      </w:hyperlink>
      <w:r w:rsidRPr="00AB70FD">
        <w:rPr>
          <w:rStyle w:val="rvts46"/>
          <w:i/>
          <w:iCs/>
          <w:color w:val="000000" w:themeColor="text1"/>
          <w:sz w:val="22"/>
          <w:shd w:val="clear" w:color="auto" w:fill="FFFFFF"/>
        </w:rPr>
        <w:t>, </w:t>
      </w:r>
    </w:p>
    <w:p w:rsidR="00AB70FD" w:rsidRPr="00AB70FD" w:rsidRDefault="00125D95" w:rsidP="00AA0075">
      <w:pPr>
        <w:pStyle w:val="rvps2"/>
        <w:spacing w:before="0" w:beforeAutospacing="0" w:after="0" w:afterAutospacing="0"/>
        <w:ind w:firstLine="450"/>
        <w:jc w:val="right"/>
        <w:rPr>
          <w:rStyle w:val="a4"/>
          <w:i/>
          <w:iCs/>
          <w:color w:val="000000" w:themeColor="text1"/>
          <w:sz w:val="22"/>
          <w:u w:val="none"/>
        </w:rPr>
      </w:pPr>
      <w:hyperlink r:id="rId10" w:anchor="n109" w:tgtFrame="_blank" w:history="1">
        <w:r w:rsidR="00AA0075" w:rsidRPr="00AB70FD">
          <w:rPr>
            <w:rStyle w:val="a4"/>
            <w:i/>
            <w:iCs/>
            <w:color w:val="000000" w:themeColor="text1"/>
            <w:sz w:val="22"/>
            <w:u w:val="none"/>
          </w:rPr>
          <w:t>№ 901-VIII від 23.12.2015</w:t>
        </w:r>
      </w:hyperlink>
      <w:r w:rsidR="00AB70FD" w:rsidRPr="00AB70FD">
        <w:rPr>
          <w:rStyle w:val="a4"/>
          <w:i/>
          <w:iCs/>
          <w:color w:val="000000" w:themeColor="text1"/>
          <w:sz w:val="22"/>
          <w:u w:val="none"/>
        </w:rPr>
        <w:t>;</w:t>
      </w:r>
    </w:p>
    <w:p w:rsidR="00AA0075" w:rsidRPr="00AB70FD" w:rsidRDefault="00AB70FD" w:rsidP="00AA0075">
      <w:pPr>
        <w:pStyle w:val="rvps2"/>
        <w:spacing w:before="0" w:beforeAutospacing="0" w:after="0" w:afterAutospacing="0"/>
        <w:ind w:firstLine="450"/>
        <w:jc w:val="right"/>
        <w:rPr>
          <w:color w:val="000000" w:themeColor="text1"/>
          <w:sz w:val="22"/>
          <w:shd w:val="clear" w:color="auto" w:fill="FFFFFF"/>
        </w:rPr>
      </w:pPr>
      <w:r w:rsidRPr="00AB70FD">
        <w:rPr>
          <w:rStyle w:val="a4"/>
          <w:i/>
          <w:iCs/>
          <w:color w:val="000000" w:themeColor="text1"/>
          <w:sz w:val="22"/>
          <w:u w:val="none"/>
        </w:rPr>
        <w:t xml:space="preserve">в редакції Закону </w:t>
      </w:r>
      <w:hyperlink r:id="rId11" w:anchor="n252" w:tgtFrame="_blank" w:history="1">
        <w:r w:rsidRPr="00AB70FD">
          <w:rPr>
            <w:rStyle w:val="a4"/>
            <w:i/>
            <w:iCs/>
            <w:color w:val="000000" w:themeColor="text1"/>
            <w:sz w:val="22"/>
            <w:u w:val="none"/>
          </w:rPr>
          <w:t>№ 1357-IX від 30.03.2021</w:t>
        </w:r>
      </w:hyperlink>
      <w:r w:rsidR="00AA0075" w:rsidRPr="00AB70FD">
        <w:rPr>
          <w:rStyle w:val="rvts46"/>
          <w:i/>
          <w:iCs/>
          <w:color w:val="000000" w:themeColor="text1"/>
          <w:sz w:val="22"/>
          <w:shd w:val="clear" w:color="auto" w:fill="FFFFFF"/>
        </w:rPr>
        <w:t>}</w:t>
      </w:r>
    </w:p>
    <w:p w:rsidR="00AB70FD" w:rsidRDefault="00AB70FD" w:rsidP="00AB70FD">
      <w:pPr>
        <w:pStyle w:val="rvps2"/>
        <w:shd w:val="clear" w:color="auto" w:fill="FFFFFF"/>
        <w:spacing w:before="0" w:beforeAutospacing="0" w:after="0" w:afterAutospacing="0"/>
        <w:ind w:firstLine="448"/>
        <w:jc w:val="both"/>
        <w:rPr>
          <w:rStyle w:val="rvts9"/>
          <w:b/>
          <w:bCs/>
          <w:color w:val="333333"/>
        </w:rPr>
      </w:pPr>
    </w:p>
    <w:p w:rsidR="00AA0075" w:rsidRPr="00AB70FD" w:rsidRDefault="00AA0075" w:rsidP="00FB4AA6">
      <w:pPr>
        <w:pStyle w:val="rvps2"/>
        <w:shd w:val="clear" w:color="auto" w:fill="FFFFFF"/>
        <w:spacing w:before="0" w:beforeAutospacing="0" w:after="0" w:afterAutospacing="0"/>
        <w:jc w:val="center"/>
        <w:rPr>
          <w:b/>
          <w:color w:val="333333"/>
        </w:rPr>
      </w:pPr>
      <w:r w:rsidRPr="00AB70FD">
        <w:rPr>
          <w:rStyle w:val="rvts9"/>
          <w:b/>
          <w:bCs/>
          <w:color w:val="333333"/>
        </w:rPr>
        <w:t>Стаття 34. </w:t>
      </w:r>
      <w:r w:rsidR="00AB70FD">
        <w:rPr>
          <w:rStyle w:val="rvts9"/>
          <w:b/>
          <w:bCs/>
          <w:color w:val="333333"/>
        </w:rPr>
        <w:t xml:space="preserve"> </w:t>
      </w:r>
      <w:r w:rsidRPr="00AB70FD">
        <w:rPr>
          <w:b/>
          <w:color w:val="333333"/>
        </w:rPr>
        <w:t>Персонально-якісний, персонально-первинний та персональний облік призовників, військовозобов’язаних та резервістів</w:t>
      </w:r>
    </w:p>
    <w:p w:rsidR="00AB70FD" w:rsidRDefault="00AB70FD" w:rsidP="00AB70FD">
      <w:pPr>
        <w:pStyle w:val="rvps2"/>
        <w:shd w:val="clear" w:color="auto" w:fill="FFFFFF"/>
        <w:spacing w:before="0" w:beforeAutospacing="0" w:after="0" w:afterAutospacing="0"/>
        <w:ind w:firstLine="448"/>
        <w:jc w:val="both"/>
        <w:rPr>
          <w:color w:val="333333"/>
        </w:rPr>
      </w:pPr>
    </w:p>
    <w:p w:rsidR="00AA0075" w:rsidRPr="00E3479D" w:rsidRDefault="00AA0075" w:rsidP="00AA0075">
      <w:pPr>
        <w:pStyle w:val="rvps2"/>
        <w:shd w:val="clear" w:color="auto" w:fill="FFFFFF"/>
        <w:spacing w:before="0" w:beforeAutospacing="0" w:after="150" w:afterAutospacing="0"/>
        <w:ind w:firstLine="450"/>
        <w:jc w:val="both"/>
      </w:pPr>
      <w:r w:rsidRPr="00E3479D">
        <w:t>1. Персонально-якісний облік призовників, військовозобов’язаних та резервістів передбачає облік відомостей (персональних та службових даних) стосовно призовників, військовозобов’язаних та резервістів, які узагальнюються в облікових документах та вносяться до Єдиного державного реєстру призовників, військовозобов’язаних та резервістів. Ведення персонально-якісного обліку призовників, військовозобов’язаних та резервістів покладається на відповідні районні (міські) територіальні центри комплектування та соціальної підтримки.</w:t>
      </w:r>
    </w:p>
    <w:p w:rsidR="00AA0075" w:rsidRPr="00E3479D" w:rsidRDefault="00AA0075" w:rsidP="00AA0075">
      <w:pPr>
        <w:pStyle w:val="rvps2"/>
        <w:shd w:val="clear" w:color="auto" w:fill="FFFFFF"/>
        <w:spacing w:before="0" w:beforeAutospacing="0" w:after="150" w:afterAutospacing="0"/>
        <w:ind w:firstLine="450"/>
        <w:jc w:val="both"/>
      </w:pPr>
      <w:r w:rsidRPr="00E3479D">
        <w:t>2. Персонально-якісний облік військовозобов’язаних та резервістів Служби безпеки України покладається на Центральне управління або регіональні органи Служби безпеки України.</w:t>
      </w:r>
    </w:p>
    <w:p w:rsidR="00E3479D" w:rsidRPr="00E3479D" w:rsidRDefault="00E3479D" w:rsidP="00E3479D">
      <w:pPr>
        <w:pStyle w:val="rvps2"/>
        <w:shd w:val="clear" w:color="auto" w:fill="FFFFFF"/>
        <w:spacing w:before="0" w:beforeAutospacing="0" w:after="150" w:afterAutospacing="0"/>
        <w:ind w:firstLine="450"/>
        <w:jc w:val="both"/>
      </w:pPr>
      <w:r w:rsidRPr="00E3479D">
        <w:lastRenderedPageBreak/>
        <w:t>3. Ведення персонально-якісного обліку військовозобов’язаних та резервістів розвідувальних органів України покладається на відповідний підрозділ розвідувальних органів України.</w:t>
      </w:r>
    </w:p>
    <w:p w:rsidR="00E3479D" w:rsidRPr="00E3479D" w:rsidRDefault="00E3479D" w:rsidP="00E3479D">
      <w:pPr>
        <w:pStyle w:val="rvps2"/>
        <w:spacing w:before="0" w:beforeAutospacing="0" w:after="150" w:afterAutospacing="0"/>
        <w:ind w:firstLine="450"/>
        <w:jc w:val="right"/>
        <w:rPr>
          <w:sz w:val="22"/>
          <w:shd w:val="clear" w:color="auto" w:fill="FFFFFF"/>
        </w:rPr>
      </w:pPr>
      <w:bookmarkStart w:id="2" w:name="n2093"/>
      <w:bookmarkEnd w:id="2"/>
      <w:r w:rsidRPr="00E3479D">
        <w:rPr>
          <w:rStyle w:val="rvts46"/>
          <w:i/>
          <w:iCs/>
          <w:sz w:val="22"/>
          <w:shd w:val="clear" w:color="auto" w:fill="FFFFFF"/>
        </w:rPr>
        <w:t>{Частина третя статті 34 в редакції Закону </w:t>
      </w:r>
      <w:hyperlink r:id="rId12" w:anchor="n846" w:tgtFrame="_blank" w:history="1">
        <w:r w:rsidRPr="00E3479D">
          <w:rPr>
            <w:rStyle w:val="a4"/>
            <w:i/>
            <w:iCs/>
            <w:color w:val="auto"/>
            <w:sz w:val="22"/>
          </w:rPr>
          <w:t>№ 3633-IX від 11.04.2024</w:t>
        </w:r>
      </w:hyperlink>
      <w:r w:rsidRPr="00E3479D">
        <w:rPr>
          <w:rStyle w:val="rvts46"/>
          <w:i/>
          <w:iCs/>
          <w:sz w:val="22"/>
          <w:shd w:val="clear" w:color="auto" w:fill="FFFFFF"/>
        </w:rPr>
        <w:t>}</w:t>
      </w:r>
    </w:p>
    <w:p w:rsidR="00E3479D" w:rsidRPr="00E3479D" w:rsidRDefault="00E3479D" w:rsidP="00E3479D">
      <w:pPr>
        <w:pStyle w:val="rvps2"/>
        <w:shd w:val="clear" w:color="auto" w:fill="FFFFFF"/>
        <w:spacing w:before="0" w:beforeAutospacing="0" w:after="150" w:afterAutospacing="0"/>
        <w:ind w:firstLine="450"/>
        <w:jc w:val="both"/>
      </w:pPr>
      <w:bookmarkStart w:id="3" w:name="n689"/>
      <w:bookmarkEnd w:id="3"/>
      <w:r w:rsidRPr="00E3479D">
        <w:t>4. Персонально-первинний облік призовників, військовозобов’язаних та резервістів передбачає облік відомостей щодо таких осіб за місцем їх проживання. Ведення персонально-первинного обліку покладається на виконавчі органи сільських, селищних, міських рад.</w:t>
      </w:r>
    </w:p>
    <w:p w:rsidR="00E3479D" w:rsidRPr="00E3479D" w:rsidRDefault="00E3479D" w:rsidP="00E3479D">
      <w:pPr>
        <w:pStyle w:val="rvps2"/>
        <w:spacing w:before="0" w:beforeAutospacing="0" w:after="150" w:afterAutospacing="0"/>
        <w:ind w:firstLine="450"/>
        <w:jc w:val="right"/>
        <w:rPr>
          <w:sz w:val="22"/>
          <w:shd w:val="clear" w:color="auto" w:fill="FFFFFF"/>
        </w:rPr>
      </w:pPr>
      <w:bookmarkStart w:id="4" w:name="n2094"/>
      <w:bookmarkEnd w:id="4"/>
      <w:r w:rsidRPr="00E3479D">
        <w:rPr>
          <w:rStyle w:val="rvts46"/>
          <w:i/>
          <w:iCs/>
          <w:sz w:val="22"/>
          <w:shd w:val="clear" w:color="auto" w:fill="FFFFFF"/>
        </w:rPr>
        <w:t>{Частина четверта статті 34 в редакції Закону </w:t>
      </w:r>
      <w:hyperlink r:id="rId13" w:anchor="n846" w:tgtFrame="_blank" w:history="1">
        <w:r w:rsidRPr="00E3479D">
          <w:rPr>
            <w:rStyle w:val="a4"/>
            <w:i/>
            <w:iCs/>
            <w:color w:val="auto"/>
            <w:sz w:val="22"/>
          </w:rPr>
          <w:t>№ 3633-IX від 11.04.2024</w:t>
        </w:r>
      </w:hyperlink>
      <w:r w:rsidRPr="00E3479D">
        <w:rPr>
          <w:rStyle w:val="rvts46"/>
          <w:i/>
          <w:iCs/>
          <w:sz w:val="22"/>
          <w:shd w:val="clear" w:color="auto" w:fill="FFFFFF"/>
        </w:rPr>
        <w:t>}</w:t>
      </w:r>
    </w:p>
    <w:p w:rsidR="00AA0075" w:rsidRPr="00E3479D" w:rsidRDefault="00AA0075" w:rsidP="00AB70FD">
      <w:pPr>
        <w:pStyle w:val="rvps2"/>
        <w:shd w:val="clear" w:color="auto" w:fill="FFFFFF"/>
        <w:spacing w:before="0" w:beforeAutospacing="0" w:after="0" w:afterAutospacing="0"/>
        <w:ind w:firstLine="450"/>
        <w:jc w:val="both"/>
      </w:pPr>
      <w:r w:rsidRPr="00E3479D">
        <w:t>5. Персональний облік призовників, військовозобов’язаних та резервістів передбачає облік відомостей щодо таких осіб за місцем їх роботи або навчання та покладається на керівників центральних та місцевих органів виконавчої влади, інших державних органів, органів місцевого самоврядування, підприємств, установ, організацій і закладів освіти незалежно від підпорядкування і форми власності.</w:t>
      </w:r>
    </w:p>
    <w:p w:rsidR="00AB70FD" w:rsidRPr="00E3479D" w:rsidRDefault="00AA0075" w:rsidP="00AB70FD">
      <w:pPr>
        <w:pStyle w:val="rvps2"/>
        <w:spacing w:before="0" w:beforeAutospacing="0" w:after="0" w:afterAutospacing="0"/>
        <w:jc w:val="right"/>
        <w:rPr>
          <w:rStyle w:val="rvts46"/>
          <w:i/>
          <w:iCs/>
          <w:sz w:val="22"/>
          <w:szCs w:val="22"/>
          <w:shd w:val="clear" w:color="auto" w:fill="FFFFFF"/>
        </w:rPr>
      </w:pPr>
      <w:bookmarkStart w:id="5" w:name="n1294"/>
      <w:bookmarkEnd w:id="5"/>
      <w:r w:rsidRPr="00E3479D">
        <w:rPr>
          <w:rStyle w:val="rvts46"/>
          <w:i/>
          <w:iCs/>
          <w:sz w:val="22"/>
          <w:szCs w:val="22"/>
          <w:shd w:val="clear" w:color="auto" w:fill="FFFFFF"/>
        </w:rPr>
        <w:t xml:space="preserve">{Стаття 34 із змінами, внесеними </w:t>
      </w:r>
    </w:p>
    <w:p w:rsidR="00AB70FD" w:rsidRPr="00E3479D" w:rsidRDefault="00AA0075" w:rsidP="00AB70FD">
      <w:pPr>
        <w:pStyle w:val="rvps2"/>
        <w:spacing w:before="0" w:beforeAutospacing="0" w:after="0" w:afterAutospacing="0"/>
        <w:jc w:val="right"/>
        <w:rPr>
          <w:rStyle w:val="rvts46"/>
          <w:i/>
          <w:iCs/>
          <w:sz w:val="22"/>
          <w:szCs w:val="22"/>
          <w:shd w:val="clear" w:color="auto" w:fill="FFFFFF"/>
        </w:rPr>
      </w:pPr>
      <w:r w:rsidRPr="00E3479D">
        <w:rPr>
          <w:rStyle w:val="rvts46"/>
          <w:i/>
          <w:iCs/>
          <w:sz w:val="22"/>
          <w:szCs w:val="22"/>
          <w:shd w:val="clear" w:color="auto" w:fill="FFFFFF"/>
        </w:rPr>
        <w:t>згідно із Законами </w:t>
      </w:r>
      <w:hyperlink r:id="rId14" w:anchor="n21" w:tgtFrame="_blank" w:history="1">
        <w:r w:rsidRPr="00E3479D">
          <w:rPr>
            <w:rStyle w:val="a4"/>
            <w:i/>
            <w:iCs/>
            <w:color w:val="auto"/>
            <w:sz w:val="22"/>
            <w:szCs w:val="22"/>
          </w:rPr>
          <w:t>№ 267-VIII від 19.03.2015</w:t>
        </w:r>
      </w:hyperlink>
      <w:r w:rsidRPr="00E3479D">
        <w:rPr>
          <w:rStyle w:val="rvts46"/>
          <w:i/>
          <w:iCs/>
          <w:sz w:val="22"/>
          <w:szCs w:val="22"/>
          <w:shd w:val="clear" w:color="auto" w:fill="FFFFFF"/>
        </w:rPr>
        <w:t>, </w:t>
      </w:r>
    </w:p>
    <w:p w:rsidR="00AB70FD" w:rsidRPr="00E3479D" w:rsidRDefault="00125D95" w:rsidP="00AB70FD">
      <w:pPr>
        <w:pStyle w:val="rvps2"/>
        <w:spacing w:before="0" w:beforeAutospacing="0" w:after="0" w:afterAutospacing="0"/>
        <w:jc w:val="right"/>
        <w:rPr>
          <w:rStyle w:val="rvts46"/>
          <w:i/>
          <w:iCs/>
          <w:sz w:val="22"/>
          <w:szCs w:val="22"/>
          <w:shd w:val="clear" w:color="auto" w:fill="FFFFFF"/>
        </w:rPr>
      </w:pPr>
      <w:hyperlink r:id="rId15" w:anchor="n103" w:tgtFrame="_blank" w:history="1">
        <w:r w:rsidR="00AA0075" w:rsidRPr="00E3479D">
          <w:rPr>
            <w:rStyle w:val="a4"/>
            <w:i/>
            <w:iCs/>
            <w:color w:val="auto"/>
            <w:sz w:val="22"/>
            <w:szCs w:val="22"/>
          </w:rPr>
          <w:t>№ 1951-VIII від 16.03.2017</w:t>
        </w:r>
      </w:hyperlink>
      <w:r w:rsidR="00AA0075" w:rsidRPr="00E3479D">
        <w:rPr>
          <w:rStyle w:val="rvts46"/>
          <w:i/>
          <w:iCs/>
          <w:sz w:val="22"/>
          <w:szCs w:val="22"/>
          <w:shd w:val="clear" w:color="auto" w:fill="FFFFFF"/>
        </w:rPr>
        <w:t xml:space="preserve">; </w:t>
      </w:r>
    </w:p>
    <w:p w:rsidR="00AA0075" w:rsidRPr="00E3479D" w:rsidRDefault="00AA0075" w:rsidP="00AB70FD">
      <w:pPr>
        <w:pStyle w:val="rvps2"/>
        <w:spacing w:before="0" w:beforeAutospacing="0" w:after="0" w:afterAutospacing="0"/>
        <w:jc w:val="right"/>
        <w:rPr>
          <w:i/>
          <w:iCs/>
          <w:sz w:val="22"/>
          <w:szCs w:val="22"/>
          <w:shd w:val="clear" w:color="auto" w:fill="FFFFFF"/>
        </w:rPr>
      </w:pPr>
      <w:r w:rsidRPr="00E3479D">
        <w:rPr>
          <w:rStyle w:val="rvts46"/>
          <w:i/>
          <w:iCs/>
          <w:sz w:val="22"/>
          <w:szCs w:val="22"/>
          <w:shd w:val="clear" w:color="auto" w:fill="FFFFFF"/>
        </w:rPr>
        <w:t>в редакції Закону </w:t>
      </w:r>
      <w:hyperlink r:id="rId16" w:anchor="n252" w:tgtFrame="_blank" w:history="1">
        <w:r w:rsidRPr="00E3479D">
          <w:rPr>
            <w:rStyle w:val="a4"/>
            <w:i/>
            <w:iCs/>
            <w:color w:val="auto"/>
            <w:sz w:val="22"/>
            <w:szCs w:val="22"/>
          </w:rPr>
          <w:t>№ 1357-IX від 30.03.2021</w:t>
        </w:r>
      </w:hyperlink>
      <w:r w:rsidRPr="00E3479D">
        <w:rPr>
          <w:rStyle w:val="rvts46"/>
          <w:i/>
          <w:iCs/>
          <w:sz w:val="22"/>
          <w:szCs w:val="22"/>
          <w:shd w:val="clear" w:color="auto" w:fill="FFFFFF"/>
        </w:rPr>
        <w:t>}</w:t>
      </w:r>
    </w:p>
    <w:p w:rsidR="00AB70FD" w:rsidRDefault="00AB70FD" w:rsidP="00AB70FD">
      <w:pPr>
        <w:pStyle w:val="rvps2"/>
        <w:shd w:val="clear" w:color="auto" w:fill="FFFFFF"/>
        <w:spacing w:before="0" w:beforeAutospacing="0" w:after="0" w:afterAutospacing="0"/>
        <w:ind w:firstLine="448"/>
        <w:jc w:val="both"/>
        <w:rPr>
          <w:rStyle w:val="rvts9"/>
          <w:b/>
          <w:bCs/>
          <w:color w:val="333333"/>
        </w:rPr>
      </w:pPr>
    </w:p>
    <w:p w:rsidR="00AA0075" w:rsidRPr="00AB70FD" w:rsidRDefault="00AA0075" w:rsidP="00FB4AA6">
      <w:pPr>
        <w:pStyle w:val="rvps2"/>
        <w:shd w:val="clear" w:color="auto" w:fill="FFFFFF"/>
        <w:spacing w:before="0" w:beforeAutospacing="0" w:after="0" w:afterAutospacing="0"/>
        <w:jc w:val="center"/>
        <w:rPr>
          <w:b/>
          <w:color w:val="000000" w:themeColor="text1"/>
        </w:rPr>
      </w:pPr>
      <w:r w:rsidRPr="00AB70FD">
        <w:rPr>
          <w:rStyle w:val="rvts9"/>
          <w:b/>
          <w:bCs/>
          <w:color w:val="000000" w:themeColor="text1"/>
        </w:rPr>
        <w:t>Стаття 35. </w:t>
      </w:r>
      <w:r w:rsidRPr="00AB70FD">
        <w:rPr>
          <w:b/>
          <w:color w:val="000000" w:themeColor="text1"/>
        </w:rPr>
        <w:t>Загальний і спеціальний облік військовозобов’язаних та резервістів</w:t>
      </w:r>
    </w:p>
    <w:p w:rsidR="00AB70FD" w:rsidRDefault="00AB70FD" w:rsidP="00AA0075">
      <w:pPr>
        <w:pStyle w:val="rvps2"/>
        <w:shd w:val="clear" w:color="auto" w:fill="FFFFFF"/>
        <w:spacing w:before="0" w:beforeAutospacing="0" w:after="150" w:afterAutospacing="0"/>
        <w:ind w:firstLine="450"/>
        <w:jc w:val="both"/>
        <w:rPr>
          <w:color w:val="333333"/>
        </w:rPr>
      </w:pPr>
    </w:p>
    <w:p w:rsidR="00AA0075" w:rsidRPr="00E3479D" w:rsidRDefault="00AA0075" w:rsidP="00AA0075">
      <w:pPr>
        <w:pStyle w:val="rvps2"/>
        <w:shd w:val="clear" w:color="auto" w:fill="FFFFFF"/>
        <w:spacing w:before="0" w:beforeAutospacing="0" w:after="150" w:afterAutospacing="0"/>
        <w:ind w:firstLine="450"/>
        <w:jc w:val="both"/>
      </w:pPr>
      <w:r w:rsidRPr="00E3479D">
        <w:t>1. На загальному військовому обліку перебувають резервісти, а також військовозобов’язані, які не заброньовані за центральними та місцевими органами виконавчої влади, іншими державними органами, органами місцевого самоврядування, підприємствами, установами, організаціями і закладами освіти незалежно від підпорядкування і форми власності на період мобілізації та на воєнний час.</w:t>
      </w:r>
    </w:p>
    <w:p w:rsidR="00AA0075" w:rsidRPr="00E3479D" w:rsidRDefault="00AA0075" w:rsidP="00AA0075">
      <w:pPr>
        <w:pStyle w:val="rvps2"/>
        <w:shd w:val="clear" w:color="auto" w:fill="FFFFFF"/>
        <w:spacing w:before="0" w:beforeAutospacing="0" w:after="150" w:afterAutospacing="0"/>
        <w:ind w:firstLine="450"/>
        <w:jc w:val="both"/>
      </w:pPr>
      <w:r w:rsidRPr="00E3479D">
        <w:t>2. На спеціальному військовому обліку перебувають військовозобов’язані, заброньовані за центральними та місцевими органами виконавчої влади, іншими державними органами, органами місцевого самоврядування, підприємствами, установами та організаціями на період мобілізації та на воєнний час.</w:t>
      </w:r>
    </w:p>
    <w:p w:rsidR="00AA0075" w:rsidRPr="00E3479D" w:rsidRDefault="00AA0075" w:rsidP="00AB70FD">
      <w:pPr>
        <w:pStyle w:val="rvps2"/>
        <w:shd w:val="clear" w:color="auto" w:fill="FFFFFF"/>
        <w:spacing w:before="0" w:beforeAutospacing="0" w:after="0" w:afterAutospacing="0"/>
        <w:ind w:firstLine="450"/>
        <w:jc w:val="both"/>
      </w:pPr>
      <w:r w:rsidRPr="00E3479D">
        <w:t>3. Особливості ведення військового обліку резервістів в органах військового управління, військових частинах, у відповідних міських (районних) територіальних центрах комплектування та соціальної підтримки встановлюються Генеральним штабом Збройних Сил України.</w:t>
      </w:r>
    </w:p>
    <w:p w:rsidR="00AB70FD" w:rsidRPr="00E3479D" w:rsidRDefault="00AA0075" w:rsidP="00AB70FD">
      <w:pPr>
        <w:pStyle w:val="rvps2"/>
        <w:spacing w:before="0" w:beforeAutospacing="0" w:after="0" w:afterAutospacing="0"/>
        <w:jc w:val="right"/>
        <w:rPr>
          <w:rStyle w:val="rvts46"/>
          <w:i/>
          <w:iCs/>
          <w:sz w:val="22"/>
          <w:szCs w:val="22"/>
          <w:shd w:val="clear" w:color="auto" w:fill="FFFFFF"/>
        </w:rPr>
      </w:pPr>
      <w:bookmarkStart w:id="6" w:name="n1295"/>
      <w:bookmarkEnd w:id="6"/>
      <w:r w:rsidRPr="00E3479D">
        <w:rPr>
          <w:rStyle w:val="rvts46"/>
          <w:i/>
          <w:iCs/>
          <w:sz w:val="22"/>
          <w:szCs w:val="22"/>
          <w:shd w:val="clear" w:color="auto" w:fill="FFFFFF"/>
        </w:rPr>
        <w:t xml:space="preserve">{Стаття 35 із змінами, внесеними </w:t>
      </w:r>
    </w:p>
    <w:p w:rsidR="00AB70FD" w:rsidRPr="00E3479D" w:rsidRDefault="00AA0075" w:rsidP="00AB70FD">
      <w:pPr>
        <w:pStyle w:val="rvps2"/>
        <w:spacing w:before="0" w:beforeAutospacing="0" w:after="0" w:afterAutospacing="0"/>
        <w:jc w:val="right"/>
        <w:rPr>
          <w:rStyle w:val="rvts11"/>
          <w:i/>
          <w:iCs/>
          <w:sz w:val="22"/>
          <w:szCs w:val="22"/>
          <w:shd w:val="clear" w:color="auto" w:fill="FFFFFF"/>
        </w:rPr>
      </w:pPr>
      <w:r w:rsidRPr="00E3479D">
        <w:rPr>
          <w:rStyle w:val="rvts46"/>
          <w:i/>
          <w:iCs/>
          <w:sz w:val="22"/>
          <w:szCs w:val="22"/>
          <w:shd w:val="clear" w:color="auto" w:fill="FFFFFF"/>
        </w:rPr>
        <w:t>згідно із Законами </w:t>
      </w:r>
      <w:hyperlink r:id="rId17" w:tgtFrame="_blank" w:history="1">
        <w:r w:rsidRPr="00E3479D">
          <w:rPr>
            <w:rStyle w:val="a4"/>
            <w:i/>
            <w:iCs/>
            <w:color w:val="auto"/>
            <w:sz w:val="22"/>
            <w:szCs w:val="22"/>
            <w:u w:val="none"/>
          </w:rPr>
          <w:t>№ 1834-VI від 21.01.2010</w:t>
        </w:r>
      </w:hyperlink>
      <w:r w:rsidRPr="00E3479D">
        <w:rPr>
          <w:rStyle w:val="rvts11"/>
          <w:i/>
          <w:iCs/>
          <w:sz w:val="22"/>
          <w:szCs w:val="22"/>
          <w:shd w:val="clear" w:color="auto" w:fill="FFFFFF"/>
        </w:rPr>
        <w:t>, </w:t>
      </w:r>
    </w:p>
    <w:p w:rsidR="00AB70FD" w:rsidRPr="00E3479D" w:rsidRDefault="00125D95" w:rsidP="00AB70FD">
      <w:pPr>
        <w:pStyle w:val="rvps2"/>
        <w:spacing w:before="0" w:beforeAutospacing="0" w:after="0" w:afterAutospacing="0"/>
        <w:jc w:val="right"/>
        <w:rPr>
          <w:rStyle w:val="rvts46"/>
          <w:i/>
          <w:iCs/>
          <w:sz w:val="22"/>
          <w:szCs w:val="22"/>
          <w:shd w:val="clear" w:color="auto" w:fill="FFFFFF"/>
        </w:rPr>
      </w:pPr>
      <w:hyperlink r:id="rId18" w:anchor="n73" w:tgtFrame="_blank" w:history="1">
        <w:r w:rsidR="00AA0075" w:rsidRPr="00E3479D">
          <w:rPr>
            <w:rStyle w:val="a4"/>
            <w:i/>
            <w:iCs/>
            <w:color w:val="auto"/>
            <w:sz w:val="22"/>
            <w:szCs w:val="22"/>
            <w:u w:val="none"/>
          </w:rPr>
          <w:t>№ 1127-VII від 17.03.2014</w:t>
        </w:r>
      </w:hyperlink>
      <w:r w:rsidR="00AA0075" w:rsidRPr="00E3479D">
        <w:rPr>
          <w:rStyle w:val="rvts46"/>
          <w:i/>
          <w:iCs/>
          <w:sz w:val="22"/>
          <w:szCs w:val="22"/>
          <w:shd w:val="clear" w:color="auto" w:fill="FFFFFF"/>
        </w:rPr>
        <w:t xml:space="preserve">; </w:t>
      </w:r>
    </w:p>
    <w:p w:rsidR="00AA0075" w:rsidRPr="00E3479D" w:rsidRDefault="00AA0075" w:rsidP="00AB70FD">
      <w:pPr>
        <w:pStyle w:val="rvps2"/>
        <w:spacing w:before="0" w:beforeAutospacing="0" w:after="0" w:afterAutospacing="0"/>
        <w:jc w:val="right"/>
        <w:rPr>
          <w:i/>
          <w:iCs/>
          <w:sz w:val="22"/>
          <w:shd w:val="clear" w:color="auto" w:fill="FFFFFF"/>
        </w:rPr>
      </w:pPr>
      <w:r w:rsidRPr="00E3479D">
        <w:rPr>
          <w:rStyle w:val="rvts46"/>
          <w:i/>
          <w:iCs/>
          <w:sz w:val="22"/>
          <w:szCs w:val="22"/>
          <w:shd w:val="clear" w:color="auto" w:fill="FFFFFF"/>
        </w:rPr>
        <w:t>в редакції Закону </w:t>
      </w:r>
      <w:hyperlink r:id="rId19" w:anchor="n252" w:tgtFrame="_blank" w:history="1">
        <w:r w:rsidRPr="00E3479D">
          <w:rPr>
            <w:rStyle w:val="a4"/>
            <w:i/>
            <w:iCs/>
            <w:color w:val="auto"/>
            <w:sz w:val="22"/>
            <w:szCs w:val="22"/>
            <w:u w:val="none"/>
          </w:rPr>
          <w:t>№ 1357-IX від 30.03.2021</w:t>
        </w:r>
      </w:hyperlink>
      <w:r w:rsidRPr="00E3479D">
        <w:rPr>
          <w:rStyle w:val="rvts46"/>
          <w:i/>
          <w:iCs/>
          <w:sz w:val="22"/>
          <w:shd w:val="clear" w:color="auto" w:fill="FFFFFF"/>
        </w:rPr>
        <w:t>}</w:t>
      </w:r>
    </w:p>
    <w:p w:rsidR="00AB70FD" w:rsidRDefault="00AB70FD" w:rsidP="00AB70FD">
      <w:pPr>
        <w:pStyle w:val="rvps2"/>
        <w:shd w:val="clear" w:color="auto" w:fill="FFFFFF"/>
        <w:spacing w:before="0" w:beforeAutospacing="0" w:after="0" w:afterAutospacing="0"/>
        <w:ind w:firstLine="450"/>
        <w:jc w:val="both"/>
        <w:rPr>
          <w:rStyle w:val="rvts9"/>
          <w:b/>
          <w:bCs/>
          <w:color w:val="000000" w:themeColor="text1"/>
        </w:rPr>
      </w:pPr>
    </w:p>
    <w:p w:rsidR="00AA0075" w:rsidRPr="00AB70FD" w:rsidRDefault="00AA0075" w:rsidP="00FB4AA6">
      <w:pPr>
        <w:pStyle w:val="rvps2"/>
        <w:shd w:val="clear" w:color="auto" w:fill="FFFFFF"/>
        <w:spacing w:before="0" w:beforeAutospacing="0" w:after="0" w:afterAutospacing="0"/>
        <w:jc w:val="center"/>
        <w:rPr>
          <w:b/>
          <w:color w:val="000000" w:themeColor="text1"/>
        </w:rPr>
      </w:pPr>
      <w:r w:rsidRPr="00AB70FD">
        <w:rPr>
          <w:rStyle w:val="rvts9"/>
          <w:b/>
          <w:bCs/>
          <w:color w:val="000000" w:themeColor="text1"/>
        </w:rPr>
        <w:t>Стаття 36. </w:t>
      </w:r>
      <w:r w:rsidRPr="00AB70FD">
        <w:rPr>
          <w:b/>
          <w:color w:val="000000" w:themeColor="text1"/>
        </w:rPr>
        <w:t>Військовий облік громадян України, які перебувають за кордоном</w:t>
      </w:r>
    </w:p>
    <w:p w:rsidR="00AB70FD" w:rsidRDefault="00AB70FD" w:rsidP="00AB70FD">
      <w:pPr>
        <w:pStyle w:val="rvps2"/>
        <w:spacing w:before="0" w:beforeAutospacing="0" w:after="0" w:afterAutospacing="0"/>
        <w:ind w:firstLine="450"/>
        <w:jc w:val="right"/>
        <w:rPr>
          <w:rStyle w:val="rvts46"/>
          <w:i/>
          <w:iCs/>
          <w:color w:val="000000" w:themeColor="text1"/>
          <w:sz w:val="22"/>
          <w:shd w:val="clear" w:color="auto" w:fill="FFFFFF"/>
        </w:rPr>
      </w:pPr>
    </w:p>
    <w:p w:rsidR="00AB70FD" w:rsidRPr="00E3479D" w:rsidRDefault="00AB70FD" w:rsidP="00AB70FD">
      <w:pPr>
        <w:pStyle w:val="rvps2"/>
        <w:spacing w:before="0" w:beforeAutospacing="0" w:after="0" w:afterAutospacing="0"/>
        <w:ind w:firstLine="450"/>
        <w:jc w:val="right"/>
        <w:rPr>
          <w:rStyle w:val="rvts46"/>
          <w:i/>
          <w:iCs/>
          <w:sz w:val="22"/>
          <w:shd w:val="clear" w:color="auto" w:fill="FFFFFF"/>
        </w:rPr>
      </w:pPr>
      <w:r w:rsidRPr="00E3479D">
        <w:rPr>
          <w:rStyle w:val="rvts46"/>
          <w:i/>
          <w:iCs/>
          <w:sz w:val="22"/>
          <w:shd w:val="clear" w:color="auto" w:fill="FFFFFF"/>
        </w:rPr>
        <w:t xml:space="preserve">{Частину першу статті 36 виключено </w:t>
      </w:r>
    </w:p>
    <w:p w:rsidR="00AB70FD" w:rsidRPr="00E3479D" w:rsidRDefault="00AB70FD" w:rsidP="00AB70FD">
      <w:pPr>
        <w:pStyle w:val="rvps2"/>
        <w:spacing w:before="0" w:beforeAutospacing="0" w:after="0" w:afterAutospacing="0"/>
        <w:ind w:firstLine="450"/>
        <w:jc w:val="right"/>
        <w:rPr>
          <w:i/>
          <w:iCs/>
          <w:sz w:val="22"/>
          <w:shd w:val="clear" w:color="auto" w:fill="FFFFFF"/>
        </w:rPr>
      </w:pPr>
      <w:r w:rsidRPr="00E3479D">
        <w:rPr>
          <w:rStyle w:val="rvts46"/>
          <w:i/>
          <w:iCs/>
          <w:sz w:val="22"/>
          <w:shd w:val="clear" w:color="auto" w:fill="FFFFFF"/>
        </w:rPr>
        <w:t>на підставі Закону </w:t>
      </w:r>
      <w:hyperlink r:id="rId20" w:anchor="n403" w:tgtFrame="_blank" w:history="1">
        <w:r w:rsidRPr="00E3479D">
          <w:rPr>
            <w:rStyle w:val="a4"/>
            <w:i/>
            <w:iCs/>
            <w:color w:val="auto"/>
            <w:sz w:val="22"/>
            <w:u w:val="none"/>
          </w:rPr>
          <w:t>№ 2449-VIII від 07.06.2018</w:t>
        </w:r>
      </w:hyperlink>
      <w:r w:rsidRPr="00E3479D">
        <w:rPr>
          <w:rStyle w:val="rvts46"/>
          <w:i/>
          <w:iCs/>
          <w:sz w:val="22"/>
          <w:shd w:val="clear" w:color="auto" w:fill="FFFFFF"/>
        </w:rPr>
        <w:t>}</w:t>
      </w:r>
    </w:p>
    <w:p w:rsidR="00AB70FD" w:rsidRPr="00E3479D" w:rsidRDefault="00AB70FD" w:rsidP="00AB70FD">
      <w:pPr>
        <w:pStyle w:val="rvps2"/>
        <w:shd w:val="clear" w:color="auto" w:fill="FFFFFF"/>
        <w:spacing w:before="0" w:beforeAutospacing="0" w:after="0" w:afterAutospacing="0"/>
        <w:ind w:firstLine="448"/>
        <w:jc w:val="both"/>
      </w:pPr>
    </w:p>
    <w:p w:rsidR="00AA0075" w:rsidRPr="00E3479D" w:rsidRDefault="00AA0075" w:rsidP="00AB70FD">
      <w:pPr>
        <w:pStyle w:val="rvps2"/>
        <w:shd w:val="clear" w:color="auto" w:fill="FFFFFF"/>
        <w:spacing w:before="0" w:beforeAutospacing="0" w:after="0" w:afterAutospacing="0"/>
        <w:ind w:firstLine="448"/>
        <w:jc w:val="both"/>
      </w:pPr>
      <w:r w:rsidRPr="00E3479D">
        <w:t xml:space="preserve">2. </w:t>
      </w:r>
      <w:r w:rsidR="00E3479D" w:rsidRPr="00E3479D">
        <w:rPr>
          <w:shd w:val="clear" w:color="auto" w:fill="FFFFFF"/>
        </w:rPr>
        <w:t>Особливості ведення військового обліку громадян України, які постійно або тимчасово перебувають за кордоном, визначаються Кабінетом Міністрів України.</w:t>
      </w:r>
    </w:p>
    <w:p w:rsidR="00AB70FD" w:rsidRPr="00E3479D" w:rsidRDefault="00AB70FD" w:rsidP="00AB70FD">
      <w:pPr>
        <w:pStyle w:val="rvps2"/>
        <w:spacing w:before="0" w:beforeAutospacing="0" w:after="0" w:afterAutospacing="0"/>
        <w:jc w:val="right"/>
        <w:rPr>
          <w:rStyle w:val="rvts46"/>
          <w:i/>
          <w:iCs/>
          <w:sz w:val="22"/>
          <w:shd w:val="clear" w:color="auto" w:fill="FFFFFF"/>
        </w:rPr>
      </w:pPr>
    </w:p>
    <w:p w:rsidR="00AB70FD" w:rsidRPr="00E3479D" w:rsidRDefault="00AA0075" w:rsidP="00AB70FD">
      <w:pPr>
        <w:pStyle w:val="rvps2"/>
        <w:spacing w:before="0" w:beforeAutospacing="0" w:after="0" w:afterAutospacing="0"/>
        <w:jc w:val="right"/>
        <w:rPr>
          <w:rStyle w:val="rvts46"/>
          <w:i/>
          <w:iCs/>
          <w:sz w:val="22"/>
          <w:szCs w:val="22"/>
          <w:shd w:val="clear" w:color="auto" w:fill="FFFFFF"/>
        </w:rPr>
      </w:pPr>
      <w:r w:rsidRPr="00E3479D">
        <w:rPr>
          <w:rStyle w:val="rvts46"/>
          <w:i/>
          <w:iCs/>
          <w:sz w:val="22"/>
          <w:szCs w:val="22"/>
          <w:shd w:val="clear" w:color="auto" w:fill="FFFFFF"/>
        </w:rPr>
        <w:t>{Частина друга статті 36 із змінами, внесеними</w:t>
      </w:r>
    </w:p>
    <w:p w:rsidR="00E3479D" w:rsidRPr="00E3479D" w:rsidRDefault="00AA0075" w:rsidP="00AB70FD">
      <w:pPr>
        <w:pStyle w:val="rvps2"/>
        <w:spacing w:before="0" w:beforeAutospacing="0" w:after="0" w:afterAutospacing="0"/>
        <w:jc w:val="right"/>
        <w:rPr>
          <w:rStyle w:val="a4"/>
          <w:i/>
          <w:iCs/>
          <w:color w:val="auto"/>
          <w:sz w:val="22"/>
          <w:szCs w:val="22"/>
          <w:u w:val="none"/>
        </w:rPr>
      </w:pPr>
      <w:r w:rsidRPr="00E3479D">
        <w:rPr>
          <w:rStyle w:val="rvts46"/>
          <w:i/>
          <w:iCs/>
          <w:sz w:val="22"/>
          <w:szCs w:val="22"/>
          <w:shd w:val="clear" w:color="auto" w:fill="FFFFFF"/>
        </w:rPr>
        <w:t xml:space="preserve"> згідно із Законом </w:t>
      </w:r>
      <w:hyperlink r:id="rId21" w:anchor="n404" w:tgtFrame="_blank" w:history="1">
        <w:r w:rsidRPr="00E3479D">
          <w:rPr>
            <w:rStyle w:val="a4"/>
            <w:i/>
            <w:iCs/>
            <w:color w:val="auto"/>
            <w:sz w:val="22"/>
            <w:szCs w:val="22"/>
            <w:u w:val="none"/>
          </w:rPr>
          <w:t>№ 2449-VIII від 07.06.2018</w:t>
        </w:r>
      </w:hyperlink>
      <w:r w:rsidR="00E3479D" w:rsidRPr="00E3479D">
        <w:rPr>
          <w:rStyle w:val="a4"/>
          <w:i/>
          <w:iCs/>
          <w:color w:val="auto"/>
          <w:sz w:val="22"/>
          <w:szCs w:val="22"/>
          <w:u w:val="none"/>
        </w:rPr>
        <w:t>,</w:t>
      </w:r>
    </w:p>
    <w:p w:rsidR="00AA0075" w:rsidRPr="00E3479D" w:rsidRDefault="00E3479D" w:rsidP="00AB70FD">
      <w:pPr>
        <w:pStyle w:val="rvps2"/>
        <w:spacing w:before="0" w:beforeAutospacing="0" w:after="0" w:afterAutospacing="0"/>
        <w:jc w:val="right"/>
        <w:rPr>
          <w:i/>
          <w:iCs/>
          <w:shd w:val="clear" w:color="auto" w:fill="FFFFFF"/>
        </w:rPr>
      </w:pPr>
      <w:r w:rsidRPr="00E3479D">
        <w:rPr>
          <w:rStyle w:val="rvts46"/>
          <w:i/>
          <w:iCs/>
          <w:sz w:val="22"/>
          <w:szCs w:val="22"/>
          <w:shd w:val="clear" w:color="auto" w:fill="FFFFFF"/>
        </w:rPr>
        <w:t>в редакції Закону </w:t>
      </w:r>
      <w:hyperlink r:id="rId22" w:anchor="n850" w:tgtFrame="_blank" w:history="1">
        <w:r w:rsidRPr="00E3479D">
          <w:rPr>
            <w:rStyle w:val="a4"/>
            <w:i/>
            <w:iCs/>
            <w:color w:val="auto"/>
            <w:sz w:val="22"/>
            <w:szCs w:val="22"/>
            <w:shd w:val="clear" w:color="auto" w:fill="FFFFFF"/>
          </w:rPr>
          <w:t>№ 3633-IX від 11.04.2024</w:t>
        </w:r>
      </w:hyperlink>
      <w:r w:rsidR="00AA0075" w:rsidRPr="00E3479D">
        <w:rPr>
          <w:rStyle w:val="rvts46"/>
          <w:i/>
          <w:iCs/>
          <w:sz w:val="22"/>
          <w:szCs w:val="22"/>
          <w:shd w:val="clear" w:color="auto" w:fill="FFFFFF"/>
        </w:rPr>
        <w:t>}</w:t>
      </w:r>
    </w:p>
    <w:p w:rsidR="00AB70FD" w:rsidRPr="00E3479D" w:rsidRDefault="00AB70FD" w:rsidP="00AB70FD">
      <w:pPr>
        <w:pStyle w:val="rvps2"/>
        <w:shd w:val="clear" w:color="auto" w:fill="FFFFFF"/>
        <w:spacing w:before="0" w:beforeAutospacing="0" w:after="0" w:afterAutospacing="0"/>
        <w:ind w:firstLine="450"/>
        <w:jc w:val="both"/>
      </w:pPr>
    </w:p>
    <w:p w:rsidR="00AB70FD" w:rsidRPr="00E3479D" w:rsidRDefault="00E3479D" w:rsidP="00AA0075">
      <w:pPr>
        <w:pStyle w:val="rvps2"/>
        <w:shd w:val="clear" w:color="auto" w:fill="FFFFFF"/>
        <w:spacing w:before="0" w:beforeAutospacing="0" w:after="150" w:afterAutospacing="0"/>
        <w:ind w:firstLine="450"/>
        <w:jc w:val="both"/>
        <w:rPr>
          <w:rStyle w:val="rvts9"/>
          <w:b/>
          <w:bCs/>
          <w:sz w:val="22"/>
        </w:rPr>
      </w:pPr>
      <w:r w:rsidRPr="00E3479D">
        <w:rPr>
          <w:rStyle w:val="rvts46"/>
          <w:i/>
          <w:iCs/>
          <w:sz w:val="22"/>
          <w:shd w:val="clear" w:color="auto" w:fill="FFFFFF"/>
        </w:rPr>
        <w:t>{Частину третю статті 36 виключено на підставі Закону </w:t>
      </w:r>
      <w:hyperlink r:id="rId23" w:anchor="n852" w:tgtFrame="_blank" w:history="1">
        <w:r w:rsidRPr="00E3479D">
          <w:rPr>
            <w:rStyle w:val="a4"/>
            <w:i/>
            <w:iCs/>
            <w:color w:val="auto"/>
            <w:sz w:val="22"/>
            <w:shd w:val="clear" w:color="auto" w:fill="FFFFFF"/>
          </w:rPr>
          <w:t>№ 3633-IX від 11.04.2024</w:t>
        </w:r>
      </w:hyperlink>
      <w:r w:rsidRPr="00E3479D">
        <w:rPr>
          <w:rStyle w:val="rvts46"/>
          <w:i/>
          <w:iCs/>
          <w:sz w:val="22"/>
          <w:shd w:val="clear" w:color="auto" w:fill="FFFFFF"/>
        </w:rPr>
        <w:t>}</w:t>
      </w:r>
    </w:p>
    <w:p w:rsidR="00AB70FD" w:rsidRDefault="00AB70FD" w:rsidP="00AA0075">
      <w:pPr>
        <w:pStyle w:val="rvps2"/>
        <w:shd w:val="clear" w:color="auto" w:fill="FFFFFF"/>
        <w:spacing w:before="0" w:beforeAutospacing="0" w:after="150" w:afterAutospacing="0"/>
        <w:ind w:firstLine="450"/>
        <w:jc w:val="both"/>
        <w:rPr>
          <w:rStyle w:val="rvts9"/>
          <w:b/>
          <w:bCs/>
          <w:color w:val="000000" w:themeColor="text1"/>
        </w:rPr>
      </w:pPr>
    </w:p>
    <w:p w:rsidR="00AB70FD" w:rsidRDefault="00AB70FD" w:rsidP="00AA0075">
      <w:pPr>
        <w:pStyle w:val="rvps2"/>
        <w:shd w:val="clear" w:color="auto" w:fill="FFFFFF"/>
        <w:spacing w:before="0" w:beforeAutospacing="0" w:after="150" w:afterAutospacing="0"/>
        <w:ind w:firstLine="450"/>
        <w:jc w:val="both"/>
        <w:rPr>
          <w:rStyle w:val="rvts9"/>
          <w:b/>
          <w:bCs/>
          <w:color w:val="000000" w:themeColor="text1"/>
        </w:rPr>
      </w:pPr>
    </w:p>
    <w:p w:rsidR="00AA0075" w:rsidRPr="00AB70FD" w:rsidRDefault="00AA0075" w:rsidP="00FB4AA6">
      <w:pPr>
        <w:pStyle w:val="rvps2"/>
        <w:shd w:val="clear" w:color="auto" w:fill="FFFFFF"/>
        <w:spacing w:before="0" w:beforeAutospacing="0" w:after="150" w:afterAutospacing="0"/>
        <w:jc w:val="center"/>
        <w:rPr>
          <w:b/>
          <w:color w:val="000000" w:themeColor="text1"/>
        </w:rPr>
      </w:pPr>
      <w:r w:rsidRPr="00AB70FD">
        <w:rPr>
          <w:rStyle w:val="rvts9"/>
          <w:b/>
          <w:bCs/>
          <w:color w:val="000000" w:themeColor="text1"/>
        </w:rPr>
        <w:t>Стаття 37. </w:t>
      </w:r>
      <w:r w:rsidRPr="00AB70FD">
        <w:rPr>
          <w:b/>
          <w:color w:val="000000" w:themeColor="text1"/>
        </w:rPr>
        <w:t>Взяття на військовий облік, зняття та виключення з нього</w:t>
      </w:r>
    </w:p>
    <w:p w:rsidR="00524328" w:rsidRPr="00D07A85" w:rsidRDefault="00524328" w:rsidP="00524328">
      <w:pPr>
        <w:pStyle w:val="rvps2"/>
        <w:shd w:val="clear" w:color="auto" w:fill="FFFFFF"/>
        <w:spacing w:before="0" w:beforeAutospacing="0" w:after="150" w:afterAutospacing="0"/>
        <w:ind w:firstLine="450"/>
        <w:jc w:val="both"/>
      </w:pPr>
      <w:r w:rsidRPr="00D07A85">
        <w:t>1. Взяттю на військовий облік призовників, військовозобов’язаних та резервістів у територіальних центрах комплектування та соціальної підтримки, у Центральному управлінні або регіональних органах Служби безпеки України, у відповідних підрозділах розвідувальних органів України підлягають громадяни України:</w:t>
      </w:r>
    </w:p>
    <w:p w:rsidR="00524328" w:rsidRPr="00D07A85" w:rsidRDefault="00524328" w:rsidP="00524328">
      <w:pPr>
        <w:pStyle w:val="rvps2"/>
        <w:shd w:val="clear" w:color="auto" w:fill="FFFFFF"/>
        <w:spacing w:before="0" w:beforeAutospacing="0" w:after="150" w:afterAutospacing="0"/>
        <w:ind w:firstLine="450"/>
        <w:jc w:val="both"/>
      </w:pPr>
      <w:bookmarkStart w:id="7" w:name="n2099"/>
      <w:bookmarkEnd w:id="7"/>
      <w:r w:rsidRPr="00D07A85">
        <w:t>1) на військовий облік призовників (крім Служби безпеки України, розвідувальних органів України) віком до 25 років:</w:t>
      </w:r>
    </w:p>
    <w:p w:rsidR="00524328" w:rsidRPr="00D07A85" w:rsidRDefault="00524328" w:rsidP="00524328">
      <w:pPr>
        <w:pStyle w:val="rvps2"/>
        <w:shd w:val="clear" w:color="auto" w:fill="FFFFFF"/>
        <w:spacing w:before="0" w:beforeAutospacing="0" w:after="150" w:afterAutospacing="0"/>
        <w:ind w:firstLine="450"/>
        <w:jc w:val="both"/>
      </w:pPr>
      <w:bookmarkStart w:id="8" w:name="n2100"/>
      <w:bookmarkEnd w:id="8"/>
      <w:r w:rsidRPr="00D07A85">
        <w:t>які відповідно до </w:t>
      </w:r>
      <w:hyperlink r:id="rId24" w:anchor="n174" w:history="1">
        <w:r w:rsidRPr="00D07A85">
          <w:rPr>
            <w:rStyle w:val="a4"/>
            <w:color w:val="auto"/>
          </w:rPr>
          <w:t>статті 14</w:t>
        </w:r>
      </w:hyperlink>
      <w:r w:rsidRPr="00D07A85">
        <w:t> цього Закону взяті на військовий облік;</w:t>
      </w:r>
    </w:p>
    <w:p w:rsidR="00D07A85" w:rsidRPr="00D07A85" w:rsidRDefault="00524328" w:rsidP="00D07A85">
      <w:pPr>
        <w:pStyle w:val="rvps2"/>
        <w:shd w:val="clear" w:color="auto" w:fill="FFFFFF"/>
        <w:spacing w:before="0" w:beforeAutospacing="0" w:after="0" w:afterAutospacing="0"/>
        <w:ind w:firstLine="448"/>
        <w:jc w:val="right"/>
        <w:rPr>
          <w:rStyle w:val="rvts46"/>
          <w:i/>
          <w:iCs/>
          <w:sz w:val="22"/>
        </w:rPr>
      </w:pPr>
      <w:bookmarkStart w:id="9" w:name="n2306"/>
      <w:bookmarkStart w:id="10" w:name="_GoBack"/>
      <w:bookmarkEnd w:id="9"/>
      <w:r w:rsidRPr="00D07A85">
        <w:rPr>
          <w:rStyle w:val="rvts46"/>
          <w:i/>
          <w:iCs/>
          <w:sz w:val="22"/>
        </w:rPr>
        <w:t xml:space="preserve">{Абзац другий пункту 1 частини першої статті 37 </w:t>
      </w:r>
    </w:p>
    <w:p w:rsidR="00524328" w:rsidRPr="00D07A85" w:rsidRDefault="00524328" w:rsidP="00D07A85">
      <w:pPr>
        <w:pStyle w:val="rvps2"/>
        <w:shd w:val="clear" w:color="auto" w:fill="FFFFFF"/>
        <w:spacing w:before="0" w:beforeAutospacing="0" w:after="0" w:afterAutospacing="0"/>
        <w:ind w:firstLine="448"/>
        <w:jc w:val="right"/>
        <w:rPr>
          <w:sz w:val="22"/>
        </w:rPr>
      </w:pPr>
      <w:r w:rsidRPr="00D07A85">
        <w:rPr>
          <w:rStyle w:val="rvts46"/>
          <w:i/>
          <w:iCs/>
          <w:sz w:val="22"/>
        </w:rPr>
        <w:t>в редакції Закону </w:t>
      </w:r>
      <w:hyperlink r:id="rId25" w:anchor="n55" w:tgtFrame="_blank" w:history="1">
        <w:r w:rsidRPr="00D07A85">
          <w:rPr>
            <w:rStyle w:val="a4"/>
            <w:i/>
            <w:iCs/>
            <w:color w:val="auto"/>
            <w:sz w:val="22"/>
          </w:rPr>
          <w:t>№ 4197-IX від 09.01.2025</w:t>
        </w:r>
      </w:hyperlink>
      <w:r w:rsidRPr="00D07A85">
        <w:rPr>
          <w:rStyle w:val="rvts46"/>
          <w:i/>
          <w:iCs/>
          <w:sz w:val="22"/>
        </w:rPr>
        <w:t>}</w:t>
      </w:r>
    </w:p>
    <w:p w:rsidR="00D07A85" w:rsidRPr="00D07A85" w:rsidRDefault="00D07A85" w:rsidP="00D07A85">
      <w:pPr>
        <w:pStyle w:val="rvps2"/>
        <w:shd w:val="clear" w:color="auto" w:fill="FFFFFF"/>
        <w:spacing w:before="0" w:beforeAutospacing="0" w:after="0" w:afterAutospacing="0"/>
        <w:ind w:firstLine="448"/>
        <w:jc w:val="both"/>
      </w:pPr>
      <w:bookmarkStart w:id="11" w:name="n2101"/>
      <w:bookmarkEnd w:id="11"/>
      <w:bookmarkEnd w:id="10"/>
    </w:p>
    <w:p w:rsidR="00524328" w:rsidRPr="00D07A85" w:rsidRDefault="00524328" w:rsidP="00D07A85">
      <w:pPr>
        <w:pStyle w:val="rvps2"/>
        <w:shd w:val="clear" w:color="auto" w:fill="FFFFFF"/>
        <w:spacing w:before="0" w:beforeAutospacing="0" w:after="0" w:afterAutospacing="0"/>
        <w:ind w:firstLine="448"/>
        <w:jc w:val="both"/>
      </w:pPr>
      <w:r w:rsidRPr="00D07A85">
        <w:t>які є призовниками, що прибули з інших місцевостей (адміністративно-територіальних одиниць) України або з-за кордону на нове місце проживання;</w:t>
      </w:r>
    </w:p>
    <w:p w:rsidR="00524328" w:rsidRPr="00D07A85" w:rsidRDefault="00524328" w:rsidP="00524328">
      <w:pPr>
        <w:pStyle w:val="rvps2"/>
        <w:shd w:val="clear" w:color="auto" w:fill="FFFFFF"/>
        <w:spacing w:before="0" w:beforeAutospacing="0" w:after="150" w:afterAutospacing="0"/>
        <w:ind w:firstLine="450"/>
        <w:jc w:val="both"/>
      </w:pPr>
      <w:bookmarkStart w:id="12" w:name="n2102"/>
      <w:bookmarkEnd w:id="12"/>
      <w:r w:rsidRPr="00D07A85">
        <w:t>які набули громадянство України;</w:t>
      </w:r>
    </w:p>
    <w:p w:rsidR="00524328" w:rsidRPr="00D07A85" w:rsidRDefault="00524328" w:rsidP="00524328">
      <w:pPr>
        <w:pStyle w:val="rvps2"/>
        <w:shd w:val="clear" w:color="auto" w:fill="FFFFFF"/>
        <w:spacing w:before="0" w:beforeAutospacing="0" w:after="150" w:afterAutospacing="0"/>
        <w:ind w:firstLine="450"/>
        <w:jc w:val="both"/>
      </w:pPr>
      <w:bookmarkStart w:id="13" w:name="n2103"/>
      <w:bookmarkEnd w:id="13"/>
      <w:r w:rsidRPr="00D07A85">
        <w:t>які прибули після відбування покарання з установ виконання покарань, якщо раніше не перебували на військовому обліку;</w:t>
      </w:r>
    </w:p>
    <w:p w:rsidR="00524328" w:rsidRPr="00D07A85" w:rsidRDefault="00524328" w:rsidP="00524328">
      <w:pPr>
        <w:pStyle w:val="rvps2"/>
        <w:shd w:val="clear" w:color="auto" w:fill="FFFFFF"/>
        <w:spacing w:before="0" w:beforeAutospacing="0" w:after="150" w:afterAutospacing="0"/>
        <w:ind w:firstLine="450"/>
        <w:jc w:val="both"/>
      </w:pPr>
      <w:bookmarkStart w:id="14" w:name="n2104"/>
      <w:bookmarkEnd w:id="14"/>
      <w:r w:rsidRPr="00D07A85">
        <w:t>які припинили альтернативну (невійськову) службу достроково і відповідно до </w:t>
      </w:r>
      <w:hyperlink r:id="rId26" w:tgtFrame="_blank" w:history="1">
        <w:r w:rsidRPr="00D07A85">
          <w:rPr>
            <w:rStyle w:val="a4"/>
            <w:color w:val="auto"/>
            <w:u w:val="none"/>
          </w:rPr>
          <w:t>Закону України</w:t>
        </w:r>
      </w:hyperlink>
      <w:r w:rsidRPr="00D07A85">
        <w:t> "Про альтернативну (невійськову) службу" підлягають взяттю на військовий облік призовників;</w:t>
      </w:r>
    </w:p>
    <w:p w:rsidR="00524328" w:rsidRPr="00D07A85" w:rsidRDefault="00524328" w:rsidP="00524328">
      <w:pPr>
        <w:pStyle w:val="rvps2"/>
        <w:shd w:val="clear" w:color="auto" w:fill="FFFFFF"/>
        <w:spacing w:before="0" w:beforeAutospacing="0" w:after="150" w:afterAutospacing="0"/>
        <w:ind w:firstLine="450"/>
        <w:jc w:val="both"/>
      </w:pPr>
      <w:bookmarkStart w:id="15" w:name="n2105"/>
      <w:bookmarkEnd w:id="15"/>
      <w:r w:rsidRPr="00D07A85">
        <w:t xml:space="preserve">які відраховані із закладів фахової </w:t>
      </w:r>
      <w:proofErr w:type="spellStart"/>
      <w:r w:rsidRPr="00D07A85">
        <w:t>передвищої</w:t>
      </w:r>
      <w:proofErr w:type="spellEnd"/>
      <w:r w:rsidRPr="00D07A85">
        <w:t xml:space="preserve"> військової освіти, вищих військових навчальних закладів, військових навчальних підрозділів закладів вищої освіти та не пройшли базову загальновійськову підготовку;</w:t>
      </w:r>
    </w:p>
    <w:p w:rsidR="00524328" w:rsidRPr="00D07A85" w:rsidRDefault="00524328" w:rsidP="00524328">
      <w:pPr>
        <w:pStyle w:val="rvps2"/>
        <w:shd w:val="clear" w:color="auto" w:fill="FFFFFF"/>
        <w:spacing w:before="0" w:beforeAutospacing="0" w:after="150" w:afterAutospacing="0"/>
        <w:ind w:firstLine="450"/>
        <w:jc w:val="both"/>
      </w:pPr>
      <w:bookmarkStart w:id="16" w:name="n2308"/>
      <w:bookmarkEnd w:id="16"/>
      <w:r w:rsidRPr="00D07A85">
        <w:t>жінки, які виявили бажання проходити базову військову службу, безпосередньо перед направленням на базову військову службу;</w:t>
      </w:r>
    </w:p>
    <w:p w:rsidR="00D07A85" w:rsidRPr="00125D95" w:rsidRDefault="00524328" w:rsidP="00D07A85">
      <w:pPr>
        <w:pStyle w:val="rvps2"/>
        <w:shd w:val="clear" w:color="auto" w:fill="FFFFFF"/>
        <w:spacing w:before="0" w:beforeAutospacing="0" w:after="0" w:afterAutospacing="0"/>
        <w:ind w:firstLine="448"/>
        <w:jc w:val="right"/>
        <w:rPr>
          <w:rStyle w:val="rvts46"/>
          <w:i/>
          <w:iCs/>
          <w:sz w:val="22"/>
        </w:rPr>
      </w:pPr>
      <w:bookmarkStart w:id="17" w:name="n2307"/>
      <w:bookmarkEnd w:id="17"/>
      <w:r w:rsidRPr="00125D95">
        <w:rPr>
          <w:rStyle w:val="rvts46"/>
          <w:i/>
          <w:iCs/>
          <w:sz w:val="22"/>
        </w:rPr>
        <w:t xml:space="preserve">{Пункт 1 частини першої статті 37 доповнено абзацом восьмим </w:t>
      </w:r>
    </w:p>
    <w:p w:rsidR="00524328" w:rsidRPr="00125D95" w:rsidRDefault="00524328" w:rsidP="00D07A85">
      <w:pPr>
        <w:pStyle w:val="rvps2"/>
        <w:shd w:val="clear" w:color="auto" w:fill="FFFFFF"/>
        <w:spacing w:before="0" w:beforeAutospacing="0" w:after="0" w:afterAutospacing="0"/>
        <w:ind w:firstLine="448"/>
        <w:jc w:val="right"/>
        <w:rPr>
          <w:sz w:val="22"/>
        </w:rPr>
      </w:pPr>
      <w:r w:rsidRPr="00125D95">
        <w:rPr>
          <w:rStyle w:val="rvts46"/>
          <w:i/>
          <w:iCs/>
          <w:sz w:val="22"/>
        </w:rPr>
        <w:t>згідно із Законом </w:t>
      </w:r>
      <w:hyperlink r:id="rId27" w:anchor="n57" w:tgtFrame="_blank" w:history="1">
        <w:r w:rsidRPr="00125D95">
          <w:rPr>
            <w:rStyle w:val="a4"/>
            <w:i/>
            <w:iCs/>
            <w:color w:val="auto"/>
            <w:sz w:val="22"/>
          </w:rPr>
          <w:t>№ 4197-IX від 09.01.2025</w:t>
        </w:r>
      </w:hyperlink>
      <w:r w:rsidRPr="00125D95">
        <w:rPr>
          <w:rStyle w:val="rvts46"/>
          <w:i/>
          <w:iCs/>
          <w:sz w:val="22"/>
        </w:rPr>
        <w:t>}</w:t>
      </w:r>
    </w:p>
    <w:p w:rsidR="00D07A85" w:rsidRDefault="00D07A85" w:rsidP="00D07A85">
      <w:pPr>
        <w:pStyle w:val="rvps2"/>
        <w:shd w:val="clear" w:color="auto" w:fill="FFFFFF"/>
        <w:spacing w:before="0" w:beforeAutospacing="0" w:after="0" w:afterAutospacing="0"/>
        <w:ind w:firstLine="448"/>
        <w:jc w:val="both"/>
        <w:rPr>
          <w:color w:val="333333"/>
        </w:rPr>
      </w:pPr>
      <w:bookmarkStart w:id="18" w:name="n2106"/>
      <w:bookmarkEnd w:id="18"/>
    </w:p>
    <w:p w:rsidR="00524328" w:rsidRPr="00D07A85" w:rsidRDefault="00524328" w:rsidP="00D07A85">
      <w:pPr>
        <w:pStyle w:val="rvps2"/>
        <w:shd w:val="clear" w:color="auto" w:fill="FFFFFF"/>
        <w:spacing w:before="0" w:beforeAutospacing="0" w:after="0" w:afterAutospacing="0"/>
        <w:ind w:firstLine="448"/>
        <w:jc w:val="both"/>
      </w:pPr>
      <w:r w:rsidRPr="00D07A85">
        <w:t>2) на військовий облік військовозобов’язаних:</w:t>
      </w:r>
    </w:p>
    <w:p w:rsidR="00524328" w:rsidRPr="00D07A85" w:rsidRDefault="00524328" w:rsidP="00524328">
      <w:pPr>
        <w:pStyle w:val="rvps2"/>
        <w:shd w:val="clear" w:color="auto" w:fill="FFFFFF"/>
        <w:spacing w:before="0" w:beforeAutospacing="0" w:after="150" w:afterAutospacing="0"/>
        <w:ind w:firstLine="450"/>
        <w:jc w:val="both"/>
      </w:pPr>
      <w:bookmarkStart w:id="19" w:name="n2107"/>
      <w:bookmarkEnd w:id="19"/>
      <w:r w:rsidRPr="00D07A85">
        <w:t>які звільнені з військової служби в запас та не зараховані до військового оперативного резерву;</w:t>
      </w:r>
    </w:p>
    <w:p w:rsidR="00524328" w:rsidRPr="00D07A85" w:rsidRDefault="00524328" w:rsidP="00524328">
      <w:pPr>
        <w:pStyle w:val="rvps2"/>
        <w:shd w:val="clear" w:color="auto" w:fill="FFFFFF"/>
        <w:spacing w:before="0" w:beforeAutospacing="0" w:after="150" w:afterAutospacing="0"/>
        <w:ind w:firstLine="450"/>
        <w:jc w:val="both"/>
      </w:pPr>
      <w:bookmarkStart w:id="20" w:name="n2108"/>
      <w:bookmarkEnd w:id="20"/>
      <w:r w:rsidRPr="00D07A85">
        <w:t>призовники, які пройшли базову загальновійськову підготовку з додержанням умов, передбачених </w:t>
      </w:r>
      <w:hyperlink r:id="rId28" w:anchor="n1713" w:history="1">
        <w:r w:rsidRPr="00D07A85">
          <w:rPr>
            <w:rStyle w:val="a4"/>
            <w:color w:val="auto"/>
          </w:rPr>
          <w:t>статтею 10</w:t>
        </w:r>
      </w:hyperlink>
      <w:hyperlink r:id="rId29" w:anchor="n1713" w:history="1">
        <w:r w:rsidRPr="00D07A85">
          <w:rPr>
            <w:rStyle w:val="a4"/>
            <w:b/>
            <w:bCs/>
            <w:color w:val="auto"/>
            <w:sz w:val="2"/>
            <w:szCs w:val="2"/>
            <w:vertAlign w:val="superscript"/>
          </w:rPr>
          <w:t>-</w:t>
        </w:r>
        <w:r w:rsidRPr="00D07A85">
          <w:rPr>
            <w:rStyle w:val="a4"/>
            <w:b/>
            <w:bCs/>
            <w:color w:val="auto"/>
            <w:sz w:val="16"/>
            <w:szCs w:val="16"/>
            <w:vertAlign w:val="superscript"/>
          </w:rPr>
          <w:t>1</w:t>
        </w:r>
      </w:hyperlink>
      <w:r w:rsidRPr="00D07A85">
        <w:t> цього Закону;</w:t>
      </w:r>
    </w:p>
    <w:p w:rsidR="00D07A85" w:rsidRPr="00125D95" w:rsidRDefault="00524328" w:rsidP="00D07A85">
      <w:pPr>
        <w:pStyle w:val="rvps2"/>
        <w:shd w:val="clear" w:color="auto" w:fill="FFFFFF"/>
        <w:spacing w:before="0" w:beforeAutospacing="0" w:after="0" w:afterAutospacing="0"/>
        <w:ind w:firstLine="448"/>
        <w:jc w:val="right"/>
        <w:rPr>
          <w:rStyle w:val="rvts46"/>
          <w:i/>
          <w:iCs/>
          <w:sz w:val="22"/>
        </w:rPr>
      </w:pPr>
      <w:bookmarkStart w:id="21" w:name="n2309"/>
      <w:bookmarkEnd w:id="21"/>
      <w:r w:rsidRPr="00125D95">
        <w:rPr>
          <w:rStyle w:val="rvts46"/>
          <w:i/>
          <w:iCs/>
          <w:sz w:val="22"/>
        </w:rPr>
        <w:t xml:space="preserve">{Абзац третій пункту 2 частини першої статті 37 із змінами, </w:t>
      </w:r>
    </w:p>
    <w:p w:rsidR="00524328" w:rsidRPr="00125D95" w:rsidRDefault="00524328" w:rsidP="00D07A85">
      <w:pPr>
        <w:pStyle w:val="rvps2"/>
        <w:shd w:val="clear" w:color="auto" w:fill="FFFFFF"/>
        <w:spacing w:before="0" w:beforeAutospacing="0" w:after="0" w:afterAutospacing="0"/>
        <w:ind w:firstLine="448"/>
        <w:jc w:val="right"/>
        <w:rPr>
          <w:sz w:val="22"/>
        </w:rPr>
      </w:pPr>
      <w:r w:rsidRPr="00125D95">
        <w:rPr>
          <w:rStyle w:val="rvts46"/>
          <w:i/>
          <w:iCs/>
          <w:sz w:val="22"/>
        </w:rPr>
        <w:t>внесеними згідно із Законом </w:t>
      </w:r>
      <w:hyperlink r:id="rId30" w:anchor="n60" w:tgtFrame="_blank" w:history="1">
        <w:r w:rsidRPr="00125D95">
          <w:rPr>
            <w:rStyle w:val="a4"/>
            <w:i/>
            <w:iCs/>
            <w:color w:val="auto"/>
            <w:sz w:val="22"/>
          </w:rPr>
          <w:t>№ 4197-IX від 09.01.2025</w:t>
        </w:r>
      </w:hyperlink>
      <w:r w:rsidRPr="00125D95">
        <w:rPr>
          <w:rStyle w:val="rvts46"/>
          <w:i/>
          <w:iCs/>
          <w:sz w:val="22"/>
        </w:rPr>
        <w:t>}</w:t>
      </w:r>
    </w:p>
    <w:p w:rsidR="00D07A85" w:rsidRPr="00D07A85" w:rsidRDefault="00D07A85" w:rsidP="00D07A85">
      <w:pPr>
        <w:pStyle w:val="rvps2"/>
        <w:shd w:val="clear" w:color="auto" w:fill="FFFFFF"/>
        <w:spacing w:before="0" w:beforeAutospacing="0" w:after="0" w:afterAutospacing="0"/>
        <w:ind w:firstLine="448"/>
        <w:jc w:val="both"/>
      </w:pPr>
      <w:bookmarkStart w:id="22" w:name="n2109"/>
      <w:bookmarkEnd w:id="22"/>
    </w:p>
    <w:p w:rsidR="00524328" w:rsidRPr="00D07A85" w:rsidRDefault="00524328" w:rsidP="00D07A85">
      <w:pPr>
        <w:pStyle w:val="rvps2"/>
        <w:shd w:val="clear" w:color="auto" w:fill="FFFFFF"/>
        <w:spacing w:before="0" w:beforeAutospacing="0" w:after="150" w:afterAutospacing="0"/>
        <w:ind w:firstLine="448"/>
        <w:jc w:val="both"/>
      </w:pPr>
      <w:r w:rsidRPr="00D07A85">
        <w:t>які припинили альтернативну (невійськову) службу в разі закінчення строку її проходження або достроково відповідно до </w:t>
      </w:r>
      <w:hyperlink r:id="rId31" w:tgtFrame="_blank" w:history="1">
        <w:r w:rsidRPr="00D07A85">
          <w:rPr>
            <w:rStyle w:val="a4"/>
            <w:color w:val="auto"/>
            <w:u w:val="none"/>
          </w:rPr>
          <w:t>Закону України</w:t>
        </w:r>
      </w:hyperlink>
      <w:r w:rsidRPr="00D07A85">
        <w:t> "Про альтернативну (невійськову) службу" та підлягають взяттю на військовий облік військовозобов’язаних;</w:t>
      </w:r>
    </w:p>
    <w:p w:rsidR="00524328" w:rsidRPr="00D07A85" w:rsidRDefault="00524328" w:rsidP="00D07A85">
      <w:pPr>
        <w:pStyle w:val="rvps2"/>
        <w:shd w:val="clear" w:color="auto" w:fill="FFFFFF"/>
        <w:spacing w:before="0" w:beforeAutospacing="0" w:after="150" w:afterAutospacing="0"/>
        <w:ind w:firstLine="448"/>
        <w:jc w:val="both"/>
      </w:pPr>
      <w:bookmarkStart w:id="23" w:name="n2110"/>
      <w:bookmarkEnd w:id="23"/>
      <w:r w:rsidRPr="00D07A85">
        <w:t>військовозобов’язані, які прибули з інших місцевостей (адміністративно-територіальних одиниць) України або з-за кордону на нове місце проживання;</w:t>
      </w:r>
    </w:p>
    <w:p w:rsidR="00524328" w:rsidRPr="00D07A85" w:rsidRDefault="00524328" w:rsidP="00D07A85">
      <w:pPr>
        <w:pStyle w:val="rvps2"/>
        <w:shd w:val="clear" w:color="auto" w:fill="FFFFFF"/>
        <w:spacing w:before="0" w:beforeAutospacing="0" w:after="150" w:afterAutospacing="0"/>
        <w:ind w:firstLine="448"/>
        <w:jc w:val="both"/>
      </w:pPr>
      <w:bookmarkStart w:id="24" w:name="n2111"/>
      <w:bookmarkEnd w:id="24"/>
      <w:r w:rsidRPr="00D07A85">
        <w:t>які набули громадянство України і згідно з цим Законом підлягають взяттю на облік військовозобов’язаних;</w:t>
      </w:r>
    </w:p>
    <w:p w:rsidR="00524328" w:rsidRPr="00D07A85" w:rsidRDefault="00524328" w:rsidP="00524328">
      <w:pPr>
        <w:pStyle w:val="rvps2"/>
        <w:shd w:val="clear" w:color="auto" w:fill="FFFFFF"/>
        <w:spacing w:before="0" w:beforeAutospacing="0" w:after="150" w:afterAutospacing="0"/>
        <w:ind w:firstLine="450"/>
        <w:jc w:val="both"/>
      </w:pPr>
      <w:bookmarkStart w:id="25" w:name="n2112"/>
      <w:bookmarkEnd w:id="25"/>
      <w:r w:rsidRPr="00D07A85">
        <w:t>зняті з військового обліку Збройних Сил України, Служби безпеки України, розвідувальних органів України відповідно за рішенням Міністерства оборони України, Служби безпеки України, розвідувальних органів України;</w:t>
      </w:r>
    </w:p>
    <w:p w:rsidR="00524328" w:rsidRPr="00C53978" w:rsidRDefault="00524328" w:rsidP="00524328">
      <w:pPr>
        <w:pStyle w:val="rvps2"/>
        <w:shd w:val="clear" w:color="auto" w:fill="FFFFFF"/>
        <w:spacing w:before="0" w:beforeAutospacing="0" w:after="150" w:afterAutospacing="0"/>
        <w:ind w:firstLine="450"/>
        <w:jc w:val="both"/>
      </w:pPr>
      <w:bookmarkStart w:id="26" w:name="n2113"/>
      <w:bookmarkEnd w:id="26"/>
      <w:r w:rsidRPr="00C53978">
        <w:lastRenderedPageBreak/>
        <w:t>які відповідно до </w:t>
      </w:r>
      <w:hyperlink r:id="rId32" w:anchor="n316" w:history="1">
        <w:r w:rsidRPr="00C53978">
          <w:rPr>
            <w:rStyle w:val="a4"/>
            <w:color w:val="auto"/>
          </w:rPr>
          <w:t>статті 18</w:t>
        </w:r>
      </w:hyperlink>
      <w:r w:rsidRPr="00C53978">
        <w:t> цього Закону звільнені від направлення для проходження базової військової служби;</w:t>
      </w:r>
    </w:p>
    <w:p w:rsidR="00524328" w:rsidRPr="00C53978" w:rsidRDefault="00524328" w:rsidP="00524328">
      <w:pPr>
        <w:pStyle w:val="rvps2"/>
        <w:shd w:val="clear" w:color="auto" w:fill="FFFFFF"/>
        <w:spacing w:before="0" w:beforeAutospacing="0" w:after="150" w:afterAutospacing="0"/>
        <w:ind w:firstLine="450"/>
        <w:jc w:val="both"/>
      </w:pPr>
      <w:bookmarkStart w:id="27" w:name="n2114"/>
      <w:bookmarkEnd w:id="27"/>
      <w:r w:rsidRPr="00C53978">
        <w:t>які досягли 25-річного віку під час перебування на військовому обліку призовників;</w:t>
      </w:r>
    </w:p>
    <w:p w:rsidR="00524328" w:rsidRPr="00C53978" w:rsidRDefault="00524328" w:rsidP="00524328">
      <w:pPr>
        <w:pStyle w:val="rvps2"/>
        <w:shd w:val="clear" w:color="auto" w:fill="FFFFFF"/>
        <w:spacing w:before="0" w:beforeAutospacing="0" w:after="150" w:afterAutospacing="0"/>
        <w:ind w:firstLine="450"/>
        <w:jc w:val="both"/>
      </w:pPr>
      <w:bookmarkStart w:id="28" w:name="n2115"/>
      <w:bookmarkEnd w:id="28"/>
      <w:r w:rsidRPr="00C53978">
        <w:t>які звільнені із служби у військовому резерві та не досягли граничного віку перебування в запасі;</w:t>
      </w:r>
    </w:p>
    <w:p w:rsidR="00524328" w:rsidRPr="00C53978" w:rsidRDefault="00524328" w:rsidP="00524328">
      <w:pPr>
        <w:pStyle w:val="rvps2"/>
        <w:shd w:val="clear" w:color="auto" w:fill="FFFFFF"/>
        <w:spacing w:before="0" w:beforeAutospacing="0" w:after="150" w:afterAutospacing="0"/>
        <w:ind w:firstLine="450"/>
        <w:jc w:val="both"/>
      </w:pPr>
      <w:bookmarkStart w:id="29" w:name="n2116"/>
      <w:bookmarkEnd w:id="29"/>
      <w:r w:rsidRPr="00C53978">
        <w:t>які старші 25 років і раніше не перебували на військовому обліку;</w:t>
      </w:r>
    </w:p>
    <w:p w:rsidR="00524328" w:rsidRPr="00C53978" w:rsidRDefault="00524328" w:rsidP="00524328">
      <w:pPr>
        <w:pStyle w:val="rvps2"/>
        <w:shd w:val="clear" w:color="auto" w:fill="FFFFFF"/>
        <w:spacing w:before="0" w:beforeAutospacing="0" w:after="150" w:afterAutospacing="0"/>
        <w:ind w:firstLine="450"/>
        <w:jc w:val="both"/>
      </w:pPr>
      <w:bookmarkStart w:id="30" w:name="n2117"/>
      <w:bookmarkEnd w:id="30"/>
      <w:r w:rsidRPr="00C53978">
        <w:t>які прибули після відбування покарання з установ виконання покарань;</w:t>
      </w:r>
    </w:p>
    <w:p w:rsidR="00524328" w:rsidRPr="00C53978" w:rsidRDefault="00524328" w:rsidP="00524328">
      <w:pPr>
        <w:pStyle w:val="rvps2"/>
        <w:shd w:val="clear" w:color="auto" w:fill="FFFFFF"/>
        <w:spacing w:before="0" w:beforeAutospacing="0" w:after="150" w:afterAutospacing="0"/>
        <w:ind w:firstLine="450"/>
        <w:jc w:val="both"/>
      </w:pPr>
      <w:bookmarkStart w:id="31" w:name="n2311"/>
      <w:bookmarkEnd w:id="31"/>
      <w:r w:rsidRPr="00C53978">
        <w:t>призовники, які отримали спеціальні звання рядового, сержантського, офіцерського (начальницького) складу;</w:t>
      </w:r>
    </w:p>
    <w:p w:rsidR="00C53978" w:rsidRPr="00125D95" w:rsidRDefault="00524328" w:rsidP="00C53978">
      <w:pPr>
        <w:pStyle w:val="rvps2"/>
        <w:shd w:val="clear" w:color="auto" w:fill="FFFFFF"/>
        <w:spacing w:before="0" w:beforeAutospacing="0" w:after="0" w:afterAutospacing="0"/>
        <w:ind w:firstLine="448"/>
        <w:jc w:val="right"/>
        <w:rPr>
          <w:rStyle w:val="rvts46"/>
          <w:i/>
          <w:iCs/>
          <w:sz w:val="22"/>
        </w:rPr>
      </w:pPr>
      <w:bookmarkStart w:id="32" w:name="n2315"/>
      <w:bookmarkEnd w:id="32"/>
      <w:r w:rsidRPr="00125D95">
        <w:rPr>
          <w:rStyle w:val="rvts46"/>
          <w:i/>
          <w:iCs/>
          <w:sz w:val="22"/>
        </w:rPr>
        <w:t xml:space="preserve">{Пункт 2 частини першої статті 37 доповнено абзацом тринадцятим </w:t>
      </w:r>
    </w:p>
    <w:p w:rsidR="00524328" w:rsidRPr="00125D95" w:rsidRDefault="00524328" w:rsidP="00C53978">
      <w:pPr>
        <w:pStyle w:val="rvps2"/>
        <w:shd w:val="clear" w:color="auto" w:fill="FFFFFF"/>
        <w:spacing w:before="0" w:beforeAutospacing="0" w:after="0" w:afterAutospacing="0"/>
        <w:ind w:firstLine="448"/>
        <w:jc w:val="right"/>
        <w:rPr>
          <w:sz w:val="22"/>
        </w:rPr>
      </w:pPr>
      <w:r w:rsidRPr="00125D95">
        <w:rPr>
          <w:rStyle w:val="rvts46"/>
          <w:i/>
          <w:iCs/>
          <w:sz w:val="22"/>
        </w:rPr>
        <w:t>згідно із Законом </w:t>
      </w:r>
      <w:hyperlink r:id="rId33" w:anchor="n61" w:tgtFrame="_blank" w:history="1">
        <w:r w:rsidRPr="00125D95">
          <w:rPr>
            <w:rStyle w:val="a4"/>
            <w:i/>
            <w:iCs/>
            <w:color w:val="auto"/>
            <w:sz w:val="22"/>
          </w:rPr>
          <w:t>№ 4197-IX від 09.01.2025</w:t>
        </w:r>
      </w:hyperlink>
      <w:r w:rsidRPr="00125D95">
        <w:rPr>
          <w:rStyle w:val="rvts46"/>
          <w:i/>
          <w:iCs/>
          <w:sz w:val="22"/>
        </w:rPr>
        <w:t>}</w:t>
      </w:r>
    </w:p>
    <w:p w:rsidR="00C53978" w:rsidRPr="00C53978" w:rsidRDefault="00C53978" w:rsidP="00C53978">
      <w:pPr>
        <w:pStyle w:val="rvps2"/>
        <w:shd w:val="clear" w:color="auto" w:fill="FFFFFF"/>
        <w:spacing w:before="0" w:beforeAutospacing="0" w:after="0" w:afterAutospacing="0"/>
        <w:ind w:firstLine="448"/>
        <w:jc w:val="both"/>
      </w:pPr>
      <w:bookmarkStart w:id="33" w:name="n2312"/>
      <w:bookmarkEnd w:id="33"/>
    </w:p>
    <w:p w:rsidR="00524328" w:rsidRPr="00C53978" w:rsidRDefault="00524328" w:rsidP="00C53978">
      <w:pPr>
        <w:pStyle w:val="rvps2"/>
        <w:shd w:val="clear" w:color="auto" w:fill="FFFFFF"/>
        <w:spacing w:before="0" w:beforeAutospacing="0" w:after="150" w:afterAutospacing="0"/>
        <w:ind w:firstLine="448"/>
        <w:jc w:val="both"/>
      </w:pPr>
      <w:r w:rsidRPr="00C53978">
        <w:t>жінки з дотриманням умов, передбачених </w:t>
      </w:r>
      <w:hyperlink r:id="rId34" w:anchor="n1695" w:history="1">
        <w:r w:rsidRPr="00C53978">
          <w:rPr>
            <w:rStyle w:val="a4"/>
            <w:color w:val="auto"/>
          </w:rPr>
          <w:t>частиною одинадцятою</w:t>
        </w:r>
      </w:hyperlink>
      <w:r w:rsidRPr="00C53978">
        <w:t> статті 1 цього Закону;</w:t>
      </w:r>
    </w:p>
    <w:p w:rsidR="00C53978" w:rsidRPr="00125D95" w:rsidRDefault="00524328" w:rsidP="00C53978">
      <w:pPr>
        <w:pStyle w:val="rvps2"/>
        <w:shd w:val="clear" w:color="auto" w:fill="FFFFFF"/>
        <w:spacing w:before="0" w:beforeAutospacing="0" w:after="0" w:afterAutospacing="0"/>
        <w:ind w:firstLine="448"/>
        <w:jc w:val="right"/>
        <w:rPr>
          <w:rStyle w:val="rvts46"/>
          <w:i/>
          <w:iCs/>
          <w:sz w:val="22"/>
        </w:rPr>
      </w:pPr>
      <w:bookmarkStart w:id="34" w:name="n2314"/>
      <w:bookmarkEnd w:id="34"/>
      <w:r w:rsidRPr="00125D95">
        <w:rPr>
          <w:rStyle w:val="rvts46"/>
          <w:i/>
          <w:iCs/>
          <w:sz w:val="22"/>
        </w:rPr>
        <w:t>{Пункт 2 частини першої статті 37 доповнено абзацом чотирнадцятим</w:t>
      </w:r>
    </w:p>
    <w:p w:rsidR="00524328" w:rsidRPr="00125D95" w:rsidRDefault="00524328" w:rsidP="00C53978">
      <w:pPr>
        <w:pStyle w:val="rvps2"/>
        <w:shd w:val="clear" w:color="auto" w:fill="FFFFFF"/>
        <w:spacing w:before="0" w:beforeAutospacing="0" w:after="150" w:afterAutospacing="0"/>
        <w:ind w:firstLine="448"/>
        <w:jc w:val="right"/>
        <w:rPr>
          <w:sz w:val="22"/>
        </w:rPr>
      </w:pPr>
      <w:r w:rsidRPr="00125D95">
        <w:rPr>
          <w:rStyle w:val="rvts46"/>
          <w:i/>
          <w:iCs/>
          <w:sz w:val="22"/>
        </w:rPr>
        <w:t xml:space="preserve"> згідно із Законом </w:t>
      </w:r>
      <w:hyperlink r:id="rId35" w:anchor="n61" w:tgtFrame="_blank" w:history="1">
        <w:r w:rsidRPr="00125D95">
          <w:rPr>
            <w:rStyle w:val="a4"/>
            <w:i/>
            <w:iCs/>
            <w:color w:val="auto"/>
            <w:sz w:val="22"/>
          </w:rPr>
          <w:t>№ 4197-IX від 09.01.2025</w:t>
        </w:r>
      </w:hyperlink>
      <w:r w:rsidRPr="00125D95">
        <w:rPr>
          <w:rStyle w:val="rvts46"/>
          <w:i/>
          <w:iCs/>
          <w:sz w:val="22"/>
        </w:rPr>
        <w:t>}</w:t>
      </w:r>
    </w:p>
    <w:p w:rsidR="00524328" w:rsidRPr="00C53978" w:rsidRDefault="00524328" w:rsidP="00C53978">
      <w:pPr>
        <w:pStyle w:val="rvps2"/>
        <w:shd w:val="clear" w:color="auto" w:fill="FFFFFF"/>
        <w:spacing w:before="0" w:beforeAutospacing="0" w:after="150" w:afterAutospacing="0"/>
        <w:ind w:firstLine="450"/>
        <w:jc w:val="both"/>
      </w:pPr>
      <w:bookmarkStart w:id="35" w:name="n2313"/>
      <w:bookmarkEnd w:id="35"/>
      <w:r w:rsidRPr="00C53978">
        <w:t>які отримали військові звання офіцерського складу після проходження військової підготовки за програмою підготовки офіцерів запасу;</w:t>
      </w:r>
    </w:p>
    <w:p w:rsidR="00C53978" w:rsidRPr="00125D95" w:rsidRDefault="00524328" w:rsidP="00125D95">
      <w:pPr>
        <w:pStyle w:val="rvps2"/>
        <w:shd w:val="clear" w:color="auto" w:fill="FFFFFF"/>
        <w:spacing w:before="0" w:beforeAutospacing="0" w:after="0" w:afterAutospacing="0"/>
        <w:ind w:firstLine="448"/>
        <w:jc w:val="right"/>
        <w:rPr>
          <w:rStyle w:val="rvts46"/>
          <w:i/>
          <w:iCs/>
          <w:sz w:val="22"/>
        </w:rPr>
      </w:pPr>
      <w:bookmarkStart w:id="36" w:name="n2310"/>
      <w:bookmarkEnd w:id="36"/>
      <w:r w:rsidRPr="00125D95">
        <w:rPr>
          <w:rStyle w:val="rvts46"/>
          <w:i/>
          <w:iCs/>
          <w:sz w:val="22"/>
        </w:rPr>
        <w:t>{Пункт 2 частини першої статті 37 доповнено абзацом п'ятнадцятим</w:t>
      </w:r>
    </w:p>
    <w:p w:rsidR="00524328" w:rsidRPr="00125D95" w:rsidRDefault="00524328" w:rsidP="00125D95">
      <w:pPr>
        <w:pStyle w:val="rvps2"/>
        <w:shd w:val="clear" w:color="auto" w:fill="FFFFFF"/>
        <w:spacing w:before="0" w:beforeAutospacing="0" w:after="150" w:afterAutospacing="0"/>
        <w:ind w:firstLine="448"/>
        <w:jc w:val="right"/>
        <w:rPr>
          <w:sz w:val="22"/>
        </w:rPr>
      </w:pPr>
      <w:r w:rsidRPr="00125D95">
        <w:rPr>
          <w:rStyle w:val="rvts46"/>
          <w:i/>
          <w:iCs/>
          <w:sz w:val="22"/>
        </w:rPr>
        <w:t xml:space="preserve"> згідно із Законом </w:t>
      </w:r>
      <w:hyperlink r:id="rId36" w:anchor="n61" w:tgtFrame="_blank" w:history="1">
        <w:r w:rsidRPr="00125D95">
          <w:rPr>
            <w:rStyle w:val="a4"/>
            <w:i/>
            <w:iCs/>
            <w:color w:val="auto"/>
            <w:sz w:val="22"/>
          </w:rPr>
          <w:t>№ 4197-IX від 09.01.2025</w:t>
        </w:r>
      </w:hyperlink>
      <w:r w:rsidRPr="00125D95">
        <w:rPr>
          <w:rStyle w:val="rvts46"/>
          <w:i/>
          <w:iCs/>
          <w:sz w:val="22"/>
        </w:rPr>
        <w:t>}</w:t>
      </w:r>
    </w:p>
    <w:p w:rsidR="00524328" w:rsidRPr="00C53978" w:rsidRDefault="00524328" w:rsidP="00C53978">
      <w:pPr>
        <w:pStyle w:val="rvps2"/>
        <w:shd w:val="clear" w:color="auto" w:fill="FFFFFF"/>
        <w:spacing w:before="0" w:beforeAutospacing="0" w:after="150" w:afterAutospacing="0"/>
        <w:ind w:firstLine="450"/>
        <w:jc w:val="both"/>
      </w:pPr>
      <w:bookmarkStart w:id="37" w:name="n2118"/>
      <w:bookmarkEnd w:id="37"/>
      <w:r w:rsidRPr="00C53978">
        <w:t>3) на військовий облік резервістів:</w:t>
      </w:r>
    </w:p>
    <w:p w:rsidR="00524328" w:rsidRPr="00C53978" w:rsidRDefault="00524328" w:rsidP="00524328">
      <w:pPr>
        <w:pStyle w:val="rvps2"/>
        <w:shd w:val="clear" w:color="auto" w:fill="FFFFFF"/>
        <w:spacing w:before="0" w:beforeAutospacing="0" w:after="150" w:afterAutospacing="0"/>
        <w:ind w:firstLine="450"/>
        <w:jc w:val="both"/>
      </w:pPr>
      <w:bookmarkStart w:id="38" w:name="n2119"/>
      <w:bookmarkEnd w:id="38"/>
      <w:r w:rsidRPr="00C53978">
        <w:t>які зараховані до військового оперативного резерву;</w:t>
      </w:r>
    </w:p>
    <w:p w:rsidR="00524328" w:rsidRPr="00C53978" w:rsidRDefault="00524328" w:rsidP="00524328">
      <w:pPr>
        <w:pStyle w:val="rvps2"/>
        <w:shd w:val="clear" w:color="auto" w:fill="FFFFFF"/>
        <w:spacing w:before="0" w:beforeAutospacing="0" w:after="150" w:afterAutospacing="0"/>
        <w:ind w:firstLine="450"/>
        <w:jc w:val="both"/>
      </w:pPr>
      <w:bookmarkStart w:id="39" w:name="n2120"/>
      <w:bookmarkEnd w:id="39"/>
      <w:r w:rsidRPr="00C53978">
        <w:t>які уклали контракт про проходження служби у військовому резерві Збройних Сил України та інших військових формувань;</w:t>
      </w:r>
    </w:p>
    <w:p w:rsidR="00524328" w:rsidRPr="00C53978" w:rsidRDefault="00524328" w:rsidP="00524328">
      <w:pPr>
        <w:pStyle w:val="rvps2"/>
        <w:shd w:val="clear" w:color="auto" w:fill="FFFFFF"/>
        <w:spacing w:before="0" w:beforeAutospacing="0" w:after="150" w:afterAutospacing="0"/>
        <w:ind w:firstLine="450"/>
        <w:jc w:val="both"/>
      </w:pPr>
      <w:bookmarkStart w:id="40" w:name="n2121"/>
      <w:bookmarkEnd w:id="40"/>
      <w:r w:rsidRPr="00C53978">
        <w:t>резервісти, які прибули з інших місцевостей (адміністративно-територіальних одиниць) України на нове місце проживання.</w:t>
      </w:r>
    </w:p>
    <w:p w:rsidR="00524328" w:rsidRPr="00C53978" w:rsidRDefault="00524328" w:rsidP="00524328">
      <w:pPr>
        <w:pStyle w:val="rvps2"/>
        <w:shd w:val="clear" w:color="auto" w:fill="FFFFFF"/>
        <w:spacing w:before="0" w:beforeAutospacing="0" w:after="150" w:afterAutospacing="0"/>
        <w:ind w:firstLine="450"/>
        <w:jc w:val="both"/>
      </w:pPr>
      <w:bookmarkStart w:id="41" w:name="n2122"/>
      <w:bookmarkEnd w:id="41"/>
      <w:r w:rsidRPr="00C53978">
        <w:t>Громадянам України, взятим на військовий облік, роз’яснюються права та обов’язки, правила військового обліку та відповідальність за порушення цих правил.</w:t>
      </w:r>
    </w:p>
    <w:p w:rsidR="00524328" w:rsidRPr="00C53978" w:rsidRDefault="00524328" w:rsidP="00524328">
      <w:pPr>
        <w:pStyle w:val="rvps2"/>
        <w:shd w:val="clear" w:color="auto" w:fill="FFFFFF"/>
        <w:spacing w:before="0" w:beforeAutospacing="0" w:after="150" w:afterAutospacing="0"/>
        <w:ind w:firstLine="450"/>
        <w:jc w:val="both"/>
      </w:pPr>
      <w:bookmarkStart w:id="42" w:name="n2123"/>
      <w:bookmarkEnd w:id="42"/>
      <w:r w:rsidRPr="00C53978">
        <w:t>2. Взяттю на військовий облік військовозобов’язаних підлягають жінки, які належать до категорій, зазначених у </w:t>
      </w:r>
      <w:hyperlink r:id="rId37" w:anchor="n1695" w:history="1">
        <w:r w:rsidRPr="00C53978">
          <w:rPr>
            <w:rStyle w:val="a4"/>
            <w:color w:val="auto"/>
          </w:rPr>
          <w:t>частині одинадцятій</w:t>
        </w:r>
      </w:hyperlink>
      <w:r w:rsidRPr="00C53978">
        <w:t> статті 1 цього Закону.</w:t>
      </w:r>
    </w:p>
    <w:p w:rsidR="00524328" w:rsidRPr="00C53978" w:rsidRDefault="00524328" w:rsidP="00524328">
      <w:pPr>
        <w:pStyle w:val="rvps2"/>
        <w:shd w:val="clear" w:color="auto" w:fill="FFFFFF"/>
        <w:spacing w:before="0" w:beforeAutospacing="0" w:after="150" w:afterAutospacing="0"/>
        <w:ind w:firstLine="450"/>
        <w:jc w:val="both"/>
      </w:pPr>
      <w:bookmarkStart w:id="43" w:name="n2124"/>
      <w:bookmarkEnd w:id="43"/>
      <w:r w:rsidRPr="00C53978">
        <w:t>3. Призовники, військовозобов’язані та резервісти після прибуття до нового місця проживання зобов’язані в семиденний строк стати на військовий облік.</w:t>
      </w:r>
    </w:p>
    <w:p w:rsidR="00524328" w:rsidRPr="00C53978" w:rsidRDefault="00524328" w:rsidP="00524328">
      <w:pPr>
        <w:pStyle w:val="rvps2"/>
        <w:shd w:val="clear" w:color="auto" w:fill="FFFFFF"/>
        <w:spacing w:before="0" w:beforeAutospacing="0" w:after="150" w:afterAutospacing="0"/>
        <w:ind w:firstLine="450"/>
        <w:jc w:val="both"/>
      </w:pPr>
      <w:bookmarkStart w:id="44" w:name="n2125"/>
      <w:bookmarkEnd w:id="44"/>
      <w:r w:rsidRPr="00C53978">
        <w:t xml:space="preserve">У разі декларування місця проживання особи за декларацією про місце проживання, поданою в електронній формі засобами Єдиного державного </w:t>
      </w:r>
      <w:proofErr w:type="spellStart"/>
      <w:r w:rsidRPr="00C53978">
        <w:t>вебпорталу</w:t>
      </w:r>
      <w:proofErr w:type="spellEnd"/>
      <w:r w:rsidRPr="00C53978">
        <w:t xml:space="preserve"> електронних послуг, взяття на військовий облік призовників, військовозобов’язаних та резервістів здійснюється відповідними районними (міськими) територіальними центрами комплектування та соціальної підтримки на підставі відомостей про призовників, військовозобов’язаних та резервістів в електронній формі, надісланих органами реєстрації через Єдину інформаційну систему Міністерства внутрішніх справ України до Єдиного державного реєстру призовників, військовозобов’язаних та резервістів.</w:t>
      </w:r>
    </w:p>
    <w:p w:rsidR="00524328" w:rsidRPr="00C53978" w:rsidRDefault="00524328" w:rsidP="00524328">
      <w:pPr>
        <w:pStyle w:val="rvps2"/>
        <w:shd w:val="clear" w:color="auto" w:fill="FFFFFF"/>
        <w:spacing w:before="0" w:beforeAutospacing="0" w:after="150" w:afterAutospacing="0"/>
        <w:ind w:firstLine="450"/>
        <w:jc w:val="both"/>
      </w:pPr>
      <w:bookmarkStart w:id="45" w:name="n2126"/>
      <w:bookmarkEnd w:id="45"/>
      <w:r w:rsidRPr="00C53978">
        <w:t xml:space="preserve">4. У період проведення мобілізації (крім цільової) та/або протягом дії воєнного стану призовники, військовозобов’язані та резервісти, які залишили або покинули своє місце проживання, зобов’язані в семиденний строк з дати взяття на облік внутрішньо переміщеної особи стати на військовий облік 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Служби безпеки України - у Центральному управлінні або регіональних органах Служби безпеки України, а військовозобов’язані та резервісти </w:t>
      </w:r>
      <w:r w:rsidRPr="00C53978">
        <w:lastRenderedPageBreak/>
        <w:t>розвідувальних органів України - у зазначений строк повідомити про зміну місця проживання відповідному підрозділу розвідувальних органів України).</w:t>
      </w:r>
    </w:p>
    <w:p w:rsidR="00524328" w:rsidRPr="00C53978" w:rsidRDefault="00524328" w:rsidP="00524328">
      <w:pPr>
        <w:pStyle w:val="rvps2"/>
        <w:shd w:val="clear" w:color="auto" w:fill="FFFFFF"/>
        <w:spacing w:before="0" w:beforeAutospacing="0" w:after="150" w:afterAutospacing="0"/>
        <w:ind w:firstLine="450"/>
        <w:jc w:val="both"/>
      </w:pPr>
      <w:bookmarkStart w:id="46" w:name="n2127"/>
      <w:bookmarkEnd w:id="46"/>
      <w:r w:rsidRPr="00C53978">
        <w:t>5. Зняттю з військового обліку призовників, військовозобов’язаних та резервістів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розвідувальних органів України - у відповідному підрозділі розвідувальних органів України) підлягають громадяни України:</w:t>
      </w:r>
    </w:p>
    <w:p w:rsidR="00524328" w:rsidRPr="00C53978" w:rsidRDefault="00524328" w:rsidP="00524328">
      <w:pPr>
        <w:pStyle w:val="rvps2"/>
        <w:shd w:val="clear" w:color="auto" w:fill="FFFFFF"/>
        <w:spacing w:before="0" w:beforeAutospacing="0" w:after="150" w:afterAutospacing="0"/>
        <w:ind w:firstLine="450"/>
        <w:jc w:val="both"/>
      </w:pPr>
      <w:bookmarkStart w:id="47" w:name="n2128"/>
      <w:bookmarkEnd w:id="47"/>
      <w:r w:rsidRPr="00C53978">
        <w:t>1) з військового обліку призовників (крім Служби безпеки України, розвідувальних органів України):</w:t>
      </w:r>
    </w:p>
    <w:p w:rsidR="00524328" w:rsidRPr="00C53978" w:rsidRDefault="00524328" w:rsidP="00524328">
      <w:pPr>
        <w:pStyle w:val="rvps2"/>
        <w:shd w:val="clear" w:color="auto" w:fill="FFFFFF"/>
        <w:spacing w:before="0" w:beforeAutospacing="0" w:after="150" w:afterAutospacing="0"/>
        <w:ind w:firstLine="450"/>
        <w:jc w:val="both"/>
      </w:pPr>
      <w:bookmarkStart w:id="48" w:name="n2129"/>
      <w:bookmarkEnd w:id="48"/>
      <w:r w:rsidRPr="00C53978">
        <w:t>які досягли 25-річного віку;</w:t>
      </w:r>
    </w:p>
    <w:p w:rsidR="00524328" w:rsidRPr="00C53978" w:rsidRDefault="00524328" w:rsidP="00524328">
      <w:pPr>
        <w:pStyle w:val="rvps2"/>
        <w:shd w:val="clear" w:color="auto" w:fill="FFFFFF"/>
        <w:spacing w:before="0" w:beforeAutospacing="0" w:after="150" w:afterAutospacing="0"/>
        <w:ind w:firstLine="450"/>
        <w:jc w:val="both"/>
      </w:pPr>
      <w:bookmarkStart w:id="49" w:name="n2130"/>
      <w:bookmarkEnd w:id="49"/>
      <w:r w:rsidRPr="00C53978">
        <w:t>які вибули в іншу місцевість (адміністративно-територіальну одиницю) України і стали на військовий облік в іншому районному (міському) територіальному центрі комплектування та соціальної підтримки за новим місцем проживання;</w:t>
      </w:r>
    </w:p>
    <w:p w:rsidR="00524328" w:rsidRPr="00C53978" w:rsidRDefault="00524328" w:rsidP="00524328">
      <w:pPr>
        <w:pStyle w:val="rvps2"/>
        <w:shd w:val="clear" w:color="auto" w:fill="FFFFFF"/>
        <w:spacing w:before="0" w:beforeAutospacing="0" w:after="150" w:afterAutospacing="0"/>
        <w:ind w:firstLine="450"/>
        <w:jc w:val="both"/>
      </w:pPr>
      <w:bookmarkStart w:id="50" w:name="n2131"/>
      <w:bookmarkEnd w:id="50"/>
      <w:r w:rsidRPr="00C53978">
        <w:t xml:space="preserve">які призвані, направлені чи прийняті на військову службу або навчання у закладах фахової </w:t>
      </w:r>
      <w:proofErr w:type="spellStart"/>
      <w:r w:rsidRPr="00C53978">
        <w:t>передвищої</w:t>
      </w:r>
      <w:proofErr w:type="spellEnd"/>
      <w:r w:rsidRPr="00C53978">
        <w:t xml:space="preserve"> військової освіти, вищих військових навчальних закладах та військових навчальних підрозділах закладів вищої освіти;</w:t>
      </w:r>
    </w:p>
    <w:p w:rsidR="00524328" w:rsidRPr="00C53978" w:rsidRDefault="00524328" w:rsidP="00524328">
      <w:pPr>
        <w:pStyle w:val="rvps2"/>
        <w:shd w:val="clear" w:color="auto" w:fill="FFFFFF"/>
        <w:spacing w:before="0" w:beforeAutospacing="0" w:after="150" w:afterAutospacing="0"/>
        <w:ind w:firstLine="450"/>
        <w:jc w:val="both"/>
      </w:pPr>
      <w:bookmarkStart w:id="51" w:name="n2132"/>
      <w:bookmarkEnd w:id="51"/>
      <w:r w:rsidRPr="00C53978">
        <w:t>які пройшли базову загальновійськову підготовку;</w:t>
      </w:r>
    </w:p>
    <w:p w:rsidR="00524328" w:rsidRPr="00C53978" w:rsidRDefault="00524328" w:rsidP="00524328">
      <w:pPr>
        <w:pStyle w:val="rvps2"/>
        <w:shd w:val="clear" w:color="auto" w:fill="FFFFFF"/>
        <w:spacing w:before="0" w:beforeAutospacing="0" w:after="150" w:afterAutospacing="0"/>
        <w:ind w:firstLine="450"/>
        <w:jc w:val="both"/>
      </w:pPr>
      <w:bookmarkStart w:id="52" w:name="n2133"/>
      <w:bookmarkEnd w:id="52"/>
      <w:r w:rsidRPr="00C53978">
        <w:t>які відповідно до </w:t>
      </w:r>
      <w:hyperlink r:id="rId38" w:anchor="n316" w:history="1">
        <w:r w:rsidRPr="00C53978">
          <w:rPr>
            <w:rStyle w:val="a4"/>
            <w:color w:val="auto"/>
          </w:rPr>
          <w:t>статті 18</w:t>
        </w:r>
      </w:hyperlink>
      <w:r w:rsidRPr="00C53978">
        <w:t> цього Закону звільнені від направлення для проходження базової військової служби як непридатні до військової служби за станом здоров’я - після підтвердження рішення комісією вищого рівня;</w:t>
      </w:r>
    </w:p>
    <w:p w:rsidR="00524328" w:rsidRPr="00C53978" w:rsidRDefault="00524328" w:rsidP="00524328">
      <w:pPr>
        <w:pStyle w:val="rvps2"/>
        <w:shd w:val="clear" w:color="auto" w:fill="FFFFFF"/>
        <w:spacing w:before="0" w:beforeAutospacing="0" w:after="150" w:afterAutospacing="0"/>
        <w:ind w:firstLine="450"/>
        <w:jc w:val="both"/>
      </w:pPr>
      <w:bookmarkStart w:id="53" w:name="n2134"/>
      <w:bookmarkEnd w:id="53"/>
      <w:r w:rsidRPr="00C53978">
        <w:t>які отримали спеціальні звання рядового, сержантського, офіцерського (начальницького) складу;</w:t>
      </w:r>
    </w:p>
    <w:p w:rsidR="00C53978" w:rsidRPr="00125D95" w:rsidRDefault="00524328" w:rsidP="00C53978">
      <w:pPr>
        <w:pStyle w:val="rvps2"/>
        <w:shd w:val="clear" w:color="auto" w:fill="FFFFFF"/>
        <w:spacing w:before="0" w:beforeAutospacing="0" w:after="0" w:afterAutospacing="0"/>
        <w:ind w:firstLine="448"/>
        <w:jc w:val="right"/>
        <w:rPr>
          <w:rStyle w:val="rvts46"/>
          <w:i/>
          <w:iCs/>
          <w:sz w:val="22"/>
        </w:rPr>
      </w:pPr>
      <w:bookmarkStart w:id="54" w:name="n2316"/>
      <w:bookmarkEnd w:id="54"/>
      <w:r w:rsidRPr="00125D95">
        <w:rPr>
          <w:rStyle w:val="rvts46"/>
          <w:i/>
          <w:iCs/>
          <w:sz w:val="22"/>
        </w:rPr>
        <w:t>{Абзац сьомий пункту 1 частини п'ятої статті 37 із змінами,</w:t>
      </w:r>
    </w:p>
    <w:p w:rsidR="00524328" w:rsidRPr="00125D95" w:rsidRDefault="00524328" w:rsidP="00C53978">
      <w:pPr>
        <w:pStyle w:val="rvps2"/>
        <w:shd w:val="clear" w:color="auto" w:fill="FFFFFF"/>
        <w:spacing w:before="0" w:beforeAutospacing="0" w:after="150" w:afterAutospacing="0"/>
        <w:ind w:firstLine="448"/>
        <w:jc w:val="right"/>
        <w:rPr>
          <w:sz w:val="22"/>
        </w:rPr>
      </w:pPr>
      <w:r w:rsidRPr="00125D95">
        <w:rPr>
          <w:rStyle w:val="rvts46"/>
          <w:i/>
          <w:iCs/>
          <w:sz w:val="22"/>
        </w:rPr>
        <w:t xml:space="preserve"> внесеними згідно із Законом </w:t>
      </w:r>
      <w:hyperlink r:id="rId39" w:anchor="n66" w:tgtFrame="_blank" w:history="1">
        <w:r w:rsidRPr="00125D95">
          <w:rPr>
            <w:rStyle w:val="a4"/>
            <w:i/>
            <w:iCs/>
            <w:color w:val="auto"/>
            <w:sz w:val="22"/>
          </w:rPr>
          <w:t>№ 4197-IX від 09.01.2025</w:t>
        </w:r>
      </w:hyperlink>
      <w:r w:rsidRPr="00125D95">
        <w:rPr>
          <w:rStyle w:val="rvts46"/>
          <w:i/>
          <w:iCs/>
          <w:sz w:val="22"/>
        </w:rPr>
        <w:t>}</w:t>
      </w:r>
    </w:p>
    <w:p w:rsidR="00524328" w:rsidRPr="00C53978" w:rsidRDefault="00524328" w:rsidP="00C53978">
      <w:pPr>
        <w:pStyle w:val="rvps2"/>
        <w:shd w:val="clear" w:color="auto" w:fill="FFFFFF"/>
        <w:spacing w:before="0" w:beforeAutospacing="0" w:after="150" w:afterAutospacing="0"/>
        <w:ind w:firstLine="450"/>
        <w:jc w:val="both"/>
      </w:pPr>
      <w:bookmarkStart w:id="55" w:name="n2135"/>
      <w:bookmarkEnd w:id="55"/>
      <w:r w:rsidRPr="00C53978">
        <w:t>які направлені на альтернативну (невійськову) службу;</w:t>
      </w:r>
    </w:p>
    <w:p w:rsidR="00524328" w:rsidRPr="00C53978" w:rsidRDefault="00524328" w:rsidP="00524328">
      <w:pPr>
        <w:pStyle w:val="rvps2"/>
        <w:shd w:val="clear" w:color="auto" w:fill="FFFFFF"/>
        <w:spacing w:before="0" w:beforeAutospacing="0" w:after="150" w:afterAutospacing="0"/>
        <w:ind w:firstLine="450"/>
        <w:jc w:val="both"/>
      </w:pPr>
      <w:bookmarkStart w:id="56" w:name="n2136"/>
      <w:bookmarkEnd w:id="56"/>
      <w:r w:rsidRPr="00C53978">
        <w:t>які направлені для відбування покарання до установ виконання покарань або до яких застосовано примусові заходи медичного характеру;</w:t>
      </w:r>
    </w:p>
    <w:p w:rsidR="00524328" w:rsidRPr="00C53978" w:rsidRDefault="00524328" w:rsidP="00524328">
      <w:pPr>
        <w:pStyle w:val="rvps2"/>
        <w:shd w:val="clear" w:color="auto" w:fill="FFFFFF"/>
        <w:spacing w:before="0" w:beforeAutospacing="0" w:after="150" w:afterAutospacing="0"/>
        <w:ind w:firstLine="450"/>
        <w:jc w:val="both"/>
      </w:pPr>
      <w:bookmarkStart w:id="57" w:name="n2318"/>
      <w:bookmarkEnd w:id="57"/>
      <w:r w:rsidRPr="00C53978">
        <w:t>які отримали військові звання офіцерського складу після проходження військової підготовки за програмою підготовки офіцерів запасу;</w:t>
      </w:r>
    </w:p>
    <w:p w:rsidR="00A82D1B" w:rsidRPr="00125D95" w:rsidRDefault="00524328" w:rsidP="00A82D1B">
      <w:pPr>
        <w:pStyle w:val="rvps2"/>
        <w:shd w:val="clear" w:color="auto" w:fill="FFFFFF"/>
        <w:spacing w:before="0" w:beforeAutospacing="0" w:after="0" w:afterAutospacing="0"/>
        <w:ind w:firstLine="448"/>
        <w:jc w:val="right"/>
        <w:rPr>
          <w:rStyle w:val="rvts46"/>
          <w:i/>
          <w:iCs/>
          <w:sz w:val="22"/>
        </w:rPr>
      </w:pPr>
      <w:bookmarkStart w:id="58" w:name="n2317"/>
      <w:bookmarkEnd w:id="58"/>
      <w:r w:rsidRPr="00125D95">
        <w:rPr>
          <w:rStyle w:val="rvts46"/>
          <w:i/>
          <w:iCs/>
          <w:sz w:val="22"/>
        </w:rPr>
        <w:t>{Пункт 1 частини п'ятої статті 37 доповнено абзацом десятим</w:t>
      </w:r>
    </w:p>
    <w:p w:rsidR="00524328" w:rsidRPr="00125D95" w:rsidRDefault="00524328" w:rsidP="00A82D1B">
      <w:pPr>
        <w:pStyle w:val="rvps2"/>
        <w:shd w:val="clear" w:color="auto" w:fill="FFFFFF"/>
        <w:spacing w:before="0" w:beforeAutospacing="0" w:after="150" w:afterAutospacing="0"/>
        <w:ind w:firstLine="448"/>
        <w:jc w:val="right"/>
        <w:rPr>
          <w:sz w:val="22"/>
        </w:rPr>
      </w:pPr>
      <w:r w:rsidRPr="00125D95">
        <w:rPr>
          <w:rStyle w:val="rvts46"/>
          <w:i/>
          <w:iCs/>
          <w:sz w:val="22"/>
        </w:rPr>
        <w:t xml:space="preserve"> згідно із Законом </w:t>
      </w:r>
      <w:hyperlink r:id="rId40" w:anchor="n67" w:tgtFrame="_blank" w:history="1">
        <w:r w:rsidRPr="00125D95">
          <w:rPr>
            <w:rStyle w:val="a4"/>
            <w:i/>
            <w:iCs/>
            <w:color w:val="auto"/>
            <w:sz w:val="22"/>
          </w:rPr>
          <w:t>№ 4197-IX від 09.01.2025</w:t>
        </w:r>
      </w:hyperlink>
      <w:r w:rsidRPr="00125D95">
        <w:rPr>
          <w:rStyle w:val="rvts46"/>
          <w:i/>
          <w:iCs/>
          <w:sz w:val="22"/>
        </w:rPr>
        <w:t>}</w:t>
      </w:r>
    </w:p>
    <w:p w:rsidR="00524328" w:rsidRPr="00A82D1B" w:rsidRDefault="00524328" w:rsidP="00A82D1B">
      <w:pPr>
        <w:pStyle w:val="rvps2"/>
        <w:shd w:val="clear" w:color="auto" w:fill="FFFFFF"/>
        <w:spacing w:before="0" w:beforeAutospacing="0" w:after="150" w:afterAutospacing="0"/>
        <w:ind w:firstLine="450"/>
        <w:jc w:val="both"/>
      </w:pPr>
      <w:bookmarkStart w:id="59" w:name="n2137"/>
      <w:bookmarkEnd w:id="59"/>
      <w:r w:rsidRPr="00A82D1B">
        <w:t>2) з військового обліку військовозобов’язаних:</w:t>
      </w:r>
    </w:p>
    <w:p w:rsidR="00524328" w:rsidRPr="00A82D1B" w:rsidRDefault="00524328" w:rsidP="00524328">
      <w:pPr>
        <w:pStyle w:val="rvps2"/>
        <w:shd w:val="clear" w:color="auto" w:fill="FFFFFF"/>
        <w:spacing w:before="0" w:beforeAutospacing="0" w:after="150" w:afterAutospacing="0"/>
        <w:ind w:firstLine="450"/>
        <w:jc w:val="both"/>
      </w:pPr>
      <w:bookmarkStart w:id="60" w:name="n2138"/>
      <w:bookmarkEnd w:id="60"/>
      <w:r w:rsidRPr="00A82D1B">
        <w:t>які вибули в іншу місцевість (адміністративно-територіальну одиницю) України і стали на військовий облік за новим місцем проживання;</w:t>
      </w:r>
    </w:p>
    <w:p w:rsidR="00524328" w:rsidRPr="00A82D1B" w:rsidRDefault="00524328" w:rsidP="00524328">
      <w:pPr>
        <w:pStyle w:val="rvps2"/>
        <w:shd w:val="clear" w:color="auto" w:fill="FFFFFF"/>
        <w:spacing w:before="0" w:beforeAutospacing="0" w:after="150" w:afterAutospacing="0"/>
        <w:ind w:firstLine="450"/>
        <w:jc w:val="both"/>
      </w:pPr>
      <w:bookmarkStart w:id="61" w:name="n2139"/>
      <w:bookmarkEnd w:id="61"/>
      <w:r w:rsidRPr="00A82D1B">
        <w:t xml:space="preserve">які призвані чи прийняті на військову службу або навчання у закладах фахової </w:t>
      </w:r>
      <w:proofErr w:type="spellStart"/>
      <w:r w:rsidRPr="00A82D1B">
        <w:t>передвищої</w:t>
      </w:r>
      <w:proofErr w:type="spellEnd"/>
      <w:r w:rsidRPr="00A82D1B">
        <w:t xml:space="preserve"> військової освіти, вищих військових навчальних закладах та військових навчальних підрозділах закладів вищої освіти;</w:t>
      </w:r>
    </w:p>
    <w:p w:rsidR="00524328" w:rsidRPr="00A82D1B" w:rsidRDefault="00524328" w:rsidP="00524328">
      <w:pPr>
        <w:pStyle w:val="rvps2"/>
        <w:shd w:val="clear" w:color="auto" w:fill="FFFFFF"/>
        <w:spacing w:before="0" w:beforeAutospacing="0" w:after="150" w:afterAutospacing="0"/>
        <w:ind w:firstLine="450"/>
        <w:jc w:val="both"/>
      </w:pPr>
      <w:bookmarkStart w:id="62" w:name="n2140"/>
      <w:bookmarkEnd w:id="62"/>
      <w:r w:rsidRPr="00A82D1B">
        <w:t>які направлені для відбування покарання до установ виконання покарань або до яких застосовано примусові заходи медичного характеру;</w:t>
      </w:r>
    </w:p>
    <w:p w:rsidR="00524328" w:rsidRPr="00A82D1B" w:rsidRDefault="00524328" w:rsidP="00524328">
      <w:pPr>
        <w:pStyle w:val="rvps2"/>
        <w:shd w:val="clear" w:color="auto" w:fill="FFFFFF"/>
        <w:spacing w:before="0" w:beforeAutospacing="0" w:after="150" w:afterAutospacing="0"/>
        <w:ind w:firstLine="450"/>
        <w:jc w:val="both"/>
      </w:pPr>
      <w:bookmarkStart w:id="63" w:name="n2141"/>
      <w:bookmarkEnd w:id="63"/>
      <w:r w:rsidRPr="00A82D1B">
        <w:t>які зараховані до військового оперативного резерву;</w:t>
      </w:r>
    </w:p>
    <w:p w:rsidR="00524328" w:rsidRPr="00A82D1B" w:rsidRDefault="00524328" w:rsidP="00524328">
      <w:pPr>
        <w:pStyle w:val="rvps2"/>
        <w:shd w:val="clear" w:color="auto" w:fill="FFFFFF"/>
        <w:spacing w:before="0" w:beforeAutospacing="0" w:after="150" w:afterAutospacing="0"/>
        <w:ind w:firstLine="450"/>
        <w:jc w:val="both"/>
      </w:pPr>
      <w:bookmarkStart w:id="64" w:name="n2142"/>
      <w:bookmarkEnd w:id="64"/>
      <w:r w:rsidRPr="00A82D1B">
        <w:t>в інших випадках - за рішенням Міністерства оборони України, Служби безпеки України, розвідувальних органів України;</w:t>
      </w:r>
    </w:p>
    <w:p w:rsidR="00524328" w:rsidRPr="00A82D1B" w:rsidRDefault="00524328" w:rsidP="00524328">
      <w:pPr>
        <w:pStyle w:val="rvps2"/>
        <w:shd w:val="clear" w:color="auto" w:fill="FFFFFF"/>
        <w:spacing w:before="0" w:beforeAutospacing="0" w:after="150" w:afterAutospacing="0"/>
        <w:ind w:firstLine="450"/>
        <w:jc w:val="both"/>
      </w:pPr>
      <w:bookmarkStart w:id="65" w:name="n2143"/>
      <w:bookmarkEnd w:id="65"/>
      <w:r w:rsidRPr="00A82D1B">
        <w:t>3) з військового обліку резервістів:</w:t>
      </w:r>
    </w:p>
    <w:p w:rsidR="00524328" w:rsidRPr="00A82D1B" w:rsidRDefault="00524328" w:rsidP="00524328">
      <w:pPr>
        <w:pStyle w:val="rvps2"/>
        <w:shd w:val="clear" w:color="auto" w:fill="FFFFFF"/>
        <w:spacing w:before="0" w:beforeAutospacing="0" w:after="150" w:afterAutospacing="0"/>
        <w:ind w:firstLine="450"/>
        <w:jc w:val="both"/>
      </w:pPr>
      <w:bookmarkStart w:id="66" w:name="n2144"/>
      <w:bookmarkEnd w:id="66"/>
      <w:r w:rsidRPr="00A82D1B">
        <w:lastRenderedPageBreak/>
        <w:t>які вибули в іншу місцевість (адміністративно-територіальну одиницю) України і стали на військовий облік за новим місцем проживання;</w:t>
      </w:r>
    </w:p>
    <w:p w:rsidR="00524328" w:rsidRPr="00A82D1B" w:rsidRDefault="00524328" w:rsidP="00524328">
      <w:pPr>
        <w:pStyle w:val="rvps2"/>
        <w:shd w:val="clear" w:color="auto" w:fill="FFFFFF"/>
        <w:spacing w:before="0" w:beforeAutospacing="0" w:after="150" w:afterAutospacing="0"/>
        <w:ind w:firstLine="450"/>
        <w:jc w:val="both"/>
      </w:pPr>
      <w:bookmarkStart w:id="67" w:name="n2145"/>
      <w:bookmarkEnd w:id="67"/>
      <w:r w:rsidRPr="00A82D1B">
        <w:t xml:space="preserve">які призвані чи прийняті на військову службу або навчання у закладах фахової </w:t>
      </w:r>
      <w:proofErr w:type="spellStart"/>
      <w:r w:rsidRPr="00A82D1B">
        <w:t>передвищої</w:t>
      </w:r>
      <w:proofErr w:type="spellEnd"/>
      <w:r w:rsidRPr="00A82D1B">
        <w:t xml:space="preserve"> військової освіти, вищих військових навчальних закладах та військових навчальних підрозділах закладів вищої освіти;</w:t>
      </w:r>
    </w:p>
    <w:p w:rsidR="00524328" w:rsidRPr="00A82D1B" w:rsidRDefault="00524328" w:rsidP="00524328">
      <w:pPr>
        <w:pStyle w:val="rvps2"/>
        <w:shd w:val="clear" w:color="auto" w:fill="FFFFFF"/>
        <w:spacing w:before="0" w:beforeAutospacing="0" w:after="150" w:afterAutospacing="0"/>
        <w:ind w:firstLine="450"/>
        <w:jc w:val="both"/>
      </w:pPr>
      <w:bookmarkStart w:id="68" w:name="n2146"/>
      <w:bookmarkEnd w:id="68"/>
      <w:r w:rsidRPr="00A82D1B">
        <w:t>які прийняті на службу до органів і підрозділів цивільного захисту;</w:t>
      </w:r>
    </w:p>
    <w:p w:rsidR="00524328" w:rsidRPr="00A82D1B" w:rsidRDefault="00524328" w:rsidP="00524328">
      <w:pPr>
        <w:pStyle w:val="rvps2"/>
        <w:shd w:val="clear" w:color="auto" w:fill="FFFFFF"/>
        <w:spacing w:before="0" w:beforeAutospacing="0" w:after="150" w:afterAutospacing="0"/>
        <w:ind w:firstLine="450"/>
        <w:jc w:val="both"/>
      </w:pPr>
      <w:bookmarkStart w:id="69" w:name="n2147"/>
      <w:bookmarkEnd w:id="69"/>
      <w:r w:rsidRPr="00A82D1B">
        <w:t>які досягли граничного віку перебування на службі у військовому резерві або виключені з військового оперативного резерву;</w:t>
      </w:r>
    </w:p>
    <w:p w:rsidR="00524328" w:rsidRPr="00A82D1B" w:rsidRDefault="00524328" w:rsidP="00524328">
      <w:pPr>
        <w:pStyle w:val="rvps2"/>
        <w:shd w:val="clear" w:color="auto" w:fill="FFFFFF"/>
        <w:spacing w:before="0" w:beforeAutospacing="0" w:after="150" w:afterAutospacing="0"/>
        <w:ind w:firstLine="450"/>
        <w:jc w:val="both"/>
      </w:pPr>
      <w:bookmarkStart w:id="70" w:name="n2148"/>
      <w:bookmarkEnd w:id="70"/>
      <w:r w:rsidRPr="00A82D1B">
        <w:t>які направлені для відбування покарання до установ виконання покарань або до яких застосовано примусові заходи медичного характеру;</w:t>
      </w:r>
    </w:p>
    <w:p w:rsidR="00524328" w:rsidRPr="00A82D1B" w:rsidRDefault="00524328" w:rsidP="00524328">
      <w:pPr>
        <w:pStyle w:val="rvps2"/>
        <w:shd w:val="clear" w:color="auto" w:fill="FFFFFF"/>
        <w:spacing w:before="0" w:beforeAutospacing="0" w:after="150" w:afterAutospacing="0"/>
        <w:ind w:firstLine="450"/>
        <w:jc w:val="both"/>
      </w:pPr>
      <w:bookmarkStart w:id="71" w:name="n2149"/>
      <w:bookmarkEnd w:id="71"/>
      <w:r w:rsidRPr="00A82D1B">
        <w:t>в інших випадках - за рішенням Міністерства оборони України, Служби безпеки України, розвідувальних органів України.</w:t>
      </w:r>
    </w:p>
    <w:p w:rsidR="00524328" w:rsidRPr="00A82D1B" w:rsidRDefault="00524328" w:rsidP="00524328">
      <w:pPr>
        <w:pStyle w:val="rvps2"/>
        <w:shd w:val="clear" w:color="auto" w:fill="FFFFFF"/>
        <w:spacing w:before="0" w:beforeAutospacing="0" w:after="150" w:afterAutospacing="0"/>
        <w:ind w:firstLine="450"/>
        <w:jc w:val="both"/>
      </w:pPr>
      <w:bookmarkStart w:id="72" w:name="n2150"/>
      <w:bookmarkEnd w:id="72"/>
      <w:r w:rsidRPr="00A82D1B">
        <w:t>6. Виключенню з військового обліку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розвідувальних органів України - у відповідному підрозділі розвідувальних органів України) підлягають громадяни України, які:</w:t>
      </w:r>
    </w:p>
    <w:p w:rsidR="00524328" w:rsidRPr="00A82D1B" w:rsidRDefault="00524328" w:rsidP="00524328">
      <w:pPr>
        <w:pStyle w:val="rvps2"/>
        <w:shd w:val="clear" w:color="auto" w:fill="FFFFFF"/>
        <w:spacing w:before="0" w:beforeAutospacing="0" w:after="150" w:afterAutospacing="0"/>
        <w:ind w:firstLine="450"/>
        <w:jc w:val="both"/>
      </w:pPr>
      <w:bookmarkStart w:id="73" w:name="n2151"/>
      <w:bookmarkEnd w:id="73"/>
      <w:r w:rsidRPr="00A82D1B">
        <w:t>1) померли або визнані в установленому законом порядку безвісно відсутніми або оголошені померлими;</w:t>
      </w:r>
    </w:p>
    <w:p w:rsidR="00524328" w:rsidRPr="00A82D1B" w:rsidRDefault="00524328" w:rsidP="00524328">
      <w:pPr>
        <w:pStyle w:val="rvps2"/>
        <w:shd w:val="clear" w:color="auto" w:fill="FFFFFF"/>
        <w:spacing w:before="0" w:beforeAutospacing="0" w:after="150" w:afterAutospacing="0"/>
        <w:ind w:firstLine="450"/>
        <w:jc w:val="both"/>
      </w:pPr>
      <w:bookmarkStart w:id="74" w:name="n2152"/>
      <w:bookmarkEnd w:id="74"/>
      <w:r w:rsidRPr="00A82D1B">
        <w:t>2) припинили громадянство України;</w:t>
      </w:r>
    </w:p>
    <w:p w:rsidR="00524328" w:rsidRPr="00A82D1B" w:rsidRDefault="00524328" w:rsidP="00524328">
      <w:pPr>
        <w:pStyle w:val="rvps2"/>
        <w:shd w:val="clear" w:color="auto" w:fill="FFFFFF"/>
        <w:spacing w:before="0" w:beforeAutospacing="0" w:after="150" w:afterAutospacing="0"/>
        <w:ind w:firstLine="450"/>
        <w:jc w:val="both"/>
      </w:pPr>
      <w:bookmarkStart w:id="75" w:name="n2153"/>
      <w:bookmarkEnd w:id="75"/>
      <w:r w:rsidRPr="00A82D1B">
        <w:t>3) визнані непридатними до військової служби;</w:t>
      </w:r>
    </w:p>
    <w:p w:rsidR="00524328" w:rsidRPr="00A82D1B" w:rsidRDefault="00524328" w:rsidP="00524328">
      <w:pPr>
        <w:pStyle w:val="rvps2"/>
        <w:shd w:val="clear" w:color="auto" w:fill="FFFFFF"/>
        <w:spacing w:before="0" w:beforeAutospacing="0" w:after="150" w:afterAutospacing="0"/>
        <w:ind w:firstLine="450"/>
        <w:jc w:val="both"/>
      </w:pPr>
      <w:bookmarkStart w:id="76" w:name="n2154"/>
      <w:bookmarkEnd w:id="76"/>
      <w:r w:rsidRPr="00A82D1B">
        <w:t>4) досягли граничного віку перебування в запасі.</w:t>
      </w:r>
    </w:p>
    <w:p w:rsidR="00524328" w:rsidRPr="00FB4473" w:rsidRDefault="00524328" w:rsidP="00524328">
      <w:pPr>
        <w:pStyle w:val="rvps2"/>
        <w:shd w:val="clear" w:color="auto" w:fill="FFFFFF"/>
        <w:spacing w:before="0" w:beforeAutospacing="0" w:after="150" w:afterAutospacing="0"/>
        <w:ind w:firstLine="450"/>
        <w:jc w:val="both"/>
      </w:pPr>
      <w:bookmarkStart w:id="77" w:name="n2155"/>
      <w:bookmarkEnd w:id="77"/>
      <w:r w:rsidRPr="00A82D1B">
        <w:t>У громадянина, якого виключено з військового обліку відповідно до </w:t>
      </w:r>
      <w:hyperlink r:id="rId41" w:anchor="n2153" w:history="1">
        <w:r w:rsidRPr="00A82D1B">
          <w:rPr>
            <w:rStyle w:val="a4"/>
            <w:color w:val="auto"/>
          </w:rPr>
          <w:t>пунктів 3</w:t>
        </w:r>
      </w:hyperlink>
      <w:r w:rsidRPr="00A82D1B">
        <w:t> та </w:t>
      </w:r>
      <w:hyperlink r:id="rId42" w:anchor="n2153" w:tgtFrame="_blank" w:history="1">
        <w:r w:rsidRPr="00A82D1B">
          <w:rPr>
            <w:rStyle w:val="a4"/>
            <w:color w:val="auto"/>
          </w:rPr>
          <w:t>4</w:t>
        </w:r>
      </w:hyperlink>
      <w:r w:rsidRPr="00A82D1B">
        <w:t xml:space="preserve"> цієї </w:t>
      </w:r>
      <w:r w:rsidRPr="00FB4473">
        <w:t>частини, військово-обліковий документ не вилучається. До військово-облікового документа громадянина вносяться дані про виключення із військового обліку.</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bookmarkStart w:id="78" w:name="n1296"/>
      <w:bookmarkEnd w:id="78"/>
      <w:r w:rsidRPr="00FB4473">
        <w:rPr>
          <w:rStyle w:val="rvts46"/>
          <w:i/>
          <w:iCs/>
          <w:sz w:val="22"/>
        </w:rPr>
        <w:t>{Стаття 37 із змінами, внесеними згідно із Законами</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r w:rsidRPr="00FB4473">
        <w:rPr>
          <w:rStyle w:val="rvts46"/>
          <w:i/>
          <w:iCs/>
          <w:sz w:val="22"/>
        </w:rPr>
        <w:t> </w:t>
      </w:r>
      <w:hyperlink r:id="rId43" w:tgtFrame="_blank" w:history="1">
        <w:r w:rsidRPr="00FB4473">
          <w:rPr>
            <w:rStyle w:val="a4"/>
            <w:i/>
            <w:iCs/>
            <w:color w:val="auto"/>
            <w:sz w:val="22"/>
          </w:rPr>
          <w:t>№ 1254-VI від 14.04.2009</w:t>
        </w:r>
      </w:hyperlink>
      <w:r w:rsidRPr="00FB4473">
        <w:rPr>
          <w:rStyle w:val="rvts46"/>
          <w:i/>
          <w:iCs/>
          <w:sz w:val="22"/>
        </w:rPr>
        <w:t>, </w:t>
      </w:r>
      <w:hyperlink r:id="rId44" w:tgtFrame="_blank" w:history="1">
        <w:r w:rsidRPr="00FB4473">
          <w:rPr>
            <w:rStyle w:val="a4"/>
            <w:i/>
            <w:iCs/>
            <w:color w:val="auto"/>
            <w:sz w:val="22"/>
          </w:rPr>
          <w:t>№ 2926-VI від 13.01.2011</w:t>
        </w:r>
      </w:hyperlink>
      <w:r w:rsidRPr="00FB4473">
        <w:rPr>
          <w:rStyle w:val="rvts46"/>
          <w:i/>
          <w:iCs/>
          <w:sz w:val="22"/>
        </w:rPr>
        <w:t>,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hyperlink r:id="rId45" w:tgtFrame="_blank" w:history="1">
        <w:r w:rsidRPr="00FB4473">
          <w:rPr>
            <w:rStyle w:val="a4"/>
            <w:i/>
            <w:iCs/>
            <w:color w:val="auto"/>
            <w:sz w:val="22"/>
          </w:rPr>
          <w:t>№ 3353-VI від 12.05.2011</w:t>
        </w:r>
      </w:hyperlink>
      <w:r w:rsidRPr="00FB4473">
        <w:rPr>
          <w:rStyle w:val="rvts46"/>
          <w:i/>
          <w:iCs/>
          <w:sz w:val="22"/>
        </w:rPr>
        <w:t>, </w:t>
      </w:r>
      <w:hyperlink r:id="rId46" w:anchor="n113" w:tgtFrame="_blank" w:history="1">
        <w:r w:rsidRPr="00FB4473">
          <w:rPr>
            <w:rStyle w:val="a4"/>
            <w:i/>
            <w:iCs/>
            <w:color w:val="auto"/>
            <w:sz w:val="22"/>
          </w:rPr>
          <w:t>№ 5404-VI від 02.10.2012</w:t>
        </w:r>
      </w:hyperlink>
      <w:r w:rsidRPr="00FB4473">
        <w:rPr>
          <w:rStyle w:val="rvts46"/>
          <w:i/>
          <w:iCs/>
          <w:sz w:val="22"/>
        </w:rPr>
        <w:t>,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hyperlink r:id="rId47" w:anchor="n83" w:tgtFrame="_blank" w:history="1">
        <w:r w:rsidRPr="00FB4473">
          <w:rPr>
            <w:rStyle w:val="a4"/>
            <w:i/>
            <w:iCs/>
            <w:color w:val="auto"/>
            <w:sz w:val="22"/>
          </w:rPr>
          <w:t>№ 406-VII від 04.07.2013</w:t>
        </w:r>
      </w:hyperlink>
      <w:r w:rsidRPr="00FB4473">
        <w:rPr>
          <w:rStyle w:val="rvts46"/>
          <w:i/>
          <w:iCs/>
          <w:sz w:val="22"/>
        </w:rPr>
        <w:t>, </w:t>
      </w:r>
      <w:hyperlink r:id="rId48" w:anchor="n37" w:tgtFrame="_blank" w:history="1">
        <w:r w:rsidRPr="00FB4473">
          <w:rPr>
            <w:rStyle w:val="a4"/>
            <w:i/>
            <w:iCs/>
            <w:color w:val="auto"/>
            <w:sz w:val="22"/>
          </w:rPr>
          <w:t>№ 589-VII від 19.09.2013</w:t>
        </w:r>
      </w:hyperlink>
      <w:r w:rsidRPr="00FB4473">
        <w:rPr>
          <w:rStyle w:val="rvts46"/>
          <w:i/>
          <w:iCs/>
          <w:sz w:val="22"/>
        </w:rPr>
        <w:t>,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hyperlink r:id="rId49" w:anchor="n121" w:tgtFrame="_blank" w:history="1">
        <w:r w:rsidRPr="00FB4473">
          <w:rPr>
            <w:rStyle w:val="a4"/>
            <w:i/>
            <w:iCs/>
            <w:color w:val="auto"/>
            <w:sz w:val="22"/>
          </w:rPr>
          <w:t>№ 1275-VII від 20.05.2014</w:t>
        </w:r>
      </w:hyperlink>
      <w:r w:rsidRPr="00FB4473">
        <w:rPr>
          <w:rStyle w:val="rvts46"/>
          <w:i/>
          <w:iCs/>
          <w:sz w:val="22"/>
        </w:rPr>
        <w:t>, </w:t>
      </w:r>
      <w:hyperlink r:id="rId50" w:anchor="n67" w:tgtFrame="_blank" w:history="1">
        <w:r w:rsidRPr="00FB4473">
          <w:rPr>
            <w:rStyle w:val="a4"/>
            <w:i/>
            <w:iCs/>
            <w:color w:val="auto"/>
            <w:sz w:val="22"/>
          </w:rPr>
          <w:t>№ 1634-VII від 12.08.2014</w:t>
        </w:r>
      </w:hyperlink>
      <w:r w:rsidRPr="00FB4473">
        <w:rPr>
          <w:rStyle w:val="rvts46"/>
          <w:i/>
          <w:iCs/>
          <w:sz w:val="22"/>
        </w:rPr>
        <w:t>,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hyperlink r:id="rId51" w:anchor="n94" w:tgtFrame="_blank" w:history="1">
        <w:r w:rsidRPr="00FB4473">
          <w:rPr>
            <w:rStyle w:val="a4"/>
            <w:i/>
            <w:iCs/>
            <w:color w:val="auto"/>
            <w:sz w:val="22"/>
          </w:rPr>
          <w:t>№ 116-VIII від 15.01.2015</w:t>
        </w:r>
      </w:hyperlink>
      <w:r w:rsidRPr="00FB4473">
        <w:rPr>
          <w:rStyle w:val="rvts46"/>
          <w:i/>
          <w:iCs/>
          <w:sz w:val="22"/>
        </w:rPr>
        <w:t>, </w:t>
      </w:r>
      <w:hyperlink r:id="rId52" w:anchor="n25" w:tgtFrame="_blank" w:history="1">
        <w:r w:rsidRPr="00FB4473">
          <w:rPr>
            <w:rStyle w:val="a4"/>
            <w:i/>
            <w:iCs/>
            <w:color w:val="auto"/>
            <w:sz w:val="22"/>
          </w:rPr>
          <w:t>№ 267-VIII від 19.03.2015</w:t>
        </w:r>
      </w:hyperlink>
      <w:r w:rsidRPr="00FB4473">
        <w:rPr>
          <w:rStyle w:val="rvts46"/>
          <w:i/>
          <w:iCs/>
          <w:sz w:val="22"/>
        </w:rPr>
        <w:t>,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hyperlink r:id="rId53" w:anchor="n111" w:tgtFrame="_blank" w:history="1">
        <w:r w:rsidRPr="00FB4473">
          <w:rPr>
            <w:rStyle w:val="a4"/>
            <w:i/>
            <w:iCs/>
            <w:color w:val="auto"/>
            <w:sz w:val="22"/>
          </w:rPr>
          <w:t>№ 901-VIII від 23.12.2015</w:t>
        </w:r>
      </w:hyperlink>
      <w:r w:rsidRPr="00FB4473">
        <w:rPr>
          <w:rStyle w:val="rvts46"/>
          <w:i/>
          <w:iCs/>
          <w:sz w:val="22"/>
        </w:rPr>
        <w:t>, </w:t>
      </w:r>
      <w:hyperlink r:id="rId54" w:anchor="n348" w:tgtFrame="_blank" w:history="1">
        <w:r w:rsidRPr="00FB4473">
          <w:rPr>
            <w:rStyle w:val="a4"/>
            <w:i/>
            <w:iCs/>
            <w:color w:val="auto"/>
            <w:sz w:val="22"/>
          </w:rPr>
          <w:t>№ 440-IX від 14.01.2020</w:t>
        </w:r>
      </w:hyperlink>
      <w:r w:rsidRPr="00FB4473">
        <w:rPr>
          <w:rStyle w:val="rvts46"/>
          <w:i/>
          <w:iCs/>
          <w:sz w:val="22"/>
        </w:rPr>
        <w:t xml:space="preserve">;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r w:rsidRPr="00FB4473">
        <w:rPr>
          <w:rStyle w:val="rvts46"/>
          <w:i/>
          <w:iCs/>
          <w:sz w:val="22"/>
        </w:rPr>
        <w:t>в редакції Закону </w:t>
      </w:r>
      <w:hyperlink r:id="rId55" w:anchor="n252" w:tgtFrame="_blank" w:history="1">
        <w:r w:rsidRPr="00FB4473">
          <w:rPr>
            <w:rStyle w:val="a4"/>
            <w:i/>
            <w:iCs/>
            <w:color w:val="auto"/>
            <w:sz w:val="22"/>
          </w:rPr>
          <w:t>№ 1357-IX від 30.03.2021</w:t>
        </w:r>
      </w:hyperlink>
      <w:r w:rsidRPr="00FB4473">
        <w:rPr>
          <w:rStyle w:val="rvts46"/>
          <w:i/>
          <w:iCs/>
          <w:sz w:val="22"/>
        </w:rPr>
        <w:t xml:space="preserve">;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r w:rsidRPr="00FB4473">
        <w:rPr>
          <w:rStyle w:val="rvts46"/>
          <w:i/>
          <w:iCs/>
          <w:sz w:val="22"/>
        </w:rPr>
        <w:t>із змінами, внесеними згідно із Законами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hyperlink r:id="rId56" w:anchor="n672" w:tgtFrame="_blank" w:history="1">
        <w:r w:rsidRPr="00FB4473">
          <w:rPr>
            <w:rStyle w:val="a4"/>
            <w:i/>
            <w:iCs/>
            <w:color w:val="auto"/>
            <w:sz w:val="22"/>
          </w:rPr>
          <w:t>№ 1150-IX від 28.01.2021</w:t>
        </w:r>
      </w:hyperlink>
      <w:r w:rsidRPr="00FB4473">
        <w:rPr>
          <w:rStyle w:val="rvts46"/>
          <w:i/>
          <w:iCs/>
          <w:sz w:val="22"/>
        </w:rPr>
        <w:t>, </w:t>
      </w:r>
      <w:hyperlink r:id="rId57" w:anchor="n36" w:tgtFrame="_blank" w:history="1">
        <w:r w:rsidRPr="00FB4473">
          <w:rPr>
            <w:rStyle w:val="a4"/>
            <w:i/>
            <w:iCs/>
            <w:color w:val="auto"/>
            <w:sz w:val="22"/>
          </w:rPr>
          <w:t>№ 1417-IX від 27.04.2021</w:t>
        </w:r>
      </w:hyperlink>
      <w:r w:rsidRPr="00FB4473">
        <w:rPr>
          <w:rStyle w:val="rvts46"/>
          <w:i/>
          <w:iCs/>
          <w:sz w:val="22"/>
        </w:rPr>
        <w:t>, </w:t>
      </w:r>
    </w:p>
    <w:p w:rsidR="00A82D1B" w:rsidRPr="00FB4473" w:rsidRDefault="00524328" w:rsidP="00A82D1B">
      <w:pPr>
        <w:pStyle w:val="rvps2"/>
        <w:shd w:val="clear" w:color="auto" w:fill="FFFFFF"/>
        <w:spacing w:before="0" w:beforeAutospacing="0" w:after="0" w:afterAutospacing="0"/>
        <w:ind w:firstLine="448"/>
        <w:jc w:val="right"/>
        <w:rPr>
          <w:rStyle w:val="rvts46"/>
          <w:i/>
          <w:iCs/>
          <w:sz w:val="22"/>
        </w:rPr>
      </w:pPr>
      <w:hyperlink r:id="rId58" w:anchor="n372" w:tgtFrame="_blank" w:history="1">
        <w:r w:rsidRPr="00FB4473">
          <w:rPr>
            <w:rStyle w:val="a4"/>
            <w:i/>
            <w:iCs/>
            <w:color w:val="auto"/>
            <w:sz w:val="22"/>
          </w:rPr>
          <w:t>№ 1871-IX від 05.11.2021</w:t>
        </w:r>
      </w:hyperlink>
      <w:r w:rsidRPr="00FB4473">
        <w:rPr>
          <w:rStyle w:val="rvts46"/>
          <w:i/>
          <w:iCs/>
          <w:sz w:val="22"/>
        </w:rPr>
        <w:t>, </w:t>
      </w:r>
      <w:hyperlink r:id="rId59" w:anchor="n229" w:tgtFrame="_blank" w:history="1">
        <w:r w:rsidRPr="00FB4473">
          <w:rPr>
            <w:rStyle w:val="a4"/>
            <w:i/>
            <w:iCs/>
            <w:color w:val="auto"/>
            <w:sz w:val="22"/>
          </w:rPr>
          <w:t>№ 2995-IX від 21.03.2023</w:t>
        </w:r>
      </w:hyperlink>
      <w:r w:rsidRPr="00FB4473">
        <w:rPr>
          <w:rStyle w:val="rvts46"/>
          <w:i/>
          <w:iCs/>
          <w:sz w:val="22"/>
        </w:rPr>
        <w:t>, </w:t>
      </w:r>
    </w:p>
    <w:p w:rsidR="00524328" w:rsidRPr="00FB4473" w:rsidRDefault="00524328" w:rsidP="00A82D1B">
      <w:pPr>
        <w:pStyle w:val="rvps2"/>
        <w:shd w:val="clear" w:color="auto" w:fill="FFFFFF"/>
        <w:spacing w:before="0" w:beforeAutospacing="0" w:after="0" w:afterAutospacing="0"/>
        <w:ind w:firstLine="448"/>
        <w:jc w:val="right"/>
        <w:rPr>
          <w:sz w:val="22"/>
        </w:rPr>
      </w:pPr>
      <w:hyperlink r:id="rId60" w:anchor="n91" w:tgtFrame="_blank" w:history="1">
        <w:r w:rsidRPr="00FB4473">
          <w:rPr>
            <w:rStyle w:val="a4"/>
            <w:i/>
            <w:iCs/>
            <w:color w:val="auto"/>
            <w:sz w:val="22"/>
          </w:rPr>
          <w:t>№ 3621-IX від 21.03.2024</w:t>
        </w:r>
      </w:hyperlink>
      <w:r w:rsidRPr="00FB4473">
        <w:rPr>
          <w:rStyle w:val="rvts46"/>
          <w:i/>
          <w:iCs/>
          <w:sz w:val="22"/>
        </w:rPr>
        <w:t>; в редакції Закону </w:t>
      </w:r>
      <w:hyperlink r:id="rId61" w:anchor="n853" w:tgtFrame="_blank" w:history="1">
        <w:r w:rsidRPr="00FB4473">
          <w:rPr>
            <w:rStyle w:val="a4"/>
            <w:i/>
            <w:iCs/>
            <w:color w:val="auto"/>
            <w:sz w:val="22"/>
          </w:rPr>
          <w:t>№ 3633-IX від 11.04.2024</w:t>
        </w:r>
      </w:hyperlink>
      <w:r w:rsidRPr="00FB4473">
        <w:rPr>
          <w:rStyle w:val="rvts46"/>
          <w:i/>
          <w:iCs/>
          <w:sz w:val="22"/>
        </w:rPr>
        <w:t>}</w:t>
      </w:r>
    </w:p>
    <w:p w:rsidR="00FB4AA6" w:rsidRPr="00FB4473" w:rsidRDefault="00FB4AA6" w:rsidP="00FB4AA6">
      <w:pPr>
        <w:pStyle w:val="rvps2"/>
        <w:shd w:val="clear" w:color="auto" w:fill="FFFFFF"/>
        <w:spacing w:before="0" w:beforeAutospacing="0" w:after="0" w:afterAutospacing="0"/>
        <w:ind w:firstLine="450"/>
        <w:jc w:val="both"/>
        <w:rPr>
          <w:rStyle w:val="rvts9"/>
          <w:b/>
          <w:bCs/>
          <w:sz w:val="22"/>
        </w:rPr>
      </w:pPr>
    </w:p>
    <w:p w:rsidR="00AA0075" w:rsidRPr="00FB4AA6" w:rsidRDefault="00AA0075" w:rsidP="00FB4AA6">
      <w:pPr>
        <w:pStyle w:val="rvps2"/>
        <w:shd w:val="clear" w:color="auto" w:fill="FFFFFF"/>
        <w:spacing w:before="0" w:beforeAutospacing="0" w:after="0" w:afterAutospacing="0"/>
        <w:ind w:firstLine="450"/>
        <w:jc w:val="center"/>
        <w:rPr>
          <w:b/>
          <w:color w:val="333333"/>
        </w:rPr>
      </w:pPr>
      <w:r w:rsidRPr="00FB4AA6">
        <w:rPr>
          <w:rStyle w:val="rvts9"/>
          <w:b/>
          <w:bCs/>
          <w:color w:val="333333"/>
        </w:rPr>
        <w:t>Стаття 38. </w:t>
      </w:r>
      <w:r w:rsidRPr="00FB4AA6">
        <w:rPr>
          <w:b/>
          <w:color w:val="333333"/>
        </w:rPr>
        <w:t>Обов’язки органів виконавчої влади, інших державних органів, органів влади Автономної Республіки Крим, органів місцевого самоврядування, підприємств, установ та організацій, закладів освіти, посадових осіб, призовників, військовозобов’язаних та резервістів щодо виконання правил військового обліку</w:t>
      </w:r>
    </w:p>
    <w:p w:rsidR="00FB4AA6" w:rsidRDefault="00FB4AA6" w:rsidP="00AA0075">
      <w:pPr>
        <w:pStyle w:val="rvps2"/>
        <w:shd w:val="clear" w:color="auto" w:fill="FFFFFF"/>
        <w:spacing w:before="0" w:beforeAutospacing="0" w:after="150" w:afterAutospacing="0"/>
        <w:ind w:firstLine="450"/>
        <w:jc w:val="both"/>
        <w:rPr>
          <w:color w:val="333333"/>
        </w:rPr>
      </w:pPr>
      <w:bookmarkStart w:id="79" w:name="n1331"/>
      <w:bookmarkEnd w:id="79"/>
    </w:p>
    <w:p w:rsidR="00140CA8" w:rsidRPr="00140CA8" w:rsidRDefault="00AA0075" w:rsidP="00140CA8">
      <w:pPr>
        <w:pStyle w:val="rvps2"/>
        <w:shd w:val="clear" w:color="auto" w:fill="FFFFFF"/>
        <w:spacing w:before="0" w:beforeAutospacing="0" w:after="150" w:afterAutospacing="0"/>
        <w:ind w:firstLine="450"/>
        <w:jc w:val="both"/>
      </w:pPr>
      <w:r w:rsidRPr="00140CA8">
        <w:t xml:space="preserve">1. </w:t>
      </w:r>
      <w:bookmarkStart w:id="80" w:name="n1332"/>
      <w:bookmarkEnd w:id="80"/>
      <w:r w:rsidR="00140CA8" w:rsidRPr="00140CA8">
        <w:t xml:space="preserve">Центральні та місцеві органи виконавчої влади,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на вимогу територіальних центрів комплектування та 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сповістити призовників, військовозобов’язаних та резервістів </w:t>
      </w:r>
      <w:r w:rsidR="00140CA8" w:rsidRPr="00140CA8">
        <w:lastRenderedPageBreak/>
        <w:t>про їх виклик до територіальних центрів комплектування та соціальної підтримки, Центрального управління або регіонального органу Служби безпеки України, відповідних підрозділів розвідувальних органів України, забезпечити їх своєчасне прибуття за цим викликом, у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відповідні підрозділи розвідувальних органів України про прийняття на роботу (навчання) та звільнення з роботи (навчання) призовників, військовозобов’язаних та резервістів.</w:t>
      </w:r>
    </w:p>
    <w:p w:rsidR="00140CA8" w:rsidRPr="00140CA8" w:rsidRDefault="00140CA8" w:rsidP="00140CA8">
      <w:pPr>
        <w:pStyle w:val="rvps2"/>
        <w:spacing w:before="0" w:beforeAutospacing="0" w:after="150" w:afterAutospacing="0"/>
        <w:ind w:firstLine="450"/>
        <w:jc w:val="right"/>
        <w:rPr>
          <w:sz w:val="22"/>
          <w:shd w:val="clear" w:color="auto" w:fill="FFFFFF"/>
        </w:rPr>
      </w:pPr>
      <w:bookmarkStart w:id="81" w:name="n2156"/>
      <w:bookmarkEnd w:id="81"/>
      <w:r w:rsidRPr="00140CA8">
        <w:rPr>
          <w:rStyle w:val="rvts46"/>
          <w:i/>
          <w:iCs/>
          <w:sz w:val="22"/>
          <w:shd w:val="clear" w:color="auto" w:fill="FFFFFF"/>
        </w:rPr>
        <w:t>{Частина перша статті 38 в редакції Закону </w:t>
      </w:r>
      <w:hyperlink r:id="rId62" w:anchor="n914" w:tgtFrame="_blank" w:history="1">
        <w:r w:rsidRPr="00140CA8">
          <w:rPr>
            <w:rStyle w:val="a4"/>
            <w:i/>
            <w:iCs/>
            <w:color w:val="auto"/>
            <w:sz w:val="22"/>
          </w:rPr>
          <w:t>№ 3633-IX від 11.04.2024</w:t>
        </w:r>
      </w:hyperlink>
      <w:r w:rsidRPr="00140CA8">
        <w:rPr>
          <w:rStyle w:val="rvts46"/>
          <w:i/>
          <w:iCs/>
          <w:sz w:val="22"/>
          <w:shd w:val="clear" w:color="auto" w:fill="FFFFFF"/>
        </w:rPr>
        <w:t>}</w:t>
      </w:r>
    </w:p>
    <w:p w:rsidR="00140CA8" w:rsidRPr="00140CA8" w:rsidRDefault="00AA0075" w:rsidP="00140CA8">
      <w:pPr>
        <w:pStyle w:val="rvps2"/>
        <w:shd w:val="clear" w:color="auto" w:fill="FFFFFF"/>
        <w:spacing w:before="0" w:beforeAutospacing="0" w:after="150" w:afterAutospacing="0"/>
        <w:ind w:firstLine="450"/>
        <w:jc w:val="both"/>
        <w:rPr>
          <w:shd w:val="clear" w:color="auto" w:fill="FFFFFF"/>
        </w:rPr>
      </w:pPr>
      <w:r w:rsidRPr="00140CA8">
        <w:t xml:space="preserve">2. </w:t>
      </w:r>
      <w:bookmarkStart w:id="82" w:name="n1382"/>
      <w:bookmarkEnd w:id="82"/>
      <w:r w:rsidR="00140CA8" w:rsidRPr="00140CA8">
        <w:rPr>
          <w:shd w:val="clear" w:color="auto" w:fill="FFFFFF"/>
        </w:rPr>
        <w:t xml:space="preserve">Органи реєстрації місця проживання чи перебування осіб (крім випадків, передбачених Кабінетом Міністрів України) зобов’язані здійснювати реєстрацію за місцем проживання або перебування призовників, військовозобов’язаних та резервістів лише в разі наявності в їхніх військово-облікових документах позначок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про перебування на військовому обліку за місцем проживання, що реєструється, а у разі декларування місця проживання призовників, військовозобов’язаних та резервістів за декларацією про місце проживання, поданою в електронній формі засобами Єдиного державного </w:t>
      </w:r>
      <w:proofErr w:type="spellStart"/>
      <w:r w:rsidR="00140CA8" w:rsidRPr="00140CA8">
        <w:rPr>
          <w:shd w:val="clear" w:color="auto" w:fill="FFFFFF"/>
        </w:rPr>
        <w:t>вебпорталу</w:t>
      </w:r>
      <w:proofErr w:type="spellEnd"/>
      <w:r w:rsidR="00140CA8" w:rsidRPr="00140CA8">
        <w:rPr>
          <w:shd w:val="clear" w:color="auto" w:fill="FFFFFF"/>
        </w:rPr>
        <w:t xml:space="preserve"> електронних послуг, органи реєстрації місця проживання чи перебування осіб здійснюють декларування місця проживання зазначених осіб відповідно до </w:t>
      </w:r>
      <w:r w:rsidR="00140CA8">
        <w:rPr>
          <w:shd w:val="clear" w:color="auto" w:fill="FFFFFF"/>
        </w:rPr>
        <w:t xml:space="preserve"> </w:t>
      </w:r>
      <w:hyperlink r:id="rId63" w:tgtFrame="_blank" w:history="1">
        <w:r w:rsidR="00140CA8" w:rsidRPr="00140CA8">
          <w:rPr>
            <w:rStyle w:val="a4"/>
            <w:color w:val="auto"/>
            <w:u w:val="none"/>
            <w:shd w:val="clear" w:color="auto" w:fill="FFFFFF"/>
          </w:rPr>
          <w:t>Закону України</w:t>
        </w:r>
      </w:hyperlink>
      <w:r w:rsidR="00140CA8" w:rsidRPr="00140CA8">
        <w:rPr>
          <w:shd w:val="clear" w:color="auto" w:fill="FFFFFF"/>
        </w:rPr>
        <w:t> "Про надання публічних (електронних публічних) послуг щодо декларування та реєстрації місця проживання в Україні".</w:t>
      </w:r>
    </w:p>
    <w:p w:rsidR="00FB4AA6" w:rsidRPr="00125D95" w:rsidRDefault="00AA0075" w:rsidP="00140CA8">
      <w:pPr>
        <w:pStyle w:val="rvps2"/>
        <w:shd w:val="clear" w:color="auto" w:fill="FFFFFF"/>
        <w:spacing w:before="0" w:beforeAutospacing="0" w:after="0" w:afterAutospacing="0"/>
        <w:ind w:firstLine="450"/>
        <w:jc w:val="right"/>
        <w:rPr>
          <w:rStyle w:val="rvts46"/>
          <w:i/>
          <w:iCs/>
          <w:sz w:val="22"/>
          <w:szCs w:val="22"/>
          <w:shd w:val="clear" w:color="auto" w:fill="FFFFFF"/>
        </w:rPr>
      </w:pPr>
      <w:r w:rsidRPr="00125D95">
        <w:rPr>
          <w:rStyle w:val="rvts46"/>
          <w:i/>
          <w:iCs/>
          <w:sz w:val="22"/>
          <w:szCs w:val="22"/>
          <w:shd w:val="clear" w:color="auto" w:fill="FFFFFF"/>
        </w:rPr>
        <w:t xml:space="preserve">{Частина друга статті 38 із змінами, </w:t>
      </w:r>
    </w:p>
    <w:p w:rsidR="00140CA8" w:rsidRPr="00125D95" w:rsidRDefault="00AA0075" w:rsidP="00140CA8">
      <w:pPr>
        <w:pStyle w:val="rvps2"/>
        <w:spacing w:before="0" w:beforeAutospacing="0" w:after="0" w:afterAutospacing="0"/>
        <w:jc w:val="right"/>
        <w:rPr>
          <w:rStyle w:val="a4"/>
          <w:i/>
          <w:iCs/>
          <w:color w:val="auto"/>
          <w:sz w:val="22"/>
          <w:szCs w:val="22"/>
          <w:u w:val="none"/>
        </w:rPr>
      </w:pPr>
      <w:r w:rsidRPr="00125D95">
        <w:rPr>
          <w:rStyle w:val="rvts46"/>
          <w:i/>
          <w:iCs/>
          <w:sz w:val="22"/>
          <w:szCs w:val="22"/>
          <w:shd w:val="clear" w:color="auto" w:fill="FFFFFF"/>
        </w:rPr>
        <w:t>внесеними згідно із Законом </w:t>
      </w:r>
      <w:hyperlink r:id="rId64" w:anchor="n374" w:tgtFrame="_blank" w:history="1">
        <w:r w:rsidRPr="00125D95">
          <w:rPr>
            <w:rStyle w:val="a4"/>
            <w:i/>
            <w:iCs/>
            <w:color w:val="auto"/>
            <w:sz w:val="22"/>
            <w:szCs w:val="22"/>
            <w:u w:val="none"/>
          </w:rPr>
          <w:t>№ 1871-IX від 05.11.2021</w:t>
        </w:r>
      </w:hyperlink>
      <w:r w:rsidR="00140CA8" w:rsidRPr="00125D95">
        <w:rPr>
          <w:rStyle w:val="a4"/>
          <w:i/>
          <w:iCs/>
          <w:color w:val="auto"/>
          <w:sz w:val="22"/>
          <w:szCs w:val="22"/>
          <w:u w:val="none"/>
        </w:rPr>
        <w:t>,</w:t>
      </w:r>
    </w:p>
    <w:p w:rsidR="00AA0075" w:rsidRPr="00125D95" w:rsidRDefault="00140CA8" w:rsidP="00140CA8">
      <w:pPr>
        <w:pStyle w:val="rvps2"/>
        <w:spacing w:before="0" w:beforeAutospacing="0" w:after="0" w:afterAutospacing="0"/>
        <w:jc w:val="right"/>
        <w:rPr>
          <w:i/>
          <w:iCs/>
          <w:sz w:val="22"/>
          <w:szCs w:val="22"/>
          <w:shd w:val="clear" w:color="auto" w:fill="FFFFFF"/>
        </w:rPr>
      </w:pPr>
      <w:r w:rsidRPr="00125D95">
        <w:rPr>
          <w:rStyle w:val="rvts46"/>
          <w:i/>
          <w:iCs/>
          <w:sz w:val="22"/>
          <w:szCs w:val="22"/>
          <w:shd w:val="clear" w:color="auto" w:fill="FFFFFF"/>
        </w:rPr>
        <w:t>в редакції Закону </w:t>
      </w:r>
      <w:hyperlink r:id="rId65" w:anchor="n914" w:tgtFrame="_blank" w:history="1">
        <w:r w:rsidRPr="00125D95">
          <w:rPr>
            <w:rStyle w:val="a4"/>
            <w:i/>
            <w:iCs/>
            <w:color w:val="auto"/>
            <w:sz w:val="22"/>
            <w:szCs w:val="22"/>
            <w:shd w:val="clear" w:color="auto" w:fill="FFFFFF"/>
          </w:rPr>
          <w:t>№ 3633-IX від 11.04.2024</w:t>
        </w:r>
      </w:hyperlink>
      <w:r w:rsidR="00AA0075" w:rsidRPr="00125D95">
        <w:rPr>
          <w:rStyle w:val="rvts46"/>
          <w:i/>
          <w:iCs/>
          <w:sz w:val="22"/>
          <w:szCs w:val="22"/>
          <w:shd w:val="clear" w:color="auto" w:fill="FFFFFF"/>
        </w:rPr>
        <w:t>}</w:t>
      </w:r>
    </w:p>
    <w:p w:rsidR="00FB4AA6" w:rsidRPr="00125D95" w:rsidRDefault="00FB4AA6" w:rsidP="00AA0075">
      <w:pPr>
        <w:pStyle w:val="rvps2"/>
        <w:shd w:val="clear" w:color="auto" w:fill="FFFFFF"/>
        <w:spacing w:before="0" w:beforeAutospacing="0" w:after="150" w:afterAutospacing="0"/>
        <w:ind w:firstLine="450"/>
        <w:jc w:val="both"/>
      </w:pPr>
      <w:bookmarkStart w:id="83" w:name="n1333"/>
      <w:bookmarkEnd w:id="83"/>
    </w:p>
    <w:p w:rsidR="00AA0075" w:rsidRPr="00125D95" w:rsidRDefault="00AA0075" w:rsidP="00AA0075">
      <w:pPr>
        <w:pStyle w:val="rvps2"/>
        <w:shd w:val="clear" w:color="auto" w:fill="FFFFFF"/>
        <w:spacing w:before="0" w:beforeAutospacing="0" w:after="150" w:afterAutospacing="0"/>
        <w:ind w:firstLine="450"/>
        <w:jc w:val="both"/>
      </w:pPr>
      <w:r w:rsidRPr="00125D95">
        <w:t>3. Органи Національної поліції України у встановленому законом порядку зобов’язані за зверненнями територіальних центрів комплектування та соціальної підтримки, Центрального управління або регіональних органів Служби безпеки України доставити до таких територіальних центрів комплектування та соціальної підтримки, Центрального управління або регіональних органів Служби безпеки України осіб, які вчинили адміністративні правопорушення, передбачені </w:t>
      </w:r>
      <w:hyperlink r:id="rId66" w:anchor="n2428" w:tgtFrame="_blank" w:history="1">
        <w:r w:rsidRPr="00125D95">
          <w:rPr>
            <w:rStyle w:val="a4"/>
            <w:color w:val="auto"/>
            <w:u w:val="none"/>
          </w:rPr>
          <w:t>статтями 210</w:t>
        </w:r>
      </w:hyperlink>
      <w:r w:rsidRPr="00125D95">
        <w:t>, </w:t>
      </w:r>
      <w:r w:rsidR="00FB4AA6" w:rsidRPr="00125D95">
        <w:t xml:space="preserve"> </w:t>
      </w:r>
      <w:hyperlink r:id="rId67" w:anchor="n2434" w:tgtFrame="_blank" w:history="1">
        <w:r w:rsidRPr="00125D95">
          <w:rPr>
            <w:rStyle w:val="a4"/>
            <w:color w:val="auto"/>
            <w:u w:val="none"/>
          </w:rPr>
          <w:t>210</w:t>
        </w:r>
      </w:hyperlink>
      <w:hyperlink r:id="rId68" w:anchor="n2434" w:tgtFrame="_blank" w:history="1">
        <w:r w:rsidRPr="00125D95">
          <w:rPr>
            <w:rStyle w:val="a4"/>
            <w:b/>
            <w:bCs/>
            <w:color w:val="auto"/>
            <w:sz w:val="6"/>
            <w:szCs w:val="2"/>
            <w:u w:val="none"/>
            <w:vertAlign w:val="superscript"/>
          </w:rPr>
          <w:t>-</w:t>
        </w:r>
        <w:r w:rsidRPr="00125D95">
          <w:rPr>
            <w:rStyle w:val="a4"/>
            <w:b/>
            <w:bCs/>
            <w:color w:val="auto"/>
            <w:sz w:val="20"/>
            <w:szCs w:val="16"/>
            <w:u w:val="none"/>
            <w:vertAlign w:val="superscript"/>
          </w:rPr>
          <w:t>1</w:t>
        </w:r>
      </w:hyperlink>
      <w:r w:rsidRPr="00125D95">
        <w:rPr>
          <w:sz w:val="32"/>
        </w:rPr>
        <w:t> </w:t>
      </w:r>
      <w:r w:rsidR="00FB4AA6" w:rsidRPr="00125D95">
        <w:rPr>
          <w:sz w:val="32"/>
        </w:rPr>
        <w:t xml:space="preserve"> </w:t>
      </w:r>
      <w:r w:rsidRPr="00125D95">
        <w:t>Кодексу України про адміністративні правопорушення.</w:t>
      </w:r>
    </w:p>
    <w:p w:rsidR="00AA0075" w:rsidRPr="00125D95" w:rsidRDefault="00AA0075" w:rsidP="00AA0075">
      <w:pPr>
        <w:pStyle w:val="rvps2"/>
        <w:shd w:val="clear" w:color="auto" w:fill="FFFFFF"/>
        <w:spacing w:before="0" w:beforeAutospacing="0" w:after="150" w:afterAutospacing="0"/>
        <w:ind w:firstLine="450"/>
        <w:jc w:val="both"/>
      </w:pPr>
      <w:bookmarkStart w:id="84" w:name="n1334"/>
      <w:bookmarkEnd w:id="84"/>
      <w:r w:rsidRPr="00125D95">
        <w:t>Національна поліція України або її територіальні підрозділи в межах компетенції за вимогою територіальних центрів комплектування та соціальної підтримки подають у десятиденний строк відомості стосовно призовників про притягнення до кримінальної відповідальності, відсутність (наявність) судимості.</w:t>
      </w:r>
    </w:p>
    <w:p w:rsidR="00910A23" w:rsidRPr="00125D95" w:rsidRDefault="00AA0075" w:rsidP="00910A23">
      <w:pPr>
        <w:pStyle w:val="rvps2"/>
        <w:shd w:val="clear" w:color="auto" w:fill="FFFFFF"/>
        <w:spacing w:before="0" w:beforeAutospacing="0" w:after="150" w:afterAutospacing="0"/>
        <w:ind w:firstLine="450"/>
        <w:jc w:val="both"/>
      </w:pPr>
      <w:bookmarkStart w:id="85" w:name="n1335"/>
      <w:bookmarkEnd w:id="85"/>
      <w:r w:rsidRPr="00125D95">
        <w:t xml:space="preserve">4. </w:t>
      </w:r>
      <w:bookmarkStart w:id="86" w:name="n1336"/>
      <w:bookmarkEnd w:id="86"/>
      <w:r w:rsidR="00910A23" w:rsidRPr="00125D95">
        <w:t>Органи реєстрації актів цивільного стану зобов’язані в семиденний строк надати відповідним районним (міським) територіальним центрам комплектування та соціальної підтримки, Центральному управлінню або регіональним органам Служби безпеки України, відповідному підрозділу розвідувальних органів України відомості про події та дії, що нерозривно пов’язані з призовником, військовозобов’язаним, резервістом, його батьками та членами сім’ї (дружиною (чоловіком), дітьми) та підлягають обов’язковому внесенню до Державного реєстру актів цивільного стану громадян (відомості про народження фізичної особи, усиновлення, позбавлення та поновлення батьківських прав, шлюб, розірвання шлюбу, зміну прізвища, власного імені та по батькові, смерть).</w:t>
      </w:r>
    </w:p>
    <w:p w:rsidR="00910A23" w:rsidRPr="00125D95" w:rsidRDefault="00910A23" w:rsidP="00910A23">
      <w:pPr>
        <w:pStyle w:val="rvps2"/>
        <w:spacing w:before="0" w:beforeAutospacing="0" w:after="0" w:afterAutospacing="0"/>
        <w:ind w:firstLine="448"/>
        <w:jc w:val="right"/>
        <w:rPr>
          <w:rStyle w:val="rvts46"/>
          <w:i/>
          <w:iCs/>
          <w:sz w:val="22"/>
          <w:shd w:val="clear" w:color="auto" w:fill="FFFFFF"/>
        </w:rPr>
      </w:pPr>
      <w:bookmarkStart w:id="87" w:name="n2157"/>
      <w:bookmarkEnd w:id="87"/>
      <w:r w:rsidRPr="00125D95">
        <w:rPr>
          <w:rStyle w:val="rvts46"/>
          <w:i/>
          <w:iCs/>
          <w:sz w:val="22"/>
          <w:shd w:val="clear" w:color="auto" w:fill="FFFFFF"/>
        </w:rPr>
        <w:t xml:space="preserve">{Частина четверта статті 38 із змінами, </w:t>
      </w:r>
    </w:p>
    <w:p w:rsidR="00910A23" w:rsidRPr="00125D95" w:rsidRDefault="00910A23" w:rsidP="00125D95">
      <w:pPr>
        <w:pStyle w:val="rvps2"/>
        <w:spacing w:before="0" w:beforeAutospacing="0" w:after="0" w:afterAutospacing="0"/>
        <w:ind w:firstLine="448"/>
        <w:jc w:val="right"/>
        <w:rPr>
          <w:sz w:val="22"/>
          <w:shd w:val="clear" w:color="auto" w:fill="FFFFFF"/>
        </w:rPr>
      </w:pPr>
      <w:r w:rsidRPr="00125D95">
        <w:rPr>
          <w:rStyle w:val="rvts46"/>
          <w:i/>
          <w:iCs/>
          <w:sz w:val="22"/>
          <w:shd w:val="clear" w:color="auto" w:fill="FFFFFF"/>
        </w:rPr>
        <w:t>внесеними згідно із Законом </w:t>
      </w:r>
      <w:hyperlink r:id="rId69" w:anchor="n917" w:tgtFrame="_blank" w:history="1">
        <w:r w:rsidRPr="00125D95">
          <w:rPr>
            <w:rStyle w:val="a4"/>
            <w:i/>
            <w:iCs/>
            <w:color w:val="auto"/>
            <w:sz w:val="22"/>
          </w:rPr>
          <w:t>№ 3633-IX від 11.04.2024</w:t>
        </w:r>
      </w:hyperlink>
      <w:r w:rsidRPr="00125D95">
        <w:rPr>
          <w:rStyle w:val="rvts46"/>
          <w:i/>
          <w:iCs/>
          <w:sz w:val="22"/>
          <w:shd w:val="clear" w:color="auto" w:fill="FFFFFF"/>
        </w:rPr>
        <w:t>}</w:t>
      </w:r>
    </w:p>
    <w:p w:rsidR="00125D95" w:rsidRPr="00125D95" w:rsidRDefault="00125D95" w:rsidP="00125D95">
      <w:pPr>
        <w:pStyle w:val="rvps2"/>
        <w:shd w:val="clear" w:color="auto" w:fill="FFFFFF"/>
        <w:spacing w:before="0" w:beforeAutospacing="0" w:after="0" w:afterAutospacing="0"/>
        <w:ind w:firstLine="450"/>
        <w:jc w:val="both"/>
      </w:pPr>
    </w:p>
    <w:p w:rsidR="00910A23" w:rsidRPr="00125D95" w:rsidRDefault="00AA0075" w:rsidP="00125D95">
      <w:pPr>
        <w:pStyle w:val="rvps2"/>
        <w:shd w:val="clear" w:color="auto" w:fill="FFFFFF"/>
        <w:spacing w:before="0" w:beforeAutospacing="0" w:after="150" w:afterAutospacing="0"/>
        <w:ind w:firstLine="450"/>
        <w:jc w:val="both"/>
      </w:pPr>
      <w:r w:rsidRPr="00125D95">
        <w:t xml:space="preserve">5. </w:t>
      </w:r>
      <w:bookmarkStart w:id="88" w:name="n1338"/>
      <w:bookmarkEnd w:id="88"/>
      <w:r w:rsidR="00910A23" w:rsidRPr="00125D95">
        <w:t xml:space="preserve">Органи досудового розслідування зобов’язані в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відповідний підрозділ </w:t>
      </w:r>
      <w:r w:rsidR="00910A23" w:rsidRPr="00125D95">
        <w:lastRenderedPageBreak/>
        <w:t xml:space="preserve">розвідувальних органів України про призовників, військовозобов’язаних та резервістів, яким повідомлено про підозру у вчиненні кримінального правопорушення, а суди - про призовників, кримінальні справи стосовно яких розглядаються судом, а також про </w:t>
      </w:r>
      <w:proofErr w:type="spellStart"/>
      <w:r w:rsidR="00910A23" w:rsidRPr="00125D95">
        <w:t>вироки</w:t>
      </w:r>
      <w:proofErr w:type="spellEnd"/>
      <w:r w:rsidR="00910A23" w:rsidRPr="00125D95">
        <w:t xml:space="preserve"> щодо призовників, військовозобов’язаних та резервістів, що набрали законної сили.</w:t>
      </w:r>
    </w:p>
    <w:p w:rsidR="00910A23" w:rsidRPr="00125D95" w:rsidRDefault="00910A23" w:rsidP="00125D95">
      <w:pPr>
        <w:pStyle w:val="rvps2"/>
        <w:spacing w:before="0" w:beforeAutospacing="0" w:after="150" w:afterAutospacing="0"/>
        <w:ind w:firstLine="448"/>
        <w:jc w:val="right"/>
        <w:rPr>
          <w:rStyle w:val="rvts46"/>
          <w:i/>
          <w:iCs/>
          <w:sz w:val="22"/>
          <w:szCs w:val="22"/>
          <w:shd w:val="clear" w:color="auto" w:fill="FFFFFF"/>
        </w:rPr>
      </w:pPr>
      <w:bookmarkStart w:id="89" w:name="n2158"/>
      <w:bookmarkEnd w:id="89"/>
      <w:r w:rsidRPr="00125D95">
        <w:rPr>
          <w:rStyle w:val="rvts46"/>
          <w:i/>
          <w:iCs/>
          <w:sz w:val="22"/>
          <w:szCs w:val="22"/>
          <w:shd w:val="clear" w:color="auto" w:fill="FFFFFF"/>
        </w:rPr>
        <w:t xml:space="preserve">{Частина п’ята статті 38 із змінами, </w:t>
      </w:r>
    </w:p>
    <w:p w:rsidR="00910A23" w:rsidRPr="00125D95" w:rsidRDefault="00910A23" w:rsidP="00125D95">
      <w:pPr>
        <w:pStyle w:val="rvps2"/>
        <w:spacing w:before="0" w:beforeAutospacing="0" w:after="0" w:afterAutospacing="0"/>
        <w:ind w:firstLine="448"/>
        <w:jc w:val="right"/>
        <w:rPr>
          <w:sz w:val="22"/>
          <w:szCs w:val="22"/>
          <w:shd w:val="clear" w:color="auto" w:fill="FFFFFF"/>
        </w:rPr>
      </w:pPr>
      <w:r w:rsidRPr="00125D95">
        <w:rPr>
          <w:rStyle w:val="rvts46"/>
          <w:i/>
          <w:iCs/>
          <w:sz w:val="22"/>
          <w:szCs w:val="22"/>
          <w:shd w:val="clear" w:color="auto" w:fill="FFFFFF"/>
        </w:rPr>
        <w:t>внесеними згідно із Законом </w:t>
      </w:r>
      <w:hyperlink r:id="rId70" w:anchor="n918" w:tgtFrame="_blank" w:history="1">
        <w:r w:rsidRPr="00125D95">
          <w:rPr>
            <w:rStyle w:val="a4"/>
            <w:i/>
            <w:iCs/>
            <w:color w:val="auto"/>
            <w:sz w:val="22"/>
            <w:szCs w:val="22"/>
          </w:rPr>
          <w:t>№ 3633-IX від 11.04.2024</w:t>
        </w:r>
      </w:hyperlink>
      <w:r w:rsidRPr="00125D95">
        <w:rPr>
          <w:rStyle w:val="rvts46"/>
          <w:i/>
          <w:iCs/>
          <w:sz w:val="22"/>
          <w:szCs w:val="22"/>
          <w:shd w:val="clear" w:color="auto" w:fill="FFFFFF"/>
        </w:rPr>
        <w:t>}</w:t>
      </w:r>
    </w:p>
    <w:p w:rsidR="00910A23" w:rsidRPr="00125D95" w:rsidRDefault="00910A23" w:rsidP="00125D95">
      <w:pPr>
        <w:pStyle w:val="rvps2"/>
        <w:spacing w:before="0" w:beforeAutospacing="0" w:after="0" w:afterAutospacing="0"/>
        <w:ind w:firstLine="450"/>
        <w:jc w:val="both"/>
        <w:rPr>
          <w:rStyle w:val="rvts46"/>
          <w:i/>
          <w:iCs/>
          <w:sz w:val="22"/>
          <w:shd w:val="clear" w:color="auto" w:fill="FFFFFF"/>
        </w:rPr>
      </w:pPr>
      <w:bookmarkStart w:id="90" w:name="n1337"/>
      <w:bookmarkEnd w:id="90"/>
    </w:p>
    <w:p w:rsidR="00910A23" w:rsidRPr="00125D95" w:rsidRDefault="00910A23" w:rsidP="00125D95">
      <w:pPr>
        <w:pStyle w:val="rvps2"/>
        <w:spacing w:before="0" w:beforeAutospacing="0" w:after="150" w:afterAutospacing="0"/>
        <w:ind w:firstLine="448"/>
        <w:jc w:val="both"/>
        <w:rPr>
          <w:i/>
          <w:iCs/>
          <w:sz w:val="22"/>
          <w:shd w:val="clear" w:color="auto" w:fill="FFFFFF"/>
        </w:rPr>
      </w:pPr>
      <w:r w:rsidRPr="00125D95">
        <w:rPr>
          <w:rStyle w:val="rvts46"/>
          <w:i/>
          <w:iCs/>
          <w:sz w:val="22"/>
          <w:shd w:val="clear" w:color="auto" w:fill="FFFFFF"/>
        </w:rPr>
        <w:t>{Частину шосту статті 38 виключено на підставі Закону </w:t>
      </w:r>
      <w:hyperlink r:id="rId71" w:anchor="n919" w:tgtFrame="_blank" w:history="1">
        <w:r w:rsidRPr="00125D95">
          <w:rPr>
            <w:rStyle w:val="a4"/>
            <w:i/>
            <w:iCs/>
            <w:color w:val="auto"/>
            <w:sz w:val="22"/>
          </w:rPr>
          <w:t>№ 3633-IX від 11.04.2024</w:t>
        </w:r>
      </w:hyperlink>
      <w:r w:rsidRPr="00125D95">
        <w:rPr>
          <w:rStyle w:val="rvts46"/>
          <w:i/>
          <w:iCs/>
          <w:sz w:val="22"/>
          <w:shd w:val="clear" w:color="auto" w:fill="FFFFFF"/>
        </w:rPr>
        <w:t>}</w:t>
      </w:r>
    </w:p>
    <w:p w:rsidR="007A3D96" w:rsidRPr="00125D95" w:rsidRDefault="00AA0075" w:rsidP="00125D95">
      <w:pPr>
        <w:pStyle w:val="rvps2"/>
        <w:shd w:val="clear" w:color="auto" w:fill="FFFFFF"/>
        <w:spacing w:before="0" w:beforeAutospacing="0" w:after="150" w:afterAutospacing="0"/>
        <w:ind w:firstLine="448"/>
        <w:jc w:val="both"/>
      </w:pPr>
      <w:r w:rsidRPr="00125D95">
        <w:t xml:space="preserve">7. </w:t>
      </w:r>
      <w:bookmarkStart w:id="91" w:name="n1340"/>
      <w:bookmarkEnd w:id="91"/>
      <w:r w:rsidR="007A3D96" w:rsidRPr="00125D95">
        <w:t>Експертні команди з оцінювання повсякденного функціонування особи (до появи технічної можливості інформаційної взаємодії між відповідними інформаційно-комунікаційними системами) зобов’язані в семиденний строк повідомити відповідні районні (міські) територіальні центри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або регіональні органи Служби безпеки України, про військовозобов’язаних та резервістів розвідувальних органів України - розвідувальні органи України).</w:t>
      </w:r>
    </w:p>
    <w:p w:rsidR="007A3D96" w:rsidRPr="00125D95" w:rsidRDefault="007A3D96" w:rsidP="007A3D96">
      <w:pPr>
        <w:pStyle w:val="rvps2"/>
        <w:spacing w:before="0" w:beforeAutospacing="0" w:after="0" w:afterAutospacing="0"/>
        <w:ind w:firstLine="448"/>
        <w:jc w:val="right"/>
        <w:rPr>
          <w:rStyle w:val="rvts46"/>
          <w:i/>
          <w:iCs/>
          <w:sz w:val="22"/>
          <w:shd w:val="clear" w:color="auto" w:fill="FFFFFF"/>
        </w:rPr>
      </w:pPr>
      <w:bookmarkStart w:id="92" w:name="n2159"/>
      <w:bookmarkEnd w:id="92"/>
      <w:r w:rsidRPr="00125D95">
        <w:rPr>
          <w:rStyle w:val="rvts46"/>
          <w:i/>
          <w:iCs/>
          <w:sz w:val="22"/>
          <w:shd w:val="clear" w:color="auto" w:fill="FFFFFF"/>
        </w:rPr>
        <w:t>{Частина сьома статті 38 в редакції Закону </w:t>
      </w:r>
      <w:hyperlink r:id="rId72" w:anchor="n920" w:tgtFrame="_blank" w:history="1">
        <w:r w:rsidRPr="00125D95">
          <w:rPr>
            <w:rStyle w:val="a4"/>
            <w:i/>
            <w:iCs/>
            <w:color w:val="auto"/>
            <w:sz w:val="22"/>
          </w:rPr>
          <w:t>№ 3633-IX від 11.04.2024</w:t>
        </w:r>
      </w:hyperlink>
      <w:r w:rsidRPr="00125D95">
        <w:rPr>
          <w:rStyle w:val="rvts46"/>
          <w:i/>
          <w:iCs/>
          <w:sz w:val="22"/>
          <w:shd w:val="clear" w:color="auto" w:fill="FFFFFF"/>
        </w:rPr>
        <w:t xml:space="preserve">; </w:t>
      </w:r>
    </w:p>
    <w:p w:rsidR="007A3D96" w:rsidRPr="00125D95" w:rsidRDefault="007A3D96" w:rsidP="007A3D96">
      <w:pPr>
        <w:pStyle w:val="rvps2"/>
        <w:spacing w:before="0" w:beforeAutospacing="0" w:after="150" w:afterAutospacing="0"/>
        <w:ind w:firstLine="448"/>
        <w:jc w:val="right"/>
        <w:rPr>
          <w:sz w:val="22"/>
          <w:shd w:val="clear" w:color="auto" w:fill="FFFFFF"/>
        </w:rPr>
      </w:pPr>
      <w:r w:rsidRPr="00125D95">
        <w:rPr>
          <w:rStyle w:val="rvts46"/>
          <w:i/>
          <w:iCs/>
          <w:sz w:val="22"/>
          <w:shd w:val="clear" w:color="auto" w:fill="FFFFFF"/>
        </w:rPr>
        <w:t>із змінами, внесеними згідно із Законом </w:t>
      </w:r>
      <w:hyperlink r:id="rId73" w:anchor="n335" w:tgtFrame="_blank" w:history="1">
        <w:r w:rsidRPr="00125D95">
          <w:rPr>
            <w:rStyle w:val="a4"/>
            <w:i/>
            <w:iCs/>
            <w:color w:val="auto"/>
            <w:sz w:val="22"/>
          </w:rPr>
          <w:t>№ 4170-IX від 19.12.2024</w:t>
        </w:r>
      </w:hyperlink>
      <w:r w:rsidRPr="00125D95">
        <w:rPr>
          <w:rStyle w:val="rvts46"/>
          <w:i/>
          <w:iCs/>
          <w:sz w:val="22"/>
          <w:shd w:val="clear" w:color="auto" w:fill="FFFFFF"/>
        </w:rPr>
        <w:t>}</w:t>
      </w:r>
    </w:p>
    <w:p w:rsidR="007A3D96" w:rsidRPr="00125D95" w:rsidRDefault="007A3D96" w:rsidP="007A3D96">
      <w:pPr>
        <w:pStyle w:val="rvps2"/>
        <w:shd w:val="clear" w:color="auto" w:fill="FFFFFF"/>
        <w:spacing w:before="0" w:beforeAutospacing="0" w:after="150" w:afterAutospacing="0"/>
        <w:ind w:firstLine="450"/>
        <w:jc w:val="both"/>
      </w:pPr>
      <w:bookmarkStart w:id="93" w:name="n1339"/>
      <w:bookmarkEnd w:id="93"/>
      <w:r w:rsidRPr="00125D95">
        <w:t>8. Керівники закладів охорони здоров’я під час направлення для проходження базової військової служби зобов’язані у триденний строк повідомити відповідні районні (міські) територіальні центри комплектування та соціальної підтримки про громадян віком від 18 до 25 років, які перебувають на стаціонарному лікуванні.</w:t>
      </w:r>
    </w:p>
    <w:p w:rsidR="007A3D96" w:rsidRPr="00125D95" w:rsidRDefault="007A3D96" w:rsidP="007A3D96">
      <w:pPr>
        <w:pStyle w:val="rvps2"/>
        <w:spacing w:before="0" w:beforeAutospacing="0" w:after="150" w:afterAutospacing="0"/>
        <w:ind w:firstLine="450"/>
        <w:jc w:val="right"/>
        <w:rPr>
          <w:sz w:val="22"/>
          <w:shd w:val="clear" w:color="auto" w:fill="FFFFFF"/>
        </w:rPr>
      </w:pPr>
      <w:bookmarkStart w:id="94" w:name="n2160"/>
      <w:bookmarkEnd w:id="94"/>
      <w:r w:rsidRPr="00125D95">
        <w:rPr>
          <w:rStyle w:val="rvts46"/>
          <w:i/>
          <w:iCs/>
          <w:sz w:val="22"/>
          <w:shd w:val="clear" w:color="auto" w:fill="FFFFFF"/>
        </w:rPr>
        <w:t>{Частина восьма статті 38 в редакції Закону </w:t>
      </w:r>
      <w:hyperlink r:id="rId74" w:anchor="n920" w:tgtFrame="_blank" w:history="1">
        <w:r w:rsidRPr="00125D95">
          <w:rPr>
            <w:rStyle w:val="a4"/>
            <w:i/>
            <w:iCs/>
            <w:color w:val="auto"/>
            <w:sz w:val="22"/>
          </w:rPr>
          <w:t>№ 3633-IX від 11.04.2024</w:t>
        </w:r>
      </w:hyperlink>
      <w:r w:rsidRPr="00125D95">
        <w:rPr>
          <w:rStyle w:val="rvts46"/>
          <w:i/>
          <w:iCs/>
          <w:sz w:val="22"/>
          <w:shd w:val="clear" w:color="auto" w:fill="FFFFFF"/>
        </w:rPr>
        <w:t>}</w:t>
      </w:r>
    </w:p>
    <w:p w:rsidR="004645F8" w:rsidRPr="00125D95" w:rsidRDefault="00AA0075" w:rsidP="004645F8">
      <w:pPr>
        <w:pStyle w:val="rvps2"/>
        <w:shd w:val="clear" w:color="auto" w:fill="FFFFFF"/>
        <w:spacing w:before="0" w:beforeAutospacing="0" w:after="150" w:afterAutospacing="0"/>
        <w:ind w:firstLine="450"/>
        <w:jc w:val="both"/>
      </w:pPr>
      <w:r w:rsidRPr="00125D95">
        <w:t xml:space="preserve">9. </w:t>
      </w:r>
      <w:bookmarkStart w:id="95" w:name="n1341"/>
      <w:bookmarkEnd w:id="95"/>
      <w:r w:rsidR="004645F8" w:rsidRPr="00125D95">
        <w:t>Органи виконавчої влади,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подати до відповідних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відповідного підрозділу розвідувальних органів України на їх вимогу відомості про призовників, військовозобов’язаних та резервістів, військовий облік яких вони здійснюють.</w:t>
      </w:r>
    </w:p>
    <w:p w:rsidR="004645F8" w:rsidRPr="00125D95" w:rsidRDefault="004645F8" w:rsidP="004645F8">
      <w:pPr>
        <w:pStyle w:val="rvps2"/>
        <w:spacing w:before="0" w:beforeAutospacing="0" w:after="0" w:afterAutospacing="0"/>
        <w:ind w:firstLine="448"/>
        <w:jc w:val="right"/>
        <w:rPr>
          <w:rStyle w:val="rvts46"/>
          <w:i/>
          <w:iCs/>
          <w:sz w:val="22"/>
          <w:shd w:val="clear" w:color="auto" w:fill="FFFFFF"/>
        </w:rPr>
      </w:pPr>
      <w:bookmarkStart w:id="96" w:name="n2161"/>
      <w:bookmarkEnd w:id="96"/>
      <w:r w:rsidRPr="00125D95">
        <w:rPr>
          <w:rStyle w:val="rvts46"/>
          <w:i/>
          <w:iCs/>
          <w:sz w:val="22"/>
          <w:shd w:val="clear" w:color="auto" w:fill="FFFFFF"/>
        </w:rPr>
        <w:t xml:space="preserve">{Частина дев’ята статті 38 із змінами, </w:t>
      </w:r>
    </w:p>
    <w:p w:rsidR="004645F8" w:rsidRPr="00125D95" w:rsidRDefault="004645F8" w:rsidP="004645F8">
      <w:pPr>
        <w:pStyle w:val="rvps2"/>
        <w:spacing w:before="0" w:beforeAutospacing="0" w:after="150" w:afterAutospacing="0"/>
        <w:ind w:firstLine="448"/>
        <w:jc w:val="right"/>
        <w:rPr>
          <w:sz w:val="22"/>
          <w:shd w:val="clear" w:color="auto" w:fill="FFFFFF"/>
        </w:rPr>
      </w:pPr>
      <w:r w:rsidRPr="00125D95">
        <w:rPr>
          <w:rStyle w:val="rvts46"/>
          <w:i/>
          <w:iCs/>
          <w:sz w:val="22"/>
          <w:shd w:val="clear" w:color="auto" w:fill="FFFFFF"/>
        </w:rPr>
        <w:t>внесеними згідно із Законом </w:t>
      </w:r>
      <w:hyperlink r:id="rId75" w:anchor="n923" w:tgtFrame="_blank" w:history="1">
        <w:r w:rsidRPr="00125D95">
          <w:rPr>
            <w:rStyle w:val="a4"/>
            <w:i/>
            <w:iCs/>
            <w:color w:val="auto"/>
            <w:sz w:val="22"/>
          </w:rPr>
          <w:t>№ 3633-IX від 11.04.2024</w:t>
        </w:r>
      </w:hyperlink>
      <w:r w:rsidRPr="00125D95">
        <w:rPr>
          <w:rStyle w:val="rvts46"/>
          <w:i/>
          <w:iCs/>
          <w:sz w:val="22"/>
          <w:shd w:val="clear" w:color="auto" w:fill="FFFFFF"/>
        </w:rPr>
        <w:t>}</w:t>
      </w:r>
    </w:p>
    <w:p w:rsidR="00AA0075" w:rsidRPr="00125D95" w:rsidRDefault="00AA0075" w:rsidP="004645F8">
      <w:pPr>
        <w:pStyle w:val="rvps2"/>
        <w:shd w:val="clear" w:color="auto" w:fill="FFFFFF"/>
        <w:spacing w:before="0" w:beforeAutospacing="0" w:after="150" w:afterAutospacing="0"/>
        <w:ind w:firstLine="450"/>
        <w:jc w:val="both"/>
      </w:pPr>
      <w:r w:rsidRPr="00125D95">
        <w:t>10.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зобов’язаний у двотижневий строк повідомити відповідні районні (міські) територіальні центри комплектування та соціальної підтримки про осіб, які набули громадянство України і згідно з цим Законом підлягають взяттю на військовий облік.</w:t>
      </w:r>
    </w:p>
    <w:p w:rsidR="006003C7" w:rsidRPr="00125D95" w:rsidRDefault="00AA0075" w:rsidP="006003C7">
      <w:pPr>
        <w:pStyle w:val="rvps2"/>
        <w:shd w:val="clear" w:color="auto" w:fill="FFFFFF"/>
        <w:spacing w:before="0" w:beforeAutospacing="0" w:after="0" w:afterAutospacing="0"/>
        <w:ind w:firstLine="450"/>
        <w:jc w:val="both"/>
      </w:pPr>
      <w:bookmarkStart w:id="97" w:name="n1342"/>
      <w:bookmarkEnd w:id="97"/>
      <w:r w:rsidRPr="00125D95">
        <w:t xml:space="preserve">11. </w:t>
      </w:r>
      <w:bookmarkStart w:id="98" w:name="n1330"/>
      <w:bookmarkEnd w:id="98"/>
      <w:r w:rsidR="006003C7" w:rsidRPr="00125D95">
        <w:t>Призовники, військовозобов’язані, резервісти в разі зміни їх сімейного стану, стану здоров’я, адреси місця проживання (перебування), номерів засобів зв’язку та адреси електронної пошти (за наявності електронної пошти), освіти, місця роботи, посади зобов’язані особисто в семиденний строк повідомити про такі зміни відповідні органи, де вони перебувають на військовому обліку, у тому числі у випадках, визначених Кабінетом Міністрів України, через центри надання адміністративних послуг та інформаційно-телекомунікаційні системи.</w:t>
      </w:r>
    </w:p>
    <w:p w:rsidR="006003C7" w:rsidRPr="00125D95" w:rsidRDefault="006003C7" w:rsidP="006003C7">
      <w:pPr>
        <w:pStyle w:val="rvps2"/>
        <w:spacing w:before="0" w:beforeAutospacing="0" w:after="0" w:afterAutospacing="0"/>
        <w:ind w:firstLine="448"/>
        <w:jc w:val="right"/>
        <w:rPr>
          <w:rStyle w:val="rvts46"/>
          <w:i/>
          <w:iCs/>
          <w:sz w:val="22"/>
          <w:shd w:val="clear" w:color="auto" w:fill="FFFFFF"/>
        </w:rPr>
      </w:pPr>
      <w:bookmarkStart w:id="99" w:name="n2162"/>
      <w:bookmarkEnd w:id="99"/>
      <w:r w:rsidRPr="00125D95">
        <w:rPr>
          <w:rStyle w:val="rvts46"/>
          <w:i/>
          <w:iCs/>
          <w:sz w:val="22"/>
          <w:shd w:val="clear" w:color="auto" w:fill="FFFFFF"/>
        </w:rPr>
        <w:t xml:space="preserve">{Частина одинадцята статті 38 із змінами, </w:t>
      </w:r>
    </w:p>
    <w:p w:rsidR="006003C7" w:rsidRPr="00125D95" w:rsidRDefault="006003C7" w:rsidP="006003C7">
      <w:pPr>
        <w:pStyle w:val="rvps2"/>
        <w:spacing w:before="0" w:beforeAutospacing="0" w:after="0" w:afterAutospacing="0"/>
        <w:ind w:firstLine="448"/>
        <w:jc w:val="right"/>
        <w:rPr>
          <w:sz w:val="22"/>
          <w:shd w:val="clear" w:color="auto" w:fill="FFFFFF"/>
        </w:rPr>
      </w:pPr>
      <w:r w:rsidRPr="00125D95">
        <w:rPr>
          <w:rStyle w:val="rvts46"/>
          <w:i/>
          <w:iCs/>
          <w:sz w:val="22"/>
          <w:shd w:val="clear" w:color="auto" w:fill="FFFFFF"/>
        </w:rPr>
        <w:t>внесеними згідно із Законом </w:t>
      </w:r>
      <w:hyperlink r:id="rId76" w:anchor="n924" w:tgtFrame="_blank" w:history="1">
        <w:r w:rsidRPr="00125D95">
          <w:rPr>
            <w:rStyle w:val="a4"/>
            <w:i/>
            <w:iCs/>
            <w:color w:val="auto"/>
            <w:sz w:val="22"/>
          </w:rPr>
          <w:t>№ 3633-IX від 11.04.2024</w:t>
        </w:r>
      </w:hyperlink>
      <w:r w:rsidRPr="00125D95">
        <w:rPr>
          <w:rStyle w:val="rvts46"/>
          <w:i/>
          <w:iCs/>
          <w:sz w:val="22"/>
          <w:shd w:val="clear" w:color="auto" w:fill="FFFFFF"/>
        </w:rPr>
        <w:t>}</w:t>
      </w:r>
    </w:p>
    <w:p w:rsidR="00125D95" w:rsidRPr="00125D95" w:rsidRDefault="00125D95" w:rsidP="00125D95">
      <w:pPr>
        <w:pStyle w:val="rvps2"/>
        <w:shd w:val="clear" w:color="auto" w:fill="FFFFFF"/>
        <w:spacing w:before="0" w:beforeAutospacing="0" w:after="0" w:afterAutospacing="0"/>
        <w:ind w:firstLine="450"/>
        <w:jc w:val="both"/>
        <w:rPr>
          <w:rStyle w:val="rvts46"/>
          <w:i/>
          <w:iCs/>
          <w:sz w:val="22"/>
          <w:shd w:val="clear" w:color="auto" w:fill="FFFFFF"/>
        </w:rPr>
      </w:pPr>
    </w:p>
    <w:p w:rsidR="00AA0075" w:rsidRPr="00125D95" w:rsidRDefault="00AA0075" w:rsidP="00125D95">
      <w:pPr>
        <w:pStyle w:val="rvps2"/>
        <w:shd w:val="clear" w:color="auto" w:fill="FFFFFF"/>
        <w:spacing w:before="0" w:beforeAutospacing="0" w:after="0" w:afterAutospacing="0"/>
        <w:ind w:firstLine="450"/>
        <w:jc w:val="both"/>
        <w:rPr>
          <w:rStyle w:val="rvts9"/>
          <w:i/>
          <w:iCs/>
          <w:sz w:val="22"/>
          <w:shd w:val="clear" w:color="auto" w:fill="FFFFFF"/>
        </w:rPr>
      </w:pPr>
      <w:r w:rsidRPr="00125D95">
        <w:rPr>
          <w:rStyle w:val="rvts46"/>
          <w:i/>
          <w:iCs/>
          <w:sz w:val="22"/>
          <w:shd w:val="clear" w:color="auto" w:fill="FFFFFF"/>
        </w:rPr>
        <w:t>{Стаття 38 із змінами, внесеними згідно із Законами </w:t>
      </w:r>
      <w:hyperlink r:id="rId77" w:tgtFrame="_blank" w:history="1">
        <w:r w:rsidRPr="00125D95">
          <w:rPr>
            <w:rStyle w:val="a4"/>
            <w:i/>
            <w:iCs/>
            <w:color w:val="auto"/>
            <w:sz w:val="22"/>
            <w:u w:val="none"/>
          </w:rPr>
          <w:t>№ 1276-VI від 16.04.2009</w:t>
        </w:r>
      </w:hyperlink>
      <w:r w:rsidRPr="00125D95">
        <w:rPr>
          <w:rStyle w:val="rvts46"/>
          <w:i/>
          <w:iCs/>
          <w:sz w:val="22"/>
          <w:shd w:val="clear" w:color="auto" w:fill="FFFFFF"/>
        </w:rPr>
        <w:t>, </w:t>
      </w:r>
      <w:hyperlink r:id="rId78" w:anchor="n697" w:tgtFrame="_blank" w:history="1">
        <w:r w:rsidRPr="00125D95">
          <w:rPr>
            <w:rStyle w:val="a4"/>
            <w:i/>
            <w:iCs/>
            <w:color w:val="auto"/>
            <w:sz w:val="22"/>
            <w:u w:val="none"/>
          </w:rPr>
          <w:t>№ 4652-VI від 13.04.2012</w:t>
        </w:r>
      </w:hyperlink>
      <w:r w:rsidRPr="00125D95">
        <w:rPr>
          <w:rStyle w:val="rvts46"/>
          <w:i/>
          <w:iCs/>
          <w:sz w:val="22"/>
          <w:shd w:val="clear" w:color="auto" w:fill="FFFFFF"/>
        </w:rPr>
        <w:t>, </w:t>
      </w:r>
      <w:hyperlink r:id="rId79" w:anchor="n64" w:tgtFrame="_blank" w:history="1">
        <w:r w:rsidRPr="00125D95">
          <w:rPr>
            <w:rStyle w:val="a4"/>
            <w:i/>
            <w:iCs/>
            <w:color w:val="auto"/>
            <w:sz w:val="22"/>
            <w:u w:val="none"/>
          </w:rPr>
          <w:t>№ 5088-VI від 05.07.2012</w:t>
        </w:r>
      </w:hyperlink>
      <w:r w:rsidRPr="00125D95">
        <w:rPr>
          <w:rStyle w:val="rvts46"/>
          <w:i/>
          <w:iCs/>
          <w:sz w:val="22"/>
          <w:shd w:val="clear" w:color="auto" w:fill="FFFFFF"/>
        </w:rPr>
        <w:t>, </w:t>
      </w:r>
      <w:hyperlink r:id="rId80" w:anchor="n121" w:tgtFrame="_blank" w:history="1">
        <w:r w:rsidRPr="00125D95">
          <w:rPr>
            <w:rStyle w:val="a4"/>
            <w:i/>
            <w:iCs/>
            <w:color w:val="auto"/>
            <w:sz w:val="22"/>
            <w:u w:val="none"/>
          </w:rPr>
          <w:t>№ 1275-VII від 20.05.2014</w:t>
        </w:r>
      </w:hyperlink>
      <w:r w:rsidRPr="00125D95">
        <w:rPr>
          <w:rStyle w:val="rvts46"/>
          <w:i/>
          <w:iCs/>
          <w:sz w:val="22"/>
          <w:shd w:val="clear" w:color="auto" w:fill="FFFFFF"/>
        </w:rPr>
        <w:t>, </w:t>
      </w:r>
      <w:hyperlink r:id="rId81" w:anchor="n114" w:tgtFrame="_blank" w:history="1">
        <w:r w:rsidRPr="00125D95">
          <w:rPr>
            <w:rStyle w:val="a4"/>
            <w:i/>
            <w:iCs/>
            <w:color w:val="auto"/>
            <w:sz w:val="22"/>
            <w:u w:val="none"/>
          </w:rPr>
          <w:t>№ 901-VIII від 23.12.2015</w:t>
        </w:r>
      </w:hyperlink>
      <w:r w:rsidRPr="00125D95">
        <w:rPr>
          <w:rStyle w:val="rvts46"/>
          <w:i/>
          <w:iCs/>
          <w:sz w:val="22"/>
          <w:shd w:val="clear" w:color="auto" w:fill="FFFFFF"/>
        </w:rPr>
        <w:t>, </w:t>
      </w:r>
      <w:hyperlink r:id="rId82" w:anchor="n78" w:tgtFrame="_blank" w:history="1">
        <w:r w:rsidRPr="00125D95">
          <w:rPr>
            <w:rStyle w:val="a4"/>
            <w:i/>
            <w:iCs/>
            <w:color w:val="auto"/>
            <w:sz w:val="22"/>
            <w:u w:val="none"/>
          </w:rPr>
          <w:t>№ 161-IX від 03.10.2019</w:t>
        </w:r>
      </w:hyperlink>
      <w:r w:rsidRPr="00125D95">
        <w:rPr>
          <w:rStyle w:val="rvts46"/>
          <w:i/>
          <w:iCs/>
          <w:sz w:val="22"/>
          <w:shd w:val="clear" w:color="auto" w:fill="FFFFFF"/>
        </w:rPr>
        <w:t>; в редакції Закону </w:t>
      </w:r>
      <w:hyperlink r:id="rId83" w:anchor="n252" w:tgtFrame="_blank" w:history="1">
        <w:r w:rsidRPr="00125D95">
          <w:rPr>
            <w:rStyle w:val="a4"/>
            <w:i/>
            <w:iCs/>
            <w:color w:val="auto"/>
            <w:sz w:val="22"/>
            <w:u w:val="none"/>
          </w:rPr>
          <w:t>№ 1357-IX від 30.03.2021</w:t>
        </w:r>
      </w:hyperlink>
      <w:r w:rsidRPr="00125D95">
        <w:rPr>
          <w:rStyle w:val="rvts46"/>
          <w:i/>
          <w:iCs/>
          <w:sz w:val="22"/>
          <w:shd w:val="clear" w:color="auto" w:fill="FFFFFF"/>
        </w:rPr>
        <w:t>}</w:t>
      </w:r>
    </w:p>
    <w:sectPr w:rsidR="00AA0075" w:rsidRPr="00125D95" w:rsidSect="00125D95">
      <w:pgSz w:w="11906" w:h="16838"/>
      <w:pgMar w:top="567"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61C2"/>
    <w:multiLevelType w:val="hybridMultilevel"/>
    <w:tmpl w:val="E49A92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E"/>
    <w:rsid w:val="00000CEC"/>
    <w:rsid w:val="00007FCE"/>
    <w:rsid w:val="000108CC"/>
    <w:rsid w:val="00010BD0"/>
    <w:rsid w:val="0001415E"/>
    <w:rsid w:val="00016687"/>
    <w:rsid w:val="00017AC3"/>
    <w:rsid w:val="00026B60"/>
    <w:rsid w:val="000273A7"/>
    <w:rsid w:val="000331E8"/>
    <w:rsid w:val="000431C0"/>
    <w:rsid w:val="0005202B"/>
    <w:rsid w:val="0005336C"/>
    <w:rsid w:val="000578B0"/>
    <w:rsid w:val="00062BF1"/>
    <w:rsid w:val="00066461"/>
    <w:rsid w:val="00070791"/>
    <w:rsid w:val="0007301B"/>
    <w:rsid w:val="00076A99"/>
    <w:rsid w:val="000803CC"/>
    <w:rsid w:val="00084656"/>
    <w:rsid w:val="00085E02"/>
    <w:rsid w:val="00093DE3"/>
    <w:rsid w:val="00094681"/>
    <w:rsid w:val="000953D7"/>
    <w:rsid w:val="00095F67"/>
    <w:rsid w:val="00096C41"/>
    <w:rsid w:val="000A4EDA"/>
    <w:rsid w:val="000A51B5"/>
    <w:rsid w:val="000B05F4"/>
    <w:rsid w:val="000B63DA"/>
    <w:rsid w:val="000C4838"/>
    <w:rsid w:val="000D3267"/>
    <w:rsid w:val="000D4334"/>
    <w:rsid w:val="000D50A4"/>
    <w:rsid w:val="000D5163"/>
    <w:rsid w:val="000D64CB"/>
    <w:rsid w:val="000D6800"/>
    <w:rsid w:val="000E0423"/>
    <w:rsid w:val="000E10D5"/>
    <w:rsid w:val="000E2DCF"/>
    <w:rsid w:val="000E6044"/>
    <w:rsid w:val="000F08E8"/>
    <w:rsid w:val="000F0A32"/>
    <w:rsid w:val="000F693A"/>
    <w:rsid w:val="00101D09"/>
    <w:rsid w:val="00101FCD"/>
    <w:rsid w:val="001023CA"/>
    <w:rsid w:val="001030FF"/>
    <w:rsid w:val="0010432A"/>
    <w:rsid w:val="00105F46"/>
    <w:rsid w:val="001063D4"/>
    <w:rsid w:val="001075F4"/>
    <w:rsid w:val="00112C48"/>
    <w:rsid w:val="00113307"/>
    <w:rsid w:val="00117673"/>
    <w:rsid w:val="00117C30"/>
    <w:rsid w:val="001219C2"/>
    <w:rsid w:val="00125D95"/>
    <w:rsid w:val="001342CE"/>
    <w:rsid w:val="001352EF"/>
    <w:rsid w:val="00140A1A"/>
    <w:rsid w:val="00140CA8"/>
    <w:rsid w:val="00146720"/>
    <w:rsid w:val="00152075"/>
    <w:rsid w:val="00154BBB"/>
    <w:rsid w:val="00165313"/>
    <w:rsid w:val="00165B53"/>
    <w:rsid w:val="00166CC7"/>
    <w:rsid w:val="001704EE"/>
    <w:rsid w:val="00177695"/>
    <w:rsid w:val="00177BF5"/>
    <w:rsid w:val="001807CC"/>
    <w:rsid w:val="001905F7"/>
    <w:rsid w:val="001918C5"/>
    <w:rsid w:val="00192467"/>
    <w:rsid w:val="00195385"/>
    <w:rsid w:val="00196A96"/>
    <w:rsid w:val="00197011"/>
    <w:rsid w:val="00197F80"/>
    <w:rsid w:val="001A61B5"/>
    <w:rsid w:val="001B0EC4"/>
    <w:rsid w:val="001B1571"/>
    <w:rsid w:val="001C2960"/>
    <w:rsid w:val="001C6663"/>
    <w:rsid w:val="001C7F37"/>
    <w:rsid w:val="001D3444"/>
    <w:rsid w:val="001E43B3"/>
    <w:rsid w:val="001E5A97"/>
    <w:rsid w:val="001E7F6C"/>
    <w:rsid w:val="001F1246"/>
    <w:rsid w:val="001F127D"/>
    <w:rsid w:val="0020384C"/>
    <w:rsid w:val="0021616E"/>
    <w:rsid w:val="0022282D"/>
    <w:rsid w:val="002400B0"/>
    <w:rsid w:val="00251B7A"/>
    <w:rsid w:val="002565D4"/>
    <w:rsid w:val="0026072B"/>
    <w:rsid w:val="00260CF8"/>
    <w:rsid w:val="00261908"/>
    <w:rsid w:val="00265A46"/>
    <w:rsid w:val="0026798E"/>
    <w:rsid w:val="00267A72"/>
    <w:rsid w:val="002734CB"/>
    <w:rsid w:val="0027568A"/>
    <w:rsid w:val="002772DE"/>
    <w:rsid w:val="00277D56"/>
    <w:rsid w:val="002A4FDC"/>
    <w:rsid w:val="002B044E"/>
    <w:rsid w:val="002B20DC"/>
    <w:rsid w:val="002B4A46"/>
    <w:rsid w:val="002B4A78"/>
    <w:rsid w:val="002B62EC"/>
    <w:rsid w:val="002C1446"/>
    <w:rsid w:val="002C15E2"/>
    <w:rsid w:val="002C2E28"/>
    <w:rsid w:val="002C33C7"/>
    <w:rsid w:val="002C559F"/>
    <w:rsid w:val="002C73B8"/>
    <w:rsid w:val="002D1966"/>
    <w:rsid w:val="002D3F0F"/>
    <w:rsid w:val="002D5A4C"/>
    <w:rsid w:val="002E00FB"/>
    <w:rsid w:val="002E77CB"/>
    <w:rsid w:val="00302944"/>
    <w:rsid w:val="00304588"/>
    <w:rsid w:val="0030575A"/>
    <w:rsid w:val="00306384"/>
    <w:rsid w:val="003109EB"/>
    <w:rsid w:val="00312871"/>
    <w:rsid w:val="003129EA"/>
    <w:rsid w:val="00313DD3"/>
    <w:rsid w:val="00313EB1"/>
    <w:rsid w:val="003141A8"/>
    <w:rsid w:val="003165FC"/>
    <w:rsid w:val="003276C5"/>
    <w:rsid w:val="0033287D"/>
    <w:rsid w:val="00332C36"/>
    <w:rsid w:val="0034043E"/>
    <w:rsid w:val="0034054D"/>
    <w:rsid w:val="00343CDE"/>
    <w:rsid w:val="003527A2"/>
    <w:rsid w:val="00354280"/>
    <w:rsid w:val="0035623F"/>
    <w:rsid w:val="00356CDA"/>
    <w:rsid w:val="003572E9"/>
    <w:rsid w:val="00357CC8"/>
    <w:rsid w:val="00365C1C"/>
    <w:rsid w:val="00370418"/>
    <w:rsid w:val="0037211C"/>
    <w:rsid w:val="00374123"/>
    <w:rsid w:val="00380E79"/>
    <w:rsid w:val="0038504D"/>
    <w:rsid w:val="0039430F"/>
    <w:rsid w:val="00396D16"/>
    <w:rsid w:val="00397CC9"/>
    <w:rsid w:val="003B0F21"/>
    <w:rsid w:val="003B1787"/>
    <w:rsid w:val="003B737A"/>
    <w:rsid w:val="003C463B"/>
    <w:rsid w:val="003C65D7"/>
    <w:rsid w:val="003D4C17"/>
    <w:rsid w:val="003E0134"/>
    <w:rsid w:val="003E3AF8"/>
    <w:rsid w:val="003E6BBF"/>
    <w:rsid w:val="003F2C49"/>
    <w:rsid w:val="003F3CD6"/>
    <w:rsid w:val="003F78DB"/>
    <w:rsid w:val="00400A8B"/>
    <w:rsid w:val="00401456"/>
    <w:rsid w:val="00401619"/>
    <w:rsid w:val="00401F68"/>
    <w:rsid w:val="004139A2"/>
    <w:rsid w:val="00417C69"/>
    <w:rsid w:val="00420A50"/>
    <w:rsid w:val="00421EA3"/>
    <w:rsid w:val="0042215B"/>
    <w:rsid w:val="004234AF"/>
    <w:rsid w:val="00432132"/>
    <w:rsid w:val="00433994"/>
    <w:rsid w:val="00433EC6"/>
    <w:rsid w:val="00437E8B"/>
    <w:rsid w:val="00443F62"/>
    <w:rsid w:val="00444222"/>
    <w:rsid w:val="00450F5C"/>
    <w:rsid w:val="00451E5A"/>
    <w:rsid w:val="00454611"/>
    <w:rsid w:val="004634D4"/>
    <w:rsid w:val="004639C7"/>
    <w:rsid w:val="004645F8"/>
    <w:rsid w:val="004714CE"/>
    <w:rsid w:val="00473E05"/>
    <w:rsid w:val="00474D96"/>
    <w:rsid w:val="00480029"/>
    <w:rsid w:val="00481008"/>
    <w:rsid w:val="00481C8E"/>
    <w:rsid w:val="0049032A"/>
    <w:rsid w:val="00491B90"/>
    <w:rsid w:val="00491E41"/>
    <w:rsid w:val="00496D36"/>
    <w:rsid w:val="00497833"/>
    <w:rsid w:val="004A217B"/>
    <w:rsid w:val="004A48E6"/>
    <w:rsid w:val="004A6D7F"/>
    <w:rsid w:val="004B0AD9"/>
    <w:rsid w:val="004B55F1"/>
    <w:rsid w:val="004B5664"/>
    <w:rsid w:val="004B72C3"/>
    <w:rsid w:val="004D1712"/>
    <w:rsid w:val="004D3556"/>
    <w:rsid w:val="004D6312"/>
    <w:rsid w:val="004E54A2"/>
    <w:rsid w:val="00500FBE"/>
    <w:rsid w:val="00502565"/>
    <w:rsid w:val="00502725"/>
    <w:rsid w:val="00503451"/>
    <w:rsid w:val="00504716"/>
    <w:rsid w:val="005047E4"/>
    <w:rsid w:val="00506991"/>
    <w:rsid w:val="00517916"/>
    <w:rsid w:val="005228CE"/>
    <w:rsid w:val="00524328"/>
    <w:rsid w:val="00525216"/>
    <w:rsid w:val="005301D8"/>
    <w:rsid w:val="005308F5"/>
    <w:rsid w:val="005354C3"/>
    <w:rsid w:val="00540CD6"/>
    <w:rsid w:val="0054500B"/>
    <w:rsid w:val="00550683"/>
    <w:rsid w:val="005510CF"/>
    <w:rsid w:val="00556B6A"/>
    <w:rsid w:val="00556EF9"/>
    <w:rsid w:val="0055732C"/>
    <w:rsid w:val="005653AE"/>
    <w:rsid w:val="00573609"/>
    <w:rsid w:val="0057426C"/>
    <w:rsid w:val="00577CCC"/>
    <w:rsid w:val="005811F9"/>
    <w:rsid w:val="0058399C"/>
    <w:rsid w:val="00584CA4"/>
    <w:rsid w:val="005866F3"/>
    <w:rsid w:val="005A2EA2"/>
    <w:rsid w:val="005A43CF"/>
    <w:rsid w:val="005A4601"/>
    <w:rsid w:val="005C606B"/>
    <w:rsid w:val="005C76D1"/>
    <w:rsid w:val="005D13E3"/>
    <w:rsid w:val="005D157F"/>
    <w:rsid w:val="005D3466"/>
    <w:rsid w:val="005D5DDC"/>
    <w:rsid w:val="005D5E29"/>
    <w:rsid w:val="005E0AD2"/>
    <w:rsid w:val="005E1537"/>
    <w:rsid w:val="005E7B9A"/>
    <w:rsid w:val="005F3A4F"/>
    <w:rsid w:val="005F4182"/>
    <w:rsid w:val="005F4625"/>
    <w:rsid w:val="005F55FD"/>
    <w:rsid w:val="006003C7"/>
    <w:rsid w:val="006003F1"/>
    <w:rsid w:val="00600EED"/>
    <w:rsid w:val="006068C7"/>
    <w:rsid w:val="00606E71"/>
    <w:rsid w:val="00607868"/>
    <w:rsid w:val="00620240"/>
    <w:rsid w:val="00621CC9"/>
    <w:rsid w:val="0062251B"/>
    <w:rsid w:val="006228A8"/>
    <w:rsid w:val="00622FA8"/>
    <w:rsid w:val="00623E92"/>
    <w:rsid w:val="0062642D"/>
    <w:rsid w:val="00627390"/>
    <w:rsid w:val="00627D00"/>
    <w:rsid w:val="006350AF"/>
    <w:rsid w:val="0063773E"/>
    <w:rsid w:val="006438CC"/>
    <w:rsid w:val="00645068"/>
    <w:rsid w:val="00646673"/>
    <w:rsid w:val="00650FB2"/>
    <w:rsid w:val="00652C89"/>
    <w:rsid w:val="00653C7F"/>
    <w:rsid w:val="006548BF"/>
    <w:rsid w:val="00654DA9"/>
    <w:rsid w:val="00657DE7"/>
    <w:rsid w:val="00690B10"/>
    <w:rsid w:val="0069435F"/>
    <w:rsid w:val="006A0479"/>
    <w:rsid w:val="006A7193"/>
    <w:rsid w:val="006B38F1"/>
    <w:rsid w:val="006B431B"/>
    <w:rsid w:val="006B6D81"/>
    <w:rsid w:val="006B780B"/>
    <w:rsid w:val="006C3C2B"/>
    <w:rsid w:val="006D60EF"/>
    <w:rsid w:val="006E1A37"/>
    <w:rsid w:val="006E7AC8"/>
    <w:rsid w:val="006F1008"/>
    <w:rsid w:val="006F39B9"/>
    <w:rsid w:val="006F5186"/>
    <w:rsid w:val="006F7044"/>
    <w:rsid w:val="00700F6F"/>
    <w:rsid w:val="007036F5"/>
    <w:rsid w:val="007109F0"/>
    <w:rsid w:val="0071360D"/>
    <w:rsid w:val="00714634"/>
    <w:rsid w:val="00715C29"/>
    <w:rsid w:val="00716D1A"/>
    <w:rsid w:val="00717701"/>
    <w:rsid w:val="00720C04"/>
    <w:rsid w:val="007212BA"/>
    <w:rsid w:val="0072261F"/>
    <w:rsid w:val="00730450"/>
    <w:rsid w:val="00733E11"/>
    <w:rsid w:val="00736F95"/>
    <w:rsid w:val="00737B21"/>
    <w:rsid w:val="00750F2E"/>
    <w:rsid w:val="00753727"/>
    <w:rsid w:val="00753EFB"/>
    <w:rsid w:val="007576E4"/>
    <w:rsid w:val="007611B4"/>
    <w:rsid w:val="007613CD"/>
    <w:rsid w:val="00761AF7"/>
    <w:rsid w:val="00770CBA"/>
    <w:rsid w:val="00774C30"/>
    <w:rsid w:val="0077561B"/>
    <w:rsid w:val="00780F77"/>
    <w:rsid w:val="00781877"/>
    <w:rsid w:val="00781ACA"/>
    <w:rsid w:val="00785EB3"/>
    <w:rsid w:val="00792395"/>
    <w:rsid w:val="007945A0"/>
    <w:rsid w:val="00795864"/>
    <w:rsid w:val="00796141"/>
    <w:rsid w:val="0079717D"/>
    <w:rsid w:val="007A1981"/>
    <w:rsid w:val="007A3D96"/>
    <w:rsid w:val="007B4F41"/>
    <w:rsid w:val="007B51BF"/>
    <w:rsid w:val="007C3ACC"/>
    <w:rsid w:val="007C3C9A"/>
    <w:rsid w:val="007C60B2"/>
    <w:rsid w:val="007C66E4"/>
    <w:rsid w:val="007D1C62"/>
    <w:rsid w:val="007D434A"/>
    <w:rsid w:val="007D7260"/>
    <w:rsid w:val="007E3FE9"/>
    <w:rsid w:val="007E5574"/>
    <w:rsid w:val="007E66E1"/>
    <w:rsid w:val="007F0A24"/>
    <w:rsid w:val="007F0D4B"/>
    <w:rsid w:val="00800913"/>
    <w:rsid w:val="00805852"/>
    <w:rsid w:val="0081334E"/>
    <w:rsid w:val="00816251"/>
    <w:rsid w:val="00820D90"/>
    <w:rsid w:val="00820F49"/>
    <w:rsid w:val="00821BAF"/>
    <w:rsid w:val="00822B20"/>
    <w:rsid w:val="00823AE2"/>
    <w:rsid w:val="00825972"/>
    <w:rsid w:val="008272E2"/>
    <w:rsid w:val="008277A8"/>
    <w:rsid w:val="00827DE4"/>
    <w:rsid w:val="00835FFB"/>
    <w:rsid w:val="00836285"/>
    <w:rsid w:val="00837CFC"/>
    <w:rsid w:val="00845B92"/>
    <w:rsid w:val="00847009"/>
    <w:rsid w:val="008562F3"/>
    <w:rsid w:val="00861FB6"/>
    <w:rsid w:val="00866069"/>
    <w:rsid w:val="00872896"/>
    <w:rsid w:val="00880DED"/>
    <w:rsid w:val="008815B1"/>
    <w:rsid w:val="00883F9D"/>
    <w:rsid w:val="0089188A"/>
    <w:rsid w:val="00895124"/>
    <w:rsid w:val="00897A14"/>
    <w:rsid w:val="008A3153"/>
    <w:rsid w:val="008A4881"/>
    <w:rsid w:val="008A5C1B"/>
    <w:rsid w:val="008A6D46"/>
    <w:rsid w:val="008B0C39"/>
    <w:rsid w:val="008B1BBC"/>
    <w:rsid w:val="008B37E7"/>
    <w:rsid w:val="008C0B72"/>
    <w:rsid w:val="008D39C5"/>
    <w:rsid w:val="008D4DD9"/>
    <w:rsid w:val="008E58D1"/>
    <w:rsid w:val="008F1DA1"/>
    <w:rsid w:val="00910A23"/>
    <w:rsid w:val="00910D25"/>
    <w:rsid w:val="00912CCB"/>
    <w:rsid w:val="009166B4"/>
    <w:rsid w:val="009216A3"/>
    <w:rsid w:val="00923782"/>
    <w:rsid w:val="00933A15"/>
    <w:rsid w:val="00934CAE"/>
    <w:rsid w:val="0094591B"/>
    <w:rsid w:val="009467BE"/>
    <w:rsid w:val="00946C21"/>
    <w:rsid w:val="00953433"/>
    <w:rsid w:val="009538B0"/>
    <w:rsid w:val="00960BF2"/>
    <w:rsid w:val="00964609"/>
    <w:rsid w:val="00974EE5"/>
    <w:rsid w:val="00975ED3"/>
    <w:rsid w:val="00975FAE"/>
    <w:rsid w:val="00985142"/>
    <w:rsid w:val="009853B1"/>
    <w:rsid w:val="00986A4F"/>
    <w:rsid w:val="00987740"/>
    <w:rsid w:val="009A1F23"/>
    <w:rsid w:val="009B3B73"/>
    <w:rsid w:val="009C3F85"/>
    <w:rsid w:val="009C4B5B"/>
    <w:rsid w:val="009C569E"/>
    <w:rsid w:val="009C7314"/>
    <w:rsid w:val="009D0242"/>
    <w:rsid w:val="009D4F0E"/>
    <w:rsid w:val="009E04B6"/>
    <w:rsid w:val="009E19C0"/>
    <w:rsid w:val="009E3FBD"/>
    <w:rsid w:val="009E6EF5"/>
    <w:rsid w:val="009F1D3D"/>
    <w:rsid w:val="009F669E"/>
    <w:rsid w:val="009F7315"/>
    <w:rsid w:val="009F7536"/>
    <w:rsid w:val="00A03AFA"/>
    <w:rsid w:val="00A057B3"/>
    <w:rsid w:val="00A103FC"/>
    <w:rsid w:val="00A1181D"/>
    <w:rsid w:val="00A14B50"/>
    <w:rsid w:val="00A164D1"/>
    <w:rsid w:val="00A20BA6"/>
    <w:rsid w:val="00A257D1"/>
    <w:rsid w:val="00A304CB"/>
    <w:rsid w:val="00A35101"/>
    <w:rsid w:val="00A35807"/>
    <w:rsid w:val="00A375FB"/>
    <w:rsid w:val="00A42DA3"/>
    <w:rsid w:val="00A44889"/>
    <w:rsid w:val="00A519D2"/>
    <w:rsid w:val="00A53133"/>
    <w:rsid w:val="00A55F20"/>
    <w:rsid w:val="00A657E2"/>
    <w:rsid w:val="00A716C8"/>
    <w:rsid w:val="00A744FB"/>
    <w:rsid w:val="00A76649"/>
    <w:rsid w:val="00A82107"/>
    <w:rsid w:val="00A82D1B"/>
    <w:rsid w:val="00A83AD9"/>
    <w:rsid w:val="00A8402A"/>
    <w:rsid w:val="00A85E97"/>
    <w:rsid w:val="00A869EE"/>
    <w:rsid w:val="00A902A6"/>
    <w:rsid w:val="00A910B2"/>
    <w:rsid w:val="00A96B95"/>
    <w:rsid w:val="00AA0075"/>
    <w:rsid w:val="00AA12C1"/>
    <w:rsid w:val="00AA6E5A"/>
    <w:rsid w:val="00AA7CA3"/>
    <w:rsid w:val="00AB285B"/>
    <w:rsid w:val="00AB2E63"/>
    <w:rsid w:val="00AB3973"/>
    <w:rsid w:val="00AB66E0"/>
    <w:rsid w:val="00AB70FD"/>
    <w:rsid w:val="00AB79E3"/>
    <w:rsid w:val="00AC1FAE"/>
    <w:rsid w:val="00AC41B5"/>
    <w:rsid w:val="00AC4389"/>
    <w:rsid w:val="00AC4459"/>
    <w:rsid w:val="00AC469A"/>
    <w:rsid w:val="00AD243A"/>
    <w:rsid w:val="00AD31B1"/>
    <w:rsid w:val="00AE33AA"/>
    <w:rsid w:val="00AE42C2"/>
    <w:rsid w:val="00AF1D09"/>
    <w:rsid w:val="00AF3A14"/>
    <w:rsid w:val="00B001DD"/>
    <w:rsid w:val="00B01F6E"/>
    <w:rsid w:val="00B041C1"/>
    <w:rsid w:val="00B10D59"/>
    <w:rsid w:val="00B112A0"/>
    <w:rsid w:val="00B11416"/>
    <w:rsid w:val="00B14BFC"/>
    <w:rsid w:val="00B2415A"/>
    <w:rsid w:val="00B24613"/>
    <w:rsid w:val="00B3296A"/>
    <w:rsid w:val="00B363C8"/>
    <w:rsid w:val="00B37529"/>
    <w:rsid w:val="00B407B8"/>
    <w:rsid w:val="00B5556F"/>
    <w:rsid w:val="00B575A7"/>
    <w:rsid w:val="00B61E4D"/>
    <w:rsid w:val="00B64303"/>
    <w:rsid w:val="00B67A97"/>
    <w:rsid w:val="00B86208"/>
    <w:rsid w:val="00B8620E"/>
    <w:rsid w:val="00B869D8"/>
    <w:rsid w:val="00B902EE"/>
    <w:rsid w:val="00B91C53"/>
    <w:rsid w:val="00B94EA3"/>
    <w:rsid w:val="00B96E95"/>
    <w:rsid w:val="00BA4FED"/>
    <w:rsid w:val="00BA5169"/>
    <w:rsid w:val="00BA56BF"/>
    <w:rsid w:val="00BB0BEB"/>
    <w:rsid w:val="00BB30D9"/>
    <w:rsid w:val="00BB32EC"/>
    <w:rsid w:val="00BC1A14"/>
    <w:rsid w:val="00BC1A6A"/>
    <w:rsid w:val="00BC2938"/>
    <w:rsid w:val="00BC7932"/>
    <w:rsid w:val="00BD1017"/>
    <w:rsid w:val="00BD3C70"/>
    <w:rsid w:val="00BD41F7"/>
    <w:rsid w:val="00BD4E25"/>
    <w:rsid w:val="00BD6B27"/>
    <w:rsid w:val="00BE2F52"/>
    <w:rsid w:val="00BE5E39"/>
    <w:rsid w:val="00BE621E"/>
    <w:rsid w:val="00BF095B"/>
    <w:rsid w:val="00BF4C9C"/>
    <w:rsid w:val="00BF60FC"/>
    <w:rsid w:val="00C002ED"/>
    <w:rsid w:val="00C0259E"/>
    <w:rsid w:val="00C0291D"/>
    <w:rsid w:val="00C0316E"/>
    <w:rsid w:val="00C04FF8"/>
    <w:rsid w:val="00C06550"/>
    <w:rsid w:val="00C06C2D"/>
    <w:rsid w:val="00C06FCA"/>
    <w:rsid w:val="00C07059"/>
    <w:rsid w:val="00C074A6"/>
    <w:rsid w:val="00C237F7"/>
    <w:rsid w:val="00C255F5"/>
    <w:rsid w:val="00C34311"/>
    <w:rsid w:val="00C34D5F"/>
    <w:rsid w:val="00C37CCE"/>
    <w:rsid w:val="00C43558"/>
    <w:rsid w:val="00C45C09"/>
    <w:rsid w:val="00C45D64"/>
    <w:rsid w:val="00C502B3"/>
    <w:rsid w:val="00C503E9"/>
    <w:rsid w:val="00C5182C"/>
    <w:rsid w:val="00C53978"/>
    <w:rsid w:val="00C566B9"/>
    <w:rsid w:val="00C56E59"/>
    <w:rsid w:val="00C631DD"/>
    <w:rsid w:val="00C6381A"/>
    <w:rsid w:val="00C652A0"/>
    <w:rsid w:val="00C659DA"/>
    <w:rsid w:val="00C736DF"/>
    <w:rsid w:val="00C7688F"/>
    <w:rsid w:val="00C818B3"/>
    <w:rsid w:val="00C825A7"/>
    <w:rsid w:val="00C86E96"/>
    <w:rsid w:val="00C94976"/>
    <w:rsid w:val="00C96B3A"/>
    <w:rsid w:val="00C97CD8"/>
    <w:rsid w:val="00CA1A26"/>
    <w:rsid w:val="00CA565E"/>
    <w:rsid w:val="00CB687E"/>
    <w:rsid w:val="00CC3B3B"/>
    <w:rsid w:val="00CD11E6"/>
    <w:rsid w:val="00CD13B2"/>
    <w:rsid w:val="00CD6A8F"/>
    <w:rsid w:val="00CE47C8"/>
    <w:rsid w:val="00CF0148"/>
    <w:rsid w:val="00CF11CB"/>
    <w:rsid w:val="00CF478C"/>
    <w:rsid w:val="00CF7636"/>
    <w:rsid w:val="00D02E71"/>
    <w:rsid w:val="00D03323"/>
    <w:rsid w:val="00D052F4"/>
    <w:rsid w:val="00D06EB1"/>
    <w:rsid w:val="00D07A85"/>
    <w:rsid w:val="00D119F5"/>
    <w:rsid w:val="00D13C3D"/>
    <w:rsid w:val="00D14273"/>
    <w:rsid w:val="00D16E7F"/>
    <w:rsid w:val="00D21430"/>
    <w:rsid w:val="00D25B7A"/>
    <w:rsid w:val="00D30184"/>
    <w:rsid w:val="00D30573"/>
    <w:rsid w:val="00D36A0C"/>
    <w:rsid w:val="00D40C08"/>
    <w:rsid w:val="00D42870"/>
    <w:rsid w:val="00D470DC"/>
    <w:rsid w:val="00D47188"/>
    <w:rsid w:val="00D47391"/>
    <w:rsid w:val="00D47BB2"/>
    <w:rsid w:val="00D61EDB"/>
    <w:rsid w:val="00D64321"/>
    <w:rsid w:val="00D64BF5"/>
    <w:rsid w:val="00D67693"/>
    <w:rsid w:val="00D82C13"/>
    <w:rsid w:val="00D847DC"/>
    <w:rsid w:val="00D84DE8"/>
    <w:rsid w:val="00D872A4"/>
    <w:rsid w:val="00D94D38"/>
    <w:rsid w:val="00D960D2"/>
    <w:rsid w:val="00D97E1D"/>
    <w:rsid w:val="00DA0468"/>
    <w:rsid w:val="00DA6AE4"/>
    <w:rsid w:val="00DB02B2"/>
    <w:rsid w:val="00DB2A2B"/>
    <w:rsid w:val="00DB68B2"/>
    <w:rsid w:val="00DC243C"/>
    <w:rsid w:val="00DC36D3"/>
    <w:rsid w:val="00DC657B"/>
    <w:rsid w:val="00DC6734"/>
    <w:rsid w:val="00DD2E52"/>
    <w:rsid w:val="00DD36C8"/>
    <w:rsid w:val="00DD6384"/>
    <w:rsid w:val="00DE0917"/>
    <w:rsid w:val="00DE3EBD"/>
    <w:rsid w:val="00DF5D84"/>
    <w:rsid w:val="00E01E1C"/>
    <w:rsid w:val="00E022DB"/>
    <w:rsid w:val="00E0461D"/>
    <w:rsid w:val="00E05D60"/>
    <w:rsid w:val="00E06F40"/>
    <w:rsid w:val="00E10685"/>
    <w:rsid w:val="00E166A5"/>
    <w:rsid w:val="00E16F3B"/>
    <w:rsid w:val="00E17C0D"/>
    <w:rsid w:val="00E27E15"/>
    <w:rsid w:val="00E3479D"/>
    <w:rsid w:val="00E455D7"/>
    <w:rsid w:val="00E509A2"/>
    <w:rsid w:val="00E5276C"/>
    <w:rsid w:val="00E54366"/>
    <w:rsid w:val="00E558D8"/>
    <w:rsid w:val="00E571EC"/>
    <w:rsid w:val="00E57CD4"/>
    <w:rsid w:val="00E62F30"/>
    <w:rsid w:val="00E63A6A"/>
    <w:rsid w:val="00E643AA"/>
    <w:rsid w:val="00E6724E"/>
    <w:rsid w:val="00E67C33"/>
    <w:rsid w:val="00E7017B"/>
    <w:rsid w:val="00E81DAA"/>
    <w:rsid w:val="00E82306"/>
    <w:rsid w:val="00E86750"/>
    <w:rsid w:val="00E8678E"/>
    <w:rsid w:val="00E90341"/>
    <w:rsid w:val="00E92E1E"/>
    <w:rsid w:val="00EA259E"/>
    <w:rsid w:val="00EA71C2"/>
    <w:rsid w:val="00EB7A23"/>
    <w:rsid w:val="00EC4040"/>
    <w:rsid w:val="00EC51F5"/>
    <w:rsid w:val="00EC6309"/>
    <w:rsid w:val="00EE12C3"/>
    <w:rsid w:val="00EF2F77"/>
    <w:rsid w:val="00F023D3"/>
    <w:rsid w:val="00F02B05"/>
    <w:rsid w:val="00F035F4"/>
    <w:rsid w:val="00F045C1"/>
    <w:rsid w:val="00F04640"/>
    <w:rsid w:val="00F11B2F"/>
    <w:rsid w:val="00F135E9"/>
    <w:rsid w:val="00F2058A"/>
    <w:rsid w:val="00F20A20"/>
    <w:rsid w:val="00F25AA5"/>
    <w:rsid w:val="00F25B86"/>
    <w:rsid w:val="00F2739F"/>
    <w:rsid w:val="00F3185A"/>
    <w:rsid w:val="00F323D7"/>
    <w:rsid w:val="00F34361"/>
    <w:rsid w:val="00F34EB3"/>
    <w:rsid w:val="00F42B97"/>
    <w:rsid w:val="00F4718A"/>
    <w:rsid w:val="00F5004B"/>
    <w:rsid w:val="00F52CCF"/>
    <w:rsid w:val="00F53F54"/>
    <w:rsid w:val="00F56778"/>
    <w:rsid w:val="00F57516"/>
    <w:rsid w:val="00F648ED"/>
    <w:rsid w:val="00F67D27"/>
    <w:rsid w:val="00F70ABE"/>
    <w:rsid w:val="00F759C3"/>
    <w:rsid w:val="00F80971"/>
    <w:rsid w:val="00F80B61"/>
    <w:rsid w:val="00F82136"/>
    <w:rsid w:val="00F83382"/>
    <w:rsid w:val="00F869D2"/>
    <w:rsid w:val="00F9027C"/>
    <w:rsid w:val="00F924D5"/>
    <w:rsid w:val="00F93847"/>
    <w:rsid w:val="00F95C3F"/>
    <w:rsid w:val="00F96904"/>
    <w:rsid w:val="00FA6E42"/>
    <w:rsid w:val="00FB00F2"/>
    <w:rsid w:val="00FB0B7F"/>
    <w:rsid w:val="00FB2156"/>
    <w:rsid w:val="00FB4473"/>
    <w:rsid w:val="00FB4AA6"/>
    <w:rsid w:val="00FB69A7"/>
    <w:rsid w:val="00FC0E47"/>
    <w:rsid w:val="00FC2954"/>
    <w:rsid w:val="00FC4245"/>
    <w:rsid w:val="00FD15F7"/>
    <w:rsid w:val="00FD7B85"/>
    <w:rsid w:val="00FD7BF5"/>
    <w:rsid w:val="00FE4E2C"/>
    <w:rsid w:val="00FE7AAA"/>
    <w:rsid w:val="00FF4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75FAE"/>
    <w:rPr>
      <w:b/>
      <w:bCs/>
    </w:rPr>
  </w:style>
  <w:style w:type="paragraph" w:customStyle="1" w:styleId="rvps6">
    <w:name w:val="rvps6"/>
    <w:basedOn w:val="a"/>
    <w:rsid w:val="000E2D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0E2DCF"/>
  </w:style>
  <w:style w:type="paragraph" w:customStyle="1" w:styleId="rvps2">
    <w:name w:val="rvps2"/>
    <w:basedOn w:val="a"/>
    <w:rsid w:val="000E2D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a0"/>
    <w:rsid w:val="000E2DCF"/>
  </w:style>
  <w:style w:type="character" w:customStyle="1" w:styleId="rvts46">
    <w:name w:val="rvts46"/>
    <w:basedOn w:val="a0"/>
    <w:rsid w:val="000E2DCF"/>
  </w:style>
  <w:style w:type="character" w:styleId="a4">
    <w:name w:val="Hyperlink"/>
    <w:basedOn w:val="a0"/>
    <w:uiPriority w:val="99"/>
    <w:semiHidden/>
    <w:unhideWhenUsed/>
    <w:rsid w:val="000E2DCF"/>
    <w:rPr>
      <w:color w:val="0000FF"/>
      <w:u w:val="single"/>
    </w:rPr>
  </w:style>
  <w:style w:type="character" w:customStyle="1" w:styleId="rvts11">
    <w:name w:val="rvts11"/>
    <w:basedOn w:val="a0"/>
    <w:rsid w:val="000E2DCF"/>
  </w:style>
  <w:style w:type="character" w:customStyle="1" w:styleId="rvts13">
    <w:name w:val="rvts13"/>
    <w:basedOn w:val="a0"/>
    <w:rsid w:val="00AA0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75FAE"/>
    <w:rPr>
      <w:b/>
      <w:bCs/>
    </w:rPr>
  </w:style>
  <w:style w:type="paragraph" w:customStyle="1" w:styleId="rvps6">
    <w:name w:val="rvps6"/>
    <w:basedOn w:val="a"/>
    <w:rsid w:val="000E2D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0E2DCF"/>
  </w:style>
  <w:style w:type="paragraph" w:customStyle="1" w:styleId="rvps2">
    <w:name w:val="rvps2"/>
    <w:basedOn w:val="a"/>
    <w:rsid w:val="000E2D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a0"/>
    <w:rsid w:val="000E2DCF"/>
  </w:style>
  <w:style w:type="character" w:customStyle="1" w:styleId="rvts46">
    <w:name w:val="rvts46"/>
    <w:basedOn w:val="a0"/>
    <w:rsid w:val="000E2DCF"/>
  </w:style>
  <w:style w:type="character" w:styleId="a4">
    <w:name w:val="Hyperlink"/>
    <w:basedOn w:val="a0"/>
    <w:uiPriority w:val="99"/>
    <w:semiHidden/>
    <w:unhideWhenUsed/>
    <w:rsid w:val="000E2DCF"/>
    <w:rPr>
      <w:color w:val="0000FF"/>
      <w:u w:val="single"/>
    </w:rPr>
  </w:style>
  <w:style w:type="character" w:customStyle="1" w:styleId="rvts11">
    <w:name w:val="rvts11"/>
    <w:basedOn w:val="a0"/>
    <w:rsid w:val="000E2DCF"/>
  </w:style>
  <w:style w:type="character" w:customStyle="1" w:styleId="rvts13">
    <w:name w:val="rvts13"/>
    <w:basedOn w:val="a0"/>
    <w:rsid w:val="00AA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7324">
      <w:bodyDiv w:val="1"/>
      <w:marLeft w:val="0"/>
      <w:marRight w:val="0"/>
      <w:marTop w:val="0"/>
      <w:marBottom w:val="0"/>
      <w:divBdr>
        <w:top w:val="none" w:sz="0" w:space="0" w:color="auto"/>
        <w:left w:val="none" w:sz="0" w:space="0" w:color="auto"/>
        <w:bottom w:val="none" w:sz="0" w:space="0" w:color="auto"/>
        <w:right w:val="none" w:sz="0" w:space="0" w:color="auto"/>
      </w:divBdr>
    </w:div>
    <w:div w:id="769475872">
      <w:bodyDiv w:val="1"/>
      <w:marLeft w:val="0"/>
      <w:marRight w:val="0"/>
      <w:marTop w:val="0"/>
      <w:marBottom w:val="0"/>
      <w:divBdr>
        <w:top w:val="none" w:sz="0" w:space="0" w:color="auto"/>
        <w:left w:val="none" w:sz="0" w:space="0" w:color="auto"/>
        <w:bottom w:val="none" w:sz="0" w:space="0" w:color="auto"/>
        <w:right w:val="none" w:sz="0" w:space="0" w:color="auto"/>
      </w:divBdr>
    </w:div>
    <w:div w:id="1003439859">
      <w:bodyDiv w:val="1"/>
      <w:marLeft w:val="0"/>
      <w:marRight w:val="0"/>
      <w:marTop w:val="0"/>
      <w:marBottom w:val="0"/>
      <w:divBdr>
        <w:top w:val="none" w:sz="0" w:space="0" w:color="auto"/>
        <w:left w:val="none" w:sz="0" w:space="0" w:color="auto"/>
        <w:bottom w:val="none" w:sz="0" w:space="0" w:color="auto"/>
        <w:right w:val="none" w:sz="0" w:space="0" w:color="auto"/>
      </w:divBdr>
    </w:div>
    <w:div w:id="1255473924">
      <w:bodyDiv w:val="1"/>
      <w:marLeft w:val="0"/>
      <w:marRight w:val="0"/>
      <w:marTop w:val="0"/>
      <w:marBottom w:val="0"/>
      <w:divBdr>
        <w:top w:val="none" w:sz="0" w:space="0" w:color="auto"/>
        <w:left w:val="none" w:sz="0" w:space="0" w:color="auto"/>
        <w:bottom w:val="none" w:sz="0" w:space="0" w:color="auto"/>
        <w:right w:val="none" w:sz="0" w:space="0" w:color="auto"/>
      </w:divBdr>
    </w:div>
    <w:div w:id="1407067262">
      <w:bodyDiv w:val="1"/>
      <w:marLeft w:val="0"/>
      <w:marRight w:val="0"/>
      <w:marTop w:val="0"/>
      <w:marBottom w:val="0"/>
      <w:divBdr>
        <w:top w:val="none" w:sz="0" w:space="0" w:color="auto"/>
        <w:left w:val="none" w:sz="0" w:space="0" w:color="auto"/>
        <w:bottom w:val="none" w:sz="0" w:space="0" w:color="auto"/>
        <w:right w:val="none" w:sz="0" w:space="0" w:color="auto"/>
      </w:divBdr>
    </w:div>
    <w:div w:id="1428691732">
      <w:bodyDiv w:val="1"/>
      <w:marLeft w:val="0"/>
      <w:marRight w:val="0"/>
      <w:marTop w:val="0"/>
      <w:marBottom w:val="0"/>
      <w:divBdr>
        <w:top w:val="none" w:sz="0" w:space="0" w:color="auto"/>
        <w:left w:val="none" w:sz="0" w:space="0" w:color="auto"/>
        <w:bottom w:val="none" w:sz="0" w:space="0" w:color="auto"/>
        <w:right w:val="none" w:sz="0" w:space="0" w:color="auto"/>
      </w:divBdr>
    </w:div>
    <w:div w:id="1537808681">
      <w:bodyDiv w:val="1"/>
      <w:marLeft w:val="0"/>
      <w:marRight w:val="0"/>
      <w:marTop w:val="0"/>
      <w:marBottom w:val="0"/>
      <w:divBdr>
        <w:top w:val="none" w:sz="0" w:space="0" w:color="auto"/>
        <w:left w:val="none" w:sz="0" w:space="0" w:color="auto"/>
        <w:bottom w:val="none" w:sz="0" w:space="0" w:color="auto"/>
        <w:right w:val="none" w:sz="0" w:space="0" w:color="auto"/>
      </w:divBdr>
    </w:div>
    <w:div w:id="1779645189">
      <w:bodyDiv w:val="1"/>
      <w:marLeft w:val="0"/>
      <w:marRight w:val="0"/>
      <w:marTop w:val="0"/>
      <w:marBottom w:val="0"/>
      <w:divBdr>
        <w:top w:val="none" w:sz="0" w:space="0" w:color="auto"/>
        <w:left w:val="none" w:sz="0" w:space="0" w:color="auto"/>
        <w:bottom w:val="none" w:sz="0" w:space="0" w:color="auto"/>
        <w:right w:val="none" w:sz="0" w:space="0" w:color="auto"/>
      </w:divBdr>
    </w:div>
    <w:div w:id="1811822262">
      <w:bodyDiv w:val="1"/>
      <w:marLeft w:val="0"/>
      <w:marRight w:val="0"/>
      <w:marTop w:val="0"/>
      <w:marBottom w:val="0"/>
      <w:divBdr>
        <w:top w:val="none" w:sz="0" w:space="0" w:color="auto"/>
        <w:left w:val="none" w:sz="0" w:space="0" w:color="auto"/>
        <w:bottom w:val="none" w:sz="0" w:space="0" w:color="auto"/>
        <w:right w:val="none" w:sz="0" w:space="0" w:color="auto"/>
      </w:divBdr>
    </w:div>
    <w:div w:id="1823350223">
      <w:bodyDiv w:val="1"/>
      <w:marLeft w:val="0"/>
      <w:marRight w:val="0"/>
      <w:marTop w:val="0"/>
      <w:marBottom w:val="0"/>
      <w:divBdr>
        <w:top w:val="none" w:sz="0" w:space="0" w:color="auto"/>
        <w:left w:val="none" w:sz="0" w:space="0" w:color="auto"/>
        <w:bottom w:val="none" w:sz="0" w:space="0" w:color="auto"/>
        <w:right w:val="none" w:sz="0" w:space="0" w:color="auto"/>
      </w:divBdr>
    </w:div>
    <w:div w:id="20166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633-20" TargetMode="External"/><Relationship Id="rId18" Type="http://schemas.openxmlformats.org/officeDocument/2006/relationships/hyperlink" Target="https://zakon.rada.gov.ua/laws/show/1127-18" TargetMode="External"/><Relationship Id="rId26" Type="http://schemas.openxmlformats.org/officeDocument/2006/relationships/hyperlink" Target="https://zakon.rada.gov.ua/laws/show/1975-12" TargetMode="External"/><Relationship Id="rId39" Type="http://schemas.openxmlformats.org/officeDocument/2006/relationships/hyperlink" Target="https://zakon.rada.gov.ua/laws/show/4197-20" TargetMode="External"/><Relationship Id="rId21" Type="http://schemas.openxmlformats.org/officeDocument/2006/relationships/hyperlink" Target="https://zakon.rada.gov.ua/laws/show/2449-19" TargetMode="External"/><Relationship Id="rId34" Type="http://schemas.openxmlformats.org/officeDocument/2006/relationships/hyperlink" Target="https://zakon.rada.gov.ua/laws/show/2232-12" TargetMode="External"/><Relationship Id="rId42" Type="http://schemas.openxmlformats.org/officeDocument/2006/relationships/hyperlink" Target="https://zakon.rada.gov.ua/laws/show/3633-20" TargetMode="External"/><Relationship Id="rId47" Type="http://schemas.openxmlformats.org/officeDocument/2006/relationships/hyperlink" Target="https://zakon.rada.gov.ua/laws/show/406-18" TargetMode="External"/><Relationship Id="rId50" Type="http://schemas.openxmlformats.org/officeDocument/2006/relationships/hyperlink" Target="https://zakon.rada.gov.ua/laws/show/1634-18" TargetMode="External"/><Relationship Id="rId55" Type="http://schemas.openxmlformats.org/officeDocument/2006/relationships/hyperlink" Target="https://zakon.rada.gov.ua/laws/show/1357-20" TargetMode="External"/><Relationship Id="rId63" Type="http://schemas.openxmlformats.org/officeDocument/2006/relationships/hyperlink" Target="https://zakon.rada.gov.ua/laws/show/1871-20" TargetMode="External"/><Relationship Id="rId68" Type="http://schemas.openxmlformats.org/officeDocument/2006/relationships/hyperlink" Target="https://zakon.rada.gov.ua/laws/show/80731-10" TargetMode="External"/><Relationship Id="rId76" Type="http://schemas.openxmlformats.org/officeDocument/2006/relationships/hyperlink" Target="https://zakon.rada.gov.ua/laws/show/3633-20" TargetMode="External"/><Relationship Id="rId84" Type="http://schemas.openxmlformats.org/officeDocument/2006/relationships/fontTable" Target="fontTable.xml"/><Relationship Id="rId7" Type="http://schemas.openxmlformats.org/officeDocument/2006/relationships/hyperlink" Target="https://zakon.rada.gov.ua/laws/show/3633-20" TargetMode="External"/><Relationship Id="rId71" Type="http://schemas.openxmlformats.org/officeDocument/2006/relationships/hyperlink" Target="https://zakon.rada.gov.ua/laws/show/3633-20" TargetMode="External"/><Relationship Id="rId2" Type="http://schemas.openxmlformats.org/officeDocument/2006/relationships/numbering" Target="numbering.xml"/><Relationship Id="rId16" Type="http://schemas.openxmlformats.org/officeDocument/2006/relationships/hyperlink" Target="https://zakon.rada.gov.ua/laws/show/1357-20" TargetMode="External"/><Relationship Id="rId29" Type="http://schemas.openxmlformats.org/officeDocument/2006/relationships/hyperlink" Target="https://zakon.rada.gov.ua/laws/show/2232-12" TargetMode="External"/><Relationship Id="rId11" Type="http://schemas.openxmlformats.org/officeDocument/2006/relationships/hyperlink" Target="https://zakon.rada.gov.ua/laws/show/1357-20" TargetMode="External"/><Relationship Id="rId24" Type="http://schemas.openxmlformats.org/officeDocument/2006/relationships/hyperlink" Target="https://zakon.rada.gov.ua/laws/show/2232-12" TargetMode="External"/><Relationship Id="rId32" Type="http://schemas.openxmlformats.org/officeDocument/2006/relationships/hyperlink" Target="https://zakon.rada.gov.ua/laws/show/2232-12" TargetMode="External"/><Relationship Id="rId37" Type="http://schemas.openxmlformats.org/officeDocument/2006/relationships/hyperlink" Target="https://zakon.rada.gov.ua/laws/show/2232-12" TargetMode="External"/><Relationship Id="rId40" Type="http://schemas.openxmlformats.org/officeDocument/2006/relationships/hyperlink" Target="https://zakon.rada.gov.ua/laws/show/4197-20" TargetMode="External"/><Relationship Id="rId45" Type="http://schemas.openxmlformats.org/officeDocument/2006/relationships/hyperlink" Target="https://zakon.rada.gov.ua/laws/show/3353-17" TargetMode="External"/><Relationship Id="rId53" Type="http://schemas.openxmlformats.org/officeDocument/2006/relationships/hyperlink" Target="https://zakon.rada.gov.ua/laws/show/901-19" TargetMode="External"/><Relationship Id="rId58" Type="http://schemas.openxmlformats.org/officeDocument/2006/relationships/hyperlink" Target="https://zakon.rada.gov.ua/laws/show/1871-20" TargetMode="External"/><Relationship Id="rId66" Type="http://schemas.openxmlformats.org/officeDocument/2006/relationships/hyperlink" Target="https://zakon.rada.gov.ua/laws/show/80731-10" TargetMode="External"/><Relationship Id="rId74" Type="http://schemas.openxmlformats.org/officeDocument/2006/relationships/hyperlink" Target="https://zakon.rada.gov.ua/laws/show/3633-20" TargetMode="External"/><Relationship Id="rId79" Type="http://schemas.openxmlformats.org/officeDocument/2006/relationships/hyperlink" Target="https://zakon.rada.gov.ua/laws/show/5088-17" TargetMode="External"/><Relationship Id="rId5" Type="http://schemas.openxmlformats.org/officeDocument/2006/relationships/settings" Target="settings.xml"/><Relationship Id="rId61" Type="http://schemas.openxmlformats.org/officeDocument/2006/relationships/hyperlink" Target="https://zakon.rada.gov.ua/laws/show/3633-20" TargetMode="External"/><Relationship Id="rId82" Type="http://schemas.openxmlformats.org/officeDocument/2006/relationships/hyperlink" Target="https://zakon.rada.gov.ua/laws/show/161-20" TargetMode="External"/><Relationship Id="rId19" Type="http://schemas.openxmlformats.org/officeDocument/2006/relationships/hyperlink" Target="https://zakon.rada.gov.ua/laws/show/1357-20" TargetMode="External"/><Relationship Id="rId4" Type="http://schemas.microsoft.com/office/2007/relationships/stylesWithEffects" Target="stylesWithEffects.xml"/><Relationship Id="rId9" Type="http://schemas.openxmlformats.org/officeDocument/2006/relationships/hyperlink" Target="https://zakon.rada.gov.ua/laws/show/267-19" TargetMode="External"/><Relationship Id="rId14" Type="http://schemas.openxmlformats.org/officeDocument/2006/relationships/hyperlink" Target="https://zakon.rada.gov.ua/laws/show/267-19" TargetMode="External"/><Relationship Id="rId22" Type="http://schemas.openxmlformats.org/officeDocument/2006/relationships/hyperlink" Target="https://zakon.rada.gov.ua/laws/show/3633-20" TargetMode="External"/><Relationship Id="rId27" Type="http://schemas.openxmlformats.org/officeDocument/2006/relationships/hyperlink" Target="https://zakon.rada.gov.ua/laws/show/4197-20" TargetMode="External"/><Relationship Id="rId30" Type="http://schemas.openxmlformats.org/officeDocument/2006/relationships/hyperlink" Target="https://zakon.rada.gov.ua/laws/show/4197-20" TargetMode="External"/><Relationship Id="rId35" Type="http://schemas.openxmlformats.org/officeDocument/2006/relationships/hyperlink" Target="https://zakon.rada.gov.ua/laws/show/4197-20" TargetMode="External"/><Relationship Id="rId43" Type="http://schemas.openxmlformats.org/officeDocument/2006/relationships/hyperlink" Target="https://zakon.rada.gov.ua/laws/show/1254-17" TargetMode="External"/><Relationship Id="rId48" Type="http://schemas.openxmlformats.org/officeDocument/2006/relationships/hyperlink" Target="https://zakon.rada.gov.ua/laws/show/589-18" TargetMode="External"/><Relationship Id="rId56" Type="http://schemas.openxmlformats.org/officeDocument/2006/relationships/hyperlink" Target="https://zakon.rada.gov.ua/laws/show/1150-20" TargetMode="External"/><Relationship Id="rId64" Type="http://schemas.openxmlformats.org/officeDocument/2006/relationships/hyperlink" Target="https://zakon.rada.gov.ua/laws/show/1871-20" TargetMode="External"/><Relationship Id="rId69" Type="http://schemas.openxmlformats.org/officeDocument/2006/relationships/hyperlink" Target="https://zakon.rada.gov.ua/laws/show/3633-20" TargetMode="External"/><Relationship Id="rId77" Type="http://schemas.openxmlformats.org/officeDocument/2006/relationships/hyperlink" Target="https://zakon.rada.gov.ua/laws/show/1276-17" TargetMode="External"/><Relationship Id="rId8" Type="http://schemas.openxmlformats.org/officeDocument/2006/relationships/hyperlink" Target="https://zakon.rada.gov.ua/laws/show/1487-2022-%D0%BF" TargetMode="External"/><Relationship Id="rId51" Type="http://schemas.openxmlformats.org/officeDocument/2006/relationships/hyperlink" Target="https://zakon.rada.gov.ua/laws/show/116-19" TargetMode="External"/><Relationship Id="rId72" Type="http://schemas.openxmlformats.org/officeDocument/2006/relationships/hyperlink" Target="https://zakon.rada.gov.ua/laws/show/3633-20" TargetMode="External"/><Relationship Id="rId80" Type="http://schemas.openxmlformats.org/officeDocument/2006/relationships/hyperlink" Target="https://zakon.rada.gov.ua/laws/show/1275-18"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akon.rada.gov.ua/laws/show/3633-20" TargetMode="External"/><Relationship Id="rId17" Type="http://schemas.openxmlformats.org/officeDocument/2006/relationships/hyperlink" Target="https://zakon.rada.gov.ua/laws/show/1834-17" TargetMode="External"/><Relationship Id="rId25" Type="http://schemas.openxmlformats.org/officeDocument/2006/relationships/hyperlink" Target="https://zakon.rada.gov.ua/laws/show/4197-20" TargetMode="External"/><Relationship Id="rId33" Type="http://schemas.openxmlformats.org/officeDocument/2006/relationships/hyperlink" Target="https://zakon.rada.gov.ua/laws/show/4197-20" TargetMode="External"/><Relationship Id="rId38" Type="http://schemas.openxmlformats.org/officeDocument/2006/relationships/hyperlink" Target="https://zakon.rada.gov.ua/laws/show/2232-12" TargetMode="External"/><Relationship Id="rId46" Type="http://schemas.openxmlformats.org/officeDocument/2006/relationships/hyperlink" Target="https://zakon.rada.gov.ua/laws/show/5404-17" TargetMode="External"/><Relationship Id="rId59" Type="http://schemas.openxmlformats.org/officeDocument/2006/relationships/hyperlink" Target="https://zakon.rada.gov.ua/laws/show/2995-20" TargetMode="External"/><Relationship Id="rId67" Type="http://schemas.openxmlformats.org/officeDocument/2006/relationships/hyperlink" Target="https://zakon.rada.gov.ua/laws/show/80731-10" TargetMode="External"/><Relationship Id="rId20" Type="http://schemas.openxmlformats.org/officeDocument/2006/relationships/hyperlink" Target="https://zakon.rada.gov.ua/laws/show/2449-19" TargetMode="External"/><Relationship Id="rId41" Type="http://schemas.openxmlformats.org/officeDocument/2006/relationships/hyperlink" Target="https://zakon.rada.gov.ua/laws/show/2232-12" TargetMode="External"/><Relationship Id="rId54" Type="http://schemas.openxmlformats.org/officeDocument/2006/relationships/hyperlink" Target="https://zakon.rada.gov.ua/laws/show/440-20" TargetMode="External"/><Relationship Id="rId62" Type="http://schemas.openxmlformats.org/officeDocument/2006/relationships/hyperlink" Target="https://zakon.rada.gov.ua/laws/show/3633-20" TargetMode="External"/><Relationship Id="rId70" Type="http://schemas.openxmlformats.org/officeDocument/2006/relationships/hyperlink" Target="https://zakon.rada.gov.ua/laws/show/3633-20" TargetMode="External"/><Relationship Id="rId75" Type="http://schemas.openxmlformats.org/officeDocument/2006/relationships/hyperlink" Target="https://zakon.rada.gov.ua/laws/show/3633-20" TargetMode="External"/><Relationship Id="rId83" Type="http://schemas.openxmlformats.org/officeDocument/2006/relationships/hyperlink" Target="https://zakon.rada.gov.ua/laws/show/1357-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1951-19" TargetMode="External"/><Relationship Id="rId23" Type="http://schemas.openxmlformats.org/officeDocument/2006/relationships/hyperlink" Target="https://zakon.rada.gov.ua/laws/show/3633-20" TargetMode="External"/><Relationship Id="rId28" Type="http://schemas.openxmlformats.org/officeDocument/2006/relationships/hyperlink" Target="https://zakon.rada.gov.ua/laws/show/2232-12" TargetMode="External"/><Relationship Id="rId36" Type="http://schemas.openxmlformats.org/officeDocument/2006/relationships/hyperlink" Target="https://zakon.rada.gov.ua/laws/show/4197-20" TargetMode="External"/><Relationship Id="rId49" Type="http://schemas.openxmlformats.org/officeDocument/2006/relationships/hyperlink" Target="https://zakon.rada.gov.ua/laws/show/1275-18" TargetMode="External"/><Relationship Id="rId57" Type="http://schemas.openxmlformats.org/officeDocument/2006/relationships/hyperlink" Target="https://zakon.rada.gov.ua/laws/show/1417-20" TargetMode="External"/><Relationship Id="rId10" Type="http://schemas.openxmlformats.org/officeDocument/2006/relationships/hyperlink" Target="https://zakon.rada.gov.ua/laws/show/901-19" TargetMode="External"/><Relationship Id="rId31" Type="http://schemas.openxmlformats.org/officeDocument/2006/relationships/hyperlink" Target="https://zakon.rada.gov.ua/laws/show/1975-12" TargetMode="External"/><Relationship Id="rId44" Type="http://schemas.openxmlformats.org/officeDocument/2006/relationships/hyperlink" Target="https://zakon.rada.gov.ua/laws/show/2926-17" TargetMode="External"/><Relationship Id="rId52" Type="http://schemas.openxmlformats.org/officeDocument/2006/relationships/hyperlink" Target="https://zakon.rada.gov.ua/laws/show/267-19" TargetMode="External"/><Relationship Id="rId60" Type="http://schemas.openxmlformats.org/officeDocument/2006/relationships/hyperlink" Target="https://zakon.rada.gov.ua/laws/show/3621-20" TargetMode="External"/><Relationship Id="rId65" Type="http://schemas.openxmlformats.org/officeDocument/2006/relationships/hyperlink" Target="https://zakon.rada.gov.ua/laws/show/3633-20" TargetMode="External"/><Relationship Id="rId73" Type="http://schemas.openxmlformats.org/officeDocument/2006/relationships/hyperlink" Target="https://zakon.rada.gov.ua/laws/show/4170-20" TargetMode="External"/><Relationship Id="rId78" Type="http://schemas.openxmlformats.org/officeDocument/2006/relationships/hyperlink" Target="https://zakon.rada.gov.ua/laws/show/4652-17" TargetMode="External"/><Relationship Id="rId81" Type="http://schemas.openxmlformats.org/officeDocument/2006/relationships/hyperlink" Target="https://zakon.rada.gov.ua/laws/show/90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B7331-EBCE-4910-BDE6-8B373F49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19757</Words>
  <Characters>11262</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pavlenko</dc:creator>
  <cp:lastModifiedBy>pavlenko</cp:lastModifiedBy>
  <cp:revision>16</cp:revision>
  <dcterms:created xsi:type="dcterms:W3CDTF">2025-05-19T13:05:00Z</dcterms:created>
  <dcterms:modified xsi:type="dcterms:W3CDTF">2025-05-19T13:37:00Z</dcterms:modified>
</cp:coreProperties>
</file>