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31FC3" w14:textId="77777777" w:rsidR="00816F49" w:rsidRDefault="00816F49" w:rsidP="00816F49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Оголошення про виклик як  боржника Профспілкової організації Відкритого акціонерного товариства "Лисичанський завод гумово - технічних виробів" (м. Лисичанськ, Луганська область) у судове засідання з розгляду заяви  ГУ ПФУ в Луганській області про  заміну строни виконавчого провадження у адміністративній справі №812/583/16 </w:t>
      </w:r>
    </w:p>
    <w:p w14:paraId="73265E71" w14:textId="77777777" w:rsidR="00816F49" w:rsidRDefault="00816F49" w:rsidP="00816F49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11 листопада 2024 року </w:t>
      </w:r>
    </w:p>
    <w:p w14:paraId="220216C1" w14:textId="77777777" w:rsidR="00816F49" w:rsidRDefault="00816F49" w:rsidP="00816F49">
      <w:pPr>
        <w:pStyle w:val="a3"/>
        <w:ind w:firstLine="675"/>
        <w:jc w:val="both"/>
      </w:pPr>
    </w:p>
    <w:p w14:paraId="452FADC6" w14:textId="77777777" w:rsidR="00816F49" w:rsidRDefault="00816F49" w:rsidP="00816F49">
      <w:pPr>
        <w:pStyle w:val="a3"/>
        <w:ind w:firstLine="675"/>
        <w:jc w:val="both"/>
      </w:pPr>
      <w:r>
        <w:t>Луганський окружний адміністративний суд викликає як  боржника  Профспілкову організацію Відкритого акціонерного товариства "Лисичанський завод гумово - технічних виробів" у  судове засідання з розгляду  заяви  ГУ ПФУ в Луганській області про  заміну строни виконавчого провадження у справі № 812/583/16 за позовом  Луганського обласного відділення фонду соціального страхування з тимчасової втрати працездатності до Профспілкової організації Відкритого акціонерного товариства "Лисичанський завод гумово - технічних виробів" про  заміну сторони виконавчого провадження, яке відбудеться у приміщені суду за адресою: Дніпропетровська область, м. Дніпро, вул. Академіка Янгеля, 4,  зала судових засідань №  о  10:00 год.  21 листопада 2024 року.</w:t>
      </w:r>
    </w:p>
    <w:p w14:paraId="512A5F98" w14:textId="77777777" w:rsidR="00816F49" w:rsidRDefault="00816F49" w:rsidP="00816F49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61A21BD0" w14:textId="77777777" w:rsidR="00816F49" w:rsidRDefault="00816F49" w:rsidP="00816F49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2311F359" w14:textId="77777777" w:rsidR="00816F49" w:rsidRDefault="00816F49" w:rsidP="00816F49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02B16FAF" w14:textId="77777777" w:rsidR="00816F49" w:rsidRDefault="00816F49" w:rsidP="00816F49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11.11.2024 в Єдиному державному реєстрі судових рішень за посиланням: http://reyestr.court.gov.ua/Review/ 123046780. </w:t>
      </w:r>
    </w:p>
    <w:p w14:paraId="6C163196" w14:textId="77777777" w:rsidR="00816F49" w:rsidRDefault="00816F49" w:rsidP="00816F49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вебсайті суду: https://adm.lg.court.gov.ua. </w:t>
      </w:r>
    </w:p>
    <w:p w14:paraId="2A793D5C" w14:textId="77777777" w:rsidR="00816F49" w:rsidRDefault="00816F49" w:rsidP="00816F49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0833B231" w14:textId="77777777" w:rsidR="00816F49" w:rsidRDefault="00816F49" w:rsidP="00816F49">
      <w:pPr>
        <w:pStyle w:val="a3"/>
        <w:jc w:val="both"/>
      </w:pPr>
    </w:p>
    <w:p w14:paraId="4247A504" w14:textId="77777777" w:rsidR="00816F49" w:rsidRDefault="00816F49" w:rsidP="00816F49">
      <w:pPr>
        <w:pStyle w:val="a3"/>
        <w:jc w:val="both"/>
      </w:pPr>
    </w:p>
    <w:p w14:paraId="51927287" w14:textId="77777777" w:rsidR="00816F49" w:rsidRDefault="00816F49" w:rsidP="00816F49">
      <w:pPr>
        <w:pStyle w:val="a3"/>
        <w:jc w:val="both"/>
      </w:pPr>
    </w:p>
    <w:p w14:paraId="7A408A58" w14:textId="77777777" w:rsidR="00816F49" w:rsidRDefault="00816F49" w:rsidP="00816F49">
      <w:pPr>
        <w:pStyle w:val="a3"/>
        <w:ind w:firstLine="675"/>
        <w:jc w:val="both"/>
      </w:pPr>
    </w:p>
    <w:p w14:paraId="190841FD" w14:textId="77777777" w:rsidR="00816F49" w:rsidRDefault="00816F49" w:rsidP="00816F49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6CD84FAA" w14:textId="77777777" w:rsidR="00816F49" w:rsidRDefault="00816F49" w:rsidP="00816F49">
      <w:pPr>
        <w:pStyle w:val="a3"/>
      </w:pPr>
    </w:p>
    <w:p w14:paraId="25486D2A" w14:textId="77777777" w:rsidR="008F1CD7" w:rsidRDefault="008F1CD7"/>
    <w:sectPr w:rsidR="008F1CD7" w:rsidSect="00816F49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80"/>
    <w:rsid w:val="002709AC"/>
    <w:rsid w:val="00816F49"/>
    <w:rsid w:val="008F1CD7"/>
    <w:rsid w:val="008F5680"/>
    <w:rsid w:val="00D2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26B44-EE72-43CC-A57A-131326A4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816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1436</Words>
  <Characters>819</Characters>
  <Application>Microsoft Office Word</Application>
  <DocSecurity>0</DocSecurity>
  <Lines>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2024-11-18T14:05:00Z</dcterms:created>
  <dcterms:modified xsi:type="dcterms:W3CDTF">2024-11-18T14:05:00Z</dcterms:modified>
</cp:coreProperties>
</file>