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DA42" w14:textId="14B71F9F" w:rsidR="00580797" w:rsidRDefault="00580797" w:rsidP="00580797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третю особу   Управління соціального захисту населення Рубіжанської міської військової адміністрації </w:t>
      </w:r>
      <w:proofErr w:type="spellStart"/>
      <w:r>
        <w:rPr>
          <w:b/>
          <w:bCs/>
          <w:sz w:val="28"/>
          <w:szCs w:val="28"/>
        </w:rPr>
        <w:t>Северодонецького</w:t>
      </w:r>
      <w:proofErr w:type="spellEnd"/>
      <w:r>
        <w:rPr>
          <w:b/>
          <w:bCs/>
          <w:sz w:val="28"/>
          <w:szCs w:val="28"/>
        </w:rPr>
        <w:t xml:space="preserve"> району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Луганської області</w:t>
      </w:r>
    </w:p>
    <w:p w14:paraId="2EF2C8EE" w14:textId="77777777" w:rsidR="00580797" w:rsidRDefault="00580797" w:rsidP="00580797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(Луганська обл., </w:t>
      </w:r>
      <w:proofErr w:type="spellStart"/>
      <w:r>
        <w:rPr>
          <w:b/>
          <w:bCs/>
          <w:sz w:val="28"/>
          <w:szCs w:val="28"/>
        </w:rPr>
        <w:t>м.Рубіжне</w:t>
      </w:r>
      <w:proofErr w:type="spellEnd"/>
      <w:r>
        <w:rPr>
          <w:b/>
          <w:bCs/>
          <w:sz w:val="28"/>
          <w:szCs w:val="28"/>
        </w:rPr>
        <w:t xml:space="preserve">) у судове засідання з розгляду заяви  Східного міжрегіонального управління Міністерства юстиції про  заміну сторони у виконавчому   провадженні № 72786579 у адміністративній справі №360/6371/21 </w:t>
      </w:r>
    </w:p>
    <w:p w14:paraId="331319B8" w14:textId="77777777" w:rsidR="00580797" w:rsidRDefault="00580797" w:rsidP="00580797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28 липня 2025 року </w:t>
      </w:r>
    </w:p>
    <w:p w14:paraId="7ECE77B7" w14:textId="77777777" w:rsidR="00580797" w:rsidRDefault="00580797" w:rsidP="00580797">
      <w:pPr>
        <w:pStyle w:val="a3"/>
        <w:ind w:firstLine="675"/>
        <w:jc w:val="both"/>
      </w:pPr>
    </w:p>
    <w:p w14:paraId="51D39972" w14:textId="10EB34F6" w:rsidR="00580797" w:rsidRDefault="00580797" w:rsidP="00580797">
      <w:pPr>
        <w:pStyle w:val="a3"/>
        <w:ind w:firstLine="675"/>
        <w:jc w:val="both"/>
      </w:pPr>
      <w:r>
        <w:t xml:space="preserve">Луганський окружний адміністративний суд викликає як  третю особу    Управління соціального захисту населення Рубіжанської міської військової адміністрації </w:t>
      </w:r>
      <w:proofErr w:type="spellStart"/>
      <w:r>
        <w:t>Северодонецького</w:t>
      </w:r>
      <w:proofErr w:type="spellEnd"/>
      <w:r>
        <w:t xml:space="preserve"> району</w:t>
      </w:r>
      <w:r w:rsidR="00E61176">
        <w:t xml:space="preserve"> </w:t>
      </w:r>
      <w:r>
        <w:t xml:space="preserve">Луганської області у  судове засідання з розгляду  заяви  Східного міжрегіонального управління Міністерства юстиції про  заміну сторони у виконавчому   провадженні № 72786579 у справі № 360/6371/21 за позовом  Боровик Віта Миколаївна до Управління праці та соціального захисту населення Рубіжанської міської ради Луганської області про     визнання протиправними дії та зобов’язання вчинити певні дії,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11:00 год.  04 липня 2025 року.</w:t>
      </w:r>
    </w:p>
    <w:p w14:paraId="3DB28EE5" w14:textId="77777777" w:rsidR="00580797" w:rsidRDefault="00580797" w:rsidP="00580797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0620B0ED" w14:textId="77777777" w:rsidR="00580797" w:rsidRDefault="00580797" w:rsidP="00580797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2F301D62" w14:textId="77777777" w:rsidR="00580797" w:rsidRDefault="00580797" w:rsidP="00580797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63E415A9" w14:textId="77777777" w:rsidR="00580797" w:rsidRDefault="00580797" w:rsidP="00580797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28.07.2025 в Єдиному державному реєстрі судових рішень за посиланням: http://reyestr.court.gov.ua/Review/ 129127616. </w:t>
      </w:r>
    </w:p>
    <w:p w14:paraId="401FE529" w14:textId="77777777" w:rsidR="00580797" w:rsidRDefault="00580797" w:rsidP="00580797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22A73DE6" w14:textId="77777777" w:rsidR="00580797" w:rsidRDefault="00580797" w:rsidP="00580797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04FE5888" w14:textId="77777777" w:rsidR="00580797" w:rsidRDefault="00580797" w:rsidP="00580797">
      <w:pPr>
        <w:pStyle w:val="a3"/>
        <w:jc w:val="both"/>
      </w:pPr>
    </w:p>
    <w:p w14:paraId="2C9700D2" w14:textId="77777777" w:rsidR="00580797" w:rsidRDefault="00580797" w:rsidP="00580797">
      <w:pPr>
        <w:pStyle w:val="a3"/>
        <w:jc w:val="both"/>
      </w:pPr>
    </w:p>
    <w:p w14:paraId="38074098" w14:textId="77777777" w:rsidR="00580797" w:rsidRDefault="00580797" w:rsidP="00580797">
      <w:pPr>
        <w:pStyle w:val="a3"/>
        <w:jc w:val="both"/>
      </w:pPr>
    </w:p>
    <w:p w14:paraId="0945EBED" w14:textId="77777777" w:rsidR="00580797" w:rsidRDefault="00580797" w:rsidP="00580797">
      <w:pPr>
        <w:pStyle w:val="a3"/>
        <w:ind w:firstLine="675"/>
        <w:jc w:val="both"/>
      </w:pPr>
    </w:p>
    <w:p w14:paraId="5A789B5E" w14:textId="77777777" w:rsidR="00580797" w:rsidRDefault="00580797" w:rsidP="00580797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5FED4ECC" w14:textId="77777777" w:rsidR="00580797" w:rsidRDefault="00580797" w:rsidP="00580797">
      <w:pPr>
        <w:pStyle w:val="a3"/>
        <w:rPr>
          <w:b/>
          <w:bCs/>
        </w:rPr>
      </w:pPr>
    </w:p>
    <w:p w14:paraId="2DF4C64C" w14:textId="77777777" w:rsidR="00580797" w:rsidRDefault="00580797" w:rsidP="00580797">
      <w:pPr>
        <w:pStyle w:val="a3"/>
        <w:rPr>
          <w:b/>
          <w:bCs/>
        </w:rPr>
      </w:pPr>
    </w:p>
    <w:p w14:paraId="22681173" w14:textId="77777777" w:rsidR="00580797" w:rsidRDefault="00580797" w:rsidP="00580797">
      <w:pPr>
        <w:pStyle w:val="a3"/>
      </w:pPr>
    </w:p>
    <w:p w14:paraId="4407C582" w14:textId="77777777" w:rsidR="008F1CD7" w:rsidRDefault="008F1CD7"/>
    <w:sectPr w:rsidR="008F1CD7" w:rsidSect="00580797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16"/>
    <w:rsid w:val="002709AC"/>
    <w:rsid w:val="002F6116"/>
    <w:rsid w:val="003E16FD"/>
    <w:rsid w:val="00580797"/>
    <w:rsid w:val="008F1CD7"/>
    <w:rsid w:val="00E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367D"/>
  <w15:chartTrackingRefBased/>
  <w15:docId w15:val="{EFC5B884-E512-467A-8065-9EF09C58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580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1482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2025-07-30T08:21:00Z</dcterms:created>
  <dcterms:modified xsi:type="dcterms:W3CDTF">2025-07-30T08:21:00Z</dcterms:modified>
</cp:coreProperties>
</file>