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B7F3" w14:textId="5B723895" w:rsidR="00C06C0D" w:rsidRPr="00830771" w:rsidRDefault="00C06C0D" w:rsidP="0083077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0B2D12">
        <w:rPr>
          <w:rFonts w:ascii="Times New Roman" w:hAnsi="Times New Roman" w:cs="Times New Roman"/>
          <w:b/>
          <w:bCs/>
        </w:rPr>
        <w:t>Оголошення про виклик як  боржника Державне підприємство "Первомайськвугілля" (м. Гірське, Луганська область) у судове засідання з розгляду заяви  Головного управління Пенсійного фонду України в Луганській області про  заміну строни виконавчого провадження у адміністративній справі №360/4873/19</w:t>
      </w:r>
    </w:p>
    <w:p w14:paraId="2924BF7E" w14:textId="77777777" w:rsidR="00C06C0D" w:rsidRPr="000B2D12" w:rsidRDefault="00C06C0D" w:rsidP="000B2D12">
      <w:pPr>
        <w:jc w:val="both"/>
        <w:rPr>
          <w:rFonts w:ascii="Times New Roman" w:hAnsi="Times New Roman" w:cs="Times New Roman"/>
          <w:b/>
          <w:bCs/>
        </w:rPr>
      </w:pPr>
      <w:r w:rsidRPr="000B2D12">
        <w:rPr>
          <w:rFonts w:ascii="Times New Roman" w:hAnsi="Times New Roman" w:cs="Times New Roman"/>
          <w:b/>
          <w:bCs/>
        </w:rPr>
        <w:t xml:space="preserve"> 31 жовтня 2024 року </w:t>
      </w:r>
    </w:p>
    <w:p w14:paraId="01D312EE" w14:textId="77777777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</w:p>
    <w:p w14:paraId="1989D2E2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>Луганський окружний адміністративний суд викликає як  боржника  Державне підприємство "Первомайськвугілля"     у  судове засідання з розгляду  заяви  ГУ ПФУ в Луганській області про  заміну строни виконавчого провадження у справі № 360/4873/19 за позовом  Управління виконавчої дирекції Фонду соціального страхування України у Луганській області до Державного підприємства "Первомайськвугілля" про стягнення заборгованості, яке відбудеться у приміщені суду за адресою: Дніпропетровська область, м. Дніпро, вул. Академіка Янгеля, 4,  зала судових засідань №  о  12:00 год.  11 листопада 2024 року.</w:t>
      </w:r>
    </w:p>
    <w:p w14:paraId="576BF833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>Учасники справи зобов’язані повідомити суд про наявність поважних причин неможливості прибути до суду.</w:t>
      </w:r>
    </w:p>
    <w:p w14:paraId="641DB409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6290B29B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>Статтею 149 КАС України передбачена можливість постановлення ухвали про стягнення штрафу.</w:t>
      </w:r>
    </w:p>
    <w:p w14:paraId="6420CF61" w14:textId="49F307C5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 xml:space="preserve"> </w:t>
      </w:r>
      <w:r w:rsidR="000B2D12" w:rsidRPr="00830771">
        <w:rPr>
          <w:rFonts w:ascii="Times New Roman" w:hAnsi="Times New Roman" w:cs="Times New Roman"/>
          <w:lang w:val="ru-RU"/>
        </w:rPr>
        <w:tab/>
      </w:r>
      <w:r w:rsidRPr="000B2D12">
        <w:rPr>
          <w:rFonts w:ascii="Times New Roman" w:hAnsi="Times New Roman" w:cs="Times New Roman"/>
        </w:rPr>
        <w:t xml:space="preserve">Одночасно інформуємо, що Ви маєте можливість ознайомитися з текстом ухвали суду від 31.10.2024 в Єдиному державному реєстрі судових рішень за посиланням: http://reyestr.court.gov.ua/Review/122711017. </w:t>
      </w:r>
    </w:p>
    <w:p w14:paraId="59C0ABBB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 xml:space="preserve">Більш детальну інформацію по справі можна отримати за номером телефону +380 (93) 027 46 26 або на офіційному вебсайті суду: https://adm.lg.court.gov.ua. </w:t>
      </w:r>
    </w:p>
    <w:p w14:paraId="4F890990" w14:textId="77777777" w:rsidR="00C06C0D" w:rsidRPr="000B2D12" w:rsidRDefault="00C06C0D" w:rsidP="000B2D12">
      <w:pPr>
        <w:ind w:firstLine="720"/>
        <w:jc w:val="both"/>
        <w:rPr>
          <w:rFonts w:ascii="Times New Roman" w:hAnsi="Times New Roman" w:cs="Times New Roman"/>
        </w:rPr>
      </w:pPr>
      <w:r w:rsidRPr="000B2D12">
        <w:rPr>
          <w:rFonts w:ascii="Times New Roman" w:hAnsi="Times New Roman" w:cs="Times New Roman"/>
        </w:rP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 </w:t>
      </w:r>
    </w:p>
    <w:p w14:paraId="5740B0FA" w14:textId="77777777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</w:p>
    <w:p w14:paraId="67D25497" w14:textId="77777777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</w:p>
    <w:p w14:paraId="0B0402AB" w14:textId="77777777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</w:p>
    <w:p w14:paraId="33E71D7C" w14:textId="77777777" w:rsidR="00C06C0D" w:rsidRPr="000B2D12" w:rsidRDefault="00C06C0D" w:rsidP="000B2D12">
      <w:pPr>
        <w:jc w:val="both"/>
        <w:rPr>
          <w:rFonts w:ascii="Times New Roman" w:hAnsi="Times New Roman" w:cs="Times New Roman"/>
        </w:rPr>
      </w:pPr>
    </w:p>
    <w:p w14:paraId="4462DCD6" w14:textId="77777777" w:rsidR="00C06C0D" w:rsidRPr="000B2D12" w:rsidRDefault="00C06C0D" w:rsidP="000B2D12">
      <w:pPr>
        <w:jc w:val="both"/>
        <w:rPr>
          <w:rFonts w:ascii="Times New Roman" w:hAnsi="Times New Roman" w:cs="Times New Roman"/>
          <w:b/>
          <w:bCs/>
        </w:rPr>
      </w:pPr>
      <w:r w:rsidRPr="000B2D12">
        <w:rPr>
          <w:rFonts w:ascii="Times New Roman" w:hAnsi="Times New Roman" w:cs="Times New Roman"/>
          <w:b/>
          <w:bCs/>
        </w:rPr>
        <w:t xml:space="preserve">Суддя                         </w:t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</w:r>
      <w:r w:rsidRPr="000B2D12">
        <w:rPr>
          <w:rFonts w:ascii="Times New Roman" w:hAnsi="Times New Roman" w:cs="Times New Roman"/>
          <w:b/>
          <w:bCs/>
        </w:rPr>
        <w:tab/>
        <w:t xml:space="preserve"> Т.В. Смішлива</w:t>
      </w:r>
    </w:p>
    <w:p w14:paraId="1FBEDFD3" w14:textId="77777777" w:rsidR="00C06C0D" w:rsidRDefault="00C06C0D" w:rsidP="00C06C0D"/>
    <w:p w14:paraId="789D7292" w14:textId="77777777" w:rsidR="00C06C0D" w:rsidRDefault="00C06C0D" w:rsidP="00C06C0D"/>
    <w:p w14:paraId="4B4151D6" w14:textId="77777777" w:rsidR="00C06C0D" w:rsidRDefault="00C06C0D" w:rsidP="00C06C0D"/>
    <w:p w14:paraId="23ED4FE4" w14:textId="77777777" w:rsidR="00C06C0D" w:rsidRDefault="00C06C0D" w:rsidP="00C06C0D"/>
    <w:p w14:paraId="17EB5C8D" w14:textId="621EACCD" w:rsidR="009A6EDA" w:rsidRDefault="00C06C0D" w:rsidP="00C06C0D">
      <w:r>
        <w:cr/>
      </w:r>
    </w:p>
    <w:sectPr w:rsidR="009A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1B"/>
    <w:rsid w:val="000B2D12"/>
    <w:rsid w:val="000C1E37"/>
    <w:rsid w:val="00174F84"/>
    <w:rsid w:val="00492C1B"/>
    <w:rsid w:val="006B4123"/>
    <w:rsid w:val="00830771"/>
    <w:rsid w:val="009A6EDA"/>
    <w:rsid w:val="00B42EE7"/>
    <w:rsid w:val="00B77EEB"/>
    <w:rsid w:val="00C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5A68"/>
  <w15:chartTrackingRefBased/>
  <w15:docId w15:val="{0DF089FB-3946-47EF-BEBA-49AD4FC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2024-11-01T12:08:00Z</dcterms:created>
  <dcterms:modified xsi:type="dcterms:W3CDTF">2024-11-01T12:50:00Z</dcterms:modified>
</cp:coreProperties>
</file>