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47" w:rsidRPr="005D6047" w:rsidRDefault="005D6047" w:rsidP="005D6047">
      <w:pPr>
        <w:pStyle w:val="a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0" w:name="_GoBack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ІНФОРМАЦІЯ</w:t>
      </w:r>
    </w:p>
    <w:p w:rsidR="005D6047" w:rsidRPr="005D6047" w:rsidRDefault="005D6047" w:rsidP="005D6047">
      <w:pPr>
        <w:pStyle w:val="a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щодо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результатів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перевірки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передбаченої</w:t>
      </w:r>
      <w:proofErr w:type="spellEnd"/>
    </w:p>
    <w:p w:rsidR="005D6047" w:rsidRPr="005D6047" w:rsidRDefault="005D6047" w:rsidP="005D6047">
      <w:pPr>
        <w:pStyle w:val="a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Законом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«Про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очищення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влади</w:t>
      </w:r>
      <w:proofErr w:type="spellEnd"/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p w:rsidR="005D6047" w:rsidRPr="005D6047" w:rsidRDefault="005D6047" w:rsidP="005D60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bookmarkEnd w:id="0"/>
    <w:p w:rsidR="005D6047" w:rsidRPr="005D6047" w:rsidRDefault="005D6047" w:rsidP="005D604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 результатами </w:t>
      </w:r>
      <w:proofErr w:type="spellStart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перевірки</w:t>
      </w:r>
      <w:proofErr w:type="spellEnd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проведеної</w:t>
      </w:r>
      <w:proofErr w:type="spellEnd"/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D604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виконання вимог Закону України від 16.09.2014 №</w:t>
      </w:r>
      <w:r w:rsidR="00EE01E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5D604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1682-VII «Про очищення влади»,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16.10.2014 № 563 </w:t>
      </w:r>
      <w:r w:rsidRPr="005D60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D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змінами, встановлено, що до </w:t>
      </w:r>
      <w:r w:rsidRPr="005D60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МАРТИЩУК Марії Василівни</w:t>
      </w:r>
      <w:r w:rsidRPr="005D6047">
        <w:rPr>
          <w:rFonts w:ascii="Times New Roman" w:hAnsi="Times New Roman" w:cs="Times New Roman"/>
          <w:color w:val="000000" w:themeColor="text1"/>
          <w:sz w:val="28"/>
          <w:szCs w:val="28"/>
        </w:rPr>
        <w:t>, провідного спеціаліста Верховинського районного суду Івано-Франківської  області, не застосовуються заборони, визначені частинами третьою і четвертою статті 1 Закону України «Про очищення влади».</w:t>
      </w:r>
    </w:p>
    <w:p w:rsidR="005D6047" w:rsidRPr="005D6047" w:rsidRDefault="005D6047" w:rsidP="005D6047">
      <w:pPr>
        <w:pStyle w:val="a3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047" w:rsidRPr="005D6047" w:rsidRDefault="005D6047" w:rsidP="005D6047">
      <w:pPr>
        <w:pStyle w:val="a3"/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5D6047" w:rsidRPr="005D6047" w:rsidRDefault="005D6047" w:rsidP="005D60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6047" w:rsidRPr="005D6047" w:rsidRDefault="005D6047" w:rsidP="005D604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047" w:rsidRPr="00C2696C" w:rsidRDefault="005D6047" w:rsidP="005D6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A81" w:rsidRDefault="00F53A81"/>
    <w:sectPr w:rsidR="00F5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47"/>
    <w:rsid w:val="000E72BD"/>
    <w:rsid w:val="005D6047"/>
    <w:rsid w:val="00EE01E2"/>
    <w:rsid w:val="00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7F2D"/>
  <w15:chartTrackingRefBased/>
  <w15:docId w15:val="{15A27E6E-9A7E-41FA-AB20-24957706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D604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Вандяк</dc:creator>
  <cp:keywords/>
  <dc:description/>
  <cp:lastModifiedBy>Administrator court</cp:lastModifiedBy>
  <cp:revision>2</cp:revision>
  <dcterms:created xsi:type="dcterms:W3CDTF">2025-06-20T13:26:00Z</dcterms:created>
  <dcterms:modified xsi:type="dcterms:W3CDTF">2025-06-20T13:26:00Z</dcterms:modified>
</cp:coreProperties>
</file>