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64" w:rsidRPr="00253364" w:rsidRDefault="00253364" w:rsidP="00253364">
      <w:pPr>
        <w:shd w:val="clear" w:color="auto" w:fill="FFFFFF"/>
        <w:spacing w:after="0" w:line="240" w:lineRule="auto"/>
        <w:ind w:left="4248" w:firstLine="708"/>
        <w:jc w:val="both"/>
        <w:rPr>
          <w:rFonts w:ascii="Times New Roman" w:eastAsia="Times New Roman" w:hAnsi="Times New Roman" w:cs="Times New Roman"/>
          <w:color w:val="000000" w:themeColor="text1"/>
          <w:sz w:val="28"/>
          <w:szCs w:val="28"/>
          <w:lang w:eastAsia="ru-RU"/>
        </w:rPr>
      </w:pPr>
      <w:r w:rsidRPr="003A7F9B">
        <w:rPr>
          <w:rFonts w:ascii="Times New Roman" w:eastAsia="Times New Roman" w:hAnsi="Times New Roman" w:cs="Times New Roman"/>
          <w:b/>
          <w:bCs/>
          <w:color w:val="000000" w:themeColor="text1"/>
          <w:sz w:val="28"/>
          <w:szCs w:val="28"/>
          <w:lang w:eastAsia="ru-RU"/>
        </w:rPr>
        <w:t>ЗАТВЕРДЖЕНО</w:t>
      </w:r>
    </w:p>
    <w:p w:rsidR="00253364" w:rsidRPr="00253364" w:rsidRDefault="00253364" w:rsidP="00253364">
      <w:pPr>
        <w:shd w:val="clear" w:color="auto" w:fill="FFFFFF"/>
        <w:spacing w:after="0" w:line="240" w:lineRule="auto"/>
        <w:ind w:left="4956"/>
        <w:jc w:val="both"/>
        <w:rPr>
          <w:rFonts w:ascii="Times New Roman" w:eastAsia="Times New Roman" w:hAnsi="Times New Roman" w:cs="Times New Roman"/>
          <w:color w:val="000000" w:themeColor="text1"/>
          <w:sz w:val="28"/>
          <w:szCs w:val="28"/>
          <w:lang w:val="uk-UA" w:eastAsia="ru-RU"/>
        </w:rPr>
      </w:pPr>
      <w:r w:rsidRPr="003A7F9B">
        <w:rPr>
          <w:rFonts w:ascii="Times New Roman" w:eastAsia="Times New Roman" w:hAnsi="Times New Roman" w:cs="Times New Roman"/>
          <w:b/>
          <w:bCs/>
          <w:color w:val="000000" w:themeColor="text1"/>
          <w:sz w:val="28"/>
          <w:szCs w:val="28"/>
          <w:lang w:eastAsia="ru-RU"/>
        </w:rPr>
        <w:t xml:space="preserve">Наказом голови </w:t>
      </w:r>
      <w:r w:rsidRPr="003A7F9B">
        <w:rPr>
          <w:rFonts w:ascii="Times New Roman" w:eastAsia="Times New Roman" w:hAnsi="Times New Roman" w:cs="Times New Roman"/>
          <w:b/>
          <w:bCs/>
          <w:color w:val="000000" w:themeColor="text1"/>
          <w:sz w:val="28"/>
          <w:szCs w:val="28"/>
          <w:lang w:val="uk-UA" w:eastAsia="ru-RU"/>
        </w:rPr>
        <w:t>Комунарського</w:t>
      </w:r>
    </w:p>
    <w:p w:rsidR="00253364" w:rsidRPr="00253364" w:rsidRDefault="00253364" w:rsidP="00253364">
      <w:pPr>
        <w:shd w:val="clear" w:color="auto" w:fill="FFFFFF"/>
        <w:spacing w:after="0" w:line="240" w:lineRule="auto"/>
        <w:ind w:left="4248" w:firstLine="708"/>
        <w:jc w:val="both"/>
        <w:rPr>
          <w:rFonts w:ascii="Times New Roman" w:eastAsia="Times New Roman" w:hAnsi="Times New Roman" w:cs="Times New Roman"/>
          <w:color w:val="000000" w:themeColor="text1"/>
          <w:sz w:val="28"/>
          <w:szCs w:val="28"/>
          <w:lang w:eastAsia="ru-RU"/>
        </w:rPr>
      </w:pPr>
      <w:proofErr w:type="gramStart"/>
      <w:r w:rsidRPr="003A7F9B">
        <w:rPr>
          <w:rFonts w:ascii="Times New Roman" w:eastAsia="Times New Roman" w:hAnsi="Times New Roman" w:cs="Times New Roman"/>
          <w:b/>
          <w:bCs/>
          <w:color w:val="000000" w:themeColor="text1"/>
          <w:sz w:val="28"/>
          <w:szCs w:val="28"/>
          <w:lang w:eastAsia="ru-RU"/>
        </w:rPr>
        <w:t>районного</w:t>
      </w:r>
      <w:proofErr w:type="gramEnd"/>
      <w:r w:rsidRPr="003A7F9B">
        <w:rPr>
          <w:rFonts w:ascii="Times New Roman" w:eastAsia="Times New Roman" w:hAnsi="Times New Roman" w:cs="Times New Roman"/>
          <w:b/>
          <w:bCs/>
          <w:color w:val="000000" w:themeColor="text1"/>
          <w:sz w:val="28"/>
          <w:szCs w:val="28"/>
          <w:lang w:eastAsia="ru-RU"/>
        </w:rPr>
        <w:t xml:space="preserve"> суду м. Запоріжжя</w:t>
      </w:r>
    </w:p>
    <w:p w:rsidR="00253364" w:rsidRPr="00833CC1" w:rsidRDefault="00253364" w:rsidP="00253364">
      <w:pPr>
        <w:shd w:val="clear" w:color="auto" w:fill="FFFFFF"/>
        <w:spacing w:after="0" w:line="240" w:lineRule="auto"/>
        <w:ind w:left="4248" w:firstLine="708"/>
        <w:jc w:val="both"/>
        <w:rPr>
          <w:rFonts w:ascii="Times New Roman" w:eastAsia="Times New Roman" w:hAnsi="Times New Roman" w:cs="Times New Roman"/>
          <w:color w:val="000000" w:themeColor="text1"/>
          <w:sz w:val="28"/>
          <w:szCs w:val="28"/>
          <w:lang w:val="uk-UA" w:eastAsia="ru-RU"/>
        </w:rPr>
      </w:pPr>
      <w:r w:rsidRPr="003A7F9B">
        <w:rPr>
          <w:rFonts w:ascii="Times New Roman" w:eastAsia="Times New Roman" w:hAnsi="Times New Roman" w:cs="Times New Roman"/>
          <w:b/>
          <w:bCs/>
          <w:color w:val="000000" w:themeColor="text1"/>
          <w:sz w:val="28"/>
          <w:szCs w:val="28"/>
          <w:lang w:eastAsia="ru-RU"/>
        </w:rPr>
        <w:t xml:space="preserve">від </w:t>
      </w:r>
      <w:r w:rsidR="00833CC1">
        <w:rPr>
          <w:rFonts w:ascii="Times New Roman" w:eastAsia="Times New Roman" w:hAnsi="Times New Roman" w:cs="Times New Roman"/>
          <w:b/>
          <w:bCs/>
          <w:color w:val="000000" w:themeColor="text1"/>
          <w:sz w:val="28"/>
          <w:szCs w:val="28"/>
          <w:lang w:val="uk-UA" w:eastAsia="ru-RU"/>
        </w:rPr>
        <w:t xml:space="preserve">15.01.2026 року </w:t>
      </w:r>
      <w:r w:rsidRPr="003A7F9B">
        <w:rPr>
          <w:rFonts w:ascii="Times New Roman" w:eastAsia="Times New Roman" w:hAnsi="Times New Roman" w:cs="Times New Roman"/>
          <w:b/>
          <w:bCs/>
          <w:color w:val="000000" w:themeColor="text1"/>
          <w:sz w:val="28"/>
          <w:szCs w:val="28"/>
          <w:lang w:eastAsia="ru-RU"/>
        </w:rPr>
        <w:t xml:space="preserve">№ </w:t>
      </w:r>
      <w:r w:rsidR="00833CC1">
        <w:rPr>
          <w:rFonts w:ascii="Times New Roman" w:eastAsia="Times New Roman" w:hAnsi="Times New Roman" w:cs="Times New Roman"/>
          <w:b/>
          <w:bCs/>
          <w:color w:val="000000" w:themeColor="text1"/>
          <w:sz w:val="28"/>
          <w:szCs w:val="28"/>
          <w:lang w:val="uk-UA" w:eastAsia="ru-RU"/>
        </w:rPr>
        <w:t>5 од</w:t>
      </w:r>
    </w:p>
    <w:p w:rsidR="00253364" w:rsidRDefault="00253364" w:rsidP="00253364">
      <w:pPr>
        <w:shd w:val="clear" w:color="auto" w:fill="FFFFFF"/>
        <w:spacing w:after="150" w:line="240" w:lineRule="auto"/>
        <w:jc w:val="center"/>
        <w:rPr>
          <w:rFonts w:ascii="HelveticaNeueCyr-Roman" w:eastAsia="Times New Roman" w:hAnsi="HelveticaNeueCyr-Roman" w:cs="Times New Roman"/>
          <w:b/>
          <w:bCs/>
          <w:color w:val="3A3A3A"/>
          <w:sz w:val="24"/>
          <w:szCs w:val="24"/>
          <w:lang w:val="uk-UA" w:eastAsia="ru-RU"/>
        </w:rPr>
      </w:pPr>
    </w:p>
    <w:p w:rsidR="003A7F9B" w:rsidRDefault="003A7F9B" w:rsidP="00253364">
      <w:pPr>
        <w:shd w:val="clear" w:color="auto" w:fill="FFFFFF"/>
        <w:spacing w:after="150" w:line="240" w:lineRule="auto"/>
        <w:jc w:val="center"/>
        <w:rPr>
          <w:rFonts w:ascii="HelveticaNeueCyr-Roman" w:eastAsia="Times New Roman" w:hAnsi="HelveticaNeueCyr-Roman" w:cs="Times New Roman"/>
          <w:b/>
          <w:bCs/>
          <w:color w:val="3A3A3A"/>
          <w:sz w:val="24"/>
          <w:szCs w:val="24"/>
          <w:lang w:val="uk-UA" w:eastAsia="ru-RU"/>
        </w:rPr>
      </w:pPr>
    </w:p>
    <w:p w:rsidR="00253364" w:rsidRPr="00253364" w:rsidRDefault="00253364" w:rsidP="00253364">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r w:rsidRPr="00F36621">
        <w:rPr>
          <w:rFonts w:ascii="Times New Roman" w:eastAsia="Times New Roman" w:hAnsi="Times New Roman" w:cs="Times New Roman"/>
          <w:b/>
          <w:bCs/>
          <w:color w:val="000000" w:themeColor="text1"/>
          <w:sz w:val="28"/>
          <w:szCs w:val="28"/>
          <w:lang w:eastAsia="ru-RU"/>
        </w:rPr>
        <w:t>ПОЛОЖЕННЯ</w:t>
      </w:r>
      <w:r w:rsidRPr="00253364">
        <w:rPr>
          <w:rFonts w:ascii="Times New Roman" w:eastAsia="Times New Roman" w:hAnsi="Times New Roman" w:cs="Times New Roman"/>
          <w:color w:val="000000" w:themeColor="text1"/>
          <w:sz w:val="28"/>
          <w:szCs w:val="28"/>
          <w:lang w:eastAsia="ru-RU"/>
        </w:rPr>
        <w:br/>
      </w:r>
      <w:r w:rsidRPr="00F36621">
        <w:rPr>
          <w:rFonts w:ascii="Times New Roman" w:eastAsia="Times New Roman" w:hAnsi="Times New Roman" w:cs="Times New Roman"/>
          <w:b/>
          <w:bCs/>
          <w:color w:val="000000" w:themeColor="text1"/>
          <w:sz w:val="28"/>
          <w:szCs w:val="28"/>
          <w:lang w:eastAsia="ru-RU"/>
        </w:rPr>
        <w:t xml:space="preserve">про порядок організації доступу до публічної інформації, що знаходиться у володінні </w:t>
      </w:r>
      <w:r w:rsidR="003A7F9B">
        <w:rPr>
          <w:rFonts w:ascii="Times New Roman" w:eastAsia="Times New Roman" w:hAnsi="Times New Roman" w:cs="Times New Roman"/>
          <w:b/>
          <w:bCs/>
          <w:color w:val="000000" w:themeColor="text1"/>
          <w:sz w:val="28"/>
          <w:szCs w:val="28"/>
          <w:lang w:val="uk-UA" w:eastAsia="ru-RU"/>
        </w:rPr>
        <w:t>Комунарського</w:t>
      </w:r>
      <w:r w:rsidRPr="00F36621">
        <w:rPr>
          <w:rFonts w:ascii="Times New Roman" w:eastAsia="Times New Roman" w:hAnsi="Times New Roman" w:cs="Times New Roman"/>
          <w:b/>
          <w:bCs/>
          <w:color w:val="000000" w:themeColor="text1"/>
          <w:sz w:val="28"/>
          <w:szCs w:val="28"/>
          <w:lang w:eastAsia="ru-RU"/>
        </w:rPr>
        <w:t xml:space="preserve"> районного суду м. Запоріжжя</w:t>
      </w:r>
    </w:p>
    <w:p w:rsidR="003A7F9B" w:rsidRDefault="003A7F9B" w:rsidP="00253364">
      <w:pPr>
        <w:shd w:val="clear" w:color="auto" w:fill="FFFFFF"/>
        <w:spacing w:after="150" w:line="240" w:lineRule="auto"/>
        <w:jc w:val="center"/>
        <w:rPr>
          <w:rFonts w:ascii="HelveticaNeueCyr-Roman" w:eastAsia="Times New Roman" w:hAnsi="HelveticaNeueCyr-Roman" w:cs="Times New Roman"/>
          <w:b/>
          <w:bCs/>
          <w:color w:val="000000" w:themeColor="text1"/>
          <w:sz w:val="28"/>
          <w:szCs w:val="28"/>
          <w:lang w:val="uk-UA" w:eastAsia="ru-RU"/>
        </w:rPr>
      </w:pPr>
    </w:p>
    <w:p w:rsidR="00253364" w:rsidRPr="00253364" w:rsidRDefault="00253364" w:rsidP="00253364">
      <w:pPr>
        <w:shd w:val="clear" w:color="auto" w:fill="FFFFFF"/>
        <w:spacing w:after="150" w:line="240" w:lineRule="auto"/>
        <w:jc w:val="center"/>
        <w:rPr>
          <w:rFonts w:ascii="HelveticaNeueCyr-Roman" w:eastAsia="Times New Roman" w:hAnsi="HelveticaNeueCyr-Roman" w:cs="Times New Roman"/>
          <w:color w:val="000000" w:themeColor="text1"/>
          <w:sz w:val="28"/>
          <w:szCs w:val="28"/>
          <w:lang w:eastAsia="ru-RU"/>
        </w:rPr>
      </w:pPr>
      <w:r w:rsidRPr="00F36621">
        <w:rPr>
          <w:rFonts w:ascii="HelveticaNeueCyr-Roman" w:eastAsia="Times New Roman" w:hAnsi="HelveticaNeueCyr-Roman" w:cs="Times New Roman"/>
          <w:b/>
          <w:bCs/>
          <w:color w:val="000000" w:themeColor="text1"/>
          <w:sz w:val="28"/>
          <w:szCs w:val="28"/>
          <w:lang w:eastAsia="ru-RU"/>
        </w:rPr>
        <w:t>Розділ I. Загальні положення</w:t>
      </w:r>
    </w:p>
    <w:p w:rsidR="00253364" w:rsidRPr="00253364" w:rsidRDefault="00253364" w:rsidP="0025336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Це Положення розроблено на виконання </w:t>
      </w:r>
      <w:hyperlink r:id="rId6" w:anchor="n3" w:history="1">
        <w:r w:rsidRPr="00F36621">
          <w:rPr>
            <w:rFonts w:ascii="Times New Roman" w:eastAsia="Times New Roman" w:hAnsi="Times New Roman" w:cs="Times New Roman"/>
            <w:color w:val="000000" w:themeColor="text1"/>
            <w:sz w:val="28"/>
            <w:szCs w:val="28"/>
            <w:lang w:eastAsia="ru-RU"/>
          </w:rPr>
          <w:t>Закону України</w:t>
        </w:r>
      </w:hyperlink>
      <w:r w:rsidR="003A7F9B">
        <w:rPr>
          <w:rFonts w:ascii="Times New Roman" w:eastAsia="Times New Roman" w:hAnsi="Times New Roman" w:cs="Times New Roman"/>
          <w:color w:val="000000" w:themeColor="text1"/>
          <w:sz w:val="28"/>
          <w:szCs w:val="28"/>
          <w:lang w:val="uk-UA" w:eastAsia="ru-RU"/>
        </w:rPr>
        <w:t xml:space="preserve"> </w:t>
      </w:r>
      <w:r w:rsidRPr="00253364">
        <w:rPr>
          <w:rFonts w:ascii="Times New Roman" w:eastAsia="Times New Roman" w:hAnsi="Times New Roman" w:cs="Times New Roman"/>
          <w:color w:val="000000" w:themeColor="text1"/>
          <w:sz w:val="28"/>
          <w:szCs w:val="28"/>
          <w:lang w:eastAsia="ru-RU"/>
        </w:rPr>
        <w:t xml:space="preserve">від 13.01.2011 № 2939-VI "Про доступ до публічної інформації" (далі - Закон) та визначає порядок здійснення та забезпечення права кожного на доступ до інформації, що знаходиться у володінні </w:t>
      </w:r>
      <w:r w:rsidR="003A7F9B">
        <w:rPr>
          <w:rFonts w:ascii="Times New Roman" w:eastAsia="Times New Roman" w:hAnsi="Times New Roman" w:cs="Times New Roman"/>
          <w:color w:val="000000" w:themeColor="text1"/>
          <w:sz w:val="28"/>
          <w:szCs w:val="28"/>
          <w:lang w:val="uk-UA" w:eastAsia="ru-RU"/>
        </w:rPr>
        <w:t>Комунарського</w:t>
      </w:r>
      <w:r w:rsidRPr="00253364">
        <w:rPr>
          <w:rFonts w:ascii="Times New Roman" w:eastAsia="Times New Roman" w:hAnsi="Times New Roman" w:cs="Times New Roman"/>
          <w:color w:val="000000" w:themeColor="text1"/>
          <w:sz w:val="28"/>
          <w:szCs w:val="28"/>
          <w:lang w:eastAsia="ru-RU"/>
        </w:rPr>
        <w:t xml:space="preserve"> районного суду м. Запоріжжя (далі - суд).</w:t>
      </w:r>
    </w:p>
    <w:p w:rsidR="00253364" w:rsidRPr="00253364" w:rsidRDefault="00253364" w:rsidP="0025336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Визначення понять:</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 xml:space="preserve">1)  запит на інформацію - це прохання особи чи групи осіб в усній, письмовій </w:t>
      </w:r>
      <w:proofErr w:type="gramStart"/>
      <w:r w:rsidRPr="00253364">
        <w:rPr>
          <w:rFonts w:ascii="Times New Roman" w:eastAsia="Times New Roman" w:hAnsi="Times New Roman" w:cs="Times New Roman"/>
          <w:color w:val="000000" w:themeColor="text1"/>
          <w:sz w:val="28"/>
          <w:szCs w:val="28"/>
          <w:lang w:eastAsia="ru-RU"/>
        </w:rPr>
        <w:t>чи інш</w:t>
      </w:r>
      <w:proofErr w:type="gramEnd"/>
      <w:r w:rsidRPr="00253364">
        <w:rPr>
          <w:rFonts w:ascii="Times New Roman" w:eastAsia="Times New Roman" w:hAnsi="Times New Roman" w:cs="Times New Roman"/>
          <w:color w:val="000000" w:themeColor="text1"/>
          <w:sz w:val="28"/>
          <w:szCs w:val="28"/>
          <w:lang w:eastAsia="ru-RU"/>
        </w:rPr>
        <w:t>ій формі надати публічну інформацію, що знаходиться у володінні суду;</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 xml:space="preserve">3) запитувачі інформації - фізичні, юридичні особи, </w:t>
      </w:r>
      <w:proofErr w:type="gramStart"/>
      <w:r w:rsidRPr="00253364">
        <w:rPr>
          <w:rFonts w:ascii="Times New Roman" w:eastAsia="Times New Roman" w:hAnsi="Times New Roman" w:cs="Times New Roman"/>
          <w:color w:val="000000" w:themeColor="text1"/>
          <w:sz w:val="28"/>
          <w:szCs w:val="28"/>
          <w:lang w:eastAsia="ru-RU"/>
        </w:rPr>
        <w:t>кр</w:t>
      </w:r>
      <w:proofErr w:type="gramEnd"/>
      <w:r w:rsidRPr="00253364">
        <w:rPr>
          <w:rFonts w:ascii="Times New Roman" w:eastAsia="Times New Roman" w:hAnsi="Times New Roman" w:cs="Times New Roman"/>
          <w:color w:val="000000" w:themeColor="text1"/>
          <w:sz w:val="28"/>
          <w:szCs w:val="28"/>
          <w:lang w:eastAsia="ru-RU"/>
        </w:rPr>
        <w:t>ім суб'єктів владних повноважень, об'єднання громадян без статусу юридичної особи;</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4) публічна інформація - це відображена та задокументована будь-якими засобами та на будь-яких носіях інформація, що була отримана або створена в процесі здійснення судом повноважень, передбачених законодавством, або яка знаходиться у володінні суду;</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 xml:space="preserve">5) суб'єкт владних повноважень - орган державної влади, орган місцевого самоврядування, їхня посадова чи службова особа, інший суб'єкт при здійсненні ними владних управлінських функцій </w:t>
      </w:r>
      <w:proofErr w:type="gramStart"/>
      <w:r w:rsidRPr="00253364">
        <w:rPr>
          <w:rFonts w:ascii="Times New Roman" w:eastAsia="Times New Roman" w:hAnsi="Times New Roman" w:cs="Times New Roman"/>
          <w:color w:val="000000" w:themeColor="text1"/>
          <w:sz w:val="28"/>
          <w:szCs w:val="28"/>
          <w:lang w:eastAsia="ru-RU"/>
        </w:rPr>
        <w:t>на</w:t>
      </w:r>
      <w:proofErr w:type="gramEnd"/>
      <w:r w:rsidRPr="00253364">
        <w:rPr>
          <w:rFonts w:ascii="Times New Roman" w:eastAsia="Times New Roman" w:hAnsi="Times New Roman" w:cs="Times New Roman"/>
          <w:color w:val="000000" w:themeColor="text1"/>
          <w:sz w:val="28"/>
          <w:szCs w:val="28"/>
          <w:lang w:eastAsia="ru-RU"/>
        </w:rPr>
        <w:t xml:space="preserve"> основі законодавства, в тому числі на виконання делегованих повноважень;</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6) відповідальна особа суду - особа, що забезпечує реєстрацію, облік, організацію документообігу запитів на інформацію, їх зберігання.</w:t>
      </w:r>
    </w:p>
    <w:p w:rsidR="00253364" w:rsidRPr="00253364" w:rsidRDefault="00253364" w:rsidP="002533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Суд є суб'єктом відносин у сфері доступу до публічної інформації, а саме розпорядником інформації, який під час вирішення питань щодо доступу до інформації керується </w:t>
      </w:r>
      <w:hyperlink r:id="rId7" w:anchor="n3" w:history="1">
        <w:r w:rsidRPr="00F36621">
          <w:rPr>
            <w:rFonts w:ascii="Times New Roman" w:eastAsia="Times New Roman" w:hAnsi="Times New Roman" w:cs="Times New Roman"/>
            <w:color w:val="000000" w:themeColor="text1"/>
            <w:sz w:val="28"/>
            <w:szCs w:val="28"/>
            <w:lang w:eastAsia="ru-RU"/>
          </w:rPr>
          <w:t>Законом</w:t>
        </w:r>
      </w:hyperlink>
      <w:r w:rsidRPr="00253364">
        <w:rPr>
          <w:rFonts w:ascii="Times New Roman" w:eastAsia="Times New Roman" w:hAnsi="Times New Roman" w:cs="Times New Roman"/>
          <w:color w:val="000000" w:themeColor="text1"/>
          <w:sz w:val="28"/>
          <w:szCs w:val="28"/>
          <w:lang w:eastAsia="ru-RU"/>
        </w:rPr>
        <w:t>.</w:t>
      </w:r>
    </w:p>
    <w:p w:rsidR="00253364" w:rsidRPr="00253364" w:rsidRDefault="00253364" w:rsidP="002533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 xml:space="preserve">Відповідальним за організацію доступу до публічної інформації, що знаходиться у володінні суду, є відповідальна особа суду, завданнями якої є забезпечення опрацювання, систематизації, аналізу та контролю </w:t>
      </w:r>
      <w:r w:rsidRPr="00253364">
        <w:rPr>
          <w:rFonts w:ascii="Times New Roman" w:eastAsia="Times New Roman" w:hAnsi="Times New Roman" w:cs="Times New Roman"/>
          <w:color w:val="000000" w:themeColor="text1"/>
          <w:sz w:val="28"/>
          <w:szCs w:val="28"/>
          <w:lang w:eastAsia="ru-RU"/>
        </w:rPr>
        <w:lastRenderedPageBreak/>
        <w:t>щодо задоволення запитів на інформацію та надання консультацій під час оформлення запитів.</w:t>
      </w:r>
    </w:p>
    <w:p w:rsidR="00253364" w:rsidRPr="00253364" w:rsidRDefault="00253364" w:rsidP="002533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Суд не є розпорядником інформації за запитами на інформацію, що знаходиться у володінні інших органів державної влади України, органів влади інших держав, міжнародних організацій.</w:t>
      </w:r>
    </w:p>
    <w:p w:rsidR="00253364" w:rsidRPr="00253364" w:rsidRDefault="00253364" w:rsidP="002533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Не належить до публічної інформації:</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1) інформація, що не відображена та не задокументована будь-якими засобами та на будь-яких носіях і її відображення та документування не передбачено законодавством;</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2) інформація, яка може бути отримана шляхом узагальнення, аналітичної обробки даних або потребує створення в інший спосіб.</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 </w:t>
      </w:r>
    </w:p>
    <w:p w:rsidR="00253364" w:rsidRPr="00253364" w:rsidRDefault="00253364" w:rsidP="00253364">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r w:rsidRPr="00F36621">
        <w:rPr>
          <w:rFonts w:ascii="Times New Roman" w:eastAsia="Times New Roman" w:hAnsi="Times New Roman" w:cs="Times New Roman"/>
          <w:b/>
          <w:bCs/>
          <w:color w:val="000000" w:themeColor="text1"/>
          <w:sz w:val="28"/>
          <w:szCs w:val="28"/>
          <w:lang w:eastAsia="ru-RU"/>
        </w:rPr>
        <w:t>Розділ II. Порядок доступу до інформації</w:t>
      </w:r>
    </w:p>
    <w:p w:rsidR="00253364" w:rsidRPr="00253364" w:rsidRDefault="00253364" w:rsidP="0025336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Доступ до інформації забезпечується шляхом:</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1) систематичного та оперативного оприлюднення інформації:</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на офіційному вебсайті суду;</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на інформаційних стендах.</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2) надання інформації за запитами на інформацію.</w:t>
      </w:r>
    </w:p>
    <w:p w:rsidR="00253364" w:rsidRPr="00253364" w:rsidRDefault="00253364" w:rsidP="0025336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Для забезпечення збереження та доступу до публічної інформації документи, що знаходяться у володінні суду, підлягають обов'язковій реєстрації в системі обліку, що має містити:</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1) назву документа;</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2) дату створення документа;</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3) дату надходження документа;</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4) джерело інформації (автор, відповідний підрозділ);</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5) передбачену </w:t>
      </w:r>
      <w:hyperlink r:id="rId8" w:anchor="n3" w:history="1">
        <w:r w:rsidRPr="00F36621">
          <w:rPr>
            <w:rFonts w:ascii="Times New Roman" w:eastAsia="Times New Roman" w:hAnsi="Times New Roman" w:cs="Times New Roman"/>
            <w:color w:val="000000" w:themeColor="text1"/>
            <w:sz w:val="28"/>
            <w:szCs w:val="28"/>
            <w:lang w:eastAsia="ru-RU"/>
          </w:rPr>
          <w:t>Законом</w:t>
        </w:r>
      </w:hyperlink>
      <w:r w:rsidRPr="00253364">
        <w:rPr>
          <w:rFonts w:ascii="Times New Roman" w:eastAsia="Times New Roman" w:hAnsi="Times New Roman" w:cs="Times New Roman"/>
          <w:color w:val="000000" w:themeColor="text1"/>
          <w:sz w:val="28"/>
          <w:szCs w:val="28"/>
          <w:lang w:eastAsia="ru-RU"/>
        </w:rPr>
        <w:t> підставу віднесення інформації до категорії з обмеженим доступом;</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6) строк обмеження доступу до інформації, у разі якщо вона віднесена до інформації з обмеженим доступом;</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7) галузь;</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8) ключові слова;</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9) тип, носій (текстовий документ, плівки, відеозаписи, аудіозаписи тощо);</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10) вид (нормативні акти, угоди, рішення, протоколи, звіти, прес-релізи);</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lastRenderedPageBreak/>
        <w:t>11) проекти рішень (доповідні записки, звернення, заяви, подання, пропозиції, листи тощо);</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12) форму та місце зберігання документа тощо.</w:t>
      </w:r>
    </w:p>
    <w:p w:rsidR="00253364" w:rsidRPr="00253364" w:rsidRDefault="00253364" w:rsidP="00253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Запитувачами інформації можуть бути фізичні, юридичні особи, об'єднання громадян без статусу юридичної особи, крім суб'єктів владних повноважень.</w:t>
      </w:r>
    </w:p>
    <w:p w:rsidR="00253364" w:rsidRPr="00253364" w:rsidRDefault="00253364" w:rsidP="00253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Запитувач має право звернутися до суду із запитом на інформацію незалежно від того стосується ця інформація його особисто чи ні, без пояснення причини подання запиту.</w:t>
      </w:r>
    </w:p>
    <w:p w:rsidR="00253364" w:rsidRPr="00253364" w:rsidRDefault="00253364" w:rsidP="00253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Суд систематично веде облік документів, що знаходяться у її володінні.</w:t>
      </w:r>
    </w:p>
    <w:p w:rsidR="00253364" w:rsidRPr="00253364" w:rsidRDefault="00253364" w:rsidP="0025336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Відповідальна особа суду зобов'язана :</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1) опрацьовувати та реєструвати запити на публічну інформацію, а також відповіді за результатами їх розгляду відповідно до вимог </w:t>
      </w:r>
      <w:hyperlink r:id="rId9" w:anchor="n16" w:history="1">
        <w:r w:rsidRPr="00F36621">
          <w:rPr>
            <w:rFonts w:ascii="Times New Roman" w:eastAsia="Times New Roman" w:hAnsi="Times New Roman" w:cs="Times New Roman"/>
            <w:color w:val="000000" w:themeColor="text1"/>
            <w:sz w:val="28"/>
            <w:szCs w:val="28"/>
            <w:lang w:eastAsia="ru-RU"/>
          </w:rPr>
          <w:t>Інструкції з діловодства в </w:t>
        </w:r>
      </w:hyperlink>
      <w:r w:rsidRPr="00253364">
        <w:rPr>
          <w:rFonts w:ascii="Times New Roman" w:eastAsia="Times New Roman" w:hAnsi="Times New Roman" w:cs="Times New Roman"/>
          <w:color w:val="000000" w:themeColor="text1"/>
          <w:sz w:val="28"/>
          <w:szCs w:val="28"/>
          <w:lang w:eastAsia="ru-RU"/>
        </w:rPr>
        <w:t>місцевих та апеляційних судах України, затвердженої наказом ДСА України від 20.08.2019 № 814, та з урахуванням вимог цього Положення;</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2) надавати достовірну, точну та повну інформацію в порядку та строки, визначені </w:t>
      </w:r>
      <w:hyperlink r:id="rId10" w:anchor="n3" w:history="1">
        <w:r w:rsidRPr="00F36621">
          <w:rPr>
            <w:rFonts w:ascii="Times New Roman" w:eastAsia="Times New Roman" w:hAnsi="Times New Roman" w:cs="Times New Roman"/>
            <w:color w:val="000000" w:themeColor="text1"/>
            <w:sz w:val="28"/>
            <w:szCs w:val="28"/>
            <w:lang w:eastAsia="ru-RU"/>
          </w:rPr>
          <w:t>Законом</w:t>
        </w:r>
      </w:hyperlink>
      <w:r w:rsidRPr="00253364">
        <w:rPr>
          <w:rFonts w:ascii="Times New Roman" w:eastAsia="Times New Roman" w:hAnsi="Times New Roman" w:cs="Times New Roman"/>
          <w:color w:val="000000" w:themeColor="text1"/>
          <w:sz w:val="28"/>
          <w:szCs w:val="28"/>
          <w:lang w:eastAsia="ru-RU"/>
        </w:rPr>
        <w:t> ;</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3)  оприлюднювати інформацію про діяльність суду на виконання повноважень, встановлених </w:t>
      </w:r>
      <w:hyperlink r:id="rId11" w:anchor="n3" w:history="1">
        <w:r w:rsidRPr="00F36621">
          <w:rPr>
            <w:rFonts w:ascii="Times New Roman" w:eastAsia="Times New Roman" w:hAnsi="Times New Roman" w:cs="Times New Roman"/>
            <w:color w:val="000000" w:themeColor="text1"/>
            <w:sz w:val="28"/>
            <w:szCs w:val="28"/>
            <w:lang w:eastAsia="ru-RU"/>
          </w:rPr>
          <w:t>Законом</w:t>
        </w:r>
      </w:hyperlink>
      <w:r w:rsidRPr="00253364">
        <w:rPr>
          <w:rFonts w:ascii="Times New Roman" w:eastAsia="Times New Roman" w:hAnsi="Times New Roman" w:cs="Times New Roman"/>
          <w:color w:val="000000" w:themeColor="text1"/>
          <w:sz w:val="28"/>
          <w:szCs w:val="28"/>
          <w:lang w:eastAsia="ru-RU"/>
        </w:rPr>
        <w:t>.</w:t>
      </w:r>
    </w:p>
    <w:p w:rsidR="00253364" w:rsidRPr="00253364" w:rsidRDefault="00253364" w:rsidP="0025336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Система обліку публічної інформації не належить до категорії інформації з обмеженим доступом.</w:t>
      </w:r>
    </w:p>
    <w:p w:rsidR="00253364" w:rsidRPr="00253364" w:rsidRDefault="00253364" w:rsidP="0025336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Відповідальна особа суду несе відповідальність за забезпечення доступу до обліку запитів на інформацію.</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253364">
        <w:rPr>
          <w:rFonts w:ascii="Times New Roman" w:eastAsia="Times New Roman" w:hAnsi="Times New Roman" w:cs="Times New Roman"/>
          <w:color w:val="000000" w:themeColor="text1"/>
          <w:sz w:val="24"/>
          <w:szCs w:val="24"/>
          <w:lang w:eastAsia="ru-RU"/>
        </w:rPr>
        <w:t> </w:t>
      </w:r>
    </w:p>
    <w:p w:rsidR="00253364" w:rsidRPr="00253364" w:rsidRDefault="00253364" w:rsidP="00253364">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r w:rsidRPr="00F36621">
        <w:rPr>
          <w:rFonts w:ascii="Times New Roman" w:eastAsia="Times New Roman" w:hAnsi="Times New Roman" w:cs="Times New Roman"/>
          <w:b/>
          <w:bCs/>
          <w:color w:val="000000" w:themeColor="text1"/>
          <w:sz w:val="28"/>
          <w:szCs w:val="28"/>
          <w:lang w:eastAsia="ru-RU"/>
        </w:rPr>
        <w:t>Розділ III. Реєстрація запитів та порядок надання відповідей на запити</w:t>
      </w:r>
    </w:p>
    <w:p w:rsidR="00253364" w:rsidRPr="00253364" w:rsidRDefault="00253364" w:rsidP="0025336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Запит на інформацію може бути індивідуальним або колективним. Запити можуть подаватися в усній, письмовій чи іншій формі (поштою, факсом, телефоном, електронною поштою) на вибір запитувача.</w:t>
      </w:r>
    </w:p>
    <w:p w:rsidR="00253364" w:rsidRPr="00253364" w:rsidRDefault="00253364" w:rsidP="0025336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Письмовий запит подається в довільній формі.</w:t>
      </w:r>
    </w:p>
    <w:p w:rsidR="00253364" w:rsidRPr="00253364" w:rsidRDefault="00253364" w:rsidP="0025336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Запит на інформацію має містити:</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1) ім'я (найменування) запитувача, поштову адресу або адресу електронної пошти, а також номер засобу зв'язку, якщо такий є;</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2) загальний опис інформації або вид, назву, реквізити чи зміст документа, щодо якого зроблено запит, якщо запитувачу це відомо;</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3) підпис і дату за умови подання запиту в письмовій формі.</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lastRenderedPageBreak/>
        <w:t>У разі недотримання зазначених вимог суд має право відмовити в задоволенні запиту.</w:t>
      </w:r>
    </w:p>
    <w:p w:rsidR="00253364" w:rsidRPr="00253364" w:rsidRDefault="00253364" w:rsidP="002533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Усі запити на інформацію, що надійшли до суду, мають централізовано реєструватися в день їх надходження в автоматизованій системі документообігу. Конверти, в яких надійшли запити поштою, зберігаються разом із запитом.</w:t>
      </w:r>
    </w:p>
    <w:p w:rsidR="00253364" w:rsidRPr="00253364" w:rsidRDefault="00253364" w:rsidP="002533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Для реєстрації запитів на інформацію на нижньому полі першого аркуша запиту праворуч або на іншому вільному від тексту місці запиту ставиться штамп суду. На відтиску штампа зазначається дата надходження запиту та його реєстраційний індекс.</w:t>
      </w:r>
    </w:p>
    <w:p w:rsidR="00253364" w:rsidRPr="00253364" w:rsidRDefault="00253364" w:rsidP="002533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Реєстраційний індекс запиту, що надійшов до суду, складається з початкової літери прізвища запитувача, порядкового номера запиту, що надійшов, наприклад: К3. Реєстраційний індекс може бути доповнений іншими позначеннями, що забезпечують систематизацію, пошук, аналіз і зберігання запитів на інформацію.</w:t>
      </w:r>
    </w:p>
    <w:p w:rsidR="00253364" w:rsidRPr="00253364" w:rsidRDefault="00253364" w:rsidP="002533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У разі надходження повторних запитів їм надається черговий реєстраційний номер.</w:t>
      </w:r>
    </w:p>
    <w:p w:rsidR="00253364" w:rsidRPr="00253364" w:rsidRDefault="00253364" w:rsidP="002533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Запити одного й того ж запитувача з одного й того ж питання, що надіслані різним адресатам і надійшли на розгляд , обліковуються за реєстраційними індексами першого запиту з додаванням порядкового номера, що проставляється через дріб, наприклад: К3/1, К3/2, К3/3.</w:t>
      </w:r>
    </w:p>
    <w:p w:rsidR="00253364" w:rsidRPr="00253364" w:rsidRDefault="00253364" w:rsidP="002533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З метою спрощення процедури оформлення письмових запитів на інформацію особа може подати запит шляхом заповнення відповідної форми на офіційному веб-сайті суду.</w:t>
      </w:r>
    </w:p>
    <w:p w:rsidR="00253364" w:rsidRPr="00253364" w:rsidRDefault="003A7F9B" w:rsidP="002533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r w:rsidR="00253364" w:rsidRPr="00253364">
        <w:rPr>
          <w:rFonts w:ascii="Times New Roman" w:eastAsia="Times New Roman" w:hAnsi="Times New Roman" w:cs="Times New Roman"/>
          <w:color w:val="000000" w:themeColor="text1"/>
          <w:sz w:val="28"/>
          <w:szCs w:val="28"/>
          <w:lang w:val="uk-UA" w:eastAsia="ru-RU"/>
        </w:rPr>
        <w:t>У разі коли з поважних причин (інвалідність, обмежені фізичні можливості тощо) особа не може подати письмовий запит, його має оформити відповідальна особа суду, обов'язково зазначивши в запиті своє ім'я, контактний телефон, та надати копію запиту особі, яка його подала.</w:t>
      </w:r>
    </w:p>
    <w:p w:rsidR="00253364" w:rsidRPr="00253364" w:rsidRDefault="003A7F9B" w:rsidP="002533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w:t>
      </w:r>
      <w:r w:rsidR="00253364" w:rsidRPr="00253364">
        <w:rPr>
          <w:rFonts w:ascii="Times New Roman" w:eastAsia="Times New Roman" w:hAnsi="Times New Roman" w:cs="Times New Roman"/>
          <w:color w:val="000000" w:themeColor="text1"/>
          <w:sz w:val="28"/>
          <w:szCs w:val="28"/>
          <w:lang w:eastAsia="ru-RU"/>
        </w:rPr>
        <w:t>Відповідальна особа суду повинна надати відповідь на запит на інформацію в порядку та строки, встановлені </w:t>
      </w:r>
      <w:hyperlink r:id="rId12" w:anchor="n3" w:history="1">
        <w:r w:rsidR="00253364" w:rsidRPr="00F36621">
          <w:rPr>
            <w:rFonts w:ascii="Times New Roman" w:eastAsia="Times New Roman" w:hAnsi="Times New Roman" w:cs="Times New Roman"/>
            <w:color w:val="000000" w:themeColor="text1"/>
            <w:sz w:val="28"/>
            <w:szCs w:val="28"/>
            <w:lang w:eastAsia="ru-RU"/>
          </w:rPr>
          <w:t>Законом</w:t>
        </w:r>
      </w:hyperlink>
      <w:r w:rsidR="00253364" w:rsidRPr="00253364">
        <w:rPr>
          <w:rFonts w:ascii="Times New Roman" w:eastAsia="Times New Roman" w:hAnsi="Times New Roman" w:cs="Times New Roman"/>
          <w:color w:val="000000" w:themeColor="text1"/>
          <w:sz w:val="28"/>
          <w:szCs w:val="28"/>
          <w:lang w:eastAsia="ru-RU"/>
        </w:rPr>
        <w:t>.</w:t>
      </w:r>
    </w:p>
    <w:p w:rsidR="00253364" w:rsidRPr="00253364" w:rsidRDefault="003A7F9B" w:rsidP="002533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w:t>
      </w:r>
      <w:r w:rsidR="00253364" w:rsidRPr="00253364">
        <w:rPr>
          <w:rFonts w:ascii="Times New Roman" w:eastAsia="Times New Roman" w:hAnsi="Times New Roman" w:cs="Times New Roman"/>
          <w:color w:val="000000" w:themeColor="text1"/>
          <w:sz w:val="28"/>
          <w:szCs w:val="28"/>
          <w:lang w:eastAsia="ru-RU"/>
        </w:rPr>
        <w:t>У разі, коли питання, порушені в запиті, потребують надання додаткової інформації, відповідальна особа суду витребовує її від інших працівників апарату суду. У такому випадку працівники апарату суду повинні надати додаткову інформацію до відповідальної особи суду не пізніше двох днів з дня реєстрації відповідного запиту на інформацію.</w:t>
      </w:r>
    </w:p>
    <w:p w:rsidR="00253364" w:rsidRPr="00253364" w:rsidRDefault="003A7F9B" w:rsidP="002533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w:t>
      </w:r>
      <w:r w:rsidR="00253364" w:rsidRPr="00833CC1">
        <w:rPr>
          <w:rFonts w:ascii="Times New Roman" w:eastAsia="Times New Roman" w:hAnsi="Times New Roman" w:cs="Times New Roman"/>
          <w:color w:val="000000" w:themeColor="text1"/>
          <w:sz w:val="28"/>
          <w:szCs w:val="28"/>
          <w:lang w:val="uk-UA" w:eastAsia="ru-RU"/>
        </w:rPr>
        <w:t xml:space="preserve">У разі, коли запит стосується надання великого обсягу інформації або потребує пошуку інформації серед значної кількості даних, відповідальна особа суду може продовжити строк розгляду запиту до 20 робочих днів з обґрунтуванням такого продовження. </w:t>
      </w:r>
      <w:r w:rsidR="00253364" w:rsidRPr="00253364">
        <w:rPr>
          <w:rFonts w:ascii="Times New Roman" w:eastAsia="Times New Roman" w:hAnsi="Times New Roman" w:cs="Times New Roman"/>
          <w:color w:val="000000" w:themeColor="text1"/>
          <w:sz w:val="28"/>
          <w:szCs w:val="28"/>
          <w:lang w:eastAsia="ru-RU"/>
        </w:rPr>
        <w:t>Про продовження строку необхідно повідомити запитувача в письмовій формі не пізніше п'яти робочих днів з дня отримання запиту.</w:t>
      </w:r>
    </w:p>
    <w:p w:rsidR="00253364" w:rsidRPr="00253364" w:rsidRDefault="003A7F9B" w:rsidP="002533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lastRenderedPageBreak/>
        <w:t xml:space="preserve"> </w:t>
      </w:r>
      <w:r w:rsidR="00253364" w:rsidRPr="00253364">
        <w:rPr>
          <w:rFonts w:ascii="Times New Roman" w:eastAsia="Times New Roman" w:hAnsi="Times New Roman" w:cs="Times New Roman"/>
          <w:color w:val="000000" w:themeColor="text1"/>
          <w:sz w:val="28"/>
          <w:szCs w:val="28"/>
          <w:lang w:eastAsia="ru-RU"/>
        </w:rPr>
        <w:t>Відстрочка в задоволенні запиту на інформацію допускається в разі, якщо запитувана інформація не може бути надана для ознайомлення в передбачені </w:t>
      </w:r>
      <w:hyperlink r:id="rId13" w:anchor="n3" w:history="1">
        <w:r w:rsidR="00253364" w:rsidRPr="00F36621">
          <w:rPr>
            <w:rFonts w:ascii="Times New Roman" w:eastAsia="Times New Roman" w:hAnsi="Times New Roman" w:cs="Times New Roman"/>
            <w:color w:val="000000" w:themeColor="text1"/>
            <w:sz w:val="28"/>
            <w:szCs w:val="28"/>
            <w:lang w:eastAsia="ru-RU"/>
          </w:rPr>
          <w:t>Законом</w:t>
        </w:r>
      </w:hyperlink>
      <w:r w:rsidR="00253364" w:rsidRPr="00253364">
        <w:rPr>
          <w:rFonts w:ascii="Times New Roman" w:eastAsia="Times New Roman" w:hAnsi="Times New Roman" w:cs="Times New Roman"/>
          <w:color w:val="000000" w:themeColor="text1"/>
          <w:sz w:val="28"/>
          <w:szCs w:val="28"/>
          <w:lang w:eastAsia="ru-RU"/>
        </w:rPr>
        <w:t>строки у разі настання обставин непереборної сили. Рішення про відстрочку доводиться до відома запитувача у письмовій формі з роз'ясненням порядку оскарження прийнятого рішення.</w:t>
      </w:r>
    </w:p>
    <w:p w:rsidR="00253364" w:rsidRPr="00253364" w:rsidRDefault="003A7F9B" w:rsidP="0025336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w:t>
      </w:r>
      <w:r w:rsidR="00253364" w:rsidRPr="00253364">
        <w:rPr>
          <w:rFonts w:ascii="Times New Roman" w:eastAsia="Times New Roman" w:hAnsi="Times New Roman" w:cs="Times New Roman"/>
          <w:color w:val="000000" w:themeColor="text1"/>
          <w:sz w:val="28"/>
          <w:szCs w:val="28"/>
          <w:lang w:eastAsia="ru-RU"/>
        </w:rPr>
        <w:t>У рішенні про відстрочку в задоволенні запиту на інформацію має бути зазначено:</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1) прізвище, ім'я, по батькові та посаду особи, відповідальної за розгляд запиту розпорядником інформації;</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2) дату надсилання або вручення повідомлення про відстрочку;</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3) причини, у зв'язку з якими запит на інформацію не може бути задоволений у встановлений </w:t>
      </w:r>
      <w:hyperlink r:id="rId14" w:anchor="n3" w:history="1">
        <w:r w:rsidRPr="00F36621">
          <w:rPr>
            <w:rFonts w:ascii="Times New Roman" w:eastAsia="Times New Roman" w:hAnsi="Times New Roman" w:cs="Times New Roman"/>
            <w:color w:val="000000" w:themeColor="text1"/>
            <w:sz w:val="28"/>
            <w:szCs w:val="28"/>
            <w:lang w:eastAsia="ru-RU"/>
          </w:rPr>
          <w:t>Законом</w:t>
        </w:r>
      </w:hyperlink>
      <w:r w:rsidRPr="00253364">
        <w:rPr>
          <w:rFonts w:ascii="Times New Roman" w:eastAsia="Times New Roman" w:hAnsi="Times New Roman" w:cs="Times New Roman"/>
          <w:color w:val="000000" w:themeColor="text1"/>
          <w:sz w:val="28"/>
          <w:szCs w:val="28"/>
          <w:lang w:eastAsia="ru-RU"/>
        </w:rPr>
        <w:t> строк;</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4) строк, у який буде задоволено запит;</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5) підпис.</w:t>
      </w:r>
    </w:p>
    <w:p w:rsidR="00253364" w:rsidRPr="00253364" w:rsidRDefault="003A7F9B" w:rsidP="00253364">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w:t>
      </w:r>
      <w:r w:rsidR="00253364" w:rsidRPr="00253364">
        <w:rPr>
          <w:rFonts w:ascii="Times New Roman" w:eastAsia="Times New Roman" w:hAnsi="Times New Roman" w:cs="Times New Roman"/>
          <w:color w:val="000000" w:themeColor="text1"/>
          <w:sz w:val="28"/>
          <w:szCs w:val="28"/>
          <w:lang w:eastAsia="ru-RU"/>
        </w:rPr>
        <w:t>У разі, коли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копіювання та друк. Розмір фактичних витрат визначається судом на копіювання та друк в межах граничних норм, установлених Кабінетом Міністрів України. У разі, коли судом не встановлено розмір плати за копіювання або друк, інформація надається безкоштовно. При наданні особі інформації про себе та інформації, що становить суспільний інтерес, плата за копіювання та друк не стягується.</w:t>
      </w:r>
    </w:p>
    <w:p w:rsidR="00253364" w:rsidRPr="00253364" w:rsidRDefault="003A7F9B" w:rsidP="00253364">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w:t>
      </w:r>
      <w:r w:rsidR="00253364" w:rsidRPr="00253364">
        <w:rPr>
          <w:rFonts w:ascii="Times New Roman" w:eastAsia="Times New Roman" w:hAnsi="Times New Roman" w:cs="Times New Roman"/>
          <w:color w:val="000000" w:themeColor="text1"/>
          <w:sz w:val="28"/>
          <w:szCs w:val="28"/>
          <w:lang w:eastAsia="ru-RU"/>
        </w:rPr>
        <w:t>Перелік відомостей, що становлять службову інформацію, затверджується наказом голови суду та оприлюднюється у встановленому порядку, визначеному цим Положенням.</w:t>
      </w:r>
    </w:p>
    <w:p w:rsidR="00253364" w:rsidRPr="00253364" w:rsidRDefault="003A7F9B" w:rsidP="00253364">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w:t>
      </w:r>
      <w:r w:rsidR="00253364" w:rsidRPr="00833CC1">
        <w:rPr>
          <w:rFonts w:ascii="Times New Roman" w:eastAsia="Times New Roman" w:hAnsi="Times New Roman" w:cs="Times New Roman"/>
          <w:color w:val="000000" w:themeColor="text1"/>
          <w:sz w:val="28"/>
          <w:szCs w:val="28"/>
          <w:lang w:val="uk-UA" w:eastAsia="ru-RU"/>
        </w:rPr>
        <w:t xml:space="preserve">Не може бути обмежено доступ до інформації про розпорядження бюджетними коштами, володіння, користування чи розпорядження державним, комунальним майном, у тому числі до копій відповідних документів, умови отримання цих коштів чи майна, прізвища, імена, по батькові фізичних осіб та найменування юридичних осіб, які отримали ці кошти або майно. </w:t>
      </w:r>
      <w:r w:rsidR="00253364" w:rsidRPr="00253364">
        <w:rPr>
          <w:rFonts w:ascii="Times New Roman" w:eastAsia="Times New Roman" w:hAnsi="Times New Roman" w:cs="Times New Roman"/>
          <w:color w:val="000000" w:themeColor="text1"/>
          <w:sz w:val="28"/>
          <w:szCs w:val="28"/>
          <w:lang w:eastAsia="ru-RU"/>
        </w:rPr>
        <w:t>Обмеженню доступу підлягає інформація, а не документ. Якщо документ містить інформацію з обмеженим доступом, для ознайомлення надається інформація, доступ до якої необмежений.</w:t>
      </w:r>
    </w:p>
    <w:p w:rsidR="00253364" w:rsidRPr="00833CC1" w:rsidRDefault="003A7F9B" w:rsidP="00253364">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r w:rsidR="00253364" w:rsidRPr="00833CC1">
        <w:rPr>
          <w:rFonts w:ascii="Times New Roman" w:eastAsia="Times New Roman" w:hAnsi="Times New Roman" w:cs="Times New Roman"/>
          <w:color w:val="000000" w:themeColor="text1"/>
          <w:sz w:val="28"/>
          <w:szCs w:val="28"/>
          <w:lang w:val="uk-UA" w:eastAsia="ru-RU"/>
        </w:rPr>
        <w:t>Відповідь з результатами розгляду запиту на публічну інформацію готується відповідальною особою суду та подається на підпис голові суду або особі, яка виконує його обов'язки.</w:t>
      </w:r>
    </w:p>
    <w:p w:rsidR="00C402C1" w:rsidRPr="00833CC1" w:rsidRDefault="00C402C1" w:rsidP="00C402C1">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val="uk-UA" w:eastAsia="ru-RU"/>
        </w:rPr>
      </w:pPr>
    </w:p>
    <w:p w:rsidR="00253364" w:rsidRPr="00253364" w:rsidRDefault="00253364" w:rsidP="00253364">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r w:rsidRPr="00F36621">
        <w:rPr>
          <w:rFonts w:ascii="Times New Roman" w:eastAsia="Times New Roman" w:hAnsi="Times New Roman" w:cs="Times New Roman"/>
          <w:b/>
          <w:bCs/>
          <w:color w:val="000000" w:themeColor="text1"/>
          <w:sz w:val="28"/>
          <w:szCs w:val="28"/>
          <w:lang w:eastAsia="ru-RU"/>
        </w:rPr>
        <w:lastRenderedPageBreak/>
        <w:t>Розділ IV. Порядок відмови в задоволенні запитів та оскарження рішень, дій чи бездіяльності суду</w:t>
      </w:r>
    </w:p>
    <w:p w:rsidR="00253364" w:rsidRPr="00253364" w:rsidRDefault="00253364" w:rsidP="00253364">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Суд має право відмовити в задоволенні запиту в таких випадках:</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1) якщо не володіє і не зобов'язана відповідно до компетенції, передбаченої законодавством, володіти інформацією, щодо якої зроблено запит;</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2) якщо інформація, що запитується, належить до категорії інформації з обмеженим доступом відповідно до </w:t>
      </w:r>
      <w:hyperlink r:id="rId15" w:anchor="n3" w:history="1">
        <w:r w:rsidRPr="00F36621">
          <w:rPr>
            <w:rFonts w:ascii="Times New Roman" w:eastAsia="Times New Roman" w:hAnsi="Times New Roman" w:cs="Times New Roman"/>
            <w:color w:val="000000" w:themeColor="text1"/>
            <w:sz w:val="28"/>
            <w:szCs w:val="28"/>
            <w:lang w:eastAsia="ru-RU"/>
          </w:rPr>
          <w:t>Закону</w:t>
        </w:r>
      </w:hyperlink>
      <w:r w:rsidRPr="00253364">
        <w:rPr>
          <w:rFonts w:ascii="Times New Roman" w:eastAsia="Times New Roman" w:hAnsi="Times New Roman" w:cs="Times New Roman"/>
          <w:color w:val="000000" w:themeColor="text1"/>
          <w:sz w:val="28"/>
          <w:szCs w:val="28"/>
          <w:lang w:eastAsia="ru-RU"/>
        </w:rPr>
        <w:t>;</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3) якщо особа, яка подала запит на інформацію, не оплатила передбачені </w:t>
      </w:r>
      <w:hyperlink r:id="rId16" w:anchor="n3" w:history="1">
        <w:r w:rsidRPr="00F36621">
          <w:rPr>
            <w:rFonts w:ascii="Times New Roman" w:eastAsia="Times New Roman" w:hAnsi="Times New Roman" w:cs="Times New Roman"/>
            <w:color w:val="000000" w:themeColor="text1"/>
            <w:sz w:val="28"/>
            <w:szCs w:val="28"/>
            <w:lang w:eastAsia="ru-RU"/>
          </w:rPr>
          <w:t>Законом</w:t>
        </w:r>
      </w:hyperlink>
      <w:r w:rsidRPr="00253364">
        <w:rPr>
          <w:rFonts w:ascii="Times New Roman" w:eastAsia="Times New Roman" w:hAnsi="Times New Roman" w:cs="Times New Roman"/>
          <w:color w:val="000000" w:themeColor="text1"/>
          <w:sz w:val="28"/>
          <w:szCs w:val="28"/>
          <w:lang w:eastAsia="ru-RU"/>
        </w:rPr>
        <w:t> фактичні витрати, пов'язані з копіюванням або друком;</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4) не дотримано вимог до запиту на інформацію, передбачених </w:t>
      </w:r>
      <w:hyperlink r:id="rId17" w:anchor="n3" w:history="1">
        <w:r w:rsidRPr="00F36621">
          <w:rPr>
            <w:rFonts w:ascii="Times New Roman" w:eastAsia="Times New Roman" w:hAnsi="Times New Roman" w:cs="Times New Roman"/>
            <w:color w:val="000000" w:themeColor="text1"/>
            <w:sz w:val="28"/>
            <w:szCs w:val="28"/>
            <w:lang w:eastAsia="ru-RU"/>
          </w:rPr>
          <w:t>Законом</w:t>
        </w:r>
      </w:hyperlink>
      <w:r w:rsidRPr="00253364">
        <w:rPr>
          <w:rFonts w:ascii="Times New Roman" w:eastAsia="Times New Roman" w:hAnsi="Times New Roman" w:cs="Times New Roman"/>
          <w:color w:val="000000" w:themeColor="text1"/>
          <w:sz w:val="28"/>
          <w:szCs w:val="28"/>
          <w:lang w:eastAsia="ru-RU"/>
        </w:rPr>
        <w:t>.</w:t>
      </w:r>
    </w:p>
    <w:p w:rsidR="00253364" w:rsidRPr="00253364" w:rsidRDefault="00253364" w:rsidP="00253364">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У разі коли суд не володіє запитуваною інформацією, але за статусом або характером діяльності відомо або має бути відомо, хто нею володіє, відповідальна особа суду зобов'язана надіслати цей запит належному державному органу з одночасним повідомленням про це запитувача. У такому разі відлік строку розгляду запиту на інформацію починається з дня отримання запиту належним державним органом.</w:t>
      </w:r>
    </w:p>
    <w:p w:rsidR="00253364" w:rsidRPr="00253364" w:rsidRDefault="00253364" w:rsidP="00253364">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У відмові в задоволенні запиту на інформацію має бути зазначено:</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1) прізвище, ім'я, по батькові та посаду особи, відповідальної за розгляд запиту розпорядником інформації;</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2) дату відмови;</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3) мотивовану підставу відмови;</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4) порядок оскарження відмови;</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5) підпис.</w:t>
      </w:r>
    </w:p>
    <w:p w:rsidR="00253364" w:rsidRPr="00253364" w:rsidRDefault="00253364" w:rsidP="00253364">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Рішення, дії чи бездіяльність суду можуть бути оскаржені до адміністративного суду відповідно до законодавства.</w:t>
      </w:r>
    </w:p>
    <w:p w:rsidR="00253364" w:rsidRPr="00253364" w:rsidRDefault="00253364" w:rsidP="00253364">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Запитувач має право оскаржити:</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1) відмову в задоволенні запиту на інформацію;</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2) відстрочку задоволення запиту на інформацію;</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3) ненадання відповіді на запит на інформацію;</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4) надання недостовірної або неповної інформації;</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5) несвоєчасне надання інформації;</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6) невиконання судом обов'язку оприлюднювати інформацію відповідно до </w:t>
      </w:r>
      <w:hyperlink r:id="rId18" w:anchor="n3" w:history="1">
        <w:r w:rsidRPr="00F36621">
          <w:rPr>
            <w:rFonts w:ascii="Times New Roman" w:eastAsia="Times New Roman" w:hAnsi="Times New Roman" w:cs="Times New Roman"/>
            <w:color w:val="000000" w:themeColor="text1"/>
            <w:sz w:val="28"/>
            <w:szCs w:val="28"/>
            <w:lang w:eastAsia="ru-RU"/>
          </w:rPr>
          <w:t>Закону</w:t>
        </w:r>
      </w:hyperlink>
      <w:r w:rsidRPr="00253364">
        <w:rPr>
          <w:rFonts w:ascii="Times New Roman" w:eastAsia="Times New Roman" w:hAnsi="Times New Roman" w:cs="Times New Roman"/>
          <w:color w:val="000000" w:themeColor="text1"/>
          <w:sz w:val="28"/>
          <w:szCs w:val="28"/>
          <w:lang w:eastAsia="ru-RU"/>
        </w:rPr>
        <w:t>;</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lastRenderedPageBreak/>
        <w:t>7) інші рішення, дії чи бездіяльність суду, що порушили законні права та інтереси запитувача.</w:t>
      </w:r>
    </w:p>
    <w:p w:rsidR="00253364" w:rsidRPr="00253364" w:rsidRDefault="00253364" w:rsidP="00253364">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Відповідальність за порушення законодавства про доступ до публічної інформації несуть особи, винні у вчиненні таких порушень:</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1) ненадання відповіді на запит;</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2) ненадання інформації на запит;</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3) безпідставна відмова у задоволенні запиту на інформацію;</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4) неоприлюднення інформації відповідно до </w:t>
      </w:r>
      <w:hyperlink r:id="rId19" w:anchor="n3" w:history="1">
        <w:r w:rsidRPr="00F36621">
          <w:rPr>
            <w:rFonts w:ascii="Times New Roman" w:eastAsia="Times New Roman" w:hAnsi="Times New Roman" w:cs="Times New Roman"/>
            <w:color w:val="000000" w:themeColor="text1"/>
            <w:sz w:val="28"/>
            <w:szCs w:val="28"/>
            <w:lang w:eastAsia="ru-RU"/>
          </w:rPr>
          <w:t>Закону</w:t>
        </w:r>
      </w:hyperlink>
      <w:r w:rsidRPr="00253364">
        <w:rPr>
          <w:rFonts w:ascii="Times New Roman" w:eastAsia="Times New Roman" w:hAnsi="Times New Roman" w:cs="Times New Roman"/>
          <w:color w:val="000000" w:themeColor="text1"/>
          <w:sz w:val="28"/>
          <w:szCs w:val="28"/>
          <w:lang w:eastAsia="ru-RU"/>
        </w:rPr>
        <w:t>;</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5) надання або оприлюднення недостовірної, неточної або неповної інформації;</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6) несвоєчасне надання інформації;</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7) необґрунтоване віднесення інформації до інформації з обмеженим доступом;</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8) нездійснення реєстрації документів;</w:t>
      </w:r>
    </w:p>
    <w:p w:rsidR="00253364" w:rsidRPr="00253364" w:rsidRDefault="00253364" w:rsidP="00253364">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9) навмисне приховування або знищення інформації чи документів.</w:t>
      </w:r>
    </w:p>
    <w:p w:rsidR="00253364" w:rsidRPr="00253364" w:rsidRDefault="00253364" w:rsidP="00253364">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Особи, на думку яких їхні права та законні інтереси порушені розпорядниками інформації, мають право на відшкодування матеріальної та моральної шкоди в порядку, визначеному </w:t>
      </w:r>
      <w:hyperlink r:id="rId20" w:anchor="n3" w:history="1">
        <w:r w:rsidRPr="00F36621">
          <w:rPr>
            <w:rFonts w:ascii="Times New Roman" w:eastAsia="Times New Roman" w:hAnsi="Times New Roman" w:cs="Times New Roman"/>
            <w:color w:val="000000" w:themeColor="text1"/>
            <w:sz w:val="28"/>
            <w:szCs w:val="28"/>
            <w:lang w:eastAsia="ru-RU"/>
          </w:rPr>
          <w:t>Законом</w:t>
        </w:r>
      </w:hyperlink>
      <w:r w:rsidRPr="00253364">
        <w:rPr>
          <w:rFonts w:ascii="Times New Roman" w:eastAsia="Times New Roman" w:hAnsi="Times New Roman" w:cs="Times New Roman"/>
          <w:color w:val="000000" w:themeColor="text1"/>
          <w:sz w:val="28"/>
          <w:szCs w:val="28"/>
          <w:lang w:eastAsia="ru-RU"/>
        </w:rPr>
        <w:t>.</w:t>
      </w:r>
    </w:p>
    <w:p w:rsidR="00253364" w:rsidRPr="00253364" w:rsidRDefault="00253364" w:rsidP="00253364">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Посадові та службові особи суду не підлягають юридичній відповідальності, незважаючи на порушення своїх обов'язків, за розголошення інформації про правопорушення або відомостей, що стосуються серйозної загрози здоров'ю чи безпеці громадян, довкіллю, якщо особа при цьому керувалася добрими намірами та мала обґрунтоване переконання, що інформація є достовірною, а також містить докази правопорушення або стосується істотної загрози здоров'ю чи безпеці громадян, довкіллю.</w:t>
      </w:r>
    </w:p>
    <w:p w:rsidR="00253364" w:rsidRPr="00253364" w:rsidRDefault="00253364" w:rsidP="00253364">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53364">
        <w:rPr>
          <w:rFonts w:ascii="Times New Roman" w:eastAsia="Times New Roman" w:hAnsi="Times New Roman" w:cs="Times New Roman"/>
          <w:color w:val="000000" w:themeColor="text1"/>
          <w:sz w:val="28"/>
          <w:szCs w:val="28"/>
          <w:lang w:eastAsia="ru-RU"/>
        </w:rPr>
        <w:t>У разі надходження кореспонденції, що одночасно містить вимоги про надання інформації та питання, пов'язані з реалізацією права громадян на подання заяв, клопотань, пропозицій тощо, оригінал такої кореспонденції розглядається за правилами, встановленими </w:t>
      </w:r>
      <w:hyperlink r:id="rId21" w:anchor="n3" w:history="1">
        <w:r w:rsidRPr="00F36621">
          <w:rPr>
            <w:rFonts w:ascii="Times New Roman" w:eastAsia="Times New Roman" w:hAnsi="Times New Roman" w:cs="Times New Roman"/>
            <w:color w:val="000000" w:themeColor="text1"/>
            <w:sz w:val="28"/>
            <w:szCs w:val="28"/>
            <w:lang w:eastAsia="ru-RU"/>
          </w:rPr>
          <w:t>Законом</w:t>
        </w:r>
      </w:hyperlink>
      <w:r w:rsidRPr="00253364">
        <w:rPr>
          <w:rFonts w:ascii="Times New Roman" w:eastAsia="Times New Roman" w:hAnsi="Times New Roman" w:cs="Times New Roman"/>
          <w:color w:val="000000" w:themeColor="text1"/>
          <w:sz w:val="28"/>
          <w:szCs w:val="28"/>
          <w:lang w:eastAsia="ru-RU"/>
        </w:rPr>
        <w:t>, а його копія в частині інших питань - </w:t>
      </w:r>
      <w:hyperlink r:id="rId22" w:anchor="n3" w:history="1">
        <w:r w:rsidRPr="00F36621">
          <w:rPr>
            <w:rFonts w:ascii="Times New Roman" w:eastAsia="Times New Roman" w:hAnsi="Times New Roman" w:cs="Times New Roman"/>
            <w:color w:val="000000" w:themeColor="text1"/>
            <w:sz w:val="28"/>
            <w:szCs w:val="28"/>
            <w:lang w:eastAsia="ru-RU"/>
          </w:rPr>
          <w:t>Законом України</w:t>
        </w:r>
      </w:hyperlink>
      <w:r w:rsidRPr="00253364">
        <w:rPr>
          <w:rFonts w:ascii="Times New Roman" w:eastAsia="Times New Roman" w:hAnsi="Times New Roman" w:cs="Times New Roman"/>
          <w:color w:val="000000" w:themeColor="text1"/>
          <w:sz w:val="28"/>
          <w:szCs w:val="28"/>
          <w:lang w:eastAsia="ru-RU"/>
        </w:rPr>
        <w:t>"Про звернення громадян".</w:t>
      </w:r>
    </w:p>
    <w:p w:rsidR="003A7F9B" w:rsidRPr="00C402C1" w:rsidRDefault="003A7F9B" w:rsidP="00C402C1">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w:t>
      </w:r>
      <w:r w:rsidR="00253364" w:rsidRPr="00253364">
        <w:rPr>
          <w:rFonts w:ascii="Times New Roman" w:eastAsia="Times New Roman" w:hAnsi="Times New Roman" w:cs="Times New Roman"/>
          <w:color w:val="000000" w:themeColor="text1"/>
          <w:sz w:val="28"/>
          <w:szCs w:val="28"/>
          <w:lang w:eastAsia="ru-RU"/>
        </w:rPr>
        <w:t>У разі надходження кореспонденції, яка містить вимогу про отримання інформації, але за своїм характером не є запитом на інформацію, така кореспонденція розглядається за правилами, встановленими </w:t>
      </w:r>
      <w:hyperlink r:id="rId23" w:anchor="n3" w:history="1">
        <w:r w:rsidR="00253364" w:rsidRPr="00F36621">
          <w:rPr>
            <w:rFonts w:ascii="Times New Roman" w:eastAsia="Times New Roman" w:hAnsi="Times New Roman" w:cs="Times New Roman"/>
            <w:color w:val="000000" w:themeColor="text1"/>
            <w:sz w:val="28"/>
            <w:szCs w:val="28"/>
            <w:lang w:eastAsia="ru-RU"/>
          </w:rPr>
          <w:t>Законом</w:t>
        </w:r>
      </w:hyperlink>
      <w:r w:rsidR="00253364" w:rsidRPr="00253364">
        <w:rPr>
          <w:rFonts w:ascii="Times New Roman" w:eastAsia="Times New Roman" w:hAnsi="Times New Roman" w:cs="Times New Roman"/>
          <w:color w:val="000000" w:themeColor="text1"/>
          <w:sz w:val="28"/>
          <w:szCs w:val="28"/>
          <w:lang w:eastAsia="ru-RU"/>
        </w:rPr>
        <w:t>.</w:t>
      </w:r>
    </w:p>
    <w:p w:rsidR="008D590B" w:rsidRDefault="008D590B" w:rsidP="00C402C1">
      <w:pPr>
        <w:ind w:left="6237"/>
        <w:rPr>
          <w:rFonts w:ascii="Times New Roman" w:eastAsia="Times New Roman" w:hAnsi="Times New Roman" w:cs="Times New Roman"/>
          <w:b/>
          <w:bCs/>
          <w:color w:val="000000" w:themeColor="text1"/>
          <w:sz w:val="28"/>
          <w:szCs w:val="28"/>
          <w:lang w:val="uk-UA" w:eastAsia="ru-RU"/>
        </w:rPr>
      </w:pPr>
    </w:p>
    <w:p w:rsidR="008D590B" w:rsidRDefault="008D590B" w:rsidP="00C402C1">
      <w:pPr>
        <w:ind w:left="6237"/>
        <w:rPr>
          <w:rFonts w:ascii="Times New Roman" w:eastAsia="Times New Roman" w:hAnsi="Times New Roman" w:cs="Times New Roman"/>
          <w:b/>
          <w:bCs/>
          <w:color w:val="000000" w:themeColor="text1"/>
          <w:sz w:val="28"/>
          <w:szCs w:val="28"/>
          <w:lang w:val="uk-UA" w:eastAsia="ru-RU"/>
        </w:rPr>
      </w:pPr>
    </w:p>
    <w:p w:rsidR="00C402C1" w:rsidRPr="00F804CD" w:rsidRDefault="00253364" w:rsidP="00C402C1">
      <w:pPr>
        <w:ind w:left="6237"/>
        <w:rPr>
          <w:rFonts w:ascii="Times New Roman" w:hAnsi="Times New Roman" w:cs="Times New Roman"/>
          <w:b/>
          <w:sz w:val="24"/>
          <w:szCs w:val="24"/>
          <w:lang w:val="uk-UA"/>
        </w:rPr>
      </w:pPr>
      <w:bookmarkStart w:id="0" w:name="_GoBack"/>
      <w:bookmarkEnd w:id="0"/>
      <w:r w:rsidRPr="00253364">
        <w:rPr>
          <w:rFonts w:ascii="HelveticaNeueCyr-Roman" w:eastAsia="Times New Roman" w:hAnsi="HelveticaNeueCyr-Roman" w:cs="Times New Roman"/>
          <w:b/>
          <w:bCs/>
          <w:color w:val="3A3A3A"/>
          <w:sz w:val="24"/>
          <w:szCs w:val="24"/>
          <w:lang w:eastAsia="ru-RU"/>
        </w:rPr>
        <w:lastRenderedPageBreak/>
        <w:t> </w:t>
      </w:r>
      <w:r w:rsidR="00C402C1" w:rsidRPr="00F804CD">
        <w:rPr>
          <w:rFonts w:ascii="Times New Roman" w:hAnsi="Times New Roman" w:cs="Times New Roman"/>
          <w:b/>
          <w:sz w:val="24"/>
          <w:szCs w:val="24"/>
          <w:lang w:val="uk-UA"/>
        </w:rPr>
        <w:t xml:space="preserve">Додаток </w:t>
      </w:r>
      <w:r w:rsidR="00C402C1">
        <w:rPr>
          <w:rFonts w:ascii="Times New Roman" w:hAnsi="Times New Roman" w:cs="Times New Roman"/>
          <w:b/>
          <w:sz w:val="24"/>
          <w:szCs w:val="24"/>
          <w:lang w:val="uk-UA"/>
        </w:rPr>
        <w:t>1</w:t>
      </w:r>
    </w:p>
    <w:p w:rsidR="00C402C1" w:rsidRDefault="00C402C1" w:rsidP="00C402C1">
      <w:pPr>
        <w:spacing w:after="0" w:line="240" w:lineRule="auto"/>
        <w:ind w:left="6237"/>
        <w:rPr>
          <w:rFonts w:ascii="Times New Roman" w:hAnsi="Times New Roman" w:cs="Times New Roman"/>
          <w:sz w:val="24"/>
          <w:szCs w:val="24"/>
          <w:lang w:val="uk-UA"/>
        </w:rPr>
      </w:pPr>
      <w:r>
        <w:rPr>
          <w:rFonts w:ascii="Times New Roman" w:hAnsi="Times New Roman" w:cs="Times New Roman"/>
          <w:sz w:val="24"/>
          <w:szCs w:val="24"/>
          <w:lang w:val="uk-UA"/>
        </w:rPr>
        <w:t xml:space="preserve">Форма для подання інформаційного запиту від </w:t>
      </w:r>
      <w:r w:rsidRPr="00FD3EE6">
        <w:rPr>
          <w:rFonts w:ascii="Times New Roman" w:hAnsi="Times New Roman" w:cs="Times New Roman"/>
          <w:b/>
          <w:sz w:val="24"/>
          <w:szCs w:val="24"/>
          <w:lang w:val="uk-UA"/>
        </w:rPr>
        <w:t>фізичних осіб</w:t>
      </w:r>
      <w:r>
        <w:rPr>
          <w:rFonts w:ascii="Times New Roman" w:hAnsi="Times New Roman" w:cs="Times New Roman"/>
          <w:sz w:val="24"/>
          <w:szCs w:val="24"/>
          <w:lang w:val="uk-UA"/>
        </w:rPr>
        <w:t xml:space="preserve"> в письмовому виді</w:t>
      </w:r>
    </w:p>
    <w:p w:rsidR="00C402C1" w:rsidRPr="00694CEC" w:rsidRDefault="00C402C1" w:rsidP="00C402C1">
      <w:pPr>
        <w:spacing w:after="0" w:line="240" w:lineRule="auto"/>
        <w:jc w:val="center"/>
        <w:rPr>
          <w:rFonts w:ascii="Times New Roman" w:hAnsi="Times New Roman" w:cs="Times New Roman"/>
          <w:b/>
          <w:sz w:val="32"/>
          <w:szCs w:val="32"/>
          <w:lang w:val="uk-UA"/>
        </w:rPr>
      </w:pPr>
      <w:r w:rsidRPr="00694CEC">
        <w:rPr>
          <w:rFonts w:ascii="Times New Roman" w:hAnsi="Times New Roman" w:cs="Times New Roman"/>
          <w:b/>
          <w:sz w:val="32"/>
          <w:szCs w:val="32"/>
          <w:lang w:val="uk-UA"/>
        </w:rPr>
        <w:t>Запит</w:t>
      </w:r>
    </w:p>
    <w:p w:rsidR="00C402C1" w:rsidRPr="00694CEC" w:rsidRDefault="00C402C1" w:rsidP="00C402C1">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н</w:t>
      </w:r>
      <w:r w:rsidRPr="00694CEC">
        <w:rPr>
          <w:rFonts w:ascii="Times New Roman" w:hAnsi="Times New Roman" w:cs="Times New Roman"/>
          <w:b/>
          <w:sz w:val="32"/>
          <w:szCs w:val="32"/>
          <w:lang w:val="uk-UA"/>
        </w:rPr>
        <w:t>а отримання публічної інформації</w:t>
      </w:r>
    </w:p>
    <w:tbl>
      <w:tblPr>
        <w:tblStyle w:val="a7"/>
        <w:tblW w:w="0" w:type="auto"/>
        <w:tblInd w:w="250" w:type="dxa"/>
        <w:tblLook w:val="04A0" w:firstRow="1" w:lastRow="0" w:firstColumn="1" w:lastColumn="0" w:noHBand="0" w:noVBand="1"/>
      </w:tblPr>
      <w:tblGrid>
        <w:gridCol w:w="4496"/>
        <w:gridCol w:w="4825"/>
      </w:tblGrid>
      <w:tr w:rsidR="00C402C1" w:rsidTr="00840A71">
        <w:trPr>
          <w:trHeight w:val="319"/>
        </w:trPr>
        <w:tc>
          <w:tcPr>
            <w:tcW w:w="4970" w:type="dxa"/>
            <w:tcBorders>
              <w:bottom w:val="single" w:sz="4" w:space="0" w:color="auto"/>
            </w:tcBorders>
          </w:tcPr>
          <w:p w:rsidR="00C402C1" w:rsidRPr="00694CEC" w:rsidRDefault="00C402C1" w:rsidP="00840A71">
            <w:pPr>
              <w:ind w:left="0" w:firstLine="0"/>
              <w:jc w:val="left"/>
              <w:rPr>
                <w:rFonts w:ascii="Times New Roman" w:hAnsi="Times New Roman" w:cs="Times New Roman"/>
                <w:b/>
                <w:sz w:val="24"/>
                <w:szCs w:val="24"/>
                <w:lang w:val="uk-UA"/>
              </w:rPr>
            </w:pPr>
            <w:r w:rsidRPr="00694CEC">
              <w:rPr>
                <w:rFonts w:ascii="Times New Roman" w:hAnsi="Times New Roman" w:cs="Times New Roman"/>
                <w:b/>
                <w:sz w:val="24"/>
                <w:szCs w:val="24"/>
                <w:lang w:val="uk-UA"/>
              </w:rPr>
              <w:t>Розпорядник інформації</w:t>
            </w:r>
          </w:p>
        </w:tc>
        <w:tc>
          <w:tcPr>
            <w:tcW w:w="5311" w:type="dxa"/>
          </w:tcPr>
          <w:p w:rsidR="00C402C1" w:rsidRPr="00694CEC" w:rsidRDefault="00C402C1" w:rsidP="00840A71">
            <w:pPr>
              <w:ind w:left="0" w:firstLine="0"/>
              <w:jc w:val="left"/>
              <w:rPr>
                <w:rFonts w:ascii="Times New Roman" w:hAnsi="Times New Roman" w:cs="Times New Roman"/>
                <w:b/>
                <w:sz w:val="24"/>
                <w:szCs w:val="24"/>
                <w:lang w:val="uk-UA"/>
              </w:rPr>
            </w:pPr>
            <w:r w:rsidRPr="00694CEC">
              <w:rPr>
                <w:rFonts w:ascii="Times New Roman" w:hAnsi="Times New Roman" w:cs="Times New Roman"/>
                <w:b/>
                <w:sz w:val="24"/>
                <w:szCs w:val="24"/>
                <w:lang w:val="uk-UA"/>
              </w:rPr>
              <w:t>Комунарський районний суд м. Запоріжжя</w:t>
            </w:r>
          </w:p>
        </w:tc>
      </w:tr>
      <w:tr w:rsidR="00C402C1" w:rsidTr="00840A71">
        <w:trPr>
          <w:trHeight w:val="835"/>
        </w:trPr>
        <w:tc>
          <w:tcPr>
            <w:tcW w:w="4970" w:type="dxa"/>
            <w:tcBorders>
              <w:top w:val="single" w:sz="4" w:space="0" w:color="auto"/>
              <w:left w:val="single" w:sz="4" w:space="0" w:color="auto"/>
              <w:bottom w:val="single" w:sz="4" w:space="0" w:color="auto"/>
              <w:right w:val="single" w:sz="4" w:space="0" w:color="auto"/>
            </w:tcBorders>
          </w:tcPr>
          <w:p w:rsidR="00C402C1" w:rsidRPr="00694CEC" w:rsidRDefault="00C402C1" w:rsidP="00840A71">
            <w:pPr>
              <w:ind w:left="0" w:firstLine="0"/>
              <w:jc w:val="left"/>
              <w:rPr>
                <w:rFonts w:ascii="Times New Roman" w:hAnsi="Times New Roman" w:cs="Times New Roman"/>
                <w:b/>
                <w:sz w:val="24"/>
                <w:szCs w:val="24"/>
                <w:lang w:val="uk-UA"/>
              </w:rPr>
            </w:pPr>
            <w:r w:rsidRPr="00694CEC">
              <w:rPr>
                <w:rFonts w:ascii="Times New Roman" w:hAnsi="Times New Roman" w:cs="Times New Roman"/>
                <w:b/>
                <w:sz w:val="24"/>
                <w:szCs w:val="24"/>
                <w:lang w:val="uk-UA"/>
              </w:rPr>
              <w:t>Кому</w:t>
            </w:r>
          </w:p>
        </w:tc>
        <w:tc>
          <w:tcPr>
            <w:tcW w:w="5311" w:type="dxa"/>
            <w:tcBorders>
              <w:left w:val="single" w:sz="4" w:space="0" w:color="auto"/>
            </w:tcBorders>
          </w:tcPr>
          <w:p w:rsidR="00C402C1" w:rsidRPr="00694CEC" w:rsidRDefault="00C402C1" w:rsidP="00C402C1">
            <w:pPr>
              <w:ind w:left="0" w:firstLine="0"/>
              <w:jc w:val="left"/>
              <w:rPr>
                <w:rFonts w:ascii="Times New Roman" w:hAnsi="Times New Roman" w:cs="Times New Roman"/>
                <w:b/>
                <w:sz w:val="24"/>
                <w:szCs w:val="24"/>
                <w:lang w:val="uk-UA"/>
              </w:rPr>
            </w:pPr>
            <w:r w:rsidRPr="00694CEC">
              <w:rPr>
                <w:rFonts w:ascii="Times New Roman" w:hAnsi="Times New Roman" w:cs="Times New Roman"/>
                <w:b/>
                <w:sz w:val="24"/>
                <w:szCs w:val="24"/>
                <w:lang w:val="uk-UA"/>
              </w:rPr>
              <w:t xml:space="preserve">Комунарському районному суду м. Запоріжжя, 69104, м. Запоріжжя, вул. </w:t>
            </w:r>
            <w:r>
              <w:rPr>
                <w:rFonts w:ascii="Times New Roman" w:hAnsi="Times New Roman" w:cs="Times New Roman"/>
                <w:b/>
                <w:sz w:val="24"/>
                <w:szCs w:val="24"/>
                <w:lang w:val="uk-UA"/>
              </w:rPr>
              <w:t>Європейська</w:t>
            </w:r>
            <w:r w:rsidRPr="00694CEC">
              <w:rPr>
                <w:rFonts w:ascii="Times New Roman" w:hAnsi="Times New Roman" w:cs="Times New Roman"/>
                <w:b/>
                <w:sz w:val="24"/>
                <w:szCs w:val="24"/>
                <w:lang w:val="uk-UA"/>
              </w:rPr>
              <w:t>, буд.7</w:t>
            </w:r>
          </w:p>
        </w:tc>
      </w:tr>
      <w:tr w:rsidR="00C402C1" w:rsidTr="00840A71">
        <w:trPr>
          <w:trHeight w:val="1115"/>
        </w:trPr>
        <w:tc>
          <w:tcPr>
            <w:tcW w:w="4970" w:type="dxa"/>
            <w:tcBorders>
              <w:top w:val="single" w:sz="4" w:space="0" w:color="auto"/>
            </w:tcBorders>
          </w:tcPr>
          <w:p w:rsidR="00C402C1" w:rsidRPr="00694CEC" w:rsidRDefault="00C402C1" w:rsidP="00840A71">
            <w:pPr>
              <w:ind w:left="0" w:firstLine="0"/>
              <w:jc w:val="left"/>
              <w:rPr>
                <w:rFonts w:ascii="Times New Roman" w:hAnsi="Times New Roman" w:cs="Times New Roman"/>
                <w:b/>
                <w:sz w:val="24"/>
                <w:szCs w:val="24"/>
                <w:lang w:val="uk-UA"/>
              </w:rPr>
            </w:pPr>
            <w:r w:rsidRPr="00694CEC">
              <w:rPr>
                <w:rFonts w:ascii="Times New Roman" w:hAnsi="Times New Roman" w:cs="Times New Roman"/>
                <w:b/>
                <w:sz w:val="24"/>
                <w:szCs w:val="24"/>
                <w:lang w:val="uk-UA"/>
              </w:rPr>
              <w:t>П.І.Б. запитувача</w:t>
            </w:r>
          </w:p>
        </w:tc>
        <w:tc>
          <w:tcPr>
            <w:tcW w:w="5311" w:type="dxa"/>
          </w:tcPr>
          <w:p w:rsidR="00C402C1" w:rsidRDefault="00C402C1" w:rsidP="00840A71">
            <w:pPr>
              <w:ind w:left="0" w:firstLine="0"/>
              <w:jc w:val="left"/>
              <w:rPr>
                <w:rFonts w:ascii="Times New Roman" w:hAnsi="Times New Roman" w:cs="Times New Roman"/>
                <w:sz w:val="24"/>
                <w:szCs w:val="24"/>
                <w:lang w:val="uk-UA"/>
              </w:rPr>
            </w:pPr>
          </w:p>
        </w:tc>
      </w:tr>
      <w:tr w:rsidR="00C402C1" w:rsidTr="00840A71">
        <w:trPr>
          <w:trHeight w:val="1138"/>
        </w:trPr>
        <w:tc>
          <w:tcPr>
            <w:tcW w:w="4970" w:type="dxa"/>
          </w:tcPr>
          <w:p w:rsidR="00C402C1" w:rsidRPr="00694CEC" w:rsidRDefault="00C402C1" w:rsidP="00840A71">
            <w:pPr>
              <w:ind w:left="0" w:firstLine="0"/>
              <w:jc w:val="left"/>
              <w:rPr>
                <w:rFonts w:ascii="Times New Roman" w:hAnsi="Times New Roman" w:cs="Times New Roman"/>
                <w:b/>
                <w:sz w:val="24"/>
                <w:szCs w:val="24"/>
                <w:lang w:val="uk-UA"/>
              </w:rPr>
            </w:pPr>
            <w:r w:rsidRPr="00694CEC">
              <w:rPr>
                <w:rFonts w:ascii="Times New Roman" w:hAnsi="Times New Roman" w:cs="Times New Roman"/>
                <w:b/>
                <w:sz w:val="24"/>
                <w:szCs w:val="24"/>
                <w:lang w:val="uk-UA"/>
              </w:rPr>
              <w:t>Вид, назва, реквізити чи зміст документа, до якого Ви б хотіли отримати доступ</w:t>
            </w:r>
          </w:p>
        </w:tc>
        <w:tc>
          <w:tcPr>
            <w:tcW w:w="5311" w:type="dxa"/>
            <w:vAlign w:val="center"/>
          </w:tcPr>
          <w:p w:rsidR="00C402C1" w:rsidRDefault="00C402C1" w:rsidP="00840A71">
            <w:pPr>
              <w:ind w:left="0" w:firstLine="0"/>
              <w:jc w:val="left"/>
              <w:rPr>
                <w:rFonts w:ascii="Times New Roman" w:hAnsi="Times New Roman" w:cs="Times New Roman"/>
                <w:sz w:val="24"/>
                <w:szCs w:val="24"/>
                <w:lang w:val="uk-UA"/>
              </w:rPr>
            </w:pPr>
          </w:p>
        </w:tc>
      </w:tr>
      <w:tr w:rsidR="00C402C1" w:rsidTr="00840A71">
        <w:trPr>
          <w:trHeight w:val="268"/>
        </w:trPr>
        <w:tc>
          <w:tcPr>
            <w:tcW w:w="4970" w:type="dxa"/>
          </w:tcPr>
          <w:p w:rsidR="00C402C1" w:rsidRPr="00694CEC" w:rsidRDefault="00C402C1" w:rsidP="00840A71">
            <w:pPr>
              <w:ind w:left="0" w:firstLine="0"/>
              <w:jc w:val="left"/>
              <w:rPr>
                <w:rFonts w:ascii="Times New Roman" w:hAnsi="Times New Roman" w:cs="Times New Roman"/>
                <w:sz w:val="24"/>
                <w:szCs w:val="24"/>
                <w:lang w:val="uk-UA"/>
              </w:rPr>
            </w:pPr>
            <w:r w:rsidRPr="00694CEC">
              <w:rPr>
                <w:rFonts w:ascii="Times New Roman" w:hAnsi="Times New Roman" w:cs="Times New Roman"/>
                <w:sz w:val="24"/>
                <w:szCs w:val="24"/>
                <w:lang w:val="uk-UA"/>
              </w:rPr>
              <w:t>або</w:t>
            </w:r>
          </w:p>
        </w:tc>
        <w:tc>
          <w:tcPr>
            <w:tcW w:w="5311" w:type="dxa"/>
            <w:vAlign w:val="center"/>
          </w:tcPr>
          <w:p w:rsidR="00C402C1" w:rsidRDefault="00C402C1" w:rsidP="00840A71">
            <w:pPr>
              <w:ind w:left="0" w:firstLine="0"/>
              <w:jc w:val="left"/>
              <w:rPr>
                <w:rFonts w:ascii="Times New Roman" w:hAnsi="Times New Roman" w:cs="Times New Roman"/>
                <w:sz w:val="24"/>
                <w:szCs w:val="24"/>
                <w:lang w:val="uk-UA"/>
              </w:rPr>
            </w:pPr>
          </w:p>
        </w:tc>
      </w:tr>
      <w:tr w:rsidR="00C402C1" w:rsidTr="00840A71">
        <w:trPr>
          <w:trHeight w:val="1547"/>
        </w:trPr>
        <w:tc>
          <w:tcPr>
            <w:tcW w:w="4970" w:type="dxa"/>
          </w:tcPr>
          <w:p w:rsidR="00C402C1" w:rsidRPr="00694CEC" w:rsidRDefault="00C402C1" w:rsidP="00840A71">
            <w:pPr>
              <w:ind w:left="0" w:firstLine="0"/>
              <w:jc w:val="left"/>
              <w:rPr>
                <w:rFonts w:ascii="Times New Roman" w:hAnsi="Times New Roman" w:cs="Times New Roman"/>
                <w:b/>
                <w:sz w:val="24"/>
                <w:szCs w:val="24"/>
                <w:lang w:val="uk-UA"/>
              </w:rPr>
            </w:pPr>
            <w:r>
              <w:rPr>
                <w:rFonts w:ascii="Times New Roman" w:hAnsi="Times New Roman" w:cs="Times New Roman"/>
                <w:b/>
                <w:sz w:val="24"/>
                <w:szCs w:val="24"/>
                <w:lang w:val="uk-UA"/>
              </w:rPr>
              <w:t>Я б хотів отримати доступ до інформації про …</w:t>
            </w:r>
          </w:p>
        </w:tc>
        <w:tc>
          <w:tcPr>
            <w:tcW w:w="5311" w:type="dxa"/>
          </w:tcPr>
          <w:p w:rsidR="00C402C1" w:rsidRPr="00694CEC" w:rsidRDefault="00C402C1" w:rsidP="00840A71">
            <w:pPr>
              <w:ind w:left="0" w:firstLine="0"/>
              <w:jc w:val="left"/>
              <w:rPr>
                <w:rFonts w:ascii="Times New Roman" w:hAnsi="Times New Roman" w:cs="Times New Roman"/>
                <w:i/>
                <w:sz w:val="24"/>
                <w:szCs w:val="24"/>
                <w:lang w:val="uk-UA"/>
              </w:rPr>
            </w:pPr>
            <w:r w:rsidRPr="00694CEC">
              <w:rPr>
                <w:rFonts w:ascii="Times New Roman" w:hAnsi="Times New Roman" w:cs="Times New Roman"/>
                <w:i/>
                <w:sz w:val="24"/>
                <w:szCs w:val="24"/>
                <w:lang w:val="uk-UA"/>
              </w:rPr>
              <w:t>/Загальний опис інформації/</w:t>
            </w:r>
          </w:p>
        </w:tc>
      </w:tr>
      <w:tr w:rsidR="00C402C1" w:rsidTr="00840A71">
        <w:trPr>
          <w:trHeight w:val="426"/>
        </w:trPr>
        <w:tc>
          <w:tcPr>
            <w:tcW w:w="10281" w:type="dxa"/>
            <w:gridSpan w:val="2"/>
            <w:vAlign w:val="center"/>
          </w:tcPr>
          <w:p w:rsidR="00C402C1" w:rsidRPr="00694CEC" w:rsidRDefault="00C402C1" w:rsidP="00840A71">
            <w:pPr>
              <w:ind w:left="0" w:firstLine="0"/>
              <w:jc w:val="center"/>
              <w:rPr>
                <w:rFonts w:ascii="Times New Roman" w:hAnsi="Times New Roman" w:cs="Times New Roman"/>
                <w:i/>
                <w:sz w:val="24"/>
                <w:szCs w:val="24"/>
                <w:lang w:val="uk-UA"/>
              </w:rPr>
            </w:pPr>
            <w:r>
              <w:rPr>
                <w:rFonts w:ascii="Times New Roman" w:hAnsi="Times New Roman" w:cs="Times New Roman"/>
                <w:b/>
                <w:sz w:val="24"/>
                <w:szCs w:val="24"/>
                <w:lang w:val="uk-UA"/>
              </w:rPr>
              <w:t>Прошу надати мені відповідь у визначений законом термін. Відповідь надати:</w:t>
            </w:r>
          </w:p>
        </w:tc>
      </w:tr>
      <w:tr w:rsidR="00C402C1" w:rsidTr="00840A71">
        <w:trPr>
          <w:trHeight w:val="683"/>
        </w:trPr>
        <w:tc>
          <w:tcPr>
            <w:tcW w:w="4970" w:type="dxa"/>
            <w:vAlign w:val="center"/>
          </w:tcPr>
          <w:p w:rsidR="00C402C1" w:rsidRPr="00694CEC" w:rsidRDefault="00C402C1" w:rsidP="00840A71">
            <w:pPr>
              <w:ind w:left="0"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t>Поштою</w:t>
            </w:r>
          </w:p>
        </w:tc>
        <w:tc>
          <w:tcPr>
            <w:tcW w:w="5311" w:type="dxa"/>
          </w:tcPr>
          <w:p w:rsidR="00C402C1" w:rsidRPr="00694CEC" w:rsidRDefault="00C402C1" w:rsidP="00840A71">
            <w:pPr>
              <w:ind w:left="0" w:firstLine="0"/>
              <w:jc w:val="left"/>
              <w:rPr>
                <w:rFonts w:ascii="Times New Roman" w:hAnsi="Times New Roman" w:cs="Times New Roman"/>
                <w:i/>
                <w:sz w:val="24"/>
                <w:szCs w:val="24"/>
                <w:lang w:val="uk-UA"/>
              </w:rPr>
            </w:pPr>
            <w:r>
              <w:rPr>
                <w:rFonts w:ascii="Times New Roman" w:hAnsi="Times New Roman" w:cs="Times New Roman"/>
                <w:i/>
                <w:sz w:val="24"/>
                <w:szCs w:val="24"/>
                <w:lang w:val="uk-UA"/>
              </w:rPr>
              <w:t>/Вказати поштову адресу/</w:t>
            </w:r>
          </w:p>
        </w:tc>
      </w:tr>
      <w:tr w:rsidR="00C402C1" w:rsidTr="00840A71">
        <w:trPr>
          <w:trHeight w:val="693"/>
        </w:trPr>
        <w:tc>
          <w:tcPr>
            <w:tcW w:w="4970" w:type="dxa"/>
            <w:vAlign w:val="center"/>
          </w:tcPr>
          <w:p w:rsidR="00C402C1" w:rsidRDefault="00C402C1" w:rsidP="00840A71">
            <w:pPr>
              <w:ind w:left="0"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t>Факсом</w:t>
            </w:r>
          </w:p>
        </w:tc>
        <w:tc>
          <w:tcPr>
            <w:tcW w:w="5311" w:type="dxa"/>
          </w:tcPr>
          <w:p w:rsidR="00C402C1" w:rsidRPr="00694CEC" w:rsidRDefault="00C402C1" w:rsidP="00840A71">
            <w:pPr>
              <w:ind w:left="0" w:firstLine="0"/>
              <w:jc w:val="left"/>
              <w:rPr>
                <w:rFonts w:ascii="Times New Roman" w:hAnsi="Times New Roman" w:cs="Times New Roman"/>
                <w:i/>
                <w:sz w:val="24"/>
                <w:szCs w:val="24"/>
                <w:lang w:val="uk-UA"/>
              </w:rPr>
            </w:pPr>
            <w:r>
              <w:rPr>
                <w:rFonts w:ascii="Times New Roman" w:hAnsi="Times New Roman" w:cs="Times New Roman"/>
                <w:i/>
                <w:sz w:val="24"/>
                <w:szCs w:val="24"/>
                <w:lang w:val="uk-UA"/>
              </w:rPr>
              <w:t>/Вказати номер факсу/</w:t>
            </w:r>
          </w:p>
        </w:tc>
      </w:tr>
      <w:tr w:rsidR="00C402C1" w:rsidTr="00840A71">
        <w:trPr>
          <w:trHeight w:val="846"/>
        </w:trPr>
        <w:tc>
          <w:tcPr>
            <w:tcW w:w="4970" w:type="dxa"/>
            <w:vAlign w:val="center"/>
          </w:tcPr>
          <w:p w:rsidR="00C402C1" w:rsidRDefault="00C402C1" w:rsidP="00840A71">
            <w:pPr>
              <w:ind w:left="0"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t>Електронною поштою</w:t>
            </w:r>
          </w:p>
        </w:tc>
        <w:tc>
          <w:tcPr>
            <w:tcW w:w="5311" w:type="dxa"/>
          </w:tcPr>
          <w:p w:rsidR="00C402C1" w:rsidRPr="00694CEC" w:rsidRDefault="00C402C1" w:rsidP="00840A71">
            <w:pPr>
              <w:ind w:left="0" w:firstLine="0"/>
              <w:jc w:val="left"/>
              <w:rPr>
                <w:rFonts w:ascii="Times New Roman" w:hAnsi="Times New Roman" w:cs="Times New Roman"/>
                <w:i/>
                <w:sz w:val="24"/>
                <w:szCs w:val="24"/>
                <w:lang w:val="uk-UA"/>
              </w:rPr>
            </w:pPr>
            <w:r>
              <w:rPr>
                <w:rFonts w:ascii="Times New Roman" w:hAnsi="Times New Roman" w:cs="Times New Roman"/>
                <w:i/>
                <w:sz w:val="24"/>
                <w:szCs w:val="24"/>
                <w:lang w:val="uk-UA"/>
              </w:rPr>
              <w:t>/Вказати</w:t>
            </w:r>
            <w:r>
              <w:rPr>
                <w:rFonts w:ascii="Times New Roman" w:hAnsi="Times New Roman" w:cs="Times New Roman"/>
                <w:i/>
                <w:sz w:val="24"/>
                <w:szCs w:val="24"/>
                <w:lang w:val="en-US"/>
              </w:rPr>
              <w:t xml:space="preserve"> e-mail</w:t>
            </w:r>
            <w:r>
              <w:rPr>
                <w:rFonts w:ascii="Times New Roman" w:hAnsi="Times New Roman" w:cs="Times New Roman"/>
                <w:i/>
                <w:sz w:val="24"/>
                <w:szCs w:val="24"/>
                <w:lang w:val="uk-UA"/>
              </w:rPr>
              <w:t>/</w:t>
            </w:r>
          </w:p>
        </w:tc>
      </w:tr>
      <w:tr w:rsidR="00C402C1" w:rsidTr="00840A71">
        <w:trPr>
          <w:trHeight w:val="701"/>
        </w:trPr>
        <w:tc>
          <w:tcPr>
            <w:tcW w:w="4970" w:type="dxa"/>
            <w:vAlign w:val="center"/>
          </w:tcPr>
          <w:p w:rsidR="00C402C1" w:rsidRDefault="00C402C1" w:rsidP="00840A71">
            <w:pPr>
              <w:ind w:left="0"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t>В усній формі</w:t>
            </w:r>
          </w:p>
        </w:tc>
        <w:tc>
          <w:tcPr>
            <w:tcW w:w="5311" w:type="dxa"/>
          </w:tcPr>
          <w:p w:rsidR="00C402C1" w:rsidRPr="00694CEC" w:rsidRDefault="00C402C1" w:rsidP="00840A71">
            <w:pPr>
              <w:ind w:left="0" w:firstLine="0"/>
              <w:jc w:val="left"/>
              <w:rPr>
                <w:rFonts w:ascii="Times New Roman" w:hAnsi="Times New Roman" w:cs="Times New Roman"/>
                <w:i/>
                <w:sz w:val="24"/>
                <w:szCs w:val="24"/>
                <w:lang w:val="uk-UA"/>
              </w:rPr>
            </w:pPr>
            <w:r>
              <w:rPr>
                <w:rFonts w:ascii="Times New Roman" w:hAnsi="Times New Roman" w:cs="Times New Roman"/>
                <w:i/>
                <w:sz w:val="24"/>
                <w:szCs w:val="24"/>
                <w:lang w:val="uk-UA"/>
              </w:rPr>
              <w:t>/Вказати номер телефону/</w:t>
            </w:r>
          </w:p>
        </w:tc>
      </w:tr>
      <w:tr w:rsidR="00C402C1" w:rsidTr="00840A71">
        <w:trPr>
          <w:trHeight w:val="273"/>
        </w:trPr>
        <w:tc>
          <w:tcPr>
            <w:tcW w:w="10281" w:type="dxa"/>
            <w:gridSpan w:val="2"/>
            <w:vAlign w:val="center"/>
          </w:tcPr>
          <w:p w:rsidR="00C402C1" w:rsidRPr="00694CEC" w:rsidRDefault="00C402C1" w:rsidP="00840A71">
            <w:pPr>
              <w:ind w:left="0" w:firstLine="0"/>
              <w:jc w:val="center"/>
              <w:rPr>
                <w:rFonts w:ascii="Times New Roman" w:hAnsi="Times New Roman" w:cs="Times New Roman"/>
                <w:i/>
                <w:sz w:val="24"/>
                <w:szCs w:val="24"/>
                <w:lang w:val="uk-UA"/>
              </w:rPr>
            </w:pPr>
            <w:r>
              <w:rPr>
                <w:rFonts w:ascii="Times New Roman" w:hAnsi="Times New Roman" w:cs="Times New Roman"/>
                <w:i/>
                <w:sz w:val="24"/>
                <w:szCs w:val="24"/>
                <w:lang w:val="uk-UA"/>
              </w:rPr>
              <w:t>Підкреслити обрану категорію</w:t>
            </w:r>
          </w:p>
        </w:tc>
      </w:tr>
      <w:tr w:rsidR="00C402C1" w:rsidTr="00840A71">
        <w:trPr>
          <w:trHeight w:val="547"/>
        </w:trPr>
        <w:tc>
          <w:tcPr>
            <w:tcW w:w="4970" w:type="dxa"/>
            <w:vAlign w:val="center"/>
          </w:tcPr>
          <w:p w:rsidR="00C402C1" w:rsidRDefault="00C402C1" w:rsidP="00840A71">
            <w:pPr>
              <w:ind w:left="0"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t>Контактний телефон</w:t>
            </w:r>
          </w:p>
        </w:tc>
        <w:tc>
          <w:tcPr>
            <w:tcW w:w="5311" w:type="dxa"/>
          </w:tcPr>
          <w:p w:rsidR="00C402C1" w:rsidRPr="00694CEC" w:rsidRDefault="00C402C1" w:rsidP="00840A71">
            <w:pPr>
              <w:ind w:left="0" w:firstLine="0"/>
              <w:jc w:val="left"/>
              <w:rPr>
                <w:rFonts w:ascii="Times New Roman" w:hAnsi="Times New Roman" w:cs="Times New Roman"/>
                <w:i/>
                <w:sz w:val="24"/>
                <w:szCs w:val="24"/>
                <w:lang w:val="uk-UA"/>
              </w:rPr>
            </w:pPr>
          </w:p>
        </w:tc>
      </w:tr>
      <w:tr w:rsidR="00C402C1" w:rsidTr="00840A71">
        <w:trPr>
          <w:trHeight w:val="555"/>
        </w:trPr>
        <w:tc>
          <w:tcPr>
            <w:tcW w:w="4970" w:type="dxa"/>
            <w:vAlign w:val="center"/>
          </w:tcPr>
          <w:p w:rsidR="00C402C1" w:rsidRDefault="00C402C1" w:rsidP="00840A71">
            <w:pPr>
              <w:ind w:left="0"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t>Дата запиту, підпис</w:t>
            </w:r>
          </w:p>
        </w:tc>
        <w:tc>
          <w:tcPr>
            <w:tcW w:w="5311" w:type="dxa"/>
          </w:tcPr>
          <w:p w:rsidR="00C402C1" w:rsidRPr="00694CEC" w:rsidRDefault="00C402C1" w:rsidP="00840A71">
            <w:pPr>
              <w:ind w:left="0" w:firstLine="0"/>
              <w:jc w:val="left"/>
              <w:rPr>
                <w:rFonts w:ascii="Times New Roman" w:hAnsi="Times New Roman" w:cs="Times New Roman"/>
                <w:i/>
                <w:sz w:val="24"/>
                <w:szCs w:val="24"/>
                <w:lang w:val="uk-UA"/>
              </w:rPr>
            </w:pPr>
          </w:p>
        </w:tc>
      </w:tr>
    </w:tbl>
    <w:p w:rsidR="00C402C1" w:rsidRDefault="00C402C1" w:rsidP="00C402C1">
      <w:pPr>
        <w:spacing w:after="0"/>
        <w:jc w:val="right"/>
        <w:rPr>
          <w:rFonts w:ascii="Times New Roman" w:hAnsi="Times New Roman" w:cs="Times New Roman"/>
          <w:b/>
          <w:sz w:val="28"/>
          <w:szCs w:val="28"/>
          <w:lang w:val="uk-UA"/>
        </w:rPr>
      </w:pPr>
    </w:p>
    <w:p w:rsidR="00C402C1" w:rsidRPr="00694CEC" w:rsidRDefault="00C402C1" w:rsidP="00C402C1">
      <w:pPr>
        <w:jc w:val="right"/>
        <w:rPr>
          <w:rFonts w:ascii="Times New Roman" w:hAnsi="Times New Roman" w:cs="Times New Roman"/>
          <w:b/>
          <w:sz w:val="28"/>
          <w:szCs w:val="28"/>
          <w:lang w:val="uk-UA"/>
        </w:rPr>
      </w:pPr>
      <w:r w:rsidRPr="00694CEC">
        <w:rPr>
          <w:rFonts w:ascii="Times New Roman" w:hAnsi="Times New Roman" w:cs="Times New Roman"/>
          <w:b/>
          <w:sz w:val="28"/>
          <w:szCs w:val="28"/>
          <w:lang w:val="uk-UA"/>
        </w:rPr>
        <w:t>Зареєстровано_____________________________</w:t>
      </w:r>
    </w:p>
    <w:p w:rsidR="00C402C1" w:rsidRDefault="00C402C1" w:rsidP="00C402C1">
      <w:pPr>
        <w:ind w:left="5954"/>
        <w:rPr>
          <w:rFonts w:ascii="Times New Roman" w:hAnsi="Times New Roman" w:cs="Times New Roman"/>
          <w:b/>
          <w:sz w:val="24"/>
          <w:szCs w:val="24"/>
          <w:lang w:val="uk-UA"/>
        </w:rPr>
      </w:pPr>
    </w:p>
    <w:p w:rsidR="00C402C1" w:rsidRDefault="00C402C1" w:rsidP="00C402C1">
      <w:pPr>
        <w:ind w:left="5954"/>
        <w:rPr>
          <w:rFonts w:ascii="Times New Roman" w:hAnsi="Times New Roman" w:cs="Times New Roman"/>
          <w:b/>
          <w:sz w:val="24"/>
          <w:szCs w:val="24"/>
          <w:lang w:val="uk-UA"/>
        </w:rPr>
      </w:pPr>
    </w:p>
    <w:p w:rsidR="00C402C1" w:rsidRPr="00F804CD" w:rsidRDefault="00C402C1" w:rsidP="00C402C1">
      <w:pPr>
        <w:ind w:left="5954"/>
        <w:rPr>
          <w:rFonts w:ascii="Times New Roman" w:hAnsi="Times New Roman" w:cs="Times New Roman"/>
          <w:b/>
          <w:sz w:val="24"/>
          <w:szCs w:val="24"/>
          <w:lang w:val="uk-UA"/>
        </w:rPr>
      </w:pPr>
      <w:r w:rsidRPr="00F804CD">
        <w:rPr>
          <w:rFonts w:ascii="Times New Roman" w:hAnsi="Times New Roman" w:cs="Times New Roman"/>
          <w:b/>
          <w:sz w:val="24"/>
          <w:szCs w:val="24"/>
          <w:lang w:val="uk-UA"/>
        </w:rPr>
        <w:lastRenderedPageBreak/>
        <w:t xml:space="preserve">Додаток </w:t>
      </w:r>
      <w:r>
        <w:rPr>
          <w:rFonts w:ascii="Times New Roman" w:hAnsi="Times New Roman" w:cs="Times New Roman"/>
          <w:b/>
          <w:sz w:val="24"/>
          <w:szCs w:val="24"/>
          <w:lang w:val="uk-UA"/>
        </w:rPr>
        <w:t>2</w:t>
      </w:r>
    </w:p>
    <w:p w:rsidR="00C402C1" w:rsidRDefault="00C402C1" w:rsidP="00C402C1">
      <w:pPr>
        <w:spacing w:after="0" w:line="240" w:lineRule="auto"/>
        <w:ind w:left="5954"/>
        <w:rPr>
          <w:rFonts w:ascii="Times New Roman" w:hAnsi="Times New Roman" w:cs="Times New Roman"/>
          <w:sz w:val="24"/>
          <w:szCs w:val="24"/>
          <w:lang w:val="uk-UA"/>
        </w:rPr>
      </w:pPr>
      <w:r>
        <w:rPr>
          <w:rFonts w:ascii="Times New Roman" w:hAnsi="Times New Roman" w:cs="Times New Roman"/>
          <w:sz w:val="24"/>
          <w:szCs w:val="24"/>
          <w:lang w:val="uk-UA"/>
        </w:rPr>
        <w:t xml:space="preserve">Форма для подання інформаційного запиту від </w:t>
      </w:r>
      <w:r w:rsidRPr="00FD3EE6">
        <w:rPr>
          <w:rFonts w:ascii="Times New Roman" w:hAnsi="Times New Roman" w:cs="Times New Roman"/>
          <w:b/>
          <w:sz w:val="24"/>
          <w:szCs w:val="24"/>
          <w:lang w:val="uk-UA"/>
        </w:rPr>
        <w:t>юридичних осіб</w:t>
      </w:r>
      <w:r>
        <w:rPr>
          <w:rFonts w:ascii="Times New Roman" w:hAnsi="Times New Roman" w:cs="Times New Roman"/>
          <w:sz w:val="24"/>
          <w:szCs w:val="24"/>
          <w:lang w:val="uk-UA"/>
        </w:rPr>
        <w:t xml:space="preserve"> в письмовому виді</w:t>
      </w:r>
    </w:p>
    <w:p w:rsidR="00C402C1" w:rsidRPr="00694CEC" w:rsidRDefault="00C402C1" w:rsidP="00C402C1">
      <w:pPr>
        <w:spacing w:after="0" w:line="240" w:lineRule="auto"/>
        <w:jc w:val="center"/>
        <w:rPr>
          <w:rFonts w:ascii="Times New Roman" w:hAnsi="Times New Roman" w:cs="Times New Roman"/>
          <w:b/>
          <w:sz w:val="32"/>
          <w:szCs w:val="32"/>
          <w:lang w:val="uk-UA"/>
        </w:rPr>
      </w:pPr>
      <w:r w:rsidRPr="00694CEC">
        <w:rPr>
          <w:rFonts w:ascii="Times New Roman" w:hAnsi="Times New Roman" w:cs="Times New Roman"/>
          <w:b/>
          <w:sz w:val="32"/>
          <w:szCs w:val="32"/>
          <w:lang w:val="uk-UA"/>
        </w:rPr>
        <w:t>Запит</w:t>
      </w:r>
    </w:p>
    <w:p w:rsidR="00C402C1" w:rsidRPr="00694CEC" w:rsidRDefault="00C402C1" w:rsidP="00C402C1">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н</w:t>
      </w:r>
      <w:r w:rsidRPr="00694CEC">
        <w:rPr>
          <w:rFonts w:ascii="Times New Roman" w:hAnsi="Times New Roman" w:cs="Times New Roman"/>
          <w:b/>
          <w:sz w:val="32"/>
          <w:szCs w:val="32"/>
          <w:lang w:val="uk-UA"/>
        </w:rPr>
        <w:t>а отримання публічної інформації</w:t>
      </w:r>
    </w:p>
    <w:tbl>
      <w:tblPr>
        <w:tblStyle w:val="a7"/>
        <w:tblW w:w="0" w:type="auto"/>
        <w:tblInd w:w="250" w:type="dxa"/>
        <w:tblLook w:val="04A0" w:firstRow="1" w:lastRow="0" w:firstColumn="1" w:lastColumn="0" w:noHBand="0" w:noVBand="1"/>
      </w:tblPr>
      <w:tblGrid>
        <w:gridCol w:w="4498"/>
        <w:gridCol w:w="4823"/>
      </w:tblGrid>
      <w:tr w:rsidR="00C402C1" w:rsidTr="00840A71">
        <w:trPr>
          <w:trHeight w:val="319"/>
        </w:trPr>
        <w:tc>
          <w:tcPr>
            <w:tcW w:w="4970" w:type="dxa"/>
            <w:tcBorders>
              <w:bottom w:val="single" w:sz="4" w:space="0" w:color="auto"/>
            </w:tcBorders>
          </w:tcPr>
          <w:p w:rsidR="00C402C1" w:rsidRPr="00694CEC" w:rsidRDefault="00C402C1" w:rsidP="00840A71">
            <w:pPr>
              <w:ind w:left="0" w:firstLine="0"/>
              <w:jc w:val="left"/>
              <w:rPr>
                <w:rFonts w:ascii="Times New Roman" w:hAnsi="Times New Roman" w:cs="Times New Roman"/>
                <w:b/>
                <w:sz w:val="24"/>
                <w:szCs w:val="24"/>
                <w:lang w:val="uk-UA"/>
              </w:rPr>
            </w:pPr>
            <w:r w:rsidRPr="00694CEC">
              <w:rPr>
                <w:rFonts w:ascii="Times New Roman" w:hAnsi="Times New Roman" w:cs="Times New Roman"/>
                <w:b/>
                <w:sz w:val="24"/>
                <w:szCs w:val="24"/>
                <w:lang w:val="uk-UA"/>
              </w:rPr>
              <w:t>Розпорядник інформації</w:t>
            </w:r>
          </w:p>
        </w:tc>
        <w:tc>
          <w:tcPr>
            <w:tcW w:w="5311" w:type="dxa"/>
          </w:tcPr>
          <w:p w:rsidR="00C402C1" w:rsidRPr="00694CEC" w:rsidRDefault="00C402C1" w:rsidP="00840A71">
            <w:pPr>
              <w:ind w:left="0" w:firstLine="0"/>
              <w:jc w:val="left"/>
              <w:rPr>
                <w:rFonts w:ascii="Times New Roman" w:hAnsi="Times New Roman" w:cs="Times New Roman"/>
                <w:b/>
                <w:sz w:val="24"/>
                <w:szCs w:val="24"/>
                <w:lang w:val="uk-UA"/>
              </w:rPr>
            </w:pPr>
            <w:r w:rsidRPr="00694CEC">
              <w:rPr>
                <w:rFonts w:ascii="Times New Roman" w:hAnsi="Times New Roman" w:cs="Times New Roman"/>
                <w:b/>
                <w:sz w:val="24"/>
                <w:szCs w:val="24"/>
                <w:lang w:val="uk-UA"/>
              </w:rPr>
              <w:t>Комунарський районний суд м. Запоріжжя</w:t>
            </w:r>
          </w:p>
        </w:tc>
      </w:tr>
      <w:tr w:rsidR="00C402C1" w:rsidTr="00840A71">
        <w:trPr>
          <w:trHeight w:val="835"/>
        </w:trPr>
        <w:tc>
          <w:tcPr>
            <w:tcW w:w="4970" w:type="dxa"/>
            <w:tcBorders>
              <w:top w:val="single" w:sz="4" w:space="0" w:color="auto"/>
              <w:left w:val="single" w:sz="4" w:space="0" w:color="auto"/>
              <w:bottom w:val="single" w:sz="4" w:space="0" w:color="auto"/>
              <w:right w:val="single" w:sz="4" w:space="0" w:color="auto"/>
            </w:tcBorders>
          </w:tcPr>
          <w:p w:rsidR="00C402C1" w:rsidRPr="00694CEC" w:rsidRDefault="00C402C1" w:rsidP="00840A71">
            <w:pPr>
              <w:ind w:left="0" w:firstLine="0"/>
              <w:jc w:val="left"/>
              <w:rPr>
                <w:rFonts w:ascii="Times New Roman" w:hAnsi="Times New Roman" w:cs="Times New Roman"/>
                <w:b/>
                <w:sz w:val="24"/>
                <w:szCs w:val="24"/>
                <w:lang w:val="uk-UA"/>
              </w:rPr>
            </w:pPr>
            <w:r w:rsidRPr="00694CEC">
              <w:rPr>
                <w:rFonts w:ascii="Times New Roman" w:hAnsi="Times New Roman" w:cs="Times New Roman"/>
                <w:b/>
                <w:sz w:val="24"/>
                <w:szCs w:val="24"/>
                <w:lang w:val="uk-UA"/>
              </w:rPr>
              <w:t>Кому</w:t>
            </w:r>
          </w:p>
        </w:tc>
        <w:tc>
          <w:tcPr>
            <w:tcW w:w="5311" w:type="dxa"/>
            <w:tcBorders>
              <w:left w:val="single" w:sz="4" w:space="0" w:color="auto"/>
            </w:tcBorders>
          </w:tcPr>
          <w:p w:rsidR="00C402C1" w:rsidRPr="00694CEC" w:rsidRDefault="00C402C1" w:rsidP="00FD3EE6">
            <w:pPr>
              <w:ind w:left="0" w:firstLine="0"/>
              <w:jc w:val="left"/>
              <w:rPr>
                <w:rFonts w:ascii="Times New Roman" w:hAnsi="Times New Roman" w:cs="Times New Roman"/>
                <w:b/>
                <w:sz w:val="24"/>
                <w:szCs w:val="24"/>
                <w:lang w:val="uk-UA"/>
              </w:rPr>
            </w:pPr>
            <w:r w:rsidRPr="00694CEC">
              <w:rPr>
                <w:rFonts w:ascii="Times New Roman" w:hAnsi="Times New Roman" w:cs="Times New Roman"/>
                <w:b/>
                <w:sz w:val="24"/>
                <w:szCs w:val="24"/>
                <w:lang w:val="uk-UA"/>
              </w:rPr>
              <w:t xml:space="preserve">Комунарському районному суду м. Запоріжжя, 69104, м. Запоріжжя, вул. </w:t>
            </w:r>
            <w:r w:rsidR="00FD3EE6">
              <w:rPr>
                <w:rFonts w:ascii="Times New Roman" w:hAnsi="Times New Roman" w:cs="Times New Roman"/>
                <w:b/>
                <w:sz w:val="24"/>
                <w:szCs w:val="24"/>
                <w:lang w:val="uk-UA"/>
              </w:rPr>
              <w:t>Європейська</w:t>
            </w:r>
            <w:r w:rsidRPr="00694CEC">
              <w:rPr>
                <w:rFonts w:ascii="Times New Roman" w:hAnsi="Times New Roman" w:cs="Times New Roman"/>
                <w:b/>
                <w:sz w:val="24"/>
                <w:szCs w:val="24"/>
                <w:lang w:val="uk-UA"/>
              </w:rPr>
              <w:t>, буд.7</w:t>
            </w:r>
          </w:p>
        </w:tc>
      </w:tr>
      <w:tr w:rsidR="00C402C1" w:rsidTr="00840A71">
        <w:trPr>
          <w:trHeight w:val="985"/>
        </w:trPr>
        <w:tc>
          <w:tcPr>
            <w:tcW w:w="4970" w:type="dxa"/>
            <w:tcBorders>
              <w:top w:val="single" w:sz="4" w:space="0" w:color="auto"/>
            </w:tcBorders>
          </w:tcPr>
          <w:p w:rsidR="00C402C1" w:rsidRPr="00694CEC" w:rsidRDefault="00C402C1" w:rsidP="00840A71">
            <w:pPr>
              <w:ind w:left="0" w:firstLine="0"/>
              <w:jc w:val="left"/>
              <w:rPr>
                <w:rFonts w:ascii="Times New Roman" w:hAnsi="Times New Roman" w:cs="Times New Roman"/>
                <w:b/>
                <w:sz w:val="24"/>
                <w:szCs w:val="24"/>
                <w:lang w:val="uk-UA"/>
              </w:rPr>
            </w:pPr>
            <w:r>
              <w:rPr>
                <w:rFonts w:ascii="Times New Roman" w:hAnsi="Times New Roman" w:cs="Times New Roman"/>
                <w:b/>
                <w:sz w:val="24"/>
                <w:szCs w:val="24"/>
                <w:lang w:val="uk-UA"/>
              </w:rPr>
              <w:t>Організація, юридична особа</w:t>
            </w:r>
          </w:p>
        </w:tc>
        <w:tc>
          <w:tcPr>
            <w:tcW w:w="5311" w:type="dxa"/>
          </w:tcPr>
          <w:p w:rsidR="00C402C1" w:rsidRDefault="00C402C1" w:rsidP="00840A71">
            <w:pPr>
              <w:ind w:left="0" w:firstLine="0"/>
              <w:jc w:val="left"/>
              <w:rPr>
                <w:rFonts w:ascii="Times New Roman" w:hAnsi="Times New Roman" w:cs="Times New Roman"/>
                <w:sz w:val="24"/>
                <w:szCs w:val="24"/>
                <w:lang w:val="uk-UA"/>
              </w:rPr>
            </w:pPr>
          </w:p>
        </w:tc>
      </w:tr>
      <w:tr w:rsidR="00C402C1" w:rsidTr="00840A71">
        <w:trPr>
          <w:trHeight w:val="970"/>
        </w:trPr>
        <w:tc>
          <w:tcPr>
            <w:tcW w:w="4970" w:type="dxa"/>
            <w:tcBorders>
              <w:top w:val="single" w:sz="4" w:space="0" w:color="auto"/>
            </w:tcBorders>
          </w:tcPr>
          <w:p w:rsidR="00C402C1" w:rsidRDefault="00C402C1" w:rsidP="00840A71">
            <w:pPr>
              <w:ind w:left="0" w:firstLine="0"/>
              <w:jc w:val="left"/>
              <w:rPr>
                <w:rFonts w:ascii="Times New Roman" w:hAnsi="Times New Roman" w:cs="Times New Roman"/>
                <w:b/>
                <w:sz w:val="24"/>
                <w:szCs w:val="24"/>
                <w:lang w:val="uk-UA"/>
              </w:rPr>
            </w:pPr>
            <w:r w:rsidRPr="00694CEC">
              <w:rPr>
                <w:rFonts w:ascii="Times New Roman" w:hAnsi="Times New Roman" w:cs="Times New Roman"/>
                <w:b/>
                <w:sz w:val="24"/>
                <w:szCs w:val="24"/>
                <w:lang w:val="uk-UA"/>
              </w:rPr>
              <w:t xml:space="preserve">П.І.Б. </w:t>
            </w:r>
            <w:r>
              <w:rPr>
                <w:rFonts w:ascii="Times New Roman" w:hAnsi="Times New Roman" w:cs="Times New Roman"/>
                <w:b/>
                <w:sz w:val="24"/>
                <w:szCs w:val="24"/>
                <w:lang w:val="uk-UA"/>
              </w:rPr>
              <w:t xml:space="preserve">представника </w:t>
            </w:r>
            <w:r w:rsidRPr="00694CEC">
              <w:rPr>
                <w:rFonts w:ascii="Times New Roman" w:hAnsi="Times New Roman" w:cs="Times New Roman"/>
                <w:b/>
                <w:sz w:val="24"/>
                <w:szCs w:val="24"/>
                <w:lang w:val="uk-UA"/>
              </w:rPr>
              <w:t>запитувача</w:t>
            </w:r>
            <w:r>
              <w:rPr>
                <w:rFonts w:ascii="Times New Roman" w:hAnsi="Times New Roman" w:cs="Times New Roman"/>
                <w:b/>
                <w:sz w:val="24"/>
                <w:szCs w:val="24"/>
                <w:lang w:val="uk-UA"/>
              </w:rPr>
              <w:t>, посада</w:t>
            </w:r>
          </w:p>
        </w:tc>
        <w:tc>
          <w:tcPr>
            <w:tcW w:w="5311" w:type="dxa"/>
          </w:tcPr>
          <w:p w:rsidR="00C402C1" w:rsidRDefault="00C402C1" w:rsidP="00840A71">
            <w:pPr>
              <w:ind w:left="0" w:firstLine="0"/>
              <w:jc w:val="left"/>
              <w:rPr>
                <w:rFonts w:ascii="Times New Roman" w:hAnsi="Times New Roman" w:cs="Times New Roman"/>
                <w:sz w:val="24"/>
                <w:szCs w:val="24"/>
                <w:lang w:val="uk-UA"/>
              </w:rPr>
            </w:pPr>
          </w:p>
        </w:tc>
      </w:tr>
      <w:tr w:rsidR="00C402C1" w:rsidTr="00840A71">
        <w:trPr>
          <w:trHeight w:val="1138"/>
        </w:trPr>
        <w:tc>
          <w:tcPr>
            <w:tcW w:w="4970" w:type="dxa"/>
          </w:tcPr>
          <w:p w:rsidR="00C402C1" w:rsidRPr="00694CEC" w:rsidRDefault="00C402C1" w:rsidP="00840A71">
            <w:pPr>
              <w:ind w:left="0" w:firstLine="0"/>
              <w:jc w:val="left"/>
              <w:rPr>
                <w:rFonts w:ascii="Times New Roman" w:hAnsi="Times New Roman" w:cs="Times New Roman"/>
                <w:b/>
                <w:sz w:val="24"/>
                <w:szCs w:val="24"/>
                <w:lang w:val="uk-UA"/>
              </w:rPr>
            </w:pPr>
            <w:r w:rsidRPr="00694CEC">
              <w:rPr>
                <w:rFonts w:ascii="Times New Roman" w:hAnsi="Times New Roman" w:cs="Times New Roman"/>
                <w:b/>
                <w:sz w:val="24"/>
                <w:szCs w:val="24"/>
                <w:lang w:val="uk-UA"/>
              </w:rPr>
              <w:t>Вид, назва, реквізити чи зміст документа, до якого Ви б хотіли отримати доступ</w:t>
            </w:r>
          </w:p>
        </w:tc>
        <w:tc>
          <w:tcPr>
            <w:tcW w:w="5311" w:type="dxa"/>
            <w:vAlign w:val="center"/>
          </w:tcPr>
          <w:p w:rsidR="00C402C1" w:rsidRDefault="00C402C1" w:rsidP="00840A71">
            <w:pPr>
              <w:ind w:left="0" w:firstLine="0"/>
              <w:jc w:val="left"/>
              <w:rPr>
                <w:rFonts w:ascii="Times New Roman" w:hAnsi="Times New Roman" w:cs="Times New Roman"/>
                <w:sz w:val="24"/>
                <w:szCs w:val="24"/>
                <w:lang w:val="uk-UA"/>
              </w:rPr>
            </w:pPr>
          </w:p>
        </w:tc>
      </w:tr>
      <w:tr w:rsidR="00C402C1" w:rsidTr="00840A71">
        <w:trPr>
          <w:trHeight w:val="268"/>
        </w:trPr>
        <w:tc>
          <w:tcPr>
            <w:tcW w:w="4970" w:type="dxa"/>
          </w:tcPr>
          <w:p w:rsidR="00C402C1" w:rsidRPr="00694CEC" w:rsidRDefault="00C402C1" w:rsidP="00840A71">
            <w:pPr>
              <w:ind w:left="0" w:firstLine="0"/>
              <w:jc w:val="left"/>
              <w:rPr>
                <w:rFonts w:ascii="Times New Roman" w:hAnsi="Times New Roman" w:cs="Times New Roman"/>
                <w:sz w:val="24"/>
                <w:szCs w:val="24"/>
                <w:lang w:val="uk-UA"/>
              </w:rPr>
            </w:pPr>
            <w:r w:rsidRPr="00694CEC">
              <w:rPr>
                <w:rFonts w:ascii="Times New Roman" w:hAnsi="Times New Roman" w:cs="Times New Roman"/>
                <w:sz w:val="24"/>
                <w:szCs w:val="24"/>
                <w:lang w:val="uk-UA"/>
              </w:rPr>
              <w:t>або</w:t>
            </w:r>
          </w:p>
        </w:tc>
        <w:tc>
          <w:tcPr>
            <w:tcW w:w="5311" w:type="dxa"/>
            <w:vAlign w:val="center"/>
          </w:tcPr>
          <w:p w:rsidR="00C402C1" w:rsidRDefault="00C402C1" w:rsidP="00840A71">
            <w:pPr>
              <w:ind w:left="0" w:firstLine="0"/>
              <w:jc w:val="left"/>
              <w:rPr>
                <w:rFonts w:ascii="Times New Roman" w:hAnsi="Times New Roman" w:cs="Times New Roman"/>
                <w:sz w:val="24"/>
                <w:szCs w:val="24"/>
                <w:lang w:val="uk-UA"/>
              </w:rPr>
            </w:pPr>
          </w:p>
        </w:tc>
      </w:tr>
      <w:tr w:rsidR="00C402C1" w:rsidTr="00840A71">
        <w:trPr>
          <w:trHeight w:val="1547"/>
        </w:trPr>
        <w:tc>
          <w:tcPr>
            <w:tcW w:w="4970" w:type="dxa"/>
          </w:tcPr>
          <w:p w:rsidR="00C402C1" w:rsidRPr="00694CEC" w:rsidRDefault="00C402C1" w:rsidP="00840A71">
            <w:pPr>
              <w:ind w:left="0" w:firstLine="0"/>
              <w:jc w:val="left"/>
              <w:rPr>
                <w:rFonts w:ascii="Times New Roman" w:hAnsi="Times New Roman" w:cs="Times New Roman"/>
                <w:b/>
                <w:sz w:val="24"/>
                <w:szCs w:val="24"/>
                <w:lang w:val="uk-UA"/>
              </w:rPr>
            </w:pPr>
            <w:r>
              <w:rPr>
                <w:rFonts w:ascii="Times New Roman" w:hAnsi="Times New Roman" w:cs="Times New Roman"/>
                <w:b/>
                <w:sz w:val="24"/>
                <w:szCs w:val="24"/>
                <w:lang w:val="uk-UA"/>
              </w:rPr>
              <w:t>Я б хотів отримати доступ до інформації про …</w:t>
            </w:r>
          </w:p>
        </w:tc>
        <w:tc>
          <w:tcPr>
            <w:tcW w:w="5311" w:type="dxa"/>
          </w:tcPr>
          <w:p w:rsidR="00C402C1" w:rsidRPr="00694CEC" w:rsidRDefault="00C402C1" w:rsidP="00840A71">
            <w:pPr>
              <w:ind w:left="0" w:firstLine="0"/>
              <w:jc w:val="left"/>
              <w:rPr>
                <w:rFonts w:ascii="Times New Roman" w:hAnsi="Times New Roman" w:cs="Times New Roman"/>
                <w:i/>
                <w:sz w:val="24"/>
                <w:szCs w:val="24"/>
                <w:lang w:val="uk-UA"/>
              </w:rPr>
            </w:pPr>
            <w:r w:rsidRPr="00694CEC">
              <w:rPr>
                <w:rFonts w:ascii="Times New Roman" w:hAnsi="Times New Roman" w:cs="Times New Roman"/>
                <w:i/>
                <w:sz w:val="24"/>
                <w:szCs w:val="24"/>
                <w:lang w:val="uk-UA"/>
              </w:rPr>
              <w:t>/Загальний опис інформації/</w:t>
            </w:r>
          </w:p>
        </w:tc>
      </w:tr>
      <w:tr w:rsidR="00C402C1" w:rsidTr="00840A71">
        <w:trPr>
          <w:trHeight w:val="426"/>
        </w:trPr>
        <w:tc>
          <w:tcPr>
            <w:tcW w:w="10281" w:type="dxa"/>
            <w:gridSpan w:val="2"/>
            <w:vAlign w:val="center"/>
          </w:tcPr>
          <w:p w:rsidR="00C402C1" w:rsidRPr="00694CEC" w:rsidRDefault="00C402C1" w:rsidP="00840A71">
            <w:pPr>
              <w:ind w:left="0" w:firstLine="0"/>
              <w:jc w:val="center"/>
              <w:rPr>
                <w:rFonts w:ascii="Times New Roman" w:hAnsi="Times New Roman" w:cs="Times New Roman"/>
                <w:i/>
                <w:sz w:val="24"/>
                <w:szCs w:val="24"/>
                <w:lang w:val="uk-UA"/>
              </w:rPr>
            </w:pPr>
            <w:r>
              <w:rPr>
                <w:rFonts w:ascii="Times New Roman" w:hAnsi="Times New Roman" w:cs="Times New Roman"/>
                <w:b/>
                <w:sz w:val="24"/>
                <w:szCs w:val="24"/>
                <w:lang w:val="uk-UA"/>
              </w:rPr>
              <w:t>Прошу надати мені відповідь у визначений законом термін. Відповідь надати:</w:t>
            </w:r>
          </w:p>
        </w:tc>
      </w:tr>
      <w:tr w:rsidR="00C402C1" w:rsidTr="00840A71">
        <w:trPr>
          <w:trHeight w:val="683"/>
        </w:trPr>
        <w:tc>
          <w:tcPr>
            <w:tcW w:w="4970" w:type="dxa"/>
            <w:vAlign w:val="center"/>
          </w:tcPr>
          <w:p w:rsidR="00C402C1" w:rsidRPr="00694CEC" w:rsidRDefault="00C402C1" w:rsidP="00840A71">
            <w:pPr>
              <w:ind w:left="0"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t>Поштою</w:t>
            </w:r>
          </w:p>
        </w:tc>
        <w:tc>
          <w:tcPr>
            <w:tcW w:w="5311" w:type="dxa"/>
          </w:tcPr>
          <w:p w:rsidR="00C402C1" w:rsidRPr="00694CEC" w:rsidRDefault="00C402C1" w:rsidP="00840A71">
            <w:pPr>
              <w:ind w:left="0" w:firstLine="0"/>
              <w:jc w:val="left"/>
              <w:rPr>
                <w:rFonts w:ascii="Times New Roman" w:hAnsi="Times New Roman" w:cs="Times New Roman"/>
                <w:i/>
                <w:sz w:val="24"/>
                <w:szCs w:val="24"/>
                <w:lang w:val="uk-UA"/>
              </w:rPr>
            </w:pPr>
            <w:r>
              <w:rPr>
                <w:rFonts w:ascii="Times New Roman" w:hAnsi="Times New Roman" w:cs="Times New Roman"/>
                <w:i/>
                <w:sz w:val="24"/>
                <w:szCs w:val="24"/>
                <w:lang w:val="uk-UA"/>
              </w:rPr>
              <w:t>/Вказати поштову адресу/</w:t>
            </w:r>
          </w:p>
        </w:tc>
      </w:tr>
      <w:tr w:rsidR="00C402C1" w:rsidTr="00840A71">
        <w:trPr>
          <w:trHeight w:val="693"/>
        </w:trPr>
        <w:tc>
          <w:tcPr>
            <w:tcW w:w="4970" w:type="dxa"/>
            <w:vAlign w:val="center"/>
          </w:tcPr>
          <w:p w:rsidR="00C402C1" w:rsidRDefault="00C402C1" w:rsidP="00840A71">
            <w:pPr>
              <w:ind w:left="0"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t>Факсом</w:t>
            </w:r>
          </w:p>
        </w:tc>
        <w:tc>
          <w:tcPr>
            <w:tcW w:w="5311" w:type="dxa"/>
          </w:tcPr>
          <w:p w:rsidR="00C402C1" w:rsidRPr="00694CEC" w:rsidRDefault="00C402C1" w:rsidP="00840A71">
            <w:pPr>
              <w:ind w:left="0" w:firstLine="0"/>
              <w:jc w:val="left"/>
              <w:rPr>
                <w:rFonts w:ascii="Times New Roman" w:hAnsi="Times New Roman" w:cs="Times New Roman"/>
                <w:i/>
                <w:sz w:val="24"/>
                <w:szCs w:val="24"/>
                <w:lang w:val="uk-UA"/>
              </w:rPr>
            </w:pPr>
            <w:r>
              <w:rPr>
                <w:rFonts w:ascii="Times New Roman" w:hAnsi="Times New Roman" w:cs="Times New Roman"/>
                <w:i/>
                <w:sz w:val="24"/>
                <w:szCs w:val="24"/>
                <w:lang w:val="uk-UA"/>
              </w:rPr>
              <w:t>/Вказати номер факсу/</w:t>
            </w:r>
          </w:p>
        </w:tc>
      </w:tr>
      <w:tr w:rsidR="00C402C1" w:rsidTr="00840A71">
        <w:trPr>
          <w:trHeight w:val="846"/>
        </w:trPr>
        <w:tc>
          <w:tcPr>
            <w:tcW w:w="4970" w:type="dxa"/>
            <w:vAlign w:val="center"/>
          </w:tcPr>
          <w:p w:rsidR="00C402C1" w:rsidRDefault="00C402C1" w:rsidP="00840A71">
            <w:pPr>
              <w:ind w:left="0"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t>Електронною поштою</w:t>
            </w:r>
          </w:p>
        </w:tc>
        <w:tc>
          <w:tcPr>
            <w:tcW w:w="5311" w:type="dxa"/>
          </w:tcPr>
          <w:p w:rsidR="00C402C1" w:rsidRPr="00694CEC" w:rsidRDefault="00C402C1" w:rsidP="00840A71">
            <w:pPr>
              <w:ind w:left="0" w:firstLine="0"/>
              <w:jc w:val="left"/>
              <w:rPr>
                <w:rFonts w:ascii="Times New Roman" w:hAnsi="Times New Roman" w:cs="Times New Roman"/>
                <w:i/>
                <w:sz w:val="24"/>
                <w:szCs w:val="24"/>
                <w:lang w:val="uk-UA"/>
              </w:rPr>
            </w:pPr>
            <w:r>
              <w:rPr>
                <w:rFonts w:ascii="Times New Roman" w:hAnsi="Times New Roman" w:cs="Times New Roman"/>
                <w:i/>
                <w:sz w:val="24"/>
                <w:szCs w:val="24"/>
                <w:lang w:val="uk-UA"/>
              </w:rPr>
              <w:t>/Вказати</w:t>
            </w:r>
            <w:r>
              <w:rPr>
                <w:rFonts w:ascii="Times New Roman" w:hAnsi="Times New Roman" w:cs="Times New Roman"/>
                <w:i/>
                <w:sz w:val="24"/>
                <w:szCs w:val="24"/>
                <w:lang w:val="en-US"/>
              </w:rPr>
              <w:t xml:space="preserve"> e-mail</w:t>
            </w:r>
            <w:r>
              <w:rPr>
                <w:rFonts w:ascii="Times New Roman" w:hAnsi="Times New Roman" w:cs="Times New Roman"/>
                <w:i/>
                <w:sz w:val="24"/>
                <w:szCs w:val="24"/>
                <w:lang w:val="uk-UA"/>
              </w:rPr>
              <w:t>/</w:t>
            </w:r>
          </w:p>
        </w:tc>
      </w:tr>
      <w:tr w:rsidR="00C402C1" w:rsidTr="00840A71">
        <w:trPr>
          <w:trHeight w:val="273"/>
        </w:trPr>
        <w:tc>
          <w:tcPr>
            <w:tcW w:w="10281" w:type="dxa"/>
            <w:gridSpan w:val="2"/>
            <w:vAlign w:val="center"/>
          </w:tcPr>
          <w:p w:rsidR="00C402C1" w:rsidRPr="00694CEC" w:rsidRDefault="00C402C1" w:rsidP="00840A71">
            <w:pPr>
              <w:ind w:left="0" w:firstLine="0"/>
              <w:jc w:val="center"/>
              <w:rPr>
                <w:rFonts w:ascii="Times New Roman" w:hAnsi="Times New Roman" w:cs="Times New Roman"/>
                <w:i/>
                <w:sz w:val="24"/>
                <w:szCs w:val="24"/>
                <w:lang w:val="uk-UA"/>
              </w:rPr>
            </w:pPr>
            <w:r>
              <w:rPr>
                <w:rFonts w:ascii="Times New Roman" w:hAnsi="Times New Roman" w:cs="Times New Roman"/>
                <w:i/>
                <w:sz w:val="24"/>
                <w:szCs w:val="24"/>
                <w:lang w:val="uk-UA"/>
              </w:rPr>
              <w:t>Підкреслити обрану категорію</w:t>
            </w:r>
          </w:p>
        </w:tc>
      </w:tr>
      <w:tr w:rsidR="00C402C1" w:rsidTr="00840A71">
        <w:trPr>
          <w:trHeight w:val="547"/>
        </w:trPr>
        <w:tc>
          <w:tcPr>
            <w:tcW w:w="4970" w:type="dxa"/>
            <w:vAlign w:val="center"/>
          </w:tcPr>
          <w:p w:rsidR="00C402C1" w:rsidRDefault="00C402C1" w:rsidP="00840A71">
            <w:pPr>
              <w:ind w:left="0"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t>Контактний телефон</w:t>
            </w:r>
          </w:p>
        </w:tc>
        <w:tc>
          <w:tcPr>
            <w:tcW w:w="5311" w:type="dxa"/>
          </w:tcPr>
          <w:p w:rsidR="00C402C1" w:rsidRPr="00694CEC" w:rsidRDefault="00C402C1" w:rsidP="00840A71">
            <w:pPr>
              <w:ind w:left="0" w:firstLine="0"/>
              <w:jc w:val="left"/>
              <w:rPr>
                <w:rFonts w:ascii="Times New Roman" w:hAnsi="Times New Roman" w:cs="Times New Roman"/>
                <w:i/>
                <w:sz w:val="24"/>
                <w:szCs w:val="24"/>
                <w:lang w:val="uk-UA"/>
              </w:rPr>
            </w:pPr>
          </w:p>
        </w:tc>
      </w:tr>
      <w:tr w:rsidR="00C402C1" w:rsidTr="00840A71">
        <w:trPr>
          <w:trHeight w:val="555"/>
        </w:trPr>
        <w:tc>
          <w:tcPr>
            <w:tcW w:w="4970" w:type="dxa"/>
            <w:vAlign w:val="center"/>
          </w:tcPr>
          <w:p w:rsidR="00C402C1" w:rsidRDefault="00C402C1" w:rsidP="00840A71">
            <w:pPr>
              <w:ind w:left="0"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t>Дата запиту, підпис</w:t>
            </w:r>
          </w:p>
        </w:tc>
        <w:tc>
          <w:tcPr>
            <w:tcW w:w="5311" w:type="dxa"/>
          </w:tcPr>
          <w:p w:rsidR="00C402C1" w:rsidRPr="00694CEC" w:rsidRDefault="00C402C1" w:rsidP="00840A71">
            <w:pPr>
              <w:ind w:left="0" w:firstLine="0"/>
              <w:jc w:val="left"/>
              <w:rPr>
                <w:rFonts w:ascii="Times New Roman" w:hAnsi="Times New Roman" w:cs="Times New Roman"/>
                <w:i/>
                <w:sz w:val="24"/>
                <w:szCs w:val="24"/>
                <w:lang w:val="uk-UA"/>
              </w:rPr>
            </w:pPr>
          </w:p>
        </w:tc>
      </w:tr>
    </w:tbl>
    <w:p w:rsidR="00C402C1" w:rsidRDefault="00C402C1" w:rsidP="00C402C1">
      <w:pPr>
        <w:spacing w:after="0"/>
        <w:jc w:val="right"/>
        <w:rPr>
          <w:rFonts w:ascii="Times New Roman" w:hAnsi="Times New Roman" w:cs="Times New Roman"/>
          <w:b/>
          <w:sz w:val="28"/>
          <w:szCs w:val="28"/>
          <w:lang w:val="uk-UA"/>
        </w:rPr>
      </w:pPr>
    </w:p>
    <w:p w:rsidR="00C402C1" w:rsidRPr="00E162DF" w:rsidRDefault="00C402C1" w:rsidP="00C402C1">
      <w:pPr>
        <w:jc w:val="right"/>
        <w:rPr>
          <w:rFonts w:ascii="Times New Roman" w:hAnsi="Times New Roman" w:cs="Times New Roman"/>
          <w:sz w:val="24"/>
          <w:szCs w:val="24"/>
          <w:lang w:val="uk-UA"/>
        </w:rPr>
      </w:pPr>
      <w:r w:rsidRPr="00694CEC">
        <w:rPr>
          <w:rFonts w:ascii="Times New Roman" w:hAnsi="Times New Roman" w:cs="Times New Roman"/>
          <w:b/>
          <w:sz w:val="28"/>
          <w:szCs w:val="28"/>
          <w:lang w:val="uk-UA"/>
        </w:rPr>
        <w:t>Зареєстровано_____________________________</w:t>
      </w:r>
    </w:p>
    <w:p w:rsidR="00C402C1" w:rsidRDefault="00C402C1" w:rsidP="00C402C1">
      <w:pPr>
        <w:ind w:left="6237"/>
        <w:rPr>
          <w:rFonts w:ascii="Times New Roman" w:hAnsi="Times New Roman" w:cs="Times New Roman"/>
          <w:b/>
          <w:sz w:val="24"/>
          <w:szCs w:val="24"/>
          <w:lang w:val="uk-UA"/>
        </w:rPr>
      </w:pPr>
    </w:p>
    <w:p w:rsidR="00C402C1" w:rsidRPr="00F804CD" w:rsidRDefault="00C402C1" w:rsidP="00C402C1">
      <w:pPr>
        <w:ind w:left="6237"/>
        <w:rPr>
          <w:rFonts w:ascii="Times New Roman" w:hAnsi="Times New Roman" w:cs="Times New Roman"/>
          <w:b/>
          <w:sz w:val="24"/>
          <w:szCs w:val="24"/>
          <w:lang w:val="uk-UA"/>
        </w:rPr>
      </w:pPr>
      <w:r w:rsidRPr="00F804CD">
        <w:rPr>
          <w:rFonts w:ascii="Times New Roman" w:hAnsi="Times New Roman" w:cs="Times New Roman"/>
          <w:b/>
          <w:sz w:val="24"/>
          <w:szCs w:val="24"/>
          <w:lang w:val="uk-UA"/>
        </w:rPr>
        <w:lastRenderedPageBreak/>
        <w:t xml:space="preserve">Додаток </w:t>
      </w:r>
      <w:r>
        <w:rPr>
          <w:rFonts w:ascii="Times New Roman" w:hAnsi="Times New Roman" w:cs="Times New Roman"/>
          <w:b/>
          <w:sz w:val="24"/>
          <w:szCs w:val="24"/>
          <w:lang w:val="uk-UA"/>
        </w:rPr>
        <w:t>3</w:t>
      </w:r>
    </w:p>
    <w:p w:rsidR="00C402C1" w:rsidRDefault="00C402C1" w:rsidP="00C402C1">
      <w:pPr>
        <w:spacing w:after="0" w:line="240" w:lineRule="auto"/>
        <w:jc w:val="center"/>
        <w:rPr>
          <w:rFonts w:ascii="Times New Roman" w:hAnsi="Times New Roman" w:cs="Times New Roman"/>
          <w:sz w:val="24"/>
          <w:szCs w:val="24"/>
          <w:lang w:val="uk-UA"/>
        </w:rPr>
      </w:pPr>
    </w:p>
    <w:p w:rsidR="00C402C1" w:rsidRPr="00694CEC" w:rsidRDefault="00C402C1" w:rsidP="00C402C1">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Інформація</w:t>
      </w:r>
    </w:p>
    <w:p w:rsidR="00C402C1" w:rsidRPr="004114BE" w:rsidRDefault="00C402C1" w:rsidP="00C402C1">
      <w:pPr>
        <w:pStyle w:val="a6"/>
        <w:ind w:left="1440"/>
        <w:jc w:val="center"/>
        <w:rPr>
          <w:rFonts w:ascii="Times New Roman" w:hAnsi="Times New Roman" w:cs="Times New Roman"/>
          <w:b/>
          <w:sz w:val="32"/>
          <w:szCs w:val="32"/>
          <w:lang w:val="uk-UA"/>
        </w:rPr>
      </w:pPr>
      <w:r>
        <w:rPr>
          <w:rFonts w:ascii="Times New Roman" w:hAnsi="Times New Roman" w:cs="Times New Roman"/>
          <w:b/>
          <w:sz w:val="32"/>
          <w:szCs w:val="32"/>
          <w:lang w:val="uk-UA"/>
        </w:rPr>
        <w:t>щодо заповнення електронного запиту на інформацію</w:t>
      </w:r>
    </w:p>
    <w:p w:rsidR="00C402C1" w:rsidRDefault="00C402C1" w:rsidP="00FD3EE6">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Текст електронного запиту повинен містити одне питання та не перевищувати 1 000 знаків. Запит не повинен вміщувати вкладних файлів.</w:t>
      </w:r>
    </w:p>
    <w:p w:rsidR="00C402C1" w:rsidRDefault="00C402C1" w:rsidP="00FD3EE6">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Усі поля в електронній формі запиту підлягають обов’язковому заповненню. Електронний запит з неналежно заповненими або незаповненими полями в Комунарському районному суді м. Запоріжжя не розглядається.</w:t>
      </w:r>
    </w:p>
    <w:p w:rsidR="00C402C1" w:rsidRDefault="00C402C1" w:rsidP="00FD3EE6">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Скарги, порядок яких регулюється процесуальним законодавством, а також запити на інформацію, тексти яких містять більше 1 000 знаків, копії документів, фотографії та інші вкладення, можуть бути направленні до Комунарського районного суду м. Запоріжжя поштовим зв’язком на адресу: м. Запоріжжя, вул. </w:t>
      </w:r>
      <w:r w:rsidR="00FD3EE6">
        <w:rPr>
          <w:rFonts w:ascii="Times New Roman" w:hAnsi="Times New Roman" w:cs="Times New Roman"/>
          <w:sz w:val="24"/>
          <w:szCs w:val="24"/>
          <w:lang w:val="uk-UA"/>
        </w:rPr>
        <w:t>Європейська</w:t>
      </w:r>
      <w:r>
        <w:rPr>
          <w:rFonts w:ascii="Times New Roman" w:hAnsi="Times New Roman" w:cs="Times New Roman"/>
          <w:sz w:val="24"/>
          <w:szCs w:val="24"/>
          <w:lang w:val="uk-UA"/>
        </w:rPr>
        <w:t>, буд.7, м. Запоріжжя, 69104.</w:t>
      </w:r>
    </w:p>
    <w:p w:rsidR="00C402C1" w:rsidRDefault="00C402C1" w:rsidP="00FD3EE6">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Відповідь на електронний запит направляється на адресу електронної пошти, вказану запитувачем, у терміни, встановленні законодавством.</w:t>
      </w:r>
    </w:p>
    <w:p w:rsidR="00C402C1" w:rsidRPr="003734E1" w:rsidRDefault="00C402C1" w:rsidP="00C402C1">
      <w:pPr>
        <w:ind w:left="360"/>
        <w:rPr>
          <w:rFonts w:ascii="Times New Roman" w:hAnsi="Times New Roman" w:cs="Times New Roman"/>
          <w:sz w:val="24"/>
          <w:szCs w:val="24"/>
          <w:lang w:val="uk-UA"/>
        </w:rPr>
      </w:pPr>
    </w:p>
    <w:p w:rsidR="00253364" w:rsidRDefault="00253364" w:rsidP="00253364">
      <w:pPr>
        <w:shd w:val="clear" w:color="auto" w:fill="FFFFFF"/>
        <w:spacing w:after="150" w:line="240" w:lineRule="auto"/>
        <w:rPr>
          <w:rFonts w:ascii="HelveticaNeueCyr-Roman" w:eastAsia="Times New Roman" w:hAnsi="HelveticaNeueCyr-Roman" w:cs="Times New Roman"/>
          <w:b/>
          <w:bCs/>
          <w:color w:val="3A3A3A"/>
          <w:sz w:val="24"/>
          <w:szCs w:val="24"/>
          <w:lang w:val="uk-UA" w:eastAsia="ru-RU"/>
        </w:rPr>
      </w:pPr>
    </w:p>
    <w:sectPr w:rsidR="00253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345E"/>
    <w:multiLevelType w:val="multilevel"/>
    <w:tmpl w:val="6104712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23502"/>
    <w:multiLevelType w:val="multilevel"/>
    <w:tmpl w:val="8F10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A6337E"/>
    <w:multiLevelType w:val="multilevel"/>
    <w:tmpl w:val="41D612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E246B1"/>
    <w:multiLevelType w:val="multilevel"/>
    <w:tmpl w:val="4E3A66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3223BA"/>
    <w:multiLevelType w:val="multilevel"/>
    <w:tmpl w:val="A2E47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F97703"/>
    <w:multiLevelType w:val="multilevel"/>
    <w:tmpl w:val="0A721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054B9A"/>
    <w:multiLevelType w:val="multilevel"/>
    <w:tmpl w:val="4834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A24EB0"/>
    <w:multiLevelType w:val="multilevel"/>
    <w:tmpl w:val="E408AD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C83AA2"/>
    <w:multiLevelType w:val="multilevel"/>
    <w:tmpl w:val="4920D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A577D6"/>
    <w:multiLevelType w:val="multilevel"/>
    <w:tmpl w:val="324E3F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4E2AFB"/>
    <w:multiLevelType w:val="multilevel"/>
    <w:tmpl w:val="48A2DE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460D67"/>
    <w:multiLevelType w:val="multilevel"/>
    <w:tmpl w:val="D16EEF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81067D"/>
    <w:multiLevelType w:val="multilevel"/>
    <w:tmpl w:val="5572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9C7FB0"/>
    <w:multiLevelType w:val="multilevel"/>
    <w:tmpl w:val="A266C8F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88200F"/>
    <w:multiLevelType w:val="multilevel"/>
    <w:tmpl w:val="32066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557FFE"/>
    <w:multiLevelType w:val="multilevel"/>
    <w:tmpl w:val="3460C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12"/>
  </w:num>
  <w:num w:numId="4">
    <w:abstractNumId w:val="7"/>
  </w:num>
  <w:num w:numId="5">
    <w:abstractNumId w:val="9"/>
  </w:num>
  <w:num w:numId="6">
    <w:abstractNumId w:val="11"/>
  </w:num>
  <w:num w:numId="7">
    <w:abstractNumId w:val="1"/>
  </w:num>
  <w:num w:numId="8">
    <w:abstractNumId w:val="13"/>
  </w:num>
  <w:num w:numId="9">
    <w:abstractNumId w:val="0"/>
  </w:num>
  <w:num w:numId="10">
    <w:abstractNumId w:val="4"/>
  </w:num>
  <w:num w:numId="11">
    <w:abstractNumId w:val="2"/>
  </w:num>
  <w:num w:numId="12">
    <w:abstractNumId w:val="14"/>
  </w:num>
  <w:num w:numId="13">
    <w:abstractNumId w:val="10"/>
  </w:num>
  <w:num w:numId="14">
    <w:abstractNumId w:val="3"/>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BC1"/>
    <w:rsid w:val="00253364"/>
    <w:rsid w:val="00366BC1"/>
    <w:rsid w:val="003A7F9B"/>
    <w:rsid w:val="00833CC1"/>
    <w:rsid w:val="008D590B"/>
    <w:rsid w:val="0093519A"/>
    <w:rsid w:val="00C402C1"/>
    <w:rsid w:val="00D54DD8"/>
    <w:rsid w:val="00F36621"/>
    <w:rsid w:val="00FD3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3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364"/>
    <w:rPr>
      <w:b/>
      <w:bCs/>
    </w:rPr>
  </w:style>
  <w:style w:type="character" w:styleId="a5">
    <w:name w:val="Hyperlink"/>
    <w:basedOn w:val="a0"/>
    <w:uiPriority w:val="99"/>
    <w:semiHidden/>
    <w:unhideWhenUsed/>
    <w:rsid w:val="00253364"/>
    <w:rPr>
      <w:color w:val="0000FF"/>
      <w:u w:val="single"/>
    </w:rPr>
  </w:style>
  <w:style w:type="paragraph" w:styleId="a6">
    <w:name w:val="List Paragraph"/>
    <w:basedOn w:val="a"/>
    <w:uiPriority w:val="34"/>
    <w:qFormat/>
    <w:rsid w:val="00C402C1"/>
    <w:pPr>
      <w:ind w:left="720" w:hanging="357"/>
      <w:contextualSpacing/>
      <w:jc w:val="both"/>
    </w:pPr>
  </w:style>
  <w:style w:type="table" w:styleId="a7">
    <w:name w:val="Table Grid"/>
    <w:basedOn w:val="a1"/>
    <w:uiPriority w:val="59"/>
    <w:rsid w:val="00C402C1"/>
    <w:pPr>
      <w:spacing w:after="0" w:line="240" w:lineRule="auto"/>
      <w:ind w:left="782" w:hanging="357"/>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833CC1"/>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833C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33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364"/>
    <w:rPr>
      <w:b/>
      <w:bCs/>
    </w:rPr>
  </w:style>
  <w:style w:type="character" w:styleId="a5">
    <w:name w:val="Hyperlink"/>
    <w:basedOn w:val="a0"/>
    <w:uiPriority w:val="99"/>
    <w:semiHidden/>
    <w:unhideWhenUsed/>
    <w:rsid w:val="00253364"/>
    <w:rPr>
      <w:color w:val="0000FF"/>
      <w:u w:val="single"/>
    </w:rPr>
  </w:style>
  <w:style w:type="paragraph" w:styleId="a6">
    <w:name w:val="List Paragraph"/>
    <w:basedOn w:val="a"/>
    <w:uiPriority w:val="34"/>
    <w:qFormat/>
    <w:rsid w:val="00C402C1"/>
    <w:pPr>
      <w:ind w:left="720" w:hanging="357"/>
      <w:contextualSpacing/>
      <w:jc w:val="both"/>
    </w:pPr>
  </w:style>
  <w:style w:type="table" w:styleId="a7">
    <w:name w:val="Table Grid"/>
    <w:basedOn w:val="a1"/>
    <w:uiPriority w:val="59"/>
    <w:rsid w:val="00C402C1"/>
    <w:pPr>
      <w:spacing w:after="0" w:line="240" w:lineRule="auto"/>
      <w:ind w:left="782" w:hanging="357"/>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833CC1"/>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833C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78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2939-17" TargetMode="External"/><Relationship Id="rId13" Type="http://schemas.openxmlformats.org/officeDocument/2006/relationships/hyperlink" Target="https://zakon.rada.gov.ua/rada/show/2939-17" TargetMode="External"/><Relationship Id="rId18" Type="http://schemas.openxmlformats.org/officeDocument/2006/relationships/hyperlink" Target="https://zakon.rada.gov.ua/rada/show/2939-17" TargetMode="External"/><Relationship Id="rId3" Type="http://schemas.microsoft.com/office/2007/relationships/stylesWithEffects" Target="stylesWithEffects.xml"/><Relationship Id="rId21" Type="http://schemas.openxmlformats.org/officeDocument/2006/relationships/hyperlink" Target="https://zakon.rada.gov.ua/rada/show/2939-17" TargetMode="External"/><Relationship Id="rId7" Type="http://schemas.openxmlformats.org/officeDocument/2006/relationships/hyperlink" Target="https://zakon.rada.gov.ua/rada/show/2939-17" TargetMode="External"/><Relationship Id="rId12" Type="http://schemas.openxmlformats.org/officeDocument/2006/relationships/hyperlink" Target="https://zakon.rada.gov.ua/rada/show/2939-17" TargetMode="External"/><Relationship Id="rId17" Type="http://schemas.openxmlformats.org/officeDocument/2006/relationships/hyperlink" Target="https://zakon.rada.gov.ua/rada/show/2939-1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rada/show/2939-17" TargetMode="External"/><Relationship Id="rId20" Type="http://schemas.openxmlformats.org/officeDocument/2006/relationships/hyperlink" Target="https://zakon.rada.gov.ua/rada/show/2939-17" TargetMode="External"/><Relationship Id="rId1" Type="http://schemas.openxmlformats.org/officeDocument/2006/relationships/numbering" Target="numbering.xml"/><Relationship Id="rId6" Type="http://schemas.openxmlformats.org/officeDocument/2006/relationships/hyperlink" Target="https://zakon.rada.gov.ua/rada/show/2939-17" TargetMode="External"/><Relationship Id="rId11" Type="http://schemas.openxmlformats.org/officeDocument/2006/relationships/hyperlink" Target="https://zakon.rada.gov.ua/rada/show/2939-1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rada/show/2939-17" TargetMode="External"/><Relationship Id="rId23" Type="http://schemas.openxmlformats.org/officeDocument/2006/relationships/hyperlink" Target="https://zakon.rada.gov.ua/rada/show/2939-17" TargetMode="External"/><Relationship Id="rId10" Type="http://schemas.openxmlformats.org/officeDocument/2006/relationships/hyperlink" Target="https://zakon.rada.gov.ua/rada/show/2939-17" TargetMode="External"/><Relationship Id="rId19" Type="http://schemas.openxmlformats.org/officeDocument/2006/relationships/hyperlink" Target="https://zakon.rada.gov.ua/rada/show/2939-17" TargetMode="External"/><Relationship Id="rId4" Type="http://schemas.openxmlformats.org/officeDocument/2006/relationships/settings" Target="settings.xml"/><Relationship Id="rId9" Type="http://schemas.openxmlformats.org/officeDocument/2006/relationships/hyperlink" Target="https://zakon.rada.gov.ua/rada/show/v0980750-17" TargetMode="External"/><Relationship Id="rId14" Type="http://schemas.openxmlformats.org/officeDocument/2006/relationships/hyperlink" Target="https://zakon.rada.gov.ua/rada/show/2939-17" TargetMode="External"/><Relationship Id="rId22" Type="http://schemas.openxmlformats.org/officeDocument/2006/relationships/hyperlink" Target="https://zakon.rada.gov.ua/rada/show/393/96-%D0%B2%D1%8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10</Pages>
  <Words>2576</Words>
  <Characters>14686</Characters>
  <Application>Microsoft Office Word</Application>
  <DocSecurity>0</DocSecurity>
  <Lines>122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Гудима.Аліна</dc:creator>
  <cp:keywords/>
  <dc:description/>
  <cp:lastModifiedBy>Гудима.Аліна</cp:lastModifiedBy>
  <cp:revision>7</cp:revision>
  <cp:lastPrinted>2026-01-16T09:19:00Z</cp:lastPrinted>
  <dcterms:created xsi:type="dcterms:W3CDTF">2026-01-16T07:38:00Z</dcterms:created>
  <dcterms:modified xsi:type="dcterms:W3CDTF">2026-02-02T08:09:00Z</dcterms:modified>
</cp:coreProperties>
</file>