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1"/>
        <w:gridCol w:w="6976"/>
      </w:tblGrid>
      <w:tr w:rsidR="00DD1326" w:rsidRPr="007C133C" w:rsidTr="00065A10">
        <w:trPr>
          <w:trHeight w:val="1375"/>
        </w:trPr>
        <w:tc>
          <w:tcPr>
            <w:tcW w:w="10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26" w:rsidRDefault="00DD1326" w:rsidP="00AE0B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C133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ОБҐРУНТУВАННЯ </w:t>
            </w:r>
          </w:p>
          <w:p w:rsidR="00DD1326" w:rsidRPr="0087670F" w:rsidRDefault="00DD1326" w:rsidP="009943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uk-UA"/>
              </w:rPr>
            </w:pP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uk-UA"/>
              </w:rPr>
              <w:t>технічних та якісних характеристик предмету закупівлі</w:t>
            </w:r>
            <w:r w:rsidR="003A5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uk-UA"/>
              </w:rPr>
              <w:t xml:space="preserve"> </w:t>
            </w:r>
            <w:r w:rsidR="003A51DF" w:rsidRPr="003A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 w:bidi="uk-UA"/>
              </w:rPr>
              <w:t>Сервер</w:t>
            </w:r>
            <w:r w:rsidR="005B6001" w:rsidRPr="0087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uk-UA"/>
              </w:rPr>
              <w:t>.</w:t>
            </w:r>
          </w:p>
          <w:p w:rsidR="009943B1" w:rsidRPr="009943B1" w:rsidRDefault="009943B1" w:rsidP="009943B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 w:bidi="uk-UA"/>
              </w:rPr>
              <w:t>(відповідно до пункту 41 постанови Кабінету Міністрів України від 11.10.2016 № 710 «Про ефективне використання державних коштів» (зі змінами)</w:t>
            </w:r>
          </w:p>
        </w:tc>
      </w:tr>
      <w:tr w:rsidR="00DD1326" w:rsidRPr="007C133C" w:rsidTr="00065A10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C133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C133C">
              <w:rPr>
                <w:rFonts w:ascii="Times New Roman" w:hAnsi="Times New Roman" w:cs="Times New Roman"/>
                <w:b/>
                <w:lang w:val="uk-UA"/>
              </w:rPr>
              <w:t xml:space="preserve">Вид закупівлі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26" w:rsidRPr="007C133C" w:rsidRDefault="005B6001" w:rsidP="00065A10">
            <w:pPr>
              <w:shd w:val="clear" w:color="auto" w:fill="FFFFFF"/>
              <w:spacing w:after="15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Відкриті торги з Особливостями</w:t>
            </w:r>
          </w:p>
        </w:tc>
      </w:tr>
      <w:tr w:rsidR="00DD1326" w:rsidRPr="007C133C" w:rsidTr="00065A10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C133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rPr>
                <w:rFonts w:ascii="Times New Roman" w:eastAsia="Times New Roman" w:hAnsi="Times New Roman" w:cs="Times New Roman"/>
                <w:b/>
                <w:highlight w:val="red"/>
                <w:lang w:val="uk-UA"/>
              </w:rPr>
            </w:pPr>
            <w:r w:rsidRPr="007C133C">
              <w:rPr>
                <w:rFonts w:ascii="Times New Roman" w:hAnsi="Times New Roman" w:cs="Times New Roman"/>
                <w:b/>
                <w:lang w:val="uk-UA"/>
              </w:rPr>
              <w:t>Ідентифікатор закупівлі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26" w:rsidRPr="007C133C" w:rsidRDefault="003A51DF" w:rsidP="00065A10">
            <w:pPr>
              <w:shd w:val="clear" w:color="auto" w:fill="FFFFFF"/>
              <w:spacing w:after="15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val="uk-UA"/>
              </w:rPr>
            </w:pPr>
            <w:bookmarkStart w:id="0" w:name="_GoBack"/>
            <w:r w:rsidRPr="003A51DF">
              <w:rPr>
                <w:rFonts w:ascii="Times New Roman" w:hAnsi="Times New Roman" w:cs="Times New Roman"/>
                <w:color w:val="242638"/>
                <w:shd w:val="clear" w:color="auto" w:fill="FFFFFF"/>
              </w:rPr>
              <w:t>UA-2024-11-25-016663-a</w:t>
            </w:r>
            <w:bookmarkEnd w:id="0"/>
          </w:p>
        </w:tc>
      </w:tr>
      <w:tr w:rsidR="00DD1326" w:rsidRPr="007C133C" w:rsidTr="0087670F">
        <w:trPr>
          <w:trHeight w:val="2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C133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spacing w:line="256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C133C">
              <w:rPr>
                <w:rFonts w:ascii="Times New Roman" w:hAnsi="Times New Roman" w:cs="Times New Roman"/>
                <w:b/>
                <w:bCs/>
                <w:iCs/>
                <w:color w:val="000000"/>
                <w:lang w:val="uk-UA"/>
              </w:rPr>
              <w:t xml:space="preserve">Назва предмета закупівлі </w:t>
            </w:r>
            <w:r w:rsidRPr="007C133C">
              <w:rPr>
                <w:rFonts w:ascii="Times New Roman" w:hAnsi="Times New Roman" w:cs="Times New Roman"/>
                <w:b/>
                <w:color w:val="000000"/>
                <w:lang w:val="uk-UA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DF" w:rsidRDefault="003A51DF" w:rsidP="005B6001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</w:pPr>
            <w:r w:rsidRPr="003A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 w:bidi="uk-UA"/>
              </w:rPr>
              <w:t>Сервер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.</w:t>
            </w:r>
          </w:p>
          <w:p w:rsidR="00DD1326" w:rsidRPr="0087670F" w:rsidRDefault="00AE0BB8" w:rsidP="00DD1326">
            <w:pPr>
              <w:spacing w:before="240"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 xml:space="preserve">Код </w:t>
            </w:r>
            <w:r w:rsidR="005B6001"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ДК 021:2015:</w:t>
            </w:r>
            <w:r w:rsidR="00394093">
              <w:t xml:space="preserve"> </w:t>
            </w:r>
            <w:r w:rsidR="003A51DF" w:rsidRPr="003A51D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 xml:space="preserve">48820000-2: Сервери </w:t>
            </w:r>
          </w:p>
        </w:tc>
      </w:tr>
      <w:tr w:rsidR="00DD1326" w:rsidRPr="007C133C" w:rsidTr="00065A10">
        <w:trPr>
          <w:trHeight w:val="1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DD1326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7C133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DD132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C133C">
              <w:rPr>
                <w:rFonts w:ascii="Times New Roman" w:hAnsi="Times New Roman" w:cs="Times New Roman"/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01" w:rsidRPr="0087670F" w:rsidRDefault="00DD1326" w:rsidP="005B6001">
            <w:pPr>
              <w:pStyle w:val="a4"/>
              <w:spacing w:before="0" w:beforeAutospacing="0" w:after="0" w:afterAutospacing="0"/>
              <w:ind w:firstLine="425"/>
              <w:jc w:val="both"/>
              <w:rPr>
                <w:sz w:val="22"/>
                <w:szCs w:val="22"/>
                <w:lang w:val="uk-UA"/>
              </w:rPr>
            </w:pPr>
            <w:r w:rsidRPr="0087670F">
              <w:rPr>
                <w:sz w:val="22"/>
                <w:szCs w:val="22"/>
                <w:lang w:val="uk-UA"/>
              </w:rPr>
              <w:t>Технічні та якісні характеристики предмета закупівлі складені відповідно до потреб Закарпатського окружного адміністративного суду та норм чинного законодавства.</w:t>
            </w:r>
            <w:r w:rsidR="005B6001" w:rsidRPr="0087670F">
              <w:rPr>
                <w:sz w:val="22"/>
                <w:szCs w:val="22"/>
                <w:lang w:val="uk-UA"/>
              </w:rPr>
              <w:t xml:space="preserve"> </w:t>
            </w:r>
          </w:p>
          <w:p w:rsidR="00DD1326" w:rsidRPr="0087670F" w:rsidRDefault="005B6001" w:rsidP="003A51DF">
            <w:pPr>
              <w:pStyle w:val="a4"/>
              <w:spacing w:before="0" w:beforeAutospacing="0" w:after="0" w:afterAutospacing="0"/>
              <w:ind w:firstLine="425"/>
              <w:jc w:val="both"/>
              <w:rPr>
                <w:lang w:val="uk-UA"/>
              </w:rPr>
            </w:pPr>
            <w:r w:rsidRPr="0087670F">
              <w:rPr>
                <w:bCs/>
                <w:color w:val="000000"/>
                <w:sz w:val="22"/>
                <w:szCs w:val="22"/>
                <w:lang w:val="uk-UA" w:bidi="uk-UA"/>
              </w:rPr>
              <w:t>Для часткового</w:t>
            </w:r>
            <w:r w:rsidR="00394093">
              <w:rPr>
                <w:bCs/>
                <w:color w:val="000000"/>
                <w:sz w:val="22"/>
                <w:szCs w:val="22"/>
                <w:lang w:val="uk-UA" w:bidi="uk-UA"/>
              </w:rPr>
              <w:t xml:space="preserve"> оновлення комп'ютерної техніки</w:t>
            </w:r>
            <w:r w:rsidRPr="0087670F">
              <w:rPr>
                <w:bCs/>
                <w:color w:val="000000"/>
                <w:sz w:val="22"/>
                <w:szCs w:val="22"/>
                <w:lang w:val="uk-UA" w:bidi="uk-UA"/>
              </w:rPr>
              <w:t>, з метою використання ліцензійних операційних систем, підтримка яких здійснюється розробником,  підвищення стану захищеності державних інформаційних ресурсів в інформаційно-комунікаційній системі суду та забезпеч</w:t>
            </w:r>
            <w:r w:rsidR="00394093">
              <w:rPr>
                <w:bCs/>
                <w:color w:val="000000"/>
                <w:sz w:val="22"/>
                <w:szCs w:val="22"/>
                <w:lang w:val="uk-UA" w:bidi="uk-UA"/>
              </w:rPr>
              <w:t xml:space="preserve">ити безперебійну роботи суду </w:t>
            </w:r>
            <w:r w:rsidRPr="0087670F">
              <w:rPr>
                <w:bCs/>
                <w:color w:val="000000"/>
                <w:sz w:val="22"/>
                <w:szCs w:val="22"/>
                <w:lang w:val="uk-UA" w:bidi="uk-UA"/>
              </w:rPr>
              <w:t xml:space="preserve">необхідно провести закупівлю </w:t>
            </w:r>
            <w:r w:rsidR="003A51DF">
              <w:rPr>
                <w:bCs/>
                <w:color w:val="000000"/>
                <w:sz w:val="22"/>
                <w:szCs w:val="22"/>
                <w:lang w:val="uk-UA" w:bidi="uk-UA"/>
              </w:rPr>
              <w:t>1</w:t>
            </w:r>
            <w:r w:rsidRPr="0087670F">
              <w:rPr>
                <w:bCs/>
                <w:color w:val="000000"/>
                <w:sz w:val="22"/>
                <w:szCs w:val="22"/>
                <w:lang w:val="uk-UA" w:bidi="uk-UA"/>
              </w:rPr>
              <w:t xml:space="preserve"> одиниці </w:t>
            </w:r>
            <w:r w:rsidR="003A51DF">
              <w:rPr>
                <w:bCs/>
                <w:color w:val="000000"/>
                <w:sz w:val="22"/>
                <w:szCs w:val="22"/>
                <w:lang w:val="uk-UA" w:bidi="uk-UA"/>
              </w:rPr>
              <w:t>Серверів.</w:t>
            </w:r>
          </w:p>
        </w:tc>
      </w:tr>
      <w:tr w:rsidR="00DD1326" w:rsidRPr="007C133C" w:rsidTr="00065A10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C133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C133C">
              <w:rPr>
                <w:rFonts w:ascii="Times New Roman" w:hAnsi="Times New Roman" w:cs="Times New Roman"/>
                <w:b/>
                <w:lang w:val="uk-UA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DF" w:rsidRDefault="00DD1326" w:rsidP="0087670F">
            <w:pPr>
              <w:spacing w:after="0"/>
              <w:ind w:firstLine="7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</w:pP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Розмір бюджетного призначення визначено відповідно до затвердженого кошторису на 2024 рік  за</w:t>
            </w:r>
            <w:r w:rsidR="00AE0BB8"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 xml:space="preserve"> </w:t>
            </w:r>
            <w:r w:rsidR="005D2B57"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КПКВК</w:t>
            </w: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 xml:space="preserve"> </w:t>
            </w:r>
            <w:r w:rsidR="005D2B57"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0501020 "Забезпечення здійснення правосуддя місцевими, апеляційними судами та функціонування органів і установ системи правосуддя"</w:t>
            </w: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.</w:t>
            </w:r>
            <w:r w:rsidR="003940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 xml:space="preserve"> </w:t>
            </w:r>
          </w:p>
          <w:p w:rsidR="005B6001" w:rsidRPr="0087670F" w:rsidRDefault="00DD1326" w:rsidP="0087670F">
            <w:pPr>
              <w:spacing w:after="0"/>
              <w:ind w:firstLine="7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</w:pP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 xml:space="preserve">Очікувану вартість розраховано відповідно до </w:t>
            </w:r>
            <w:r w:rsidR="005B6001"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 xml:space="preserve">аналізу ринкових цін з відкритих джерел </w:t>
            </w:r>
            <w:r w:rsidR="005B6001" w:rsidRPr="0087670F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>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</w:t>
            </w:r>
            <w:r w:rsidR="0087670F" w:rsidRPr="0087670F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>і змінами))  (далі – Методика), головним спеціалістом з інформаційних систем відділу діловодства та аналітично-статистичної роботи</w:t>
            </w:r>
            <w:r w:rsidR="005B6001" w:rsidRPr="0087670F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 xml:space="preserve"> проведено</w:t>
            </w:r>
            <w:r w:rsidR="0087670F" w:rsidRPr="0087670F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 xml:space="preserve"> </w:t>
            </w:r>
            <w:r w:rsidR="00394093" w:rsidRPr="0087670F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>ґрунтовний</w:t>
            </w:r>
            <w:r w:rsidR="0087670F" w:rsidRPr="0087670F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 xml:space="preserve"> </w:t>
            </w:r>
            <w:r w:rsidR="005B6001" w:rsidRPr="0087670F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 xml:space="preserve"> аналіз цін на Товар відповідно до ринкових консультацій з компаніями, які є учасниками ринку персональних комп’ютерів та розташовані на території України </w:t>
            </w:r>
            <w:r w:rsidR="0087670F" w:rsidRPr="0087670F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>а також шляхом аналізу ринкових цін із відкритих джерел інформації</w:t>
            </w:r>
            <w:r w:rsidR="00394093">
              <w:rPr>
                <w:rFonts w:ascii="Times New Roman" w:eastAsia="Times New Roman" w:hAnsi="Times New Roman"/>
                <w:bCs/>
                <w:color w:val="000000"/>
                <w:lang w:val="uk-UA" w:eastAsia="ru-RU" w:bidi="uk-UA"/>
              </w:rPr>
              <w:t>.</w:t>
            </w:r>
          </w:p>
          <w:p w:rsidR="00DD1326" w:rsidRPr="0087670F" w:rsidRDefault="0087670F" w:rsidP="003A51DF">
            <w:pPr>
              <w:spacing w:after="0"/>
              <w:ind w:firstLine="7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</w:pP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 xml:space="preserve">За результатами аналізу ціни за одиницю Товару складає </w:t>
            </w:r>
            <w:r w:rsidR="003A51DF" w:rsidRPr="003A51D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450 000,00</w:t>
            </w:r>
            <w:r w:rsidR="003A51D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 xml:space="preserve"> </w:t>
            </w:r>
            <w:r w:rsidRPr="0087670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 w:bidi="uk-UA"/>
              </w:rPr>
              <w:t>грн</w:t>
            </w:r>
          </w:p>
        </w:tc>
      </w:tr>
    </w:tbl>
    <w:p w:rsidR="00AA2E3C" w:rsidRDefault="00AA2E3C"/>
    <w:sectPr w:rsidR="00AA2E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26"/>
    <w:rsid w:val="001943A2"/>
    <w:rsid w:val="00394093"/>
    <w:rsid w:val="003A51DF"/>
    <w:rsid w:val="005B6001"/>
    <w:rsid w:val="005D2B57"/>
    <w:rsid w:val="0087670F"/>
    <w:rsid w:val="009943B1"/>
    <w:rsid w:val="00AA2E3C"/>
    <w:rsid w:val="00AE0BB8"/>
    <w:rsid w:val="00D0121B"/>
    <w:rsid w:val="00DD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73DB"/>
  <w15:chartTrackingRefBased/>
  <w15:docId w15:val="{66D22872-FB21-44D4-B706-7921502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32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326"/>
    <w:rPr>
      <w:color w:val="0000FF"/>
      <w:u w:val="single"/>
    </w:rPr>
  </w:style>
  <w:style w:type="paragraph" w:customStyle="1" w:styleId="a4">
    <w:name w:val="a"/>
    <w:basedOn w:val="a"/>
    <w:rsid w:val="005B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5B6001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Абзац списку Знак"/>
    <w:link w:val="a5"/>
    <w:uiPriority w:val="34"/>
    <w:locked/>
    <w:rsid w:val="005B6001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4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Juliia</dc:creator>
  <cp:keywords/>
  <dc:description/>
  <cp:lastModifiedBy>Juliia</cp:lastModifiedBy>
  <cp:revision>2</cp:revision>
  <dcterms:created xsi:type="dcterms:W3CDTF">2024-12-06T13:35:00Z</dcterms:created>
  <dcterms:modified xsi:type="dcterms:W3CDTF">2024-12-06T13:35:00Z</dcterms:modified>
</cp:coreProperties>
</file>