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1A81E20" w14:textId="144AB7EB" w:rsidR="002C6ECA" w:rsidRDefault="00777414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rStyle w:val="rvts15"/>
          <w:sz w:val="27"/>
          <w:szCs w:val="27"/>
        </w:rPr>
      </w:pPr>
      <w:r>
        <w:rPr>
          <w:b/>
          <w:sz w:val="27"/>
          <w:szCs w:val="27"/>
        </w:rPr>
        <w:t xml:space="preserve"> </w:t>
      </w:r>
      <w:r w:rsidR="002C6ECA">
        <w:rPr>
          <w:b/>
          <w:sz w:val="27"/>
          <w:szCs w:val="27"/>
        </w:rPr>
        <w:t>ОПИС</w:t>
      </w:r>
      <w:r w:rsidR="00F11FEC">
        <w:rPr>
          <w:b/>
          <w:sz w:val="27"/>
          <w:szCs w:val="27"/>
        </w:rPr>
        <w:t xml:space="preserve"> </w:t>
      </w:r>
      <w:r w:rsidR="002C6ECA">
        <w:rPr>
          <w:b/>
          <w:sz w:val="27"/>
          <w:szCs w:val="27"/>
        </w:rPr>
        <w:t>ВАКАНСІЇ</w:t>
      </w:r>
      <w:r w:rsidR="008122EC" w:rsidRPr="00DF44F7">
        <w:rPr>
          <w:b/>
          <w:sz w:val="27"/>
          <w:szCs w:val="27"/>
        </w:rPr>
        <w:br/>
      </w:r>
      <w:r w:rsidR="00170455" w:rsidRPr="00DF44F7">
        <w:rPr>
          <w:rStyle w:val="rvts15"/>
          <w:b/>
          <w:sz w:val="27"/>
          <w:szCs w:val="27"/>
        </w:rPr>
        <w:t>на зайнят</w:t>
      </w:r>
      <w:r w:rsidR="006B2C1F" w:rsidRPr="00DF44F7">
        <w:rPr>
          <w:rStyle w:val="rvts15"/>
          <w:b/>
          <w:sz w:val="27"/>
          <w:szCs w:val="27"/>
        </w:rPr>
        <w:t>тя посади</w:t>
      </w:r>
      <w:r w:rsidR="002E48A8" w:rsidRPr="00DF44F7">
        <w:rPr>
          <w:rStyle w:val="rvts15"/>
          <w:b/>
          <w:sz w:val="27"/>
          <w:szCs w:val="27"/>
        </w:rPr>
        <w:t xml:space="preserve"> державної служби</w:t>
      </w:r>
      <w:r w:rsidR="006B2C1F" w:rsidRPr="00DF44F7">
        <w:rPr>
          <w:rStyle w:val="rvts15"/>
          <w:b/>
          <w:sz w:val="27"/>
          <w:szCs w:val="27"/>
        </w:rPr>
        <w:t xml:space="preserve"> </w:t>
      </w:r>
      <w:r w:rsidR="002C6ECA">
        <w:rPr>
          <w:rStyle w:val="rvts15"/>
          <w:b/>
          <w:sz w:val="27"/>
          <w:szCs w:val="27"/>
        </w:rPr>
        <w:t xml:space="preserve"> </w:t>
      </w:r>
      <w:r w:rsidR="003D2D73" w:rsidRPr="00DF44F7">
        <w:rPr>
          <w:rStyle w:val="rvts15"/>
          <w:b/>
          <w:sz w:val="27"/>
          <w:szCs w:val="27"/>
        </w:rPr>
        <w:t>категорії «</w:t>
      </w:r>
      <w:r w:rsidR="007B5010">
        <w:rPr>
          <w:rStyle w:val="rvts15"/>
          <w:b/>
          <w:sz w:val="27"/>
          <w:szCs w:val="27"/>
          <w:lang w:val="ru-RU"/>
        </w:rPr>
        <w:t>В</w:t>
      </w:r>
      <w:r w:rsidR="00170455" w:rsidRPr="00DF44F7">
        <w:rPr>
          <w:rStyle w:val="rvts15"/>
          <w:b/>
          <w:sz w:val="27"/>
          <w:szCs w:val="27"/>
        </w:rPr>
        <w:t>»</w:t>
      </w:r>
      <w:r w:rsidR="00170455" w:rsidRPr="00DF44F7">
        <w:rPr>
          <w:rStyle w:val="rvts15"/>
          <w:sz w:val="27"/>
          <w:szCs w:val="27"/>
        </w:rPr>
        <w:t xml:space="preserve"> </w:t>
      </w:r>
      <w:r w:rsidR="009A39BF">
        <w:rPr>
          <w:rStyle w:val="rvts15"/>
          <w:sz w:val="27"/>
          <w:szCs w:val="27"/>
        </w:rPr>
        <w:t xml:space="preserve">- </w:t>
      </w:r>
    </w:p>
    <w:p w14:paraId="637F4F48" w14:textId="5E0C4447" w:rsidR="00442877" w:rsidRDefault="00A6008C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>секретаря</w:t>
      </w:r>
      <w:r w:rsidR="007B5010">
        <w:rPr>
          <w:b/>
          <w:sz w:val="27"/>
          <w:szCs w:val="27"/>
          <w:lang w:eastAsia="ru-RU"/>
        </w:rPr>
        <w:t xml:space="preserve"> </w:t>
      </w:r>
      <w:proofErr w:type="spellStart"/>
      <w:r w:rsidR="0034102B">
        <w:rPr>
          <w:b/>
          <w:sz w:val="27"/>
          <w:szCs w:val="27"/>
          <w:lang w:eastAsia="ru-RU"/>
        </w:rPr>
        <w:t>Олександрівського</w:t>
      </w:r>
      <w:proofErr w:type="spellEnd"/>
      <w:r w:rsidR="0034102B">
        <w:rPr>
          <w:b/>
          <w:sz w:val="27"/>
          <w:szCs w:val="27"/>
          <w:lang w:eastAsia="ru-RU"/>
        </w:rPr>
        <w:t xml:space="preserve"> районного суду</w:t>
      </w:r>
      <w:r w:rsidR="007B5010">
        <w:rPr>
          <w:b/>
          <w:sz w:val="27"/>
          <w:szCs w:val="27"/>
          <w:lang w:eastAsia="ru-RU"/>
        </w:rPr>
        <w:t xml:space="preserve"> </w:t>
      </w:r>
      <w:r w:rsidR="00442877">
        <w:rPr>
          <w:b/>
          <w:sz w:val="27"/>
          <w:szCs w:val="27"/>
          <w:lang w:eastAsia="ru-RU"/>
        </w:rPr>
        <w:t xml:space="preserve">Донецької області </w:t>
      </w:r>
      <w:proofErr w:type="spellStart"/>
      <w:r w:rsidR="00442877">
        <w:rPr>
          <w:b/>
          <w:sz w:val="27"/>
          <w:szCs w:val="27"/>
          <w:lang w:eastAsia="ru-RU"/>
        </w:rPr>
        <w:t>області</w:t>
      </w:r>
      <w:proofErr w:type="spellEnd"/>
    </w:p>
    <w:p w14:paraId="5998A144" w14:textId="26116A8E" w:rsidR="002C6ECA" w:rsidRDefault="00442877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 w:rsidRPr="00442877">
        <w:rPr>
          <w:b/>
          <w:sz w:val="27"/>
          <w:szCs w:val="27"/>
          <w:lang w:eastAsia="ru-RU"/>
        </w:rPr>
        <w:t>(на час відпустки для догляду за дитиною до досягнення нею трирічного віку)</w:t>
      </w:r>
    </w:p>
    <w:p w14:paraId="4F6FA06B" w14:textId="79376AE1" w:rsidR="00170455" w:rsidRPr="009A39BF" w:rsidRDefault="002C6ECA" w:rsidP="009A39BF">
      <w:pPr>
        <w:pStyle w:val="rvps7"/>
        <w:shd w:val="clear" w:color="auto" w:fill="FFFFFF"/>
        <w:spacing w:before="0" w:beforeAutospacing="0" w:after="0" w:afterAutospacing="0"/>
        <w:jc w:val="center"/>
        <w:rPr>
          <w:b/>
          <w:sz w:val="27"/>
          <w:szCs w:val="27"/>
          <w:lang w:eastAsia="ru-RU"/>
        </w:rPr>
      </w:pPr>
      <w:r>
        <w:rPr>
          <w:b/>
          <w:sz w:val="27"/>
          <w:szCs w:val="27"/>
          <w:lang w:eastAsia="ru-RU"/>
        </w:rPr>
        <w:t xml:space="preserve">в період дії </w:t>
      </w:r>
      <w:r w:rsidR="00D6001D">
        <w:rPr>
          <w:b/>
          <w:sz w:val="27"/>
          <w:szCs w:val="27"/>
          <w:lang w:eastAsia="ru-RU"/>
        </w:rPr>
        <w:t>воєнного</w:t>
      </w:r>
      <w:r>
        <w:rPr>
          <w:b/>
          <w:sz w:val="27"/>
          <w:szCs w:val="27"/>
          <w:lang w:eastAsia="ru-RU"/>
        </w:rPr>
        <w:t xml:space="preserve"> стану</w:t>
      </w:r>
    </w:p>
    <w:p w14:paraId="086A063C" w14:textId="77777777" w:rsidR="00580266" w:rsidRPr="00DF44F7" w:rsidRDefault="00580266" w:rsidP="009969D2">
      <w:pPr>
        <w:pStyle w:val="Style5"/>
        <w:widowControl/>
        <w:spacing w:line="240" w:lineRule="auto"/>
        <w:ind w:right="280"/>
        <w:outlineLvl w:val="0"/>
        <w:rPr>
          <w:b/>
          <w:sz w:val="27"/>
          <w:szCs w:val="27"/>
          <w:lang w:val="uk-UA"/>
        </w:rPr>
      </w:pPr>
    </w:p>
    <w:tbl>
      <w:tblPr>
        <w:tblW w:w="493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18"/>
        <w:gridCol w:w="2382"/>
        <w:gridCol w:w="6833"/>
      </w:tblGrid>
      <w:tr w:rsidR="008122EC" w:rsidRPr="00DF44F7" w14:paraId="07C87CA3" w14:textId="77777777" w:rsidTr="009E5787">
        <w:trPr>
          <w:trHeight w:val="618"/>
        </w:trPr>
        <w:tc>
          <w:tcPr>
            <w:tcW w:w="9533" w:type="dxa"/>
            <w:gridSpan w:val="3"/>
            <w:vAlign w:val="center"/>
          </w:tcPr>
          <w:p w14:paraId="667DEBB5" w14:textId="77777777" w:rsidR="008122EC" w:rsidRPr="00C96641" w:rsidRDefault="008122EC" w:rsidP="009969D2">
            <w:pPr>
              <w:pStyle w:val="rvps12"/>
              <w:spacing w:before="0" w:beforeAutospacing="0" w:after="0" w:afterAutospacing="0"/>
              <w:jc w:val="center"/>
              <w:rPr>
                <w:b/>
              </w:rPr>
            </w:pPr>
            <w:r w:rsidRPr="00C96641">
              <w:rPr>
                <w:b/>
              </w:rPr>
              <w:t>Загальні умови</w:t>
            </w:r>
          </w:p>
        </w:tc>
      </w:tr>
      <w:tr w:rsidR="00524225" w:rsidRPr="00DF44F7" w14:paraId="3988356E" w14:textId="77777777" w:rsidTr="009E5787">
        <w:trPr>
          <w:trHeight w:val="616"/>
        </w:trPr>
        <w:tc>
          <w:tcPr>
            <w:tcW w:w="2700" w:type="dxa"/>
            <w:gridSpan w:val="2"/>
            <w:vAlign w:val="center"/>
          </w:tcPr>
          <w:p w14:paraId="316232B0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  <w:r w:rsidRPr="00C96641">
              <w:rPr>
                <w:b/>
              </w:rPr>
              <w:t xml:space="preserve">Посадові обов’язки </w:t>
            </w:r>
          </w:p>
          <w:p w14:paraId="1F3F49A1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9F86819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9BE7348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A594FBA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F543963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D2A41E2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92E80C6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0F0791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3A22523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1E7772EE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780C550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521E7863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5FD3E23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F45AC32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EEBA7CB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1910857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23F9B32B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D5B4FFD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3186ECE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0B5FC322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73CDB136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351457DC" w14:textId="77777777" w:rsidR="00524225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  <w:p w14:paraId="687B547B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right="126" w:firstLine="142"/>
              <w:rPr>
                <w:b/>
              </w:rPr>
            </w:pPr>
          </w:p>
        </w:tc>
        <w:tc>
          <w:tcPr>
            <w:tcW w:w="6833" w:type="dxa"/>
            <w:vAlign w:val="center"/>
          </w:tcPr>
          <w:p w14:paraId="7328B4B2" w14:textId="77777777" w:rsidR="001425EF" w:rsidRP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</w:rPr>
            </w:pPr>
            <w:bookmarkStart w:id="0" w:name="n44"/>
            <w:bookmarkStart w:id="1" w:name="n45"/>
            <w:bookmarkStart w:id="2" w:name="n50"/>
            <w:bookmarkStart w:id="3" w:name="n51"/>
            <w:bookmarkStart w:id="4" w:name="n55"/>
            <w:bookmarkEnd w:id="0"/>
            <w:bookmarkEnd w:id="1"/>
            <w:bookmarkEnd w:id="2"/>
            <w:bookmarkEnd w:id="3"/>
            <w:bookmarkEnd w:id="4"/>
            <w:proofErr w:type="spellStart"/>
            <w:r w:rsidRPr="00D34406">
              <w:rPr>
                <w:color w:val="000000"/>
                <w:spacing w:val="5"/>
              </w:rPr>
              <w:t>Веде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первинний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облік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і </w:t>
            </w:r>
            <w:proofErr w:type="spellStart"/>
            <w:r w:rsidRPr="00D34406">
              <w:rPr>
                <w:color w:val="000000"/>
                <w:spacing w:val="5"/>
              </w:rPr>
              <w:t>матеріалів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розгляд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яких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передбачено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процесуальним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законодавством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забезпечує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заповнення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обліково-статистичних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карток</w:t>
            </w:r>
            <w:proofErr w:type="spellEnd"/>
            <w:r w:rsidRPr="00D34406">
              <w:rPr>
                <w:color w:val="000000"/>
                <w:spacing w:val="5"/>
              </w:rPr>
              <w:t xml:space="preserve"> в </w:t>
            </w:r>
            <w:proofErr w:type="spellStart"/>
            <w:r w:rsidRPr="00D34406">
              <w:rPr>
                <w:color w:val="000000"/>
                <w:spacing w:val="5"/>
              </w:rPr>
              <w:t>електронному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вигляді</w:t>
            </w:r>
            <w:proofErr w:type="spellEnd"/>
            <w:r w:rsidRPr="00D34406">
              <w:rPr>
                <w:color w:val="000000"/>
                <w:spacing w:val="5"/>
              </w:rPr>
              <w:t xml:space="preserve">. </w:t>
            </w:r>
            <w:proofErr w:type="spellStart"/>
            <w:r w:rsidRPr="00D34406">
              <w:rPr>
                <w:color w:val="000000"/>
                <w:spacing w:val="5"/>
              </w:rPr>
              <w:t>Забезпечує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зберігання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судових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та </w:t>
            </w:r>
            <w:proofErr w:type="spellStart"/>
            <w:r w:rsidRPr="00D34406">
              <w:rPr>
                <w:color w:val="000000"/>
                <w:spacing w:val="5"/>
              </w:rPr>
              <w:t>інших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матеріалів</w:t>
            </w:r>
            <w:proofErr w:type="gramStart"/>
            <w:r w:rsidRPr="00D34406">
              <w:rPr>
                <w:color w:val="000000"/>
                <w:spacing w:val="5"/>
              </w:rPr>
              <w:t>.В</w:t>
            </w:r>
            <w:proofErr w:type="gramEnd"/>
            <w:r w:rsidRPr="00D34406">
              <w:rPr>
                <w:color w:val="000000"/>
                <w:spacing w:val="5"/>
              </w:rPr>
              <w:t>еде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номенклатурні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справи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суду.Здійснює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облік</w:t>
            </w:r>
            <w:proofErr w:type="spellEnd"/>
            <w:r w:rsidRPr="00D34406">
              <w:rPr>
                <w:color w:val="000000"/>
                <w:spacing w:val="5"/>
              </w:rPr>
              <w:t xml:space="preserve"> і </w:t>
            </w:r>
            <w:proofErr w:type="spellStart"/>
            <w:r w:rsidRPr="00D34406">
              <w:rPr>
                <w:color w:val="000000"/>
                <w:spacing w:val="5"/>
              </w:rPr>
              <w:t>забезпечує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зберігання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речових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доказів.Здійснює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підготовку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</w:t>
            </w:r>
            <w:proofErr w:type="spellStart"/>
            <w:r w:rsidRPr="00D34406">
              <w:rPr>
                <w:color w:val="000000"/>
                <w:spacing w:val="5"/>
              </w:rPr>
              <w:t>із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скаргами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поданнями</w:t>
            </w:r>
            <w:proofErr w:type="spellEnd"/>
            <w:r w:rsidRPr="00D34406">
              <w:rPr>
                <w:color w:val="000000"/>
                <w:spacing w:val="5"/>
              </w:rPr>
              <w:t xml:space="preserve"> для </w:t>
            </w:r>
            <w:proofErr w:type="spellStart"/>
            <w:r w:rsidRPr="00D34406">
              <w:rPr>
                <w:color w:val="000000"/>
                <w:spacing w:val="5"/>
              </w:rPr>
              <w:t>направлення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до </w:t>
            </w:r>
            <w:proofErr w:type="spellStart"/>
            <w:r w:rsidRPr="00D34406">
              <w:rPr>
                <w:color w:val="000000"/>
                <w:spacing w:val="5"/>
              </w:rPr>
              <w:t>судів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вищих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інстанцій</w:t>
            </w:r>
            <w:proofErr w:type="spellEnd"/>
            <w:r w:rsidRPr="00D34406">
              <w:rPr>
                <w:color w:val="000000"/>
                <w:spacing w:val="5"/>
              </w:rPr>
              <w:t>.</w:t>
            </w:r>
          </w:p>
          <w:p w14:paraId="214A2B42" w14:textId="77777777" w:rsidR="00D34406" w:rsidRP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</w:rPr>
            </w:pPr>
            <w:r w:rsidRPr="00D34406">
              <w:rPr>
                <w:color w:val="000000"/>
                <w:spacing w:val="5"/>
              </w:rPr>
              <w:t xml:space="preserve">Проводить роботу з </w:t>
            </w:r>
            <w:proofErr w:type="spellStart"/>
            <w:r w:rsidRPr="00D34406">
              <w:rPr>
                <w:color w:val="000000"/>
                <w:spacing w:val="5"/>
              </w:rPr>
              <w:t>оформлення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звернення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судових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рішень</w:t>
            </w:r>
            <w:proofErr w:type="spellEnd"/>
            <w:r w:rsidRPr="00D34406">
              <w:rPr>
                <w:color w:val="000000"/>
                <w:spacing w:val="5"/>
              </w:rPr>
              <w:t xml:space="preserve">  у справах до </w:t>
            </w:r>
            <w:proofErr w:type="spellStart"/>
            <w:r w:rsidRPr="00D34406">
              <w:rPr>
                <w:color w:val="000000"/>
                <w:spacing w:val="5"/>
              </w:rPr>
              <w:t>виконання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контролює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одержання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повідомлень</w:t>
            </w:r>
            <w:proofErr w:type="spellEnd"/>
            <w:r w:rsidRPr="00D34406">
              <w:rPr>
                <w:color w:val="000000"/>
                <w:spacing w:val="5"/>
              </w:rPr>
              <w:t xml:space="preserve"> про </w:t>
            </w:r>
            <w:proofErr w:type="spellStart"/>
            <w:r w:rsidRPr="00D34406">
              <w:rPr>
                <w:color w:val="000000"/>
                <w:spacing w:val="5"/>
              </w:rPr>
              <w:t>їх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та </w:t>
            </w:r>
            <w:proofErr w:type="spellStart"/>
            <w:r w:rsidRPr="00D34406">
              <w:rPr>
                <w:color w:val="000000"/>
                <w:spacing w:val="5"/>
              </w:rPr>
              <w:t>забезпечує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своєчасне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приєднання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до </w:t>
            </w:r>
            <w:proofErr w:type="spellStart"/>
            <w:r w:rsidRPr="00D34406">
              <w:rPr>
                <w:color w:val="000000"/>
                <w:spacing w:val="5"/>
              </w:rPr>
              <w:t>судових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справ</w:t>
            </w:r>
            <w:proofErr w:type="gramStart"/>
            <w:r w:rsidRPr="00D34406">
              <w:rPr>
                <w:color w:val="000000"/>
                <w:spacing w:val="5"/>
              </w:rPr>
              <w:t>.В</w:t>
            </w:r>
            <w:proofErr w:type="gramEnd"/>
            <w:r w:rsidRPr="00D34406">
              <w:rPr>
                <w:color w:val="000000"/>
                <w:spacing w:val="5"/>
              </w:rPr>
              <w:t>еде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контрольні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та </w:t>
            </w:r>
            <w:proofErr w:type="spellStart"/>
            <w:r w:rsidRPr="00D34406">
              <w:rPr>
                <w:color w:val="000000"/>
                <w:spacing w:val="5"/>
              </w:rPr>
              <w:t>зведені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контрольні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виконавчі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провадження.Здійснює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облік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виконавчих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документів</w:t>
            </w:r>
            <w:proofErr w:type="spellEnd"/>
            <w:r w:rsidRPr="00D34406">
              <w:rPr>
                <w:color w:val="000000"/>
                <w:spacing w:val="5"/>
              </w:rPr>
              <w:t xml:space="preserve"> у справах, </w:t>
            </w:r>
            <w:proofErr w:type="spellStart"/>
            <w:r w:rsidRPr="00D34406">
              <w:rPr>
                <w:color w:val="000000"/>
                <w:spacing w:val="5"/>
              </w:rPr>
              <w:t>які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передаються</w:t>
            </w:r>
            <w:proofErr w:type="spellEnd"/>
            <w:r w:rsidRPr="00D34406">
              <w:rPr>
                <w:color w:val="000000"/>
                <w:spacing w:val="5"/>
              </w:rPr>
              <w:t xml:space="preserve"> для </w:t>
            </w:r>
            <w:proofErr w:type="spellStart"/>
            <w:r w:rsidRPr="00D34406">
              <w:rPr>
                <w:color w:val="000000"/>
                <w:spacing w:val="5"/>
              </w:rPr>
              <w:t>виконання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до </w:t>
            </w:r>
            <w:proofErr w:type="spellStart"/>
            <w:r w:rsidRPr="00D34406">
              <w:rPr>
                <w:color w:val="000000"/>
                <w:spacing w:val="5"/>
              </w:rPr>
              <w:t>державної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виконавчої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служби.Здійснює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відкликання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виконавчих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документів</w:t>
            </w:r>
            <w:proofErr w:type="spellEnd"/>
            <w:r w:rsidRPr="00D34406">
              <w:rPr>
                <w:color w:val="000000"/>
                <w:spacing w:val="5"/>
              </w:rPr>
              <w:t xml:space="preserve"> у </w:t>
            </w:r>
            <w:proofErr w:type="spellStart"/>
            <w:r w:rsidRPr="00D34406">
              <w:rPr>
                <w:color w:val="000000"/>
                <w:spacing w:val="5"/>
              </w:rPr>
              <w:t>разі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припинення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їх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. </w:t>
            </w:r>
            <w:proofErr w:type="gramStart"/>
            <w:r w:rsidRPr="00D34406">
              <w:rPr>
                <w:color w:val="000000"/>
                <w:spacing w:val="5"/>
              </w:rPr>
              <w:t>Проводить</w:t>
            </w:r>
            <w:proofErr w:type="gram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перевірку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відповідності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документів</w:t>
            </w:r>
            <w:proofErr w:type="spellEnd"/>
            <w:r w:rsidRPr="00D34406">
              <w:rPr>
                <w:color w:val="000000"/>
                <w:spacing w:val="5"/>
              </w:rPr>
              <w:t xml:space="preserve"> у справах </w:t>
            </w:r>
            <w:proofErr w:type="spellStart"/>
            <w:r w:rsidRPr="00D34406">
              <w:rPr>
                <w:color w:val="000000"/>
                <w:spacing w:val="5"/>
              </w:rPr>
              <w:t>опису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справи</w:t>
            </w:r>
            <w:proofErr w:type="spellEnd"/>
            <w:r w:rsidRPr="00D34406">
              <w:rPr>
                <w:color w:val="000000"/>
                <w:spacing w:val="5"/>
              </w:rPr>
              <w:t>.</w:t>
            </w:r>
          </w:p>
          <w:p w14:paraId="00CE6A11" w14:textId="77777777" w:rsidR="00D34406" w:rsidRP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</w:rPr>
            </w:pPr>
            <w:proofErr w:type="spellStart"/>
            <w:r w:rsidRPr="00D34406">
              <w:rPr>
                <w:color w:val="000000"/>
                <w:spacing w:val="5"/>
              </w:rPr>
              <w:t>Складає</w:t>
            </w:r>
            <w:proofErr w:type="spellEnd"/>
            <w:r w:rsidRPr="00D34406">
              <w:rPr>
                <w:color w:val="000000"/>
                <w:spacing w:val="5"/>
              </w:rPr>
              <w:t xml:space="preserve"> за </w:t>
            </w:r>
            <w:proofErr w:type="spellStart"/>
            <w:r w:rsidRPr="00D34406">
              <w:rPr>
                <w:color w:val="000000"/>
                <w:spacing w:val="5"/>
              </w:rPr>
              <w:t>встановленими</w:t>
            </w:r>
            <w:proofErr w:type="spellEnd"/>
            <w:r w:rsidRPr="00D34406">
              <w:rPr>
                <w:color w:val="000000"/>
                <w:spacing w:val="5"/>
              </w:rPr>
              <w:t xml:space="preserve"> формами </w:t>
            </w:r>
            <w:proofErr w:type="spellStart"/>
            <w:r w:rsidRPr="00D34406">
              <w:rPr>
                <w:color w:val="000000"/>
                <w:spacing w:val="5"/>
              </w:rPr>
              <w:t>статистичні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звіти</w:t>
            </w:r>
            <w:proofErr w:type="spellEnd"/>
            <w:r w:rsidRPr="00D34406">
              <w:rPr>
                <w:color w:val="000000"/>
                <w:spacing w:val="5"/>
              </w:rPr>
              <w:t xml:space="preserve"> про </w:t>
            </w:r>
            <w:proofErr w:type="spellStart"/>
            <w:r w:rsidRPr="00D34406">
              <w:rPr>
                <w:color w:val="000000"/>
                <w:spacing w:val="5"/>
              </w:rPr>
              <w:t>результати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розгляду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та </w:t>
            </w:r>
            <w:proofErr w:type="spellStart"/>
            <w:proofErr w:type="gramStart"/>
            <w:r w:rsidRPr="00D34406">
              <w:rPr>
                <w:color w:val="000000"/>
                <w:spacing w:val="5"/>
              </w:rPr>
              <w:t>матер</w:t>
            </w:r>
            <w:proofErr w:type="gramEnd"/>
            <w:r w:rsidRPr="00D34406">
              <w:rPr>
                <w:color w:val="000000"/>
                <w:spacing w:val="5"/>
              </w:rPr>
              <w:t>іалів</w:t>
            </w:r>
            <w:proofErr w:type="spellEnd"/>
            <w:r w:rsidRPr="00D34406">
              <w:rPr>
                <w:color w:val="000000"/>
                <w:spacing w:val="5"/>
              </w:rPr>
              <w:t xml:space="preserve">. </w:t>
            </w:r>
            <w:proofErr w:type="spellStart"/>
            <w:r w:rsidRPr="00D34406">
              <w:rPr>
                <w:color w:val="000000"/>
                <w:spacing w:val="5"/>
              </w:rPr>
              <w:t>Надає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пропозиції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щодо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складання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номенклатури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суду. </w:t>
            </w:r>
            <w:proofErr w:type="spellStart"/>
            <w:r w:rsidRPr="00D34406">
              <w:rPr>
                <w:color w:val="000000"/>
                <w:spacing w:val="5"/>
              </w:rPr>
              <w:t>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proofErr w:type="gramStart"/>
            <w:r w:rsidRPr="00D34406">
              <w:rPr>
                <w:color w:val="000000"/>
                <w:spacing w:val="5"/>
              </w:rPr>
              <w:t>п</w:t>
            </w:r>
            <w:proofErr w:type="gramEnd"/>
            <w:r w:rsidRPr="00D34406">
              <w:rPr>
                <w:color w:val="000000"/>
                <w:spacing w:val="5"/>
              </w:rPr>
              <w:t>ідготовку</w:t>
            </w:r>
            <w:proofErr w:type="spellEnd"/>
            <w:r w:rsidRPr="00D34406">
              <w:rPr>
                <w:color w:val="000000"/>
                <w:spacing w:val="5"/>
              </w:rPr>
              <w:t xml:space="preserve"> та передачу до </w:t>
            </w:r>
            <w:proofErr w:type="spellStart"/>
            <w:r w:rsidRPr="00D34406">
              <w:rPr>
                <w:color w:val="000000"/>
                <w:spacing w:val="5"/>
              </w:rPr>
              <w:t>архіву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 справ та </w:t>
            </w:r>
            <w:proofErr w:type="spellStart"/>
            <w:r w:rsidRPr="00D34406">
              <w:rPr>
                <w:color w:val="000000"/>
                <w:spacing w:val="5"/>
              </w:rPr>
              <w:t>матеріалів</w:t>
            </w:r>
            <w:proofErr w:type="spellEnd"/>
            <w:r w:rsidRPr="00D34406">
              <w:rPr>
                <w:color w:val="000000"/>
                <w:spacing w:val="5"/>
              </w:rPr>
              <w:t xml:space="preserve"> за </w:t>
            </w:r>
            <w:proofErr w:type="spellStart"/>
            <w:r w:rsidRPr="00D34406">
              <w:rPr>
                <w:color w:val="000000"/>
                <w:spacing w:val="5"/>
              </w:rPr>
              <w:t>минулі</w:t>
            </w:r>
            <w:proofErr w:type="spellEnd"/>
            <w:r w:rsidRPr="00D34406">
              <w:rPr>
                <w:color w:val="000000"/>
                <w:spacing w:val="5"/>
              </w:rPr>
              <w:t xml:space="preserve"> роки, </w:t>
            </w:r>
            <w:proofErr w:type="spellStart"/>
            <w:r w:rsidRPr="00D34406">
              <w:rPr>
                <w:color w:val="000000"/>
                <w:spacing w:val="5"/>
              </w:rPr>
              <w:t>провадження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у </w:t>
            </w:r>
            <w:proofErr w:type="spellStart"/>
            <w:r w:rsidRPr="00D34406">
              <w:rPr>
                <w:color w:val="000000"/>
                <w:spacing w:val="5"/>
              </w:rPr>
              <w:t>яких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закінчено</w:t>
            </w:r>
            <w:proofErr w:type="spellEnd"/>
            <w:r w:rsidRPr="00D34406">
              <w:rPr>
                <w:color w:val="000000"/>
                <w:spacing w:val="5"/>
              </w:rPr>
              <w:t xml:space="preserve">, а </w:t>
            </w:r>
            <w:proofErr w:type="spellStart"/>
            <w:r w:rsidRPr="00D34406">
              <w:rPr>
                <w:color w:val="000000"/>
                <w:spacing w:val="5"/>
              </w:rPr>
              <w:t>також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іншу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документацію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канцелярії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 за </w:t>
            </w:r>
            <w:proofErr w:type="spellStart"/>
            <w:r w:rsidRPr="00D34406">
              <w:rPr>
                <w:color w:val="000000"/>
                <w:spacing w:val="5"/>
              </w:rPr>
              <w:t>минулі</w:t>
            </w:r>
            <w:proofErr w:type="spellEnd"/>
            <w:r w:rsidRPr="00D34406">
              <w:rPr>
                <w:color w:val="000000"/>
                <w:spacing w:val="5"/>
              </w:rPr>
              <w:t xml:space="preserve"> роки. </w:t>
            </w:r>
            <w:proofErr w:type="spellStart"/>
            <w:r w:rsidRPr="00D34406">
              <w:rPr>
                <w:color w:val="000000"/>
                <w:spacing w:val="5"/>
              </w:rPr>
              <w:t>Здійснює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прийом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громадян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видачу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копій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судових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proofErr w:type="gramStart"/>
            <w:r w:rsidRPr="00D34406">
              <w:rPr>
                <w:color w:val="000000"/>
                <w:spacing w:val="5"/>
              </w:rPr>
              <w:t>р</w:t>
            </w:r>
            <w:proofErr w:type="gramEnd"/>
            <w:r w:rsidRPr="00D34406">
              <w:rPr>
                <w:color w:val="000000"/>
                <w:spacing w:val="5"/>
              </w:rPr>
              <w:t>ішень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інших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документів</w:t>
            </w:r>
            <w:proofErr w:type="spellEnd"/>
            <w:r w:rsidRPr="00D34406">
              <w:rPr>
                <w:color w:val="000000"/>
                <w:spacing w:val="5"/>
              </w:rPr>
              <w:t xml:space="preserve">, </w:t>
            </w:r>
            <w:proofErr w:type="spellStart"/>
            <w:r w:rsidRPr="00D34406">
              <w:rPr>
                <w:color w:val="000000"/>
                <w:spacing w:val="5"/>
              </w:rPr>
              <w:t>які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зберігаються</w:t>
            </w:r>
            <w:proofErr w:type="spellEnd"/>
            <w:r w:rsidRPr="00D34406">
              <w:rPr>
                <w:color w:val="000000"/>
                <w:spacing w:val="5"/>
              </w:rPr>
              <w:t xml:space="preserve"> в </w:t>
            </w:r>
            <w:proofErr w:type="spellStart"/>
            <w:r w:rsidRPr="00D34406">
              <w:rPr>
                <w:color w:val="000000"/>
                <w:spacing w:val="5"/>
              </w:rPr>
              <w:t>канцелярії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 та </w:t>
            </w:r>
            <w:proofErr w:type="spellStart"/>
            <w:r w:rsidRPr="00D34406">
              <w:rPr>
                <w:color w:val="000000"/>
                <w:spacing w:val="5"/>
              </w:rPr>
              <w:t>архіві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суду, та </w:t>
            </w:r>
            <w:proofErr w:type="spellStart"/>
            <w:r w:rsidRPr="00D34406">
              <w:rPr>
                <w:color w:val="000000"/>
                <w:spacing w:val="5"/>
              </w:rPr>
              <w:t>судових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для </w:t>
            </w:r>
            <w:proofErr w:type="spellStart"/>
            <w:r w:rsidRPr="00D34406">
              <w:rPr>
                <w:color w:val="000000"/>
                <w:spacing w:val="5"/>
              </w:rPr>
              <w:t>ознайомлення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учасникам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судового </w:t>
            </w:r>
            <w:proofErr w:type="spellStart"/>
            <w:r w:rsidRPr="00D34406">
              <w:rPr>
                <w:color w:val="000000"/>
                <w:spacing w:val="5"/>
              </w:rPr>
              <w:t>процесу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відповідно</w:t>
            </w:r>
            <w:proofErr w:type="spellEnd"/>
            <w:r w:rsidRPr="00D34406">
              <w:rPr>
                <w:color w:val="000000"/>
                <w:spacing w:val="5"/>
              </w:rPr>
              <w:t xml:space="preserve"> до </w:t>
            </w:r>
            <w:proofErr w:type="spellStart"/>
            <w:r w:rsidRPr="00D34406">
              <w:rPr>
                <w:color w:val="000000"/>
                <w:spacing w:val="5"/>
              </w:rPr>
              <w:t>встановленого</w:t>
            </w:r>
            <w:proofErr w:type="spellEnd"/>
            <w:r w:rsidRPr="00D34406">
              <w:rPr>
                <w:color w:val="000000"/>
                <w:spacing w:val="5"/>
              </w:rPr>
              <w:t xml:space="preserve"> порядку.</w:t>
            </w:r>
          </w:p>
          <w:p w14:paraId="09F2FA18" w14:textId="77777777" w:rsidR="00D34406" w:rsidRP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</w:rPr>
            </w:pPr>
            <w:proofErr w:type="spellStart"/>
            <w:r w:rsidRPr="00D34406">
              <w:rPr>
                <w:color w:val="000000"/>
                <w:spacing w:val="5"/>
              </w:rPr>
              <w:t>Надає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допомогу</w:t>
            </w:r>
            <w:proofErr w:type="spellEnd"/>
            <w:r w:rsidRPr="00D34406">
              <w:rPr>
                <w:color w:val="000000"/>
                <w:spacing w:val="5"/>
              </w:rPr>
              <w:t xml:space="preserve"> у </w:t>
            </w:r>
            <w:proofErr w:type="spellStart"/>
            <w:r w:rsidRPr="00D34406">
              <w:rPr>
                <w:color w:val="000000"/>
                <w:spacing w:val="5"/>
              </w:rPr>
              <w:t>здійсненні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proofErr w:type="gramStart"/>
            <w:r w:rsidRPr="00D34406">
              <w:rPr>
                <w:color w:val="000000"/>
                <w:spacing w:val="5"/>
              </w:rPr>
              <w:t>обл</w:t>
            </w:r>
            <w:proofErr w:type="gramEnd"/>
            <w:r w:rsidRPr="00D34406">
              <w:rPr>
                <w:color w:val="000000"/>
                <w:spacing w:val="5"/>
              </w:rPr>
              <w:t>іку</w:t>
            </w:r>
            <w:proofErr w:type="spellEnd"/>
            <w:r w:rsidRPr="00D34406">
              <w:rPr>
                <w:color w:val="000000"/>
                <w:spacing w:val="5"/>
              </w:rPr>
              <w:t xml:space="preserve"> та </w:t>
            </w:r>
            <w:proofErr w:type="spellStart"/>
            <w:r w:rsidRPr="00D34406">
              <w:rPr>
                <w:color w:val="000000"/>
                <w:spacing w:val="5"/>
              </w:rPr>
              <w:t>забезпеченні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зберігання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справ </w:t>
            </w:r>
            <w:proofErr w:type="spellStart"/>
            <w:r w:rsidRPr="00D34406">
              <w:rPr>
                <w:color w:val="000000"/>
                <w:spacing w:val="5"/>
              </w:rPr>
              <w:t>канцелярії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та </w:t>
            </w:r>
            <w:proofErr w:type="spellStart"/>
            <w:r w:rsidRPr="00D34406">
              <w:rPr>
                <w:color w:val="000000"/>
                <w:spacing w:val="5"/>
              </w:rPr>
              <w:t>архіві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суду. </w:t>
            </w:r>
            <w:proofErr w:type="spellStart"/>
            <w:r w:rsidRPr="00D34406">
              <w:rPr>
                <w:color w:val="000000"/>
                <w:spacing w:val="5"/>
              </w:rPr>
              <w:t>Виконує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доручення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голови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суду, </w:t>
            </w:r>
            <w:proofErr w:type="spellStart"/>
            <w:r w:rsidRPr="00D34406">
              <w:rPr>
                <w:color w:val="000000"/>
                <w:spacing w:val="5"/>
              </w:rPr>
              <w:t>керівника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апарату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 та </w:t>
            </w:r>
            <w:proofErr w:type="gramStart"/>
            <w:r w:rsidRPr="00D34406">
              <w:rPr>
                <w:color w:val="000000"/>
                <w:spacing w:val="5"/>
              </w:rPr>
              <w:t>старшого</w:t>
            </w:r>
            <w:proofErr w:type="gramEnd"/>
            <w:r w:rsidRPr="00D34406">
              <w:rPr>
                <w:color w:val="000000"/>
                <w:spacing w:val="5"/>
              </w:rPr>
              <w:t xml:space="preserve"> секретаря суду </w:t>
            </w:r>
            <w:proofErr w:type="spellStart"/>
            <w:r w:rsidRPr="00D34406">
              <w:rPr>
                <w:color w:val="000000"/>
                <w:spacing w:val="5"/>
              </w:rPr>
              <w:t>щодо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організації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роботи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канцелярії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суду.</w:t>
            </w:r>
          </w:p>
          <w:p w14:paraId="50883566" w14:textId="77777777" w:rsid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proofErr w:type="spellStart"/>
            <w:r w:rsidRPr="00D34406">
              <w:rPr>
                <w:color w:val="000000"/>
                <w:spacing w:val="5"/>
              </w:rPr>
              <w:t>Зобов’язаний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виконувати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вимоги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proofErr w:type="spellStart"/>
            <w:r w:rsidRPr="00D34406">
              <w:rPr>
                <w:color w:val="000000"/>
                <w:spacing w:val="5"/>
              </w:rPr>
              <w:t>Інструкції</w:t>
            </w:r>
            <w:proofErr w:type="spellEnd"/>
            <w:r w:rsidRPr="00D34406">
              <w:rPr>
                <w:color w:val="000000"/>
                <w:spacing w:val="5"/>
              </w:rPr>
              <w:t xml:space="preserve"> з </w:t>
            </w:r>
            <w:proofErr w:type="spellStart"/>
            <w:r w:rsidRPr="00D34406">
              <w:rPr>
                <w:color w:val="000000"/>
                <w:spacing w:val="5"/>
              </w:rPr>
              <w:t>діловодства</w:t>
            </w:r>
            <w:proofErr w:type="spellEnd"/>
            <w:r w:rsidRPr="00D34406">
              <w:rPr>
                <w:color w:val="000000"/>
                <w:spacing w:val="5"/>
              </w:rPr>
              <w:t xml:space="preserve"> у </w:t>
            </w:r>
            <w:proofErr w:type="spellStart"/>
            <w:r w:rsidRPr="00D34406">
              <w:rPr>
                <w:color w:val="000000"/>
                <w:spacing w:val="5"/>
              </w:rPr>
              <w:t>місцевих</w:t>
            </w:r>
            <w:proofErr w:type="spellEnd"/>
            <w:r w:rsidRPr="00D34406">
              <w:rPr>
                <w:color w:val="000000"/>
                <w:spacing w:val="5"/>
              </w:rPr>
              <w:t xml:space="preserve"> </w:t>
            </w:r>
            <w:r w:rsidRPr="00D34406">
              <w:rPr>
                <w:color w:val="000000"/>
                <w:spacing w:val="5"/>
                <w:lang w:val="uk-UA"/>
              </w:rPr>
              <w:t xml:space="preserve">та апеляційних </w:t>
            </w:r>
            <w:proofErr w:type="gramStart"/>
            <w:r w:rsidRPr="00D34406">
              <w:rPr>
                <w:color w:val="000000"/>
                <w:spacing w:val="5"/>
                <w:lang w:val="uk-UA"/>
              </w:rPr>
              <w:t>судах</w:t>
            </w:r>
            <w:proofErr w:type="gramEnd"/>
            <w:r>
              <w:rPr>
                <w:color w:val="000000"/>
                <w:spacing w:val="5"/>
                <w:lang w:val="uk-UA"/>
              </w:rPr>
              <w:t xml:space="preserve"> </w:t>
            </w:r>
            <w:r w:rsidRPr="00D34406">
              <w:rPr>
                <w:color w:val="000000"/>
                <w:spacing w:val="5"/>
                <w:lang w:val="uk-UA"/>
              </w:rPr>
              <w:t xml:space="preserve">затвердженої наказом ДСА України № </w:t>
            </w:r>
            <w:r>
              <w:rPr>
                <w:color w:val="000000"/>
                <w:spacing w:val="5"/>
                <w:lang w:val="uk-UA"/>
              </w:rPr>
              <w:t>814 від 20.08.2019</w:t>
            </w:r>
            <w:r w:rsidRPr="00D34406">
              <w:rPr>
                <w:color w:val="000000"/>
                <w:spacing w:val="5"/>
                <w:lang w:val="uk-UA"/>
              </w:rPr>
              <w:t xml:space="preserve"> року</w:t>
            </w:r>
            <w:r>
              <w:rPr>
                <w:color w:val="000000"/>
                <w:spacing w:val="5"/>
                <w:lang w:val="uk-UA"/>
              </w:rPr>
              <w:t xml:space="preserve"> (у редакції наказу ДСА України від 17.10.2023 року № 485) зі змінами</w:t>
            </w:r>
            <w:r w:rsidRPr="00D34406">
              <w:rPr>
                <w:color w:val="000000"/>
                <w:spacing w:val="5"/>
                <w:lang w:val="uk-UA"/>
              </w:rPr>
              <w:t>.</w:t>
            </w:r>
          </w:p>
          <w:p w14:paraId="400894D2" w14:textId="77777777" w:rsid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r w:rsidRPr="00D34406">
              <w:rPr>
                <w:color w:val="000000"/>
                <w:spacing w:val="5"/>
                <w:lang w:val="uk-UA"/>
              </w:rPr>
              <w:t>Забезпечує своєчасне та якісне складання звітів судової статистики, відповідає за достовірність та своєчасність їх складання та оформлення. Вносить пропозиції до плану роботи суду з питань організації діловодства судової статистики.</w:t>
            </w:r>
          </w:p>
          <w:p w14:paraId="6EFEA9D7" w14:textId="77777777" w:rsid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r w:rsidRPr="00D34406">
              <w:rPr>
                <w:color w:val="000000"/>
                <w:spacing w:val="5"/>
                <w:lang w:val="uk-UA"/>
              </w:rPr>
              <w:t xml:space="preserve">Бере участь в аналітичній роботі з питань організації </w:t>
            </w:r>
            <w:r w:rsidRPr="00D34406">
              <w:rPr>
                <w:color w:val="000000"/>
                <w:spacing w:val="5"/>
                <w:lang w:val="uk-UA"/>
              </w:rPr>
              <w:lastRenderedPageBreak/>
              <w:t>діловодства в суді.</w:t>
            </w:r>
          </w:p>
          <w:p w14:paraId="11537C3D" w14:textId="77777777" w:rsid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r w:rsidRPr="00D34406">
              <w:rPr>
                <w:color w:val="000000"/>
                <w:spacing w:val="5"/>
                <w:lang w:val="uk-UA"/>
              </w:rPr>
              <w:t>Зобов’язаний дбати про особисту безпеку і здоров’я, а також про безпеку і здоров’я оточуючих людей в процесі виконання будь-яких робіт чи під час перебування на території суду.</w:t>
            </w:r>
          </w:p>
          <w:p w14:paraId="42B16803" w14:textId="77777777" w:rsid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r w:rsidRPr="00D34406">
              <w:rPr>
                <w:color w:val="000000"/>
                <w:spacing w:val="5"/>
                <w:lang w:val="uk-UA"/>
              </w:rPr>
              <w:t>Зобов’язаний знати і виконувати вимоги нормативно-правових актів з охорони праці, правила поводження з машинами, механізмами, устаткуванням та іншими засобами виробництва, користуватися засобами колективного та індивідуального захисту.</w:t>
            </w:r>
          </w:p>
          <w:p w14:paraId="245A5C00" w14:textId="5973540E" w:rsidR="00D34406" w:rsidRPr="00D34406" w:rsidRDefault="00D34406" w:rsidP="00D34406">
            <w:pPr>
              <w:pStyle w:val="a4"/>
              <w:numPr>
                <w:ilvl w:val="0"/>
                <w:numId w:val="12"/>
              </w:numPr>
              <w:spacing w:before="0" w:beforeAutospacing="0" w:after="0" w:afterAutospacing="0"/>
              <w:jc w:val="both"/>
              <w:rPr>
                <w:color w:val="000000"/>
                <w:spacing w:val="5"/>
                <w:lang w:val="uk-UA"/>
              </w:rPr>
            </w:pPr>
            <w:r w:rsidRPr="00D34406">
              <w:rPr>
                <w:color w:val="000000"/>
                <w:spacing w:val="5"/>
                <w:lang w:val="uk-UA"/>
              </w:rPr>
              <w:t>Виконує інші обов’язки, які не перелічені в інструкції, але витікають зі змісту нормативних актів, наказів та вказівок, які входять до компетенції секретаря суду.</w:t>
            </w:r>
          </w:p>
        </w:tc>
      </w:tr>
      <w:tr w:rsidR="00524225" w:rsidRPr="00DF44F7" w14:paraId="53754489" w14:textId="77777777" w:rsidTr="009E5787">
        <w:trPr>
          <w:trHeight w:val="1769"/>
        </w:trPr>
        <w:tc>
          <w:tcPr>
            <w:tcW w:w="2700" w:type="dxa"/>
            <w:gridSpan w:val="2"/>
            <w:vAlign w:val="center"/>
          </w:tcPr>
          <w:p w14:paraId="3976971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rPr>
                <w:b/>
              </w:rPr>
            </w:pPr>
            <w:r w:rsidRPr="00C96641">
              <w:rPr>
                <w:b/>
              </w:rPr>
              <w:lastRenderedPageBreak/>
              <w:t>Умови оплати праці</w:t>
            </w:r>
          </w:p>
        </w:tc>
        <w:tc>
          <w:tcPr>
            <w:tcW w:w="6833" w:type="dxa"/>
            <w:vAlign w:val="center"/>
          </w:tcPr>
          <w:p w14:paraId="158F87A1" w14:textId="4579EF9F" w:rsidR="00524225" w:rsidRPr="00BC0C2C" w:rsidRDefault="00524225" w:rsidP="00BC0C2C">
            <w:pPr>
              <w:pStyle w:val="af0"/>
              <w:jc w:val="both"/>
              <w:rPr>
                <w:rFonts w:ascii="Times New Roman" w:hAnsi="Times New Roman" w:cs="Times New Roman"/>
              </w:rPr>
            </w:pPr>
            <w:r w:rsidRPr="00BC0C2C">
              <w:rPr>
                <w:rFonts w:ascii="Times New Roman" w:hAnsi="Times New Roman" w:cs="Times New Roman"/>
              </w:rPr>
              <w:t xml:space="preserve">Посадовий оклад – </w:t>
            </w:r>
            <w:r w:rsidR="00777414" w:rsidRPr="00BC0C2C">
              <w:rPr>
                <w:rFonts w:ascii="Times New Roman" w:hAnsi="Times New Roman" w:cs="Times New Roman"/>
              </w:rPr>
              <w:t>8591</w:t>
            </w:r>
            <w:r w:rsidRPr="00BC0C2C">
              <w:rPr>
                <w:rFonts w:ascii="Times New Roman" w:hAnsi="Times New Roman" w:cs="Times New Roman"/>
              </w:rPr>
              <w:t>,00 грн.;</w:t>
            </w:r>
          </w:p>
          <w:p w14:paraId="0B937A30" w14:textId="26EF8FD8" w:rsidR="00BC0C2C" w:rsidRPr="00BC0C2C" w:rsidRDefault="00070840" w:rsidP="00BC0C2C">
            <w:pPr>
              <w:pStyle w:val="af0"/>
              <w:jc w:val="both"/>
              <w:rPr>
                <w:rFonts w:ascii="Times New Roman" w:eastAsia="Calibri" w:hAnsi="Times New Roman" w:cs="Times New Roman"/>
              </w:rPr>
            </w:pPr>
            <w:r w:rsidRPr="00BC0C2C">
              <w:rPr>
                <w:rFonts w:ascii="Times New Roman" w:eastAsia="Calibri" w:hAnsi="Times New Roman" w:cs="Times New Roman"/>
              </w:rPr>
              <w:t>Питання оплати праці державних службовців на основі класифікації посад у 2024 році, затвердженого  постановою Кабінету Міністрів України від 29.12.2023 № 1409, з урахуванням результатів проведеної класифікації посад державної служби, затверджених Національним агентством України з питань державної служби;</w:t>
            </w:r>
          </w:p>
          <w:p w14:paraId="4E1C02EB" w14:textId="77777777" w:rsidR="00BC0C2C" w:rsidRPr="00BC0C2C" w:rsidRDefault="00BC0C2C" w:rsidP="00BC0C2C">
            <w:pPr>
              <w:pStyle w:val="af0"/>
              <w:jc w:val="both"/>
              <w:rPr>
                <w:rFonts w:ascii="Times New Roman" w:eastAsia="Calibri" w:hAnsi="Times New Roman" w:cs="Times New Roman"/>
              </w:rPr>
            </w:pPr>
            <w:r w:rsidRPr="00BC0C2C">
              <w:rPr>
                <w:rFonts w:ascii="Times New Roman" w:eastAsia="Calibri" w:hAnsi="Times New Roman" w:cs="Times New Roman"/>
              </w:rPr>
              <w:t>Закону України «Про державну службу»;</w:t>
            </w:r>
          </w:p>
          <w:p w14:paraId="31F7D7A2" w14:textId="23A8C631" w:rsidR="00BC0C2C" w:rsidRPr="00BC0C2C" w:rsidRDefault="00BC0C2C" w:rsidP="00BC0C2C">
            <w:pPr>
              <w:pStyle w:val="af0"/>
              <w:jc w:val="both"/>
              <w:rPr>
                <w:rFonts w:ascii="Times New Roman" w:eastAsia="Calibri" w:hAnsi="Times New Roman" w:cs="Times New Roman"/>
              </w:rPr>
            </w:pPr>
            <w:r w:rsidRPr="00BC0C2C">
              <w:rPr>
                <w:rFonts w:ascii="Times New Roman" w:eastAsia="Calibri" w:hAnsi="Times New Roman" w:cs="Times New Roman"/>
              </w:rPr>
              <w:t>надбавка до посадового окладу за ранг державного службовця відповідно до постанови Кабінету Міністрів України від 18.01.2017 № 15 «Питання оплати праці працівників державних органів» (зі змінами),</w:t>
            </w:r>
          </w:p>
          <w:p w14:paraId="0F76966B" w14:textId="4B22FA6E" w:rsidR="00524225" w:rsidRPr="00C96641" w:rsidRDefault="00BC0C2C" w:rsidP="00BC0C2C">
            <w:pPr>
              <w:pStyle w:val="af0"/>
              <w:jc w:val="both"/>
            </w:pPr>
            <w:r w:rsidRPr="00BC0C2C">
              <w:rPr>
                <w:rFonts w:ascii="Times New Roman" w:eastAsia="Calibri" w:hAnsi="Times New Roman" w:cs="Times New Roman"/>
              </w:rPr>
              <w:t>1,5 коефіцієнт до посадових окладів працівникам суду які здійснюють свої повноваження безпосередньо на території можливих бойових дій відповідно до підпункту 1 пункту 1 постанови Кабінету Міністрів України від 25 квітня 2023 р. № 391 «Деякі питання оплати праці працівників державних органів та органів місцевого самоврядування під час воєнного стану».</w:t>
            </w:r>
          </w:p>
        </w:tc>
      </w:tr>
      <w:tr w:rsidR="00524225" w:rsidRPr="00DF44F7" w14:paraId="10F282EB" w14:textId="77777777" w:rsidTr="009E5787">
        <w:trPr>
          <w:trHeight w:val="837"/>
        </w:trPr>
        <w:tc>
          <w:tcPr>
            <w:tcW w:w="2700" w:type="dxa"/>
            <w:gridSpan w:val="2"/>
            <w:vAlign w:val="center"/>
          </w:tcPr>
          <w:p w14:paraId="54D3286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rPr>
                <w:b/>
              </w:rPr>
            </w:pPr>
            <w:r w:rsidRPr="00C96641">
              <w:rPr>
                <w:b/>
              </w:rPr>
              <w:t>Інформація про строковість чи безстроковість призначення на посаду</w:t>
            </w:r>
          </w:p>
        </w:tc>
        <w:tc>
          <w:tcPr>
            <w:tcW w:w="6833" w:type="dxa"/>
            <w:vAlign w:val="center"/>
          </w:tcPr>
          <w:p w14:paraId="1EA03AFA" w14:textId="77777777" w:rsidR="0069293F" w:rsidRDefault="00524225" w:rsidP="0032284D">
            <w:pPr>
              <w:pStyle w:val="rvps14"/>
              <w:spacing w:before="0" w:beforeAutospacing="0" w:after="0" w:afterAutospacing="0"/>
              <w:ind w:left="57"/>
              <w:jc w:val="both"/>
              <w:rPr>
                <w:lang w:eastAsia="ru-RU"/>
              </w:rPr>
            </w:pPr>
            <w:r w:rsidRPr="00C96641">
              <w:rPr>
                <w:lang w:eastAsia="ru-RU"/>
              </w:rPr>
              <w:t>Строкова</w:t>
            </w:r>
            <w:r w:rsidR="0032284D">
              <w:rPr>
                <w:lang w:eastAsia="ru-RU"/>
              </w:rPr>
              <w:t xml:space="preserve"> </w:t>
            </w:r>
          </w:p>
          <w:p w14:paraId="43C252E2" w14:textId="04033961" w:rsidR="00524225" w:rsidRPr="00C96641" w:rsidRDefault="0032284D" w:rsidP="0032284D">
            <w:pPr>
              <w:pStyle w:val="rvps14"/>
              <w:spacing w:before="0" w:beforeAutospacing="0" w:after="0" w:afterAutospacing="0"/>
              <w:ind w:left="57"/>
              <w:jc w:val="both"/>
              <w:rPr>
                <w:lang w:eastAsia="ru-RU"/>
              </w:rPr>
            </w:pPr>
            <w:r>
              <w:rPr>
                <w:lang w:eastAsia="ru-RU"/>
              </w:rPr>
              <w:t>(на період відпустки по догляду за дитиною до досягнення нею трирічного віку).</w:t>
            </w:r>
            <w:r w:rsidR="003D56FB">
              <w:rPr>
                <w:lang w:eastAsia="ru-RU"/>
              </w:rPr>
              <w:t xml:space="preserve"> </w:t>
            </w:r>
          </w:p>
        </w:tc>
      </w:tr>
      <w:tr w:rsidR="00524225" w:rsidRPr="00DF44F7" w14:paraId="1A35E620" w14:textId="77777777" w:rsidTr="009E5787">
        <w:trPr>
          <w:trHeight w:val="332"/>
        </w:trPr>
        <w:tc>
          <w:tcPr>
            <w:tcW w:w="2700" w:type="dxa"/>
            <w:gridSpan w:val="2"/>
            <w:vAlign w:val="center"/>
          </w:tcPr>
          <w:p w14:paraId="42952A8B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center"/>
              <w:rPr>
                <w:b/>
              </w:rPr>
            </w:pPr>
            <w:r w:rsidRPr="00C96641">
              <w:rPr>
                <w:b/>
              </w:rPr>
              <w:t>Перелік інформації, яку необхідно надати для призначення на посаду державної служби у період дії воєнного стану</w:t>
            </w:r>
          </w:p>
        </w:tc>
        <w:tc>
          <w:tcPr>
            <w:tcW w:w="6833" w:type="dxa"/>
          </w:tcPr>
          <w:p w14:paraId="6F8DE0AC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lang w:val="uk-UA"/>
              </w:rPr>
            </w:pPr>
            <w:r w:rsidRPr="00C96641">
              <w:rPr>
                <w:lang w:val="uk-UA"/>
              </w:rPr>
              <w:t>1) заяву про участь у співбесіді;</w:t>
            </w:r>
          </w:p>
          <w:p w14:paraId="30F11FF2" w14:textId="13A30409" w:rsidR="00524225" w:rsidRDefault="00524225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 w:rsidRPr="00C96641">
              <w:t>2) заповнена особова картка встановленого зразка;</w:t>
            </w:r>
          </w:p>
          <w:p w14:paraId="6FDE9AE5" w14:textId="5EA331D6" w:rsidR="004F3A89" w:rsidRPr="00C96641" w:rsidRDefault="004F3A89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>
              <w:t>3)</w:t>
            </w:r>
            <w:r w:rsidRPr="004F3A89">
              <w:t>декларацію за попередній рік (як кандидата на посаду)</w:t>
            </w:r>
            <w:r>
              <w:t>;</w:t>
            </w:r>
          </w:p>
          <w:p w14:paraId="2D634B53" w14:textId="78FED0B5" w:rsidR="00524225" w:rsidRPr="00C96641" w:rsidRDefault="004F3A89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>
              <w:t>4</w:t>
            </w:r>
            <w:r w:rsidR="00524225" w:rsidRPr="00C96641">
              <w:t>) резюме за формою;</w:t>
            </w:r>
          </w:p>
          <w:p w14:paraId="554D82C5" w14:textId="168BE5D7" w:rsidR="00524225" w:rsidRPr="00C96641" w:rsidRDefault="004F3A89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>
              <w:t>5</w:t>
            </w:r>
            <w:r w:rsidR="00524225" w:rsidRPr="00C96641">
              <w:t>) копії документів, що підтверджують наявність  громадянства України;</w:t>
            </w:r>
          </w:p>
          <w:p w14:paraId="199EB4AF" w14:textId="237D7357" w:rsidR="00524225" w:rsidRPr="00C96641" w:rsidRDefault="004F3A89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>
              <w:t>6</w:t>
            </w:r>
            <w:r w:rsidR="00524225" w:rsidRPr="00C96641">
              <w:t>) копії документів, що підтверджують наявність відповідної освіти;</w:t>
            </w:r>
          </w:p>
          <w:p w14:paraId="78864D60" w14:textId="63AA0769" w:rsidR="00524225" w:rsidRDefault="004F3A89" w:rsidP="00524225">
            <w:pPr>
              <w:pStyle w:val="rvps12"/>
              <w:spacing w:before="0" w:beforeAutospacing="0" w:after="0" w:afterAutospacing="0"/>
              <w:ind w:left="57" w:right="140"/>
              <w:jc w:val="both"/>
            </w:pPr>
            <w:r>
              <w:t>7</w:t>
            </w:r>
            <w:r w:rsidR="00524225" w:rsidRPr="00C96641">
              <w:t>) копії документів, що підтверджують відповідн</w:t>
            </w:r>
            <w:r w:rsidR="005F2A58">
              <w:t>ий досвід роботи (за наявності)</w:t>
            </w:r>
          </w:p>
          <w:p w14:paraId="535357BB" w14:textId="57F64ECA" w:rsidR="00524225" w:rsidRPr="00C96641" w:rsidRDefault="005F2A58" w:rsidP="00524225">
            <w:pPr>
              <w:pStyle w:val="rvps12"/>
              <w:spacing w:before="0" w:beforeAutospacing="0" w:after="0" w:afterAutospacing="0"/>
              <w:ind w:left="57" w:right="140"/>
              <w:jc w:val="both"/>
              <w:rPr>
                <w:lang w:val="ru-RU"/>
              </w:rPr>
            </w:pPr>
            <w:r>
              <w:t xml:space="preserve"> </w:t>
            </w:r>
          </w:p>
          <w:p w14:paraId="637779D8" w14:textId="77777777" w:rsidR="00AD7C6A" w:rsidRDefault="00DC7B3F" w:rsidP="00AD7C6A">
            <w:pPr>
              <w:ind w:left="57" w:right="140" w:firstLine="0"/>
              <w:rPr>
                <w:sz w:val="24"/>
              </w:rPr>
            </w:pPr>
            <w:r>
              <w:rPr>
                <w:sz w:val="24"/>
              </w:rPr>
              <w:t xml:space="preserve">Подавати резюме з документами до </w:t>
            </w:r>
            <w:proofErr w:type="spellStart"/>
            <w:r w:rsidR="002451D4">
              <w:rPr>
                <w:sz w:val="24"/>
              </w:rPr>
              <w:t>Олександрівського</w:t>
            </w:r>
            <w:proofErr w:type="spellEnd"/>
            <w:r w:rsidR="002451D4">
              <w:rPr>
                <w:sz w:val="24"/>
              </w:rPr>
              <w:t xml:space="preserve"> районного суду Донецької області </w:t>
            </w:r>
            <w:r>
              <w:rPr>
                <w:sz w:val="24"/>
              </w:rPr>
              <w:t xml:space="preserve"> </w:t>
            </w:r>
          </w:p>
          <w:p w14:paraId="4A206603" w14:textId="77777777" w:rsidR="00AD7C6A" w:rsidRDefault="00AD7C6A" w:rsidP="00AD7C6A">
            <w:pPr>
              <w:ind w:left="57" w:right="140" w:firstLine="0"/>
              <w:rPr>
                <w:sz w:val="24"/>
              </w:rPr>
            </w:pPr>
          </w:p>
          <w:p w14:paraId="683D7EC9" w14:textId="53C0F7B2" w:rsidR="00524225" w:rsidRPr="00D20BDE" w:rsidRDefault="00DC7B3F" w:rsidP="00AD7C6A">
            <w:pPr>
              <w:ind w:left="57" w:right="140" w:firstLine="0"/>
              <w:rPr>
                <w:b/>
                <w:sz w:val="24"/>
              </w:rPr>
            </w:pPr>
            <w:r w:rsidRPr="00C96641">
              <w:rPr>
                <w:sz w:val="24"/>
              </w:rPr>
              <w:t xml:space="preserve">Документи подаються до </w:t>
            </w:r>
            <w:r w:rsidR="00AD7C6A" w:rsidRPr="00AD7C6A">
              <w:rPr>
                <w:b/>
                <w:sz w:val="24"/>
              </w:rPr>
              <w:t>1</w:t>
            </w:r>
            <w:r w:rsidR="00AD7C6A">
              <w:rPr>
                <w:b/>
                <w:sz w:val="24"/>
              </w:rPr>
              <w:t>6</w:t>
            </w:r>
            <w:r w:rsidRPr="00AD7C6A">
              <w:rPr>
                <w:b/>
                <w:sz w:val="24"/>
              </w:rPr>
              <w:t xml:space="preserve"> год. </w:t>
            </w:r>
            <w:r w:rsidR="005F2A58" w:rsidRPr="00AD7C6A">
              <w:rPr>
                <w:b/>
                <w:sz w:val="24"/>
              </w:rPr>
              <w:t>00</w:t>
            </w:r>
            <w:r w:rsidRPr="00AD7C6A">
              <w:rPr>
                <w:b/>
                <w:sz w:val="24"/>
              </w:rPr>
              <w:t xml:space="preserve"> хв.</w:t>
            </w:r>
            <w:r w:rsidRPr="00C96641">
              <w:rPr>
                <w:sz w:val="24"/>
              </w:rPr>
              <w:t xml:space="preserve"> </w:t>
            </w:r>
            <w:r w:rsidR="00AD7C6A">
              <w:rPr>
                <w:b/>
                <w:bCs/>
                <w:sz w:val="24"/>
              </w:rPr>
              <w:t>24 лютого</w:t>
            </w:r>
            <w:r w:rsidR="00A434EA">
              <w:rPr>
                <w:b/>
                <w:bCs/>
                <w:sz w:val="24"/>
              </w:rPr>
              <w:t xml:space="preserve"> 2025</w:t>
            </w:r>
            <w:r w:rsidRPr="00D45F62">
              <w:rPr>
                <w:b/>
                <w:bCs/>
                <w:sz w:val="24"/>
              </w:rPr>
              <w:t> року</w:t>
            </w:r>
          </w:p>
        </w:tc>
      </w:tr>
      <w:tr w:rsidR="00524225" w:rsidRPr="00DF44F7" w14:paraId="29F86FD9" w14:textId="77777777" w:rsidTr="009E5787">
        <w:trPr>
          <w:trHeight w:val="2870"/>
        </w:trPr>
        <w:tc>
          <w:tcPr>
            <w:tcW w:w="2700" w:type="dxa"/>
            <w:gridSpan w:val="2"/>
            <w:vAlign w:val="center"/>
          </w:tcPr>
          <w:p w14:paraId="20B879AA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lastRenderedPageBreak/>
              <w:t>Дата і час початку проведення співбесіди.</w:t>
            </w:r>
          </w:p>
          <w:p w14:paraId="602040A7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505D34F6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22C5A99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right="126"/>
              <w:jc w:val="both"/>
              <w:rPr>
                <w:b/>
              </w:rPr>
            </w:pPr>
          </w:p>
          <w:p w14:paraId="1407F919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t>Місце або спосіб проведення співбесіди</w:t>
            </w:r>
          </w:p>
          <w:p w14:paraId="10EBF57F" w14:textId="77777777" w:rsidR="00524225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  <w:p w14:paraId="4735D291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</w:p>
        </w:tc>
        <w:tc>
          <w:tcPr>
            <w:tcW w:w="6833" w:type="dxa"/>
          </w:tcPr>
          <w:p w14:paraId="76DBDED0" w14:textId="77777777" w:rsidR="00524225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6BFFBF1B" w14:textId="56A2C2D2" w:rsidR="00524225" w:rsidRDefault="00AD7C6A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r>
              <w:rPr>
                <w:b/>
                <w:lang w:val="uk-UA"/>
              </w:rPr>
              <w:t xml:space="preserve">27 лютого </w:t>
            </w:r>
            <w:r w:rsidR="00A434EA">
              <w:rPr>
                <w:b/>
                <w:lang w:val="uk-UA"/>
              </w:rPr>
              <w:t>2025</w:t>
            </w:r>
            <w:r w:rsidR="00524225" w:rsidRPr="00C96641">
              <w:rPr>
                <w:b/>
                <w:lang w:val="uk-UA"/>
              </w:rPr>
              <w:t xml:space="preserve"> року </w:t>
            </w:r>
            <w:r w:rsidR="00524225">
              <w:rPr>
                <w:b/>
                <w:lang w:val="uk-UA"/>
              </w:rPr>
              <w:t xml:space="preserve">з </w:t>
            </w:r>
            <w:r w:rsidR="00524225" w:rsidRPr="00C96641">
              <w:rPr>
                <w:b/>
                <w:lang w:val="uk-UA"/>
              </w:rPr>
              <w:t xml:space="preserve"> 10-00 год.</w:t>
            </w:r>
          </w:p>
          <w:p w14:paraId="58D26C78" w14:textId="77777777" w:rsidR="000418E2" w:rsidRDefault="000418E2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1B981C3A" w14:textId="56F3478D" w:rsidR="000418E2" w:rsidRPr="00C96641" w:rsidRDefault="000418E2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  <w:proofErr w:type="spellStart"/>
            <w:r>
              <w:rPr>
                <w:b/>
                <w:lang w:val="uk-UA"/>
              </w:rPr>
              <w:t>Олександрівський</w:t>
            </w:r>
            <w:proofErr w:type="spellEnd"/>
            <w:r>
              <w:rPr>
                <w:b/>
                <w:lang w:val="uk-UA"/>
              </w:rPr>
              <w:t xml:space="preserve"> районний суд Донецької області</w:t>
            </w:r>
          </w:p>
          <w:p w14:paraId="4D535E3A" w14:textId="77777777" w:rsidR="00524225" w:rsidRPr="00C96641" w:rsidRDefault="00524225" w:rsidP="00524225">
            <w:pPr>
              <w:pStyle w:val="rvps2"/>
              <w:spacing w:before="0" w:beforeAutospacing="0" w:after="0" w:afterAutospacing="0"/>
              <w:ind w:left="57" w:right="140"/>
              <w:jc w:val="both"/>
              <w:rPr>
                <w:b/>
                <w:lang w:val="uk-UA"/>
              </w:rPr>
            </w:pPr>
          </w:p>
          <w:p w14:paraId="1252B4CF" w14:textId="761AD6B9" w:rsidR="00524225" w:rsidRPr="000418E2" w:rsidRDefault="000418E2" w:rsidP="000418E2">
            <w:pPr>
              <w:pStyle w:val="rvps2"/>
              <w:spacing w:before="0" w:beforeAutospacing="0" w:after="0" w:afterAutospacing="0"/>
              <w:ind w:right="140"/>
              <w:jc w:val="both"/>
              <w:rPr>
                <w:lang w:val="uk-UA"/>
              </w:rPr>
            </w:pPr>
            <w:r w:rsidRPr="000418E2">
              <w:rPr>
                <w:lang w:val="uk-UA"/>
              </w:rPr>
              <w:t xml:space="preserve">Співбесіда проводиться </w:t>
            </w:r>
            <w:r>
              <w:rPr>
                <w:lang w:val="uk-UA"/>
              </w:rPr>
              <w:t>безпосередньо в приміщенні суду</w:t>
            </w:r>
          </w:p>
          <w:p w14:paraId="1D503B1C" w14:textId="330F3F34" w:rsidR="00524225" w:rsidRPr="00803755" w:rsidRDefault="00524225" w:rsidP="000418E2">
            <w:pPr>
              <w:pStyle w:val="rvps2"/>
              <w:spacing w:before="0" w:beforeAutospacing="0" w:after="0" w:afterAutospacing="0"/>
              <w:ind w:right="140"/>
              <w:jc w:val="both"/>
              <w:rPr>
                <w:b/>
                <w:lang w:val="uk-UA"/>
              </w:rPr>
            </w:pPr>
            <w:r w:rsidRPr="00803755">
              <w:rPr>
                <w:lang w:val="uk-UA"/>
              </w:rPr>
              <w:t>за фізичної присутності кандидатів</w:t>
            </w:r>
            <w:r w:rsidR="000418E2">
              <w:rPr>
                <w:lang w:val="uk-UA"/>
              </w:rPr>
              <w:t>.</w:t>
            </w:r>
            <w:r w:rsidRPr="00803755">
              <w:rPr>
                <w:lang w:val="uk-UA"/>
              </w:rPr>
              <w:t xml:space="preserve">  </w:t>
            </w:r>
          </w:p>
        </w:tc>
      </w:tr>
      <w:tr w:rsidR="00524225" w:rsidRPr="00DF44F7" w14:paraId="4E36CA3A" w14:textId="77777777" w:rsidTr="009E5787">
        <w:trPr>
          <w:trHeight w:val="1416"/>
        </w:trPr>
        <w:tc>
          <w:tcPr>
            <w:tcW w:w="2700" w:type="dxa"/>
            <w:gridSpan w:val="2"/>
            <w:vAlign w:val="center"/>
          </w:tcPr>
          <w:p w14:paraId="3AE7A70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42" w:right="126"/>
              <w:jc w:val="both"/>
              <w:rPr>
                <w:b/>
              </w:rPr>
            </w:pPr>
            <w:r w:rsidRPr="00C96641">
              <w:rPr>
                <w:b/>
              </w:rPr>
              <w:t>Прізвище, ім’я та по батькові, номер телефону та адреса електронної пошти особи, яка надає додаткову інформацію з питань призначення на посаду</w:t>
            </w:r>
          </w:p>
        </w:tc>
        <w:tc>
          <w:tcPr>
            <w:tcW w:w="6833" w:type="dxa"/>
            <w:vAlign w:val="center"/>
          </w:tcPr>
          <w:p w14:paraId="63FFB785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>Керівник апарату суду</w:t>
            </w:r>
          </w:p>
          <w:p w14:paraId="7063AAE3" w14:textId="77777777" w:rsidR="00133CA8" w:rsidRDefault="00133CA8" w:rsidP="00524225">
            <w:pPr>
              <w:ind w:firstLine="0"/>
              <w:rPr>
                <w:sz w:val="24"/>
              </w:rPr>
            </w:pPr>
            <w:proofErr w:type="spellStart"/>
            <w:r>
              <w:rPr>
                <w:sz w:val="24"/>
              </w:rPr>
              <w:t>Галатенко</w:t>
            </w:r>
            <w:proofErr w:type="spellEnd"/>
            <w:r>
              <w:rPr>
                <w:sz w:val="24"/>
              </w:rPr>
              <w:t xml:space="preserve"> Олексій Васильович</w:t>
            </w:r>
          </w:p>
          <w:p w14:paraId="1CE35353" w14:textId="77777777" w:rsidR="00133CA8" w:rsidRDefault="00133CA8" w:rsidP="00524225">
            <w:pPr>
              <w:ind w:firstLine="0"/>
              <w:rPr>
                <w:sz w:val="24"/>
              </w:rPr>
            </w:pPr>
          </w:p>
          <w:p w14:paraId="2BF1972B" w14:textId="1BC84BC9" w:rsidR="00524225" w:rsidRPr="00C96641" w:rsidRDefault="00124B16" w:rsidP="00524225">
            <w:pPr>
              <w:ind w:firstLine="0"/>
              <w:rPr>
                <w:sz w:val="24"/>
              </w:rPr>
            </w:pPr>
            <w:r>
              <w:rPr>
                <w:sz w:val="24"/>
              </w:rPr>
              <w:t xml:space="preserve">Тел. </w:t>
            </w:r>
            <w:r w:rsidR="00133CA8">
              <w:rPr>
                <w:sz w:val="24"/>
              </w:rPr>
              <w:t>(</w:t>
            </w:r>
            <w:r>
              <w:rPr>
                <w:sz w:val="24"/>
              </w:rPr>
              <w:t>0</w:t>
            </w:r>
            <w:r w:rsidR="00133CA8">
              <w:rPr>
                <w:sz w:val="24"/>
              </w:rPr>
              <w:t>6264)2-14-64</w:t>
            </w:r>
          </w:p>
          <w:p w14:paraId="6E4119B8" w14:textId="50A2F9BB" w:rsidR="00524225" w:rsidRDefault="00524225" w:rsidP="00524225">
            <w:pPr>
              <w:ind w:firstLine="0"/>
              <w:rPr>
                <w:sz w:val="24"/>
              </w:rPr>
            </w:pPr>
            <w:proofErr w:type="spellStart"/>
            <w:r w:rsidRPr="00C96641">
              <w:rPr>
                <w:sz w:val="24"/>
              </w:rPr>
              <w:t>Email</w:t>
            </w:r>
            <w:proofErr w:type="spellEnd"/>
            <w:r w:rsidRPr="00C96641">
              <w:rPr>
                <w:sz w:val="24"/>
              </w:rPr>
              <w:t xml:space="preserve">: </w:t>
            </w:r>
            <w:proofErr w:type="spellStart"/>
            <w:r w:rsidR="00133CA8" w:rsidRPr="00133CA8">
              <w:rPr>
                <w:sz w:val="24"/>
              </w:rPr>
              <w:t>inbox</w:t>
            </w:r>
            <w:proofErr w:type="spellEnd"/>
            <w:r w:rsidR="00133CA8" w:rsidRPr="00133CA8">
              <w:rPr>
                <w:sz w:val="24"/>
              </w:rPr>
              <w:t>@</w:t>
            </w:r>
            <w:proofErr w:type="spellStart"/>
            <w:r w:rsidR="00133CA8" w:rsidRPr="00133CA8">
              <w:rPr>
                <w:sz w:val="24"/>
              </w:rPr>
              <w:t>ol.dn.сourt.gov.ua</w:t>
            </w:r>
            <w:proofErr w:type="spellEnd"/>
          </w:p>
          <w:p w14:paraId="5284A486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45A88C1C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6E13E96F" w14:textId="77777777" w:rsidR="00524225" w:rsidRDefault="00524225" w:rsidP="00524225">
            <w:pPr>
              <w:ind w:firstLine="0"/>
              <w:rPr>
                <w:sz w:val="24"/>
              </w:rPr>
            </w:pPr>
          </w:p>
          <w:p w14:paraId="0CEF2A4F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</w:p>
        </w:tc>
      </w:tr>
      <w:tr w:rsidR="00524225" w:rsidRPr="00DF44F7" w14:paraId="3704540D" w14:textId="77777777" w:rsidTr="009E5787">
        <w:trPr>
          <w:cantSplit/>
          <w:trHeight w:val="20"/>
        </w:trPr>
        <w:tc>
          <w:tcPr>
            <w:tcW w:w="9533" w:type="dxa"/>
            <w:gridSpan w:val="3"/>
            <w:vAlign w:val="center"/>
          </w:tcPr>
          <w:p w14:paraId="26F8EF62" w14:textId="3A9FBB5B" w:rsidR="00524225" w:rsidRPr="00DF44F7" w:rsidRDefault="00524225" w:rsidP="00524225">
            <w:pPr>
              <w:pStyle w:val="rvps12"/>
              <w:spacing w:before="0" w:beforeAutospacing="0" w:after="0" w:afterAutospacing="0"/>
              <w:jc w:val="center"/>
              <w:rPr>
                <w:b/>
                <w:sz w:val="27"/>
                <w:szCs w:val="27"/>
              </w:rPr>
            </w:pPr>
            <w:r w:rsidRPr="00DF44F7">
              <w:rPr>
                <w:b/>
                <w:sz w:val="27"/>
                <w:szCs w:val="27"/>
              </w:rPr>
              <w:t>Кваліфікаційні вимоги</w:t>
            </w:r>
          </w:p>
        </w:tc>
      </w:tr>
      <w:tr w:rsidR="00524225" w:rsidRPr="00DF44F7" w14:paraId="445704A0" w14:textId="77777777" w:rsidTr="009E5787">
        <w:trPr>
          <w:trHeight w:val="20"/>
        </w:trPr>
        <w:tc>
          <w:tcPr>
            <w:tcW w:w="318" w:type="dxa"/>
            <w:vAlign w:val="center"/>
          </w:tcPr>
          <w:p w14:paraId="3C193B35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82" w:type="dxa"/>
            <w:vAlign w:val="center"/>
          </w:tcPr>
          <w:p w14:paraId="2F013AD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Освіта</w:t>
            </w:r>
          </w:p>
        </w:tc>
        <w:tc>
          <w:tcPr>
            <w:tcW w:w="6833" w:type="dxa"/>
            <w:vAlign w:val="center"/>
          </w:tcPr>
          <w:p w14:paraId="2858C82F" w14:textId="77777777" w:rsidR="00AA3088" w:rsidRDefault="00AA3088" w:rsidP="00C65879">
            <w:pPr>
              <w:pStyle w:val="rvps14"/>
              <w:spacing w:before="0" w:beforeAutospacing="0" w:after="0" w:afterAutospacing="0"/>
              <w:ind w:left="102" w:right="140"/>
              <w:jc w:val="both"/>
            </w:pPr>
          </w:p>
          <w:p w14:paraId="5D3B3B19" w14:textId="3466CA64" w:rsidR="00C65879" w:rsidRPr="00C96641" w:rsidRDefault="00AA3088" w:rsidP="00AA3088">
            <w:pPr>
              <w:pStyle w:val="rvps14"/>
              <w:spacing w:before="0" w:beforeAutospacing="0" w:after="0" w:afterAutospacing="0"/>
              <w:ind w:left="102" w:right="140"/>
              <w:jc w:val="both"/>
            </w:pPr>
            <w:r w:rsidRPr="00AA3088">
              <w:t>Вища, ступінь не нижче молодшого бакалавра за спеціальністю «Правознавство», «Право», «Правоохоронна діяльність» або відповідного професійного спрямування</w:t>
            </w:r>
          </w:p>
        </w:tc>
      </w:tr>
      <w:tr w:rsidR="00524225" w:rsidRPr="00DF44F7" w14:paraId="5F6CB622" w14:textId="77777777" w:rsidTr="009E5787">
        <w:trPr>
          <w:trHeight w:val="20"/>
        </w:trPr>
        <w:tc>
          <w:tcPr>
            <w:tcW w:w="318" w:type="dxa"/>
            <w:vAlign w:val="center"/>
          </w:tcPr>
          <w:p w14:paraId="59594018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82" w:type="dxa"/>
            <w:vAlign w:val="center"/>
          </w:tcPr>
          <w:p w14:paraId="4FFCCDFB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Досвід роботи</w:t>
            </w:r>
          </w:p>
        </w:tc>
        <w:tc>
          <w:tcPr>
            <w:tcW w:w="6833" w:type="dxa"/>
            <w:vAlign w:val="center"/>
          </w:tcPr>
          <w:p w14:paraId="3076FA4A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02" w:right="140"/>
              <w:jc w:val="both"/>
              <w:rPr>
                <w:color w:val="000000"/>
                <w:shd w:val="clear" w:color="auto" w:fill="FFFFFF"/>
              </w:rPr>
            </w:pPr>
            <w:r w:rsidRPr="00C96641">
              <w:t>вимоги до наявності досвіду роботи відсу</w:t>
            </w:r>
            <w:bookmarkStart w:id="5" w:name="_GoBack"/>
            <w:bookmarkEnd w:id="5"/>
            <w:r w:rsidRPr="00C96641">
              <w:t>тні</w:t>
            </w:r>
          </w:p>
        </w:tc>
      </w:tr>
      <w:tr w:rsidR="00524225" w:rsidRPr="00DF44F7" w14:paraId="7C8A60BD" w14:textId="77777777" w:rsidTr="009E5787">
        <w:trPr>
          <w:trHeight w:val="20"/>
        </w:trPr>
        <w:tc>
          <w:tcPr>
            <w:tcW w:w="318" w:type="dxa"/>
            <w:vAlign w:val="center"/>
          </w:tcPr>
          <w:p w14:paraId="68941A9A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3.</w:t>
            </w:r>
          </w:p>
        </w:tc>
        <w:tc>
          <w:tcPr>
            <w:tcW w:w="2382" w:type="dxa"/>
            <w:vAlign w:val="center"/>
          </w:tcPr>
          <w:p w14:paraId="14CD8780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rPr>
                <w:b/>
              </w:rPr>
            </w:pPr>
            <w:r w:rsidRPr="00C96641">
              <w:rPr>
                <w:b/>
              </w:rPr>
              <w:t>Володіння державною мовою</w:t>
            </w:r>
          </w:p>
        </w:tc>
        <w:tc>
          <w:tcPr>
            <w:tcW w:w="6833" w:type="dxa"/>
            <w:vAlign w:val="center"/>
          </w:tcPr>
          <w:p w14:paraId="2BD3EF26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02" w:right="140"/>
              <w:jc w:val="both"/>
            </w:pPr>
            <w:r w:rsidRPr="00C96641">
              <w:rPr>
                <w:rStyle w:val="rvts0"/>
              </w:rPr>
              <w:t>вільне володіння державною мовою</w:t>
            </w:r>
          </w:p>
        </w:tc>
      </w:tr>
      <w:tr w:rsidR="00524225" w:rsidRPr="00DF44F7" w14:paraId="2C274284" w14:textId="77777777" w:rsidTr="009E5787">
        <w:trPr>
          <w:trHeight w:val="588"/>
        </w:trPr>
        <w:tc>
          <w:tcPr>
            <w:tcW w:w="9533" w:type="dxa"/>
            <w:gridSpan w:val="3"/>
            <w:vAlign w:val="center"/>
          </w:tcPr>
          <w:p w14:paraId="63AE2DF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27"/>
              <w:jc w:val="center"/>
              <w:rPr>
                <w:rStyle w:val="rvts0"/>
                <w:b/>
              </w:rPr>
            </w:pPr>
            <w:r w:rsidRPr="00C96641">
              <w:rPr>
                <w:rStyle w:val="rvts0"/>
                <w:b/>
              </w:rPr>
              <w:t>Вимоги до компетентності</w:t>
            </w:r>
          </w:p>
        </w:tc>
      </w:tr>
      <w:tr w:rsidR="00524225" w:rsidRPr="00DF44F7" w14:paraId="6D7EE94A" w14:textId="77777777" w:rsidTr="009E5787">
        <w:trPr>
          <w:trHeight w:val="20"/>
        </w:trPr>
        <w:tc>
          <w:tcPr>
            <w:tcW w:w="318" w:type="dxa"/>
            <w:vAlign w:val="center"/>
          </w:tcPr>
          <w:p w14:paraId="792F823D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  <w:vAlign w:val="center"/>
          </w:tcPr>
          <w:p w14:paraId="2EA45885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jc w:val="center"/>
              <w:rPr>
                <w:i/>
              </w:rPr>
            </w:pPr>
            <w:r w:rsidRPr="00C96641">
              <w:rPr>
                <w:i/>
              </w:rPr>
              <w:t>Вимога</w:t>
            </w:r>
          </w:p>
        </w:tc>
        <w:tc>
          <w:tcPr>
            <w:tcW w:w="6833" w:type="dxa"/>
            <w:vAlign w:val="center"/>
          </w:tcPr>
          <w:p w14:paraId="71E4B19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/>
              </w:rPr>
            </w:pPr>
            <w:r w:rsidRPr="00C96641">
              <w:rPr>
                <w:rStyle w:val="rvts0"/>
                <w:i/>
              </w:rPr>
              <w:t>Компоненти вимоги</w:t>
            </w:r>
          </w:p>
        </w:tc>
      </w:tr>
      <w:tr w:rsidR="00524225" w:rsidRPr="00DF44F7" w14:paraId="69C2F4D8" w14:textId="77777777" w:rsidTr="009E5787">
        <w:trPr>
          <w:trHeight w:val="20"/>
        </w:trPr>
        <w:tc>
          <w:tcPr>
            <w:tcW w:w="318" w:type="dxa"/>
            <w:vAlign w:val="center"/>
          </w:tcPr>
          <w:p w14:paraId="38C8B57E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82" w:type="dxa"/>
            <w:vAlign w:val="center"/>
          </w:tcPr>
          <w:p w14:paraId="06E77520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Досягнення результатів</w:t>
            </w:r>
          </w:p>
        </w:tc>
        <w:tc>
          <w:tcPr>
            <w:tcW w:w="6833" w:type="dxa"/>
            <w:vAlign w:val="center"/>
          </w:tcPr>
          <w:p w14:paraId="7884F1A3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здатність до чіткого бачення результату діяльності;</w:t>
            </w:r>
          </w:p>
          <w:p w14:paraId="1F36F014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вміння фокусувати зусилля для досягнення результату діяльності;</w:t>
            </w:r>
          </w:p>
          <w:p w14:paraId="19A4FE78" w14:textId="77777777" w:rsidR="00524225" w:rsidRPr="00C96641" w:rsidRDefault="00524225" w:rsidP="00524225">
            <w:pPr>
              <w:pStyle w:val="af0"/>
              <w:ind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вміння запобігати та ефективно долати перешкоди</w:t>
            </w:r>
          </w:p>
        </w:tc>
      </w:tr>
      <w:tr w:rsidR="00524225" w:rsidRPr="00DF44F7" w14:paraId="26B00DF3" w14:textId="77777777" w:rsidTr="009E5787">
        <w:trPr>
          <w:trHeight w:val="20"/>
        </w:trPr>
        <w:tc>
          <w:tcPr>
            <w:tcW w:w="318" w:type="dxa"/>
            <w:vAlign w:val="center"/>
          </w:tcPr>
          <w:p w14:paraId="7737E599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82" w:type="dxa"/>
            <w:vAlign w:val="center"/>
          </w:tcPr>
          <w:p w14:paraId="36700456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Відповідальність</w:t>
            </w:r>
          </w:p>
        </w:tc>
        <w:tc>
          <w:tcPr>
            <w:tcW w:w="6833" w:type="dxa"/>
            <w:vAlign w:val="center"/>
          </w:tcPr>
          <w:p w14:paraId="0263247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 усвідомлення важливості якісного виконання своїх посадових обов’язків з дотриманням строків та встановлених процедур;</w:t>
            </w:r>
          </w:p>
          <w:p w14:paraId="307BDA07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усвідомлення рівня відповідальності під час підготовки і прийняття рішень, готовність нести відповідальність за можливі наслідки реалізації таких рішень;</w:t>
            </w:r>
          </w:p>
          <w:p w14:paraId="1A6819BC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брати на себе зобов’язання, чітко їх дотримуватися і виконувати</w:t>
            </w:r>
          </w:p>
        </w:tc>
      </w:tr>
      <w:tr w:rsidR="00524225" w:rsidRPr="00DF44F7" w14:paraId="707B51CF" w14:textId="77777777" w:rsidTr="009E5787">
        <w:trPr>
          <w:trHeight w:val="20"/>
        </w:trPr>
        <w:tc>
          <w:tcPr>
            <w:tcW w:w="318" w:type="dxa"/>
            <w:vAlign w:val="center"/>
          </w:tcPr>
          <w:p w14:paraId="4B13F626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3.</w:t>
            </w:r>
          </w:p>
        </w:tc>
        <w:tc>
          <w:tcPr>
            <w:tcW w:w="2382" w:type="dxa"/>
            <w:vAlign w:val="center"/>
          </w:tcPr>
          <w:p w14:paraId="57D6E599" w14:textId="77777777" w:rsidR="00524225" w:rsidRPr="00C96641" w:rsidRDefault="00524225" w:rsidP="00524225">
            <w:pPr>
              <w:ind w:left="108" w:right="196" w:firstLine="0"/>
              <w:jc w:val="center"/>
              <w:rPr>
                <w:b/>
                <w:sz w:val="24"/>
              </w:rPr>
            </w:pPr>
            <w:proofErr w:type="spellStart"/>
            <w:r w:rsidRPr="00C96641">
              <w:rPr>
                <w:b/>
                <w:sz w:val="24"/>
              </w:rPr>
              <w:t>Стресостійкість</w:t>
            </w:r>
            <w:proofErr w:type="spellEnd"/>
          </w:p>
        </w:tc>
        <w:tc>
          <w:tcPr>
            <w:tcW w:w="6833" w:type="dxa"/>
          </w:tcPr>
          <w:p w14:paraId="6A32F798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уміння розуміти та управляти своїми емоціями;</w:t>
            </w:r>
          </w:p>
          <w:p w14:paraId="40517A54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>- здатність до самоконтролю;</w:t>
            </w:r>
          </w:p>
          <w:p w14:paraId="10CEC8E0" w14:textId="77777777" w:rsidR="00524225" w:rsidRPr="00C96641" w:rsidRDefault="00524225" w:rsidP="00524225">
            <w:pPr>
              <w:ind w:firstLine="0"/>
              <w:rPr>
                <w:sz w:val="24"/>
              </w:rPr>
            </w:pPr>
            <w:r w:rsidRPr="00C96641">
              <w:rPr>
                <w:sz w:val="24"/>
              </w:rPr>
              <w:t xml:space="preserve">- здатність до конструктивного ставлення до зворотного зв’язку, зокрема критики;   </w:t>
            </w:r>
          </w:p>
          <w:p w14:paraId="67FD037A" w14:textId="77777777" w:rsidR="00524225" w:rsidRPr="00C96641" w:rsidRDefault="00524225" w:rsidP="00524225">
            <w:pPr>
              <w:ind w:left="57" w:firstLine="0"/>
              <w:rPr>
                <w:sz w:val="24"/>
              </w:rPr>
            </w:pPr>
            <w:r w:rsidRPr="00C96641">
              <w:rPr>
                <w:sz w:val="24"/>
              </w:rPr>
              <w:t>– оптимізм</w:t>
            </w:r>
          </w:p>
        </w:tc>
      </w:tr>
      <w:tr w:rsidR="00524225" w:rsidRPr="00DF44F7" w14:paraId="19460B1B" w14:textId="77777777" w:rsidTr="009E5787">
        <w:trPr>
          <w:trHeight w:val="20"/>
        </w:trPr>
        <w:tc>
          <w:tcPr>
            <w:tcW w:w="318" w:type="dxa"/>
            <w:vAlign w:val="center"/>
          </w:tcPr>
          <w:p w14:paraId="45FE6105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4.</w:t>
            </w:r>
          </w:p>
        </w:tc>
        <w:tc>
          <w:tcPr>
            <w:tcW w:w="2382" w:type="dxa"/>
            <w:vAlign w:val="center"/>
          </w:tcPr>
          <w:p w14:paraId="4ADCC92B" w14:textId="77777777" w:rsidR="00524225" w:rsidRPr="00C96641" w:rsidRDefault="00524225" w:rsidP="00524225">
            <w:pPr>
              <w:pStyle w:val="af0"/>
              <w:ind w:left="108" w:right="55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b/>
                <w:sz w:val="24"/>
                <w:szCs w:val="24"/>
              </w:rPr>
              <w:t>Цифрова грамотність</w:t>
            </w:r>
          </w:p>
        </w:tc>
        <w:tc>
          <w:tcPr>
            <w:tcW w:w="6833" w:type="dxa"/>
            <w:vAlign w:val="center"/>
          </w:tcPr>
          <w:p w14:paraId="131E53FC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 вміння використовувати комп’ютерні пристрої, базове офісне та спеціалізоване програмне забезпечення для ефективного виконання своїх посадових обов’язків;</w:t>
            </w:r>
          </w:p>
          <w:p w14:paraId="0D88AA77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C9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 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 xml:space="preserve">вміння використовувати сервіси інтернету для ефективного пошуку потрібної інформації; вміння перевіряти надійність 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джерел і достовірність даних та інформації у цифровому середовищі;</w:t>
            </w:r>
          </w:p>
          <w:p w14:paraId="4F004862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працювати з документами в різних цифрових форматах; зберігати, накопичувати, впорядковувати, архівувати цифрові ресурси та д</w:t>
            </w:r>
            <w:r w:rsidRPr="00C96641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а</w:t>
            </w: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ні різних типів;</w:t>
            </w:r>
          </w:p>
          <w:p w14:paraId="58E5B76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уникати небезпек в цифровому середовищі, захищати особисті та конфіденційні дані;</w:t>
            </w:r>
          </w:p>
          <w:p w14:paraId="7FBB035F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вміння використовувати електронні ресурси, системи електронного документообігу та інші електронні урядові системи для обміну інформацією, для електронного листування в рамках своїх посадових обов’язків; вміння використовувати спільні онлайн календарі, сервіси для підготовки та спільного редагування документів, вміти користуватись кваліфікованим електронним підписом (КЕП);</w:t>
            </w:r>
          </w:p>
          <w:p w14:paraId="447D62D9" w14:textId="77777777" w:rsidR="00524225" w:rsidRPr="00C96641" w:rsidRDefault="00524225" w:rsidP="00524225">
            <w:pPr>
              <w:pStyle w:val="af0"/>
              <w:ind w:left="57" w:right="140"/>
              <w:jc w:val="both"/>
              <w:rPr>
                <w:sz w:val="24"/>
                <w:szCs w:val="24"/>
              </w:rPr>
            </w:pPr>
            <w:r w:rsidRPr="00C96641">
              <w:rPr>
                <w:rFonts w:ascii="Times New Roman" w:hAnsi="Times New Roman" w:cs="Times New Roman"/>
                <w:sz w:val="24"/>
                <w:szCs w:val="24"/>
              </w:rPr>
              <w:t>- здатність використовувати відкриті цифрові ресурси для власного професійного розвитку</w:t>
            </w:r>
          </w:p>
        </w:tc>
      </w:tr>
      <w:tr w:rsidR="00524225" w:rsidRPr="00DF44F7" w14:paraId="32598906" w14:textId="77777777" w:rsidTr="009E5787">
        <w:trPr>
          <w:trHeight w:val="400"/>
        </w:trPr>
        <w:tc>
          <w:tcPr>
            <w:tcW w:w="9533" w:type="dxa"/>
            <w:gridSpan w:val="3"/>
            <w:vAlign w:val="center"/>
          </w:tcPr>
          <w:p w14:paraId="2F24D058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firstLine="131"/>
              <w:jc w:val="center"/>
              <w:rPr>
                <w:rStyle w:val="rvts0"/>
                <w:b/>
              </w:rPr>
            </w:pPr>
            <w:r w:rsidRPr="00C96641">
              <w:rPr>
                <w:rStyle w:val="rvts0"/>
                <w:b/>
              </w:rPr>
              <w:lastRenderedPageBreak/>
              <w:t>Професійні знання</w:t>
            </w:r>
          </w:p>
        </w:tc>
      </w:tr>
      <w:tr w:rsidR="00524225" w:rsidRPr="00DF44F7" w14:paraId="0500B70B" w14:textId="77777777" w:rsidTr="009E5787">
        <w:trPr>
          <w:trHeight w:val="20"/>
        </w:trPr>
        <w:tc>
          <w:tcPr>
            <w:tcW w:w="318" w:type="dxa"/>
            <w:vAlign w:val="center"/>
          </w:tcPr>
          <w:p w14:paraId="2FEA88D7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</w:p>
        </w:tc>
        <w:tc>
          <w:tcPr>
            <w:tcW w:w="2382" w:type="dxa"/>
            <w:vAlign w:val="center"/>
          </w:tcPr>
          <w:p w14:paraId="53907BE4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jc w:val="center"/>
              <w:rPr>
                <w:i/>
              </w:rPr>
            </w:pPr>
            <w:r w:rsidRPr="00C96641">
              <w:rPr>
                <w:i/>
              </w:rPr>
              <w:t>Вимога</w:t>
            </w:r>
          </w:p>
        </w:tc>
        <w:tc>
          <w:tcPr>
            <w:tcW w:w="6833" w:type="dxa"/>
            <w:vAlign w:val="center"/>
          </w:tcPr>
          <w:p w14:paraId="68EDC739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127" w:right="270"/>
              <w:jc w:val="center"/>
              <w:rPr>
                <w:rStyle w:val="rvts0"/>
                <w:i/>
              </w:rPr>
            </w:pPr>
            <w:r w:rsidRPr="00C96641">
              <w:rPr>
                <w:rStyle w:val="rvts0"/>
                <w:i/>
              </w:rPr>
              <w:t>Компоненти вимоги</w:t>
            </w:r>
          </w:p>
        </w:tc>
      </w:tr>
      <w:tr w:rsidR="00524225" w:rsidRPr="00DF44F7" w14:paraId="54447594" w14:textId="77777777" w:rsidTr="009E5787">
        <w:trPr>
          <w:trHeight w:val="20"/>
        </w:trPr>
        <w:tc>
          <w:tcPr>
            <w:tcW w:w="318" w:type="dxa"/>
            <w:vAlign w:val="center"/>
          </w:tcPr>
          <w:p w14:paraId="077AD29A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1.</w:t>
            </w:r>
          </w:p>
        </w:tc>
        <w:tc>
          <w:tcPr>
            <w:tcW w:w="2382" w:type="dxa"/>
            <w:vAlign w:val="center"/>
          </w:tcPr>
          <w:p w14:paraId="0DEE1ADE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jc w:val="center"/>
              <w:rPr>
                <w:b/>
              </w:rPr>
            </w:pPr>
            <w:r w:rsidRPr="00C96641">
              <w:rPr>
                <w:b/>
              </w:rPr>
              <w:t>Знання законодавства</w:t>
            </w:r>
          </w:p>
        </w:tc>
        <w:tc>
          <w:tcPr>
            <w:tcW w:w="6833" w:type="dxa"/>
            <w:vAlign w:val="center"/>
          </w:tcPr>
          <w:p w14:paraId="02895D9D" w14:textId="77777777" w:rsidR="00524225" w:rsidRPr="00C96641" w:rsidRDefault="00524225" w:rsidP="00524225">
            <w:pPr>
              <w:pStyle w:val="ae"/>
              <w:ind w:left="57" w:right="140"/>
              <w:jc w:val="both"/>
            </w:pPr>
            <w:r w:rsidRPr="00C96641">
              <w:t>Знання:</w:t>
            </w:r>
          </w:p>
          <w:p w14:paraId="6AD914E4" w14:textId="77777777" w:rsidR="00524225" w:rsidRPr="00C96641" w:rsidRDefault="00524225" w:rsidP="00524225">
            <w:pPr>
              <w:pStyle w:val="ae"/>
              <w:ind w:left="57" w:right="140"/>
            </w:pPr>
            <w:r w:rsidRPr="00C96641">
              <w:t xml:space="preserve">Конституції України; </w:t>
            </w:r>
          </w:p>
          <w:p w14:paraId="25036C43" w14:textId="77777777" w:rsidR="00524225" w:rsidRPr="00C96641" w:rsidRDefault="00524225" w:rsidP="00524225">
            <w:pPr>
              <w:pStyle w:val="ae"/>
              <w:ind w:left="57" w:right="140"/>
            </w:pPr>
            <w:r w:rsidRPr="00C96641">
              <w:t>Закону України «Про державну службу»;</w:t>
            </w:r>
          </w:p>
          <w:p w14:paraId="0F5D1372" w14:textId="77777777" w:rsidR="00524225" w:rsidRPr="00C96641" w:rsidRDefault="00524225" w:rsidP="00524225">
            <w:pPr>
              <w:pStyle w:val="ae"/>
              <w:ind w:left="57" w:right="140"/>
            </w:pPr>
            <w:r w:rsidRPr="00C96641">
              <w:t>Закону України «Про запобігання корупції»</w:t>
            </w:r>
          </w:p>
          <w:p w14:paraId="00BFAC5F" w14:textId="4372F964" w:rsidR="00524225" w:rsidRPr="00C96641" w:rsidRDefault="002C77B4" w:rsidP="00524225">
            <w:pPr>
              <w:pStyle w:val="ae"/>
              <w:ind w:left="57" w:right="140"/>
              <w:rPr>
                <w:rStyle w:val="rvts0"/>
              </w:rPr>
            </w:pPr>
            <w:r>
              <w:t>та</w:t>
            </w:r>
            <w:r w:rsidR="00524225" w:rsidRPr="00C96641">
              <w:t xml:space="preserve"> іншого законодавства</w:t>
            </w:r>
          </w:p>
        </w:tc>
      </w:tr>
      <w:tr w:rsidR="00524225" w:rsidRPr="00DF44F7" w14:paraId="6EB51D46" w14:textId="77777777" w:rsidTr="009E5787">
        <w:trPr>
          <w:trHeight w:val="2952"/>
        </w:trPr>
        <w:tc>
          <w:tcPr>
            <w:tcW w:w="318" w:type="dxa"/>
            <w:vAlign w:val="center"/>
          </w:tcPr>
          <w:p w14:paraId="615F8A07" w14:textId="77777777" w:rsidR="00524225" w:rsidRPr="00C96641" w:rsidRDefault="00524225" w:rsidP="00524225">
            <w:pPr>
              <w:pStyle w:val="rvps12"/>
              <w:spacing w:before="0" w:beforeAutospacing="0" w:after="0" w:afterAutospacing="0"/>
              <w:jc w:val="center"/>
            </w:pPr>
            <w:r w:rsidRPr="00C96641">
              <w:t>2.</w:t>
            </w:r>
          </w:p>
        </w:tc>
        <w:tc>
          <w:tcPr>
            <w:tcW w:w="2382" w:type="dxa"/>
            <w:vAlign w:val="center"/>
          </w:tcPr>
          <w:p w14:paraId="293F1CFD" w14:textId="77777777" w:rsidR="00524225" w:rsidRPr="00C96641" w:rsidRDefault="00524225" w:rsidP="00524225">
            <w:pPr>
              <w:pStyle w:val="rvps14"/>
              <w:spacing w:before="0" w:beforeAutospacing="0" w:after="0" w:afterAutospacing="0"/>
              <w:ind w:left="62"/>
              <w:jc w:val="center"/>
              <w:rPr>
                <w:b/>
              </w:rPr>
            </w:pPr>
            <w:r w:rsidRPr="00C96641">
              <w:rPr>
                <w:b/>
              </w:rPr>
              <w:t>Знання законодавства у сфері</w:t>
            </w:r>
          </w:p>
        </w:tc>
        <w:tc>
          <w:tcPr>
            <w:tcW w:w="6833" w:type="dxa"/>
            <w:vAlign w:val="center"/>
          </w:tcPr>
          <w:p w14:paraId="7547E5B5" w14:textId="77777777" w:rsidR="00524225" w:rsidRPr="00C96641" w:rsidRDefault="00524225" w:rsidP="008C6619">
            <w:pPr>
              <w:tabs>
                <w:tab w:val="left" w:pos="426"/>
              </w:tabs>
              <w:ind w:right="140" w:firstLine="0"/>
              <w:rPr>
                <w:sz w:val="24"/>
              </w:rPr>
            </w:pPr>
            <w:r w:rsidRPr="00C96641">
              <w:rPr>
                <w:sz w:val="24"/>
              </w:rPr>
              <w:t>Знання:</w:t>
            </w:r>
          </w:p>
          <w:p w14:paraId="62443BC0" w14:textId="77777777" w:rsidR="00524225" w:rsidRPr="00C96641" w:rsidRDefault="00524225" w:rsidP="0059622D">
            <w:pPr>
              <w:ind w:left="57" w:right="140" w:firstLine="0"/>
              <w:rPr>
                <w:rStyle w:val="rvts0"/>
                <w:sz w:val="24"/>
              </w:rPr>
            </w:pPr>
            <w:r w:rsidRPr="00C96641">
              <w:rPr>
                <w:sz w:val="24"/>
                <w:highlight w:val="white"/>
              </w:rPr>
              <w:t>Закону України «Про судоустрій і статус суддів», Інструкції з діловодства в місцевих та апеляційних судах України</w:t>
            </w:r>
            <w:r w:rsidRPr="00C96641">
              <w:rPr>
                <w:sz w:val="24"/>
              </w:rPr>
              <w:t xml:space="preserve">, Положення про автоматизовану систему документообігу суду, </w:t>
            </w:r>
            <w:r w:rsidRPr="00C96641">
              <w:rPr>
                <w:sz w:val="24"/>
                <w:lang w:eastAsia="zh-CN"/>
              </w:rPr>
              <w:t>Цивільного процесуального кодексу України, Кримінального процесуального кодексу України, Кодексу адміністративного судочинства України, Кодексу України про адміністративні правопорушення.</w:t>
            </w:r>
          </w:p>
        </w:tc>
      </w:tr>
    </w:tbl>
    <w:p w14:paraId="3530EF2E" w14:textId="0C9E6B10" w:rsidR="004A09DF" w:rsidRDefault="004A09DF" w:rsidP="00500278">
      <w:pPr>
        <w:ind w:firstLine="0"/>
        <w:rPr>
          <w:sz w:val="27"/>
          <w:szCs w:val="27"/>
        </w:rPr>
      </w:pPr>
    </w:p>
    <w:p w14:paraId="347DF97D" w14:textId="77777777" w:rsidR="00674213" w:rsidRPr="00DF44F7" w:rsidRDefault="00674213" w:rsidP="00500278">
      <w:pPr>
        <w:ind w:firstLine="0"/>
        <w:rPr>
          <w:sz w:val="27"/>
          <w:szCs w:val="27"/>
        </w:rPr>
      </w:pPr>
    </w:p>
    <w:sectPr w:rsidR="00674213" w:rsidRPr="00DF44F7" w:rsidSect="0059622D">
      <w:headerReference w:type="even" r:id="rId9"/>
      <w:headerReference w:type="default" r:id="rId10"/>
      <w:headerReference w:type="first" r:id="rId11"/>
      <w:pgSz w:w="11906" w:h="16838"/>
      <w:pgMar w:top="454" w:right="567" w:bottom="454" w:left="1701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578B7C7" w14:textId="77777777" w:rsidR="00D66FA1" w:rsidRDefault="00D66FA1" w:rsidP="004F60E3">
      <w:r>
        <w:separator/>
      </w:r>
    </w:p>
  </w:endnote>
  <w:endnote w:type="continuationSeparator" w:id="0">
    <w:p w14:paraId="26EB27C3" w14:textId="77777777" w:rsidR="00D66FA1" w:rsidRDefault="00D66FA1" w:rsidP="004F60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102682A" w14:textId="77777777" w:rsidR="00D66FA1" w:rsidRDefault="00D66FA1" w:rsidP="004F60E3">
      <w:r>
        <w:separator/>
      </w:r>
    </w:p>
  </w:footnote>
  <w:footnote w:type="continuationSeparator" w:id="0">
    <w:p w14:paraId="44FD496C" w14:textId="77777777" w:rsidR="00D66FA1" w:rsidRDefault="00D66FA1" w:rsidP="004F60E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0718C91" w14:textId="77777777" w:rsidR="00D60F1A" w:rsidRDefault="00D74A29" w:rsidP="00E40936">
    <w:pPr>
      <w:pStyle w:val="a5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 w:rsidR="00E53053">
      <w:rPr>
        <w:rStyle w:val="a7"/>
      </w:rPr>
      <w:instrText xml:space="preserve">PAGE  </w:instrText>
    </w:r>
    <w:r>
      <w:rPr>
        <w:rStyle w:val="a7"/>
      </w:rPr>
      <w:fldChar w:fldCharType="end"/>
    </w:r>
  </w:p>
  <w:p w14:paraId="4F2A8F62" w14:textId="77777777" w:rsidR="00D60F1A" w:rsidRDefault="00D66FA1">
    <w:pPr>
      <w:pStyle w:val="a5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936366058"/>
      <w:docPartObj>
        <w:docPartGallery w:val="Page Numbers (Top of Page)"/>
        <w:docPartUnique/>
      </w:docPartObj>
    </w:sdtPr>
    <w:sdtEndPr/>
    <w:sdtContent>
      <w:p w14:paraId="5309A356" w14:textId="6A9E4BE2" w:rsidR="00D65960" w:rsidRDefault="00D65960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454D9" w:rsidRPr="000454D9">
          <w:rPr>
            <w:noProof/>
            <w:lang w:val="ru-RU"/>
          </w:rPr>
          <w:t>4</w:t>
        </w:r>
        <w:r>
          <w:fldChar w:fldCharType="end"/>
        </w:r>
      </w:p>
    </w:sdtContent>
  </w:sdt>
  <w:p w14:paraId="33CC0B9C" w14:textId="77777777" w:rsidR="00D60F1A" w:rsidRDefault="00D66FA1">
    <w:pPr>
      <w:pStyle w:val="a5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B339407" w14:textId="77777777" w:rsidR="00D65960" w:rsidRDefault="00D65960">
    <w:pPr>
      <w:pStyle w:val="a5"/>
      <w:jc w:val="center"/>
    </w:pPr>
  </w:p>
  <w:p w14:paraId="64C2C7AD" w14:textId="77777777" w:rsidR="00D65960" w:rsidRDefault="00D65960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8B01E1"/>
    <w:multiLevelType w:val="hybridMultilevel"/>
    <w:tmpl w:val="EA405F4A"/>
    <w:lvl w:ilvl="0" w:tplc="15C0D110">
      <w:start w:val="1"/>
      <w:numFmt w:val="decimal"/>
      <w:lvlText w:val="%1)"/>
      <w:lvlJc w:val="left"/>
      <w:pPr>
        <w:ind w:left="36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B8063DE"/>
    <w:multiLevelType w:val="hybridMultilevel"/>
    <w:tmpl w:val="B8DE915C"/>
    <w:lvl w:ilvl="0" w:tplc="61C2C846">
      <w:start w:val="1"/>
      <w:numFmt w:val="decimal"/>
      <w:lvlText w:val="%1."/>
      <w:lvlJc w:val="left"/>
      <w:pPr>
        <w:ind w:left="702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82" w:hanging="360"/>
      </w:pPr>
    </w:lvl>
    <w:lvl w:ilvl="2" w:tplc="0419001B" w:tentative="1">
      <w:start w:val="1"/>
      <w:numFmt w:val="lowerRoman"/>
      <w:lvlText w:val="%3."/>
      <w:lvlJc w:val="right"/>
      <w:pPr>
        <w:ind w:left="1902" w:hanging="180"/>
      </w:pPr>
    </w:lvl>
    <w:lvl w:ilvl="3" w:tplc="0419000F" w:tentative="1">
      <w:start w:val="1"/>
      <w:numFmt w:val="decimal"/>
      <w:lvlText w:val="%4."/>
      <w:lvlJc w:val="left"/>
      <w:pPr>
        <w:ind w:left="2622" w:hanging="360"/>
      </w:pPr>
    </w:lvl>
    <w:lvl w:ilvl="4" w:tplc="04190019" w:tentative="1">
      <w:start w:val="1"/>
      <w:numFmt w:val="lowerLetter"/>
      <w:lvlText w:val="%5."/>
      <w:lvlJc w:val="left"/>
      <w:pPr>
        <w:ind w:left="3342" w:hanging="360"/>
      </w:pPr>
    </w:lvl>
    <w:lvl w:ilvl="5" w:tplc="0419001B" w:tentative="1">
      <w:start w:val="1"/>
      <w:numFmt w:val="lowerRoman"/>
      <w:lvlText w:val="%6."/>
      <w:lvlJc w:val="right"/>
      <w:pPr>
        <w:ind w:left="4062" w:hanging="180"/>
      </w:pPr>
    </w:lvl>
    <w:lvl w:ilvl="6" w:tplc="0419000F" w:tentative="1">
      <w:start w:val="1"/>
      <w:numFmt w:val="decimal"/>
      <w:lvlText w:val="%7."/>
      <w:lvlJc w:val="left"/>
      <w:pPr>
        <w:ind w:left="4782" w:hanging="360"/>
      </w:pPr>
    </w:lvl>
    <w:lvl w:ilvl="7" w:tplc="04190019" w:tentative="1">
      <w:start w:val="1"/>
      <w:numFmt w:val="lowerLetter"/>
      <w:lvlText w:val="%8."/>
      <w:lvlJc w:val="left"/>
      <w:pPr>
        <w:ind w:left="5502" w:hanging="360"/>
      </w:pPr>
    </w:lvl>
    <w:lvl w:ilvl="8" w:tplc="0419001B" w:tentative="1">
      <w:start w:val="1"/>
      <w:numFmt w:val="lowerRoman"/>
      <w:lvlText w:val="%9."/>
      <w:lvlJc w:val="right"/>
      <w:pPr>
        <w:ind w:left="6222" w:hanging="180"/>
      </w:pPr>
    </w:lvl>
  </w:abstractNum>
  <w:abstractNum w:abstractNumId="2">
    <w:nsid w:val="0C4C75A5"/>
    <w:multiLevelType w:val="hybridMultilevel"/>
    <w:tmpl w:val="59EC47CC"/>
    <w:lvl w:ilvl="0" w:tplc="2294CC5C">
      <w:start w:val="19"/>
      <w:numFmt w:val="bullet"/>
      <w:lvlText w:val="-"/>
      <w:lvlJc w:val="left"/>
      <w:pPr>
        <w:ind w:left="149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2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4" w:hanging="360"/>
      </w:pPr>
      <w:rPr>
        <w:rFonts w:ascii="Wingdings" w:hAnsi="Wingdings" w:hint="default"/>
      </w:rPr>
    </w:lvl>
  </w:abstractNum>
  <w:abstractNum w:abstractNumId="3">
    <w:nsid w:val="12FB64C5"/>
    <w:multiLevelType w:val="hybridMultilevel"/>
    <w:tmpl w:val="6096D5E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61A6356"/>
    <w:multiLevelType w:val="hybridMultilevel"/>
    <w:tmpl w:val="5966257A"/>
    <w:lvl w:ilvl="0" w:tplc="0419000F">
      <w:start w:val="1"/>
      <w:numFmt w:val="decimal"/>
      <w:lvlText w:val="%1."/>
      <w:lvlJc w:val="left"/>
      <w:pPr>
        <w:ind w:left="822" w:hanging="360"/>
      </w:pPr>
    </w:lvl>
    <w:lvl w:ilvl="1" w:tplc="04190019" w:tentative="1">
      <w:start w:val="1"/>
      <w:numFmt w:val="lowerLetter"/>
      <w:lvlText w:val="%2."/>
      <w:lvlJc w:val="left"/>
      <w:pPr>
        <w:ind w:left="1542" w:hanging="360"/>
      </w:pPr>
    </w:lvl>
    <w:lvl w:ilvl="2" w:tplc="0419001B" w:tentative="1">
      <w:start w:val="1"/>
      <w:numFmt w:val="lowerRoman"/>
      <w:lvlText w:val="%3."/>
      <w:lvlJc w:val="right"/>
      <w:pPr>
        <w:ind w:left="2262" w:hanging="180"/>
      </w:pPr>
    </w:lvl>
    <w:lvl w:ilvl="3" w:tplc="0419000F" w:tentative="1">
      <w:start w:val="1"/>
      <w:numFmt w:val="decimal"/>
      <w:lvlText w:val="%4."/>
      <w:lvlJc w:val="left"/>
      <w:pPr>
        <w:ind w:left="2982" w:hanging="360"/>
      </w:pPr>
    </w:lvl>
    <w:lvl w:ilvl="4" w:tplc="04190019" w:tentative="1">
      <w:start w:val="1"/>
      <w:numFmt w:val="lowerLetter"/>
      <w:lvlText w:val="%5."/>
      <w:lvlJc w:val="left"/>
      <w:pPr>
        <w:ind w:left="3702" w:hanging="360"/>
      </w:pPr>
    </w:lvl>
    <w:lvl w:ilvl="5" w:tplc="0419001B" w:tentative="1">
      <w:start w:val="1"/>
      <w:numFmt w:val="lowerRoman"/>
      <w:lvlText w:val="%6."/>
      <w:lvlJc w:val="right"/>
      <w:pPr>
        <w:ind w:left="4422" w:hanging="180"/>
      </w:pPr>
    </w:lvl>
    <w:lvl w:ilvl="6" w:tplc="0419000F" w:tentative="1">
      <w:start w:val="1"/>
      <w:numFmt w:val="decimal"/>
      <w:lvlText w:val="%7."/>
      <w:lvlJc w:val="left"/>
      <w:pPr>
        <w:ind w:left="5142" w:hanging="360"/>
      </w:pPr>
    </w:lvl>
    <w:lvl w:ilvl="7" w:tplc="04190019" w:tentative="1">
      <w:start w:val="1"/>
      <w:numFmt w:val="lowerLetter"/>
      <w:lvlText w:val="%8."/>
      <w:lvlJc w:val="left"/>
      <w:pPr>
        <w:ind w:left="5862" w:hanging="360"/>
      </w:pPr>
    </w:lvl>
    <w:lvl w:ilvl="8" w:tplc="0419001B" w:tentative="1">
      <w:start w:val="1"/>
      <w:numFmt w:val="lowerRoman"/>
      <w:lvlText w:val="%9."/>
      <w:lvlJc w:val="right"/>
      <w:pPr>
        <w:ind w:left="6582" w:hanging="180"/>
      </w:pPr>
    </w:lvl>
  </w:abstractNum>
  <w:abstractNum w:abstractNumId="5">
    <w:nsid w:val="2830758C"/>
    <w:multiLevelType w:val="hybridMultilevel"/>
    <w:tmpl w:val="7E9C94DA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CF12D7C"/>
    <w:multiLevelType w:val="hybridMultilevel"/>
    <w:tmpl w:val="BACA5AE8"/>
    <w:lvl w:ilvl="0" w:tplc="F3E685AE">
      <w:start w:val="1"/>
      <w:numFmt w:val="decimal"/>
      <w:lvlText w:val="%1)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DA2367B"/>
    <w:multiLevelType w:val="hybridMultilevel"/>
    <w:tmpl w:val="CB700954"/>
    <w:lvl w:ilvl="0" w:tplc="E7427E0A">
      <w:start w:val="1"/>
      <w:numFmt w:val="decimal"/>
      <w:lvlText w:val="%1."/>
      <w:lvlJc w:val="left"/>
      <w:pPr>
        <w:ind w:left="1069" w:hanging="360"/>
      </w:pPr>
      <w:rPr>
        <w:rFonts w:ascii="Times New Roman" w:hAnsi="Times New Roman"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8">
    <w:nsid w:val="4D353E89"/>
    <w:multiLevelType w:val="hybridMultilevel"/>
    <w:tmpl w:val="5D40C59E"/>
    <w:lvl w:ilvl="0" w:tplc="460E1EB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BC5E80"/>
    <w:multiLevelType w:val="hybridMultilevel"/>
    <w:tmpl w:val="ABEAD848"/>
    <w:lvl w:ilvl="0" w:tplc="69EE670C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A871D7C"/>
    <w:multiLevelType w:val="hybridMultilevel"/>
    <w:tmpl w:val="931655C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7D7F52C4"/>
    <w:multiLevelType w:val="hybridMultilevel"/>
    <w:tmpl w:val="CFD0E1C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"/>
  </w:num>
  <w:num w:numId="3">
    <w:abstractNumId w:val="3"/>
  </w:num>
  <w:num w:numId="4">
    <w:abstractNumId w:val="10"/>
  </w:num>
  <w:num w:numId="5">
    <w:abstractNumId w:val="0"/>
  </w:num>
  <w:num w:numId="6">
    <w:abstractNumId w:val="6"/>
  </w:num>
  <w:num w:numId="7">
    <w:abstractNumId w:val="11"/>
  </w:num>
  <w:num w:numId="8">
    <w:abstractNumId w:val="2"/>
  </w:num>
  <w:num w:numId="9">
    <w:abstractNumId w:val="8"/>
  </w:num>
  <w:num w:numId="10">
    <w:abstractNumId w:val="7"/>
  </w:num>
  <w:num w:numId="11">
    <w:abstractNumId w:val="9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122EC"/>
    <w:rsid w:val="000022AF"/>
    <w:rsid w:val="00006DCD"/>
    <w:rsid w:val="00007D26"/>
    <w:rsid w:val="00020821"/>
    <w:rsid w:val="00021A2E"/>
    <w:rsid w:val="000418E2"/>
    <w:rsid w:val="000454D9"/>
    <w:rsid w:val="000556B6"/>
    <w:rsid w:val="00060248"/>
    <w:rsid w:val="00063C41"/>
    <w:rsid w:val="00066AAF"/>
    <w:rsid w:val="00070840"/>
    <w:rsid w:val="00072DBF"/>
    <w:rsid w:val="00072F6D"/>
    <w:rsid w:val="00081404"/>
    <w:rsid w:val="00083D2B"/>
    <w:rsid w:val="00092031"/>
    <w:rsid w:val="00094987"/>
    <w:rsid w:val="000967CE"/>
    <w:rsid w:val="000A30C9"/>
    <w:rsid w:val="000B06FD"/>
    <w:rsid w:val="000B7508"/>
    <w:rsid w:val="000B7E08"/>
    <w:rsid w:val="000C1B85"/>
    <w:rsid w:val="000C2D94"/>
    <w:rsid w:val="000E16F4"/>
    <w:rsid w:val="000E1FEE"/>
    <w:rsid w:val="0011727F"/>
    <w:rsid w:val="00124B16"/>
    <w:rsid w:val="00133CA8"/>
    <w:rsid w:val="00135059"/>
    <w:rsid w:val="00135D83"/>
    <w:rsid w:val="00137490"/>
    <w:rsid w:val="001425EF"/>
    <w:rsid w:val="00154F6E"/>
    <w:rsid w:val="00160425"/>
    <w:rsid w:val="001661D1"/>
    <w:rsid w:val="00170455"/>
    <w:rsid w:val="00182A4C"/>
    <w:rsid w:val="00193A90"/>
    <w:rsid w:val="001B55C9"/>
    <w:rsid w:val="001C1E06"/>
    <w:rsid w:val="001D4034"/>
    <w:rsid w:val="001D6F67"/>
    <w:rsid w:val="001F49D6"/>
    <w:rsid w:val="00203712"/>
    <w:rsid w:val="0022239C"/>
    <w:rsid w:val="00225E63"/>
    <w:rsid w:val="00230E69"/>
    <w:rsid w:val="00235FF8"/>
    <w:rsid w:val="00236660"/>
    <w:rsid w:val="002375E7"/>
    <w:rsid w:val="00245093"/>
    <w:rsid w:val="002451D4"/>
    <w:rsid w:val="002454B6"/>
    <w:rsid w:val="00250323"/>
    <w:rsid w:val="00260DAB"/>
    <w:rsid w:val="002669F7"/>
    <w:rsid w:val="002803C9"/>
    <w:rsid w:val="00295512"/>
    <w:rsid w:val="002A3194"/>
    <w:rsid w:val="002A33D3"/>
    <w:rsid w:val="002B4471"/>
    <w:rsid w:val="002B6C96"/>
    <w:rsid w:val="002C6ECA"/>
    <w:rsid w:val="002C77B4"/>
    <w:rsid w:val="002E0ABA"/>
    <w:rsid w:val="002E48A8"/>
    <w:rsid w:val="002F1A88"/>
    <w:rsid w:val="002F6871"/>
    <w:rsid w:val="00310E79"/>
    <w:rsid w:val="0032284D"/>
    <w:rsid w:val="0034102B"/>
    <w:rsid w:val="00345070"/>
    <w:rsid w:val="00346FC3"/>
    <w:rsid w:val="003602EF"/>
    <w:rsid w:val="00366968"/>
    <w:rsid w:val="00366F42"/>
    <w:rsid w:val="00371FC6"/>
    <w:rsid w:val="0039245B"/>
    <w:rsid w:val="00396A49"/>
    <w:rsid w:val="003D2716"/>
    <w:rsid w:val="003D2D73"/>
    <w:rsid w:val="003D2F47"/>
    <w:rsid w:val="003D56FB"/>
    <w:rsid w:val="003E4A64"/>
    <w:rsid w:val="003E5ED9"/>
    <w:rsid w:val="003F102E"/>
    <w:rsid w:val="00405FA5"/>
    <w:rsid w:val="00410C03"/>
    <w:rsid w:val="00414FA7"/>
    <w:rsid w:val="00423F7E"/>
    <w:rsid w:val="00425E59"/>
    <w:rsid w:val="00427CF5"/>
    <w:rsid w:val="00436843"/>
    <w:rsid w:val="00442877"/>
    <w:rsid w:val="004516BB"/>
    <w:rsid w:val="00465205"/>
    <w:rsid w:val="00471E54"/>
    <w:rsid w:val="00481489"/>
    <w:rsid w:val="004847D0"/>
    <w:rsid w:val="00486CEA"/>
    <w:rsid w:val="00496C02"/>
    <w:rsid w:val="004A09DF"/>
    <w:rsid w:val="004B044C"/>
    <w:rsid w:val="004B30DF"/>
    <w:rsid w:val="004D09D3"/>
    <w:rsid w:val="004D37E7"/>
    <w:rsid w:val="004D6AB8"/>
    <w:rsid w:val="004F001C"/>
    <w:rsid w:val="004F0673"/>
    <w:rsid w:val="004F3A89"/>
    <w:rsid w:val="004F60E3"/>
    <w:rsid w:val="00500278"/>
    <w:rsid w:val="00500B9B"/>
    <w:rsid w:val="005038E7"/>
    <w:rsid w:val="00507E35"/>
    <w:rsid w:val="00511FAC"/>
    <w:rsid w:val="00524225"/>
    <w:rsid w:val="0052512D"/>
    <w:rsid w:val="00540199"/>
    <w:rsid w:val="00563A4F"/>
    <w:rsid w:val="00572533"/>
    <w:rsid w:val="00580266"/>
    <w:rsid w:val="00587F18"/>
    <w:rsid w:val="00593C8B"/>
    <w:rsid w:val="0059622D"/>
    <w:rsid w:val="005A780D"/>
    <w:rsid w:val="005A7DEF"/>
    <w:rsid w:val="005B1AC6"/>
    <w:rsid w:val="005B7C29"/>
    <w:rsid w:val="005C1DFD"/>
    <w:rsid w:val="005D2619"/>
    <w:rsid w:val="005E00BF"/>
    <w:rsid w:val="005F2A58"/>
    <w:rsid w:val="00600A96"/>
    <w:rsid w:val="006159FD"/>
    <w:rsid w:val="006215CB"/>
    <w:rsid w:val="00623944"/>
    <w:rsid w:val="00630117"/>
    <w:rsid w:val="00635E7E"/>
    <w:rsid w:val="00640D6F"/>
    <w:rsid w:val="006437F7"/>
    <w:rsid w:val="006600D2"/>
    <w:rsid w:val="0066125A"/>
    <w:rsid w:val="00670652"/>
    <w:rsid w:val="00674213"/>
    <w:rsid w:val="006763DB"/>
    <w:rsid w:val="00684B52"/>
    <w:rsid w:val="00686958"/>
    <w:rsid w:val="006875AB"/>
    <w:rsid w:val="0069293F"/>
    <w:rsid w:val="0069527C"/>
    <w:rsid w:val="0069580B"/>
    <w:rsid w:val="00696808"/>
    <w:rsid w:val="006B26D7"/>
    <w:rsid w:val="006B2C1F"/>
    <w:rsid w:val="006B3AF8"/>
    <w:rsid w:val="006B6F7E"/>
    <w:rsid w:val="006C7025"/>
    <w:rsid w:val="006D3CCB"/>
    <w:rsid w:val="006D410A"/>
    <w:rsid w:val="006E5A6B"/>
    <w:rsid w:val="006E5AFC"/>
    <w:rsid w:val="006E6E55"/>
    <w:rsid w:val="006F0E7A"/>
    <w:rsid w:val="006F21B3"/>
    <w:rsid w:val="0070181D"/>
    <w:rsid w:val="00721E94"/>
    <w:rsid w:val="00723FF7"/>
    <w:rsid w:val="00725081"/>
    <w:rsid w:val="00735513"/>
    <w:rsid w:val="0074184B"/>
    <w:rsid w:val="007526B5"/>
    <w:rsid w:val="00753439"/>
    <w:rsid w:val="00761FE3"/>
    <w:rsid w:val="00766C23"/>
    <w:rsid w:val="00766D2D"/>
    <w:rsid w:val="00777414"/>
    <w:rsid w:val="007A2640"/>
    <w:rsid w:val="007B5010"/>
    <w:rsid w:val="007C387E"/>
    <w:rsid w:val="007D3C73"/>
    <w:rsid w:val="007D3E81"/>
    <w:rsid w:val="007D4C24"/>
    <w:rsid w:val="007E12DA"/>
    <w:rsid w:val="007E2030"/>
    <w:rsid w:val="007F6528"/>
    <w:rsid w:val="00803755"/>
    <w:rsid w:val="008053A3"/>
    <w:rsid w:val="008122EC"/>
    <w:rsid w:val="00812718"/>
    <w:rsid w:val="008129B5"/>
    <w:rsid w:val="0083092E"/>
    <w:rsid w:val="0084472E"/>
    <w:rsid w:val="008511A6"/>
    <w:rsid w:val="00857B08"/>
    <w:rsid w:val="00862E2A"/>
    <w:rsid w:val="00865527"/>
    <w:rsid w:val="008839F1"/>
    <w:rsid w:val="00890299"/>
    <w:rsid w:val="00890C38"/>
    <w:rsid w:val="008B617A"/>
    <w:rsid w:val="008C6619"/>
    <w:rsid w:val="008D357A"/>
    <w:rsid w:val="008F0B1E"/>
    <w:rsid w:val="009069AA"/>
    <w:rsid w:val="0093076A"/>
    <w:rsid w:val="009321A0"/>
    <w:rsid w:val="0095227F"/>
    <w:rsid w:val="00954F4B"/>
    <w:rsid w:val="0095778B"/>
    <w:rsid w:val="009826FC"/>
    <w:rsid w:val="00986127"/>
    <w:rsid w:val="009969D2"/>
    <w:rsid w:val="009A150F"/>
    <w:rsid w:val="009A256F"/>
    <w:rsid w:val="009A39BF"/>
    <w:rsid w:val="009A42F5"/>
    <w:rsid w:val="009A5246"/>
    <w:rsid w:val="009C0A17"/>
    <w:rsid w:val="009C38E8"/>
    <w:rsid w:val="009C61BA"/>
    <w:rsid w:val="009D3A84"/>
    <w:rsid w:val="009E17D3"/>
    <w:rsid w:val="009E1C03"/>
    <w:rsid w:val="009E5787"/>
    <w:rsid w:val="00A05774"/>
    <w:rsid w:val="00A13D63"/>
    <w:rsid w:val="00A21889"/>
    <w:rsid w:val="00A22706"/>
    <w:rsid w:val="00A3523D"/>
    <w:rsid w:val="00A40C38"/>
    <w:rsid w:val="00A434EA"/>
    <w:rsid w:val="00A46FCB"/>
    <w:rsid w:val="00A6008C"/>
    <w:rsid w:val="00A84563"/>
    <w:rsid w:val="00AA1D0C"/>
    <w:rsid w:val="00AA3088"/>
    <w:rsid w:val="00AB1451"/>
    <w:rsid w:val="00AD547E"/>
    <w:rsid w:val="00AD7C6A"/>
    <w:rsid w:val="00B002FA"/>
    <w:rsid w:val="00B17DF2"/>
    <w:rsid w:val="00B33DC7"/>
    <w:rsid w:val="00B45D9F"/>
    <w:rsid w:val="00B607CB"/>
    <w:rsid w:val="00B74C17"/>
    <w:rsid w:val="00B8310E"/>
    <w:rsid w:val="00B931A1"/>
    <w:rsid w:val="00BA2417"/>
    <w:rsid w:val="00BA5111"/>
    <w:rsid w:val="00BB62E8"/>
    <w:rsid w:val="00BB79AF"/>
    <w:rsid w:val="00BC0C2C"/>
    <w:rsid w:val="00BC4961"/>
    <w:rsid w:val="00BE6A76"/>
    <w:rsid w:val="00BF0CFF"/>
    <w:rsid w:val="00C0564A"/>
    <w:rsid w:val="00C27881"/>
    <w:rsid w:val="00C3620E"/>
    <w:rsid w:val="00C369D9"/>
    <w:rsid w:val="00C36CBA"/>
    <w:rsid w:val="00C43229"/>
    <w:rsid w:val="00C55951"/>
    <w:rsid w:val="00C65879"/>
    <w:rsid w:val="00C8468A"/>
    <w:rsid w:val="00C850CC"/>
    <w:rsid w:val="00C90C2D"/>
    <w:rsid w:val="00C92E3E"/>
    <w:rsid w:val="00C96641"/>
    <w:rsid w:val="00CA0CC7"/>
    <w:rsid w:val="00CB0D66"/>
    <w:rsid w:val="00CD2FA6"/>
    <w:rsid w:val="00CE0FAC"/>
    <w:rsid w:val="00CE3E1D"/>
    <w:rsid w:val="00CE505E"/>
    <w:rsid w:val="00CF2415"/>
    <w:rsid w:val="00D074A4"/>
    <w:rsid w:val="00D11004"/>
    <w:rsid w:val="00D13250"/>
    <w:rsid w:val="00D20BDE"/>
    <w:rsid w:val="00D23A74"/>
    <w:rsid w:val="00D34406"/>
    <w:rsid w:val="00D45D6E"/>
    <w:rsid w:val="00D537E2"/>
    <w:rsid w:val="00D6001D"/>
    <w:rsid w:val="00D60791"/>
    <w:rsid w:val="00D65960"/>
    <w:rsid w:val="00D66FA1"/>
    <w:rsid w:val="00D7034D"/>
    <w:rsid w:val="00D74A29"/>
    <w:rsid w:val="00D76E84"/>
    <w:rsid w:val="00D82CE5"/>
    <w:rsid w:val="00DC7B3F"/>
    <w:rsid w:val="00DE5A73"/>
    <w:rsid w:val="00DF4293"/>
    <w:rsid w:val="00DF44F7"/>
    <w:rsid w:val="00E00000"/>
    <w:rsid w:val="00E40292"/>
    <w:rsid w:val="00E448C8"/>
    <w:rsid w:val="00E53053"/>
    <w:rsid w:val="00E65372"/>
    <w:rsid w:val="00E66AFE"/>
    <w:rsid w:val="00E757EB"/>
    <w:rsid w:val="00E8493E"/>
    <w:rsid w:val="00E93012"/>
    <w:rsid w:val="00E95A37"/>
    <w:rsid w:val="00EA381A"/>
    <w:rsid w:val="00EC64AE"/>
    <w:rsid w:val="00EE3509"/>
    <w:rsid w:val="00EE5D0F"/>
    <w:rsid w:val="00EF1B98"/>
    <w:rsid w:val="00F11FEC"/>
    <w:rsid w:val="00F12024"/>
    <w:rsid w:val="00F13E5D"/>
    <w:rsid w:val="00F24BB3"/>
    <w:rsid w:val="00F25D79"/>
    <w:rsid w:val="00F35041"/>
    <w:rsid w:val="00F424C3"/>
    <w:rsid w:val="00F61044"/>
    <w:rsid w:val="00F6468D"/>
    <w:rsid w:val="00F72E47"/>
    <w:rsid w:val="00F72EF1"/>
    <w:rsid w:val="00F75950"/>
    <w:rsid w:val="00F856AC"/>
    <w:rsid w:val="00F9635C"/>
    <w:rsid w:val="00FC2EFD"/>
    <w:rsid w:val="00FD4A33"/>
    <w:rsid w:val="00FE24CF"/>
    <w:rsid w:val="00FF68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2B7C7F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2EC"/>
    <w:rPr>
      <w:color w:val="0000FF"/>
      <w:u w:val="single"/>
    </w:rPr>
  </w:style>
  <w:style w:type="paragraph" w:customStyle="1" w:styleId="rvps2">
    <w:name w:val="rvps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8122EC"/>
    <w:rPr>
      <w:rFonts w:cs="Times New Roman"/>
    </w:rPr>
  </w:style>
  <w:style w:type="paragraph" w:styleId="a4">
    <w:name w:val="Normal (Web)"/>
    <w:basedOn w:val="a"/>
    <w:uiPriority w:val="99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8122EC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styleId="a5">
    <w:name w:val="header"/>
    <w:basedOn w:val="a"/>
    <w:link w:val="a6"/>
    <w:uiPriority w:val="99"/>
    <w:rsid w:val="00812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2EC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8122EC"/>
  </w:style>
  <w:style w:type="character" w:customStyle="1" w:styleId="spelle">
    <w:name w:val="spelle"/>
    <w:rsid w:val="008122EC"/>
  </w:style>
  <w:style w:type="character" w:customStyle="1" w:styleId="rvts15">
    <w:name w:val="rvts15"/>
    <w:rsid w:val="008122EC"/>
  </w:style>
  <w:style w:type="character" w:customStyle="1" w:styleId="rvts23">
    <w:name w:val="rvts23"/>
    <w:basedOn w:val="a0"/>
    <w:rsid w:val="008122EC"/>
  </w:style>
  <w:style w:type="paragraph" w:styleId="a8">
    <w:name w:val="List Paragraph"/>
    <w:basedOn w:val="a"/>
    <w:uiPriority w:val="99"/>
    <w:qFormat/>
    <w:rsid w:val="00500B9B"/>
    <w:pPr>
      <w:ind w:left="720"/>
      <w:contextualSpacing/>
    </w:pPr>
  </w:style>
  <w:style w:type="paragraph" w:customStyle="1" w:styleId="rvps7">
    <w:name w:val="rvps7"/>
    <w:basedOn w:val="a"/>
    <w:rsid w:val="0017045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styleId="a9">
    <w:name w:val="footer"/>
    <w:basedOn w:val="a"/>
    <w:link w:val="aa"/>
    <w:uiPriority w:val="99"/>
    <w:unhideWhenUsed/>
    <w:rsid w:val="00587F1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587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7D3C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C73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ad">
    <w:name w:val="Нормальний текст"/>
    <w:basedOn w:val="a"/>
    <w:rsid w:val="003D2D73"/>
    <w:pPr>
      <w:spacing w:before="120" w:line="276" w:lineRule="auto"/>
      <w:ind w:firstLine="567"/>
    </w:pPr>
    <w:rPr>
      <w:rFonts w:eastAsia="Times New Roman"/>
      <w:szCs w:val="20"/>
    </w:rPr>
  </w:style>
  <w:style w:type="paragraph" w:customStyle="1" w:styleId="rvps1">
    <w:name w:val="rvps1"/>
    <w:basedOn w:val="a"/>
    <w:rsid w:val="00DF44F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customStyle="1" w:styleId="ae">
    <w:name w:val="Стиль"/>
    <w:rsid w:val="00DF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4"/>
    <w:rsid w:val="00DF44F7"/>
    <w:rPr>
      <w:rFonts w:ascii="Times New Roman" w:hAnsi="Times New Roman"/>
      <w:sz w:val="25"/>
      <w:shd w:val="clear" w:color="auto" w:fill="FFFFFF"/>
    </w:rPr>
  </w:style>
  <w:style w:type="paragraph" w:customStyle="1" w:styleId="4">
    <w:name w:val="Основной текст4"/>
    <w:basedOn w:val="a"/>
    <w:link w:val="af"/>
    <w:rsid w:val="00DF44F7"/>
    <w:pPr>
      <w:shd w:val="clear" w:color="auto" w:fill="FFFFFF"/>
      <w:spacing w:after="286" w:line="280" w:lineRule="exact"/>
      <w:ind w:firstLine="0"/>
      <w:jc w:val="center"/>
    </w:pPr>
    <w:rPr>
      <w:rFonts w:eastAsiaTheme="minorHAnsi" w:cstheme="minorBidi"/>
      <w:sz w:val="25"/>
      <w:szCs w:val="22"/>
      <w:lang w:val="ru-RU" w:eastAsia="en-US"/>
    </w:rPr>
  </w:style>
  <w:style w:type="paragraph" w:styleId="af0">
    <w:name w:val="No Spacing"/>
    <w:uiPriority w:val="1"/>
    <w:qFormat/>
    <w:rsid w:val="00D45D6E"/>
    <w:pPr>
      <w:spacing w:after="0" w:line="240" w:lineRule="auto"/>
    </w:pPr>
    <w:rPr>
      <w:lang w:val="uk-UA"/>
    </w:rPr>
  </w:style>
  <w:style w:type="character" w:customStyle="1" w:styleId="st46">
    <w:name w:val="st46"/>
    <w:uiPriority w:val="99"/>
    <w:rsid w:val="001425EF"/>
    <w:rPr>
      <w:i/>
      <w:iCs/>
      <w:color w:val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22EC"/>
    <w:pPr>
      <w:spacing w:after="0" w:line="240" w:lineRule="auto"/>
      <w:ind w:firstLine="709"/>
      <w:jc w:val="both"/>
    </w:pPr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8122EC"/>
    <w:rPr>
      <w:color w:val="0000FF"/>
      <w:u w:val="single"/>
    </w:rPr>
  </w:style>
  <w:style w:type="paragraph" w:customStyle="1" w:styleId="rvps2">
    <w:name w:val="rvps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character" w:customStyle="1" w:styleId="rvts0">
    <w:name w:val="rvts0"/>
    <w:basedOn w:val="a0"/>
    <w:rsid w:val="008122EC"/>
    <w:rPr>
      <w:rFonts w:cs="Times New Roman"/>
    </w:rPr>
  </w:style>
  <w:style w:type="paragraph" w:styleId="a4">
    <w:name w:val="Normal (Web)"/>
    <w:basedOn w:val="a"/>
    <w:uiPriority w:val="99"/>
    <w:rsid w:val="008122EC"/>
    <w:pPr>
      <w:spacing w:before="100" w:beforeAutospacing="1" w:after="100" w:afterAutospacing="1"/>
      <w:ind w:firstLine="0"/>
      <w:jc w:val="left"/>
    </w:pPr>
    <w:rPr>
      <w:sz w:val="24"/>
      <w:lang w:val="ru-RU"/>
    </w:rPr>
  </w:style>
  <w:style w:type="paragraph" w:customStyle="1" w:styleId="rvps12">
    <w:name w:val="rvps12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rvps14">
    <w:name w:val="rvps14"/>
    <w:basedOn w:val="a"/>
    <w:rsid w:val="008122EC"/>
    <w:pPr>
      <w:spacing w:before="100" w:beforeAutospacing="1" w:after="100" w:afterAutospacing="1"/>
      <w:ind w:firstLine="0"/>
      <w:jc w:val="left"/>
    </w:pPr>
    <w:rPr>
      <w:sz w:val="24"/>
      <w:lang w:eastAsia="uk-UA"/>
    </w:rPr>
  </w:style>
  <w:style w:type="paragraph" w:customStyle="1" w:styleId="Style5">
    <w:name w:val="Style5"/>
    <w:basedOn w:val="a"/>
    <w:rsid w:val="008122EC"/>
    <w:pPr>
      <w:widowControl w:val="0"/>
      <w:autoSpaceDE w:val="0"/>
      <w:autoSpaceDN w:val="0"/>
      <w:adjustRightInd w:val="0"/>
      <w:spacing w:line="254" w:lineRule="exact"/>
      <w:ind w:firstLine="0"/>
      <w:jc w:val="center"/>
    </w:pPr>
    <w:rPr>
      <w:sz w:val="24"/>
      <w:lang w:val="ru-RU"/>
    </w:rPr>
  </w:style>
  <w:style w:type="paragraph" w:styleId="a5">
    <w:name w:val="header"/>
    <w:basedOn w:val="a"/>
    <w:link w:val="a6"/>
    <w:uiPriority w:val="99"/>
    <w:rsid w:val="008122EC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8122EC"/>
    <w:rPr>
      <w:rFonts w:ascii="Times New Roman" w:eastAsia="Calibri" w:hAnsi="Times New Roman" w:cs="Times New Roman"/>
      <w:sz w:val="28"/>
      <w:szCs w:val="24"/>
      <w:lang w:val="uk-UA" w:eastAsia="ru-RU"/>
    </w:rPr>
  </w:style>
  <w:style w:type="character" w:styleId="a7">
    <w:name w:val="page number"/>
    <w:basedOn w:val="a0"/>
    <w:rsid w:val="008122EC"/>
  </w:style>
  <w:style w:type="character" w:customStyle="1" w:styleId="spelle">
    <w:name w:val="spelle"/>
    <w:rsid w:val="008122EC"/>
  </w:style>
  <w:style w:type="character" w:customStyle="1" w:styleId="rvts15">
    <w:name w:val="rvts15"/>
    <w:rsid w:val="008122EC"/>
  </w:style>
  <w:style w:type="character" w:customStyle="1" w:styleId="rvts23">
    <w:name w:val="rvts23"/>
    <w:basedOn w:val="a0"/>
    <w:rsid w:val="008122EC"/>
  </w:style>
  <w:style w:type="paragraph" w:styleId="a8">
    <w:name w:val="List Paragraph"/>
    <w:basedOn w:val="a"/>
    <w:uiPriority w:val="99"/>
    <w:qFormat/>
    <w:rsid w:val="00500B9B"/>
    <w:pPr>
      <w:ind w:left="720"/>
      <w:contextualSpacing/>
    </w:pPr>
  </w:style>
  <w:style w:type="paragraph" w:customStyle="1" w:styleId="rvps7">
    <w:name w:val="rvps7"/>
    <w:basedOn w:val="a"/>
    <w:rsid w:val="00170455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styleId="a9">
    <w:name w:val="footer"/>
    <w:basedOn w:val="a"/>
    <w:link w:val="aa"/>
    <w:uiPriority w:val="99"/>
    <w:unhideWhenUsed/>
    <w:rsid w:val="00587F18"/>
    <w:pPr>
      <w:tabs>
        <w:tab w:val="center" w:pos="4677"/>
        <w:tab w:val="right" w:pos="9355"/>
      </w:tabs>
      <w:ind w:firstLine="0"/>
      <w:jc w:val="left"/>
    </w:pPr>
    <w:rPr>
      <w:rFonts w:eastAsia="Times New Roman"/>
      <w:sz w:val="24"/>
      <w:lang w:eastAsia="uk-UA"/>
    </w:rPr>
  </w:style>
  <w:style w:type="character" w:customStyle="1" w:styleId="aa">
    <w:name w:val="Нижний колонтитул Знак"/>
    <w:basedOn w:val="a0"/>
    <w:link w:val="a9"/>
    <w:uiPriority w:val="99"/>
    <w:rsid w:val="00587F18"/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paragraph" w:styleId="ab">
    <w:name w:val="Balloon Text"/>
    <w:basedOn w:val="a"/>
    <w:link w:val="ac"/>
    <w:uiPriority w:val="99"/>
    <w:semiHidden/>
    <w:unhideWhenUsed/>
    <w:rsid w:val="007D3C73"/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7D3C73"/>
    <w:rPr>
      <w:rFonts w:ascii="Tahoma" w:eastAsia="Calibri" w:hAnsi="Tahoma" w:cs="Tahoma"/>
      <w:sz w:val="16"/>
      <w:szCs w:val="16"/>
      <w:lang w:val="uk-UA" w:eastAsia="ru-RU"/>
    </w:rPr>
  </w:style>
  <w:style w:type="paragraph" w:customStyle="1" w:styleId="ad">
    <w:name w:val="Нормальний текст"/>
    <w:basedOn w:val="a"/>
    <w:rsid w:val="003D2D73"/>
    <w:pPr>
      <w:spacing w:before="120" w:line="276" w:lineRule="auto"/>
      <w:ind w:firstLine="567"/>
    </w:pPr>
    <w:rPr>
      <w:rFonts w:eastAsia="Times New Roman"/>
      <w:szCs w:val="20"/>
    </w:rPr>
  </w:style>
  <w:style w:type="paragraph" w:customStyle="1" w:styleId="rvps1">
    <w:name w:val="rvps1"/>
    <w:basedOn w:val="a"/>
    <w:rsid w:val="00DF44F7"/>
    <w:pPr>
      <w:spacing w:before="100" w:beforeAutospacing="1" w:after="100" w:afterAutospacing="1"/>
      <w:ind w:firstLine="0"/>
      <w:jc w:val="left"/>
    </w:pPr>
    <w:rPr>
      <w:rFonts w:eastAsia="Times New Roman"/>
      <w:sz w:val="24"/>
      <w:lang w:eastAsia="uk-UA"/>
    </w:rPr>
  </w:style>
  <w:style w:type="paragraph" w:customStyle="1" w:styleId="ae">
    <w:name w:val="Стиль"/>
    <w:rsid w:val="00DF44F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 w:eastAsia="uk-UA"/>
    </w:rPr>
  </w:style>
  <w:style w:type="character" w:customStyle="1" w:styleId="af">
    <w:name w:val="Основной текст_"/>
    <w:link w:val="4"/>
    <w:rsid w:val="00DF44F7"/>
    <w:rPr>
      <w:rFonts w:ascii="Times New Roman" w:hAnsi="Times New Roman"/>
      <w:sz w:val="25"/>
      <w:shd w:val="clear" w:color="auto" w:fill="FFFFFF"/>
    </w:rPr>
  </w:style>
  <w:style w:type="paragraph" w:customStyle="1" w:styleId="4">
    <w:name w:val="Основной текст4"/>
    <w:basedOn w:val="a"/>
    <w:link w:val="af"/>
    <w:rsid w:val="00DF44F7"/>
    <w:pPr>
      <w:shd w:val="clear" w:color="auto" w:fill="FFFFFF"/>
      <w:spacing w:after="286" w:line="280" w:lineRule="exact"/>
      <w:ind w:firstLine="0"/>
      <w:jc w:val="center"/>
    </w:pPr>
    <w:rPr>
      <w:rFonts w:eastAsiaTheme="minorHAnsi" w:cstheme="minorBidi"/>
      <w:sz w:val="25"/>
      <w:szCs w:val="22"/>
      <w:lang w:val="ru-RU" w:eastAsia="en-US"/>
    </w:rPr>
  </w:style>
  <w:style w:type="paragraph" w:styleId="af0">
    <w:name w:val="No Spacing"/>
    <w:uiPriority w:val="1"/>
    <w:qFormat/>
    <w:rsid w:val="00D45D6E"/>
    <w:pPr>
      <w:spacing w:after="0" w:line="240" w:lineRule="auto"/>
    </w:pPr>
    <w:rPr>
      <w:lang w:val="uk-UA"/>
    </w:rPr>
  </w:style>
  <w:style w:type="character" w:customStyle="1" w:styleId="st46">
    <w:name w:val="st46"/>
    <w:uiPriority w:val="99"/>
    <w:rsid w:val="001425EF"/>
    <w:rPr>
      <w:i/>
      <w:iCs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4059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0E5A2229-8B7D-471C-928A-5DD1EED3AD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</TotalTime>
  <Pages>4</Pages>
  <Words>5185</Words>
  <Characters>2956</Characters>
  <Application>Microsoft Office Word</Application>
  <DocSecurity>0</DocSecurity>
  <Lines>24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8125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Agent103</dc:creator>
  <cp:lastModifiedBy>User</cp:lastModifiedBy>
  <cp:revision>18</cp:revision>
  <cp:lastPrinted>2025-02-14T09:52:00Z</cp:lastPrinted>
  <dcterms:created xsi:type="dcterms:W3CDTF">2025-02-14T08:18:00Z</dcterms:created>
  <dcterms:modified xsi:type="dcterms:W3CDTF">2025-02-17T09:00:00Z</dcterms:modified>
</cp:coreProperties>
</file>