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"/>
        <w:gridCol w:w="1357"/>
        <w:gridCol w:w="1796"/>
        <w:gridCol w:w="1587"/>
        <w:gridCol w:w="1469"/>
        <w:gridCol w:w="2007"/>
        <w:gridCol w:w="1086"/>
      </w:tblGrid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spacing w:after="150"/>
              <w:jc w:val="center"/>
              <w:rPr>
                <w:rFonts w:hint="eastAsia"/>
              </w:rPr>
            </w:pPr>
            <w:bookmarkStart w:id="0" w:name="_GoBack"/>
            <w:bookmarkEnd w:id="0"/>
            <w:r>
              <w:rPr>
                <w:rStyle w:val="StrongEmphasis"/>
                <w:color w:val="333333"/>
                <w:shd w:val="clear" w:color="auto" w:fill="FFFFFF"/>
              </w:rPr>
              <w:t>№</w:t>
            </w:r>
          </w:p>
          <w:p w:rsidR="00731DBC" w:rsidRDefault="00F11E7F">
            <w:pPr>
              <w:pStyle w:val="TableContents"/>
              <w:spacing w:after="150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з/п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Запитувач інформації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Суть запиту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Дата надходження запиту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Результат розгляду запиту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Реквізити відповіді</w:t>
            </w:r>
          </w:p>
        </w:tc>
        <w:tc>
          <w:tcPr>
            <w:tcW w:w="108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Примітка</w:t>
            </w: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Юлія Галецька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розрахункових листів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20.01.2025 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</w:t>
            </w:r>
            <w:r>
              <w:t>відповідь 24.01.2025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julia.galeckaya@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Аліна Москаленко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службового житла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10.03.2025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12.03.2025</w:t>
            </w:r>
          </w:p>
        </w:tc>
        <w:tc>
          <w:tcPr>
            <w:tcW w:w="2007" w:type="dxa"/>
          </w:tcPr>
          <w:p w:rsidR="00731DBC" w:rsidRPr="00F87EBE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lang w:val="en-US"/>
              </w:rPr>
              <w:t>alina</w:t>
            </w:r>
            <w:r w:rsidRPr="00F87EBE">
              <w:t>.</w:t>
            </w:r>
            <w:r>
              <w:rPr>
                <w:lang w:val="en-US"/>
              </w:rPr>
              <w:t>moskalenko</w:t>
            </w:r>
            <w:r w:rsidRPr="00F87EBE">
              <w:t>@</w:t>
            </w:r>
            <w:r>
              <w:rPr>
                <w:lang w:val="en-US"/>
              </w:rPr>
              <w:t>h</w:t>
            </w:r>
            <w:r w:rsidRPr="00F87EBE">
              <w:t>-</w:t>
            </w:r>
            <w:r>
              <w:rPr>
                <w:lang w:val="en-US"/>
              </w:rPr>
              <w:t>institute</w:t>
            </w:r>
            <w:r w:rsidRPr="00F87EBE">
              <w:t>.</w:t>
            </w:r>
            <w:r>
              <w:rPr>
                <w:lang w:val="en-US"/>
              </w:rPr>
              <w:t>org</w:t>
            </w:r>
          </w:p>
        </w:tc>
        <w:tc>
          <w:tcPr>
            <w:tcW w:w="108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  <w:r>
              <w:rPr>
                <w:lang w:val="en-US"/>
              </w:rPr>
              <w:t>3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Максим Проценко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відрядження суддів за кордон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18.03.2025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відповідь </w:t>
            </w:r>
            <w:r>
              <w:t>19.09.2026 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ua0992747694@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731DBC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Андрій Карпович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відповідальної особи за внесення РНОКПП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28.03.2025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02.04.2025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2892003936а</w:t>
            </w:r>
            <w:r>
              <w:rPr>
                <w:lang w:val="en-US"/>
              </w:rPr>
              <w:t>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Ріната Казак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441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17.04.2025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</w:t>
            </w:r>
            <w:r>
              <w:t>відповідь 22.04.2025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Rinata.kazak1990@gmail.com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Олена Бабкова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автоматизова-ного розподілу справ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17.04.2025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23.04.2025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Institutpdr@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Ганна Омельченко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розгляду справ про Валерія Прозапас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17.04.2025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</w:t>
            </w:r>
            <w:r>
              <w:t>відповідь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23.04.2025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Robu.svoe@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Любов Величко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436-2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24.04.2025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28.04.2025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lyubov_velichko@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ukr.net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Андрій Ковтун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справ, стороною яких є ПрАТ «Авіакомпанія «Міжнародні </w:t>
            </w:r>
            <w:r>
              <w:t>авіалінії України»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28.04.2025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30.04.2025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Andreikovtun@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ukr.net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Роман Лихачов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розгляду справ про адміністративні правопору-шення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01.05.2025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05.05.2025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chpg@ukr.net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11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Марія Пинхасова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ПІБ керівника судової </w:t>
            </w:r>
            <w:r>
              <w:t>установи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01.05.2025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05.05.2025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Marichka.rumba@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12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Аскад Ашурбеков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впровадження </w:t>
            </w:r>
            <w:r>
              <w:lastRenderedPageBreak/>
              <w:t>Орхуської конвенції в Україні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05.05.2025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відповідь </w:t>
            </w:r>
            <w:r>
              <w:lastRenderedPageBreak/>
              <w:t>06.05.2025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lastRenderedPageBreak/>
              <w:t>Rdazr.agency@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13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Роман Лихачов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розгляду справ про </w:t>
            </w:r>
            <w:r>
              <w:t>адміністративні правопору-шення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06.05.2025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06.05.2025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chpg@ukr.net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14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Олексій Святогор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справ про надання особі  примусової психіатричної допомоги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02.06.2025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a.svyatogor@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15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Владислав Першута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332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28.05.2025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02.06.2025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vladislavpershuta@gmail.com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Леся Мельник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172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02.06.2025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03.06.2025</w:t>
            </w:r>
          </w:p>
        </w:tc>
        <w:tc>
          <w:tcPr>
            <w:tcW w:w="2007" w:type="dxa"/>
          </w:tcPr>
          <w:p w:rsidR="00731DBC" w:rsidRPr="00F87EBE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rPr>
                <w:lang w:val="en-US"/>
              </w:rPr>
              <w:t>Lesia</w:t>
            </w:r>
            <w:r w:rsidRPr="00F87EBE">
              <w:t>.</w:t>
            </w:r>
            <w:r>
              <w:rPr>
                <w:lang w:val="en-US"/>
              </w:rPr>
              <w:t>melnyk</w:t>
            </w:r>
            <w:r w:rsidRPr="00F87EBE">
              <w:t>.</w:t>
            </w:r>
            <w:r>
              <w:rPr>
                <w:lang w:val="en-US"/>
              </w:rPr>
              <w:t>law</w:t>
            </w:r>
            <w:r w:rsidRPr="00F87EBE">
              <w:t>@</w:t>
            </w:r>
            <w:r>
              <w:rPr>
                <w:lang w:val="en-US"/>
              </w:rPr>
              <w:t>gmail</w:t>
            </w:r>
            <w:r w:rsidRPr="00F87EBE">
              <w:t>.</w:t>
            </w:r>
            <w:r>
              <w:rPr>
                <w:lang w:val="en-US"/>
              </w:rPr>
              <w:t>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Ігор Пархомов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оскарження постанов за ст.132-1 КУпАП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09.06.2025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11.06.2025</w:t>
            </w:r>
          </w:p>
        </w:tc>
        <w:tc>
          <w:tcPr>
            <w:tcW w:w="2007" w:type="dxa"/>
          </w:tcPr>
          <w:p w:rsidR="00731DBC" w:rsidRPr="00F87EBE" w:rsidRDefault="00F11E7F">
            <w:pPr>
              <w:pStyle w:val="TableContents"/>
              <w:jc w:val="center"/>
              <w:rPr>
                <w:rFonts w:hint="eastAsia"/>
              </w:rPr>
            </w:pPr>
            <w:hyperlink r:id="rId6" w:history="1">
              <w:r>
                <w:rPr>
                  <w:lang w:val="en-US"/>
                </w:rPr>
                <w:t>foi</w:t>
              </w:r>
              <w:r w:rsidRPr="00F87EBE">
                <w:t>+</w:t>
              </w:r>
              <w:r>
                <w:rPr>
                  <w:lang w:val="en-US"/>
                </w:rPr>
                <w:t>request</w:t>
              </w:r>
              <w:r w:rsidRPr="00F87EBE">
                <w:t>-146334-252</w:t>
              </w:r>
              <w:r>
                <w:rPr>
                  <w:lang w:val="en-US"/>
                </w:rPr>
                <w:t>a</w:t>
              </w:r>
              <w:r w:rsidRPr="00F87EBE">
                <w:t>4</w:t>
              </w:r>
              <w:r>
                <w:rPr>
                  <w:lang w:val="en-US"/>
                </w:rPr>
                <w:t>f</w:t>
              </w:r>
              <w:r w:rsidRPr="00F87EBE">
                <w:t>5</w:t>
              </w:r>
              <w:r>
                <w:rPr>
                  <w:lang w:val="en-US"/>
                </w:rPr>
                <w:t>f</w:t>
              </w:r>
              <w:r w:rsidRPr="00F87EBE">
                <w:t>@</w:t>
              </w:r>
            </w:hyperlink>
          </w:p>
          <w:p w:rsidR="00731DBC" w:rsidRPr="00F87EBE" w:rsidRDefault="00F11E7F">
            <w:pPr>
              <w:pStyle w:val="TableContents"/>
              <w:jc w:val="center"/>
              <w:rPr>
                <w:rFonts w:hint="eastAsia"/>
              </w:rPr>
            </w:pPr>
            <w:hyperlink r:id="rId7" w:history="1">
              <w:r>
                <w:rPr>
                  <w:lang w:val="en-US"/>
                </w:rPr>
                <w:t>d</w:t>
              </w:r>
            </w:hyperlink>
            <w:r>
              <w:rPr>
                <w:lang w:val="en-US"/>
              </w:rPr>
              <w:t>ostup</w:t>
            </w:r>
            <w:r w:rsidRPr="00F87EBE">
              <w:t>.</w:t>
            </w:r>
            <w:r>
              <w:rPr>
                <w:lang w:val="en-US"/>
              </w:rPr>
              <w:t>org</w:t>
            </w:r>
            <w:r w:rsidRPr="00F87EBE">
              <w:t>.</w:t>
            </w:r>
            <w:r>
              <w:rPr>
                <w:lang w:val="en-US"/>
              </w:rPr>
              <w:t>ua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18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Лариса Криворучко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загибелі/травму-вання суддів та працівників апарату суду внаслідок обстрілів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02.07.2025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02.07.2025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3073912669a@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19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Ірина Шумська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виконавчих проваджень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03.07.2025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04.07.2025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Oberigsvityaz@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20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Сергій Гук</w:t>
            </w:r>
          </w:p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299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07.07.2025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08.07.2025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Askopendata+24@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Сергій Гук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справ про розірвання шлюбу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11.07.2025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15.07.2025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Askopendata+24@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22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Людмила Гетманчук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299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24.07.2025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23.07.2025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News.lutsk@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suspilne.media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23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Ілля Падворний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клопотань про проведення </w:t>
            </w:r>
            <w:r>
              <w:lastRenderedPageBreak/>
              <w:t>обшуків житла чи іншого володіння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28.07.2025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відповідь </w:t>
            </w:r>
            <w:r>
              <w:lastRenderedPageBreak/>
              <w:t>28.07.2025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lastRenderedPageBreak/>
              <w:t>Iliapodvornyi.law@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lastRenderedPageBreak/>
              <w:t>24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Лілія Жук</w:t>
            </w:r>
          </w:p>
        </w:tc>
        <w:tc>
          <w:tcPr>
            <w:tcW w:w="179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06.08.2025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07.08.2025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м.Красилів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25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Максим Піхо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звернутих грошових коштів в дохід держави на потреби ЗСУ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11.08.2025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13.08.2025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Pihomaksym@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ngl.media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Сергій Гук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справ про розірвання шлюбу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12.08.2025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14.08.2025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Askopendata+24@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27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Максим Піхо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звернутих грошових коштів в дохід держави на потреби ЗСУ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13.08.2025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13.08.2025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Pihomaksym@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ngl.media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Олександр Прохоров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доплат для суддів за науковий ступінь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кандидата економічних наук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03.09.2025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08.09.2025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Aprokhorov85@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29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Андрій Китаїв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відвідування суддями інших держав з метою участі в </w:t>
            </w:r>
            <w:r>
              <w:t>семінарах, конференціях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12.09.2025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12.09.2025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Legcitez@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tutamail.com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30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Катерині Дорош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 299 КК України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28.10.2025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03.11.2025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Alona.havliuk@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pravda.ua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31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Мая Голуб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справ про </w:t>
            </w:r>
            <w:r>
              <w:t>захист честі, гідності, ділової репутації. Відповідачами яких є працівники ЗМІ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03.11.2025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04.11.2025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Mayagolub@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32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Вадим Сухоненко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проваджень за участю ПрАТ «Київські електромережі»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03.11.2025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06.11.2025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v.sukhonenko@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33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Марія Горбань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справ про вбивство дітей/неповнолітніх/малолітніх осіб вчинених </w:t>
            </w:r>
            <w:r>
              <w:lastRenderedPageBreak/>
              <w:t>їхніми опікунами або батьками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27.11.2025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03.12.2025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horban@ngl.media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34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Дмитро Митчик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спеціально облаштованих приміщень </w:t>
            </w:r>
            <w:r>
              <w:t>для медіації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08.12.2025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09.12.2025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mr.mytchik@gmail.com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35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Олександр Мельник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справ, у яких ЄСПЛ було становлено порушення прав заявників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22.12.2025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24.12.2025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Insidersmg@</w:t>
            </w:r>
          </w:p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731DBC">
        <w:tblPrEx>
          <w:tblCellMar>
            <w:top w:w="0" w:type="dxa"/>
            <w:bottom w:w="0" w:type="dxa"/>
          </w:tblCellMar>
        </w:tblPrEx>
        <w:tc>
          <w:tcPr>
            <w:tcW w:w="33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36</w:t>
            </w:r>
          </w:p>
        </w:tc>
        <w:tc>
          <w:tcPr>
            <w:tcW w:w="135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Дмитро Митчик</w:t>
            </w:r>
          </w:p>
        </w:tc>
        <w:tc>
          <w:tcPr>
            <w:tcW w:w="1796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Щодо спеціально</w:t>
            </w:r>
            <w:r>
              <w:t xml:space="preserve"> облаштованих приміщень для медіації</w:t>
            </w:r>
          </w:p>
        </w:tc>
        <w:tc>
          <w:tcPr>
            <w:tcW w:w="158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24.12.2025</w:t>
            </w:r>
          </w:p>
        </w:tc>
        <w:tc>
          <w:tcPr>
            <w:tcW w:w="1469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25.12.2025</w:t>
            </w:r>
          </w:p>
        </w:tc>
        <w:tc>
          <w:tcPr>
            <w:tcW w:w="2007" w:type="dxa"/>
          </w:tcPr>
          <w:p w:rsidR="00731DBC" w:rsidRDefault="00F11E7F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mr.mytchik@gmail.com</w:t>
            </w:r>
          </w:p>
        </w:tc>
        <w:tc>
          <w:tcPr>
            <w:tcW w:w="1086" w:type="dxa"/>
          </w:tcPr>
          <w:p w:rsidR="00731DBC" w:rsidRDefault="00731DBC">
            <w:pPr>
              <w:pStyle w:val="TableContents"/>
              <w:jc w:val="center"/>
              <w:rPr>
                <w:rFonts w:hint="eastAsia"/>
              </w:rPr>
            </w:pPr>
          </w:p>
        </w:tc>
      </w:tr>
    </w:tbl>
    <w:p w:rsidR="00731DBC" w:rsidRDefault="00731DBC">
      <w:pPr>
        <w:pStyle w:val="Standard"/>
        <w:rPr>
          <w:rFonts w:hint="eastAsia"/>
        </w:rPr>
      </w:pPr>
    </w:p>
    <w:sectPr w:rsidR="00731DBC">
      <w:pgSz w:w="11906" w:h="16838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E7F" w:rsidRDefault="00F11E7F">
      <w:pPr>
        <w:rPr>
          <w:rFonts w:hint="eastAsia"/>
        </w:rPr>
      </w:pPr>
      <w:r>
        <w:separator/>
      </w:r>
    </w:p>
  </w:endnote>
  <w:endnote w:type="continuationSeparator" w:id="0">
    <w:p w:rsidR="00F11E7F" w:rsidRDefault="00F11E7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E7F" w:rsidRDefault="00F11E7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11E7F" w:rsidRDefault="00F11E7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31DBC"/>
    <w:rsid w:val="00731DBC"/>
    <w:rsid w:val="00F11E7F"/>
    <w:rsid w:val="00F8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0FDD26-A9C0-424F-BB21-53ACB388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uk-U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i+request-146334-252a4f5f@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i+request-146334-252a4f5f@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3227</Words>
  <Characters>1840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Адміністратор</dc:creator>
  <cp:lastModifiedBy>User</cp:lastModifiedBy>
  <cp:revision>2</cp:revision>
  <dcterms:created xsi:type="dcterms:W3CDTF">2026-10-23T11:27:00Z</dcterms:created>
  <dcterms:modified xsi:type="dcterms:W3CDTF">2026-10-23T11:27:00Z</dcterms:modified>
</cp:coreProperties>
</file>