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E00F" w14:textId="77777777" w:rsidR="0008228A" w:rsidRDefault="0008228A" w:rsidP="00D858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ED7324" w14:textId="77777777" w:rsidR="0008228A" w:rsidRPr="0008228A" w:rsidRDefault="00014518" w:rsidP="0008228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8228A" w:rsidRPr="0008228A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Нормативно-правова база щодо запобігання та протидії домашньому насильству</w:t>
        </w:r>
      </w:hyperlink>
    </w:p>
    <w:p w14:paraId="6B672828" w14:textId="77777777" w:rsidR="0008228A" w:rsidRPr="0008228A" w:rsidRDefault="0008228A" w:rsidP="000822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28A">
        <w:rPr>
          <w:rFonts w:ascii="Times New Roman" w:hAnsi="Times New Roman" w:cs="Times New Roman"/>
          <w:sz w:val="24"/>
          <w:szCs w:val="24"/>
        </w:rPr>
        <w:t>Нормативно-правова база щодо запобігання та протидії домашньому насильству</w:t>
      </w:r>
    </w:p>
    <w:p w14:paraId="6F7C7EF0" w14:textId="77777777" w:rsidR="002D0D35" w:rsidRPr="00FD0F4A" w:rsidRDefault="0008228A" w:rsidP="00253902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D0D35">
        <w:rPr>
          <w:rFonts w:ascii="Times New Roman" w:hAnsi="Times New Roman" w:cs="Times New Roman"/>
          <w:sz w:val="24"/>
          <w:szCs w:val="24"/>
        </w:rPr>
        <w:t>Закон України «Про запобігання та протидію домашньому насильству»</w:t>
      </w:r>
      <w:r w:rsidRPr="00FD0F4A">
        <w:rPr>
          <w:rStyle w:val="a4"/>
        </w:rPr>
        <w:t> </w:t>
      </w:r>
      <w:hyperlink r:id="rId6" w:tgtFrame="_blank" w:history="1">
        <w:r w:rsidRPr="00FD0F4A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https://zakon.rada.gov.ua/laws/show/2229-19</w:t>
        </w:r>
      </w:hyperlink>
    </w:p>
    <w:p w14:paraId="161EB97F" w14:textId="77777777" w:rsidR="00CB4ADD" w:rsidRPr="00FD0F4A" w:rsidRDefault="002D0D35" w:rsidP="00FD0F4A">
      <w:pPr>
        <w:pStyle w:val="a3"/>
        <w:numPr>
          <w:ilvl w:val="0"/>
          <w:numId w:val="3"/>
        </w:numPr>
        <w:jc w:val="both"/>
        <w:rPr>
          <w:color w:val="0563C1" w:themeColor="hyperlink"/>
          <w:u w:val="single"/>
        </w:rPr>
      </w:pPr>
      <w:r w:rsidRPr="002D0D35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0D35">
        <w:rPr>
          <w:rFonts w:ascii="Times New Roman" w:hAnsi="Times New Roman" w:cs="Times New Roman"/>
          <w:sz w:val="24"/>
          <w:szCs w:val="24"/>
        </w:rPr>
        <w:t>Про охорону дитинства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FD0F4A" w:rsidRPr="00FD0F4A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https://zakon.rada.gov.ua/laws/show/2402-14#Text</w:t>
        </w:r>
      </w:hyperlink>
    </w:p>
    <w:p w14:paraId="33BEFDCD" w14:textId="77777777" w:rsidR="00FD0F4A" w:rsidRPr="00FD0F4A" w:rsidRDefault="002D0D35" w:rsidP="00FD0F4A">
      <w:pPr>
        <w:pStyle w:val="a3"/>
        <w:numPr>
          <w:ilvl w:val="0"/>
          <w:numId w:val="3"/>
        </w:numPr>
        <w:jc w:val="both"/>
        <w:rPr>
          <w:color w:val="0563C1" w:themeColor="hyperlink"/>
          <w:u w:val="single"/>
        </w:rPr>
      </w:pPr>
      <w:r w:rsidRPr="00FD0F4A">
        <w:rPr>
          <w:rFonts w:ascii="Times New Roman" w:hAnsi="Times New Roman" w:cs="Times New Roman"/>
          <w:sz w:val="24"/>
          <w:szCs w:val="24"/>
        </w:rPr>
        <w:t>Закон України</w:t>
      </w:r>
      <w:r w:rsidR="00FD0F4A">
        <w:rPr>
          <w:rFonts w:ascii="Times New Roman" w:hAnsi="Times New Roman" w:cs="Times New Roman"/>
          <w:sz w:val="24"/>
          <w:szCs w:val="24"/>
        </w:rPr>
        <w:t xml:space="preserve"> «</w:t>
      </w:r>
      <w:r w:rsidR="00FD0F4A" w:rsidRPr="00FD0F4A">
        <w:rPr>
          <w:rFonts w:ascii="Times New Roman" w:hAnsi="Times New Roman" w:cs="Times New Roman"/>
          <w:sz w:val="24"/>
          <w:szCs w:val="24"/>
        </w:rPr>
        <w:t>Про безоплатну правничу допо</w:t>
      </w:r>
      <w:r w:rsidR="00FD0F4A">
        <w:rPr>
          <w:rFonts w:ascii="Times New Roman" w:hAnsi="Times New Roman" w:cs="Times New Roman"/>
          <w:sz w:val="24"/>
          <w:szCs w:val="24"/>
        </w:rPr>
        <w:t xml:space="preserve">могу» </w:t>
      </w:r>
      <w:hyperlink r:id="rId8" w:history="1">
        <w:r w:rsidR="00FD0F4A" w:rsidRPr="00FD0F4A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https://zakon.rada.gov.ua/laws/show/3460-17#Text</w:t>
        </w:r>
      </w:hyperlink>
    </w:p>
    <w:p w14:paraId="411B71F2" w14:textId="77777777" w:rsidR="00FD0F4A" w:rsidRDefault="00FD0F4A" w:rsidP="00FD0F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F4A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F4A">
        <w:rPr>
          <w:rFonts w:ascii="Times New Roman" w:hAnsi="Times New Roman" w:cs="Times New Roman"/>
          <w:sz w:val="24"/>
          <w:szCs w:val="24"/>
        </w:rPr>
        <w:t>Про ратифікацію Конвенції Ради Європи про запобігання насильству стосовно жінок i домашньому насильству та боротьбу із цими явищами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Pr="00FD0F4A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https://zakon.rada.gov.ua/laws/show/2319-20#Text</w:t>
        </w:r>
      </w:hyperlink>
    </w:p>
    <w:p w14:paraId="54EF2DE6" w14:textId="77777777" w:rsidR="00FD0F4A" w:rsidRPr="00FD0F4A" w:rsidRDefault="00FD0F4A" w:rsidP="000C6F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F4A">
        <w:rPr>
          <w:rFonts w:ascii="Times New Roman" w:hAnsi="Times New Roman" w:cs="Times New Roman"/>
          <w:sz w:val="24"/>
          <w:szCs w:val="24"/>
        </w:rPr>
        <w:t xml:space="preserve">Указ Президента України 21.09.2020 398/2020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 </w:t>
      </w:r>
      <w:hyperlink r:id="rId10" w:history="1">
        <w:r w:rsidRPr="00FD0F4A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https://zakon.rada.gov.ua/laws/show/398/2020#Text</w:t>
        </w:r>
      </w:hyperlink>
    </w:p>
    <w:p w14:paraId="76C0BA5A" w14:textId="77777777" w:rsidR="002D0D35" w:rsidRPr="00562CB8" w:rsidRDefault="002D0D35" w:rsidP="00CB4ADD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B4ADD">
        <w:rPr>
          <w:rFonts w:ascii="Times New Roman" w:hAnsi="Times New Roman" w:cs="Times New Roman"/>
          <w:sz w:val="24"/>
          <w:szCs w:val="24"/>
        </w:rPr>
        <w:t xml:space="preserve">Постанова Кабінету Міністрів України від 01.06.2020 №585 «Про забезпечення соціального захисту дітей, які перебувають у складних життєвих обставинах», якою затверджено </w:t>
      </w:r>
      <w:hyperlink r:id="rId11" w:anchor="n13" w:history="1">
        <w:r w:rsidRPr="00CB4ADD">
          <w:rPr>
            <w:rFonts w:ascii="Times New Roman" w:hAnsi="Times New Roman" w:cs="Times New Roman"/>
            <w:sz w:val="24"/>
            <w:szCs w:val="24"/>
          </w:rPr>
          <w:t>Порядок 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  </w:r>
      </w:hyperlink>
      <w:r w:rsidRPr="00CB4ADD">
        <w:rPr>
          <w:rFonts w:ascii="Times New Roman" w:hAnsi="Times New Roman" w:cs="Times New Roman"/>
          <w:sz w:val="24"/>
          <w:szCs w:val="24"/>
        </w:rPr>
        <w:t xml:space="preserve"> </w:t>
      </w:r>
      <w:r w:rsidRPr="00562CB8">
        <w:rPr>
          <w:rStyle w:val="a4"/>
          <w:rFonts w:ascii="Times New Roman" w:hAnsi="Times New Roman" w:cs="Times New Roman"/>
          <w:sz w:val="24"/>
          <w:szCs w:val="24"/>
        </w:rPr>
        <w:t>https://zakon.rada.gov.ua/laws/show/585-2020-%D0%BF#Text</w:t>
      </w:r>
    </w:p>
    <w:p w14:paraId="5AB9FAD1" w14:textId="77777777" w:rsidR="00CB4ADD" w:rsidRDefault="00CB4ADD" w:rsidP="00CB4A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ADD">
        <w:rPr>
          <w:rFonts w:ascii="Times New Roman" w:hAnsi="Times New Roman" w:cs="Times New Roman"/>
          <w:sz w:val="24"/>
          <w:szCs w:val="24"/>
        </w:rPr>
        <w:t>Наказ Міністерства внутрішніх справ України від 25.02.2019  № 124 «</w:t>
      </w:r>
      <w:bookmarkStart w:id="0" w:name="n4"/>
      <w:bookmarkEnd w:id="0"/>
      <w:r w:rsidR="002D0D35" w:rsidRPr="00CB4ADD">
        <w:rPr>
          <w:rFonts w:ascii="Times New Roman" w:hAnsi="Times New Roman" w:cs="Times New Roman"/>
          <w:sz w:val="24"/>
          <w:szCs w:val="24"/>
        </w:rPr>
        <w:t>Про затвердження Порядку взяття на профілактичний облік, проведення профілактичної роботи та зняття з профілактичного обліку кривдника уповноваженим підрозділом органу Національної поліції України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Pr="00CB4ADD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https://zakon.rada.gov.ua/laws/show/z0270-19#Text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801F6" w14:textId="77777777" w:rsidR="002D0D35" w:rsidRPr="00CB4ADD" w:rsidRDefault="00CB4ADD" w:rsidP="000151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ADD">
        <w:rPr>
          <w:rFonts w:ascii="Times New Roman" w:hAnsi="Times New Roman" w:cs="Times New Roman"/>
          <w:sz w:val="24"/>
          <w:szCs w:val="24"/>
        </w:rPr>
        <w:t>Наказ Міністерства соціальної політики від 01.10.2018 № 1434 «Про затвердження Типової програми для кривдників»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4AD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B4ADD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https://zakon.rada.gov.ua/laws/show/z1222-18</w:t>
        </w:r>
      </w:hyperlink>
    </w:p>
    <w:p w14:paraId="18D012A3" w14:textId="77777777" w:rsidR="00CB4ADD" w:rsidRDefault="00CB4ADD" w:rsidP="00C74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ADD">
        <w:rPr>
          <w:rFonts w:ascii="Times New Roman" w:hAnsi="Times New Roman" w:cs="Times New Roman"/>
          <w:sz w:val="24"/>
          <w:szCs w:val="24"/>
        </w:rPr>
        <w:t xml:space="preserve">Постанова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</w:t>
      </w:r>
      <w:hyperlink r:id="rId14" w:history="1">
        <w:r w:rsidRPr="00CB4ADD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https://zakon.rada.gov.ua/laws/show/658-2018-%D0%BF</w:t>
        </w:r>
      </w:hyperlink>
    </w:p>
    <w:p w14:paraId="0167A9A5" w14:textId="77777777" w:rsidR="00CB4ADD" w:rsidRPr="00D30A2F" w:rsidRDefault="00CB4ADD" w:rsidP="00CB4ADD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4ADD">
        <w:rPr>
          <w:rFonts w:ascii="Times New Roman" w:hAnsi="Times New Roman" w:cs="Times New Roman"/>
          <w:sz w:val="24"/>
          <w:szCs w:val="24"/>
        </w:rPr>
        <w:t>Постанова Кабінету Міністрів України від 22.08.2018 № 654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gtFrame="_blank" w:history="1">
        <w:r w:rsidRPr="00CB4ADD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https://zakon.rada.gov.ua/laws/show/654-2018-%D0%BF</w:t>
        </w:r>
      </w:hyperlink>
    </w:p>
    <w:p w14:paraId="00E3DBCA" w14:textId="77777777" w:rsidR="00D30A2F" w:rsidRPr="00D30A2F" w:rsidRDefault="00D30A2F" w:rsidP="00D30A2F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0A2F">
        <w:rPr>
          <w:rFonts w:ascii="Times New Roman" w:hAnsi="Times New Roman" w:cs="Times New Roman"/>
          <w:sz w:val="24"/>
          <w:szCs w:val="24"/>
        </w:rPr>
        <w:t>Постанова Кабінету Міністрів України від 22.08.2018 № 655 «Про затвердження Типового положення про притулок для осіб, які постраждали від домашнього насильства та/або насильства за ознакою статі» </w:t>
      </w:r>
      <w:hyperlink r:id="rId16" w:tgtFrame="_blank" w:history="1">
        <w:r w:rsidRPr="00D30A2F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https://zakon.rada.gov.ua/laws/show/655-2018-%D0%BF</w:t>
        </w:r>
      </w:hyperlink>
    </w:p>
    <w:p w14:paraId="40737461" w14:textId="77777777" w:rsidR="00D30A2F" w:rsidRPr="00D30A2F" w:rsidRDefault="00D30A2F" w:rsidP="00D30A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A2F">
        <w:rPr>
          <w:rFonts w:ascii="Times New Roman" w:hAnsi="Times New Roman" w:cs="Times New Roman"/>
          <w:sz w:val="24"/>
          <w:szCs w:val="24"/>
        </w:rPr>
        <w:t>Постанова Кабінету Міністрів України від 10.10.2018 № 728-р «Про схвалення Концепції Державної соціальної програми запобігання та протидії домашньому насильству та насильству за ознакою статі на період до 2023 року» </w:t>
      </w:r>
      <w:hyperlink r:id="rId17" w:tgtFrame="_blank" w:history="1">
        <w:r w:rsidRPr="00D30A2F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https://zakon.rada.gov.ua/laws/show/728-2018-%D1%80</w:t>
        </w:r>
      </w:hyperlink>
    </w:p>
    <w:p w14:paraId="284481B8" w14:textId="77777777" w:rsidR="00D30A2F" w:rsidRPr="00D30A2F" w:rsidRDefault="00D30A2F" w:rsidP="00D30A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A2F">
        <w:rPr>
          <w:rFonts w:ascii="Times New Roman" w:hAnsi="Times New Roman" w:cs="Times New Roman"/>
          <w:sz w:val="24"/>
          <w:szCs w:val="24"/>
        </w:rPr>
        <w:t>Наказ Міністерства соціальної політики від 11.12.2018 № 1852 «Про утворення Державної установи «</w:t>
      </w:r>
      <w:proofErr w:type="spellStart"/>
      <w:r w:rsidRPr="00D30A2F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D30A2F">
        <w:rPr>
          <w:rFonts w:ascii="Times New Roman" w:hAnsi="Times New Roman" w:cs="Times New Roman"/>
          <w:sz w:val="24"/>
          <w:szCs w:val="24"/>
        </w:rPr>
        <w:t xml:space="preserve">-центр Міністерства соціальної політики України з питань протидії торгівлі людьми, запобігання та протидії домашньому насильству, </w:t>
      </w:r>
      <w:r w:rsidRPr="00D30A2F">
        <w:rPr>
          <w:rFonts w:ascii="Times New Roman" w:hAnsi="Times New Roman" w:cs="Times New Roman"/>
          <w:sz w:val="24"/>
          <w:szCs w:val="24"/>
        </w:rPr>
        <w:lastRenderedPageBreak/>
        <w:t>насильству за ознакою статі та насильству стосовно дітей» </w:t>
      </w:r>
      <w:hyperlink r:id="rId18" w:tgtFrame="_blank" w:history="1">
        <w:r w:rsidRPr="00D30A2F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https://zakon.rada.gov.ua/laws/show/z1458-18</w:t>
        </w:r>
      </w:hyperlink>
    </w:p>
    <w:p w14:paraId="67313E37" w14:textId="77777777" w:rsidR="00CB4ADD" w:rsidRPr="00CB4ADD" w:rsidRDefault="00CB4ADD" w:rsidP="00CB4A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ADD">
        <w:rPr>
          <w:rFonts w:ascii="Times New Roman" w:hAnsi="Times New Roman" w:cs="Times New Roman"/>
          <w:sz w:val="24"/>
          <w:szCs w:val="24"/>
        </w:rPr>
        <w:t>Спільний наказ Міністерства соціальної політики та МВС від 13.03.2019 № 369/180 «Про затвердження Порядку проведення оцінки ризиків вчинення домашнього насильства»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gtFrame="_blank" w:history="1">
        <w:r w:rsidRPr="00CB4ADD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https://zakon.rada.gov.ua/laws/show/z0333-19</w:t>
        </w:r>
      </w:hyperlink>
    </w:p>
    <w:p w14:paraId="672CC408" w14:textId="77777777" w:rsidR="00FD0F4A" w:rsidRPr="00FD0F4A" w:rsidRDefault="00FD0F4A" w:rsidP="00FD0F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F4A">
        <w:rPr>
          <w:rFonts w:ascii="Times New Roman" w:hAnsi="Times New Roman" w:cs="Times New Roman"/>
          <w:sz w:val="24"/>
          <w:szCs w:val="24"/>
        </w:rPr>
        <w:t>Наказ Міністерства охорони здоров’я від 01.02.2019 № 278 «Про затвердження Порядку проведення та документування результатів медичного обстеження постраждалих осіб від домашнього насильства або осіб, які ймовірно постраждали від домашнього насильства, та надання їм медичної допомоги»</w:t>
      </w:r>
      <w:r w:rsidRPr="00FD0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0" w:tgtFrame="_blank" w:history="1">
        <w:r w:rsidRPr="00FD0F4A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https://zakon.rada.gov.ua/laws/show/z0262-19</w:t>
        </w:r>
      </w:hyperlink>
    </w:p>
    <w:p w14:paraId="3B695101" w14:textId="77777777" w:rsidR="00CB4ADD" w:rsidRPr="00CB4ADD" w:rsidRDefault="00CB4ADD" w:rsidP="00D30A2F">
      <w:pPr>
        <w:pStyle w:val="a3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sectPr w:rsidR="00CB4ADD" w:rsidRPr="00CB4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5D2"/>
    <w:multiLevelType w:val="multilevel"/>
    <w:tmpl w:val="83B4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2BFA"/>
    <w:multiLevelType w:val="hybridMultilevel"/>
    <w:tmpl w:val="49E0A6C0"/>
    <w:lvl w:ilvl="0" w:tplc="E9F0320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C574CF"/>
    <w:multiLevelType w:val="hybridMultilevel"/>
    <w:tmpl w:val="57EE9DCA"/>
    <w:lvl w:ilvl="0" w:tplc="6E321372">
      <w:start w:val="1"/>
      <w:numFmt w:val="decimal"/>
      <w:lvlText w:val="%1."/>
      <w:lvlJc w:val="left"/>
      <w:pPr>
        <w:ind w:left="1212" w:hanging="645"/>
      </w:pPr>
      <w:rPr>
        <w:rFonts w:hint="default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2B26D0"/>
    <w:multiLevelType w:val="hybridMultilevel"/>
    <w:tmpl w:val="A8CC4D18"/>
    <w:lvl w:ilvl="0" w:tplc="7C5A191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4F42B3E"/>
    <w:multiLevelType w:val="hybridMultilevel"/>
    <w:tmpl w:val="1C8435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1D"/>
    <w:rsid w:val="00014518"/>
    <w:rsid w:val="0008228A"/>
    <w:rsid w:val="000A1CAE"/>
    <w:rsid w:val="00152304"/>
    <w:rsid w:val="00285916"/>
    <w:rsid w:val="002D0D35"/>
    <w:rsid w:val="004149AB"/>
    <w:rsid w:val="00562CB8"/>
    <w:rsid w:val="00836EBA"/>
    <w:rsid w:val="00A67A03"/>
    <w:rsid w:val="00AF361D"/>
    <w:rsid w:val="00B52D61"/>
    <w:rsid w:val="00CB4ADD"/>
    <w:rsid w:val="00CB4FA5"/>
    <w:rsid w:val="00D30A2F"/>
    <w:rsid w:val="00D858DD"/>
    <w:rsid w:val="00F11411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81D"/>
  <w15:chartTrackingRefBased/>
  <w15:docId w15:val="{61B78ABB-2654-49B2-8745-9452B2FA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28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28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8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5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49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203">
              <w:marLeft w:val="0"/>
              <w:marRight w:val="0"/>
              <w:marTop w:val="0"/>
              <w:marBottom w:val="0"/>
              <w:divBdr>
                <w:top w:val="single" w:sz="6" w:space="9" w:color="EAECF0"/>
                <w:left w:val="single" w:sz="6" w:space="9" w:color="EAECF0"/>
                <w:bottom w:val="single" w:sz="18" w:space="9" w:color="EAECF0"/>
                <w:right w:val="single" w:sz="6" w:space="9" w:color="EAECF0"/>
              </w:divBdr>
            </w:div>
          </w:divsChild>
        </w:div>
        <w:div w:id="548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460-17%23Text" TargetMode="External"/><Relationship Id="rId13" Type="http://schemas.openxmlformats.org/officeDocument/2006/relationships/hyperlink" Target="https://zakon.rada.gov.ua/laws/show/z1222-18" TargetMode="External"/><Relationship Id="rId18" Type="http://schemas.openxmlformats.org/officeDocument/2006/relationships/hyperlink" Target="https://zakon.rada.gov.ua/laws/show/z1458-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2402-14%23Text" TargetMode="External"/><Relationship Id="rId12" Type="http://schemas.openxmlformats.org/officeDocument/2006/relationships/hyperlink" Target="https://zakon.rada.gov.ua/laws/show/z0270-19%23Text%20" TargetMode="External"/><Relationship Id="rId17" Type="http://schemas.openxmlformats.org/officeDocument/2006/relationships/hyperlink" Target="https://zakon.rada.gov.ua/laws/show/728-2018-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655-2018-%D0%BF" TargetMode="External"/><Relationship Id="rId20" Type="http://schemas.openxmlformats.org/officeDocument/2006/relationships/hyperlink" Target="https://zakon.rada.gov.ua/laws/show/z0262-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29-19" TargetMode="External"/><Relationship Id="rId11" Type="http://schemas.openxmlformats.org/officeDocument/2006/relationships/hyperlink" Target="https://zakon.rada.gov.ua/laws/show/585-2020-%D0%BF" TargetMode="External"/><Relationship Id="rId5" Type="http://schemas.openxmlformats.org/officeDocument/2006/relationships/hyperlink" Target="https://zrda.gov.ua/rayderzhadministratsiya/struktura-rayderzhadministratsiyi/strukturni-pidrozdily-rayderzhadministratsiyi/upravlinnya-sotsialnoho-zakhystu-naselennya/zapobihannya-domashnomu-nasylstvu/normatyvno-pravova-baza-shchodo-zapobihannya-ta-protydiyi-domashnomu/" TargetMode="External"/><Relationship Id="rId15" Type="http://schemas.openxmlformats.org/officeDocument/2006/relationships/hyperlink" Target="https://zakon.rada.gov.ua/laws/show/654-2018-%D0%BF" TargetMode="External"/><Relationship Id="rId10" Type="http://schemas.openxmlformats.org/officeDocument/2006/relationships/hyperlink" Target="https://zakon.rada.gov.ua/laws/show/398/2020%23Text" TargetMode="External"/><Relationship Id="rId19" Type="http://schemas.openxmlformats.org/officeDocument/2006/relationships/hyperlink" Target="https://zakon.rada.gov.ua/laws/show/z0333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19-20%23Text" TargetMode="External"/><Relationship Id="rId14" Type="http://schemas.openxmlformats.org/officeDocument/2006/relationships/hyperlink" Target="https://zakon.rada.gov.ua/laws/show/658-2018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3221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 Окостень</dc:creator>
  <cp:keywords/>
  <dc:description/>
  <cp:lastModifiedBy>Олександр Бондар</cp:lastModifiedBy>
  <cp:revision>8</cp:revision>
  <cp:lastPrinted>2025-02-06T11:02:00Z</cp:lastPrinted>
  <dcterms:created xsi:type="dcterms:W3CDTF">2025-02-06T07:46:00Z</dcterms:created>
  <dcterms:modified xsi:type="dcterms:W3CDTF">2025-02-06T11:25:00Z</dcterms:modified>
</cp:coreProperties>
</file>