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bmp" ContentType="image/bmp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14350" cy="69532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sz w:val="26"/>
          <w:lang w:val="ru-RU"/>
        </w:rPr>
      </w:pPr>
      <w:r>
        <w:rPr>
          <w:rFonts w:ascii="MS Sans Serif" w:hAnsi="MS Sans Serif"/>
          <w:sz w:val="28"/>
          <w:lang w:val="ru-RU"/>
        </w:rPr>
        <w:t xml:space="preserve">       </w:t>
      </w:r>
      <w:r>
        <w:rPr>
          <w:rFonts w:ascii="Times New Roman" w:hAnsi="Times New Roman"/>
          <w:b/>
          <w:sz w:val="26"/>
          <w:lang w:val="ru-RU"/>
        </w:rPr>
        <w:t>КОВЕЛЬСЬКИЙ МІСЬКРАЙОННИЙ СУД</w:t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sz w:val="26"/>
          <w:lang w:val="ru-RU"/>
        </w:rPr>
      </w:pPr>
      <w:r>
        <w:rPr>
          <w:rFonts w:ascii="Times New Roman" w:hAnsi="Times New Roman"/>
          <w:b/>
          <w:sz w:val="26"/>
          <w:lang w:val="ru-RU"/>
        </w:rPr>
        <w:t>ВОЛИНСЬКОЇ ОБЛАСТІ</w:t>
      </w:r>
    </w:p>
    <w:p>
      <w:pPr>
        <w:pStyle w:val="Normal"/>
        <w:bidi w:val="0"/>
        <w:spacing w:before="0" w:after="120"/>
        <w:ind w:hanging="600" w:left="600" w:right="0"/>
        <w:jc w:val="center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 xml:space="preserve">вул. Незалежності, 15,  м. Ковель,  45008, </w:t>
      </w:r>
    </w:p>
    <w:p>
      <w:pPr>
        <w:pStyle w:val="Normal"/>
        <w:bidi w:val="0"/>
        <w:spacing w:before="0" w:after="120"/>
        <w:ind w:hanging="600" w:left="600" w:right="0"/>
        <w:jc w:val="center"/>
        <w:rPr>
          <w:rFonts w:ascii="Times New Roman" w:hAnsi="Times New Roman"/>
          <w:sz w:val="20"/>
          <w:u w:val="single"/>
          <w:lang w:val="ru-RU"/>
        </w:rPr>
      </w:pPr>
      <w:r>
        <w:rPr>
          <w:rFonts w:ascii="Times New Roman" w:hAnsi="Times New Roman"/>
          <w:sz w:val="20"/>
          <w:lang w:val="ru-RU"/>
        </w:rPr>
        <w:t>т</w:t>
      </w:r>
      <w:r>
        <w:rPr>
          <w:rFonts w:ascii="Times New Roman" w:hAnsi="Times New Roman"/>
          <w:sz w:val="20"/>
          <w:u w:val="single"/>
          <w:lang w:val="ru-RU"/>
        </w:rPr>
        <w:t>ел./факс (03352 ) 5-90-66, тел.3-38-85, e-mail: inbox@kv.vl.court.gov.ua, код ЄДРПОУ 02890423</w:t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Вихідний номер </w:t>
      </w:r>
      <w:r>
        <w:rPr>
          <w:rFonts w:ascii="Times New Roman" w:hAnsi="Times New Roman"/>
          <w:sz w:val="24"/>
          <w:shd w:fill="FFFFFF" w:val="clear"/>
          <w:lang w:val="ru-RU"/>
        </w:rPr>
        <w:t>159/4127/26/18926/2026</w:t>
      </w:r>
      <w:r>
        <w:rPr>
          <w:rFonts w:ascii="Times New Roman" w:hAnsi="Times New Roman"/>
          <w:sz w:val="24"/>
          <w:lang w:val="ru-RU"/>
        </w:rPr>
        <w:t xml:space="preserve"> від </w:t>
      </w:r>
      <w:r>
        <w:rPr>
          <w:rFonts w:ascii="Times New Roman" w:hAnsi="Times New Roman"/>
          <w:sz w:val="24"/>
          <w:shd w:fill="FFFFFF" w:val="clear"/>
          <w:lang w:val="ru-RU"/>
        </w:rPr>
        <w:t>30 липня 2026 року</w:t>
      </w:r>
      <w:r>
        <w:rPr>
          <w:rFonts w:ascii="Times New Roman" w:hAnsi="Times New Roman"/>
          <w:sz w:val="24"/>
          <w:lang w:val="ru-RU"/>
        </w:rPr>
        <w:t xml:space="preserve">   </w:t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СУДОВЕ  ОГОЛОШЕННЯ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Ковельський міськрайонний суд Волинської області повідомляє, що 30.07.2026 року відкрито провадження у справі за позовом Копіциної Інни Андріївни</w:t>
      </w:r>
      <w:r>
        <w:rPr>
          <w:rFonts w:ascii="Times New Roman" w:hAnsi="Times New Roman"/>
          <w:sz w:val="24"/>
          <w:shd w:fill="FFFFFF" w:val="clear"/>
          <w:lang w:val="ru-RU"/>
        </w:rPr>
        <w:t xml:space="preserve"> (Волинська область, Ковельський район, с. Ситовичі, вул. Набережна, 8)</w:t>
      </w:r>
      <w:r>
        <w:rPr>
          <w:rFonts w:ascii="Times New Roman" w:hAnsi="Times New Roman"/>
          <w:sz w:val="24"/>
          <w:lang w:val="ru-RU"/>
        </w:rPr>
        <w:t xml:space="preserve"> до Копіцина Юрія Петровича (останнє відоме місце проживання: Волинська область, Ковельський район, с. Ситовичі, вул. Лісова, 60а) про розірвання шлюбу.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Розгляд справи призначено за правилами спрощеного позовного провадження без виклику сторін.</w:t>
      </w:r>
    </w:p>
    <w:p>
      <w:pPr>
        <w:pStyle w:val="Normal"/>
        <w:tabs>
          <w:tab w:val="clear" w:pos="709"/>
          <w:tab w:val="left" w:pos="750" w:leader="none"/>
        </w:tabs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 xml:space="preserve"> Відповідач вправі в строк для подання відзиву клопотати про розгляд справи у судовому засіданні з повідомленням сторін.</w:t>
      </w:r>
    </w:p>
    <w:p>
      <w:pPr>
        <w:pStyle w:val="Normal"/>
        <w:tabs>
          <w:tab w:val="clear" w:pos="709"/>
          <w:tab w:val="left" w:pos="750" w:leader="none"/>
        </w:tabs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>Визначити відповідачу п’ятнадцятиденний строк з дня вручення даної ухвали для подання відзиву на позовну заяву.</w:t>
      </w:r>
    </w:p>
    <w:p>
      <w:pPr>
        <w:pStyle w:val="Normal"/>
        <w:tabs>
          <w:tab w:val="clear" w:pos="709"/>
          <w:tab w:val="left" w:pos="750" w:leader="none"/>
        </w:tabs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>Відповідач має право надіслати суду відзив на позовну заяву, який повинен відповідати вимогам ст. 178 ЦПК України і всі письмові та електронні докази (які можливо доставити до суду), висновки експертів і заяви свідків, що підтверджують заперечення проти позову.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Відповідно до вимог ч. 4 ст. 178 ЦПК України, одночасно з надісланням (наданням) відзиву до суду, копію відзиву та доданих до нього документів відповідач зобов’язаний надіслати іншим учасникам справи. У разі ненадання відповідачем відзиву у встановлений судом строк без поважних причин суд вирішує справу за наявними матеріалами (ч. 8 ст. 178 ЦПК ).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tbl>
      <w:tblPr>
        <w:tblW w:w="9390" w:type="dxa"/>
        <w:jc w:val="left"/>
        <w:tblInd w:w="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2"/>
        <w:gridCol w:w="5448"/>
      </w:tblGrid>
      <w:tr>
        <w:trPr/>
        <w:tc>
          <w:tcPr>
            <w:tcW w:w="39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Суддя Ковельського</w:t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міськрайонного суду</w:t>
            </w:r>
          </w:p>
        </w:tc>
        <w:tc>
          <w:tcPr>
            <w:tcW w:w="54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righ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right"/>
              <w:rPr/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hd w:fill="FFFFFF" w:val="clear"/>
                <w:lang w:val="ru-RU"/>
              </w:rPr>
              <w:t>П.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hd w:fill="FFFFFF" w:val="clear"/>
                <w:lang w:val="ru-RU"/>
              </w:rPr>
              <w:t>Ю.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hd w:fill="FFFFFF" w:val="clear"/>
                <w:lang w:val="ru-RU"/>
              </w:rPr>
              <w:t>Бойчук</w:t>
            </w:r>
          </w:p>
        </w:tc>
      </w:tr>
    </w:tbl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MS Sans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Mangal"/>
    </w:rPr>
  </w:style>
  <w:style w:type="paragraph" w:styleId="Style16">
    <w:name w:val="Вміст таблиці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bmp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LibreOffice/26.2.5.1$Windows_X86_64 LibreOffice_project/997786b8bfe5fadf793c1218fed3f515ec806f1b</Application>
  <AppVersion>15.0000</AppVersion>
  <Pages>1</Pages>
  <Words>219</Words>
  <Characters>1402</Characters>
  <CharactersWithSpaces>1625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2026-07-30T14:36:38Z</dcterms:created>
  <dc:creator/>
  <dc:description/>
  <dc:language>uk-UA</dc:language>
  <cp:lastModifiedBy/>
  <dcterms:modified xsi:type="dcterms:W3CDTF">2026-07-30T14:36:57Z</dcterms:modified>
  <cp:revision>1</cp:revision>
  <dc:subject/>
  <dc:title/>
</cp:coreProperties>
</file>