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BB8E6" w14:textId="77777777" w:rsidR="008C2A74" w:rsidRPr="00DF7C92" w:rsidRDefault="009C10F8" w:rsidP="0081663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C2A74" w:rsidRPr="00DF7C92">
        <w:rPr>
          <w:b/>
          <w:sz w:val="28"/>
          <w:szCs w:val="28"/>
          <w:lang w:val="uk-UA"/>
        </w:rPr>
        <w:t>Продовження до історичної довідки</w:t>
      </w:r>
    </w:p>
    <w:p w14:paraId="7CF1129D" w14:textId="77777777" w:rsidR="008C2A74" w:rsidRDefault="008C2A74" w:rsidP="008C2A7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 w:rsidRPr="00DF7C92">
        <w:rPr>
          <w:b/>
          <w:sz w:val="28"/>
          <w:szCs w:val="28"/>
          <w:lang w:val="uk-UA"/>
        </w:rPr>
        <w:t>Іваничівського районного суду Волинської області</w:t>
      </w:r>
    </w:p>
    <w:p w14:paraId="476400AE" w14:textId="77777777" w:rsidR="008C2A74" w:rsidRDefault="008C2A74" w:rsidP="008C2A74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14:paraId="627ADF90" w14:textId="77777777" w:rsidR="007652AF" w:rsidRDefault="00236C4C" w:rsidP="00236C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7"/>
          <w:lang w:val="uk-UA" w:eastAsia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7652AF" w:rsidRPr="00730D8F">
        <w:rPr>
          <w:bCs/>
          <w:sz w:val="28"/>
          <w:szCs w:val="27"/>
          <w:lang w:val="uk-UA"/>
        </w:rPr>
        <w:t xml:space="preserve">частини п'ятої статті 153, частини сьомої статті 155 Закону України "Про судоустрій і статус суддів", </w:t>
      </w:r>
      <w:r w:rsidR="007652AF" w:rsidRPr="007501A7">
        <w:rPr>
          <w:bCs/>
          <w:sz w:val="28"/>
          <w:szCs w:val="27"/>
          <w:lang w:val="uk-UA"/>
        </w:rPr>
        <w:t>ураховуючи рішен</w:t>
      </w:r>
      <w:r w:rsidR="007652AF">
        <w:rPr>
          <w:bCs/>
          <w:sz w:val="28"/>
          <w:szCs w:val="27"/>
          <w:lang w:val="uk-UA"/>
        </w:rPr>
        <w:t>ня Голови Верховного Суду від 11.05.2022 № 140</w:t>
      </w:r>
      <w:r w:rsidR="007652AF" w:rsidRPr="008D7184">
        <w:rPr>
          <w:bCs/>
          <w:sz w:val="28"/>
          <w:szCs w:val="27"/>
          <w:lang w:val="uk-UA"/>
        </w:rPr>
        <w:t xml:space="preserve">/0/149-22 "Про відрядження судді </w:t>
      </w:r>
      <w:r w:rsidR="007652AF">
        <w:rPr>
          <w:bCs/>
          <w:sz w:val="28"/>
          <w:szCs w:val="27"/>
          <w:lang w:val="uk-UA"/>
        </w:rPr>
        <w:t>Мелітопольського міськрайонного</w:t>
      </w:r>
      <w:r w:rsidR="007652AF" w:rsidRPr="007211AD">
        <w:rPr>
          <w:bCs/>
          <w:sz w:val="28"/>
          <w:szCs w:val="27"/>
          <w:lang w:val="uk-UA"/>
        </w:rPr>
        <w:t xml:space="preserve"> суд</w:t>
      </w:r>
      <w:r w:rsidR="007652AF">
        <w:rPr>
          <w:bCs/>
          <w:sz w:val="28"/>
          <w:szCs w:val="27"/>
          <w:lang w:val="uk-UA"/>
        </w:rPr>
        <w:t>у</w:t>
      </w:r>
      <w:r w:rsidR="007652AF" w:rsidRPr="007211AD">
        <w:rPr>
          <w:bCs/>
          <w:sz w:val="28"/>
          <w:szCs w:val="27"/>
          <w:lang w:val="uk-UA"/>
        </w:rPr>
        <w:t xml:space="preserve"> Запорізької області</w:t>
      </w:r>
      <w:r w:rsidR="007652AF">
        <w:rPr>
          <w:bCs/>
          <w:sz w:val="28"/>
          <w:szCs w:val="27"/>
          <w:lang w:val="uk-UA"/>
        </w:rPr>
        <w:t xml:space="preserve"> </w:t>
      </w:r>
      <w:proofErr w:type="spellStart"/>
      <w:r w:rsidR="007652AF" w:rsidRPr="007211AD">
        <w:rPr>
          <w:bCs/>
          <w:sz w:val="28"/>
          <w:szCs w:val="27"/>
          <w:lang w:val="uk-UA"/>
        </w:rPr>
        <w:t>Бахаєв</w:t>
      </w:r>
      <w:r w:rsidR="007652AF">
        <w:rPr>
          <w:bCs/>
          <w:sz w:val="28"/>
          <w:szCs w:val="27"/>
          <w:lang w:val="uk-UA"/>
        </w:rPr>
        <w:t>а</w:t>
      </w:r>
      <w:proofErr w:type="spellEnd"/>
      <w:r w:rsidR="007652AF">
        <w:rPr>
          <w:bCs/>
          <w:sz w:val="28"/>
          <w:szCs w:val="27"/>
          <w:lang w:val="uk-UA"/>
        </w:rPr>
        <w:t xml:space="preserve"> І. М. </w:t>
      </w:r>
      <w:r w:rsidR="007652AF" w:rsidRPr="008D7184">
        <w:rPr>
          <w:bCs/>
          <w:sz w:val="28"/>
          <w:szCs w:val="27"/>
          <w:lang w:val="uk-UA"/>
        </w:rPr>
        <w:t xml:space="preserve">до </w:t>
      </w:r>
      <w:r w:rsidR="007652AF" w:rsidRPr="00367E58">
        <w:rPr>
          <w:bCs/>
          <w:sz w:val="28"/>
          <w:szCs w:val="27"/>
          <w:lang w:val="uk-UA"/>
        </w:rPr>
        <w:t>Іваничівського районного суду Волинської області</w:t>
      </w:r>
      <w:r w:rsidR="007652AF" w:rsidRPr="008D7184">
        <w:rPr>
          <w:bCs/>
          <w:sz w:val="28"/>
          <w:szCs w:val="27"/>
          <w:lang w:val="uk-UA"/>
        </w:rPr>
        <w:t>"</w:t>
      </w:r>
      <w:r w:rsidR="007652AF">
        <w:rPr>
          <w:bCs/>
          <w:sz w:val="28"/>
          <w:szCs w:val="27"/>
          <w:lang w:val="uk-UA"/>
        </w:rPr>
        <w:t>, від 05.07.2022                                         № 269</w:t>
      </w:r>
      <w:r w:rsidR="007652AF" w:rsidRPr="00917F3E">
        <w:rPr>
          <w:bCs/>
          <w:sz w:val="28"/>
          <w:szCs w:val="27"/>
          <w:lang w:val="uk-UA"/>
        </w:rPr>
        <w:t xml:space="preserve">/0/149-22 "Про відрядження судді </w:t>
      </w:r>
      <w:proofErr w:type="spellStart"/>
      <w:r w:rsidR="007652AF">
        <w:rPr>
          <w:bCs/>
          <w:sz w:val="28"/>
          <w:szCs w:val="27"/>
          <w:lang w:val="uk-UA"/>
        </w:rPr>
        <w:t>Розівського</w:t>
      </w:r>
      <w:proofErr w:type="spellEnd"/>
      <w:r w:rsidR="007652AF">
        <w:rPr>
          <w:bCs/>
          <w:sz w:val="28"/>
          <w:szCs w:val="27"/>
          <w:lang w:val="uk-UA"/>
        </w:rPr>
        <w:t xml:space="preserve"> районного</w:t>
      </w:r>
      <w:r w:rsidR="007652AF" w:rsidRPr="00367E58">
        <w:rPr>
          <w:bCs/>
          <w:sz w:val="28"/>
          <w:szCs w:val="27"/>
          <w:lang w:val="uk-UA"/>
        </w:rPr>
        <w:t xml:space="preserve"> суд</w:t>
      </w:r>
      <w:r w:rsidR="007652AF">
        <w:rPr>
          <w:bCs/>
          <w:sz w:val="28"/>
          <w:szCs w:val="27"/>
          <w:lang w:val="uk-UA"/>
        </w:rPr>
        <w:t>у</w:t>
      </w:r>
      <w:r w:rsidR="007652AF" w:rsidRPr="00367E58">
        <w:rPr>
          <w:bCs/>
          <w:sz w:val="28"/>
          <w:szCs w:val="27"/>
          <w:lang w:val="uk-UA"/>
        </w:rPr>
        <w:t xml:space="preserve"> Запорізької області</w:t>
      </w:r>
      <w:r w:rsidR="007652AF">
        <w:rPr>
          <w:bCs/>
          <w:sz w:val="28"/>
          <w:szCs w:val="27"/>
          <w:lang w:val="uk-UA"/>
        </w:rPr>
        <w:t xml:space="preserve"> </w:t>
      </w:r>
      <w:proofErr w:type="spellStart"/>
      <w:r w:rsidR="007652AF">
        <w:rPr>
          <w:bCs/>
          <w:sz w:val="28"/>
          <w:szCs w:val="27"/>
          <w:lang w:val="uk-UA"/>
        </w:rPr>
        <w:t>Антіпової</w:t>
      </w:r>
      <w:proofErr w:type="spellEnd"/>
      <w:r w:rsidR="007652AF">
        <w:rPr>
          <w:bCs/>
          <w:sz w:val="28"/>
          <w:szCs w:val="27"/>
          <w:lang w:val="uk-UA"/>
        </w:rPr>
        <w:t xml:space="preserve"> Т. А. </w:t>
      </w:r>
      <w:r w:rsidR="007652AF" w:rsidRPr="00917F3E">
        <w:rPr>
          <w:bCs/>
          <w:sz w:val="28"/>
          <w:szCs w:val="27"/>
          <w:lang w:val="uk-UA"/>
        </w:rPr>
        <w:t xml:space="preserve">до </w:t>
      </w:r>
      <w:r w:rsidR="007652AF" w:rsidRPr="00367E58">
        <w:rPr>
          <w:bCs/>
          <w:sz w:val="28"/>
          <w:szCs w:val="27"/>
          <w:lang w:val="uk-UA"/>
        </w:rPr>
        <w:t>Луцького міськрайонного суду Волинської області</w:t>
      </w:r>
      <w:r w:rsidR="007652AF" w:rsidRPr="00917F3E">
        <w:rPr>
          <w:bCs/>
          <w:sz w:val="28"/>
          <w:szCs w:val="27"/>
          <w:lang w:val="uk-UA"/>
        </w:rPr>
        <w:t>"</w:t>
      </w:r>
      <w:r w:rsidR="007652AF">
        <w:rPr>
          <w:bCs/>
          <w:sz w:val="28"/>
          <w:szCs w:val="27"/>
          <w:lang w:val="uk-UA"/>
        </w:rPr>
        <w:t>, Указ Президента України від 04.07.2024 № 413</w:t>
      </w:r>
      <w:r w:rsidR="007652AF" w:rsidRPr="00367E58">
        <w:rPr>
          <w:bCs/>
          <w:sz w:val="28"/>
          <w:szCs w:val="27"/>
          <w:lang w:val="uk-UA"/>
        </w:rPr>
        <w:t>/2024 "Про призначення суддів"</w:t>
      </w:r>
      <w:r w:rsidR="007652AF">
        <w:rPr>
          <w:bCs/>
          <w:sz w:val="28"/>
          <w:szCs w:val="27"/>
          <w:lang w:val="uk-UA"/>
        </w:rPr>
        <w:t xml:space="preserve"> та листи</w:t>
      </w:r>
      <w:r w:rsidR="007652AF" w:rsidRPr="001F1C8D">
        <w:rPr>
          <w:lang w:val="uk-UA"/>
        </w:rPr>
        <w:t xml:space="preserve"> </w:t>
      </w:r>
      <w:r w:rsidR="007652AF" w:rsidRPr="001F1C8D">
        <w:rPr>
          <w:bCs/>
          <w:sz w:val="28"/>
          <w:szCs w:val="27"/>
          <w:lang w:val="uk-UA"/>
        </w:rPr>
        <w:t xml:space="preserve">Територіального управління ДСА України в </w:t>
      </w:r>
      <w:r w:rsidR="007652AF">
        <w:rPr>
          <w:bCs/>
          <w:sz w:val="28"/>
          <w:szCs w:val="27"/>
          <w:lang w:val="uk-UA"/>
        </w:rPr>
        <w:t>Волин</w:t>
      </w:r>
      <w:r w:rsidR="007652AF" w:rsidRPr="001F1C8D">
        <w:rPr>
          <w:bCs/>
          <w:sz w:val="28"/>
          <w:szCs w:val="27"/>
          <w:lang w:val="uk-UA"/>
        </w:rPr>
        <w:t>ській обл</w:t>
      </w:r>
      <w:r w:rsidR="007652AF">
        <w:rPr>
          <w:bCs/>
          <w:sz w:val="28"/>
          <w:szCs w:val="27"/>
          <w:lang w:val="uk-UA"/>
        </w:rPr>
        <w:t>асті від 18</w:t>
      </w:r>
      <w:r w:rsidR="007652AF" w:rsidRPr="001F1C8D">
        <w:rPr>
          <w:bCs/>
          <w:sz w:val="28"/>
          <w:szCs w:val="27"/>
          <w:lang w:val="uk-UA"/>
        </w:rPr>
        <w:t xml:space="preserve">.07.2024 № </w:t>
      </w:r>
      <w:r w:rsidR="007652AF">
        <w:rPr>
          <w:bCs/>
          <w:sz w:val="28"/>
          <w:szCs w:val="27"/>
          <w:lang w:val="uk-UA"/>
        </w:rPr>
        <w:t xml:space="preserve">1636/02-23 та від 23.07.2024 № 1653/02-23 </w:t>
      </w:r>
      <w:r w:rsidR="007652AF" w:rsidRPr="00B50543">
        <w:rPr>
          <w:sz w:val="28"/>
          <w:szCs w:val="28"/>
          <w:lang w:val="uk-UA"/>
        </w:rPr>
        <w:t xml:space="preserve">наказом ДСА України від </w:t>
      </w:r>
      <w:r w:rsidR="00B50543" w:rsidRPr="00B50543">
        <w:rPr>
          <w:sz w:val="28"/>
          <w:szCs w:val="28"/>
          <w:lang w:val="uk-UA"/>
        </w:rPr>
        <w:t>06.08.2024</w:t>
      </w:r>
      <w:r w:rsidR="007652AF" w:rsidRPr="00B50543">
        <w:rPr>
          <w:sz w:val="28"/>
          <w:szCs w:val="28"/>
          <w:lang w:val="uk-UA"/>
        </w:rPr>
        <w:t xml:space="preserve"> № </w:t>
      </w:r>
      <w:r w:rsidR="00B50543" w:rsidRPr="00B50543">
        <w:rPr>
          <w:sz w:val="28"/>
          <w:szCs w:val="28"/>
          <w:lang w:val="uk-UA"/>
        </w:rPr>
        <w:t>319</w:t>
      </w:r>
      <w:r w:rsidR="007652AF" w:rsidRPr="00B50543">
        <w:rPr>
          <w:sz w:val="28"/>
          <w:szCs w:val="28"/>
          <w:lang w:val="uk-UA"/>
        </w:rPr>
        <w:t xml:space="preserve"> «Про внесення змін до наказу ДСА України від 24.12.2014 № 170»</w:t>
      </w:r>
      <w:r w:rsidR="00B50543" w:rsidRPr="00B50543">
        <w:rPr>
          <w:sz w:val="28"/>
          <w:szCs w:val="28"/>
          <w:lang w:val="uk-UA"/>
        </w:rPr>
        <w:t xml:space="preserve"> </w:t>
      </w:r>
      <w:r w:rsidR="007652AF" w:rsidRPr="00B50543">
        <w:rPr>
          <w:sz w:val="28"/>
          <w:szCs w:val="27"/>
          <w:lang w:val="uk-UA" w:eastAsia="uk-UA"/>
        </w:rPr>
        <w:t>у додатку 6 "Штатна чисельність працівників апаратів місцевих загальних судів" до наказу Державної судової адміністрації України від 24.12.2014 № 170 "Про затвердження штатної чисельності працівників апаратів місцевих та апеляційних судів"</w:t>
      </w:r>
      <w:r w:rsidR="00B50543">
        <w:rPr>
          <w:sz w:val="28"/>
          <w:szCs w:val="27"/>
          <w:lang w:val="uk-UA" w:eastAsia="uk-UA"/>
        </w:rPr>
        <w:t xml:space="preserve"> </w:t>
      </w:r>
      <w:r w:rsidR="00B50543">
        <w:rPr>
          <w:sz w:val="28"/>
          <w:szCs w:val="28"/>
          <w:lang w:val="uk-UA"/>
        </w:rPr>
        <w:t xml:space="preserve">на період відрядження судді </w:t>
      </w:r>
      <w:proofErr w:type="spellStart"/>
      <w:r w:rsidR="00B50543">
        <w:rPr>
          <w:sz w:val="28"/>
          <w:szCs w:val="28"/>
          <w:lang w:val="uk-UA"/>
        </w:rPr>
        <w:t>Бахаєва</w:t>
      </w:r>
      <w:proofErr w:type="spellEnd"/>
      <w:r w:rsidR="00B50543">
        <w:rPr>
          <w:sz w:val="28"/>
          <w:szCs w:val="28"/>
          <w:lang w:val="uk-UA"/>
        </w:rPr>
        <w:t xml:space="preserve"> І.М. до Іваничівського районного суду Волинської області</w:t>
      </w:r>
      <w:r w:rsidR="00B50543" w:rsidRPr="00B50543">
        <w:rPr>
          <w:sz w:val="28"/>
          <w:szCs w:val="28"/>
          <w:lang w:val="uk-UA"/>
        </w:rPr>
        <w:t xml:space="preserve"> </w:t>
      </w:r>
      <w:r w:rsidR="00B50543">
        <w:rPr>
          <w:sz w:val="28"/>
          <w:szCs w:val="28"/>
          <w:lang w:val="uk-UA"/>
        </w:rPr>
        <w:t xml:space="preserve">та </w:t>
      </w:r>
      <w:r w:rsidR="00B50543" w:rsidRPr="00444FBF">
        <w:rPr>
          <w:sz w:val="28"/>
          <w:szCs w:val="27"/>
          <w:lang w:val="uk-UA"/>
        </w:rPr>
        <w:t>судді</w:t>
      </w:r>
      <w:r w:rsidR="00B50543" w:rsidRPr="00444FBF">
        <w:t xml:space="preserve"> </w:t>
      </w:r>
      <w:proofErr w:type="spellStart"/>
      <w:r w:rsidR="00B50543" w:rsidRPr="00B60B09">
        <w:rPr>
          <w:sz w:val="28"/>
          <w:szCs w:val="27"/>
          <w:lang w:val="uk-UA"/>
        </w:rPr>
        <w:t>Антіпової</w:t>
      </w:r>
      <w:proofErr w:type="spellEnd"/>
      <w:r w:rsidR="00B50543" w:rsidRPr="00B60B09">
        <w:rPr>
          <w:sz w:val="28"/>
          <w:szCs w:val="27"/>
          <w:lang w:val="uk-UA"/>
        </w:rPr>
        <w:t xml:space="preserve"> Т. А. до Луцького міськрайонного суду Волинської області</w:t>
      </w:r>
      <w:r w:rsidR="00B50543" w:rsidRPr="00B50543">
        <w:rPr>
          <w:sz w:val="28"/>
          <w:szCs w:val="28"/>
          <w:lang w:val="uk-UA"/>
        </w:rPr>
        <w:t xml:space="preserve"> у пункті 3 "Місцеві загальні суди у Волинській області" цифри "460" замінено цифрами "464".</w:t>
      </w:r>
    </w:p>
    <w:p w14:paraId="1EDF74AD" w14:textId="77777777" w:rsidR="00236C4C" w:rsidRDefault="00AE75B2" w:rsidP="00236C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36C4C">
        <w:rPr>
          <w:sz w:val="28"/>
          <w:szCs w:val="28"/>
          <w:lang w:val="uk-UA"/>
        </w:rPr>
        <w:t xml:space="preserve">аказом ТУ ДСА України в Волинській області «Про затвердження змін до штатного розпису, структури та штатної чисельності апарату суду»  від 08.08.2024 № 113/01-07 з 08 серпня 2024 року до штату суду на період відрядження судді </w:t>
      </w:r>
      <w:proofErr w:type="spellStart"/>
      <w:r w:rsidR="00236C4C">
        <w:rPr>
          <w:sz w:val="28"/>
          <w:szCs w:val="28"/>
          <w:lang w:val="uk-UA"/>
        </w:rPr>
        <w:t>Бахаєва</w:t>
      </w:r>
      <w:proofErr w:type="spellEnd"/>
      <w:r w:rsidR="00236C4C">
        <w:rPr>
          <w:sz w:val="28"/>
          <w:szCs w:val="28"/>
          <w:lang w:val="uk-UA"/>
        </w:rPr>
        <w:t xml:space="preserve"> І.М. до Іваничівського районного суду Волинської області введено посаду «помічник судді»</w:t>
      </w:r>
      <w:r w:rsidR="00A1640D">
        <w:rPr>
          <w:sz w:val="28"/>
          <w:szCs w:val="28"/>
          <w:lang w:val="uk-UA"/>
        </w:rPr>
        <w:t xml:space="preserve"> та збільшено штатну чисельність працівників апарату суду до 22,5 штатних одиниць.</w:t>
      </w:r>
    </w:p>
    <w:p w14:paraId="7D8BD0C2" w14:textId="77777777" w:rsidR="00A1640D" w:rsidRDefault="00AE75B2" w:rsidP="00A164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36C4C">
        <w:rPr>
          <w:sz w:val="28"/>
          <w:szCs w:val="28"/>
          <w:lang w:val="uk-UA"/>
        </w:rPr>
        <w:t xml:space="preserve">аказом </w:t>
      </w:r>
      <w:r w:rsidR="00F15638">
        <w:rPr>
          <w:sz w:val="28"/>
          <w:szCs w:val="28"/>
          <w:lang w:val="uk-UA"/>
        </w:rPr>
        <w:t>ТУ ДСА України в Волинській області «Про затвердження змін до штатного розпису, структури та штатної чисельності апарату суду»  від</w:t>
      </w:r>
      <w:r w:rsidR="00A1640D">
        <w:rPr>
          <w:sz w:val="28"/>
          <w:szCs w:val="28"/>
          <w:lang w:val="uk-UA"/>
        </w:rPr>
        <w:t xml:space="preserve"> </w:t>
      </w:r>
      <w:r w:rsidR="00F15638">
        <w:rPr>
          <w:sz w:val="28"/>
          <w:szCs w:val="28"/>
          <w:lang w:val="uk-UA"/>
        </w:rPr>
        <w:t>19</w:t>
      </w:r>
      <w:r w:rsidR="007652AF">
        <w:rPr>
          <w:sz w:val="28"/>
          <w:szCs w:val="28"/>
          <w:lang w:val="uk-UA"/>
        </w:rPr>
        <w:t>.</w:t>
      </w:r>
      <w:r w:rsidR="00F15638">
        <w:rPr>
          <w:sz w:val="28"/>
          <w:szCs w:val="28"/>
          <w:lang w:val="uk-UA"/>
        </w:rPr>
        <w:t xml:space="preserve">09.2025 № 137/01-07 на період відрядження судді </w:t>
      </w:r>
      <w:proofErr w:type="spellStart"/>
      <w:r w:rsidR="00F15638">
        <w:rPr>
          <w:sz w:val="28"/>
          <w:szCs w:val="28"/>
          <w:lang w:val="uk-UA"/>
        </w:rPr>
        <w:t>Бахаєва</w:t>
      </w:r>
      <w:proofErr w:type="spellEnd"/>
      <w:r w:rsidR="00F15638">
        <w:rPr>
          <w:sz w:val="28"/>
          <w:szCs w:val="28"/>
          <w:lang w:val="uk-UA"/>
        </w:rPr>
        <w:t xml:space="preserve"> І.М. до Іваничівського районного суду Волинської області введено посаду «секретар </w:t>
      </w:r>
      <w:r w:rsidR="00F15638">
        <w:rPr>
          <w:sz w:val="28"/>
          <w:szCs w:val="28"/>
          <w:lang w:val="uk-UA"/>
        </w:rPr>
        <w:lastRenderedPageBreak/>
        <w:t>судового засідання»</w:t>
      </w:r>
      <w:r w:rsidR="00A1640D">
        <w:rPr>
          <w:sz w:val="28"/>
          <w:szCs w:val="28"/>
          <w:lang w:val="uk-UA"/>
        </w:rPr>
        <w:t xml:space="preserve"> та збільшено штатну чисельність працівників апарату суду до 23,5 штатних одиниць.</w:t>
      </w:r>
    </w:p>
    <w:p w14:paraId="77D4A05A" w14:textId="09D2531E" w:rsidR="00C86BCD" w:rsidRDefault="00C86BCD" w:rsidP="00C86BCD">
      <w:pPr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C86BCD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C86BCD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C86BCD">
        <w:rPr>
          <w:color w:val="000000"/>
          <w:sz w:val="28"/>
          <w:szCs w:val="28"/>
          <w:lang w:eastAsia="uk-UA"/>
        </w:rPr>
        <w:t>суддів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від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07.02.2018 № 9, </w:t>
      </w:r>
      <w:proofErr w:type="spellStart"/>
      <w:r w:rsidRPr="00C86BCD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Голови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Верховного Суду </w:t>
      </w:r>
      <w:proofErr w:type="spellStart"/>
      <w:r w:rsidRPr="00C86BCD">
        <w:rPr>
          <w:color w:val="000000"/>
          <w:sz w:val="28"/>
          <w:szCs w:val="28"/>
          <w:lang w:eastAsia="uk-UA"/>
        </w:rPr>
        <w:t>від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26.04.2022 № 19/0/149-22 «Про </w:t>
      </w:r>
      <w:proofErr w:type="spellStart"/>
      <w:r w:rsidRPr="00C86BCD">
        <w:rPr>
          <w:color w:val="000000"/>
          <w:sz w:val="28"/>
          <w:szCs w:val="28"/>
          <w:lang w:eastAsia="uk-UA"/>
        </w:rPr>
        <w:t>відрядження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судді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Краснолиманського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C86BCD">
        <w:rPr>
          <w:color w:val="000000"/>
          <w:sz w:val="28"/>
          <w:szCs w:val="28"/>
          <w:lang w:eastAsia="uk-UA"/>
        </w:rPr>
        <w:t>Донецької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області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Бєлоусова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А.Є. до Іваничівського районного суду </w:t>
      </w:r>
      <w:proofErr w:type="spellStart"/>
      <w:r w:rsidRPr="00C86BCD">
        <w:rPr>
          <w:color w:val="000000"/>
          <w:sz w:val="28"/>
          <w:szCs w:val="28"/>
          <w:lang w:eastAsia="uk-UA"/>
        </w:rPr>
        <w:t>Волинської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області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», </w:t>
      </w:r>
      <w:proofErr w:type="spellStart"/>
      <w:r w:rsidRPr="00C86BCD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Голови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Верховного Суду </w:t>
      </w:r>
      <w:proofErr w:type="spellStart"/>
      <w:r w:rsidRPr="00C86BCD">
        <w:rPr>
          <w:color w:val="000000"/>
          <w:sz w:val="28"/>
          <w:szCs w:val="28"/>
          <w:lang w:eastAsia="uk-UA"/>
        </w:rPr>
        <w:t>від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11.05.2022 № 140/0/149-22 «Про </w:t>
      </w:r>
      <w:proofErr w:type="spellStart"/>
      <w:r w:rsidRPr="00C86BCD">
        <w:rPr>
          <w:color w:val="000000"/>
          <w:sz w:val="28"/>
          <w:szCs w:val="28"/>
          <w:lang w:eastAsia="uk-UA"/>
        </w:rPr>
        <w:t>відрядження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судді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Мелітопольського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міськрайонного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C86BCD">
        <w:rPr>
          <w:color w:val="000000"/>
          <w:sz w:val="28"/>
          <w:szCs w:val="28"/>
          <w:lang w:eastAsia="uk-UA"/>
        </w:rPr>
        <w:t>Запорізької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області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Бахаєва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І.М. до Іваничівського районного суду </w:t>
      </w:r>
      <w:proofErr w:type="spellStart"/>
      <w:r w:rsidRPr="00C86BCD">
        <w:rPr>
          <w:color w:val="000000"/>
          <w:sz w:val="28"/>
          <w:szCs w:val="28"/>
          <w:lang w:eastAsia="uk-UA"/>
        </w:rPr>
        <w:t>Волинської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області</w:t>
      </w:r>
      <w:proofErr w:type="spellEnd"/>
      <w:r w:rsidRPr="00C86BCD">
        <w:rPr>
          <w:color w:val="000000"/>
          <w:sz w:val="28"/>
          <w:szCs w:val="28"/>
          <w:lang w:eastAsia="uk-UA"/>
        </w:rPr>
        <w:t>», лист</w:t>
      </w:r>
      <w:r>
        <w:rPr>
          <w:color w:val="000000"/>
          <w:sz w:val="28"/>
          <w:szCs w:val="28"/>
          <w:lang w:val="uk-UA" w:eastAsia="uk-UA"/>
        </w:rPr>
        <w:t>а</w:t>
      </w:r>
      <w:r w:rsidRPr="00C86BCD">
        <w:rPr>
          <w:color w:val="000000"/>
          <w:sz w:val="28"/>
          <w:szCs w:val="28"/>
          <w:lang w:eastAsia="uk-UA"/>
        </w:rPr>
        <w:t xml:space="preserve"> ДСА </w:t>
      </w:r>
      <w:proofErr w:type="spellStart"/>
      <w:r w:rsidRPr="00C86BCD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від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11.10.2024 № 8-20017/24 "Про </w:t>
      </w:r>
      <w:proofErr w:type="spellStart"/>
      <w:r w:rsidRPr="00C86BCD">
        <w:rPr>
          <w:color w:val="000000"/>
          <w:sz w:val="28"/>
          <w:szCs w:val="28"/>
          <w:lang w:eastAsia="uk-UA"/>
        </w:rPr>
        <w:t>розгляд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звернення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86BCD">
        <w:rPr>
          <w:color w:val="000000"/>
          <w:sz w:val="28"/>
          <w:szCs w:val="28"/>
          <w:lang w:eastAsia="uk-UA"/>
        </w:rPr>
        <w:t>від</w:t>
      </w:r>
      <w:proofErr w:type="spellEnd"/>
      <w:r w:rsidRPr="00C86BCD">
        <w:rPr>
          <w:color w:val="000000"/>
          <w:sz w:val="28"/>
          <w:szCs w:val="28"/>
          <w:lang w:eastAsia="uk-UA"/>
        </w:rPr>
        <w:t xml:space="preserve"> 17.09.2024 № 02-04/7/2024",</w:t>
      </w:r>
      <w:r>
        <w:rPr>
          <w:color w:val="000000"/>
          <w:sz w:val="28"/>
          <w:szCs w:val="28"/>
          <w:lang w:val="uk-UA" w:eastAsia="uk-UA"/>
        </w:rPr>
        <w:t xml:space="preserve"> наказом ТУ ДСА України в Волинській області «Про затвердження змін до</w:t>
      </w:r>
      <w:r w:rsidR="00F05DA6">
        <w:rPr>
          <w:color w:val="000000"/>
          <w:sz w:val="28"/>
          <w:szCs w:val="28"/>
          <w:lang w:val="uk-UA" w:eastAsia="uk-UA"/>
        </w:rPr>
        <w:t xml:space="preserve"> штатного розпису»</w:t>
      </w:r>
      <w:r>
        <w:rPr>
          <w:color w:val="000000"/>
          <w:sz w:val="28"/>
          <w:szCs w:val="28"/>
          <w:lang w:val="uk-UA" w:eastAsia="uk-UA"/>
        </w:rPr>
        <w:t xml:space="preserve">  від 22.10.2024 №</w:t>
      </w:r>
      <w:r w:rsidR="00F05DA6">
        <w:rPr>
          <w:color w:val="000000"/>
          <w:sz w:val="28"/>
          <w:szCs w:val="28"/>
          <w:lang w:val="uk-UA" w:eastAsia="uk-UA"/>
        </w:rPr>
        <w:t> </w:t>
      </w:r>
      <w:r>
        <w:rPr>
          <w:color w:val="000000"/>
          <w:sz w:val="28"/>
          <w:szCs w:val="28"/>
          <w:lang w:val="uk-UA" w:eastAsia="uk-UA"/>
        </w:rPr>
        <w:t>138/01-07</w:t>
      </w:r>
      <w:r w:rsidR="00F05DA6">
        <w:rPr>
          <w:color w:val="000000"/>
          <w:sz w:val="28"/>
          <w:szCs w:val="28"/>
          <w:lang w:val="uk-UA" w:eastAsia="uk-UA"/>
        </w:rPr>
        <w:t xml:space="preserve"> до штату суду </w:t>
      </w:r>
      <w:r w:rsidR="00FB5AD4">
        <w:rPr>
          <w:color w:val="000000"/>
          <w:sz w:val="28"/>
          <w:szCs w:val="28"/>
          <w:lang w:val="uk-UA" w:eastAsia="uk-UA"/>
        </w:rPr>
        <w:t xml:space="preserve">з 01 жовтня 2024 року </w:t>
      </w:r>
      <w:r w:rsidR="00F05DA6">
        <w:rPr>
          <w:color w:val="000000"/>
          <w:sz w:val="28"/>
          <w:szCs w:val="28"/>
          <w:lang w:val="uk-UA" w:eastAsia="uk-UA"/>
        </w:rPr>
        <w:t xml:space="preserve">введено </w:t>
      </w:r>
      <w:r w:rsidR="00FB5AD4">
        <w:rPr>
          <w:color w:val="000000"/>
          <w:sz w:val="28"/>
          <w:szCs w:val="28"/>
          <w:lang w:val="uk-UA" w:eastAsia="uk-UA"/>
        </w:rPr>
        <w:t xml:space="preserve">2 </w:t>
      </w:r>
      <w:r w:rsidR="00F05DA6">
        <w:rPr>
          <w:color w:val="000000"/>
          <w:sz w:val="28"/>
          <w:szCs w:val="28"/>
          <w:lang w:val="uk-UA" w:eastAsia="uk-UA"/>
        </w:rPr>
        <w:t>посад</w:t>
      </w:r>
      <w:r w:rsidR="00FB5AD4">
        <w:rPr>
          <w:color w:val="000000"/>
          <w:sz w:val="28"/>
          <w:szCs w:val="28"/>
          <w:lang w:val="uk-UA" w:eastAsia="uk-UA"/>
        </w:rPr>
        <w:t>и</w:t>
      </w:r>
      <w:r w:rsidR="00F05DA6">
        <w:rPr>
          <w:color w:val="000000"/>
          <w:sz w:val="28"/>
          <w:szCs w:val="28"/>
          <w:lang w:val="uk-UA" w:eastAsia="uk-UA"/>
        </w:rPr>
        <w:t xml:space="preserve"> «суддя (відряджений)»</w:t>
      </w:r>
      <w:r w:rsidR="00154B8A">
        <w:rPr>
          <w:color w:val="000000"/>
          <w:sz w:val="28"/>
          <w:szCs w:val="28"/>
          <w:lang w:val="uk-UA" w:eastAsia="uk-UA"/>
        </w:rPr>
        <w:t xml:space="preserve"> та  затверджено штатну кількість посад</w:t>
      </w:r>
      <w:r w:rsidR="00F721E0">
        <w:rPr>
          <w:color w:val="000000"/>
          <w:sz w:val="28"/>
          <w:szCs w:val="28"/>
          <w:lang w:val="uk-UA" w:eastAsia="uk-UA"/>
        </w:rPr>
        <w:t xml:space="preserve"> в </w:t>
      </w:r>
      <w:r w:rsidR="00B048A2">
        <w:rPr>
          <w:color w:val="000000"/>
          <w:sz w:val="28"/>
          <w:szCs w:val="28"/>
          <w:lang w:val="uk-UA" w:eastAsia="uk-UA"/>
        </w:rPr>
        <w:t>суд</w:t>
      </w:r>
      <w:r w:rsidR="00F721E0">
        <w:rPr>
          <w:color w:val="000000"/>
          <w:sz w:val="28"/>
          <w:szCs w:val="28"/>
          <w:lang w:val="uk-UA" w:eastAsia="uk-UA"/>
        </w:rPr>
        <w:t>і</w:t>
      </w:r>
      <w:r w:rsidR="00154B8A">
        <w:rPr>
          <w:color w:val="000000"/>
          <w:sz w:val="28"/>
          <w:szCs w:val="28"/>
          <w:lang w:val="uk-UA" w:eastAsia="uk-UA"/>
        </w:rPr>
        <w:t xml:space="preserve"> 25,5 штатн</w:t>
      </w:r>
      <w:r w:rsidR="00B838D4">
        <w:rPr>
          <w:color w:val="000000"/>
          <w:sz w:val="28"/>
          <w:szCs w:val="28"/>
          <w:lang w:val="uk-UA" w:eastAsia="uk-UA"/>
        </w:rPr>
        <w:t>их</w:t>
      </w:r>
      <w:r w:rsidR="00154B8A">
        <w:rPr>
          <w:color w:val="000000"/>
          <w:sz w:val="28"/>
          <w:szCs w:val="28"/>
          <w:lang w:val="uk-UA" w:eastAsia="uk-UA"/>
        </w:rPr>
        <w:t xml:space="preserve"> одиниц</w:t>
      </w:r>
      <w:r w:rsidR="00B838D4">
        <w:rPr>
          <w:color w:val="000000"/>
          <w:sz w:val="28"/>
          <w:szCs w:val="28"/>
          <w:lang w:val="uk-UA" w:eastAsia="uk-UA"/>
        </w:rPr>
        <w:t>ь.</w:t>
      </w:r>
      <w:r w:rsidR="00154B8A">
        <w:rPr>
          <w:color w:val="000000"/>
          <w:sz w:val="28"/>
          <w:szCs w:val="28"/>
          <w:lang w:val="uk-UA" w:eastAsia="uk-UA"/>
        </w:rPr>
        <w:t xml:space="preserve"> </w:t>
      </w:r>
      <w:r w:rsidR="00F05DA6">
        <w:rPr>
          <w:color w:val="000000"/>
          <w:sz w:val="28"/>
          <w:szCs w:val="28"/>
          <w:lang w:val="uk-UA" w:eastAsia="uk-UA"/>
        </w:rPr>
        <w:t xml:space="preserve"> </w:t>
      </w:r>
    </w:p>
    <w:p w14:paraId="3318A2E5" w14:textId="51E1A94A" w:rsidR="00906644" w:rsidRDefault="003E547B" w:rsidP="0090664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Н</w:t>
      </w:r>
      <w:r w:rsidRPr="001D580E">
        <w:rPr>
          <w:rFonts w:cs="Tahoma"/>
          <w:sz w:val="28"/>
          <w:szCs w:val="28"/>
          <w:lang w:val="uk-UA"/>
        </w:rPr>
        <w:t xml:space="preserve">а підставі рішення Вищої ради правосуддя від </w:t>
      </w:r>
      <w:r>
        <w:rPr>
          <w:rFonts w:cs="Tahoma"/>
          <w:sz w:val="28"/>
          <w:szCs w:val="28"/>
          <w:lang w:val="uk-UA"/>
        </w:rPr>
        <w:t>24</w:t>
      </w:r>
      <w:r w:rsidRPr="001D580E">
        <w:rPr>
          <w:rFonts w:cs="Tahoma"/>
          <w:sz w:val="28"/>
          <w:szCs w:val="28"/>
          <w:lang w:val="uk-UA"/>
        </w:rPr>
        <w:t xml:space="preserve"> грудня 2024 року </w:t>
      </w:r>
      <w:r w:rsidRPr="00D74429">
        <w:rPr>
          <w:rFonts w:cs="Tahoma"/>
          <w:sz w:val="28"/>
          <w:szCs w:val="28"/>
          <w:lang w:val="uk-UA"/>
        </w:rPr>
        <w:t>№</w:t>
      </w:r>
      <w:r w:rsidR="00906644">
        <w:rPr>
          <w:rFonts w:cs="Tahoma"/>
          <w:sz w:val="28"/>
          <w:szCs w:val="28"/>
          <w:lang w:val="uk-UA"/>
        </w:rPr>
        <w:t> </w:t>
      </w:r>
      <w:r w:rsidRPr="00D74429">
        <w:rPr>
          <w:rFonts w:cs="Tahoma"/>
          <w:sz w:val="28"/>
          <w:szCs w:val="28"/>
          <w:lang w:val="uk-UA"/>
        </w:rPr>
        <w:t xml:space="preserve">3729/0/15-24 «Про звільнення </w:t>
      </w:r>
      <w:proofErr w:type="spellStart"/>
      <w:r w:rsidRPr="00D74429">
        <w:rPr>
          <w:sz w:val="28"/>
          <w:szCs w:val="28"/>
          <w:lang w:val="uk-UA"/>
        </w:rPr>
        <w:t>Бахаєва</w:t>
      </w:r>
      <w:proofErr w:type="spellEnd"/>
      <w:r w:rsidRPr="00D74429">
        <w:rPr>
          <w:sz w:val="28"/>
          <w:szCs w:val="28"/>
          <w:lang w:val="uk-UA"/>
        </w:rPr>
        <w:t> І.М.</w:t>
      </w:r>
      <w:r w:rsidRPr="00D74429">
        <w:rPr>
          <w:rFonts w:cs="Tahoma"/>
          <w:sz w:val="28"/>
          <w:szCs w:val="28"/>
          <w:lang w:val="uk-UA"/>
        </w:rPr>
        <w:t xml:space="preserve"> з посади судді Мелітопольського міськрайонного суду Запорізької області (відряджен</w:t>
      </w:r>
      <w:r>
        <w:rPr>
          <w:rFonts w:cs="Tahoma"/>
          <w:sz w:val="28"/>
          <w:szCs w:val="28"/>
          <w:lang w:val="uk-UA"/>
        </w:rPr>
        <w:t>ий</w:t>
      </w:r>
      <w:r w:rsidRPr="00D74429">
        <w:rPr>
          <w:rFonts w:cs="Tahoma"/>
          <w:sz w:val="28"/>
          <w:szCs w:val="28"/>
          <w:lang w:val="uk-UA"/>
        </w:rPr>
        <w:t xml:space="preserve"> до </w:t>
      </w:r>
      <w:r w:rsidRPr="00D74429">
        <w:rPr>
          <w:sz w:val="28"/>
          <w:szCs w:val="28"/>
          <w:lang w:val="uk-UA"/>
        </w:rPr>
        <w:t xml:space="preserve">Іваничівського районного суду </w:t>
      </w:r>
      <w:r w:rsidRPr="00D74429">
        <w:rPr>
          <w:rFonts w:cs="Tahoma"/>
          <w:sz w:val="28"/>
          <w:szCs w:val="28"/>
          <w:lang w:val="uk-UA"/>
        </w:rPr>
        <w:t>Волинської області) у зв’язку з поданням заяви про відставку»</w:t>
      </w:r>
      <w:r>
        <w:rPr>
          <w:rFonts w:cs="Tahoma"/>
          <w:sz w:val="28"/>
          <w:szCs w:val="28"/>
          <w:lang w:val="uk-UA"/>
        </w:rPr>
        <w:t xml:space="preserve"> наказом в. о. голови </w:t>
      </w:r>
      <w:r w:rsidR="007230BE">
        <w:rPr>
          <w:rFonts w:cs="Tahoma"/>
          <w:sz w:val="28"/>
          <w:szCs w:val="28"/>
          <w:lang w:val="uk-UA"/>
        </w:rPr>
        <w:t xml:space="preserve">суду </w:t>
      </w:r>
      <w:r w:rsidR="00906644">
        <w:rPr>
          <w:rFonts w:cs="Tahoma"/>
          <w:sz w:val="28"/>
          <w:szCs w:val="28"/>
          <w:lang w:val="uk-UA"/>
        </w:rPr>
        <w:t xml:space="preserve">від 24.12.2025  </w:t>
      </w:r>
      <w:r w:rsidR="00906644" w:rsidRPr="003B57C7">
        <w:rPr>
          <w:rFonts w:cs="Tahoma"/>
          <w:sz w:val="28"/>
          <w:szCs w:val="28"/>
        </w:rPr>
        <w:t>№</w:t>
      </w:r>
      <w:r w:rsidR="00906644" w:rsidRPr="003B57C7">
        <w:rPr>
          <w:rFonts w:cs="Tahoma"/>
          <w:sz w:val="28"/>
          <w:szCs w:val="28"/>
          <w:lang w:val="uk-UA"/>
        </w:rPr>
        <w:t xml:space="preserve"> 0</w:t>
      </w:r>
      <w:r w:rsidR="00906644">
        <w:rPr>
          <w:rFonts w:cs="Tahoma"/>
          <w:sz w:val="28"/>
          <w:szCs w:val="28"/>
          <w:lang w:val="uk-UA"/>
        </w:rPr>
        <w:t>7</w:t>
      </w:r>
      <w:r w:rsidR="00906644" w:rsidRPr="003B57C7">
        <w:rPr>
          <w:rFonts w:cs="Tahoma"/>
          <w:sz w:val="28"/>
          <w:szCs w:val="28"/>
          <w:lang w:val="uk-UA"/>
        </w:rPr>
        <w:t>/02-</w:t>
      </w:r>
      <w:r w:rsidR="00906644">
        <w:rPr>
          <w:rFonts w:cs="Tahoma"/>
          <w:sz w:val="28"/>
          <w:szCs w:val="28"/>
          <w:lang w:val="uk-UA"/>
        </w:rPr>
        <w:t>09 «</w:t>
      </w:r>
      <w:r w:rsidR="00906644" w:rsidRPr="003B57C7">
        <w:rPr>
          <w:sz w:val="28"/>
          <w:szCs w:val="28"/>
          <w:lang w:val="uk-UA"/>
        </w:rPr>
        <w:t xml:space="preserve">Про </w:t>
      </w:r>
      <w:r w:rsidR="00906644">
        <w:rPr>
          <w:sz w:val="28"/>
          <w:szCs w:val="28"/>
          <w:lang w:val="uk-UA"/>
        </w:rPr>
        <w:t>відрахування зі штату</w:t>
      </w:r>
      <w:r w:rsidR="00906644" w:rsidRPr="003B57C7">
        <w:rPr>
          <w:sz w:val="28"/>
          <w:szCs w:val="28"/>
          <w:lang w:val="uk-UA"/>
        </w:rPr>
        <w:t xml:space="preserve"> </w:t>
      </w:r>
      <w:proofErr w:type="spellStart"/>
      <w:r w:rsidR="00906644">
        <w:rPr>
          <w:sz w:val="28"/>
          <w:szCs w:val="28"/>
          <w:lang w:val="uk-UA"/>
        </w:rPr>
        <w:t>Бахаєва</w:t>
      </w:r>
      <w:proofErr w:type="spellEnd"/>
      <w:r w:rsidR="00906644">
        <w:rPr>
          <w:sz w:val="28"/>
          <w:szCs w:val="28"/>
          <w:lang w:val="uk-UA"/>
        </w:rPr>
        <w:t xml:space="preserve"> І.М.» </w:t>
      </w:r>
      <w:r w:rsidR="005B602C">
        <w:rPr>
          <w:sz w:val="28"/>
          <w:szCs w:val="28"/>
          <w:lang w:val="uk-UA"/>
        </w:rPr>
        <w:t>24 грудня</w:t>
      </w:r>
      <w:r w:rsidR="005B602C" w:rsidRPr="003B57C7">
        <w:rPr>
          <w:sz w:val="28"/>
          <w:szCs w:val="28"/>
          <w:lang w:val="uk-UA"/>
        </w:rPr>
        <w:t xml:space="preserve"> 202</w:t>
      </w:r>
      <w:r w:rsidR="005B602C">
        <w:rPr>
          <w:sz w:val="28"/>
          <w:szCs w:val="28"/>
          <w:lang w:val="uk-UA"/>
        </w:rPr>
        <w:t>4</w:t>
      </w:r>
      <w:r w:rsidR="005B602C" w:rsidRPr="003B57C7">
        <w:rPr>
          <w:sz w:val="28"/>
          <w:szCs w:val="28"/>
          <w:lang w:val="uk-UA"/>
        </w:rPr>
        <w:t xml:space="preserve"> року </w:t>
      </w:r>
      <w:r w:rsidR="00906644">
        <w:rPr>
          <w:sz w:val="28"/>
          <w:szCs w:val="28"/>
          <w:lang w:val="uk-UA"/>
        </w:rPr>
        <w:t>в</w:t>
      </w:r>
      <w:r w:rsidR="00906644" w:rsidRPr="003B57C7">
        <w:rPr>
          <w:sz w:val="28"/>
          <w:szCs w:val="28"/>
          <w:lang w:val="uk-UA"/>
        </w:rPr>
        <w:t>ідрах</w:t>
      </w:r>
      <w:r w:rsidR="00906644">
        <w:rPr>
          <w:sz w:val="28"/>
          <w:szCs w:val="28"/>
          <w:lang w:val="uk-UA"/>
        </w:rPr>
        <w:t>о</w:t>
      </w:r>
      <w:r w:rsidR="00906644" w:rsidRPr="003B57C7">
        <w:rPr>
          <w:sz w:val="28"/>
          <w:szCs w:val="28"/>
          <w:lang w:val="uk-UA"/>
        </w:rPr>
        <w:t>ва</w:t>
      </w:r>
      <w:r w:rsidR="00906644">
        <w:rPr>
          <w:sz w:val="28"/>
          <w:szCs w:val="28"/>
          <w:lang w:val="uk-UA"/>
        </w:rPr>
        <w:t xml:space="preserve">но </w:t>
      </w:r>
      <w:proofErr w:type="spellStart"/>
      <w:r w:rsidR="00906644">
        <w:rPr>
          <w:sz w:val="28"/>
          <w:szCs w:val="28"/>
          <w:lang w:val="uk-UA"/>
        </w:rPr>
        <w:t>Бахаєва</w:t>
      </w:r>
      <w:proofErr w:type="spellEnd"/>
      <w:r w:rsidR="00906644">
        <w:rPr>
          <w:sz w:val="28"/>
          <w:szCs w:val="28"/>
          <w:lang w:val="uk-UA"/>
        </w:rPr>
        <w:t xml:space="preserve"> Ігоря </w:t>
      </w:r>
      <w:proofErr w:type="spellStart"/>
      <w:r w:rsidR="00906644">
        <w:rPr>
          <w:sz w:val="28"/>
          <w:szCs w:val="28"/>
          <w:lang w:val="uk-UA"/>
        </w:rPr>
        <w:t>Махмудовича</w:t>
      </w:r>
      <w:proofErr w:type="spellEnd"/>
      <w:r w:rsidR="00906644" w:rsidRPr="003B57C7">
        <w:rPr>
          <w:sz w:val="28"/>
          <w:szCs w:val="28"/>
          <w:lang w:val="uk-UA"/>
        </w:rPr>
        <w:t xml:space="preserve"> зі </w:t>
      </w:r>
      <w:r w:rsidR="00906644">
        <w:rPr>
          <w:sz w:val="28"/>
          <w:szCs w:val="28"/>
          <w:lang w:val="uk-UA"/>
        </w:rPr>
        <w:t>штату</w:t>
      </w:r>
      <w:r w:rsidR="00906644" w:rsidRPr="003B57C7">
        <w:rPr>
          <w:sz w:val="28"/>
          <w:szCs w:val="28"/>
          <w:lang w:val="uk-UA"/>
        </w:rPr>
        <w:t xml:space="preserve"> Іваничівського районного суду </w:t>
      </w:r>
      <w:r w:rsidR="00906644" w:rsidRPr="003B57C7">
        <w:rPr>
          <w:rFonts w:cs="Tahoma"/>
          <w:sz w:val="28"/>
          <w:szCs w:val="28"/>
          <w:lang w:val="uk-UA"/>
        </w:rPr>
        <w:t>Волинської області</w:t>
      </w:r>
      <w:r w:rsidR="00906644" w:rsidRPr="003B57C7">
        <w:rPr>
          <w:sz w:val="28"/>
          <w:szCs w:val="28"/>
          <w:lang w:val="uk-UA"/>
        </w:rPr>
        <w:t xml:space="preserve"> у зв’язку зі звільненням </w:t>
      </w:r>
      <w:r w:rsidR="00906644">
        <w:rPr>
          <w:sz w:val="28"/>
          <w:szCs w:val="28"/>
          <w:lang w:val="uk-UA"/>
        </w:rPr>
        <w:t>і</w:t>
      </w:r>
      <w:r w:rsidR="00906644" w:rsidRPr="003B57C7">
        <w:rPr>
          <w:sz w:val="28"/>
          <w:szCs w:val="28"/>
          <w:lang w:val="uk-UA"/>
        </w:rPr>
        <w:t>з посади судді за його заявою про відставку</w:t>
      </w:r>
      <w:r w:rsidR="00906644">
        <w:rPr>
          <w:sz w:val="28"/>
          <w:szCs w:val="28"/>
          <w:lang w:val="uk-UA"/>
        </w:rPr>
        <w:t>.</w:t>
      </w:r>
    </w:p>
    <w:p w14:paraId="532DEAF4" w14:textId="77777777" w:rsidR="00906644" w:rsidRPr="00D60747" w:rsidRDefault="00D60747" w:rsidP="00D60747">
      <w:pPr>
        <w:spacing w:line="360" w:lineRule="auto"/>
        <w:ind w:firstLine="851"/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 xml:space="preserve">Відповідно до </w:t>
      </w:r>
      <w:r w:rsidRPr="001D580E">
        <w:rPr>
          <w:rFonts w:cs="Tahoma"/>
          <w:sz w:val="28"/>
          <w:szCs w:val="28"/>
          <w:lang w:val="uk-UA"/>
        </w:rPr>
        <w:t xml:space="preserve">рішення Вищої ради правосуддя від </w:t>
      </w:r>
      <w:r>
        <w:rPr>
          <w:rFonts w:cs="Tahoma"/>
          <w:sz w:val="28"/>
          <w:szCs w:val="28"/>
          <w:lang w:val="uk-UA"/>
        </w:rPr>
        <w:t>24</w:t>
      </w:r>
      <w:r w:rsidRPr="001D580E">
        <w:rPr>
          <w:rFonts w:cs="Tahoma"/>
          <w:sz w:val="28"/>
          <w:szCs w:val="28"/>
          <w:lang w:val="uk-UA"/>
        </w:rPr>
        <w:t xml:space="preserve"> грудня 2024 року </w:t>
      </w:r>
      <w:r w:rsidRPr="00D74429">
        <w:rPr>
          <w:rFonts w:cs="Tahoma"/>
          <w:sz w:val="28"/>
          <w:szCs w:val="28"/>
          <w:lang w:val="uk-UA"/>
        </w:rPr>
        <w:t>№</w:t>
      </w:r>
      <w:r>
        <w:rPr>
          <w:rFonts w:cs="Tahoma"/>
          <w:sz w:val="28"/>
          <w:szCs w:val="28"/>
          <w:lang w:val="uk-UA"/>
        </w:rPr>
        <w:t> </w:t>
      </w:r>
      <w:r w:rsidRPr="00D74429">
        <w:rPr>
          <w:rFonts w:cs="Tahoma"/>
          <w:sz w:val="28"/>
          <w:szCs w:val="28"/>
          <w:lang w:val="uk-UA"/>
        </w:rPr>
        <w:t xml:space="preserve">3729/0/15-24 «Про звільнення </w:t>
      </w:r>
      <w:proofErr w:type="spellStart"/>
      <w:r w:rsidRPr="00D74429">
        <w:rPr>
          <w:sz w:val="28"/>
          <w:szCs w:val="28"/>
          <w:lang w:val="uk-UA"/>
        </w:rPr>
        <w:t>Бахаєва</w:t>
      </w:r>
      <w:proofErr w:type="spellEnd"/>
      <w:r w:rsidRPr="00D74429">
        <w:rPr>
          <w:sz w:val="28"/>
          <w:szCs w:val="28"/>
          <w:lang w:val="uk-UA"/>
        </w:rPr>
        <w:t> І.М.</w:t>
      </w:r>
      <w:r w:rsidRPr="00D74429">
        <w:rPr>
          <w:rFonts w:cs="Tahoma"/>
          <w:sz w:val="28"/>
          <w:szCs w:val="28"/>
          <w:lang w:val="uk-UA"/>
        </w:rPr>
        <w:t xml:space="preserve"> з посади судді Мелітопольського міськрайонного суду Запорізької області (відряджен</w:t>
      </w:r>
      <w:r>
        <w:rPr>
          <w:rFonts w:cs="Tahoma"/>
          <w:sz w:val="28"/>
          <w:szCs w:val="28"/>
          <w:lang w:val="uk-UA"/>
        </w:rPr>
        <w:t>ий</w:t>
      </w:r>
      <w:r w:rsidRPr="00D74429">
        <w:rPr>
          <w:rFonts w:cs="Tahoma"/>
          <w:sz w:val="28"/>
          <w:szCs w:val="28"/>
          <w:lang w:val="uk-UA"/>
        </w:rPr>
        <w:t xml:space="preserve"> до </w:t>
      </w:r>
      <w:r w:rsidRPr="00D74429">
        <w:rPr>
          <w:sz w:val="28"/>
          <w:szCs w:val="28"/>
          <w:lang w:val="uk-UA"/>
        </w:rPr>
        <w:t xml:space="preserve">Іваничівського районного суду </w:t>
      </w:r>
      <w:r w:rsidRPr="00D74429">
        <w:rPr>
          <w:rFonts w:cs="Tahoma"/>
          <w:sz w:val="28"/>
          <w:szCs w:val="28"/>
          <w:lang w:val="uk-UA"/>
        </w:rPr>
        <w:t>Волинської області) у зв’язку з поданням заяви про відставку»</w:t>
      </w:r>
      <w:r>
        <w:rPr>
          <w:rFonts w:cs="Tahoma"/>
          <w:sz w:val="28"/>
          <w:szCs w:val="28"/>
          <w:lang w:val="uk-UA"/>
        </w:rPr>
        <w:t xml:space="preserve"> та </w:t>
      </w:r>
    </w:p>
    <w:p w14:paraId="239B8296" w14:textId="77777777" w:rsidR="00EE0EEA" w:rsidRDefault="00D60747" w:rsidP="00EE0EEA">
      <w:pPr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 w:rsidRPr="00B50543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>у</w:t>
      </w:r>
      <w:r w:rsidRPr="00B50543">
        <w:rPr>
          <w:sz w:val="28"/>
          <w:szCs w:val="28"/>
          <w:lang w:val="uk-UA"/>
        </w:rPr>
        <w:t xml:space="preserve"> ДСА України від 06.08.2024 № 319 «Про внесення змін до наказу ДСА України від 24.12.2014 № 170»</w:t>
      </w:r>
      <w:r>
        <w:rPr>
          <w:sz w:val="28"/>
          <w:szCs w:val="28"/>
          <w:lang w:val="uk-UA"/>
        </w:rPr>
        <w:t xml:space="preserve"> зі штату суду з 25 грудня 2025 року виведено посади «суддя відряджений», «помічник судді» та «секретар судового засідання»</w:t>
      </w:r>
      <w:r w:rsidR="00F721E0">
        <w:rPr>
          <w:sz w:val="28"/>
          <w:szCs w:val="28"/>
          <w:lang w:val="uk-UA"/>
        </w:rPr>
        <w:t xml:space="preserve"> та затверджено штатну </w:t>
      </w:r>
      <w:r w:rsidR="00F721E0">
        <w:rPr>
          <w:color w:val="000000"/>
          <w:sz w:val="28"/>
          <w:szCs w:val="28"/>
          <w:lang w:val="uk-UA" w:eastAsia="uk-UA"/>
        </w:rPr>
        <w:t xml:space="preserve">кількість посад в суді 22,5 штатні одиниці.  </w:t>
      </w:r>
    </w:p>
    <w:p w14:paraId="1FED7635" w14:textId="77777777" w:rsidR="00243BA0" w:rsidRPr="002E21B6" w:rsidRDefault="00EE0EEA" w:rsidP="00EE0EE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>В</w:t>
      </w:r>
      <w:r w:rsidR="00243BA0" w:rsidRPr="002E21B6">
        <w:rPr>
          <w:sz w:val="28"/>
          <w:szCs w:val="28"/>
          <w:lang w:val="uk-UA"/>
        </w:rPr>
        <w:t xml:space="preserve">продовж </w:t>
      </w:r>
      <w:r w:rsidR="007446A1">
        <w:rPr>
          <w:sz w:val="28"/>
          <w:szCs w:val="28"/>
          <w:lang w:val="uk-UA"/>
        </w:rPr>
        <w:t>202</w:t>
      </w:r>
      <w:r w:rsidR="00EA210C">
        <w:rPr>
          <w:sz w:val="28"/>
          <w:szCs w:val="28"/>
          <w:lang w:val="uk-UA"/>
        </w:rPr>
        <w:t>5</w:t>
      </w:r>
      <w:r w:rsidR="007446A1">
        <w:rPr>
          <w:sz w:val="28"/>
          <w:szCs w:val="28"/>
          <w:lang w:val="uk-UA"/>
        </w:rPr>
        <w:t xml:space="preserve"> року</w:t>
      </w:r>
      <w:r w:rsidR="00243BA0" w:rsidRPr="002E21B6">
        <w:rPr>
          <w:sz w:val="28"/>
          <w:szCs w:val="28"/>
          <w:lang w:val="uk-UA"/>
        </w:rPr>
        <w:t xml:space="preserve"> проведено науково-технічну експертизу цінності судових справ і документів, що сформувалися в ході здійснення судом правосуддя, кадрової та організаційно-розпорядчої діяльності </w:t>
      </w:r>
      <w:r w:rsidR="00C537C0" w:rsidRPr="002E21B6">
        <w:rPr>
          <w:sz w:val="28"/>
          <w:szCs w:val="28"/>
          <w:lang w:val="uk-UA"/>
        </w:rPr>
        <w:t xml:space="preserve">у </w:t>
      </w:r>
      <w:r w:rsidR="002E21B6" w:rsidRPr="002E21B6">
        <w:rPr>
          <w:sz w:val="28"/>
          <w:szCs w:val="28"/>
          <w:lang w:val="uk-UA"/>
        </w:rPr>
        <w:t>202</w:t>
      </w:r>
      <w:r w:rsidR="00EA210C">
        <w:rPr>
          <w:sz w:val="28"/>
          <w:szCs w:val="28"/>
          <w:lang w:val="uk-UA"/>
        </w:rPr>
        <w:t>3</w:t>
      </w:r>
      <w:r w:rsidR="002E21B6" w:rsidRPr="002E21B6">
        <w:rPr>
          <w:sz w:val="28"/>
          <w:szCs w:val="28"/>
          <w:lang w:val="uk-UA"/>
        </w:rPr>
        <w:t>-202</w:t>
      </w:r>
      <w:r w:rsidR="00EA210C">
        <w:rPr>
          <w:sz w:val="28"/>
          <w:szCs w:val="28"/>
          <w:lang w:val="uk-UA"/>
        </w:rPr>
        <w:t>4</w:t>
      </w:r>
      <w:r w:rsidR="00C537C0" w:rsidRPr="002E21B6">
        <w:rPr>
          <w:sz w:val="28"/>
          <w:szCs w:val="28"/>
          <w:lang w:val="uk-UA"/>
        </w:rPr>
        <w:t xml:space="preserve"> роках </w:t>
      </w:r>
      <w:r w:rsidR="00243BA0" w:rsidRPr="002E21B6">
        <w:rPr>
          <w:sz w:val="28"/>
          <w:szCs w:val="28"/>
          <w:lang w:val="uk-UA"/>
        </w:rPr>
        <w:t>та складено:</w:t>
      </w:r>
    </w:p>
    <w:p w14:paraId="73DC8E31" w14:textId="77777777"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rStyle w:val="FontStyle15"/>
          <w:sz w:val="28"/>
          <w:szCs w:val="28"/>
        </w:rPr>
      </w:pPr>
      <w:r w:rsidRPr="002E21B6">
        <w:rPr>
          <w:rStyle w:val="FontStyle15"/>
          <w:sz w:val="28"/>
          <w:szCs w:val="28"/>
        </w:rPr>
        <w:t xml:space="preserve"> опис № 1 справ постійного зберігання управлінської документації </w:t>
      </w:r>
      <w:r w:rsidRPr="002E21B6">
        <w:rPr>
          <w:sz w:val="28"/>
          <w:szCs w:val="28"/>
        </w:rPr>
        <w:t xml:space="preserve">за </w:t>
      </w:r>
      <w:r w:rsidR="002E21B6" w:rsidRPr="002E21B6">
        <w:rPr>
          <w:sz w:val="28"/>
          <w:szCs w:val="28"/>
        </w:rPr>
        <w:t>202</w:t>
      </w:r>
      <w:r w:rsidR="00EA210C">
        <w:rPr>
          <w:sz w:val="28"/>
          <w:szCs w:val="28"/>
        </w:rPr>
        <w:t>3</w:t>
      </w:r>
      <w:r w:rsidR="002E21B6" w:rsidRPr="002E21B6">
        <w:rPr>
          <w:sz w:val="28"/>
          <w:szCs w:val="28"/>
        </w:rPr>
        <w:t>-202</w:t>
      </w:r>
      <w:r w:rsidR="00EA210C">
        <w:rPr>
          <w:sz w:val="28"/>
          <w:szCs w:val="28"/>
        </w:rPr>
        <w:t>4</w:t>
      </w:r>
      <w:r w:rsidR="002E21B6" w:rsidRPr="002E21B6">
        <w:rPr>
          <w:sz w:val="28"/>
          <w:szCs w:val="28"/>
        </w:rPr>
        <w:t> </w:t>
      </w:r>
      <w:r w:rsidRPr="002E21B6">
        <w:rPr>
          <w:sz w:val="28"/>
          <w:szCs w:val="28"/>
        </w:rPr>
        <w:t>роки</w:t>
      </w:r>
      <w:r w:rsidRPr="002E21B6">
        <w:rPr>
          <w:rStyle w:val="FontStyle15"/>
          <w:sz w:val="28"/>
          <w:szCs w:val="28"/>
        </w:rPr>
        <w:t>;</w:t>
      </w:r>
    </w:p>
    <w:p w14:paraId="6F47DDD1" w14:textId="77777777"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rStyle w:val="FontStyle15"/>
          <w:sz w:val="28"/>
          <w:szCs w:val="28"/>
        </w:rPr>
      </w:pPr>
      <w:r w:rsidRPr="002E21B6">
        <w:rPr>
          <w:rStyle w:val="FontStyle15"/>
          <w:sz w:val="28"/>
          <w:szCs w:val="28"/>
        </w:rPr>
        <w:t xml:space="preserve">опис № 1 справ постійного зберігання </w:t>
      </w:r>
      <w:proofErr w:type="spellStart"/>
      <w:r w:rsidRPr="002E21B6">
        <w:rPr>
          <w:rStyle w:val="FontStyle15"/>
          <w:sz w:val="28"/>
          <w:szCs w:val="28"/>
        </w:rPr>
        <w:t>спецдокументації</w:t>
      </w:r>
      <w:proofErr w:type="spellEnd"/>
      <w:r w:rsidRPr="002E21B6">
        <w:rPr>
          <w:rStyle w:val="FontStyle15"/>
          <w:sz w:val="28"/>
          <w:szCs w:val="28"/>
        </w:rPr>
        <w:t xml:space="preserve"> </w:t>
      </w:r>
      <w:r w:rsidRPr="002E21B6">
        <w:rPr>
          <w:sz w:val="28"/>
          <w:szCs w:val="28"/>
        </w:rPr>
        <w:t xml:space="preserve">за </w:t>
      </w:r>
      <w:r w:rsidR="001D0E09">
        <w:rPr>
          <w:sz w:val="28"/>
          <w:szCs w:val="28"/>
        </w:rPr>
        <w:t>2023</w:t>
      </w:r>
      <w:r w:rsidR="002E21B6" w:rsidRPr="002E21B6">
        <w:rPr>
          <w:sz w:val="28"/>
          <w:szCs w:val="28"/>
        </w:rPr>
        <w:t>-202</w:t>
      </w:r>
      <w:r w:rsidR="001D0E09">
        <w:rPr>
          <w:sz w:val="28"/>
          <w:szCs w:val="28"/>
        </w:rPr>
        <w:t>4</w:t>
      </w:r>
      <w:r w:rsidR="002E21B6" w:rsidRPr="002E21B6">
        <w:rPr>
          <w:sz w:val="28"/>
          <w:szCs w:val="28"/>
        </w:rPr>
        <w:t> </w:t>
      </w:r>
      <w:r w:rsidRPr="002E21B6">
        <w:rPr>
          <w:sz w:val="28"/>
          <w:szCs w:val="28"/>
        </w:rPr>
        <w:t>роки</w:t>
      </w:r>
      <w:r w:rsidRPr="002E21B6">
        <w:rPr>
          <w:rStyle w:val="FontStyle15"/>
          <w:sz w:val="28"/>
          <w:szCs w:val="28"/>
        </w:rPr>
        <w:t>;</w:t>
      </w:r>
    </w:p>
    <w:p w14:paraId="33158A0C" w14:textId="77777777" w:rsidR="00243BA0" w:rsidRPr="002E21B6" w:rsidRDefault="00243BA0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Style w:val="FontStyle15"/>
          <w:sz w:val="28"/>
          <w:szCs w:val="28"/>
        </w:rPr>
      </w:pPr>
      <w:r w:rsidRPr="002E21B6">
        <w:rPr>
          <w:rStyle w:val="FontStyle15"/>
          <w:sz w:val="28"/>
          <w:szCs w:val="28"/>
          <w:lang w:val="uk-UA"/>
        </w:rPr>
        <w:t xml:space="preserve"> </w:t>
      </w:r>
      <w:proofErr w:type="spellStart"/>
      <w:r w:rsidRPr="002E21B6">
        <w:rPr>
          <w:rStyle w:val="FontStyle15"/>
          <w:sz w:val="28"/>
          <w:szCs w:val="28"/>
        </w:rPr>
        <w:t>опис</w:t>
      </w:r>
      <w:proofErr w:type="spellEnd"/>
      <w:r w:rsidRPr="002E21B6">
        <w:rPr>
          <w:rStyle w:val="FontStyle15"/>
          <w:sz w:val="28"/>
          <w:szCs w:val="28"/>
          <w:lang w:val="uk-UA"/>
        </w:rPr>
        <w:t xml:space="preserve"> № 1</w:t>
      </w:r>
      <w:r w:rsidRPr="002E21B6">
        <w:rPr>
          <w:rStyle w:val="FontStyle15"/>
          <w:sz w:val="28"/>
          <w:szCs w:val="28"/>
        </w:rPr>
        <w:t xml:space="preserve"> </w:t>
      </w:r>
      <w:r w:rsidRPr="002E21B6">
        <w:rPr>
          <w:rFonts w:ascii="Times New Roman" w:hAnsi="Times New Roman"/>
          <w:sz w:val="28"/>
          <w:szCs w:val="28"/>
          <w:lang w:val="uk-UA"/>
        </w:rPr>
        <w:t xml:space="preserve">цивільних </w:t>
      </w:r>
      <w:r w:rsidRPr="002E21B6">
        <w:rPr>
          <w:rFonts w:ascii="Times New Roman" w:hAnsi="Times New Roman"/>
          <w:sz w:val="28"/>
          <w:szCs w:val="28"/>
        </w:rPr>
        <w:t xml:space="preserve">справ </w:t>
      </w:r>
      <w:r w:rsidRPr="002E21B6">
        <w:rPr>
          <w:rFonts w:ascii="Times New Roman" w:hAnsi="Times New Roman"/>
          <w:sz w:val="28"/>
          <w:szCs w:val="28"/>
          <w:lang w:val="uk-UA"/>
        </w:rPr>
        <w:t xml:space="preserve">постійного зберігання та справ з оригіналами судових рішень за </w:t>
      </w:r>
      <w:r w:rsidR="002E21B6" w:rsidRPr="002E21B6">
        <w:rPr>
          <w:rFonts w:ascii="Times New Roman" w:hAnsi="Times New Roman"/>
          <w:sz w:val="28"/>
          <w:szCs w:val="28"/>
          <w:lang w:val="uk-UA"/>
        </w:rPr>
        <w:t>202</w:t>
      </w:r>
      <w:r w:rsidR="001D0E09">
        <w:rPr>
          <w:rFonts w:ascii="Times New Roman" w:hAnsi="Times New Roman"/>
          <w:sz w:val="28"/>
          <w:szCs w:val="28"/>
          <w:lang w:val="uk-UA"/>
        </w:rPr>
        <w:t>3</w:t>
      </w:r>
      <w:r w:rsidR="002E21B6" w:rsidRPr="002E21B6">
        <w:rPr>
          <w:rFonts w:ascii="Times New Roman" w:hAnsi="Times New Roman"/>
          <w:sz w:val="28"/>
          <w:szCs w:val="28"/>
          <w:lang w:val="uk-UA"/>
        </w:rPr>
        <w:t>-202</w:t>
      </w:r>
      <w:r w:rsidR="001D0E09">
        <w:rPr>
          <w:rFonts w:ascii="Times New Roman" w:hAnsi="Times New Roman"/>
          <w:sz w:val="28"/>
          <w:szCs w:val="28"/>
          <w:lang w:val="uk-UA"/>
        </w:rPr>
        <w:t>4</w:t>
      </w:r>
      <w:r w:rsidR="002E21B6" w:rsidRPr="002E21B6">
        <w:rPr>
          <w:sz w:val="28"/>
          <w:szCs w:val="28"/>
          <w:lang w:val="uk-UA"/>
        </w:rPr>
        <w:t> </w:t>
      </w:r>
      <w:r w:rsidRPr="002E21B6">
        <w:rPr>
          <w:rFonts w:ascii="Times New Roman" w:hAnsi="Times New Roman"/>
          <w:sz w:val="28"/>
          <w:szCs w:val="28"/>
          <w:lang w:val="uk-UA"/>
        </w:rPr>
        <w:t>роки;</w:t>
      </w:r>
    </w:p>
    <w:p w14:paraId="5C5DB038" w14:textId="77777777"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2E21B6">
        <w:rPr>
          <w:sz w:val="28"/>
          <w:szCs w:val="28"/>
        </w:rPr>
        <w:t xml:space="preserve">опис № 1 справ з кадрових питань (особового складу) за </w:t>
      </w:r>
      <w:r w:rsidR="002E21B6" w:rsidRPr="002E21B6">
        <w:rPr>
          <w:sz w:val="28"/>
          <w:szCs w:val="28"/>
        </w:rPr>
        <w:t>202</w:t>
      </w:r>
      <w:r w:rsidR="001D0E09">
        <w:rPr>
          <w:sz w:val="28"/>
          <w:szCs w:val="28"/>
        </w:rPr>
        <w:t>3</w:t>
      </w:r>
      <w:r w:rsidR="002E21B6" w:rsidRPr="002E21B6">
        <w:rPr>
          <w:sz w:val="28"/>
          <w:szCs w:val="28"/>
        </w:rPr>
        <w:t>-202</w:t>
      </w:r>
      <w:r w:rsidR="001D0E09">
        <w:rPr>
          <w:sz w:val="28"/>
          <w:szCs w:val="28"/>
        </w:rPr>
        <w:t>4</w:t>
      </w:r>
      <w:r w:rsidR="002E21B6" w:rsidRPr="002E21B6">
        <w:rPr>
          <w:sz w:val="28"/>
          <w:szCs w:val="28"/>
        </w:rPr>
        <w:t> </w:t>
      </w:r>
      <w:r w:rsidRPr="002E21B6">
        <w:rPr>
          <w:sz w:val="28"/>
          <w:szCs w:val="28"/>
        </w:rPr>
        <w:t>роки;</w:t>
      </w:r>
    </w:p>
    <w:p w14:paraId="113E4796" w14:textId="77777777" w:rsidR="00243BA0" w:rsidRPr="002E21B6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2E21B6">
        <w:rPr>
          <w:sz w:val="28"/>
          <w:szCs w:val="28"/>
        </w:rPr>
        <w:t xml:space="preserve">опис № 2 справ з кадрових питань (особового складу) за </w:t>
      </w:r>
      <w:r w:rsidR="002E21B6" w:rsidRPr="002E21B6">
        <w:rPr>
          <w:sz w:val="28"/>
          <w:szCs w:val="28"/>
        </w:rPr>
        <w:t>202</w:t>
      </w:r>
      <w:r w:rsidR="001D0E09">
        <w:rPr>
          <w:sz w:val="28"/>
          <w:szCs w:val="28"/>
        </w:rPr>
        <w:t>3</w:t>
      </w:r>
      <w:r w:rsidR="002E21B6" w:rsidRPr="002E21B6">
        <w:rPr>
          <w:sz w:val="28"/>
          <w:szCs w:val="28"/>
        </w:rPr>
        <w:t>-202</w:t>
      </w:r>
      <w:r w:rsidR="001D0E09">
        <w:rPr>
          <w:sz w:val="28"/>
          <w:szCs w:val="28"/>
        </w:rPr>
        <w:t>4</w:t>
      </w:r>
      <w:r w:rsidR="002E21B6" w:rsidRPr="002E21B6">
        <w:rPr>
          <w:sz w:val="28"/>
          <w:szCs w:val="28"/>
        </w:rPr>
        <w:t> </w:t>
      </w:r>
      <w:r w:rsidRPr="002E21B6">
        <w:rPr>
          <w:sz w:val="28"/>
          <w:szCs w:val="28"/>
        </w:rPr>
        <w:t>роки;</w:t>
      </w:r>
    </w:p>
    <w:p w14:paraId="1D4D06E8" w14:textId="77777777" w:rsidR="00243BA0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8D2CD8">
        <w:rPr>
          <w:sz w:val="28"/>
          <w:szCs w:val="28"/>
        </w:rPr>
        <w:t xml:space="preserve"> опис № 1 кримінальних проваджень тривалого (понад 10 років) зберігання  </w:t>
      </w:r>
      <w:r w:rsidR="008D2CD8" w:rsidRPr="008D2CD8">
        <w:rPr>
          <w:sz w:val="28"/>
          <w:szCs w:val="28"/>
        </w:rPr>
        <w:t xml:space="preserve">за </w:t>
      </w:r>
      <w:r w:rsidR="002E3F6B" w:rsidRPr="008D2CD8">
        <w:rPr>
          <w:sz w:val="28"/>
          <w:szCs w:val="28"/>
          <w:lang w:eastAsia="ru-RU"/>
        </w:rPr>
        <w:t>202</w:t>
      </w:r>
      <w:r w:rsidR="001D0E09">
        <w:rPr>
          <w:sz w:val="28"/>
          <w:szCs w:val="28"/>
          <w:lang w:eastAsia="ru-RU"/>
        </w:rPr>
        <w:t>2</w:t>
      </w:r>
      <w:r w:rsidR="002E3F6B" w:rsidRPr="008D2CD8">
        <w:rPr>
          <w:sz w:val="28"/>
          <w:szCs w:val="28"/>
          <w:lang w:eastAsia="ru-RU"/>
        </w:rPr>
        <w:t xml:space="preserve"> рік</w:t>
      </w:r>
      <w:r w:rsidR="001D0E09">
        <w:rPr>
          <w:sz w:val="28"/>
          <w:szCs w:val="28"/>
          <w:lang w:eastAsia="ru-RU"/>
        </w:rPr>
        <w:t xml:space="preserve">, </w:t>
      </w:r>
      <w:r w:rsidR="001D0E09" w:rsidRPr="00C34567">
        <w:rPr>
          <w:sz w:val="28"/>
          <w:szCs w:val="28"/>
          <w:lang w:eastAsia="ru-RU"/>
        </w:rPr>
        <w:t>за 2023 рік</w:t>
      </w:r>
      <w:r w:rsidRPr="00C34567">
        <w:rPr>
          <w:sz w:val="28"/>
          <w:szCs w:val="28"/>
        </w:rPr>
        <w:t>;</w:t>
      </w:r>
    </w:p>
    <w:p w14:paraId="2F0EBBB6" w14:textId="77777777" w:rsidR="008D2CD8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опис № 1 цивільних справ позовного провадження тривалого (понад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63440F41" w14:textId="77777777" w:rsidR="00243BA0" w:rsidRPr="00C34567" w:rsidRDefault="00243BA0" w:rsidP="00CA2039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опис № 1 цивільних справ окремого провадження тривалого (понад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рік;</w:t>
      </w:r>
    </w:p>
    <w:p w14:paraId="450A1E29" w14:textId="77777777" w:rsidR="001D0E09" w:rsidRPr="00C34567" w:rsidRDefault="00243BA0" w:rsidP="001D0E09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- опис № 1 цивільних справ наказного провадження тривалого (понад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рік;</w:t>
      </w:r>
    </w:p>
    <w:p w14:paraId="3033D3CD" w14:textId="77777777" w:rsidR="008D2CD8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опис № 1 кримінальних проваджень тимчасового (до 10 років) 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4F512F32" w14:textId="77777777" w:rsidR="00243BA0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 опис № 1 справ в порядку виконання судових рішень у кримінальних справах тимчасового (до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788C7531" w14:textId="77777777" w:rsidR="008D2CD8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  <w:lang w:eastAsia="ru-RU"/>
        </w:rPr>
        <w:t xml:space="preserve">опис № 1 справ, пов’язаних з виконанням судових рішень у кримінальних провадженнях </w:t>
      </w:r>
      <w:r w:rsidRPr="00C34567">
        <w:rPr>
          <w:sz w:val="28"/>
          <w:szCs w:val="28"/>
        </w:rPr>
        <w:t xml:space="preserve">тимчасового (до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3F78C572" w14:textId="77777777" w:rsidR="00243BA0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опис № 1 справ </w:t>
      </w:r>
      <w:r w:rsidRPr="00C34567">
        <w:rPr>
          <w:sz w:val="28"/>
          <w:szCs w:val="28"/>
          <w:lang w:eastAsia="ru-RU"/>
        </w:rPr>
        <w:t xml:space="preserve">за клопотаннями, скаргами, заявами під час досудового розслідування тимчасового (до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173B8EF1" w14:textId="77777777" w:rsidR="00243BA0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 опис № 1 цивільних справ позовного провадження тимчасового (до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Pr="00C34567">
        <w:rPr>
          <w:sz w:val="28"/>
          <w:szCs w:val="28"/>
          <w:lang w:eastAsia="ru-RU"/>
        </w:rPr>
        <w:t>;</w:t>
      </w:r>
    </w:p>
    <w:p w14:paraId="62E775EF" w14:textId="77777777" w:rsidR="00243BA0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опис № 1 цивільних справ окремого провадження тимчасового (до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64A44F7A" w14:textId="77777777" w:rsidR="008D2CD8" w:rsidRPr="00C34567" w:rsidRDefault="00243BA0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lastRenderedPageBreak/>
        <w:t xml:space="preserve">опис № 1 цивільних справ наказного провадження тимчасового (до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0E89EC9D" w14:textId="77777777" w:rsidR="008D2CD8" w:rsidRPr="00C34567" w:rsidRDefault="00963442" w:rsidP="00243BA0">
      <w:pPr>
        <w:pStyle w:val="Style4"/>
        <w:widowControl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C34567">
        <w:rPr>
          <w:sz w:val="28"/>
          <w:szCs w:val="28"/>
        </w:rPr>
        <w:t xml:space="preserve">опис № 1 адміністративних справ тимчасового (до 10 років) зберігання </w:t>
      </w:r>
      <w:r w:rsidR="001D0E09" w:rsidRPr="00C34567">
        <w:rPr>
          <w:sz w:val="28"/>
          <w:szCs w:val="28"/>
        </w:rPr>
        <w:t xml:space="preserve">за </w:t>
      </w:r>
      <w:r w:rsidR="001D0E09" w:rsidRPr="00C34567">
        <w:rPr>
          <w:sz w:val="28"/>
          <w:szCs w:val="28"/>
          <w:lang w:eastAsia="ru-RU"/>
        </w:rPr>
        <w:t>2022 рік, за 2023 рік</w:t>
      </w:r>
      <w:r w:rsidR="008D2CD8" w:rsidRPr="00C34567">
        <w:rPr>
          <w:sz w:val="28"/>
          <w:szCs w:val="28"/>
        </w:rPr>
        <w:t>;</w:t>
      </w:r>
    </w:p>
    <w:p w14:paraId="2D1AA6D8" w14:textId="77777777" w:rsidR="00BC102D" w:rsidRDefault="00896868" w:rsidP="00BC102D">
      <w:pPr>
        <w:pStyle w:val="a6"/>
        <w:spacing w:after="0" w:line="36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8D2CD8">
        <w:rPr>
          <w:rFonts w:ascii="Times New Roman" w:hAnsi="Times New Roman"/>
          <w:sz w:val="28"/>
          <w:szCs w:val="28"/>
          <w:lang w:val="uk-UA"/>
        </w:rPr>
        <w:t>а також:</w:t>
      </w:r>
    </w:p>
    <w:p w14:paraId="727F7CDD" w14:textId="77777777" w:rsidR="00243BA0" w:rsidRPr="00B76B19" w:rsidRDefault="00896868" w:rsidP="00896868">
      <w:pPr>
        <w:pStyle w:val="a6"/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43BA0" w:rsidRPr="00B76B19">
        <w:rPr>
          <w:rFonts w:ascii="Times New Roman" w:hAnsi="Times New Roman"/>
          <w:sz w:val="28"/>
          <w:szCs w:val="28"/>
        </w:rPr>
        <w:t xml:space="preserve">акт № </w:t>
      </w:r>
      <w:r w:rsidR="00671761">
        <w:rPr>
          <w:rFonts w:ascii="Times New Roman" w:hAnsi="Times New Roman"/>
          <w:sz w:val="28"/>
          <w:szCs w:val="28"/>
          <w:lang w:val="uk-UA"/>
        </w:rPr>
        <w:t>51</w:t>
      </w:r>
      <w:r w:rsidR="00243BA0"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BA0" w:rsidRPr="00B76B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BA0"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="00243BA0" w:rsidRPr="00B76B19">
        <w:rPr>
          <w:rFonts w:ascii="Times New Roman" w:hAnsi="Times New Roman"/>
          <w:sz w:val="28"/>
          <w:szCs w:val="28"/>
        </w:rPr>
        <w:t xml:space="preserve"> фонду </w:t>
      </w:r>
      <w:r w:rsidR="00904427" w:rsidRPr="00B76B19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201</w:t>
      </w:r>
      <w:r w:rsidR="00671761">
        <w:rPr>
          <w:rFonts w:ascii="Times New Roman" w:hAnsi="Times New Roman"/>
          <w:sz w:val="28"/>
          <w:szCs w:val="28"/>
          <w:lang w:val="uk-UA" w:eastAsia="ru-RU"/>
        </w:rPr>
        <w:t>4</w:t>
      </w:r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ік</w:t>
      </w:r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1FE626AB" w14:textId="77777777" w:rsidR="00904427" w:rsidRPr="00B76B19" w:rsidRDefault="00904427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</w:rPr>
        <w:t xml:space="preserve">акт № </w:t>
      </w:r>
      <w:r w:rsidR="00671761">
        <w:rPr>
          <w:rFonts w:ascii="Times New Roman" w:hAnsi="Times New Roman"/>
          <w:sz w:val="28"/>
          <w:szCs w:val="28"/>
          <w:lang w:val="uk-UA"/>
        </w:rPr>
        <w:t>5</w:t>
      </w:r>
      <w:r w:rsidR="00B76B19">
        <w:rPr>
          <w:rFonts w:ascii="Times New Roman" w:hAnsi="Times New Roman"/>
          <w:sz w:val="28"/>
          <w:szCs w:val="28"/>
          <w:lang w:val="uk-UA"/>
        </w:rPr>
        <w:t>2</w:t>
      </w:r>
      <w:r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B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Pr="00B76B19">
        <w:rPr>
          <w:rFonts w:ascii="Times New Roman" w:hAnsi="Times New Roman"/>
          <w:sz w:val="28"/>
          <w:szCs w:val="28"/>
        </w:rPr>
        <w:t xml:space="preserve"> фонду </w:t>
      </w:r>
      <w:r w:rsidRPr="00B76B19">
        <w:rPr>
          <w:rFonts w:ascii="Times New Roman" w:hAnsi="Times New Roman"/>
          <w:sz w:val="28"/>
          <w:szCs w:val="28"/>
          <w:lang w:eastAsia="ru-RU"/>
        </w:rPr>
        <w:t>за</w:t>
      </w:r>
      <w:r w:rsidRPr="00B76B19">
        <w:rPr>
          <w:rFonts w:ascii="Times New Roman" w:hAnsi="Times New Roman"/>
          <w:sz w:val="28"/>
          <w:szCs w:val="28"/>
        </w:rPr>
        <w:t xml:space="preserve"> </w:t>
      </w:r>
      <w:r w:rsidRPr="00B76B19">
        <w:rPr>
          <w:rFonts w:ascii="Times New Roman" w:hAnsi="Times New Roman"/>
          <w:sz w:val="28"/>
          <w:szCs w:val="28"/>
          <w:lang w:val="uk-UA"/>
        </w:rPr>
        <w:t>201</w:t>
      </w:r>
      <w:r w:rsidR="00671761">
        <w:rPr>
          <w:rFonts w:ascii="Times New Roman" w:hAnsi="Times New Roman"/>
          <w:sz w:val="28"/>
          <w:szCs w:val="28"/>
          <w:lang w:val="uk-UA"/>
        </w:rPr>
        <w:t>4</w:t>
      </w:r>
      <w:r w:rsidRPr="00B76B19">
        <w:rPr>
          <w:rFonts w:ascii="Times New Roman" w:hAnsi="Times New Roman"/>
          <w:sz w:val="28"/>
          <w:szCs w:val="28"/>
          <w:lang w:val="uk-UA"/>
        </w:rPr>
        <w:t xml:space="preserve"> рік;</w:t>
      </w:r>
    </w:p>
    <w:p w14:paraId="5B6635AD" w14:textId="77777777" w:rsidR="00500836" w:rsidRPr="00B76B19" w:rsidRDefault="00904427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</w:rPr>
        <w:t xml:space="preserve">акт № </w:t>
      </w:r>
      <w:r w:rsidR="00671761">
        <w:rPr>
          <w:rFonts w:ascii="Times New Roman" w:hAnsi="Times New Roman"/>
          <w:sz w:val="28"/>
          <w:szCs w:val="28"/>
          <w:lang w:val="uk-UA"/>
        </w:rPr>
        <w:t>5</w:t>
      </w:r>
      <w:r w:rsidR="00B76B19">
        <w:rPr>
          <w:rFonts w:ascii="Times New Roman" w:hAnsi="Times New Roman"/>
          <w:sz w:val="28"/>
          <w:szCs w:val="28"/>
          <w:lang w:val="uk-UA"/>
        </w:rPr>
        <w:t>3</w:t>
      </w:r>
      <w:r w:rsidR="00500836" w:rsidRPr="00B76B19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836"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="00500836" w:rsidRPr="00B76B19">
        <w:rPr>
          <w:rFonts w:ascii="Times New Roman" w:hAnsi="Times New Roman"/>
          <w:sz w:val="28"/>
          <w:szCs w:val="28"/>
        </w:rPr>
        <w:t xml:space="preserve"> фонду </w:t>
      </w:r>
      <w:r w:rsidR="00500836" w:rsidRPr="00B76B19">
        <w:rPr>
          <w:rFonts w:ascii="Times New Roman" w:hAnsi="Times New Roman"/>
          <w:sz w:val="28"/>
          <w:szCs w:val="28"/>
          <w:lang w:eastAsia="ru-RU"/>
        </w:rPr>
        <w:t>за</w:t>
      </w:r>
      <w:r w:rsidR="00500836" w:rsidRPr="00B76B1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201</w:t>
      </w:r>
      <w:r w:rsidR="00671761">
        <w:rPr>
          <w:rFonts w:ascii="Times New Roman" w:hAnsi="Times New Roman"/>
          <w:sz w:val="28"/>
          <w:szCs w:val="28"/>
          <w:lang w:val="uk-UA" w:eastAsia="ru-RU"/>
        </w:rPr>
        <w:t>9</w:t>
      </w:r>
      <w:r w:rsidR="00500836" w:rsidRPr="00B76B1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ік</w:t>
      </w:r>
      <w:r w:rsidR="00500836" w:rsidRPr="00B76B19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5E65CC0" w14:textId="77777777" w:rsidR="00C34567" w:rsidRPr="00671761" w:rsidRDefault="00500836" w:rsidP="00C34567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4567" w:rsidRPr="00B76B19">
        <w:rPr>
          <w:rFonts w:ascii="Times New Roman" w:hAnsi="Times New Roman"/>
          <w:sz w:val="28"/>
          <w:szCs w:val="28"/>
          <w:lang w:val="uk-UA"/>
        </w:rPr>
        <w:t xml:space="preserve">акт № </w:t>
      </w:r>
      <w:r w:rsidR="00C34567">
        <w:rPr>
          <w:rFonts w:ascii="Times New Roman" w:hAnsi="Times New Roman"/>
          <w:sz w:val="28"/>
          <w:szCs w:val="28"/>
          <w:lang w:val="uk-UA"/>
        </w:rPr>
        <w:t>54</w:t>
      </w:r>
      <w:r w:rsidR="00C34567"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4567" w:rsidRPr="00B76B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C34567"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="00C34567"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C34567"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="00C34567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567"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C34567"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C34567"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="00C34567"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C34567"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C34567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567"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="00C34567" w:rsidRPr="00B76B19">
        <w:rPr>
          <w:rFonts w:ascii="Times New Roman" w:hAnsi="Times New Roman"/>
          <w:sz w:val="28"/>
          <w:szCs w:val="28"/>
        </w:rPr>
        <w:t xml:space="preserve"> фонду </w:t>
      </w:r>
      <w:r w:rsidR="00C34567" w:rsidRPr="00B76B19">
        <w:rPr>
          <w:rFonts w:ascii="Times New Roman" w:hAnsi="Times New Roman"/>
          <w:sz w:val="28"/>
          <w:szCs w:val="28"/>
          <w:lang w:eastAsia="ru-RU"/>
        </w:rPr>
        <w:t>за</w:t>
      </w:r>
      <w:r w:rsidR="00C3456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201</w:t>
      </w:r>
      <w:r w:rsidR="00C34567">
        <w:rPr>
          <w:rFonts w:ascii="Times New Roman" w:hAnsi="Times New Roman"/>
          <w:sz w:val="28"/>
          <w:szCs w:val="28"/>
          <w:lang w:val="uk-UA" w:eastAsia="ru-RU"/>
        </w:rPr>
        <w:t>9</w:t>
      </w:r>
      <w:r w:rsidR="00C3456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  <w:r w:rsidR="00C34567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B261997" w14:textId="23F6584B" w:rsidR="00904427" w:rsidRPr="00671761" w:rsidRDefault="00500836" w:rsidP="00243BA0">
      <w:pPr>
        <w:pStyle w:val="a6"/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hAnsi="Times New Roman"/>
          <w:sz w:val="28"/>
          <w:szCs w:val="28"/>
          <w:lang w:val="uk-UA"/>
        </w:rPr>
        <w:t xml:space="preserve">акт </w:t>
      </w:r>
      <w:r w:rsidR="00904427" w:rsidRPr="00B76B1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71761">
        <w:rPr>
          <w:rFonts w:ascii="Times New Roman" w:hAnsi="Times New Roman"/>
          <w:sz w:val="28"/>
          <w:szCs w:val="28"/>
          <w:lang w:val="uk-UA"/>
        </w:rPr>
        <w:t>5</w:t>
      </w:r>
      <w:r w:rsidR="00C34567">
        <w:rPr>
          <w:rFonts w:ascii="Times New Roman" w:hAnsi="Times New Roman"/>
          <w:sz w:val="28"/>
          <w:szCs w:val="28"/>
          <w:lang w:val="uk-UA"/>
        </w:rPr>
        <w:t>5</w:t>
      </w:r>
      <w:r w:rsidR="00904427" w:rsidRPr="00B76B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427" w:rsidRPr="00B76B1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вилучення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знищення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документів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внесених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427" w:rsidRPr="00B76B19">
        <w:rPr>
          <w:rFonts w:ascii="Times New Roman" w:hAnsi="Times New Roman"/>
          <w:sz w:val="28"/>
          <w:szCs w:val="28"/>
        </w:rPr>
        <w:t>архівного</w:t>
      </w:r>
      <w:proofErr w:type="spellEnd"/>
      <w:r w:rsidR="00904427" w:rsidRPr="00B76B19">
        <w:rPr>
          <w:rFonts w:ascii="Times New Roman" w:hAnsi="Times New Roman"/>
          <w:sz w:val="28"/>
          <w:szCs w:val="28"/>
        </w:rPr>
        <w:t xml:space="preserve"> фонду </w:t>
      </w:r>
      <w:r w:rsidR="00904427" w:rsidRPr="00B76B19">
        <w:rPr>
          <w:rFonts w:ascii="Times New Roman" w:hAnsi="Times New Roman"/>
          <w:sz w:val="28"/>
          <w:szCs w:val="28"/>
          <w:lang w:eastAsia="ru-RU"/>
        </w:rPr>
        <w:t>за</w:t>
      </w:r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201</w:t>
      </w:r>
      <w:r w:rsidR="00671761">
        <w:rPr>
          <w:rFonts w:ascii="Times New Roman" w:hAnsi="Times New Roman"/>
          <w:sz w:val="28"/>
          <w:szCs w:val="28"/>
          <w:lang w:val="uk-UA" w:eastAsia="ru-RU"/>
        </w:rPr>
        <w:t>4-202</w:t>
      </w:r>
      <w:r w:rsidR="004F7E40">
        <w:rPr>
          <w:rFonts w:ascii="Times New Roman" w:hAnsi="Times New Roman"/>
          <w:sz w:val="28"/>
          <w:szCs w:val="28"/>
          <w:lang w:val="uk-UA" w:eastAsia="ru-RU"/>
        </w:rPr>
        <w:t>0</w:t>
      </w:r>
      <w:bookmarkStart w:id="0" w:name="_GoBack"/>
      <w:bookmarkEnd w:id="0"/>
      <w:r w:rsidR="00904427" w:rsidRPr="00B76B19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671761">
        <w:rPr>
          <w:rFonts w:ascii="Times New Roman" w:hAnsi="Times New Roman"/>
          <w:sz w:val="28"/>
          <w:szCs w:val="28"/>
          <w:lang w:val="uk-UA" w:eastAsia="ru-RU"/>
        </w:rPr>
        <w:t>оки</w:t>
      </w:r>
      <w:r w:rsidR="00B76B19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A6A6201" w14:textId="77777777" w:rsidR="00243BA0" w:rsidRPr="00B76B19" w:rsidRDefault="00243BA0" w:rsidP="00243BA0">
      <w:pPr>
        <w:pStyle w:val="a6"/>
        <w:spacing w:after="0" w:line="360" w:lineRule="auto"/>
        <w:ind w:left="0" w:firstLine="708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6B19">
        <w:rPr>
          <w:rFonts w:ascii="Times New Roman" w:eastAsia="Times New Roman" w:hAnsi="Times New Roman"/>
          <w:sz w:val="28"/>
          <w:szCs w:val="28"/>
          <w:lang w:val="uk-UA" w:eastAsia="uk-UA"/>
        </w:rPr>
        <w:t>Фізичний стан документів задовільний.</w:t>
      </w:r>
    </w:p>
    <w:p w14:paraId="1E3EA272" w14:textId="77777777" w:rsidR="00BC102D" w:rsidRPr="00A20259" w:rsidRDefault="00BC102D" w:rsidP="00B26395">
      <w:pPr>
        <w:spacing w:line="360" w:lineRule="auto"/>
        <w:ind w:firstLine="708"/>
        <w:jc w:val="both"/>
        <w:rPr>
          <w:color w:val="FF0000"/>
          <w:sz w:val="28"/>
          <w:szCs w:val="28"/>
          <w:lang w:val="uk-UA"/>
        </w:rPr>
      </w:pPr>
    </w:p>
    <w:p w14:paraId="63EAC056" w14:textId="77777777" w:rsidR="00243BA0" w:rsidRDefault="00243BA0" w:rsidP="00B26395">
      <w:pPr>
        <w:jc w:val="both"/>
        <w:rPr>
          <w:sz w:val="28"/>
          <w:szCs w:val="28"/>
          <w:lang w:val="uk-UA"/>
        </w:rPr>
      </w:pPr>
      <w:r w:rsidRPr="00B76B19">
        <w:rPr>
          <w:sz w:val="28"/>
          <w:szCs w:val="28"/>
          <w:lang w:val="uk-UA"/>
        </w:rPr>
        <w:t>Голова суду</w:t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</w:r>
      <w:r w:rsidRPr="00B76B19">
        <w:rPr>
          <w:sz w:val="28"/>
          <w:szCs w:val="28"/>
          <w:lang w:val="uk-UA"/>
        </w:rPr>
        <w:tab/>
        <w:t xml:space="preserve">Марта ФЕДЕЧКО </w:t>
      </w:r>
    </w:p>
    <w:p w14:paraId="3FE183AD" w14:textId="77777777" w:rsidR="00B26395" w:rsidRDefault="00B26395" w:rsidP="00B26395">
      <w:pPr>
        <w:jc w:val="both"/>
        <w:rPr>
          <w:sz w:val="28"/>
          <w:szCs w:val="28"/>
          <w:lang w:val="uk-UA"/>
        </w:rPr>
      </w:pPr>
    </w:p>
    <w:p w14:paraId="498554EB" w14:textId="77777777" w:rsidR="00243BA0" w:rsidRDefault="00B26395" w:rsidP="00B263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43BA0" w:rsidRPr="00B76B19">
        <w:rPr>
          <w:sz w:val="28"/>
          <w:szCs w:val="28"/>
          <w:lang w:val="uk-UA"/>
        </w:rPr>
        <w:t xml:space="preserve">ерівник апарату </w:t>
      </w:r>
      <w:r w:rsidR="00243BA0" w:rsidRPr="00B76B19">
        <w:rPr>
          <w:sz w:val="28"/>
          <w:szCs w:val="28"/>
          <w:lang w:val="uk-UA"/>
        </w:rPr>
        <w:tab/>
      </w:r>
      <w:r w:rsidR="00243BA0" w:rsidRPr="00B76B19">
        <w:rPr>
          <w:sz w:val="28"/>
          <w:szCs w:val="28"/>
          <w:lang w:val="uk-UA"/>
        </w:rPr>
        <w:tab/>
      </w:r>
      <w:r w:rsidR="00243BA0" w:rsidRPr="00B76B19">
        <w:rPr>
          <w:sz w:val="28"/>
          <w:szCs w:val="28"/>
          <w:lang w:val="uk-UA"/>
        </w:rPr>
        <w:tab/>
      </w:r>
      <w:r w:rsidR="00243BA0" w:rsidRPr="00B76B19">
        <w:rPr>
          <w:sz w:val="28"/>
          <w:szCs w:val="28"/>
          <w:lang w:val="uk-UA"/>
        </w:rPr>
        <w:tab/>
      </w:r>
      <w:r w:rsidR="00243BA0" w:rsidRPr="00B76B1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43BA0" w:rsidRPr="00B76B19">
        <w:rPr>
          <w:sz w:val="28"/>
          <w:szCs w:val="28"/>
          <w:lang w:val="uk-UA"/>
        </w:rPr>
        <w:t>Інна ШУМИК</w:t>
      </w:r>
    </w:p>
    <w:p w14:paraId="1B17A9BE" w14:textId="77777777" w:rsidR="00B26395" w:rsidRPr="00B76B19" w:rsidRDefault="00B26395" w:rsidP="00B26395">
      <w:pPr>
        <w:jc w:val="both"/>
        <w:rPr>
          <w:sz w:val="28"/>
          <w:szCs w:val="28"/>
          <w:lang w:val="uk-UA"/>
        </w:rPr>
      </w:pPr>
    </w:p>
    <w:p w14:paraId="6D28E850" w14:textId="0722E864" w:rsidR="00B26395" w:rsidRPr="00C34567" w:rsidRDefault="00C34567" w:rsidP="00B26395">
      <w:pPr>
        <w:jc w:val="both"/>
      </w:pPr>
      <w:r w:rsidRPr="00C34567">
        <w:rPr>
          <w:sz w:val="28"/>
          <w:szCs w:val="28"/>
          <w:lang w:val="uk-UA"/>
        </w:rPr>
        <w:t>22.12.2025</w:t>
      </w:r>
    </w:p>
    <w:sectPr w:rsidR="00B26395" w:rsidRPr="00C34567" w:rsidSect="00BC102D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1325"/>
    <w:multiLevelType w:val="hybridMultilevel"/>
    <w:tmpl w:val="943C26AC"/>
    <w:lvl w:ilvl="0" w:tplc="C47AFB06">
      <w:start w:val="1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50C32121"/>
    <w:multiLevelType w:val="hybridMultilevel"/>
    <w:tmpl w:val="C0260E64"/>
    <w:lvl w:ilvl="0" w:tplc="FB78D34C">
      <w:numFmt w:val="bullet"/>
      <w:lvlText w:val="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D9"/>
    <w:rsid w:val="0001555F"/>
    <w:rsid w:val="000E6DBB"/>
    <w:rsid w:val="00132E58"/>
    <w:rsid w:val="00154B8A"/>
    <w:rsid w:val="001930D9"/>
    <w:rsid w:val="001D0E09"/>
    <w:rsid w:val="00236C4C"/>
    <w:rsid w:val="00243BA0"/>
    <w:rsid w:val="00253671"/>
    <w:rsid w:val="0026684E"/>
    <w:rsid w:val="002E21B6"/>
    <w:rsid w:val="002E3F6B"/>
    <w:rsid w:val="0031128C"/>
    <w:rsid w:val="00315003"/>
    <w:rsid w:val="003254B8"/>
    <w:rsid w:val="00373C94"/>
    <w:rsid w:val="003816C5"/>
    <w:rsid w:val="003E547B"/>
    <w:rsid w:val="003F4C1C"/>
    <w:rsid w:val="004427E6"/>
    <w:rsid w:val="0046336E"/>
    <w:rsid w:val="00487F07"/>
    <w:rsid w:val="004A4739"/>
    <w:rsid w:val="004B4FC7"/>
    <w:rsid w:val="004F7E40"/>
    <w:rsid w:val="00500836"/>
    <w:rsid w:val="005540ED"/>
    <w:rsid w:val="00565709"/>
    <w:rsid w:val="005741D7"/>
    <w:rsid w:val="00581E01"/>
    <w:rsid w:val="00584502"/>
    <w:rsid w:val="0059744C"/>
    <w:rsid w:val="005B602C"/>
    <w:rsid w:val="006430EA"/>
    <w:rsid w:val="00671761"/>
    <w:rsid w:val="0071263F"/>
    <w:rsid w:val="007230BE"/>
    <w:rsid w:val="007446A1"/>
    <w:rsid w:val="007621BB"/>
    <w:rsid w:val="007652AF"/>
    <w:rsid w:val="007B324F"/>
    <w:rsid w:val="00801F58"/>
    <w:rsid w:val="00816630"/>
    <w:rsid w:val="00855956"/>
    <w:rsid w:val="00896868"/>
    <w:rsid w:val="008C2A74"/>
    <w:rsid w:val="008D2CD8"/>
    <w:rsid w:val="008F3F19"/>
    <w:rsid w:val="00904427"/>
    <w:rsid w:val="00906644"/>
    <w:rsid w:val="00926BBC"/>
    <w:rsid w:val="009360FD"/>
    <w:rsid w:val="00957931"/>
    <w:rsid w:val="00963442"/>
    <w:rsid w:val="00975699"/>
    <w:rsid w:val="0098352D"/>
    <w:rsid w:val="009C10F8"/>
    <w:rsid w:val="00A1640D"/>
    <w:rsid w:val="00A20259"/>
    <w:rsid w:val="00A33C2D"/>
    <w:rsid w:val="00A47E71"/>
    <w:rsid w:val="00A52027"/>
    <w:rsid w:val="00AE75B2"/>
    <w:rsid w:val="00B048A2"/>
    <w:rsid w:val="00B249DB"/>
    <w:rsid w:val="00B26395"/>
    <w:rsid w:val="00B359B6"/>
    <w:rsid w:val="00B50543"/>
    <w:rsid w:val="00B76B19"/>
    <w:rsid w:val="00B838D4"/>
    <w:rsid w:val="00BB0D27"/>
    <w:rsid w:val="00BC102D"/>
    <w:rsid w:val="00C26F4C"/>
    <w:rsid w:val="00C34567"/>
    <w:rsid w:val="00C537C0"/>
    <w:rsid w:val="00C86BCD"/>
    <w:rsid w:val="00D04ABE"/>
    <w:rsid w:val="00D24A74"/>
    <w:rsid w:val="00D60747"/>
    <w:rsid w:val="00D918FC"/>
    <w:rsid w:val="00DD3FBB"/>
    <w:rsid w:val="00E26D37"/>
    <w:rsid w:val="00E442CC"/>
    <w:rsid w:val="00E5004E"/>
    <w:rsid w:val="00E56530"/>
    <w:rsid w:val="00E940BF"/>
    <w:rsid w:val="00EA210C"/>
    <w:rsid w:val="00EC11EE"/>
    <w:rsid w:val="00EE0EEA"/>
    <w:rsid w:val="00F05DA6"/>
    <w:rsid w:val="00F15638"/>
    <w:rsid w:val="00F17261"/>
    <w:rsid w:val="00F678D7"/>
    <w:rsid w:val="00F721E0"/>
    <w:rsid w:val="00F80F21"/>
    <w:rsid w:val="00FB43FA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A61F"/>
  <w15:docId w15:val="{829EFA76-5206-4588-A45D-6DA6A35B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semiHidden/>
    <w:unhideWhenUsed/>
    <w:rsid w:val="0059744C"/>
    <w:pPr>
      <w:widowControl w:val="0"/>
      <w:suppressAutoHyphens/>
    </w:pPr>
    <w:rPr>
      <w:rFonts w:eastAsia="Lucida Sans Unicode" w:cs="Tahoma"/>
      <w:szCs w:val="20"/>
      <w:lang w:eastAsia="uk-UA"/>
    </w:rPr>
  </w:style>
  <w:style w:type="paragraph" w:styleId="2">
    <w:name w:val="Body Text 2"/>
    <w:basedOn w:val="a"/>
    <w:link w:val="20"/>
    <w:semiHidden/>
    <w:unhideWhenUsed/>
    <w:rsid w:val="0059744C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5974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59744C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5974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243BA0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lang w:val="uk-UA" w:eastAsia="uk-UA"/>
    </w:rPr>
  </w:style>
  <w:style w:type="character" w:customStyle="1" w:styleId="FontStyle15">
    <w:name w:val="Font Style15"/>
    <w:basedOn w:val="a0"/>
    <w:uiPriority w:val="99"/>
    <w:rsid w:val="00243BA0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99"/>
    <w:qFormat/>
    <w:rsid w:val="00243BA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4398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Sud-Rozp</dc:creator>
  <cp:lastModifiedBy>User</cp:lastModifiedBy>
  <cp:revision>51</cp:revision>
  <cp:lastPrinted>2023-08-07T11:18:00Z</cp:lastPrinted>
  <dcterms:created xsi:type="dcterms:W3CDTF">2022-10-20T10:58:00Z</dcterms:created>
  <dcterms:modified xsi:type="dcterms:W3CDTF">2026-01-02T15:15:00Z</dcterms:modified>
</cp:coreProperties>
</file>