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BA" w:rsidRPr="00A77318" w:rsidRDefault="00E25EBA" w:rsidP="00E25EBA">
      <w:pPr>
        <w:pStyle w:val="a3"/>
        <w:spacing w:line="235" w:lineRule="auto"/>
        <w:ind w:left="5103" w:firstLine="0"/>
      </w:pPr>
      <w:r w:rsidRPr="00A77318">
        <w:rPr>
          <w:b/>
        </w:rPr>
        <w:t>ЗАТВЕРДЖЕНО</w:t>
      </w:r>
      <w:r w:rsidRPr="00A77318">
        <w:t xml:space="preserve"> </w:t>
      </w:r>
      <w:r w:rsidRPr="00A77318">
        <w:br/>
        <w:t xml:space="preserve">Наказ </w:t>
      </w:r>
      <w:r>
        <w:t>голови Володимирського міського суду Волинської області</w:t>
      </w:r>
    </w:p>
    <w:p w:rsidR="00E25EBA" w:rsidRPr="00A77318" w:rsidRDefault="00E25EBA" w:rsidP="00E25EBA">
      <w:pPr>
        <w:pStyle w:val="a3"/>
        <w:spacing w:line="235" w:lineRule="auto"/>
        <w:ind w:left="5103" w:firstLine="0"/>
      </w:pPr>
      <w:r>
        <w:t>від 05 травня 2025</w:t>
      </w:r>
      <w:r w:rsidRPr="00A77318">
        <w:t xml:space="preserve">  № </w:t>
      </w:r>
      <w:r>
        <w:t>07-01-05</w:t>
      </w:r>
      <w:r w:rsidRPr="00A77318">
        <w:t xml:space="preserve"> </w:t>
      </w:r>
    </w:p>
    <w:p w:rsidR="00E25EBA" w:rsidRPr="00A77318" w:rsidRDefault="00E25EBA" w:rsidP="00E25EBA">
      <w:pPr>
        <w:pStyle w:val="a3"/>
        <w:spacing w:line="235" w:lineRule="auto"/>
        <w:jc w:val="center"/>
        <w:rPr>
          <w:bCs/>
        </w:rPr>
      </w:pPr>
      <w:bookmarkStart w:id="0" w:name="o17"/>
      <w:bookmarkStart w:id="1" w:name="o18"/>
      <w:bookmarkEnd w:id="0"/>
      <w:bookmarkEnd w:id="1"/>
    </w:p>
    <w:p w:rsidR="00E25EBA" w:rsidRPr="00A77318" w:rsidRDefault="00E25EBA" w:rsidP="00E25EBA">
      <w:pPr>
        <w:pStyle w:val="a3"/>
        <w:spacing w:line="235" w:lineRule="auto"/>
        <w:jc w:val="center"/>
        <w:rPr>
          <w:bCs/>
        </w:rPr>
      </w:pPr>
    </w:p>
    <w:p w:rsidR="00E25EBA" w:rsidRPr="00A77318" w:rsidRDefault="00E25EBA" w:rsidP="00E25EBA">
      <w:pPr>
        <w:pStyle w:val="a3"/>
        <w:spacing w:line="235" w:lineRule="auto"/>
        <w:ind w:firstLine="0"/>
        <w:jc w:val="center"/>
        <w:rPr>
          <w:bCs/>
        </w:rPr>
      </w:pPr>
      <w:r w:rsidRPr="00A77318">
        <w:rPr>
          <w:b/>
          <w:bCs/>
        </w:rPr>
        <w:t>ПРАВИЛА</w:t>
      </w:r>
      <w:r w:rsidRPr="00A77318">
        <w:rPr>
          <w:bCs/>
        </w:rPr>
        <w:t xml:space="preserve"> </w:t>
      </w:r>
    </w:p>
    <w:p w:rsidR="00E25EBA" w:rsidRDefault="00E25EBA" w:rsidP="00E25EBA">
      <w:pPr>
        <w:pStyle w:val="a3"/>
        <w:spacing w:line="235" w:lineRule="auto"/>
        <w:ind w:firstLine="0"/>
        <w:jc w:val="center"/>
        <w:rPr>
          <w:b/>
          <w:bCs/>
        </w:rPr>
      </w:pPr>
      <w:r w:rsidRPr="00A77318">
        <w:rPr>
          <w:bCs/>
        </w:rPr>
        <w:br/>
      </w:r>
      <w:r w:rsidRPr="00A77318">
        <w:rPr>
          <w:b/>
          <w:bCs/>
        </w:rPr>
        <w:t xml:space="preserve">пропуску осіб до </w:t>
      </w:r>
      <w:r>
        <w:rPr>
          <w:b/>
          <w:bCs/>
        </w:rPr>
        <w:t xml:space="preserve">будинку (приміщення) Володимирського міського </w:t>
      </w:r>
      <w:r w:rsidRPr="00A77318">
        <w:rPr>
          <w:b/>
          <w:bCs/>
        </w:rPr>
        <w:t xml:space="preserve"> суд</w:t>
      </w:r>
      <w:r>
        <w:rPr>
          <w:b/>
          <w:bCs/>
        </w:rPr>
        <w:t xml:space="preserve">у Волинської області </w:t>
      </w:r>
      <w:r>
        <w:rPr>
          <w:b/>
          <w:bCs/>
          <w:szCs w:val="28"/>
        </w:rPr>
        <w:t xml:space="preserve"> та на його </w:t>
      </w:r>
      <w:r w:rsidRPr="00482D10">
        <w:rPr>
          <w:b/>
          <w:bCs/>
        </w:rPr>
        <w:t>територію</w:t>
      </w:r>
      <w:r w:rsidRPr="00A36068">
        <w:rPr>
          <w:b/>
          <w:bCs/>
        </w:rPr>
        <w:t xml:space="preserve"> </w:t>
      </w:r>
      <w:r w:rsidRPr="00482D10">
        <w:rPr>
          <w:b/>
          <w:bCs/>
        </w:rPr>
        <w:t>транспортних засобів</w:t>
      </w:r>
    </w:p>
    <w:p w:rsidR="00E25EBA" w:rsidRDefault="00E25EBA" w:rsidP="00E25EBA">
      <w:pPr>
        <w:pStyle w:val="a3"/>
        <w:spacing w:line="235" w:lineRule="auto"/>
        <w:ind w:firstLine="0"/>
        <w:jc w:val="center"/>
        <w:rPr>
          <w:b/>
          <w:bCs/>
        </w:rPr>
      </w:pPr>
    </w:p>
    <w:p w:rsidR="00E25EBA" w:rsidRPr="00900E26" w:rsidRDefault="00E25EBA" w:rsidP="00E25EBA">
      <w:pPr>
        <w:pStyle w:val="a3"/>
        <w:spacing w:line="235" w:lineRule="auto"/>
        <w:ind w:firstLine="0"/>
        <w:jc w:val="center"/>
        <w:rPr>
          <w:b/>
        </w:rPr>
      </w:pPr>
      <w:bookmarkStart w:id="2" w:name="o19"/>
      <w:bookmarkEnd w:id="2"/>
      <w:r w:rsidRPr="00900E26">
        <w:rPr>
          <w:b/>
        </w:rPr>
        <w:t>1. Загальні положення</w:t>
      </w:r>
    </w:p>
    <w:p w:rsidR="00E25EBA" w:rsidRPr="00407686" w:rsidRDefault="00E25EBA" w:rsidP="00E25EBA">
      <w:pPr>
        <w:pStyle w:val="a3"/>
        <w:spacing w:line="235" w:lineRule="auto"/>
      </w:pPr>
    </w:p>
    <w:p w:rsidR="00E25EBA" w:rsidRPr="00A36068" w:rsidRDefault="00E25EBA" w:rsidP="00E25EBA">
      <w:pPr>
        <w:pStyle w:val="a3"/>
        <w:tabs>
          <w:tab w:val="left" w:pos="1418"/>
        </w:tabs>
        <w:spacing w:line="235" w:lineRule="auto"/>
        <w:ind w:firstLine="709"/>
      </w:pPr>
      <w:bookmarkStart w:id="3" w:name="o20"/>
      <w:bookmarkEnd w:id="3"/>
      <w:r w:rsidRPr="00AF00DC">
        <w:t>1.1.</w:t>
      </w:r>
      <w:r>
        <w:t xml:space="preserve"> </w:t>
      </w:r>
      <w:r w:rsidRPr="00AF00DC">
        <w:t>Ці Правила визначають порядок пропуску осіб до</w:t>
      </w:r>
      <w:r>
        <w:t xml:space="preserve"> будинку</w:t>
      </w:r>
      <w:r w:rsidRPr="00AF00DC">
        <w:t xml:space="preserve"> </w:t>
      </w:r>
      <w:r>
        <w:t>(</w:t>
      </w:r>
      <w:r w:rsidRPr="00AF00DC">
        <w:t>прим</w:t>
      </w:r>
      <w:r>
        <w:t>іщення)</w:t>
      </w:r>
      <w:r w:rsidRPr="00AF00DC">
        <w:t xml:space="preserve"> </w:t>
      </w:r>
      <w:r>
        <w:t>Володимирського міського суду Волинської області (далі – суд)</w:t>
      </w:r>
      <w:r>
        <w:rPr>
          <w:bCs/>
          <w:szCs w:val="28"/>
        </w:rPr>
        <w:t xml:space="preserve"> та на його територію транспортних засобів</w:t>
      </w:r>
      <w:r w:rsidRPr="00AF00DC">
        <w:t xml:space="preserve"> з метою </w:t>
      </w:r>
      <w:r w:rsidRPr="00AF00DC">
        <w:rPr>
          <w:szCs w:val="28"/>
        </w:rPr>
        <w:t>забезпечення належних умов роботи суддів та працівників апарату суду, забезпечення їх особистої безпеки,</w:t>
      </w:r>
      <w:r w:rsidRPr="0077253C">
        <w:rPr>
          <w:szCs w:val="28"/>
        </w:rPr>
        <w:t xml:space="preserve"> </w:t>
      </w:r>
      <w:r w:rsidRPr="00BD3A9A">
        <w:rPr>
          <w:szCs w:val="28"/>
        </w:rPr>
        <w:t xml:space="preserve">підтримання громадського порядку в суді, </w:t>
      </w:r>
      <w:r w:rsidRPr="00532F7D">
        <w:rPr>
          <w:szCs w:val="28"/>
        </w:rPr>
        <w:t xml:space="preserve">забезпечення </w:t>
      </w:r>
      <w:r w:rsidRPr="00CD40FB">
        <w:rPr>
          <w:szCs w:val="28"/>
        </w:rPr>
        <w:t>в</w:t>
      </w:r>
      <w:r w:rsidRPr="00DA25AD">
        <w:rPr>
          <w:szCs w:val="28"/>
        </w:rPr>
        <w:t xml:space="preserve"> суді безпеки учасників судового процесу</w:t>
      </w:r>
      <w:r w:rsidRPr="00F27967">
        <w:rPr>
          <w:szCs w:val="28"/>
        </w:rPr>
        <w:t>.</w:t>
      </w:r>
    </w:p>
    <w:p w:rsidR="00E25EBA" w:rsidRPr="00A36068" w:rsidRDefault="00E25EBA" w:rsidP="00E25EBA">
      <w:pPr>
        <w:pStyle w:val="a3"/>
        <w:tabs>
          <w:tab w:val="left" w:pos="1418"/>
        </w:tabs>
        <w:spacing w:line="235" w:lineRule="auto"/>
        <w:ind w:firstLine="709"/>
        <w:rPr>
          <w:szCs w:val="28"/>
        </w:rPr>
      </w:pPr>
      <w:bookmarkStart w:id="4" w:name="o21"/>
      <w:bookmarkEnd w:id="4"/>
      <w:r w:rsidRPr="00B22FC7">
        <w:t>1.</w:t>
      </w:r>
      <w:r w:rsidRPr="00CB6FBB">
        <w:t>2.</w:t>
      </w:r>
      <w:r>
        <w:t xml:space="preserve"> </w:t>
      </w:r>
      <w:r w:rsidRPr="00C311CB">
        <w:t>Пропуск</w:t>
      </w:r>
      <w:r w:rsidRPr="00B92007">
        <w:t xml:space="preserve"> осіб </w:t>
      </w:r>
      <w:r w:rsidRPr="0026151D">
        <w:t xml:space="preserve">до </w:t>
      </w:r>
      <w:r>
        <w:t>будинку (</w:t>
      </w:r>
      <w:r>
        <w:rPr>
          <w:szCs w:val="28"/>
        </w:rPr>
        <w:t>приміщення)</w:t>
      </w:r>
      <w:r w:rsidRPr="00D9604D">
        <w:t xml:space="preserve"> </w:t>
      </w:r>
      <w:r>
        <w:rPr>
          <w:szCs w:val="28"/>
        </w:rPr>
        <w:t xml:space="preserve">суду </w:t>
      </w:r>
      <w:r>
        <w:rPr>
          <w:bCs/>
          <w:szCs w:val="28"/>
        </w:rPr>
        <w:t>та на його територію транспортних засобів</w:t>
      </w:r>
      <w:r>
        <w:rPr>
          <w:szCs w:val="28"/>
        </w:rPr>
        <w:t xml:space="preserve">  </w:t>
      </w:r>
      <w:r w:rsidRPr="00E86AEF">
        <w:rPr>
          <w:szCs w:val="28"/>
        </w:rPr>
        <w:t xml:space="preserve">(далі – пропускний режим) </w:t>
      </w:r>
      <w:r w:rsidRPr="00E86AEF">
        <w:t xml:space="preserve">здійснюється працівниками </w:t>
      </w:r>
      <w:r>
        <w:t xml:space="preserve">Служби судової охорони </w:t>
      </w:r>
      <w:r w:rsidRPr="00E86AEF">
        <w:t>(далі – Служба).</w:t>
      </w:r>
    </w:p>
    <w:p w:rsidR="00E25EBA" w:rsidRDefault="00E25EBA" w:rsidP="00E25EBA">
      <w:pPr>
        <w:pStyle w:val="a3"/>
        <w:tabs>
          <w:tab w:val="left" w:pos="1418"/>
        </w:tabs>
        <w:spacing w:line="235" w:lineRule="auto"/>
        <w:ind w:firstLine="709"/>
      </w:pPr>
      <w:r w:rsidRPr="00C311CB">
        <w:t>Пропуск</w:t>
      </w:r>
      <w:r w:rsidRPr="00B92007">
        <w:t xml:space="preserve"> осіб </w:t>
      </w:r>
      <w:r w:rsidRPr="0026151D">
        <w:t xml:space="preserve">до </w:t>
      </w:r>
      <w:r>
        <w:t>будинку (</w:t>
      </w:r>
      <w:r>
        <w:rPr>
          <w:szCs w:val="28"/>
        </w:rPr>
        <w:t>приміщення)</w:t>
      </w:r>
      <w:r w:rsidRPr="00D9604D">
        <w:t xml:space="preserve"> </w:t>
      </w:r>
      <w:r>
        <w:rPr>
          <w:szCs w:val="28"/>
        </w:rPr>
        <w:t>суду, який провадить діяльність, пов’язану з державною таємницею</w:t>
      </w:r>
      <w:r w:rsidRPr="00FD45D1">
        <w:rPr>
          <w:bCs/>
          <w:szCs w:val="28"/>
        </w:rPr>
        <w:t xml:space="preserve"> </w:t>
      </w:r>
      <w:r>
        <w:rPr>
          <w:bCs/>
          <w:szCs w:val="28"/>
        </w:rPr>
        <w:t>та на його територію транспортних засобів</w:t>
      </w:r>
      <w:r w:rsidRPr="00FD45D1">
        <w:t xml:space="preserve"> </w:t>
      </w:r>
      <w:r w:rsidRPr="00E86AEF">
        <w:t>здійснюється</w:t>
      </w:r>
      <w:r>
        <w:t xml:space="preserve"> з урахуванням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 грудня 2013 р. №939»</w:t>
      </w:r>
      <w:r w:rsidRPr="00E86AEF">
        <w:t xml:space="preserve"> </w:t>
      </w:r>
      <w:r>
        <w:t>.</w:t>
      </w:r>
    </w:p>
    <w:p w:rsidR="00E25EBA" w:rsidRPr="00E86AEF" w:rsidRDefault="00E25EBA" w:rsidP="00E25EBA">
      <w:pPr>
        <w:pStyle w:val="a3"/>
        <w:tabs>
          <w:tab w:val="left" w:pos="1418"/>
        </w:tabs>
        <w:spacing w:line="235" w:lineRule="auto"/>
        <w:ind w:firstLine="709"/>
      </w:pPr>
      <w:r w:rsidRPr="00E86AEF">
        <w:t>1.</w:t>
      </w:r>
      <w:r>
        <w:t xml:space="preserve">3. </w:t>
      </w:r>
      <w:r w:rsidRPr="00E86AEF">
        <w:t>Під час здійснення своїх повноважень щодо пропускного режиму в суд</w:t>
      </w:r>
      <w:r>
        <w:t>і</w:t>
      </w:r>
      <w:r w:rsidRPr="00E86AEF">
        <w:t xml:space="preserve"> працівники Служби керуються Конституцією України, законами України, актами Президента України та Кабінету Міністрів України, іншими нормативно-правовими актами в зазначеній сфері, а також цими Правилами.</w:t>
      </w:r>
    </w:p>
    <w:p w:rsidR="00E25EBA" w:rsidRPr="00407686" w:rsidRDefault="00E25EBA" w:rsidP="00E25EBA">
      <w:pPr>
        <w:pStyle w:val="a3"/>
        <w:tabs>
          <w:tab w:val="left" w:pos="1418"/>
        </w:tabs>
        <w:spacing w:line="235" w:lineRule="auto"/>
        <w:ind w:firstLine="709"/>
        <w:rPr>
          <w:bCs/>
          <w:szCs w:val="28"/>
        </w:rPr>
      </w:pPr>
      <w:r w:rsidRPr="00E86AEF">
        <w:rPr>
          <w:szCs w:val="28"/>
        </w:rPr>
        <w:t>1.4.</w:t>
      </w:r>
      <w:r>
        <w:rPr>
          <w:szCs w:val="28"/>
        </w:rPr>
        <w:t xml:space="preserve"> Пропуск</w:t>
      </w:r>
      <w:r w:rsidRPr="00796176">
        <w:rPr>
          <w:szCs w:val="28"/>
        </w:rPr>
        <w:t xml:space="preserve"> осіб до </w:t>
      </w:r>
      <w:r>
        <w:rPr>
          <w:szCs w:val="28"/>
        </w:rPr>
        <w:t>будинку (приміщення)</w:t>
      </w:r>
      <w:r w:rsidRPr="007A5902">
        <w:rPr>
          <w:szCs w:val="28"/>
        </w:rPr>
        <w:t xml:space="preserve"> суд</w:t>
      </w:r>
      <w:r>
        <w:rPr>
          <w:szCs w:val="28"/>
        </w:rPr>
        <w:t>у</w:t>
      </w:r>
      <w:r w:rsidRPr="007A5902">
        <w:rPr>
          <w:szCs w:val="28"/>
        </w:rPr>
        <w:t xml:space="preserve"> </w:t>
      </w:r>
      <w:r w:rsidRPr="007A5902">
        <w:rPr>
          <w:bCs/>
          <w:szCs w:val="28"/>
        </w:rPr>
        <w:t>не може поєднуватися з діями, які завдають фізичних або</w:t>
      </w:r>
      <w:r w:rsidRPr="00900E26">
        <w:rPr>
          <w:bCs/>
          <w:szCs w:val="28"/>
        </w:rPr>
        <w:t xml:space="preserve"> моральних страждань особам унаслідок фізичного чи психологічного впливу або принижують їхню</w:t>
      </w:r>
      <w:r w:rsidRPr="00407686">
        <w:rPr>
          <w:bCs/>
          <w:szCs w:val="28"/>
        </w:rPr>
        <w:t xml:space="preserve"> гідність.</w:t>
      </w:r>
    </w:p>
    <w:p w:rsidR="00E25EBA" w:rsidRPr="00E86AEF" w:rsidRDefault="00E25EBA" w:rsidP="00E25EBA">
      <w:pPr>
        <w:pStyle w:val="HTML0"/>
        <w:shd w:val="clear" w:color="auto" w:fill="FFFFFF"/>
        <w:tabs>
          <w:tab w:val="clear" w:pos="916"/>
          <w:tab w:val="left" w:pos="709"/>
          <w:tab w:val="left" w:pos="1418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 w:rsidRPr="00E86AEF">
        <w:rPr>
          <w:rFonts w:ascii="Times New Roman" w:hAnsi="Times New Roman"/>
          <w:szCs w:val="28"/>
          <w:lang w:val="uk-UA"/>
        </w:rPr>
        <w:t>1.5.</w:t>
      </w:r>
      <w:r>
        <w:rPr>
          <w:rFonts w:ascii="Times New Roman" w:hAnsi="Times New Roman"/>
          <w:szCs w:val="28"/>
          <w:lang w:val="uk-UA"/>
        </w:rPr>
        <w:t xml:space="preserve"> На </w:t>
      </w:r>
      <w:r w:rsidRPr="00E86AEF">
        <w:rPr>
          <w:rFonts w:ascii="Times New Roman" w:hAnsi="Times New Roman"/>
          <w:szCs w:val="28"/>
          <w:lang w:val="uk-UA"/>
        </w:rPr>
        <w:t xml:space="preserve">вході до </w:t>
      </w:r>
      <w:r>
        <w:rPr>
          <w:rFonts w:ascii="Times New Roman" w:hAnsi="Times New Roman"/>
          <w:szCs w:val="28"/>
          <w:lang w:val="uk-UA"/>
        </w:rPr>
        <w:t>будинку (</w:t>
      </w:r>
      <w:r w:rsidRPr="00E86AEF">
        <w:rPr>
          <w:rFonts w:ascii="Times New Roman" w:hAnsi="Times New Roman"/>
          <w:szCs w:val="28"/>
          <w:lang w:val="uk-UA"/>
        </w:rPr>
        <w:t>приміщен</w:t>
      </w:r>
      <w:r>
        <w:rPr>
          <w:rFonts w:ascii="Times New Roman" w:hAnsi="Times New Roman"/>
          <w:szCs w:val="28"/>
          <w:lang w:val="uk-UA"/>
        </w:rPr>
        <w:t>ня) суду</w:t>
      </w:r>
      <w:r w:rsidRPr="00E86AEF">
        <w:rPr>
          <w:rFonts w:ascii="Times New Roman" w:hAnsi="Times New Roman"/>
          <w:szCs w:val="28"/>
          <w:lang w:val="uk-UA"/>
        </w:rPr>
        <w:t xml:space="preserve"> обладнуються пункти пропуску з турнікетом</w:t>
      </w:r>
      <w:r>
        <w:rPr>
          <w:rFonts w:ascii="Times New Roman" w:hAnsi="Times New Roman"/>
          <w:szCs w:val="28"/>
          <w:lang w:val="uk-UA"/>
        </w:rPr>
        <w:t xml:space="preserve"> </w:t>
      </w:r>
      <w:r w:rsidRPr="00E86AEF">
        <w:rPr>
          <w:rFonts w:ascii="Times New Roman" w:hAnsi="Times New Roman"/>
          <w:szCs w:val="28"/>
          <w:lang w:val="uk-UA"/>
        </w:rPr>
        <w:t>(з</w:t>
      </w:r>
      <w:r w:rsidRPr="00E86AEF">
        <w:rPr>
          <w:rFonts w:ascii="Times New Roman" w:hAnsi="Times New Roman"/>
          <w:color w:val="FF0000"/>
          <w:szCs w:val="28"/>
          <w:lang w:val="uk-UA" w:eastAsia="uk-UA"/>
        </w:rPr>
        <w:t xml:space="preserve"> </w:t>
      </w:r>
      <w:r w:rsidRPr="00E86AEF">
        <w:rPr>
          <w:rFonts w:ascii="Times New Roman" w:hAnsi="Times New Roman"/>
          <w:szCs w:val="28"/>
          <w:lang w:val="uk-UA" w:eastAsia="uk-UA"/>
        </w:rPr>
        <w:t>автоматичною</w:t>
      </w:r>
      <w:r w:rsidRPr="00E86AEF">
        <w:rPr>
          <w:rFonts w:ascii="Times New Roman" w:hAnsi="Times New Roman"/>
          <w:color w:val="FF0000"/>
          <w:szCs w:val="28"/>
          <w:lang w:val="uk-UA" w:eastAsia="uk-UA"/>
        </w:rPr>
        <w:t xml:space="preserve"> </w:t>
      </w:r>
      <w:r w:rsidRPr="00E86AEF">
        <w:rPr>
          <w:rFonts w:ascii="Times New Roman" w:hAnsi="Times New Roman"/>
          <w:szCs w:val="28"/>
          <w:lang w:val="uk-UA" w:eastAsia="uk-UA"/>
        </w:rPr>
        <w:t>системою контролю та управління доступом)</w:t>
      </w:r>
      <w:r w:rsidRPr="00E86AEF">
        <w:rPr>
          <w:rFonts w:ascii="Times New Roman" w:hAnsi="Times New Roman"/>
          <w:szCs w:val="28"/>
          <w:lang w:val="uk-UA"/>
        </w:rPr>
        <w:t xml:space="preserve">, стаціонарним </w:t>
      </w:r>
      <w:proofErr w:type="spellStart"/>
      <w:r w:rsidRPr="00E86AEF">
        <w:rPr>
          <w:rFonts w:ascii="Times New Roman" w:hAnsi="Times New Roman"/>
          <w:szCs w:val="28"/>
          <w:lang w:val="uk-UA"/>
        </w:rPr>
        <w:t>металодетектором</w:t>
      </w:r>
      <w:proofErr w:type="spellEnd"/>
      <w:r w:rsidRPr="00E86AEF">
        <w:rPr>
          <w:rFonts w:ascii="Times New Roman" w:hAnsi="Times New Roman"/>
          <w:szCs w:val="28"/>
          <w:lang w:val="uk-UA"/>
        </w:rPr>
        <w:t xml:space="preserve"> арочного типу</w:t>
      </w:r>
      <w:r>
        <w:rPr>
          <w:rFonts w:ascii="Times New Roman" w:hAnsi="Times New Roman"/>
          <w:szCs w:val="28"/>
          <w:lang w:val="uk-UA"/>
        </w:rPr>
        <w:t xml:space="preserve"> або </w:t>
      </w:r>
      <w:r w:rsidRPr="00E86AEF">
        <w:rPr>
          <w:rFonts w:ascii="Times New Roman" w:hAnsi="Times New Roman"/>
          <w:szCs w:val="28"/>
          <w:lang w:val="uk-UA"/>
        </w:rPr>
        <w:t xml:space="preserve">ручними металошукачами, </w:t>
      </w:r>
      <w:proofErr w:type="spellStart"/>
      <w:r w:rsidRPr="00E86AEF">
        <w:rPr>
          <w:rFonts w:ascii="Times New Roman" w:hAnsi="Times New Roman"/>
          <w:szCs w:val="28"/>
          <w:lang w:val="uk-UA"/>
        </w:rPr>
        <w:t>рентгенотелевізійним</w:t>
      </w:r>
      <w:proofErr w:type="spellEnd"/>
      <w:r w:rsidRPr="00E86AEF">
        <w:rPr>
          <w:rFonts w:ascii="Times New Roman" w:hAnsi="Times New Roman"/>
          <w:szCs w:val="28"/>
          <w:lang w:val="uk-UA"/>
        </w:rPr>
        <w:t xml:space="preserve"> інтроскопом</w:t>
      </w:r>
      <w:r>
        <w:rPr>
          <w:rFonts w:ascii="Times New Roman" w:hAnsi="Times New Roman"/>
          <w:szCs w:val="28"/>
          <w:lang w:val="uk-UA"/>
        </w:rPr>
        <w:t xml:space="preserve"> (у разі необхідності)</w:t>
      </w:r>
      <w:r w:rsidRPr="00E86AEF">
        <w:rPr>
          <w:rFonts w:ascii="Times New Roman" w:hAnsi="Times New Roman"/>
          <w:szCs w:val="28"/>
          <w:lang w:val="uk-UA"/>
        </w:rPr>
        <w:t xml:space="preserve">, кабіною (кімнатою) для вибіркового огляду осіб, засобами </w:t>
      </w:r>
      <w:proofErr w:type="spellStart"/>
      <w:r w:rsidRPr="00E86AEF">
        <w:rPr>
          <w:rFonts w:ascii="Times New Roman" w:hAnsi="Times New Roman"/>
          <w:szCs w:val="28"/>
          <w:lang w:val="uk-UA"/>
        </w:rPr>
        <w:t>відеонагляду</w:t>
      </w:r>
      <w:proofErr w:type="spellEnd"/>
      <w:r w:rsidRPr="00E86AEF">
        <w:rPr>
          <w:rFonts w:ascii="Times New Roman" w:hAnsi="Times New Roman"/>
          <w:szCs w:val="28"/>
          <w:lang w:val="uk-UA"/>
        </w:rPr>
        <w:t xml:space="preserve"> та зв’язку та інших </w:t>
      </w:r>
      <w:r>
        <w:rPr>
          <w:rFonts w:ascii="Times New Roman" w:hAnsi="Times New Roman"/>
          <w:color w:val="292B2C"/>
          <w:szCs w:val="28"/>
          <w:lang w:val="uk-UA" w:eastAsia="ru-RU"/>
        </w:rPr>
        <w:t xml:space="preserve">спеціальних </w:t>
      </w:r>
      <w:r w:rsidRPr="00E86AEF">
        <w:rPr>
          <w:rFonts w:ascii="Times New Roman" w:hAnsi="Times New Roman"/>
          <w:color w:val="292B2C"/>
          <w:szCs w:val="28"/>
          <w:lang w:val="uk-UA" w:eastAsia="ru-RU"/>
        </w:rPr>
        <w:t xml:space="preserve">технічних та </w:t>
      </w:r>
      <w:r>
        <w:rPr>
          <w:rFonts w:ascii="Times New Roman" w:hAnsi="Times New Roman"/>
          <w:color w:val="292B2C"/>
          <w:szCs w:val="28"/>
          <w:lang w:val="uk-UA" w:eastAsia="ru-RU"/>
        </w:rPr>
        <w:t xml:space="preserve">інших засобів, призначених </w:t>
      </w:r>
      <w:r w:rsidRPr="00E86AEF">
        <w:rPr>
          <w:rFonts w:ascii="Times New Roman" w:hAnsi="Times New Roman"/>
          <w:color w:val="292B2C"/>
          <w:szCs w:val="28"/>
          <w:lang w:val="uk-UA" w:eastAsia="ru-RU"/>
        </w:rPr>
        <w:t>для виявлення заборонених для пронесення (провезення) речей</w:t>
      </w:r>
      <w:r w:rsidRPr="00E86AEF">
        <w:rPr>
          <w:rFonts w:ascii="Times New Roman" w:hAnsi="Times New Roman"/>
          <w:lang w:val="uk-UA"/>
        </w:rPr>
        <w:t>.</w:t>
      </w:r>
    </w:p>
    <w:p w:rsidR="00E25EBA" w:rsidRPr="00E86AEF" w:rsidRDefault="00E25EBA" w:rsidP="00E25EBA">
      <w:pPr>
        <w:pStyle w:val="HTML0"/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E86AEF">
        <w:rPr>
          <w:rFonts w:ascii="Times New Roman" w:hAnsi="Times New Roman"/>
          <w:lang w:val="uk-UA"/>
        </w:rPr>
        <w:t>1.6.</w:t>
      </w:r>
      <w:r>
        <w:rPr>
          <w:rFonts w:ascii="Times New Roman" w:hAnsi="Times New Roman"/>
          <w:lang w:val="uk-UA"/>
        </w:rPr>
        <w:t xml:space="preserve"> </w:t>
      </w:r>
      <w:r w:rsidRPr="00E86AEF">
        <w:rPr>
          <w:rFonts w:ascii="Times New Roman" w:hAnsi="Times New Roman"/>
          <w:lang w:val="uk-UA"/>
        </w:rPr>
        <w:t xml:space="preserve">Службові входи </w:t>
      </w:r>
      <w:r w:rsidRPr="00E86AEF">
        <w:rPr>
          <w:rFonts w:ascii="Times New Roman" w:hAnsi="Times New Roman"/>
          <w:szCs w:val="28"/>
          <w:lang w:val="uk-UA"/>
        </w:rPr>
        <w:t>до буд</w:t>
      </w:r>
      <w:r>
        <w:rPr>
          <w:rFonts w:ascii="Times New Roman" w:hAnsi="Times New Roman"/>
          <w:szCs w:val="28"/>
          <w:lang w:val="uk-UA"/>
        </w:rPr>
        <w:t>инку</w:t>
      </w:r>
      <w:r w:rsidRPr="00E86AEF">
        <w:rPr>
          <w:rFonts w:ascii="Times New Roman" w:hAnsi="Times New Roman"/>
          <w:szCs w:val="28"/>
          <w:lang w:val="uk-UA"/>
        </w:rPr>
        <w:t xml:space="preserve"> (приміщен</w:t>
      </w:r>
      <w:r>
        <w:rPr>
          <w:rFonts w:ascii="Times New Roman" w:hAnsi="Times New Roman"/>
          <w:szCs w:val="28"/>
          <w:lang w:val="uk-UA"/>
        </w:rPr>
        <w:t>ня) суду</w:t>
      </w:r>
      <w:r w:rsidRPr="00E86AEF">
        <w:rPr>
          <w:rFonts w:ascii="Times New Roman" w:hAnsi="Times New Roman"/>
          <w:szCs w:val="28"/>
          <w:lang w:val="uk-UA"/>
        </w:rPr>
        <w:t xml:space="preserve"> обладнуються пристроями контролю доступу, які є складовими </w:t>
      </w:r>
      <w:r w:rsidRPr="00E86AEF">
        <w:rPr>
          <w:rFonts w:ascii="Times New Roman" w:hAnsi="Times New Roman"/>
          <w:szCs w:val="28"/>
          <w:lang w:val="uk-UA" w:eastAsia="uk-UA"/>
        </w:rPr>
        <w:t>автоматичної</w:t>
      </w:r>
      <w:r w:rsidRPr="00E86AEF">
        <w:rPr>
          <w:rFonts w:ascii="Times New Roman" w:hAnsi="Times New Roman"/>
          <w:szCs w:val="28"/>
          <w:lang w:val="uk-UA"/>
        </w:rPr>
        <w:t xml:space="preserve"> системи контролю та управління доступом. </w:t>
      </w:r>
    </w:p>
    <w:p w:rsidR="00E25EBA" w:rsidRPr="00482D10" w:rsidRDefault="00E25EBA" w:rsidP="00E25EBA">
      <w:pPr>
        <w:pStyle w:val="a3"/>
        <w:tabs>
          <w:tab w:val="left" w:pos="1418"/>
        </w:tabs>
        <w:spacing w:line="235" w:lineRule="auto"/>
        <w:ind w:firstLine="709"/>
      </w:pPr>
      <w:r w:rsidRPr="00A77318">
        <w:rPr>
          <w:szCs w:val="28"/>
        </w:rPr>
        <w:t>1.</w:t>
      </w:r>
      <w:r w:rsidRPr="00844BE3">
        <w:rPr>
          <w:szCs w:val="28"/>
        </w:rPr>
        <w:t>7.</w:t>
      </w:r>
      <w:r>
        <w:rPr>
          <w:szCs w:val="28"/>
        </w:rPr>
        <w:t xml:space="preserve"> </w:t>
      </w:r>
      <w:r>
        <w:t>Внесення</w:t>
      </w:r>
      <w:r w:rsidRPr="00844BE3">
        <w:t xml:space="preserve"> матеріальних цінностей, обладнання, техніки </w:t>
      </w:r>
      <w:r>
        <w:t>в</w:t>
      </w:r>
      <w:r w:rsidRPr="00844BE3">
        <w:t xml:space="preserve"> будин</w:t>
      </w:r>
      <w:r>
        <w:t>о</w:t>
      </w:r>
      <w:r w:rsidRPr="00844BE3">
        <w:t>к (приміщен</w:t>
      </w:r>
      <w:r>
        <w:t>ня</w:t>
      </w:r>
      <w:r w:rsidRPr="00844BE3">
        <w:t>) суд</w:t>
      </w:r>
      <w:r>
        <w:t>у, а також</w:t>
      </w:r>
      <w:r w:rsidRPr="00844BE3">
        <w:t xml:space="preserve"> </w:t>
      </w:r>
      <w:r>
        <w:t>винесе</w:t>
      </w:r>
      <w:r w:rsidRPr="00844BE3">
        <w:t xml:space="preserve">ння таких цінностей за межі </w:t>
      </w:r>
      <w:r>
        <w:t xml:space="preserve">відповідного </w:t>
      </w:r>
      <w:r>
        <w:lastRenderedPageBreak/>
        <w:t>будинку</w:t>
      </w:r>
      <w:r w:rsidRPr="00844BE3">
        <w:t xml:space="preserve"> (приміщен</w:t>
      </w:r>
      <w:r>
        <w:t>ня</w:t>
      </w:r>
      <w:r w:rsidRPr="00844BE3">
        <w:t>) здійснюється відповідно до поряд</w:t>
      </w:r>
      <w:r>
        <w:t>ку, встановленого головою суду.</w:t>
      </w:r>
    </w:p>
    <w:p w:rsidR="00E25EBA" w:rsidRPr="00844BE3" w:rsidRDefault="00E25EBA" w:rsidP="00E25EBA">
      <w:pPr>
        <w:pStyle w:val="a3"/>
        <w:tabs>
          <w:tab w:val="left" w:pos="1276"/>
        </w:tabs>
        <w:spacing w:line="235" w:lineRule="auto"/>
        <w:ind w:firstLine="709"/>
        <w:rPr>
          <w:szCs w:val="28"/>
        </w:rPr>
      </w:pPr>
      <w:r w:rsidRPr="00482D10">
        <w:rPr>
          <w:szCs w:val="28"/>
        </w:rPr>
        <w:t>1.8.</w:t>
      </w:r>
      <w:r>
        <w:rPr>
          <w:szCs w:val="28"/>
        </w:rPr>
        <w:t xml:space="preserve"> </w:t>
      </w:r>
      <w:r w:rsidRPr="007A5902">
        <w:rPr>
          <w:szCs w:val="28"/>
        </w:rPr>
        <w:t xml:space="preserve">Для речей, які заборонено проносити </w:t>
      </w:r>
      <w:r w:rsidRPr="00844BE3">
        <w:rPr>
          <w:szCs w:val="28"/>
        </w:rPr>
        <w:t>до буд</w:t>
      </w:r>
      <w:r>
        <w:rPr>
          <w:szCs w:val="28"/>
        </w:rPr>
        <w:t>инку</w:t>
      </w:r>
      <w:r w:rsidRPr="00844BE3">
        <w:rPr>
          <w:szCs w:val="28"/>
        </w:rPr>
        <w:t xml:space="preserve"> (приміщен</w:t>
      </w:r>
      <w:r>
        <w:rPr>
          <w:szCs w:val="28"/>
        </w:rPr>
        <w:t>ня</w:t>
      </w:r>
      <w:r w:rsidRPr="00844BE3">
        <w:rPr>
          <w:szCs w:val="28"/>
        </w:rPr>
        <w:t>)</w:t>
      </w:r>
      <w:r>
        <w:rPr>
          <w:szCs w:val="28"/>
        </w:rPr>
        <w:t xml:space="preserve"> суду</w:t>
      </w:r>
      <w:r w:rsidRPr="00844BE3">
        <w:rPr>
          <w:szCs w:val="28"/>
        </w:rPr>
        <w:t xml:space="preserve">,  </w:t>
      </w:r>
      <w:r>
        <w:rPr>
          <w:szCs w:val="28"/>
        </w:rPr>
        <w:t>після пунктів</w:t>
      </w:r>
      <w:r w:rsidRPr="00844BE3">
        <w:rPr>
          <w:szCs w:val="28"/>
        </w:rPr>
        <w:t xml:space="preserve"> пропуску обладнуються камери схову.</w:t>
      </w:r>
    </w:p>
    <w:p w:rsidR="00E25EBA" w:rsidRPr="007A5902" w:rsidRDefault="00E25EBA" w:rsidP="00E25EBA">
      <w:pPr>
        <w:pStyle w:val="a3"/>
        <w:tabs>
          <w:tab w:val="left" w:pos="1276"/>
          <w:tab w:val="left" w:pos="1418"/>
        </w:tabs>
        <w:spacing w:line="235" w:lineRule="auto"/>
        <w:ind w:firstLine="709"/>
        <w:rPr>
          <w:szCs w:val="28"/>
        </w:rPr>
      </w:pPr>
      <w:r w:rsidRPr="00844BE3">
        <w:rPr>
          <w:szCs w:val="28"/>
        </w:rPr>
        <w:t>1.9.</w:t>
      </w:r>
      <w:r>
        <w:rPr>
          <w:szCs w:val="28"/>
        </w:rPr>
        <w:t xml:space="preserve"> </w:t>
      </w:r>
      <w:r w:rsidRPr="00844BE3">
        <w:rPr>
          <w:szCs w:val="28"/>
        </w:rPr>
        <w:t xml:space="preserve">Обладнання пунктів пропуску </w:t>
      </w:r>
      <w:r>
        <w:rPr>
          <w:szCs w:val="28"/>
        </w:rPr>
        <w:t xml:space="preserve">та камер схову покладається на </w:t>
      </w:r>
      <w:r w:rsidRPr="00482D10">
        <w:rPr>
          <w:szCs w:val="28"/>
        </w:rPr>
        <w:t xml:space="preserve"> суд, органи </w:t>
      </w:r>
      <w:r w:rsidRPr="00796176">
        <w:rPr>
          <w:szCs w:val="28"/>
        </w:rPr>
        <w:t>системи правосуддя</w:t>
      </w:r>
      <w:r w:rsidRPr="007A5902">
        <w:rPr>
          <w:szCs w:val="28"/>
        </w:rPr>
        <w:t>.</w:t>
      </w:r>
    </w:p>
    <w:p w:rsidR="00E25EBA" w:rsidRDefault="00E25EBA" w:rsidP="00E25EBA">
      <w:pPr>
        <w:pStyle w:val="a3"/>
        <w:spacing w:line="235" w:lineRule="auto"/>
        <w:ind w:firstLine="709"/>
      </w:pPr>
      <w:r w:rsidRPr="00900E26">
        <w:rPr>
          <w:szCs w:val="28"/>
        </w:rPr>
        <w:t>1.</w:t>
      </w:r>
      <w:r w:rsidRPr="00407686">
        <w:rPr>
          <w:szCs w:val="28"/>
        </w:rPr>
        <w:t>10.</w:t>
      </w:r>
      <w:r>
        <w:rPr>
          <w:szCs w:val="28"/>
        </w:rPr>
        <w:t xml:space="preserve"> </w:t>
      </w:r>
      <w:r w:rsidRPr="00AF00DC">
        <w:t xml:space="preserve">Контроль за здійсненням пропускного режиму покладається на </w:t>
      </w:r>
      <w:r w:rsidRPr="0077253C">
        <w:t xml:space="preserve">начальників </w:t>
      </w:r>
      <w:r w:rsidRPr="00A07EA2">
        <w:t>територіальних управлінь (командирів підрозділів охорони) Служби, що здійснюють їх охорону, а також на голів,</w:t>
      </w:r>
      <w:r w:rsidRPr="00057532">
        <w:t xml:space="preserve"> керівників </w:t>
      </w:r>
      <w:r w:rsidRPr="00667247">
        <w:t>апаратів</w:t>
      </w:r>
      <w:r w:rsidRPr="00844BE3">
        <w:t xml:space="preserve"> судів, </w:t>
      </w:r>
    </w:p>
    <w:p w:rsidR="00E25EBA" w:rsidRPr="00844BE3" w:rsidRDefault="00E25EBA" w:rsidP="00E25EBA">
      <w:pPr>
        <w:pStyle w:val="a3"/>
        <w:spacing w:line="235" w:lineRule="auto"/>
        <w:ind w:firstLine="0"/>
      </w:pPr>
      <w:r w:rsidRPr="00844BE3">
        <w:t xml:space="preserve"> які інформують начальників територіальних управлінь (командирів підрозділів охорони) Служби про порушення вимог цих Правил </w:t>
      </w:r>
      <w:r>
        <w:t>праців</w:t>
      </w:r>
      <w:r w:rsidRPr="00844BE3">
        <w:t>никами Служби.</w:t>
      </w:r>
    </w:p>
    <w:p w:rsidR="00E25EBA" w:rsidRPr="00057532" w:rsidRDefault="00E25EBA" w:rsidP="00E25EBA">
      <w:pPr>
        <w:pStyle w:val="a3"/>
        <w:spacing w:line="235" w:lineRule="auto"/>
        <w:ind w:firstLine="709"/>
      </w:pPr>
      <w:r w:rsidRPr="00482D10">
        <w:t>1.11.</w:t>
      </w:r>
      <w:r>
        <w:t xml:space="preserve"> </w:t>
      </w:r>
      <w:r w:rsidRPr="00482D10">
        <w:t>Примірник цих Пр</w:t>
      </w:r>
      <w:r w:rsidRPr="00796176">
        <w:t>авил</w:t>
      </w:r>
      <w:r w:rsidRPr="007A5902">
        <w:t xml:space="preserve"> </w:t>
      </w:r>
      <w:r w:rsidRPr="00900E26">
        <w:t>розміщу</w:t>
      </w:r>
      <w:r w:rsidRPr="00407686">
        <w:t>ється</w:t>
      </w:r>
      <w:r>
        <w:t xml:space="preserve"> в</w:t>
      </w:r>
      <w:r w:rsidRPr="00AF00DC">
        <w:t xml:space="preserve"> будинку (приміщенн</w:t>
      </w:r>
      <w:r>
        <w:t>і</w:t>
      </w:r>
      <w:r w:rsidRPr="0077253C">
        <w:t>)</w:t>
      </w:r>
      <w:r w:rsidRPr="00A07EA2">
        <w:t xml:space="preserve"> суду, перед </w:t>
      </w:r>
      <w:r w:rsidRPr="00A07EA2">
        <w:rPr>
          <w:szCs w:val="28"/>
        </w:rPr>
        <w:t xml:space="preserve">пунктом пропуску, </w:t>
      </w:r>
      <w:r w:rsidRPr="00A07EA2">
        <w:t>на видному та</w:t>
      </w:r>
      <w:r w:rsidRPr="00057532">
        <w:t xml:space="preserve"> доступному для відвідувачів місці.</w:t>
      </w:r>
    </w:p>
    <w:p w:rsidR="00E25EBA" w:rsidRPr="00532F7D" w:rsidRDefault="00E25EBA" w:rsidP="00E25EBA">
      <w:pPr>
        <w:pStyle w:val="a3"/>
        <w:spacing w:line="235" w:lineRule="auto"/>
      </w:pPr>
    </w:p>
    <w:p w:rsidR="00E25EBA" w:rsidRDefault="00E25EBA" w:rsidP="00E25EBA">
      <w:pPr>
        <w:pStyle w:val="a3"/>
        <w:spacing w:line="235" w:lineRule="auto"/>
        <w:ind w:firstLine="0"/>
        <w:jc w:val="center"/>
        <w:rPr>
          <w:b/>
        </w:rPr>
      </w:pPr>
      <w:bookmarkStart w:id="5" w:name="o31"/>
      <w:bookmarkEnd w:id="5"/>
      <w:r w:rsidRPr="00CD40FB">
        <w:rPr>
          <w:b/>
        </w:rPr>
        <w:t>2. Порядок пропуску осіб до буд</w:t>
      </w:r>
      <w:r>
        <w:rPr>
          <w:b/>
        </w:rPr>
        <w:t>инку (приміщення</w:t>
      </w:r>
      <w:r w:rsidRPr="00CD40FB">
        <w:rPr>
          <w:b/>
        </w:rPr>
        <w:t>) суд</w:t>
      </w:r>
      <w:r>
        <w:rPr>
          <w:b/>
        </w:rPr>
        <w:t>у</w:t>
      </w:r>
    </w:p>
    <w:p w:rsidR="00E25EBA" w:rsidRPr="00F27967" w:rsidRDefault="00E25EBA" w:rsidP="00E25EBA">
      <w:pPr>
        <w:pStyle w:val="a3"/>
        <w:spacing w:line="235" w:lineRule="auto"/>
        <w:ind w:firstLine="0"/>
        <w:jc w:val="center"/>
        <w:rPr>
          <w:b/>
        </w:rPr>
      </w:pPr>
    </w:p>
    <w:p w:rsidR="00E25EBA" w:rsidRPr="00CB6FBB" w:rsidRDefault="00E25EBA" w:rsidP="00E25EBA">
      <w:pPr>
        <w:pStyle w:val="PreformattedText"/>
        <w:tabs>
          <w:tab w:val="left" w:pos="1418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A2326E">
        <w:rPr>
          <w:rFonts w:ascii="Times New Roman" w:eastAsia="Times New Roman" w:hAnsi="Times New Roman" w:cs="Times New Roman"/>
          <w:sz w:val="28"/>
          <w:lang w:val="uk-UA" w:eastAsia="ru-RU" w:bidi="ar-SA"/>
        </w:rPr>
        <w:t>2.1.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A2326E">
        <w:rPr>
          <w:rFonts w:ascii="Times New Roman" w:eastAsia="Times New Roman" w:hAnsi="Times New Roman" w:cs="Times New Roman"/>
          <w:sz w:val="28"/>
          <w:lang w:val="uk-UA" w:eastAsia="ru-RU" w:bidi="ar-SA"/>
        </w:rPr>
        <w:t>Пропускний режим здійснюється в робочі дні та години згідно з установленим головою</w:t>
      </w:r>
      <w:r w:rsidRPr="00B22FC7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суду розпорядком</w:t>
      </w:r>
      <w:r w:rsidRPr="00CB6FB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роботи.</w:t>
      </w:r>
    </w:p>
    <w:p w:rsidR="00E25EBA" w:rsidRPr="00E86AEF" w:rsidRDefault="00E25EBA" w:rsidP="00E25EBA">
      <w:pPr>
        <w:pStyle w:val="PreformattedText"/>
        <w:tabs>
          <w:tab w:val="left" w:pos="1418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040362">
        <w:rPr>
          <w:rFonts w:ascii="Times New Roman" w:eastAsia="Times New Roman" w:hAnsi="Times New Roman" w:cs="Times New Roman"/>
          <w:sz w:val="28"/>
          <w:lang w:val="uk-UA" w:eastAsia="ru-RU" w:bidi="ar-SA"/>
        </w:rPr>
        <w:t>2.</w:t>
      </w:r>
      <w:r w:rsidRPr="00C311CB">
        <w:rPr>
          <w:rFonts w:ascii="Times New Roman" w:eastAsia="Times New Roman" w:hAnsi="Times New Roman" w:cs="Times New Roman"/>
          <w:sz w:val="28"/>
          <w:lang w:val="uk-UA" w:eastAsia="ru-RU" w:bidi="ar-SA"/>
        </w:rPr>
        <w:t>2</w:t>
      </w:r>
      <w:r w:rsidRPr="00B92007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D9604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У неробочі дні та години пропуск осіб до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будинку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(прим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іщення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суду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забороняється, крім випадків, визначених цими Правилами.</w:t>
      </w:r>
    </w:p>
    <w:p w:rsidR="00E25EBA" w:rsidRDefault="00E25EBA" w:rsidP="00E25EBA">
      <w:pPr>
        <w:pStyle w:val="PreformattedText"/>
        <w:tabs>
          <w:tab w:val="left" w:pos="1276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2.3.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З метою ідентифікації осіб, які прибули до суду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їх пропуск здійснюється на підставі документа, </w:t>
      </w:r>
      <w:r w:rsidRPr="00532F7D">
        <w:rPr>
          <w:rFonts w:ascii="Times New Roman" w:eastAsia="Times New Roman" w:hAnsi="Times New Roman" w:cs="Times New Roman"/>
          <w:sz w:val="28"/>
          <w:lang w:val="uk-UA" w:eastAsia="ru-RU" w:bidi="ar-SA"/>
        </w:rPr>
        <w:t>що посвідчує особу (паспорта гро</w:t>
      </w:r>
      <w:r w:rsidRPr="00735358">
        <w:rPr>
          <w:rFonts w:ascii="Times New Roman" w:eastAsia="Times New Roman" w:hAnsi="Times New Roman" w:cs="Times New Roman"/>
          <w:sz w:val="28"/>
          <w:lang w:val="uk-UA" w:eastAsia="ru-RU" w:bidi="ar-SA"/>
        </w:rPr>
        <w:t>мадянина України, паспорта громадянина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для виїзду за кордон, службового посвідчення,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посвідчення адвоката України, 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>національного посвідчення водія України, пенсійного посвідчення, іншого офіційного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документа, що містить фотокартку особи та печатку установи, яка видала документ)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. </w:t>
      </w:r>
    </w:p>
    <w:p w:rsidR="00E25EBA" w:rsidRPr="00796176" w:rsidRDefault="00E25EBA" w:rsidP="00E25EBA">
      <w:pPr>
        <w:pStyle w:val="PreformattedText"/>
        <w:tabs>
          <w:tab w:val="left" w:pos="1276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Для ідентифікації осіб, які прибули до суду, іншого органу або установи системи правосуддя, за умови наявності в цих органах технічних засобів призначених для встановлення достовірності відображення в електронному вигляді інформації, що міститься в паспорті громадянина України у формі картки та відображення в електронному вигляді інформації, що міститься в паспорті громадянина України для виїзду за кордон, може бути використаний мобільний додаток Єдиного державного веб-порталу електронних послуг «Портал Дія».</w:t>
      </w:r>
    </w:p>
    <w:p w:rsidR="00E25EBA" w:rsidRPr="00203E3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2.4.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Б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езперешкодно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,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зокрема в неробочі години, вихідні, неробочі та святкові дні,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до 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в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яких вони працюють, за пред'явленням посвідчення судді або службового посвідчення встановленого</w:t>
      </w:r>
      <w:r w:rsidRPr="00136574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зразка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пропускаються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: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голови судів, заступники голів судів, с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удді,  керівник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апарату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</w:p>
    <w:p w:rsidR="00E25EBA" w:rsidRPr="00900E26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2.5.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Голови, заступники голів та с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удді інших судів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,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судді у ві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дставці пропускаються до будинку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ня) суду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в робочі дні та години за пред’явленням 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посвідчення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голови суду, заступника голови суду, 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судді (судді у відставці).</w:t>
      </w:r>
    </w:p>
    <w:p w:rsidR="00E25EBA" w:rsidRPr="00203E3F" w:rsidRDefault="00E25EBA" w:rsidP="00E25EBA">
      <w:pPr>
        <w:pStyle w:val="PreformattedText"/>
        <w:tabs>
          <w:tab w:val="left" w:pos="1418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>2.6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Працівники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апарату суду пропускаються до будинку</w:t>
      </w:r>
      <w:r w:rsidRPr="001074A4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1074A4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),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lastRenderedPageBreak/>
        <w:t>в</w:t>
      </w:r>
      <w:r w:rsidRPr="001074A4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яких вони працюють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в робочі дні та години за пред’явленням службового посвідчення.</w:t>
      </w:r>
    </w:p>
    <w:p w:rsidR="00E25EBA" w:rsidRPr="00203E3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У неробочі години, вихідні, святкові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та неробочі дні працівники суду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пропускаються до відповідних приміщень згідно зі списком, затвердженим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головою суду чи керівником апарату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за пред'явленням службового посвідчення.</w:t>
      </w:r>
    </w:p>
    <w:p w:rsidR="00E25EBA" w:rsidRPr="006B71B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7</w:t>
      </w:r>
      <w:r w:rsidRPr="00D901AF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A07EA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До 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>будинк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у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</w:t>
      </w:r>
      <w:r w:rsidRPr="00532F7D">
        <w:rPr>
          <w:rFonts w:ascii="Times New Roman" w:eastAsia="Times New Roman" w:hAnsi="Times New Roman" w:cs="Times New Roman"/>
          <w:sz w:val="28"/>
          <w:lang w:val="uk-UA" w:eastAsia="ru-RU" w:bidi="ar-SA"/>
        </w:rPr>
        <w:t>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735358">
        <w:rPr>
          <w:rFonts w:ascii="Times New Roman" w:eastAsia="Times New Roman" w:hAnsi="Times New Roman" w:cs="Times New Roman"/>
          <w:sz w:val="28"/>
          <w:lang w:val="uk-UA" w:eastAsia="ru-RU" w:bidi="ar-SA"/>
        </w:rPr>
        <w:t>) суд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у</w:t>
      </w:r>
      <w:r w:rsidRPr="00735358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із 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застосуванням </w:t>
      </w:r>
      <w:r w:rsidRPr="00DA25A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спеціальних технічних засобів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контролю на безпеку 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пропускаються: </w:t>
      </w:r>
    </w:p>
    <w:p w:rsidR="00E25EBA" w:rsidRPr="00203E3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працівники правоохоронних органів, Державної служби спеціального зв’язку та захисту інформації України,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праців</w:t>
      </w:r>
      <w:r w:rsidRPr="00844BE3">
        <w:rPr>
          <w:rFonts w:ascii="Times New Roman" w:eastAsia="Times New Roman" w:hAnsi="Times New Roman" w:cs="Times New Roman"/>
          <w:sz w:val="28"/>
          <w:lang w:val="uk-UA" w:eastAsia="ru-RU" w:bidi="ar-SA"/>
        </w:rPr>
        <w:t>ники Служби, військовослужбовці Національної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гвардії України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під час виконання ними службових обов’язків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– за пред’явленням службового посвідчення;</w:t>
      </w:r>
    </w:p>
    <w:p w:rsidR="00E25EBA" w:rsidRPr="00900E26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особи, які беруть участь у розгляді кримінальних, цивільних, 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господарських та адміністративних справ, – за списком, складеним 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працівниками апарату суду, або при пред’явленні судової повістки, ухвали суду та документа, який посвідчує особу. Я</w:t>
      </w:r>
      <w:r w:rsidRPr="00796176">
        <w:rPr>
          <w:rFonts w:ascii="Times New Roman" w:eastAsia="Times New Roman" w:hAnsi="Times New Roman" w:cs="Times New Roman"/>
          <w:sz w:val="28"/>
          <w:lang w:val="uk-UA" w:eastAsia="ru-RU" w:bidi="ar-SA"/>
        </w:rPr>
        <w:t>кщо в особи відсутній до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кумент,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який посвідчує особу,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праців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ник Служби через судового розпорядника (секретаря судового засідання)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з’ясовує особу, що прибула, і надалі</w:t>
      </w:r>
      <w:r w:rsidRPr="0079617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виконує вказівки головуючого в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>судовому засіданні;</w:t>
      </w:r>
    </w:p>
    <w:p w:rsidR="00E25EBA" w:rsidRPr="00482D1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інші особи, які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тимчасово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залучаються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на період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виконання робіт у приміщенн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і суду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(зокрема</w:t>
      </w:r>
      <w:r w:rsidRPr="00395BF0">
        <w:rPr>
          <w:sz w:val="28"/>
          <w:lang w:val="uk-UA"/>
        </w:rPr>
        <w:t xml:space="preserve">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в неробочий час, вихідні та святкові дні)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, – згідно зі списком, затвердженим 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головою суду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чи керівником апарату 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,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(</w:t>
      </w:r>
      <w:r w:rsidRPr="00395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із зазначенням конкретного періоду часу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виконання робіт), після пред’явлення документа, який посвідчує особу;</w:t>
      </w:r>
    </w:p>
    <w:p w:rsidR="00E25EBA" w:rsidRPr="00407686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особи, що прибули на відкриті судові засідання, –</w:t>
      </w:r>
      <w:r w:rsidRPr="0079617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за пред’явленням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>документа, який посвідчує особу;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>особ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и, що</w:t>
      </w:r>
      <w:r w:rsidRPr="00D901A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77253C">
        <w:rPr>
          <w:rFonts w:ascii="Times New Roman" w:eastAsia="Times New Roman" w:hAnsi="Times New Roman" w:cs="Times New Roman"/>
          <w:sz w:val="28"/>
          <w:lang w:val="uk-UA" w:eastAsia="ru-RU" w:bidi="ar-SA"/>
        </w:rPr>
        <w:t>при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були </w:t>
      </w:r>
      <w:r w:rsidRPr="00532F7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для участі </w:t>
      </w:r>
      <w:r w:rsidRPr="00735358">
        <w:rPr>
          <w:rFonts w:ascii="Times New Roman" w:eastAsia="Times New Roman" w:hAnsi="Times New Roman" w:cs="Times New Roman"/>
          <w:sz w:val="28"/>
          <w:lang w:val="uk-UA" w:eastAsia="ru-RU" w:bidi="ar-SA"/>
        </w:rPr>
        <w:t>в засідання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>х та інших</w:t>
      </w:r>
      <w:r w:rsidRPr="00DA25A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заходах (наради, переговори тощо),</w:t>
      </w:r>
      <w:r w:rsidRPr="00F27967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–</w:t>
      </w:r>
      <w:r w:rsidRPr="00A2326E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B22FC7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за </w:t>
      </w:r>
      <w:r w:rsidRPr="00CB6FB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списками, підписаними </w:t>
      </w:r>
      <w:r w:rsidRPr="00040362">
        <w:rPr>
          <w:rFonts w:ascii="Times New Roman" w:eastAsia="Times New Roman" w:hAnsi="Times New Roman" w:cs="Times New Roman"/>
          <w:sz w:val="28"/>
          <w:lang w:val="uk-UA" w:eastAsia="ru-RU" w:bidi="ar-SA"/>
        </w:rPr>
        <w:t>г</w:t>
      </w:r>
      <w:r w:rsidRPr="00C311C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оловою суду, керівником органу </w:t>
      </w:r>
      <w:r w:rsidRPr="00B92007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або </w:t>
      </w:r>
      <w:r w:rsidRPr="0026151D">
        <w:rPr>
          <w:rFonts w:ascii="Times New Roman" w:eastAsia="Times New Roman" w:hAnsi="Times New Roman" w:cs="Times New Roman"/>
          <w:sz w:val="28"/>
          <w:lang w:val="uk-UA" w:eastAsia="ru-RU" w:bidi="ar-SA"/>
        </w:rPr>
        <w:t>установи системи правосуддя чи керівником секретаріату (апарату) ц</w:t>
      </w:r>
      <w:r w:rsidRPr="00D9604D">
        <w:rPr>
          <w:rFonts w:ascii="Times New Roman" w:eastAsia="Times New Roman" w:hAnsi="Times New Roman" w:cs="Times New Roman"/>
          <w:sz w:val="28"/>
          <w:lang w:val="uk-UA" w:eastAsia="ru-RU" w:bidi="ar-SA"/>
        </w:rPr>
        <w:t>их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органів або установ, після пред’явлення документа, що посвідчує особу.</w:t>
      </w:r>
    </w:p>
    <w:p w:rsidR="00E25EBA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Якщо в особи немає документа, який посвідчує особу,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праців</w:t>
      </w:r>
      <w:r w:rsidRPr="00844BE3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ник Служби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інформує про це керівника або заступника керівника апарату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>, який повинен встановити особу та мету візиту відві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дувача, а також вирішити питання щодо можливості пропуску такої особи до приміщення.</w:t>
      </w:r>
    </w:p>
    <w:p w:rsidR="00E25EBA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2.8.Пропуск народних депутатів України до будинків (приміщень) судів органів та установ системи правосуддя здійснюється відповідно до вимог Закону України «Про статус народного депутата України».</w:t>
      </w:r>
    </w:p>
    <w:p w:rsidR="00E25EBA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Пропуск Уповноваженого Верховної Ради України з прав людини</w:t>
      </w:r>
    </w:p>
    <w:p w:rsidR="00E25EBA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до будинків (приміщень) судів, органів та установ системи правосуддя здійснюється відповідно до вимог Закону України «Про уповноваженого Верховної Ради України з прав людини».</w:t>
      </w:r>
    </w:p>
    <w:p w:rsidR="00E25EBA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</w:p>
    <w:p w:rsidR="00E25EBA" w:rsidRPr="00F3472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>
        <w:rPr>
          <w:sz w:val="28"/>
          <w:szCs w:val="28"/>
          <w:lang w:val="uk-UA"/>
        </w:rPr>
        <w:t>2.9</w:t>
      </w:r>
      <w:r w:rsidRPr="00F34720">
        <w:rPr>
          <w:sz w:val="28"/>
          <w:szCs w:val="28"/>
          <w:lang w:val="uk-UA"/>
        </w:rPr>
        <w:t xml:space="preserve"> </w:t>
      </w:r>
      <w:r w:rsidRPr="00F34720">
        <w:rPr>
          <w:rFonts w:ascii="Times New Roman" w:hAnsi="Times New Roman" w:cs="Times New Roman"/>
          <w:sz w:val="28"/>
          <w:szCs w:val="28"/>
          <w:lang w:val="uk-UA"/>
        </w:rPr>
        <w:t xml:space="preserve">Адвокати пропускаються за пред’явленням документа, що посвідчує особу адвоката. Під час здійснення пропуску адвокатів забороняється проводити огляд документів, пов’язаних із здійсненням адвокатської діяльності. У ході візуального огляду вмісту валіз, сумок, портфелів тощо в частині можливої наявності в них заборонених для </w:t>
      </w:r>
      <w:r w:rsidRPr="00F3472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пронесення предметів працівник Служби може застосовувати освітлювальний ліхтарик, не допускаючи при цьому безпосереднього контакту з такими документами</w:t>
      </w:r>
    </w:p>
    <w:p w:rsidR="00E25EBA" w:rsidRPr="00F27967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10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Допуск іноземців та осіб без громадянства, які не є учасниками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судових процесів, до приміщень судів здійснюється з дотриманням вимог, 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встановлених Державною</w:t>
      </w:r>
      <w:r w:rsidRPr="00D901A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судово</w:t>
      </w:r>
      <w:r w:rsidRPr="0077253C">
        <w:rPr>
          <w:rFonts w:ascii="Times New Roman" w:eastAsia="Times New Roman" w:hAnsi="Times New Roman" w:cs="Times New Roman"/>
          <w:sz w:val="28"/>
          <w:lang w:val="uk-UA" w:eastAsia="ru-RU" w:bidi="ar-SA"/>
        </w:rPr>
        <w:t>ю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адміністраці</w:t>
      </w:r>
      <w:r w:rsidRPr="00532F7D">
        <w:rPr>
          <w:rFonts w:ascii="Times New Roman" w:eastAsia="Times New Roman" w:hAnsi="Times New Roman" w:cs="Times New Roman"/>
          <w:sz w:val="28"/>
          <w:lang w:val="uk-UA" w:eastAsia="ru-RU" w:bidi="ar-SA"/>
        </w:rPr>
        <w:t>єю</w:t>
      </w:r>
      <w:r w:rsidRPr="00735358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України,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DA25A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щодо прийому іноземних делегацій, груп та </w:t>
      </w:r>
      <w:r w:rsidRPr="00F27967">
        <w:rPr>
          <w:rFonts w:ascii="Times New Roman" w:eastAsia="Times New Roman" w:hAnsi="Times New Roman" w:cs="Times New Roman"/>
          <w:sz w:val="28"/>
          <w:lang w:val="uk-UA" w:eastAsia="ru-RU" w:bidi="ar-SA"/>
        </w:rPr>
        <w:t>окремих іноземців.</w:t>
      </w:r>
    </w:p>
    <w:p w:rsidR="00E25EBA" w:rsidRPr="00395BF0" w:rsidRDefault="00E25EBA" w:rsidP="00E25EBA">
      <w:pPr>
        <w:pStyle w:val="PreformattedText"/>
        <w:tabs>
          <w:tab w:val="left" w:pos="1134"/>
          <w:tab w:val="left" w:pos="1418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11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Журналісти, п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рацівники засобів масової інформації пропускаються за пред’явленням документа, що посвідчує особу працівника засобу масової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інформації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.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Застосування ними під час судового засідання аудіо-, відео-,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кіно-, фотоапаратури здійснюється в порядку,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в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становленому відповідним процесуальним законодавством.</w:t>
      </w:r>
    </w:p>
    <w:p w:rsidR="00E25EBA" w:rsidRPr="00C60185" w:rsidRDefault="00E25EBA" w:rsidP="00E25EBA">
      <w:pPr>
        <w:pStyle w:val="PreformattedText"/>
        <w:tabs>
          <w:tab w:val="left" w:pos="1276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2.1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2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До буд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инку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) суд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у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вогнепальною, газовою зброєю, пристроями для відстрілу патронів із гумовими чи аналогічними за своїми властивостями метальними снарядами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>несмертельної дії, балонч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иками, спорядженими речовиною </w:t>
      </w:r>
      <w:proofErr w:type="spellStart"/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>сльозогінної</w:t>
      </w:r>
      <w:proofErr w:type="spellEnd"/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(сльозоточивої чи дратівної) дії, та іншими спеціальними засобами </w:t>
      </w:r>
      <w:r w:rsidRPr="00D901A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пропускаються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праців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>ники Служби, працівники правоохоронних органів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395BF0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та </w:t>
      </w:r>
      <w:r w:rsidRPr="00E8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Державної служби спеціального зв’язку та захисту інформації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94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військовослужбовці Національної гвардії України</w:t>
      </w:r>
      <w:r w:rsidRPr="00D94273" w:rsidDel="00395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9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 час виконання ними</w:t>
      </w:r>
      <w:r w:rsidRPr="00C60185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службових обов’язків.</w:t>
      </w:r>
    </w:p>
    <w:p w:rsidR="00E25EBA" w:rsidRPr="00AF00DC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Вогнепальна й холодна зброя, інші небезпечні для життя і здоров’я громадян предмети та речовини, які є речовими доказами у справах, що 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підлягають розгляду в судовому засіданні, пропускаються до приміщень судів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за наявності відповідного процесуального документа і в супроводі судового 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розпорядника.</w:t>
      </w:r>
    </w:p>
    <w:p w:rsidR="00E25EBA" w:rsidRPr="00203E3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2.</w:t>
      </w:r>
      <w:r w:rsidRPr="00D901AF">
        <w:rPr>
          <w:rFonts w:ascii="Times New Roman" w:eastAsia="Times New Roman" w:hAnsi="Times New Roman" w:cs="Times New Roman"/>
          <w:sz w:val="28"/>
          <w:lang w:val="uk-UA"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3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Бригади швидкої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медичної допомоги, працівники аварійної, рятувальної,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інженерно-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технічної служб тощо пропускаються до будинк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у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суду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(зокрема в неробочий час, вихідні та святкові дні) за</w:t>
      </w:r>
      <w:r w:rsidRPr="0079617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пред’явленням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службових посвідчень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або документів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, що посвідчують особу</w:t>
      </w:r>
      <w:r w:rsidRPr="00D901AF">
        <w:rPr>
          <w:rFonts w:ascii="Times New Roman" w:eastAsia="Times New Roman" w:hAnsi="Times New Roman" w:cs="Times New Roman"/>
          <w:sz w:val="28"/>
          <w:lang w:val="uk-UA" w:eastAsia="ru-RU" w:bidi="ar-SA"/>
        </w:rPr>
        <w:t>, у</w:t>
      </w:r>
      <w:r w:rsidRPr="0077253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>супроводі працівників суду,</w:t>
      </w:r>
      <w:r w:rsidRPr="00532F7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735358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а за їх відсутності 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праців</w:t>
      </w:r>
      <w:r w:rsidRPr="00844BE3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ника Служби. </w:t>
      </w:r>
    </w:p>
    <w:p w:rsidR="00E25EBA" w:rsidRPr="00482D1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2.1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4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У разі аварій, виходу з ладу технічних комунікацій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праців</w:t>
      </w:r>
      <w:r w:rsidRPr="00844BE3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ники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Служби пропускають до 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суду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працівників відповідних</w:t>
      </w:r>
      <w:r w:rsidRPr="00395BF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ремонтних служб у супроводі працівника апарату суду</w:t>
      </w:r>
      <w:r w:rsidRPr="00C60185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й негайно повідомляють 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про це голову суду,  чергового територіального управління Служби.</w:t>
      </w:r>
    </w:p>
    <w:p w:rsidR="00E25EBA" w:rsidRPr="00C60185" w:rsidRDefault="00E25EBA" w:rsidP="00E25EBA">
      <w:pPr>
        <w:shd w:val="clear" w:color="auto" w:fill="FFFFFF"/>
        <w:tabs>
          <w:tab w:val="left" w:pos="1134"/>
        </w:tabs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7A5902">
        <w:rPr>
          <w:sz w:val="28"/>
          <w:lang w:val="uk-UA"/>
        </w:rPr>
        <w:t>2.1</w:t>
      </w:r>
      <w:r>
        <w:rPr>
          <w:sz w:val="28"/>
          <w:lang w:val="uk-UA"/>
        </w:rPr>
        <w:t>5</w:t>
      </w:r>
      <w:r w:rsidRPr="00900E2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407686">
        <w:rPr>
          <w:sz w:val="28"/>
          <w:szCs w:val="28"/>
          <w:lang w:val="uk-UA"/>
        </w:rPr>
        <w:t xml:space="preserve">Інформація щодо осіб, які пропускаються до </w:t>
      </w:r>
      <w:r>
        <w:rPr>
          <w:sz w:val="28"/>
          <w:lang w:val="uk-UA"/>
        </w:rPr>
        <w:t>будинку (приміщення</w:t>
      </w:r>
      <w:r w:rsidRPr="00AF00DC">
        <w:rPr>
          <w:sz w:val="28"/>
          <w:lang w:val="uk-UA"/>
        </w:rPr>
        <w:t xml:space="preserve">) </w:t>
      </w:r>
      <w:r>
        <w:rPr>
          <w:sz w:val="28"/>
          <w:szCs w:val="28"/>
          <w:lang w:val="uk-UA"/>
        </w:rPr>
        <w:t>суду</w:t>
      </w:r>
      <w:r w:rsidRPr="00AF00DC">
        <w:rPr>
          <w:sz w:val="28"/>
          <w:szCs w:val="28"/>
          <w:lang w:val="uk-UA"/>
        </w:rPr>
        <w:t xml:space="preserve"> та не є їх працівниками, заноситься </w:t>
      </w:r>
      <w:r>
        <w:rPr>
          <w:sz w:val="28"/>
          <w:szCs w:val="28"/>
          <w:lang w:val="uk-UA"/>
        </w:rPr>
        <w:t>праців</w:t>
      </w:r>
      <w:r w:rsidRPr="00844BE3">
        <w:rPr>
          <w:sz w:val="28"/>
          <w:szCs w:val="28"/>
          <w:lang w:val="uk-UA"/>
        </w:rPr>
        <w:t>никами Служби до Журналу відвідувачів (додаток № 1) (окрім випадків пожежі, вибуху та інших надзвичайних ситуацій</w:t>
      </w:r>
      <w:r w:rsidRPr="00203E3F">
        <w:rPr>
          <w:sz w:val="28"/>
          <w:szCs w:val="28"/>
          <w:lang w:val="uk-UA"/>
        </w:rPr>
        <w:t>, що створюють загрозу життю і здоров’ю осіб, як</w:t>
      </w:r>
      <w:r w:rsidRPr="006B71BF">
        <w:rPr>
          <w:sz w:val="28"/>
          <w:szCs w:val="28"/>
          <w:lang w:val="uk-UA"/>
        </w:rPr>
        <w:t xml:space="preserve">і перебувають у </w:t>
      </w:r>
      <w:r w:rsidRPr="00395BF0">
        <w:rPr>
          <w:sz w:val="28"/>
          <w:lang w:val="uk-UA"/>
        </w:rPr>
        <w:t>будинку (приміщенні) даної установи</w:t>
      </w:r>
      <w:r w:rsidRPr="00395BF0">
        <w:rPr>
          <w:sz w:val="28"/>
          <w:szCs w:val="28"/>
          <w:lang w:val="uk-UA"/>
        </w:rPr>
        <w:t xml:space="preserve">) або </w:t>
      </w:r>
      <w:r w:rsidRPr="00395BF0">
        <w:rPr>
          <w:bCs/>
          <w:iCs/>
          <w:sz w:val="28"/>
          <w:szCs w:val="28"/>
          <w:lang w:val="uk-UA"/>
        </w:rPr>
        <w:t xml:space="preserve">до відповідної </w:t>
      </w:r>
      <w:r w:rsidRPr="00C60185">
        <w:rPr>
          <w:sz w:val="28"/>
          <w:szCs w:val="28"/>
          <w:lang w:val="uk-UA"/>
        </w:rPr>
        <w:t>інформаційної підсистеми (у разі наявності).</w:t>
      </w:r>
    </w:p>
    <w:p w:rsidR="00E25EBA" w:rsidRPr="00D901AF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</w:rPr>
      </w:pPr>
      <w:r w:rsidRPr="00482D10">
        <w:t>2.1</w:t>
      </w:r>
      <w:r>
        <w:t>6</w:t>
      </w:r>
      <w:r w:rsidRPr="00482D10">
        <w:t>.</w:t>
      </w:r>
      <w:r>
        <w:t xml:space="preserve"> </w:t>
      </w:r>
      <w:r w:rsidRPr="00482D10">
        <w:rPr>
          <w:color w:val="000000"/>
          <w:szCs w:val="28"/>
        </w:rPr>
        <w:t xml:space="preserve">Порядок пропуску конвойних нарядів правоохоронних органів та осіб, які перебувають під їх охороною, а також осіб, щодо яких </w:t>
      </w:r>
      <w:r w:rsidRPr="00482D10">
        <w:rPr>
          <w:color w:val="000000"/>
        </w:rPr>
        <w:t xml:space="preserve">здійснюються спеціальні заходи забезпечення державної безпеки, </w:t>
      </w:r>
      <w:r w:rsidRPr="00482D10">
        <w:rPr>
          <w:color w:val="000000"/>
          <w:szCs w:val="28"/>
        </w:rPr>
        <w:t>визначається</w:t>
      </w:r>
      <w:r>
        <w:rPr>
          <w:color w:val="000000"/>
          <w:szCs w:val="28"/>
        </w:rPr>
        <w:t xml:space="preserve"> відповідними законодавчими та </w:t>
      </w:r>
      <w:r w:rsidRPr="00482D10">
        <w:rPr>
          <w:color w:val="000000"/>
          <w:szCs w:val="28"/>
        </w:rPr>
        <w:t>нормативно-правовим</w:t>
      </w:r>
      <w:r w:rsidRPr="007A5902">
        <w:rPr>
          <w:color w:val="000000"/>
          <w:szCs w:val="28"/>
        </w:rPr>
        <w:t>и</w:t>
      </w:r>
      <w:r w:rsidRPr="00900E26">
        <w:rPr>
          <w:color w:val="000000"/>
          <w:szCs w:val="28"/>
        </w:rPr>
        <w:t xml:space="preserve"> акт</w:t>
      </w:r>
      <w:r w:rsidRPr="00407686">
        <w:rPr>
          <w:color w:val="000000"/>
          <w:szCs w:val="28"/>
        </w:rPr>
        <w:t>ам</w:t>
      </w:r>
      <w:r w:rsidRPr="00AF00DC">
        <w:rPr>
          <w:color w:val="000000"/>
          <w:szCs w:val="28"/>
        </w:rPr>
        <w:t>и.</w:t>
      </w:r>
      <w:r w:rsidRPr="00D901AF">
        <w:rPr>
          <w:color w:val="000000"/>
        </w:rPr>
        <w:t xml:space="preserve"> </w:t>
      </w:r>
    </w:p>
    <w:p w:rsidR="00E25EBA" w:rsidRPr="00482D1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7253C">
        <w:rPr>
          <w:rFonts w:ascii="Times New Roman" w:eastAsia="Times New Roman" w:hAnsi="Times New Roman" w:cs="Times New Roman"/>
          <w:sz w:val="28"/>
          <w:lang w:val="uk-UA" w:eastAsia="ru-RU" w:bidi="ar-SA"/>
        </w:rPr>
        <w:t>2.1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7</w:t>
      </w:r>
      <w:r w:rsidRPr="0077253C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532F7D">
        <w:rPr>
          <w:rFonts w:ascii="Times New Roman" w:eastAsia="Times New Roman" w:hAnsi="Times New Roman" w:cs="Times New Roman"/>
          <w:sz w:val="28"/>
          <w:lang w:val="uk-UA" w:eastAsia="ru-RU" w:bidi="ar-SA"/>
        </w:rPr>
        <w:t>У робочі дні, після за</w:t>
      </w:r>
      <w:r w:rsidRPr="00735358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кінчення 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>робочого часу</w:t>
      </w:r>
      <w:r w:rsidRPr="00DA25AD">
        <w:rPr>
          <w:rFonts w:ascii="Times New Roman" w:eastAsia="Times New Roman" w:hAnsi="Times New Roman" w:cs="Times New Roman"/>
          <w:sz w:val="28"/>
          <w:lang w:val="uk-UA" w:eastAsia="ru-RU" w:bidi="ar-SA"/>
        </w:rPr>
        <w:t>, у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будинку (приміщенні</w:t>
      </w:r>
      <w:r w:rsidRPr="00F27967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суду</w:t>
      </w:r>
      <w:r w:rsidRPr="00A23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можуть</w:t>
      </w:r>
      <w:r w:rsidRPr="00482D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перебувати: </w:t>
      </w:r>
    </w:p>
    <w:p w:rsidR="00E25EBA" w:rsidRPr="00482D1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Pr="00482D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судді та працівники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суду</w:t>
      </w:r>
      <w:r w:rsidRPr="00482D1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25EBA" w:rsidRPr="006B71B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</w:t>
      </w:r>
      <w:r w:rsidRPr="00844B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ники правоохоронних органів, </w:t>
      </w:r>
      <w:r w:rsidRPr="00203E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здійснюють спеціальні заходи забезпечення державної безпеки, у разі перебування в цих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будинках (приміщеннях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>) осіб, яких вони охороняють;</w:t>
      </w:r>
    </w:p>
    <w:p w:rsidR="00E25EBA" w:rsidRPr="00C60185" w:rsidRDefault="00E25EBA" w:rsidP="00E25EBA">
      <w:pPr>
        <w:pStyle w:val="PreformattedText"/>
        <w:tabs>
          <w:tab w:val="left" w:pos="1418"/>
        </w:tabs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5BF0">
        <w:rPr>
          <w:rFonts w:ascii="Times New Roman" w:hAnsi="Times New Roman" w:cs="Times New Roman"/>
          <w:color w:val="000000"/>
          <w:sz w:val="28"/>
          <w:szCs w:val="28"/>
          <w:lang w:val="uk-UA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5BF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конвойні наряд</w:t>
      </w:r>
      <w:r w:rsidRPr="00C60185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правоохоронних органів та особи, які перебувають під їх охороною</w:t>
      </w:r>
      <w:r w:rsidRPr="00C60185">
        <w:rPr>
          <w:rFonts w:ascii="Times New Roman" w:eastAsia="Times New Roman" w:hAnsi="Times New Roman" w:cs="Times New Roman"/>
          <w:sz w:val="28"/>
          <w:lang w:val="uk-UA" w:eastAsia="ru-RU" w:bidi="ar-SA"/>
        </w:rPr>
        <w:t>;</w:t>
      </w:r>
    </w:p>
    <w:p w:rsidR="00E25EBA" w:rsidRPr="00482D1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4)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особи, що беруть участь у засіданнях та інших заходах (наради, переговори тощо), якщо такі заходи тривають;</w:t>
      </w:r>
    </w:p>
    <w:p w:rsidR="00E25EBA" w:rsidRPr="00AF00DC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5)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особи, що беруть участь у судових засіданнях, які на час закінчення робочо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го 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>дня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не завершені;</w:t>
      </w:r>
    </w:p>
    <w:p w:rsidR="00E25EBA" w:rsidRPr="00735358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77253C">
        <w:rPr>
          <w:rFonts w:ascii="Times New Roman" w:eastAsia="Times New Roman" w:hAnsi="Times New Roman" w:cs="Times New Roman"/>
          <w:sz w:val="28"/>
          <w:lang w:val="uk-UA" w:eastAsia="ru-RU" w:bidi="ar-SA"/>
        </w:rPr>
        <w:t>6)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532F7D">
        <w:rPr>
          <w:rFonts w:ascii="Times New Roman" w:eastAsia="Times New Roman" w:hAnsi="Times New Roman" w:cs="Times New Roman"/>
          <w:sz w:val="28"/>
          <w:lang w:val="uk-UA" w:eastAsia="ru-RU" w:bidi="ar-SA"/>
        </w:rPr>
        <w:t>медичний персонал служби невідкладної медичної допомоги, працівники рятувальної, аварійної, технічної, ремонтної служб тощо прибули за викликом.</w:t>
      </w:r>
    </w:p>
    <w:p w:rsidR="00E25EBA" w:rsidRPr="007134AC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>2.1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8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>У неробочі години, вихідні, святкові та неробочі дні до будинк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у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>) суд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у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>, у</w:t>
      </w:r>
      <w:r w:rsidRPr="0071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разі проведення невідкладного відкритого судового засідання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, </w:t>
      </w:r>
      <w:r w:rsidRPr="007134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 бути присутніми мають будь-які особи, а у разі закритого судового засідання, пропускаються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лише</w:t>
      </w:r>
      <w:r w:rsidRPr="0071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учасники судового засідання,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а також</w:t>
      </w:r>
      <w:r w:rsidRPr="007134A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конвойні наряди та </w:t>
      </w:r>
      <w:r w:rsidRPr="007134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особи, які перебувають під їх охороною.</w:t>
      </w:r>
    </w:p>
    <w:p w:rsidR="00E25EBA" w:rsidRPr="007134AC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34AC">
        <w:rPr>
          <w:rFonts w:ascii="Times New Roman" w:hAnsi="Times New Roman" w:cs="Times New Roman"/>
          <w:sz w:val="28"/>
          <w:lang w:val="uk-UA"/>
        </w:rPr>
        <w:t>2.1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7134AC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134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Вхід та вихід до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Pr="007134AC">
        <w:rPr>
          <w:rFonts w:ascii="Times New Roman" w:hAnsi="Times New Roman" w:cs="Times New Roman"/>
          <w:sz w:val="28"/>
          <w:szCs w:val="28"/>
          <w:lang w:val="uk-UA"/>
        </w:rPr>
        <w:t xml:space="preserve"> (приміщен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134A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134AC">
        <w:rPr>
          <w:rFonts w:ascii="Times New Roman" w:hAnsi="Times New Roman" w:cs="Times New Roman"/>
          <w:b/>
          <w:lang w:val="uk-UA"/>
        </w:rPr>
        <w:t xml:space="preserve"> </w:t>
      </w:r>
      <w:r w:rsidRPr="007134AC">
        <w:rPr>
          <w:rFonts w:ascii="Times New Roman" w:hAnsi="Times New Roman" w:cs="Times New Roman"/>
          <w:sz w:val="28"/>
          <w:szCs w:val="28"/>
          <w:lang w:val="uk-UA"/>
        </w:rPr>
        <w:t>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134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особами, що не є їх працівниками, здійснюється лише через центральні входи, </w:t>
      </w:r>
      <w:r w:rsidRPr="007134AC">
        <w:rPr>
          <w:rFonts w:ascii="Times New Roman" w:hAnsi="Times New Roman" w:cs="Times New Roman"/>
          <w:sz w:val="28"/>
          <w:szCs w:val="28"/>
          <w:lang w:val="uk-UA"/>
        </w:rPr>
        <w:t>обладнані контрольно-пропускними пунктами (окрім працівників екстрених служб у разі надзвичайних ситуацій).</w:t>
      </w:r>
    </w:p>
    <w:p w:rsidR="00E25EBA" w:rsidRPr="007134AC" w:rsidRDefault="00E25EBA" w:rsidP="00E25EBA">
      <w:pPr>
        <w:shd w:val="clear" w:color="auto" w:fill="FFFFFF"/>
        <w:tabs>
          <w:tab w:val="left" w:pos="1134"/>
        </w:tabs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7134AC">
        <w:rPr>
          <w:sz w:val="28"/>
          <w:szCs w:val="28"/>
          <w:lang w:val="uk-UA"/>
        </w:rPr>
        <w:t>У разі надзвичайної ситуації (блокування центрального входу, пожежі, вибуху, повені тощо) вихід (евакуація) здійснюється через службові, запасні, аварійні виходи (входи).</w:t>
      </w:r>
    </w:p>
    <w:p w:rsidR="00E25EBA" w:rsidRDefault="00E25EBA" w:rsidP="00E25EBA">
      <w:pPr>
        <w:pStyle w:val="a3"/>
        <w:spacing w:line="235" w:lineRule="auto"/>
        <w:ind w:firstLine="0"/>
        <w:jc w:val="center"/>
        <w:rPr>
          <w:b/>
        </w:rPr>
      </w:pPr>
    </w:p>
    <w:p w:rsidR="00E25EBA" w:rsidRPr="00482D10" w:rsidRDefault="00E25EBA" w:rsidP="00E25EBA">
      <w:pPr>
        <w:pStyle w:val="a3"/>
        <w:spacing w:line="235" w:lineRule="auto"/>
        <w:ind w:firstLine="0"/>
        <w:jc w:val="center"/>
        <w:rPr>
          <w:b/>
        </w:rPr>
      </w:pPr>
    </w:p>
    <w:p w:rsidR="00E25EBA" w:rsidRPr="00482D10" w:rsidRDefault="00E25EBA" w:rsidP="00E25EBA">
      <w:pPr>
        <w:pStyle w:val="a3"/>
        <w:spacing w:line="235" w:lineRule="auto"/>
        <w:ind w:firstLine="0"/>
        <w:jc w:val="center"/>
        <w:rPr>
          <w:b/>
        </w:rPr>
      </w:pPr>
      <w:r w:rsidRPr="00482D10">
        <w:rPr>
          <w:b/>
        </w:rPr>
        <w:t>3. Порядок пропуску транспортних засобів на територію суд</w:t>
      </w:r>
      <w:r>
        <w:rPr>
          <w:b/>
        </w:rPr>
        <w:t>у</w:t>
      </w:r>
    </w:p>
    <w:p w:rsidR="00E25EBA" w:rsidRPr="007A5902" w:rsidRDefault="00E25EBA" w:rsidP="00E25EBA">
      <w:pPr>
        <w:pStyle w:val="a3"/>
        <w:spacing w:line="235" w:lineRule="auto"/>
        <w:ind w:firstLine="0"/>
        <w:jc w:val="center"/>
        <w:rPr>
          <w:b/>
        </w:rPr>
      </w:pPr>
    </w:p>
    <w:p w:rsidR="00E25EBA" w:rsidRPr="00482D10" w:rsidRDefault="00E25EBA" w:rsidP="00E25EBA">
      <w:pPr>
        <w:widowControl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35" w:lineRule="auto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407686">
        <w:rPr>
          <w:sz w:val="28"/>
          <w:szCs w:val="28"/>
          <w:lang w:val="uk-UA" w:eastAsia="uk-UA"/>
        </w:rPr>
        <w:t>В’їзд транспортних засобів на територію суд</w:t>
      </w:r>
      <w:r>
        <w:rPr>
          <w:sz w:val="28"/>
          <w:szCs w:val="28"/>
          <w:lang w:val="uk-UA" w:eastAsia="uk-UA"/>
        </w:rPr>
        <w:t>у</w:t>
      </w:r>
      <w:r w:rsidRPr="00057532">
        <w:rPr>
          <w:sz w:val="28"/>
          <w:szCs w:val="28"/>
          <w:lang w:val="uk-UA" w:eastAsia="uk-UA"/>
        </w:rPr>
        <w:t xml:space="preserve"> здійснюється через контрольно-пропускні пункти</w:t>
      </w:r>
      <w:r w:rsidRPr="00532F7D">
        <w:rPr>
          <w:sz w:val="28"/>
          <w:szCs w:val="28"/>
          <w:lang w:val="uk-UA" w:eastAsia="uk-UA"/>
        </w:rPr>
        <w:t>,</w:t>
      </w:r>
      <w:r w:rsidRPr="00735358">
        <w:rPr>
          <w:sz w:val="28"/>
          <w:szCs w:val="28"/>
          <w:lang w:val="uk-UA" w:eastAsia="uk-UA"/>
        </w:rPr>
        <w:t xml:space="preserve"> обладнані технічними засобами контролю</w:t>
      </w:r>
      <w:r w:rsidRPr="00482D10">
        <w:rPr>
          <w:sz w:val="28"/>
          <w:szCs w:val="28"/>
          <w:lang w:val="uk-UA" w:eastAsia="uk-UA"/>
        </w:rPr>
        <w:t xml:space="preserve"> та зв’язку. </w:t>
      </w:r>
      <w:r w:rsidRPr="00482D10">
        <w:rPr>
          <w:sz w:val="28"/>
          <w:szCs w:val="28"/>
          <w:lang w:val="uk-UA"/>
        </w:rPr>
        <w:t xml:space="preserve">Інформація щодо </w:t>
      </w:r>
      <w:r w:rsidRPr="007A5902">
        <w:rPr>
          <w:sz w:val="28"/>
          <w:szCs w:val="28"/>
          <w:lang w:val="uk-UA"/>
        </w:rPr>
        <w:t xml:space="preserve">транспортних засобів, </w:t>
      </w:r>
      <w:r w:rsidRPr="00900E26">
        <w:rPr>
          <w:sz w:val="28"/>
          <w:szCs w:val="28"/>
          <w:lang w:val="uk-UA"/>
        </w:rPr>
        <w:t>в’їзд</w:t>
      </w:r>
      <w:r w:rsidRPr="00407686">
        <w:rPr>
          <w:sz w:val="28"/>
          <w:szCs w:val="28"/>
          <w:lang w:val="uk-UA"/>
        </w:rPr>
        <w:t>у (виїзд</w:t>
      </w:r>
      <w:r w:rsidRPr="00AF00DC">
        <w:rPr>
          <w:sz w:val="28"/>
          <w:szCs w:val="28"/>
          <w:lang w:val="uk-UA"/>
        </w:rPr>
        <w:t>у) транспортних засобів на територію (з території) суду</w:t>
      </w:r>
      <w:r>
        <w:rPr>
          <w:sz w:val="28"/>
          <w:szCs w:val="28"/>
          <w:lang w:val="uk-UA"/>
        </w:rPr>
        <w:t xml:space="preserve">, </w:t>
      </w:r>
      <w:r w:rsidRPr="00DA25AD">
        <w:rPr>
          <w:sz w:val="28"/>
          <w:szCs w:val="28"/>
          <w:lang w:val="uk-UA"/>
        </w:rPr>
        <w:t xml:space="preserve">заноситься </w:t>
      </w:r>
      <w:r>
        <w:rPr>
          <w:sz w:val="28"/>
          <w:szCs w:val="28"/>
          <w:lang w:val="uk-UA"/>
        </w:rPr>
        <w:t>праців</w:t>
      </w:r>
      <w:r w:rsidRPr="00844BE3">
        <w:rPr>
          <w:sz w:val="28"/>
          <w:szCs w:val="28"/>
          <w:lang w:val="uk-UA"/>
        </w:rPr>
        <w:t xml:space="preserve">никами Служби до </w:t>
      </w:r>
      <w:r w:rsidRPr="00203E3F">
        <w:rPr>
          <w:sz w:val="28"/>
          <w:szCs w:val="28"/>
          <w:lang w:val="uk-UA"/>
        </w:rPr>
        <w:t xml:space="preserve">Журналу в’їзду (виїзду) транспортних </w:t>
      </w:r>
      <w:r w:rsidRPr="006B71BF">
        <w:rPr>
          <w:sz w:val="28"/>
          <w:szCs w:val="28"/>
          <w:lang w:val="uk-UA"/>
        </w:rPr>
        <w:t xml:space="preserve">засобів </w:t>
      </w:r>
      <w:r w:rsidRPr="00395BF0">
        <w:rPr>
          <w:sz w:val="28"/>
          <w:szCs w:val="28"/>
          <w:lang w:val="uk-UA"/>
        </w:rPr>
        <w:t>(додаток № 2) (окрім випадків пожежі, вибуху та інших надзвичайних ситуацій,</w:t>
      </w:r>
      <w:r w:rsidRPr="00C60185">
        <w:rPr>
          <w:sz w:val="28"/>
          <w:szCs w:val="28"/>
          <w:lang w:val="uk-UA"/>
        </w:rPr>
        <w:t xml:space="preserve"> що створюють загрозу життю і здоров’ю осіб, які </w:t>
      </w:r>
      <w:r w:rsidRPr="00482D10">
        <w:rPr>
          <w:sz w:val="28"/>
          <w:szCs w:val="28"/>
          <w:lang w:val="uk-UA"/>
        </w:rPr>
        <w:t xml:space="preserve">перебувають у </w:t>
      </w:r>
      <w:r w:rsidRPr="00482D10">
        <w:rPr>
          <w:sz w:val="28"/>
          <w:lang w:val="uk-UA"/>
        </w:rPr>
        <w:t>будинку (приміщенні) даної установи</w:t>
      </w:r>
      <w:r w:rsidRPr="00482D10">
        <w:rPr>
          <w:sz w:val="28"/>
          <w:szCs w:val="28"/>
          <w:lang w:val="uk-UA"/>
        </w:rPr>
        <w:t xml:space="preserve">). </w:t>
      </w:r>
    </w:p>
    <w:p w:rsidR="00E25EBA" w:rsidRPr="007A5902" w:rsidRDefault="00E25EBA" w:rsidP="00E25EBA">
      <w:pPr>
        <w:widowControl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35" w:lineRule="auto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r w:rsidRPr="00482D10">
        <w:rPr>
          <w:sz w:val="28"/>
          <w:szCs w:val="28"/>
          <w:lang w:val="uk-UA"/>
        </w:rPr>
        <w:t xml:space="preserve">На територію </w:t>
      </w:r>
      <w:r>
        <w:rPr>
          <w:sz w:val="28"/>
          <w:szCs w:val="28"/>
          <w:lang w:val="uk-UA" w:eastAsia="uk-UA"/>
        </w:rPr>
        <w:t>суду</w:t>
      </w:r>
      <w:r w:rsidRPr="00482D10">
        <w:rPr>
          <w:sz w:val="28"/>
          <w:szCs w:val="28"/>
          <w:lang w:val="uk-UA" w:eastAsia="uk-UA"/>
        </w:rPr>
        <w:t xml:space="preserve"> пропускаються:</w:t>
      </w:r>
    </w:p>
    <w:p w:rsidR="00E25EBA" w:rsidRPr="00796176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</w:rPr>
      </w:pPr>
      <w:r>
        <w:rPr>
          <w:color w:val="000000"/>
          <w:szCs w:val="28"/>
        </w:rPr>
        <w:t xml:space="preserve">1) </w:t>
      </w:r>
      <w:r w:rsidRPr="00407686">
        <w:rPr>
          <w:color w:val="000000"/>
          <w:szCs w:val="28"/>
        </w:rPr>
        <w:t>т</w:t>
      </w:r>
      <w:r w:rsidRPr="00407686">
        <w:rPr>
          <w:color w:val="000000"/>
        </w:rPr>
        <w:t xml:space="preserve">ранспортні </w:t>
      </w:r>
      <w:r w:rsidRPr="00AF00DC">
        <w:rPr>
          <w:color w:val="000000"/>
        </w:rPr>
        <w:t>засоби конвойних нарядів правоохоронних органів</w:t>
      </w:r>
      <w:r w:rsidRPr="0077253C">
        <w:rPr>
          <w:color w:val="000000"/>
        </w:rPr>
        <w:t>,</w:t>
      </w:r>
      <w:r w:rsidRPr="00057532">
        <w:rPr>
          <w:color w:val="000000"/>
        </w:rPr>
        <w:t xml:space="preserve"> </w:t>
      </w:r>
      <w:r>
        <w:rPr>
          <w:color w:val="000000"/>
        </w:rPr>
        <w:t xml:space="preserve">Національної гвардії України, </w:t>
      </w:r>
      <w:r w:rsidRPr="00057532">
        <w:rPr>
          <w:color w:val="000000"/>
        </w:rPr>
        <w:t>яки</w:t>
      </w:r>
      <w:r w:rsidRPr="00532F7D">
        <w:rPr>
          <w:color w:val="000000"/>
        </w:rPr>
        <w:t>ми</w:t>
      </w:r>
      <w:r w:rsidRPr="00735358">
        <w:rPr>
          <w:color w:val="000000"/>
        </w:rPr>
        <w:t xml:space="preserve"> доставл</w:t>
      </w:r>
      <w:r w:rsidRPr="00CD40FB">
        <w:rPr>
          <w:color w:val="000000"/>
        </w:rPr>
        <w:t>яються</w:t>
      </w:r>
      <w:r>
        <w:rPr>
          <w:color w:val="000000"/>
        </w:rPr>
        <w:t xml:space="preserve"> обвинувачені (підсудні), засуджені</w:t>
      </w:r>
      <w:r w:rsidRPr="00796176">
        <w:rPr>
          <w:color w:val="000000"/>
        </w:rPr>
        <w:t xml:space="preserve"> після пред’явлення </w:t>
      </w:r>
      <w:r>
        <w:rPr>
          <w:color w:val="000000"/>
        </w:rPr>
        <w:t>начальником варти</w:t>
      </w:r>
      <w:r w:rsidRPr="00796176">
        <w:rPr>
          <w:color w:val="000000"/>
        </w:rPr>
        <w:t xml:space="preserve"> службового посвідчення;</w:t>
      </w:r>
    </w:p>
    <w:p w:rsidR="00E25EBA" w:rsidRPr="00057532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</w:rPr>
      </w:pPr>
      <w:r>
        <w:rPr>
          <w:color w:val="000000"/>
        </w:rPr>
        <w:t xml:space="preserve">2) </w:t>
      </w:r>
      <w:r w:rsidRPr="00900E26">
        <w:rPr>
          <w:color w:val="000000"/>
        </w:rPr>
        <w:t xml:space="preserve">транспортні засоби, </w:t>
      </w:r>
      <w:r w:rsidRPr="00407686">
        <w:rPr>
          <w:color w:val="000000"/>
        </w:rPr>
        <w:t xml:space="preserve">за </w:t>
      </w:r>
      <w:r w:rsidRPr="00AF00DC">
        <w:rPr>
          <w:color w:val="000000"/>
        </w:rPr>
        <w:t>допомогою яких здійснюються спеціальні заходи забезпечення безпеки працівників суду, правоохоронних органів та осіб, які беруть участь у крим</w:t>
      </w:r>
      <w:r w:rsidRPr="0077253C">
        <w:rPr>
          <w:color w:val="000000"/>
        </w:rPr>
        <w:t>інальному судочинстві, після пред’явлення старшим наряду службового посвідчення та посвідчення старшого наряду особистої охорони встановленого зразка</w:t>
      </w:r>
      <w:r w:rsidRPr="00057532">
        <w:rPr>
          <w:color w:val="000000"/>
        </w:rPr>
        <w:t>;</w:t>
      </w:r>
    </w:p>
    <w:p w:rsidR="00E25EBA" w:rsidRPr="00C311CB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szCs w:val="28"/>
          <w:lang w:eastAsia="uk-UA"/>
        </w:rPr>
      </w:pPr>
      <w:r>
        <w:rPr>
          <w:color w:val="000000"/>
        </w:rPr>
        <w:t>3) службовий</w:t>
      </w:r>
      <w:r w:rsidRPr="00735358">
        <w:rPr>
          <w:color w:val="000000"/>
        </w:rPr>
        <w:t xml:space="preserve"> транспортн</w:t>
      </w:r>
      <w:r>
        <w:rPr>
          <w:color w:val="000000"/>
        </w:rPr>
        <w:t>ий</w:t>
      </w:r>
      <w:r w:rsidRPr="00735358">
        <w:rPr>
          <w:color w:val="000000"/>
        </w:rPr>
        <w:t xml:space="preserve"> зас</w:t>
      </w:r>
      <w:r>
        <w:rPr>
          <w:color w:val="000000"/>
        </w:rPr>
        <w:t>і</w:t>
      </w:r>
      <w:r w:rsidRPr="00735358">
        <w:rPr>
          <w:color w:val="000000"/>
        </w:rPr>
        <w:t xml:space="preserve">б </w:t>
      </w:r>
      <w:r>
        <w:rPr>
          <w:szCs w:val="28"/>
          <w:lang w:eastAsia="uk-UA"/>
        </w:rPr>
        <w:t xml:space="preserve">суду </w:t>
      </w:r>
      <w:r w:rsidRPr="00CD40FB">
        <w:rPr>
          <w:szCs w:val="28"/>
          <w:lang w:eastAsia="uk-UA"/>
        </w:rPr>
        <w:t xml:space="preserve">(згідно </w:t>
      </w:r>
      <w:r w:rsidRPr="00DA25AD">
        <w:rPr>
          <w:szCs w:val="28"/>
          <w:lang w:eastAsia="uk-UA"/>
        </w:rPr>
        <w:t>зі списк</w:t>
      </w:r>
      <w:r w:rsidRPr="00F27967">
        <w:rPr>
          <w:szCs w:val="28"/>
          <w:lang w:eastAsia="uk-UA"/>
        </w:rPr>
        <w:t>ами</w:t>
      </w:r>
      <w:r w:rsidRPr="00A2326E">
        <w:rPr>
          <w:szCs w:val="28"/>
          <w:lang w:eastAsia="uk-UA"/>
        </w:rPr>
        <w:t>,</w:t>
      </w:r>
      <w:r w:rsidRPr="00B22FC7">
        <w:rPr>
          <w:szCs w:val="28"/>
          <w:lang w:eastAsia="uk-UA"/>
        </w:rPr>
        <w:t xml:space="preserve"> затвердженими </w:t>
      </w:r>
      <w:r>
        <w:t xml:space="preserve">головою суду </w:t>
      </w:r>
      <w:r w:rsidRPr="00CB6FBB">
        <w:t>чи</w:t>
      </w:r>
      <w:r w:rsidRPr="00040362">
        <w:t xml:space="preserve"> керівником апарату</w:t>
      </w:r>
      <w:r>
        <w:t xml:space="preserve"> </w:t>
      </w:r>
      <w:r w:rsidRPr="00040362">
        <w:t xml:space="preserve"> </w:t>
      </w:r>
      <w:r w:rsidRPr="00C311CB">
        <w:rPr>
          <w:szCs w:val="28"/>
          <w:lang w:eastAsia="uk-UA"/>
        </w:rPr>
        <w:t>);</w:t>
      </w:r>
    </w:p>
    <w:p w:rsidR="00E25EBA" w:rsidRPr="00E86AEF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  <w:szCs w:val="28"/>
          <w:lang w:eastAsia="uk-UA"/>
        </w:rPr>
      </w:pPr>
      <w:r>
        <w:rPr>
          <w:szCs w:val="28"/>
          <w:lang w:eastAsia="uk-UA"/>
        </w:rPr>
        <w:lastRenderedPageBreak/>
        <w:t xml:space="preserve">4) </w:t>
      </w:r>
      <w:r w:rsidRPr="0026151D">
        <w:rPr>
          <w:szCs w:val="28"/>
          <w:lang w:eastAsia="uk-UA"/>
        </w:rPr>
        <w:t>о</w:t>
      </w:r>
      <w:r w:rsidRPr="0026151D">
        <w:rPr>
          <w:color w:val="000000"/>
          <w:szCs w:val="28"/>
          <w:lang w:eastAsia="uk-UA"/>
        </w:rPr>
        <w:t xml:space="preserve">собисті транспортні засоби суддів, працівників </w:t>
      </w:r>
      <w:r w:rsidRPr="00D9604D">
        <w:rPr>
          <w:szCs w:val="28"/>
          <w:lang w:eastAsia="uk-UA"/>
        </w:rPr>
        <w:t>суду</w:t>
      </w:r>
      <w:r w:rsidRPr="00E86AEF">
        <w:rPr>
          <w:color w:val="000000"/>
          <w:szCs w:val="28"/>
          <w:lang w:eastAsia="uk-UA"/>
        </w:rPr>
        <w:t xml:space="preserve"> за списком, затвердженим </w:t>
      </w:r>
      <w:r>
        <w:t xml:space="preserve">головою суду </w:t>
      </w:r>
      <w:r w:rsidRPr="00E86AEF">
        <w:t>чи керівником апарату</w:t>
      </w:r>
      <w:r w:rsidRPr="00E86AEF">
        <w:rPr>
          <w:color w:val="000000"/>
          <w:szCs w:val="28"/>
          <w:lang w:eastAsia="uk-UA"/>
        </w:rPr>
        <w:t xml:space="preserve">, </w:t>
      </w:r>
      <w:r w:rsidRPr="00E86AEF">
        <w:rPr>
          <w:color w:val="000000"/>
        </w:rPr>
        <w:t xml:space="preserve">після пред’явлення посвідчення судді, працівника </w:t>
      </w:r>
      <w:r>
        <w:rPr>
          <w:color w:val="000000"/>
        </w:rPr>
        <w:t>апарату</w:t>
      </w:r>
      <w:r w:rsidRPr="00E86AEF">
        <w:rPr>
          <w:color w:val="000000"/>
        </w:rPr>
        <w:t xml:space="preserve"> суду</w:t>
      </w:r>
      <w:r>
        <w:rPr>
          <w:color w:val="000000"/>
        </w:rPr>
        <w:t>;</w:t>
      </w:r>
    </w:p>
    <w:p w:rsidR="00E25EBA" w:rsidRPr="00E86AEF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</w:rPr>
      </w:pPr>
      <w:r w:rsidRPr="00E86AEF">
        <w:rPr>
          <w:color w:val="000000"/>
          <w:szCs w:val="28"/>
          <w:lang w:eastAsia="uk-UA"/>
        </w:rPr>
        <w:t>5)</w:t>
      </w:r>
      <w:r>
        <w:rPr>
          <w:color w:val="000000"/>
          <w:szCs w:val="28"/>
          <w:lang w:eastAsia="uk-UA"/>
        </w:rPr>
        <w:t xml:space="preserve"> </w:t>
      </w:r>
      <w:r w:rsidRPr="00E86AEF">
        <w:rPr>
          <w:szCs w:val="28"/>
          <w:lang w:eastAsia="uk-UA"/>
        </w:rPr>
        <w:t xml:space="preserve">транспортні засоби інших судів, органів, установ підприємств, організацій за дозволом голови </w:t>
      </w:r>
      <w:r>
        <w:rPr>
          <w:szCs w:val="28"/>
          <w:lang w:eastAsia="uk-UA"/>
        </w:rPr>
        <w:t xml:space="preserve">відповідного суду </w:t>
      </w:r>
      <w:r w:rsidRPr="00E86AEF">
        <w:rPr>
          <w:color w:val="000000"/>
        </w:rPr>
        <w:t>після пред’явлення посвідчення судді, документа, що посвідчує особу;</w:t>
      </w:r>
    </w:p>
    <w:p w:rsidR="00E25EBA" w:rsidRPr="00482D10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</w:rPr>
      </w:pPr>
      <w:r>
        <w:rPr>
          <w:color w:val="000000"/>
        </w:rPr>
        <w:t xml:space="preserve">6) </w:t>
      </w:r>
      <w:r w:rsidRPr="00E86AEF">
        <w:rPr>
          <w:color w:val="000000"/>
        </w:rPr>
        <w:t xml:space="preserve">транспортні засоби </w:t>
      </w:r>
      <w:r w:rsidRPr="00E86AEF">
        <w:rPr>
          <w:color w:val="000000"/>
          <w:szCs w:val="28"/>
        </w:rPr>
        <w:t>медичних, екстрених, аварійних, технічних та ремонтних служб, які прибули за викликом,</w:t>
      </w:r>
      <w:r w:rsidRPr="00E86AEF">
        <w:rPr>
          <w:color w:val="000000"/>
        </w:rPr>
        <w:t xml:space="preserve"> у супроводі й</w:t>
      </w:r>
      <w:r>
        <w:rPr>
          <w:color w:val="000000"/>
        </w:rPr>
        <w:t xml:space="preserve"> під </w:t>
      </w:r>
      <w:r w:rsidRPr="00E86AEF">
        <w:rPr>
          <w:color w:val="000000"/>
        </w:rPr>
        <w:t xml:space="preserve">контролем </w:t>
      </w:r>
      <w:r>
        <w:rPr>
          <w:color w:val="000000"/>
        </w:rPr>
        <w:t>праців</w:t>
      </w:r>
      <w:r w:rsidRPr="00844BE3">
        <w:rPr>
          <w:color w:val="000000"/>
        </w:rPr>
        <w:t>ників Служби, які здійснюют</w:t>
      </w:r>
      <w:r>
        <w:rPr>
          <w:color w:val="000000"/>
        </w:rPr>
        <w:t>ь пропуск осіб до будинку</w:t>
      </w:r>
      <w:r w:rsidRPr="00844BE3">
        <w:rPr>
          <w:color w:val="000000"/>
        </w:rPr>
        <w:t xml:space="preserve"> </w:t>
      </w:r>
      <w:r>
        <w:rPr>
          <w:color w:val="000000"/>
        </w:rPr>
        <w:t>приміщення</w:t>
      </w:r>
      <w:r w:rsidRPr="00844BE3">
        <w:rPr>
          <w:color w:val="000000"/>
        </w:rPr>
        <w:t xml:space="preserve"> </w:t>
      </w:r>
      <w:r>
        <w:t>суду</w:t>
      </w:r>
      <w:r w:rsidRPr="006B71BF">
        <w:t xml:space="preserve">, </w:t>
      </w:r>
      <w:r w:rsidRPr="00395BF0">
        <w:rPr>
          <w:color w:val="000000"/>
        </w:rPr>
        <w:t>після пред’явлення відпов</w:t>
      </w:r>
      <w:r w:rsidRPr="00C60185">
        <w:rPr>
          <w:color w:val="000000"/>
        </w:rPr>
        <w:t>ідного службового посвідчення або документа, що посвідчує особу</w:t>
      </w:r>
      <w:r w:rsidRPr="00482D10">
        <w:rPr>
          <w:color w:val="000000"/>
        </w:rPr>
        <w:t>.</w:t>
      </w:r>
    </w:p>
    <w:p w:rsidR="00E25EBA" w:rsidRPr="00203E3F" w:rsidRDefault="00E25EBA" w:rsidP="00E25EBA">
      <w:pPr>
        <w:pStyle w:val="a3"/>
        <w:tabs>
          <w:tab w:val="left" w:pos="1134"/>
          <w:tab w:val="left" w:pos="1418"/>
        </w:tabs>
        <w:spacing w:line="235" w:lineRule="auto"/>
        <w:ind w:firstLine="709"/>
        <w:rPr>
          <w:color w:val="000000"/>
          <w:szCs w:val="28"/>
          <w:lang w:eastAsia="uk-UA"/>
        </w:rPr>
      </w:pPr>
      <w:r w:rsidRPr="00482D10">
        <w:rPr>
          <w:color w:val="000000"/>
          <w:szCs w:val="28"/>
          <w:lang w:eastAsia="uk-UA"/>
        </w:rPr>
        <w:t>3.3.</w:t>
      </w:r>
      <w:r>
        <w:rPr>
          <w:color w:val="000000"/>
          <w:szCs w:val="28"/>
          <w:lang w:eastAsia="uk-UA"/>
        </w:rPr>
        <w:t xml:space="preserve"> </w:t>
      </w:r>
      <w:r w:rsidRPr="00482D10">
        <w:rPr>
          <w:color w:val="000000"/>
          <w:szCs w:val="28"/>
          <w:lang w:eastAsia="uk-UA"/>
        </w:rPr>
        <w:t xml:space="preserve">Вивезення сміття, будівельних відходів тощо з території </w:t>
      </w:r>
      <w:r w:rsidRPr="00482D10">
        <w:rPr>
          <w:szCs w:val="28"/>
          <w:lang w:eastAsia="uk-UA"/>
        </w:rPr>
        <w:t xml:space="preserve">суду, </w:t>
      </w:r>
      <w:r w:rsidRPr="00482D10">
        <w:rPr>
          <w:color w:val="000000"/>
          <w:szCs w:val="28"/>
          <w:lang w:eastAsia="uk-UA"/>
        </w:rPr>
        <w:t xml:space="preserve">здійснюються під наглядом </w:t>
      </w:r>
      <w:r>
        <w:rPr>
          <w:color w:val="000000"/>
          <w:szCs w:val="28"/>
          <w:lang w:eastAsia="uk-UA"/>
        </w:rPr>
        <w:t>праців</w:t>
      </w:r>
      <w:r w:rsidRPr="00844BE3">
        <w:rPr>
          <w:color w:val="000000"/>
          <w:szCs w:val="28"/>
          <w:lang w:eastAsia="uk-UA"/>
        </w:rPr>
        <w:t>ника</w:t>
      </w:r>
      <w:r w:rsidRPr="00203E3F">
        <w:rPr>
          <w:color w:val="000000"/>
          <w:szCs w:val="28"/>
          <w:lang w:eastAsia="uk-UA"/>
        </w:rPr>
        <w:t xml:space="preserve"> (-</w:t>
      </w:r>
      <w:proofErr w:type="spellStart"/>
      <w:r w:rsidRPr="00203E3F">
        <w:rPr>
          <w:color w:val="000000"/>
          <w:szCs w:val="28"/>
          <w:lang w:eastAsia="uk-UA"/>
        </w:rPr>
        <w:t>ів</w:t>
      </w:r>
      <w:proofErr w:type="spellEnd"/>
      <w:r w:rsidRPr="00203E3F">
        <w:rPr>
          <w:color w:val="000000"/>
          <w:szCs w:val="28"/>
          <w:lang w:eastAsia="uk-UA"/>
        </w:rPr>
        <w:t>) Служби.</w:t>
      </w:r>
    </w:p>
    <w:p w:rsidR="00E25EBA" w:rsidRPr="00395BF0" w:rsidRDefault="00E25EBA" w:rsidP="00E25EBA">
      <w:pPr>
        <w:pStyle w:val="a3"/>
        <w:tabs>
          <w:tab w:val="left" w:pos="1134"/>
        </w:tabs>
        <w:spacing w:line="235" w:lineRule="auto"/>
        <w:ind w:left="709" w:firstLine="0"/>
        <w:rPr>
          <w:color w:val="000000"/>
          <w:szCs w:val="28"/>
          <w:lang w:eastAsia="uk-UA"/>
        </w:rPr>
      </w:pPr>
      <w:r w:rsidRPr="006B71BF">
        <w:rPr>
          <w:color w:val="000000"/>
        </w:rPr>
        <w:t>3.4.</w:t>
      </w:r>
      <w:r>
        <w:rPr>
          <w:color w:val="000000"/>
        </w:rPr>
        <w:t xml:space="preserve"> </w:t>
      </w:r>
      <w:r w:rsidRPr="006B71BF">
        <w:rPr>
          <w:color w:val="000000"/>
        </w:rPr>
        <w:t>Забороняється</w:t>
      </w:r>
      <w:r w:rsidRPr="00395BF0">
        <w:rPr>
          <w:color w:val="000000"/>
        </w:rPr>
        <w:t>:</w:t>
      </w:r>
    </w:p>
    <w:p w:rsidR="00E25EBA" w:rsidRPr="00482D10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</w:rPr>
      </w:pPr>
      <w:r w:rsidRPr="00C60185">
        <w:rPr>
          <w:color w:val="000000"/>
        </w:rPr>
        <w:t>в’їзд (</w:t>
      </w:r>
      <w:r w:rsidRPr="00482D10">
        <w:rPr>
          <w:color w:val="000000"/>
        </w:rPr>
        <w:t xml:space="preserve">виїзд) транспортних засобів на територію (з території) </w:t>
      </w:r>
      <w:r w:rsidRPr="00482D10">
        <w:rPr>
          <w:color w:val="000000"/>
          <w:szCs w:val="28"/>
          <w:lang w:eastAsia="uk-UA"/>
        </w:rPr>
        <w:t xml:space="preserve">суду </w:t>
      </w:r>
      <w:r w:rsidRPr="00482D10">
        <w:rPr>
          <w:color w:val="000000"/>
        </w:rPr>
        <w:t>під час висадки (посадки) зі спеціального (службового) автомобіля осіб, які доставлені під конвоєм правоохоронних органів чи Національної гвардії України;</w:t>
      </w:r>
    </w:p>
    <w:p w:rsidR="00E25EBA" w:rsidRPr="00482D10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</w:rPr>
      </w:pPr>
      <w:r w:rsidRPr="00482D10">
        <w:rPr>
          <w:color w:val="000000"/>
        </w:rPr>
        <w:t>вхід (вихід) осіб через пункти пропуску транспортних засобів на території (з території) суд</w:t>
      </w:r>
      <w:r>
        <w:rPr>
          <w:color w:val="000000"/>
        </w:rPr>
        <w:t>у</w:t>
      </w:r>
      <w:r w:rsidRPr="00482D10">
        <w:rPr>
          <w:color w:val="000000"/>
        </w:rPr>
        <w:t>.</w:t>
      </w:r>
    </w:p>
    <w:p w:rsidR="00E25EBA" w:rsidRPr="00482D10" w:rsidRDefault="00E25EBA" w:rsidP="00E25EBA">
      <w:pPr>
        <w:pStyle w:val="a3"/>
        <w:tabs>
          <w:tab w:val="left" w:pos="1134"/>
        </w:tabs>
        <w:spacing w:line="235" w:lineRule="auto"/>
        <w:ind w:firstLine="709"/>
        <w:rPr>
          <w:color w:val="000000"/>
          <w:szCs w:val="28"/>
          <w:lang w:eastAsia="uk-UA"/>
        </w:rPr>
      </w:pPr>
    </w:p>
    <w:p w:rsidR="00E25EBA" w:rsidRPr="00482D10" w:rsidRDefault="00E25EBA" w:rsidP="00E25EBA">
      <w:pPr>
        <w:pStyle w:val="a3"/>
        <w:numPr>
          <w:ilvl w:val="0"/>
          <w:numId w:val="1"/>
        </w:numPr>
        <w:spacing w:line="235" w:lineRule="auto"/>
        <w:jc w:val="center"/>
        <w:rPr>
          <w:b/>
        </w:rPr>
      </w:pPr>
      <w:r w:rsidRPr="00482D10">
        <w:rPr>
          <w:b/>
        </w:rPr>
        <w:t xml:space="preserve">Обмеження щодо пропуску осіб до </w:t>
      </w:r>
      <w:r>
        <w:rPr>
          <w:b/>
        </w:rPr>
        <w:t>будинку</w:t>
      </w:r>
      <w:r w:rsidRPr="00482D10">
        <w:rPr>
          <w:b/>
        </w:rPr>
        <w:t xml:space="preserve"> (приміщен</w:t>
      </w:r>
      <w:r>
        <w:rPr>
          <w:b/>
        </w:rPr>
        <w:t>ня</w:t>
      </w:r>
      <w:r w:rsidRPr="00482D10">
        <w:rPr>
          <w:b/>
        </w:rPr>
        <w:t>) суд</w:t>
      </w:r>
      <w:r>
        <w:rPr>
          <w:b/>
        </w:rPr>
        <w:t>у</w:t>
      </w:r>
    </w:p>
    <w:p w:rsidR="00E25EBA" w:rsidRPr="007A5902" w:rsidRDefault="00E25EBA" w:rsidP="00E25EBA">
      <w:pPr>
        <w:pStyle w:val="a3"/>
        <w:spacing w:line="235" w:lineRule="auto"/>
        <w:ind w:firstLine="0"/>
        <w:jc w:val="center"/>
        <w:rPr>
          <w:b/>
        </w:rPr>
      </w:pPr>
    </w:p>
    <w:p w:rsidR="00E25EBA" w:rsidRPr="007A5902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E25EBA" w:rsidRPr="00057532" w:rsidRDefault="00E25EBA" w:rsidP="00E25EBA">
      <w:pPr>
        <w:pStyle w:val="PreformattedText"/>
        <w:tabs>
          <w:tab w:val="left" w:pos="1418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>4.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>1.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Під час проведення закритих судових засідань пропуск осіб до зали </w:t>
      </w:r>
      <w:r w:rsidRPr="0077253C">
        <w:rPr>
          <w:rFonts w:ascii="Times New Roman" w:eastAsia="Times New Roman" w:hAnsi="Times New Roman" w:cs="Times New Roman"/>
          <w:sz w:val="28"/>
          <w:lang w:val="uk-UA" w:eastAsia="ru-RU" w:bidi="ar-SA"/>
        </w:rPr>
        <w:t>судового засідання обме</w:t>
      </w:r>
      <w:r w:rsidRPr="00057532">
        <w:rPr>
          <w:rFonts w:ascii="Times New Roman" w:eastAsia="Times New Roman" w:hAnsi="Times New Roman" w:cs="Times New Roman"/>
          <w:sz w:val="28"/>
          <w:lang w:val="uk-UA" w:eastAsia="ru-RU" w:bidi="ar-SA"/>
        </w:rPr>
        <w:t>жується ухвалою головуючого в судовому засіданні.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26151D">
        <w:rPr>
          <w:rFonts w:ascii="Times New Roman" w:eastAsia="Times New Roman" w:hAnsi="Times New Roman" w:cs="Times New Roman"/>
          <w:sz w:val="28"/>
          <w:lang w:val="uk-UA" w:eastAsia="ru-RU" w:bidi="ar-SA"/>
        </w:rPr>
        <w:t>4.</w:t>
      </w:r>
      <w:r w:rsidRPr="00D9604D">
        <w:rPr>
          <w:rFonts w:ascii="Times New Roman" w:eastAsia="Times New Roman" w:hAnsi="Times New Roman" w:cs="Times New Roman"/>
          <w:sz w:val="28"/>
          <w:lang w:val="uk-UA" w:eastAsia="ru-RU" w:bidi="ar-SA"/>
        </w:rPr>
        <w:t>2.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Забороняється пропуск до 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будинку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суду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осіб: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1)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з явними ознаками алкогольного, наркотичного сп’яніння або психічного</w:t>
      </w:r>
      <w:r w:rsidRPr="00E86AEF">
        <w:rPr>
          <w:color w:val="000000"/>
          <w:lang w:val="uk-U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розладу;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2) з боєприпасами, вогнепальною, газовою, пневматичною та холодною зброєю, пристроями для відстрілу патронів, споряджених гумовими чи аналогічними за своїми властивостями метальними снарядами несмертельної дії, балончиками, спорядженими речовиною </w:t>
      </w:r>
      <w:proofErr w:type="spellStart"/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сльозогінної</w:t>
      </w:r>
      <w:proofErr w:type="spellEnd"/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(сльозоточивої чи дратівної) дії, іншими спеціальними засобами активної оборони, крім осіб, </w:t>
      </w:r>
      <w:r w:rsidRPr="00694B8A">
        <w:rPr>
          <w:rFonts w:ascii="Times New Roman" w:eastAsia="Times New Roman" w:hAnsi="Times New Roman" w:cs="Times New Roman"/>
          <w:sz w:val="28"/>
          <w:lang w:val="uk-UA" w:eastAsia="ru-RU" w:bidi="ar-SA"/>
        </w:rPr>
        <w:t>визначених у пункті 2.10 розділу 2 цих Правил;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3)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з кухонними, складними, сувенірними ножами, кортиками, шаблями тощо;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4)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 виробами, пристроями імітаційного характеру, які за своїм зовнішнім виглядом ідентичні зброї та боєприпасам;  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5)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з наркотичними речовинами, легкозаймистими, вибухонебезпечними, радіоактивними та отруйними речовинами, піротехнічними засобами тощо;</w:t>
      </w:r>
    </w:p>
    <w:p w:rsidR="00E25EBA" w:rsidRPr="00E86AEF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6)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з тваринами (крім осіб варт правоохоронних органів та Національної гвардії України зі службовими собаками);</w:t>
      </w:r>
    </w:p>
    <w:p w:rsidR="00E25EBA" w:rsidRPr="00844BE3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>7)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E86AEF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з </w:t>
      </w:r>
      <w:r w:rsidRPr="00E8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довгомірними </w:t>
      </w:r>
      <w:r w:rsidRPr="00A77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габаритними предметами, </w:t>
      </w:r>
      <w:r w:rsidRPr="00844BE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валізами,</w:t>
      </w:r>
      <w:r w:rsidRPr="00844BE3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господарськими сумками, пакетами великих розмірів (понад 600х400х200 мм);</w:t>
      </w:r>
    </w:p>
    <w:p w:rsidR="00E25EBA" w:rsidRPr="00395BF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>8)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203E3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з 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гучномовцями, динаміками, іншими пристроями для гучного </w:t>
      </w:r>
      <w:r w:rsidRPr="006B71BF">
        <w:rPr>
          <w:rFonts w:ascii="Times New Roman" w:eastAsia="Times New Roman" w:hAnsi="Times New Roman" w:cs="Times New Roman"/>
          <w:sz w:val="28"/>
          <w:lang w:val="uk-UA" w:eastAsia="ru-RU" w:bidi="ar-SA"/>
        </w:rPr>
        <w:lastRenderedPageBreak/>
        <w:t>відтворення звукової інформації;</w:t>
      </w:r>
    </w:p>
    <w:p w:rsidR="00E25EBA" w:rsidRPr="00482D10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C60185">
        <w:rPr>
          <w:rFonts w:ascii="Times New Roman" w:eastAsia="Times New Roman" w:hAnsi="Times New Roman" w:cs="Times New Roman"/>
          <w:sz w:val="28"/>
          <w:lang w:val="uk-UA" w:eastAsia="ru-RU" w:bidi="ar-SA"/>
        </w:rPr>
        <w:t>9)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іншими засобами, предметами, виробами та пристроями, які можуть бути використанні для нападу і створюють загрозу життю чи здоров’ю суддів, працівників суду,  учасників судового процесу, відвідувачів, працівників Служби.  </w:t>
      </w:r>
    </w:p>
    <w:p w:rsidR="00E25EBA" w:rsidRPr="00844BE3" w:rsidRDefault="00E25EBA" w:rsidP="00E25EBA">
      <w:pPr>
        <w:pStyle w:val="PreformattedText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 w:bidi="ar-SA"/>
        </w:rPr>
      </w:pP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4.3. Особи, які прибули до суду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, </w:t>
      </w:r>
      <w:r w:rsidRPr="00482D10">
        <w:rPr>
          <w:rFonts w:ascii="Times New Roman" w:eastAsia="Times New Roman" w:hAnsi="Times New Roman" w:cs="Times New Roman"/>
          <w:sz w:val="28"/>
          <w:lang w:val="uk-UA" w:eastAsia="ru-RU" w:bidi="ar-SA"/>
        </w:rPr>
        <w:t>на час</w:t>
      </w:r>
      <w:r w:rsidRPr="0079617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відвідування цих органів речі та предмети</w:t>
      </w:r>
      <w:r w:rsidRPr="007A5902">
        <w:rPr>
          <w:rFonts w:ascii="Times New Roman" w:eastAsia="Times New Roman" w:hAnsi="Times New Roman" w:cs="Times New Roman"/>
          <w:sz w:val="28"/>
          <w:lang w:val="uk-UA" w:eastAsia="ru-RU" w:bidi="ar-SA"/>
        </w:rPr>
        <w:t>,</w:t>
      </w:r>
      <w:r w:rsidRPr="00900E2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з якими заборонено пропуск 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>до буди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нку</w:t>
      </w:r>
      <w:r w:rsidRPr="00407686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(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приміщен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>ня</w:t>
      </w:r>
      <w:r w:rsidRPr="00AF00DC">
        <w:rPr>
          <w:rFonts w:ascii="Times New Roman" w:eastAsia="Times New Roman" w:hAnsi="Times New Roman" w:cs="Times New Roman"/>
          <w:sz w:val="28"/>
          <w:lang w:val="uk-UA" w:eastAsia="ru-RU" w:bidi="ar-SA"/>
        </w:rPr>
        <w:t>)</w:t>
      </w:r>
      <w:r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суду</w:t>
      </w:r>
      <w:r w:rsidRPr="00D901A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, </w:t>
      </w:r>
      <w:r w:rsidRPr="00CD40FB">
        <w:rPr>
          <w:rFonts w:ascii="Times New Roman" w:eastAsia="Times New Roman" w:hAnsi="Times New Roman" w:cs="Times New Roman"/>
          <w:sz w:val="28"/>
          <w:lang w:val="uk-UA" w:eastAsia="ru-RU" w:bidi="ar-SA"/>
        </w:rPr>
        <w:t>можуть залишити</w:t>
      </w:r>
      <w:r w:rsidRPr="00DA25A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у спеціальних</w:t>
      </w:r>
      <w:r w:rsidRPr="00F27967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індивідуальних камерах схову,</w:t>
      </w:r>
      <w:r w:rsidRPr="00A2326E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B22FC7">
        <w:rPr>
          <w:rFonts w:ascii="Times New Roman" w:eastAsia="Times New Roman" w:hAnsi="Times New Roman" w:cs="Times New Roman"/>
          <w:sz w:val="28"/>
          <w:lang w:val="uk-UA" w:eastAsia="ru-RU" w:bidi="ar-SA"/>
        </w:rPr>
        <w:t>обладнаних</w:t>
      </w:r>
      <w:r w:rsidRPr="00CB6FBB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</w:t>
      </w:r>
      <w:r w:rsidRPr="00040362">
        <w:rPr>
          <w:rFonts w:ascii="Times New Roman" w:eastAsia="Times New Roman" w:hAnsi="Times New Roman" w:cs="Times New Roman"/>
          <w:sz w:val="28"/>
          <w:lang w:val="uk-UA" w:eastAsia="ru-RU" w:bidi="ar-SA"/>
        </w:rPr>
        <w:t>поряд із пунктами пропуску</w:t>
      </w:r>
      <w:r w:rsidRPr="00C311CB">
        <w:rPr>
          <w:rFonts w:ascii="Times New Roman" w:eastAsia="Times New Roman" w:hAnsi="Times New Roman" w:cs="Times New Roman"/>
          <w:sz w:val="28"/>
          <w:lang w:val="uk-UA" w:eastAsia="ru-RU" w:bidi="ar-SA"/>
        </w:rPr>
        <w:t>, окрім речей і предметів</w:t>
      </w:r>
      <w:r w:rsidRPr="00B92007">
        <w:rPr>
          <w:rFonts w:ascii="Times New Roman" w:eastAsia="Times New Roman" w:hAnsi="Times New Roman" w:cs="Times New Roman"/>
          <w:sz w:val="28"/>
          <w:lang w:val="uk-UA" w:eastAsia="ru-RU" w:bidi="ar-SA"/>
        </w:rPr>
        <w:t>,</w:t>
      </w:r>
      <w:r w:rsidRPr="0026151D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визначених підпункт</w:t>
      </w:r>
      <w:r w:rsidRPr="00D9604D">
        <w:rPr>
          <w:rFonts w:ascii="Times New Roman" w:eastAsia="Times New Roman" w:hAnsi="Times New Roman" w:cs="Times New Roman"/>
          <w:sz w:val="28"/>
          <w:lang w:val="uk-UA" w:eastAsia="ru-RU" w:bidi="ar-SA"/>
        </w:rPr>
        <w:t>ами</w:t>
      </w:r>
      <w:r w:rsidRPr="00E86AEF">
        <w:rPr>
          <w:rFonts w:ascii="Times New Roman" w:eastAsia="Times New Roman" w:hAnsi="Times New Roman" w:cs="Times New Roman"/>
          <w:sz w:val="28"/>
          <w:lang w:val="uk-UA" w:eastAsia="ru-RU" w:bidi="ar-SA"/>
        </w:rPr>
        <w:t xml:space="preserve"> 5 – 7 пункту 4.2 розділу 4 </w:t>
      </w:r>
      <w:r w:rsidRPr="00A77318">
        <w:rPr>
          <w:rFonts w:ascii="Times New Roman" w:eastAsia="Times New Roman" w:hAnsi="Times New Roman" w:cs="Times New Roman"/>
          <w:sz w:val="28"/>
          <w:lang w:val="uk-UA" w:eastAsia="ru-RU" w:bidi="ar-SA"/>
        </w:rPr>
        <w:t>цих Правил.</w:t>
      </w:r>
    </w:p>
    <w:p w:rsidR="00E25EBA" w:rsidRPr="009C1A8E" w:rsidRDefault="00E25EBA" w:rsidP="00E25EB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bookmarkStart w:id="6" w:name="n133"/>
      <w:bookmarkEnd w:id="6"/>
      <w:r w:rsidRPr="009C1A8E">
        <w:rPr>
          <w:sz w:val="28"/>
          <w:szCs w:val="28"/>
          <w:lang w:val="uk-UA"/>
        </w:rPr>
        <w:t>4.4. Тимчасово, у разі запровадження Кабінетом Міністрів України карантину, з урахуванням установленого в населеному пункті, де розміщується суд, відповідного рівня епідемічної небезпеки, за рішенням голови суду, може бути обмежено  пропуск до будинку (приміщення) суду осіб:</w:t>
      </w:r>
    </w:p>
    <w:p w:rsidR="00E25EBA" w:rsidRPr="009C1A8E" w:rsidRDefault="00E25EBA" w:rsidP="00E25EBA">
      <w:pPr>
        <w:widowControl/>
        <w:numPr>
          <w:ilvl w:val="0"/>
          <w:numId w:val="2"/>
        </w:numPr>
        <w:tabs>
          <w:tab w:val="left" w:pos="851"/>
          <w:tab w:val="left" w:pos="1134"/>
        </w:tabs>
        <w:suppressAutoHyphens w:val="0"/>
        <w:jc w:val="both"/>
        <w:rPr>
          <w:rFonts w:eastAsia="Times New Roman"/>
          <w:color w:val="auto"/>
          <w:sz w:val="28"/>
          <w:szCs w:val="28"/>
          <w:lang w:val="uk-UA" w:eastAsia="en-US"/>
        </w:rPr>
      </w:pPr>
      <w:r w:rsidRPr="009C1A8E">
        <w:rPr>
          <w:rFonts w:eastAsia="Times New Roman"/>
          <w:color w:val="auto"/>
          <w:sz w:val="28"/>
          <w:szCs w:val="28"/>
          <w:lang w:val="uk-UA" w:eastAsia="en-US"/>
        </w:rPr>
        <w:t>з ознаками респіраторних захворювань та підвищеною температурою;</w:t>
      </w:r>
    </w:p>
    <w:p w:rsidR="00E25EBA" w:rsidRPr="009C1A8E" w:rsidRDefault="00E25EBA" w:rsidP="00E25EBA">
      <w:pPr>
        <w:widowControl/>
        <w:numPr>
          <w:ilvl w:val="0"/>
          <w:numId w:val="2"/>
        </w:numPr>
        <w:tabs>
          <w:tab w:val="left" w:pos="851"/>
          <w:tab w:val="left" w:pos="1134"/>
        </w:tabs>
        <w:suppressAutoHyphens w:val="0"/>
        <w:jc w:val="both"/>
        <w:rPr>
          <w:rFonts w:eastAsia="Times New Roman"/>
          <w:color w:val="auto"/>
          <w:sz w:val="28"/>
          <w:szCs w:val="28"/>
          <w:lang w:val="uk-UA" w:eastAsia="en-US"/>
        </w:rPr>
      </w:pPr>
      <w:r w:rsidRPr="009C1A8E">
        <w:rPr>
          <w:rFonts w:eastAsia="Times New Roman"/>
          <w:color w:val="auto"/>
          <w:sz w:val="28"/>
          <w:szCs w:val="28"/>
          <w:lang w:val="uk-UA" w:eastAsia="en-US"/>
        </w:rPr>
        <w:t>без вдягнутих засобів індивідуального захисту, зокрема респіратора або захисної маски;</w:t>
      </w:r>
    </w:p>
    <w:p w:rsidR="00E25EBA" w:rsidRPr="009C1A8E" w:rsidRDefault="00E25EBA" w:rsidP="00E25EBA">
      <w:pPr>
        <w:numPr>
          <w:ilvl w:val="0"/>
          <w:numId w:val="2"/>
        </w:numPr>
        <w:suppressAutoHyphens w:val="0"/>
        <w:spacing w:line="235" w:lineRule="auto"/>
        <w:jc w:val="both"/>
        <w:rPr>
          <w:rFonts w:eastAsia="Times New Roman"/>
          <w:color w:val="auto"/>
          <w:sz w:val="28"/>
          <w:lang w:val="uk-UA"/>
        </w:rPr>
      </w:pPr>
      <w:r w:rsidRPr="009C1A8E">
        <w:rPr>
          <w:rFonts w:eastAsia="Liberation Mono"/>
          <w:color w:val="auto"/>
          <w:sz w:val="28"/>
          <w:szCs w:val="28"/>
          <w:lang w:val="uk-UA" w:eastAsia="zh-CN" w:bidi="hi-IN"/>
        </w:rPr>
        <w:t>які не є учасниками судових засідань.»</w:t>
      </w:r>
    </w:p>
    <w:p w:rsidR="00E25EBA" w:rsidRPr="00D978A8" w:rsidRDefault="00E25EBA" w:rsidP="00E25EBA">
      <w:pPr>
        <w:ind w:left="4821" w:firstLine="708"/>
        <w:rPr>
          <w:lang w:val="uk-UA"/>
        </w:rPr>
      </w:pPr>
    </w:p>
    <w:p w:rsidR="00831045" w:rsidRPr="00E25EBA" w:rsidRDefault="00831045">
      <w:pPr>
        <w:rPr>
          <w:lang w:val="uk-UA"/>
        </w:rPr>
      </w:pPr>
      <w:bookmarkStart w:id="7" w:name="_GoBack"/>
      <w:bookmarkEnd w:id="7"/>
    </w:p>
    <w:sectPr w:rsidR="00831045" w:rsidRPr="00E25EBA" w:rsidSect="00D130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7B0D"/>
    <w:multiLevelType w:val="hybridMultilevel"/>
    <w:tmpl w:val="52586A32"/>
    <w:lvl w:ilvl="0" w:tplc="4E4C3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D55D96"/>
    <w:multiLevelType w:val="multilevel"/>
    <w:tmpl w:val="2D349F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74"/>
    <w:rsid w:val="00831045"/>
    <w:rsid w:val="00A44174"/>
    <w:rsid w:val="00E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7464-0F35-4BA5-8497-EAA71657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B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ЛКдокумент"/>
    <w:basedOn w:val="a"/>
    <w:rsid w:val="00E25EBA"/>
    <w:pPr>
      <w:widowControl/>
      <w:suppressAutoHyphens w:val="0"/>
      <w:snapToGrid w:val="0"/>
      <w:ind w:firstLine="851"/>
      <w:jc w:val="both"/>
    </w:pPr>
    <w:rPr>
      <w:rFonts w:eastAsia="Times New Roman"/>
      <w:color w:val="auto"/>
      <w:sz w:val="28"/>
      <w:lang w:val="uk-UA"/>
    </w:rPr>
  </w:style>
  <w:style w:type="character" w:customStyle="1" w:styleId="HTML">
    <w:name w:val="Стандартный HTML Знак"/>
    <w:link w:val="HTML0"/>
    <w:uiPriority w:val="99"/>
    <w:locked/>
    <w:rsid w:val="00E25EBA"/>
    <w:rPr>
      <w:rFonts w:ascii="Courier New" w:hAnsi="Courier New" w:cs="Courier New"/>
      <w:sz w:val="28"/>
      <w:lang w:val="x-none" w:eastAsia="x-none"/>
    </w:rPr>
  </w:style>
  <w:style w:type="paragraph" w:styleId="HTML0">
    <w:name w:val="HTML Preformatted"/>
    <w:basedOn w:val="a"/>
    <w:link w:val="HTML"/>
    <w:uiPriority w:val="99"/>
    <w:rsid w:val="00E25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auto"/>
      <w:sz w:val="28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E25EBA"/>
    <w:rPr>
      <w:rFonts w:ascii="Consolas" w:eastAsia="HG Mincho Light J" w:hAnsi="Consolas" w:cs="Times New Roman"/>
      <w:color w:val="000000"/>
      <w:sz w:val="20"/>
      <w:szCs w:val="20"/>
      <w:lang w:val="ru-RU" w:eastAsia="ru-RU"/>
    </w:rPr>
  </w:style>
  <w:style w:type="paragraph" w:customStyle="1" w:styleId="PreformattedText">
    <w:name w:val="Preformatted Text"/>
    <w:basedOn w:val="a"/>
    <w:qFormat/>
    <w:rsid w:val="00E25EBA"/>
    <w:pPr>
      <w:suppressAutoHyphens w:val="0"/>
    </w:pPr>
    <w:rPr>
      <w:rFonts w:ascii="Liberation Mono" w:eastAsia="Liberation Mono" w:hAnsi="Liberation Mono" w:cs="Liberation Mono"/>
      <w:color w:val="auto"/>
      <w:sz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10917</Words>
  <Characters>6224</Characters>
  <Application>Microsoft Office Word</Application>
  <DocSecurity>0</DocSecurity>
  <Lines>51</Lines>
  <Paragraphs>34</Paragraphs>
  <ScaleCrop>false</ScaleCrop>
  <Company>SPecialiST RePack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ShtykLP</dc:creator>
  <cp:keywords/>
  <dc:description/>
  <cp:lastModifiedBy>ShtykLP</cp:lastModifiedBy>
  <cp:revision>2</cp:revision>
  <dcterms:created xsi:type="dcterms:W3CDTF">2025-06-13T06:08:00Z</dcterms:created>
  <dcterms:modified xsi:type="dcterms:W3CDTF">2025-06-13T06:08:00Z</dcterms:modified>
</cp:coreProperties>
</file>