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A52E" w14:textId="77777777" w:rsidR="00633409" w:rsidRDefault="006737B4">
      <w:pPr>
        <w:pStyle w:val="a4"/>
        <w:spacing w:after="180" w:line="276" w:lineRule="auto"/>
        <w:ind w:firstLine="720"/>
        <w:jc w:val="both"/>
        <w:rPr>
          <w:sz w:val="24"/>
          <w:szCs w:val="24"/>
        </w:rPr>
      </w:pPr>
      <w:r>
        <w:rPr>
          <w:b/>
          <w:bCs/>
          <w:sz w:val="24"/>
          <w:szCs w:val="24"/>
        </w:rPr>
        <w:t>Узагальнення судової практики по цивільних справах у спорах, що виникають з земельних правовідносин за 2023 рік.</w:t>
      </w:r>
    </w:p>
    <w:p w14:paraId="3ABEB5FF" w14:textId="77777777" w:rsidR="00633409" w:rsidRDefault="006737B4">
      <w:pPr>
        <w:pStyle w:val="a4"/>
        <w:ind w:firstLine="720"/>
        <w:jc w:val="both"/>
      </w:pPr>
      <w:r>
        <w:t xml:space="preserve">Згідно статистичний даних </w:t>
      </w:r>
      <w:proofErr w:type="spellStart"/>
      <w:r>
        <w:t>Чечельницького</w:t>
      </w:r>
      <w:proofErr w:type="spellEnd"/>
      <w:r>
        <w:t xml:space="preserve"> районного суду у 2023 році перебувало на розгляді 5 цивільних справ категорії «Спори, що </w:t>
      </w:r>
      <w:r>
        <w:t>виникають із земельних правовідносин».</w:t>
      </w:r>
    </w:p>
    <w:p w14:paraId="4158BAC6" w14:textId="77777777" w:rsidR="00633409" w:rsidRDefault="006737B4">
      <w:pPr>
        <w:pStyle w:val="a4"/>
        <w:ind w:firstLine="720"/>
        <w:jc w:val="both"/>
      </w:pPr>
      <w:r>
        <w:t>Предметом вирішення у 3 справах були усунення перешкод у користуванні земельною ділянкою, 1 справа - визнання права власності на земельну ділянку, 1 справа - щодо припинення права користування земельною ділянкою.</w:t>
      </w:r>
    </w:p>
    <w:p w14:paraId="04020E2F" w14:textId="77777777" w:rsidR="00633409" w:rsidRDefault="006737B4">
      <w:pPr>
        <w:pStyle w:val="a4"/>
        <w:ind w:firstLine="720"/>
        <w:jc w:val="both"/>
      </w:pPr>
      <w:r>
        <w:t xml:space="preserve">По результатах розгляду 2 справи розглянути з винесенням рішення </w:t>
      </w:r>
      <w:proofErr w:type="spellStart"/>
      <w:r>
        <w:t>рішення</w:t>
      </w:r>
      <w:proofErr w:type="spellEnd"/>
      <w:r>
        <w:t xml:space="preserve"> про задоволення позовних вимог, 2 справи перейшли до наступного року, 1 справа повернуто.</w:t>
      </w:r>
    </w:p>
    <w:p w14:paraId="5DE6C2CA" w14:textId="77777777" w:rsidR="00633409" w:rsidRDefault="006737B4">
      <w:pPr>
        <w:pStyle w:val="a4"/>
        <w:ind w:firstLine="720"/>
        <w:jc w:val="both"/>
      </w:pPr>
      <w:r>
        <w:t>Такі статистичні дані, аналіз вивчених справ свідчить про те, що вони вирішувались правильно, права осіб, які звертались до суду за захистом порушених, невизнаних або оспорюваних прав, свобод чи інтересів судом були захищені, а ухвалені по результатах вирішення спорів судові рішення були законними.</w:t>
      </w:r>
    </w:p>
    <w:p w14:paraId="78CBB58B" w14:textId="77777777" w:rsidR="00633409" w:rsidRDefault="006737B4">
      <w:pPr>
        <w:pStyle w:val="a4"/>
        <w:ind w:firstLine="660"/>
        <w:jc w:val="both"/>
      </w:pPr>
      <w:r>
        <w:t>Деталізуємо розглянуті судом справи:</w:t>
      </w:r>
    </w:p>
    <w:p w14:paraId="3A00807F" w14:textId="77777777" w:rsidR="00633409" w:rsidRDefault="006737B4">
      <w:pPr>
        <w:pStyle w:val="a4"/>
        <w:ind w:firstLine="720"/>
        <w:jc w:val="both"/>
      </w:pPr>
      <w:r>
        <w:t xml:space="preserve">15.08.2023 року до суду надійшла справа </w:t>
      </w:r>
      <w:proofErr w:type="spellStart"/>
      <w:r>
        <w:t>Цітевич</w:t>
      </w:r>
      <w:proofErr w:type="spellEnd"/>
      <w:r>
        <w:t xml:space="preserve"> Л.В. до Ольгопільської сільської ради про визнання права власності на земельну ділянку Згідно із протоколом автоматизованого розподілу судової справи між суддями від 15.08.2023 справу передано судді </w:t>
      </w:r>
      <w:proofErr w:type="spellStart"/>
      <w:r>
        <w:t>Токарчук</w:t>
      </w:r>
      <w:proofErr w:type="spellEnd"/>
      <w:r>
        <w:t xml:space="preserve"> Л. Г..</w:t>
      </w:r>
    </w:p>
    <w:p w14:paraId="404E4A4C" w14:textId="77777777" w:rsidR="00633409" w:rsidRDefault="006737B4">
      <w:pPr>
        <w:pStyle w:val="a4"/>
        <w:ind w:firstLine="720"/>
        <w:jc w:val="both"/>
      </w:pPr>
      <w:r>
        <w:t xml:space="preserve">06.11.2023 року позовну заяву задоволено. Визнано за </w:t>
      </w:r>
      <w:proofErr w:type="spellStart"/>
      <w:r>
        <w:t>Цітевич</w:t>
      </w:r>
      <w:proofErr w:type="spellEnd"/>
      <w:r>
        <w:t xml:space="preserve"> Ларисою Володимирівною в порядку спадкування за заповітом після смерті матері Шпильової Олени Василівни, яка померла 30 листопада 2021 року право на завершення приватизації земельної ділянки сільськогосподарського призначення із земель запасу комунальної власності розміром 0,2300 га з присвоєним кадастровим номером - 0525085300:01:001:0118 з цільовим призначенням для ведення особистого селянського господарства з земель сільськогосподарського призначення, яка розташована за </w:t>
      </w:r>
      <w:proofErr w:type="spellStart"/>
      <w:r>
        <w:t>адресою</w:t>
      </w:r>
      <w:proofErr w:type="spellEnd"/>
      <w:r>
        <w:t xml:space="preserve"> вул. </w:t>
      </w:r>
      <w:proofErr w:type="spellStart"/>
      <w:r>
        <w:t>Куркудимівка</w:t>
      </w:r>
      <w:proofErr w:type="spellEnd"/>
      <w:r>
        <w:t>,</w:t>
      </w:r>
      <w:r>
        <w:t xml:space="preserve"> 56 в с. </w:t>
      </w:r>
      <w:proofErr w:type="spellStart"/>
      <w:r>
        <w:t>Стратіївка</w:t>
      </w:r>
      <w:proofErr w:type="spellEnd"/>
      <w:r>
        <w:t xml:space="preserve"> Гайсинського (бувшого </w:t>
      </w:r>
      <w:proofErr w:type="spellStart"/>
      <w:r>
        <w:t>Чечельницького</w:t>
      </w:r>
      <w:proofErr w:type="spellEnd"/>
      <w:r>
        <w:t xml:space="preserve">) району Вінницької області, стосовно якої було надано дозвіл на розроблення проекту землеустрою щодо відведення у власність, шляхом здійснення </w:t>
      </w:r>
      <w:proofErr w:type="spellStart"/>
      <w:r>
        <w:t>падкоємцем</w:t>
      </w:r>
      <w:proofErr w:type="spellEnd"/>
      <w:r>
        <w:t xml:space="preserve"> </w:t>
      </w:r>
      <w:proofErr w:type="spellStart"/>
      <w:r>
        <w:t>Цітевич</w:t>
      </w:r>
      <w:proofErr w:type="spellEnd"/>
      <w:r>
        <w:t xml:space="preserve"> Ларисою Володимирівною всіх дій пов'язаних з приватизацією земельної ділянки, в тому числі право на державну реєстрацію права власності на вказану земельну ділянку та одержання документів на ім'я </w:t>
      </w:r>
      <w:proofErr w:type="spellStart"/>
      <w:r>
        <w:t>Цітевич</w:t>
      </w:r>
      <w:proofErr w:type="spellEnd"/>
      <w:r>
        <w:t xml:space="preserve"> Лариси Володимирівни, що посвідчують право власності на земельну ділянку.</w:t>
      </w:r>
    </w:p>
    <w:p w14:paraId="16852E5D" w14:textId="77777777" w:rsidR="00633409" w:rsidRDefault="006737B4">
      <w:pPr>
        <w:pStyle w:val="a4"/>
        <w:ind w:firstLine="720"/>
        <w:jc w:val="both"/>
      </w:pPr>
      <w:r>
        <w:t xml:space="preserve">22.04.2022 надійшов позов </w:t>
      </w:r>
      <w:proofErr w:type="spellStart"/>
      <w:r>
        <w:t>Норик</w:t>
      </w:r>
      <w:proofErr w:type="spellEnd"/>
      <w:r>
        <w:t xml:space="preserve"> Оксани Олексіївни до Товариства з обмеженою відповідальністю "Врожайне" про спори що виникають із договорів оренди .</w:t>
      </w:r>
    </w:p>
    <w:p w14:paraId="0E5056B7" w14:textId="77777777" w:rsidR="00633409" w:rsidRDefault="006737B4">
      <w:pPr>
        <w:pStyle w:val="a4"/>
        <w:ind w:firstLine="720"/>
        <w:jc w:val="both"/>
      </w:pPr>
      <w:r>
        <w:t xml:space="preserve">12 травня 2023 року позовну заяву задоволено повністю. </w:t>
      </w:r>
      <w:proofErr w:type="spellStart"/>
      <w:r>
        <w:t>Усунено</w:t>
      </w:r>
      <w:proofErr w:type="spellEnd"/>
      <w:r>
        <w:t xml:space="preserve"> </w:t>
      </w:r>
      <w:proofErr w:type="spellStart"/>
      <w:r>
        <w:t>Норик</w:t>
      </w:r>
      <w:proofErr w:type="spellEnd"/>
      <w:r>
        <w:t xml:space="preserve"> Оксані Олексіївні перешкоди у користуванні земельною ділянкою загальною площею 2.00 га, кадастровий номер 0525085300:04:000:1135, що знаходиться на території </w:t>
      </w:r>
      <w:proofErr w:type="spellStart"/>
      <w:r>
        <w:t>Стратїївської</w:t>
      </w:r>
      <w:proofErr w:type="spellEnd"/>
      <w:r>
        <w:t xml:space="preserve"> сільської ради Гайсинського (бувша назва </w:t>
      </w:r>
      <w:proofErr w:type="spellStart"/>
      <w:r>
        <w:t>Чечельницького</w:t>
      </w:r>
      <w:proofErr w:type="spellEnd"/>
      <w:r>
        <w:t>) району Вінницької області шляхом скасування у Державному реєстрі речових прав на нерухоме майно рішення державного реєстратора Ольгопільської сільської ради Вінницької області Савчук Людмили Іванівни про державну реєстрацію прав та їх обтяжень, індексний номер 60106833</w:t>
      </w:r>
      <w:r>
        <w:t xml:space="preserve"> від 31.08.2021 щодо права оренди земельної ділянки з кадастровим номером 0525085300:04:000:1135, яке зареєстроване на підставі договору оренди землі б/н від 29.07.2021, в якому зазначено орендодавець - </w:t>
      </w:r>
      <w:proofErr w:type="spellStart"/>
      <w:r>
        <w:t>Норик</w:t>
      </w:r>
      <w:proofErr w:type="spellEnd"/>
      <w:r>
        <w:t xml:space="preserve"> Оксана Олексіївна, орендар - товариство з обмеженою відповідальністю "Врожайне".</w:t>
      </w:r>
    </w:p>
    <w:p w14:paraId="3B1B7569" w14:textId="77777777" w:rsidR="00633409" w:rsidRDefault="006737B4">
      <w:pPr>
        <w:pStyle w:val="a4"/>
        <w:ind w:firstLine="720"/>
        <w:jc w:val="both"/>
      </w:pPr>
      <w:r>
        <w:t xml:space="preserve">24.07.2023 до суду надійшла судова справа за позовною заявою Осадчука Олександра Володимировича до Черевичного Віктора Антоновича, третя особа, яка не заявляє самостійних вимог на стороні позивача </w:t>
      </w:r>
      <w:proofErr w:type="spellStart"/>
      <w:r>
        <w:t>Чечельницька</w:t>
      </w:r>
      <w:proofErr w:type="spellEnd"/>
      <w:r>
        <w:t xml:space="preserve"> селищна рада про усунення перешкод у користуванні земельною ділянкою .</w:t>
      </w:r>
    </w:p>
    <w:p w14:paraId="27740933" w14:textId="77777777" w:rsidR="00633409" w:rsidRDefault="006737B4">
      <w:pPr>
        <w:pStyle w:val="a4"/>
        <w:spacing w:after="80"/>
        <w:ind w:firstLine="720"/>
        <w:jc w:val="both"/>
      </w:pPr>
      <w:r>
        <w:t>23 серпня 2023 року через канцелярію суду від представника позивача Осадчука О.В., адвоката Страшка О. В. надійшла заява про відкликання позову та повернення позовної заяви з усіма доданими до неї документами.</w:t>
      </w:r>
    </w:p>
    <w:p w14:paraId="2991AB04" w14:textId="77777777" w:rsidR="00633409" w:rsidRDefault="006737B4">
      <w:pPr>
        <w:pStyle w:val="a4"/>
        <w:spacing w:line="254" w:lineRule="auto"/>
        <w:ind w:firstLine="720"/>
        <w:jc w:val="both"/>
      </w:pPr>
      <w:r>
        <w:t xml:space="preserve">23 серпня 2023 позовну заяву Осадчука Олександра Володимировича до Черевичного Віктора Антоновича, третя особа, яка не заявляє самостійних вимог на стороні позивача </w:t>
      </w:r>
      <w:proofErr w:type="spellStart"/>
      <w:r>
        <w:t>Чечельницька</w:t>
      </w:r>
      <w:proofErr w:type="spellEnd"/>
      <w:r>
        <w:t xml:space="preserve"> селищна </w:t>
      </w:r>
      <w:r>
        <w:lastRenderedPageBreak/>
        <w:t>рада про усунення перешкод у користуванні земельною ділянкою - повернули особі, яка її подала разом із доданими до неї документами.</w:t>
      </w:r>
    </w:p>
    <w:p w14:paraId="545A88DA" w14:textId="77777777" w:rsidR="00633409" w:rsidRDefault="006737B4">
      <w:pPr>
        <w:pStyle w:val="a4"/>
        <w:spacing w:after="280" w:line="254" w:lineRule="auto"/>
        <w:ind w:firstLine="660"/>
        <w:jc w:val="both"/>
      </w:pPr>
      <w:r>
        <w:t xml:space="preserve">Труднощів при вирішенні даної категорії справ у суддів </w:t>
      </w:r>
      <w:proofErr w:type="spellStart"/>
      <w:r>
        <w:t>Чечельницького</w:t>
      </w:r>
      <w:proofErr w:type="spellEnd"/>
      <w:r>
        <w:t xml:space="preserve"> районного суду не виникало .</w:t>
      </w:r>
    </w:p>
    <w:p w14:paraId="3040E937" w14:textId="77777777" w:rsidR="00633409" w:rsidRDefault="006737B4">
      <w:pPr>
        <w:pStyle w:val="a4"/>
        <w:spacing w:line="240" w:lineRule="auto"/>
        <w:ind w:firstLine="660"/>
        <w:jc w:val="both"/>
      </w:pPr>
      <w:r>
        <w:t xml:space="preserve">Помічник судді </w:t>
      </w:r>
      <w:proofErr w:type="spellStart"/>
      <w:r>
        <w:t>Чечельницького</w:t>
      </w:r>
      <w:proofErr w:type="spellEnd"/>
      <w:r>
        <w:t xml:space="preserve"> районного суду</w:t>
      </w:r>
    </w:p>
    <w:p w14:paraId="453FAA89" w14:textId="5BBFBDFD" w:rsidR="00633409" w:rsidRDefault="006737B4">
      <w:pPr>
        <w:pStyle w:val="a4"/>
        <w:tabs>
          <w:tab w:val="left" w:pos="4812"/>
        </w:tabs>
        <w:spacing w:after="140" w:line="240" w:lineRule="auto"/>
        <w:ind w:firstLine="660"/>
        <w:jc w:val="both"/>
        <w:rPr>
          <w:sz w:val="20"/>
          <w:szCs w:val="20"/>
        </w:rPr>
      </w:pPr>
      <w:r>
        <w:rPr>
          <w:noProof/>
        </w:rPr>
        <mc:AlternateContent>
          <mc:Choice Requires="wps">
            <w:drawing>
              <wp:anchor distT="0" distB="0" distL="114300" distR="114300" simplePos="0" relativeHeight="125829378" behindDoc="0" locked="0" layoutInCell="1" allowOverlap="1" wp14:anchorId="367E3584" wp14:editId="22D7EA70">
                <wp:simplePos x="0" y="0"/>
                <wp:positionH relativeFrom="page">
                  <wp:posOffset>4749165</wp:posOffset>
                </wp:positionH>
                <wp:positionV relativeFrom="paragraph">
                  <wp:posOffset>12700</wp:posOffset>
                </wp:positionV>
                <wp:extent cx="101219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12190" cy="173990"/>
                        </a:xfrm>
                        <a:prstGeom prst="rect">
                          <a:avLst/>
                        </a:prstGeom>
                        <a:noFill/>
                      </wps:spPr>
                      <wps:txbx>
                        <w:txbxContent>
                          <w:p w14:paraId="1ED9A235" w14:textId="77777777" w:rsidR="00633409" w:rsidRDefault="006737B4">
                            <w:pPr>
                              <w:pStyle w:val="a4"/>
                              <w:spacing w:line="240" w:lineRule="auto"/>
                              <w:ind w:firstLine="0"/>
                            </w:pPr>
                            <w:r>
                              <w:t xml:space="preserve">Віталія </w:t>
                            </w:r>
                            <w:proofErr w:type="spellStart"/>
                            <w:r>
                              <w:t>Зьомко</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3.94999999999999pt;margin-top:1.pt;width:79.700000000000003pt;height:13.7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Віталія Зьомко</w:t>
                      </w:r>
                    </w:p>
                  </w:txbxContent>
                </v:textbox>
                <w10:wrap type="square" side="left" anchorx="page"/>
              </v:shape>
            </w:pict>
          </mc:Fallback>
        </mc:AlternateContent>
      </w:r>
      <w:r>
        <w:t>Вінницької області</w:t>
      </w:r>
      <w:r>
        <w:tab/>
      </w:r>
    </w:p>
    <w:sectPr w:rsidR="00633409">
      <w:pgSz w:w="11900" w:h="16840"/>
      <w:pgMar w:top="834" w:right="1058" w:bottom="1732" w:left="1102" w:header="406" w:footer="130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B8DB3" w14:textId="77777777" w:rsidR="006737B4" w:rsidRDefault="006737B4">
      <w:r>
        <w:separator/>
      </w:r>
    </w:p>
  </w:endnote>
  <w:endnote w:type="continuationSeparator" w:id="0">
    <w:p w14:paraId="250E8DAD" w14:textId="77777777" w:rsidR="006737B4" w:rsidRDefault="0067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AE1C" w14:textId="77777777" w:rsidR="00633409" w:rsidRDefault="00633409"/>
  </w:footnote>
  <w:footnote w:type="continuationSeparator" w:id="0">
    <w:p w14:paraId="59C9F311" w14:textId="77777777" w:rsidR="00633409" w:rsidRDefault="006334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09"/>
    <w:rsid w:val="00486A01"/>
    <w:rsid w:val="00633409"/>
    <w:rsid w:val="006737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5305"/>
  <w15:docId w15:val="{1D6962A5-3978-45C1-A1C6-3FCFADD9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22"/>
      <w:szCs w:val="22"/>
      <w:u w:val="none"/>
    </w:rPr>
  </w:style>
  <w:style w:type="paragraph" w:customStyle="1" w:styleId="a4">
    <w:name w:val="Основний текст"/>
    <w:basedOn w:val="a"/>
    <w:link w:val="a3"/>
    <w:pPr>
      <w:spacing w:line="262" w:lineRule="auto"/>
      <w:ind w:firstLine="40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2738</Words>
  <Characters>1562</Characters>
  <Application>Microsoft Office Word</Application>
  <DocSecurity>0</DocSecurity>
  <Lines>13</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Юлія</cp:lastModifiedBy>
  <cp:revision>2</cp:revision>
  <dcterms:created xsi:type="dcterms:W3CDTF">2025-06-24T10:09:00Z</dcterms:created>
  <dcterms:modified xsi:type="dcterms:W3CDTF">2025-06-24T10:10:00Z</dcterms:modified>
</cp:coreProperties>
</file>