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8B5E23" w14:textId="2765C3CA" w:rsidR="00EE625B" w:rsidRDefault="00781C4E" w:rsidP="00DF256A">
      <w:pPr>
        <w:spacing w:after="0" w:line="240" w:lineRule="auto"/>
        <w:ind w:left="5245"/>
        <w:rPr>
          <w:rFonts w:ascii="Times New Roman" w:hAnsi="Times New Roman"/>
          <w:sz w:val="28"/>
          <w:szCs w:val="28"/>
        </w:rPr>
      </w:pPr>
      <w:r w:rsidRPr="000A09C8">
        <w:rPr>
          <w:rFonts w:ascii="Times New Roman" w:hAnsi="Times New Roman"/>
          <w:sz w:val="28"/>
          <w:szCs w:val="28"/>
        </w:rPr>
        <w:t xml:space="preserve">Затверджено наказом </w:t>
      </w:r>
      <w:r w:rsidR="00E15EA1" w:rsidRPr="000A09C8">
        <w:rPr>
          <w:rFonts w:ascii="Times New Roman" w:hAnsi="Times New Roman"/>
          <w:sz w:val="28"/>
          <w:szCs w:val="28"/>
        </w:rPr>
        <w:t xml:space="preserve">територіального управління </w:t>
      </w:r>
      <w:r w:rsidRPr="000A09C8">
        <w:rPr>
          <w:rFonts w:ascii="Times New Roman" w:hAnsi="Times New Roman"/>
          <w:sz w:val="28"/>
          <w:szCs w:val="28"/>
        </w:rPr>
        <w:t xml:space="preserve">Служби судової охорони </w:t>
      </w:r>
      <w:r w:rsidRPr="000A09C8">
        <w:rPr>
          <w:rFonts w:ascii="Times New Roman" w:hAnsi="Times New Roman"/>
          <w:sz w:val="28"/>
          <w:szCs w:val="28"/>
        </w:rPr>
        <w:br/>
        <w:t>у Закарпатській області</w:t>
      </w:r>
    </w:p>
    <w:p w14:paraId="0614F434" w14:textId="63960C46" w:rsidR="00DF256A" w:rsidRPr="00DA1820" w:rsidRDefault="003A216D" w:rsidP="00DF256A">
      <w:pPr>
        <w:spacing w:after="0" w:line="240" w:lineRule="auto"/>
        <w:ind w:left="5245"/>
        <w:rPr>
          <w:rFonts w:ascii="Times New Roman" w:hAnsi="Times New Roman"/>
          <w:sz w:val="28"/>
          <w:szCs w:val="28"/>
        </w:rPr>
      </w:pPr>
      <w:r w:rsidRPr="00DA1820">
        <w:rPr>
          <w:rFonts w:ascii="Times New Roman" w:hAnsi="Times New Roman"/>
          <w:sz w:val="28"/>
          <w:szCs w:val="28"/>
        </w:rPr>
        <w:t xml:space="preserve">від </w:t>
      </w:r>
      <w:r w:rsidR="009D1270">
        <w:rPr>
          <w:rFonts w:ascii="Times New Roman" w:hAnsi="Times New Roman"/>
          <w:sz w:val="28"/>
          <w:szCs w:val="28"/>
        </w:rPr>
        <w:t>30.07.2026</w:t>
      </w:r>
      <w:r w:rsidR="006522DA" w:rsidRPr="00DA1820">
        <w:rPr>
          <w:rFonts w:ascii="Times New Roman" w:hAnsi="Times New Roman"/>
          <w:sz w:val="28"/>
          <w:szCs w:val="28"/>
        </w:rPr>
        <w:t xml:space="preserve"> №</w:t>
      </w:r>
      <w:r w:rsidR="00DA1820">
        <w:rPr>
          <w:rFonts w:ascii="Times New Roman" w:hAnsi="Times New Roman"/>
          <w:sz w:val="28"/>
          <w:szCs w:val="28"/>
        </w:rPr>
        <w:t xml:space="preserve"> </w:t>
      </w:r>
      <w:r w:rsidR="009D1270">
        <w:rPr>
          <w:rFonts w:ascii="Times New Roman" w:hAnsi="Times New Roman"/>
          <w:sz w:val="28"/>
          <w:szCs w:val="28"/>
        </w:rPr>
        <w:t>127</w:t>
      </w:r>
    </w:p>
    <w:p w14:paraId="04EF2B2E" w14:textId="23F23100" w:rsidR="00DF256A" w:rsidRDefault="00DF256A" w:rsidP="00DF256A">
      <w:pPr>
        <w:spacing w:after="0" w:line="240" w:lineRule="auto"/>
        <w:ind w:left="5245"/>
        <w:rPr>
          <w:rFonts w:ascii="Times New Roman" w:hAnsi="Times New Roman"/>
          <w:b/>
          <w:sz w:val="28"/>
          <w:szCs w:val="28"/>
        </w:rPr>
      </w:pPr>
    </w:p>
    <w:p w14:paraId="1D4E81C1" w14:textId="77777777" w:rsidR="00DF256A" w:rsidRDefault="00DF256A" w:rsidP="00DF256A">
      <w:pPr>
        <w:spacing w:after="0" w:line="240" w:lineRule="auto"/>
        <w:ind w:left="5245"/>
        <w:rPr>
          <w:rFonts w:ascii="Times New Roman" w:hAnsi="Times New Roman"/>
          <w:b/>
          <w:sz w:val="28"/>
          <w:szCs w:val="28"/>
        </w:rPr>
      </w:pPr>
      <w:bookmarkStart w:id="0" w:name="_GoBack"/>
      <w:bookmarkEnd w:id="0"/>
    </w:p>
    <w:p w14:paraId="1FC6C79F" w14:textId="77777777" w:rsidR="00BB41A4" w:rsidRDefault="00BB41A4" w:rsidP="00410D62">
      <w:pPr>
        <w:spacing w:after="0" w:line="240" w:lineRule="auto"/>
        <w:rPr>
          <w:rFonts w:ascii="Times New Roman" w:hAnsi="Times New Roman"/>
          <w:b/>
          <w:sz w:val="28"/>
          <w:szCs w:val="28"/>
        </w:rPr>
      </w:pPr>
    </w:p>
    <w:p w14:paraId="219ADDEB" w14:textId="2BE8DF2F" w:rsidR="00E63A13" w:rsidRDefault="00E63A13" w:rsidP="00E63A13">
      <w:pPr>
        <w:spacing w:after="0" w:line="240" w:lineRule="auto"/>
        <w:jc w:val="center"/>
        <w:rPr>
          <w:rFonts w:ascii="Times New Roman" w:hAnsi="Times New Roman"/>
          <w:b/>
          <w:sz w:val="28"/>
          <w:szCs w:val="28"/>
        </w:rPr>
      </w:pPr>
      <w:r>
        <w:rPr>
          <w:rFonts w:ascii="Times New Roman" w:hAnsi="Times New Roman"/>
          <w:b/>
          <w:sz w:val="28"/>
          <w:szCs w:val="28"/>
        </w:rPr>
        <w:t>УМОВИ</w:t>
      </w:r>
    </w:p>
    <w:p w14:paraId="4D405497" w14:textId="30B57C08" w:rsidR="00E63A13" w:rsidRDefault="00E63A13" w:rsidP="00E63A13">
      <w:pPr>
        <w:spacing w:after="0" w:line="240" w:lineRule="auto"/>
        <w:jc w:val="center"/>
        <w:rPr>
          <w:rFonts w:ascii="Times New Roman" w:hAnsi="Times New Roman"/>
          <w:b/>
          <w:sz w:val="28"/>
          <w:szCs w:val="28"/>
        </w:rPr>
      </w:pPr>
      <w:r>
        <w:rPr>
          <w:rFonts w:ascii="Times New Roman" w:hAnsi="Times New Roman"/>
          <w:b/>
          <w:sz w:val="28"/>
          <w:szCs w:val="28"/>
        </w:rPr>
        <w:t xml:space="preserve">проведення конкурсу на зайняття вакантної посади  </w:t>
      </w:r>
      <w:bookmarkStart w:id="1" w:name="_Hlk236228643"/>
      <w:r>
        <w:rPr>
          <w:rFonts w:ascii="Times New Roman" w:hAnsi="Times New Roman"/>
          <w:b/>
          <w:sz w:val="28"/>
          <w:szCs w:val="28"/>
          <w:lang w:bidi="en-US"/>
        </w:rPr>
        <w:t xml:space="preserve">контролера ІІ категорії    </w:t>
      </w:r>
      <w:r w:rsidR="00410D62">
        <w:rPr>
          <w:rFonts w:ascii="Times New Roman" w:hAnsi="Times New Roman"/>
          <w:b/>
          <w:sz w:val="28"/>
          <w:szCs w:val="28"/>
          <w:lang w:bidi="en-US"/>
        </w:rPr>
        <w:t>4</w:t>
      </w:r>
      <w:r w:rsidR="0009063D">
        <w:rPr>
          <w:rFonts w:ascii="Times New Roman" w:hAnsi="Times New Roman"/>
          <w:b/>
          <w:sz w:val="28"/>
          <w:szCs w:val="28"/>
          <w:lang w:bidi="en-US"/>
        </w:rPr>
        <w:t xml:space="preserve"> відділення </w:t>
      </w:r>
      <w:r w:rsidR="005E42FA" w:rsidRPr="008D1473">
        <w:rPr>
          <w:rFonts w:ascii="Times New Roman" w:hAnsi="Times New Roman"/>
          <w:b/>
          <w:sz w:val="28"/>
          <w:szCs w:val="28"/>
          <w:lang w:bidi="en-US"/>
        </w:rPr>
        <w:t xml:space="preserve">(м. </w:t>
      </w:r>
      <w:r w:rsidR="00410D62">
        <w:rPr>
          <w:rFonts w:ascii="Times New Roman" w:hAnsi="Times New Roman"/>
          <w:b/>
          <w:sz w:val="28"/>
          <w:szCs w:val="28"/>
          <w:lang w:bidi="en-US"/>
        </w:rPr>
        <w:t>Міжгір’я</w:t>
      </w:r>
      <w:r w:rsidR="005E42FA" w:rsidRPr="008D1473">
        <w:rPr>
          <w:rFonts w:ascii="Times New Roman" w:hAnsi="Times New Roman"/>
          <w:b/>
          <w:sz w:val="28"/>
          <w:szCs w:val="28"/>
          <w:lang w:bidi="en-US"/>
        </w:rPr>
        <w:t>) (</w:t>
      </w:r>
      <w:proofErr w:type="spellStart"/>
      <w:r w:rsidR="00410D62">
        <w:rPr>
          <w:rFonts w:ascii="Times New Roman" w:hAnsi="Times New Roman"/>
          <w:b/>
          <w:sz w:val="28"/>
          <w:szCs w:val="28"/>
          <w:lang w:bidi="en-US"/>
        </w:rPr>
        <w:t>Міжгірський</w:t>
      </w:r>
      <w:proofErr w:type="spellEnd"/>
      <w:r w:rsidR="00410D62">
        <w:rPr>
          <w:rFonts w:ascii="Times New Roman" w:hAnsi="Times New Roman"/>
          <w:b/>
          <w:sz w:val="28"/>
          <w:szCs w:val="28"/>
          <w:lang w:bidi="en-US"/>
        </w:rPr>
        <w:t xml:space="preserve"> районний суд</w:t>
      </w:r>
      <w:r w:rsidR="005E42FA" w:rsidRPr="008D1473">
        <w:rPr>
          <w:rFonts w:ascii="Times New Roman" w:hAnsi="Times New Roman"/>
          <w:b/>
          <w:sz w:val="28"/>
          <w:szCs w:val="28"/>
          <w:lang w:bidi="en-US"/>
        </w:rPr>
        <w:t xml:space="preserve">) </w:t>
      </w:r>
      <w:r w:rsidR="00410D62">
        <w:rPr>
          <w:rFonts w:ascii="Times New Roman" w:hAnsi="Times New Roman"/>
          <w:b/>
          <w:sz w:val="28"/>
          <w:szCs w:val="28"/>
          <w:lang w:bidi="en-US"/>
        </w:rPr>
        <w:t>5</w:t>
      </w:r>
      <w:r w:rsidR="005E42FA" w:rsidRPr="008D1473">
        <w:rPr>
          <w:rFonts w:ascii="Times New Roman" w:hAnsi="Times New Roman"/>
          <w:b/>
          <w:sz w:val="28"/>
          <w:szCs w:val="28"/>
          <w:lang w:bidi="en-US"/>
        </w:rPr>
        <w:t xml:space="preserve"> взводу охорони</w:t>
      </w:r>
      <w:r w:rsidR="00410D62">
        <w:rPr>
          <w:rFonts w:ascii="Times New Roman" w:hAnsi="Times New Roman"/>
          <w:b/>
          <w:sz w:val="28"/>
          <w:szCs w:val="28"/>
          <w:lang w:bidi="en-US"/>
        </w:rPr>
        <w:t xml:space="preserve">     </w:t>
      </w:r>
      <w:r w:rsidR="005E42FA" w:rsidRPr="008D1473">
        <w:rPr>
          <w:rFonts w:ascii="Times New Roman" w:hAnsi="Times New Roman"/>
          <w:b/>
          <w:sz w:val="28"/>
          <w:szCs w:val="28"/>
          <w:lang w:bidi="en-US"/>
        </w:rPr>
        <w:t xml:space="preserve"> (м. </w:t>
      </w:r>
      <w:r w:rsidR="00410D62">
        <w:rPr>
          <w:rFonts w:ascii="Times New Roman" w:hAnsi="Times New Roman"/>
          <w:b/>
          <w:sz w:val="28"/>
          <w:szCs w:val="28"/>
          <w:lang w:bidi="en-US"/>
        </w:rPr>
        <w:t>Хуст</w:t>
      </w:r>
      <w:r w:rsidR="005E42FA" w:rsidRPr="008D1473">
        <w:rPr>
          <w:rFonts w:ascii="Times New Roman" w:hAnsi="Times New Roman"/>
          <w:b/>
          <w:sz w:val="28"/>
          <w:szCs w:val="28"/>
          <w:lang w:bidi="en-US"/>
        </w:rPr>
        <w:t>) підрозділу охорони (м. Ужгород) територіального управління Служби судової охорони у Закарпатській області</w:t>
      </w:r>
      <w:bookmarkEnd w:id="1"/>
    </w:p>
    <w:p w14:paraId="37FA04FD" w14:textId="77777777" w:rsidR="00E63A13" w:rsidRDefault="00E63A13" w:rsidP="00E63A13">
      <w:pPr>
        <w:spacing w:after="0" w:line="240" w:lineRule="auto"/>
        <w:jc w:val="center"/>
        <w:rPr>
          <w:rFonts w:ascii="Times New Roman" w:hAnsi="Times New Roman"/>
          <w:b/>
          <w:sz w:val="28"/>
          <w:szCs w:val="28"/>
        </w:rPr>
      </w:pPr>
    </w:p>
    <w:p w14:paraId="0D9E397A" w14:textId="77777777" w:rsidR="00E63A13" w:rsidRDefault="00E63A13" w:rsidP="00E63A13">
      <w:pPr>
        <w:spacing w:after="0" w:line="240" w:lineRule="auto"/>
        <w:jc w:val="center"/>
        <w:rPr>
          <w:rFonts w:ascii="Times New Roman" w:hAnsi="Times New Roman"/>
          <w:b/>
          <w:sz w:val="28"/>
          <w:szCs w:val="28"/>
        </w:rPr>
      </w:pPr>
      <w:r>
        <w:rPr>
          <w:rFonts w:ascii="Times New Roman" w:hAnsi="Times New Roman"/>
          <w:b/>
          <w:sz w:val="28"/>
          <w:szCs w:val="28"/>
        </w:rPr>
        <w:t>Загальні умови</w:t>
      </w:r>
    </w:p>
    <w:p w14:paraId="0A0FAF73" w14:textId="76D25987" w:rsidR="00E63A13" w:rsidRDefault="00E63A13" w:rsidP="00E63A13">
      <w:pPr>
        <w:spacing w:after="0" w:line="240" w:lineRule="auto"/>
        <w:ind w:firstLine="708"/>
        <w:jc w:val="both"/>
        <w:rPr>
          <w:rFonts w:ascii="Times New Roman" w:hAnsi="Times New Roman"/>
          <w:b/>
          <w:sz w:val="28"/>
          <w:szCs w:val="28"/>
        </w:rPr>
      </w:pPr>
      <w:r>
        <w:rPr>
          <w:rFonts w:ascii="Times New Roman" w:hAnsi="Times New Roman"/>
          <w:b/>
          <w:sz w:val="28"/>
          <w:szCs w:val="28"/>
        </w:rPr>
        <w:t xml:space="preserve">1. Основні повноваження </w:t>
      </w:r>
      <w:r w:rsidR="005E42FA">
        <w:rPr>
          <w:rFonts w:ascii="Times New Roman" w:hAnsi="Times New Roman"/>
          <w:b/>
          <w:sz w:val="28"/>
          <w:szCs w:val="28"/>
          <w:lang w:bidi="en-US"/>
        </w:rPr>
        <w:t xml:space="preserve">контролера ІІ категорії </w:t>
      </w:r>
      <w:r w:rsidR="00410D62">
        <w:rPr>
          <w:rFonts w:ascii="Times New Roman" w:hAnsi="Times New Roman"/>
          <w:b/>
          <w:sz w:val="28"/>
          <w:szCs w:val="28"/>
          <w:lang w:bidi="en-US"/>
        </w:rPr>
        <w:t>4</w:t>
      </w:r>
      <w:r w:rsidR="0009063D">
        <w:rPr>
          <w:rFonts w:ascii="Times New Roman" w:hAnsi="Times New Roman"/>
          <w:b/>
          <w:sz w:val="28"/>
          <w:szCs w:val="28"/>
          <w:lang w:bidi="en-US"/>
        </w:rPr>
        <w:t xml:space="preserve"> </w:t>
      </w:r>
      <w:r w:rsidR="00410D62">
        <w:rPr>
          <w:rFonts w:ascii="Times New Roman" w:hAnsi="Times New Roman"/>
          <w:b/>
          <w:sz w:val="28"/>
          <w:szCs w:val="28"/>
          <w:lang w:bidi="en-US"/>
        </w:rPr>
        <w:t xml:space="preserve">відділення                      </w:t>
      </w:r>
      <w:r w:rsidR="00410D62" w:rsidRPr="008D1473">
        <w:rPr>
          <w:rFonts w:ascii="Times New Roman" w:hAnsi="Times New Roman"/>
          <w:b/>
          <w:sz w:val="28"/>
          <w:szCs w:val="28"/>
          <w:lang w:bidi="en-US"/>
        </w:rPr>
        <w:t xml:space="preserve">(м. </w:t>
      </w:r>
      <w:r w:rsidR="00410D62">
        <w:rPr>
          <w:rFonts w:ascii="Times New Roman" w:hAnsi="Times New Roman"/>
          <w:b/>
          <w:sz w:val="28"/>
          <w:szCs w:val="28"/>
          <w:lang w:bidi="en-US"/>
        </w:rPr>
        <w:t>Міжгір’я</w:t>
      </w:r>
      <w:r w:rsidR="00410D62" w:rsidRPr="008D1473">
        <w:rPr>
          <w:rFonts w:ascii="Times New Roman" w:hAnsi="Times New Roman"/>
          <w:b/>
          <w:sz w:val="28"/>
          <w:szCs w:val="28"/>
          <w:lang w:bidi="en-US"/>
        </w:rPr>
        <w:t>) (</w:t>
      </w:r>
      <w:proofErr w:type="spellStart"/>
      <w:r w:rsidR="00410D62">
        <w:rPr>
          <w:rFonts w:ascii="Times New Roman" w:hAnsi="Times New Roman"/>
          <w:b/>
          <w:sz w:val="28"/>
          <w:szCs w:val="28"/>
          <w:lang w:bidi="en-US"/>
        </w:rPr>
        <w:t>Міжгірський</w:t>
      </w:r>
      <w:proofErr w:type="spellEnd"/>
      <w:r w:rsidR="00410D62">
        <w:rPr>
          <w:rFonts w:ascii="Times New Roman" w:hAnsi="Times New Roman"/>
          <w:b/>
          <w:sz w:val="28"/>
          <w:szCs w:val="28"/>
          <w:lang w:bidi="en-US"/>
        </w:rPr>
        <w:t xml:space="preserve"> районний суд</w:t>
      </w:r>
      <w:r w:rsidR="00410D62" w:rsidRPr="008D1473">
        <w:rPr>
          <w:rFonts w:ascii="Times New Roman" w:hAnsi="Times New Roman"/>
          <w:b/>
          <w:sz w:val="28"/>
          <w:szCs w:val="28"/>
          <w:lang w:bidi="en-US"/>
        </w:rPr>
        <w:t xml:space="preserve">) </w:t>
      </w:r>
      <w:r w:rsidR="00410D62">
        <w:rPr>
          <w:rFonts w:ascii="Times New Roman" w:hAnsi="Times New Roman"/>
          <w:b/>
          <w:sz w:val="28"/>
          <w:szCs w:val="28"/>
          <w:lang w:bidi="en-US"/>
        </w:rPr>
        <w:t>5</w:t>
      </w:r>
      <w:r w:rsidR="00410D62" w:rsidRPr="008D1473">
        <w:rPr>
          <w:rFonts w:ascii="Times New Roman" w:hAnsi="Times New Roman"/>
          <w:b/>
          <w:sz w:val="28"/>
          <w:szCs w:val="28"/>
          <w:lang w:bidi="en-US"/>
        </w:rPr>
        <w:t xml:space="preserve"> взводу охорони (м. </w:t>
      </w:r>
      <w:r w:rsidR="00410D62">
        <w:rPr>
          <w:rFonts w:ascii="Times New Roman" w:hAnsi="Times New Roman"/>
          <w:b/>
          <w:sz w:val="28"/>
          <w:szCs w:val="28"/>
          <w:lang w:bidi="en-US"/>
        </w:rPr>
        <w:t>Хуст</w:t>
      </w:r>
      <w:r w:rsidR="00410D62" w:rsidRPr="008D1473">
        <w:rPr>
          <w:rFonts w:ascii="Times New Roman" w:hAnsi="Times New Roman"/>
          <w:b/>
          <w:sz w:val="28"/>
          <w:szCs w:val="28"/>
          <w:lang w:bidi="en-US"/>
        </w:rPr>
        <w:t>) підрозділу охорони (м. Ужгород) територіального управління Служби судової охорони у Закарпатській області</w:t>
      </w:r>
      <w:r>
        <w:rPr>
          <w:rFonts w:ascii="Times New Roman" w:hAnsi="Times New Roman"/>
          <w:b/>
          <w:sz w:val="28"/>
          <w:szCs w:val="28"/>
        </w:rPr>
        <w:t>:</w:t>
      </w:r>
    </w:p>
    <w:p w14:paraId="16CA961D" w14:textId="77777777" w:rsidR="00E63A13" w:rsidRDefault="00E63A13" w:rsidP="00E63A13">
      <w:pPr>
        <w:pStyle w:val="rvps2"/>
        <w:shd w:val="clear" w:color="auto" w:fill="FFFFFF"/>
        <w:spacing w:before="0" w:beforeAutospacing="0" w:after="0" w:afterAutospacing="0"/>
        <w:ind w:firstLine="709"/>
        <w:jc w:val="both"/>
        <w:rPr>
          <w:sz w:val="28"/>
          <w:lang w:val="uk-UA"/>
        </w:rPr>
      </w:pPr>
      <w:r>
        <w:rPr>
          <w:sz w:val="28"/>
          <w:lang w:val="uk-UA"/>
        </w:rPr>
        <w:t>1) здійснює пропуск осіб та автотранспорту на об’єкт, який охороняється;</w:t>
      </w:r>
    </w:p>
    <w:p w14:paraId="74ED8703" w14:textId="77777777" w:rsidR="00E63A13" w:rsidRDefault="00E63A13" w:rsidP="00E63A13">
      <w:pPr>
        <w:pStyle w:val="rvps2"/>
        <w:shd w:val="clear" w:color="auto" w:fill="FFFFFF"/>
        <w:spacing w:before="0" w:beforeAutospacing="0" w:after="0" w:afterAutospacing="0"/>
        <w:ind w:firstLine="709"/>
        <w:jc w:val="both"/>
        <w:rPr>
          <w:sz w:val="28"/>
          <w:lang w:val="uk-UA"/>
        </w:rPr>
      </w:pPr>
      <w:r>
        <w:rPr>
          <w:sz w:val="28"/>
          <w:lang w:val="uk-UA"/>
        </w:rPr>
        <w:t xml:space="preserve">2) здійснює огляд об’єкта охорони стосовно його цілісності, перевіряє місця несення служби; </w:t>
      </w:r>
    </w:p>
    <w:p w14:paraId="57616BEF" w14:textId="77777777" w:rsidR="00E63A13" w:rsidRDefault="00E63A13" w:rsidP="00E63A13">
      <w:pPr>
        <w:pStyle w:val="rvps2"/>
        <w:shd w:val="clear" w:color="auto" w:fill="FFFFFF"/>
        <w:spacing w:before="0" w:beforeAutospacing="0" w:after="0" w:afterAutospacing="0"/>
        <w:ind w:firstLine="709"/>
        <w:jc w:val="both"/>
        <w:rPr>
          <w:sz w:val="28"/>
          <w:lang w:val="uk-UA"/>
        </w:rPr>
      </w:pPr>
      <w:r>
        <w:rPr>
          <w:sz w:val="28"/>
          <w:lang w:val="uk-UA"/>
        </w:rPr>
        <w:t>3) заступає в наряд у складі поста пропуску та охорони, поста охорони, у разі потреби – пішого патруля для підтримання громадського порядку в суді, припинення проявів неповаги до суду, забезпечення в суді безпеки учасників судового процесу;</w:t>
      </w:r>
    </w:p>
    <w:p w14:paraId="4F7694C1" w14:textId="77777777" w:rsidR="00E63A13" w:rsidRDefault="00E63A13" w:rsidP="00E63A13">
      <w:pPr>
        <w:pStyle w:val="rvps2"/>
        <w:shd w:val="clear" w:color="auto" w:fill="FFFFFF"/>
        <w:spacing w:before="0" w:beforeAutospacing="0" w:after="0" w:afterAutospacing="0"/>
        <w:ind w:firstLine="709"/>
        <w:jc w:val="both"/>
        <w:rPr>
          <w:sz w:val="28"/>
          <w:lang w:val="uk-UA"/>
        </w:rPr>
      </w:pPr>
      <w:r>
        <w:rPr>
          <w:sz w:val="28"/>
          <w:lang w:val="uk-UA"/>
        </w:rPr>
        <w:t>4) у разі вчинення у приміщенні суду порушень громадського порядку, проявів неповаги до суду, загроз безпеки учасників судового процесу вживає заходів реагування щодо їх припинення відповідно до законодавства та забезпечує передачу осіб, які вчинили правопорушення, правоохоронним органам (підрозділам Національної поліції), про що доповідає командиру відділення;</w:t>
      </w:r>
    </w:p>
    <w:p w14:paraId="13357D4B" w14:textId="77777777" w:rsidR="00E63A13" w:rsidRDefault="00E63A13" w:rsidP="00E63A13">
      <w:pPr>
        <w:pStyle w:val="rvps2"/>
        <w:shd w:val="clear" w:color="auto" w:fill="FFFFFF"/>
        <w:spacing w:before="0" w:beforeAutospacing="0" w:after="0" w:afterAutospacing="0"/>
        <w:ind w:firstLine="709"/>
        <w:jc w:val="both"/>
        <w:rPr>
          <w:sz w:val="28"/>
          <w:lang w:val="uk-UA"/>
        </w:rPr>
      </w:pPr>
      <w:r>
        <w:rPr>
          <w:sz w:val="28"/>
          <w:lang w:val="uk-UA"/>
        </w:rPr>
        <w:t>5) під час несення служби здійснює спостереження за відвідувачами об’єкта, що охороняється, і періодично здійснює обстеження та візуальне спостереження, зокрема через засоби відеоспостереження, території навколо об’єкта, який охороняється;</w:t>
      </w:r>
    </w:p>
    <w:p w14:paraId="06145D2C" w14:textId="77777777" w:rsidR="00E63A13" w:rsidRDefault="00E63A13" w:rsidP="00E63A13">
      <w:pPr>
        <w:pStyle w:val="rvps2"/>
        <w:shd w:val="clear" w:color="auto" w:fill="FFFFFF"/>
        <w:spacing w:before="0" w:beforeAutospacing="0" w:after="0" w:afterAutospacing="0"/>
        <w:ind w:firstLine="709"/>
        <w:jc w:val="both"/>
        <w:rPr>
          <w:sz w:val="28"/>
          <w:lang w:val="uk-UA"/>
        </w:rPr>
      </w:pPr>
      <w:r>
        <w:rPr>
          <w:sz w:val="28"/>
          <w:lang w:val="uk-UA"/>
        </w:rPr>
        <w:t>6) відповідно до графіка, визначеного командиром відділення, доповідає про результати несення служби;</w:t>
      </w:r>
    </w:p>
    <w:p w14:paraId="564719EE" w14:textId="77777777" w:rsidR="00E63A13" w:rsidRDefault="00E63A13" w:rsidP="00E63A13">
      <w:pPr>
        <w:pStyle w:val="rvps2"/>
        <w:shd w:val="clear" w:color="auto" w:fill="FFFFFF"/>
        <w:spacing w:before="0" w:beforeAutospacing="0" w:after="0" w:afterAutospacing="0"/>
        <w:ind w:firstLine="709"/>
        <w:jc w:val="both"/>
        <w:rPr>
          <w:sz w:val="28"/>
          <w:lang w:val="uk-UA"/>
        </w:rPr>
      </w:pPr>
      <w:r>
        <w:rPr>
          <w:sz w:val="28"/>
          <w:lang w:val="uk-UA"/>
        </w:rPr>
        <w:t>7) у разі виникнення на об’єкті охорони або біля нього</w:t>
      </w:r>
      <w:r>
        <w:rPr>
          <w:lang w:val="uk-UA"/>
        </w:rPr>
        <w:t xml:space="preserve"> </w:t>
      </w:r>
      <w:r>
        <w:rPr>
          <w:sz w:val="28"/>
          <w:lang w:val="uk-UA"/>
        </w:rPr>
        <w:t>надзвичайної (нештатної) ситуації негайно доповідає командиру відділення та, в межах компетенції, вживає заходів реагування;</w:t>
      </w:r>
    </w:p>
    <w:p w14:paraId="00BA9B1A" w14:textId="77777777" w:rsidR="00E63A13" w:rsidRDefault="00E63A13" w:rsidP="00E63A13">
      <w:pPr>
        <w:pStyle w:val="rvps2"/>
        <w:shd w:val="clear" w:color="auto" w:fill="FFFFFF"/>
        <w:spacing w:before="0" w:beforeAutospacing="0" w:after="0" w:afterAutospacing="0"/>
        <w:ind w:firstLine="709"/>
        <w:jc w:val="both"/>
        <w:rPr>
          <w:sz w:val="28"/>
          <w:lang w:val="uk-UA"/>
        </w:rPr>
      </w:pPr>
      <w:r>
        <w:rPr>
          <w:sz w:val="28"/>
          <w:lang w:val="uk-UA"/>
        </w:rPr>
        <w:t>8)  протягом періоду роботи суду, органу або установи системи правосуддя перебуває на його території та несе службу в складі наряду відділення, підтримує постійну взаємодію зі старшим начальником, а також, у межах компетенції, з керівництвом об’єкта охорони та представниками взаємодіючих органів;</w:t>
      </w:r>
    </w:p>
    <w:p w14:paraId="11DCED8B" w14:textId="77777777" w:rsidR="00E63A13" w:rsidRDefault="00E63A13" w:rsidP="00E63A13">
      <w:pPr>
        <w:shd w:val="clear" w:color="auto" w:fill="FFFFFF"/>
        <w:spacing w:after="0" w:line="240" w:lineRule="auto"/>
        <w:ind w:firstLine="709"/>
        <w:jc w:val="both"/>
        <w:rPr>
          <w:rFonts w:ascii="Times New Roman" w:hAnsi="Times New Roman"/>
          <w:sz w:val="28"/>
          <w:lang w:eastAsia="uk-UA"/>
        </w:rPr>
      </w:pPr>
      <w:r>
        <w:rPr>
          <w:rFonts w:ascii="Times New Roman" w:hAnsi="Times New Roman"/>
          <w:sz w:val="28"/>
          <w:lang w:eastAsia="uk-UA"/>
        </w:rPr>
        <w:t>9)  у разі звернення судового розпорядника про вчинення правопорушення в залі судового засідання негайно доповідає про це старшому наряду та вживає заходів реагування.</w:t>
      </w:r>
    </w:p>
    <w:p w14:paraId="6391B0B5" w14:textId="77777777" w:rsidR="00E63A13" w:rsidRDefault="00E63A13" w:rsidP="00E63A13">
      <w:pPr>
        <w:spacing w:after="0" w:line="240" w:lineRule="auto"/>
        <w:ind w:firstLine="709"/>
        <w:jc w:val="both"/>
        <w:rPr>
          <w:rFonts w:ascii="Times New Roman" w:hAnsi="Times New Roman"/>
          <w:b/>
          <w:sz w:val="28"/>
        </w:rPr>
      </w:pPr>
      <w:r>
        <w:rPr>
          <w:rFonts w:ascii="Times New Roman" w:hAnsi="Times New Roman"/>
          <w:b/>
          <w:sz w:val="28"/>
        </w:rPr>
        <w:lastRenderedPageBreak/>
        <w:t>2. Умови оплати праці:</w:t>
      </w:r>
    </w:p>
    <w:p w14:paraId="6734F278" w14:textId="77777777" w:rsidR="00E63A13" w:rsidRDefault="00E63A13" w:rsidP="00E63A13">
      <w:pPr>
        <w:tabs>
          <w:tab w:val="left" w:pos="5812"/>
        </w:tabs>
        <w:spacing w:after="0" w:line="240" w:lineRule="auto"/>
        <w:ind w:firstLine="709"/>
        <w:jc w:val="both"/>
        <w:rPr>
          <w:rFonts w:ascii="Times New Roman" w:hAnsi="Times New Roman"/>
          <w:sz w:val="28"/>
        </w:rPr>
      </w:pPr>
      <w:r>
        <w:rPr>
          <w:rFonts w:ascii="Times New Roman" w:hAnsi="Times New Roman"/>
          <w:sz w:val="28"/>
        </w:rPr>
        <w:t>1) посадовий оклад – 3170 гривень, відповідно до постанови Кабінету Міністрів України від 03 квітня 2019 року № 289 «Про грошове забезпечення співробітників Служби судової охорони;</w:t>
      </w:r>
    </w:p>
    <w:p w14:paraId="7546DE86" w14:textId="77777777" w:rsidR="00E63A13" w:rsidRDefault="00E63A13" w:rsidP="00E63A13">
      <w:pPr>
        <w:spacing w:after="0" w:line="240" w:lineRule="auto"/>
        <w:ind w:firstLine="709"/>
        <w:jc w:val="both"/>
        <w:rPr>
          <w:rFonts w:ascii="Times New Roman" w:hAnsi="Times New Roman"/>
          <w:sz w:val="28"/>
        </w:rPr>
      </w:pPr>
      <w:r>
        <w:rPr>
          <w:rFonts w:ascii="Times New Roman" w:hAnsi="Times New Roman"/>
          <w:sz w:val="28"/>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14:paraId="3AD3C154" w14:textId="77777777" w:rsidR="00E63A13" w:rsidRDefault="00E63A13" w:rsidP="00E63A13">
      <w:pPr>
        <w:spacing w:after="0" w:line="240" w:lineRule="auto"/>
        <w:ind w:firstLine="709"/>
        <w:jc w:val="both"/>
        <w:rPr>
          <w:rFonts w:ascii="Times New Roman" w:hAnsi="Times New Roman"/>
          <w:sz w:val="28"/>
        </w:rPr>
      </w:pPr>
      <w:r>
        <w:rPr>
          <w:rFonts w:ascii="Times New Roman" w:hAnsi="Times New Roman"/>
          <w:b/>
          <w:sz w:val="28"/>
        </w:rPr>
        <w:t>3. Інформація про строковість чи безстроковість призначення на посаду:</w:t>
      </w:r>
    </w:p>
    <w:p w14:paraId="68AC76B9" w14:textId="77777777" w:rsidR="00E63A13" w:rsidRDefault="00E63A13" w:rsidP="00E63A13">
      <w:pPr>
        <w:spacing w:after="0" w:line="240" w:lineRule="auto"/>
        <w:jc w:val="both"/>
        <w:rPr>
          <w:rFonts w:ascii="Times New Roman" w:hAnsi="Times New Roman"/>
          <w:sz w:val="28"/>
        </w:rPr>
      </w:pPr>
      <w:r>
        <w:rPr>
          <w:rFonts w:ascii="Times New Roman" w:hAnsi="Times New Roman"/>
          <w:sz w:val="28"/>
        </w:rPr>
        <w:t xml:space="preserve">безстроково. </w:t>
      </w:r>
    </w:p>
    <w:p w14:paraId="3B5394CA" w14:textId="77777777" w:rsidR="00E63A13" w:rsidRDefault="00E63A13" w:rsidP="00E63A13">
      <w:pPr>
        <w:spacing w:after="0" w:line="240" w:lineRule="auto"/>
        <w:ind w:firstLine="709"/>
        <w:jc w:val="both"/>
        <w:rPr>
          <w:rFonts w:ascii="Times New Roman" w:hAnsi="Times New Roman"/>
          <w:b/>
          <w:sz w:val="28"/>
        </w:rPr>
      </w:pPr>
      <w:r>
        <w:rPr>
          <w:rFonts w:ascii="Times New Roman" w:hAnsi="Times New Roman"/>
          <w:b/>
          <w:sz w:val="28"/>
        </w:rPr>
        <w:t>4. Перелік документів, необхідних для участі в конкурсі, та строк їх подання:</w:t>
      </w:r>
    </w:p>
    <w:p w14:paraId="107FCD59" w14:textId="77777777" w:rsidR="00E63A13" w:rsidRDefault="00E63A13" w:rsidP="00E63A13">
      <w:pPr>
        <w:spacing w:after="0" w:line="240" w:lineRule="auto"/>
        <w:ind w:firstLine="851"/>
        <w:jc w:val="both"/>
        <w:rPr>
          <w:rFonts w:ascii="Times New Roman" w:hAnsi="Times New Roman"/>
          <w:sz w:val="28"/>
        </w:rPr>
      </w:pPr>
      <w:r>
        <w:rPr>
          <w:rFonts w:ascii="Times New Roman" w:hAnsi="Times New Roman"/>
          <w:sz w:val="28"/>
        </w:rPr>
        <w:t xml:space="preserve">1)   письмова заява про участь у конкурсі, у якій також зазначається надання згоди на проведення спеціальної перевірки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11F57925" w14:textId="77777777" w:rsidR="00E63A13" w:rsidRDefault="00E63A13" w:rsidP="00E63A13">
      <w:pPr>
        <w:spacing w:after="0" w:line="240" w:lineRule="auto"/>
        <w:ind w:firstLine="851"/>
        <w:jc w:val="both"/>
        <w:rPr>
          <w:rFonts w:ascii="Times New Roman" w:hAnsi="Times New Roman"/>
          <w:sz w:val="28"/>
        </w:rPr>
      </w:pPr>
      <w:r>
        <w:rPr>
          <w:rFonts w:ascii="Times New Roman" w:hAnsi="Times New Roman"/>
          <w:sz w:val="28"/>
        </w:rPr>
        <w:t xml:space="preserve">2)   копія паспорта громадянина України; </w:t>
      </w:r>
    </w:p>
    <w:p w14:paraId="1135418F" w14:textId="77777777" w:rsidR="00E63A13" w:rsidRDefault="00E63A13" w:rsidP="00E63A13">
      <w:pPr>
        <w:spacing w:after="0" w:line="240" w:lineRule="auto"/>
        <w:ind w:firstLine="851"/>
        <w:jc w:val="both"/>
        <w:rPr>
          <w:rFonts w:ascii="Times New Roman" w:hAnsi="Times New Roman"/>
          <w:sz w:val="28"/>
        </w:rPr>
      </w:pPr>
      <w:r>
        <w:rPr>
          <w:rFonts w:ascii="Times New Roman" w:hAnsi="Times New Roman"/>
          <w:sz w:val="28"/>
        </w:rPr>
        <w:t xml:space="preserve">3)   копія (копії) документа (документів) про освіту; </w:t>
      </w:r>
    </w:p>
    <w:p w14:paraId="4320B881" w14:textId="77777777" w:rsidR="00E63A13" w:rsidRDefault="00E63A13" w:rsidP="00E63A13">
      <w:pPr>
        <w:spacing w:after="0" w:line="240" w:lineRule="auto"/>
        <w:ind w:firstLine="851"/>
        <w:jc w:val="both"/>
        <w:rPr>
          <w:rFonts w:ascii="Times New Roman" w:hAnsi="Times New Roman"/>
          <w:sz w:val="28"/>
        </w:rPr>
      </w:pPr>
      <w:r>
        <w:rPr>
          <w:rFonts w:ascii="Times New Roman" w:hAnsi="Times New Roman"/>
          <w:sz w:val="28"/>
        </w:rPr>
        <w:t xml:space="preserve">4)   заповнена особова картка визначеного зразка, автобіографія, фотокартка  розміром 30 х 40 мм; </w:t>
      </w:r>
    </w:p>
    <w:p w14:paraId="5953177C" w14:textId="77777777" w:rsidR="00E63A13" w:rsidRDefault="00E63A13" w:rsidP="00E63A13">
      <w:pPr>
        <w:spacing w:after="0" w:line="240" w:lineRule="auto"/>
        <w:ind w:firstLine="851"/>
        <w:jc w:val="both"/>
        <w:rPr>
          <w:rFonts w:ascii="Times New Roman" w:hAnsi="Times New Roman"/>
          <w:sz w:val="28"/>
        </w:rPr>
      </w:pPr>
      <w:r>
        <w:rPr>
          <w:rFonts w:ascii="Times New Roman" w:hAnsi="Times New Roman"/>
          <w:sz w:val="28"/>
        </w:rPr>
        <w:t xml:space="preserve">5) декларація, визначена Законом України «Про запобігання корупції» (роздрукований примірник із сайту Національного агентства з питань запобігання корупції); </w:t>
      </w:r>
    </w:p>
    <w:p w14:paraId="63B8DC17" w14:textId="77777777" w:rsidR="00E63A13" w:rsidRDefault="00E63A13" w:rsidP="00E63A13">
      <w:pPr>
        <w:spacing w:after="0" w:line="240" w:lineRule="auto"/>
        <w:ind w:firstLine="851"/>
        <w:jc w:val="both"/>
        <w:rPr>
          <w:rFonts w:ascii="Times New Roman" w:hAnsi="Times New Roman"/>
          <w:sz w:val="28"/>
        </w:rPr>
      </w:pPr>
      <w:r>
        <w:rPr>
          <w:rFonts w:ascii="Times New Roman" w:hAnsi="Times New Roman"/>
          <w:sz w:val="28"/>
        </w:rPr>
        <w:t xml:space="preserve">6) відомості про трудову діяльність з реєстру застрахованих осіб Державного реєстру загальнообов’язкового державного соціального страхування; </w:t>
      </w:r>
    </w:p>
    <w:p w14:paraId="45E05BB6" w14:textId="77777777" w:rsidR="00E63A13" w:rsidRDefault="00E63A13" w:rsidP="00E63A13">
      <w:pPr>
        <w:spacing w:after="0" w:line="240" w:lineRule="auto"/>
        <w:ind w:firstLine="851"/>
        <w:jc w:val="both"/>
        <w:rPr>
          <w:rFonts w:ascii="Times New Roman" w:hAnsi="Times New Roman"/>
          <w:sz w:val="28"/>
        </w:rPr>
      </w:pPr>
      <w:r>
        <w:rPr>
          <w:rFonts w:ascii="Times New Roman" w:hAnsi="Times New Roman"/>
          <w:sz w:val="28"/>
        </w:rPr>
        <w:t xml:space="preserve">7)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 </w:t>
      </w:r>
    </w:p>
    <w:p w14:paraId="4B2B2A89" w14:textId="58F4FA4E" w:rsidR="00E63A13" w:rsidRDefault="00E63A13" w:rsidP="00E63A13">
      <w:pPr>
        <w:spacing w:after="0" w:line="240" w:lineRule="auto"/>
        <w:ind w:firstLine="851"/>
        <w:jc w:val="both"/>
        <w:rPr>
          <w:rFonts w:ascii="Times New Roman" w:hAnsi="Times New Roman"/>
          <w:sz w:val="28"/>
        </w:rPr>
      </w:pPr>
      <w:r>
        <w:rPr>
          <w:rFonts w:ascii="Times New Roman" w:hAnsi="Times New Roman"/>
          <w:sz w:val="28"/>
        </w:rPr>
        <w:t xml:space="preserve">8) </w:t>
      </w:r>
      <w:r w:rsidR="0026619D" w:rsidRPr="0026619D">
        <w:rPr>
          <w:rFonts w:ascii="Times New Roman" w:hAnsi="Times New Roman"/>
          <w:sz w:val="28"/>
          <w:szCs w:val="28"/>
        </w:rPr>
        <w:t xml:space="preserve">копія військово-облікового документа та електронний </w:t>
      </w:r>
      <w:proofErr w:type="spellStart"/>
      <w:r w:rsidR="0026619D" w:rsidRPr="0026619D">
        <w:rPr>
          <w:rFonts w:ascii="Times New Roman" w:hAnsi="Times New Roman"/>
          <w:sz w:val="28"/>
          <w:szCs w:val="28"/>
        </w:rPr>
        <w:t>військовообліковий</w:t>
      </w:r>
      <w:proofErr w:type="spellEnd"/>
      <w:r w:rsidR="0026619D" w:rsidRPr="0026619D">
        <w:rPr>
          <w:rFonts w:ascii="Times New Roman" w:hAnsi="Times New Roman"/>
          <w:sz w:val="28"/>
          <w:szCs w:val="28"/>
        </w:rPr>
        <w:t xml:space="preserve"> документ Резерв ID, з наявним QR-кодом військово-облікового документа</w:t>
      </w:r>
      <w:r w:rsidR="0009063D">
        <w:rPr>
          <w:rFonts w:ascii="Times New Roman" w:hAnsi="Times New Roman"/>
          <w:sz w:val="28"/>
          <w:szCs w:val="28"/>
        </w:rPr>
        <w:t>,</w:t>
      </w:r>
      <w:r w:rsidR="0026619D" w:rsidRPr="0026619D">
        <w:rPr>
          <w:rFonts w:ascii="Times New Roman" w:hAnsi="Times New Roman"/>
          <w:sz w:val="28"/>
          <w:szCs w:val="28"/>
        </w:rPr>
        <w:t xml:space="preserve"> придатним для зчитування, роздрукований з застосунку «Резерв +» або Порталу Дія станом на день подання документів</w:t>
      </w:r>
      <w:r>
        <w:rPr>
          <w:rFonts w:ascii="Times New Roman" w:hAnsi="Times New Roman"/>
          <w:sz w:val="28"/>
        </w:rPr>
        <w:t>.</w:t>
      </w:r>
    </w:p>
    <w:p w14:paraId="520BA64E" w14:textId="77777777" w:rsidR="00E63A13" w:rsidRDefault="00E63A13" w:rsidP="00E63A13">
      <w:pPr>
        <w:spacing w:after="0" w:line="240" w:lineRule="auto"/>
        <w:ind w:firstLine="851"/>
        <w:jc w:val="both"/>
        <w:rPr>
          <w:rFonts w:ascii="Times New Roman" w:hAnsi="Times New Roman"/>
          <w:sz w:val="28"/>
        </w:rPr>
      </w:pPr>
      <w:r>
        <w:rPr>
          <w:rFonts w:ascii="Times New Roman" w:hAnsi="Times New Roman"/>
          <w:sz w:val="28"/>
        </w:rPr>
        <w:t xml:space="preserve">Особа, яка бажає взяти участь у конкурсі, перед складанням кваліфікаційного іспиту пред’являє конкурсній комісії паспорт громадянина України. </w:t>
      </w:r>
    </w:p>
    <w:p w14:paraId="23F7E4B1" w14:textId="7DCA7779" w:rsidR="00E63A13" w:rsidRDefault="005E42FA" w:rsidP="00E63A13">
      <w:pPr>
        <w:spacing w:after="0" w:line="240" w:lineRule="auto"/>
        <w:ind w:firstLine="773"/>
        <w:jc w:val="both"/>
        <w:rPr>
          <w:rFonts w:ascii="Times New Roman" w:hAnsi="Times New Roman"/>
          <w:sz w:val="28"/>
        </w:rPr>
      </w:pPr>
      <w:r w:rsidRPr="007C6A79">
        <w:rPr>
          <w:rFonts w:ascii="Times New Roman" w:hAnsi="Times New Roman"/>
          <w:sz w:val="28"/>
        </w:rPr>
        <w:t xml:space="preserve">Документи приймаються з 08:00 год. </w:t>
      </w:r>
      <w:r w:rsidR="00410D62">
        <w:rPr>
          <w:rFonts w:ascii="Times New Roman" w:hAnsi="Times New Roman"/>
          <w:sz w:val="28"/>
        </w:rPr>
        <w:t>30</w:t>
      </w:r>
      <w:r w:rsidRPr="007C6A79">
        <w:rPr>
          <w:rFonts w:ascii="Times New Roman" w:hAnsi="Times New Roman"/>
          <w:sz w:val="28"/>
        </w:rPr>
        <w:t xml:space="preserve"> </w:t>
      </w:r>
      <w:r w:rsidR="005C5670">
        <w:rPr>
          <w:rFonts w:ascii="Times New Roman" w:hAnsi="Times New Roman"/>
          <w:sz w:val="28"/>
        </w:rPr>
        <w:t>липня</w:t>
      </w:r>
      <w:r w:rsidRPr="007C6A79">
        <w:rPr>
          <w:rFonts w:ascii="Times New Roman" w:hAnsi="Times New Roman"/>
          <w:sz w:val="28"/>
        </w:rPr>
        <w:t xml:space="preserve"> 202</w:t>
      </w:r>
      <w:r>
        <w:rPr>
          <w:rFonts w:ascii="Times New Roman" w:hAnsi="Times New Roman"/>
          <w:sz w:val="28"/>
        </w:rPr>
        <w:t>6</w:t>
      </w:r>
      <w:r w:rsidRPr="007C6A79">
        <w:rPr>
          <w:rFonts w:ascii="Times New Roman" w:hAnsi="Times New Roman"/>
          <w:sz w:val="28"/>
        </w:rPr>
        <w:t xml:space="preserve"> року до 1</w:t>
      </w:r>
      <w:r>
        <w:rPr>
          <w:rFonts w:ascii="Times New Roman" w:hAnsi="Times New Roman"/>
          <w:sz w:val="28"/>
        </w:rPr>
        <w:t>7</w:t>
      </w:r>
      <w:r w:rsidRPr="007C6A79">
        <w:rPr>
          <w:rFonts w:ascii="Times New Roman" w:hAnsi="Times New Roman"/>
          <w:sz w:val="28"/>
        </w:rPr>
        <w:t>:</w:t>
      </w:r>
      <w:r>
        <w:rPr>
          <w:rFonts w:ascii="Times New Roman" w:hAnsi="Times New Roman"/>
          <w:sz w:val="28"/>
        </w:rPr>
        <w:t>00</w:t>
      </w:r>
      <w:r w:rsidRPr="007C6A79">
        <w:rPr>
          <w:rFonts w:ascii="Times New Roman" w:hAnsi="Times New Roman"/>
          <w:sz w:val="28"/>
        </w:rPr>
        <w:t xml:space="preserve"> год.</w:t>
      </w:r>
      <w:r w:rsidRPr="007C6A79">
        <w:rPr>
          <w:rFonts w:ascii="Times New Roman" w:hAnsi="Times New Roman"/>
          <w:sz w:val="28"/>
        </w:rPr>
        <w:br/>
      </w:r>
      <w:r>
        <w:rPr>
          <w:rFonts w:ascii="Times New Roman" w:hAnsi="Times New Roman"/>
          <w:sz w:val="28"/>
        </w:rPr>
        <w:t>1</w:t>
      </w:r>
      <w:r w:rsidR="006F0C76">
        <w:rPr>
          <w:rFonts w:ascii="Times New Roman" w:hAnsi="Times New Roman"/>
          <w:sz w:val="28"/>
        </w:rPr>
        <w:t>1</w:t>
      </w:r>
      <w:r w:rsidRPr="007C6A79">
        <w:rPr>
          <w:rFonts w:ascii="Times New Roman" w:hAnsi="Times New Roman"/>
          <w:sz w:val="28"/>
        </w:rPr>
        <w:t xml:space="preserve"> </w:t>
      </w:r>
      <w:r w:rsidR="0025362D">
        <w:rPr>
          <w:rFonts w:ascii="Times New Roman" w:hAnsi="Times New Roman"/>
          <w:sz w:val="28"/>
        </w:rPr>
        <w:t>серпня</w:t>
      </w:r>
      <w:r w:rsidRPr="007C6A79">
        <w:rPr>
          <w:rFonts w:ascii="Times New Roman" w:hAnsi="Times New Roman"/>
          <w:sz w:val="28"/>
        </w:rPr>
        <w:t xml:space="preserve"> 202</w:t>
      </w:r>
      <w:r>
        <w:rPr>
          <w:rFonts w:ascii="Times New Roman" w:hAnsi="Times New Roman"/>
          <w:sz w:val="28"/>
        </w:rPr>
        <w:t>6</w:t>
      </w:r>
      <w:r w:rsidRPr="007C6A79">
        <w:rPr>
          <w:rFonts w:ascii="Times New Roman" w:hAnsi="Times New Roman"/>
          <w:sz w:val="28"/>
        </w:rPr>
        <w:t xml:space="preserve"> року за адресою: м. Ужгород, вул. Київська набережна, 18 Б/2.</w:t>
      </w:r>
    </w:p>
    <w:p w14:paraId="288894F3" w14:textId="02434FBC" w:rsidR="00E63A13" w:rsidRPr="005E42FA" w:rsidRDefault="00E63A13" w:rsidP="005E42FA">
      <w:pPr>
        <w:spacing w:after="0" w:line="240" w:lineRule="auto"/>
        <w:ind w:firstLine="708"/>
        <w:jc w:val="both"/>
        <w:rPr>
          <w:rFonts w:ascii="Times New Roman" w:hAnsi="Times New Roman"/>
          <w:sz w:val="28"/>
        </w:rPr>
      </w:pPr>
      <w:r w:rsidRPr="005E42FA">
        <w:rPr>
          <w:rFonts w:ascii="Times New Roman" w:hAnsi="Times New Roman"/>
          <w:sz w:val="28"/>
        </w:rPr>
        <w:t xml:space="preserve">На </w:t>
      </w:r>
      <w:r w:rsidR="005E42FA" w:rsidRPr="005E42FA">
        <w:rPr>
          <w:rFonts w:ascii="Times New Roman" w:hAnsi="Times New Roman"/>
          <w:sz w:val="28"/>
          <w:szCs w:val="28"/>
          <w:lang w:bidi="en-US"/>
        </w:rPr>
        <w:t xml:space="preserve">контролера </w:t>
      </w:r>
      <w:r w:rsidR="0025362D" w:rsidRPr="0025362D">
        <w:rPr>
          <w:rFonts w:ascii="Times New Roman" w:hAnsi="Times New Roman"/>
          <w:sz w:val="28"/>
          <w:szCs w:val="28"/>
          <w:lang w:bidi="en-US"/>
        </w:rPr>
        <w:t>ІІ категорії 4 відділення (м. Міжгір’я) (</w:t>
      </w:r>
      <w:proofErr w:type="spellStart"/>
      <w:r w:rsidR="0025362D" w:rsidRPr="0025362D">
        <w:rPr>
          <w:rFonts w:ascii="Times New Roman" w:hAnsi="Times New Roman"/>
          <w:sz w:val="28"/>
          <w:szCs w:val="28"/>
          <w:lang w:bidi="en-US"/>
        </w:rPr>
        <w:t>Міжгірський</w:t>
      </w:r>
      <w:proofErr w:type="spellEnd"/>
      <w:r w:rsidR="0025362D" w:rsidRPr="0025362D">
        <w:rPr>
          <w:rFonts w:ascii="Times New Roman" w:hAnsi="Times New Roman"/>
          <w:sz w:val="28"/>
          <w:szCs w:val="28"/>
          <w:lang w:bidi="en-US"/>
        </w:rPr>
        <w:t xml:space="preserve"> районний суд) 5 взводу охорони (м. Хуст) підрозділу охорони</w:t>
      </w:r>
      <w:r w:rsidR="0025362D">
        <w:rPr>
          <w:rFonts w:ascii="Times New Roman" w:hAnsi="Times New Roman"/>
          <w:sz w:val="28"/>
          <w:szCs w:val="28"/>
          <w:lang w:bidi="en-US"/>
        </w:rPr>
        <w:t xml:space="preserve"> </w:t>
      </w:r>
      <w:r w:rsidR="0025362D" w:rsidRPr="0025362D">
        <w:rPr>
          <w:rFonts w:ascii="Times New Roman" w:hAnsi="Times New Roman"/>
          <w:sz w:val="28"/>
          <w:szCs w:val="28"/>
          <w:lang w:bidi="en-US"/>
        </w:rPr>
        <w:t>(м. Ужгород) територіального управління Служби судової охорони у Закарпатській області</w:t>
      </w:r>
      <w:r w:rsidR="005E42FA">
        <w:rPr>
          <w:rFonts w:ascii="Times New Roman" w:hAnsi="Times New Roman"/>
          <w:sz w:val="28"/>
          <w:szCs w:val="28"/>
          <w:lang w:bidi="en-US"/>
        </w:rPr>
        <w:t xml:space="preserve"> </w:t>
      </w:r>
      <w:r w:rsidRPr="005E42FA">
        <w:rPr>
          <w:rFonts w:ascii="Times New Roman" w:hAnsi="Times New Roman"/>
          <w:sz w:val="28"/>
        </w:rPr>
        <w:t>поширюються обмеження та вимоги, встановлені Законом України «Про запобігання корупції», а</w:t>
      </w:r>
      <w:r>
        <w:rPr>
          <w:rFonts w:ascii="Times New Roman" w:hAnsi="Times New Roman"/>
          <w:sz w:val="28"/>
        </w:rPr>
        <w:t xml:space="preserve">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p w14:paraId="1AC6EE58" w14:textId="77777777" w:rsidR="00E63A13" w:rsidRDefault="00E63A13" w:rsidP="00E63A13">
      <w:pPr>
        <w:spacing w:after="0" w:line="240" w:lineRule="auto"/>
        <w:ind w:right="141" w:firstLine="567"/>
        <w:jc w:val="both"/>
        <w:rPr>
          <w:rFonts w:ascii="Times New Roman" w:hAnsi="Times New Roman"/>
          <w:b/>
          <w:sz w:val="28"/>
        </w:rPr>
      </w:pPr>
      <w:r>
        <w:rPr>
          <w:rFonts w:ascii="Times New Roman" w:hAnsi="Times New Roman"/>
          <w:b/>
          <w:sz w:val="28"/>
        </w:rPr>
        <w:lastRenderedPageBreak/>
        <w:t>5. Місце, дата та час початку проведення конкурсу:</w:t>
      </w:r>
    </w:p>
    <w:tbl>
      <w:tblPr>
        <w:tblW w:w="9645" w:type="dxa"/>
        <w:tblInd w:w="-142" w:type="dxa"/>
        <w:tblLayout w:type="fixed"/>
        <w:tblLook w:val="00A0" w:firstRow="1" w:lastRow="0" w:firstColumn="1" w:lastColumn="0" w:noHBand="0" w:noVBand="0"/>
      </w:tblPr>
      <w:tblGrid>
        <w:gridCol w:w="9645"/>
      </w:tblGrid>
      <w:tr w:rsidR="00E63A13" w14:paraId="0BCDA12C" w14:textId="77777777" w:rsidTr="00A70486">
        <w:trPr>
          <w:trHeight w:val="408"/>
        </w:trPr>
        <w:tc>
          <w:tcPr>
            <w:tcW w:w="9645" w:type="dxa"/>
          </w:tcPr>
          <w:p w14:paraId="5720BC3C" w14:textId="48FB5B45" w:rsidR="005E42FA" w:rsidRPr="005E42FA" w:rsidRDefault="005E42FA" w:rsidP="005E42FA">
            <w:pPr>
              <w:spacing w:after="0" w:line="240" w:lineRule="auto"/>
              <w:ind w:firstLine="641"/>
              <w:jc w:val="both"/>
              <w:rPr>
                <w:rFonts w:ascii="Times New Roman" w:hAnsi="Times New Roman"/>
                <w:sz w:val="28"/>
              </w:rPr>
            </w:pPr>
            <w:r w:rsidRPr="007C6A79">
              <w:rPr>
                <w:rFonts w:ascii="Times New Roman" w:hAnsi="Times New Roman"/>
                <w:sz w:val="28"/>
              </w:rPr>
              <w:t xml:space="preserve">територіальне управління Служби судової охорони у Закарпатській області (м. Ужгород, вул. Київська набережна, 18 Б/2), о 09:00 годині </w:t>
            </w:r>
            <w:r w:rsidRPr="007C6A79">
              <w:rPr>
                <w:rFonts w:ascii="Times New Roman" w:hAnsi="Times New Roman"/>
                <w:sz w:val="28"/>
              </w:rPr>
              <w:br/>
            </w:r>
            <w:r w:rsidR="0025362D">
              <w:rPr>
                <w:rFonts w:ascii="Times New Roman" w:hAnsi="Times New Roman"/>
                <w:sz w:val="28"/>
              </w:rPr>
              <w:t>17</w:t>
            </w:r>
            <w:r w:rsidRPr="007C6A79">
              <w:rPr>
                <w:rFonts w:ascii="Times New Roman" w:hAnsi="Times New Roman"/>
                <w:sz w:val="28"/>
              </w:rPr>
              <w:t xml:space="preserve"> </w:t>
            </w:r>
            <w:r w:rsidR="0025362D">
              <w:rPr>
                <w:rFonts w:ascii="Times New Roman" w:hAnsi="Times New Roman"/>
                <w:sz w:val="28"/>
              </w:rPr>
              <w:t>серпн</w:t>
            </w:r>
            <w:r>
              <w:rPr>
                <w:rFonts w:ascii="Times New Roman" w:hAnsi="Times New Roman"/>
                <w:sz w:val="28"/>
              </w:rPr>
              <w:t>я</w:t>
            </w:r>
            <w:r w:rsidRPr="007C6A79">
              <w:rPr>
                <w:rFonts w:ascii="Times New Roman" w:hAnsi="Times New Roman"/>
                <w:sz w:val="28"/>
              </w:rPr>
              <w:t xml:space="preserve"> 202</w:t>
            </w:r>
            <w:r>
              <w:rPr>
                <w:rFonts w:ascii="Times New Roman" w:hAnsi="Times New Roman"/>
                <w:sz w:val="28"/>
              </w:rPr>
              <w:t>6</w:t>
            </w:r>
            <w:r w:rsidRPr="007C6A79">
              <w:rPr>
                <w:rFonts w:ascii="Times New Roman" w:hAnsi="Times New Roman"/>
                <w:sz w:val="28"/>
              </w:rPr>
              <w:t xml:space="preserve"> року.</w:t>
            </w:r>
          </w:p>
          <w:p w14:paraId="42DBC80A" w14:textId="2A1B3CA1" w:rsidR="00E63A13" w:rsidRDefault="00E63A13" w:rsidP="00A70486">
            <w:pPr>
              <w:spacing w:after="0" w:line="240" w:lineRule="auto"/>
              <w:ind w:firstLine="641"/>
              <w:jc w:val="both"/>
              <w:rPr>
                <w:rFonts w:ascii="Times New Roman" w:hAnsi="Times New Roman"/>
                <w:b/>
                <w:bCs/>
                <w:sz w:val="28"/>
                <w:szCs w:val="28"/>
                <w:lang w:eastAsia="ru-RU"/>
              </w:rPr>
            </w:pPr>
            <w:r>
              <w:rPr>
                <w:rFonts w:ascii="Times New Roman" w:hAnsi="Times New Roman"/>
                <w:b/>
                <w:bCs/>
                <w:sz w:val="28"/>
                <w:szCs w:val="28"/>
                <w:lang w:eastAsia="ru-RU"/>
              </w:rPr>
              <w:t>6. Прізвище, ім’я та по батькові, номер телефону та адреса</w:t>
            </w:r>
            <w:r>
              <w:rPr>
                <w:rFonts w:ascii="Times New Roman" w:hAnsi="Times New Roman"/>
                <w:sz w:val="28"/>
                <w:szCs w:val="28"/>
                <w:lang w:eastAsia="ru-RU"/>
              </w:rPr>
              <w:br/>
            </w:r>
            <w:r>
              <w:rPr>
                <w:rFonts w:ascii="Times New Roman" w:hAnsi="Times New Roman"/>
                <w:b/>
                <w:bCs/>
                <w:sz w:val="28"/>
                <w:szCs w:val="28"/>
                <w:lang w:eastAsia="ru-RU"/>
              </w:rPr>
              <w:t>електронної пошти особи, яка надає додаткову інформацію з питань</w:t>
            </w:r>
            <w:r>
              <w:rPr>
                <w:rFonts w:ascii="Times New Roman" w:hAnsi="Times New Roman"/>
                <w:sz w:val="28"/>
                <w:szCs w:val="28"/>
                <w:lang w:eastAsia="ru-RU"/>
              </w:rPr>
              <w:br/>
            </w:r>
            <w:r>
              <w:rPr>
                <w:rFonts w:ascii="Times New Roman" w:hAnsi="Times New Roman"/>
                <w:b/>
                <w:bCs/>
                <w:sz w:val="28"/>
                <w:szCs w:val="28"/>
                <w:lang w:eastAsia="ru-RU"/>
              </w:rPr>
              <w:t xml:space="preserve">проведення конкурсу: </w:t>
            </w:r>
          </w:p>
          <w:p w14:paraId="04960E70" w14:textId="7D24D808" w:rsidR="00E63A13" w:rsidRDefault="0025362D" w:rsidP="00A70486">
            <w:pPr>
              <w:spacing w:after="0" w:line="240" w:lineRule="auto"/>
              <w:ind w:firstLine="709"/>
              <w:contextualSpacing/>
              <w:jc w:val="both"/>
              <w:rPr>
                <w:rFonts w:ascii="Times New Roman" w:hAnsi="Times New Roman"/>
                <w:color w:val="4472C4"/>
                <w:sz w:val="28"/>
                <w:u w:val="single"/>
              </w:rPr>
            </w:pPr>
            <w:proofErr w:type="spellStart"/>
            <w:r>
              <w:rPr>
                <w:rFonts w:ascii="Times New Roman" w:hAnsi="Times New Roman"/>
                <w:sz w:val="28"/>
              </w:rPr>
              <w:t>Ваврик</w:t>
            </w:r>
            <w:proofErr w:type="spellEnd"/>
            <w:r>
              <w:rPr>
                <w:rFonts w:ascii="Times New Roman" w:hAnsi="Times New Roman"/>
                <w:sz w:val="28"/>
              </w:rPr>
              <w:t xml:space="preserve"> Тетяна В’ячеславівна</w:t>
            </w:r>
            <w:r w:rsidR="00E63A13">
              <w:rPr>
                <w:rFonts w:ascii="Times New Roman" w:hAnsi="Times New Roman"/>
                <w:sz w:val="28"/>
              </w:rPr>
              <w:t>, 097-143-55-41</w:t>
            </w:r>
            <w:r w:rsidR="00E63A13">
              <w:rPr>
                <w:rFonts w:ascii="Times New Roman" w:hAnsi="Times New Roman"/>
                <w:color w:val="000000"/>
                <w:sz w:val="28"/>
              </w:rPr>
              <w:t xml:space="preserve"> </w:t>
            </w:r>
            <w:hyperlink r:id="rId6" w:history="1">
              <w:r w:rsidR="00E63A13">
                <w:rPr>
                  <w:rStyle w:val="a9"/>
                  <w:rFonts w:ascii="Times New Roman" w:hAnsi="Times New Roman"/>
                  <w:sz w:val="28"/>
                </w:rPr>
                <w:t>vrp.uz@sso.gov.ua</w:t>
              </w:r>
            </w:hyperlink>
          </w:p>
          <w:p w14:paraId="0BB49A42" w14:textId="77777777" w:rsidR="00E63A13" w:rsidRDefault="00E63A13" w:rsidP="00A70486">
            <w:pPr>
              <w:spacing w:after="0" w:line="240" w:lineRule="auto"/>
              <w:ind w:firstLine="709"/>
              <w:contextualSpacing/>
              <w:jc w:val="both"/>
              <w:rPr>
                <w:rFonts w:ascii="Times New Roman" w:hAnsi="Times New Roman"/>
                <w:b/>
                <w:bCs/>
                <w:sz w:val="28"/>
                <w:szCs w:val="28"/>
                <w:lang w:eastAsia="ru-RU"/>
              </w:rPr>
            </w:pPr>
          </w:p>
          <w:tbl>
            <w:tblPr>
              <w:tblW w:w="9210" w:type="dxa"/>
              <w:tblCellSpacing w:w="20"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72"/>
              <w:gridCol w:w="78"/>
              <w:gridCol w:w="80"/>
              <w:gridCol w:w="5180"/>
            </w:tblGrid>
            <w:tr w:rsidR="00E63A13" w14:paraId="3B8EFE0B" w14:textId="77777777" w:rsidTr="00A70486">
              <w:trPr>
                <w:trHeight w:val="503"/>
                <w:tblCellSpacing w:w="20" w:type="dxa"/>
              </w:trPr>
              <w:tc>
                <w:tcPr>
                  <w:tcW w:w="9128" w:type="dxa"/>
                  <w:gridSpan w:val="4"/>
                  <w:tcBorders>
                    <w:top w:val="single" w:sz="4" w:space="0" w:color="auto"/>
                    <w:left w:val="single" w:sz="4" w:space="0" w:color="auto"/>
                    <w:bottom w:val="single" w:sz="4" w:space="0" w:color="auto"/>
                    <w:right w:val="single" w:sz="4" w:space="0" w:color="auto"/>
                  </w:tcBorders>
                  <w:hideMark/>
                </w:tcPr>
                <w:p w14:paraId="2A8E98F7" w14:textId="77777777" w:rsidR="00E63A13" w:rsidRDefault="00E63A13" w:rsidP="00A70486">
                  <w:pPr>
                    <w:spacing w:after="0" w:line="240" w:lineRule="auto"/>
                    <w:jc w:val="center"/>
                    <w:rPr>
                      <w:rFonts w:ascii="Times New Roman" w:hAnsi="Times New Roman"/>
                      <w:b/>
                      <w:sz w:val="28"/>
                      <w:szCs w:val="28"/>
                    </w:rPr>
                  </w:pPr>
                  <w:r>
                    <w:rPr>
                      <w:rFonts w:ascii="Times New Roman" w:hAnsi="Times New Roman"/>
                      <w:b/>
                      <w:sz w:val="28"/>
                      <w:szCs w:val="28"/>
                    </w:rPr>
                    <w:t>Кваліфікаційні вимоги</w:t>
                  </w:r>
                </w:p>
              </w:tc>
            </w:tr>
            <w:tr w:rsidR="00E63A13" w14:paraId="5C8E57DB" w14:textId="77777777" w:rsidTr="00A70486">
              <w:trPr>
                <w:trHeight w:val="503"/>
                <w:tblCellSpacing w:w="20" w:type="dxa"/>
              </w:trPr>
              <w:tc>
                <w:tcPr>
                  <w:tcW w:w="3969" w:type="dxa"/>
                  <w:gridSpan w:val="3"/>
                  <w:tcBorders>
                    <w:top w:val="single" w:sz="4" w:space="0" w:color="auto"/>
                    <w:left w:val="single" w:sz="4" w:space="0" w:color="auto"/>
                    <w:bottom w:val="single" w:sz="4" w:space="0" w:color="auto"/>
                    <w:right w:val="single" w:sz="4" w:space="0" w:color="auto"/>
                  </w:tcBorders>
                  <w:hideMark/>
                </w:tcPr>
                <w:p w14:paraId="77B4BC51" w14:textId="77777777" w:rsidR="00E63A13" w:rsidRDefault="00E63A13" w:rsidP="00A70486">
                  <w:pPr>
                    <w:shd w:val="clear" w:color="auto" w:fill="FFFFFF"/>
                    <w:spacing w:after="0" w:line="240" w:lineRule="auto"/>
                    <w:jc w:val="both"/>
                    <w:rPr>
                      <w:rFonts w:ascii="Times New Roman" w:hAnsi="Times New Roman"/>
                      <w:sz w:val="28"/>
                      <w:szCs w:val="28"/>
                    </w:rPr>
                  </w:pPr>
                  <w:r>
                    <w:rPr>
                      <w:rFonts w:ascii="Times New Roman" w:hAnsi="Times New Roman"/>
                      <w:sz w:val="28"/>
                      <w:szCs w:val="28"/>
                    </w:rPr>
                    <w:t>1. Освіта</w:t>
                  </w:r>
                </w:p>
              </w:tc>
              <w:tc>
                <w:tcPr>
                  <w:tcW w:w="5119" w:type="dxa"/>
                  <w:tcBorders>
                    <w:top w:val="single" w:sz="4" w:space="0" w:color="auto"/>
                    <w:left w:val="single" w:sz="4" w:space="0" w:color="auto"/>
                    <w:bottom w:val="single" w:sz="4" w:space="0" w:color="auto"/>
                    <w:right w:val="single" w:sz="4" w:space="0" w:color="auto"/>
                  </w:tcBorders>
                  <w:hideMark/>
                </w:tcPr>
                <w:p w14:paraId="6BA964D6" w14:textId="77777777" w:rsidR="00E63A13" w:rsidRDefault="00E63A13" w:rsidP="00A70486">
                  <w:pPr>
                    <w:spacing w:after="0" w:line="240" w:lineRule="auto"/>
                    <w:jc w:val="both"/>
                    <w:rPr>
                      <w:rFonts w:ascii="Times New Roman" w:hAnsi="Times New Roman"/>
                      <w:sz w:val="28"/>
                      <w:szCs w:val="28"/>
                    </w:rPr>
                  </w:pPr>
                  <w:r>
                    <w:rPr>
                      <w:rFonts w:ascii="Times New Roman" w:hAnsi="Times New Roman"/>
                      <w:sz w:val="28"/>
                      <w:szCs w:val="28"/>
                    </w:rPr>
                    <w:t>повна загальна середня освіта</w:t>
                  </w:r>
                </w:p>
              </w:tc>
            </w:tr>
            <w:tr w:rsidR="00E63A13" w14:paraId="454BCD19" w14:textId="77777777" w:rsidTr="00A70486">
              <w:trPr>
                <w:trHeight w:val="503"/>
                <w:tblCellSpacing w:w="20" w:type="dxa"/>
              </w:trPr>
              <w:tc>
                <w:tcPr>
                  <w:tcW w:w="3969" w:type="dxa"/>
                  <w:gridSpan w:val="3"/>
                  <w:tcBorders>
                    <w:top w:val="single" w:sz="4" w:space="0" w:color="auto"/>
                    <w:left w:val="single" w:sz="4" w:space="0" w:color="auto"/>
                    <w:bottom w:val="single" w:sz="4" w:space="0" w:color="auto"/>
                    <w:right w:val="single" w:sz="4" w:space="0" w:color="auto"/>
                  </w:tcBorders>
                  <w:hideMark/>
                </w:tcPr>
                <w:p w14:paraId="5BCD5EF9" w14:textId="77777777" w:rsidR="00E63A13" w:rsidRDefault="00E63A13" w:rsidP="00A70486">
                  <w:pPr>
                    <w:spacing w:after="0" w:line="240" w:lineRule="auto"/>
                    <w:jc w:val="both"/>
                    <w:rPr>
                      <w:rFonts w:ascii="Times New Roman" w:hAnsi="Times New Roman"/>
                      <w:sz w:val="28"/>
                      <w:szCs w:val="28"/>
                    </w:rPr>
                  </w:pPr>
                  <w:r>
                    <w:rPr>
                      <w:rFonts w:ascii="Times New Roman" w:hAnsi="Times New Roman"/>
                      <w:sz w:val="28"/>
                      <w:szCs w:val="28"/>
                    </w:rPr>
                    <w:t>2. Досвід роботи</w:t>
                  </w:r>
                </w:p>
              </w:tc>
              <w:tc>
                <w:tcPr>
                  <w:tcW w:w="5119" w:type="dxa"/>
                  <w:tcBorders>
                    <w:top w:val="single" w:sz="4" w:space="0" w:color="auto"/>
                    <w:left w:val="single" w:sz="4" w:space="0" w:color="auto"/>
                    <w:bottom w:val="single" w:sz="4" w:space="0" w:color="auto"/>
                    <w:right w:val="single" w:sz="4" w:space="0" w:color="auto"/>
                  </w:tcBorders>
                  <w:hideMark/>
                </w:tcPr>
                <w:p w14:paraId="70C15E4E" w14:textId="77777777" w:rsidR="00E63A13" w:rsidRDefault="00E63A13" w:rsidP="00A70486">
                  <w:pPr>
                    <w:spacing w:after="0" w:line="240" w:lineRule="auto"/>
                    <w:jc w:val="both"/>
                    <w:rPr>
                      <w:rFonts w:ascii="Times New Roman" w:hAnsi="Times New Roman"/>
                      <w:sz w:val="28"/>
                      <w:szCs w:val="28"/>
                    </w:rPr>
                  </w:pPr>
                  <w:r>
                    <w:rPr>
                      <w:rFonts w:ascii="Times New Roman" w:hAnsi="Times New Roman"/>
                      <w:sz w:val="28"/>
                      <w:szCs w:val="28"/>
                    </w:rPr>
                    <w:t>спеціального досвіду роботи не потребує</w:t>
                  </w:r>
                </w:p>
              </w:tc>
            </w:tr>
            <w:tr w:rsidR="00E63A13" w14:paraId="0AB92CA4" w14:textId="77777777" w:rsidTr="00A70486">
              <w:trPr>
                <w:trHeight w:val="503"/>
                <w:tblCellSpacing w:w="20" w:type="dxa"/>
              </w:trPr>
              <w:tc>
                <w:tcPr>
                  <w:tcW w:w="3969" w:type="dxa"/>
                  <w:gridSpan w:val="3"/>
                  <w:tcBorders>
                    <w:top w:val="single" w:sz="4" w:space="0" w:color="auto"/>
                    <w:left w:val="single" w:sz="4" w:space="0" w:color="auto"/>
                    <w:bottom w:val="single" w:sz="4" w:space="0" w:color="auto"/>
                    <w:right w:val="single" w:sz="4" w:space="0" w:color="auto"/>
                  </w:tcBorders>
                  <w:hideMark/>
                </w:tcPr>
                <w:p w14:paraId="08080E2E" w14:textId="77777777" w:rsidR="00E63A13" w:rsidRDefault="00E63A13" w:rsidP="00A70486">
                  <w:pPr>
                    <w:spacing w:after="0" w:line="240" w:lineRule="auto"/>
                    <w:ind w:right="-39"/>
                    <w:jc w:val="both"/>
                    <w:rPr>
                      <w:rFonts w:ascii="Times New Roman" w:hAnsi="Times New Roman"/>
                      <w:sz w:val="28"/>
                      <w:szCs w:val="28"/>
                    </w:rPr>
                  </w:pPr>
                  <w:r>
                    <w:rPr>
                      <w:rFonts w:ascii="Times New Roman" w:hAnsi="Times New Roman"/>
                      <w:sz w:val="28"/>
                      <w:szCs w:val="28"/>
                    </w:rPr>
                    <w:t>3.Володіння державною мовою</w:t>
                  </w:r>
                </w:p>
              </w:tc>
              <w:tc>
                <w:tcPr>
                  <w:tcW w:w="5119" w:type="dxa"/>
                  <w:tcBorders>
                    <w:top w:val="single" w:sz="4" w:space="0" w:color="auto"/>
                    <w:left w:val="single" w:sz="4" w:space="0" w:color="auto"/>
                    <w:bottom w:val="single" w:sz="4" w:space="0" w:color="auto"/>
                    <w:right w:val="single" w:sz="4" w:space="0" w:color="auto"/>
                  </w:tcBorders>
                  <w:hideMark/>
                </w:tcPr>
                <w:p w14:paraId="3814A2E0" w14:textId="77777777" w:rsidR="00E63A13" w:rsidRDefault="00E63A13" w:rsidP="00A70486">
                  <w:pPr>
                    <w:spacing w:after="0" w:line="240" w:lineRule="auto"/>
                    <w:jc w:val="both"/>
                    <w:rPr>
                      <w:rFonts w:ascii="Times New Roman" w:hAnsi="Times New Roman"/>
                      <w:sz w:val="28"/>
                      <w:szCs w:val="28"/>
                    </w:rPr>
                  </w:pPr>
                  <w:r>
                    <w:rPr>
                      <w:rFonts w:ascii="Times New Roman" w:hAnsi="Times New Roman"/>
                      <w:sz w:val="28"/>
                      <w:szCs w:val="28"/>
                    </w:rPr>
                    <w:t>вільне володіння державною мовою</w:t>
                  </w:r>
                </w:p>
              </w:tc>
            </w:tr>
            <w:tr w:rsidR="00E63A13" w14:paraId="7636D3EB" w14:textId="77777777" w:rsidTr="00A70486">
              <w:trPr>
                <w:trHeight w:val="503"/>
                <w:tblCellSpacing w:w="20" w:type="dxa"/>
              </w:trPr>
              <w:tc>
                <w:tcPr>
                  <w:tcW w:w="9128" w:type="dxa"/>
                  <w:gridSpan w:val="4"/>
                  <w:tcBorders>
                    <w:top w:val="single" w:sz="4" w:space="0" w:color="auto"/>
                    <w:left w:val="single" w:sz="4" w:space="0" w:color="auto"/>
                    <w:bottom w:val="single" w:sz="4" w:space="0" w:color="auto"/>
                    <w:right w:val="single" w:sz="4" w:space="0" w:color="auto"/>
                  </w:tcBorders>
                  <w:hideMark/>
                </w:tcPr>
                <w:p w14:paraId="7CF24B11" w14:textId="77777777" w:rsidR="00E63A13" w:rsidRDefault="00E63A13" w:rsidP="00A70486">
                  <w:pPr>
                    <w:shd w:val="clear" w:color="auto" w:fill="FFFFFF"/>
                    <w:spacing w:after="0" w:line="240" w:lineRule="auto"/>
                    <w:jc w:val="center"/>
                    <w:rPr>
                      <w:rFonts w:ascii="Times New Roman" w:hAnsi="Times New Roman"/>
                      <w:b/>
                      <w:sz w:val="28"/>
                      <w:szCs w:val="28"/>
                    </w:rPr>
                  </w:pPr>
                  <w:r>
                    <w:rPr>
                      <w:rFonts w:ascii="Times New Roman" w:hAnsi="Times New Roman"/>
                      <w:b/>
                      <w:sz w:val="28"/>
                      <w:szCs w:val="28"/>
                    </w:rPr>
                    <w:t>Вимоги до компетентності</w:t>
                  </w:r>
                </w:p>
              </w:tc>
            </w:tr>
            <w:tr w:rsidR="00E63A13" w14:paraId="075AFD60" w14:textId="77777777" w:rsidTr="00A70486">
              <w:trPr>
                <w:trHeight w:val="503"/>
                <w:tblCellSpacing w:w="20" w:type="dxa"/>
              </w:trPr>
              <w:tc>
                <w:tcPr>
                  <w:tcW w:w="3889" w:type="dxa"/>
                  <w:gridSpan w:val="2"/>
                  <w:tcBorders>
                    <w:top w:val="single" w:sz="4" w:space="0" w:color="auto"/>
                    <w:left w:val="single" w:sz="4" w:space="0" w:color="auto"/>
                    <w:bottom w:val="single" w:sz="4" w:space="0" w:color="auto"/>
                    <w:right w:val="single" w:sz="4" w:space="0" w:color="auto"/>
                  </w:tcBorders>
                  <w:hideMark/>
                </w:tcPr>
                <w:p w14:paraId="306CCB3E" w14:textId="77777777" w:rsidR="00E63A13" w:rsidRDefault="00E63A13" w:rsidP="00A70486">
                  <w:pPr>
                    <w:spacing w:after="0" w:line="240" w:lineRule="auto"/>
                    <w:jc w:val="both"/>
                    <w:rPr>
                      <w:rFonts w:ascii="Times New Roman" w:hAnsi="Times New Roman"/>
                      <w:sz w:val="28"/>
                      <w:szCs w:val="28"/>
                    </w:rPr>
                  </w:pPr>
                  <w:r>
                    <w:rPr>
                      <w:rFonts w:ascii="Times New Roman" w:hAnsi="Times New Roman"/>
                      <w:sz w:val="28"/>
                      <w:szCs w:val="28"/>
                    </w:rPr>
                    <w:t>1. Наявність лідерських якостей</w:t>
                  </w:r>
                </w:p>
              </w:tc>
              <w:tc>
                <w:tcPr>
                  <w:tcW w:w="5199" w:type="dxa"/>
                  <w:gridSpan w:val="2"/>
                  <w:tcBorders>
                    <w:top w:val="single" w:sz="4" w:space="0" w:color="auto"/>
                    <w:left w:val="single" w:sz="4" w:space="0" w:color="auto"/>
                    <w:bottom w:val="single" w:sz="4" w:space="0" w:color="auto"/>
                    <w:right w:val="single" w:sz="4" w:space="0" w:color="auto"/>
                  </w:tcBorders>
                  <w:hideMark/>
                </w:tcPr>
                <w:p w14:paraId="58BDE084" w14:textId="77777777" w:rsidR="00E63A13" w:rsidRDefault="00E63A13" w:rsidP="00A70486">
                  <w:pPr>
                    <w:spacing w:after="0" w:line="240" w:lineRule="auto"/>
                    <w:jc w:val="both"/>
                    <w:rPr>
                      <w:rFonts w:ascii="Times New Roman" w:hAnsi="Times New Roman"/>
                      <w:sz w:val="28"/>
                      <w:szCs w:val="28"/>
                    </w:rPr>
                  </w:pPr>
                  <w:r>
                    <w:rPr>
                      <w:rFonts w:ascii="Times New Roman" w:hAnsi="Times New Roman"/>
                      <w:sz w:val="28"/>
                      <w:szCs w:val="28"/>
                    </w:rPr>
                    <w:t>висока мотивація; досягнення кінцевих результатів</w:t>
                  </w:r>
                </w:p>
              </w:tc>
            </w:tr>
            <w:tr w:rsidR="00E63A13" w14:paraId="5015609A" w14:textId="77777777" w:rsidTr="00A70486">
              <w:trPr>
                <w:trHeight w:val="503"/>
                <w:tblCellSpacing w:w="20" w:type="dxa"/>
              </w:trPr>
              <w:tc>
                <w:tcPr>
                  <w:tcW w:w="3889" w:type="dxa"/>
                  <w:gridSpan w:val="2"/>
                  <w:tcBorders>
                    <w:top w:val="single" w:sz="4" w:space="0" w:color="auto"/>
                    <w:left w:val="single" w:sz="4" w:space="0" w:color="auto"/>
                    <w:bottom w:val="single" w:sz="4" w:space="0" w:color="auto"/>
                    <w:right w:val="single" w:sz="4" w:space="0" w:color="auto"/>
                  </w:tcBorders>
                  <w:hideMark/>
                </w:tcPr>
                <w:p w14:paraId="48B7020C" w14:textId="77777777" w:rsidR="00E63A13" w:rsidRDefault="00E63A13" w:rsidP="00A70486">
                  <w:pPr>
                    <w:spacing w:after="0" w:line="240" w:lineRule="auto"/>
                    <w:jc w:val="both"/>
                    <w:rPr>
                      <w:rFonts w:ascii="Times New Roman" w:hAnsi="Times New Roman"/>
                      <w:sz w:val="28"/>
                      <w:szCs w:val="28"/>
                    </w:rPr>
                  </w:pPr>
                  <w:r>
                    <w:rPr>
                      <w:rFonts w:ascii="Times New Roman" w:hAnsi="Times New Roman"/>
                      <w:sz w:val="28"/>
                      <w:szCs w:val="28"/>
                    </w:rPr>
                    <w:t>2. Вміння працювати в колективі</w:t>
                  </w:r>
                </w:p>
              </w:tc>
              <w:tc>
                <w:tcPr>
                  <w:tcW w:w="5199" w:type="dxa"/>
                  <w:gridSpan w:val="2"/>
                  <w:tcBorders>
                    <w:top w:val="single" w:sz="4" w:space="0" w:color="auto"/>
                    <w:left w:val="single" w:sz="4" w:space="0" w:color="auto"/>
                    <w:bottom w:val="single" w:sz="4" w:space="0" w:color="auto"/>
                    <w:right w:val="single" w:sz="4" w:space="0" w:color="auto"/>
                  </w:tcBorders>
                  <w:hideMark/>
                </w:tcPr>
                <w:p w14:paraId="2FD66CB6" w14:textId="77777777" w:rsidR="00E63A13" w:rsidRDefault="00E63A13" w:rsidP="00A70486">
                  <w:pPr>
                    <w:spacing w:after="0" w:line="240" w:lineRule="auto"/>
                    <w:jc w:val="both"/>
                    <w:rPr>
                      <w:rFonts w:ascii="Times New Roman" w:hAnsi="Times New Roman"/>
                      <w:sz w:val="28"/>
                      <w:szCs w:val="28"/>
                    </w:rPr>
                  </w:pPr>
                  <w:r>
                    <w:rPr>
                      <w:rFonts w:ascii="Times New Roman" w:hAnsi="Times New Roman"/>
                      <w:sz w:val="28"/>
                      <w:szCs w:val="28"/>
                    </w:rPr>
                    <w:t>щирість та відкритість; орієнтація на досягнення ефективного результату діяльності, рівне ставлення та повага до колег</w:t>
                  </w:r>
                </w:p>
              </w:tc>
            </w:tr>
            <w:tr w:rsidR="00E63A13" w14:paraId="29D9DBF5" w14:textId="77777777" w:rsidTr="00A70486">
              <w:trPr>
                <w:trHeight w:val="503"/>
                <w:tblCellSpacing w:w="20" w:type="dxa"/>
              </w:trPr>
              <w:tc>
                <w:tcPr>
                  <w:tcW w:w="3889" w:type="dxa"/>
                  <w:gridSpan w:val="2"/>
                  <w:tcBorders>
                    <w:top w:val="single" w:sz="4" w:space="0" w:color="auto"/>
                    <w:left w:val="single" w:sz="4" w:space="0" w:color="auto"/>
                    <w:bottom w:val="single" w:sz="4" w:space="0" w:color="auto"/>
                    <w:right w:val="single" w:sz="4" w:space="0" w:color="auto"/>
                  </w:tcBorders>
                  <w:hideMark/>
                </w:tcPr>
                <w:p w14:paraId="5F27CFA8" w14:textId="77777777" w:rsidR="00E63A13" w:rsidRDefault="00E63A13" w:rsidP="00A70486">
                  <w:pPr>
                    <w:spacing w:after="0" w:line="240" w:lineRule="auto"/>
                    <w:jc w:val="both"/>
                    <w:rPr>
                      <w:rFonts w:ascii="Times New Roman" w:hAnsi="Times New Roman"/>
                      <w:sz w:val="28"/>
                      <w:szCs w:val="28"/>
                    </w:rPr>
                  </w:pPr>
                  <w:r>
                    <w:rPr>
                      <w:rFonts w:ascii="Times New Roman" w:hAnsi="Times New Roman"/>
                      <w:sz w:val="28"/>
                      <w:szCs w:val="28"/>
                    </w:rPr>
                    <w:t>3. Аналітичні здібності</w:t>
                  </w:r>
                </w:p>
              </w:tc>
              <w:tc>
                <w:tcPr>
                  <w:tcW w:w="5199" w:type="dxa"/>
                  <w:gridSpan w:val="2"/>
                  <w:tcBorders>
                    <w:top w:val="single" w:sz="4" w:space="0" w:color="auto"/>
                    <w:left w:val="single" w:sz="4" w:space="0" w:color="auto"/>
                    <w:bottom w:val="single" w:sz="4" w:space="0" w:color="auto"/>
                    <w:right w:val="single" w:sz="4" w:space="0" w:color="auto"/>
                  </w:tcBorders>
                  <w:hideMark/>
                </w:tcPr>
                <w:p w14:paraId="15564676" w14:textId="77777777" w:rsidR="00E63A13" w:rsidRDefault="00E63A13" w:rsidP="00A70486">
                  <w:pPr>
                    <w:spacing w:after="0" w:line="240" w:lineRule="auto"/>
                    <w:jc w:val="both"/>
                    <w:rPr>
                      <w:rFonts w:ascii="Times New Roman" w:hAnsi="Times New Roman"/>
                      <w:sz w:val="28"/>
                      <w:szCs w:val="28"/>
                    </w:rPr>
                  </w:pPr>
                  <w:r>
                    <w:rPr>
                      <w:rFonts w:ascii="Times New Roman" w:hAnsi="Times New Roman"/>
                      <w:sz w:val="28"/>
                      <w:szCs w:val="28"/>
                    </w:rPr>
                    <w:t>здатність систематизувати, узагальнювати інформацію; гнучкість; проникливість</w:t>
                  </w:r>
                </w:p>
              </w:tc>
            </w:tr>
            <w:tr w:rsidR="00E63A13" w14:paraId="685D34CF" w14:textId="77777777" w:rsidTr="00A70486">
              <w:trPr>
                <w:trHeight w:val="503"/>
                <w:tblCellSpacing w:w="20" w:type="dxa"/>
              </w:trPr>
              <w:tc>
                <w:tcPr>
                  <w:tcW w:w="3889" w:type="dxa"/>
                  <w:gridSpan w:val="2"/>
                  <w:tcBorders>
                    <w:top w:val="single" w:sz="4" w:space="0" w:color="auto"/>
                    <w:left w:val="single" w:sz="4" w:space="0" w:color="auto"/>
                    <w:bottom w:val="single" w:sz="4" w:space="0" w:color="auto"/>
                    <w:right w:val="single" w:sz="4" w:space="0" w:color="auto"/>
                  </w:tcBorders>
                  <w:hideMark/>
                </w:tcPr>
                <w:p w14:paraId="25D81D99" w14:textId="77777777" w:rsidR="00E63A13" w:rsidRDefault="00E63A13" w:rsidP="00A70486">
                  <w:pPr>
                    <w:spacing w:after="0" w:line="240" w:lineRule="auto"/>
                    <w:jc w:val="both"/>
                    <w:rPr>
                      <w:rFonts w:ascii="Times New Roman" w:hAnsi="Times New Roman"/>
                      <w:sz w:val="28"/>
                      <w:szCs w:val="28"/>
                    </w:rPr>
                  </w:pPr>
                  <w:r>
                    <w:rPr>
                      <w:rFonts w:ascii="Times New Roman" w:hAnsi="Times New Roman"/>
                      <w:sz w:val="28"/>
                      <w:szCs w:val="28"/>
                    </w:rPr>
                    <w:t>4. Особистісні компетенції</w:t>
                  </w:r>
                </w:p>
              </w:tc>
              <w:tc>
                <w:tcPr>
                  <w:tcW w:w="5199" w:type="dxa"/>
                  <w:gridSpan w:val="2"/>
                  <w:tcBorders>
                    <w:top w:val="single" w:sz="4" w:space="0" w:color="auto"/>
                    <w:left w:val="single" w:sz="4" w:space="0" w:color="auto"/>
                    <w:bottom w:val="single" w:sz="4" w:space="0" w:color="auto"/>
                    <w:right w:val="single" w:sz="4" w:space="0" w:color="auto"/>
                  </w:tcBorders>
                  <w:hideMark/>
                </w:tcPr>
                <w:p w14:paraId="6EF43705" w14:textId="77777777" w:rsidR="00E63A13" w:rsidRDefault="00E63A13" w:rsidP="00A70486">
                  <w:pPr>
                    <w:shd w:val="clear" w:color="auto" w:fill="FFFFFF"/>
                    <w:spacing w:after="0" w:line="240" w:lineRule="auto"/>
                    <w:jc w:val="both"/>
                    <w:rPr>
                      <w:rFonts w:ascii="Times New Roman" w:hAnsi="Times New Roman"/>
                      <w:sz w:val="28"/>
                      <w:szCs w:val="28"/>
                    </w:rPr>
                  </w:pPr>
                  <w:r>
                    <w:rPr>
                      <w:rFonts w:ascii="Times New Roman" w:hAnsi="Times New Roman"/>
                      <w:sz w:val="28"/>
                      <w:szCs w:val="28"/>
                    </w:rPr>
                    <w:t>неупередженість та порядність; самостійність, організованість, відповідальність; наполегливість, рішучість, стриманість, здатність швидко приймати рішення в умовах обмеженого часу; стійкість до стресу, емоційних та фізичних навантажень; вміння аргументовано висловлювати свою думку;</w:t>
                  </w:r>
                </w:p>
                <w:p w14:paraId="29EF9CC0" w14:textId="77777777" w:rsidR="00E63A13" w:rsidRDefault="00E63A13" w:rsidP="00A70486">
                  <w:pPr>
                    <w:shd w:val="clear" w:color="auto" w:fill="FFFFFF"/>
                    <w:spacing w:after="0" w:line="240" w:lineRule="auto"/>
                    <w:jc w:val="both"/>
                    <w:rPr>
                      <w:rFonts w:ascii="Times New Roman" w:hAnsi="Times New Roman"/>
                      <w:sz w:val="28"/>
                      <w:szCs w:val="28"/>
                    </w:rPr>
                  </w:pPr>
                  <w:r>
                    <w:rPr>
                      <w:rFonts w:ascii="Times New Roman" w:hAnsi="Times New Roman"/>
                      <w:sz w:val="28"/>
                      <w:szCs w:val="28"/>
                    </w:rPr>
                    <w:t>прагнення до розвитку та самовдосконалення</w:t>
                  </w:r>
                </w:p>
              </w:tc>
            </w:tr>
            <w:tr w:rsidR="00E63A13" w14:paraId="0CEEA2AD" w14:textId="77777777" w:rsidTr="00A70486">
              <w:trPr>
                <w:trHeight w:val="503"/>
                <w:tblCellSpacing w:w="20" w:type="dxa"/>
              </w:trPr>
              <w:tc>
                <w:tcPr>
                  <w:tcW w:w="9128" w:type="dxa"/>
                  <w:gridSpan w:val="4"/>
                  <w:tcBorders>
                    <w:top w:val="single" w:sz="4" w:space="0" w:color="auto"/>
                    <w:left w:val="single" w:sz="4" w:space="0" w:color="auto"/>
                    <w:bottom w:val="single" w:sz="4" w:space="0" w:color="auto"/>
                    <w:right w:val="single" w:sz="4" w:space="0" w:color="auto"/>
                  </w:tcBorders>
                  <w:hideMark/>
                </w:tcPr>
                <w:p w14:paraId="5ABFD8D7" w14:textId="77777777" w:rsidR="00E63A13" w:rsidRDefault="00E63A13" w:rsidP="00A70486">
                  <w:pPr>
                    <w:spacing w:after="0" w:line="240" w:lineRule="auto"/>
                    <w:jc w:val="center"/>
                    <w:rPr>
                      <w:rFonts w:ascii="Times New Roman" w:hAnsi="Times New Roman"/>
                      <w:b/>
                      <w:sz w:val="28"/>
                      <w:szCs w:val="28"/>
                    </w:rPr>
                  </w:pPr>
                  <w:r>
                    <w:rPr>
                      <w:rFonts w:ascii="Times New Roman" w:hAnsi="Times New Roman"/>
                      <w:b/>
                      <w:sz w:val="28"/>
                      <w:szCs w:val="28"/>
                    </w:rPr>
                    <w:t>Професійні знання</w:t>
                  </w:r>
                </w:p>
              </w:tc>
            </w:tr>
            <w:tr w:rsidR="00E63A13" w14:paraId="3D70603D" w14:textId="77777777" w:rsidTr="00A70486">
              <w:trPr>
                <w:trHeight w:val="2446"/>
                <w:tblCellSpacing w:w="20" w:type="dxa"/>
              </w:trPr>
              <w:tc>
                <w:tcPr>
                  <w:tcW w:w="3811" w:type="dxa"/>
                  <w:tcBorders>
                    <w:top w:val="single" w:sz="4" w:space="0" w:color="auto"/>
                    <w:left w:val="single" w:sz="4" w:space="0" w:color="auto"/>
                    <w:bottom w:val="single" w:sz="4" w:space="0" w:color="auto"/>
                    <w:right w:val="single" w:sz="4" w:space="0" w:color="auto"/>
                  </w:tcBorders>
                  <w:hideMark/>
                </w:tcPr>
                <w:p w14:paraId="39E36FE9" w14:textId="77777777" w:rsidR="00E63A13" w:rsidRDefault="00E63A13" w:rsidP="00A70486">
                  <w:pPr>
                    <w:spacing w:after="0" w:line="240" w:lineRule="auto"/>
                    <w:jc w:val="both"/>
                    <w:rPr>
                      <w:rFonts w:ascii="Times New Roman" w:hAnsi="Times New Roman"/>
                      <w:sz w:val="28"/>
                      <w:szCs w:val="28"/>
                    </w:rPr>
                  </w:pPr>
                  <w:r>
                    <w:rPr>
                      <w:rFonts w:ascii="Times New Roman" w:hAnsi="Times New Roman"/>
                      <w:sz w:val="28"/>
                      <w:szCs w:val="28"/>
                    </w:rPr>
                    <w:lastRenderedPageBreak/>
                    <w:t>1. Знання законодавства</w:t>
                  </w:r>
                </w:p>
              </w:tc>
              <w:tc>
                <w:tcPr>
                  <w:tcW w:w="5277" w:type="dxa"/>
                  <w:gridSpan w:val="3"/>
                  <w:tcBorders>
                    <w:top w:val="single" w:sz="4" w:space="0" w:color="auto"/>
                    <w:left w:val="single" w:sz="4" w:space="0" w:color="auto"/>
                    <w:bottom w:val="single" w:sz="4" w:space="0" w:color="auto"/>
                    <w:right w:val="single" w:sz="4" w:space="0" w:color="auto"/>
                  </w:tcBorders>
                  <w:hideMark/>
                </w:tcPr>
                <w:p w14:paraId="654905CC" w14:textId="77777777" w:rsidR="00E63A13" w:rsidRDefault="00E63A13" w:rsidP="00A70486">
                  <w:pPr>
                    <w:spacing w:after="0" w:line="240" w:lineRule="auto"/>
                    <w:ind w:left="170"/>
                    <w:jc w:val="both"/>
                    <w:rPr>
                      <w:rFonts w:ascii="Times New Roman" w:hAnsi="Times New Roman"/>
                      <w:sz w:val="28"/>
                      <w:szCs w:val="28"/>
                    </w:rPr>
                  </w:pPr>
                  <w:r>
                    <w:rPr>
                      <w:rFonts w:ascii="Times New Roman" w:hAnsi="Times New Roman"/>
                      <w:sz w:val="28"/>
                      <w:szCs w:val="28"/>
                    </w:rPr>
                    <w:t>знання Конституції України, законів України «Про судоустрій і статус суддів», «Про Національну поліцію», «Про запобігання корупції», Кодексу України про адміністративні правопорушення, знання законодавства, що регламентує діяльність судових та правоохоронних органів.</w:t>
                  </w:r>
                </w:p>
              </w:tc>
            </w:tr>
          </w:tbl>
          <w:p w14:paraId="1B28EB0A" w14:textId="77777777" w:rsidR="00E63A13" w:rsidRDefault="00E63A13" w:rsidP="00A70486">
            <w:pPr>
              <w:spacing w:after="0" w:line="240" w:lineRule="auto"/>
              <w:ind w:firstLine="462"/>
              <w:jc w:val="both"/>
              <w:rPr>
                <w:rFonts w:ascii="Times New Roman" w:hAnsi="Times New Roman"/>
                <w:sz w:val="28"/>
                <w:szCs w:val="28"/>
              </w:rPr>
            </w:pPr>
          </w:p>
        </w:tc>
      </w:tr>
    </w:tbl>
    <w:p w14:paraId="30358E2B" w14:textId="77777777" w:rsidR="005E42FA" w:rsidRDefault="005E42FA" w:rsidP="00733144">
      <w:pPr>
        <w:spacing w:after="0" w:line="240" w:lineRule="auto"/>
        <w:rPr>
          <w:rFonts w:ascii="Times New Roman" w:hAnsi="Times New Roman"/>
          <w:b/>
          <w:sz w:val="28"/>
          <w:szCs w:val="28"/>
        </w:rPr>
      </w:pPr>
    </w:p>
    <w:sectPr w:rsidR="005E42FA" w:rsidSect="00DC4434">
      <w:pgSz w:w="11906" w:h="16838"/>
      <w:pgMar w:top="1135" w:right="56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iosCon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C6745"/>
    <w:multiLevelType w:val="multilevel"/>
    <w:tmpl w:val="719AB66A"/>
    <w:lvl w:ilvl="0">
      <w:start w:val="1"/>
      <w:numFmt w:val="decimal"/>
      <w:lvlText w:val="%1."/>
      <w:lvlJc w:val="left"/>
      <w:pPr>
        <w:ind w:left="502" w:hanging="360"/>
      </w:pPr>
      <w:rPr>
        <w:rFonts w:hint="default"/>
        <w:sz w:val="28"/>
        <w:szCs w:val="28"/>
      </w:rPr>
    </w:lvl>
    <w:lvl w:ilvl="1">
      <w:start w:val="1"/>
      <w:numFmt w:val="decimal"/>
      <w:isLgl/>
      <w:lvlText w:val="%1.%2."/>
      <w:lvlJc w:val="left"/>
      <w:pPr>
        <w:ind w:left="1207" w:hanging="720"/>
      </w:pPr>
      <w:rPr>
        <w:rFonts w:hint="default"/>
      </w:rPr>
    </w:lvl>
    <w:lvl w:ilvl="2">
      <w:start w:val="1"/>
      <w:numFmt w:val="decimal"/>
      <w:isLgl/>
      <w:lvlText w:val="%1.%2.%3."/>
      <w:lvlJc w:val="left"/>
      <w:pPr>
        <w:ind w:left="1552" w:hanging="720"/>
      </w:pPr>
      <w:rPr>
        <w:rFonts w:hint="default"/>
      </w:rPr>
    </w:lvl>
    <w:lvl w:ilvl="3">
      <w:start w:val="1"/>
      <w:numFmt w:val="decimal"/>
      <w:isLgl/>
      <w:lvlText w:val="%1.%2.%3.%4."/>
      <w:lvlJc w:val="left"/>
      <w:pPr>
        <w:ind w:left="2257" w:hanging="1080"/>
      </w:pPr>
      <w:rPr>
        <w:rFonts w:hint="default"/>
      </w:rPr>
    </w:lvl>
    <w:lvl w:ilvl="4">
      <w:start w:val="1"/>
      <w:numFmt w:val="decimal"/>
      <w:isLgl/>
      <w:lvlText w:val="%1.%2.%3.%4.%5."/>
      <w:lvlJc w:val="left"/>
      <w:pPr>
        <w:ind w:left="2602" w:hanging="1080"/>
      </w:pPr>
      <w:rPr>
        <w:rFonts w:hint="default"/>
      </w:rPr>
    </w:lvl>
    <w:lvl w:ilvl="5">
      <w:start w:val="1"/>
      <w:numFmt w:val="decimal"/>
      <w:isLgl/>
      <w:lvlText w:val="%1.%2.%3.%4.%5.%6."/>
      <w:lvlJc w:val="left"/>
      <w:pPr>
        <w:ind w:left="3307" w:hanging="1440"/>
      </w:pPr>
      <w:rPr>
        <w:rFonts w:hint="default"/>
      </w:rPr>
    </w:lvl>
    <w:lvl w:ilvl="6">
      <w:start w:val="1"/>
      <w:numFmt w:val="decimal"/>
      <w:isLgl/>
      <w:lvlText w:val="%1.%2.%3.%4.%5.%6.%7."/>
      <w:lvlJc w:val="left"/>
      <w:pPr>
        <w:ind w:left="4012" w:hanging="1800"/>
      </w:pPr>
      <w:rPr>
        <w:rFonts w:hint="default"/>
      </w:rPr>
    </w:lvl>
    <w:lvl w:ilvl="7">
      <w:start w:val="1"/>
      <w:numFmt w:val="decimal"/>
      <w:isLgl/>
      <w:lvlText w:val="%1.%2.%3.%4.%5.%6.%7.%8."/>
      <w:lvlJc w:val="left"/>
      <w:pPr>
        <w:ind w:left="4357" w:hanging="1800"/>
      </w:pPr>
      <w:rPr>
        <w:rFonts w:hint="default"/>
      </w:rPr>
    </w:lvl>
    <w:lvl w:ilvl="8">
      <w:start w:val="1"/>
      <w:numFmt w:val="decimal"/>
      <w:isLgl/>
      <w:lvlText w:val="%1.%2.%3.%4.%5.%6.%7.%8.%9."/>
      <w:lvlJc w:val="left"/>
      <w:pPr>
        <w:ind w:left="5062" w:hanging="2160"/>
      </w:pPr>
      <w:rPr>
        <w:rFonts w:hint="default"/>
      </w:rPr>
    </w:lvl>
  </w:abstractNum>
  <w:abstractNum w:abstractNumId="1" w15:restartNumberingAfterBreak="0">
    <w:nsid w:val="15EC3871"/>
    <w:multiLevelType w:val="hybridMultilevel"/>
    <w:tmpl w:val="A7283B9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CDF3C41"/>
    <w:multiLevelType w:val="multilevel"/>
    <w:tmpl w:val="B8820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942162"/>
    <w:multiLevelType w:val="multilevel"/>
    <w:tmpl w:val="C2106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B92222"/>
    <w:multiLevelType w:val="multilevel"/>
    <w:tmpl w:val="7B06F290"/>
    <w:lvl w:ilvl="0">
      <w:start w:val="1"/>
      <w:numFmt w:val="decimal"/>
      <w:lvlText w:val="%1."/>
      <w:lvlJc w:val="left"/>
      <w:pPr>
        <w:ind w:left="360" w:hanging="360"/>
      </w:pPr>
      <w:rPr>
        <w:rFonts w:hint="default"/>
      </w:rPr>
    </w:lvl>
    <w:lvl w:ilvl="1">
      <w:start w:val="1"/>
      <w:numFmt w:val="decimal"/>
      <w:isLgl/>
      <w:lvlText w:val="%1.%2."/>
      <w:lvlJc w:val="left"/>
      <w:pPr>
        <w:ind w:left="1065" w:hanging="7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2115" w:hanging="1080"/>
      </w:pPr>
      <w:rPr>
        <w:rFonts w:hint="default"/>
      </w:rPr>
    </w:lvl>
    <w:lvl w:ilvl="4">
      <w:start w:val="1"/>
      <w:numFmt w:val="decimal"/>
      <w:isLgl/>
      <w:lvlText w:val="%1.%2.%3.%4.%5."/>
      <w:lvlJc w:val="left"/>
      <w:pPr>
        <w:ind w:left="2460" w:hanging="1080"/>
      </w:pPr>
      <w:rPr>
        <w:rFonts w:hint="default"/>
      </w:rPr>
    </w:lvl>
    <w:lvl w:ilvl="5">
      <w:start w:val="1"/>
      <w:numFmt w:val="decimal"/>
      <w:isLgl/>
      <w:lvlText w:val="%1.%2.%3.%4.%5.%6."/>
      <w:lvlJc w:val="left"/>
      <w:pPr>
        <w:ind w:left="3165"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15" w:hanging="1800"/>
      </w:pPr>
      <w:rPr>
        <w:rFonts w:hint="default"/>
      </w:rPr>
    </w:lvl>
    <w:lvl w:ilvl="8">
      <w:start w:val="1"/>
      <w:numFmt w:val="decimal"/>
      <w:isLgl/>
      <w:lvlText w:val="%1.%2.%3.%4.%5.%6.%7.%8.%9."/>
      <w:lvlJc w:val="left"/>
      <w:pPr>
        <w:ind w:left="4920" w:hanging="2160"/>
      </w:pPr>
      <w:rPr>
        <w:rFonts w:hint="default"/>
      </w:rPr>
    </w:lvl>
  </w:abstractNum>
  <w:abstractNum w:abstractNumId="5" w15:restartNumberingAfterBreak="0">
    <w:nsid w:val="701C451F"/>
    <w:multiLevelType w:val="multilevel"/>
    <w:tmpl w:val="0916E4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4AF3E51"/>
    <w:multiLevelType w:val="hybridMultilevel"/>
    <w:tmpl w:val="F7342770"/>
    <w:lvl w:ilvl="0" w:tplc="3920DF52">
      <w:start w:val="1"/>
      <w:numFmt w:val="decimal"/>
      <w:lvlText w:val="%1)"/>
      <w:lvlJc w:val="left"/>
      <w:pPr>
        <w:ind w:left="1133" w:hanging="298"/>
      </w:pPr>
      <w:rPr>
        <w:rFonts w:ascii="Times New Roman" w:eastAsia="Times New Roman" w:hAnsi="Times New Roman" w:cs="Times New Roman" w:hint="default"/>
        <w:b w:val="0"/>
        <w:bCs w:val="0"/>
        <w:i w:val="0"/>
        <w:iCs w:val="0"/>
        <w:spacing w:val="0"/>
        <w:w w:val="98"/>
        <w:sz w:val="27"/>
        <w:szCs w:val="27"/>
        <w:lang w:val="uk-UA" w:eastAsia="en-US" w:bidi="ar-SA"/>
      </w:rPr>
    </w:lvl>
    <w:lvl w:ilvl="1" w:tplc="FB64C1BC">
      <w:numFmt w:val="bullet"/>
      <w:lvlText w:val="•"/>
      <w:lvlJc w:val="left"/>
      <w:pPr>
        <w:ind w:left="2019" w:hanging="298"/>
      </w:pPr>
      <w:rPr>
        <w:rFonts w:hint="default"/>
        <w:lang w:val="uk-UA" w:eastAsia="en-US" w:bidi="ar-SA"/>
      </w:rPr>
    </w:lvl>
    <w:lvl w:ilvl="2" w:tplc="EE3E4548">
      <w:numFmt w:val="bullet"/>
      <w:lvlText w:val="•"/>
      <w:lvlJc w:val="left"/>
      <w:pPr>
        <w:ind w:left="2899" w:hanging="298"/>
      </w:pPr>
      <w:rPr>
        <w:rFonts w:hint="default"/>
        <w:lang w:val="uk-UA" w:eastAsia="en-US" w:bidi="ar-SA"/>
      </w:rPr>
    </w:lvl>
    <w:lvl w:ilvl="3" w:tplc="6B284516">
      <w:numFmt w:val="bullet"/>
      <w:lvlText w:val="•"/>
      <w:lvlJc w:val="left"/>
      <w:pPr>
        <w:ind w:left="3779" w:hanging="298"/>
      </w:pPr>
      <w:rPr>
        <w:rFonts w:hint="default"/>
        <w:lang w:val="uk-UA" w:eastAsia="en-US" w:bidi="ar-SA"/>
      </w:rPr>
    </w:lvl>
    <w:lvl w:ilvl="4" w:tplc="DDACB968">
      <w:numFmt w:val="bullet"/>
      <w:lvlText w:val="•"/>
      <w:lvlJc w:val="left"/>
      <w:pPr>
        <w:ind w:left="4658" w:hanging="298"/>
      </w:pPr>
      <w:rPr>
        <w:rFonts w:hint="default"/>
        <w:lang w:val="uk-UA" w:eastAsia="en-US" w:bidi="ar-SA"/>
      </w:rPr>
    </w:lvl>
    <w:lvl w:ilvl="5" w:tplc="4664F07C">
      <w:numFmt w:val="bullet"/>
      <w:lvlText w:val="•"/>
      <w:lvlJc w:val="left"/>
      <w:pPr>
        <w:ind w:left="5538" w:hanging="298"/>
      </w:pPr>
      <w:rPr>
        <w:rFonts w:hint="default"/>
        <w:lang w:val="uk-UA" w:eastAsia="en-US" w:bidi="ar-SA"/>
      </w:rPr>
    </w:lvl>
    <w:lvl w:ilvl="6" w:tplc="78502340">
      <w:numFmt w:val="bullet"/>
      <w:lvlText w:val="•"/>
      <w:lvlJc w:val="left"/>
      <w:pPr>
        <w:ind w:left="6418" w:hanging="298"/>
      </w:pPr>
      <w:rPr>
        <w:rFonts w:hint="default"/>
        <w:lang w:val="uk-UA" w:eastAsia="en-US" w:bidi="ar-SA"/>
      </w:rPr>
    </w:lvl>
    <w:lvl w:ilvl="7" w:tplc="9482BA88">
      <w:numFmt w:val="bullet"/>
      <w:lvlText w:val="•"/>
      <w:lvlJc w:val="left"/>
      <w:pPr>
        <w:ind w:left="7297" w:hanging="298"/>
      </w:pPr>
      <w:rPr>
        <w:rFonts w:hint="default"/>
        <w:lang w:val="uk-UA" w:eastAsia="en-US" w:bidi="ar-SA"/>
      </w:rPr>
    </w:lvl>
    <w:lvl w:ilvl="8" w:tplc="A2285DD2">
      <w:numFmt w:val="bullet"/>
      <w:lvlText w:val="•"/>
      <w:lvlJc w:val="left"/>
      <w:pPr>
        <w:ind w:left="8177" w:hanging="298"/>
      </w:pPr>
      <w:rPr>
        <w:rFonts w:hint="default"/>
        <w:lang w:val="uk-UA" w:eastAsia="en-US" w:bidi="ar-SA"/>
      </w:rPr>
    </w:lvl>
  </w:abstractNum>
  <w:abstractNum w:abstractNumId="7" w15:restartNumberingAfterBreak="0">
    <w:nsid w:val="7EBB1B02"/>
    <w:multiLevelType w:val="hybridMultilevel"/>
    <w:tmpl w:val="BE881EB2"/>
    <w:lvl w:ilvl="0" w:tplc="A9EC55AA">
      <w:start w:val="1"/>
      <w:numFmt w:val="decimal"/>
      <w:lvlText w:val="%1."/>
      <w:lvlJc w:val="left"/>
      <w:pPr>
        <w:ind w:left="502"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num w:numId="1">
    <w:abstractNumId w:val="7"/>
  </w:num>
  <w:num w:numId="2">
    <w:abstractNumId w:val="0"/>
  </w:num>
  <w:num w:numId="3">
    <w:abstractNumId w:val="4"/>
  </w:num>
  <w:num w:numId="4">
    <w:abstractNumId w:val="1"/>
  </w:num>
  <w:num w:numId="5">
    <w:abstractNumId w:val="2"/>
  </w:num>
  <w:num w:numId="6">
    <w:abstractNumId w:val="3"/>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4E"/>
    <w:rsid w:val="000054C2"/>
    <w:rsid w:val="00022C8C"/>
    <w:rsid w:val="00033805"/>
    <w:rsid w:val="00034CE2"/>
    <w:rsid w:val="00034F1E"/>
    <w:rsid w:val="00047B02"/>
    <w:rsid w:val="00056AA8"/>
    <w:rsid w:val="00061E70"/>
    <w:rsid w:val="000720DE"/>
    <w:rsid w:val="0008261F"/>
    <w:rsid w:val="0009063D"/>
    <w:rsid w:val="0009423F"/>
    <w:rsid w:val="00094CE5"/>
    <w:rsid w:val="000A09C8"/>
    <w:rsid w:val="000A686C"/>
    <w:rsid w:val="000D78FA"/>
    <w:rsid w:val="000D7FB5"/>
    <w:rsid w:val="000F7F06"/>
    <w:rsid w:val="00112DF7"/>
    <w:rsid w:val="00127661"/>
    <w:rsid w:val="00130CEC"/>
    <w:rsid w:val="00141323"/>
    <w:rsid w:val="0014728F"/>
    <w:rsid w:val="00156D9F"/>
    <w:rsid w:val="00160DC7"/>
    <w:rsid w:val="00170E2F"/>
    <w:rsid w:val="00180B75"/>
    <w:rsid w:val="00181F2F"/>
    <w:rsid w:val="0019114B"/>
    <w:rsid w:val="001A3C09"/>
    <w:rsid w:val="001A7DCE"/>
    <w:rsid w:val="001C3D22"/>
    <w:rsid w:val="001F57EB"/>
    <w:rsid w:val="002240C0"/>
    <w:rsid w:val="00232363"/>
    <w:rsid w:val="002341B4"/>
    <w:rsid w:val="00234AA6"/>
    <w:rsid w:val="0025362D"/>
    <w:rsid w:val="0025401D"/>
    <w:rsid w:val="0026619D"/>
    <w:rsid w:val="00266D9A"/>
    <w:rsid w:val="0027139B"/>
    <w:rsid w:val="00276181"/>
    <w:rsid w:val="002C02F8"/>
    <w:rsid w:val="002C4054"/>
    <w:rsid w:val="002D7E65"/>
    <w:rsid w:val="002E05EE"/>
    <w:rsid w:val="002E198A"/>
    <w:rsid w:val="002E30A5"/>
    <w:rsid w:val="002F4D17"/>
    <w:rsid w:val="00301A1E"/>
    <w:rsid w:val="003029DF"/>
    <w:rsid w:val="00303215"/>
    <w:rsid w:val="00312564"/>
    <w:rsid w:val="00320F29"/>
    <w:rsid w:val="00327DED"/>
    <w:rsid w:val="00331127"/>
    <w:rsid w:val="003409F8"/>
    <w:rsid w:val="003572FA"/>
    <w:rsid w:val="00362585"/>
    <w:rsid w:val="0038766C"/>
    <w:rsid w:val="003A216D"/>
    <w:rsid w:val="003A68E4"/>
    <w:rsid w:val="003C0505"/>
    <w:rsid w:val="003C0C08"/>
    <w:rsid w:val="003E2A99"/>
    <w:rsid w:val="003E3677"/>
    <w:rsid w:val="003E4162"/>
    <w:rsid w:val="003E6CF6"/>
    <w:rsid w:val="003F0769"/>
    <w:rsid w:val="003F1F4F"/>
    <w:rsid w:val="003F2ABB"/>
    <w:rsid w:val="003F38C2"/>
    <w:rsid w:val="003F46C6"/>
    <w:rsid w:val="003F7648"/>
    <w:rsid w:val="00404427"/>
    <w:rsid w:val="00410D62"/>
    <w:rsid w:val="0041313B"/>
    <w:rsid w:val="00451A79"/>
    <w:rsid w:val="00455B9E"/>
    <w:rsid w:val="00461AA4"/>
    <w:rsid w:val="0046480C"/>
    <w:rsid w:val="00467FD0"/>
    <w:rsid w:val="00476F06"/>
    <w:rsid w:val="004830AA"/>
    <w:rsid w:val="00483B3D"/>
    <w:rsid w:val="004A381C"/>
    <w:rsid w:val="004B7384"/>
    <w:rsid w:val="004C0AE1"/>
    <w:rsid w:val="004C4E5B"/>
    <w:rsid w:val="004D20B1"/>
    <w:rsid w:val="004D621B"/>
    <w:rsid w:val="004E2D34"/>
    <w:rsid w:val="004E5F4E"/>
    <w:rsid w:val="004F0FA7"/>
    <w:rsid w:val="005051AC"/>
    <w:rsid w:val="00541645"/>
    <w:rsid w:val="00560FAA"/>
    <w:rsid w:val="00575A6F"/>
    <w:rsid w:val="00577902"/>
    <w:rsid w:val="00585417"/>
    <w:rsid w:val="005916F9"/>
    <w:rsid w:val="005A6E88"/>
    <w:rsid w:val="005B0057"/>
    <w:rsid w:val="005C5670"/>
    <w:rsid w:val="005E42FA"/>
    <w:rsid w:val="005F12D3"/>
    <w:rsid w:val="00610D90"/>
    <w:rsid w:val="0062285D"/>
    <w:rsid w:val="0064744C"/>
    <w:rsid w:val="006522DA"/>
    <w:rsid w:val="0065303B"/>
    <w:rsid w:val="0067680E"/>
    <w:rsid w:val="00686A35"/>
    <w:rsid w:val="006B000E"/>
    <w:rsid w:val="006C4E28"/>
    <w:rsid w:val="006D086C"/>
    <w:rsid w:val="006D1A02"/>
    <w:rsid w:val="006F0C76"/>
    <w:rsid w:val="006F497C"/>
    <w:rsid w:val="006F52F3"/>
    <w:rsid w:val="00703C6A"/>
    <w:rsid w:val="007152AE"/>
    <w:rsid w:val="007161E9"/>
    <w:rsid w:val="00733144"/>
    <w:rsid w:val="00770322"/>
    <w:rsid w:val="00781C4E"/>
    <w:rsid w:val="0078649C"/>
    <w:rsid w:val="007901FB"/>
    <w:rsid w:val="0079030F"/>
    <w:rsid w:val="007A2B22"/>
    <w:rsid w:val="007C6A79"/>
    <w:rsid w:val="007E2661"/>
    <w:rsid w:val="007E4410"/>
    <w:rsid w:val="007F03F3"/>
    <w:rsid w:val="007F199B"/>
    <w:rsid w:val="007F54D5"/>
    <w:rsid w:val="007F6B4F"/>
    <w:rsid w:val="00803A6D"/>
    <w:rsid w:val="00812FBE"/>
    <w:rsid w:val="00824049"/>
    <w:rsid w:val="0084077B"/>
    <w:rsid w:val="00841388"/>
    <w:rsid w:val="00853AF1"/>
    <w:rsid w:val="00856B83"/>
    <w:rsid w:val="00872534"/>
    <w:rsid w:val="00875423"/>
    <w:rsid w:val="00876BB4"/>
    <w:rsid w:val="00877F9F"/>
    <w:rsid w:val="008831D0"/>
    <w:rsid w:val="008925FA"/>
    <w:rsid w:val="008E16B3"/>
    <w:rsid w:val="008E2736"/>
    <w:rsid w:val="008E44ED"/>
    <w:rsid w:val="008E6B34"/>
    <w:rsid w:val="008F29A9"/>
    <w:rsid w:val="00904A45"/>
    <w:rsid w:val="00910D67"/>
    <w:rsid w:val="00923B01"/>
    <w:rsid w:val="009258C2"/>
    <w:rsid w:val="00926A1E"/>
    <w:rsid w:val="00951FC1"/>
    <w:rsid w:val="009621C0"/>
    <w:rsid w:val="00970C24"/>
    <w:rsid w:val="00975F20"/>
    <w:rsid w:val="009802DC"/>
    <w:rsid w:val="00995A6D"/>
    <w:rsid w:val="009A16EA"/>
    <w:rsid w:val="009A7550"/>
    <w:rsid w:val="009B1608"/>
    <w:rsid w:val="009B37D8"/>
    <w:rsid w:val="009C4CFF"/>
    <w:rsid w:val="009C7A21"/>
    <w:rsid w:val="009D1270"/>
    <w:rsid w:val="009E4682"/>
    <w:rsid w:val="00A059DC"/>
    <w:rsid w:val="00A064A7"/>
    <w:rsid w:val="00A0657E"/>
    <w:rsid w:val="00A33C3D"/>
    <w:rsid w:val="00A66FFB"/>
    <w:rsid w:val="00A846FD"/>
    <w:rsid w:val="00A945A8"/>
    <w:rsid w:val="00AA547F"/>
    <w:rsid w:val="00AC4BC5"/>
    <w:rsid w:val="00AD45C3"/>
    <w:rsid w:val="00AE4C11"/>
    <w:rsid w:val="00AE6FDB"/>
    <w:rsid w:val="00AF09D6"/>
    <w:rsid w:val="00B021FF"/>
    <w:rsid w:val="00B02833"/>
    <w:rsid w:val="00B07AC1"/>
    <w:rsid w:val="00B10F6A"/>
    <w:rsid w:val="00B17AE4"/>
    <w:rsid w:val="00B33C92"/>
    <w:rsid w:val="00B44CAA"/>
    <w:rsid w:val="00B80338"/>
    <w:rsid w:val="00B853AA"/>
    <w:rsid w:val="00B86139"/>
    <w:rsid w:val="00BB41A4"/>
    <w:rsid w:val="00BC2470"/>
    <w:rsid w:val="00BC596D"/>
    <w:rsid w:val="00BD6214"/>
    <w:rsid w:val="00BE39A2"/>
    <w:rsid w:val="00BE505E"/>
    <w:rsid w:val="00BE7717"/>
    <w:rsid w:val="00BF1CC3"/>
    <w:rsid w:val="00C03EE8"/>
    <w:rsid w:val="00C2037D"/>
    <w:rsid w:val="00C54BEA"/>
    <w:rsid w:val="00C671C2"/>
    <w:rsid w:val="00C90516"/>
    <w:rsid w:val="00C925AF"/>
    <w:rsid w:val="00C9562B"/>
    <w:rsid w:val="00CA107E"/>
    <w:rsid w:val="00CB74C0"/>
    <w:rsid w:val="00CE2F34"/>
    <w:rsid w:val="00D01003"/>
    <w:rsid w:val="00D352EA"/>
    <w:rsid w:val="00D454F0"/>
    <w:rsid w:val="00D50D39"/>
    <w:rsid w:val="00D619FC"/>
    <w:rsid w:val="00D70C36"/>
    <w:rsid w:val="00D87394"/>
    <w:rsid w:val="00DA1820"/>
    <w:rsid w:val="00DA4F8F"/>
    <w:rsid w:val="00DB1660"/>
    <w:rsid w:val="00DB5BE3"/>
    <w:rsid w:val="00DC1A2C"/>
    <w:rsid w:val="00DC2A02"/>
    <w:rsid w:val="00DC4434"/>
    <w:rsid w:val="00DD5768"/>
    <w:rsid w:val="00DE0722"/>
    <w:rsid w:val="00DE4C40"/>
    <w:rsid w:val="00DE68EF"/>
    <w:rsid w:val="00DF256A"/>
    <w:rsid w:val="00DF4E63"/>
    <w:rsid w:val="00E00037"/>
    <w:rsid w:val="00E02797"/>
    <w:rsid w:val="00E02FF1"/>
    <w:rsid w:val="00E04F92"/>
    <w:rsid w:val="00E15EA1"/>
    <w:rsid w:val="00E2244E"/>
    <w:rsid w:val="00E303E2"/>
    <w:rsid w:val="00E318A7"/>
    <w:rsid w:val="00E63A13"/>
    <w:rsid w:val="00E63F3B"/>
    <w:rsid w:val="00E65CFB"/>
    <w:rsid w:val="00E72842"/>
    <w:rsid w:val="00E871EF"/>
    <w:rsid w:val="00E94D97"/>
    <w:rsid w:val="00EA3868"/>
    <w:rsid w:val="00EC1740"/>
    <w:rsid w:val="00EC31AA"/>
    <w:rsid w:val="00EC5F86"/>
    <w:rsid w:val="00EC7ABA"/>
    <w:rsid w:val="00ED2AD8"/>
    <w:rsid w:val="00ED69B4"/>
    <w:rsid w:val="00EE58B3"/>
    <w:rsid w:val="00EE625B"/>
    <w:rsid w:val="00EF080F"/>
    <w:rsid w:val="00EF1C6B"/>
    <w:rsid w:val="00EF3F3B"/>
    <w:rsid w:val="00F05780"/>
    <w:rsid w:val="00F12E89"/>
    <w:rsid w:val="00F27CA0"/>
    <w:rsid w:val="00F432D3"/>
    <w:rsid w:val="00F50DA2"/>
    <w:rsid w:val="00F61B55"/>
    <w:rsid w:val="00F66EC2"/>
    <w:rsid w:val="00F742B6"/>
    <w:rsid w:val="00F91929"/>
    <w:rsid w:val="00FB033D"/>
    <w:rsid w:val="00FC6D70"/>
    <w:rsid w:val="00FD69FF"/>
    <w:rsid w:val="00FE366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727F3"/>
  <w15:chartTrackingRefBased/>
  <w15:docId w15:val="{371AF2BF-E7AC-4745-8618-07F3C6354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A6E88"/>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576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D5768"/>
    <w:rPr>
      <w:rFonts w:ascii="Segoe UI" w:eastAsia="Calibri" w:hAnsi="Segoe UI" w:cs="Segoe UI"/>
      <w:sz w:val="18"/>
      <w:szCs w:val="18"/>
    </w:rPr>
  </w:style>
  <w:style w:type="paragraph" w:customStyle="1" w:styleId="rvps2">
    <w:name w:val="rvps2"/>
    <w:basedOn w:val="a"/>
    <w:rsid w:val="00DC1A2C"/>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a5">
    <w:name w:val="[Немає стилю абзацу]"/>
    <w:uiPriority w:val="99"/>
    <w:rsid w:val="004B7384"/>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eastAsia="uk-UA"/>
    </w:rPr>
  </w:style>
  <w:style w:type="paragraph" w:customStyle="1" w:styleId="TableTABL">
    <w:name w:val="Table (TABL)"/>
    <w:basedOn w:val="a"/>
    <w:uiPriority w:val="99"/>
    <w:rsid w:val="004B7384"/>
    <w:pPr>
      <w:widowControl w:val="0"/>
      <w:tabs>
        <w:tab w:val="right" w:pos="7767"/>
      </w:tabs>
      <w:suppressAutoHyphens/>
      <w:autoSpaceDE w:val="0"/>
      <w:autoSpaceDN w:val="0"/>
      <w:adjustRightInd w:val="0"/>
      <w:spacing w:after="0" w:line="252" w:lineRule="auto"/>
      <w:textAlignment w:val="center"/>
    </w:pPr>
    <w:rPr>
      <w:rFonts w:ascii="HeliosCond" w:eastAsia="Times New Roman" w:hAnsi="HeliosCond" w:cs="HeliosCond"/>
      <w:color w:val="000000"/>
      <w:spacing w:val="-2"/>
      <w:sz w:val="17"/>
      <w:szCs w:val="17"/>
      <w:lang w:eastAsia="uk-UA"/>
    </w:rPr>
  </w:style>
  <w:style w:type="character" w:customStyle="1" w:styleId="1">
    <w:name w:val="Основной текст Знак1"/>
    <w:basedOn w:val="a0"/>
    <w:uiPriority w:val="99"/>
    <w:locked/>
    <w:rsid w:val="004B7384"/>
    <w:rPr>
      <w:rFonts w:ascii="Times New Roman" w:hAnsi="Times New Roman" w:cs="Times New Roman"/>
      <w:sz w:val="28"/>
      <w:szCs w:val="28"/>
      <w:u w:val="none"/>
    </w:rPr>
  </w:style>
  <w:style w:type="paragraph" w:styleId="a6">
    <w:name w:val="Body Text"/>
    <w:basedOn w:val="a"/>
    <w:link w:val="a7"/>
    <w:uiPriority w:val="99"/>
    <w:unhideWhenUsed/>
    <w:rsid w:val="004B7384"/>
    <w:pPr>
      <w:spacing w:after="120" w:line="240" w:lineRule="auto"/>
    </w:pPr>
    <w:rPr>
      <w:rFonts w:ascii="Times New Roman" w:eastAsia="Times New Roman" w:hAnsi="Times New Roman"/>
      <w:sz w:val="20"/>
      <w:szCs w:val="20"/>
      <w:lang w:eastAsia="ru-RU"/>
    </w:rPr>
  </w:style>
  <w:style w:type="character" w:customStyle="1" w:styleId="a7">
    <w:name w:val="Основной текст Знак"/>
    <w:basedOn w:val="a0"/>
    <w:link w:val="a6"/>
    <w:uiPriority w:val="99"/>
    <w:rsid w:val="004B7384"/>
    <w:rPr>
      <w:rFonts w:ascii="Times New Roman" w:eastAsia="Times New Roman" w:hAnsi="Times New Roman" w:cs="Times New Roman"/>
      <w:sz w:val="20"/>
      <w:szCs w:val="20"/>
      <w:lang w:eastAsia="ru-RU"/>
    </w:rPr>
  </w:style>
  <w:style w:type="paragraph" w:styleId="2">
    <w:name w:val="Body Text 2"/>
    <w:basedOn w:val="a"/>
    <w:link w:val="20"/>
    <w:uiPriority w:val="99"/>
    <w:unhideWhenUsed/>
    <w:rsid w:val="00D01003"/>
    <w:pPr>
      <w:spacing w:after="120" w:line="480" w:lineRule="auto"/>
    </w:pPr>
  </w:style>
  <w:style w:type="character" w:customStyle="1" w:styleId="20">
    <w:name w:val="Основной текст 2 Знак"/>
    <w:basedOn w:val="a0"/>
    <w:link w:val="2"/>
    <w:uiPriority w:val="99"/>
    <w:rsid w:val="00D01003"/>
    <w:rPr>
      <w:rFonts w:ascii="Calibri" w:eastAsia="Calibri" w:hAnsi="Calibri" w:cs="Times New Roman"/>
    </w:rPr>
  </w:style>
  <w:style w:type="paragraph" w:styleId="a8">
    <w:name w:val="List Paragraph"/>
    <w:basedOn w:val="a"/>
    <w:uiPriority w:val="34"/>
    <w:qFormat/>
    <w:rsid w:val="00232363"/>
    <w:pPr>
      <w:shd w:val="clear" w:color="auto" w:fill="FFFFFF"/>
      <w:tabs>
        <w:tab w:val="num" w:pos="360"/>
      </w:tabs>
      <w:spacing w:after="100" w:afterAutospacing="1" w:line="240" w:lineRule="auto"/>
      <w:ind w:left="720" w:firstLine="960"/>
      <w:contextualSpacing/>
      <w:jc w:val="both"/>
    </w:pPr>
    <w:rPr>
      <w:rFonts w:ascii="Times New Roman" w:eastAsia="Times New Roman" w:hAnsi="Times New Roman"/>
      <w:sz w:val="28"/>
      <w:szCs w:val="28"/>
      <w:lang w:eastAsia="ru-RU"/>
    </w:rPr>
  </w:style>
  <w:style w:type="character" w:styleId="a9">
    <w:name w:val="Hyperlink"/>
    <w:basedOn w:val="a0"/>
    <w:uiPriority w:val="99"/>
    <w:unhideWhenUsed/>
    <w:rsid w:val="000A09C8"/>
    <w:rPr>
      <w:color w:val="0563C1" w:themeColor="hyperlink"/>
      <w:u w:val="single"/>
    </w:rPr>
  </w:style>
  <w:style w:type="character" w:styleId="aa">
    <w:name w:val="Unresolved Mention"/>
    <w:basedOn w:val="a0"/>
    <w:uiPriority w:val="99"/>
    <w:semiHidden/>
    <w:unhideWhenUsed/>
    <w:rsid w:val="000A09C8"/>
    <w:rPr>
      <w:color w:val="605E5C"/>
      <w:shd w:val="clear" w:color="auto" w:fill="E1DFDD"/>
    </w:rPr>
  </w:style>
  <w:style w:type="paragraph" w:styleId="ab">
    <w:name w:val="Normal (Web)"/>
    <w:basedOn w:val="a"/>
    <w:unhideWhenUsed/>
    <w:rsid w:val="00301A1E"/>
    <w:pPr>
      <w:spacing w:before="100" w:beforeAutospacing="1" w:after="100" w:afterAutospacing="1" w:line="240" w:lineRule="auto"/>
    </w:pPr>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296773">
      <w:bodyDiv w:val="1"/>
      <w:marLeft w:val="0"/>
      <w:marRight w:val="0"/>
      <w:marTop w:val="0"/>
      <w:marBottom w:val="0"/>
      <w:divBdr>
        <w:top w:val="none" w:sz="0" w:space="0" w:color="auto"/>
        <w:left w:val="none" w:sz="0" w:space="0" w:color="auto"/>
        <w:bottom w:val="none" w:sz="0" w:space="0" w:color="auto"/>
        <w:right w:val="none" w:sz="0" w:space="0" w:color="auto"/>
      </w:divBdr>
    </w:div>
    <w:div w:id="1110736282">
      <w:bodyDiv w:val="1"/>
      <w:marLeft w:val="0"/>
      <w:marRight w:val="0"/>
      <w:marTop w:val="0"/>
      <w:marBottom w:val="0"/>
      <w:divBdr>
        <w:top w:val="none" w:sz="0" w:space="0" w:color="auto"/>
        <w:left w:val="none" w:sz="0" w:space="0" w:color="auto"/>
        <w:bottom w:val="none" w:sz="0" w:space="0" w:color="auto"/>
        <w:right w:val="none" w:sz="0" w:space="0" w:color="auto"/>
      </w:divBdr>
    </w:div>
    <w:div w:id="1221477237">
      <w:bodyDiv w:val="1"/>
      <w:marLeft w:val="0"/>
      <w:marRight w:val="0"/>
      <w:marTop w:val="0"/>
      <w:marBottom w:val="0"/>
      <w:divBdr>
        <w:top w:val="none" w:sz="0" w:space="0" w:color="auto"/>
        <w:left w:val="none" w:sz="0" w:space="0" w:color="auto"/>
        <w:bottom w:val="none" w:sz="0" w:space="0" w:color="auto"/>
        <w:right w:val="none" w:sz="0" w:space="0" w:color="auto"/>
      </w:divBdr>
    </w:div>
    <w:div w:id="1501850421">
      <w:bodyDiv w:val="1"/>
      <w:marLeft w:val="0"/>
      <w:marRight w:val="0"/>
      <w:marTop w:val="0"/>
      <w:marBottom w:val="0"/>
      <w:divBdr>
        <w:top w:val="none" w:sz="0" w:space="0" w:color="auto"/>
        <w:left w:val="none" w:sz="0" w:space="0" w:color="auto"/>
        <w:bottom w:val="none" w:sz="0" w:space="0" w:color="auto"/>
        <w:right w:val="none" w:sz="0" w:space="0" w:color="auto"/>
      </w:divBdr>
    </w:div>
    <w:div w:id="1503936161">
      <w:bodyDiv w:val="1"/>
      <w:marLeft w:val="0"/>
      <w:marRight w:val="0"/>
      <w:marTop w:val="0"/>
      <w:marBottom w:val="0"/>
      <w:divBdr>
        <w:top w:val="none" w:sz="0" w:space="0" w:color="auto"/>
        <w:left w:val="none" w:sz="0" w:space="0" w:color="auto"/>
        <w:bottom w:val="none" w:sz="0" w:space="0" w:color="auto"/>
        <w:right w:val="none" w:sz="0" w:space="0" w:color="auto"/>
      </w:divBdr>
    </w:div>
    <w:div w:id="1854567977">
      <w:bodyDiv w:val="1"/>
      <w:marLeft w:val="0"/>
      <w:marRight w:val="0"/>
      <w:marTop w:val="0"/>
      <w:marBottom w:val="0"/>
      <w:divBdr>
        <w:top w:val="none" w:sz="0" w:space="0" w:color="auto"/>
        <w:left w:val="none" w:sz="0" w:space="0" w:color="auto"/>
        <w:bottom w:val="none" w:sz="0" w:space="0" w:color="auto"/>
        <w:right w:val="none" w:sz="0" w:space="0" w:color="auto"/>
      </w:divBdr>
    </w:div>
    <w:div w:id="194137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rp.uz@sso.gov.u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D6192-03E3-475B-AEFE-A135F04D8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4</Pages>
  <Words>4431</Words>
  <Characters>2526</Characters>
  <Application>Microsoft Office Word</Application>
  <DocSecurity>0</DocSecurity>
  <Lines>21</Lines>
  <Paragraphs>13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vrp uz</dc:creator>
  <cp:keywords/>
  <dc:description/>
  <cp:lastModifiedBy>User</cp:lastModifiedBy>
  <cp:revision>30</cp:revision>
  <cp:lastPrinted>2025-12-11T09:59:00Z</cp:lastPrinted>
  <dcterms:created xsi:type="dcterms:W3CDTF">2025-12-11T10:02:00Z</dcterms:created>
  <dcterms:modified xsi:type="dcterms:W3CDTF">2026-07-30T06:42:00Z</dcterms:modified>
</cp:coreProperties>
</file>