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5205E" w14:textId="77777777" w:rsidR="00D26EBB" w:rsidRPr="000705BF" w:rsidRDefault="00D26EBB" w:rsidP="00E5084A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</w:rPr>
      </w:pPr>
      <w:r w:rsidRPr="000705BF">
        <w:rPr>
          <w:rFonts w:ascii="Times New Roman" w:hAnsi="Times New Roman" w:cs="Times New Roman"/>
          <w:b/>
          <w:sz w:val="24"/>
        </w:rPr>
        <w:t>ЗАТВЕРДЖЕНО</w:t>
      </w:r>
    </w:p>
    <w:p w14:paraId="66076979" w14:textId="77777777" w:rsidR="00D26EBB" w:rsidRPr="000705BF" w:rsidRDefault="00D26EBB" w:rsidP="00E5084A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</w:rPr>
      </w:pPr>
      <w:r w:rsidRPr="000705BF">
        <w:rPr>
          <w:rFonts w:ascii="Times New Roman" w:hAnsi="Times New Roman" w:cs="Times New Roman"/>
          <w:b/>
          <w:sz w:val="24"/>
        </w:rPr>
        <w:t xml:space="preserve">РІШЕННЯМ УПОВНОВАЖЕНОЇ ОСОБИ </w:t>
      </w:r>
    </w:p>
    <w:p w14:paraId="0CBEE71F" w14:textId="6C55E0E3" w:rsidR="00696CBB" w:rsidRPr="000705BF" w:rsidRDefault="00D26EBB" w:rsidP="00E5084A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</w:rPr>
      </w:pPr>
      <w:r w:rsidRPr="000705BF">
        <w:rPr>
          <w:rFonts w:ascii="Times New Roman" w:hAnsi="Times New Roman" w:cs="Times New Roman"/>
          <w:b/>
          <w:sz w:val="24"/>
        </w:rPr>
        <w:t xml:space="preserve">ПРОТОКОЛ ВІД </w:t>
      </w:r>
      <w:r w:rsidR="00DE4B19" w:rsidRPr="00D80888">
        <w:rPr>
          <w:rFonts w:ascii="Times New Roman" w:hAnsi="Times New Roman" w:cs="Times New Roman"/>
          <w:b/>
          <w:sz w:val="24"/>
        </w:rPr>
        <w:t>2</w:t>
      </w:r>
      <w:r w:rsidR="00CC14C7">
        <w:rPr>
          <w:rFonts w:ascii="Times New Roman" w:hAnsi="Times New Roman" w:cs="Times New Roman"/>
          <w:b/>
          <w:sz w:val="24"/>
          <w:lang w:val="en-US"/>
        </w:rPr>
        <w:t>7</w:t>
      </w:r>
      <w:r w:rsidRPr="00D80888">
        <w:rPr>
          <w:rFonts w:ascii="Times New Roman" w:hAnsi="Times New Roman" w:cs="Times New Roman"/>
          <w:b/>
          <w:sz w:val="24"/>
        </w:rPr>
        <w:t>.</w:t>
      </w:r>
      <w:r w:rsidR="00CC14C7">
        <w:rPr>
          <w:rFonts w:ascii="Times New Roman" w:hAnsi="Times New Roman" w:cs="Times New Roman"/>
          <w:b/>
          <w:sz w:val="24"/>
          <w:lang w:val="en-US"/>
        </w:rPr>
        <w:t>01</w:t>
      </w:r>
      <w:r w:rsidRPr="00D80888">
        <w:rPr>
          <w:rFonts w:ascii="Times New Roman" w:hAnsi="Times New Roman" w:cs="Times New Roman"/>
          <w:b/>
          <w:sz w:val="24"/>
        </w:rPr>
        <w:t>.202</w:t>
      </w:r>
      <w:r w:rsidR="00CC14C7">
        <w:rPr>
          <w:rFonts w:ascii="Times New Roman" w:hAnsi="Times New Roman" w:cs="Times New Roman"/>
          <w:b/>
          <w:sz w:val="24"/>
          <w:lang w:val="en-US"/>
        </w:rPr>
        <w:t>6</w:t>
      </w:r>
      <w:r w:rsidRPr="00D80888">
        <w:rPr>
          <w:rFonts w:ascii="Times New Roman" w:hAnsi="Times New Roman" w:cs="Times New Roman"/>
          <w:b/>
          <w:sz w:val="24"/>
        </w:rPr>
        <w:t xml:space="preserve"> № </w:t>
      </w:r>
      <w:r w:rsidR="00CC14C7">
        <w:rPr>
          <w:rFonts w:ascii="Times New Roman" w:hAnsi="Times New Roman" w:cs="Times New Roman"/>
          <w:b/>
          <w:sz w:val="24"/>
          <w:lang w:val="en-US"/>
        </w:rPr>
        <w:t>7</w:t>
      </w:r>
      <w:r w:rsidRPr="00D80888">
        <w:rPr>
          <w:rFonts w:ascii="Times New Roman" w:hAnsi="Times New Roman" w:cs="Times New Roman"/>
          <w:b/>
          <w:sz w:val="24"/>
        </w:rPr>
        <w:t>/УО</w:t>
      </w:r>
    </w:p>
    <w:p w14:paraId="0AC892E6" w14:textId="3311ACE9" w:rsidR="00D26EBB" w:rsidRPr="000705BF" w:rsidRDefault="00D26EBB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8232A01" w14:textId="77777777" w:rsidR="00D26EBB" w:rsidRPr="000705BF" w:rsidRDefault="00D26EBB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B90F936" w14:textId="416996BC" w:rsidR="00687B6C" w:rsidRPr="000705BF" w:rsidRDefault="005D3C4E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705BF">
        <w:rPr>
          <w:rFonts w:ascii="Times New Roman" w:hAnsi="Times New Roman" w:cs="Times New Roman"/>
          <w:b/>
          <w:sz w:val="24"/>
        </w:rPr>
        <w:t xml:space="preserve">Обґрунтування </w:t>
      </w:r>
    </w:p>
    <w:p w14:paraId="4F396FB5" w14:textId="4DE7FC5C" w:rsidR="005D3C4E" w:rsidRPr="000705BF" w:rsidRDefault="005D3C4E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705BF">
        <w:rPr>
          <w:rFonts w:ascii="Times New Roman" w:hAnsi="Times New Roman" w:cs="Times New Roman"/>
          <w:b/>
          <w:sz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7C92E10" w14:textId="52FF36FC" w:rsidR="00696CBB" w:rsidRPr="000705BF" w:rsidRDefault="00696CBB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Hlk69214299"/>
      <w:r w:rsidRPr="000705BF">
        <w:rPr>
          <w:rFonts w:ascii="Times New Roman" w:hAnsi="Times New Roman" w:cs="Times New Roman"/>
          <w:b/>
          <w:sz w:val="24"/>
        </w:rPr>
        <w:t>(на виконання вимог Постанови Кабінету Міністрів України від 11.10.2016 № 710 (зі змінами) Про ефективне використання державних коштів)</w:t>
      </w:r>
    </w:p>
    <w:bookmarkEnd w:id="0"/>
    <w:p w14:paraId="5B0950BD" w14:textId="0F6B517B" w:rsidR="005D3C4E" w:rsidRPr="000705BF" w:rsidRDefault="005D3C4E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321A7F6" w14:textId="71814C29" w:rsidR="005D3C4E" w:rsidRPr="000705BF" w:rsidRDefault="00B0651E" w:rsidP="00E5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705BF">
        <w:rPr>
          <w:rFonts w:ascii="Times New Roman" w:hAnsi="Times New Roman" w:cs="Times New Roman"/>
          <w:sz w:val="24"/>
        </w:rPr>
        <w:t xml:space="preserve">На порталі </w:t>
      </w:r>
      <w:proofErr w:type="spellStart"/>
      <w:r w:rsidRPr="000705BF">
        <w:rPr>
          <w:rFonts w:ascii="Times New Roman" w:hAnsi="Times New Roman" w:cs="Times New Roman"/>
          <w:sz w:val="24"/>
          <w:lang w:val="en-US"/>
        </w:rPr>
        <w:t>Prozzoro</w:t>
      </w:r>
      <w:proofErr w:type="spellEnd"/>
      <w:r w:rsidRPr="000705BF">
        <w:rPr>
          <w:rFonts w:ascii="Times New Roman" w:hAnsi="Times New Roman" w:cs="Times New Roman"/>
          <w:sz w:val="24"/>
        </w:rPr>
        <w:t xml:space="preserve"> розміщено оголошення про проведення </w:t>
      </w:r>
      <w:r w:rsidR="003670C7" w:rsidRPr="000705BF">
        <w:rPr>
          <w:rFonts w:ascii="Times New Roman" w:hAnsi="Times New Roman" w:cs="Times New Roman"/>
          <w:sz w:val="24"/>
        </w:rPr>
        <w:t>відкритих торгів</w:t>
      </w:r>
      <w:r w:rsidR="00E22233">
        <w:rPr>
          <w:rFonts w:ascii="Times New Roman" w:hAnsi="Times New Roman" w:cs="Times New Roman"/>
          <w:sz w:val="24"/>
        </w:rPr>
        <w:t xml:space="preserve"> з особливостями</w:t>
      </w:r>
      <w:r w:rsidRPr="000705BF">
        <w:rPr>
          <w:rFonts w:ascii="Times New Roman" w:hAnsi="Times New Roman" w:cs="Times New Roman"/>
          <w:sz w:val="24"/>
        </w:rPr>
        <w:t xml:space="preserve">, </w:t>
      </w:r>
      <w:r w:rsidR="003670C7" w:rsidRPr="000705BF">
        <w:rPr>
          <w:rFonts w:ascii="Times New Roman" w:hAnsi="Times New Roman" w:cs="Times New Roman"/>
          <w:sz w:val="24"/>
        </w:rPr>
        <w:t xml:space="preserve">предмет закупівлі: </w:t>
      </w:r>
      <w:r w:rsidR="00E5084A">
        <w:rPr>
          <w:rFonts w:ascii="Times New Roman" w:hAnsi="Times New Roman" w:cs="Times New Roman"/>
          <w:sz w:val="24"/>
        </w:rPr>
        <w:t>пальне</w:t>
      </w:r>
      <w:r w:rsidR="00F74CF1" w:rsidRPr="00F74CF1">
        <w:rPr>
          <w:rFonts w:ascii="Times New Roman" w:hAnsi="Times New Roman" w:cs="Times New Roman"/>
          <w:sz w:val="24"/>
        </w:rPr>
        <w:t xml:space="preserve"> за кодом ДК 021:2015 – </w:t>
      </w:r>
      <w:r w:rsidR="0033718C" w:rsidRPr="0033718C">
        <w:rPr>
          <w:rFonts w:ascii="Times New Roman" w:hAnsi="Times New Roman" w:cs="Times New Roman"/>
          <w:sz w:val="24"/>
        </w:rPr>
        <w:t xml:space="preserve">50110000-9 - Послуги з ремонту і технічного обслуговування </w:t>
      </w:r>
      <w:proofErr w:type="spellStart"/>
      <w:r w:rsidR="0033718C" w:rsidRPr="0033718C">
        <w:rPr>
          <w:rFonts w:ascii="Times New Roman" w:hAnsi="Times New Roman" w:cs="Times New Roman"/>
          <w:sz w:val="24"/>
        </w:rPr>
        <w:t>мототранспортних</w:t>
      </w:r>
      <w:proofErr w:type="spellEnd"/>
      <w:r w:rsidR="0033718C" w:rsidRPr="0033718C">
        <w:rPr>
          <w:rFonts w:ascii="Times New Roman" w:hAnsi="Times New Roman" w:cs="Times New Roman"/>
          <w:sz w:val="24"/>
        </w:rPr>
        <w:t xml:space="preserve"> засобів і супутнього обладнання</w:t>
      </w:r>
      <w:r w:rsidRPr="000705BF">
        <w:rPr>
          <w:rFonts w:ascii="Times New Roman" w:hAnsi="Times New Roman" w:cs="Times New Roman"/>
          <w:sz w:val="24"/>
        </w:rPr>
        <w:t xml:space="preserve">, </w:t>
      </w:r>
      <w:r w:rsidR="007636F1">
        <w:rPr>
          <w:rFonts w:ascii="Times New Roman" w:hAnsi="Times New Roman" w:cs="Times New Roman"/>
          <w:sz w:val="24"/>
        </w:rPr>
        <w:t xml:space="preserve">а саме </w:t>
      </w:r>
      <w:r w:rsidR="007636F1" w:rsidRPr="007636F1">
        <w:rPr>
          <w:rFonts w:ascii="Times New Roman" w:hAnsi="Times New Roman" w:cs="Times New Roman"/>
          <w:sz w:val="24"/>
        </w:rPr>
        <w:t>Послуги з технічного обслуговування та при необхідності поточний ремонт автотранспортних засобів</w:t>
      </w:r>
      <w:r w:rsidR="007636F1">
        <w:rPr>
          <w:rFonts w:ascii="Times New Roman" w:hAnsi="Times New Roman" w:cs="Times New Roman"/>
          <w:sz w:val="24"/>
        </w:rPr>
        <w:t xml:space="preserve"> - </w:t>
      </w:r>
      <w:bookmarkStart w:id="1" w:name="_GoBack"/>
      <w:bookmarkEnd w:id="1"/>
      <w:r w:rsidR="003670C7" w:rsidRPr="000705BF">
        <w:rPr>
          <w:rFonts w:ascii="Times New Roman" w:hAnsi="Times New Roman" w:cs="Times New Roman"/>
          <w:sz w:val="24"/>
        </w:rPr>
        <w:t>ідентифікатор</w:t>
      </w:r>
      <w:r w:rsidRPr="000705BF">
        <w:rPr>
          <w:rFonts w:ascii="Times New Roman" w:hAnsi="Times New Roman" w:cs="Times New Roman"/>
          <w:sz w:val="24"/>
        </w:rPr>
        <w:t xml:space="preserve"> закупівлі </w:t>
      </w:r>
      <w:r w:rsidR="0033718C" w:rsidRPr="0033718C">
        <w:rPr>
          <w:rFonts w:ascii="Times New Roman" w:hAnsi="Times New Roman" w:cs="Times New Roman"/>
          <w:sz w:val="24"/>
        </w:rPr>
        <w:t>UA-2026-01-27-004603-a</w:t>
      </w:r>
      <w:r w:rsidRPr="00A01B17">
        <w:rPr>
          <w:rFonts w:ascii="Times New Roman" w:hAnsi="Times New Roman" w:cs="Times New Roman"/>
          <w:sz w:val="24"/>
        </w:rPr>
        <w:t>.</w:t>
      </w:r>
    </w:p>
    <w:p w14:paraId="3CC27D81" w14:textId="7D488CC1" w:rsidR="00B0651E" w:rsidRPr="000705BF" w:rsidRDefault="00B0651E" w:rsidP="00E5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705BF">
        <w:rPr>
          <w:rFonts w:ascii="Times New Roman" w:hAnsi="Times New Roman" w:cs="Times New Roman"/>
          <w:sz w:val="24"/>
        </w:rPr>
        <w:t>Розмір бюджетного призначення визначен</w:t>
      </w:r>
      <w:r w:rsidR="000102B8" w:rsidRPr="000705BF">
        <w:rPr>
          <w:rFonts w:ascii="Times New Roman" w:hAnsi="Times New Roman" w:cs="Times New Roman"/>
          <w:sz w:val="24"/>
        </w:rPr>
        <w:t>о Законом України «Про державний бюджет України» за КПКВК 0501020 «Забезпечення здійснення правосуддя місцевими, апеляційними судами та функціонування органів і установ системи правосуддя» відповідно до бюджетного запиту на 202</w:t>
      </w:r>
      <w:r w:rsidR="0033487E">
        <w:rPr>
          <w:rFonts w:ascii="Times New Roman" w:hAnsi="Times New Roman" w:cs="Times New Roman"/>
          <w:sz w:val="24"/>
          <w:lang w:val="en-US"/>
        </w:rPr>
        <w:t>6</w:t>
      </w:r>
      <w:r w:rsidR="000102B8" w:rsidRPr="000705BF">
        <w:rPr>
          <w:rFonts w:ascii="Times New Roman" w:hAnsi="Times New Roman" w:cs="Times New Roman"/>
          <w:sz w:val="24"/>
        </w:rPr>
        <w:t xml:space="preserve"> рік.</w:t>
      </w:r>
    </w:p>
    <w:p w14:paraId="58256FA7" w14:textId="159FDB25" w:rsidR="00B0651E" w:rsidRPr="000705BF" w:rsidRDefault="00F74CF1" w:rsidP="00E5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B0D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 була розрахована на підставі середньої вартості цін на </w:t>
      </w:r>
      <w:r w:rsidR="00FD0B2F">
        <w:rPr>
          <w:rFonts w:ascii="Times New Roman" w:hAnsi="Times New Roman" w:cs="Times New Roman"/>
          <w:sz w:val="24"/>
          <w:szCs w:val="24"/>
        </w:rPr>
        <w:t>технічне обслуговування автомобілів</w:t>
      </w:r>
      <w:r w:rsidRPr="00B74B0D">
        <w:rPr>
          <w:rFonts w:ascii="Times New Roman" w:hAnsi="Times New Roman" w:cs="Times New Roman"/>
          <w:sz w:val="24"/>
          <w:szCs w:val="24"/>
        </w:rPr>
        <w:t xml:space="preserve"> по </w:t>
      </w:r>
      <w:r w:rsidR="00FD0B2F">
        <w:rPr>
          <w:rFonts w:ascii="Times New Roman" w:hAnsi="Times New Roman" w:cs="Times New Roman"/>
          <w:sz w:val="24"/>
          <w:szCs w:val="24"/>
        </w:rPr>
        <w:t>Полтавській області</w:t>
      </w:r>
      <w:r w:rsidR="00E5084A">
        <w:rPr>
          <w:rFonts w:ascii="Times New Roman" w:hAnsi="Times New Roman" w:cs="Times New Roman"/>
          <w:sz w:val="24"/>
          <w:szCs w:val="24"/>
        </w:rPr>
        <w:t xml:space="preserve"> </w:t>
      </w:r>
      <w:r w:rsidR="00FD0B2F">
        <w:rPr>
          <w:rFonts w:ascii="Times New Roman" w:hAnsi="Times New Roman" w:cs="Times New Roman"/>
          <w:sz w:val="24"/>
          <w:szCs w:val="24"/>
        </w:rPr>
        <w:t xml:space="preserve">шляхом моніторингу цін </w:t>
      </w:r>
      <w:r w:rsidRPr="00B74B0D">
        <w:rPr>
          <w:rFonts w:ascii="Times New Roman" w:hAnsi="Times New Roman" w:cs="Times New Roman"/>
          <w:sz w:val="24"/>
          <w:szCs w:val="24"/>
        </w:rPr>
        <w:t>, відповідно до Примірної методики визначення очікуваної вартості предмета закупівлі затвердженої наказом Мінекономіки від 18.02.2020 № 275</w:t>
      </w:r>
      <w:r w:rsidR="003670C7" w:rsidRPr="000705BF">
        <w:rPr>
          <w:rFonts w:ascii="Times New Roman" w:hAnsi="Times New Roman" w:cs="Times New Roman"/>
          <w:sz w:val="24"/>
          <w:szCs w:val="24"/>
        </w:rPr>
        <w:t xml:space="preserve">, та </w:t>
      </w:r>
      <w:r w:rsidR="000102B8" w:rsidRPr="00D80888">
        <w:rPr>
          <w:rFonts w:ascii="Times New Roman" w:hAnsi="Times New Roman" w:cs="Times New Roman"/>
          <w:sz w:val="24"/>
          <w:szCs w:val="24"/>
        </w:rPr>
        <w:t>становить</w:t>
      </w:r>
      <w:r w:rsidR="00B0651E" w:rsidRPr="00D80888">
        <w:rPr>
          <w:rFonts w:ascii="Times New Roman" w:hAnsi="Times New Roman" w:cs="Times New Roman"/>
          <w:sz w:val="24"/>
          <w:szCs w:val="24"/>
        </w:rPr>
        <w:t xml:space="preserve"> </w:t>
      </w:r>
      <w:r w:rsidR="00D80888" w:rsidRPr="00D80888">
        <w:rPr>
          <w:rFonts w:ascii="Times New Roman" w:hAnsi="Times New Roman" w:cs="Times New Roman"/>
          <w:b/>
          <w:sz w:val="24"/>
          <w:szCs w:val="24"/>
        </w:rPr>
        <w:t>1</w:t>
      </w:r>
      <w:r w:rsidR="00FD0B2F">
        <w:rPr>
          <w:rFonts w:ascii="Times New Roman" w:hAnsi="Times New Roman" w:cs="Times New Roman"/>
          <w:b/>
          <w:sz w:val="24"/>
          <w:szCs w:val="24"/>
        </w:rPr>
        <w:t>52748</w:t>
      </w:r>
      <w:r w:rsidR="00D80888" w:rsidRPr="00D80888">
        <w:rPr>
          <w:rFonts w:ascii="Times New Roman" w:hAnsi="Times New Roman" w:cs="Times New Roman"/>
          <w:b/>
          <w:sz w:val="24"/>
          <w:szCs w:val="24"/>
        </w:rPr>
        <w:t>,</w:t>
      </w:r>
      <w:r w:rsidR="00FD0B2F">
        <w:rPr>
          <w:rFonts w:ascii="Times New Roman" w:hAnsi="Times New Roman" w:cs="Times New Roman"/>
          <w:b/>
          <w:sz w:val="24"/>
          <w:szCs w:val="24"/>
        </w:rPr>
        <w:t>0</w:t>
      </w:r>
      <w:r w:rsidR="00D80888" w:rsidRPr="00D80888">
        <w:rPr>
          <w:rFonts w:ascii="Times New Roman" w:hAnsi="Times New Roman" w:cs="Times New Roman"/>
          <w:b/>
          <w:sz w:val="24"/>
          <w:szCs w:val="24"/>
        </w:rPr>
        <w:t>0</w:t>
      </w:r>
      <w:r w:rsidRPr="00D808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0C7" w:rsidRPr="00D80888">
        <w:rPr>
          <w:rFonts w:ascii="Times New Roman" w:hAnsi="Times New Roman" w:cs="Times New Roman"/>
          <w:b/>
          <w:sz w:val="24"/>
          <w:szCs w:val="24"/>
        </w:rPr>
        <w:t>грн</w:t>
      </w:r>
      <w:r w:rsidR="003C40E8" w:rsidRPr="00D80888">
        <w:rPr>
          <w:rFonts w:ascii="Times New Roman" w:hAnsi="Times New Roman" w:cs="Times New Roman"/>
          <w:b/>
          <w:sz w:val="24"/>
          <w:szCs w:val="24"/>
        </w:rPr>
        <w:t>.</w:t>
      </w:r>
      <w:r w:rsidR="001E38A0" w:rsidRPr="00D80888">
        <w:rPr>
          <w:rFonts w:ascii="Times New Roman" w:hAnsi="Times New Roman" w:cs="Times New Roman"/>
          <w:b/>
          <w:sz w:val="24"/>
          <w:szCs w:val="24"/>
        </w:rPr>
        <w:t xml:space="preserve"> з ПДВ</w:t>
      </w:r>
      <w:r w:rsidR="003670C7" w:rsidRPr="00D80888">
        <w:rPr>
          <w:rFonts w:ascii="Times New Roman" w:hAnsi="Times New Roman" w:cs="Times New Roman"/>
          <w:b/>
          <w:sz w:val="24"/>
          <w:szCs w:val="24"/>
        </w:rPr>
        <w:t>.</w:t>
      </w:r>
    </w:p>
    <w:p w14:paraId="14A18C11" w14:textId="2218B304" w:rsidR="00F74CF1" w:rsidRPr="00B74B0D" w:rsidRDefault="00F74CF1" w:rsidP="00E5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B0D">
        <w:rPr>
          <w:rFonts w:ascii="Times New Roman" w:hAnsi="Times New Roman" w:cs="Times New Roman"/>
          <w:sz w:val="24"/>
          <w:szCs w:val="24"/>
        </w:rPr>
        <w:t xml:space="preserve">Інформація про технічні та якісні характеристики предмету закупівлі: технічні характеристики викладено у відповідному додатку до тендерної документації. </w:t>
      </w:r>
    </w:p>
    <w:p w14:paraId="79B4C288" w14:textId="38E3C24B" w:rsidR="00E17720" w:rsidRPr="000705BF" w:rsidRDefault="00E17720" w:rsidP="00E5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E17720" w:rsidRPr="000705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B6"/>
    <w:rsid w:val="00005A59"/>
    <w:rsid w:val="000102B8"/>
    <w:rsid w:val="00054AF3"/>
    <w:rsid w:val="000705BF"/>
    <w:rsid w:val="0007175B"/>
    <w:rsid w:val="00081B3E"/>
    <w:rsid w:val="001E38A0"/>
    <w:rsid w:val="0033487E"/>
    <w:rsid w:val="0033718C"/>
    <w:rsid w:val="00364174"/>
    <w:rsid w:val="003670C7"/>
    <w:rsid w:val="003C40E8"/>
    <w:rsid w:val="003D3A46"/>
    <w:rsid w:val="00496A2A"/>
    <w:rsid w:val="00535CDF"/>
    <w:rsid w:val="005D3C4E"/>
    <w:rsid w:val="00687B6C"/>
    <w:rsid w:val="00696CBB"/>
    <w:rsid w:val="006B123D"/>
    <w:rsid w:val="007636F1"/>
    <w:rsid w:val="007725B3"/>
    <w:rsid w:val="007A4589"/>
    <w:rsid w:val="00842E9F"/>
    <w:rsid w:val="009031BF"/>
    <w:rsid w:val="00A01B17"/>
    <w:rsid w:val="00A550A4"/>
    <w:rsid w:val="00B0651E"/>
    <w:rsid w:val="00B251D2"/>
    <w:rsid w:val="00B556B6"/>
    <w:rsid w:val="00C60625"/>
    <w:rsid w:val="00CC14C7"/>
    <w:rsid w:val="00CE53A4"/>
    <w:rsid w:val="00D116AF"/>
    <w:rsid w:val="00D26EBB"/>
    <w:rsid w:val="00D80888"/>
    <w:rsid w:val="00DE4B19"/>
    <w:rsid w:val="00E17720"/>
    <w:rsid w:val="00E22233"/>
    <w:rsid w:val="00E5084A"/>
    <w:rsid w:val="00F74CF1"/>
    <w:rsid w:val="00F83B3F"/>
    <w:rsid w:val="00FA3BA9"/>
    <w:rsid w:val="00FD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2BF1"/>
  <w15:chartTrackingRefBased/>
  <w15:docId w15:val="{96261D57-D834-4BBA-9B6E-69C4EC3F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06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3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Павло Черевако</cp:lastModifiedBy>
  <cp:revision>23</cp:revision>
  <cp:lastPrinted>2025-11-24T13:41:00Z</cp:lastPrinted>
  <dcterms:created xsi:type="dcterms:W3CDTF">2025-11-24T08:52:00Z</dcterms:created>
  <dcterms:modified xsi:type="dcterms:W3CDTF">2026-01-28T08:01:00Z</dcterms:modified>
</cp:coreProperties>
</file>