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>
        <w:rPr>
          <w:sz w:val="24"/>
          <w:lang w:val="en-US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>
        <w:rPr>
          <w:sz w:val="24"/>
          <w:lang w:val="en-US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</w:t>
      </w:r>
      <w:r w:rsidR="00C912D6">
        <w:rPr>
          <w:color w:val="000000" w:themeColor="text1"/>
          <w:w w:val="95"/>
          <w:sz w:val="24"/>
          <w:szCs w:val="24"/>
        </w:rPr>
        <w:t>Львівській області;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 xml:space="preserve">80383, Україна, Львівська область, Львівський район, село </w:t>
      </w:r>
      <w:proofErr w:type="spellStart"/>
      <w:r>
        <w:rPr>
          <w:color w:val="000000" w:themeColor="text1"/>
          <w:w w:val="95"/>
          <w:sz w:val="24"/>
          <w:szCs w:val="24"/>
        </w:rPr>
        <w:t>Малехів</w:t>
      </w:r>
      <w:proofErr w:type="spellEnd"/>
      <w:r>
        <w:rPr>
          <w:color w:val="000000" w:themeColor="text1"/>
          <w:w w:val="95"/>
          <w:sz w:val="24"/>
          <w:szCs w:val="24"/>
        </w:rPr>
        <w:t>, вулиця Лесі Українки, 51;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Код ЄДРПОУ – 43167274;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BD24D6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</w:t>
      </w:r>
      <w:r w:rsidRPr="00D40279">
        <w:rPr>
          <w:b/>
          <w:color w:val="000000" w:themeColor="text1"/>
          <w:w w:val="95"/>
          <w:sz w:val="24"/>
          <w:szCs w:val="24"/>
        </w:rPr>
        <w:t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D40279" w:rsidRDefault="00D40279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bookmarkStart w:id="0" w:name="_Hlk209516217"/>
      <w:r w:rsidRPr="00D40279">
        <w:rPr>
          <w:sz w:val="24"/>
          <w:szCs w:val="24"/>
        </w:rPr>
        <w:t xml:space="preserve">Акумулятор (батарея) до портативних радіостанцій </w:t>
      </w:r>
      <w:proofErr w:type="spellStart"/>
      <w:r w:rsidRPr="00D40279">
        <w:rPr>
          <w:sz w:val="24"/>
          <w:szCs w:val="24"/>
        </w:rPr>
        <w:t>Motorola</w:t>
      </w:r>
      <w:proofErr w:type="spellEnd"/>
      <w:r w:rsidRPr="00D40279">
        <w:rPr>
          <w:sz w:val="24"/>
          <w:szCs w:val="24"/>
        </w:rPr>
        <w:t xml:space="preserve"> DP2400e (PMNN4409BR або APLI4493C31</w:t>
      </w:r>
      <w:bookmarkEnd w:id="0"/>
      <w:r w:rsidR="00B4256A" w:rsidRPr="00D40279">
        <w:rPr>
          <w:color w:val="000000"/>
          <w:sz w:val="24"/>
          <w:szCs w:val="24"/>
          <w:lang w:val="ru-RU"/>
        </w:rPr>
        <w:t>)</w:t>
      </w:r>
      <w:r w:rsidR="008F1C2C" w:rsidRPr="00D40279">
        <w:rPr>
          <w:color w:val="000000"/>
          <w:sz w:val="24"/>
          <w:szCs w:val="24"/>
          <w:lang w:val="ru-RU"/>
        </w:rPr>
        <w:t>,</w:t>
      </w:r>
      <w:r w:rsidR="008F1C2C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>за кодом</w:t>
      </w:r>
      <w:r w:rsidR="00C912D6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ДК 021:2015 </w:t>
      </w:r>
      <w:r w:rsidR="00B77653" w:rsidRPr="00D40279">
        <w:rPr>
          <w:color w:val="000000" w:themeColor="text1"/>
          <w:w w:val="95"/>
          <w:sz w:val="24"/>
          <w:szCs w:val="24"/>
        </w:rPr>
        <w:t>31440000-2</w:t>
      </w:r>
      <w:r w:rsidR="008F1C2C" w:rsidRPr="00D40279">
        <w:rPr>
          <w:color w:val="000000"/>
          <w:sz w:val="24"/>
          <w:szCs w:val="24"/>
        </w:rPr>
        <w:t xml:space="preserve"> </w:t>
      </w:r>
      <w:r w:rsidR="00C912D6" w:rsidRPr="00D40279">
        <w:rPr>
          <w:color w:val="000000" w:themeColor="text1"/>
          <w:w w:val="95"/>
          <w:sz w:val="24"/>
          <w:szCs w:val="24"/>
          <w:lang w:val="en-US"/>
        </w:rPr>
        <w:t>“</w:t>
      </w:r>
      <w:proofErr w:type="spellStart"/>
      <w:r w:rsidR="00B77653" w:rsidRPr="00D40279">
        <w:rPr>
          <w:rStyle w:val="hgkelc"/>
          <w:sz w:val="24"/>
          <w:szCs w:val="24"/>
          <w:lang w:val="ru-RU"/>
        </w:rPr>
        <w:t>Акумуляторні</w:t>
      </w:r>
      <w:proofErr w:type="spellEnd"/>
      <w:r w:rsidR="00B77653" w:rsidRPr="00D40279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="00B77653" w:rsidRPr="00D40279">
        <w:rPr>
          <w:rStyle w:val="hgkelc"/>
          <w:sz w:val="24"/>
          <w:szCs w:val="24"/>
          <w:lang w:val="ru-RU"/>
        </w:rPr>
        <w:t>батареї</w:t>
      </w:r>
      <w:proofErr w:type="spellEnd"/>
      <w:r w:rsidR="00C912D6" w:rsidRPr="00D40279">
        <w:rPr>
          <w:color w:val="000000" w:themeColor="text1"/>
          <w:w w:val="95"/>
          <w:sz w:val="24"/>
          <w:szCs w:val="24"/>
          <w:lang w:val="en-US"/>
        </w:rPr>
        <w:t>”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.   </w:t>
      </w:r>
    </w:p>
    <w:p w:rsidR="00BD24D6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D40279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D40279" w:rsidRDefault="00C912D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>
        <w:rPr>
          <w:color w:val="000000" w:themeColor="text1"/>
          <w:w w:val="95"/>
          <w:sz w:val="24"/>
          <w:szCs w:val="24"/>
        </w:rPr>
        <w:t xml:space="preserve">в порядку Закону України </w:t>
      </w:r>
      <w:r w:rsidR="003451DE">
        <w:rPr>
          <w:color w:val="000000" w:themeColor="text1"/>
          <w:w w:val="95"/>
          <w:sz w:val="24"/>
          <w:szCs w:val="24"/>
          <w:lang w:val="en-US"/>
        </w:rPr>
        <w:t>“</w:t>
      </w:r>
      <w:r w:rsidR="003451DE">
        <w:rPr>
          <w:color w:val="000000" w:themeColor="text1"/>
          <w:w w:val="95"/>
          <w:sz w:val="24"/>
          <w:szCs w:val="24"/>
        </w:rPr>
        <w:t>Про публічні закупівлі</w:t>
      </w:r>
      <w:r w:rsidR="003451DE">
        <w:rPr>
          <w:color w:val="000000" w:themeColor="text1"/>
          <w:w w:val="95"/>
          <w:sz w:val="24"/>
          <w:szCs w:val="24"/>
          <w:lang w:val="en-US"/>
        </w:rPr>
        <w:t>”</w:t>
      </w:r>
      <w:r w:rsidR="003451DE">
        <w:rPr>
          <w:color w:val="000000" w:themeColor="text1"/>
          <w:w w:val="95"/>
          <w:sz w:val="24"/>
          <w:szCs w:val="24"/>
        </w:rPr>
        <w:t xml:space="preserve"> № 922 – </w:t>
      </w:r>
      <w:r w:rsidR="003451DE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>
        <w:rPr>
          <w:color w:val="000000" w:themeColor="text1"/>
          <w:w w:val="95"/>
          <w:sz w:val="24"/>
          <w:szCs w:val="24"/>
        </w:rPr>
        <w:t xml:space="preserve">, передбачених Законом України </w:t>
      </w:r>
      <w:r w:rsidR="005703A4">
        <w:rPr>
          <w:color w:val="000000" w:themeColor="text1"/>
          <w:w w:val="95"/>
          <w:sz w:val="24"/>
          <w:szCs w:val="24"/>
          <w:lang w:val="en-US"/>
        </w:rPr>
        <w:t>“</w:t>
      </w:r>
      <w:r w:rsidR="005703A4">
        <w:rPr>
          <w:color w:val="000000" w:themeColor="text1"/>
          <w:w w:val="95"/>
          <w:sz w:val="24"/>
          <w:szCs w:val="24"/>
        </w:rPr>
        <w:t>Про публічні закупівлі</w:t>
      </w:r>
      <w:r w:rsidR="005703A4">
        <w:rPr>
          <w:color w:val="000000" w:themeColor="text1"/>
          <w:w w:val="95"/>
          <w:sz w:val="24"/>
          <w:szCs w:val="24"/>
          <w:lang w:val="en-US"/>
        </w:rPr>
        <w:t>”</w:t>
      </w:r>
      <w:r w:rsidR="005703A4">
        <w:rPr>
          <w:color w:val="000000" w:themeColor="text1"/>
          <w:w w:val="95"/>
          <w:sz w:val="24"/>
          <w:szCs w:val="24"/>
        </w:rPr>
        <w:t xml:space="preserve">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>
        <w:rPr>
          <w:color w:val="000000" w:themeColor="text1"/>
          <w:w w:val="95"/>
          <w:sz w:val="24"/>
          <w:szCs w:val="24"/>
        </w:rPr>
        <w:t>У</w:t>
      </w:r>
      <w:r w:rsidR="005703A4">
        <w:rPr>
          <w:color w:val="000000" w:themeColor="text1"/>
          <w:w w:val="95"/>
          <w:sz w:val="24"/>
          <w:szCs w:val="24"/>
        </w:rPr>
        <w:t>кр</w:t>
      </w:r>
      <w:r w:rsidR="00614C42">
        <w:rPr>
          <w:color w:val="000000" w:themeColor="text1"/>
          <w:w w:val="95"/>
          <w:sz w:val="24"/>
          <w:szCs w:val="24"/>
        </w:rPr>
        <w:t>а</w:t>
      </w:r>
      <w:r w:rsidR="005703A4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D40279">
        <w:rPr>
          <w:w w:val="95"/>
          <w:sz w:val="24"/>
          <w:szCs w:val="24"/>
        </w:rPr>
        <w:t>від 12.10.2022 року (зі змінами).</w:t>
      </w:r>
      <w:r w:rsidR="003451DE" w:rsidRPr="00D40279">
        <w:rPr>
          <w:w w:val="95"/>
          <w:sz w:val="24"/>
          <w:szCs w:val="24"/>
        </w:rPr>
        <w:t xml:space="preserve"> </w:t>
      </w:r>
      <w:r w:rsidR="005703A4" w:rsidRPr="00D40279">
        <w:rPr>
          <w:w w:val="95"/>
          <w:sz w:val="24"/>
          <w:szCs w:val="24"/>
        </w:rPr>
        <w:t xml:space="preserve">Ідентифікатор закупівлі </w:t>
      </w:r>
      <w:r w:rsidR="00D40279" w:rsidRPr="00D40279">
        <w:rPr>
          <w:sz w:val="24"/>
          <w:szCs w:val="24"/>
          <w:shd w:val="clear" w:color="auto" w:fill="FFFFFF"/>
        </w:rPr>
        <w:t>UA-2025-09-23-008164-a</w:t>
      </w:r>
      <w:r w:rsidR="008B4FB8" w:rsidRPr="00D40279">
        <w:rPr>
          <w:sz w:val="24"/>
          <w:szCs w:val="24"/>
          <w:shd w:val="clear" w:color="auto" w:fill="FFFFFF"/>
        </w:rPr>
        <w:t>.</w:t>
      </w:r>
    </w:p>
    <w:p w:rsidR="00BD24D6" w:rsidRDefault="00BD24D6" w:rsidP="00C912D6">
      <w:pPr>
        <w:spacing w:line="276" w:lineRule="auto"/>
        <w:jc w:val="both"/>
        <w:rPr>
          <w:b/>
          <w:w w:val="95"/>
          <w:sz w:val="24"/>
          <w:szCs w:val="24"/>
        </w:rPr>
      </w:pP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Default="005703A4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46449">
        <w:rPr>
          <w:w w:val="95"/>
          <w:sz w:val="24"/>
          <w:szCs w:val="24"/>
        </w:rPr>
        <w:t xml:space="preserve">Очікувана вартість предмета закупівлі </w:t>
      </w:r>
      <w:r w:rsidR="002E24F6" w:rsidRPr="00846449">
        <w:rPr>
          <w:w w:val="95"/>
          <w:sz w:val="24"/>
          <w:szCs w:val="24"/>
        </w:rPr>
        <w:t xml:space="preserve">становить </w:t>
      </w:r>
      <w:r w:rsidR="00D40279">
        <w:rPr>
          <w:w w:val="95"/>
          <w:sz w:val="24"/>
          <w:szCs w:val="24"/>
        </w:rPr>
        <w:t>26450</w:t>
      </w:r>
      <w:r w:rsidR="00846449" w:rsidRPr="00846449">
        <w:rPr>
          <w:w w:val="95"/>
          <w:sz w:val="24"/>
          <w:szCs w:val="24"/>
        </w:rPr>
        <w:t>,00</w:t>
      </w:r>
      <w:r w:rsidR="00222B78" w:rsidRPr="00846449">
        <w:rPr>
          <w:w w:val="95"/>
          <w:sz w:val="24"/>
          <w:szCs w:val="24"/>
        </w:rPr>
        <w:t xml:space="preserve"> грн. </w:t>
      </w:r>
      <w:r w:rsidRPr="00846449">
        <w:rPr>
          <w:w w:val="95"/>
          <w:sz w:val="24"/>
          <w:szCs w:val="24"/>
        </w:rPr>
        <w:t>(</w:t>
      </w:r>
      <w:r w:rsidR="00D40279">
        <w:rPr>
          <w:w w:val="95"/>
          <w:sz w:val="24"/>
          <w:szCs w:val="24"/>
        </w:rPr>
        <w:t>двадцять шість тисяч чотириста п’ятдесят гривень 00 копійок</w:t>
      </w:r>
      <w:r w:rsidRPr="00846449">
        <w:rPr>
          <w:w w:val="95"/>
          <w:sz w:val="24"/>
          <w:szCs w:val="24"/>
        </w:rPr>
        <w:t>)</w:t>
      </w:r>
      <w:r w:rsidR="002E24F6" w:rsidRPr="00846449">
        <w:rPr>
          <w:w w:val="95"/>
          <w:sz w:val="24"/>
          <w:szCs w:val="24"/>
        </w:rPr>
        <w:t xml:space="preserve"> з урахуванням ПДВ</w:t>
      </w:r>
      <w:r w:rsidR="00B8587E" w:rsidRPr="00846449">
        <w:rPr>
          <w:w w:val="95"/>
          <w:sz w:val="24"/>
          <w:szCs w:val="24"/>
        </w:rPr>
        <w:t>.</w:t>
      </w:r>
      <w:r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Львівській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http</w:t>
        </w:r>
        <w:r w:rsidR="00B8587E" w:rsidRPr="00B77653">
          <w:rPr>
            <w:rStyle w:val="a6"/>
            <w:w w:val="95"/>
            <w:sz w:val="24"/>
            <w:szCs w:val="24"/>
            <w:u w:val="none"/>
          </w:rPr>
          <w:t>://</w:t>
        </w:r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prozorro.gov.ua</w:t>
        </w:r>
      </w:hyperlink>
      <w:r w:rsidR="00B77653" w:rsidRPr="00B77653">
        <w:rPr>
          <w:rStyle w:val="a6"/>
          <w:w w:val="95"/>
          <w:sz w:val="24"/>
          <w:szCs w:val="24"/>
          <w:u w:val="none"/>
        </w:rPr>
        <w:t xml:space="preserve"> </w:t>
      </w:r>
      <w:r w:rsidR="00B77653" w:rsidRPr="00B77653">
        <w:rPr>
          <w:rStyle w:val="a6"/>
          <w:color w:val="auto"/>
          <w:w w:val="95"/>
          <w:sz w:val="24"/>
          <w:szCs w:val="24"/>
          <w:u w:val="none"/>
        </w:rPr>
        <w:t>та</w:t>
      </w:r>
      <w:r w:rsidR="00B8587E" w:rsidRPr="00B77653">
        <w:rPr>
          <w:w w:val="95"/>
          <w:sz w:val="24"/>
          <w:szCs w:val="24"/>
        </w:rPr>
        <w:t xml:space="preserve"> </w:t>
      </w:r>
      <w:r w:rsidR="00B8587E">
        <w:rPr>
          <w:color w:val="000000" w:themeColor="text1"/>
          <w:w w:val="95"/>
          <w:sz w:val="24"/>
          <w:szCs w:val="24"/>
        </w:rPr>
        <w:t>комерційних пропозицій</w:t>
      </w:r>
      <w:r w:rsidR="004C48E3">
        <w:rPr>
          <w:color w:val="000000" w:themeColor="text1"/>
          <w:w w:val="95"/>
          <w:sz w:val="24"/>
          <w:szCs w:val="24"/>
        </w:rPr>
        <w:t xml:space="preserve">, що містяться в мережі Інтернет у відкритому доступі (в тому числі на </w:t>
      </w:r>
      <w:r w:rsidR="00CC5DFA">
        <w:rPr>
          <w:color w:val="000000" w:themeColor="text1"/>
          <w:w w:val="95"/>
          <w:sz w:val="24"/>
          <w:szCs w:val="24"/>
        </w:rPr>
        <w:t>офіційних інтернет-</w:t>
      </w:r>
      <w:r w:rsidR="004C48E3">
        <w:rPr>
          <w:color w:val="000000" w:themeColor="text1"/>
          <w:w w:val="95"/>
          <w:sz w:val="24"/>
          <w:szCs w:val="24"/>
        </w:rPr>
        <w:t xml:space="preserve">сайтах постачальників </w:t>
      </w:r>
      <w:r w:rsidR="00B77653">
        <w:rPr>
          <w:color w:val="000000" w:themeColor="text1"/>
          <w:w w:val="95"/>
          <w:sz w:val="24"/>
          <w:szCs w:val="24"/>
        </w:rPr>
        <w:t xml:space="preserve">аналогічних </w:t>
      </w:r>
      <w:r w:rsidR="00CC5DFA">
        <w:rPr>
          <w:color w:val="000000" w:themeColor="text1"/>
          <w:w w:val="95"/>
          <w:sz w:val="24"/>
          <w:szCs w:val="24"/>
        </w:rPr>
        <w:t xml:space="preserve">типів </w:t>
      </w:r>
      <w:r w:rsidR="00B77653">
        <w:rPr>
          <w:color w:val="000000" w:themeColor="text1"/>
          <w:w w:val="95"/>
          <w:sz w:val="24"/>
          <w:szCs w:val="24"/>
        </w:rPr>
        <w:t>товарів</w:t>
      </w:r>
      <w:r w:rsidR="004C48E3">
        <w:rPr>
          <w:color w:val="000000" w:themeColor="text1"/>
          <w:w w:val="95"/>
          <w:sz w:val="24"/>
          <w:szCs w:val="24"/>
        </w:rPr>
        <w:t>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BD24D6" w:rsidRDefault="00BD24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BD24D6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2E24F6" w:rsidRPr="007E0A05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7E0A05">
        <w:rPr>
          <w:b/>
          <w:color w:val="000000" w:themeColor="text1"/>
          <w:w w:val="95"/>
          <w:sz w:val="24"/>
          <w:szCs w:val="24"/>
        </w:rPr>
        <w:lastRenderedPageBreak/>
        <w:t>Обґрунтування технічних та якісних характеристик предмета закупівлі:</w:t>
      </w:r>
      <w:r w:rsidRPr="007E0A05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Pr="006125C6" w:rsidRDefault="00222B78" w:rsidP="006125C6">
      <w:pPr>
        <w:pStyle w:val="a8"/>
        <w:jc w:val="both"/>
        <w:rPr>
          <w:w w:val="95"/>
          <w:sz w:val="24"/>
          <w:szCs w:val="24"/>
        </w:rPr>
      </w:pPr>
      <w:r w:rsidRPr="006125C6">
        <w:rPr>
          <w:w w:val="95"/>
          <w:sz w:val="24"/>
          <w:szCs w:val="24"/>
        </w:rPr>
        <w:t xml:space="preserve">Термін </w:t>
      </w:r>
      <w:r w:rsidR="007B6D6E" w:rsidRPr="006125C6">
        <w:rPr>
          <w:w w:val="95"/>
          <w:sz w:val="24"/>
          <w:szCs w:val="24"/>
        </w:rPr>
        <w:t>поставки товарів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 xml:space="preserve">— з дати укладання договору </w:t>
      </w:r>
      <w:r w:rsidR="00F548AE" w:rsidRPr="006125C6">
        <w:rPr>
          <w:w w:val="95"/>
          <w:sz w:val="24"/>
          <w:szCs w:val="24"/>
        </w:rPr>
        <w:t>- д</w:t>
      </w:r>
      <w:r w:rsidRPr="006125C6">
        <w:rPr>
          <w:w w:val="95"/>
          <w:sz w:val="24"/>
          <w:szCs w:val="24"/>
        </w:rPr>
        <w:t xml:space="preserve">о </w:t>
      </w:r>
      <w:r w:rsidR="002E24F6" w:rsidRPr="006125C6">
        <w:rPr>
          <w:w w:val="95"/>
          <w:sz w:val="24"/>
          <w:szCs w:val="24"/>
        </w:rPr>
        <w:t>3</w:t>
      </w:r>
      <w:r w:rsidR="007B6D6E" w:rsidRPr="006125C6">
        <w:rPr>
          <w:w w:val="95"/>
          <w:sz w:val="24"/>
          <w:szCs w:val="24"/>
        </w:rPr>
        <w:t>0</w:t>
      </w:r>
      <w:r w:rsidR="004438D0" w:rsidRPr="006125C6">
        <w:rPr>
          <w:w w:val="95"/>
          <w:sz w:val="24"/>
          <w:szCs w:val="24"/>
        </w:rPr>
        <w:t xml:space="preserve"> </w:t>
      </w:r>
      <w:r w:rsidR="007B6D6E" w:rsidRPr="006125C6">
        <w:rPr>
          <w:w w:val="95"/>
          <w:sz w:val="24"/>
          <w:szCs w:val="24"/>
        </w:rPr>
        <w:t>листопада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202</w:t>
      </w:r>
      <w:r w:rsidR="00FE3264" w:rsidRPr="006125C6">
        <w:rPr>
          <w:w w:val="95"/>
          <w:sz w:val="24"/>
          <w:szCs w:val="24"/>
        </w:rPr>
        <w:t>5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р</w:t>
      </w:r>
      <w:r w:rsidR="004438D0" w:rsidRPr="006125C6">
        <w:rPr>
          <w:w w:val="95"/>
          <w:sz w:val="24"/>
          <w:szCs w:val="24"/>
        </w:rPr>
        <w:t>оку включно</w:t>
      </w:r>
      <w:r w:rsidRPr="006125C6">
        <w:rPr>
          <w:w w:val="95"/>
          <w:sz w:val="24"/>
          <w:szCs w:val="24"/>
        </w:rPr>
        <w:t xml:space="preserve">.  </w:t>
      </w:r>
    </w:p>
    <w:p w:rsidR="000F7EF2" w:rsidRPr="006125C6" w:rsidRDefault="000F7EF2" w:rsidP="006125C6">
      <w:pPr>
        <w:pStyle w:val="a8"/>
        <w:jc w:val="both"/>
        <w:rPr>
          <w:sz w:val="24"/>
          <w:szCs w:val="24"/>
          <w:lang w:eastAsia="uk-UA"/>
        </w:rPr>
      </w:pPr>
      <w:r w:rsidRPr="006125C6">
        <w:rPr>
          <w:sz w:val="24"/>
          <w:szCs w:val="24"/>
          <w:lang w:eastAsia="uk-UA"/>
        </w:rPr>
        <w:t xml:space="preserve">Потреба в закупівлі нових акумуляторів (батарей) для портативних радіостанцій </w:t>
      </w:r>
      <w:r w:rsidRPr="006125C6">
        <w:rPr>
          <w:sz w:val="24"/>
          <w:szCs w:val="24"/>
          <w:lang w:val="en-US" w:eastAsia="uk-UA"/>
        </w:rPr>
        <w:t xml:space="preserve">Motorola DP2400e </w:t>
      </w:r>
      <w:r w:rsidRPr="006125C6">
        <w:rPr>
          <w:sz w:val="24"/>
          <w:szCs w:val="24"/>
          <w:lang w:eastAsia="uk-UA"/>
        </w:rPr>
        <w:t>виникла у зв'язку з тим, що існуючі батареї вичерпали свій ресурс та починають виходити з лад</w:t>
      </w:r>
      <w:r w:rsidR="001F6511">
        <w:rPr>
          <w:sz w:val="24"/>
          <w:szCs w:val="24"/>
          <w:lang w:eastAsia="uk-UA"/>
        </w:rPr>
        <w:t>у</w:t>
      </w:r>
      <w:r w:rsidRPr="006125C6">
        <w:rPr>
          <w:sz w:val="24"/>
          <w:szCs w:val="24"/>
          <w:lang w:eastAsia="uk-UA"/>
        </w:rPr>
        <w:t xml:space="preserve"> або і вже вийшли. Це створює ризик втрати зв'язку під час виконання службових обов'язків</w:t>
      </w:r>
      <w:r w:rsidR="001F6511">
        <w:rPr>
          <w:sz w:val="24"/>
          <w:szCs w:val="24"/>
          <w:lang w:eastAsia="uk-UA"/>
        </w:rPr>
        <w:t xml:space="preserve"> співробітниками територіального управління Служби судової охорони у Львівській області</w:t>
      </w:r>
      <w:r w:rsidRPr="006125C6">
        <w:rPr>
          <w:sz w:val="24"/>
          <w:szCs w:val="24"/>
          <w:lang w:eastAsia="uk-UA"/>
        </w:rPr>
        <w:t>, особливо в умовах критичних ситуацій, де надійний зв'язок є життєво важливим.</w:t>
      </w:r>
      <w:r w:rsidR="001F6511">
        <w:rPr>
          <w:sz w:val="24"/>
          <w:szCs w:val="24"/>
          <w:lang w:eastAsia="uk-UA"/>
        </w:rPr>
        <w:t xml:space="preserve"> </w:t>
      </w:r>
      <w:r w:rsidRPr="006125C6">
        <w:rPr>
          <w:sz w:val="24"/>
          <w:szCs w:val="24"/>
          <w:lang w:eastAsia="uk-UA"/>
        </w:rPr>
        <w:t xml:space="preserve">Для забезпечення безперебійної роботи </w:t>
      </w:r>
      <w:r w:rsidR="001F6511">
        <w:rPr>
          <w:sz w:val="24"/>
          <w:szCs w:val="24"/>
          <w:lang w:eastAsia="uk-UA"/>
        </w:rPr>
        <w:t>радіостанцій здійснюється</w:t>
      </w:r>
      <w:r w:rsidRPr="006125C6">
        <w:rPr>
          <w:sz w:val="24"/>
          <w:szCs w:val="24"/>
          <w:lang w:eastAsia="uk-UA"/>
        </w:rPr>
        <w:t xml:space="preserve"> закуп</w:t>
      </w:r>
      <w:r w:rsidR="001F6511">
        <w:rPr>
          <w:sz w:val="24"/>
          <w:szCs w:val="24"/>
          <w:lang w:eastAsia="uk-UA"/>
        </w:rPr>
        <w:t>івля</w:t>
      </w:r>
      <w:r w:rsidRPr="006125C6">
        <w:rPr>
          <w:sz w:val="24"/>
          <w:szCs w:val="24"/>
          <w:lang w:eastAsia="uk-UA"/>
        </w:rPr>
        <w:t xml:space="preserve"> акумулятор</w:t>
      </w:r>
      <w:r w:rsidR="001F6511">
        <w:rPr>
          <w:sz w:val="24"/>
          <w:szCs w:val="24"/>
          <w:lang w:eastAsia="uk-UA"/>
        </w:rPr>
        <w:t>ів (батарей)</w:t>
      </w:r>
      <w:r w:rsidRPr="006125C6">
        <w:rPr>
          <w:sz w:val="24"/>
          <w:szCs w:val="24"/>
          <w:lang w:eastAsia="uk-UA"/>
        </w:rPr>
        <w:t>, які відповідають технічним характеристикам існуючих радіостанцій. </w:t>
      </w:r>
    </w:p>
    <w:p w:rsidR="00D40279" w:rsidRPr="007E0A05" w:rsidRDefault="000F7EF2" w:rsidP="001F6511">
      <w:pPr>
        <w:pStyle w:val="a8"/>
        <w:jc w:val="both"/>
        <w:rPr>
          <w:w w:val="95"/>
          <w:sz w:val="24"/>
          <w:szCs w:val="24"/>
        </w:rPr>
      </w:pPr>
      <w:r w:rsidRPr="006125C6">
        <w:rPr>
          <w:sz w:val="24"/>
          <w:szCs w:val="24"/>
          <w:lang w:eastAsia="uk-UA"/>
        </w:rPr>
        <w:t xml:space="preserve">Враховуючи необхідність стабільного зв'язку, закупівля нових акумуляторів є обґрунтованим кроком для забезпечення ефективної роботи </w:t>
      </w:r>
      <w:r w:rsidR="001F6511">
        <w:rPr>
          <w:sz w:val="24"/>
          <w:szCs w:val="24"/>
          <w:lang w:eastAsia="uk-UA"/>
        </w:rPr>
        <w:t xml:space="preserve">співробітників нашого територіального управління. </w:t>
      </w:r>
      <w:r w:rsidR="007E0A05" w:rsidRPr="006125C6">
        <w:rPr>
          <w:bCs/>
          <w:sz w:val="24"/>
          <w:szCs w:val="24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  <w:bookmarkStart w:id="1" w:name="_GoBack"/>
      <w:bookmarkEnd w:id="1"/>
    </w:p>
    <w:p w:rsidR="002948BE" w:rsidRPr="00CC5DFA" w:rsidRDefault="002948BE" w:rsidP="00CC5DFA">
      <w:pPr>
        <w:pStyle w:val="11"/>
        <w:ind w:left="0"/>
        <w:jc w:val="both"/>
        <w:rPr>
          <w:sz w:val="24"/>
          <w:szCs w:val="24"/>
        </w:rPr>
      </w:pPr>
      <w:r w:rsidRPr="00CC5DFA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Про державний бюджет України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за КПКВК 0501020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відповідно до бюджетного запиту та кошторисних призначень </w:t>
      </w:r>
      <w:r w:rsidR="00CC5DFA">
        <w:rPr>
          <w:sz w:val="24"/>
          <w:szCs w:val="24"/>
        </w:rPr>
        <w:t xml:space="preserve">ТУ ССО у Львівській області </w:t>
      </w:r>
      <w:r w:rsidRPr="00CC5DFA">
        <w:rPr>
          <w:sz w:val="24"/>
          <w:szCs w:val="24"/>
        </w:rPr>
        <w:t>на 202</w:t>
      </w:r>
      <w:r w:rsidR="00563E39" w:rsidRPr="00CC5DFA">
        <w:rPr>
          <w:sz w:val="24"/>
          <w:szCs w:val="24"/>
        </w:rPr>
        <w:t>5</w:t>
      </w:r>
      <w:r w:rsidRPr="00CC5DFA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abstractNum w:abstractNumId="1" w15:restartNumberingAfterBreak="0">
    <w:nsid w:val="79922C65"/>
    <w:multiLevelType w:val="multilevel"/>
    <w:tmpl w:val="ABE4E26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41CF1"/>
    <w:rsid w:val="0009202E"/>
    <w:rsid w:val="000B600C"/>
    <w:rsid w:val="000E44BF"/>
    <w:rsid w:val="000F7EF2"/>
    <w:rsid w:val="00126BE4"/>
    <w:rsid w:val="001342EB"/>
    <w:rsid w:val="00137E07"/>
    <w:rsid w:val="00191A04"/>
    <w:rsid w:val="001B13FC"/>
    <w:rsid w:val="001F6511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6125C6"/>
    <w:rsid w:val="00614C42"/>
    <w:rsid w:val="0061701D"/>
    <w:rsid w:val="00622DE1"/>
    <w:rsid w:val="00645E09"/>
    <w:rsid w:val="00695698"/>
    <w:rsid w:val="006A59A9"/>
    <w:rsid w:val="006E5135"/>
    <w:rsid w:val="0070538C"/>
    <w:rsid w:val="00743B41"/>
    <w:rsid w:val="0074662D"/>
    <w:rsid w:val="007712E2"/>
    <w:rsid w:val="00787DB0"/>
    <w:rsid w:val="00792721"/>
    <w:rsid w:val="007B1ECA"/>
    <w:rsid w:val="007B5F61"/>
    <w:rsid w:val="007B6D6E"/>
    <w:rsid w:val="007E0A05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77653"/>
    <w:rsid w:val="00B8587E"/>
    <w:rsid w:val="00BC0536"/>
    <w:rsid w:val="00BD24D6"/>
    <w:rsid w:val="00C13A94"/>
    <w:rsid w:val="00C912D6"/>
    <w:rsid w:val="00C938A1"/>
    <w:rsid w:val="00CC5DFA"/>
    <w:rsid w:val="00CD5422"/>
    <w:rsid w:val="00CE43E3"/>
    <w:rsid w:val="00CE45FE"/>
    <w:rsid w:val="00D40279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8F3A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link w:val="a5"/>
    <w:uiPriority w:val="34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6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styleId="a7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у Знак"/>
    <w:link w:val="a4"/>
    <w:uiPriority w:val="34"/>
    <w:qFormat/>
    <w:locked/>
    <w:rsid w:val="007E0A05"/>
    <w:rPr>
      <w:rFonts w:ascii="Times New Roman" w:eastAsia="Times New Roman" w:hAnsi="Times New Roman" w:cs="Times New Roman"/>
      <w:lang w:val="uk-UA"/>
    </w:rPr>
  </w:style>
  <w:style w:type="character" w:customStyle="1" w:styleId="uv3um">
    <w:name w:val="uv3um"/>
    <w:basedOn w:val="a0"/>
    <w:rsid w:val="000F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0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2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67</cp:revision>
  <cp:lastPrinted>2024-02-06T09:26:00Z</cp:lastPrinted>
  <dcterms:created xsi:type="dcterms:W3CDTF">2022-11-17T11:29:00Z</dcterms:created>
  <dcterms:modified xsi:type="dcterms:W3CDTF">2025-09-23T12:28:00Z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