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40" w:rsidRPr="00FC2340" w:rsidRDefault="00FC2340" w:rsidP="00FC2340">
      <w:pPr>
        <w:spacing w:after="0" w:line="240" w:lineRule="auto"/>
        <w:ind w:left="5812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ЗАТВЕРДЖЕНО</w:t>
      </w:r>
    </w:p>
    <w:p w:rsidR="00FC2340" w:rsidRPr="00FC2340" w:rsidRDefault="00FC2340" w:rsidP="00FC2340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Наказ територіального управління Служби судової охорони у Харківській області </w:t>
      </w:r>
    </w:p>
    <w:p w:rsidR="00FC2340" w:rsidRPr="00FC2340" w:rsidRDefault="00FC2340" w:rsidP="00FC2340">
      <w:pPr>
        <w:spacing w:after="0" w:line="240" w:lineRule="auto"/>
        <w:ind w:left="5812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12.06.2026 №114          </w:t>
      </w:r>
    </w:p>
    <w:p w:rsidR="00FC2340" w:rsidRPr="00FC2340" w:rsidRDefault="00FC2340" w:rsidP="006867F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УМОВИ</w:t>
      </w: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проведення конкурсу на зайняття вакантної посади</w:t>
      </w:r>
    </w:p>
    <w:p w:rsidR="00FC2340" w:rsidRPr="00FC2340" w:rsidRDefault="00FC2340" w:rsidP="00FC2340">
      <w:pPr>
        <w:tabs>
          <w:tab w:val="left" w:pos="7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FC23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командира відділення взводу охорони підрозділу охорони </w:t>
      </w:r>
      <w:r w:rsidRPr="00FC2340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територіального управління </w:t>
      </w: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Служби судової охорони у</w:t>
      </w:r>
      <w:r w:rsidRPr="00FC2340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 Харківській області</w:t>
      </w: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FC2340" w:rsidRPr="00FC2340" w:rsidTr="00FB7CBE">
        <w:trPr>
          <w:trHeight w:val="321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tabs>
                <w:tab w:val="left" w:pos="7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Загальні умови.</w:t>
            </w:r>
          </w:p>
        </w:tc>
      </w:tr>
      <w:tr w:rsidR="00FC2340" w:rsidRPr="00FC2340" w:rsidTr="00FB7CBE">
        <w:trPr>
          <w:trHeight w:val="4636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numPr>
                <w:ilvl w:val="0"/>
                <w:numId w:val="17"/>
              </w:numPr>
              <w:spacing w:after="0" w:line="240" w:lineRule="auto"/>
              <w:ind w:left="29" w:firstLine="70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Основні посадові обов’язки </w:t>
            </w:r>
            <w:r w:rsidRPr="00FC23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командира відділення 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  <w:t>взводу охорони підрозділу охорони територіального управління Служби судової охорони у Харківській області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FC2340" w:rsidRPr="00FC2340" w:rsidRDefault="00FC2340" w:rsidP="00FC2340">
            <w:pPr>
              <w:spacing w:after="0" w:line="240" w:lineRule="auto"/>
              <w:ind w:left="73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FC2340" w:rsidRPr="00FC2340" w:rsidRDefault="00FC2340" w:rsidP="00FC2340">
            <w:pPr>
              <w:widowControl w:val="0"/>
              <w:numPr>
                <w:ilvl w:val="0"/>
                <w:numId w:val="16"/>
              </w:numPr>
              <w:tabs>
                <w:tab w:val="left" w:pos="1114"/>
              </w:tabs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забезпечує виконання покладених на відділення завдань за всіма напрямами службової діяльності;</w:t>
            </w:r>
          </w:p>
          <w:p w:rsidR="00FC2340" w:rsidRPr="00FC2340" w:rsidRDefault="00FC2340" w:rsidP="00FC2340">
            <w:pPr>
              <w:widowControl w:val="0"/>
              <w:numPr>
                <w:ilvl w:val="0"/>
                <w:numId w:val="16"/>
              </w:numPr>
              <w:tabs>
                <w:tab w:val="left" w:pos="1114"/>
              </w:tabs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контролює порядок організації та виконання завдань служби особовим складом відділення за напрямом службової діяльності;</w:t>
            </w:r>
          </w:p>
          <w:p w:rsidR="00FC2340" w:rsidRPr="00FC2340" w:rsidRDefault="00FC2340" w:rsidP="00FC2340">
            <w:pPr>
              <w:widowControl w:val="0"/>
              <w:numPr>
                <w:ilvl w:val="0"/>
                <w:numId w:val="16"/>
              </w:numPr>
              <w:tabs>
                <w:tab w:val="left" w:pos="1122"/>
              </w:tabs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вживає заходів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засобів;</w:t>
            </w:r>
          </w:p>
          <w:p w:rsidR="00FC2340" w:rsidRPr="00FC2340" w:rsidRDefault="00FC2340" w:rsidP="00FC2340">
            <w:pPr>
              <w:widowControl w:val="0"/>
              <w:numPr>
                <w:ilvl w:val="0"/>
                <w:numId w:val="16"/>
              </w:numPr>
              <w:tabs>
                <w:tab w:val="left" w:pos="1122"/>
              </w:tabs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організовує поточну організаційно-виконавчу роботу відділення та забезпечення контролю за роботою;</w:t>
            </w:r>
          </w:p>
          <w:p w:rsidR="00FC2340" w:rsidRPr="00FC2340" w:rsidRDefault="00FC2340" w:rsidP="00FC2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5) за дорученням керівництва підрозділу виконує інші повноваження, які належать до компетенції підрозділу.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</w:tcPr>
          <w:p w:rsidR="00FC2340" w:rsidRPr="00FC2340" w:rsidRDefault="00FC2340" w:rsidP="00FC234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2. Умови оплати праці: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3350 гривень;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3. Інформація про строковість чи безстроковість призначення на посаду:</w:t>
            </w:r>
          </w:p>
          <w:p w:rsidR="00FC2340" w:rsidRPr="00FC2340" w:rsidRDefault="00FC2340" w:rsidP="00FC234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безстроково. </w:t>
            </w:r>
          </w:p>
          <w:p w:rsidR="00FC2340" w:rsidRPr="00FC2340" w:rsidRDefault="00FC2340" w:rsidP="00FC234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lastRenderedPageBreak/>
              <w:t>4. Перелік документів, необхідних для участі в конкурсі, та строк їх подання: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2) копія паспорта громадянина України;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3) копія (копії) документа (документів) про освіту з додатком (додатками);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6) 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8) к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Документи приймаються </w:t>
            </w: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з </w:t>
            </w: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  <w:t>09:00</w:t>
            </w: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 15 червня 2026 року до 15:00 29 червня 2026 року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за </w:t>
            </w:r>
            <w:proofErr w:type="spellStart"/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адресою</w:t>
            </w:r>
            <w:proofErr w:type="spellEnd"/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: м. Харків, майдан Героїв Небесної Сотні, 36.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На </w:t>
            </w:r>
            <w:r w:rsidRPr="00FC2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командира відділення 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взводу охорони 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lastRenderedPageBreak/>
              <w:t>5. Місце, дата та час початку проведення конкурсу: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  <w:t>м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. Харків, вул. Івана </w:t>
            </w:r>
            <w:proofErr w:type="spellStart"/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Камишева</w:t>
            </w:r>
            <w:proofErr w:type="spellEnd"/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, 26, спортивний комплекс «Турбініст», </w:t>
            </w: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02 липня 2026 року 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о 09:00.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Стріляна Аліна Федорівна, 098-401-10-48</w:t>
            </w:r>
          </w:p>
          <w:p w:rsidR="00FC2340" w:rsidRPr="00FC2340" w:rsidRDefault="00FC2340" w:rsidP="00FC2340">
            <w:pPr>
              <w:spacing w:after="0" w:line="240" w:lineRule="auto"/>
              <w:ind w:firstLine="73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</w:tcPr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Кваліфікаційні вимоги.</w:t>
            </w:r>
          </w:p>
          <w:p w:rsidR="00FC2340" w:rsidRPr="00FC2340" w:rsidRDefault="00FC2340" w:rsidP="00FC2340">
            <w:pPr>
              <w:tabs>
                <w:tab w:val="left" w:pos="48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9529" w:type="dxa"/>
              <w:tblLook w:val="0000" w:firstRow="0" w:lastRow="0" w:firstColumn="0" w:lastColumn="0" w:noHBand="0" w:noVBand="0"/>
            </w:tblPr>
            <w:tblGrid>
              <w:gridCol w:w="4145"/>
              <w:gridCol w:w="5384"/>
            </w:tblGrid>
            <w:tr w:rsidR="00FC2340" w:rsidRPr="00FC2340" w:rsidTr="00FB7CBE">
              <w:trPr>
                <w:trHeight w:val="408"/>
              </w:trPr>
              <w:tc>
                <w:tcPr>
                  <w:tcW w:w="4145" w:type="dxa"/>
                </w:tcPr>
                <w:p w:rsidR="00FC2340" w:rsidRPr="00FC2340" w:rsidRDefault="00FC2340" w:rsidP="00FC2340">
                  <w:pPr>
                    <w:shd w:val="clear" w:color="auto" w:fill="FFFFFF"/>
                    <w:tabs>
                      <w:tab w:val="left" w:pos="4624"/>
                    </w:tabs>
                    <w:spacing w:after="0" w:line="240" w:lineRule="auto"/>
                    <w:ind w:left="-8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1. Освіта</w:t>
                  </w:r>
                </w:p>
              </w:tc>
              <w:tc>
                <w:tcPr>
                  <w:tcW w:w="5384" w:type="dxa"/>
                </w:tcPr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Повна загальна середня освіта.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FC2340" w:rsidRPr="00FC2340" w:rsidTr="00FB7CBE">
              <w:trPr>
                <w:trHeight w:val="408"/>
              </w:trPr>
              <w:tc>
                <w:tcPr>
                  <w:tcW w:w="4145" w:type="dxa"/>
                </w:tcPr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2. Досвід проходження служби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3. Володіння державною 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9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мовою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84" w:type="dxa"/>
                </w:tcPr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 w:bidi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 xml:space="preserve">Досвід роботи на посадах в державних органах влади, органах системи правосуддя, правоохоронних органах чи військових формуваннях, підприємств, установ, організацій незалежно від форм власності – не менше ніж один рік. 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 w:right="-1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Відповідно до рівня</w:t>
                  </w: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, визначеного згідно із  </w:t>
                  </w:r>
                  <w:hyperlink r:id="rId6" w:tgtFrame="_blank" w:history="1">
                    <w:r w:rsidRPr="00FC2340">
                      <w:rPr>
                        <w:rFonts w:ascii="Times New Roman" w:eastAsia="Calibri" w:hAnsi="Times New Roman" w:cs="Times New Roman"/>
                        <w:sz w:val="28"/>
                        <w:szCs w:val="28"/>
                        <w:lang w:val="uk-UA"/>
                      </w:rPr>
                      <w:t>Законом України</w:t>
                    </w:r>
                  </w:hyperlink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 «Про забезпечення функціонування української мови як державної»;</w:t>
                  </w:r>
                  <w:r w:rsidRPr="00FC2340">
                    <w:rPr>
                      <w:rFonts w:ascii="Times New Roman" w:eastAsia="Calibri" w:hAnsi="Times New Roman" w:cs="Times New Roman"/>
                      <w:b/>
                      <w:i/>
                      <w:color w:val="333333"/>
                      <w:sz w:val="28"/>
                      <w:szCs w:val="28"/>
                      <w:lang w:val="uk-UA"/>
                    </w:rPr>
                    <w:t xml:space="preserve"> </w:t>
                  </w:r>
                  <w:r w:rsidRPr="00FC2340"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</w:tc>
            </w:tr>
          </w:tbl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Вимоги до компетентності.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ind w:left="39"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Здатність систематизувати, узагальнювати інформацію; гнучкість;</w:t>
            </w:r>
          </w:p>
          <w:p w:rsidR="00FC2340" w:rsidRPr="00FC2340" w:rsidRDefault="00FC2340" w:rsidP="00FC2340">
            <w:pPr>
              <w:spacing w:after="0" w:line="240" w:lineRule="auto"/>
              <w:ind w:left="39"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проникливість.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ind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:rsidR="00FC2340" w:rsidRPr="00FC2340" w:rsidRDefault="00FC2340" w:rsidP="00FC2340">
            <w:pPr>
              <w:spacing w:after="0" w:line="240" w:lineRule="auto"/>
              <w:ind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системність; самоорганізація та саморозвиток.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FC2340" w:rsidRPr="00FC2340" w:rsidRDefault="00FC2340" w:rsidP="00FC2340">
            <w:pPr>
              <w:spacing w:after="0" w:line="240" w:lineRule="auto"/>
              <w:ind w:left="10" w:right="-9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Професійні знання.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Знання законодавства</w:t>
            </w:r>
          </w:p>
        </w:tc>
        <w:tc>
          <w:tcPr>
            <w:tcW w:w="5504" w:type="dxa"/>
            <w:hideMark/>
          </w:tcPr>
          <w:p w:rsidR="00FC2340" w:rsidRPr="00FC2340" w:rsidRDefault="00FC2340" w:rsidP="00FC2340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FC2340" w:rsidRPr="00FC2340" w:rsidRDefault="00FC2340" w:rsidP="00FC2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AF1539" w:rsidRDefault="00AF1539" w:rsidP="00FC2340">
      <w:pPr>
        <w:rPr>
          <w:lang w:val="uk-UA"/>
        </w:rPr>
      </w:pPr>
    </w:p>
    <w:p w:rsidR="00FC2340" w:rsidRDefault="00FC2340" w:rsidP="00FC2340">
      <w:pPr>
        <w:rPr>
          <w:lang w:val="uk-UA"/>
        </w:rPr>
      </w:pPr>
    </w:p>
    <w:p w:rsidR="00FC2340" w:rsidRDefault="00FC2340" w:rsidP="00FC2340">
      <w:pPr>
        <w:spacing w:after="0" w:line="240" w:lineRule="auto"/>
        <w:rPr>
          <w:lang w:val="uk-UA"/>
        </w:rPr>
      </w:pPr>
    </w:p>
    <w:p w:rsidR="00FC2340" w:rsidRDefault="00FC2340" w:rsidP="00FC23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6867F8" w:rsidRDefault="006867F8" w:rsidP="00FC23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6867F8" w:rsidRDefault="006867F8" w:rsidP="00FC23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6867F8" w:rsidRPr="00FC2340" w:rsidRDefault="006867F8" w:rsidP="00FC23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>УМОВИ</w:t>
      </w: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проведення конкурсу на зайняття вакантної посади</w:t>
      </w:r>
    </w:p>
    <w:p w:rsidR="00FC2340" w:rsidRPr="00FC2340" w:rsidRDefault="00FC2340" w:rsidP="00FC2340">
      <w:pPr>
        <w:tabs>
          <w:tab w:val="left" w:pos="7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FC23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контролера І категорії взводу охорони підрозділу охорони </w:t>
      </w:r>
      <w:r w:rsidRPr="00FC2340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територіального управління </w:t>
      </w: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Служби судової охорони у</w:t>
      </w:r>
      <w:r w:rsidRPr="00FC2340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 Харківській області</w:t>
      </w: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FC2340" w:rsidRPr="00FC2340" w:rsidTr="00FB7CBE">
        <w:trPr>
          <w:trHeight w:val="321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tabs>
                <w:tab w:val="left" w:pos="7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Загальні умови.</w:t>
            </w:r>
          </w:p>
        </w:tc>
      </w:tr>
      <w:tr w:rsidR="00FC2340" w:rsidRPr="00FC2340" w:rsidTr="00FB7CBE">
        <w:trPr>
          <w:trHeight w:val="4636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Основні посадові обов’язки </w:t>
            </w:r>
            <w:r w:rsidRPr="00FC23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контролера І категорії 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  <w:t>взводу охорони підрозділу охорони територіального управління Служби судової охорони у Харківській області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1) здійснює завдання по забезпеченню охорони судів, органів та установ системи правосуддя</w:t>
            </w: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FC2340" w:rsidRPr="00FC2340" w:rsidRDefault="00FC2340" w:rsidP="00FC234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</w:r>
          </w:p>
          <w:p w:rsidR="00FC2340" w:rsidRPr="00FC2340" w:rsidRDefault="00FC2340" w:rsidP="00FC234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5) інформує старшого наряду про зміни в несенні служби, що можуть призвести до ускладнення обстановки з охорони об'єкта</w:t>
            </w:r>
            <w:r w:rsidRPr="00FC234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 приміщень суду, органу й установи системи правосуддя.</w:t>
            </w:r>
          </w:p>
          <w:p w:rsidR="00FC2340" w:rsidRPr="00FC2340" w:rsidRDefault="00FC2340" w:rsidP="00FC23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</w:tcPr>
          <w:p w:rsidR="00FC2340" w:rsidRPr="00FC2340" w:rsidRDefault="00FC2340" w:rsidP="00FC234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2. Умови оплати праці: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3260 </w:t>
            </w: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>гривень;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</w:p>
          <w:p w:rsidR="00FC2340" w:rsidRPr="00FC2340" w:rsidRDefault="00FC2340" w:rsidP="006867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3. Інформація про строковість чи безстроковість призначення на посаду:</w:t>
            </w:r>
          </w:p>
          <w:p w:rsidR="00FC2340" w:rsidRPr="00FC2340" w:rsidRDefault="00FC2340" w:rsidP="00FC234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безстроково. </w:t>
            </w:r>
          </w:p>
          <w:p w:rsidR="00FC2340" w:rsidRPr="00FC2340" w:rsidRDefault="00FC2340" w:rsidP="00FC234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lastRenderedPageBreak/>
              <w:t>4. Перелік документів, необхідних для участі в конкурсі, та строк їх подання: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2) копія паспорта громадянина України;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3) копія (копії) документа (документів) про освіту з додатком (додатками);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6) </w:t>
            </w:r>
            <w:r w:rsidRPr="00FC23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8) к</w:t>
            </w:r>
            <w:r w:rsidRPr="00FC23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Документи приймаються </w:t>
            </w: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з </w:t>
            </w: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  <w:t>09:00</w:t>
            </w: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 15 червня 2026 року до 15:00 29 червня 2026 року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за </w:t>
            </w:r>
            <w:proofErr w:type="spellStart"/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адресою</w:t>
            </w:r>
            <w:proofErr w:type="spellEnd"/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: м. Харків, майдан Героїв Небесної Сотні, 36.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На </w:t>
            </w:r>
            <w:r w:rsidRPr="00FC23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контролера І категорії взводу охорони </w:t>
            </w: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>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FC2340" w:rsidRPr="00FC2340" w:rsidRDefault="00FC2340" w:rsidP="00FC234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lastRenderedPageBreak/>
              <w:t>5. Місце, дата та час початку проведення конкурсу: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  <w:t>м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. Харків, вул. Івана </w:t>
            </w:r>
            <w:proofErr w:type="spellStart"/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Камишева</w:t>
            </w:r>
            <w:proofErr w:type="spellEnd"/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, 26, спортивний комплекс «Турбініст», </w:t>
            </w: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 xml:space="preserve">02 липня 2026 року 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о 09:00.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Стріляна Аліна Федорівна, 098-401-10-48</w:t>
            </w:r>
          </w:p>
          <w:p w:rsidR="00FC2340" w:rsidRPr="00FC2340" w:rsidRDefault="00FC2340" w:rsidP="00FC2340">
            <w:pPr>
              <w:spacing w:after="0" w:line="240" w:lineRule="auto"/>
              <w:ind w:firstLine="73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</w:tcPr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Кваліфікаційні вимоги.</w:t>
            </w:r>
          </w:p>
          <w:p w:rsidR="00FC2340" w:rsidRPr="00FC2340" w:rsidRDefault="00FC2340" w:rsidP="00FC2340">
            <w:pPr>
              <w:tabs>
                <w:tab w:val="left" w:pos="48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9529" w:type="dxa"/>
              <w:tblLook w:val="0000" w:firstRow="0" w:lastRow="0" w:firstColumn="0" w:lastColumn="0" w:noHBand="0" w:noVBand="0"/>
            </w:tblPr>
            <w:tblGrid>
              <w:gridCol w:w="4145"/>
              <w:gridCol w:w="5384"/>
            </w:tblGrid>
            <w:tr w:rsidR="00FC2340" w:rsidRPr="00FC2340" w:rsidTr="00FB7CBE">
              <w:trPr>
                <w:trHeight w:val="408"/>
              </w:trPr>
              <w:tc>
                <w:tcPr>
                  <w:tcW w:w="4145" w:type="dxa"/>
                </w:tcPr>
                <w:p w:rsidR="00FC2340" w:rsidRPr="00FC2340" w:rsidRDefault="00FC2340" w:rsidP="00FC2340">
                  <w:pPr>
                    <w:shd w:val="clear" w:color="auto" w:fill="FFFFFF"/>
                    <w:tabs>
                      <w:tab w:val="left" w:pos="4624"/>
                    </w:tabs>
                    <w:spacing w:after="0" w:line="240" w:lineRule="auto"/>
                    <w:ind w:left="-83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1. Освіта</w:t>
                  </w:r>
                </w:p>
              </w:tc>
              <w:tc>
                <w:tcPr>
                  <w:tcW w:w="5384" w:type="dxa"/>
                </w:tcPr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Повна загальна середня освіта.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FC2340" w:rsidRPr="00FC2340" w:rsidTr="00FB7CBE">
              <w:trPr>
                <w:trHeight w:val="408"/>
              </w:trPr>
              <w:tc>
                <w:tcPr>
                  <w:tcW w:w="4145" w:type="dxa"/>
                </w:tcPr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2. Досвід проходження служби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3. Володіння державною 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91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мовою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84" w:type="dxa"/>
                </w:tcPr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>Досвід роботи на посадах в державних органах влади, органах системи правосуддя, правоохоронних органах чи військових формуваннях, підприємств, установ, організацій незалежно від форм власності – не менше ніж один рік.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 w:right="-109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 w:eastAsia="ru-RU"/>
                    </w:rPr>
                    <w:t>Відповідно до рівня</w:t>
                  </w:r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, визначеного згідно із  </w:t>
                  </w:r>
                  <w:hyperlink r:id="rId7" w:tgtFrame="_blank" w:history="1">
                    <w:r w:rsidRPr="00FC2340">
                      <w:rPr>
                        <w:rFonts w:ascii="Times New Roman" w:eastAsia="Calibri" w:hAnsi="Times New Roman" w:cs="Times New Roman"/>
                        <w:sz w:val="28"/>
                        <w:szCs w:val="28"/>
                        <w:lang w:val="uk-UA"/>
                      </w:rPr>
                      <w:t>Законом України</w:t>
                    </w:r>
                  </w:hyperlink>
                  <w:r w:rsidRPr="00FC2340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> «Про забезпечення функціонування української мови як державної»;</w:t>
                  </w:r>
                  <w:r w:rsidRPr="00FC2340">
                    <w:rPr>
                      <w:rFonts w:ascii="Times New Roman" w:eastAsia="Calibri" w:hAnsi="Times New Roman" w:cs="Times New Roman"/>
                      <w:b/>
                      <w:i/>
                      <w:color w:val="333333"/>
                      <w:sz w:val="28"/>
                      <w:szCs w:val="28"/>
                      <w:lang w:val="uk-UA"/>
                    </w:rPr>
                    <w:t xml:space="preserve"> </w:t>
                  </w:r>
                  <w:r w:rsidRPr="00FC2340"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 w:right="-109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Вимоги до компетентності.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ind w:left="39"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Здатність систематизувати, узагальнювати інформацію; гнучкість;</w:t>
            </w:r>
          </w:p>
          <w:p w:rsidR="00FC2340" w:rsidRPr="00FC2340" w:rsidRDefault="00FC2340" w:rsidP="00FC2340">
            <w:pPr>
              <w:spacing w:after="0" w:line="240" w:lineRule="auto"/>
              <w:ind w:left="39"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проникливість.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ind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:rsidR="00FC2340" w:rsidRPr="00FC2340" w:rsidRDefault="00FC2340" w:rsidP="00FC2340">
            <w:pPr>
              <w:spacing w:after="0" w:line="240" w:lineRule="auto"/>
              <w:ind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системність; самоорганізація та саморозвиток.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FC2340" w:rsidRPr="00FC2340" w:rsidRDefault="00FC2340" w:rsidP="00FC2340">
            <w:pPr>
              <w:spacing w:after="0" w:line="240" w:lineRule="auto"/>
              <w:ind w:left="10" w:right="-9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  <w:p w:rsidR="00FC2340" w:rsidRPr="00FC2340" w:rsidRDefault="00FC2340" w:rsidP="00FC2340">
            <w:pPr>
              <w:spacing w:after="0" w:line="240" w:lineRule="auto"/>
              <w:ind w:left="10" w:right="-9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Професійні знання.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Знання законодавства</w:t>
            </w:r>
          </w:p>
        </w:tc>
        <w:tc>
          <w:tcPr>
            <w:tcW w:w="5504" w:type="dxa"/>
            <w:hideMark/>
          </w:tcPr>
          <w:p w:rsidR="00FC2340" w:rsidRPr="00FC2340" w:rsidRDefault="00FC2340" w:rsidP="00FC2340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FC2340" w:rsidRPr="00FC2340" w:rsidRDefault="00FC2340" w:rsidP="00FC23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FC2340" w:rsidRDefault="00FC2340" w:rsidP="00FC2340">
      <w:pPr>
        <w:rPr>
          <w:lang w:val="uk-UA"/>
        </w:rPr>
      </w:pPr>
    </w:p>
    <w:p w:rsidR="00FC2340" w:rsidRDefault="00FC2340" w:rsidP="00FC2340">
      <w:pPr>
        <w:rPr>
          <w:lang w:val="uk-UA"/>
        </w:rPr>
      </w:pPr>
    </w:p>
    <w:p w:rsidR="00FC2340" w:rsidRDefault="00FC2340" w:rsidP="00FC2340">
      <w:pPr>
        <w:rPr>
          <w:lang w:val="uk-UA"/>
        </w:rPr>
      </w:pPr>
    </w:p>
    <w:p w:rsidR="00FC2340" w:rsidRDefault="00FC2340" w:rsidP="00FC2340">
      <w:pPr>
        <w:spacing w:after="0" w:line="240" w:lineRule="auto"/>
        <w:rPr>
          <w:lang w:val="uk-UA"/>
        </w:rPr>
      </w:pPr>
    </w:p>
    <w:p w:rsidR="00FC2340" w:rsidRDefault="00FC2340" w:rsidP="00FC2340">
      <w:pPr>
        <w:spacing w:after="0" w:line="240" w:lineRule="auto"/>
        <w:rPr>
          <w:lang w:val="uk-UA"/>
        </w:rPr>
      </w:pPr>
    </w:p>
    <w:p w:rsidR="00FC2340" w:rsidRPr="00FC2340" w:rsidRDefault="00FC2340" w:rsidP="00FC2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УМОВИ</w:t>
      </w: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проведення конкурсу на зайняття вакантної посади</w:t>
      </w: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контролера ІІ категорії взводу охорони підрозділу охорони </w:t>
      </w:r>
      <w:r w:rsidRPr="00FC2340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територіального управління </w:t>
      </w: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Служби судової охорони </w:t>
      </w: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  <w:r w:rsidRPr="00FC234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</w:t>
      </w:r>
      <w:r w:rsidRPr="00FC2340"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  <w:t xml:space="preserve"> Харківській області</w:t>
      </w:r>
    </w:p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4242"/>
        <w:gridCol w:w="5504"/>
      </w:tblGrid>
      <w:tr w:rsidR="00FC2340" w:rsidRPr="00FC2340" w:rsidTr="00FB7CBE">
        <w:trPr>
          <w:trHeight w:val="321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tabs>
                <w:tab w:val="left" w:pos="7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Загальні умови.</w:t>
            </w:r>
          </w:p>
        </w:tc>
      </w:tr>
      <w:tr w:rsidR="00FC2340" w:rsidRPr="00FC2340" w:rsidTr="00FB7CBE">
        <w:trPr>
          <w:trHeight w:val="4636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 xml:space="preserve">Основні посадові обов’язки 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szCs w:val="24"/>
                <w:lang w:val="uk-UA" w:eastAsia="ru-RU"/>
              </w:rPr>
              <w:t>контролера ІІ категорії взводу охорони підрозділу охорони територіального управління Служби судової охорони у Харківській області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: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1) </w:t>
            </w:r>
            <w:r w:rsidRPr="00FC234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здійснює завдання із забезпечення охорони судів, органів та установ системи правосуддя</w:t>
            </w: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FC2340" w:rsidRPr="00FC2340" w:rsidRDefault="00FC2340" w:rsidP="00FC234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2) забезпечує пропуск осіб до будинків (приміщень) судів, органів й установ системи правосуддя та на їх територію транспортних засобів;</w:t>
            </w:r>
          </w:p>
          <w:p w:rsidR="00FC2340" w:rsidRPr="00FC2340" w:rsidRDefault="00FC2340" w:rsidP="00FC234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4) вживає заходів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5) інформує старшого наряду про зміни в несенні служби, що можуть призвести до ускладнення обстановки з охорони об'єкта</w:t>
            </w:r>
            <w:r w:rsidRPr="00FC2340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 w:eastAsia="ru-RU"/>
              </w:rPr>
              <w:t xml:space="preserve"> приміщень суду, органу й установи в системи правосуддя.</w:t>
            </w: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</w:tcPr>
          <w:p w:rsidR="00FC2340" w:rsidRPr="00FC2340" w:rsidRDefault="00FC2340" w:rsidP="00FC234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2. Умови оплати праці: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2) грошове забезпечення – відповідно до частини першої статті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      </w: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3. Інформація про строковість чи безстроковість призначення на посаду:</w:t>
            </w:r>
          </w:p>
          <w:p w:rsidR="00FC2340" w:rsidRPr="00FC2340" w:rsidRDefault="00FC2340" w:rsidP="00FC234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 безстроково. </w:t>
            </w:r>
          </w:p>
          <w:p w:rsidR="00FC2340" w:rsidRPr="00FC2340" w:rsidRDefault="00FC2340" w:rsidP="00FC234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t>4. Перелік документів, необхідних для участі в конкурсі, та строк їх подання: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2) копія паспорта громадянина України;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3) копія (копії) документа (документів) про освіту з додатком (додатками);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4) заповнена особова картка визначеного зразка, автобіографія, фотокартка розміром 30 х 40 мм;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6) 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відомості про трудову діяльність з реєстру застрахованих осіб Державного реєстру загальнообов’язкового державного соціального страхування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;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8) к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опія військово-облікового документа (посвідчення про приписку до призовної дільниці, військового квитка, тимчасового посвідчення військовозобов’язаного) або посвідчення особи військовослужбовця.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Документи приймаються 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 xml:space="preserve">з 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09:00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 xml:space="preserve"> 15 червня 2026 року до 15:00 29 червня 2026 року</w:t>
            </w:r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за </w:t>
            </w:r>
            <w:proofErr w:type="spellStart"/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>адресою</w:t>
            </w:r>
            <w:proofErr w:type="spellEnd"/>
            <w:r w:rsidRPr="00FC2340">
              <w:rPr>
                <w:rFonts w:ascii="Times New Roman" w:eastAsia="Calibri" w:hAnsi="Times New Roman" w:cs="Times New Roman"/>
                <w:sz w:val="28"/>
                <w:lang w:val="uk-UA"/>
              </w:rPr>
              <w:t>: м. Харків, майдан Героїв Небесної Сотні, 36.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На контролера ІІ категорії взводу охорони підрозділу охорони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:rsidR="00FC2340" w:rsidRPr="00FC2340" w:rsidRDefault="00FC2340" w:rsidP="00FC2340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lang w:val="uk-UA"/>
              </w:rPr>
              <w:lastRenderedPageBreak/>
              <w:t>5. Місце, дата та час початку проведення конкурсу: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м. </w:t>
            </w:r>
            <w:proofErr w:type="spellStart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>Харків</w:t>
            </w:r>
            <w:proofErr w:type="spellEnd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, </w:t>
            </w:r>
            <w:proofErr w:type="spellStart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>вул</w:t>
            </w:r>
            <w:proofErr w:type="spellEnd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. </w:t>
            </w:r>
            <w:proofErr w:type="spellStart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>Івана</w:t>
            </w:r>
            <w:proofErr w:type="spellEnd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>Камишева</w:t>
            </w:r>
            <w:proofErr w:type="spellEnd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, 26, </w:t>
            </w:r>
            <w:proofErr w:type="spellStart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>спортивний</w:t>
            </w:r>
            <w:proofErr w:type="spellEnd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 комплекс «</w:t>
            </w:r>
            <w:proofErr w:type="spellStart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>Турбініст</w:t>
            </w:r>
            <w:proofErr w:type="spellEnd"/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», 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02 </w:t>
            </w:r>
            <w:proofErr w:type="spellStart"/>
            <w:r w:rsidRPr="00FC2340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>липня</w:t>
            </w:r>
            <w:proofErr w:type="spellEnd"/>
            <w:r w:rsidRPr="00FC2340"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  <w:t xml:space="preserve"> 2026 року </w:t>
            </w:r>
            <w:r w:rsidRPr="00FC2340">
              <w:rPr>
                <w:rFonts w:ascii="Times New Roman" w:eastAsia="Calibri" w:hAnsi="Times New Roman" w:cs="Times New Roman"/>
                <w:sz w:val="28"/>
                <w:lang w:val="ru-RU"/>
              </w:rPr>
              <w:t>о 09:00.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b/>
                <w:sz w:val="28"/>
                <w:lang w:val="ru-RU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lang w:val="uk-UA"/>
              </w:rPr>
              <w:t>Стріляна Аліна Федорівна</w:t>
            </w:r>
            <w:r w:rsidRPr="00FC2340">
              <w:rPr>
                <w:rFonts w:ascii="Times New Roman" w:eastAsia="Calibri" w:hAnsi="Times New Roman" w:cs="Times New Roman"/>
                <w:b/>
                <w:sz w:val="28"/>
                <w:lang w:val="uk-UA"/>
              </w:rPr>
              <w:t>, 098-401-10-48</w:t>
            </w:r>
          </w:p>
          <w:p w:rsidR="00FC2340" w:rsidRPr="00FC2340" w:rsidRDefault="00FC2340" w:rsidP="00FC2340">
            <w:pPr>
              <w:spacing w:after="0" w:line="240" w:lineRule="auto"/>
              <w:ind w:firstLine="739"/>
              <w:jc w:val="both"/>
              <w:rPr>
                <w:rFonts w:ascii="Times New Roman" w:eastAsia="Calibri" w:hAnsi="Times New Roman" w:cs="Times New Roman"/>
                <w:sz w:val="28"/>
                <w:lang w:val="uk-UA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</w:tcPr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Кваліфікаційні вимоги.</w:t>
            </w:r>
          </w:p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  <w:p w:rsidR="00FC2340" w:rsidRPr="00FC2340" w:rsidRDefault="00FC2340" w:rsidP="00FC2340">
            <w:pPr>
              <w:tabs>
                <w:tab w:val="left" w:pos="4431"/>
              </w:tabs>
              <w:spacing w:after="0" w:line="240" w:lineRule="auto"/>
              <w:ind w:left="21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1. Вік                                                   Від 18 років.  </w:t>
            </w:r>
          </w:p>
          <w:tbl>
            <w:tblPr>
              <w:tblW w:w="9376" w:type="dxa"/>
              <w:tblLook w:val="0000" w:firstRow="0" w:lastRow="0" w:firstColumn="0" w:lastColumn="0" w:noHBand="0" w:noVBand="0"/>
            </w:tblPr>
            <w:tblGrid>
              <w:gridCol w:w="4145"/>
              <w:gridCol w:w="5231"/>
            </w:tblGrid>
            <w:tr w:rsidR="00FC2340" w:rsidRPr="00FC2340" w:rsidTr="00FB7CBE">
              <w:trPr>
                <w:trHeight w:val="408"/>
              </w:trPr>
              <w:tc>
                <w:tcPr>
                  <w:tcW w:w="4145" w:type="dxa"/>
                </w:tcPr>
                <w:p w:rsidR="00FC2340" w:rsidRPr="00FC2340" w:rsidRDefault="00FC2340" w:rsidP="00FC2340">
                  <w:pPr>
                    <w:shd w:val="clear" w:color="auto" w:fill="FFFFFF"/>
                    <w:tabs>
                      <w:tab w:val="left" w:pos="4624"/>
                    </w:tabs>
                    <w:spacing w:after="0" w:line="240" w:lineRule="auto"/>
                    <w:ind w:left="-83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2. Освіта</w:t>
                  </w:r>
                </w:p>
              </w:tc>
              <w:tc>
                <w:tcPr>
                  <w:tcW w:w="5231" w:type="dxa"/>
                </w:tcPr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>Повна загальна середня освіта.</w:t>
                  </w:r>
                </w:p>
              </w:tc>
            </w:tr>
            <w:tr w:rsidR="00FC2340" w:rsidRPr="00FC2340" w:rsidTr="00FB7CBE">
              <w:trPr>
                <w:trHeight w:val="408"/>
              </w:trPr>
              <w:tc>
                <w:tcPr>
                  <w:tcW w:w="4145" w:type="dxa"/>
                </w:tcPr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3. Досвід роботи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4. Володіння державною 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91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мовою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8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231" w:type="dxa"/>
                </w:tcPr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 w:bidi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 xml:space="preserve">Не потребує </w:t>
                  </w:r>
                  <w:r w:rsidRPr="00FC23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 w:bidi="uk-UA"/>
                    </w:rPr>
                    <w:t>(перевага надається кандидатам з досвідом служби у правоохоронних органах чи інших військових формуваннях).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</w:pP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</w:pP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 w:eastAsia="ru-RU"/>
                    </w:rPr>
                    <w:t>Відповідно до рівня</w:t>
                  </w:r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, визначеного згідно із  </w:t>
                  </w:r>
                  <w:hyperlink r:id="rId8" w:tgtFrame="_blank" w:history="1">
                    <w:r w:rsidRPr="00FC2340">
                      <w:rPr>
                        <w:rFonts w:ascii="Times New Roman" w:eastAsia="Calibri" w:hAnsi="Times New Roman" w:cs="Times New Roman"/>
                        <w:color w:val="000000"/>
                        <w:sz w:val="28"/>
                        <w:szCs w:val="28"/>
                        <w:lang w:val="uk-UA"/>
                      </w:rPr>
                      <w:t>Законом України</w:t>
                    </w:r>
                  </w:hyperlink>
                  <w:r w:rsidRPr="00FC234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> «Про забезпечення функціонування української мови як державної»;</w:t>
                  </w:r>
                  <w:r w:rsidRPr="00FC2340">
                    <w:rPr>
                      <w:rFonts w:ascii="Times New Roman" w:eastAsia="Calibri" w:hAnsi="Times New Roman" w:cs="Times New Roman"/>
                      <w:b/>
                      <w:i/>
                      <w:color w:val="000000"/>
                      <w:sz w:val="28"/>
                      <w:szCs w:val="28"/>
                      <w:lang w:val="uk-UA"/>
                    </w:rPr>
                    <w:t xml:space="preserve"> 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      </w:r>
                </w:p>
                <w:p w:rsidR="00FC2340" w:rsidRPr="00FC2340" w:rsidRDefault="00FC2340" w:rsidP="00FC2340">
                  <w:pPr>
                    <w:tabs>
                      <w:tab w:val="left" w:pos="4624"/>
                    </w:tabs>
                    <w:spacing w:after="0" w:line="240" w:lineRule="auto"/>
                    <w:ind w:left="-2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Вимоги до компетентності.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Наявність лідерських якостей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Організація роботи та контроль; управління людськими ресурсами; вміння мотивувати підлеглих; багатофункціональність; досягнення кінцевих результатів.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2. Вміння працювати в колективі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hd w:val="clear" w:color="auto" w:fill="FFFFFF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Щирість та відкритість; орієнтація на досягнення ефективного результату діяльності підрозділу; рівне ставлення та повага до колег. 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3. Аналітичні здібності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Здатність систематизувати, узагальнювати інформацію; гнучкість; проникливість.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4. Особистісні компетенції</w:t>
            </w:r>
          </w:p>
        </w:tc>
        <w:tc>
          <w:tcPr>
            <w:tcW w:w="5504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:rsidR="00FC2340" w:rsidRPr="00FC2340" w:rsidRDefault="00FC2340" w:rsidP="00FC23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системність; самоорганізація та саморозвиток.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shd w:val="clear" w:color="auto" w:fill="FFFFFF"/>
            <w:hideMark/>
          </w:tcPr>
          <w:p w:rsidR="00FC2340" w:rsidRPr="00FC2340" w:rsidRDefault="00FC2340" w:rsidP="00FC2340">
            <w:pPr>
              <w:spacing w:after="0" w:line="240" w:lineRule="auto"/>
              <w:ind w:left="29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>5. Забезпечення охорони об’єктів системи правосуддя</w:t>
            </w:r>
          </w:p>
        </w:tc>
        <w:tc>
          <w:tcPr>
            <w:tcW w:w="5504" w:type="dxa"/>
            <w:shd w:val="clear" w:color="auto" w:fill="FFFFFF"/>
          </w:tcPr>
          <w:p w:rsidR="00FC2340" w:rsidRPr="00FC2340" w:rsidRDefault="00FC2340" w:rsidP="00FC2340">
            <w:pPr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</w:r>
          </w:p>
          <w:p w:rsidR="00FC2340" w:rsidRPr="00FC2340" w:rsidRDefault="00FC2340" w:rsidP="00FC2340">
            <w:pPr>
              <w:spacing w:after="0" w:line="240" w:lineRule="auto"/>
              <w:ind w:left="1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C2340" w:rsidRPr="00FC2340" w:rsidTr="00FB7CBE">
        <w:trPr>
          <w:trHeight w:val="408"/>
        </w:trPr>
        <w:tc>
          <w:tcPr>
            <w:tcW w:w="9746" w:type="dxa"/>
            <w:gridSpan w:val="2"/>
            <w:hideMark/>
          </w:tcPr>
          <w:p w:rsidR="00FC2340" w:rsidRPr="00FC2340" w:rsidRDefault="00FC2340" w:rsidP="00FC23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Професійні знання.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  <w:hideMark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1. Знання законодавства</w:t>
            </w:r>
          </w:p>
        </w:tc>
        <w:tc>
          <w:tcPr>
            <w:tcW w:w="5504" w:type="dxa"/>
            <w:hideMark/>
          </w:tcPr>
          <w:p w:rsidR="00FC2340" w:rsidRPr="00FC2340" w:rsidRDefault="00FC2340" w:rsidP="00FC2340">
            <w:pPr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Конституції України, Законів України «Про судоустрій і статус суддів», «Про Національну поліцію», «Про запобігання корупції»,</w:t>
            </w:r>
            <w:r w:rsidRPr="00FC23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Дисциплінарного статуту Національної поліції України та інших нормативно-правових актів, що регламентують діяльність  Служби судової охорони.</w:t>
            </w:r>
          </w:p>
        </w:tc>
      </w:tr>
      <w:tr w:rsidR="00FC2340" w:rsidRPr="00FC2340" w:rsidTr="00FB7CBE">
        <w:trPr>
          <w:trHeight w:val="408"/>
        </w:trPr>
        <w:tc>
          <w:tcPr>
            <w:tcW w:w="4242" w:type="dxa"/>
          </w:tcPr>
          <w:p w:rsidR="00FC2340" w:rsidRPr="00FC2340" w:rsidRDefault="00FC2340" w:rsidP="00FC23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2. Знання спеціального законодавства </w:t>
            </w:r>
          </w:p>
        </w:tc>
        <w:tc>
          <w:tcPr>
            <w:tcW w:w="5504" w:type="dxa"/>
          </w:tcPr>
          <w:p w:rsidR="00FC2340" w:rsidRPr="00FC2340" w:rsidRDefault="00FC2340" w:rsidP="00FC2340">
            <w:pPr>
              <w:spacing w:after="0" w:line="240" w:lineRule="auto"/>
              <w:ind w:left="3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 w:rsidRPr="00FC2340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звернення громадян», «Про статус народного депутата України»;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FC2340" w:rsidRP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val="uk-UA" w:eastAsia="ru-RU"/>
        </w:rPr>
      </w:pPr>
    </w:p>
    <w:p w:rsidR="00FC2340" w:rsidRDefault="00FC2340" w:rsidP="00FC2340">
      <w:pPr>
        <w:rPr>
          <w:lang w:val="uk-UA"/>
        </w:rPr>
      </w:pPr>
    </w:p>
    <w:p w:rsidR="00FC2340" w:rsidRDefault="00FC2340" w:rsidP="00FC2340">
      <w:pPr>
        <w:rPr>
          <w:lang w:val="uk-UA"/>
        </w:rPr>
      </w:pPr>
    </w:p>
    <w:p w:rsidR="00FC2340" w:rsidRDefault="00FC2340" w:rsidP="00FC2340">
      <w:pPr>
        <w:rPr>
          <w:lang w:val="uk-UA"/>
        </w:rPr>
      </w:pPr>
    </w:p>
    <w:p w:rsidR="00FC2340" w:rsidRDefault="00FC2340" w:rsidP="00FC2340">
      <w:pPr>
        <w:rPr>
          <w:lang w:val="uk-UA"/>
        </w:rPr>
      </w:pPr>
    </w:p>
    <w:p w:rsidR="00FC2340" w:rsidRDefault="00FC2340" w:rsidP="00FC2340">
      <w:pPr>
        <w:rPr>
          <w:lang w:val="uk-UA"/>
        </w:rPr>
      </w:pPr>
    </w:p>
    <w:p w:rsidR="006867F8" w:rsidRDefault="006867F8" w:rsidP="00FC2340">
      <w:pPr>
        <w:rPr>
          <w:lang w:val="uk-UA"/>
        </w:rPr>
      </w:pPr>
    </w:p>
    <w:p w:rsidR="006867F8" w:rsidRDefault="006867F8" w:rsidP="00FC2340">
      <w:pPr>
        <w:rPr>
          <w:lang w:val="uk-UA"/>
        </w:rPr>
      </w:pPr>
    </w:p>
    <w:p w:rsidR="006867F8" w:rsidRDefault="006867F8" w:rsidP="00FC2340">
      <w:pPr>
        <w:rPr>
          <w:lang w:val="uk-UA"/>
        </w:rPr>
      </w:pPr>
    </w:p>
    <w:p w:rsidR="00FC2340" w:rsidRDefault="00FC2340" w:rsidP="00FC2340">
      <w:pPr>
        <w:spacing w:after="0" w:line="240" w:lineRule="auto"/>
        <w:rPr>
          <w:lang w:val="uk-UA"/>
        </w:rPr>
      </w:pPr>
    </w:p>
    <w:p w:rsidR="00FC2340" w:rsidRPr="00D60522" w:rsidRDefault="00FC2340" w:rsidP="00FC2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340" w:rsidRPr="00747EDD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УМОВИ</w:t>
      </w:r>
    </w:p>
    <w:p w:rsidR="00FC2340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проведення конкурсу на зайняття вакантної посади  </w:t>
      </w:r>
    </w:p>
    <w:p w:rsidR="00FC2340" w:rsidRPr="00747EDD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нтролера </w:t>
      </w: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ІІ категорії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підрозділу забезпечення безпеки</w:t>
      </w: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територіального управління Служби судової охорони у Харківській області</w:t>
      </w:r>
    </w:p>
    <w:p w:rsidR="00FC2340" w:rsidRPr="00747EDD" w:rsidRDefault="00FC2340" w:rsidP="00FC23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C2340" w:rsidRPr="00747EDD" w:rsidRDefault="00FC2340" w:rsidP="00FC23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Загальні умови</w:t>
      </w:r>
    </w:p>
    <w:p w:rsidR="00FC2340" w:rsidRPr="00747EDD" w:rsidRDefault="00FC2340" w:rsidP="00FC2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1. Основні повноваження контролера ІІ категорії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підрозділу забезпечення безпеки територіального </w:t>
      </w: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управління Служби судової охорони у Харківській області:</w:t>
      </w:r>
    </w:p>
    <w:p w:rsidR="00FC2340" w:rsidRDefault="00FC2340" w:rsidP="00FC234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1) з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абезп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ечує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, підтрим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реагу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на порушення громадського по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рядку при розгляді справ судом;</w:t>
      </w:r>
    </w:p>
    <w:p w:rsidR="00FC2340" w:rsidRPr="00747EDD" w:rsidRDefault="00FC2340" w:rsidP="00FC234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2) 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вживання заходів до припинення проявів неповаги до суду;</w:t>
      </w:r>
    </w:p>
    <w:p w:rsidR="00FC2340" w:rsidRPr="00747EDD" w:rsidRDefault="00FC2340" w:rsidP="00FC234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3) з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дійсню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заходи із запобігання загрозам особистій безпеці суддів, працівників суду, а також у суді - учасників судового процесу, виявлення та нейтралізації таких загроз;</w:t>
      </w:r>
    </w:p>
    <w:p w:rsidR="00FC2340" w:rsidRPr="00747EDD" w:rsidRDefault="00FC2340" w:rsidP="00F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4) р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еагу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межах наданих законом повноважень на протиправні дії, пов’язані із посяганням на суддів, працівників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уду, учасників судового процесу;</w:t>
      </w:r>
    </w:p>
    <w:p w:rsidR="00FC2340" w:rsidRPr="00747EDD" w:rsidRDefault="00FC2340" w:rsidP="00FC234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5) в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жива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заход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метою запобігання протиправним посяганням на суддів, працівників суду, умисному пошкодженню або знищенню майна суду, органів і установ системи правосуддя;</w:t>
      </w:r>
    </w:p>
    <w:p w:rsidR="00FC2340" w:rsidRPr="00747EDD" w:rsidRDefault="00FC2340" w:rsidP="00FC234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6) з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астосову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зброю, заходи фізичного впливу та спеціальні засоби в порядку та випадках, визначених Законами України </w:t>
      </w:r>
      <w:hyperlink r:id="rId9" w:history="1">
        <w:r w:rsidRPr="00747E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"Про Національну поліцію"</w:t>
        </w:r>
      </w:hyperlink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hyperlink r:id="rId10" w:history="1">
        <w:r w:rsidRPr="00747EDD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"Про охоронну діяльність"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C2340" w:rsidRPr="00747EDD" w:rsidRDefault="00FC2340" w:rsidP="00FC234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7) за 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>дорученням керівництва підрозділу виконувати інші повноваження, які належать до його компетенції.</w:t>
      </w:r>
    </w:p>
    <w:p w:rsidR="00FC2340" w:rsidRPr="00747EDD" w:rsidRDefault="00FC2340" w:rsidP="00FC2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C2340" w:rsidRPr="00747EDD" w:rsidRDefault="00FC2340" w:rsidP="00FC2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Умови оплати праці: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</w:t>
      </w:r>
      <w:r w:rsidRPr="00D80B0B">
        <w:rPr>
          <w:rFonts w:ascii="Times New Roman" w:hAnsi="Times New Roman"/>
          <w:sz w:val="28"/>
          <w:lang w:val="uk-UA"/>
        </w:rPr>
        <w:t>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– 3170 гривень;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:rsidR="00FC2340" w:rsidRPr="00747EDD" w:rsidRDefault="00FC2340" w:rsidP="00F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FC2340" w:rsidRPr="00747EDD" w:rsidRDefault="00FC2340" w:rsidP="00FC2340">
      <w:pPr>
        <w:numPr>
          <w:ilvl w:val="0"/>
          <w:numId w:val="3"/>
        </w:numPr>
        <w:shd w:val="clear" w:color="auto" w:fill="FFFFFF"/>
        <w:tabs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Інформація про строковість чи безстроковість призначення на посаду: </w:t>
      </w:r>
    </w:p>
    <w:p w:rsidR="00FC2340" w:rsidRPr="00747EDD" w:rsidRDefault="00FC2340" w:rsidP="00FC2340">
      <w:pPr>
        <w:shd w:val="clear" w:color="auto" w:fill="FFFFFF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безстроково.</w:t>
      </w:r>
    </w:p>
    <w:p w:rsidR="00FC2340" w:rsidRPr="00747EDD" w:rsidRDefault="00FC2340" w:rsidP="00FC2340">
      <w:pPr>
        <w:shd w:val="clear" w:color="auto" w:fill="FFFFFF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4. Перелік документів, необхідних для участі в конкурсі, та строк їх подання: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 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2) копія паспорта громадянина України; 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3) копії (копії) документа (документів) про освіту; 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4) заповнена особова картка визначеного зразка, автобіографія, фотокартка розміром 30 х 40 мм; 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 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6) копія трудової книжки (за наявності); 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086), сертифікат наркологічного огляду та  медична довідка психіатричного огляду;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8) копія військового квитка або посвідчення особи військовослужбовця (для військовозобов’язаних або військовослужбовців). 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sz w:val="28"/>
          <w:szCs w:val="28"/>
          <w:lang w:val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:rsidR="00FC2340" w:rsidRPr="00747EDD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C2340" w:rsidRPr="009232F1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232F1">
        <w:rPr>
          <w:rFonts w:ascii="Times New Roman" w:eastAsia="Calibri" w:hAnsi="Times New Roman" w:cs="Times New Roman"/>
          <w:sz w:val="28"/>
          <w:lang w:val="uk-UA"/>
        </w:rPr>
        <w:t xml:space="preserve">Документи приймаються </w:t>
      </w:r>
      <w:r w:rsidRPr="009232F1">
        <w:rPr>
          <w:rFonts w:ascii="Times New Roman" w:eastAsia="Calibri" w:hAnsi="Times New Roman" w:cs="Times New Roman"/>
          <w:b/>
          <w:sz w:val="28"/>
          <w:lang w:val="uk-UA"/>
        </w:rPr>
        <w:t xml:space="preserve">з </w:t>
      </w:r>
      <w:r>
        <w:rPr>
          <w:rFonts w:ascii="Times New Roman" w:eastAsia="Calibri" w:hAnsi="Times New Roman" w:cs="Times New Roman"/>
          <w:b/>
          <w:sz w:val="28"/>
          <w:lang w:val="ru-RU"/>
        </w:rPr>
        <w:t>09:</w:t>
      </w:r>
      <w:r w:rsidRPr="009232F1">
        <w:rPr>
          <w:rFonts w:ascii="Times New Roman" w:eastAsia="Calibri" w:hAnsi="Times New Roman" w:cs="Times New Roman"/>
          <w:b/>
          <w:sz w:val="28"/>
          <w:lang w:val="ru-RU"/>
        </w:rPr>
        <w:t>00</w:t>
      </w:r>
      <w:r>
        <w:rPr>
          <w:rFonts w:ascii="Times New Roman" w:eastAsia="Calibri" w:hAnsi="Times New Roman" w:cs="Times New Roman"/>
          <w:b/>
          <w:sz w:val="28"/>
          <w:lang w:val="uk-UA"/>
        </w:rPr>
        <w:t xml:space="preserve"> 15 червня 2026 року до 15:00 29 червня</w:t>
      </w:r>
      <w:r w:rsidRPr="009232F1">
        <w:rPr>
          <w:rFonts w:ascii="Times New Roman" w:eastAsia="Calibri" w:hAnsi="Times New Roman" w:cs="Times New Roman"/>
          <w:b/>
          <w:sz w:val="28"/>
          <w:lang w:val="uk-UA"/>
        </w:rPr>
        <w:t xml:space="preserve"> 2026 року</w:t>
      </w:r>
      <w:r w:rsidRPr="009232F1">
        <w:rPr>
          <w:rFonts w:ascii="Times New Roman" w:eastAsia="Calibri" w:hAnsi="Times New Roman" w:cs="Times New Roman"/>
          <w:sz w:val="28"/>
          <w:lang w:val="uk-UA"/>
        </w:rPr>
        <w:t xml:space="preserve"> за </w:t>
      </w:r>
      <w:proofErr w:type="spellStart"/>
      <w:r w:rsidRPr="009232F1">
        <w:rPr>
          <w:rFonts w:ascii="Times New Roman" w:eastAsia="Calibri" w:hAnsi="Times New Roman" w:cs="Times New Roman"/>
          <w:sz w:val="28"/>
          <w:lang w:val="uk-UA"/>
        </w:rPr>
        <w:t>адресою</w:t>
      </w:r>
      <w:proofErr w:type="spellEnd"/>
      <w:r w:rsidRPr="009232F1">
        <w:rPr>
          <w:rFonts w:ascii="Times New Roman" w:eastAsia="Calibri" w:hAnsi="Times New Roman" w:cs="Times New Roman"/>
          <w:sz w:val="28"/>
          <w:lang w:val="uk-UA"/>
        </w:rPr>
        <w:t>: м. Харків, майдан Героїв Небесної Сотні, 36.</w:t>
      </w:r>
    </w:p>
    <w:p w:rsidR="00FC2340" w:rsidRPr="00613484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lang w:val="uk-UA"/>
        </w:rPr>
      </w:pPr>
    </w:p>
    <w:p w:rsidR="00FC2340" w:rsidRPr="00747EDD" w:rsidRDefault="00FC2340" w:rsidP="00FC23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контролера ІІ категорії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підрозділу забезпечення безпеки</w:t>
      </w:r>
      <w:r w:rsidRPr="00747E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територіального управління Служби судової охорони у Харківській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FC2340" w:rsidRPr="00747EDD" w:rsidRDefault="00FC2340" w:rsidP="00FC2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FC2340" w:rsidRPr="00CB5A19" w:rsidRDefault="00FC2340" w:rsidP="00FC2340">
      <w:pPr>
        <w:ind w:firstLine="739"/>
        <w:jc w:val="both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5. </w:t>
      </w:r>
      <w:proofErr w:type="spellStart"/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>Місце</w:t>
      </w:r>
      <w:proofErr w:type="spellEnd"/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, дата та час початку </w:t>
      </w:r>
      <w:proofErr w:type="spellStart"/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>проведення</w:t>
      </w:r>
      <w:proofErr w:type="spellEnd"/>
      <w:r w:rsidRPr="00CB5A19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конкурсу:</w:t>
      </w:r>
    </w:p>
    <w:p w:rsidR="00FC2340" w:rsidRPr="009232F1" w:rsidRDefault="00FC2340" w:rsidP="00FC2340">
      <w:pPr>
        <w:ind w:firstLine="739"/>
        <w:jc w:val="both"/>
        <w:rPr>
          <w:rFonts w:ascii="Times New Roman" w:hAnsi="Times New Roman" w:cs="Times New Roman"/>
          <w:sz w:val="28"/>
          <w:lang w:val="ru-RU"/>
        </w:rPr>
      </w:pPr>
      <w:r w:rsidRPr="009232F1">
        <w:rPr>
          <w:rFonts w:ascii="Times New Roman" w:hAnsi="Times New Roman" w:cs="Times New Roman"/>
          <w:sz w:val="28"/>
          <w:lang w:val="ru-RU"/>
        </w:rPr>
        <w:lastRenderedPageBreak/>
        <w:t xml:space="preserve">м.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Харків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вул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.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Івана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Камишева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, 26, 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спортивний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 комплекс «</w:t>
      </w:r>
      <w:proofErr w:type="spellStart"/>
      <w:r w:rsidRPr="009232F1">
        <w:rPr>
          <w:rFonts w:ascii="Times New Roman" w:hAnsi="Times New Roman" w:cs="Times New Roman"/>
          <w:sz w:val="28"/>
          <w:lang w:val="ru-RU"/>
        </w:rPr>
        <w:t>Турбініст</w:t>
      </w:r>
      <w:proofErr w:type="spellEnd"/>
      <w:r w:rsidRPr="009232F1">
        <w:rPr>
          <w:rFonts w:ascii="Times New Roman" w:hAnsi="Times New Roman" w:cs="Times New Roman"/>
          <w:sz w:val="28"/>
          <w:lang w:val="ru-RU"/>
        </w:rPr>
        <w:t xml:space="preserve">», </w:t>
      </w:r>
      <w:r>
        <w:rPr>
          <w:rFonts w:ascii="Times New Roman" w:hAnsi="Times New Roman" w:cs="Times New Roman"/>
          <w:b/>
          <w:sz w:val="28"/>
          <w:lang w:val="ru-RU"/>
        </w:rPr>
        <w:t>02 </w:t>
      </w:r>
      <w:proofErr w:type="spellStart"/>
      <w:r>
        <w:rPr>
          <w:rFonts w:ascii="Times New Roman" w:hAnsi="Times New Roman" w:cs="Times New Roman"/>
          <w:b/>
          <w:sz w:val="28"/>
          <w:lang w:val="ru-RU"/>
        </w:rPr>
        <w:t>липня</w:t>
      </w:r>
      <w:proofErr w:type="spellEnd"/>
      <w:r w:rsidRPr="009232F1">
        <w:rPr>
          <w:rFonts w:ascii="Times New Roman" w:hAnsi="Times New Roman" w:cs="Times New Roman"/>
          <w:b/>
          <w:sz w:val="28"/>
          <w:lang w:val="ru-RU"/>
        </w:rPr>
        <w:t xml:space="preserve"> 2026 року </w:t>
      </w:r>
      <w:r>
        <w:rPr>
          <w:rFonts w:ascii="Times New Roman" w:hAnsi="Times New Roman" w:cs="Times New Roman"/>
          <w:sz w:val="28"/>
          <w:lang w:val="ru-RU"/>
        </w:rPr>
        <w:t>о 09:</w:t>
      </w:r>
      <w:r w:rsidRPr="009232F1">
        <w:rPr>
          <w:rFonts w:ascii="Times New Roman" w:hAnsi="Times New Roman" w:cs="Times New Roman"/>
          <w:sz w:val="28"/>
          <w:lang w:val="ru-RU"/>
        </w:rPr>
        <w:t>00.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C2340" w:rsidRPr="008363DC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63DC">
        <w:rPr>
          <w:rFonts w:ascii="Times New Roman" w:eastAsia="Calibri" w:hAnsi="Times New Roman" w:cs="Times New Roman"/>
          <w:b/>
          <w:sz w:val="28"/>
          <w:szCs w:val="28"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FC2340" w:rsidRDefault="00FC2340" w:rsidP="00FC2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Стріляна Аліна Федорівна</w:t>
      </w:r>
      <w:r w:rsidRPr="006958BF">
        <w:rPr>
          <w:rFonts w:ascii="Times New Roman" w:eastAsia="Calibri" w:hAnsi="Times New Roman" w:cs="Times New Roman"/>
          <w:sz w:val="28"/>
          <w:szCs w:val="28"/>
          <w:lang w:val="uk-UA"/>
        </w:rPr>
        <w:t>, 098-401-10-48</w:t>
      </w:r>
    </w:p>
    <w:p w:rsidR="00FC2340" w:rsidRPr="008363DC" w:rsidRDefault="00FC2340" w:rsidP="00FC2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2340" w:rsidRPr="00747EDD" w:rsidRDefault="00FC2340" w:rsidP="00FC23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4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Кваліфікаційні вимоги.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15"/>
      </w:tblGrid>
      <w:tr w:rsidR="00FC2340" w:rsidRPr="00747EDD" w:rsidTr="00FB7CBE">
        <w:tc>
          <w:tcPr>
            <w:tcW w:w="4503" w:type="dxa"/>
          </w:tcPr>
          <w:p w:rsidR="00FC2340" w:rsidRPr="00747EDD" w:rsidRDefault="00FC2340" w:rsidP="00FB7CB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747E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Вік</w:t>
            </w:r>
          </w:p>
        </w:tc>
        <w:tc>
          <w:tcPr>
            <w:tcW w:w="4815" w:type="dxa"/>
          </w:tcPr>
          <w:p w:rsidR="00FC2340" w:rsidRDefault="00FC2340" w:rsidP="00FB7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C2340" w:rsidRPr="00747EDD" w:rsidRDefault="00FC2340" w:rsidP="00FB7CBE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C2340" w:rsidRPr="00747EDD" w:rsidTr="00FB7CBE">
        <w:tc>
          <w:tcPr>
            <w:tcW w:w="4503" w:type="dxa"/>
          </w:tcPr>
          <w:p w:rsidR="00FC2340" w:rsidRPr="00747EDD" w:rsidRDefault="00FC2340" w:rsidP="00FB7C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Освіта</w:t>
            </w:r>
          </w:p>
        </w:tc>
        <w:tc>
          <w:tcPr>
            <w:tcW w:w="4815" w:type="dxa"/>
          </w:tcPr>
          <w:p w:rsidR="00FC2340" w:rsidRPr="00747EDD" w:rsidRDefault="00FC2340" w:rsidP="00FB7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Повна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загальна 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FC2340" w:rsidRPr="00C662B4" w:rsidTr="00FB7CBE">
        <w:tc>
          <w:tcPr>
            <w:tcW w:w="4503" w:type="dxa"/>
          </w:tcPr>
          <w:p w:rsidR="00FC2340" w:rsidRPr="00747EDD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 Досвід роботи</w:t>
            </w:r>
          </w:p>
        </w:tc>
        <w:tc>
          <w:tcPr>
            <w:tcW w:w="4815" w:type="dxa"/>
          </w:tcPr>
          <w:p w:rsidR="00FC2340" w:rsidRPr="00747EDD" w:rsidRDefault="00FC2340" w:rsidP="00FB7CBE">
            <w:pPr>
              <w:ind w:left="93" w:right="303" w:hanging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662B4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Не потребує.</w:t>
            </w:r>
          </w:p>
        </w:tc>
      </w:tr>
      <w:tr w:rsidR="00FC2340" w:rsidRPr="008363DC" w:rsidTr="00FB7CBE">
        <w:tc>
          <w:tcPr>
            <w:tcW w:w="4503" w:type="dxa"/>
          </w:tcPr>
          <w:p w:rsidR="00FC2340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 Володіння державною мовою</w:t>
            </w:r>
          </w:p>
          <w:p w:rsidR="00FC2340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FC2340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FC2340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FC2340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FC2340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FC2340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FC2340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FC2340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FC2340" w:rsidRPr="008363DC" w:rsidRDefault="00FC2340" w:rsidP="00FB7CB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5. </w:t>
            </w:r>
            <w:proofErr w:type="spellStart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>Посвідчення</w:t>
            </w:r>
            <w:proofErr w:type="spellEnd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>водія</w:t>
            </w:r>
            <w:proofErr w:type="spellEnd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</w:t>
            </w:r>
          </w:p>
          <w:p w:rsidR="00FC2340" w:rsidRPr="008363DC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5" w:type="dxa"/>
          </w:tcPr>
          <w:p w:rsidR="00FC2340" w:rsidRPr="0030381F" w:rsidRDefault="00FC2340" w:rsidP="00FB7C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Вільне володіння державною мовою.</w:t>
            </w:r>
            <w:r w:rsidRPr="0030381F">
              <w:rPr>
                <w:lang w:val="ru-RU"/>
              </w:rPr>
              <w:t xml:space="preserve"> </w:t>
            </w:r>
            <w:r w:rsidRPr="0030381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(засвідчується документом про повну загальну середню освіту за умови, що такий документ підтверджує вивчення української мови як навчального предмета (дисципліни), або державним сертифікатом про рівень володіння державною мовою).</w:t>
            </w:r>
          </w:p>
          <w:p w:rsidR="00FC2340" w:rsidRDefault="00FC2340" w:rsidP="00FB7CB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FC2340" w:rsidRPr="00747EDD" w:rsidRDefault="00FC2340" w:rsidP="00FB7CB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>Категорії</w:t>
            </w:r>
            <w:proofErr w:type="spellEnd"/>
            <w:r w:rsidRPr="008363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</w:t>
            </w:r>
          </w:p>
        </w:tc>
      </w:tr>
    </w:tbl>
    <w:p w:rsidR="00FC2340" w:rsidRPr="00747EDD" w:rsidRDefault="00FC2340" w:rsidP="00FC23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FC2340" w:rsidRPr="00747EDD" w:rsidRDefault="00FC2340" w:rsidP="00FC2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 до компетентності.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4815"/>
      </w:tblGrid>
      <w:tr w:rsidR="00FC2340" w:rsidRPr="00FC2340" w:rsidTr="00FB7CB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C2340" w:rsidRPr="00747EDD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Наявність лідерських якостей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C2340" w:rsidRPr="00747EDD" w:rsidRDefault="00FC2340" w:rsidP="00FB7C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Висока мотивація та орієнтація на якісні зміни в державі;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осягнення кінцевих результатів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</w:tc>
      </w:tr>
      <w:tr w:rsidR="00FC2340" w:rsidRPr="00FC2340" w:rsidTr="00FB7CB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C2340" w:rsidRPr="00747EDD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2. Вміння працювати в колективі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C2340" w:rsidRPr="00747EDD" w:rsidRDefault="00FC2340" w:rsidP="00FB7C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Щирість та відкритість;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рієнтація на досягнення еф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ективного результату діяльності.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C2340" w:rsidRPr="00747EDD" w:rsidTr="00FB7CB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C2340" w:rsidRPr="00747EDD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 Аналітичні здібності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C2340" w:rsidRPr="00747EDD" w:rsidRDefault="00FC2340" w:rsidP="00FB7CB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нучкість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 пр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оникливість.  </w:t>
            </w:r>
          </w:p>
        </w:tc>
      </w:tr>
      <w:tr w:rsidR="00FC2340" w:rsidRPr="00FC2340" w:rsidTr="00FB7CB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FC2340" w:rsidRPr="00747EDD" w:rsidRDefault="00FC2340" w:rsidP="00FB7CB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4. Особистісні компетенції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C2340" w:rsidRPr="006867F8" w:rsidRDefault="00FC2340" w:rsidP="006867F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Стійкість до стресу, емоційних та фізичних навантажень;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міння аргументовано висловлювати свою думку;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рагнення до розвитку та самовдосконалення.</w:t>
            </w:r>
          </w:p>
        </w:tc>
      </w:tr>
    </w:tbl>
    <w:p w:rsidR="006867F8" w:rsidRDefault="006867F8" w:rsidP="006867F8">
      <w:pPr>
        <w:spacing w:after="150" w:line="240" w:lineRule="auto"/>
        <w:ind w:right="36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FC2340" w:rsidRPr="00747EDD" w:rsidRDefault="00FC2340" w:rsidP="00FC2340">
      <w:pPr>
        <w:spacing w:after="150" w:line="240" w:lineRule="auto"/>
        <w:ind w:right="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47ED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Професійні знання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49"/>
      </w:tblGrid>
      <w:tr w:rsidR="00FC2340" w:rsidRPr="00FC2340" w:rsidTr="00FB7CBE">
        <w:trPr>
          <w:trHeight w:val="339"/>
        </w:trPr>
        <w:tc>
          <w:tcPr>
            <w:tcW w:w="3969" w:type="dxa"/>
          </w:tcPr>
          <w:p w:rsidR="00FC2340" w:rsidRPr="00747EDD" w:rsidRDefault="00FC2340" w:rsidP="00FB7CBE">
            <w:pPr>
              <w:spacing w:after="150"/>
              <w:ind w:right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349" w:type="dxa"/>
          </w:tcPr>
          <w:p w:rsidR="00FC2340" w:rsidRPr="00747EDD" w:rsidRDefault="00FC2340" w:rsidP="00FB7CBE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Знання Конституції України,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аконів України «Про судоустрій і статус суддів», </w:t>
            </w:r>
            <w:r w:rsidRPr="00747E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FC2340" w:rsidRPr="00FC2340" w:rsidTr="00FB7CBE">
        <w:trPr>
          <w:trHeight w:val="408"/>
        </w:trPr>
        <w:tc>
          <w:tcPr>
            <w:tcW w:w="3969" w:type="dxa"/>
          </w:tcPr>
          <w:p w:rsidR="00FC2340" w:rsidRPr="000643A0" w:rsidRDefault="00FC2340" w:rsidP="00FB7C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643A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2. Знання спеціального законодавства </w:t>
            </w:r>
          </w:p>
        </w:tc>
        <w:tc>
          <w:tcPr>
            <w:tcW w:w="5387" w:type="dxa"/>
          </w:tcPr>
          <w:p w:rsidR="00FC2340" w:rsidRPr="000643A0" w:rsidRDefault="00FC2340" w:rsidP="00FB7CBE">
            <w:pPr>
              <w:spacing w:after="0" w:line="240" w:lineRule="auto"/>
              <w:ind w:left="3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643A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Знання: Кримінального кодексу України, Кодексу України про адміністративні правопорушення, Законів України «Про звернення громадян», «Про доступ до публічної інформації», «Про інформацію», «Про статус народного депутата»; Рішень Ради суддів України, наказів Державної судової адміністрації України з питань організаційного забезпечення охорони судів, органів та установ системи правосуддя, підтримання громадського порядку в судах, забезпечення безпеки учасників судового процесу.</w:t>
            </w:r>
          </w:p>
        </w:tc>
      </w:tr>
    </w:tbl>
    <w:p w:rsidR="00FC2340" w:rsidRPr="000643A0" w:rsidRDefault="00FC2340" w:rsidP="00FC2340">
      <w:pPr>
        <w:rPr>
          <w:lang w:val="ru-RU"/>
        </w:rPr>
      </w:pPr>
    </w:p>
    <w:p w:rsidR="00FC2340" w:rsidRPr="00D0670C" w:rsidRDefault="00FC2340" w:rsidP="00FC23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2340" w:rsidRPr="00FC2340" w:rsidRDefault="00FC2340" w:rsidP="00FC2340">
      <w:pPr>
        <w:rPr>
          <w:lang w:val="ru-RU"/>
        </w:rPr>
      </w:pPr>
    </w:p>
    <w:sectPr w:rsidR="00FC2340" w:rsidRPr="00FC2340" w:rsidSect="006867F8">
      <w:headerReference w:type="default" r:id="rId11"/>
      <w:pgSz w:w="11906" w:h="16838"/>
      <w:pgMar w:top="284" w:right="567" w:bottom="1418" w:left="1701" w:header="425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E56" w:rsidRDefault="006867F8">
    <w:pPr>
      <w:pStyle w:val="a9"/>
      <w:jc w:val="center"/>
    </w:pPr>
  </w:p>
  <w:p w:rsidR="007D5E56" w:rsidRDefault="006867F8" w:rsidP="008414A0">
    <w:pPr>
      <w:pStyle w:val="a9"/>
      <w:tabs>
        <w:tab w:val="clear" w:pos="4819"/>
        <w:tab w:val="clear" w:pos="9639"/>
        <w:tab w:val="left" w:pos="10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1CB8"/>
    <w:multiLevelType w:val="multilevel"/>
    <w:tmpl w:val="04766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6D58"/>
    <w:multiLevelType w:val="hybridMultilevel"/>
    <w:tmpl w:val="130E3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BD1D39"/>
    <w:multiLevelType w:val="hybridMultilevel"/>
    <w:tmpl w:val="AA68F26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C1C24F9"/>
    <w:multiLevelType w:val="multilevel"/>
    <w:tmpl w:val="3E9A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C3345D"/>
    <w:multiLevelType w:val="hybridMultilevel"/>
    <w:tmpl w:val="20C44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C4CB7"/>
    <w:multiLevelType w:val="multilevel"/>
    <w:tmpl w:val="898EA9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E250FE"/>
    <w:multiLevelType w:val="hybridMultilevel"/>
    <w:tmpl w:val="590E06E2"/>
    <w:lvl w:ilvl="0" w:tplc="6366B8A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6144B0"/>
    <w:multiLevelType w:val="hybridMultilevel"/>
    <w:tmpl w:val="2A2AFC48"/>
    <w:lvl w:ilvl="0" w:tplc="3E9E96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4EC0DD8"/>
    <w:multiLevelType w:val="multilevel"/>
    <w:tmpl w:val="7B4EF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9445C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2212189"/>
    <w:multiLevelType w:val="hybridMultilevel"/>
    <w:tmpl w:val="964200A6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5004BB9"/>
    <w:multiLevelType w:val="multilevel"/>
    <w:tmpl w:val="9788E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3223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F691C7A"/>
    <w:multiLevelType w:val="hybridMultilevel"/>
    <w:tmpl w:val="3DA20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01E6B"/>
    <w:multiLevelType w:val="hybridMultilevel"/>
    <w:tmpl w:val="9A88C9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BACA1C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E383C"/>
    <w:multiLevelType w:val="multilevel"/>
    <w:tmpl w:val="06BA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976C22"/>
    <w:multiLevelType w:val="hybridMultilevel"/>
    <w:tmpl w:val="285487E0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EF258E2"/>
    <w:multiLevelType w:val="multilevel"/>
    <w:tmpl w:val="1F3A5C36"/>
    <w:lvl w:ilvl="0">
      <w:start w:val="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9"/>
  </w:num>
  <w:num w:numId="5">
    <w:abstractNumId w:val="15"/>
  </w:num>
  <w:num w:numId="6">
    <w:abstractNumId w:val="14"/>
  </w:num>
  <w:num w:numId="7">
    <w:abstractNumId w:val="5"/>
  </w:num>
  <w:num w:numId="8">
    <w:abstractNumId w:val="17"/>
  </w:num>
  <w:num w:numId="9">
    <w:abstractNumId w:val="8"/>
  </w:num>
  <w:num w:numId="10">
    <w:abstractNumId w:val="7"/>
  </w:num>
  <w:num w:numId="11">
    <w:abstractNumId w:val="16"/>
  </w:num>
  <w:num w:numId="12">
    <w:abstractNumId w:val="4"/>
  </w:num>
  <w:num w:numId="13">
    <w:abstractNumId w:val="11"/>
  </w:num>
  <w:num w:numId="14">
    <w:abstractNumId w:val="3"/>
  </w:num>
  <w:num w:numId="15">
    <w:abstractNumId w:val="1"/>
  </w:num>
  <w:num w:numId="16">
    <w:abstractNumId w:val="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0B"/>
    <w:rsid w:val="00004AC7"/>
    <w:rsid w:val="0004216D"/>
    <w:rsid w:val="00061D1E"/>
    <w:rsid w:val="00077B9B"/>
    <w:rsid w:val="000F7901"/>
    <w:rsid w:val="0016499B"/>
    <w:rsid w:val="00181525"/>
    <w:rsid w:val="002805A5"/>
    <w:rsid w:val="002B4D46"/>
    <w:rsid w:val="002B77DF"/>
    <w:rsid w:val="002C2C07"/>
    <w:rsid w:val="002E66CD"/>
    <w:rsid w:val="0030381F"/>
    <w:rsid w:val="00327BFF"/>
    <w:rsid w:val="0036269E"/>
    <w:rsid w:val="0037093E"/>
    <w:rsid w:val="00421D5C"/>
    <w:rsid w:val="0046230E"/>
    <w:rsid w:val="004A7243"/>
    <w:rsid w:val="00503A41"/>
    <w:rsid w:val="006051FC"/>
    <w:rsid w:val="00605946"/>
    <w:rsid w:val="00613484"/>
    <w:rsid w:val="006752B8"/>
    <w:rsid w:val="00677EF2"/>
    <w:rsid w:val="006867F8"/>
    <w:rsid w:val="006958BF"/>
    <w:rsid w:val="006F01DA"/>
    <w:rsid w:val="006F1896"/>
    <w:rsid w:val="007135D0"/>
    <w:rsid w:val="00747EDD"/>
    <w:rsid w:val="00771800"/>
    <w:rsid w:val="00806D09"/>
    <w:rsid w:val="008363DC"/>
    <w:rsid w:val="00877394"/>
    <w:rsid w:val="0089775B"/>
    <w:rsid w:val="008E4270"/>
    <w:rsid w:val="00915C04"/>
    <w:rsid w:val="009232F1"/>
    <w:rsid w:val="00932914"/>
    <w:rsid w:val="0094760B"/>
    <w:rsid w:val="00963A91"/>
    <w:rsid w:val="00A016F6"/>
    <w:rsid w:val="00AE2C84"/>
    <w:rsid w:val="00AF1539"/>
    <w:rsid w:val="00B10817"/>
    <w:rsid w:val="00B87F8F"/>
    <w:rsid w:val="00C43A71"/>
    <w:rsid w:val="00C662B4"/>
    <w:rsid w:val="00CB5A19"/>
    <w:rsid w:val="00D0670C"/>
    <w:rsid w:val="00D5072B"/>
    <w:rsid w:val="00D60522"/>
    <w:rsid w:val="00D70174"/>
    <w:rsid w:val="00D94690"/>
    <w:rsid w:val="00DC417D"/>
    <w:rsid w:val="00E358F4"/>
    <w:rsid w:val="00E35FEF"/>
    <w:rsid w:val="00E80F7C"/>
    <w:rsid w:val="00F0563F"/>
    <w:rsid w:val="00F06BCF"/>
    <w:rsid w:val="00F60265"/>
    <w:rsid w:val="00FC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C3AC"/>
  <w15:docId w15:val="{91B2836B-9688-4DBD-85F7-6F0EC2C4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0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60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760B"/>
    <w:rPr>
      <w:color w:val="0000FF"/>
      <w:u w:val="single"/>
    </w:rPr>
  </w:style>
  <w:style w:type="table" w:styleId="a5">
    <w:name w:val="Table Grid"/>
    <w:basedOn w:val="a1"/>
    <w:uiPriority w:val="39"/>
    <w:rsid w:val="0077180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2E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8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1525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rsid w:val="00FC2340"/>
    <w:pPr>
      <w:tabs>
        <w:tab w:val="center" w:pos="4819"/>
        <w:tab w:val="right" w:pos="9639"/>
      </w:tabs>
      <w:spacing w:after="0" w:line="240" w:lineRule="auto"/>
    </w:pPr>
    <w:rPr>
      <w:rFonts w:ascii="Times New Roman" w:eastAsia="Calibri" w:hAnsi="Times New Roman" w:cs="Times New Roman"/>
      <w:sz w:val="28"/>
      <w:szCs w:val="28"/>
      <w:lang w:val="x-none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C2340"/>
    <w:rPr>
      <w:rFonts w:ascii="Times New Roman" w:eastAsia="Calibri" w:hAnsi="Times New Roman" w:cs="Times New Roman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4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704-1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704-19" TargetMode="Externa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ru/4616-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ru/580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112B-72A9-4FA1-9423-F7507547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18127</Words>
  <Characters>10333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27</cp:revision>
  <cp:lastPrinted>2026-05-15T08:55:00Z</cp:lastPrinted>
  <dcterms:created xsi:type="dcterms:W3CDTF">2025-06-16T07:49:00Z</dcterms:created>
  <dcterms:modified xsi:type="dcterms:W3CDTF">2026-06-12T09:08:00Z</dcterms:modified>
</cp:coreProperties>
</file>