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DE" w:rsidRPr="004922CB" w:rsidRDefault="006F4B80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ТЕ</w:t>
      </w:r>
      <w:r w:rsidR="00EA4BDE" w:rsidRPr="004922CB">
        <w:rPr>
          <w:b/>
          <w:sz w:val="26"/>
          <w:szCs w:val="26"/>
        </w:rPr>
        <w:t>РИТОРІАЛЬНЕ УПРАВЛІННЯ СЛУЖБИ СУДОВОЇ ОХОРОНИ</w:t>
      </w:r>
    </w:p>
    <w:p w:rsidR="00EA4BDE" w:rsidRPr="004922CB" w:rsidRDefault="00EA4BDE" w:rsidP="006F4B80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 xml:space="preserve">У </w:t>
      </w:r>
      <w:r w:rsidR="00C41631" w:rsidRPr="004922CB">
        <w:rPr>
          <w:b/>
          <w:sz w:val="26"/>
          <w:szCs w:val="26"/>
        </w:rPr>
        <w:t>ДНІПРОПЕТРОВСЬКІЙ ОБЛАСТІ</w:t>
      </w:r>
    </w:p>
    <w:p w:rsidR="009B707B" w:rsidRPr="004922CB" w:rsidRDefault="009B707B" w:rsidP="004922CB">
      <w:pPr>
        <w:pStyle w:val="a6"/>
        <w:jc w:val="center"/>
        <w:rPr>
          <w:b/>
          <w:sz w:val="26"/>
          <w:szCs w:val="26"/>
        </w:rPr>
      </w:pPr>
      <w:r w:rsidRPr="004922CB">
        <w:rPr>
          <w:b/>
          <w:sz w:val="26"/>
          <w:szCs w:val="26"/>
        </w:rPr>
        <w:t>Обґрунтування</w:t>
      </w:r>
    </w:p>
    <w:p w:rsidR="008F1C2C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40C7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(на виконання вимог Постанови Кабінету Міністрів України від 11.10.2016 № 710 </w:t>
      </w:r>
    </w:p>
    <w:p w:rsidR="009B707B" w:rsidRPr="004922CB" w:rsidRDefault="009B707B" w:rsidP="004922CB">
      <w:pPr>
        <w:pStyle w:val="a6"/>
        <w:jc w:val="center"/>
        <w:rPr>
          <w:sz w:val="26"/>
          <w:szCs w:val="26"/>
        </w:rPr>
      </w:pPr>
      <w:r w:rsidRPr="004922CB">
        <w:rPr>
          <w:sz w:val="26"/>
          <w:szCs w:val="26"/>
        </w:rPr>
        <w:t xml:space="preserve">(зі змінами) </w:t>
      </w:r>
      <w:r w:rsidR="00E403D9" w:rsidRPr="004922CB">
        <w:rPr>
          <w:sz w:val="26"/>
          <w:szCs w:val="26"/>
          <w:lang w:val="ru-RU"/>
        </w:rPr>
        <w:t>“</w:t>
      </w:r>
      <w:r w:rsidRPr="004922CB">
        <w:rPr>
          <w:sz w:val="26"/>
          <w:szCs w:val="26"/>
        </w:rPr>
        <w:t>Про ефективне використання державних коштів</w:t>
      </w:r>
      <w:r w:rsidR="00E403D9" w:rsidRPr="004922CB">
        <w:rPr>
          <w:sz w:val="26"/>
          <w:szCs w:val="26"/>
          <w:lang w:val="ru-RU"/>
        </w:rPr>
        <w:t>”</w:t>
      </w:r>
      <w:r w:rsidRPr="004922CB">
        <w:rPr>
          <w:sz w:val="26"/>
          <w:szCs w:val="26"/>
        </w:rPr>
        <w:t>)</w:t>
      </w:r>
    </w:p>
    <w:p w:rsidR="009B707B" w:rsidRPr="004922CB" w:rsidRDefault="009B707B" w:rsidP="006F4B80">
      <w:pPr>
        <w:pStyle w:val="a6"/>
        <w:jc w:val="both"/>
        <w:rPr>
          <w:color w:val="000000" w:themeColor="text1"/>
          <w:w w:val="105"/>
          <w:sz w:val="26"/>
          <w:szCs w:val="26"/>
        </w:rPr>
      </w:pP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C912D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Територіальне управління Служби судової охорони у </w:t>
      </w:r>
      <w:r w:rsidR="00EA6E85" w:rsidRPr="004922CB">
        <w:rPr>
          <w:w w:val="95"/>
          <w:sz w:val="26"/>
          <w:szCs w:val="26"/>
        </w:rPr>
        <w:t xml:space="preserve">Дніпропетровській </w:t>
      </w:r>
      <w:r w:rsidR="00C912D6" w:rsidRPr="004922CB">
        <w:rPr>
          <w:w w:val="95"/>
          <w:sz w:val="26"/>
          <w:szCs w:val="26"/>
        </w:rPr>
        <w:t xml:space="preserve"> області;</w:t>
      </w:r>
    </w:p>
    <w:p w:rsidR="00C912D6" w:rsidRPr="004922CB" w:rsidRDefault="00EA6E85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>49000</w:t>
      </w:r>
      <w:r w:rsidR="00C912D6" w:rsidRPr="004922CB">
        <w:rPr>
          <w:w w:val="95"/>
          <w:sz w:val="26"/>
          <w:szCs w:val="26"/>
        </w:rPr>
        <w:t xml:space="preserve">, Україна, </w:t>
      </w:r>
      <w:r w:rsidRPr="004922CB">
        <w:rPr>
          <w:w w:val="95"/>
          <w:sz w:val="26"/>
          <w:szCs w:val="26"/>
        </w:rPr>
        <w:t>Дніпропетровська</w:t>
      </w:r>
      <w:r w:rsidR="00C912D6" w:rsidRPr="004922CB">
        <w:rPr>
          <w:w w:val="95"/>
          <w:sz w:val="26"/>
          <w:szCs w:val="26"/>
        </w:rPr>
        <w:t xml:space="preserve"> область, </w:t>
      </w:r>
      <w:r w:rsidRPr="004922CB">
        <w:rPr>
          <w:w w:val="95"/>
          <w:sz w:val="26"/>
          <w:szCs w:val="26"/>
        </w:rPr>
        <w:t>місто Дніпро</w:t>
      </w:r>
      <w:r w:rsidR="00C912D6" w:rsidRPr="004922CB">
        <w:rPr>
          <w:w w:val="95"/>
          <w:sz w:val="26"/>
          <w:szCs w:val="26"/>
        </w:rPr>
        <w:t xml:space="preserve">, </w:t>
      </w:r>
      <w:r w:rsidRPr="004922CB">
        <w:rPr>
          <w:w w:val="95"/>
          <w:sz w:val="26"/>
          <w:szCs w:val="26"/>
        </w:rPr>
        <w:t>проспект Дмитра Яворницького, 57</w:t>
      </w:r>
      <w:r w:rsidR="00C912D6"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w w:val="95"/>
          <w:sz w:val="26"/>
          <w:szCs w:val="26"/>
        </w:rPr>
        <w:t xml:space="preserve">Код ЄДРПОУ – </w:t>
      </w:r>
      <w:r w:rsidR="00EA6E85" w:rsidRPr="004922CB">
        <w:rPr>
          <w:w w:val="95"/>
          <w:sz w:val="26"/>
          <w:szCs w:val="26"/>
        </w:rPr>
        <w:t>43238738</w:t>
      </w:r>
      <w:r w:rsidRPr="004922CB">
        <w:rPr>
          <w:w w:val="95"/>
          <w:sz w:val="26"/>
          <w:szCs w:val="26"/>
        </w:rPr>
        <w:t>;</w:t>
      </w:r>
    </w:p>
    <w:p w:rsidR="00C912D6" w:rsidRPr="004922CB" w:rsidRDefault="00C912D6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Категорія – орган державної влади, місцевого самоврядування або правоохоронний орган.</w:t>
      </w:r>
    </w:p>
    <w:p w:rsidR="00C912D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912D6" w:rsidRPr="009011C1" w:rsidRDefault="009011C1" w:rsidP="009011C1">
      <w:pPr>
        <w:pStyle w:val="a6"/>
        <w:jc w:val="both"/>
        <w:rPr>
          <w:b/>
          <w:sz w:val="26"/>
          <w:szCs w:val="26"/>
          <w:lang w:eastAsia="ru-RU"/>
        </w:rPr>
      </w:pPr>
      <w:r w:rsidRPr="009011C1">
        <w:rPr>
          <w:b/>
          <w:sz w:val="26"/>
          <w:szCs w:val="26"/>
          <w:lang w:eastAsia="ru-RU"/>
        </w:rPr>
        <w:t xml:space="preserve">Послуги з технічного обслуговування транспортних засобів </w:t>
      </w:r>
      <w:r w:rsidR="006660F0" w:rsidRPr="006660F0">
        <w:rPr>
          <w:b/>
          <w:sz w:val="26"/>
          <w:szCs w:val="26"/>
          <w:lang w:val="en-US" w:bidi="lo-LA"/>
        </w:rPr>
        <w:t>Skoda</w:t>
      </w:r>
      <w:r w:rsidR="006660F0" w:rsidRPr="001D23F4">
        <w:rPr>
          <w:b/>
          <w:sz w:val="26"/>
          <w:szCs w:val="26"/>
          <w:lang w:val="ru-RU" w:bidi="lo-LA"/>
        </w:rPr>
        <w:t xml:space="preserve"> </w:t>
      </w:r>
      <w:r w:rsidR="006660F0" w:rsidRPr="006660F0">
        <w:rPr>
          <w:b/>
          <w:sz w:val="26"/>
          <w:szCs w:val="26"/>
          <w:lang w:val="en-US" w:bidi="lo-LA"/>
        </w:rPr>
        <w:t>Octavia</w:t>
      </w:r>
      <w:r w:rsidR="00DA1C09" w:rsidRPr="006660F0">
        <w:rPr>
          <w:b/>
          <w:color w:val="00000A"/>
          <w:sz w:val="26"/>
          <w:szCs w:val="26"/>
          <w:lang w:eastAsia="ru-RU" w:bidi="hi-IN"/>
        </w:rPr>
        <w:t>.</w:t>
      </w:r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 Код згідно ДК 021:2015:  50110000-9   Послуги з ремонту і технічного обслуговування </w:t>
      </w:r>
      <w:proofErr w:type="spellStart"/>
      <w:r w:rsidR="00DA1C09" w:rsidRPr="009011C1">
        <w:rPr>
          <w:b/>
          <w:color w:val="00000A"/>
          <w:sz w:val="26"/>
          <w:szCs w:val="26"/>
          <w:lang w:eastAsia="ru-RU" w:bidi="hi-IN"/>
        </w:rPr>
        <w:t>мототранспортних</w:t>
      </w:r>
      <w:proofErr w:type="spellEnd"/>
      <w:r w:rsidR="00DA1C09" w:rsidRPr="009011C1">
        <w:rPr>
          <w:b/>
          <w:color w:val="00000A"/>
          <w:sz w:val="26"/>
          <w:szCs w:val="26"/>
          <w:lang w:eastAsia="ru-RU" w:bidi="hi-IN"/>
        </w:rPr>
        <w:t xml:space="preserve"> засобів і супутнього обладнання</w:t>
      </w:r>
      <w:r w:rsidR="00222B78" w:rsidRPr="009011C1">
        <w:rPr>
          <w:b/>
          <w:color w:val="000000" w:themeColor="text1"/>
          <w:w w:val="95"/>
          <w:sz w:val="26"/>
          <w:szCs w:val="26"/>
        </w:rPr>
        <w:t xml:space="preserve">.   </w:t>
      </w:r>
    </w:p>
    <w:p w:rsidR="00C912D6" w:rsidRPr="00324BF4" w:rsidRDefault="00222B78" w:rsidP="006F4B80">
      <w:pPr>
        <w:pStyle w:val="a6"/>
        <w:jc w:val="both"/>
        <w:rPr>
          <w:b/>
          <w:w w:val="95"/>
          <w:sz w:val="26"/>
          <w:szCs w:val="26"/>
        </w:rPr>
      </w:pPr>
      <w:r w:rsidRPr="00324BF4">
        <w:rPr>
          <w:b/>
          <w:w w:val="95"/>
          <w:sz w:val="26"/>
          <w:szCs w:val="26"/>
        </w:rPr>
        <w:t xml:space="preserve">Вид та ідентифікатор процедури закупівлі: </w:t>
      </w:r>
    </w:p>
    <w:p w:rsidR="005703A4" w:rsidRPr="00324BF4" w:rsidRDefault="00C912D6" w:rsidP="006F4B80">
      <w:pPr>
        <w:pStyle w:val="a6"/>
        <w:jc w:val="both"/>
        <w:rPr>
          <w:w w:val="95"/>
          <w:sz w:val="26"/>
          <w:szCs w:val="26"/>
        </w:rPr>
      </w:pPr>
      <w:r w:rsidRPr="00324BF4">
        <w:rPr>
          <w:w w:val="95"/>
          <w:sz w:val="26"/>
          <w:szCs w:val="26"/>
        </w:rPr>
        <w:t>Процедура закупівлі - в</w:t>
      </w:r>
      <w:r w:rsidR="00222B78" w:rsidRPr="00324BF4">
        <w:rPr>
          <w:w w:val="95"/>
          <w:sz w:val="26"/>
          <w:szCs w:val="26"/>
        </w:rPr>
        <w:t xml:space="preserve">ідкриті торги (з особливостями), </w:t>
      </w:r>
      <w:r w:rsidR="003451DE" w:rsidRPr="00324BF4">
        <w:rPr>
          <w:w w:val="95"/>
          <w:sz w:val="26"/>
          <w:szCs w:val="26"/>
        </w:rPr>
        <w:t xml:space="preserve">в порядку Закону України “Про публічні закупівлі” № 922 – </w:t>
      </w:r>
      <w:r w:rsidR="003451DE" w:rsidRPr="00324BF4">
        <w:rPr>
          <w:w w:val="95"/>
          <w:sz w:val="26"/>
          <w:szCs w:val="26"/>
          <w:lang w:val="en-US"/>
        </w:rPr>
        <w:t>VII</w:t>
      </w:r>
      <w:r w:rsidR="003451DE" w:rsidRPr="00324BF4">
        <w:rPr>
          <w:w w:val="95"/>
          <w:sz w:val="26"/>
          <w:szCs w:val="26"/>
        </w:rPr>
        <w:t xml:space="preserve"> від 25.12.2015 року зі змінами та Особливостей здійснення публічних закупівель товарів, робіт і послуг для замовників</w:t>
      </w:r>
      <w:r w:rsidR="005703A4" w:rsidRPr="00324BF4">
        <w:rPr>
          <w:w w:val="95"/>
          <w:sz w:val="26"/>
          <w:szCs w:val="26"/>
        </w:rPr>
        <w:t xml:space="preserve">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</w:t>
      </w:r>
      <w:r w:rsidR="00614C42" w:rsidRPr="00324BF4">
        <w:rPr>
          <w:w w:val="95"/>
          <w:sz w:val="26"/>
          <w:szCs w:val="26"/>
        </w:rPr>
        <w:t>У</w:t>
      </w:r>
      <w:r w:rsidR="005703A4" w:rsidRPr="00324BF4">
        <w:rPr>
          <w:w w:val="95"/>
          <w:sz w:val="26"/>
          <w:szCs w:val="26"/>
        </w:rPr>
        <w:t>кр</w:t>
      </w:r>
      <w:r w:rsidR="00614C42" w:rsidRPr="00324BF4">
        <w:rPr>
          <w:w w:val="95"/>
          <w:sz w:val="26"/>
          <w:szCs w:val="26"/>
        </w:rPr>
        <w:t>а</w:t>
      </w:r>
      <w:r w:rsidR="005703A4" w:rsidRPr="00324BF4">
        <w:rPr>
          <w:w w:val="95"/>
          <w:sz w:val="26"/>
          <w:szCs w:val="26"/>
        </w:rPr>
        <w:t>їни № 1178 від 12.10.2022 року (зі змінами).</w:t>
      </w:r>
      <w:r w:rsidR="003451DE" w:rsidRPr="00324BF4">
        <w:rPr>
          <w:w w:val="95"/>
          <w:sz w:val="26"/>
          <w:szCs w:val="26"/>
        </w:rPr>
        <w:t xml:space="preserve"> </w:t>
      </w:r>
      <w:r w:rsidR="005703A4" w:rsidRPr="00324BF4">
        <w:rPr>
          <w:w w:val="95"/>
          <w:sz w:val="26"/>
          <w:szCs w:val="26"/>
        </w:rPr>
        <w:t xml:space="preserve">Ідентифікатор закупівлі </w:t>
      </w:r>
      <w:r w:rsidR="001D23F4" w:rsidRPr="001D23F4">
        <w:rPr>
          <w:sz w:val="26"/>
          <w:szCs w:val="26"/>
          <w:shd w:val="clear" w:color="auto" w:fill="FFFFFF"/>
        </w:rPr>
        <w:t>UA-2025-03-06-003635-a</w:t>
      </w:r>
      <w:r w:rsidR="001D23F4">
        <w:rPr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:rsidR="005703A4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Очікувана вартість та обґрунтування очікуваної вартості предмета закупівлі: </w:t>
      </w:r>
    </w:p>
    <w:p w:rsidR="00B8587E" w:rsidRPr="00013070" w:rsidRDefault="005703A4" w:rsidP="006F4B80">
      <w:pPr>
        <w:pStyle w:val="a6"/>
        <w:jc w:val="both"/>
        <w:rPr>
          <w:rFonts w:eastAsia="Tahoma"/>
          <w:b/>
          <w:color w:val="00000A"/>
          <w:sz w:val="28"/>
          <w:szCs w:val="28"/>
          <w:lang w:eastAsia="zh-CN" w:bidi="hi-IN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Очікувана вартість предмета закупівлі </w:t>
      </w:r>
      <w:r w:rsidR="002E24F6" w:rsidRPr="00013070">
        <w:rPr>
          <w:color w:val="000000" w:themeColor="text1"/>
          <w:w w:val="95"/>
          <w:sz w:val="26"/>
          <w:szCs w:val="26"/>
        </w:rPr>
        <w:t xml:space="preserve">становить </w:t>
      </w:r>
      <w:r w:rsidR="00013070" w:rsidRPr="00013070">
        <w:rPr>
          <w:rFonts w:eastAsia="Tahoma"/>
          <w:b/>
          <w:color w:val="00000A"/>
          <w:sz w:val="26"/>
          <w:szCs w:val="26"/>
          <w:lang w:eastAsia="zh-CN" w:bidi="hi-IN"/>
        </w:rPr>
        <w:t>16 120,00</w:t>
      </w:r>
      <w:r w:rsidR="006660F0" w:rsidRPr="00013070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013070">
        <w:rPr>
          <w:rFonts w:eastAsia="Tahoma"/>
          <w:b/>
          <w:color w:val="00000A"/>
          <w:sz w:val="26"/>
          <w:szCs w:val="26"/>
          <w:lang w:eastAsia="zh-CN" w:bidi="hi-IN"/>
        </w:rPr>
        <w:t>грн (</w:t>
      </w:r>
      <w:r w:rsidR="00013070" w:rsidRPr="00013070">
        <w:rPr>
          <w:rFonts w:eastAsia="Tahoma"/>
          <w:b/>
          <w:color w:val="00000A"/>
          <w:sz w:val="26"/>
          <w:szCs w:val="26"/>
          <w:lang w:eastAsia="zh-CN" w:bidi="hi-IN"/>
        </w:rPr>
        <w:t>Шістнадцять</w:t>
      </w:r>
      <w:r w:rsidR="00013070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тисяч сто двадцять</w:t>
      </w:r>
      <w:r w:rsidR="006660F0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гривень</w:t>
      </w:r>
      <w:r w:rsidR="004922CB" w:rsidRPr="00793E0D">
        <w:rPr>
          <w:rFonts w:eastAsia="Tahoma"/>
          <w:b/>
          <w:color w:val="00000A"/>
          <w:sz w:val="26"/>
          <w:szCs w:val="26"/>
          <w:lang w:eastAsia="zh-CN" w:bidi="hi-IN"/>
        </w:rPr>
        <w:t xml:space="preserve"> </w:t>
      </w:r>
      <w:r w:rsidR="00D66FC4" w:rsidRPr="00793E0D">
        <w:rPr>
          <w:rFonts w:eastAsia="Tahoma"/>
          <w:b/>
          <w:color w:val="00000A"/>
          <w:sz w:val="26"/>
          <w:szCs w:val="26"/>
          <w:lang w:eastAsia="zh-CN" w:bidi="hi-IN"/>
        </w:rPr>
        <w:t>00 копійок)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 </w:t>
      </w:r>
      <w:r w:rsidR="00D66FC4" w:rsidRPr="004922CB">
        <w:rPr>
          <w:rFonts w:eastAsia="Tahoma"/>
          <w:bCs/>
          <w:color w:val="00000A"/>
          <w:sz w:val="26"/>
          <w:szCs w:val="26"/>
          <w:lang w:eastAsia="zh-CN" w:bidi="hi-IN"/>
        </w:rPr>
        <w:t xml:space="preserve">в т. ч.  ПДВ </w:t>
      </w:r>
      <w:r w:rsidR="00D66FC4" w:rsidRPr="004922CB">
        <w:rPr>
          <w:rFonts w:eastAsia="Tahoma"/>
          <w:color w:val="00000A"/>
          <w:sz w:val="26"/>
          <w:szCs w:val="26"/>
          <w:lang w:eastAsia="zh-CN" w:bidi="hi-IN"/>
        </w:rPr>
        <w:t xml:space="preserve">20 % 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(або без ПДВ</w:t>
      </w:r>
      <w:r w:rsidR="00746B29">
        <w:rPr>
          <w:rFonts w:eastAsia="Tahoma"/>
          <w:bCs/>
          <w:i/>
          <w:sz w:val="26"/>
          <w:szCs w:val="26"/>
          <w:lang w:eastAsia="zh-CN" w:bidi="hi-IN"/>
        </w:rPr>
        <w:t xml:space="preserve"> в залежності від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 xml:space="preserve"> умов оподат</w:t>
      </w:r>
      <w:r w:rsidR="00324BF4">
        <w:rPr>
          <w:rFonts w:eastAsia="Tahoma"/>
          <w:bCs/>
          <w:i/>
          <w:sz w:val="26"/>
          <w:szCs w:val="26"/>
          <w:lang w:eastAsia="zh-CN" w:bidi="hi-IN"/>
        </w:rPr>
        <w:t>кування у</w:t>
      </w:r>
      <w:r w:rsidR="00CD5AFB">
        <w:rPr>
          <w:rFonts w:eastAsia="Tahoma"/>
          <w:bCs/>
          <w:i/>
          <w:sz w:val="26"/>
          <w:szCs w:val="26"/>
          <w:lang w:eastAsia="zh-CN" w:bidi="hi-IN"/>
        </w:rPr>
        <w:t>часника</w:t>
      </w:r>
      <w:r w:rsidR="00D66FC4" w:rsidRPr="004922CB">
        <w:rPr>
          <w:rFonts w:eastAsia="Tahoma"/>
          <w:bCs/>
          <w:i/>
          <w:sz w:val="26"/>
          <w:szCs w:val="26"/>
          <w:lang w:eastAsia="zh-CN" w:bidi="hi-IN"/>
        </w:rPr>
        <w:t>)</w:t>
      </w:r>
      <w:r w:rsidR="00B8587E" w:rsidRPr="004922CB">
        <w:rPr>
          <w:w w:val="95"/>
          <w:sz w:val="26"/>
          <w:szCs w:val="26"/>
        </w:rPr>
        <w:t>.</w:t>
      </w:r>
      <w:r w:rsidR="00CD5AFB">
        <w:rPr>
          <w:color w:val="000000" w:themeColor="text1"/>
          <w:w w:val="95"/>
          <w:sz w:val="26"/>
          <w:szCs w:val="26"/>
        </w:rPr>
        <w:t xml:space="preserve"> </w:t>
      </w:r>
      <w:r w:rsidR="00B8587E" w:rsidRPr="004922CB">
        <w:rPr>
          <w:color w:val="000000" w:themeColor="text1"/>
          <w:w w:val="95"/>
          <w:sz w:val="26"/>
          <w:szCs w:val="26"/>
        </w:rPr>
        <w:t>О</w:t>
      </w:r>
      <w:r w:rsidR="00222B78" w:rsidRPr="004922CB">
        <w:rPr>
          <w:color w:val="000000" w:themeColor="text1"/>
          <w:w w:val="95"/>
          <w:sz w:val="26"/>
          <w:szCs w:val="26"/>
        </w:rPr>
        <w:t>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</w:t>
      </w:r>
      <w:r w:rsidR="0029023A" w:rsidRPr="004922CB">
        <w:rPr>
          <w:color w:val="000000" w:themeColor="text1"/>
          <w:w w:val="95"/>
          <w:sz w:val="26"/>
          <w:szCs w:val="26"/>
        </w:rPr>
        <w:t xml:space="preserve">, з урахуванням вартісних меж видатків передбачених кошторисом на 2024 рік для територіального управління Служби судової охорони у </w:t>
      </w:r>
      <w:r w:rsidR="00D66FC4" w:rsidRPr="004922CB">
        <w:rPr>
          <w:color w:val="000000" w:themeColor="text1"/>
          <w:w w:val="95"/>
          <w:sz w:val="26"/>
          <w:szCs w:val="26"/>
        </w:rPr>
        <w:t xml:space="preserve">Дніпропетровській області </w:t>
      </w:r>
      <w:r w:rsidR="00222B78" w:rsidRPr="004922CB">
        <w:rPr>
          <w:color w:val="000000" w:themeColor="text1"/>
          <w:w w:val="95"/>
          <w:sz w:val="26"/>
          <w:szCs w:val="26"/>
        </w:rPr>
        <w:t xml:space="preserve">станом на дату оголошення закупівлі. 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Прогнозована вартість предмета закупівлі визначалась за методом порівняння ринкових цін на закупівлі, що розміщені на порталі електронної системи </w:t>
      </w:r>
      <w:proofErr w:type="spellStart"/>
      <w:r w:rsidR="00B8587E" w:rsidRPr="004922CB">
        <w:rPr>
          <w:color w:val="000000" w:themeColor="text1"/>
          <w:w w:val="95"/>
          <w:sz w:val="26"/>
          <w:szCs w:val="26"/>
        </w:rPr>
        <w:t>закупівель</w:t>
      </w:r>
      <w:proofErr w:type="spellEnd"/>
      <w:r w:rsidR="00B8587E" w:rsidRPr="004922CB">
        <w:rPr>
          <w:color w:val="000000" w:themeColor="text1"/>
          <w:w w:val="95"/>
          <w:sz w:val="26"/>
          <w:szCs w:val="26"/>
        </w:rPr>
        <w:t xml:space="preserve"> </w:t>
      </w:r>
      <w:hyperlink r:id="rId5" w:history="1">
        <w:r w:rsidR="00B8587E" w:rsidRPr="004922CB">
          <w:rPr>
            <w:rStyle w:val="a5"/>
            <w:w w:val="95"/>
            <w:sz w:val="26"/>
            <w:szCs w:val="26"/>
            <w:lang w:val="en-US"/>
          </w:rPr>
          <w:t>http</w:t>
        </w:r>
        <w:r w:rsidR="00B8587E" w:rsidRPr="004922CB">
          <w:rPr>
            <w:rStyle w:val="a5"/>
            <w:w w:val="95"/>
            <w:sz w:val="26"/>
            <w:szCs w:val="26"/>
          </w:rPr>
          <w:t>://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prozorro</w:t>
        </w:r>
        <w:proofErr w:type="spellEnd"/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r w:rsidR="00B8587E" w:rsidRPr="004922CB">
          <w:rPr>
            <w:rStyle w:val="a5"/>
            <w:w w:val="95"/>
            <w:sz w:val="26"/>
            <w:szCs w:val="26"/>
            <w:lang w:val="en-US"/>
          </w:rPr>
          <w:t>gov</w:t>
        </w:r>
        <w:r w:rsidR="00B8587E" w:rsidRPr="004922CB">
          <w:rPr>
            <w:rStyle w:val="a5"/>
            <w:w w:val="95"/>
            <w:sz w:val="26"/>
            <w:szCs w:val="26"/>
            <w:lang w:val="ru-RU"/>
          </w:rPr>
          <w:t>.</w:t>
        </w:r>
        <w:proofErr w:type="spellStart"/>
        <w:r w:rsidR="00B8587E" w:rsidRPr="004922CB">
          <w:rPr>
            <w:rStyle w:val="a5"/>
            <w:w w:val="95"/>
            <w:sz w:val="26"/>
            <w:szCs w:val="26"/>
            <w:lang w:val="en-US"/>
          </w:rPr>
          <w:t>ua</w:t>
        </w:r>
        <w:proofErr w:type="spellEnd"/>
      </w:hyperlink>
      <w:r w:rsidR="00B8587E" w:rsidRPr="004922CB">
        <w:rPr>
          <w:color w:val="000000" w:themeColor="text1"/>
          <w:w w:val="95"/>
          <w:sz w:val="26"/>
          <w:szCs w:val="26"/>
        </w:rPr>
        <w:t xml:space="preserve"> та комерційних пропозицій від станцій технічного </w:t>
      </w:r>
      <w:r w:rsidR="00B8587E" w:rsidRPr="008C0669">
        <w:rPr>
          <w:color w:val="000000" w:themeColor="text1"/>
          <w:w w:val="95"/>
          <w:sz w:val="26"/>
          <w:szCs w:val="26"/>
        </w:rPr>
        <w:t xml:space="preserve">обслуговування </w:t>
      </w:r>
      <w:r w:rsidR="00A30633" w:rsidRPr="008C0669">
        <w:rPr>
          <w:color w:val="000000" w:themeColor="text1"/>
          <w:w w:val="95"/>
          <w:sz w:val="26"/>
          <w:szCs w:val="26"/>
        </w:rPr>
        <w:t xml:space="preserve">у м. </w:t>
      </w:r>
      <w:r w:rsidR="00D66FC4" w:rsidRPr="008C0669">
        <w:rPr>
          <w:color w:val="000000" w:themeColor="text1"/>
          <w:w w:val="95"/>
          <w:sz w:val="26"/>
          <w:szCs w:val="26"/>
        </w:rPr>
        <w:t>Дніпро</w:t>
      </w:r>
      <w:r w:rsidR="004C48E3" w:rsidRPr="008C0669">
        <w:rPr>
          <w:color w:val="000000" w:themeColor="text1"/>
          <w:w w:val="95"/>
          <w:sz w:val="26"/>
          <w:szCs w:val="26"/>
        </w:rPr>
        <w:t>,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також враховувались ціни на послуги </w:t>
      </w:r>
      <w:r w:rsidR="009011C1">
        <w:rPr>
          <w:color w:val="000000" w:themeColor="text1"/>
          <w:w w:val="95"/>
          <w:sz w:val="26"/>
          <w:szCs w:val="26"/>
        </w:rPr>
        <w:t>з технічного обслуговування</w:t>
      </w:r>
      <w:r w:rsidR="004C48E3" w:rsidRPr="004922CB">
        <w:rPr>
          <w:color w:val="000000" w:themeColor="text1"/>
          <w:w w:val="95"/>
          <w:sz w:val="26"/>
          <w:szCs w:val="26"/>
        </w:rPr>
        <w:t xml:space="preserve"> транспортних засобів, що містяться в мережі Інтернет у відкритому доступі (в тому числі на сайтах постачальників таких послуг)</w:t>
      </w:r>
      <w:r w:rsidR="00B8587E" w:rsidRPr="004922CB">
        <w:rPr>
          <w:color w:val="000000" w:themeColor="text1"/>
          <w:w w:val="95"/>
          <w:sz w:val="26"/>
          <w:szCs w:val="26"/>
        </w:rPr>
        <w:t xml:space="preserve">. </w:t>
      </w:r>
    </w:p>
    <w:p w:rsidR="002E24F6" w:rsidRPr="004922CB" w:rsidRDefault="00222B78" w:rsidP="006F4B80">
      <w:pPr>
        <w:pStyle w:val="a6"/>
        <w:jc w:val="both"/>
        <w:rPr>
          <w:b/>
          <w:color w:val="000000" w:themeColor="text1"/>
          <w:w w:val="95"/>
          <w:sz w:val="26"/>
          <w:szCs w:val="26"/>
        </w:rPr>
      </w:pPr>
      <w:r w:rsidRPr="004922CB">
        <w:rPr>
          <w:b/>
          <w:color w:val="000000" w:themeColor="text1"/>
          <w:w w:val="95"/>
          <w:sz w:val="26"/>
          <w:szCs w:val="26"/>
        </w:rPr>
        <w:t xml:space="preserve">Обґрунтування технічних та якісних характеристик предмета закупівлі: </w:t>
      </w:r>
    </w:p>
    <w:p w:rsidR="002E24F6" w:rsidRPr="004922CB" w:rsidRDefault="00222B78" w:rsidP="006F4B80">
      <w:pPr>
        <w:pStyle w:val="a6"/>
        <w:jc w:val="both"/>
        <w:rPr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Термін </w:t>
      </w:r>
      <w:r w:rsidR="004C48E3" w:rsidRPr="004922CB">
        <w:rPr>
          <w:color w:val="000000" w:themeColor="text1"/>
          <w:w w:val="95"/>
          <w:sz w:val="26"/>
          <w:szCs w:val="26"/>
        </w:rPr>
        <w:t>надання послуг</w:t>
      </w:r>
      <w:r w:rsidR="006A59A9" w:rsidRPr="004922CB">
        <w:rPr>
          <w:color w:val="000000" w:themeColor="text1"/>
          <w:w w:val="95"/>
          <w:sz w:val="26"/>
          <w:szCs w:val="26"/>
        </w:rPr>
        <w:t xml:space="preserve"> з </w:t>
      </w:r>
      <w:r w:rsidR="009011C1">
        <w:rPr>
          <w:color w:val="000000" w:themeColor="text1"/>
          <w:w w:val="95"/>
          <w:sz w:val="26"/>
          <w:szCs w:val="26"/>
        </w:rPr>
        <w:t xml:space="preserve"> технічного обслуговування</w:t>
      </w:r>
      <w:r w:rsidR="00043CBF" w:rsidRPr="004922CB">
        <w:rPr>
          <w:color w:val="000000" w:themeColor="text1"/>
          <w:w w:val="95"/>
          <w:sz w:val="26"/>
          <w:szCs w:val="26"/>
        </w:rPr>
        <w:t xml:space="preserve"> </w:t>
      </w:r>
      <w:r w:rsidRPr="004922CB">
        <w:rPr>
          <w:color w:val="000000" w:themeColor="text1"/>
          <w:w w:val="95"/>
          <w:sz w:val="26"/>
          <w:szCs w:val="26"/>
        </w:rPr>
        <w:t xml:space="preserve">— з дати укладання </w:t>
      </w:r>
      <w:r w:rsidRPr="004922CB">
        <w:rPr>
          <w:w w:val="95"/>
          <w:sz w:val="26"/>
          <w:szCs w:val="26"/>
        </w:rPr>
        <w:t xml:space="preserve">договору по 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31 </w:t>
      </w:r>
      <w:r w:rsidR="009011C1">
        <w:rPr>
          <w:color w:val="00000A"/>
          <w:sz w:val="26"/>
          <w:szCs w:val="26"/>
          <w:lang w:eastAsia="ru-RU" w:bidi="hi-IN"/>
        </w:rPr>
        <w:t>грудня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202</w:t>
      </w:r>
      <w:r w:rsidR="00013070">
        <w:rPr>
          <w:color w:val="00000A"/>
          <w:sz w:val="26"/>
          <w:szCs w:val="26"/>
          <w:lang w:eastAsia="ru-RU" w:bidi="hi-IN"/>
        </w:rPr>
        <w:t>5</w:t>
      </w:r>
      <w:r w:rsidR="00043CBF" w:rsidRPr="004922CB">
        <w:rPr>
          <w:color w:val="00000A"/>
          <w:sz w:val="26"/>
          <w:szCs w:val="26"/>
          <w:lang w:eastAsia="ru-RU" w:bidi="hi-IN"/>
        </w:rPr>
        <w:t xml:space="preserve"> року</w:t>
      </w:r>
      <w:r w:rsidRPr="004922CB">
        <w:rPr>
          <w:w w:val="95"/>
          <w:sz w:val="26"/>
          <w:szCs w:val="26"/>
        </w:rPr>
        <w:t xml:space="preserve">.  </w:t>
      </w:r>
    </w:p>
    <w:p w:rsidR="00EA6E85" w:rsidRPr="004922CB" w:rsidRDefault="00EA6E85" w:rsidP="006F4B80">
      <w:pPr>
        <w:pStyle w:val="a6"/>
        <w:jc w:val="both"/>
        <w:rPr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 xml:space="preserve">Обґрунтована потреба в закупівлі послуг з </w:t>
      </w:r>
      <w:r w:rsidR="009011C1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sz w:val="26"/>
          <w:szCs w:val="26"/>
        </w:rPr>
        <w:t xml:space="preserve"> для 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територіального управління Служби судової охорони у Дніпропетровській області</w:t>
      </w:r>
      <w:r w:rsidRPr="004922CB">
        <w:rPr>
          <w:sz w:val="26"/>
          <w:szCs w:val="26"/>
        </w:rPr>
        <w:t xml:space="preserve"> </w:t>
      </w:r>
      <w:r w:rsidR="009011C1" w:rsidRPr="00600B4A">
        <w:rPr>
          <w:sz w:val="26"/>
          <w:szCs w:val="26"/>
        </w:rPr>
        <w:lastRenderedPageBreak/>
        <w:t xml:space="preserve">обумовлена вимогами технічної документації заводу-виробника та </w:t>
      </w:r>
      <w:r w:rsidR="00600B4A" w:rsidRPr="00600B4A">
        <w:rPr>
          <w:sz w:val="26"/>
          <w:szCs w:val="26"/>
        </w:rPr>
        <w:t xml:space="preserve">необхідністю підтримувати транспортні засоби у придатному для експлуатації технічному стані, своєчасному усуненню виявлених </w:t>
      </w:r>
      <w:proofErr w:type="spellStart"/>
      <w:r w:rsidR="00600B4A" w:rsidRPr="00600B4A">
        <w:rPr>
          <w:sz w:val="26"/>
          <w:szCs w:val="26"/>
        </w:rPr>
        <w:t>несправностей</w:t>
      </w:r>
      <w:proofErr w:type="spellEnd"/>
      <w:r w:rsidR="00600B4A" w:rsidRPr="00600B4A">
        <w:rPr>
          <w:sz w:val="26"/>
          <w:szCs w:val="26"/>
        </w:rPr>
        <w:t>, підвищенням коефіцієнту технічної готовності для якісного виконання покладених завдань</w:t>
      </w:r>
      <w:r w:rsidR="005F105B">
        <w:rPr>
          <w:sz w:val="26"/>
          <w:szCs w:val="26"/>
        </w:rPr>
        <w:t>.</w:t>
      </w:r>
      <w:r w:rsidR="005F105B" w:rsidRPr="005F105B">
        <w:rPr>
          <w:sz w:val="26"/>
          <w:szCs w:val="26"/>
        </w:rPr>
        <w:t xml:space="preserve"> </w:t>
      </w:r>
      <w:r w:rsidR="005F105B">
        <w:rPr>
          <w:sz w:val="26"/>
          <w:szCs w:val="26"/>
        </w:rPr>
        <w:t>Проведена під час технічного обслуговування п</w:t>
      </w:r>
      <w:r w:rsidR="00600B4A">
        <w:rPr>
          <w:sz w:val="26"/>
          <w:szCs w:val="26"/>
        </w:rPr>
        <w:t xml:space="preserve">рофесійна діагностика вузлів </w:t>
      </w:r>
      <w:r w:rsidR="005F105B">
        <w:rPr>
          <w:sz w:val="26"/>
          <w:szCs w:val="26"/>
        </w:rPr>
        <w:t>і</w:t>
      </w:r>
      <w:r w:rsidR="00600B4A">
        <w:rPr>
          <w:sz w:val="26"/>
          <w:szCs w:val="26"/>
        </w:rPr>
        <w:t xml:space="preserve"> агрегатів дозволяє вчасно виявити та усунути несправності</w:t>
      </w:r>
      <w:r w:rsidR="00600B4A" w:rsidRPr="00600B4A">
        <w:rPr>
          <w:sz w:val="26"/>
          <w:szCs w:val="26"/>
        </w:rPr>
        <w:t xml:space="preserve"> </w:t>
      </w:r>
      <w:r w:rsidR="00600B4A">
        <w:rPr>
          <w:sz w:val="26"/>
          <w:szCs w:val="26"/>
        </w:rPr>
        <w:t xml:space="preserve">транспортного засобу, </w:t>
      </w:r>
      <w:r w:rsidR="00052F47" w:rsidRPr="004922CB">
        <w:rPr>
          <w:sz w:val="26"/>
          <w:szCs w:val="26"/>
        </w:rPr>
        <w:t xml:space="preserve">що забезпечить </w:t>
      </w:r>
      <w:r w:rsidR="00600B4A">
        <w:rPr>
          <w:sz w:val="26"/>
          <w:szCs w:val="26"/>
        </w:rPr>
        <w:t xml:space="preserve">його </w:t>
      </w:r>
      <w:r w:rsidR="00052F47" w:rsidRPr="004922CB">
        <w:rPr>
          <w:sz w:val="26"/>
          <w:szCs w:val="26"/>
        </w:rPr>
        <w:t>подальше безперебійне використання в технічно справному стані</w:t>
      </w:r>
      <w:r w:rsidR="001721C0" w:rsidRPr="004922CB">
        <w:rPr>
          <w:sz w:val="26"/>
          <w:szCs w:val="26"/>
        </w:rPr>
        <w:t xml:space="preserve"> і гарантує</w:t>
      </w:r>
      <w:r w:rsidR="00052F47" w:rsidRPr="004922CB">
        <w:rPr>
          <w:sz w:val="26"/>
          <w:szCs w:val="26"/>
        </w:rPr>
        <w:t xml:space="preserve"> надійн</w:t>
      </w:r>
      <w:r w:rsidR="001721C0" w:rsidRPr="004922CB">
        <w:rPr>
          <w:sz w:val="26"/>
          <w:szCs w:val="26"/>
        </w:rPr>
        <w:t>у</w:t>
      </w:r>
      <w:r w:rsidR="00052F47" w:rsidRPr="004922CB">
        <w:rPr>
          <w:sz w:val="26"/>
          <w:szCs w:val="26"/>
        </w:rPr>
        <w:t xml:space="preserve"> експлуатаці</w:t>
      </w:r>
      <w:r w:rsidR="001721C0" w:rsidRPr="004922CB">
        <w:rPr>
          <w:sz w:val="26"/>
          <w:szCs w:val="26"/>
        </w:rPr>
        <w:t>ю</w:t>
      </w:r>
      <w:r w:rsidR="00052F47" w:rsidRPr="004922CB">
        <w:rPr>
          <w:sz w:val="26"/>
          <w:szCs w:val="26"/>
        </w:rPr>
        <w:t xml:space="preserve">, </w:t>
      </w:r>
      <w:r w:rsidR="00052F47" w:rsidRPr="004922CB">
        <w:rPr>
          <w:color w:val="000000" w:themeColor="text1"/>
          <w:w w:val="95"/>
          <w:sz w:val="26"/>
          <w:szCs w:val="26"/>
        </w:rPr>
        <w:t>безпеку дорожнього руху та екологічну безпеку.</w:t>
      </w:r>
    </w:p>
    <w:p w:rsidR="00BC0536" w:rsidRPr="004922CB" w:rsidRDefault="00787DB0" w:rsidP="006F4B80">
      <w:pPr>
        <w:pStyle w:val="a6"/>
        <w:jc w:val="both"/>
        <w:rPr>
          <w:color w:val="000000" w:themeColor="text1"/>
          <w:w w:val="95"/>
          <w:sz w:val="26"/>
          <w:szCs w:val="26"/>
        </w:rPr>
      </w:pPr>
      <w:r w:rsidRPr="004922CB">
        <w:rPr>
          <w:color w:val="000000" w:themeColor="text1"/>
          <w:w w:val="95"/>
          <w:sz w:val="26"/>
          <w:szCs w:val="26"/>
        </w:rPr>
        <w:t>Орієнтовний обсяг послуг</w:t>
      </w:r>
      <w:r w:rsidR="005D376B">
        <w:rPr>
          <w:color w:val="000000" w:themeColor="text1"/>
          <w:w w:val="95"/>
          <w:sz w:val="26"/>
          <w:szCs w:val="26"/>
        </w:rPr>
        <w:t xml:space="preserve"> з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6B2288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>для кожного транспортного засобу</w:t>
      </w:r>
      <w:r w:rsidRPr="004922CB">
        <w:rPr>
          <w:color w:val="000000" w:themeColor="text1"/>
          <w:w w:val="95"/>
          <w:sz w:val="26"/>
          <w:szCs w:val="26"/>
        </w:rPr>
        <w:t xml:space="preserve">  визначені в </w:t>
      </w:r>
      <w:r w:rsidR="00BB668A">
        <w:rPr>
          <w:color w:val="000000" w:themeColor="text1"/>
          <w:w w:val="95"/>
          <w:sz w:val="26"/>
          <w:szCs w:val="26"/>
        </w:rPr>
        <w:t>Додатку 2 до тендерної документації</w:t>
      </w:r>
      <w:r w:rsidRPr="004922CB">
        <w:rPr>
          <w:color w:val="000000" w:themeColor="text1"/>
          <w:w w:val="95"/>
          <w:sz w:val="26"/>
          <w:szCs w:val="26"/>
        </w:rPr>
        <w:t>.</w:t>
      </w:r>
    </w:p>
    <w:p w:rsidR="00BC0536" w:rsidRPr="00867CBC" w:rsidRDefault="00862E98" w:rsidP="006F4B80">
      <w:pPr>
        <w:pStyle w:val="a6"/>
        <w:jc w:val="both"/>
        <w:rPr>
          <w:color w:val="00000A"/>
          <w:kern w:val="2"/>
          <w:sz w:val="26"/>
          <w:szCs w:val="26"/>
          <w:lang w:eastAsia="ru-RU"/>
        </w:rPr>
      </w:pPr>
      <w:r w:rsidRPr="004922CB">
        <w:rPr>
          <w:color w:val="000000" w:themeColor="text1"/>
          <w:w w:val="95"/>
          <w:sz w:val="26"/>
          <w:szCs w:val="26"/>
        </w:rPr>
        <w:t>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кість наданих послуг з </w:t>
      </w:r>
      <w:r w:rsidR="00492C3A">
        <w:rPr>
          <w:color w:val="000000" w:themeColor="text1"/>
          <w:w w:val="95"/>
          <w:sz w:val="26"/>
          <w:szCs w:val="26"/>
        </w:rPr>
        <w:t>технічного обслуговування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</w:t>
      </w:r>
      <w:r w:rsidR="001721C0" w:rsidRPr="004922CB">
        <w:rPr>
          <w:color w:val="000000" w:themeColor="text1"/>
          <w:w w:val="95"/>
          <w:sz w:val="26"/>
          <w:szCs w:val="26"/>
        </w:rPr>
        <w:t xml:space="preserve">транспортних засобів </w:t>
      </w:r>
      <w:r w:rsidRPr="004922CB">
        <w:rPr>
          <w:color w:val="000000" w:themeColor="text1"/>
          <w:w w:val="95"/>
          <w:sz w:val="26"/>
          <w:szCs w:val="26"/>
        </w:rPr>
        <w:t>повинна</w:t>
      </w:r>
      <w:r w:rsidR="00504DDA" w:rsidRPr="004922CB">
        <w:rPr>
          <w:color w:val="000000" w:themeColor="text1"/>
          <w:w w:val="95"/>
          <w:sz w:val="26"/>
          <w:szCs w:val="26"/>
        </w:rPr>
        <w:t xml:space="preserve"> відповідати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вимогам </w:t>
      </w:r>
      <w:r w:rsidR="00867CBC" w:rsidRPr="00867CBC">
        <w:rPr>
          <w:sz w:val="26"/>
          <w:szCs w:val="26"/>
        </w:rPr>
        <w:t>технічної документації заводу-виробника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 xml:space="preserve"> та наступних нормативно-правових актів</w:t>
      </w:r>
      <w:r w:rsidR="00867CBC" w:rsidRPr="00867CBC">
        <w:rPr>
          <w:color w:val="000000" w:themeColor="text1"/>
          <w:w w:val="95"/>
          <w:sz w:val="26"/>
          <w:szCs w:val="26"/>
        </w:rPr>
        <w:t xml:space="preserve">: </w:t>
      </w:r>
      <w:r w:rsidR="00504DDA" w:rsidRPr="00867CBC">
        <w:rPr>
          <w:color w:val="000000" w:themeColor="text1"/>
          <w:w w:val="95"/>
          <w:sz w:val="26"/>
          <w:szCs w:val="26"/>
        </w:rPr>
        <w:t xml:space="preserve">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 xml:space="preserve">Технологічні вимоги до засобів перевірки технічного стану, обслуговування й ремонту колісного транспортного засобу» затверджені наказом Міністерства інфраструктури України від 15 лютого 2012 року № 106 (зі змінами), зареєстрований в Міністерстві юстиції України 03 березня 2012 року за № 356/20669, </w:t>
      </w:r>
      <w:r w:rsidR="00867CBC" w:rsidRPr="00867CBC">
        <w:rPr>
          <w:rFonts w:eastAsia="Tahoma"/>
          <w:color w:val="00000A"/>
          <w:sz w:val="26"/>
          <w:szCs w:val="26"/>
          <w:lang w:eastAsia="zh-CN" w:bidi="hi-IN"/>
        </w:rPr>
        <w:t>«</w:t>
      </w:r>
      <w:r w:rsidR="00867CBC" w:rsidRPr="00867CBC">
        <w:rPr>
          <w:sz w:val="26"/>
          <w:szCs w:val="26"/>
        </w:rPr>
        <w:t>Правила надання послуг з технічного обслуговування і ремонту колісних транспортних засобів</w:t>
      </w:r>
      <w:r w:rsidR="00867CBC">
        <w:rPr>
          <w:sz w:val="26"/>
          <w:szCs w:val="26"/>
        </w:rPr>
        <w:t>»</w:t>
      </w:r>
      <w:r w:rsidR="00867CBC" w:rsidRPr="00867CBC">
        <w:rPr>
          <w:sz w:val="26"/>
          <w:szCs w:val="26"/>
        </w:rPr>
        <w:t xml:space="preserve">, затверджені наказом Міністерства інфраструктури України від 28 листопада 2014 року </w:t>
      </w:r>
      <w:r w:rsidR="00867CBC">
        <w:rPr>
          <w:sz w:val="26"/>
          <w:szCs w:val="26"/>
        </w:rPr>
        <w:t xml:space="preserve">              </w:t>
      </w:r>
      <w:r w:rsidR="00867CBC" w:rsidRPr="00867CBC">
        <w:rPr>
          <w:sz w:val="26"/>
          <w:szCs w:val="26"/>
        </w:rPr>
        <w:t xml:space="preserve">№ 615 </w:t>
      </w:r>
      <w:r w:rsidR="00867CBC">
        <w:rPr>
          <w:sz w:val="26"/>
          <w:szCs w:val="26"/>
        </w:rPr>
        <w:t>(</w:t>
      </w:r>
      <w:r w:rsidR="00867CBC" w:rsidRPr="00867CBC">
        <w:rPr>
          <w:sz w:val="26"/>
          <w:szCs w:val="26"/>
        </w:rPr>
        <w:t>зі змінами), зареєстрованим в Міністерстві юстиції України 17 грудня 2014 року за № 1609/26386</w:t>
      </w:r>
      <w:r w:rsidR="00BC0536" w:rsidRPr="00867CBC">
        <w:rPr>
          <w:color w:val="000000" w:themeColor="text1"/>
          <w:w w:val="95"/>
          <w:sz w:val="26"/>
          <w:szCs w:val="26"/>
        </w:rPr>
        <w:t xml:space="preserve">. </w:t>
      </w:r>
      <w:r w:rsidRPr="004922CB">
        <w:rPr>
          <w:rFonts w:eastAsia="Calibri"/>
          <w:color w:val="000000"/>
          <w:sz w:val="26"/>
          <w:szCs w:val="26"/>
          <w:lang w:eastAsia="uk-UA"/>
        </w:rPr>
        <w:t>П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овин</w:t>
      </w:r>
      <w:r w:rsidRPr="004922CB">
        <w:rPr>
          <w:rFonts w:eastAsia="Calibri"/>
          <w:color w:val="000000"/>
          <w:sz w:val="26"/>
          <w:szCs w:val="26"/>
          <w:lang w:eastAsia="uk-UA"/>
        </w:rPr>
        <w:t>но бути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забезпеч</w:t>
      </w:r>
      <w:r w:rsidRPr="004922CB">
        <w:rPr>
          <w:rFonts w:eastAsia="Calibri"/>
          <w:color w:val="000000"/>
          <w:sz w:val="26"/>
          <w:szCs w:val="26"/>
          <w:lang w:eastAsia="uk-UA"/>
        </w:rPr>
        <w:t>ено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використання </w:t>
      </w:r>
      <w:r w:rsidR="003F3AFE" w:rsidRPr="004922CB">
        <w:rPr>
          <w:rFonts w:eastAsia="Calibri"/>
          <w:color w:val="000000"/>
          <w:sz w:val="26"/>
          <w:szCs w:val="26"/>
          <w:lang w:eastAsia="uk-UA"/>
        </w:rPr>
        <w:t xml:space="preserve">тільки нових </w:t>
      </w:r>
      <w:r w:rsidR="003F3AFE" w:rsidRPr="004922CB">
        <w:rPr>
          <w:sz w:val="26"/>
          <w:szCs w:val="26"/>
          <w:lang w:eastAsia="uk-UA" w:bidi="hi-IN"/>
        </w:rPr>
        <w:t xml:space="preserve">запчастин чи витратних матеріалів, таких, що не були у вжитку, відповідають оригіналам, сертифіковані для продажу на території </w:t>
      </w:r>
      <w:r w:rsidR="003F3AFE" w:rsidRPr="007907B2">
        <w:rPr>
          <w:sz w:val="26"/>
          <w:szCs w:val="26"/>
          <w:lang w:eastAsia="uk-UA" w:bidi="hi-IN"/>
        </w:rPr>
        <w:t>України</w:t>
      </w:r>
      <w:r w:rsidR="00F90A6D" w:rsidRPr="007907B2">
        <w:rPr>
          <w:rFonts w:eastAsia="Calibri"/>
          <w:sz w:val="26"/>
          <w:szCs w:val="26"/>
          <w:lang w:eastAsia="uk-UA"/>
        </w:rPr>
        <w:t xml:space="preserve">, що підтверджує </w:t>
      </w:r>
      <w:r w:rsidR="00A80969">
        <w:rPr>
          <w:rFonts w:eastAsia="Calibri"/>
          <w:sz w:val="26"/>
          <w:szCs w:val="26"/>
          <w:lang w:eastAsia="uk-UA"/>
        </w:rPr>
        <w:t>учасник</w:t>
      </w:r>
      <w:r w:rsidR="008936A0" w:rsidRPr="007907B2">
        <w:rPr>
          <w:rFonts w:eastAsia="Calibri"/>
          <w:sz w:val="26"/>
          <w:szCs w:val="26"/>
          <w:lang w:eastAsia="uk-UA"/>
        </w:rPr>
        <w:t xml:space="preserve"> гарантійним листом.</w:t>
      </w:r>
      <w:r w:rsidR="00BC0536" w:rsidRPr="007907B2">
        <w:rPr>
          <w:rFonts w:eastAsia="Calibri"/>
          <w:sz w:val="26"/>
          <w:szCs w:val="26"/>
          <w:lang w:eastAsia="uk-UA"/>
        </w:rPr>
        <w:t xml:space="preserve"> Транспортування</w:t>
      </w:r>
      <w:r w:rsidR="008936A0" w:rsidRPr="007907B2">
        <w:rPr>
          <w:kern w:val="2"/>
          <w:sz w:val="26"/>
          <w:szCs w:val="26"/>
          <w:lang w:eastAsia="ru-RU"/>
        </w:rPr>
        <w:t xml:space="preserve"> транспортн</w:t>
      </w:r>
      <w:r w:rsidR="00C938B1" w:rsidRPr="007907B2">
        <w:rPr>
          <w:kern w:val="2"/>
          <w:sz w:val="26"/>
          <w:szCs w:val="26"/>
          <w:lang w:eastAsia="ru-RU"/>
        </w:rPr>
        <w:t>их</w:t>
      </w:r>
      <w:r w:rsidR="008936A0" w:rsidRPr="007907B2">
        <w:rPr>
          <w:kern w:val="2"/>
          <w:sz w:val="26"/>
          <w:szCs w:val="26"/>
          <w:lang w:eastAsia="ru-RU"/>
        </w:rPr>
        <w:t xml:space="preserve"> з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>асоб</w:t>
      </w:r>
      <w:r w:rsidR="00C938B1" w:rsidRPr="004922CB">
        <w:rPr>
          <w:color w:val="00000A"/>
          <w:kern w:val="2"/>
          <w:sz w:val="26"/>
          <w:szCs w:val="26"/>
          <w:lang w:eastAsia="ru-RU"/>
        </w:rPr>
        <w:t>ів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для надання послуг з </w:t>
      </w:r>
      <w:r w:rsidR="00867CBC">
        <w:rPr>
          <w:color w:val="00000A"/>
          <w:kern w:val="2"/>
          <w:sz w:val="26"/>
          <w:szCs w:val="26"/>
          <w:lang w:eastAsia="ru-RU"/>
        </w:rPr>
        <w:t>технічного обслуговування</w:t>
      </w:r>
      <w:r w:rsidR="008936A0" w:rsidRPr="004922CB">
        <w:rPr>
          <w:color w:val="00000A"/>
          <w:kern w:val="2"/>
          <w:sz w:val="26"/>
          <w:szCs w:val="26"/>
          <w:lang w:eastAsia="ru-RU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 xml:space="preserve">до місця проведення </w:t>
      </w:r>
      <w:r w:rsidR="00867CBC">
        <w:rPr>
          <w:rFonts w:eastAsia="Calibri"/>
          <w:color w:val="000000"/>
          <w:sz w:val="26"/>
          <w:szCs w:val="26"/>
          <w:lang w:eastAsia="uk-UA"/>
        </w:rPr>
        <w:t>обслуговування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буде </w:t>
      </w:r>
      <w:r w:rsidR="0082499B">
        <w:rPr>
          <w:rFonts w:eastAsia="Calibri"/>
          <w:color w:val="000000"/>
          <w:sz w:val="26"/>
          <w:szCs w:val="26"/>
          <w:lang w:eastAsia="uk-UA"/>
        </w:rPr>
        <w:t>здійснювати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>ся виключно силами та засобами</w:t>
      </w:r>
      <w:r w:rsidR="00B03E4E" w:rsidRPr="004922CB">
        <w:rPr>
          <w:rFonts w:eastAsia="Calibri"/>
          <w:color w:val="000000"/>
          <w:sz w:val="26"/>
          <w:szCs w:val="26"/>
          <w:lang w:eastAsia="uk-UA"/>
        </w:rPr>
        <w:t xml:space="preserve"> </w:t>
      </w:r>
      <w:r w:rsidR="008936A0" w:rsidRPr="004922CB">
        <w:rPr>
          <w:rFonts w:eastAsia="Calibri"/>
          <w:color w:val="000000"/>
          <w:sz w:val="26"/>
          <w:szCs w:val="26"/>
          <w:lang w:eastAsia="uk-UA"/>
        </w:rPr>
        <w:t>територіального управління</w:t>
      </w:r>
      <w:r w:rsidR="00BC0536" w:rsidRPr="004922CB">
        <w:rPr>
          <w:rFonts w:eastAsia="Calibri"/>
          <w:color w:val="000000"/>
          <w:sz w:val="26"/>
          <w:szCs w:val="26"/>
          <w:lang w:eastAsia="uk-UA"/>
        </w:rPr>
        <w:t xml:space="preserve">. </w:t>
      </w:r>
      <w:r w:rsidR="003F47F9" w:rsidRPr="004922CB">
        <w:rPr>
          <w:sz w:val="26"/>
          <w:szCs w:val="26"/>
        </w:rPr>
        <w:t xml:space="preserve">В разі виявлення неякісно наданих послуг </w:t>
      </w:r>
      <w:r w:rsidR="00F25428">
        <w:rPr>
          <w:sz w:val="26"/>
          <w:szCs w:val="26"/>
        </w:rPr>
        <w:t>в</w:t>
      </w:r>
      <w:r w:rsidR="003F47F9" w:rsidRPr="004922CB">
        <w:rPr>
          <w:sz w:val="26"/>
          <w:szCs w:val="26"/>
        </w:rPr>
        <w:t xml:space="preserve">иконавець </w:t>
      </w:r>
      <w:r w:rsidR="00B03E4E" w:rsidRPr="004922CB">
        <w:rPr>
          <w:sz w:val="26"/>
          <w:szCs w:val="26"/>
        </w:rPr>
        <w:t xml:space="preserve">зобов’язується </w:t>
      </w:r>
      <w:r w:rsidR="003F47F9" w:rsidRPr="004922CB">
        <w:rPr>
          <w:sz w:val="26"/>
          <w:szCs w:val="26"/>
        </w:rPr>
        <w:t>усу</w:t>
      </w:r>
      <w:r w:rsidR="00B03E4E" w:rsidRPr="004922CB">
        <w:rPr>
          <w:sz w:val="26"/>
          <w:szCs w:val="26"/>
        </w:rPr>
        <w:t>нути</w:t>
      </w:r>
      <w:r w:rsidR="003F47F9" w:rsidRPr="004922CB">
        <w:rPr>
          <w:sz w:val="26"/>
          <w:szCs w:val="26"/>
        </w:rPr>
        <w:t xml:space="preserve"> їх за власний рахунок, а також компенсує збитки, понесені </w:t>
      </w:r>
      <w:r w:rsidR="00F25428">
        <w:rPr>
          <w:sz w:val="26"/>
          <w:szCs w:val="26"/>
        </w:rPr>
        <w:t>з</w:t>
      </w:r>
      <w:r w:rsidR="003F47F9" w:rsidRPr="004922CB">
        <w:rPr>
          <w:sz w:val="26"/>
          <w:szCs w:val="26"/>
        </w:rPr>
        <w:t xml:space="preserve">амовником з вини </w:t>
      </w:r>
      <w:r w:rsidR="00F25428">
        <w:rPr>
          <w:sz w:val="26"/>
          <w:szCs w:val="26"/>
        </w:rPr>
        <w:t>в</w:t>
      </w:r>
      <w:r w:rsidR="00B03E4E" w:rsidRPr="004922CB">
        <w:rPr>
          <w:sz w:val="26"/>
          <w:szCs w:val="26"/>
        </w:rPr>
        <w:t>иконавця</w:t>
      </w:r>
      <w:r w:rsidR="007B5F61" w:rsidRPr="004922CB">
        <w:rPr>
          <w:sz w:val="26"/>
          <w:szCs w:val="26"/>
        </w:rPr>
        <w:t>.</w:t>
      </w:r>
    </w:p>
    <w:p w:rsidR="002948BE" w:rsidRPr="009752FA" w:rsidRDefault="002948BE" w:rsidP="006F4B80">
      <w:pPr>
        <w:pStyle w:val="a6"/>
        <w:jc w:val="both"/>
        <w:rPr>
          <w:sz w:val="26"/>
          <w:szCs w:val="26"/>
        </w:rPr>
      </w:pPr>
      <w:r w:rsidRPr="009752FA">
        <w:rPr>
          <w:sz w:val="26"/>
          <w:szCs w:val="26"/>
        </w:rPr>
        <w:t xml:space="preserve">Розмір бюджетного призначення визначено Законом України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Про державний бюджет України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за КПКВК 0501020 </w:t>
      </w:r>
      <w:r w:rsidRPr="009752FA">
        <w:rPr>
          <w:sz w:val="26"/>
          <w:szCs w:val="26"/>
          <w:lang w:val="ru-RU"/>
        </w:rPr>
        <w:t>“</w:t>
      </w:r>
      <w:r w:rsidRPr="009752FA">
        <w:rPr>
          <w:sz w:val="26"/>
          <w:szCs w:val="26"/>
        </w:rPr>
        <w:t>Забезпечення здійснення правосуддя місцевими, апеляційними судами та функціонування органів і установ системи правосуддя</w:t>
      </w:r>
      <w:r w:rsidRPr="009752FA">
        <w:rPr>
          <w:sz w:val="26"/>
          <w:szCs w:val="26"/>
          <w:lang w:val="ru-RU"/>
        </w:rPr>
        <w:t>”</w:t>
      </w:r>
      <w:r w:rsidRPr="009752FA">
        <w:rPr>
          <w:sz w:val="26"/>
          <w:szCs w:val="26"/>
        </w:rPr>
        <w:t xml:space="preserve"> відповідно до бюджетного запиту та кошторисних призначень на 202</w:t>
      </w:r>
      <w:r w:rsidR="00013070">
        <w:rPr>
          <w:sz w:val="26"/>
          <w:szCs w:val="26"/>
        </w:rPr>
        <w:t>5</w:t>
      </w:r>
      <w:r w:rsidRPr="009752FA">
        <w:rPr>
          <w:sz w:val="26"/>
          <w:szCs w:val="26"/>
        </w:rPr>
        <w:t xml:space="preserve"> рік.</w:t>
      </w:r>
    </w:p>
    <w:p w:rsidR="00504DDA" w:rsidRPr="009752FA" w:rsidRDefault="00504DDA" w:rsidP="002948BE">
      <w:pPr>
        <w:spacing w:line="276" w:lineRule="auto"/>
        <w:jc w:val="both"/>
        <w:rPr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Pr="004922CB" w:rsidRDefault="00504DDA" w:rsidP="00C912D6">
      <w:pPr>
        <w:spacing w:line="276" w:lineRule="auto"/>
        <w:jc w:val="both"/>
        <w:rPr>
          <w:color w:val="000000" w:themeColor="text1"/>
          <w:w w:val="95"/>
          <w:sz w:val="26"/>
          <w:szCs w:val="26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p w:rsidR="00504DDA" w:rsidRDefault="00504DDA" w:rsidP="00C912D6">
      <w:pPr>
        <w:spacing w:line="276" w:lineRule="auto"/>
        <w:jc w:val="both"/>
        <w:rPr>
          <w:color w:val="000000" w:themeColor="text1"/>
          <w:w w:val="95"/>
          <w:sz w:val="24"/>
          <w:szCs w:val="24"/>
        </w:rPr>
      </w:pPr>
    </w:p>
    <w:sectPr w:rsidR="00504DDA" w:rsidSect="007B5F61">
      <w:pgSz w:w="11910" w:h="16830"/>
      <w:pgMar w:top="709" w:right="300" w:bottom="709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941EE"/>
    <w:multiLevelType w:val="hybridMultilevel"/>
    <w:tmpl w:val="7848C41C"/>
    <w:lvl w:ilvl="0" w:tplc="1F26408A">
      <w:start w:val="1"/>
      <w:numFmt w:val="decimal"/>
      <w:lvlText w:val="%1."/>
      <w:lvlJc w:val="left"/>
      <w:pPr>
        <w:ind w:left="1008" w:hanging="246"/>
      </w:pPr>
      <w:rPr>
        <w:rFonts w:hint="default"/>
        <w:i/>
        <w:iCs/>
        <w:w w:val="96"/>
        <w:lang w:val="uk-UA" w:eastAsia="en-US" w:bidi="ar-SA"/>
      </w:rPr>
    </w:lvl>
    <w:lvl w:ilvl="1" w:tplc="71263FD2">
      <w:numFmt w:val="bullet"/>
      <w:lvlText w:val="•"/>
      <w:lvlJc w:val="left"/>
      <w:pPr>
        <w:ind w:left="1892" w:hanging="246"/>
      </w:pPr>
      <w:rPr>
        <w:rFonts w:hint="default"/>
        <w:lang w:val="uk-UA" w:eastAsia="en-US" w:bidi="ar-SA"/>
      </w:rPr>
    </w:lvl>
    <w:lvl w:ilvl="2" w:tplc="DE62F9EA">
      <w:numFmt w:val="bullet"/>
      <w:lvlText w:val="•"/>
      <w:lvlJc w:val="left"/>
      <w:pPr>
        <w:ind w:left="2785" w:hanging="246"/>
      </w:pPr>
      <w:rPr>
        <w:rFonts w:hint="default"/>
        <w:lang w:val="uk-UA" w:eastAsia="en-US" w:bidi="ar-SA"/>
      </w:rPr>
    </w:lvl>
    <w:lvl w:ilvl="3" w:tplc="3E80329C">
      <w:numFmt w:val="bullet"/>
      <w:lvlText w:val="•"/>
      <w:lvlJc w:val="left"/>
      <w:pPr>
        <w:ind w:left="3678" w:hanging="246"/>
      </w:pPr>
      <w:rPr>
        <w:rFonts w:hint="default"/>
        <w:lang w:val="uk-UA" w:eastAsia="en-US" w:bidi="ar-SA"/>
      </w:rPr>
    </w:lvl>
    <w:lvl w:ilvl="4" w:tplc="1792A4E2">
      <w:numFmt w:val="bullet"/>
      <w:lvlText w:val="•"/>
      <w:lvlJc w:val="left"/>
      <w:pPr>
        <w:ind w:left="4571" w:hanging="246"/>
      </w:pPr>
      <w:rPr>
        <w:rFonts w:hint="default"/>
        <w:lang w:val="uk-UA" w:eastAsia="en-US" w:bidi="ar-SA"/>
      </w:rPr>
    </w:lvl>
    <w:lvl w:ilvl="5" w:tplc="E4AE7684">
      <w:numFmt w:val="bullet"/>
      <w:lvlText w:val="•"/>
      <w:lvlJc w:val="left"/>
      <w:pPr>
        <w:ind w:left="5464" w:hanging="246"/>
      </w:pPr>
      <w:rPr>
        <w:rFonts w:hint="default"/>
        <w:lang w:val="uk-UA" w:eastAsia="en-US" w:bidi="ar-SA"/>
      </w:rPr>
    </w:lvl>
    <w:lvl w:ilvl="6" w:tplc="065C4078">
      <w:numFmt w:val="bullet"/>
      <w:lvlText w:val="•"/>
      <w:lvlJc w:val="left"/>
      <w:pPr>
        <w:ind w:left="6357" w:hanging="246"/>
      </w:pPr>
      <w:rPr>
        <w:rFonts w:hint="default"/>
        <w:lang w:val="uk-UA" w:eastAsia="en-US" w:bidi="ar-SA"/>
      </w:rPr>
    </w:lvl>
    <w:lvl w:ilvl="7" w:tplc="921016C4">
      <w:numFmt w:val="bullet"/>
      <w:lvlText w:val="•"/>
      <w:lvlJc w:val="left"/>
      <w:pPr>
        <w:ind w:left="7250" w:hanging="246"/>
      </w:pPr>
      <w:rPr>
        <w:rFonts w:hint="default"/>
        <w:lang w:val="uk-UA" w:eastAsia="en-US" w:bidi="ar-SA"/>
      </w:rPr>
    </w:lvl>
    <w:lvl w:ilvl="8" w:tplc="C284C87A">
      <w:numFmt w:val="bullet"/>
      <w:lvlText w:val="•"/>
      <w:lvlJc w:val="left"/>
      <w:pPr>
        <w:ind w:left="8143" w:hanging="2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F"/>
    <w:rsid w:val="00013070"/>
    <w:rsid w:val="00041CF1"/>
    <w:rsid w:val="00043CBF"/>
    <w:rsid w:val="00052F47"/>
    <w:rsid w:val="000711EC"/>
    <w:rsid w:val="0009202E"/>
    <w:rsid w:val="000B600C"/>
    <w:rsid w:val="000E44BF"/>
    <w:rsid w:val="00126BE4"/>
    <w:rsid w:val="001342EB"/>
    <w:rsid w:val="00137E07"/>
    <w:rsid w:val="001721C0"/>
    <w:rsid w:val="00191A04"/>
    <w:rsid w:val="001D23F4"/>
    <w:rsid w:val="00203A99"/>
    <w:rsid w:val="00222B78"/>
    <w:rsid w:val="00233662"/>
    <w:rsid w:val="002428DC"/>
    <w:rsid w:val="00277166"/>
    <w:rsid w:val="0029023A"/>
    <w:rsid w:val="002948BE"/>
    <w:rsid w:val="002C7E99"/>
    <w:rsid w:val="002E24F6"/>
    <w:rsid w:val="00306650"/>
    <w:rsid w:val="00324BF4"/>
    <w:rsid w:val="003451DE"/>
    <w:rsid w:val="003F3AFE"/>
    <w:rsid w:val="003F47F9"/>
    <w:rsid w:val="00420FD6"/>
    <w:rsid w:val="00433EFB"/>
    <w:rsid w:val="004752C2"/>
    <w:rsid w:val="004834B9"/>
    <w:rsid w:val="004922CB"/>
    <w:rsid w:val="00492C3A"/>
    <w:rsid w:val="004C48E3"/>
    <w:rsid w:val="00504DDA"/>
    <w:rsid w:val="005073F2"/>
    <w:rsid w:val="005151A9"/>
    <w:rsid w:val="00545434"/>
    <w:rsid w:val="00565F40"/>
    <w:rsid w:val="005668E7"/>
    <w:rsid w:val="005703A4"/>
    <w:rsid w:val="005724A9"/>
    <w:rsid w:val="005A6F4D"/>
    <w:rsid w:val="005C41F3"/>
    <w:rsid w:val="005D376B"/>
    <w:rsid w:val="005F105B"/>
    <w:rsid w:val="00600B4A"/>
    <w:rsid w:val="00614C42"/>
    <w:rsid w:val="0061701D"/>
    <w:rsid w:val="00622DE1"/>
    <w:rsid w:val="00645E09"/>
    <w:rsid w:val="006660F0"/>
    <w:rsid w:val="00695698"/>
    <w:rsid w:val="006A59A9"/>
    <w:rsid w:val="006B2288"/>
    <w:rsid w:val="006D5C72"/>
    <w:rsid w:val="006F4B80"/>
    <w:rsid w:val="0070538C"/>
    <w:rsid w:val="00743B41"/>
    <w:rsid w:val="00746B29"/>
    <w:rsid w:val="007712E2"/>
    <w:rsid w:val="00787DB0"/>
    <w:rsid w:val="007907B2"/>
    <w:rsid w:val="00793E0D"/>
    <w:rsid w:val="007B1ECA"/>
    <w:rsid w:val="007B5F61"/>
    <w:rsid w:val="00820C73"/>
    <w:rsid w:val="0082499B"/>
    <w:rsid w:val="00862E98"/>
    <w:rsid w:val="0086537A"/>
    <w:rsid w:val="0086610B"/>
    <w:rsid w:val="00867CBC"/>
    <w:rsid w:val="008936A0"/>
    <w:rsid w:val="00894416"/>
    <w:rsid w:val="008C0669"/>
    <w:rsid w:val="008C0E07"/>
    <w:rsid w:val="008F1C2C"/>
    <w:rsid w:val="009011C1"/>
    <w:rsid w:val="00945A4D"/>
    <w:rsid w:val="009721BC"/>
    <w:rsid w:val="00973A4E"/>
    <w:rsid w:val="009752FA"/>
    <w:rsid w:val="009A356C"/>
    <w:rsid w:val="009B13FA"/>
    <w:rsid w:val="009B707B"/>
    <w:rsid w:val="009D1013"/>
    <w:rsid w:val="009D7D2D"/>
    <w:rsid w:val="00A30633"/>
    <w:rsid w:val="00A35327"/>
    <w:rsid w:val="00A66836"/>
    <w:rsid w:val="00A80969"/>
    <w:rsid w:val="00A92520"/>
    <w:rsid w:val="00AC0FA2"/>
    <w:rsid w:val="00AF008E"/>
    <w:rsid w:val="00B03E4E"/>
    <w:rsid w:val="00B22BDB"/>
    <w:rsid w:val="00B3700B"/>
    <w:rsid w:val="00B66CA4"/>
    <w:rsid w:val="00B74174"/>
    <w:rsid w:val="00B8587E"/>
    <w:rsid w:val="00B85BFC"/>
    <w:rsid w:val="00BB668A"/>
    <w:rsid w:val="00BC0536"/>
    <w:rsid w:val="00C13A94"/>
    <w:rsid w:val="00C41631"/>
    <w:rsid w:val="00C912D6"/>
    <w:rsid w:val="00C938B1"/>
    <w:rsid w:val="00CD5422"/>
    <w:rsid w:val="00CD5AFB"/>
    <w:rsid w:val="00CE45FE"/>
    <w:rsid w:val="00D62D68"/>
    <w:rsid w:val="00D66FC4"/>
    <w:rsid w:val="00DA1C09"/>
    <w:rsid w:val="00DB46E1"/>
    <w:rsid w:val="00DC4EE8"/>
    <w:rsid w:val="00E140C7"/>
    <w:rsid w:val="00E403D9"/>
    <w:rsid w:val="00E46DC8"/>
    <w:rsid w:val="00E60F0C"/>
    <w:rsid w:val="00E705F6"/>
    <w:rsid w:val="00E902A7"/>
    <w:rsid w:val="00E91EEF"/>
    <w:rsid w:val="00E97FA5"/>
    <w:rsid w:val="00EA4BDE"/>
    <w:rsid w:val="00EA6E85"/>
    <w:rsid w:val="00F01775"/>
    <w:rsid w:val="00F25428"/>
    <w:rsid w:val="00F327DA"/>
    <w:rsid w:val="00F53F45"/>
    <w:rsid w:val="00F77903"/>
    <w:rsid w:val="00F906BF"/>
    <w:rsid w:val="00F90A6D"/>
    <w:rsid w:val="00FB0416"/>
    <w:rsid w:val="00FE485B"/>
    <w:rsid w:val="00FE53F6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86FD"/>
  <w15:docId w15:val="{70963F02-CA46-4ABD-A6C3-03AF864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91EEF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1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1EEF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91EEF"/>
    <w:pPr>
      <w:ind w:left="284"/>
      <w:outlineLvl w:val="1"/>
    </w:pPr>
    <w:rPr>
      <w:sz w:val="25"/>
      <w:szCs w:val="25"/>
    </w:rPr>
  </w:style>
  <w:style w:type="paragraph" w:styleId="a4">
    <w:name w:val="List Paragraph"/>
    <w:basedOn w:val="a"/>
    <w:uiPriority w:val="1"/>
    <w:qFormat/>
    <w:rsid w:val="00E91EEF"/>
    <w:pPr>
      <w:ind w:left="187" w:firstLine="572"/>
    </w:pPr>
  </w:style>
  <w:style w:type="paragraph" w:customStyle="1" w:styleId="TableParagraph">
    <w:name w:val="Table Paragraph"/>
    <w:basedOn w:val="a"/>
    <w:uiPriority w:val="1"/>
    <w:qFormat/>
    <w:rsid w:val="00E91EEF"/>
  </w:style>
  <w:style w:type="character" w:styleId="a5">
    <w:name w:val="Hyperlink"/>
    <w:basedOn w:val="a0"/>
    <w:uiPriority w:val="99"/>
    <w:unhideWhenUsed/>
    <w:rsid w:val="00E97FA5"/>
    <w:rPr>
      <w:color w:val="0000FF"/>
      <w:u w:val="single"/>
    </w:rPr>
  </w:style>
  <w:style w:type="character" w:customStyle="1" w:styleId="hgkelc">
    <w:name w:val="hgkelc"/>
    <w:basedOn w:val="a0"/>
    <w:rsid w:val="008F1C2C"/>
  </w:style>
  <w:style w:type="character" w:customStyle="1" w:styleId="1">
    <w:name w:val="Незакрита згадка1"/>
    <w:basedOn w:val="a0"/>
    <w:uiPriority w:val="99"/>
    <w:semiHidden/>
    <w:unhideWhenUsed/>
    <w:rsid w:val="00B8587E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2948BE"/>
    <w:rPr>
      <w:rFonts w:ascii="Times New Roman" w:eastAsia="Times New Roman" w:hAnsi="Times New Roman" w:cs="Times New Roman"/>
      <w:lang w:val="uk-UA"/>
    </w:rPr>
  </w:style>
  <w:style w:type="table" w:styleId="a8">
    <w:name w:val="Table Grid"/>
    <w:basedOn w:val="a1"/>
    <w:uiPriority w:val="39"/>
    <w:rsid w:val="009011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інтервалів Знак"/>
    <w:link w:val="a6"/>
    <w:uiPriority w:val="1"/>
    <w:locked/>
    <w:rsid w:val="009011C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zorro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3848</Words>
  <Characters>2194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Татьяна</cp:lastModifiedBy>
  <cp:revision>3</cp:revision>
  <cp:lastPrinted>2024-02-06T09:26:00Z</cp:lastPrinted>
  <dcterms:created xsi:type="dcterms:W3CDTF">2025-03-05T10:55:00Z</dcterms:created>
  <dcterms:modified xsi:type="dcterms:W3CDTF">2025-03-06T14:43:00Z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2022-11-02T00:00:00Z</vt:filetime>
  </property>
  <property fmtid="{D5CDD505-2E9C-101B-9397-08002B2CF9AE}" pid="5" name="GrammarlyDocumentId">
    <vt:lpwstr>9c1c96159f302852b8eaff8b29a07a00d5e04221ebb36650541c7a4ad76e496e</vt:lpwstr>
  </property>
</Properties>
</file>