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7A02E" w14:textId="77777777" w:rsidR="003252B7" w:rsidRDefault="003252B7" w:rsidP="003252B7">
      <w:pPr>
        <w:spacing w:after="0" w:line="240" w:lineRule="auto"/>
        <w:ind w:left="5670"/>
        <w:rPr>
          <w:rFonts w:ascii="Times New Roman" w:hAnsi="Times New Roman"/>
          <w:sz w:val="28"/>
          <w:szCs w:val="28"/>
          <w:lang w:val="uk-UA"/>
        </w:rPr>
      </w:pPr>
      <w:r>
        <w:rPr>
          <w:rFonts w:ascii="Times New Roman" w:hAnsi="Times New Roman"/>
          <w:sz w:val="28"/>
          <w:szCs w:val="28"/>
          <w:lang w:val="uk-UA"/>
        </w:rPr>
        <w:t>ЗАТВЕРДЖЕНО</w:t>
      </w:r>
    </w:p>
    <w:p w14:paraId="2CB8CB85" w14:textId="77777777" w:rsidR="003252B7" w:rsidRDefault="003252B7" w:rsidP="003252B7">
      <w:pPr>
        <w:spacing w:after="0" w:line="240" w:lineRule="auto"/>
        <w:ind w:left="5670"/>
        <w:rPr>
          <w:rFonts w:ascii="Times New Roman" w:hAnsi="Times New Roman"/>
          <w:sz w:val="28"/>
          <w:szCs w:val="28"/>
          <w:lang w:val="uk-UA"/>
        </w:rPr>
      </w:pPr>
      <w:r>
        <w:rPr>
          <w:rFonts w:ascii="Times New Roman" w:hAnsi="Times New Roman"/>
          <w:sz w:val="28"/>
          <w:szCs w:val="28"/>
          <w:lang w:val="uk-UA"/>
        </w:rPr>
        <w:t>Наказ територіального управління</w:t>
      </w:r>
    </w:p>
    <w:p w14:paraId="486479BE" w14:textId="77777777" w:rsidR="003252B7" w:rsidRDefault="003252B7" w:rsidP="003252B7">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Служби судової охорони </w:t>
      </w:r>
    </w:p>
    <w:p w14:paraId="519F525A" w14:textId="3841C78B" w:rsidR="003252B7" w:rsidRDefault="003252B7" w:rsidP="003252B7">
      <w:pPr>
        <w:spacing w:after="0" w:line="240" w:lineRule="auto"/>
        <w:ind w:left="5670"/>
        <w:rPr>
          <w:rFonts w:ascii="Times New Roman" w:hAnsi="Times New Roman"/>
          <w:sz w:val="28"/>
          <w:szCs w:val="28"/>
          <w:lang w:val="uk-UA"/>
        </w:rPr>
      </w:pPr>
      <w:r>
        <w:rPr>
          <w:rFonts w:ascii="Times New Roman" w:hAnsi="Times New Roman"/>
          <w:sz w:val="28"/>
          <w:szCs w:val="28"/>
          <w:lang w:val="uk-UA"/>
        </w:rPr>
        <w:t>у Миколаївській області</w:t>
      </w:r>
      <w:r>
        <w:rPr>
          <w:rFonts w:ascii="Times New Roman" w:hAnsi="Times New Roman"/>
          <w:bCs/>
          <w:color w:val="000000"/>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 xml:space="preserve">від </w:t>
      </w:r>
      <w:r w:rsidR="00C44398">
        <w:rPr>
          <w:rFonts w:ascii="Times New Roman" w:hAnsi="Times New Roman"/>
          <w:bCs/>
          <w:sz w:val="28"/>
          <w:szCs w:val="28"/>
          <w:bdr w:val="none" w:sz="0" w:space="0" w:color="auto" w:frame="1"/>
          <w:lang w:val="uk-UA" w:eastAsia="uk-UA"/>
        </w:rPr>
        <w:t>0</w:t>
      </w:r>
      <w:r w:rsidR="00D7305E">
        <w:rPr>
          <w:rFonts w:ascii="Times New Roman" w:hAnsi="Times New Roman"/>
          <w:bCs/>
          <w:sz w:val="28"/>
          <w:szCs w:val="28"/>
          <w:bdr w:val="none" w:sz="0" w:space="0" w:color="auto" w:frame="1"/>
          <w:lang w:val="uk-UA" w:eastAsia="uk-UA"/>
        </w:rPr>
        <w:t>6</w:t>
      </w:r>
      <w:r w:rsidR="00C44398">
        <w:rPr>
          <w:rFonts w:ascii="Times New Roman" w:hAnsi="Times New Roman"/>
          <w:bCs/>
          <w:sz w:val="28"/>
          <w:szCs w:val="28"/>
          <w:bdr w:val="none" w:sz="0" w:space="0" w:color="auto" w:frame="1"/>
          <w:lang w:val="uk-UA" w:eastAsia="uk-UA"/>
        </w:rPr>
        <w:t>.12.2026</w:t>
      </w:r>
      <w:r>
        <w:rPr>
          <w:rFonts w:ascii="Times New Roman" w:hAnsi="Times New Roman"/>
          <w:bCs/>
          <w:sz w:val="28"/>
          <w:szCs w:val="28"/>
          <w:bdr w:val="none" w:sz="0" w:space="0" w:color="auto" w:frame="1"/>
          <w:lang w:val="uk-UA" w:eastAsia="uk-UA"/>
        </w:rPr>
        <w:t xml:space="preserve"> №  </w:t>
      </w:r>
      <w:r>
        <w:rPr>
          <w:rFonts w:ascii="Times New Roman" w:hAnsi="Times New Roman"/>
          <w:bCs/>
          <w:sz w:val="28"/>
          <w:szCs w:val="28"/>
          <w:bdr w:val="none" w:sz="0" w:space="0" w:color="auto" w:frame="1"/>
          <w:lang w:val="uk-UA" w:eastAsia="uk-UA"/>
        </w:rPr>
        <w:softHyphen/>
      </w:r>
      <w:r>
        <w:rPr>
          <w:rFonts w:ascii="Times New Roman" w:hAnsi="Times New Roman"/>
          <w:bCs/>
          <w:sz w:val="28"/>
          <w:szCs w:val="28"/>
          <w:bdr w:val="none" w:sz="0" w:space="0" w:color="auto" w:frame="1"/>
          <w:lang w:val="uk-UA" w:eastAsia="uk-UA"/>
        </w:rPr>
        <w:softHyphen/>
      </w:r>
      <w:r>
        <w:rPr>
          <w:rFonts w:ascii="Times New Roman" w:hAnsi="Times New Roman"/>
          <w:bCs/>
          <w:sz w:val="28"/>
          <w:szCs w:val="28"/>
          <w:bdr w:val="none" w:sz="0" w:space="0" w:color="auto" w:frame="1"/>
          <w:lang w:val="uk-UA" w:eastAsia="uk-UA"/>
        </w:rPr>
        <w:softHyphen/>
      </w:r>
      <w:r>
        <w:rPr>
          <w:rFonts w:ascii="Times New Roman" w:hAnsi="Times New Roman"/>
          <w:bCs/>
          <w:sz w:val="28"/>
          <w:szCs w:val="28"/>
          <w:bdr w:val="none" w:sz="0" w:space="0" w:color="auto" w:frame="1"/>
          <w:lang w:val="uk-UA" w:eastAsia="uk-UA"/>
        </w:rPr>
        <w:softHyphen/>
      </w:r>
      <w:r>
        <w:rPr>
          <w:rFonts w:ascii="Times New Roman" w:hAnsi="Times New Roman"/>
          <w:bCs/>
          <w:sz w:val="28"/>
          <w:szCs w:val="28"/>
          <w:bdr w:val="none" w:sz="0" w:space="0" w:color="auto" w:frame="1"/>
          <w:lang w:val="uk-UA" w:eastAsia="uk-UA"/>
        </w:rPr>
        <w:softHyphen/>
        <w:t xml:space="preserve"> </w:t>
      </w:r>
    </w:p>
    <w:p w14:paraId="682728D9" w14:textId="77777777" w:rsidR="003252B7" w:rsidRDefault="003252B7" w:rsidP="003252B7">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 </w:t>
      </w:r>
    </w:p>
    <w:p w14:paraId="41570B16" w14:textId="77777777" w:rsidR="003252B7" w:rsidRDefault="003252B7" w:rsidP="003252B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УМОВИ</w:t>
      </w:r>
    </w:p>
    <w:p w14:paraId="4351274E" w14:textId="587422AF" w:rsidR="003252B7" w:rsidRDefault="003252B7" w:rsidP="003252B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проведення конкурсу на зайняття вакантної посади провідного спеціаліста </w:t>
      </w:r>
      <w:bookmarkStart w:id="0" w:name="_Hlk215131625"/>
      <w:r>
        <w:rPr>
          <w:rFonts w:ascii="Times New Roman" w:hAnsi="Times New Roman"/>
          <w:b/>
          <w:sz w:val="28"/>
          <w:szCs w:val="28"/>
          <w:lang w:val="uk-UA"/>
        </w:rPr>
        <w:t xml:space="preserve">відділу організації служби </w:t>
      </w:r>
      <w:bookmarkEnd w:id="0"/>
      <w:r>
        <w:rPr>
          <w:rFonts w:ascii="Times New Roman" w:hAnsi="Times New Roman"/>
          <w:b/>
          <w:sz w:val="28"/>
          <w:szCs w:val="28"/>
          <w:lang w:val="uk-UA"/>
        </w:rPr>
        <w:t>територіального управління Служби судової охорони у Миколаївській області</w:t>
      </w:r>
    </w:p>
    <w:p w14:paraId="1B5DACC9" w14:textId="77777777" w:rsidR="003252B7" w:rsidRDefault="003252B7" w:rsidP="003252B7">
      <w:pPr>
        <w:suppressAutoHyphens/>
        <w:spacing w:after="0" w:line="260" w:lineRule="exact"/>
        <w:rPr>
          <w:rFonts w:ascii="Times New Roman" w:hAnsi="Times New Roman"/>
          <w:b/>
          <w:sz w:val="24"/>
          <w:szCs w:val="24"/>
          <w:lang w:val="uk-UA" w:eastAsia="zh-CN"/>
        </w:rPr>
      </w:pPr>
    </w:p>
    <w:p w14:paraId="73BA5F80" w14:textId="37B15612" w:rsidR="003252B7" w:rsidRDefault="003252B7" w:rsidP="003252B7">
      <w:pPr>
        <w:pStyle w:val="a3"/>
        <w:ind w:firstLine="708"/>
        <w:jc w:val="both"/>
        <w:rPr>
          <w:rFonts w:ascii="Times New Roman" w:hAnsi="Times New Roman"/>
          <w:b/>
          <w:sz w:val="28"/>
          <w:szCs w:val="28"/>
          <w:lang w:val="uk-UA" w:eastAsia="zh-CN"/>
        </w:rPr>
      </w:pPr>
      <w:r>
        <w:rPr>
          <w:rFonts w:ascii="Times New Roman" w:hAnsi="Times New Roman"/>
          <w:b/>
          <w:sz w:val="28"/>
          <w:szCs w:val="28"/>
          <w:lang w:val="uk-UA" w:eastAsia="zh-CN"/>
        </w:rPr>
        <w:t>1. Основні повноваження провідного спеціаліста відділу організації служби</w:t>
      </w:r>
      <w:r w:rsidR="00C44398">
        <w:rPr>
          <w:rFonts w:ascii="Times New Roman" w:hAnsi="Times New Roman"/>
          <w:b/>
          <w:sz w:val="28"/>
          <w:szCs w:val="28"/>
          <w:lang w:val="uk-UA" w:eastAsia="zh-CN"/>
        </w:rPr>
        <w:t xml:space="preserve"> </w:t>
      </w:r>
      <w:r>
        <w:rPr>
          <w:rFonts w:ascii="Times New Roman" w:hAnsi="Times New Roman"/>
          <w:b/>
          <w:sz w:val="28"/>
          <w:szCs w:val="28"/>
          <w:lang w:val="uk-UA" w:eastAsia="zh-CN"/>
        </w:rPr>
        <w:t>територіального управління Служби судової охорони                                    у Миколаївській області:</w:t>
      </w:r>
    </w:p>
    <w:p w14:paraId="57285180" w14:textId="77777777" w:rsidR="00F14ED9" w:rsidRDefault="00F14ED9" w:rsidP="00F14ED9">
      <w:pPr>
        <w:pStyle w:val="a3"/>
        <w:ind w:firstLine="708"/>
        <w:jc w:val="both"/>
        <w:rPr>
          <w:rFonts w:ascii="Times New Roman" w:hAnsi="Times New Roman"/>
          <w:sz w:val="28"/>
          <w:szCs w:val="28"/>
        </w:rPr>
      </w:pPr>
      <w:r w:rsidRPr="00F14ED9">
        <w:rPr>
          <w:rFonts w:ascii="Times New Roman" w:hAnsi="Times New Roman"/>
          <w:sz w:val="28"/>
          <w:szCs w:val="28"/>
        </w:rPr>
        <w:t xml:space="preserve">1) </w:t>
      </w:r>
      <w:proofErr w:type="spellStart"/>
      <w:r w:rsidRPr="00F14ED9">
        <w:rPr>
          <w:rFonts w:ascii="Times New Roman" w:hAnsi="Times New Roman"/>
          <w:sz w:val="28"/>
          <w:szCs w:val="28"/>
        </w:rPr>
        <w:t>вживає</w:t>
      </w:r>
      <w:proofErr w:type="spellEnd"/>
      <w:r w:rsidRPr="00F14ED9">
        <w:rPr>
          <w:rFonts w:ascii="Times New Roman" w:hAnsi="Times New Roman"/>
          <w:sz w:val="28"/>
          <w:szCs w:val="28"/>
        </w:rPr>
        <w:t xml:space="preserve"> заходи з </w:t>
      </w:r>
      <w:proofErr w:type="spellStart"/>
      <w:r w:rsidRPr="00F14ED9">
        <w:rPr>
          <w:rFonts w:ascii="Times New Roman" w:hAnsi="Times New Roman"/>
          <w:sz w:val="28"/>
          <w:szCs w:val="28"/>
        </w:rPr>
        <w:t>організації</w:t>
      </w:r>
      <w:proofErr w:type="spellEnd"/>
      <w:r w:rsidRPr="00F14ED9">
        <w:rPr>
          <w:rFonts w:ascii="Times New Roman" w:hAnsi="Times New Roman"/>
          <w:sz w:val="28"/>
          <w:szCs w:val="28"/>
        </w:rPr>
        <w:t xml:space="preserve"> та контролю за </w:t>
      </w:r>
      <w:proofErr w:type="spellStart"/>
      <w:r w:rsidRPr="00F14ED9">
        <w:rPr>
          <w:rFonts w:ascii="Times New Roman" w:hAnsi="Times New Roman"/>
          <w:sz w:val="28"/>
          <w:szCs w:val="28"/>
        </w:rPr>
        <w:t>забезпеченням</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охорони</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об'єктів</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судів</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органів</w:t>
      </w:r>
      <w:proofErr w:type="spellEnd"/>
      <w:r w:rsidRPr="00F14ED9">
        <w:rPr>
          <w:rFonts w:ascii="Times New Roman" w:hAnsi="Times New Roman"/>
          <w:sz w:val="28"/>
          <w:szCs w:val="28"/>
        </w:rPr>
        <w:t xml:space="preserve"> та </w:t>
      </w:r>
      <w:proofErr w:type="spellStart"/>
      <w:r w:rsidRPr="00F14ED9">
        <w:rPr>
          <w:rFonts w:ascii="Times New Roman" w:hAnsi="Times New Roman"/>
          <w:sz w:val="28"/>
          <w:szCs w:val="28"/>
        </w:rPr>
        <w:t>установ</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системи</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правосуддя</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здійсненням</w:t>
      </w:r>
      <w:proofErr w:type="spellEnd"/>
      <w:r w:rsidRPr="00F14ED9">
        <w:rPr>
          <w:rFonts w:ascii="Times New Roman" w:hAnsi="Times New Roman"/>
          <w:sz w:val="28"/>
          <w:szCs w:val="28"/>
        </w:rPr>
        <w:t xml:space="preserve"> пропускного режиму до </w:t>
      </w:r>
      <w:proofErr w:type="spellStart"/>
      <w:r w:rsidRPr="00F14ED9">
        <w:rPr>
          <w:rFonts w:ascii="Times New Roman" w:hAnsi="Times New Roman"/>
          <w:sz w:val="28"/>
          <w:szCs w:val="28"/>
        </w:rPr>
        <w:t>цих</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об'єктів</w:t>
      </w:r>
      <w:proofErr w:type="spellEnd"/>
      <w:r w:rsidRPr="00F14ED9">
        <w:rPr>
          <w:rFonts w:ascii="Times New Roman" w:hAnsi="Times New Roman"/>
          <w:sz w:val="28"/>
          <w:szCs w:val="28"/>
        </w:rPr>
        <w:t xml:space="preserve"> та на </w:t>
      </w:r>
      <w:proofErr w:type="spellStart"/>
      <w:r w:rsidRPr="00F14ED9">
        <w:rPr>
          <w:rFonts w:ascii="Times New Roman" w:hAnsi="Times New Roman"/>
          <w:sz w:val="28"/>
          <w:szCs w:val="28"/>
        </w:rPr>
        <w:t>їх</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територію</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транспортних</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засобів</w:t>
      </w:r>
      <w:proofErr w:type="spellEnd"/>
      <w:r w:rsidRPr="00F14ED9">
        <w:rPr>
          <w:rFonts w:ascii="Times New Roman" w:hAnsi="Times New Roman"/>
          <w:sz w:val="28"/>
          <w:szCs w:val="28"/>
        </w:rPr>
        <w:t>;</w:t>
      </w:r>
    </w:p>
    <w:p w14:paraId="5BB9F5BD" w14:textId="77777777" w:rsidR="00F14ED9" w:rsidRDefault="00F14ED9" w:rsidP="00F14ED9">
      <w:pPr>
        <w:pStyle w:val="a3"/>
        <w:ind w:firstLine="708"/>
        <w:jc w:val="both"/>
        <w:rPr>
          <w:rFonts w:ascii="Times New Roman" w:hAnsi="Times New Roman"/>
          <w:sz w:val="28"/>
          <w:szCs w:val="28"/>
        </w:rPr>
      </w:pPr>
      <w:r w:rsidRPr="00F14ED9">
        <w:rPr>
          <w:rFonts w:ascii="Times New Roman" w:hAnsi="Times New Roman"/>
          <w:sz w:val="28"/>
          <w:szCs w:val="28"/>
        </w:rPr>
        <w:t xml:space="preserve"> 2) </w:t>
      </w:r>
      <w:proofErr w:type="spellStart"/>
      <w:r w:rsidRPr="00F14ED9">
        <w:rPr>
          <w:rFonts w:ascii="Times New Roman" w:hAnsi="Times New Roman"/>
          <w:sz w:val="28"/>
          <w:szCs w:val="28"/>
        </w:rPr>
        <w:t>виконує</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поточну</w:t>
      </w:r>
      <w:proofErr w:type="spellEnd"/>
      <w:r w:rsidRPr="00F14ED9">
        <w:rPr>
          <w:rFonts w:ascii="Times New Roman" w:hAnsi="Times New Roman"/>
          <w:sz w:val="28"/>
          <w:szCs w:val="28"/>
        </w:rPr>
        <w:t xml:space="preserve"> роботу </w:t>
      </w:r>
      <w:proofErr w:type="spellStart"/>
      <w:r w:rsidRPr="00F14ED9">
        <w:rPr>
          <w:rFonts w:ascii="Times New Roman" w:hAnsi="Times New Roman"/>
          <w:sz w:val="28"/>
          <w:szCs w:val="28"/>
        </w:rPr>
        <w:t>відділу</w:t>
      </w:r>
      <w:proofErr w:type="spellEnd"/>
      <w:r w:rsidRPr="00F14ED9">
        <w:rPr>
          <w:rFonts w:ascii="Times New Roman" w:hAnsi="Times New Roman"/>
          <w:sz w:val="28"/>
          <w:szCs w:val="28"/>
        </w:rPr>
        <w:t>;</w:t>
      </w:r>
    </w:p>
    <w:p w14:paraId="2F5CDABA" w14:textId="77777777" w:rsidR="00F14ED9" w:rsidRDefault="00F14ED9" w:rsidP="00F14ED9">
      <w:pPr>
        <w:pStyle w:val="a3"/>
        <w:ind w:firstLine="708"/>
        <w:jc w:val="both"/>
        <w:rPr>
          <w:rFonts w:ascii="Times New Roman" w:hAnsi="Times New Roman"/>
          <w:sz w:val="28"/>
          <w:szCs w:val="28"/>
        </w:rPr>
      </w:pPr>
      <w:r w:rsidRPr="00F14ED9">
        <w:rPr>
          <w:rFonts w:ascii="Times New Roman" w:hAnsi="Times New Roman"/>
          <w:sz w:val="28"/>
          <w:szCs w:val="28"/>
        </w:rPr>
        <w:t xml:space="preserve"> 3) </w:t>
      </w:r>
      <w:proofErr w:type="spellStart"/>
      <w:r w:rsidRPr="00F14ED9">
        <w:rPr>
          <w:rFonts w:ascii="Times New Roman" w:hAnsi="Times New Roman"/>
          <w:sz w:val="28"/>
          <w:szCs w:val="28"/>
        </w:rPr>
        <w:t>перевіряє</w:t>
      </w:r>
      <w:proofErr w:type="spellEnd"/>
      <w:r w:rsidRPr="00F14ED9">
        <w:rPr>
          <w:rFonts w:ascii="Times New Roman" w:hAnsi="Times New Roman"/>
          <w:sz w:val="28"/>
          <w:szCs w:val="28"/>
        </w:rPr>
        <w:t xml:space="preserve"> порядок </w:t>
      </w:r>
      <w:proofErr w:type="spellStart"/>
      <w:r w:rsidRPr="00F14ED9">
        <w:rPr>
          <w:rFonts w:ascii="Times New Roman" w:hAnsi="Times New Roman"/>
          <w:sz w:val="28"/>
          <w:szCs w:val="28"/>
        </w:rPr>
        <w:t>організації</w:t>
      </w:r>
      <w:proofErr w:type="spellEnd"/>
      <w:r w:rsidRPr="00F14ED9">
        <w:rPr>
          <w:rFonts w:ascii="Times New Roman" w:hAnsi="Times New Roman"/>
          <w:sz w:val="28"/>
          <w:szCs w:val="28"/>
        </w:rPr>
        <w:t xml:space="preserve"> та </w:t>
      </w:r>
      <w:proofErr w:type="spellStart"/>
      <w:r w:rsidRPr="00F14ED9">
        <w:rPr>
          <w:rFonts w:ascii="Times New Roman" w:hAnsi="Times New Roman"/>
          <w:sz w:val="28"/>
          <w:szCs w:val="28"/>
        </w:rPr>
        <w:t>виконання</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завдань</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служби</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особовим</w:t>
      </w:r>
      <w:proofErr w:type="spellEnd"/>
      <w:r w:rsidRPr="00F14ED9">
        <w:rPr>
          <w:rFonts w:ascii="Times New Roman" w:hAnsi="Times New Roman"/>
          <w:sz w:val="28"/>
          <w:szCs w:val="28"/>
        </w:rPr>
        <w:t xml:space="preserve"> складом </w:t>
      </w:r>
      <w:proofErr w:type="spellStart"/>
      <w:r w:rsidRPr="00F14ED9">
        <w:rPr>
          <w:rFonts w:ascii="Times New Roman" w:hAnsi="Times New Roman"/>
          <w:sz w:val="28"/>
          <w:szCs w:val="28"/>
        </w:rPr>
        <w:t>територіального</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управління</w:t>
      </w:r>
      <w:proofErr w:type="spellEnd"/>
      <w:r w:rsidRPr="00F14ED9">
        <w:rPr>
          <w:rFonts w:ascii="Times New Roman" w:hAnsi="Times New Roman"/>
          <w:sz w:val="28"/>
          <w:szCs w:val="28"/>
        </w:rPr>
        <w:t xml:space="preserve"> за </w:t>
      </w:r>
      <w:proofErr w:type="spellStart"/>
      <w:r w:rsidRPr="00F14ED9">
        <w:rPr>
          <w:rFonts w:ascii="Times New Roman" w:hAnsi="Times New Roman"/>
          <w:sz w:val="28"/>
          <w:szCs w:val="28"/>
        </w:rPr>
        <w:t>напрямом</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службової</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діяльності</w:t>
      </w:r>
      <w:proofErr w:type="spellEnd"/>
      <w:r w:rsidRPr="00F14ED9">
        <w:rPr>
          <w:rFonts w:ascii="Times New Roman" w:hAnsi="Times New Roman"/>
          <w:sz w:val="28"/>
          <w:szCs w:val="28"/>
        </w:rPr>
        <w:t>;</w:t>
      </w:r>
    </w:p>
    <w:p w14:paraId="630F5CAA" w14:textId="77777777" w:rsidR="00F14ED9" w:rsidRDefault="00F14ED9" w:rsidP="00F14ED9">
      <w:pPr>
        <w:pStyle w:val="a3"/>
        <w:ind w:firstLine="708"/>
        <w:jc w:val="both"/>
        <w:rPr>
          <w:rFonts w:ascii="Times New Roman" w:hAnsi="Times New Roman"/>
          <w:sz w:val="28"/>
          <w:szCs w:val="28"/>
        </w:rPr>
      </w:pPr>
      <w:r w:rsidRPr="00F14ED9">
        <w:rPr>
          <w:rFonts w:ascii="Times New Roman" w:hAnsi="Times New Roman"/>
          <w:sz w:val="28"/>
          <w:szCs w:val="28"/>
        </w:rPr>
        <w:t xml:space="preserve"> 4) </w:t>
      </w:r>
      <w:proofErr w:type="spellStart"/>
      <w:r w:rsidRPr="00F14ED9">
        <w:rPr>
          <w:rFonts w:ascii="Times New Roman" w:hAnsi="Times New Roman"/>
          <w:sz w:val="28"/>
          <w:szCs w:val="28"/>
        </w:rPr>
        <w:t>узагальнює</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інформацію</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матеріали</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звітність</w:t>
      </w:r>
      <w:proofErr w:type="spellEnd"/>
      <w:r w:rsidRPr="00F14ED9">
        <w:rPr>
          <w:rFonts w:ascii="Times New Roman" w:hAnsi="Times New Roman"/>
          <w:sz w:val="28"/>
          <w:szCs w:val="28"/>
        </w:rPr>
        <w:t xml:space="preserve"> з </w:t>
      </w:r>
      <w:proofErr w:type="spellStart"/>
      <w:r w:rsidRPr="00F14ED9">
        <w:rPr>
          <w:rFonts w:ascii="Times New Roman" w:hAnsi="Times New Roman"/>
          <w:sz w:val="28"/>
          <w:szCs w:val="28"/>
        </w:rPr>
        <w:t>питань</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організації</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служби</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щодо</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забезпечення</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охорони</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об'єктів</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судів</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органів</w:t>
      </w:r>
      <w:proofErr w:type="spellEnd"/>
      <w:r w:rsidRPr="00F14ED9">
        <w:rPr>
          <w:rFonts w:ascii="Times New Roman" w:hAnsi="Times New Roman"/>
          <w:sz w:val="28"/>
          <w:szCs w:val="28"/>
        </w:rPr>
        <w:t xml:space="preserve"> та </w:t>
      </w:r>
      <w:proofErr w:type="spellStart"/>
      <w:r w:rsidRPr="00F14ED9">
        <w:rPr>
          <w:rFonts w:ascii="Times New Roman" w:hAnsi="Times New Roman"/>
          <w:sz w:val="28"/>
          <w:szCs w:val="28"/>
        </w:rPr>
        <w:t>установ</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системи</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правосуддя</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готує</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відповідні</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довідки</w:t>
      </w:r>
      <w:proofErr w:type="spellEnd"/>
      <w:r w:rsidRPr="00F14ED9">
        <w:rPr>
          <w:rFonts w:ascii="Times New Roman" w:hAnsi="Times New Roman"/>
          <w:sz w:val="28"/>
          <w:szCs w:val="28"/>
        </w:rPr>
        <w:t xml:space="preserve">; </w:t>
      </w:r>
    </w:p>
    <w:p w14:paraId="547F6D61" w14:textId="605C064C" w:rsidR="003252B7" w:rsidRDefault="00F14ED9" w:rsidP="00C44398">
      <w:pPr>
        <w:pStyle w:val="a3"/>
        <w:ind w:firstLine="708"/>
        <w:jc w:val="both"/>
        <w:rPr>
          <w:rFonts w:ascii="Times New Roman" w:hAnsi="Times New Roman"/>
          <w:sz w:val="28"/>
          <w:szCs w:val="28"/>
          <w:lang w:val="uk-UA" w:eastAsia="zh-CN"/>
        </w:rPr>
      </w:pPr>
      <w:r>
        <w:rPr>
          <w:rFonts w:ascii="Times New Roman" w:hAnsi="Times New Roman"/>
          <w:sz w:val="28"/>
          <w:szCs w:val="28"/>
          <w:lang w:val="uk-UA"/>
        </w:rPr>
        <w:t xml:space="preserve"> </w:t>
      </w:r>
      <w:r w:rsidRPr="00F14ED9">
        <w:rPr>
          <w:rFonts w:ascii="Times New Roman" w:hAnsi="Times New Roman"/>
          <w:sz w:val="28"/>
          <w:szCs w:val="28"/>
        </w:rPr>
        <w:t xml:space="preserve">5) за </w:t>
      </w:r>
      <w:proofErr w:type="spellStart"/>
      <w:r w:rsidRPr="00F14ED9">
        <w:rPr>
          <w:rFonts w:ascii="Times New Roman" w:hAnsi="Times New Roman"/>
          <w:sz w:val="28"/>
          <w:szCs w:val="28"/>
        </w:rPr>
        <w:t>дорученням</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керівництва</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територіального</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управління</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виконує</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інші</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повноваження</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які</w:t>
      </w:r>
      <w:proofErr w:type="spellEnd"/>
      <w:r w:rsidRPr="00F14ED9">
        <w:rPr>
          <w:rFonts w:ascii="Times New Roman" w:hAnsi="Times New Roman"/>
          <w:sz w:val="28"/>
          <w:szCs w:val="28"/>
        </w:rPr>
        <w:t xml:space="preserve"> належать до </w:t>
      </w:r>
      <w:proofErr w:type="spellStart"/>
      <w:r w:rsidRPr="00F14ED9">
        <w:rPr>
          <w:rFonts w:ascii="Times New Roman" w:hAnsi="Times New Roman"/>
          <w:sz w:val="28"/>
          <w:szCs w:val="28"/>
        </w:rPr>
        <w:t>компетенції</w:t>
      </w:r>
      <w:proofErr w:type="spellEnd"/>
      <w:r w:rsidRPr="00F14ED9">
        <w:rPr>
          <w:rFonts w:ascii="Times New Roman" w:hAnsi="Times New Roman"/>
          <w:sz w:val="28"/>
          <w:szCs w:val="28"/>
        </w:rPr>
        <w:t xml:space="preserve"> </w:t>
      </w:r>
      <w:proofErr w:type="spellStart"/>
      <w:r w:rsidRPr="00F14ED9">
        <w:rPr>
          <w:rFonts w:ascii="Times New Roman" w:hAnsi="Times New Roman"/>
          <w:sz w:val="28"/>
          <w:szCs w:val="28"/>
        </w:rPr>
        <w:t>відділу</w:t>
      </w:r>
      <w:proofErr w:type="spellEnd"/>
      <w:r w:rsidRPr="00F14ED9">
        <w:rPr>
          <w:rFonts w:ascii="Times New Roman" w:hAnsi="Times New Roman"/>
          <w:sz w:val="28"/>
          <w:szCs w:val="28"/>
        </w:rPr>
        <w:t>.</w:t>
      </w:r>
    </w:p>
    <w:p w14:paraId="290CCE8F" w14:textId="77777777" w:rsidR="003252B7" w:rsidRDefault="003252B7" w:rsidP="003252B7">
      <w:pPr>
        <w:pStyle w:val="a3"/>
        <w:ind w:firstLine="708"/>
        <w:jc w:val="both"/>
        <w:rPr>
          <w:rFonts w:ascii="Times New Roman" w:hAnsi="Times New Roman"/>
          <w:b/>
          <w:sz w:val="28"/>
          <w:szCs w:val="28"/>
          <w:lang w:val="uk-UA" w:eastAsia="ru-RU"/>
        </w:rPr>
      </w:pPr>
      <w:r>
        <w:rPr>
          <w:rFonts w:ascii="Times New Roman" w:hAnsi="Times New Roman"/>
          <w:b/>
          <w:sz w:val="28"/>
          <w:szCs w:val="28"/>
          <w:lang w:val="uk-UA" w:eastAsia="ru-RU"/>
        </w:rPr>
        <w:t>2. Умови оплати праці:</w:t>
      </w:r>
    </w:p>
    <w:p w14:paraId="6B5D0D87" w14:textId="34F58CDF" w:rsidR="003252B7" w:rsidRDefault="003252B7" w:rsidP="003252B7">
      <w:pPr>
        <w:pStyle w:val="a3"/>
        <w:ind w:firstLine="708"/>
        <w:jc w:val="both"/>
        <w:rPr>
          <w:rFonts w:ascii="Times New Roman" w:hAnsi="Times New Roman"/>
          <w:sz w:val="28"/>
          <w:szCs w:val="28"/>
          <w:lang w:val="uk-UA" w:eastAsia="ru-RU"/>
        </w:rPr>
      </w:pPr>
      <w:r>
        <w:rPr>
          <w:rFonts w:ascii="Times New Roman" w:hAnsi="Times New Roman"/>
          <w:sz w:val="28"/>
          <w:szCs w:val="28"/>
          <w:lang w:val="uk-UA"/>
        </w:rPr>
        <w:t xml:space="preserve">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встановлення посадових окладів співробітникам територіальних підрозділів Служби судової охорони» </w:t>
      </w:r>
      <w:r w:rsidR="00FA0EE8">
        <w:rPr>
          <w:rFonts w:ascii="Times New Roman" w:hAnsi="Times New Roman"/>
          <w:sz w:val="28"/>
          <w:szCs w:val="28"/>
          <w:lang w:val="uk-UA"/>
        </w:rPr>
        <w:t>-</w:t>
      </w:r>
      <w:r>
        <w:rPr>
          <w:rFonts w:ascii="Times New Roman" w:hAnsi="Times New Roman"/>
          <w:sz w:val="28"/>
          <w:szCs w:val="28"/>
          <w:lang w:val="uk-UA"/>
        </w:rPr>
        <w:t xml:space="preserve"> 5</w:t>
      </w:r>
      <w:r w:rsidR="00FA0EE8">
        <w:rPr>
          <w:rFonts w:ascii="Times New Roman" w:hAnsi="Times New Roman"/>
          <w:sz w:val="28"/>
          <w:szCs w:val="28"/>
          <w:lang w:val="uk-UA"/>
        </w:rPr>
        <w:t>640</w:t>
      </w:r>
      <w:r>
        <w:rPr>
          <w:rFonts w:ascii="Times New Roman" w:hAnsi="Times New Roman"/>
          <w:sz w:val="28"/>
          <w:szCs w:val="28"/>
          <w:lang w:val="uk-UA"/>
        </w:rPr>
        <w:t xml:space="preserve"> гривень;</w:t>
      </w:r>
    </w:p>
    <w:p w14:paraId="6BDCDC1E" w14:textId="77777777" w:rsidR="003252B7" w:rsidRDefault="003252B7" w:rsidP="003252B7">
      <w:pPr>
        <w:pStyle w:val="a3"/>
        <w:ind w:firstLine="708"/>
        <w:jc w:val="both"/>
        <w:rPr>
          <w:rFonts w:ascii="Times New Roman" w:hAnsi="Times New Roman"/>
          <w:sz w:val="28"/>
          <w:szCs w:val="28"/>
          <w:lang w:val="uk-UA" w:eastAsia="ru-RU"/>
        </w:rPr>
      </w:pPr>
      <w:r>
        <w:rPr>
          <w:rFonts w:ascii="Times New Roman" w:hAnsi="Times New Roman"/>
          <w:sz w:val="28"/>
          <w:szCs w:val="28"/>
          <w:lang w:val="uk-UA" w:eastAsia="ru-RU"/>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1C88A14E" w14:textId="77777777" w:rsidR="003252B7" w:rsidRDefault="003252B7" w:rsidP="003252B7">
      <w:pPr>
        <w:pStyle w:val="a3"/>
        <w:jc w:val="both"/>
        <w:rPr>
          <w:rFonts w:ascii="Times New Roman" w:hAnsi="Times New Roman"/>
          <w:sz w:val="28"/>
          <w:szCs w:val="28"/>
          <w:lang w:val="uk-UA" w:eastAsia="zh-CN"/>
        </w:rPr>
      </w:pPr>
    </w:p>
    <w:p w14:paraId="40A0E469" w14:textId="77777777" w:rsidR="003252B7" w:rsidRDefault="003252B7" w:rsidP="003252B7">
      <w:pPr>
        <w:pStyle w:val="a3"/>
        <w:ind w:firstLine="708"/>
        <w:jc w:val="both"/>
        <w:rPr>
          <w:rFonts w:ascii="Times New Roman" w:hAnsi="Times New Roman"/>
          <w:b/>
          <w:sz w:val="28"/>
          <w:szCs w:val="28"/>
          <w:lang w:val="uk-UA" w:eastAsia="ru-RU"/>
        </w:rPr>
      </w:pPr>
      <w:r>
        <w:rPr>
          <w:rFonts w:ascii="Times New Roman" w:hAnsi="Times New Roman"/>
          <w:b/>
          <w:sz w:val="28"/>
          <w:szCs w:val="28"/>
          <w:lang w:val="uk-UA" w:eastAsia="uk-UA"/>
        </w:rPr>
        <w:t>3. Інформація про строковість чи безстроковість призначення на посаду: </w:t>
      </w:r>
      <w:r>
        <w:rPr>
          <w:rFonts w:ascii="Times New Roman" w:hAnsi="Times New Roman"/>
          <w:sz w:val="28"/>
          <w:szCs w:val="28"/>
          <w:lang w:val="uk-UA" w:eastAsia="ru-RU"/>
        </w:rPr>
        <w:t>б</w:t>
      </w:r>
      <w:r>
        <w:rPr>
          <w:rFonts w:ascii="Times New Roman" w:hAnsi="Times New Roman"/>
          <w:sz w:val="28"/>
          <w:szCs w:val="28"/>
          <w:lang w:val="uk-UA" w:eastAsia="uk-UA"/>
        </w:rPr>
        <w:t>езстрокове.</w:t>
      </w:r>
    </w:p>
    <w:p w14:paraId="77675706" w14:textId="77777777" w:rsidR="003252B7" w:rsidRDefault="003252B7" w:rsidP="003252B7">
      <w:pPr>
        <w:pStyle w:val="a3"/>
        <w:jc w:val="both"/>
        <w:rPr>
          <w:rFonts w:ascii="Times New Roman" w:hAnsi="Times New Roman"/>
          <w:sz w:val="28"/>
          <w:szCs w:val="28"/>
          <w:lang w:val="uk-UA" w:eastAsia="uk-UA"/>
        </w:rPr>
      </w:pPr>
    </w:p>
    <w:p w14:paraId="52827AF0" w14:textId="77777777" w:rsidR="003252B7" w:rsidRDefault="003252B7" w:rsidP="003252B7">
      <w:pPr>
        <w:pStyle w:val="a3"/>
        <w:ind w:firstLine="708"/>
        <w:jc w:val="both"/>
        <w:rPr>
          <w:rFonts w:ascii="Times New Roman" w:hAnsi="Times New Roman"/>
          <w:b/>
          <w:sz w:val="28"/>
          <w:szCs w:val="28"/>
          <w:lang w:val="uk-UA"/>
        </w:rPr>
      </w:pPr>
      <w:r>
        <w:rPr>
          <w:rFonts w:ascii="Times New Roman" w:hAnsi="Times New Roman"/>
          <w:b/>
          <w:sz w:val="28"/>
          <w:szCs w:val="28"/>
          <w:lang w:val="uk-UA"/>
        </w:rPr>
        <w:t>4. Перелік документів, необхідних для участі в конкурсі, та строк їх подання:</w:t>
      </w:r>
    </w:p>
    <w:p w14:paraId="72B32978" w14:textId="77777777" w:rsidR="003252B7" w:rsidRDefault="003252B7" w:rsidP="003252B7">
      <w:pPr>
        <w:pStyle w:val="a3"/>
        <w:ind w:firstLine="708"/>
        <w:jc w:val="both"/>
        <w:rPr>
          <w:rFonts w:ascii="Times New Roman" w:hAnsi="Times New Roman"/>
          <w:sz w:val="28"/>
          <w:szCs w:val="28"/>
          <w:lang w:val="uk-UA"/>
        </w:rPr>
      </w:pPr>
      <w:r>
        <w:rPr>
          <w:rFonts w:ascii="Times New Roman" w:hAnsi="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w:t>
      </w:r>
      <w:r>
        <w:rPr>
          <w:rFonts w:ascii="Times New Roman" w:hAnsi="Times New Roman"/>
          <w:sz w:val="28"/>
          <w:szCs w:val="28"/>
          <w:lang w:val="uk-UA"/>
        </w:rPr>
        <w:lastRenderedPageBreak/>
        <w:t>запобігання корупції» і на обробку персональних даних відповідно до Закону України «Про захист персональних даних»;</w:t>
      </w:r>
    </w:p>
    <w:p w14:paraId="5E4ACA17" w14:textId="77777777" w:rsidR="003252B7" w:rsidRDefault="003252B7" w:rsidP="003252B7">
      <w:pPr>
        <w:pStyle w:val="a3"/>
        <w:ind w:firstLine="708"/>
        <w:jc w:val="both"/>
        <w:rPr>
          <w:rFonts w:ascii="Times New Roman" w:hAnsi="Times New Roman"/>
          <w:sz w:val="28"/>
          <w:szCs w:val="28"/>
          <w:lang w:val="uk-UA"/>
        </w:rPr>
      </w:pPr>
      <w:r>
        <w:rPr>
          <w:rFonts w:ascii="Times New Roman" w:hAnsi="Times New Roman"/>
          <w:sz w:val="28"/>
          <w:szCs w:val="28"/>
          <w:lang w:val="uk-UA"/>
        </w:rPr>
        <w:t>2) копія паспорта громадянина України;</w:t>
      </w:r>
    </w:p>
    <w:p w14:paraId="7637CAF7" w14:textId="77777777" w:rsidR="003252B7" w:rsidRDefault="003252B7" w:rsidP="003252B7">
      <w:pPr>
        <w:pStyle w:val="a3"/>
        <w:ind w:firstLine="708"/>
        <w:jc w:val="both"/>
        <w:rPr>
          <w:rFonts w:ascii="Times New Roman" w:hAnsi="Times New Roman"/>
          <w:sz w:val="28"/>
          <w:szCs w:val="28"/>
          <w:lang w:val="uk-UA"/>
        </w:rPr>
      </w:pPr>
      <w:r>
        <w:rPr>
          <w:rFonts w:ascii="Times New Roman" w:hAnsi="Times New Roman"/>
          <w:sz w:val="28"/>
          <w:szCs w:val="28"/>
          <w:lang w:val="uk-UA"/>
        </w:rPr>
        <w:t>3) копії документа (документів) про освіту;</w:t>
      </w:r>
    </w:p>
    <w:p w14:paraId="5572542C" w14:textId="77777777" w:rsidR="003252B7" w:rsidRDefault="003252B7" w:rsidP="003252B7">
      <w:pPr>
        <w:pStyle w:val="a3"/>
        <w:ind w:firstLine="708"/>
        <w:jc w:val="both"/>
        <w:rPr>
          <w:rFonts w:ascii="Times New Roman" w:hAnsi="Times New Roman"/>
          <w:sz w:val="28"/>
          <w:szCs w:val="28"/>
          <w:lang w:val="uk-UA"/>
        </w:rPr>
      </w:pPr>
      <w:r>
        <w:rPr>
          <w:rFonts w:ascii="Times New Roman" w:hAnsi="Times New Roman"/>
          <w:sz w:val="28"/>
          <w:szCs w:val="28"/>
          <w:lang w:val="uk-UA"/>
        </w:rPr>
        <w:t>4) заповнена особова картка визначеного зразка, автобіографія, фотокартка розміром 30 х 40 мм;</w:t>
      </w:r>
    </w:p>
    <w:p w14:paraId="1E14124C" w14:textId="77777777" w:rsidR="003252B7" w:rsidRDefault="003252B7" w:rsidP="003252B7">
      <w:pPr>
        <w:pStyle w:val="a3"/>
        <w:ind w:firstLine="708"/>
        <w:jc w:val="both"/>
        <w:rPr>
          <w:rFonts w:ascii="Times New Roman" w:hAnsi="Times New Roman"/>
          <w:sz w:val="28"/>
          <w:szCs w:val="28"/>
          <w:lang w:val="uk-UA"/>
        </w:rPr>
      </w:pPr>
      <w:r>
        <w:rPr>
          <w:rFonts w:ascii="Times New Roman" w:hAnsi="Times New Roman"/>
          <w:sz w:val="28"/>
          <w:szCs w:val="28"/>
          <w:lang w:val="uk-UA"/>
        </w:rPr>
        <w:t>5) декларація особи, уповноваженої на виконання функцій держави або місцевого самоврядування за 2024 рік, визначена Законом України «Про запобігання корупції». Тип декларації «Кандидата на посаду» (роздрукований примірник із сайту Національного агентства з питань запобігання корупції);</w:t>
      </w:r>
    </w:p>
    <w:p w14:paraId="030EC02F" w14:textId="77777777" w:rsidR="003252B7" w:rsidRDefault="003252B7" w:rsidP="003252B7">
      <w:pPr>
        <w:pStyle w:val="a3"/>
        <w:ind w:firstLine="708"/>
        <w:jc w:val="both"/>
        <w:rPr>
          <w:rFonts w:ascii="Times New Roman" w:hAnsi="Times New Roman"/>
          <w:sz w:val="28"/>
          <w:szCs w:val="28"/>
          <w:lang w:val="uk-UA"/>
        </w:rPr>
      </w:pPr>
      <w:r>
        <w:rPr>
          <w:rFonts w:ascii="Times New Roman" w:hAnsi="Times New Roman"/>
          <w:sz w:val="28"/>
          <w:szCs w:val="28"/>
          <w:lang w:val="uk-UA"/>
        </w:rPr>
        <w:t>6) копія трудової книжки (послужного списку) або витяг з реєстру застрахованих осіб Державного реєстру загальнообов’язкового державного соціального страхування;</w:t>
      </w:r>
    </w:p>
    <w:p w14:paraId="67EF84FE" w14:textId="77777777" w:rsidR="003252B7" w:rsidRDefault="003252B7" w:rsidP="003252B7">
      <w:pPr>
        <w:pStyle w:val="a3"/>
        <w:ind w:firstLine="708"/>
        <w:jc w:val="both"/>
        <w:rPr>
          <w:rFonts w:ascii="Times New Roman" w:hAnsi="Times New Roman"/>
          <w:sz w:val="28"/>
          <w:szCs w:val="28"/>
          <w:lang w:val="uk-UA"/>
        </w:rPr>
      </w:pPr>
      <w:r>
        <w:rPr>
          <w:rFonts w:ascii="Times New Roman" w:hAnsi="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14:paraId="6ACDEDC6" w14:textId="77777777" w:rsidR="003252B7" w:rsidRDefault="003252B7" w:rsidP="003252B7">
      <w:pPr>
        <w:pStyle w:val="a3"/>
        <w:ind w:firstLine="708"/>
        <w:jc w:val="both"/>
        <w:rPr>
          <w:rFonts w:ascii="Times New Roman" w:hAnsi="Times New Roman"/>
          <w:sz w:val="28"/>
          <w:szCs w:val="28"/>
          <w:lang w:val="uk-UA"/>
        </w:rPr>
      </w:pPr>
      <w:r>
        <w:rPr>
          <w:rFonts w:ascii="Times New Roman" w:hAnsi="Times New Roman"/>
          <w:sz w:val="28"/>
          <w:szCs w:val="28"/>
          <w:lang w:val="uk-UA"/>
        </w:rPr>
        <w:t>8) копія військово-облікового документа з відміткою про взяття на військовий облік;</w:t>
      </w:r>
    </w:p>
    <w:p w14:paraId="7927AC2D" w14:textId="77777777" w:rsidR="003252B7" w:rsidRDefault="003252B7" w:rsidP="003252B7">
      <w:pPr>
        <w:pStyle w:val="a3"/>
        <w:jc w:val="both"/>
        <w:rPr>
          <w:rFonts w:ascii="Times New Roman" w:hAnsi="Times New Roman"/>
          <w:sz w:val="28"/>
          <w:szCs w:val="28"/>
          <w:lang w:val="uk-UA"/>
        </w:rPr>
      </w:pPr>
      <w:r>
        <w:rPr>
          <w:rFonts w:ascii="Times New Roman" w:hAnsi="Times New Roman"/>
          <w:sz w:val="28"/>
          <w:szCs w:val="28"/>
          <w:lang w:val="uk-UA"/>
        </w:rPr>
        <w:t xml:space="preserve">        9) державний сертифікат про рівень вільного володіння державною мовою</w:t>
      </w:r>
      <w:r>
        <w:rPr>
          <w:rFonts w:ascii="Times New Roman" w:hAnsi="Times New Roman"/>
          <w:sz w:val="28"/>
          <w:szCs w:val="28"/>
          <w:shd w:val="clear" w:color="auto" w:fill="FFFFFF"/>
          <w:lang w:val="uk-UA"/>
        </w:rPr>
        <w:t>, що видається Національною комісією зі стандартів державної мови</w:t>
      </w:r>
      <w:r>
        <w:rPr>
          <w:rFonts w:ascii="Times New Roman" w:hAnsi="Times New Roman"/>
          <w:sz w:val="28"/>
          <w:szCs w:val="28"/>
          <w:lang w:val="uk-UA"/>
        </w:rPr>
        <w:t>.</w:t>
      </w:r>
    </w:p>
    <w:p w14:paraId="0205463E" w14:textId="77777777" w:rsidR="003252B7" w:rsidRDefault="003252B7" w:rsidP="003252B7">
      <w:pPr>
        <w:pStyle w:val="a3"/>
        <w:ind w:firstLine="708"/>
        <w:jc w:val="both"/>
        <w:rPr>
          <w:rFonts w:ascii="Times New Roman" w:hAnsi="Times New Roman"/>
          <w:sz w:val="28"/>
          <w:szCs w:val="28"/>
          <w:lang w:val="uk-UA"/>
        </w:rPr>
      </w:pPr>
      <w:r>
        <w:rPr>
          <w:rFonts w:ascii="Times New Roman" w:hAnsi="Times New Roman"/>
          <w:sz w:val="28"/>
          <w:szCs w:val="28"/>
          <w:lang w:val="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1F6470CC" w14:textId="77777777" w:rsidR="003252B7" w:rsidRDefault="003252B7" w:rsidP="003252B7">
      <w:pPr>
        <w:pStyle w:val="a3"/>
        <w:ind w:firstLine="708"/>
        <w:jc w:val="both"/>
        <w:rPr>
          <w:rFonts w:ascii="Times New Roman" w:hAnsi="Times New Roman"/>
          <w:sz w:val="28"/>
          <w:szCs w:val="28"/>
          <w:lang w:val="uk-UA"/>
        </w:rPr>
      </w:pPr>
    </w:p>
    <w:p w14:paraId="6B480565" w14:textId="77777777" w:rsidR="003252B7" w:rsidRDefault="003252B7" w:rsidP="003252B7">
      <w:pPr>
        <w:pStyle w:val="a3"/>
        <w:ind w:firstLine="708"/>
        <w:jc w:val="both"/>
        <w:rPr>
          <w:rFonts w:ascii="Times New Roman" w:hAnsi="Times New Roman"/>
          <w:sz w:val="28"/>
          <w:szCs w:val="28"/>
          <w:lang w:val="uk-UA"/>
        </w:rPr>
      </w:pPr>
      <w:r>
        <w:rPr>
          <w:rFonts w:ascii="Times New Roman" w:hAnsi="Times New Roman"/>
          <w:sz w:val="28"/>
          <w:szCs w:val="28"/>
          <w:lang w:val="uk-UA"/>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4503E8E1" w14:textId="77777777" w:rsidR="003252B7" w:rsidRDefault="003252B7" w:rsidP="003252B7">
      <w:pPr>
        <w:pStyle w:val="a3"/>
        <w:ind w:firstLine="708"/>
        <w:jc w:val="both"/>
        <w:rPr>
          <w:rFonts w:ascii="Times New Roman" w:eastAsia="Times New Roman" w:hAnsi="Times New Roman"/>
          <w:sz w:val="28"/>
          <w:szCs w:val="28"/>
          <w:lang w:val="uk-UA" w:eastAsia="ru-RU" w:bidi="ru-RU"/>
        </w:rPr>
      </w:pPr>
      <w:r>
        <w:rPr>
          <w:rFonts w:ascii="Times New Roman" w:eastAsia="Times New Roman" w:hAnsi="Times New Roman"/>
          <w:sz w:val="28"/>
          <w:szCs w:val="28"/>
          <w:lang w:val="uk-UA" w:eastAsia="ru-RU" w:bidi="ru-RU"/>
        </w:rPr>
        <w:t>Перевірка рівня фізичної підготовленості для кандидатів на посади проводиться згідно з нормативами, визначеними для відповідної вікової категорії, встановленими наказом Служби судової охорони від 04.02.2021 №57 “Про затвердження Тимчасової інструкції з фізичної підготовки Служби судової охорони” (зі змінами).</w:t>
      </w:r>
    </w:p>
    <w:p w14:paraId="4209DCE0" w14:textId="2983B7E2" w:rsidR="003252B7" w:rsidRDefault="003252B7" w:rsidP="003252B7">
      <w:pPr>
        <w:spacing w:after="0" w:line="240" w:lineRule="auto"/>
        <w:ind w:firstLine="709"/>
        <w:jc w:val="both"/>
        <w:rPr>
          <w:rFonts w:ascii="Times New Roman" w:hAnsi="Times New Roman"/>
          <w:sz w:val="28"/>
          <w:szCs w:val="28"/>
          <w:lang w:val="uk-UA"/>
        </w:rPr>
      </w:pPr>
      <w:bookmarkStart w:id="1" w:name="_Hlk92806539"/>
      <w:r>
        <w:rPr>
          <w:rFonts w:ascii="Times New Roman" w:hAnsi="Times New Roman"/>
          <w:sz w:val="28"/>
          <w:szCs w:val="28"/>
          <w:lang w:val="uk-UA"/>
        </w:rPr>
        <w:t xml:space="preserve">Документи приймаються з 08 год. 00 хв. </w:t>
      </w:r>
      <w:r>
        <w:rPr>
          <w:rFonts w:ascii="Times New Roman" w:hAnsi="Times New Roman"/>
          <w:b/>
          <w:sz w:val="28"/>
          <w:szCs w:val="28"/>
          <w:lang w:val="uk-UA"/>
        </w:rPr>
        <w:t xml:space="preserve"> 0</w:t>
      </w:r>
      <w:r w:rsidR="00D7305E">
        <w:rPr>
          <w:rFonts w:ascii="Times New Roman" w:hAnsi="Times New Roman"/>
          <w:b/>
          <w:sz w:val="28"/>
          <w:szCs w:val="28"/>
          <w:lang w:val="uk-UA"/>
        </w:rPr>
        <w:t>6</w:t>
      </w:r>
      <w:bookmarkStart w:id="2" w:name="_GoBack"/>
      <w:bookmarkEnd w:id="2"/>
      <w:r>
        <w:rPr>
          <w:rFonts w:ascii="Times New Roman" w:hAnsi="Times New Roman"/>
          <w:b/>
          <w:sz w:val="28"/>
          <w:szCs w:val="28"/>
          <w:lang w:val="uk-UA"/>
        </w:rPr>
        <w:t xml:space="preserve"> лютого 2026 року</w:t>
      </w:r>
      <w:r>
        <w:rPr>
          <w:rFonts w:ascii="Times New Roman" w:hAnsi="Times New Roman"/>
          <w:sz w:val="28"/>
          <w:szCs w:val="28"/>
          <w:lang w:val="uk-UA"/>
        </w:rPr>
        <w:t xml:space="preserve"> до 15 год. 45 хв. </w:t>
      </w:r>
      <w:r>
        <w:rPr>
          <w:rFonts w:ascii="Times New Roman" w:hAnsi="Times New Roman"/>
          <w:b/>
          <w:sz w:val="28"/>
          <w:szCs w:val="28"/>
          <w:lang w:val="uk-UA"/>
        </w:rPr>
        <w:t>16 лютого 2026 року</w:t>
      </w:r>
      <w:r>
        <w:rPr>
          <w:rFonts w:ascii="Times New Roman" w:hAnsi="Times New Roman"/>
          <w:sz w:val="28"/>
          <w:szCs w:val="28"/>
          <w:lang w:val="uk-UA"/>
        </w:rPr>
        <w:t xml:space="preserve"> за </w:t>
      </w:r>
      <w:proofErr w:type="spellStart"/>
      <w:r>
        <w:rPr>
          <w:rFonts w:ascii="Times New Roman" w:hAnsi="Times New Roman"/>
          <w:sz w:val="28"/>
          <w:szCs w:val="28"/>
          <w:lang w:val="uk-UA"/>
        </w:rPr>
        <w:t>адресою</w:t>
      </w:r>
      <w:proofErr w:type="spellEnd"/>
      <w:r>
        <w:rPr>
          <w:rFonts w:ascii="Times New Roman" w:hAnsi="Times New Roman"/>
          <w:sz w:val="28"/>
          <w:szCs w:val="28"/>
          <w:lang w:val="uk-UA"/>
        </w:rPr>
        <w:t xml:space="preserve">: м. Миколаїв, вул. О. </w:t>
      </w:r>
      <w:proofErr w:type="spellStart"/>
      <w:r>
        <w:rPr>
          <w:rFonts w:ascii="Times New Roman" w:hAnsi="Times New Roman"/>
          <w:sz w:val="28"/>
          <w:szCs w:val="28"/>
          <w:lang w:val="uk-UA"/>
        </w:rPr>
        <w:t>Вадатурського</w:t>
      </w:r>
      <w:proofErr w:type="spellEnd"/>
      <w:r>
        <w:rPr>
          <w:rFonts w:ascii="Times New Roman" w:hAnsi="Times New Roman"/>
          <w:sz w:val="28"/>
          <w:szCs w:val="28"/>
          <w:lang w:val="uk-UA"/>
        </w:rPr>
        <w:t>, 14.</w:t>
      </w:r>
      <w:bookmarkEnd w:id="1"/>
    </w:p>
    <w:p w14:paraId="2873E46A" w14:textId="77777777" w:rsidR="003252B7" w:rsidRDefault="003252B7" w:rsidP="003252B7">
      <w:pPr>
        <w:suppressAutoHyphens/>
        <w:spacing w:after="0" w:line="260" w:lineRule="exact"/>
        <w:rPr>
          <w:rFonts w:ascii="Times New Roman" w:hAnsi="Times New Roman"/>
          <w:b/>
          <w:sz w:val="24"/>
          <w:szCs w:val="24"/>
          <w:lang w:val="uk-UA" w:eastAsia="zh-CN"/>
        </w:rPr>
      </w:pPr>
    </w:p>
    <w:p w14:paraId="010E80C4" w14:textId="048BF2AA" w:rsidR="003252B7" w:rsidRDefault="003252B7" w:rsidP="003252B7">
      <w:pPr>
        <w:pStyle w:val="a3"/>
        <w:ind w:firstLine="708"/>
        <w:jc w:val="both"/>
        <w:rPr>
          <w:rFonts w:ascii="Times New Roman" w:hAnsi="Times New Roman"/>
          <w:sz w:val="28"/>
          <w:szCs w:val="28"/>
          <w:lang w:val="uk-UA"/>
        </w:rPr>
      </w:pPr>
      <w:r>
        <w:rPr>
          <w:rFonts w:ascii="Times New Roman" w:hAnsi="Times New Roman"/>
          <w:sz w:val="28"/>
          <w:szCs w:val="28"/>
          <w:lang w:val="uk-UA"/>
        </w:rPr>
        <w:t>На провідного спеціаліста відділу організації служби територіального управління Служби судової охорони у Миколаївській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246E92E8" w14:textId="77777777" w:rsidR="003252B7" w:rsidRDefault="003252B7" w:rsidP="003252B7">
      <w:pPr>
        <w:pStyle w:val="a3"/>
        <w:ind w:firstLine="708"/>
        <w:jc w:val="both"/>
        <w:rPr>
          <w:rFonts w:ascii="Times New Roman" w:hAnsi="Times New Roman"/>
          <w:sz w:val="28"/>
          <w:szCs w:val="28"/>
          <w:lang w:val="uk-UA"/>
        </w:rPr>
      </w:pPr>
    </w:p>
    <w:p w14:paraId="41068E7F" w14:textId="53D4BACC" w:rsidR="003252B7" w:rsidRDefault="003252B7" w:rsidP="003252B7">
      <w:pPr>
        <w:spacing w:after="0" w:line="240" w:lineRule="auto"/>
        <w:ind w:firstLine="709"/>
        <w:jc w:val="both"/>
        <w:rPr>
          <w:rFonts w:ascii="Times New Roman" w:hAnsi="Times New Roman"/>
          <w:b/>
          <w:sz w:val="28"/>
          <w:szCs w:val="28"/>
        </w:rPr>
      </w:pPr>
      <w:r>
        <w:rPr>
          <w:rFonts w:ascii="Times New Roman" w:hAnsi="Times New Roman"/>
          <w:b/>
          <w:bCs/>
          <w:sz w:val="28"/>
          <w:szCs w:val="28"/>
          <w:lang w:val="uk-UA"/>
        </w:rPr>
        <w:t>5. Місце, дата та час початку проведення конкурсу:</w:t>
      </w:r>
      <w:r>
        <w:rPr>
          <w:rFonts w:ascii="Times New Roman" w:hAnsi="Times New Roman"/>
          <w:sz w:val="28"/>
          <w:szCs w:val="28"/>
          <w:lang w:val="uk-UA"/>
        </w:rPr>
        <w:br/>
        <w:t xml:space="preserve"> м. Миколаїв, вул. О. </w:t>
      </w:r>
      <w:proofErr w:type="spellStart"/>
      <w:r>
        <w:rPr>
          <w:rFonts w:ascii="Times New Roman" w:hAnsi="Times New Roman"/>
          <w:sz w:val="28"/>
          <w:szCs w:val="28"/>
          <w:lang w:val="uk-UA"/>
        </w:rPr>
        <w:t>Вадатурського</w:t>
      </w:r>
      <w:proofErr w:type="spellEnd"/>
      <w:r>
        <w:rPr>
          <w:rFonts w:ascii="Times New Roman" w:hAnsi="Times New Roman"/>
          <w:sz w:val="28"/>
          <w:szCs w:val="28"/>
          <w:lang w:val="uk-UA"/>
        </w:rPr>
        <w:t xml:space="preserve">, 14 Територіальне управління Служби судової охорони у Миколаївській області  </w:t>
      </w:r>
      <w:r>
        <w:rPr>
          <w:rFonts w:ascii="Times New Roman" w:hAnsi="Times New Roman"/>
          <w:b/>
          <w:sz w:val="28"/>
          <w:szCs w:val="28"/>
          <w:lang w:val="uk-UA"/>
        </w:rPr>
        <w:t>20 лютого</w:t>
      </w:r>
      <w:r>
        <w:rPr>
          <w:rFonts w:ascii="Times New Roman" w:hAnsi="Times New Roman"/>
          <w:b/>
          <w:sz w:val="28"/>
          <w:szCs w:val="28"/>
        </w:rPr>
        <w:t xml:space="preserve"> 202</w:t>
      </w:r>
      <w:r>
        <w:rPr>
          <w:rFonts w:ascii="Times New Roman" w:hAnsi="Times New Roman"/>
          <w:b/>
          <w:sz w:val="28"/>
          <w:szCs w:val="28"/>
          <w:lang w:val="uk-UA"/>
        </w:rPr>
        <w:t>6</w:t>
      </w:r>
      <w:r>
        <w:rPr>
          <w:rFonts w:ascii="Times New Roman" w:hAnsi="Times New Roman"/>
          <w:b/>
          <w:sz w:val="28"/>
          <w:szCs w:val="28"/>
        </w:rPr>
        <w:t xml:space="preserve"> року о 08 год. 00 </w:t>
      </w:r>
      <w:proofErr w:type="spellStart"/>
      <w:r>
        <w:rPr>
          <w:rFonts w:ascii="Times New Roman" w:hAnsi="Times New Roman"/>
          <w:b/>
          <w:sz w:val="28"/>
          <w:szCs w:val="28"/>
        </w:rPr>
        <w:t>хв</w:t>
      </w:r>
      <w:proofErr w:type="spellEnd"/>
      <w:r>
        <w:rPr>
          <w:rFonts w:ascii="Times New Roman" w:hAnsi="Times New Roman"/>
          <w:b/>
          <w:sz w:val="28"/>
          <w:szCs w:val="28"/>
        </w:rPr>
        <w:t>.</w:t>
      </w:r>
    </w:p>
    <w:p w14:paraId="339576AA" w14:textId="77777777" w:rsidR="003252B7" w:rsidRDefault="003252B7" w:rsidP="003252B7">
      <w:pPr>
        <w:spacing w:after="0" w:line="240" w:lineRule="auto"/>
        <w:ind w:firstLine="709"/>
        <w:jc w:val="both"/>
        <w:rPr>
          <w:rFonts w:ascii="Times New Roman" w:hAnsi="Times New Roman"/>
          <w:b/>
          <w:sz w:val="28"/>
          <w:szCs w:val="28"/>
        </w:rPr>
      </w:pPr>
    </w:p>
    <w:p w14:paraId="0B77A525" w14:textId="17DF2AAF" w:rsidR="003252B7" w:rsidRPr="003252B7" w:rsidRDefault="003252B7" w:rsidP="003252B7">
      <w:pPr>
        <w:spacing w:after="0" w:line="240" w:lineRule="auto"/>
        <w:ind w:firstLine="709"/>
        <w:jc w:val="both"/>
        <w:rPr>
          <w:rFonts w:ascii="Times New Roman" w:hAnsi="Times New Roman"/>
          <w:b/>
          <w:bCs/>
          <w:sz w:val="28"/>
          <w:szCs w:val="28"/>
          <w:lang w:val="uk-UA"/>
        </w:rPr>
      </w:pPr>
      <w:r>
        <w:rPr>
          <w:rFonts w:ascii="Times New Roman" w:hAnsi="Times New Roman"/>
          <w:b/>
          <w:bCs/>
          <w:sz w:val="28"/>
          <w:szCs w:val="28"/>
          <w:lang w:val="uk-UA"/>
        </w:rPr>
        <w:t>6. Прізвище, ім’я та по батькові, номер телефону та адреса</w:t>
      </w:r>
      <w:r>
        <w:rPr>
          <w:rFonts w:ascii="Times New Roman" w:hAnsi="Times New Roman"/>
          <w:sz w:val="28"/>
          <w:szCs w:val="28"/>
          <w:lang w:val="uk-UA"/>
        </w:rPr>
        <w:br/>
      </w:r>
      <w:r>
        <w:rPr>
          <w:rFonts w:ascii="Times New Roman" w:hAnsi="Times New Roman"/>
          <w:b/>
          <w:bCs/>
          <w:sz w:val="28"/>
          <w:szCs w:val="28"/>
          <w:lang w:val="uk-UA"/>
        </w:rPr>
        <w:t>електронної пошти особи, яка надає додаткову інформацію з питань</w:t>
      </w:r>
      <w:r>
        <w:rPr>
          <w:rFonts w:ascii="Times New Roman" w:hAnsi="Times New Roman"/>
          <w:sz w:val="28"/>
          <w:szCs w:val="28"/>
          <w:lang w:val="uk-UA"/>
        </w:rPr>
        <w:br/>
      </w:r>
      <w:r>
        <w:rPr>
          <w:rFonts w:ascii="Times New Roman" w:hAnsi="Times New Roman"/>
          <w:b/>
          <w:bCs/>
          <w:sz w:val="28"/>
          <w:szCs w:val="28"/>
          <w:lang w:val="uk-UA"/>
        </w:rPr>
        <w:t>проведення конкурсу:</w:t>
      </w:r>
      <w:bookmarkStart w:id="3" w:name="_Hlk177981569"/>
      <w:bookmarkStart w:id="4" w:name="_Hlk92806382"/>
      <w:r>
        <w:rPr>
          <w:rFonts w:ascii="Times New Roman" w:hAnsi="Times New Roman"/>
          <w:b/>
          <w:bCs/>
          <w:sz w:val="28"/>
          <w:szCs w:val="28"/>
          <w:lang w:val="uk-UA"/>
        </w:rPr>
        <w:t xml:space="preserve"> </w:t>
      </w:r>
      <w:r w:rsidRPr="003252B7">
        <w:rPr>
          <w:rFonts w:ascii="Times New Roman" w:hAnsi="Times New Roman"/>
          <w:b/>
          <w:sz w:val="28"/>
          <w:szCs w:val="28"/>
          <w:lang w:val="uk-UA"/>
        </w:rPr>
        <w:t>М</w:t>
      </w:r>
      <w:r w:rsidRPr="003252B7">
        <w:rPr>
          <w:rFonts w:ascii="Times New Roman" w:hAnsi="Times New Roman"/>
          <w:b/>
          <w:sz w:val="28"/>
          <w:szCs w:val="28"/>
          <w:lang w:val="en-US"/>
        </w:rPr>
        <w:t>’</w:t>
      </w:r>
      <w:proofErr w:type="spellStart"/>
      <w:r w:rsidRPr="003252B7">
        <w:rPr>
          <w:rFonts w:ascii="Times New Roman" w:hAnsi="Times New Roman"/>
          <w:b/>
          <w:sz w:val="28"/>
          <w:szCs w:val="28"/>
          <w:lang w:val="uk-UA"/>
        </w:rPr>
        <w:t>ясоєдова</w:t>
      </w:r>
      <w:proofErr w:type="spellEnd"/>
      <w:r w:rsidRPr="003252B7">
        <w:rPr>
          <w:rFonts w:ascii="Times New Roman" w:hAnsi="Times New Roman"/>
          <w:b/>
          <w:sz w:val="28"/>
          <w:szCs w:val="28"/>
          <w:lang w:val="uk-UA"/>
        </w:rPr>
        <w:t xml:space="preserve"> Тетяна Миколаївна</w:t>
      </w:r>
      <w:r>
        <w:rPr>
          <w:rFonts w:ascii="Times New Roman" w:hAnsi="Times New Roman"/>
          <w:sz w:val="28"/>
          <w:szCs w:val="28"/>
        </w:rPr>
        <w:t xml:space="preserve"> 0</w:t>
      </w:r>
      <w:r>
        <w:rPr>
          <w:rFonts w:ascii="Times New Roman" w:hAnsi="Times New Roman"/>
          <w:sz w:val="28"/>
          <w:szCs w:val="28"/>
          <w:lang w:val="uk-UA"/>
        </w:rPr>
        <w:t>6</w:t>
      </w:r>
      <w:r>
        <w:rPr>
          <w:rFonts w:ascii="Times New Roman" w:hAnsi="Times New Roman"/>
          <w:sz w:val="28"/>
          <w:szCs w:val="28"/>
          <w:lang w:val="en-US"/>
        </w:rPr>
        <w:t>7</w:t>
      </w:r>
      <w:r>
        <w:rPr>
          <w:rFonts w:ascii="Times New Roman" w:hAnsi="Times New Roman"/>
          <w:sz w:val="28"/>
          <w:szCs w:val="28"/>
        </w:rPr>
        <w:t>-</w:t>
      </w:r>
      <w:r>
        <w:rPr>
          <w:rFonts w:ascii="Times New Roman" w:hAnsi="Times New Roman"/>
          <w:sz w:val="28"/>
          <w:szCs w:val="28"/>
          <w:lang w:val="en-US"/>
        </w:rPr>
        <w:t>512</w:t>
      </w:r>
      <w:r>
        <w:rPr>
          <w:rFonts w:ascii="Times New Roman" w:hAnsi="Times New Roman"/>
          <w:sz w:val="28"/>
          <w:szCs w:val="28"/>
        </w:rPr>
        <w:t>-</w:t>
      </w:r>
      <w:r>
        <w:rPr>
          <w:rFonts w:ascii="Times New Roman" w:hAnsi="Times New Roman"/>
          <w:sz w:val="28"/>
          <w:szCs w:val="28"/>
          <w:lang w:val="en-US"/>
        </w:rPr>
        <w:t>40</w:t>
      </w:r>
      <w:r>
        <w:rPr>
          <w:rFonts w:ascii="Times New Roman" w:hAnsi="Times New Roman"/>
          <w:sz w:val="28"/>
          <w:szCs w:val="28"/>
        </w:rPr>
        <w:t>-</w:t>
      </w:r>
      <w:r>
        <w:rPr>
          <w:rFonts w:ascii="Times New Roman" w:hAnsi="Times New Roman"/>
          <w:sz w:val="28"/>
          <w:szCs w:val="28"/>
          <w:lang w:val="en-US"/>
        </w:rPr>
        <w:t>27</w:t>
      </w:r>
      <w:r>
        <w:rPr>
          <w:rFonts w:ascii="Times New Roman" w:hAnsi="Times New Roman"/>
          <w:sz w:val="28"/>
          <w:szCs w:val="28"/>
          <w:lang w:val="uk-UA"/>
        </w:rPr>
        <w:t xml:space="preserve">, </w:t>
      </w:r>
      <w:bookmarkEnd w:id="3"/>
      <w:proofErr w:type="spellStart"/>
      <w:r>
        <w:rPr>
          <w:rFonts w:ascii="Times New Roman" w:hAnsi="Times New Roman"/>
          <w:b/>
          <w:sz w:val="28"/>
          <w:szCs w:val="28"/>
          <w:u w:val="single"/>
          <w:lang w:val="en-US"/>
        </w:rPr>
        <w:t>vrp</w:t>
      </w:r>
      <w:proofErr w:type="spellEnd"/>
      <w:r>
        <w:rPr>
          <w:rFonts w:ascii="Times New Roman" w:hAnsi="Times New Roman"/>
          <w:b/>
          <w:sz w:val="28"/>
          <w:szCs w:val="28"/>
          <w:u w:val="single"/>
          <w:lang w:val="uk-UA"/>
        </w:rPr>
        <w:t>.</w:t>
      </w:r>
      <w:proofErr w:type="spellStart"/>
      <w:r>
        <w:rPr>
          <w:rFonts w:ascii="Times New Roman" w:hAnsi="Times New Roman"/>
          <w:b/>
          <w:sz w:val="28"/>
          <w:szCs w:val="28"/>
          <w:u w:val="single"/>
          <w:lang w:val="en-US"/>
        </w:rPr>
        <w:t>mk</w:t>
      </w:r>
      <w:proofErr w:type="spellEnd"/>
      <w:r>
        <w:rPr>
          <w:rFonts w:ascii="Times New Roman" w:hAnsi="Times New Roman"/>
          <w:b/>
          <w:sz w:val="28"/>
          <w:szCs w:val="28"/>
          <w:u w:val="single"/>
          <w:lang w:val="uk-UA"/>
        </w:rPr>
        <w:t>@</w:t>
      </w:r>
      <w:proofErr w:type="spellStart"/>
      <w:r>
        <w:rPr>
          <w:rFonts w:ascii="Times New Roman" w:hAnsi="Times New Roman"/>
          <w:b/>
          <w:sz w:val="28"/>
          <w:szCs w:val="28"/>
          <w:u w:val="single"/>
          <w:lang w:val="en-US"/>
        </w:rPr>
        <w:t>sso</w:t>
      </w:r>
      <w:proofErr w:type="spellEnd"/>
      <w:r>
        <w:rPr>
          <w:rFonts w:ascii="Times New Roman" w:hAnsi="Times New Roman"/>
          <w:b/>
          <w:sz w:val="28"/>
          <w:szCs w:val="28"/>
          <w:u w:val="single"/>
          <w:lang w:val="uk-UA"/>
        </w:rPr>
        <w:t>.</w:t>
      </w:r>
      <w:r>
        <w:rPr>
          <w:rFonts w:ascii="Times New Roman" w:hAnsi="Times New Roman"/>
          <w:b/>
          <w:sz w:val="28"/>
          <w:szCs w:val="28"/>
          <w:u w:val="single"/>
          <w:lang w:val="en-US"/>
        </w:rPr>
        <w:t>gov</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ua</w:t>
      </w:r>
      <w:bookmarkEnd w:id="4"/>
      <w:proofErr w:type="spellEnd"/>
    </w:p>
    <w:p w14:paraId="080732FE" w14:textId="77777777" w:rsidR="003252B7" w:rsidRDefault="003252B7" w:rsidP="003252B7">
      <w:pPr>
        <w:pStyle w:val="a3"/>
        <w:jc w:val="both"/>
        <w:rPr>
          <w:rFonts w:ascii="Times New Roman" w:hAnsi="Times New Roman"/>
          <w:sz w:val="28"/>
          <w:szCs w:val="28"/>
          <w:lang w:val="uk-UA" w:eastAsia="zh-CN"/>
        </w:rPr>
      </w:pPr>
    </w:p>
    <w:tbl>
      <w:tblPr>
        <w:tblW w:w="9765" w:type="dxa"/>
        <w:tblInd w:w="18" w:type="dxa"/>
        <w:tblLayout w:type="fixed"/>
        <w:tblLook w:val="04A0" w:firstRow="1" w:lastRow="0" w:firstColumn="1" w:lastColumn="0" w:noHBand="0" w:noVBand="1"/>
      </w:tblPr>
      <w:tblGrid>
        <w:gridCol w:w="2958"/>
        <w:gridCol w:w="6807"/>
      </w:tblGrid>
      <w:tr w:rsidR="003252B7" w14:paraId="25AA9B81" w14:textId="77777777" w:rsidTr="003252B7">
        <w:trPr>
          <w:trHeight w:val="408"/>
        </w:trPr>
        <w:tc>
          <w:tcPr>
            <w:tcW w:w="9768" w:type="dxa"/>
            <w:gridSpan w:val="2"/>
          </w:tcPr>
          <w:p w14:paraId="173BF6BE" w14:textId="77777777" w:rsidR="003252B7" w:rsidRDefault="003252B7">
            <w:pPr>
              <w:pStyle w:val="a3"/>
              <w:spacing w:line="256" w:lineRule="auto"/>
              <w:jc w:val="both"/>
              <w:rPr>
                <w:rFonts w:ascii="Times New Roman" w:hAnsi="Times New Roman"/>
                <w:b/>
                <w:sz w:val="28"/>
                <w:szCs w:val="28"/>
                <w:lang w:val="uk-UA" w:eastAsia="ru-RU"/>
              </w:rPr>
            </w:pPr>
            <w:r>
              <w:rPr>
                <w:rFonts w:ascii="Times New Roman" w:hAnsi="Times New Roman"/>
                <w:sz w:val="28"/>
                <w:szCs w:val="28"/>
                <w:lang w:val="uk-UA" w:eastAsia="ru-RU"/>
              </w:rPr>
              <w:br w:type="page"/>
              <w:t xml:space="preserve">                                             </w:t>
            </w:r>
            <w:r>
              <w:rPr>
                <w:rFonts w:ascii="Times New Roman" w:hAnsi="Times New Roman"/>
                <w:b/>
                <w:sz w:val="28"/>
                <w:szCs w:val="28"/>
                <w:lang w:val="uk-UA" w:eastAsia="ru-RU"/>
              </w:rPr>
              <w:t>Кваліфікаційні вимоги</w:t>
            </w:r>
          </w:p>
          <w:p w14:paraId="7275A0E6" w14:textId="77777777" w:rsidR="003252B7" w:rsidRDefault="003252B7">
            <w:pPr>
              <w:pStyle w:val="a3"/>
              <w:spacing w:line="256" w:lineRule="auto"/>
              <w:jc w:val="both"/>
              <w:rPr>
                <w:rFonts w:ascii="Times New Roman" w:hAnsi="Times New Roman"/>
                <w:sz w:val="28"/>
                <w:szCs w:val="28"/>
                <w:lang w:val="uk-UA" w:eastAsia="ru-RU"/>
              </w:rPr>
            </w:pPr>
          </w:p>
        </w:tc>
      </w:tr>
      <w:tr w:rsidR="003252B7" w14:paraId="1925D66C" w14:textId="77777777" w:rsidTr="003252B7">
        <w:trPr>
          <w:trHeight w:val="408"/>
        </w:trPr>
        <w:tc>
          <w:tcPr>
            <w:tcW w:w="2959" w:type="dxa"/>
            <w:hideMark/>
          </w:tcPr>
          <w:p w14:paraId="1D1C78C2" w14:textId="77777777" w:rsidR="003252B7" w:rsidRDefault="003252B7">
            <w:pPr>
              <w:pStyle w:val="a3"/>
              <w:spacing w:line="256" w:lineRule="auto"/>
              <w:jc w:val="both"/>
              <w:rPr>
                <w:rFonts w:ascii="Times New Roman" w:hAnsi="Times New Roman"/>
                <w:sz w:val="28"/>
                <w:szCs w:val="28"/>
                <w:lang w:val="uk-UA" w:eastAsia="ru-RU"/>
              </w:rPr>
            </w:pPr>
            <w:r>
              <w:rPr>
                <w:rFonts w:ascii="Times New Roman" w:hAnsi="Times New Roman"/>
                <w:sz w:val="28"/>
                <w:szCs w:val="28"/>
                <w:lang w:val="uk-UA" w:eastAsia="ru-RU"/>
              </w:rPr>
              <w:t>1. Освіта</w:t>
            </w:r>
          </w:p>
        </w:tc>
        <w:tc>
          <w:tcPr>
            <w:tcW w:w="6809" w:type="dxa"/>
            <w:hideMark/>
          </w:tcPr>
          <w:p w14:paraId="68517C99" w14:textId="77777777" w:rsidR="003252B7" w:rsidRDefault="003252B7">
            <w:pPr>
              <w:pStyle w:val="a3"/>
              <w:spacing w:line="256" w:lineRule="auto"/>
              <w:jc w:val="both"/>
              <w:rPr>
                <w:rFonts w:ascii="Times New Roman" w:hAnsi="Times New Roman"/>
                <w:sz w:val="28"/>
                <w:szCs w:val="28"/>
                <w:lang w:val="uk-UA"/>
              </w:rPr>
            </w:pPr>
            <w:r>
              <w:rPr>
                <w:rFonts w:ascii="Times New Roman" w:hAnsi="Times New Roman"/>
                <w:sz w:val="28"/>
                <w:szCs w:val="28"/>
                <w:lang w:val="uk-UA"/>
              </w:rPr>
              <w:t>вища, ступінь вищої освіти – не нижче бакалавра;</w:t>
            </w:r>
          </w:p>
        </w:tc>
      </w:tr>
      <w:tr w:rsidR="003252B7" w14:paraId="370744D2" w14:textId="77777777" w:rsidTr="003252B7">
        <w:trPr>
          <w:trHeight w:val="408"/>
        </w:trPr>
        <w:tc>
          <w:tcPr>
            <w:tcW w:w="2959" w:type="dxa"/>
            <w:hideMark/>
          </w:tcPr>
          <w:p w14:paraId="5B9FA2BB" w14:textId="77777777" w:rsidR="003252B7" w:rsidRDefault="003252B7">
            <w:pPr>
              <w:pStyle w:val="a3"/>
              <w:spacing w:line="256" w:lineRule="auto"/>
              <w:jc w:val="both"/>
              <w:rPr>
                <w:rFonts w:ascii="Times New Roman" w:hAnsi="Times New Roman"/>
                <w:sz w:val="28"/>
                <w:szCs w:val="28"/>
                <w:lang w:val="uk-UA" w:eastAsia="ru-RU"/>
              </w:rPr>
            </w:pPr>
            <w:r>
              <w:rPr>
                <w:rFonts w:ascii="Times New Roman" w:hAnsi="Times New Roman"/>
                <w:sz w:val="28"/>
                <w:szCs w:val="28"/>
                <w:lang w:val="uk-UA" w:eastAsia="ru-RU"/>
              </w:rPr>
              <w:t>2. Досвід роботи</w:t>
            </w:r>
          </w:p>
        </w:tc>
        <w:tc>
          <w:tcPr>
            <w:tcW w:w="6809" w:type="dxa"/>
            <w:hideMark/>
          </w:tcPr>
          <w:p w14:paraId="1632D44D" w14:textId="77777777" w:rsidR="003252B7" w:rsidRDefault="003252B7">
            <w:pPr>
              <w:pStyle w:val="a3"/>
              <w:spacing w:line="256" w:lineRule="auto"/>
              <w:jc w:val="both"/>
              <w:rPr>
                <w:rFonts w:ascii="Times New Roman" w:hAnsi="Times New Roman"/>
                <w:i/>
                <w:sz w:val="28"/>
                <w:szCs w:val="28"/>
                <w:lang w:val="uk-UA"/>
              </w:rPr>
            </w:pPr>
            <w:r>
              <w:rPr>
                <w:rFonts w:ascii="Times New Roman" w:hAnsi="Times New Roman"/>
                <w:sz w:val="28"/>
                <w:szCs w:val="28"/>
                <w:lang w:val="uk-UA"/>
              </w:rPr>
              <w:t>досвід роботи в державних органах влади, органах системи правосуддя, правоохоронних органах чи військових формуваннях або досвід роботи на керівних посадах підприємств, установ, організацій незалежно від форм власності – не менше ніж один рік</w:t>
            </w:r>
            <w:r>
              <w:rPr>
                <w:rFonts w:ascii="Times New Roman" w:hAnsi="Times New Roman"/>
                <w:sz w:val="28"/>
                <w:szCs w:val="28"/>
                <w:lang w:val="uk-UA" w:eastAsia="ru-RU"/>
              </w:rPr>
              <w:t>;</w:t>
            </w:r>
          </w:p>
        </w:tc>
      </w:tr>
      <w:tr w:rsidR="003252B7" w14:paraId="7EA673F8" w14:textId="77777777" w:rsidTr="003252B7">
        <w:trPr>
          <w:trHeight w:val="408"/>
        </w:trPr>
        <w:tc>
          <w:tcPr>
            <w:tcW w:w="2959" w:type="dxa"/>
            <w:hideMark/>
          </w:tcPr>
          <w:p w14:paraId="2CE804A2" w14:textId="77777777" w:rsidR="003252B7" w:rsidRDefault="003252B7">
            <w:pPr>
              <w:pStyle w:val="a3"/>
              <w:spacing w:line="256" w:lineRule="auto"/>
              <w:rPr>
                <w:rFonts w:ascii="Times New Roman" w:hAnsi="Times New Roman"/>
                <w:sz w:val="28"/>
                <w:szCs w:val="28"/>
                <w:lang w:val="uk-UA" w:eastAsia="ru-RU"/>
              </w:rPr>
            </w:pPr>
            <w:r>
              <w:rPr>
                <w:rFonts w:ascii="Times New Roman" w:hAnsi="Times New Roman"/>
                <w:sz w:val="28"/>
                <w:szCs w:val="28"/>
                <w:lang w:val="uk-UA" w:eastAsia="ru-RU"/>
              </w:rPr>
              <w:t>3. Володіння державною мовою</w:t>
            </w:r>
          </w:p>
        </w:tc>
        <w:tc>
          <w:tcPr>
            <w:tcW w:w="6809" w:type="dxa"/>
            <w:hideMark/>
          </w:tcPr>
          <w:p w14:paraId="5C06743F" w14:textId="77777777" w:rsidR="003252B7" w:rsidRDefault="003252B7">
            <w:pPr>
              <w:pStyle w:val="a3"/>
              <w:spacing w:line="256" w:lineRule="auto"/>
              <w:jc w:val="both"/>
              <w:rPr>
                <w:rFonts w:ascii="Times New Roman" w:hAnsi="Times New Roman"/>
                <w:sz w:val="28"/>
                <w:szCs w:val="28"/>
                <w:lang w:val="uk-UA" w:eastAsia="ru-RU"/>
              </w:rPr>
            </w:pPr>
            <w:r>
              <w:rPr>
                <w:rFonts w:ascii="Times New Roman" w:hAnsi="Times New Roman"/>
                <w:sz w:val="28"/>
                <w:szCs w:val="28"/>
                <w:lang w:val="uk-UA"/>
              </w:rPr>
              <w:t>вільне володіння державною мовою відповідно до рівня, визначеного Національною комісією зі стандартів держаної мови.*</w:t>
            </w:r>
          </w:p>
        </w:tc>
      </w:tr>
      <w:tr w:rsidR="003252B7" w14:paraId="381AA36D" w14:textId="77777777" w:rsidTr="003252B7">
        <w:trPr>
          <w:trHeight w:val="408"/>
        </w:trPr>
        <w:tc>
          <w:tcPr>
            <w:tcW w:w="9768" w:type="dxa"/>
            <w:gridSpan w:val="2"/>
          </w:tcPr>
          <w:p w14:paraId="52BBDE30" w14:textId="77777777" w:rsidR="003252B7" w:rsidRDefault="003252B7">
            <w:pPr>
              <w:pStyle w:val="a3"/>
              <w:spacing w:line="256" w:lineRule="auto"/>
              <w:jc w:val="both"/>
              <w:rPr>
                <w:rFonts w:ascii="Times New Roman" w:hAnsi="Times New Roman"/>
                <w:sz w:val="28"/>
                <w:szCs w:val="28"/>
                <w:lang w:val="uk-UA" w:eastAsia="ru-RU"/>
              </w:rPr>
            </w:pPr>
          </w:p>
          <w:p w14:paraId="0C47C343" w14:textId="77777777" w:rsidR="003252B7" w:rsidRDefault="003252B7">
            <w:pPr>
              <w:pStyle w:val="a3"/>
              <w:spacing w:line="256" w:lineRule="auto"/>
              <w:jc w:val="both"/>
              <w:rPr>
                <w:rFonts w:ascii="Times New Roman" w:hAnsi="Times New Roman"/>
                <w:b/>
                <w:sz w:val="28"/>
                <w:szCs w:val="28"/>
                <w:lang w:val="uk-UA" w:eastAsia="ru-RU"/>
              </w:rPr>
            </w:pPr>
            <w:r>
              <w:rPr>
                <w:rFonts w:ascii="Times New Roman" w:hAnsi="Times New Roman"/>
                <w:sz w:val="28"/>
                <w:szCs w:val="28"/>
                <w:lang w:val="uk-UA" w:eastAsia="ru-RU"/>
              </w:rPr>
              <w:t xml:space="preserve">                                             </w:t>
            </w:r>
            <w:r>
              <w:rPr>
                <w:rFonts w:ascii="Times New Roman" w:hAnsi="Times New Roman"/>
                <w:b/>
                <w:sz w:val="28"/>
                <w:szCs w:val="28"/>
                <w:lang w:val="uk-UA" w:eastAsia="ru-RU"/>
              </w:rPr>
              <w:t>Вимоги до компетентності</w:t>
            </w:r>
          </w:p>
        </w:tc>
      </w:tr>
      <w:tr w:rsidR="003252B7" w14:paraId="30342D40" w14:textId="77777777" w:rsidTr="003252B7">
        <w:trPr>
          <w:trHeight w:val="408"/>
        </w:trPr>
        <w:tc>
          <w:tcPr>
            <w:tcW w:w="2959" w:type="dxa"/>
            <w:hideMark/>
          </w:tcPr>
          <w:p w14:paraId="70FC6E60" w14:textId="77777777" w:rsidR="003252B7" w:rsidRDefault="003252B7">
            <w:pPr>
              <w:pStyle w:val="a3"/>
              <w:spacing w:line="256" w:lineRule="auto"/>
              <w:rPr>
                <w:rFonts w:ascii="Times New Roman" w:hAnsi="Times New Roman"/>
                <w:sz w:val="28"/>
                <w:szCs w:val="28"/>
                <w:lang w:val="uk-UA" w:eastAsia="ru-RU"/>
              </w:rPr>
            </w:pPr>
            <w:r>
              <w:rPr>
                <w:rFonts w:ascii="Times New Roman" w:hAnsi="Times New Roman"/>
                <w:sz w:val="28"/>
                <w:szCs w:val="28"/>
                <w:lang w:val="uk-UA" w:eastAsia="ru-RU"/>
              </w:rPr>
              <w:t>1. Наявність лідерських якостей</w:t>
            </w:r>
          </w:p>
        </w:tc>
        <w:tc>
          <w:tcPr>
            <w:tcW w:w="6809" w:type="dxa"/>
            <w:shd w:val="clear" w:color="auto" w:fill="FFFFFF"/>
            <w:hideMark/>
          </w:tcPr>
          <w:p w14:paraId="1F235AA7" w14:textId="77777777" w:rsidR="003252B7" w:rsidRDefault="003252B7">
            <w:pPr>
              <w:pStyle w:val="a3"/>
              <w:spacing w:line="256" w:lineRule="auto"/>
              <w:jc w:val="both"/>
              <w:rPr>
                <w:rFonts w:ascii="Times New Roman" w:hAnsi="Times New Roman"/>
                <w:sz w:val="28"/>
                <w:szCs w:val="28"/>
                <w:lang w:val="uk-UA" w:eastAsia="ru-RU"/>
              </w:rPr>
            </w:pPr>
            <w:r>
              <w:rPr>
                <w:rFonts w:ascii="Times New Roman" w:hAnsi="Times New Roman"/>
                <w:sz w:val="28"/>
                <w:szCs w:val="28"/>
                <w:lang w:val="uk-UA" w:eastAsia="ru-RU"/>
              </w:rPr>
              <w:t>встановлення цілей, пріоритетів та орієнтирів;</w:t>
            </w:r>
          </w:p>
          <w:p w14:paraId="2A598339" w14:textId="77777777" w:rsidR="003252B7" w:rsidRDefault="003252B7">
            <w:pPr>
              <w:pStyle w:val="a3"/>
              <w:spacing w:line="256" w:lineRule="auto"/>
              <w:jc w:val="both"/>
              <w:rPr>
                <w:rFonts w:ascii="Times New Roman" w:hAnsi="Times New Roman"/>
                <w:sz w:val="28"/>
                <w:szCs w:val="28"/>
                <w:lang w:val="uk-UA" w:eastAsia="ru-RU"/>
              </w:rPr>
            </w:pPr>
            <w:r>
              <w:rPr>
                <w:rFonts w:ascii="Times New Roman" w:hAnsi="Times New Roman"/>
                <w:sz w:val="28"/>
                <w:szCs w:val="28"/>
                <w:lang w:val="uk-UA" w:eastAsia="ru-RU"/>
              </w:rPr>
              <w:t>стратегічне планування; багатофункціональність;</w:t>
            </w:r>
          </w:p>
          <w:p w14:paraId="470BF148" w14:textId="77777777" w:rsidR="003252B7" w:rsidRDefault="003252B7">
            <w:pPr>
              <w:pStyle w:val="a3"/>
              <w:spacing w:line="256" w:lineRule="auto"/>
              <w:jc w:val="both"/>
              <w:rPr>
                <w:rFonts w:ascii="Times New Roman" w:hAnsi="Times New Roman"/>
                <w:sz w:val="28"/>
                <w:szCs w:val="28"/>
                <w:lang w:val="uk-UA" w:eastAsia="ru-RU"/>
              </w:rPr>
            </w:pPr>
            <w:r>
              <w:rPr>
                <w:rFonts w:ascii="Times New Roman" w:hAnsi="Times New Roman"/>
                <w:sz w:val="28"/>
                <w:szCs w:val="28"/>
                <w:lang w:val="uk-UA" w:eastAsia="ru-RU"/>
              </w:rPr>
              <w:t>ведення ділових переговорів; досягнення кінцевих результатів.</w:t>
            </w:r>
          </w:p>
        </w:tc>
      </w:tr>
      <w:tr w:rsidR="003252B7" w14:paraId="3EBEBE71" w14:textId="77777777" w:rsidTr="003252B7">
        <w:trPr>
          <w:trHeight w:val="408"/>
        </w:trPr>
        <w:tc>
          <w:tcPr>
            <w:tcW w:w="2959" w:type="dxa"/>
            <w:hideMark/>
          </w:tcPr>
          <w:p w14:paraId="5CB8BEC6" w14:textId="77777777" w:rsidR="003252B7" w:rsidRDefault="003252B7">
            <w:pPr>
              <w:pStyle w:val="a3"/>
              <w:spacing w:line="256" w:lineRule="auto"/>
              <w:rPr>
                <w:rFonts w:ascii="Times New Roman" w:hAnsi="Times New Roman"/>
                <w:sz w:val="28"/>
                <w:szCs w:val="28"/>
                <w:lang w:val="uk-UA" w:eastAsia="ru-RU"/>
              </w:rPr>
            </w:pPr>
            <w:r>
              <w:rPr>
                <w:rFonts w:ascii="Times New Roman" w:hAnsi="Times New Roman"/>
                <w:sz w:val="28"/>
                <w:szCs w:val="28"/>
                <w:lang w:val="uk-UA" w:eastAsia="ru-RU"/>
              </w:rPr>
              <w:t>2. Вміння приймати ефективні рішення</w:t>
            </w:r>
          </w:p>
        </w:tc>
        <w:tc>
          <w:tcPr>
            <w:tcW w:w="6809" w:type="dxa"/>
            <w:shd w:val="clear" w:color="auto" w:fill="FFFFFF"/>
            <w:hideMark/>
          </w:tcPr>
          <w:p w14:paraId="367B998E" w14:textId="77777777" w:rsidR="003252B7" w:rsidRDefault="003252B7">
            <w:pPr>
              <w:pStyle w:val="a3"/>
              <w:spacing w:line="256"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уміння швидко включатися в роботу, високий рівень гнучкості, уміння переключатися з одного виду діяльності на інший. </w:t>
            </w:r>
          </w:p>
        </w:tc>
      </w:tr>
      <w:tr w:rsidR="003252B7" w14:paraId="6728796C" w14:textId="77777777" w:rsidTr="003252B7">
        <w:trPr>
          <w:trHeight w:val="408"/>
        </w:trPr>
        <w:tc>
          <w:tcPr>
            <w:tcW w:w="2959" w:type="dxa"/>
            <w:hideMark/>
          </w:tcPr>
          <w:p w14:paraId="369CD76F" w14:textId="77777777" w:rsidR="003252B7" w:rsidRDefault="003252B7">
            <w:pPr>
              <w:pStyle w:val="a3"/>
              <w:spacing w:line="256" w:lineRule="auto"/>
              <w:rPr>
                <w:rFonts w:ascii="Times New Roman" w:hAnsi="Times New Roman"/>
                <w:sz w:val="28"/>
                <w:szCs w:val="28"/>
                <w:lang w:val="uk-UA" w:eastAsia="ru-RU"/>
              </w:rPr>
            </w:pPr>
            <w:r>
              <w:rPr>
                <w:rFonts w:ascii="Times New Roman" w:hAnsi="Times New Roman"/>
                <w:sz w:val="28"/>
                <w:szCs w:val="28"/>
                <w:lang w:val="uk-UA" w:eastAsia="ru-RU"/>
              </w:rPr>
              <w:t>3. Комунікація та взаємодія</w:t>
            </w:r>
          </w:p>
        </w:tc>
        <w:tc>
          <w:tcPr>
            <w:tcW w:w="6809" w:type="dxa"/>
            <w:shd w:val="clear" w:color="auto" w:fill="FFFFFF"/>
            <w:hideMark/>
          </w:tcPr>
          <w:p w14:paraId="3A0183C2" w14:textId="77777777" w:rsidR="003252B7" w:rsidRDefault="003252B7">
            <w:pPr>
              <w:pStyle w:val="a3"/>
              <w:spacing w:line="256" w:lineRule="auto"/>
              <w:jc w:val="both"/>
              <w:rPr>
                <w:rFonts w:ascii="Times New Roman" w:hAnsi="Times New Roman"/>
                <w:sz w:val="28"/>
                <w:szCs w:val="28"/>
                <w:lang w:val="uk-UA" w:eastAsia="ru-RU"/>
              </w:rPr>
            </w:pPr>
            <w:r>
              <w:rPr>
                <w:rFonts w:ascii="Times New Roman" w:hAnsi="Times New Roman"/>
                <w:sz w:val="28"/>
                <w:szCs w:val="28"/>
                <w:lang w:val="uk-UA" w:eastAsia="ru-RU"/>
              </w:rPr>
              <w:t>вміння здійснювати ефективну комунікацію та проводити публічні виступи; відкритість.</w:t>
            </w:r>
          </w:p>
        </w:tc>
      </w:tr>
      <w:tr w:rsidR="003252B7" w14:paraId="54F8B96B" w14:textId="77777777" w:rsidTr="003252B7">
        <w:trPr>
          <w:trHeight w:val="408"/>
        </w:trPr>
        <w:tc>
          <w:tcPr>
            <w:tcW w:w="2959" w:type="dxa"/>
            <w:hideMark/>
          </w:tcPr>
          <w:p w14:paraId="16C71D2C" w14:textId="77777777" w:rsidR="003252B7" w:rsidRDefault="003252B7">
            <w:pPr>
              <w:pStyle w:val="a3"/>
              <w:spacing w:line="256" w:lineRule="auto"/>
              <w:rPr>
                <w:rFonts w:ascii="Times New Roman" w:hAnsi="Times New Roman"/>
                <w:sz w:val="28"/>
                <w:szCs w:val="28"/>
                <w:lang w:val="uk-UA" w:eastAsia="ru-RU"/>
              </w:rPr>
            </w:pPr>
            <w:r>
              <w:rPr>
                <w:rFonts w:ascii="Times New Roman" w:hAnsi="Times New Roman"/>
                <w:sz w:val="28"/>
                <w:szCs w:val="28"/>
                <w:lang w:val="uk-UA" w:eastAsia="ru-RU"/>
              </w:rPr>
              <w:t>4. Особистісні компетенції</w:t>
            </w:r>
          </w:p>
        </w:tc>
        <w:tc>
          <w:tcPr>
            <w:tcW w:w="6809" w:type="dxa"/>
            <w:shd w:val="clear" w:color="auto" w:fill="FFFFFF"/>
            <w:hideMark/>
          </w:tcPr>
          <w:p w14:paraId="6FB6DAE7" w14:textId="77777777" w:rsidR="003252B7" w:rsidRDefault="003252B7">
            <w:pPr>
              <w:pStyle w:val="a3"/>
              <w:spacing w:line="256" w:lineRule="auto"/>
              <w:jc w:val="both"/>
              <w:rPr>
                <w:rFonts w:ascii="Times New Roman" w:hAnsi="Times New Roman"/>
                <w:sz w:val="28"/>
                <w:szCs w:val="28"/>
                <w:lang w:val="uk-UA" w:eastAsia="ru-RU"/>
              </w:rPr>
            </w:pPr>
            <w:r>
              <w:rPr>
                <w:rFonts w:ascii="Times New Roman" w:hAnsi="Times New Roman"/>
                <w:sz w:val="28"/>
                <w:szCs w:val="28"/>
                <w:lang w:val="uk-UA" w:eastAsia="ru-RU"/>
              </w:rPr>
              <w:t>принциповість, рішучість і вимогливість під час прийняття рішень; системність; самоорганізація та саморозвиток; політична нейтральність.</w:t>
            </w:r>
          </w:p>
        </w:tc>
      </w:tr>
      <w:tr w:rsidR="003252B7" w14:paraId="3E33C833" w14:textId="77777777" w:rsidTr="003252B7">
        <w:trPr>
          <w:trHeight w:val="408"/>
        </w:trPr>
        <w:tc>
          <w:tcPr>
            <w:tcW w:w="2959" w:type="dxa"/>
            <w:shd w:val="clear" w:color="auto" w:fill="FFFFFF"/>
            <w:hideMark/>
          </w:tcPr>
          <w:p w14:paraId="64EE0E1E" w14:textId="77777777" w:rsidR="003252B7" w:rsidRDefault="003252B7">
            <w:pPr>
              <w:pStyle w:val="a3"/>
              <w:spacing w:line="256" w:lineRule="auto"/>
              <w:rPr>
                <w:rFonts w:ascii="Times New Roman" w:hAnsi="Times New Roman"/>
                <w:sz w:val="28"/>
                <w:szCs w:val="28"/>
                <w:lang w:val="uk-UA" w:eastAsia="ru-RU"/>
              </w:rPr>
            </w:pPr>
            <w:r>
              <w:rPr>
                <w:rFonts w:ascii="Times New Roman" w:hAnsi="Times New Roman"/>
                <w:sz w:val="28"/>
                <w:szCs w:val="28"/>
                <w:lang w:val="uk-UA" w:eastAsia="ru-RU"/>
              </w:rPr>
              <w:t>5. Забезпечення громадського</w:t>
            </w:r>
          </w:p>
          <w:p w14:paraId="1BA08358" w14:textId="77777777" w:rsidR="003252B7" w:rsidRDefault="003252B7">
            <w:pPr>
              <w:pStyle w:val="a3"/>
              <w:spacing w:line="256" w:lineRule="auto"/>
              <w:jc w:val="both"/>
              <w:rPr>
                <w:rFonts w:ascii="Times New Roman" w:hAnsi="Times New Roman"/>
                <w:sz w:val="28"/>
                <w:szCs w:val="28"/>
                <w:lang w:val="uk-UA" w:eastAsia="ru-RU"/>
              </w:rPr>
            </w:pPr>
            <w:r>
              <w:rPr>
                <w:rFonts w:ascii="Times New Roman" w:hAnsi="Times New Roman"/>
                <w:sz w:val="28"/>
                <w:szCs w:val="28"/>
                <w:lang w:val="uk-UA" w:eastAsia="ru-RU"/>
              </w:rPr>
              <w:t>порядку</w:t>
            </w:r>
          </w:p>
        </w:tc>
        <w:tc>
          <w:tcPr>
            <w:tcW w:w="6809" w:type="dxa"/>
            <w:shd w:val="clear" w:color="auto" w:fill="FFFFFF"/>
            <w:hideMark/>
          </w:tcPr>
          <w:p w14:paraId="77DB96C4" w14:textId="77777777" w:rsidR="003252B7" w:rsidRDefault="003252B7">
            <w:pPr>
              <w:pStyle w:val="a3"/>
              <w:spacing w:line="256" w:lineRule="auto"/>
              <w:jc w:val="both"/>
              <w:rPr>
                <w:rFonts w:ascii="Times New Roman" w:hAnsi="Times New Roman"/>
                <w:sz w:val="28"/>
                <w:szCs w:val="28"/>
                <w:lang w:val="uk-UA" w:eastAsia="ru-RU"/>
              </w:rPr>
            </w:pPr>
            <w:r>
              <w:rPr>
                <w:rFonts w:ascii="Times New Roman" w:hAnsi="Times New Roman"/>
                <w:sz w:val="28"/>
                <w:szCs w:val="28"/>
                <w:lang w:val="uk-UA" w:eastAsia="ru-RU"/>
              </w:rPr>
              <w:t>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3252B7" w14:paraId="49852540" w14:textId="77777777" w:rsidTr="003252B7">
        <w:trPr>
          <w:trHeight w:val="408"/>
        </w:trPr>
        <w:tc>
          <w:tcPr>
            <w:tcW w:w="2959" w:type="dxa"/>
            <w:hideMark/>
          </w:tcPr>
          <w:p w14:paraId="6394350D" w14:textId="77777777" w:rsidR="003252B7" w:rsidRDefault="003252B7">
            <w:pPr>
              <w:pStyle w:val="a3"/>
              <w:spacing w:line="256" w:lineRule="auto"/>
              <w:rPr>
                <w:rFonts w:ascii="Times New Roman" w:hAnsi="Times New Roman"/>
                <w:sz w:val="28"/>
                <w:szCs w:val="28"/>
                <w:lang w:val="uk-UA" w:eastAsia="ru-RU"/>
              </w:rPr>
            </w:pPr>
            <w:r>
              <w:rPr>
                <w:rFonts w:ascii="Times New Roman" w:hAnsi="Times New Roman"/>
                <w:sz w:val="28"/>
                <w:szCs w:val="28"/>
                <w:lang w:val="uk-UA" w:eastAsia="ru-RU"/>
              </w:rPr>
              <w:t xml:space="preserve">6. Робота з інформацією </w:t>
            </w:r>
          </w:p>
        </w:tc>
        <w:tc>
          <w:tcPr>
            <w:tcW w:w="6809" w:type="dxa"/>
            <w:hideMark/>
          </w:tcPr>
          <w:p w14:paraId="47C41C79" w14:textId="77777777" w:rsidR="003252B7" w:rsidRDefault="003252B7">
            <w:pPr>
              <w:pStyle w:val="a3"/>
              <w:spacing w:line="256" w:lineRule="auto"/>
              <w:jc w:val="both"/>
              <w:rPr>
                <w:rFonts w:ascii="Times New Roman" w:hAnsi="Times New Roman"/>
                <w:sz w:val="28"/>
                <w:szCs w:val="28"/>
                <w:lang w:val="uk-UA" w:eastAsia="ru-RU"/>
              </w:rPr>
            </w:pPr>
            <w:r>
              <w:rPr>
                <w:rFonts w:ascii="Times New Roman" w:hAnsi="Times New Roman"/>
                <w:sz w:val="28"/>
                <w:szCs w:val="28"/>
                <w:lang w:val="uk-UA" w:eastAsia="ru-RU"/>
              </w:rPr>
              <w:t>знання основ законодавства про інформацію.</w:t>
            </w:r>
          </w:p>
        </w:tc>
      </w:tr>
      <w:tr w:rsidR="003252B7" w14:paraId="659C57C3" w14:textId="77777777" w:rsidTr="003252B7">
        <w:trPr>
          <w:trHeight w:val="408"/>
        </w:trPr>
        <w:tc>
          <w:tcPr>
            <w:tcW w:w="9768" w:type="dxa"/>
            <w:gridSpan w:val="2"/>
            <w:hideMark/>
          </w:tcPr>
          <w:p w14:paraId="13F2D32E" w14:textId="77777777" w:rsidR="003252B7" w:rsidRDefault="003252B7">
            <w:pPr>
              <w:pStyle w:val="a3"/>
              <w:spacing w:line="256" w:lineRule="auto"/>
              <w:jc w:val="both"/>
              <w:rPr>
                <w:rFonts w:ascii="Times New Roman" w:hAnsi="Times New Roman"/>
                <w:sz w:val="28"/>
                <w:szCs w:val="28"/>
                <w:lang w:val="uk-UA" w:eastAsia="ru-RU"/>
              </w:rPr>
            </w:pPr>
            <w:r>
              <w:rPr>
                <w:rFonts w:ascii="Times New Roman" w:hAnsi="Times New Roman"/>
                <w:sz w:val="28"/>
                <w:szCs w:val="28"/>
                <w:lang w:val="uk-UA" w:eastAsia="ru-RU"/>
              </w:rPr>
              <w:t>Професійні знання</w:t>
            </w:r>
          </w:p>
        </w:tc>
      </w:tr>
      <w:tr w:rsidR="003252B7" w14:paraId="71EEBA0B" w14:textId="77777777" w:rsidTr="003252B7">
        <w:trPr>
          <w:trHeight w:val="408"/>
        </w:trPr>
        <w:tc>
          <w:tcPr>
            <w:tcW w:w="2959" w:type="dxa"/>
            <w:hideMark/>
          </w:tcPr>
          <w:p w14:paraId="39DFBBB1" w14:textId="77777777" w:rsidR="003252B7" w:rsidRDefault="003252B7">
            <w:pPr>
              <w:pStyle w:val="a3"/>
              <w:spacing w:line="256" w:lineRule="auto"/>
              <w:rPr>
                <w:rFonts w:ascii="Times New Roman" w:hAnsi="Times New Roman"/>
                <w:sz w:val="28"/>
                <w:szCs w:val="28"/>
                <w:lang w:val="uk-UA" w:eastAsia="ru-RU"/>
              </w:rPr>
            </w:pPr>
            <w:r>
              <w:rPr>
                <w:rFonts w:ascii="Times New Roman" w:hAnsi="Times New Roman"/>
                <w:sz w:val="28"/>
                <w:szCs w:val="28"/>
                <w:lang w:val="uk-UA" w:eastAsia="ru-RU"/>
              </w:rPr>
              <w:t>1. Знання законодавства</w:t>
            </w:r>
          </w:p>
        </w:tc>
        <w:tc>
          <w:tcPr>
            <w:tcW w:w="6809" w:type="dxa"/>
            <w:hideMark/>
          </w:tcPr>
          <w:p w14:paraId="573045B3" w14:textId="77777777" w:rsidR="003252B7" w:rsidRDefault="003252B7">
            <w:pPr>
              <w:pStyle w:val="a3"/>
              <w:spacing w:line="256"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знання Конституції України, законів України «Про судоустрій і статус суддів», «Про Національну поліцію», «Про запобігання корупції», </w:t>
            </w:r>
            <w:r>
              <w:rPr>
                <w:rFonts w:ascii="Times New Roman" w:hAnsi="Times New Roman"/>
                <w:sz w:val="28"/>
                <w:szCs w:val="28"/>
                <w:lang w:val="uk-UA"/>
              </w:rPr>
              <w:t>«Про державний захист працівників суду і правоохоронних органів».</w:t>
            </w:r>
          </w:p>
        </w:tc>
      </w:tr>
      <w:tr w:rsidR="003252B7" w14:paraId="528AB86A" w14:textId="77777777" w:rsidTr="003252B7">
        <w:trPr>
          <w:trHeight w:val="408"/>
        </w:trPr>
        <w:tc>
          <w:tcPr>
            <w:tcW w:w="2959" w:type="dxa"/>
          </w:tcPr>
          <w:p w14:paraId="6E6425EA" w14:textId="77777777" w:rsidR="003252B7" w:rsidRDefault="003252B7">
            <w:pPr>
              <w:pStyle w:val="a3"/>
              <w:spacing w:line="256" w:lineRule="auto"/>
              <w:jc w:val="both"/>
              <w:rPr>
                <w:rFonts w:ascii="Times New Roman" w:hAnsi="Times New Roman"/>
                <w:sz w:val="28"/>
                <w:szCs w:val="28"/>
                <w:lang w:val="uk-UA" w:eastAsia="ru-RU"/>
              </w:rPr>
            </w:pPr>
            <w:r>
              <w:rPr>
                <w:rFonts w:ascii="Times New Roman" w:hAnsi="Times New Roman"/>
                <w:sz w:val="28"/>
                <w:szCs w:val="28"/>
                <w:lang w:val="uk-UA" w:eastAsia="ru-RU"/>
              </w:rPr>
              <w:lastRenderedPageBreak/>
              <w:t xml:space="preserve">2. Знання спеціального законодавства </w:t>
            </w:r>
          </w:p>
          <w:p w14:paraId="130F6DD5" w14:textId="77777777" w:rsidR="003252B7" w:rsidRDefault="003252B7">
            <w:pPr>
              <w:pStyle w:val="a3"/>
              <w:spacing w:line="256" w:lineRule="auto"/>
              <w:jc w:val="both"/>
              <w:rPr>
                <w:rFonts w:ascii="Times New Roman" w:hAnsi="Times New Roman"/>
                <w:sz w:val="28"/>
                <w:szCs w:val="28"/>
                <w:lang w:val="uk-UA" w:eastAsia="ru-RU"/>
              </w:rPr>
            </w:pPr>
          </w:p>
          <w:p w14:paraId="51F5468A" w14:textId="77777777" w:rsidR="003252B7" w:rsidRDefault="003252B7">
            <w:pPr>
              <w:pStyle w:val="a3"/>
              <w:spacing w:line="256" w:lineRule="auto"/>
              <w:jc w:val="both"/>
              <w:rPr>
                <w:rFonts w:ascii="Times New Roman" w:hAnsi="Times New Roman"/>
                <w:sz w:val="28"/>
                <w:szCs w:val="28"/>
                <w:lang w:val="uk-UA" w:eastAsia="ru-RU"/>
              </w:rPr>
            </w:pPr>
          </w:p>
          <w:p w14:paraId="49A004E2" w14:textId="77777777" w:rsidR="003252B7" w:rsidRDefault="003252B7">
            <w:pPr>
              <w:pStyle w:val="a3"/>
              <w:spacing w:line="256" w:lineRule="auto"/>
              <w:jc w:val="both"/>
              <w:rPr>
                <w:rFonts w:ascii="Times New Roman" w:hAnsi="Times New Roman"/>
                <w:sz w:val="28"/>
                <w:szCs w:val="28"/>
                <w:lang w:val="uk-UA" w:eastAsia="ru-RU"/>
              </w:rPr>
            </w:pPr>
          </w:p>
          <w:p w14:paraId="1AE82965" w14:textId="77777777" w:rsidR="003252B7" w:rsidRDefault="003252B7">
            <w:pPr>
              <w:pStyle w:val="a3"/>
              <w:spacing w:line="256" w:lineRule="auto"/>
              <w:jc w:val="both"/>
              <w:rPr>
                <w:rFonts w:ascii="Times New Roman" w:hAnsi="Times New Roman"/>
                <w:sz w:val="28"/>
                <w:szCs w:val="28"/>
                <w:lang w:val="uk-UA" w:eastAsia="ru-RU"/>
              </w:rPr>
            </w:pPr>
          </w:p>
          <w:p w14:paraId="5788D29E" w14:textId="77777777" w:rsidR="003252B7" w:rsidRDefault="003252B7">
            <w:pPr>
              <w:pStyle w:val="a3"/>
              <w:spacing w:line="256" w:lineRule="auto"/>
              <w:jc w:val="both"/>
              <w:rPr>
                <w:rFonts w:ascii="Times New Roman" w:hAnsi="Times New Roman"/>
                <w:sz w:val="28"/>
                <w:szCs w:val="28"/>
                <w:lang w:val="uk-UA" w:eastAsia="ru-RU"/>
              </w:rPr>
            </w:pPr>
          </w:p>
        </w:tc>
        <w:tc>
          <w:tcPr>
            <w:tcW w:w="6809" w:type="dxa"/>
            <w:hideMark/>
          </w:tcPr>
          <w:p w14:paraId="3704E9D1" w14:textId="77777777" w:rsidR="003252B7" w:rsidRDefault="003252B7">
            <w:pPr>
              <w:pStyle w:val="a3"/>
              <w:spacing w:line="256" w:lineRule="auto"/>
              <w:jc w:val="both"/>
              <w:rPr>
                <w:rFonts w:ascii="Times New Roman" w:hAnsi="Times New Roman"/>
                <w:sz w:val="28"/>
                <w:szCs w:val="28"/>
                <w:lang w:val="uk-UA" w:eastAsia="ru-RU"/>
              </w:rPr>
            </w:pPr>
            <w:r>
              <w:rPr>
                <w:rFonts w:ascii="Times New Roman" w:hAnsi="Times New Roman"/>
                <w:sz w:val="28"/>
                <w:szCs w:val="28"/>
                <w:lang w:val="uk-UA" w:eastAsia="ru-RU"/>
              </w:rPr>
              <w:t>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Вищої ради правосуддя,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14:paraId="2ED18AE8" w14:textId="77777777" w:rsidR="003252B7" w:rsidRDefault="003252B7" w:rsidP="003252B7">
      <w:pPr>
        <w:suppressAutoHyphens/>
        <w:spacing w:after="0" w:line="260" w:lineRule="exact"/>
        <w:jc w:val="both"/>
        <w:rPr>
          <w:rFonts w:ascii="Times New Roman" w:hAnsi="Times New Roman"/>
          <w:b/>
          <w:sz w:val="24"/>
          <w:szCs w:val="24"/>
          <w:lang w:val="uk-UA" w:eastAsia="zh-CN"/>
        </w:rPr>
      </w:pPr>
    </w:p>
    <w:p w14:paraId="37CABC4D" w14:textId="77777777" w:rsidR="003252B7" w:rsidRDefault="003252B7" w:rsidP="003252B7">
      <w:pPr>
        <w:spacing w:after="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77A69D87" w14:textId="77777777" w:rsidR="003252B7" w:rsidRDefault="003252B7" w:rsidP="003252B7">
      <w:pPr>
        <w:spacing w:after="20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6AC7E549" w14:textId="77777777" w:rsidR="0063381B" w:rsidRDefault="0063381B"/>
    <w:sectPr w:rsidR="0063381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F0"/>
    <w:rsid w:val="003252B7"/>
    <w:rsid w:val="0063381B"/>
    <w:rsid w:val="00B446F0"/>
    <w:rsid w:val="00C44398"/>
    <w:rsid w:val="00D7305E"/>
    <w:rsid w:val="00F14ED9"/>
    <w:rsid w:val="00FA0E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62FCA"/>
  <w15:chartTrackingRefBased/>
  <w15:docId w15:val="{6CFBA920-D546-47C7-A9C2-1438FEB7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52B7"/>
    <w:pPr>
      <w:spacing w:line="25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252B7"/>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90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5527</Words>
  <Characters>3151</Characters>
  <Application>Microsoft Office Word</Application>
  <DocSecurity>0</DocSecurity>
  <Lines>26</Lines>
  <Paragraphs>17</Paragraphs>
  <ScaleCrop>false</ScaleCrop>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2026-02-04T11:38:00Z</dcterms:created>
  <dcterms:modified xsi:type="dcterms:W3CDTF">2026-02-05T14:29:00Z</dcterms:modified>
</cp:coreProperties>
</file>