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63D4" w14:textId="70DF263B" w:rsidR="00732F77" w:rsidRPr="001730D4" w:rsidRDefault="00A43EC0" w:rsidP="00C94762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color w:val="auto"/>
        </w:rPr>
      </w:pPr>
      <w:r w:rsidRPr="001730D4">
        <w:rPr>
          <w:b/>
          <w:color w:val="auto"/>
        </w:rPr>
        <w:t>Обґрунтування</w:t>
      </w:r>
      <w:r w:rsidRPr="001730D4">
        <w:rPr>
          <w:b/>
          <w:color w:val="auto"/>
        </w:rPr>
        <w:br/>
        <w:t xml:space="preserve">технічних </w:t>
      </w:r>
      <w:r w:rsidRPr="001730D4">
        <w:rPr>
          <w:b/>
          <w:color w:val="auto"/>
          <w:lang w:eastAsia="ru-RU" w:bidi="ru-RU"/>
        </w:rPr>
        <w:t xml:space="preserve">та </w:t>
      </w:r>
      <w:r w:rsidRPr="001730D4">
        <w:rPr>
          <w:b/>
          <w:color w:val="auto"/>
        </w:rPr>
        <w:t xml:space="preserve">якісних </w:t>
      </w:r>
      <w:r w:rsidRPr="001730D4">
        <w:rPr>
          <w:b/>
          <w:color w:val="auto"/>
          <w:lang w:eastAsia="ru-RU" w:bidi="ru-RU"/>
        </w:rPr>
        <w:t xml:space="preserve">характеристик предмета </w:t>
      </w:r>
      <w:r w:rsidRPr="001730D4">
        <w:rPr>
          <w:b/>
          <w:color w:val="auto"/>
        </w:rPr>
        <w:t xml:space="preserve">закупівлі, розміру </w:t>
      </w:r>
      <w:r w:rsidRPr="001730D4">
        <w:rPr>
          <w:b/>
          <w:color w:val="auto"/>
          <w:lang w:eastAsia="ru-RU" w:bidi="ru-RU"/>
        </w:rPr>
        <w:t>бюджетного</w:t>
      </w:r>
      <w:r w:rsidRPr="001730D4">
        <w:rPr>
          <w:b/>
          <w:color w:val="auto"/>
          <w:lang w:eastAsia="ru-RU" w:bidi="ru-RU"/>
        </w:rPr>
        <w:br/>
        <w:t xml:space="preserve">призначення, </w:t>
      </w:r>
      <w:r w:rsidRPr="001730D4">
        <w:rPr>
          <w:b/>
          <w:color w:val="auto"/>
        </w:rPr>
        <w:t xml:space="preserve">очікуваної вартості </w:t>
      </w:r>
      <w:r w:rsidRPr="001730D4">
        <w:rPr>
          <w:b/>
          <w:color w:val="auto"/>
          <w:lang w:eastAsia="ru-RU" w:bidi="ru-RU"/>
        </w:rPr>
        <w:t xml:space="preserve">предмета </w:t>
      </w:r>
      <w:r w:rsidRPr="001730D4">
        <w:rPr>
          <w:b/>
          <w:color w:val="auto"/>
        </w:rPr>
        <w:t>закупівлі</w:t>
      </w:r>
    </w:p>
    <w:p w14:paraId="3BCA9DD8" w14:textId="77777777" w:rsidR="00C94762" w:rsidRPr="0072473C" w:rsidRDefault="00C94762" w:rsidP="00C94762">
      <w:pPr>
        <w:pStyle w:val="1"/>
        <w:shd w:val="clear" w:color="auto" w:fill="auto"/>
        <w:spacing w:after="0" w:line="240" w:lineRule="auto"/>
        <w:ind w:firstLine="0"/>
        <w:jc w:val="center"/>
        <w:rPr>
          <w:color w:val="auto"/>
        </w:rPr>
      </w:pPr>
    </w:p>
    <w:p w14:paraId="062FA0F0" w14:textId="255FBF64" w:rsidR="007063CC" w:rsidRPr="00101490" w:rsidRDefault="00A43EC0" w:rsidP="00364032">
      <w:pPr>
        <w:pStyle w:val="1"/>
        <w:shd w:val="clear" w:color="auto" w:fill="auto"/>
        <w:spacing w:after="0" w:line="259" w:lineRule="auto"/>
        <w:ind w:firstLine="720"/>
        <w:jc w:val="both"/>
        <w:rPr>
          <w:rFonts w:ascii="Arial" w:hAnsi="Arial" w:cs="Arial"/>
          <w:color w:val="333333"/>
          <w:shd w:val="clear" w:color="auto" w:fill="FFFFFF"/>
          <w:lang w:val="ru-RU"/>
        </w:rPr>
      </w:pPr>
      <w:r w:rsidRPr="00426901">
        <w:rPr>
          <w:color w:val="auto"/>
          <w:lang w:eastAsia="ru-RU" w:bidi="ru-RU"/>
        </w:rPr>
        <w:t xml:space="preserve">На </w:t>
      </w:r>
      <w:r w:rsidRPr="00426901">
        <w:rPr>
          <w:color w:val="auto"/>
        </w:rPr>
        <w:t xml:space="preserve">порталі </w:t>
      </w:r>
      <w:proofErr w:type="spellStart"/>
      <w:r w:rsidRPr="00280893">
        <w:rPr>
          <w:color w:val="auto"/>
          <w:lang w:eastAsia="en-US" w:bidi="en-US"/>
        </w:rPr>
        <w:t>Prozzoro</w:t>
      </w:r>
      <w:proofErr w:type="spellEnd"/>
      <w:r w:rsidRPr="00280893">
        <w:rPr>
          <w:color w:val="auto"/>
          <w:lang w:eastAsia="en-US" w:bidi="en-US"/>
        </w:rPr>
        <w:t xml:space="preserve"> </w:t>
      </w:r>
      <w:r w:rsidR="00101490" w:rsidRPr="00280893">
        <w:rPr>
          <w:color w:val="auto"/>
          <w:lang w:val="ru-RU" w:eastAsia="en-US" w:bidi="en-US"/>
        </w:rPr>
        <w:t>0</w:t>
      </w:r>
      <w:r w:rsidR="00CC7C03">
        <w:rPr>
          <w:color w:val="auto"/>
          <w:lang w:val="ru-RU" w:eastAsia="en-US" w:bidi="en-US"/>
        </w:rPr>
        <w:t>8</w:t>
      </w:r>
      <w:r w:rsidR="00C94762" w:rsidRPr="00280893">
        <w:rPr>
          <w:color w:val="000000" w:themeColor="text1"/>
          <w:lang w:eastAsia="ru-RU" w:bidi="ru-RU"/>
        </w:rPr>
        <w:t>.</w:t>
      </w:r>
      <w:r w:rsidR="008462D9" w:rsidRPr="00280893">
        <w:rPr>
          <w:color w:val="000000" w:themeColor="text1"/>
          <w:lang w:eastAsia="ru-RU" w:bidi="ru-RU"/>
        </w:rPr>
        <w:t>0</w:t>
      </w:r>
      <w:r w:rsidR="00CC7C03">
        <w:rPr>
          <w:color w:val="000000" w:themeColor="text1"/>
          <w:lang w:eastAsia="ru-RU" w:bidi="ru-RU"/>
        </w:rPr>
        <w:t>1</w:t>
      </w:r>
      <w:r w:rsidR="00C94762" w:rsidRPr="00280893">
        <w:rPr>
          <w:color w:val="000000" w:themeColor="text1"/>
          <w:lang w:eastAsia="ru-RU" w:bidi="ru-RU"/>
        </w:rPr>
        <w:t>.</w:t>
      </w:r>
      <w:r w:rsidRPr="00280893">
        <w:rPr>
          <w:color w:val="000000" w:themeColor="text1"/>
          <w:lang w:eastAsia="ru-RU" w:bidi="ru-RU"/>
        </w:rPr>
        <w:t>202</w:t>
      </w:r>
      <w:r w:rsidR="00CC7C03">
        <w:rPr>
          <w:color w:val="000000" w:themeColor="text1"/>
          <w:lang w:eastAsia="ru-RU" w:bidi="ru-RU"/>
        </w:rPr>
        <w:t>5</w:t>
      </w:r>
      <w:r w:rsidRPr="00280893">
        <w:rPr>
          <w:color w:val="000000" w:themeColor="text1"/>
          <w:lang w:eastAsia="ru-RU" w:bidi="ru-RU"/>
        </w:rPr>
        <w:t xml:space="preserve"> року </w:t>
      </w:r>
      <w:r w:rsidRPr="00280893">
        <w:rPr>
          <w:color w:val="000000" w:themeColor="text1"/>
        </w:rPr>
        <w:t>розміщено</w:t>
      </w:r>
      <w:r w:rsidRPr="00426901">
        <w:rPr>
          <w:color w:val="000000" w:themeColor="text1"/>
        </w:rPr>
        <w:t xml:space="preserve"> </w:t>
      </w:r>
      <w:r w:rsidRPr="00426901">
        <w:rPr>
          <w:color w:val="000000" w:themeColor="text1"/>
          <w:lang w:eastAsia="ru-RU" w:bidi="ru-RU"/>
        </w:rPr>
        <w:t xml:space="preserve">оголошення про проведення </w:t>
      </w:r>
      <w:r w:rsidR="008462D9">
        <w:rPr>
          <w:color w:val="000000" w:themeColor="text1"/>
          <w:lang w:eastAsia="ru-RU" w:bidi="ru-RU"/>
        </w:rPr>
        <w:t xml:space="preserve">відкритих торгів з </w:t>
      </w:r>
      <w:proofErr w:type="spellStart"/>
      <w:r w:rsidR="008462D9">
        <w:rPr>
          <w:color w:val="000000" w:themeColor="text1"/>
          <w:lang w:eastAsia="ru-RU" w:bidi="ru-RU"/>
        </w:rPr>
        <w:t>особливостми</w:t>
      </w:r>
      <w:proofErr w:type="spellEnd"/>
      <w:r w:rsidRPr="00426901">
        <w:rPr>
          <w:color w:val="000000" w:themeColor="text1"/>
          <w:lang w:eastAsia="ru-RU" w:bidi="ru-RU"/>
        </w:rPr>
        <w:t xml:space="preserve"> за кодом ДК 021:2015: 093</w:t>
      </w:r>
      <w:r w:rsidR="008462D9">
        <w:rPr>
          <w:color w:val="000000" w:themeColor="text1"/>
          <w:lang w:eastAsia="ru-RU" w:bidi="ru-RU"/>
        </w:rPr>
        <w:t>1</w:t>
      </w:r>
      <w:r w:rsidRPr="00426901">
        <w:rPr>
          <w:color w:val="000000" w:themeColor="text1"/>
          <w:lang w:eastAsia="ru-RU" w:bidi="ru-RU"/>
        </w:rPr>
        <w:t>0000-</w:t>
      </w:r>
      <w:r w:rsidR="008462D9">
        <w:rPr>
          <w:color w:val="000000" w:themeColor="text1"/>
          <w:lang w:eastAsia="ru-RU" w:bidi="ru-RU"/>
        </w:rPr>
        <w:t>5</w:t>
      </w:r>
      <w:r w:rsidRPr="00426901">
        <w:rPr>
          <w:color w:val="000000" w:themeColor="text1"/>
          <w:lang w:eastAsia="ru-RU" w:bidi="ru-RU"/>
        </w:rPr>
        <w:t xml:space="preserve"> </w:t>
      </w:r>
      <w:r w:rsidR="008462D9">
        <w:rPr>
          <w:color w:val="000000" w:themeColor="text1"/>
          <w:lang w:eastAsia="ru-RU" w:bidi="ru-RU"/>
        </w:rPr>
        <w:t>–</w:t>
      </w:r>
      <w:r w:rsidRPr="00426901">
        <w:rPr>
          <w:color w:val="000000" w:themeColor="text1"/>
          <w:lang w:eastAsia="ru-RU" w:bidi="ru-RU"/>
        </w:rPr>
        <w:t xml:space="preserve"> </w:t>
      </w:r>
      <w:r w:rsidR="008462D9">
        <w:rPr>
          <w:color w:val="000000" w:themeColor="text1"/>
          <w:lang w:eastAsia="ru-RU" w:bidi="ru-RU"/>
        </w:rPr>
        <w:t>Електрична енергія</w:t>
      </w:r>
      <w:r w:rsidRPr="00426901">
        <w:rPr>
          <w:color w:val="000000" w:themeColor="text1"/>
        </w:rPr>
        <w:t xml:space="preserve">, </w:t>
      </w:r>
      <w:r w:rsidRPr="00426901">
        <w:rPr>
          <w:color w:val="000000" w:themeColor="text1"/>
          <w:lang w:eastAsia="ru-RU" w:bidi="ru-RU"/>
        </w:rPr>
        <w:t xml:space="preserve">номер </w:t>
      </w:r>
      <w:r w:rsidRPr="004F3167">
        <w:rPr>
          <w:color w:val="000000" w:themeColor="text1"/>
        </w:rPr>
        <w:t xml:space="preserve">закупівлі </w:t>
      </w:r>
      <w:r w:rsidR="00CC7C03" w:rsidRPr="00CC7C03">
        <w:rPr>
          <w:color w:val="000000" w:themeColor="text1"/>
        </w:rPr>
        <w:t>ID: UA-2025-01-08-007673-a</w:t>
      </w:r>
      <w:r w:rsidR="00280893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48B611ED" w14:textId="1E971EA2" w:rsidR="00684A8D" w:rsidRDefault="00A43EC0" w:rsidP="00364032">
      <w:pPr>
        <w:pStyle w:val="1"/>
        <w:shd w:val="clear" w:color="auto" w:fill="auto"/>
        <w:spacing w:after="0" w:line="259" w:lineRule="auto"/>
        <w:ind w:firstLine="720"/>
        <w:jc w:val="both"/>
        <w:rPr>
          <w:color w:val="auto"/>
        </w:rPr>
      </w:pPr>
      <w:r w:rsidRPr="00D712B4">
        <w:rPr>
          <w:color w:val="000000" w:themeColor="text1"/>
          <w:lang w:eastAsia="ru-RU" w:bidi="ru-RU"/>
        </w:rPr>
        <w:t xml:space="preserve">З метою забезпечення </w:t>
      </w:r>
      <w:r w:rsidR="001F7B44" w:rsidRPr="00D712B4">
        <w:rPr>
          <w:color w:val="000000" w:themeColor="text1"/>
          <w:lang w:eastAsia="ru-RU" w:bidi="ru-RU"/>
        </w:rPr>
        <w:t>функціонування Т</w:t>
      </w:r>
      <w:r w:rsidRPr="00D712B4">
        <w:rPr>
          <w:color w:val="000000" w:themeColor="text1"/>
        </w:rPr>
        <w:t xml:space="preserve">ериторіального управління </w:t>
      </w:r>
      <w:r w:rsidRPr="00D712B4">
        <w:rPr>
          <w:color w:val="000000" w:themeColor="text1"/>
          <w:lang w:eastAsia="ru-RU" w:bidi="ru-RU"/>
        </w:rPr>
        <w:t xml:space="preserve">Служби </w:t>
      </w:r>
      <w:r w:rsidRPr="00D712B4">
        <w:rPr>
          <w:color w:val="000000" w:themeColor="text1"/>
        </w:rPr>
        <w:t xml:space="preserve">судової </w:t>
      </w:r>
      <w:r w:rsidRPr="00D712B4">
        <w:rPr>
          <w:color w:val="000000" w:themeColor="text1"/>
          <w:lang w:eastAsia="ru-RU" w:bidi="ru-RU"/>
        </w:rPr>
        <w:t xml:space="preserve">охорони у </w:t>
      </w:r>
      <w:r w:rsidR="001F7B44" w:rsidRPr="00D712B4">
        <w:rPr>
          <w:color w:val="000000" w:themeColor="text1"/>
        </w:rPr>
        <w:t>Вінницькій</w:t>
      </w:r>
      <w:r w:rsidRPr="00D712B4">
        <w:rPr>
          <w:color w:val="000000" w:themeColor="text1"/>
        </w:rPr>
        <w:t xml:space="preserve"> області </w:t>
      </w:r>
      <w:r w:rsidR="001F7B44" w:rsidRPr="00D712B4">
        <w:rPr>
          <w:color w:val="000000" w:themeColor="text1"/>
          <w:lang w:eastAsia="ru-RU" w:bidi="ru-RU"/>
        </w:rPr>
        <w:t>у</w:t>
      </w:r>
      <w:r w:rsidRPr="00D712B4">
        <w:rPr>
          <w:color w:val="000000" w:themeColor="text1"/>
          <w:lang w:eastAsia="ru-RU" w:bidi="ru-RU"/>
        </w:rPr>
        <w:t xml:space="preserve"> </w:t>
      </w:r>
      <w:r w:rsidR="00D23E59">
        <w:rPr>
          <w:color w:val="000000" w:themeColor="text1"/>
          <w:lang w:eastAsia="ru-RU" w:bidi="ru-RU"/>
        </w:rPr>
        <w:t>202</w:t>
      </w:r>
      <w:r w:rsidR="00CC7C03">
        <w:rPr>
          <w:color w:val="000000" w:themeColor="text1"/>
          <w:lang w:eastAsia="ru-RU" w:bidi="ru-RU"/>
        </w:rPr>
        <w:t>5</w:t>
      </w:r>
      <w:r w:rsidRPr="00D712B4">
        <w:rPr>
          <w:color w:val="000000" w:themeColor="text1"/>
          <w:lang w:eastAsia="ru-RU" w:bidi="ru-RU"/>
        </w:rPr>
        <w:t xml:space="preserve"> </w:t>
      </w:r>
      <w:r w:rsidRPr="00D712B4">
        <w:rPr>
          <w:color w:val="000000" w:themeColor="text1"/>
        </w:rPr>
        <w:t>р</w:t>
      </w:r>
      <w:r w:rsidR="001F7B44" w:rsidRPr="00D712B4">
        <w:rPr>
          <w:color w:val="000000" w:themeColor="text1"/>
        </w:rPr>
        <w:t>о</w:t>
      </w:r>
      <w:r w:rsidR="00D23E59">
        <w:rPr>
          <w:color w:val="000000" w:themeColor="text1"/>
        </w:rPr>
        <w:t>ці</w:t>
      </w:r>
      <w:r w:rsidR="001F7B44" w:rsidRPr="00D712B4">
        <w:rPr>
          <w:color w:val="000000" w:themeColor="text1"/>
        </w:rPr>
        <w:t>,</w:t>
      </w:r>
      <w:r w:rsidRPr="00D712B4">
        <w:rPr>
          <w:color w:val="000000" w:themeColor="text1"/>
        </w:rPr>
        <w:t xml:space="preserve"> </w:t>
      </w:r>
      <w:r w:rsidR="001540B5">
        <w:rPr>
          <w:color w:val="000000" w:themeColor="text1"/>
        </w:rPr>
        <w:t xml:space="preserve">для </w:t>
      </w:r>
      <w:r w:rsidR="001540B5">
        <w:rPr>
          <w:color w:val="000000" w:themeColor="text1"/>
          <w:lang w:eastAsia="ru-RU" w:bidi="ru-RU"/>
        </w:rPr>
        <w:t>стабільного</w:t>
      </w:r>
      <w:r w:rsidR="001540B5">
        <w:rPr>
          <w:color w:val="auto"/>
          <w:lang w:eastAsia="ru-RU" w:bidi="ru-RU"/>
        </w:rPr>
        <w:t xml:space="preserve"> та безперебійного енергопостачання адмінбудівлі</w:t>
      </w:r>
      <w:r w:rsidR="001540B5" w:rsidRPr="001540B5">
        <w:rPr>
          <w:color w:val="auto"/>
          <w:lang w:eastAsia="ru-RU" w:bidi="ru-RU"/>
        </w:rPr>
        <w:t xml:space="preserve"> </w:t>
      </w:r>
      <w:r w:rsidR="001540B5">
        <w:rPr>
          <w:color w:val="auto"/>
          <w:lang w:eastAsia="ru-RU" w:bidi="ru-RU"/>
        </w:rPr>
        <w:t xml:space="preserve">по </w:t>
      </w:r>
      <w:r w:rsidR="001540B5">
        <w:rPr>
          <w:color w:val="000000" w:themeColor="text1"/>
        </w:rPr>
        <w:t>вул. Гонти, 39 м. Вінниця,</w:t>
      </w:r>
      <w:r w:rsidR="001540B5">
        <w:rPr>
          <w:color w:val="auto"/>
          <w:lang w:eastAsia="ru-RU" w:bidi="ru-RU"/>
        </w:rPr>
        <w:t xml:space="preserve"> </w:t>
      </w:r>
      <w:r w:rsidR="001F7B44" w:rsidRPr="00D712B4">
        <w:rPr>
          <w:color w:val="000000" w:themeColor="text1"/>
        </w:rPr>
        <w:t>визначено</w:t>
      </w:r>
      <w:r w:rsidRPr="00D712B4">
        <w:rPr>
          <w:color w:val="000000" w:themeColor="text1"/>
        </w:rPr>
        <w:t xml:space="preserve"> </w:t>
      </w:r>
      <w:r w:rsidRPr="00D712B4">
        <w:rPr>
          <w:color w:val="000000" w:themeColor="text1"/>
          <w:lang w:eastAsia="ru-RU" w:bidi="ru-RU"/>
        </w:rPr>
        <w:t>потреб</w:t>
      </w:r>
      <w:r w:rsidR="001F7B44" w:rsidRPr="00D712B4">
        <w:rPr>
          <w:color w:val="000000" w:themeColor="text1"/>
          <w:lang w:eastAsia="ru-RU" w:bidi="ru-RU"/>
        </w:rPr>
        <w:t>у</w:t>
      </w:r>
      <w:r w:rsidRPr="00D712B4">
        <w:rPr>
          <w:color w:val="000000" w:themeColor="text1"/>
          <w:lang w:eastAsia="ru-RU" w:bidi="ru-RU"/>
        </w:rPr>
        <w:t xml:space="preserve"> у </w:t>
      </w:r>
      <w:r w:rsidRPr="00D712B4">
        <w:rPr>
          <w:color w:val="000000" w:themeColor="text1"/>
        </w:rPr>
        <w:t xml:space="preserve">закупівлі </w:t>
      </w:r>
      <w:r w:rsidR="00D23E59">
        <w:rPr>
          <w:color w:val="000000" w:themeColor="text1"/>
          <w:lang w:eastAsia="ru-RU" w:bidi="ru-RU"/>
        </w:rPr>
        <w:t>електричної</w:t>
      </w:r>
      <w:r w:rsidRPr="0072473C">
        <w:rPr>
          <w:color w:val="auto"/>
        </w:rPr>
        <w:t xml:space="preserve"> енергії. </w:t>
      </w:r>
    </w:p>
    <w:p w14:paraId="7133D48A" w14:textId="405C19AF" w:rsidR="00732F77" w:rsidRPr="0072473C" w:rsidRDefault="00A43EC0" w:rsidP="00364032">
      <w:pPr>
        <w:pStyle w:val="1"/>
        <w:shd w:val="clear" w:color="auto" w:fill="auto"/>
        <w:spacing w:after="0" w:line="262" w:lineRule="auto"/>
        <w:ind w:firstLine="720"/>
        <w:jc w:val="both"/>
        <w:rPr>
          <w:color w:val="auto"/>
        </w:rPr>
      </w:pPr>
      <w:r w:rsidRPr="0072473C">
        <w:rPr>
          <w:color w:val="auto"/>
        </w:rPr>
        <w:t xml:space="preserve">Розмір </w:t>
      </w:r>
      <w:r w:rsidRPr="0072473C">
        <w:rPr>
          <w:color w:val="auto"/>
          <w:lang w:eastAsia="ru-RU" w:bidi="ru-RU"/>
        </w:rPr>
        <w:t xml:space="preserve">бюджетного призначення визначений на </w:t>
      </w:r>
      <w:r w:rsidRPr="0072473C">
        <w:rPr>
          <w:color w:val="auto"/>
        </w:rPr>
        <w:t xml:space="preserve">підставі аналізу </w:t>
      </w:r>
      <w:r w:rsidRPr="0072473C">
        <w:rPr>
          <w:color w:val="auto"/>
          <w:lang w:eastAsia="ru-RU" w:bidi="ru-RU"/>
        </w:rPr>
        <w:t xml:space="preserve">витрат попереднього року та </w:t>
      </w:r>
      <w:r w:rsidRPr="0072473C">
        <w:rPr>
          <w:color w:val="auto"/>
        </w:rPr>
        <w:t xml:space="preserve">відповідно </w:t>
      </w:r>
      <w:r w:rsidRPr="0072473C">
        <w:rPr>
          <w:color w:val="auto"/>
          <w:lang w:eastAsia="ru-RU" w:bidi="ru-RU"/>
        </w:rPr>
        <w:t xml:space="preserve">до </w:t>
      </w:r>
      <w:r w:rsidR="00CC7C03">
        <w:rPr>
          <w:color w:val="auto"/>
          <w:lang w:eastAsia="ru-RU" w:bidi="ru-RU"/>
        </w:rPr>
        <w:t xml:space="preserve">доведених лімітів на споживання енергоносіїв та комунальних послуг на </w:t>
      </w:r>
      <w:r w:rsidRPr="0072473C">
        <w:rPr>
          <w:color w:val="auto"/>
          <w:lang w:eastAsia="ru-RU" w:bidi="ru-RU"/>
        </w:rPr>
        <w:t>202</w:t>
      </w:r>
      <w:r w:rsidR="00CC7C03">
        <w:rPr>
          <w:color w:val="auto"/>
          <w:lang w:eastAsia="ru-RU" w:bidi="ru-RU"/>
        </w:rPr>
        <w:t>5</w:t>
      </w:r>
      <w:r w:rsidRPr="0072473C">
        <w:rPr>
          <w:color w:val="auto"/>
          <w:lang w:eastAsia="ru-RU" w:bidi="ru-RU"/>
        </w:rPr>
        <w:t xml:space="preserve"> </w:t>
      </w:r>
      <w:r w:rsidRPr="0072473C">
        <w:rPr>
          <w:color w:val="auto"/>
        </w:rPr>
        <w:t>р</w:t>
      </w:r>
      <w:r w:rsidR="00684A8D">
        <w:rPr>
          <w:color w:val="auto"/>
        </w:rPr>
        <w:t>і</w:t>
      </w:r>
      <w:r w:rsidR="007102F4">
        <w:rPr>
          <w:color w:val="auto"/>
        </w:rPr>
        <w:t>к</w:t>
      </w:r>
      <w:r w:rsidRPr="0072473C">
        <w:rPr>
          <w:color w:val="auto"/>
        </w:rPr>
        <w:t xml:space="preserve">, </w:t>
      </w:r>
      <w:r w:rsidR="001540B5">
        <w:rPr>
          <w:color w:val="auto"/>
        </w:rPr>
        <w:t xml:space="preserve">та </w:t>
      </w:r>
      <w:r w:rsidRPr="0072473C">
        <w:rPr>
          <w:color w:val="auto"/>
          <w:lang w:eastAsia="ru-RU" w:bidi="ru-RU"/>
        </w:rPr>
        <w:t xml:space="preserve">становить </w:t>
      </w:r>
      <w:bookmarkStart w:id="0" w:name="_Hlk187306813"/>
      <w:r w:rsidR="00CC7C03" w:rsidRPr="00CC7C03">
        <w:rPr>
          <w:color w:val="auto"/>
          <w:lang w:eastAsia="ru-RU" w:bidi="ru-RU"/>
        </w:rPr>
        <w:t>245 118,10</w:t>
      </w:r>
      <w:r w:rsidR="001540B5" w:rsidRPr="001540B5">
        <w:rPr>
          <w:color w:val="auto"/>
          <w:lang w:eastAsia="ru-RU" w:bidi="ru-RU"/>
        </w:rPr>
        <w:t xml:space="preserve"> </w:t>
      </w:r>
      <w:bookmarkEnd w:id="0"/>
      <w:r w:rsidRPr="0072473C">
        <w:rPr>
          <w:color w:val="auto"/>
          <w:lang w:eastAsia="ru-RU" w:bidi="ru-RU"/>
        </w:rPr>
        <w:t>грн</w:t>
      </w:r>
      <w:r w:rsidR="00B31A07" w:rsidRPr="0072473C">
        <w:rPr>
          <w:color w:val="auto"/>
          <w:lang w:eastAsia="ru-RU" w:bidi="ru-RU"/>
        </w:rPr>
        <w:t>.</w:t>
      </w:r>
      <w:r w:rsidRPr="0072473C">
        <w:rPr>
          <w:color w:val="auto"/>
          <w:lang w:eastAsia="ru-RU" w:bidi="ru-RU"/>
        </w:rPr>
        <w:t xml:space="preserve"> з ПДВ.</w:t>
      </w:r>
    </w:p>
    <w:p w14:paraId="6D1388C4" w14:textId="3A8558A3" w:rsidR="00C55DBA" w:rsidRPr="00364032" w:rsidRDefault="00A43EC0" w:rsidP="00364032">
      <w:pPr>
        <w:pStyle w:val="1"/>
        <w:shd w:val="clear" w:color="auto" w:fill="auto"/>
        <w:spacing w:after="0" w:line="259" w:lineRule="auto"/>
        <w:ind w:firstLine="720"/>
        <w:jc w:val="both"/>
        <w:rPr>
          <w:color w:val="auto"/>
        </w:rPr>
      </w:pPr>
      <w:r w:rsidRPr="00364032">
        <w:rPr>
          <w:color w:val="auto"/>
        </w:rPr>
        <w:t xml:space="preserve">Очікувана вартість </w:t>
      </w:r>
      <w:r w:rsidRPr="00364032">
        <w:rPr>
          <w:color w:val="auto"/>
          <w:lang w:eastAsia="ru-RU" w:bidi="ru-RU"/>
        </w:rPr>
        <w:t xml:space="preserve">предмета </w:t>
      </w:r>
      <w:r w:rsidRPr="00364032">
        <w:rPr>
          <w:color w:val="auto"/>
        </w:rPr>
        <w:t xml:space="preserve">закупівлі </w:t>
      </w:r>
      <w:r w:rsidR="00CC7C03" w:rsidRPr="00CC7C03">
        <w:rPr>
          <w:color w:val="auto"/>
        </w:rPr>
        <w:t xml:space="preserve">245118,10 </w:t>
      </w:r>
      <w:r w:rsidRPr="00364032">
        <w:rPr>
          <w:color w:val="auto"/>
          <w:lang w:eastAsia="ru-RU" w:bidi="ru-RU"/>
        </w:rPr>
        <w:t xml:space="preserve">грн, була розрахована на </w:t>
      </w:r>
      <w:r w:rsidRPr="00364032">
        <w:rPr>
          <w:color w:val="auto"/>
        </w:rPr>
        <w:t xml:space="preserve">підставі </w:t>
      </w:r>
      <w:r w:rsidRPr="00364032">
        <w:rPr>
          <w:color w:val="auto"/>
          <w:lang w:eastAsia="ru-RU" w:bidi="ru-RU"/>
        </w:rPr>
        <w:t xml:space="preserve">Методики визначення </w:t>
      </w:r>
      <w:r w:rsidRPr="00364032">
        <w:rPr>
          <w:color w:val="auto"/>
        </w:rPr>
        <w:t xml:space="preserve">очікуваної вартості </w:t>
      </w:r>
      <w:r w:rsidRPr="00364032">
        <w:rPr>
          <w:color w:val="auto"/>
          <w:lang w:eastAsia="ru-RU" w:bidi="ru-RU"/>
        </w:rPr>
        <w:t xml:space="preserve">предмета </w:t>
      </w:r>
      <w:r w:rsidRPr="00364032">
        <w:rPr>
          <w:color w:val="auto"/>
        </w:rPr>
        <w:t xml:space="preserve">закупівлі, затвердженої </w:t>
      </w:r>
      <w:r w:rsidRPr="00364032">
        <w:rPr>
          <w:color w:val="auto"/>
          <w:lang w:eastAsia="ru-RU" w:bidi="ru-RU"/>
        </w:rPr>
        <w:t xml:space="preserve">наказом </w:t>
      </w:r>
      <w:r w:rsidRPr="00364032">
        <w:rPr>
          <w:color w:val="auto"/>
        </w:rPr>
        <w:t xml:space="preserve">Мінекономіки від </w:t>
      </w:r>
      <w:r w:rsidRPr="00364032">
        <w:rPr>
          <w:color w:val="auto"/>
          <w:lang w:eastAsia="ru-RU" w:bidi="ru-RU"/>
        </w:rPr>
        <w:t xml:space="preserve">18.02.2020 № 275 «Про затвердження </w:t>
      </w:r>
      <w:r w:rsidRPr="00364032">
        <w:rPr>
          <w:color w:val="auto"/>
        </w:rPr>
        <w:t xml:space="preserve">примірної </w:t>
      </w:r>
      <w:r w:rsidRPr="00364032">
        <w:rPr>
          <w:color w:val="auto"/>
          <w:lang w:eastAsia="ru-RU" w:bidi="ru-RU"/>
        </w:rPr>
        <w:t xml:space="preserve">методики визначення </w:t>
      </w:r>
      <w:r w:rsidRPr="00364032">
        <w:rPr>
          <w:color w:val="auto"/>
        </w:rPr>
        <w:t xml:space="preserve">очікуваної вартості предмета закупівлі» (далі - Методика) та комунальних тарифів. </w:t>
      </w:r>
    </w:p>
    <w:p w14:paraId="5E1855F5" w14:textId="2777D674" w:rsidR="009A07DB" w:rsidRPr="00364032" w:rsidRDefault="009A07DB" w:rsidP="00364032">
      <w:pPr>
        <w:pStyle w:val="1"/>
        <w:shd w:val="clear" w:color="auto" w:fill="auto"/>
        <w:spacing w:after="0" w:line="240" w:lineRule="auto"/>
        <w:ind w:firstLine="720"/>
        <w:jc w:val="both"/>
        <w:rPr>
          <w:color w:val="auto"/>
        </w:rPr>
      </w:pPr>
      <w:r w:rsidRPr="00364032">
        <w:rPr>
          <w:color w:val="auto"/>
        </w:rPr>
        <w:t xml:space="preserve">Відповідно до Методики, очікувана вартість закупівлі послуг, щодо яких проводиться державне регулювання цін і тарифів (відповідно до постанов, наказів, інших нормативно- 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актом. </w:t>
      </w:r>
    </w:p>
    <w:p w14:paraId="6BE60D34" w14:textId="7F8D51F8" w:rsidR="00E0432B" w:rsidRPr="009D6203" w:rsidRDefault="00E0432B" w:rsidP="00364032">
      <w:pPr>
        <w:pStyle w:val="1"/>
        <w:ind w:firstLine="720"/>
        <w:jc w:val="both"/>
        <w:rPr>
          <w:color w:val="auto"/>
        </w:rPr>
      </w:pPr>
      <w:r w:rsidRPr="009D6203">
        <w:rPr>
          <w:color w:val="auto"/>
        </w:rPr>
        <w:t xml:space="preserve">Прогнозований обсяг споживання – </w:t>
      </w:r>
      <w:r w:rsidR="00CC7C03" w:rsidRPr="007A4CBE">
        <w:rPr>
          <w:b/>
          <w:bCs/>
          <w:color w:val="auto"/>
        </w:rPr>
        <w:t xml:space="preserve">30 440 </w:t>
      </w:r>
      <w:r w:rsidRPr="007A4CBE">
        <w:rPr>
          <w:b/>
          <w:bCs/>
          <w:color w:val="auto"/>
        </w:rPr>
        <w:t>кВт*год</w:t>
      </w:r>
      <w:r w:rsidRPr="009D6203">
        <w:rPr>
          <w:color w:val="auto"/>
        </w:rPr>
        <w:t xml:space="preserve">; прогнозована вартість за кВт*год </w:t>
      </w:r>
      <w:r>
        <w:rPr>
          <w:color w:val="auto"/>
        </w:rPr>
        <w:t>(</w:t>
      </w:r>
      <w:r w:rsidRPr="006C0611">
        <w:rPr>
          <w:color w:val="auto"/>
          <w:u w:val="single"/>
        </w:rPr>
        <w:t>без тарифу на послуги з розподілу електричної енергії</w:t>
      </w:r>
      <w:r>
        <w:rPr>
          <w:color w:val="auto"/>
        </w:rPr>
        <w:t xml:space="preserve">) </w:t>
      </w:r>
      <w:r w:rsidRPr="009D6203">
        <w:rPr>
          <w:color w:val="auto"/>
        </w:rPr>
        <w:t xml:space="preserve">– </w:t>
      </w:r>
      <w:r w:rsidR="00CC7C03" w:rsidRPr="00CC7C03">
        <w:rPr>
          <w:color w:val="auto"/>
        </w:rPr>
        <w:t>8,0525</w:t>
      </w:r>
      <w:r w:rsidRPr="009D6203">
        <w:rPr>
          <w:color w:val="auto"/>
        </w:rPr>
        <w:t xml:space="preserve"> грн</w:t>
      </w:r>
      <w:r w:rsidR="00CC7C03">
        <w:rPr>
          <w:color w:val="auto"/>
        </w:rPr>
        <w:t>.</w:t>
      </w:r>
      <w:r w:rsidRPr="009D6203">
        <w:rPr>
          <w:color w:val="auto"/>
        </w:rPr>
        <w:t xml:space="preserve"> (за кВт*год разом з тарифом на передачу та з ПДВ); очікувана вартість </w:t>
      </w:r>
      <w:r w:rsidR="00CC7C03" w:rsidRPr="00CC7C03">
        <w:rPr>
          <w:b/>
          <w:bCs/>
          <w:color w:val="auto"/>
        </w:rPr>
        <w:t xml:space="preserve">245118,10 </w:t>
      </w:r>
      <w:r w:rsidRPr="003809C2">
        <w:rPr>
          <w:b/>
          <w:bCs/>
          <w:color w:val="auto"/>
        </w:rPr>
        <w:t>грн з ПДВ</w:t>
      </w:r>
      <w:r w:rsidRPr="009D6203">
        <w:rPr>
          <w:color w:val="auto"/>
        </w:rPr>
        <w:t>.</w:t>
      </w:r>
    </w:p>
    <w:p w14:paraId="0CAEE02A" w14:textId="77777777" w:rsidR="004F04C6" w:rsidRDefault="004F04C6" w:rsidP="004F04C6">
      <w:pPr>
        <w:pStyle w:val="1"/>
        <w:spacing w:after="120" w:line="240" w:lineRule="auto"/>
        <w:ind w:firstLine="720"/>
        <w:jc w:val="both"/>
        <w:rPr>
          <w:color w:val="auto"/>
        </w:rPr>
      </w:pPr>
      <w:r>
        <w:rPr>
          <w:color w:val="auto"/>
        </w:rPr>
        <w:t>Очікувану вартість формуємо виходячи з наступної формули з урахуванням показників:</w:t>
      </w:r>
    </w:p>
    <w:p w14:paraId="613308E3" w14:textId="42AA83BE" w:rsidR="004F04C6" w:rsidRDefault="004F04C6" w:rsidP="004F04C6">
      <w:pPr>
        <w:pStyle w:val="1"/>
        <w:spacing w:after="120" w:line="240" w:lineRule="auto"/>
        <w:ind w:firstLine="720"/>
        <w:jc w:val="both"/>
      </w:pPr>
      <w:proofErr w:type="spellStart"/>
      <w:r>
        <w:t>Цф.прог</w:t>
      </w:r>
      <w:proofErr w:type="spellEnd"/>
      <w:r>
        <w:t xml:space="preserve"> = (</w:t>
      </w:r>
      <w:proofErr w:type="spellStart"/>
      <w:r>
        <w:t>Цод</w:t>
      </w:r>
      <w:proofErr w:type="spellEnd"/>
      <w:r>
        <w:t>*(1+К/100)+T)*</w:t>
      </w:r>
      <w:r w:rsidRPr="004F04C6">
        <w:t xml:space="preserve"> </w:t>
      </w:r>
      <w:r>
        <w:t xml:space="preserve">Ф *1.2, де  </w:t>
      </w:r>
    </w:p>
    <w:p w14:paraId="1739FB5F" w14:textId="3E7690A2" w:rsidR="004F04C6" w:rsidRPr="004F04C6" w:rsidRDefault="004F04C6" w:rsidP="004F04C6">
      <w:pPr>
        <w:pStyle w:val="1"/>
        <w:spacing w:after="120" w:line="240" w:lineRule="auto"/>
        <w:ind w:firstLine="720"/>
        <w:jc w:val="both"/>
      </w:pPr>
      <w:proofErr w:type="spellStart"/>
      <w:r>
        <w:t>Цф.прог</w:t>
      </w:r>
      <w:proofErr w:type="spellEnd"/>
      <w:r>
        <w:t xml:space="preserve"> – </w:t>
      </w:r>
      <w:proofErr w:type="spellStart"/>
      <w:r w:rsidR="003809C2">
        <w:rPr>
          <w:lang w:val="ru-RU"/>
        </w:rPr>
        <w:t>прогнозована</w:t>
      </w:r>
      <w:proofErr w:type="spellEnd"/>
      <w:r w:rsidR="003809C2">
        <w:rPr>
          <w:lang w:val="ru-RU"/>
        </w:rPr>
        <w:t xml:space="preserve"> </w:t>
      </w:r>
      <w:r>
        <w:t>ціна тендерної пропозиції у гривні. (</w:t>
      </w:r>
      <w:r>
        <w:rPr>
          <w:lang w:val="en-US"/>
        </w:rPr>
        <w:t>UAH</w:t>
      </w:r>
      <w:r w:rsidRPr="003809C2">
        <w:t>).</w:t>
      </w:r>
    </w:p>
    <w:p w14:paraId="7DE8E0C0" w14:textId="5A2EB887" w:rsidR="004F04C6" w:rsidRDefault="004F04C6" w:rsidP="004F04C6">
      <w:pPr>
        <w:pStyle w:val="1"/>
        <w:spacing w:after="120" w:line="240" w:lineRule="auto"/>
        <w:ind w:firstLine="720"/>
        <w:jc w:val="both"/>
      </w:pPr>
      <w:r>
        <w:t xml:space="preserve">Ф – плановий обсяг закупівлі електричної енергії (кВт*год), </w:t>
      </w:r>
      <w:r w:rsidR="00B21F80">
        <w:t xml:space="preserve">для відповідного об’єкта, </w:t>
      </w:r>
      <w:r>
        <w:t>який Замовник має намір придбати за результатами  цієї процедури закупівлі</w:t>
      </w:r>
      <w:r w:rsidR="00AE6735">
        <w:t xml:space="preserve"> -</w:t>
      </w:r>
      <w:r>
        <w:t xml:space="preserve">  </w:t>
      </w:r>
      <w:r w:rsidR="00CC7C03" w:rsidRPr="00CC7C03">
        <w:rPr>
          <w:b/>
          <w:bCs/>
        </w:rPr>
        <w:t>30 440</w:t>
      </w:r>
      <w:r w:rsidR="00AE6735" w:rsidRPr="00AE6735">
        <w:rPr>
          <w:b/>
          <w:bCs/>
        </w:rPr>
        <w:t xml:space="preserve"> кВт*год</w:t>
      </w:r>
      <w:r w:rsidR="00AE6735">
        <w:rPr>
          <w:b/>
          <w:bCs/>
        </w:rPr>
        <w:t>.</w:t>
      </w:r>
    </w:p>
    <w:p w14:paraId="65F6F986" w14:textId="691B7549" w:rsidR="004F04C6" w:rsidRDefault="004F04C6" w:rsidP="004F04C6">
      <w:pPr>
        <w:pStyle w:val="1"/>
        <w:spacing w:after="120" w:line="240" w:lineRule="auto"/>
        <w:ind w:firstLine="720"/>
        <w:jc w:val="both"/>
      </w:pPr>
      <w:r>
        <w:t>«</w:t>
      </w:r>
      <w:proofErr w:type="spellStart"/>
      <w:r>
        <w:t>Цод</w:t>
      </w:r>
      <w:proofErr w:type="spellEnd"/>
      <w:r>
        <w:t>» – ціна за 1 кВт*год електричної енергії. «</w:t>
      </w:r>
      <w:proofErr w:type="spellStart"/>
      <w:r>
        <w:t>Цод</w:t>
      </w:r>
      <w:proofErr w:type="spellEnd"/>
      <w:r>
        <w:t xml:space="preserve">» для даної процедури закупівлі не може бути нижчою прогнозованої ціни РДН ОЕС, яка для даної закупівлі становить – </w:t>
      </w:r>
      <w:r w:rsidR="00692292" w:rsidRPr="00692292">
        <w:rPr>
          <w:b/>
          <w:bCs/>
        </w:rPr>
        <w:t>5,8486893</w:t>
      </w:r>
      <w:r w:rsidR="00692292" w:rsidRPr="00692292">
        <w:rPr>
          <w:b/>
          <w:bCs/>
        </w:rPr>
        <w:t xml:space="preserve"> </w:t>
      </w:r>
      <w:r w:rsidRPr="00692292">
        <w:rPr>
          <w:b/>
          <w:bCs/>
        </w:rPr>
        <w:t>грн. за 1 кВт*год</w:t>
      </w:r>
      <w:r w:rsidRPr="003809C2">
        <w:rPr>
          <w:b/>
          <w:bCs/>
        </w:rPr>
        <w:t xml:space="preserve"> без ПДВ</w:t>
      </w:r>
      <w:r>
        <w:t xml:space="preserve">. Дане значення визначено як середньозважену ціну на РДН у торговій зоні Об'єднана Енергетична Система  за </w:t>
      </w:r>
      <w:r w:rsidR="00692292">
        <w:t>07.01.</w:t>
      </w:r>
      <w:r>
        <w:t>202</w:t>
      </w:r>
      <w:r w:rsidR="00692292">
        <w:t>5</w:t>
      </w:r>
      <w:r>
        <w:t>р. згідно офіційних даних ДП «Оператор ринку», розміщених на його веб-сайті www.oree.com.ua з урахуванням індикатора діапазону можливого коливання ціни в періоді постачання. Замовник встановлює величину цього індикатора однакову для всіх Учасників . «</w:t>
      </w:r>
      <w:proofErr w:type="spellStart"/>
      <w:r>
        <w:t>Цод</w:t>
      </w:r>
      <w:proofErr w:type="spellEnd"/>
      <w:r>
        <w:t xml:space="preserve">» не включає ПДВ, Т, К. </w:t>
      </w:r>
    </w:p>
    <w:p w14:paraId="4ECF6564" w14:textId="1F67965C" w:rsidR="004F04C6" w:rsidRDefault="004F04C6" w:rsidP="004F04C6">
      <w:pPr>
        <w:pStyle w:val="1"/>
        <w:spacing w:after="0" w:line="240" w:lineRule="auto"/>
        <w:ind w:firstLine="720"/>
        <w:jc w:val="both"/>
      </w:pPr>
      <w:r>
        <w:t xml:space="preserve">«Т» – тариф на передачу електричної енергії встановлюється постановою Національної комісії, що здійснює державне регулювання у сферах енергетики та комунальних послуг «Про встановлення тарифу на послуги з передачі електричної енергії НЕК «УКРЕНЕРГО» </w:t>
      </w:r>
      <w:r w:rsidR="009A44FA">
        <w:t xml:space="preserve">на 2025 рік </w:t>
      </w:r>
      <w:r>
        <w:t xml:space="preserve">від </w:t>
      </w:r>
      <w:r w:rsidR="009A44FA">
        <w:t>1</w:t>
      </w:r>
      <w:r>
        <w:t>9.12.202</w:t>
      </w:r>
      <w:r w:rsidR="009A44FA">
        <w:t>4</w:t>
      </w:r>
      <w:r>
        <w:t xml:space="preserve"> № 2</w:t>
      </w:r>
      <w:r w:rsidR="009A44FA">
        <w:t>200,</w:t>
      </w:r>
      <w:r>
        <w:t xml:space="preserve"> «Т» є регульованою складовою ціни Договору.</w:t>
      </w:r>
    </w:p>
    <w:p w14:paraId="057193C2" w14:textId="77777777" w:rsidR="004F04C6" w:rsidRDefault="004F04C6" w:rsidP="004F04C6">
      <w:pPr>
        <w:pStyle w:val="1"/>
        <w:spacing w:after="0" w:line="240" w:lineRule="auto"/>
        <w:ind w:firstLine="720"/>
        <w:jc w:val="both"/>
      </w:pPr>
      <w:r>
        <w:t xml:space="preserve"> «1,2» - математичне вираження ставки податку на додану вартість (ПДВ – 20%), яке нараховується згідно Податкового кодексу України.  </w:t>
      </w:r>
    </w:p>
    <w:p w14:paraId="6BE2DD4C" w14:textId="46D01313" w:rsidR="004F04C6" w:rsidRDefault="004F04C6" w:rsidP="003809C2">
      <w:pPr>
        <w:pStyle w:val="1"/>
        <w:spacing w:after="0" w:line="240" w:lineRule="auto"/>
        <w:ind w:firstLine="720"/>
        <w:jc w:val="both"/>
      </w:pPr>
      <w:r>
        <w:t>«К» – коефіцієнт прибутковості Постачальника (маржа, вартість послуг Учасника), запропонований Учасником у відсотках від загальної ціни тендерної пропозиції (</w:t>
      </w:r>
      <w:proofErr w:type="spellStart"/>
      <w:r>
        <w:t>Цод</w:t>
      </w:r>
      <w:proofErr w:type="spellEnd"/>
      <w:r>
        <w:t xml:space="preserve">), % *. </w:t>
      </w:r>
    </w:p>
    <w:sectPr w:rsidR="004F04C6" w:rsidSect="00364032">
      <w:pgSz w:w="11900" w:h="16840"/>
      <w:pgMar w:top="567" w:right="560" w:bottom="641" w:left="1375" w:header="259" w:footer="2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DB93" w14:textId="77777777" w:rsidR="009D2E2A" w:rsidRDefault="009D2E2A">
      <w:r>
        <w:separator/>
      </w:r>
    </w:p>
  </w:endnote>
  <w:endnote w:type="continuationSeparator" w:id="0">
    <w:p w14:paraId="4DAE9022" w14:textId="77777777" w:rsidR="009D2E2A" w:rsidRDefault="009D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719F" w14:textId="77777777" w:rsidR="009D2E2A" w:rsidRDefault="009D2E2A"/>
  </w:footnote>
  <w:footnote w:type="continuationSeparator" w:id="0">
    <w:p w14:paraId="6A51C66A" w14:textId="77777777" w:rsidR="009D2E2A" w:rsidRDefault="009D2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18DD"/>
    <w:multiLevelType w:val="multilevel"/>
    <w:tmpl w:val="2B96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850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77"/>
    <w:rsid w:val="00077BC9"/>
    <w:rsid w:val="000B1FEC"/>
    <w:rsid w:val="00101490"/>
    <w:rsid w:val="00133043"/>
    <w:rsid w:val="001540B5"/>
    <w:rsid w:val="001730D4"/>
    <w:rsid w:val="00181D9C"/>
    <w:rsid w:val="00182088"/>
    <w:rsid w:val="00193EFE"/>
    <w:rsid w:val="001F7B44"/>
    <w:rsid w:val="00203CE9"/>
    <w:rsid w:val="002442F3"/>
    <w:rsid w:val="00280893"/>
    <w:rsid w:val="00290AF9"/>
    <w:rsid w:val="002A5E72"/>
    <w:rsid w:val="002B3592"/>
    <w:rsid w:val="00364032"/>
    <w:rsid w:val="00377B9F"/>
    <w:rsid w:val="003809C2"/>
    <w:rsid w:val="00410CC4"/>
    <w:rsid w:val="00426901"/>
    <w:rsid w:val="004F04C6"/>
    <w:rsid w:val="004F3167"/>
    <w:rsid w:val="00594AC3"/>
    <w:rsid w:val="005A13EE"/>
    <w:rsid w:val="005C55B8"/>
    <w:rsid w:val="0062104C"/>
    <w:rsid w:val="0066341A"/>
    <w:rsid w:val="00684A8D"/>
    <w:rsid w:val="00692292"/>
    <w:rsid w:val="006C0611"/>
    <w:rsid w:val="006C6F64"/>
    <w:rsid w:val="00704EAA"/>
    <w:rsid w:val="007063CC"/>
    <w:rsid w:val="007102F4"/>
    <w:rsid w:val="0072473C"/>
    <w:rsid w:val="00732F77"/>
    <w:rsid w:val="007A4CBE"/>
    <w:rsid w:val="007E68A0"/>
    <w:rsid w:val="008017DB"/>
    <w:rsid w:val="008462D9"/>
    <w:rsid w:val="008A338B"/>
    <w:rsid w:val="009A07DB"/>
    <w:rsid w:val="009A44FA"/>
    <w:rsid w:val="009B4DF4"/>
    <w:rsid w:val="009D2E2A"/>
    <w:rsid w:val="009D6203"/>
    <w:rsid w:val="00A43EC0"/>
    <w:rsid w:val="00A75005"/>
    <w:rsid w:val="00AE6735"/>
    <w:rsid w:val="00B20AE3"/>
    <w:rsid w:val="00B21F80"/>
    <w:rsid w:val="00B31A07"/>
    <w:rsid w:val="00BC5E76"/>
    <w:rsid w:val="00BD0459"/>
    <w:rsid w:val="00C073D2"/>
    <w:rsid w:val="00C55DBA"/>
    <w:rsid w:val="00C94762"/>
    <w:rsid w:val="00CC7C03"/>
    <w:rsid w:val="00CD6C3E"/>
    <w:rsid w:val="00D23E59"/>
    <w:rsid w:val="00D712B4"/>
    <w:rsid w:val="00DA2881"/>
    <w:rsid w:val="00DB52A2"/>
    <w:rsid w:val="00E0432B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A46"/>
  <w15:docId w15:val="{E139E870-2A7C-41E7-9E4D-659CED7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h-select-all">
    <w:name w:val="h-select-all"/>
    <w:basedOn w:val="a0"/>
    <w:rsid w:val="007063CC"/>
  </w:style>
  <w:style w:type="paragraph" w:styleId="a4">
    <w:name w:val="Balloon Text"/>
    <w:basedOn w:val="a"/>
    <w:link w:val="a5"/>
    <w:uiPriority w:val="99"/>
    <w:semiHidden/>
    <w:unhideWhenUsed/>
    <w:rsid w:val="002B35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D33A-0BE2-4111-A0BE-13D3417F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cp:lastModifiedBy>380674425903</cp:lastModifiedBy>
  <cp:revision>12</cp:revision>
  <cp:lastPrinted>2024-01-30T09:46:00Z</cp:lastPrinted>
  <dcterms:created xsi:type="dcterms:W3CDTF">2024-01-30T09:46:00Z</dcterms:created>
  <dcterms:modified xsi:type="dcterms:W3CDTF">2025-01-09T07:45:00Z</dcterms:modified>
</cp:coreProperties>
</file>