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AE78A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E78AB">
        <w:rPr>
          <w:b/>
          <w:color w:val="000000" w:themeColor="text1"/>
          <w:w w:val="95"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C912D6" w:rsidRPr="00AE78A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AE78AB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AE78AB">
        <w:rPr>
          <w:w w:val="95"/>
          <w:sz w:val="26"/>
          <w:szCs w:val="26"/>
        </w:rPr>
        <w:t xml:space="preserve">Дніпропетровській </w:t>
      </w:r>
      <w:r w:rsidR="00C912D6" w:rsidRPr="00AE78AB">
        <w:rPr>
          <w:w w:val="95"/>
          <w:sz w:val="26"/>
          <w:szCs w:val="26"/>
        </w:rPr>
        <w:t xml:space="preserve"> області;</w:t>
      </w:r>
    </w:p>
    <w:p w:rsidR="00C912D6" w:rsidRPr="00AE78AB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AE78AB">
        <w:rPr>
          <w:w w:val="95"/>
          <w:sz w:val="26"/>
          <w:szCs w:val="26"/>
        </w:rPr>
        <w:t>49000</w:t>
      </w:r>
      <w:r w:rsidR="00C912D6" w:rsidRPr="00AE78AB">
        <w:rPr>
          <w:w w:val="95"/>
          <w:sz w:val="26"/>
          <w:szCs w:val="26"/>
        </w:rPr>
        <w:t xml:space="preserve">, Україна, </w:t>
      </w:r>
      <w:r w:rsidRPr="00AE78AB">
        <w:rPr>
          <w:w w:val="95"/>
          <w:sz w:val="26"/>
          <w:szCs w:val="26"/>
        </w:rPr>
        <w:t>Дніпропетровська</w:t>
      </w:r>
      <w:r w:rsidR="00C912D6" w:rsidRPr="00AE78AB">
        <w:rPr>
          <w:w w:val="95"/>
          <w:sz w:val="26"/>
          <w:szCs w:val="26"/>
        </w:rPr>
        <w:t xml:space="preserve"> область, </w:t>
      </w:r>
      <w:r w:rsidRPr="00AE78AB">
        <w:rPr>
          <w:w w:val="95"/>
          <w:sz w:val="26"/>
          <w:szCs w:val="26"/>
        </w:rPr>
        <w:t>місто Дніпро</w:t>
      </w:r>
      <w:r w:rsidR="00C912D6" w:rsidRPr="00AE78AB">
        <w:rPr>
          <w:w w:val="95"/>
          <w:sz w:val="26"/>
          <w:szCs w:val="26"/>
        </w:rPr>
        <w:t xml:space="preserve">, </w:t>
      </w:r>
      <w:r w:rsidRPr="00AE78AB">
        <w:rPr>
          <w:w w:val="95"/>
          <w:sz w:val="26"/>
          <w:szCs w:val="26"/>
        </w:rPr>
        <w:t>проспект Дмитра Яворницького, 57</w:t>
      </w:r>
      <w:r w:rsidR="00C912D6" w:rsidRPr="00AE78AB">
        <w:rPr>
          <w:w w:val="95"/>
          <w:sz w:val="26"/>
          <w:szCs w:val="26"/>
        </w:rPr>
        <w:t>;</w:t>
      </w:r>
    </w:p>
    <w:p w:rsidR="00C912D6" w:rsidRPr="00AE78AB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AE78AB">
        <w:rPr>
          <w:w w:val="95"/>
          <w:sz w:val="26"/>
          <w:szCs w:val="26"/>
        </w:rPr>
        <w:t xml:space="preserve">Код ЄДРПОУ – </w:t>
      </w:r>
      <w:r w:rsidR="00EA6E85" w:rsidRPr="00AE78AB">
        <w:rPr>
          <w:w w:val="95"/>
          <w:sz w:val="26"/>
          <w:szCs w:val="26"/>
        </w:rPr>
        <w:t>43238738</w:t>
      </w:r>
      <w:r w:rsidRPr="00AE78AB">
        <w:rPr>
          <w:w w:val="95"/>
          <w:sz w:val="26"/>
          <w:szCs w:val="26"/>
        </w:rPr>
        <w:t>;</w:t>
      </w:r>
    </w:p>
    <w:p w:rsidR="00C912D6" w:rsidRPr="00AE78AB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AE78AB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AE78A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E78AB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AE78AB" w:rsidRDefault="00813352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E78AB">
        <w:rPr>
          <w:b/>
          <w:sz w:val="26"/>
          <w:szCs w:val="26"/>
        </w:rPr>
        <w:t xml:space="preserve">Послуги з </w:t>
      </w:r>
      <w:proofErr w:type="spellStart"/>
      <w:r w:rsidRPr="00AE78AB">
        <w:rPr>
          <w:b/>
          <w:sz w:val="26"/>
          <w:szCs w:val="26"/>
        </w:rPr>
        <w:t>шиномонтажу</w:t>
      </w:r>
      <w:proofErr w:type="spellEnd"/>
      <w:r w:rsidRPr="00AE78AB">
        <w:rPr>
          <w:b/>
          <w:sz w:val="26"/>
          <w:szCs w:val="26"/>
        </w:rPr>
        <w:t xml:space="preserve"> (комплекс) транспортних засобів та поточного ремонту шин і дисків. </w:t>
      </w:r>
      <w:r w:rsidRPr="00AE78AB">
        <w:rPr>
          <w:b/>
          <w:color w:val="00000A"/>
          <w:sz w:val="26"/>
          <w:szCs w:val="26"/>
          <w:lang w:bidi="hi-IN"/>
        </w:rPr>
        <w:t>Код згідно</w:t>
      </w:r>
      <w:r w:rsidRPr="00AE78AB">
        <w:rPr>
          <w:color w:val="00000A"/>
          <w:sz w:val="26"/>
          <w:szCs w:val="26"/>
          <w:lang w:bidi="hi-IN"/>
        </w:rPr>
        <w:t xml:space="preserve"> </w:t>
      </w:r>
      <w:r w:rsidRPr="00AE78AB">
        <w:rPr>
          <w:b/>
          <w:color w:val="00000A"/>
          <w:sz w:val="26"/>
          <w:szCs w:val="26"/>
          <w:lang w:bidi="hi-IN"/>
        </w:rPr>
        <w:t xml:space="preserve">ДК 021:2015:  50110000-9 Послуги з ремонту і технічного обслуговування </w:t>
      </w:r>
      <w:proofErr w:type="spellStart"/>
      <w:r w:rsidRPr="00AE78AB">
        <w:rPr>
          <w:b/>
          <w:color w:val="00000A"/>
          <w:sz w:val="26"/>
          <w:szCs w:val="26"/>
          <w:lang w:bidi="hi-IN"/>
        </w:rPr>
        <w:t>мототранспортних</w:t>
      </w:r>
      <w:proofErr w:type="spellEnd"/>
      <w:r w:rsidRPr="00AE78AB">
        <w:rPr>
          <w:b/>
          <w:color w:val="00000A"/>
          <w:sz w:val="26"/>
          <w:szCs w:val="26"/>
          <w:lang w:bidi="hi-IN"/>
        </w:rPr>
        <w:t xml:space="preserve"> засобів і супутнього обладнання</w:t>
      </w:r>
      <w:r w:rsidR="00222B78" w:rsidRPr="00AE78AB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AE78AB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AE78AB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E744C3" w:rsidRPr="00E744C3" w:rsidRDefault="00C912D6" w:rsidP="006F4B80">
      <w:pPr>
        <w:pStyle w:val="a6"/>
        <w:jc w:val="both"/>
        <w:rPr>
          <w:b/>
          <w:sz w:val="26"/>
          <w:szCs w:val="26"/>
          <w:shd w:val="clear" w:color="auto" w:fill="FFFFFF"/>
        </w:rPr>
      </w:pPr>
      <w:r w:rsidRPr="00AE78AB">
        <w:rPr>
          <w:w w:val="95"/>
          <w:sz w:val="26"/>
          <w:szCs w:val="26"/>
        </w:rPr>
        <w:t xml:space="preserve">Процедура закупівлі </w:t>
      </w:r>
      <w:r w:rsidR="00813352" w:rsidRPr="00AE78AB">
        <w:rPr>
          <w:w w:val="95"/>
          <w:sz w:val="26"/>
          <w:szCs w:val="26"/>
        </w:rPr>
        <w:t>–</w:t>
      </w:r>
      <w:r w:rsidRPr="00AE78AB">
        <w:rPr>
          <w:w w:val="95"/>
          <w:sz w:val="26"/>
          <w:szCs w:val="26"/>
        </w:rPr>
        <w:t xml:space="preserve"> в</w:t>
      </w:r>
      <w:r w:rsidR="00222B78" w:rsidRPr="00AE78AB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AE78AB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AE78AB">
        <w:rPr>
          <w:w w:val="95"/>
          <w:sz w:val="26"/>
          <w:szCs w:val="26"/>
          <w:lang w:val="en-US"/>
        </w:rPr>
        <w:t>VII</w:t>
      </w:r>
      <w:r w:rsidR="003451DE" w:rsidRPr="00AE78AB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AE78AB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AE78AB">
        <w:rPr>
          <w:w w:val="95"/>
          <w:sz w:val="26"/>
          <w:szCs w:val="26"/>
        </w:rPr>
        <w:t>У</w:t>
      </w:r>
      <w:r w:rsidR="005703A4" w:rsidRPr="00AE78AB">
        <w:rPr>
          <w:w w:val="95"/>
          <w:sz w:val="26"/>
          <w:szCs w:val="26"/>
        </w:rPr>
        <w:t>кр</w:t>
      </w:r>
      <w:r w:rsidR="00614C42" w:rsidRPr="00AE78AB">
        <w:rPr>
          <w:w w:val="95"/>
          <w:sz w:val="26"/>
          <w:szCs w:val="26"/>
        </w:rPr>
        <w:t>а</w:t>
      </w:r>
      <w:r w:rsidR="005703A4" w:rsidRPr="00AE78AB">
        <w:rPr>
          <w:w w:val="95"/>
          <w:sz w:val="26"/>
          <w:szCs w:val="26"/>
        </w:rPr>
        <w:t>їни № 1178 від 12.10.2022 року (зі змінами).</w:t>
      </w:r>
      <w:r w:rsidR="003451DE" w:rsidRPr="00AE78AB">
        <w:rPr>
          <w:w w:val="95"/>
          <w:sz w:val="26"/>
          <w:szCs w:val="26"/>
        </w:rPr>
        <w:t xml:space="preserve"> </w:t>
      </w:r>
      <w:r w:rsidR="005703A4" w:rsidRPr="00AE78AB">
        <w:rPr>
          <w:w w:val="95"/>
          <w:sz w:val="26"/>
          <w:szCs w:val="26"/>
        </w:rPr>
        <w:t xml:space="preserve">Ідентифікатор закупівлі </w:t>
      </w:r>
      <w:r w:rsidR="00E744C3" w:rsidRPr="00E744C3">
        <w:rPr>
          <w:b/>
          <w:sz w:val="26"/>
          <w:szCs w:val="26"/>
          <w:shd w:val="clear" w:color="auto" w:fill="FFFFFF"/>
        </w:rPr>
        <w:t>UA-2025-02-19-009479-a.</w:t>
      </w:r>
    </w:p>
    <w:p w:rsidR="005703A4" w:rsidRPr="00AE78A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E78AB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AE78AB" w:rsidRDefault="005703A4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1276D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41276D">
        <w:rPr>
          <w:color w:val="000000" w:themeColor="text1"/>
          <w:w w:val="95"/>
          <w:sz w:val="26"/>
          <w:szCs w:val="26"/>
        </w:rPr>
        <w:t xml:space="preserve">становить </w:t>
      </w:r>
      <w:r w:rsidR="0041276D" w:rsidRPr="0041276D">
        <w:rPr>
          <w:bCs/>
          <w:kern w:val="36"/>
          <w:sz w:val="26"/>
          <w:szCs w:val="26"/>
          <w:u w:val="single"/>
        </w:rPr>
        <w:t>29 600,00 гривень (Двадцять дев’ять тисяч шістсот гривень 00 копійок)</w:t>
      </w:r>
      <w:r w:rsidR="00D66FC4" w:rsidRPr="0041276D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813352" w:rsidRPr="0041276D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в т. ч. </w:t>
      </w:r>
      <w:r w:rsidR="00D66FC4" w:rsidRPr="0041276D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ПДВ </w:t>
      </w:r>
      <w:r w:rsidR="00D66FC4" w:rsidRPr="0041276D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41276D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 w:rsidRPr="0041276D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 w:rsidRPr="0041276D">
        <w:rPr>
          <w:rFonts w:eastAsia="Tahoma"/>
          <w:bCs/>
          <w:i/>
          <w:sz w:val="26"/>
          <w:szCs w:val="26"/>
          <w:lang w:eastAsia="zh-CN" w:bidi="hi-IN"/>
        </w:rPr>
        <w:t xml:space="preserve"> умов</w:t>
      </w:r>
      <w:r w:rsidR="00CD5AFB" w:rsidRPr="00AE78AB">
        <w:rPr>
          <w:rFonts w:eastAsia="Tahoma"/>
          <w:bCs/>
          <w:i/>
          <w:sz w:val="26"/>
          <w:szCs w:val="26"/>
          <w:lang w:eastAsia="zh-CN" w:bidi="hi-IN"/>
        </w:rPr>
        <w:t xml:space="preserve"> оподат</w:t>
      </w:r>
      <w:r w:rsidR="00324BF4" w:rsidRPr="00AE78AB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 w:rsidRPr="00AE78AB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D66FC4" w:rsidRPr="00AE78AB">
        <w:rPr>
          <w:rFonts w:eastAsia="Tahoma"/>
          <w:bCs/>
          <w:i/>
          <w:sz w:val="26"/>
          <w:szCs w:val="26"/>
          <w:lang w:eastAsia="zh-CN" w:bidi="hi-IN"/>
        </w:rPr>
        <w:t>)</w:t>
      </w:r>
      <w:r w:rsidR="00B8587E" w:rsidRPr="00AE78AB">
        <w:rPr>
          <w:w w:val="95"/>
          <w:sz w:val="26"/>
          <w:szCs w:val="26"/>
        </w:rPr>
        <w:t>.</w:t>
      </w:r>
      <w:r w:rsidR="00CD5AFB" w:rsidRPr="00AE78AB">
        <w:rPr>
          <w:color w:val="000000" w:themeColor="text1"/>
          <w:w w:val="95"/>
          <w:sz w:val="26"/>
          <w:szCs w:val="26"/>
        </w:rPr>
        <w:t xml:space="preserve"> </w:t>
      </w:r>
      <w:r w:rsidR="00B8587E" w:rsidRPr="00AE78AB">
        <w:rPr>
          <w:color w:val="000000" w:themeColor="text1"/>
          <w:w w:val="95"/>
          <w:sz w:val="26"/>
          <w:szCs w:val="26"/>
        </w:rPr>
        <w:t>О</w:t>
      </w:r>
      <w:r w:rsidR="00222B78" w:rsidRPr="00AE78AB">
        <w:rPr>
          <w:color w:val="000000" w:themeColor="text1"/>
          <w:w w:val="95"/>
          <w:sz w:val="26"/>
          <w:szCs w:val="26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AE78AB">
        <w:rPr>
          <w:color w:val="000000" w:themeColor="text1"/>
          <w:w w:val="95"/>
          <w:sz w:val="26"/>
          <w:szCs w:val="26"/>
        </w:rPr>
        <w:t>, з урахуванням вартісних меж видатків передбачених кошторисом на 202</w:t>
      </w:r>
      <w:r w:rsidR="0041276D">
        <w:rPr>
          <w:color w:val="000000" w:themeColor="text1"/>
          <w:w w:val="95"/>
          <w:sz w:val="26"/>
          <w:szCs w:val="26"/>
        </w:rPr>
        <w:t>5</w:t>
      </w:r>
      <w:r w:rsidR="0029023A" w:rsidRPr="00AE78AB">
        <w:rPr>
          <w:color w:val="000000" w:themeColor="text1"/>
          <w:w w:val="95"/>
          <w:sz w:val="26"/>
          <w:szCs w:val="26"/>
        </w:rPr>
        <w:t xml:space="preserve"> рік для територіального управління Служби судової охорони у </w:t>
      </w:r>
      <w:r w:rsidR="00D66FC4" w:rsidRPr="00AE78AB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AE78AB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  <w:r w:rsidR="00B8587E" w:rsidRPr="00AE78AB">
        <w:rPr>
          <w:color w:val="000000" w:themeColor="text1"/>
          <w:w w:val="95"/>
          <w:sz w:val="26"/>
          <w:szCs w:val="26"/>
        </w:rPr>
        <w:t>Прогнозована вартість предмета закупівлі визначалась за методом п</w:t>
      </w:r>
      <w:bookmarkStart w:id="0" w:name="_GoBack"/>
      <w:bookmarkEnd w:id="0"/>
      <w:r w:rsidR="00B8587E" w:rsidRPr="00AE78AB">
        <w:rPr>
          <w:color w:val="000000" w:themeColor="text1"/>
          <w:w w:val="95"/>
          <w:sz w:val="26"/>
          <w:szCs w:val="26"/>
        </w:rPr>
        <w:t xml:space="preserve">орівняння ринкових цін на закупівлі, що розміщені на порталі електронної системи </w:t>
      </w:r>
      <w:proofErr w:type="spellStart"/>
      <w:r w:rsidR="00B8587E" w:rsidRPr="00AE78AB">
        <w:rPr>
          <w:color w:val="000000" w:themeColor="text1"/>
          <w:w w:val="95"/>
          <w:sz w:val="26"/>
          <w:szCs w:val="26"/>
        </w:rPr>
        <w:t>закупівель</w:t>
      </w:r>
      <w:proofErr w:type="spellEnd"/>
      <w:r w:rsidR="00B8587E" w:rsidRPr="00AE78AB">
        <w:rPr>
          <w:color w:val="000000" w:themeColor="text1"/>
          <w:w w:val="95"/>
          <w:sz w:val="26"/>
          <w:szCs w:val="26"/>
        </w:rPr>
        <w:t xml:space="preserve"> </w:t>
      </w:r>
      <w:hyperlink r:id="rId5" w:history="1">
        <w:r w:rsidR="00B8587E" w:rsidRPr="00AE78AB">
          <w:rPr>
            <w:rStyle w:val="a5"/>
            <w:w w:val="95"/>
            <w:sz w:val="26"/>
            <w:szCs w:val="26"/>
            <w:lang w:val="en-US"/>
          </w:rPr>
          <w:t>http</w:t>
        </w:r>
        <w:r w:rsidR="00B8587E" w:rsidRPr="00AE78AB">
          <w:rPr>
            <w:rStyle w:val="a5"/>
            <w:w w:val="95"/>
            <w:sz w:val="26"/>
            <w:szCs w:val="26"/>
          </w:rPr>
          <w:t>://</w:t>
        </w:r>
        <w:proofErr w:type="spellStart"/>
        <w:r w:rsidR="00B8587E" w:rsidRPr="00AE78AB">
          <w:rPr>
            <w:rStyle w:val="a5"/>
            <w:w w:val="95"/>
            <w:sz w:val="26"/>
            <w:szCs w:val="26"/>
            <w:lang w:val="en-US"/>
          </w:rPr>
          <w:t>prozorro</w:t>
        </w:r>
        <w:proofErr w:type="spellEnd"/>
        <w:r w:rsidR="00B8587E" w:rsidRPr="00AE78AB">
          <w:rPr>
            <w:rStyle w:val="a5"/>
            <w:w w:val="95"/>
            <w:sz w:val="26"/>
            <w:szCs w:val="26"/>
            <w:lang w:val="ru-RU"/>
          </w:rPr>
          <w:t>.</w:t>
        </w:r>
        <w:r w:rsidR="00B8587E" w:rsidRPr="00AE78AB">
          <w:rPr>
            <w:rStyle w:val="a5"/>
            <w:w w:val="95"/>
            <w:sz w:val="26"/>
            <w:szCs w:val="26"/>
            <w:lang w:val="en-US"/>
          </w:rPr>
          <w:t>gov</w:t>
        </w:r>
        <w:r w:rsidR="00B8587E" w:rsidRPr="00AE78AB">
          <w:rPr>
            <w:rStyle w:val="a5"/>
            <w:w w:val="95"/>
            <w:sz w:val="26"/>
            <w:szCs w:val="26"/>
            <w:lang w:val="ru-RU"/>
          </w:rPr>
          <w:t>.</w:t>
        </w:r>
        <w:proofErr w:type="spellStart"/>
        <w:r w:rsidR="00B8587E" w:rsidRPr="00AE78AB">
          <w:rPr>
            <w:rStyle w:val="a5"/>
            <w:w w:val="95"/>
            <w:sz w:val="26"/>
            <w:szCs w:val="26"/>
            <w:lang w:val="en-US"/>
          </w:rPr>
          <w:t>ua</w:t>
        </w:r>
        <w:proofErr w:type="spellEnd"/>
      </w:hyperlink>
      <w:r w:rsidR="00B8587E" w:rsidRPr="00AE78AB">
        <w:rPr>
          <w:color w:val="000000" w:themeColor="text1"/>
          <w:w w:val="95"/>
          <w:sz w:val="26"/>
          <w:szCs w:val="26"/>
        </w:rPr>
        <w:t xml:space="preserve"> та комерційних пропозицій від станцій технічного обслуговування </w:t>
      </w:r>
      <w:r w:rsidR="00A30633" w:rsidRPr="00AE78AB">
        <w:rPr>
          <w:color w:val="000000" w:themeColor="text1"/>
          <w:w w:val="95"/>
          <w:sz w:val="26"/>
          <w:szCs w:val="26"/>
        </w:rPr>
        <w:t xml:space="preserve">у м. </w:t>
      </w:r>
      <w:r w:rsidR="00D66FC4" w:rsidRPr="00AE78AB">
        <w:rPr>
          <w:color w:val="000000" w:themeColor="text1"/>
          <w:w w:val="95"/>
          <w:sz w:val="26"/>
          <w:szCs w:val="26"/>
        </w:rPr>
        <w:t>Дніпро</w:t>
      </w:r>
      <w:r w:rsidR="004C48E3" w:rsidRPr="00AE78AB">
        <w:rPr>
          <w:color w:val="000000" w:themeColor="text1"/>
          <w:w w:val="95"/>
          <w:sz w:val="26"/>
          <w:szCs w:val="26"/>
        </w:rPr>
        <w:t xml:space="preserve">, також враховувались ціни на </w:t>
      </w:r>
      <w:r w:rsidR="00485E20" w:rsidRPr="00AE78AB">
        <w:rPr>
          <w:color w:val="000000" w:themeColor="text1"/>
          <w:w w:val="95"/>
          <w:sz w:val="26"/>
          <w:szCs w:val="26"/>
        </w:rPr>
        <w:t xml:space="preserve">зазначені </w:t>
      </w:r>
      <w:r w:rsidR="004C48E3" w:rsidRPr="00AE78AB">
        <w:rPr>
          <w:color w:val="000000" w:themeColor="text1"/>
          <w:w w:val="95"/>
          <w:sz w:val="26"/>
          <w:szCs w:val="26"/>
        </w:rPr>
        <w:t xml:space="preserve">послуги </w:t>
      </w:r>
      <w:r w:rsidR="00485E20" w:rsidRPr="00AE78AB">
        <w:rPr>
          <w:color w:val="000000" w:themeColor="text1"/>
          <w:w w:val="95"/>
          <w:sz w:val="26"/>
          <w:szCs w:val="26"/>
        </w:rPr>
        <w:t xml:space="preserve">для </w:t>
      </w:r>
      <w:r w:rsidR="004C48E3" w:rsidRPr="00AE78AB">
        <w:rPr>
          <w:color w:val="000000" w:themeColor="text1"/>
          <w:w w:val="95"/>
          <w:sz w:val="26"/>
          <w:szCs w:val="26"/>
        </w:rPr>
        <w:t>транспортних засобів, що містяться в мережі Інтернет у відкритому доступі (в тому числі на сайтах постачальників таких послуг)</w:t>
      </w:r>
      <w:r w:rsidR="00B8587E" w:rsidRPr="00AE78AB">
        <w:rPr>
          <w:color w:val="000000" w:themeColor="text1"/>
          <w:w w:val="95"/>
          <w:sz w:val="26"/>
          <w:szCs w:val="26"/>
        </w:rPr>
        <w:t xml:space="preserve">. </w:t>
      </w:r>
      <w:r w:rsidR="0041276D" w:rsidRPr="00661EF1">
        <w:rPr>
          <w:sz w:val="26"/>
          <w:szCs w:val="26"/>
        </w:rPr>
        <w:t xml:space="preserve">Але, як правило, в рекламних об’явах </w:t>
      </w:r>
      <w:r w:rsidR="0041276D" w:rsidRPr="00661EF1">
        <w:rPr>
          <w:color w:val="000000" w:themeColor="text1"/>
          <w:w w:val="95"/>
          <w:sz w:val="26"/>
          <w:szCs w:val="26"/>
        </w:rPr>
        <w:t xml:space="preserve">що містяться в мережі Інтернет у відкритому доступі, </w:t>
      </w:r>
      <w:r w:rsidR="0041276D" w:rsidRPr="00661EF1">
        <w:rPr>
          <w:sz w:val="26"/>
          <w:szCs w:val="26"/>
        </w:rPr>
        <w:t xml:space="preserve">підприємства зазначають, що ціна вказана за готівковий розрахунок, а при особистому спілкуванні пояснюють, що ціна по безготівковому розрахунку буде на </w:t>
      </w:r>
      <w:r w:rsidR="00EB1FA8" w:rsidRPr="00661EF1">
        <w:rPr>
          <w:sz w:val="26"/>
          <w:szCs w:val="26"/>
        </w:rPr>
        <w:t>20</w:t>
      </w:r>
      <w:r w:rsidR="0041276D" w:rsidRPr="00661EF1">
        <w:rPr>
          <w:sz w:val="26"/>
          <w:szCs w:val="26"/>
        </w:rPr>
        <w:t>-30 % дорожче і не погоджуються працювати без попередньої оплати. Також були надіслані листи</w:t>
      </w:r>
      <w:r w:rsidR="0041276D" w:rsidRPr="00EB1FA8">
        <w:rPr>
          <w:sz w:val="26"/>
          <w:szCs w:val="26"/>
        </w:rPr>
        <w:t xml:space="preserve"> на електроні адреси сервісних центрів з проханням надати комерційну пропозицію для формування цінових пропозицій при </w:t>
      </w:r>
      <w:r w:rsidR="0041276D" w:rsidRPr="00EB1FA8">
        <w:rPr>
          <w:sz w:val="26"/>
          <w:szCs w:val="26"/>
        </w:rPr>
        <w:lastRenderedPageBreak/>
        <w:t xml:space="preserve">проведенні закупівлі послуг і запрошенням к співпраці, але жодної відповіді не надійшло, що зайвий раз підтверджує </w:t>
      </w:r>
      <w:r w:rsidR="00EB1FA8" w:rsidRPr="00EB1FA8">
        <w:rPr>
          <w:sz w:val="26"/>
          <w:szCs w:val="26"/>
        </w:rPr>
        <w:t>не бажання підприємців в умовах воєнного стану працювати з державними установами по безготівковим розрахункам.</w:t>
      </w:r>
    </w:p>
    <w:p w:rsidR="002E24F6" w:rsidRPr="00AE78A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AE78AB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CE4432" w:rsidRDefault="00CE4432" w:rsidP="00CE4432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CE4432">
        <w:rPr>
          <w:color w:val="000000"/>
          <w:sz w:val="26"/>
          <w:szCs w:val="26"/>
          <w:lang w:bidi="hi-IN"/>
        </w:rPr>
        <w:t>Кінцевий строк надання послуг: до 31 грудня 2025 року.</w:t>
      </w:r>
      <w:r w:rsidRPr="00CE4432">
        <w:rPr>
          <w:color w:val="000000" w:themeColor="text1"/>
          <w:w w:val="95"/>
          <w:sz w:val="26"/>
          <w:szCs w:val="26"/>
        </w:rPr>
        <w:t xml:space="preserve"> </w:t>
      </w:r>
    </w:p>
    <w:p w:rsidR="00EA6E85" w:rsidRPr="00AE78AB" w:rsidRDefault="00EA6E85" w:rsidP="006F4B80">
      <w:pPr>
        <w:pStyle w:val="a6"/>
        <w:jc w:val="both"/>
        <w:rPr>
          <w:sz w:val="26"/>
          <w:szCs w:val="26"/>
        </w:rPr>
      </w:pPr>
      <w:r w:rsidRPr="00AE78AB">
        <w:rPr>
          <w:color w:val="000000" w:themeColor="text1"/>
          <w:w w:val="95"/>
          <w:sz w:val="26"/>
          <w:szCs w:val="26"/>
        </w:rPr>
        <w:t xml:space="preserve">Обґрунтована потреба в закупівлі послуг з </w:t>
      </w:r>
      <w:proofErr w:type="spellStart"/>
      <w:r w:rsidR="00485E20" w:rsidRPr="00AE78AB">
        <w:rPr>
          <w:sz w:val="26"/>
          <w:szCs w:val="26"/>
        </w:rPr>
        <w:t>шиномонтажу</w:t>
      </w:r>
      <w:proofErr w:type="spellEnd"/>
      <w:r w:rsidR="00485E20" w:rsidRPr="00AE78AB">
        <w:rPr>
          <w:sz w:val="26"/>
          <w:szCs w:val="26"/>
        </w:rPr>
        <w:t xml:space="preserve"> (комплекс) </w:t>
      </w:r>
      <w:r w:rsidRPr="00AE78AB">
        <w:rPr>
          <w:sz w:val="26"/>
          <w:szCs w:val="26"/>
        </w:rPr>
        <w:t xml:space="preserve">для транспортних засобів </w:t>
      </w:r>
      <w:r w:rsidRPr="00AE78AB">
        <w:rPr>
          <w:color w:val="000000" w:themeColor="text1"/>
          <w:w w:val="95"/>
          <w:sz w:val="26"/>
          <w:szCs w:val="26"/>
        </w:rPr>
        <w:t>територіального управління Служби судової охорони у Дніпропетровській області</w:t>
      </w:r>
      <w:r w:rsidRPr="00AE78AB">
        <w:rPr>
          <w:sz w:val="26"/>
          <w:szCs w:val="26"/>
        </w:rPr>
        <w:t xml:space="preserve"> </w:t>
      </w:r>
      <w:r w:rsidR="00485E20" w:rsidRPr="00AE78AB">
        <w:rPr>
          <w:sz w:val="26"/>
          <w:szCs w:val="26"/>
        </w:rPr>
        <w:t>обумовлення необхідністю проведення сезонної заміни автомобільних шин, що є необхідною складовою підготовки транспортних засобів до використання в весняно-літніх чи осінньо-зимових умовах</w:t>
      </w:r>
      <w:r w:rsidR="00052F47" w:rsidRPr="00AE78AB">
        <w:rPr>
          <w:color w:val="000000" w:themeColor="text1"/>
          <w:w w:val="95"/>
          <w:sz w:val="26"/>
          <w:szCs w:val="26"/>
        </w:rPr>
        <w:t>.</w:t>
      </w:r>
      <w:r w:rsidR="00E81C06" w:rsidRPr="00AE78AB">
        <w:rPr>
          <w:color w:val="000000" w:themeColor="text1"/>
          <w:w w:val="95"/>
          <w:sz w:val="26"/>
          <w:szCs w:val="26"/>
        </w:rPr>
        <w:t xml:space="preserve"> Також під час експлуатації транспортних засобів може виникнути потреба в проведенні </w:t>
      </w:r>
      <w:r w:rsidR="00E81C06" w:rsidRPr="00AE78AB">
        <w:rPr>
          <w:sz w:val="26"/>
          <w:szCs w:val="26"/>
        </w:rPr>
        <w:t>поточного ремонту шин і дисків, тому ці</w:t>
      </w:r>
      <w:r w:rsidR="009A3FCB" w:rsidRPr="00AE78AB">
        <w:rPr>
          <w:sz w:val="26"/>
          <w:szCs w:val="26"/>
        </w:rPr>
        <w:t xml:space="preserve"> послуги передбачені договором.</w:t>
      </w:r>
    </w:p>
    <w:p w:rsidR="00BC0536" w:rsidRPr="00AE78AB" w:rsidRDefault="00787DB0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AE78AB">
        <w:rPr>
          <w:color w:val="000000" w:themeColor="text1"/>
          <w:w w:val="95"/>
          <w:sz w:val="26"/>
          <w:szCs w:val="26"/>
        </w:rPr>
        <w:t>Орієнтовний обсяг послуг</w:t>
      </w:r>
      <w:r w:rsidR="005D376B" w:rsidRPr="00AE78AB">
        <w:rPr>
          <w:color w:val="000000" w:themeColor="text1"/>
          <w:w w:val="95"/>
          <w:sz w:val="26"/>
          <w:szCs w:val="26"/>
        </w:rPr>
        <w:t xml:space="preserve"> </w:t>
      </w:r>
      <w:r w:rsidR="00E81C06" w:rsidRPr="00AE78AB">
        <w:rPr>
          <w:color w:val="000000" w:themeColor="text1"/>
          <w:w w:val="95"/>
          <w:sz w:val="26"/>
          <w:szCs w:val="26"/>
        </w:rPr>
        <w:t>визначений</w:t>
      </w:r>
      <w:r w:rsidRPr="00AE78AB">
        <w:rPr>
          <w:color w:val="000000" w:themeColor="text1"/>
          <w:w w:val="95"/>
          <w:sz w:val="26"/>
          <w:szCs w:val="26"/>
        </w:rPr>
        <w:t xml:space="preserve"> в </w:t>
      </w:r>
      <w:r w:rsidR="00BB668A" w:rsidRPr="00AE78AB">
        <w:rPr>
          <w:color w:val="000000" w:themeColor="text1"/>
          <w:w w:val="95"/>
          <w:sz w:val="26"/>
          <w:szCs w:val="26"/>
        </w:rPr>
        <w:t xml:space="preserve">Додатку </w:t>
      </w:r>
      <w:r w:rsidR="00BB668A" w:rsidRPr="0079370D">
        <w:rPr>
          <w:color w:val="000000" w:themeColor="text1"/>
          <w:w w:val="95"/>
          <w:sz w:val="26"/>
          <w:szCs w:val="26"/>
        </w:rPr>
        <w:t>2</w:t>
      </w:r>
      <w:r w:rsidR="00BB668A" w:rsidRPr="00AE78AB">
        <w:rPr>
          <w:color w:val="000000" w:themeColor="text1"/>
          <w:w w:val="95"/>
          <w:sz w:val="26"/>
          <w:szCs w:val="26"/>
        </w:rPr>
        <w:t xml:space="preserve"> до тендерної документації</w:t>
      </w:r>
      <w:r w:rsidRPr="00AE78AB">
        <w:rPr>
          <w:color w:val="000000" w:themeColor="text1"/>
          <w:w w:val="95"/>
          <w:sz w:val="26"/>
          <w:szCs w:val="26"/>
        </w:rPr>
        <w:t>.</w:t>
      </w:r>
    </w:p>
    <w:p w:rsidR="00CE4432" w:rsidRPr="00CE4432" w:rsidRDefault="00862E98" w:rsidP="00547E9F">
      <w:pPr>
        <w:jc w:val="both"/>
        <w:rPr>
          <w:rFonts w:eastAsia="Tahoma"/>
          <w:color w:val="00000A"/>
          <w:sz w:val="26"/>
          <w:szCs w:val="26"/>
          <w:lang w:eastAsia="zh-CN" w:bidi="hi-IN"/>
        </w:rPr>
      </w:pPr>
      <w:r w:rsidRPr="00AE78AB">
        <w:rPr>
          <w:color w:val="000000" w:themeColor="text1"/>
          <w:w w:val="95"/>
          <w:sz w:val="26"/>
          <w:szCs w:val="26"/>
        </w:rPr>
        <w:t>Я</w:t>
      </w:r>
      <w:r w:rsidR="00504DDA" w:rsidRPr="00AE78AB">
        <w:rPr>
          <w:color w:val="000000" w:themeColor="text1"/>
          <w:w w:val="95"/>
          <w:sz w:val="26"/>
          <w:szCs w:val="26"/>
        </w:rPr>
        <w:t xml:space="preserve">кість наданих послуг </w:t>
      </w:r>
      <w:r w:rsidR="002507EF" w:rsidRPr="00AE78AB">
        <w:rPr>
          <w:sz w:val="26"/>
          <w:szCs w:val="26"/>
        </w:rPr>
        <w:t xml:space="preserve">з </w:t>
      </w:r>
      <w:proofErr w:type="spellStart"/>
      <w:r w:rsidR="002507EF" w:rsidRPr="00AE78AB">
        <w:rPr>
          <w:sz w:val="26"/>
          <w:szCs w:val="26"/>
        </w:rPr>
        <w:t>шиномонтажу</w:t>
      </w:r>
      <w:proofErr w:type="spellEnd"/>
      <w:r w:rsidR="002507EF" w:rsidRPr="00AE78AB">
        <w:rPr>
          <w:sz w:val="26"/>
          <w:szCs w:val="26"/>
        </w:rPr>
        <w:t xml:space="preserve"> (комплекс) транспортних засобів та поточного ремонту шин і дисків</w:t>
      </w:r>
      <w:r w:rsidR="002507EF" w:rsidRPr="00AE78AB">
        <w:rPr>
          <w:color w:val="000000" w:themeColor="text1"/>
          <w:w w:val="95"/>
          <w:sz w:val="26"/>
          <w:szCs w:val="26"/>
        </w:rPr>
        <w:t xml:space="preserve"> </w:t>
      </w:r>
      <w:r w:rsidRPr="00AE78AB">
        <w:rPr>
          <w:color w:val="000000" w:themeColor="text1"/>
          <w:w w:val="95"/>
          <w:sz w:val="26"/>
          <w:szCs w:val="26"/>
        </w:rPr>
        <w:t>повинна</w:t>
      </w:r>
      <w:r w:rsidR="00504DDA" w:rsidRPr="00AE78AB">
        <w:rPr>
          <w:color w:val="000000" w:themeColor="text1"/>
          <w:w w:val="95"/>
          <w:sz w:val="26"/>
          <w:szCs w:val="26"/>
        </w:rPr>
        <w:t xml:space="preserve"> відповідати вимогам “Положення про технічне обслуговування і ремонт дорожніх транспортних засобів автомобільного транспорту”, затвердженого наказом Міністерства транспорту України від 30.03.1998 №102</w:t>
      </w:r>
      <w:r w:rsidR="00945A4D" w:rsidRPr="00AE78AB">
        <w:rPr>
          <w:color w:val="000000" w:themeColor="text1"/>
          <w:w w:val="95"/>
          <w:sz w:val="26"/>
          <w:szCs w:val="26"/>
        </w:rPr>
        <w:t xml:space="preserve"> (зі змінами)</w:t>
      </w:r>
      <w:r w:rsidR="00504DDA" w:rsidRPr="00AE78AB">
        <w:rPr>
          <w:color w:val="000000" w:themeColor="text1"/>
          <w:w w:val="95"/>
          <w:sz w:val="26"/>
          <w:szCs w:val="26"/>
        </w:rPr>
        <w:t xml:space="preserve">, </w:t>
      </w:r>
      <w:r w:rsidR="00504DDA" w:rsidRPr="00CE4432">
        <w:rPr>
          <w:color w:val="000000" w:themeColor="text1"/>
          <w:w w:val="95"/>
          <w:sz w:val="26"/>
          <w:szCs w:val="26"/>
        </w:rPr>
        <w:t>“Правилам надання послуг</w:t>
      </w:r>
      <w:r w:rsidR="00BC0536" w:rsidRPr="00CE4432">
        <w:rPr>
          <w:color w:val="000000" w:themeColor="text1"/>
          <w:w w:val="95"/>
          <w:sz w:val="26"/>
          <w:szCs w:val="26"/>
        </w:rPr>
        <w:t xml:space="preserve"> з технічного обслуговування і ремонту колісних транспортних засобів</w:t>
      </w:r>
      <w:r w:rsidR="00504DDA" w:rsidRPr="00CE4432">
        <w:rPr>
          <w:color w:val="000000" w:themeColor="text1"/>
          <w:w w:val="95"/>
          <w:sz w:val="26"/>
          <w:szCs w:val="26"/>
        </w:rPr>
        <w:t>”</w:t>
      </w:r>
      <w:r w:rsidR="00BC0536" w:rsidRPr="00CE4432">
        <w:rPr>
          <w:color w:val="000000" w:themeColor="text1"/>
          <w:w w:val="95"/>
          <w:sz w:val="26"/>
          <w:szCs w:val="26"/>
        </w:rPr>
        <w:t>, затверджених наказом Міністерства інфраструктури від 28.11.2014 №615</w:t>
      </w:r>
      <w:r w:rsidR="00945A4D" w:rsidRPr="00CE4432">
        <w:rPr>
          <w:color w:val="000000" w:themeColor="text1"/>
          <w:w w:val="95"/>
          <w:sz w:val="26"/>
          <w:szCs w:val="26"/>
        </w:rPr>
        <w:t xml:space="preserve"> (зі змінами)</w:t>
      </w:r>
      <w:r w:rsidR="00233662" w:rsidRPr="00CE4432">
        <w:rPr>
          <w:color w:val="000000" w:themeColor="text1"/>
          <w:w w:val="95"/>
          <w:sz w:val="26"/>
          <w:szCs w:val="26"/>
        </w:rPr>
        <w:t xml:space="preserve">, </w:t>
      </w:r>
      <w:r w:rsidR="00CE4432" w:rsidRPr="00CE4432">
        <w:rPr>
          <w:sz w:val="26"/>
          <w:szCs w:val="26"/>
          <w:lang w:eastAsia="uk-UA"/>
        </w:rPr>
        <w:t>наказу Міністерства транспорту та зв’язку України від 20.05.2006 № 488 «Про затвердження Експлуатаційних норм середнього ресурсу пневматичних шин колісних транспортних засобів і спеціальних машин, виконаних на колісних шасі»</w:t>
      </w:r>
      <w:r w:rsidR="00CE4432" w:rsidRPr="00CE4432">
        <w:rPr>
          <w:rFonts w:eastAsia="Tahoma"/>
          <w:color w:val="00000A"/>
          <w:sz w:val="26"/>
          <w:szCs w:val="26"/>
          <w:lang w:eastAsia="zh-CN" w:bidi="hi-IN"/>
        </w:rPr>
        <w:t xml:space="preserve"> (зі змінами) та «Технологічним вимогам до засобів перевірки технічного стану, обслуговування і ремонту колісного транспортного засобу», затвердженим наказом Міністерства інфраструктури України 15.02.2012 № 106 (зі змінами).</w:t>
      </w:r>
    </w:p>
    <w:p w:rsidR="00BC0536" w:rsidRPr="00CE4432" w:rsidRDefault="00BC0536" w:rsidP="00F91D70">
      <w:pPr>
        <w:jc w:val="both"/>
        <w:rPr>
          <w:rFonts w:eastAsia="Tahoma"/>
          <w:color w:val="00000A"/>
          <w:sz w:val="24"/>
          <w:szCs w:val="24"/>
          <w:lang w:eastAsia="zh-CN" w:bidi="hi-IN"/>
        </w:rPr>
      </w:pPr>
      <w:r w:rsidRPr="00CE4432">
        <w:rPr>
          <w:color w:val="000000" w:themeColor="text1"/>
          <w:w w:val="95"/>
          <w:sz w:val="26"/>
          <w:szCs w:val="26"/>
        </w:rPr>
        <w:t xml:space="preserve">Терміни гарантії на послуги встановлюються відповідно до ДСТУ 2322-93 </w:t>
      </w:r>
      <w:r w:rsidRPr="00CE4432">
        <w:rPr>
          <w:color w:val="000000" w:themeColor="text1"/>
          <w:w w:val="95"/>
          <w:sz w:val="26"/>
          <w:szCs w:val="26"/>
          <w:lang w:val="ru-RU"/>
        </w:rPr>
        <w:t>“</w:t>
      </w:r>
      <w:r w:rsidRPr="00CE4432">
        <w:rPr>
          <w:color w:val="000000" w:themeColor="text1"/>
          <w:w w:val="95"/>
          <w:sz w:val="26"/>
          <w:szCs w:val="26"/>
        </w:rPr>
        <w:t>Автомобілі легкові відремонтовані. Загальні технічні умови</w:t>
      </w:r>
      <w:r w:rsidRPr="00CE4432">
        <w:rPr>
          <w:color w:val="000000" w:themeColor="text1"/>
          <w:w w:val="95"/>
          <w:sz w:val="26"/>
          <w:szCs w:val="26"/>
          <w:lang w:val="ru-RU"/>
        </w:rPr>
        <w:t>”</w:t>
      </w:r>
      <w:r w:rsidRPr="00CE4432">
        <w:rPr>
          <w:color w:val="000000" w:themeColor="text1"/>
          <w:w w:val="95"/>
          <w:sz w:val="26"/>
          <w:szCs w:val="26"/>
        </w:rPr>
        <w:t xml:space="preserve"> та починаються з дати підписання </w:t>
      </w:r>
      <w:r w:rsidR="003F3AFE" w:rsidRPr="00CE4432">
        <w:rPr>
          <w:color w:val="000000" w:themeColor="text1"/>
          <w:w w:val="95"/>
          <w:sz w:val="26"/>
          <w:szCs w:val="26"/>
        </w:rPr>
        <w:t xml:space="preserve">Акту </w:t>
      </w:r>
      <w:r w:rsidRPr="00CE4432">
        <w:rPr>
          <w:color w:val="000000" w:themeColor="text1"/>
          <w:w w:val="95"/>
          <w:sz w:val="26"/>
          <w:szCs w:val="26"/>
        </w:rPr>
        <w:t xml:space="preserve">наданих послуг. </w:t>
      </w:r>
      <w:r w:rsidR="00862E98" w:rsidRPr="00CE4432">
        <w:rPr>
          <w:rFonts w:eastAsia="Calibri"/>
          <w:color w:val="000000"/>
          <w:sz w:val="26"/>
          <w:szCs w:val="26"/>
          <w:lang w:eastAsia="uk-UA"/>
        </w:rPr>
        <w:t>П</w:t>
      </w:r>
      <w:r w:rsidRPr="00CE4432">
        <w:rPr>
          <w:rFonts w:eastAsia="Calibri"/>
          <w:color w:val="000000"/>
          <w:sz w:val="26"/>
          <w:szCs w:val="26"/>
          <w:lang w:eastAsia="uk-UA"/>
        </w:rPr>
        <w:t>овин</w:t>
      </w:r>
      <w:r w:rsidR="00862E98" w:rsidRPr="00CE4432">
        <w:rPr>
          <w:rFonts w:eastAsia="Calibri"/>
          <w:color w:val="000000"/>
          <w:sz w:val="26"/>
          <w:szCs w:val="26"/>
          <w:lang w:eastAsia="uk-UA"/>
        </w:rPr>
        <w:t>но бути</w:t>
      </w:r>
      <w:r w:rsidRPr="00CE4432">
        <w:rPr>
          <w:rFonts w:eastAsia="Calibri"/>
          <w:color w:val="000000"/>
          <w:sz w:val="26"/>
          <w:szCs w:val="26"/>
          <w:lang w:eastAsia="uk-UA"/>
        </w:rPr>
        <w:t xml:space="preserve"> забезпеч</w:t>
      </w:r>
      <w:r w:rsidR="00862E98" w:rsidRPr="00CE4432">
        <w:rPr>
          <w:rFonts w:eastAsia="Calibri"/>
          <w:color w:val="000000"/>
          <w:sz w:val="26"/>
          <w:szCs w:val="26"/>
          <w:lang w:eastAsia="uk-UA"/>
        </w:rPr>
        <w:t>ено</w:t>
      </w:r>
      <w:r w:rsidRPr="00CE4432">
        <w:rPr>
          <w:rFonts w:eastAsia="Calibri"/>
          <w:color w:val="000000"/>
          <w:sz w:val="26"/>
          <w:szCs w:val="26"/>
          <w:lang w:eastAsia="uk-UA"/>
        </w:rPr>
        <w:t xml:space="preserve"> використання </w:t>
      </w:r>
      <w:r w:rsidR="003F3AFE" w:rsidRPr="00CE4432">
        <w:rPr>
          <w:rFonts w:eastAsia="Calibri"/>
          <w:color w:val="000000"/>
          <w:sz w:val="26"/>
          <w:szCs w:val="26"/>
          <w:lang w:eastAsia="uk-UA"/>
        </w:rPr>
        <w:t xml:space="preserve">тільки нових </w:t>
      </w:r>
      <w:r w:rsidR="003F3AFE" w:rsidRPr="00CE4432">
        <w:rPr>
          <w:sz w:val="26"/>
          <w:szCs w:val="26"/>
          <w:lang w:eastAsia="uk-UA" w:bidi="hi-IN"/>
        </w:rPr>
        <w:t>витратних матеріалів, таких, що не були у вжитку, відповідають оригіналам, сертифіковані для</w:t>
      </w:r>
      <w:r w:rsidR="003F3AFE" w:rsidRPr="00AE78AB">
        <w:rPr>
          <w:sz w:val="26"/>
          <w:szCs w:val="26"/>
          <w:lang w:eastAsia="uk-UA" w:bidi="hi-IN"/>
        </w:rPr>
        <w:t xml:space="preserve"> продажу на території України</w:t>
      </w:r>
      <w:r w:rsidR="00F90A6D" w:rsidRPr="00AE78AB">
        <w:rPr>
          <w:rFonts w:eastAsia="Calibri"/>
          <w:sz w:val="26"/>
          <w:szCs w:val="26"/>
          <w:lang w:eastAsia="uk-UA"/>
        </w:rPr>
        <w:t xml:space="preserve">, що підтверджує </w:t>
      </w:r>
      <w:r w:rsidR="00A80969" w:rsidRPr="00AE78AB">
        <w:rPr>
          <w:rFonts w:eastAsia="Calibri"/>
          <w:sz w:val="26"/>
          <w:szCs w:val="26"/>
          <w:lang w:eastAsia="uk-UA"/>
        </w:rPr>
        <w:t>учасник</w:t>
      </w:r>
      <w:r w:rsidR="008936A0" w:rsidRPr="00AE78AB">
        <w:rPr>
          <w:rFonts w:eastAsia="Calibri"/>
          <w:sz w:val="26"/>
          <w:szCs w:val="26"/>
          <w:lang w:eastAsia="uk-UA"/>
        </w:rPr>
        <w:t xml:space="preserve"> гарантійним листом.</w:t>
      </w:r>
      <w:r w:rsidRPr="00AE78AB">
        <w:rPr>
          <w:rFonts w:eastAsia="Calibri"/>
          <w:sz w:val="26"/>
          <w:szCs w:val="26"/>
          <w:lang w:eastAsia="uk-UA"/>
        </w:rPr>
        <w:t xml:space="preserve"> Транспортування</w:t>
      </w:r>
      <w:r w:rsidR="008936A0" w:rsidRPr="00AE78AB">
        <w:rPr>
          <w:kern w:val="2"/>
          <w:sz w:val="26"/>
          <w:szCs w:val="26"/>
          <w:lang w:eastAsia="ru-RU"/>
        </w:rPr>
        <w:t xml:space="preserve"> транспортн</w:t>
      </w:r>
      <w:r w:rsidR="00C938B1" w:rsidRPr="00AE78AB">
        <w:rPr>
          <w:kern w:val="2"/>
          <w:sz w:val="26"/>
          <w:szCs w:val="26"/>
          <w:lang w:eastAsia="ru-RU"/>
        </w:rPr>
        <w:t>их</w:t>
      </w:r>
      <w:r w:rsidR="008936A0" w:rsidRPr="00AE78AB">
        <w:rPr>
          <w:kern w:val="2"/>
          <w:sz w:val="26"/>
          <w:szCs w:val="26"/>
          <w:lang w:eastAsia="ru-RU"/>
        </w:rPr>
        <w:t xml:space="preserve"> з</w:t>
      </w:r>
      <w:r w:rsidR="008936A0" w:rsidRPr="00AE78AB">
        <w:rPr>
          <w:color w:val="00000A"/>
          <w:kern w:val="2"/>
          <w:sz w:val="26"/>
          <w:szCs w:val="26"/>
          <w:lang w:eastAsia="ru-RU"/>
        </w:rPr>
        <w:t>асоб</w:t>
      </w:r>
      <w:r w:rsidR="00C938B1" w:rsidRPr="00AE78AB">
        <w:rPr>
          <w:color w:val="00000A"/>
          <w:kern w:val="2"/>
          <w:sz w:val="26"/>
          <w:szCs w:val="26"/>
          <w:lang w:eastAsia="ru-RU"/>
        </w:rPr>
        <w:t>ів</w:t>
      </w:r>
      <w:r w:rsidR="008936A0" w:rsidRPr="00AE78AB">
        <w:rPr>
          <w:color w:val="00000A"/>
          <w:kern w:val="2"/>
          <w:sz w:val="26"/>
          <w:szCs w:val="26"/>
          <w:lang w:eastAsia="ru-RU"/>
        </w:rPr>
        <w:t xml:space="preserve"> для надання послуг з </w:t>
      </w:r>
      <w:proofErr w:type="spellStart"/>
      <w:r w:rsidR="00C8685C" w:rsidRPr="00AE78AB">
        <w:rPr>
          <w:sz w:val="26"/>
          <w:szCs w:val="26"/>
        </w:rPr>
        <w:t>шиномонтажу</w:t>
      </w:r>
      <w:proofErr w:type="spellEnd"/>
      <w:r w:rsidR="00C8685C" w:rsidRPr="00AE78AB">
        <w:rPr>
          <w:sz w:val="26"/>
          <w:szCs w:val="26"/>
        </w:rPr>
        <w:t xml:space="preserve"> (комплекс) транспортних засобів та поточного ремонту шин і дисків</w:t>
      </w:r>
      <w:r w:rsidR="00C8685C" w:rsidRPr="00AE78A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AE78AB">
        <w:rPr>
          <w:rFonts w:eastAsia="Calibri"/>
          <w:color w:val="000000"/>
          <w:sz w:val="26"/>
          <w:szCs w:val="26"/>
          <w:lang w:eastAsia="uk-UA"/>
        </w:rPr>
        <w:t>до місця проведення ремонту</w:t>
      </w:r>
      <w:r w:rsidRPr="00AE78A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AE78AB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 w:rsidRPr="00AE78AB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Pr="00AE78AB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AE78A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AE78AB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Pr="00AE78AB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3F47F9" w:rsidRPr="00AE78AB">
        <w:rPr>
          <w:sz w:val="26"/>
          <w:szCs w:val="26"/>
        </w:rPr>
        <w:t xml:space="preserve">В разі виявлення неякісно наданих послуг </w:t>
      </w:r>
      <w:r w:rsidR="00F25428" w:rsidRPr="00AE78AB">
        <w:rPr>
          <w:sz w:val="26"/>
          <w:szCs w:val="26"/>
        </w:rPr>
        <w:t>в</w:t>
      </w:r>
      <w:r w:rsidR="003F47F9" w:rsidRPr="00AE78AB">
        <w:rPr>
          <w:sz w:val="26"/>
          <w:szCs w:val="26"/>
        </w:rPr>
        <w:t xml:space="preserve">иконавець </w:t>
      </w:r>
      <w:r w:rsidR="00B03E4E" w:rsidRPr="00AE78AB">
        <w:rPr>
          <w:sz w:val="26"/>
          <w:szCs w:val="26"/>
        </w:rPr>
        <w:t xml:space="preserve">зобов’язується </w:t>
      </w:r>
      <w:r w:rsidR="003F47F9" w:rsidRPr="00AE78AB">
        <w:rPr>
          <w:sz w:val="26"/>
          <w:szCs w:val="26"/>
        </w:rPr>
        <w:t>усу</w:t>
      </w:r>
      <w:r w:rsidR="00B03E4E" w:rsidRPr="00AE78AB">
        <w:rPr>
          <w:sz w:val="26"/>
          <w:szCs w:val="26"/>
        </w:rPr>
        <w:t>нути</w:t>
      </w:r>
      <w:r w:rsidR="003F47F9" w:rsidRPr="00AE78AB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 w:rsidRPr="00AE78AB">
        <w:rPr>
          <w:sz w:val="26"/>
          <w:szCs w:val="26"/>
        </w:rPr>
        <w:t>з</w:t>
      </w:r>
      <w:r w:rsidR="003F47F9" w:rsidRPr="00AE78AB">
        <w:rPr>
          <w:sz w:val="26"/>
          <w:szCs w:val="26"/>
        </w:rPr>
        <w:t xml:space="preserve">амовником з вини </w:t>
      </w:r>
      <w:r w:rsidR="00F25428" w:rsidRPr="00AE78AB">
        <w:rPr>
          <w:sz w:val="26"/>
          <w:szCs w:val="26"/>
        </w:rPr>
        <w:t>в</w:t>
      </w:r>
      <w:r w:rsidR="00B03E4E" w:rsidRPr="00AE78AB">
        <w:rPr>
          <w:sz w:val="26"/>
          <w:szCs w:val="26"/>
        </w:rPr>
        <w:t>иконавця</w:t>
      </w:r>
      <w:r w:rsidR="007B5F61" w:rsidRPr="00AE78AB">
        <w:rPr>
          <w:sz w:val="26"/>
          <w:szCs w:val="26"/>
        </w:rPr>
        <w:t>.</w:t>
      </w:r>
    </w:p>
    <w:p w:rsidR="002948BE" w:rsidRPr="00AE78AB" w:rsidRDefault="002948BE" w:rsidP="006F4B80">
      <w:pPr>
        <w:pStyle w:val="a6"/>
        <w:jc w:val="both"/>
        <w:rPr>
          <w:sz w:val="26"/>
          <w:szCs w:val="26"/>
        </w:rPr>
      </w:pPr>
      <w:r w:rsidRPr="00AE78AB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AE78AB">
        <w:rPr>
          <w:sz w:val="26"/>
          <w:szCs w:val="26"/>
          <w:lang w:val="ru-RU"/>
        </w:rPr>
        <w:t>“</w:t>
      </w:r>
      <w:r w:rsidRPr="00AE78AB">
        <w:rPr>
          <w:sz w:val="26"/>
          <w:szCs w:val="26"/>
        </w:rPr>
        <w:t>Про державний бюджет України</w:t>
      </w:r>
      <w:r w:rsidRPr="00AE78AB">
        <w:rPr>
          <w:sz w:val="26"/>
          <w:szCs w:val="26"/>
          <w:lang w:val="ru-RU"/>
        </w:rPr>
        <w:t>”</w:t>
      </w:r>
      <w:r w:rsidRPr="00AE78AB">
        <w:rPr>
          <w:sz w:val="26"/>
          <w:szCs w:val="26"/>
        </w:rPr>
        <w:t xml:space="preserve"> за КПКВК 0501020 </w:t>
      </w:r>
      <w:r w:rsidRPr="00AE78AB">
        <w:rPr>
          <w:sz w:val="26"/>
          <w:szCs w:val="26"/>
          <w:lang w:val="ru-RU"/>
        </w:rPr>
        <w:t>“</w:t>
      </w:r>
      <w:r w:rsidRPr="00AE78AB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AE78AB">
        <w:rPr>
          <w:sz w:val="26"/>
          <w:szCs w:val="26"/>
          <w:lang w:val="ru-RU"/>
        </w:rPr>
        <w:t>”</w:t>
      </w:r>
      <w:r w:rsidRPr="00AE78AB">
        <w:rPr>
          <w:sz w:val="26"/>
          <w:szCs w:val="26"/>
        </w:rPr>
        <w:t xml:space="preserve"> відповідно до бюджетного запиту та кошторисних призначень на 202</w:t>
      </w:r>
      <w:r w:rsidR="00CE4432">
        <w:rPr>
          <w:sz w:val="26"/>
          <w:szCs w:val="26"/>
        </w:rPr>
        <w:t>5</w:t>
      </w:r>
      <w:r w:rsidRPr="00AE78AB">
        <w:rPr>
          <w:sz w:val="26"/>
          <w:szCs w:val="26"/>
        </w:rPr>
        <w:t xml:space="preserve"> рік.</w:t>
      </w:r>
    </w:p>
    <w:p w:rsidR="00504DDA" w:rsidRPr="00AE78AB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AE78A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E78A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E78A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E78A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AE78A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sectPr w:rsidR="00504DDA" w:rsidRPr="00AE78AB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abstractNum w:abstractNumId="1" w15:restartNumberingAfterBreak="0">
    <w:nsid w:val="76F13B69"/>
    <w:multiLevelType w:val="hybridMultilevel"/>
    <w:tmpl w:val="DB82B5A8"/>
    <w:lvl w:ilvl="0" w:tplc="0422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43CBF"/>
    <w:rsid w:val="00052F47"/>
    <w:rsid w:val="0009202E"/>
    <w:rsid w:val="000B600C"/>
    <w:rsid w:val="000E44BF"/>
    <w:rsid w:val="0011114F"/>
    <w:rsid w:val="00126BE4"/>
    <w:rsid w:val="001342EB"/>
    <w:rsid w:val="00137E07"/>
    <w:rsid w:val="001721C0"/>
    <w:rsid w:val="00191A04"/>
    <w:rsid w:val="00203A99"/>
    <w:rsid w:val="00222B78"/>
    <w:rsid w:val="00233662"/>
    <w:rsid w:val="002428DC"/>
    <w:rsid w:val="002507EF"/>
    <w:rsid w:val="0029023A"/>
    <w:rsid w:val="002948BE"/>
    <w:rsid w:val="002C7E99"/>
    <w:rsid w:val="002E24F6"/>
    <w:rsid w:val="00306650"/>
    <w:rsid w:val="00324BF4"/>
    <w:rsid w:val="003451DE"/>
    <w:rsid w:val="003F3AFE"/>
    <w:rsid w:val="003F47F9"/>
    <w:rsid w:val="0041276D"/>
    <w:rsid w:val="00420FD6"/>
    <w:rsid w:val="00433EFB"/>
    <w:rsid w:val="004752C2"/>
    <w:rsid w:val="00480C5C"/>
    <w:rsid w:val="004834B9"/>
    <w:rsid w:val="00485E20"/>
    <w:rsid w:val="004922CB"/>
    <w:rsid w:val="004C48E3"/>
    <w:rsid w:val="00504DDA"/>
    <w:rsid w:val="005073F2"/>
    <w:rsid w:val="005151A9"/>
    <w:rsid w:val="00545434"/>
    <w:rsid w:val="00547E9F"/>
    <w:rsid w:val="00565F40"/>
    <w:rsid w:val="005668E7"/>
    <w:rsid w:val="005703A4"/>
    <w:rsid w:val="005724A9"/>
    <w:rsid w:val="005A6F4D"/>
    <w:rsid w:val="005C41F3"/>
    <w:rsid w:val="005D376B"/>
    <w:rsid w:val="005F5B3D"/>
    <w:rsid w:val="00614C42"/>
    <w:rsid w:val="0061701D"/>
    <w:rsid w:val="00622DE1"/>
    <w:rsid w:val="00645E09"/>
    <w:rsid w:val="00661EF1"/>
    <w:rsid w:val="00695698"/>
    <w:rsid w:val="006A59A9"/>
    <w:rsid w:val="006D5C72"/>
    <w:rsid w:val="006F4B80"/>
    <w:rsid w:val="0070538C"/>
    <w:rsid w:val="00713111"/>
    <w:rsid w:val="00743B41"/>
    <w:rsid w:val="00746B29"/>
    <w:rsid w:val="007712E2"/>
    <w:rsid w:val="00787DB0"/>
    <w:rsid w:val="007907B2"/>
    <w:rsid w:val="0079370D"/>
    <w:rsid w:val="007B1ECA"/>
    <w:rsid w:val="007B5F61"/>
    <w:rsid w:val="00813352"/>
    <w:rsid w:val="00820C73"/>
    <w:rsid w:val="0082499B"/>
    <w:rsid w:val="00862E98"/>
    <w:rsid w:val="0086537A"/>
    <w:rsid w:val="0086610B"/>
    <w:rsid w:val="008936A0"/>
    <w:rsid w:val="00894416"/>
    <w:rsid w:val="008C0669"/>
    <w:rsid w:val="008C0E07"/>
    <w:rsid w:val="008F1C2C"/>
    <w:rsid w:val="00945A4D"/>
    <w:rsid w:val="009721BC"/>
    <w:rsid w:val="00973A4E"/>
    <w:rsid w:val="009752FA"/>
    <w:rsid w:val="009A356C"/>
    <w:rsid w:val="009A3FCB"/>
    <w:rsid w:val="009B13FA"/>
    <w:rsid w:val="009B707B"/>
    <w:rsid w:val="009D1013"/>
    <w:rsid w:val="009D7D2D"/>
    <w:rsid w:val="00A30633"/>
    <w:rsid w:val="00A35327"/>
    <w:rsid w:val="00A66836"/>
    <w:rsid w:val="00A80969"/>
    <w:rsid w:val="00A92520"/>
    <w:rsid w:val="00A9579E"/>
    <w:rsid w:val="00AB155A"/>
    <w:rsid w:val="00AC0FA2"/>
    <w:rsid w:val="00AE78AB"/>
    <w:rsid w:val="00B03E4E"/>
    <w:rsid w:val="00B22BDB"/>
    <w:rsid w:val="00B3700B"/>
    <w:rsid w:val="00B66CA4"/>
    <w:rsid w:val="00B74174"/>
    <w:rsid w:val="00B8587E"/>
    <w:rsid w:val="00B85BFC"/>
    <w:rsid w:val="00BB668A"/>
    <w:rsid w:val="00BC0536"/>
    <w:rsid w:val="00C13A94"/>
    <w:rsid w:val="00C41631"/>
    <w:rsid w:val="00C654C4"/>
    <w:rsid w:val="00C8685C"/>
    <w:rsid w:val="00C912D6"/>
    <w:rsid w:val="00C938B1"/>
    <w:rsid w:val="00CD5422"/>
    <w:rsid w:val="00CD5AFB"/>
    <w:rsid w:val="00CE4432"/>
    <w:rsid w:val="00CE45FE"/>
    <w:rsid w:val="00D62D68"/>
    <w:rsid w:val="00D66FC4"/>
    <w:rsid w:val="00DA1C09"/>
    <w:rsid w:val="00DB46E1"/>
    <w:rsid w:val="00DC4EE8"/>
    <w:rsid w:val="00E140C7"/>
    <w:rsid w:val="00E403D9"/>
    <w:rsid w:val="00E46DC8"/>
    <w:rsid w:val="00E60F0C"/>
    <w:rsid w:val="00E705F6"/>
    <w:rsid w:val="00E744C3"/>
    <w:rsid w:val="00E81C06"/>
    <w:rsid w:val="00E902A7"/>
    <w:rsid w:val="00E91EEF"/>
    <w:rsid w:val="00E97FA5"/>
    <w:rsid w:val="00EA4BDE"/>
    <w:rsid w:val="00EA6E85"/>
    <w:rsid w:val="00EB1FA8"/>
    <w:rsid w:val="00F01775"/>
    <w:rsid w:val="00F25428"/>
    <w:rsid w:val="00F327DA"/>
    <w:rsid w:val="00F53F45"/>
    <w:rsid w:val="00F906BF"/>
    <w:rsid w:val="00F90A6D"/>
    <w:rsid w:val="00F91D70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657A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character" w:styleId="a8">
    <w:name w:val="annotation reference"/>
    <w:uiPriority w:val="99"/>
    <w:semiHidden/>
    <w:unhideWhenUsed/>
    <w:rsid w:val="00A9579E"/>
    <w:rPr>
      <w:sz w:val="16"/>
      <w:szCs w:val="16"/>
    </w:rPr>
  </w:style>
  <w:style w:type="character" w:customStyle="1" w:styleId="a7">
    <w:name w:val="Без інтервалів Знак"/>
    <w:link w:val="a6"/>
    <w:uiPriority w:val="1"/>
    <w:locked/>
    <w:rsid w:val="00A9579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4294</Words>
  <Characters>2448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Татьяна</cp:lastModifiedBy>
  <cp:revision>2</cp:revision>
  <cp:lastPrinted>2024-02-06T09:26:00Z</cp:lastPrinted>
  <dcterms:created xsi:type="dcterms:W3CDTF">2025-03-03T08:56:00Z</dcterms:created>
  <dcterms:modified xsi:type="dcterms:W3CDTF">2025-03-03T08:56:00Z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