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48E0E" w14:textId="77777777" w:rsidR="00704267" w:rsidRDefault="00704267" w:rsidP="00704267">
      <w:pPr>
        <w:spacing w:after="0" w:line="240" w:lineRule="auto"/>
        <w:ind w:left="5670"/>
        <w:rPr>
          <w:rFonts w:ascii="Times New Roman" w:hAnsi="Times New Roman"/>
          <w:sz w:val="28"/>
          <w:szCs w:val="28"/>
          <w:lang w:val="uk-UA"/>
        </w:rPr>
      </w:pPr>
      <w:r>
        <w:rPr>
          <w:rFonts w:ascii="Times New Roman" w:hAnsi="Times New Roman"/>
          <w:sz w:val="28"/>
          <w:szCs w:val="28"/>
          <w:lang w:val="uk-UA"/>
        </w:rPr>
        <w:t>ЗАТВЕРДЖЕНО</w:t>
      </w:r>
    </w:p>
    <w:p w14:paraId="101A88B4" w14:textId="77777777" w:rsidR="00704267" w:rsidRDefault="00704267" w:rsidP="00704267">
      <w:pPr>
        <w:spacing w:after="0" w:line="240" w:lineRule="auto"/>
        <w:ind w:left="5670"/>
        <w:rPr>
          <w:rFonts w:ascii="Times New Roman" w:hAnsi="Times New Roman"/>
          <w:sz w:val="28"/>
          <w:szCs w:val="28"/>
          <w:lang w:val="uk-UA"/>
        </w:rPr>
      </w:pPr>
      <w:r>
        <w:rPr>
          <w:rFonts w:ascii="Times New Roman" w:hAnsi="Times New Roman"/>
          <w:sz w:val="28"/>
          <w:szCs w:val="28"/>
          <w:lang w:val="uk-UA"/>
        </w:rPr>
        <w:t>Наказ територіального управління</w:t>
      </w:r>
    </w:p>
    <w:p w14:paraId="64FB1E28" w14:textId="77777777" w:rsidR="00704267" w:rsidRDefault="00704267" w:rsidP="00704267">
      <w:pPr>
        <w:spacing w:after="0" w:line="240" w:lineRule="auto"/>
        <w:ind w:left="5670"/>
        <w:rPr>
          <w:rFonts w:ascii="Times New Roman" w:hAnsi="Times New Roman"/>
          <w:sz w:val="28"/>
          <w:szCs w:val="28"/>
          <w:lang w:val="uk-UA"/>
        </w:rPr>
      </w:pPr>
      <w:r>
        <w:rPr>
          <w:rFonts w:ascii="Times New Roman" w:hAnsi="Times New Roman"/>
          <w:sz w:val="28"/>
          <w:szCs w:val="28"/>
          <w:lang w:val="uk-UA"/>
        </w:rPr>
        <w:t xml:space="preserve">Служби судової охорони </w:t>
      </w:r>
    </w:p>
    <w:p w14:paraId="10C0CA49" w14:textId="1ADFDDFA" w:rsidR="00704267" w:rsidRPr="006C2359" w:rsidRDefault="00704267" w:rsidP="00704267">
      <w:pPr>
        <w:spacing w:after="0" w:line="240" w:lineRule="auto"/>
        <w:ind w:left="5670"/>
        <w:rPr>
          <w:rFonts w:ascii="Times New Roman" w:hAnsi="Times New Roman"/>
          <w:sz w:val="28"/>
          <w:szCs w:val="28"/>
          <w:lang w:val="uk-UA"/>
        </w:rPr>
      </w:pPr>
      <w:r>
        <w:rPr>
          <w:rFonts w:ascii="Times New Roman" w:hAnsi="Times New Roman"/>
          <w:sz w:val="28"/>
          <w:szCs w:val="28"/>
          <w:lang w:val="uk-UA"/>
        </w:rPr>
        <w:t>у Миколаївській області</w:t>
      </w:r>
      <w:r>
        <w:rPr>
          <w:rFonts w:ascii="Times New Roman" w:hAnsi="Times New Roman"/>
          <w:bCs/>
          <w:color w:val="000000"/>
          <w:sz w:val="28"/>
          <w:szCs w:val="28"/>
          <w:bdr w:val="none" w:sz="0" w:space="0" w:color="auto" w:frame="1"/>
          <w:lang w:val="uk-UA" w:eastAsia="uk-UA"/>
        </w:rPr>
        <w:t xml:space="preserve">                                                                             </w:t>
      </w:r>
      <w:r>
        <w:rPr>
          <w:rFonts w:ascii="Times New Roman" w:hAnsi="Times New Roman"/>
          <w:bCs/>
          <w:sz w:val="28"/>
          <w:szCs w:val="28"/>
          <w:bdr w:val="none" w:sz="0" w:space="0" w:color="auto" w:frame="1"/>
          <w:lang w:val="uk-UA" w:eastAsia="uk-UA"/>
        </w:rPr>
        <w:t xml:space="preserve">від </w:t>
      </w:r>
      <w:r w:rsidR="002C1ACC">
        <w:rPr>
          <w:rFonts w:ascii="Times New Roman" w:hAnsi="Times New Roman"/>
          <w:bCs/>
          <w:sz w:val="28"/>
          <w:szCs w:val="28"/>
          <w:bdr w:val="none" w:sz="0" w:space="0" w:color="auto" w:frame="1"/>
          <w:lang w:val="uk-UA" w:eastAsia="uk-UA"/>
        </w:rPr>
        <w:t>30</w:t>
      </w:r>
      <w:r w:rsidR="00A11128">
        <w:rPr>
          <w:rFonts w:ascii="Times New Roman" w:hAnsi="Times New Roman"/>
          <w:bCs/>
          <w:sz w:val="28"/>
          <w:szCs w:val="28"/>
          <w:bdr w:val="none" w:sz="0" w:space="0" w:color="auto" w:frame="1"/>
          <w:lang w:val="uk-UA" w:eastAsia="uk-UA"/>
        </w:rPr>
        <w:t>.</w:t>
      </w:r>
      <w:r w:rsidR="002C1ACC">
        <w:rPr>
          <w:rFonts w:ascii="Times New Roman" w:hAnsi="Times New Roman"/>
          <w:bCs/>
          <w:sz w:val="28"/>
          <w:szCs w:val="28"/>
          <w:bdr w:val="none" w:sz="0" w:space="0" w:color="auto" w:frame="1"/>
          <w:lang w:val="uk-UA" w:eastAsia="uk-UA"/>
        </w:rPr>
        <w:t>06</w:t>
      </w:r>
      <w:r w:rsidR="00A11128">
        <w:rPr>
          <w:rFonts w:ascii="Times New Roman" w:hAnsi="Times New Roman"/>
          <w:bCs/>
          <w:sz w:val="28"/>
          <w:szCs w:val="28"/>
          <w:bdr w:val="none" w:sz="0" w:space="0" w:color="auto" w:frame="1"/>
          <w:lang w:val="uk-UA" w:eastAsia="uk-UA"/>
        </w:rPr>
        <w:t>.202</w:t>
      </w:r>
      <w:r w:rsidR="002C1ACC">
        <w:rPr>
          <w:rFonts w:ascii="Times New Roman" w:hAnsi="Times New Roman"/>
          <w:bCs/>
          <w:sz w:val="28"/>
          <w:szCs w:val="28"/>
          <w:bdr w:val="none" w:sz="0" w:space="0" w:color="auto" w:frame="1"/>
          <w:lang w:val="uk-UA" w:eastAsia="uk-UA"/>
        </w:rPr>
        <w:t>6</w:t>
      </w:r>
      <w:r>
        <w:rPr>
          <w:rFonts w:ascii="Times New Roman" w:hAnsi="Times New Roman"/>
          <w:bCs/>
          <w:sz w:val="28"/>
          <w:szCs w:val="28"/>
          <w:bdr w:val="none" w:sz="0" w:space="0" w:color="auto" w:frame="1"/>
          <w:lang w:val="uk-UA" w:eastAsia="uk-UA"/>
        </w:rPr>
        <w:t xml:space="preserve"> №</w:t>
      </w:r>
      <w:r w:rsidR="00E52E05">
        <w:rPr>
          <w:rFonts w:ascii="Times New Roman" w:hAnsi="Times New Roman"/>
          <w:bCs/>
          <w:sz w:val="28"/>
          <w:szCs w:val="28"/>
          <w:bdr w:val="none" w:sz="0" w:space="0" w:color="auto" w:frame="1"/>
          <w:lang w:val="uk-UA" w:eastAsia="uk-UA"/>
        </w:rPr>
        <w:t xml:space="preserve"> </w:t>
      </w:r>
      <w:r w:rsidR="00AE27D3">
        <w:rPr>
          <w:rFonts w:ascii="Times New Roman" w:hAnsi="Times New Roman"/>
          <w:bCs/>
          <w:sz w:val="28"/>
          <w:szCs w:val="28"/>
          <w:bdr w:val="none" w:sz="0" w:space="0" w:color="auto" w:frame="1"/>
          <w:lang w:val="uk-UA" w:eastAsia="uk-UA"/>
        </w:rPr>
        <w:t>146</w:t>
      </w:r>
      <w:bookmarkStart w:id="0" w:name="_GoBack"/>
      <w:bookmarkEnd w:id="0"/>
    </w:p>
    <w:p w14:paraId="2B52ED15" w14:textId="5734AD01" w:rsidR="00704267" w:rsidRDefault="0059797F" w:rsidP="00402ABD">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 </w:t>
      </w:r>
    </w:p>
    <w:p w14:paraId="275DFBB3" w14:textId="77777777" w:rsidR="00704267" w:rsidRDefault="00704267" w:rsidP="0070426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УМОВИ</w:t>
      </w:r>
    </w:p>
    <w:p w14:paraId="66AF8513" w14:textId="14D0FD6C" w:rsidR="00704267" w:rsidRDefault="00704267" w:rsidP="00E35D6C">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проведення конкурсу на зайняття вакантн</w:t>
      </w:r>
      <w:r w:rsidR="00E35D6C">
        <w:rPr>
          <w:rFonts w:ascii="Times New Roman" w:hAnsi="Times New Roman"/>
          <w:b/>
          <w:sz w:val="28"/>
          <w:szCs w:val="28"/>
          <w:lang w:val="uk-UA"/>
        </w:rPr>
        <w:t xml:space="preserve">ої посади провідного спеціаліста </w:t>
      </w:r>
      <w:bookmarkStart w:id="1" w:name="_Hlk215131625"/>
      <w:r w:rsidR="00E35D6C">
        <w:rPr>
          <w:rFonts w:ascii="Times New Roman" w:hAnsi="Times New Roman"/>
          <w:b/>
          <w:sz w:val="28"/>
          <w:szCs w:val="28"/>
          <w:lang w:val="uk-UA"/>
        </w:rPr>
        <w:t xml:space="preserve">фінансово - економічного відділу </w:t>
      </w:r>
      <w:bookmarkEnd w:id="1"/>
      <w:r w:rsidR="00E35D6C">
        <w:rPr>
          <w:rFonts w:ascii="Times New Roman" w:hAnsi="Times New Roman"/>
          <w:b/>
          <w:sz w:val="28"/>
          <w:szCs w:val="28"/>
          <w:lang w:val="uk-UA"/>
        </w:rPr>
        <w:t>територіального управління Служби судової охорони у Миколаївській області</w:t>
      </w:r>
    </w:p>
    <w:p w14:paraId="63328286" w14:textId="77777777" w:rsidR="00F009DE" w:rsidRDefault="00F009DE" w:rsidP="00B22433">
      <w:pPr>
        <w:spacing w:after="0" w:line="240" w:lineRule="auto"/>
        <w:rPr>
          <w:rFonts w:ascii="Times New Roman" w:hAnsi="Times New Roman"/>
          <w:b/>
          <w:sz w:val="28"/>
          <w:szCs w:val="28"/>
          <w:lang w:val="uk-UA"/>
        </w:rPr>
      </w:pPr>
    </w:p>
    <w:p w14:paraId="550F10ED" w14:textId="55C825CB" w:rsidR="00704267" w:rsidRPr="00B22433" w:rsidRDefault="00704267" w:rsidP="00B22433">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1.</w:t>
      </w:r>
      <w:r w:rsidR="000B3313">
        <w:rPr>
          <w:rFonts w:ascii="Times New Roman" w:hAnsi="Times New Roman"/>
          <w:b/>
          <w:sz w:val="28"/>
          <w:szCs w:val="28"/>
          <w:lang w:val="uk-UA"/>
        </w:rPr>
        <w:t xml:space="preserve"> </w:t>
      </w:r>
      <w:r>
        <w:rPr>
          <w:rFonts w:ascii="Times New Roman" w:hAnsi="Times New Roman"/>
          <w:b/>
          <w:sz w:val="28"/>
          <w:szCs w:val="28"/>
          <w:lang w:val="uk-UA"/>
        </w:rPr>
        <w:t xml:space="preserve">Основні повноваження </w:t>
      </w:r>
      <w:r w:rsidR="00E35D6C">
        <w:rPr>
          <w:rFonts w:ascii="Times New Roman" w:hAnsi="Times New Roman"/>
          <w:b/>
          <w:sz w:val="28"/>
          <w:szCs w:val="28"/>
          <w:lang w:val="uk-UA"/>
        </w:rPr>
        <w:t>провідного спеціаліста</w:t>
      </w:r>
      <w:r w:rsidR="00E35D6C" w:rsidRPr="00E35D6C">
        <w:rPr>
          <w:rFonts w:ascii="Times New Roman" w:hAnsi="Times New Roman"/>
          <w:b/>
          <w:sz w:val="28"/>
          <w:szCs w:val="28"/>
          <w:lang w:val="uk-UA"/>
        </w:rPr>
        <w:t xml:space="preserve"> </w:t>
      </w:r>
      <w:r w:rsidR="00E35D6C">
        <w:rPr>
          <w:rFonts w:ascii="Times New Roman" w:hAnsi="Times New Roman"/>
          <w:b/>
          <w:sz w:val="28"/>
          <w:szCs w:val="28"/>
          <w:lang w:val="uk-UA"/>
        </w:rPr>
        <w:t xml:space="preserve">                                    фінансово </w:t>
      </w:r>
      <w:r w:rsidR="001F49DB">
        <w:rPr>
          <w:rFonts w:ascii="Times New Roman" w:hAnsi="Times New Roman"/>
          <w:b/>
          <w:sz w:val="28"/>
          <w:szCs w:val="28"/>
          <w:lang w:val="uk-UA"/>
        </w:rPr>
        <w:t>-</w:t>
      </w:r>
      <w:r w:rsidR="00E35D6C">
        <w:rPr>
          <w:rFonts w:ascii="Times New Roman" w:hAnsi="Times New Roman"/>
          <w:b/>
          <w:sz w:val="28"/>
          <w:szCs w:val="28"/>
          <w:lang w:val="uk-UA"/>
        </w:rPr>
        <w:t xml:space="preserve"> економічного відділу </w:t>
      </w:r>
      <w:r>
        <w:rPr>
          <w:rFonts w:ascii="Times New Roman" w:hAnsi="Times New Roman"/>
          <w:b/>
          <w:sz w:val="28"/>
          <w:szCs w:val="28"/>
          <w:lang w:val="uk-UA"/>
        </w:rPr>
        <w:t>територіального управління Служби судової охорони у Миколаївській області:</w:t>
      </w:r>
    </w:p>
    <w:p w14:paraId="4C08ADA2" w14:textId="286961B5" w:rsidR="00B22433" w:rsidRPr="00B22433" w:rsidRDefault="00B22433" w:rsidP="00B22433">
      <w:pPr>
        <w:spacing w:after="0" w:line="240" w:lineRule="auto"/>
        <w:ind w:firstLine="720"/>
        <w:contextualSpacing/>
        <w:jc w:val="both"/>
        <w:rPr>
          <w:rFonts w:ascii="Times New Roman" w:hAnsi="Times New Roman"/>
          <w:sz w:val="28"/>
          <w:szCs w:val="28"/>
          <w:lang w:val="uk-UA" w:eastAsia="ru-RU"/>
        </w:rPr>
      </w:pPr>
      <w:r w:rsidRPr="00B22433">
        <w:rPr>
          <w:rFonts w:ascii="Times New Roman" w:hAnsi="Times New Roman"/>
          <w:sz w:val="28"/>
          <w:szCs w:val="28"/>
          <w:lang w:val="uk-UA" w:eastAsia="ru-RU"/>
        </w:rPr>
        <w:t xml:space="preserve">1) здійснює управління обігом фінансових ресурсів та регулювання фінансових відносин в </w:t>
      </w:r>
      <w:r w:rsidR="0007551F">
        <w:rPr>
          <w:rFonts w:ascii="Times New Roman" w:hAnsi="Times New Roman"/>
          <w:sz w:val="28"/>
          <w:szCs w:val="28"/>
          <w:lang w:val="uk-UA" w:eastAsia="ru-RU"/>
        </w:rPr>
        <w:t>т</w:t>
      </w:r>
      <w:r w:rsidRPr="00B22433">
        <w:rPr>
          <w:rFonts w:ascii="Times New Roman" w:hAnsi="Times New Roman"/>
          <w:sz w:val="28"/>
          <w:szCs w:val="28"/>
          <w:lang w:val="uk-UA" w:eastAsia="ru-RU"/>
        </w:rPr>
        <w:t xml:space="preserve">ериторіальному управлінні; </w:t>
      </w:r>
    </w:p>
    <w:p w14:paraId="2B5F4545" w14:textId="5E811593" w:rsidR="00B22433" w:rsidRPr="00A5579B" w:rsidRDefault="00B22433" w:rsidP="00A5579B">
      <w:pPr>
        <w:spacing w:after="0" w:line="240" w:lineRule="auto"/>
        <w:ind w:firstLine="720"/>
        <w:contextualSpacing/>
        <w:jc w:val="both"/>
        <w:rPr>
          <w:rFonts w:ascii="Times New Roman" w:hAnsi="Times New Roman"/>
          <w:sz w:val="28"/>
          <w:szCs w:val="28"/>
          <w:lang w:eastAsia="ru-RU"/>
        </w:rPr>
      </w:pPr>
      <w:r w:rsidRPr="00B22433">
        <w:rPr>
          <w:rFonts w:ascii="Times New Roman" w:hAnsi="Times New Roman"/>
          <w:sz w:val="28"/>
          <w:szCs w:val="28"/>
          <w:lang w:eastAsia="ru-RU"/>
        </w:rPr>
        <w:t>2</w:t>
      </w:r>
      <w:r w:rsidRPr="00B22433">
        <w:rPr>
          <w:rFonts w:ascii="Times New Roman" w:hAnsi="Times New Roman"/>
          <w:sz w:val="28"/>
          <w:szCs w:val="28"/>
          <w:lang w:val="uk-UA" w:eastAsia="ru-RU"/>
        </w:rPr>
        <w:t>) здійснює планування потреби Територіального управління в асигнуваннях, забезпечує дотримання кошторисної дисципліни.</w:t>
      </w:r>
    </w:p>
    <w:p w14:paraId="00F14249" w14:textId="77777777" w:rsidR="00B22433" w:rsidRPr="00B22433" w:rsidRDefault="00B22433" w:rsidP="00B22433">
      <w:pPr>
        <w:spacing w:after="0" w:line="240" w:lineRule="auto"/>
        <w:ind w:firstLine="708"/>
        <w:contextualSpacing/>
        <w:rPr>
          <w:rFonts w:ascii="Times New Roman" w:hAnsi="Times New Roman"/>
          <w:b/>
          <w:sz w:val="28"/>
          <w:szCs w:val="28"/>
          <w:lang w:val="uk-UA" w:eastAsia="ru-RU"/>
        </w:rPr>
      </w:pPr>
      <w:r w:rsidRPr="00B22433">
        <w:rPr>
          <w:rFonts w:ascii="Times New Roman" w:hAnsi="Times New Roman"/>
          <w:b/>
          <w:sz w:val="28"/>
          <w:szCs w:val="28"/>
          <w:lang w:val="uk-UA" w:eastAsia="ru-RU"/>
        </w:rPr>
        <w:t>2. Умови оплати праці:</w:t>
      </w:r>
    </w:p>
    <w:p w14:paraId="4288924E" w14:textId="774E4744" w:rsidR="00B22433" w:rsidRPr="00B22433" w:rsidRDefault="00B22433" w:rsidP="00B22433">
      <w:pPr>
        <w:spacing w:after="0" w:line="240" w:lineRule="auto"/>
        <w:ind w:firstLine="720"/>
        <w:contextualSpacing/>
        <w:jc w:val="both"/>
        <w:rPr>
          <w:rFonts w:ascii="Times New Roman" w:hAnsi="Times New Roman"/>
          <w:sz w:val="28"/>
          <w:szCs w:val="28"/>
          <w:lang w:val="uk-UA" w:eastAsia="ru-RU"/>
        </w:rPr>
      </w:pPr>
      <w:r w:rsidRPr="00B22433">
        <w:rPr>
          <w:rFonts w:ascii="Times New Roman" w:hAnsi="Times New Roman"/>
          <w:sz w:val="28"/>
          <w:szCs w:val="28"/>
          <w:lang w:val="uk-UA" w:eastAsia="ru-RU"/>
        </w:rPr>
        <w:t xml:space="preserve">1) посадовий оклад – 5 </w:t>
      </w:r>
      <w:r w:rsidR="009806F5">
        <w:rPr>
          <w:rFonts w:ascii="Times New Roman" w:hAnsi="Times New Roman"/>
          <w:sz w:val="28"/>
          <w:szCs w:val="28"/>
          <w:lang w:val="uk-UA" w:eastAsia="ru-RU"/>
        </w:rPr>
        <w:t>640</w:t>
      </w:r>
      <w:r w:rsidRPr="00B22433">
        <w:rPr>
          <w:rFonts w:ascii="Times New Roman" w:hAnsi="Times New Roman"/>
          <w:sz w:val="28"/>
          <w:szCs w:val="28"/>
          <w:lang w:val="uk-UA" w:eastAsia="ru-RU"/>
        </w:rPr>
        <w:t xml:space="preserve">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10.04.2019 № 7 «Про встановлення посадових окладів співробітникам територіальних підрозділів Служби судової охорони»; </w:t>
      </w:r>
    </w:p>
    <w:p w14:paraId="1916619D" w14:textId="19258EAF" w:rsidR="00B22433" w:rsidRPr="00A5579B" w:rsidRDefault="00B22433" w:rsidP="00A5579B">
      <w:pPr>
        <w:spacing w:after="0" w:line="240" w:lineRule="auto"/>
        <w:ind w:firstLine="720"/>
        <w:contextualSpacing/>
        <w:jc w:val="both"/>
        <w:rPr>
          <w:rFonts w:ascii="Times New Roman" w:hAnsi="Times New Roman"/>
          <w:sz w:val="28"/>
          <w:szCs w:val="28"/>
          <w:lang w:val="uk-UA" w:eastAsia="ru-RU"/>
        </w:rPr>
      </w:pPr>
      <w:r w:rsidRPr="00B22433">
        <w:rPr>
          <w:rFonts w:ascii="Times New Roman" w:hAnsi="Times New Roman"/>
          <w:sz w:val="28"/>
          <w:szCs w:val="28"/>
          <w:lang w:val="uk-UA"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21A552EE" w14:textId="49A109D3" w:rsidR="00B22433" w:rsidRPr="00B22433" w:rsidRDefault="00B22433" w:rsidP="00B22433">
      <w:pPr>
        <w:spacing w:after="0" w:line="240" w:lineRule="auto"/>
        <w:ind w:firstLine="708"/>
        <w:contextualSpacing/>
        <w:jc w:val="both"/>
        <w:rPr>
          <w:rFonts w:ascii="Times New Roman" w:hAnsi="Times New Roman"/>
          <w:sz w:val="28"/>
          <w:szCs w:val="28"/>
          <w:lang w:eastAsia="ru-RU"/>
        </w:rPr>
      </w:pPr>
      <w:r w:rsidRPr="00B22433">
        <w:rPr>
          <w:rFonts w:ascii="Times New Roman" w:hAnsi="Times New Roman"/>
          <w:b/>
          <w:sz w:val="28"/>
          <w:szCs w:val="28"/>
          <w:lang w:val="uk-UA" w:eastAsia="ru-RU"/>
        </w:rPr>
        <w:t>3.</w:t>
      </w:r>
      <w:r>
        <w:rPr>
          <w:rFonts w:ascii="Times New Roman" w:hAnsi="Times New Roman"/>
          <w:b/>
          <w:sz w:val="28"/>
          <w:szCs w:val="28"/>
          <w:lang w:val="uk-UA" w:eastAsia="ru-RU"/>
        </w:rPr>
        <w:t xml:space="preserve"> </w:t>
      </w:r>
      <w:r w:rsidRPr="00B22433">
        <w:rPr>
          <w:rFonts w:ascii="Times New Roman" w:hAnsi="Times New Roman"/>
          <w:b/>
          <w:sz w:val="28"/>
          <w:szCs w:val="28"/>
          <w:lang w:val="uk-UA" w:eastAsia="ru-RU"/>
        </w:rPr>
        <w:t>Інформація про строковість чи безстроковість призначення на посаду:</w:t>
      </w:r>
    </w:p>
    <w:p w14:paraId="467AA7B3" w14:textId="119341DD" w:rsidR="00B22433" w:rsidRPr="00B22433" w:rsidRDefault="00B22433" w:rsidP="00B22433">
      <w:pPr>
        <w:spacing w:after="0" w:line="240" w:lineRule="auto"/>
        <w:ind w:firstLine="720"/>
        <w:contextualSpacing/>
        <w:jc w:val="both"/>
        <w:rPr>
          <w:rFonts w:ascii="Times New Roman" w:hAnsi="Times New Roman"/>
          <w:sz w:val="28"/>
          <w:szCs w:val="28"/>
          <w:lang w:eastAsia="ru-RU"/>
        </w:rPr>
      </w:pPr>
      <w:r w:rsidRPr="00B22433">
        <w:rPr>
          <w:rFonts w:ascii="Times New Roman" w:hAnsi="Times New Roman"/>
          <w:sz w:val="28"/>
          <w:szCs w:val="28"/>
          <w:lang w:val="uk-UA" w:eastAsia="ru-RU"/>
        </w:rPr>
        <w:t xml:space="preserve">безстроково. </w:t>
      </w:r>
    </w:p>
    <w:p w14:paraId="6A804595" w14:textId="77777777" w:rsidR="00B22433" w:rsidRPr="00B22433" w:rsidRDefault="00B22433" w:rsidP="00B22433">
      <w:pPr>
        <w:spacing w:after="0" w:line="240" w:lineRule="auto"/>
        <w:ind w:firstLine="708"/>
        <w:contextualSpacing/>
        <w:jc w:val="both"/>
        <w:rPr>
          <w:rFonts w:ascii="Times New Roman" w:hAnsi="Times New Roman"/>
          <w:sz w:val="28"/>
          <w:szCs w:val="28"/>
          <w:lang w:eastAsia="ru-RU"/>
        </w:rPr>
      </w:pPr>
      <w:r w:rsidRPr="00B22433">
        <w:rPr>
          <w:rFonts w:ascii="Times New Roman" w:hAnsi="Times New Roman"/>
          <w:b/>
          <w:sz w:val="28"/>
          <w:szCs w:val="28"/>
          <w:lang w:val="uk-UA" w:eastAsia="ru-RU"/>
        </w:rPr>
        <w:t>4. Перелік документів, необхідних для участі в конкурсі, та строк їх подання:</w:t>
      </w:r>
    </w:p>
    <w:p w14:paraId="55FA50E0" w14:textId="77777777" w:rsidR="00B22433" w:rsidRPr="00B22433" w:rsidRDefault="00B22433" w:rsidP="00B22433">
      <w:pPr>
        <w:spacing w:after="0" w:line="240" w:lineRule="auto"/>
        <w:ind w:firstLine="720"/>
        <w:jc w:val="both"/>
        <w:rPr>
          <w:rFonts w:ascii="Times New Roman" w:hAnsi="Times New Roman"/>
          <w:sz w:val="28"/>
          <w:szCs w:val="28"/>
          <w:lang w:val="uk-UA"/>
        </w:rPr>
      </w:pPr>
      <w:r w:rsidRPr="00B22433">
        <w:rPr>
          <w:rFonts w:ascii="Times New Roman" w:hAnsi="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7EFD82DA" w14:textId="77777777" w:rsidR="00B22433" w:rsidRPr="00B22433" w:rsidRDefault="00B22433" w:rsidP="00B22433">
      <w:pPr>
        <w:spacing w:after="0" w:line="240" w:lineRule="auto"/>
        <w:ind w:firstLine="720"/>
        <w:jc w:val="both"/>
        <w:rPr>
          <w:rFonts w:ascii="Times New Roman" w:hAnsi="Times New Roman"/>
          <w:sz w:val="28"/>
          <w:szCs w:val="28"/>
          <w:lang w:val="uk-UA"/>
        </w:rPr>
      </w:pPr>
      <w:r w:rsidRPr="00B22433">
        <w:rPr>
          <w:rFonts w:ascii="Times New Roman" w:hAnsi="Times New Roman"/>
          <w:sz w:val="28"/>
          <w:szCs w:val="28"/>
          <w:lang w:val="uk-UA"/>
        </w:rPr>
        <w:t xml:space="preserve">2) копія паспорта громадянина України; </w:t>
      </w:r>
    </w:p>
    <w:p w14:paraId="5E91F176" w14:textId="77777777" w:rsidR="00B22433" w:rsidRPr="00B22433" w:rsidRDefault="00B22433" w:rsidP="00B22433">
      <w:pPr>
        <w:spacing w:after="0" w:line="240" w:lineRule="auto"/>
        <w:ind w:firstLine="720"/>
        <w:jc w:val="both"/>
        <w:rPr>
          <w:rFonts w:ascii="Times New Roman" w:hAnsi="Times New Roman"/>
          <w:sz w:val="28"/>
          <w:szCs w:val="28"/>
          <w:lang w:val="uk-UA"/>
        </w:rPr>
      </w:pPr>
      <w:r w:rsidRPr="00B22433">
        <w:rPr>
          <w:rFonts w:ascii="Times New Roman" w:hAnsi="Times New Roman"/>
          <w:sz w:val="28"/>
          <w:szCs w:val="28"/>
          <w:lang w:val="uk-UA"/>
        </w:rPr>
        <w:t xml:space="preserve">3) копії (копії) документа (документів) про освіту; </w:t>
      </w:r>
    </w:p>
    <w:p w14:paraId="1FE916E8" w14:textId="77777777" w:rsidR="00B22433" w:rsidRPr="00B22433" w:rsidRDefault="00B22433" w:rsidP="00B22433">
      <w:pPr>
        <w:spacing w:after="0" w:line="240" w:lineRule="auto"/>
        <w:ind w:firstLine="720"/>
        <w:jc w:val="both"/>
        <w:rPr>
          <w:rFonts w:ascii="Times New Roman" w:hAnsi="Times New Roman"/>
          <w:sz w:val="28"/>
          <w:szCs w:val="28"/>
          <w:lang w:val="uk-UA"/>
        </w:rPr>
      </w:pPr>
      <w:r w:rsidRPr="00B22433">
        <w:rPr>
          <w:rFonts w:ascii="Times New Roman" w:hAnsi="Times New Roman"/>
          <w:sz w:val="28"/>
          <w:szCs w:val="28"/>
          <w:lang w:val="uk-UA"/>
        </w:rPr>
        <w:t>4) заповнена особова картка визначеного зразка;</w:t>
      </w:r>
    </w:p>
    <w:p w14:paraId="4C20905B" w14:textId="77777777" w:rsidR="00B22433" w:rsidRPr="00B22433" w:rsidRDefault="00B22433" w:rsidP="00B22433">
      <w:pPr>
        <w:spacing w:after="0" w:line="240" w:lineRule="auto"/>
        <w:ind w:firstLine="720"/>
        <w:jc w:val="both"/>
        <w:rPr>
          <w:rFonts w:ascii="Times New Roman" w:hAnsi="Times New Roman"/>
          <w:sz w:val="28"/>
          <w:szCs w:val="28"/>
          <w:lang w:val="uk-UA"/>
        </w:rPr>
      </w:pPr>
      <w:r w:rsidRPr="00B22433">
        <w:rPr>
          <w:rFonts w:ascii="Times New Roman" w:hAnsi="Times New Roman"/>
          <w:sz w:val="28"/>
          <w:szCs w:val="28"/>
          <w:lang w:val="uk-UA"/>
        </w:rPr>
        <w:t>5) автобіографія;</w:t>
      </w:r>
    </w:p>
    <w:p w14:paraId="184ED73E" w14:textId="77777777" w:rsidR="00B22433" w:rsidRPr="00B22433" w:rsidRDefault="00B22433" w:rsidP="00B22433">
      <w:pPr>
        <w:spacing w:after="0" w:line="240" w:lineRule="auto"/>
        <w:ind w:firstLine="720"/>
        <w:jc w:val="both"/>
        <w:rPr>
          <w:rFonts w:ascii="Times New Roman" w:hAnsi="Times New Roman"/>
          <w:sz w:val="28"/>
          <w:szCs w:val="28"/>
          <w:lang w:val="uk-UA"/>
        </w:rPr>
      </w:pPr>
      <w:r w:rsidRPr="00B22433">
        <w:rPr>
          <w:rFonts w:ascii="Times New Roman" w:hAnsi="Times New Roman"/>
          <w:sz w:val="28"/>
          <w:szCs w:val="28"/>
          <w:lang w:val="uk-UA"/>
        </w:rPr>
        <w:t xml:space="preserve">6) фотокартка розміром 30 х 40 мм; </w:t>
      </w:r>
    </w:p>
    <w:p w14:paraId="23A41362" w14:textId="77777777" w:rsidR="00B22433" w:rsidRPr="00B22433" w:rsidRDefault="00B22433" w:rsidP="00B22433">
      <w:pPr>
        <w:spacing w:after="0" w:line="240" w:lineRule="auto"/>
        <w:ind w:firstLine="720"/>
        <w:jc w:val="both"/>
        <w:rPr>
          <w:rFonts w:ascii="Times New Roman" w:hAnsi="Times New Roman"/>
          <w:sz w:val="28"/>
          <w:szCs w:val="28"/>
          <w:lang w:val="uk-UA"/>
        </w:rPr>
      </w:pPr>
      <w:r w:rsidRPr="00B22433">
        <w:rPr>
          <w:rFonts w:ascii="Times New Roman" w:hAnsi="Times New Roman"/>
          <w:sz w:val="28"/>
          <w:szCs w:val="28"/>
          <w:lang w:val="uk-UA"/>
        </w:rPr>
        <w:lastRenderedPageBreak/>
        <w:t xml:space="preserve">7)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14:paraId="6888505E" w14:textId="77777777" w:rsidR="00B22433" w:rsidRPr="00B22433" w:rsidRDefault="00B22433" w:rsidP="00B22433">
      <w:pPr>
        <w:spacing w:after="0" w:line="240" w:lineRule="auto"/>
        <w:ind w:firstLine="720"/>
        <w:jc w:val="both"/>
        <w:rPr>
          <w:rFonts w:ascii="Times New Roman" w:hAnsi="Times New Roman"/>
          <w:sz w:val="28"/>
          <w:szCs w:val="28"/>
          <w:lang w:val="uk-UA"/>
        </w:rPr>
      </w:pPr>
      <w:r w:rsidRPr="00B22433">
        <w:rPr>
          <w:rFonts w:ascii="Times New Roman" w:hAnsi="Times New Roman"/>
          <w:sz w:val="28"/>
          <w:szCs w:val="28"/>
          <w:lang w:val="uk-UA"/>
        </w:rPr>
        <w:t xml:space="preserve">8) копія трудової книжки (за наявності); </w:t>
      </w:r>
    </w:p>
    <w:p w14:paraId="50802813" w14:textId="77777777" w:rsidR="00B22433" w:rsidRPr="00B22433" w:rsidRDefault="00B22433" w:rsidP="00B22433">
      <w:pPr>
        <w:spacing w:after="0" w:line="240" w:lineRule="auto"/>
        <w:ind w:firstLine="709"/>
        <w:contextualSpacing/>
        <w:jc w:val="both"/>
        <w:rPr>
          <w:rFonts w:ascii="Times New Roman" w:hAnsi="Times New Roman"/>
          <w:sz w:val="28"/>
          <w:szCs w:val="28"/>
          <w:lang w:val="uk-UA"/>
        </w:rPr>
      </w:pPr>
      <w:r w:rsidRPr="00B22433">
        <w:rPr>
          <w:rFonts w:ascii="Times New Roman" w:hAnsi="Times New Roman"/>
          <w:sz w:val="28"/>
          <w:szCs w:val="28"/>
          <w:lang w:val="uk-UA"/>
        </w:rPr>
        <w:t>9) інформація про стан здоров’я:</w:t>
      </w:r>
    </w:p>
    <w:p w14:paraId="5F8E3964" w14:textId="77777777" w:rsidR="00B22433" w:rsidRPr="00B22433" w:rsidRDefault="00B22433" w:rsidP="00B22433">
      <w:pPr>
        <w:spacing w:after="0" w:line="240" w:lineRule="auto"/>
        <w:ind w:firstLine="709"/>
        <w:contextualSpacing/>
        <w:jc w:val="both"/>
        <w:rPr>
          <w:rFonts w:ascii="Times New Roman" w:hAnsi="Times New Roman"/>
          <w:sz w:val="28"/>
          <w:szCs w:val="28"/>
          <w:lang w:val="uk-UA"/>
        </w:rPr>
      </w:pPr>
      <w:r w:rsidRPr="00B22433">
        <w:rPr>
          <w:rFonts w:ascii="Times New Roman" w:hAnsi="Times New Roman"/>
          <w:sz w:val="28"/>
          <w:szCs w:val="28"/>
          <w:lang w:val="uk-UA"/>
        </w:rPr>
        <w:t>- сертифікат про відсутність перебування на обліку психіатра та нарколога встановленого зразку;</w:t>
      </w:r>
    </w:p>
    <w:p w14:paraId="6E3C9F05" w14:textId="77777777" w:rsidR="00B22433" w:rsidRPr="00B22433" w:rsidRDefault="00B22433" w:rsidP="00B22433">
      <w:pPr>
        <w:spacing w:after="0" w:line="240" w:lineRule="auto"/>
        <w:ind w:firstLine="709"/>
        <w:contextualSpacing/>
        <w:jc w:val="both"/>
        <w:rPr>
          <w:rFonts w:ascii="Times New Roman" w:hAnsi="Times New Roman"/>
          <w:sz w:val="28"/>
          <w:szCs w:val="28"/>
          <w:lang w:val="uk-UA"/>
        </w:rPr>
      </w:pPr>
      <w:r w:rsidRPr="00B22433">
        <w:rPr>
          <w:rFonts w:ascii="Times New Roman" w:hAnsi="Times New Roman"/>
          <w:sz w:val="28"/>
          <w:szCs w:val="28"/>
          <w:lang w:val="uk-UA"/>
        </w:rPr>
        <w:t>- довідка з медичного закладу про стан здоров’я, що дозволяє брати участь у конкурсних випробуваннях (форма 086у або у довільній формі);</w:t>
      </w:r>
    </w:p>
    <w:p w14:paraId="69152DBC" w14:textId="02EBA275" w:rsidR="00B22433" w:rsidRDefault="00B22433" w:rsidP="00B22433">
      <w:pPr>
        <w:spacing w:after="0" w:line="240" w:lineRule="auto"/>
        <w:ind w:firstLine="720"/>
        <w:jc w:val="both"/>
        <w:rPr>
          <w:rFonts w:ascii="Times New Roman" w:hAnsi="Times New Roman"/>
          <w:sz w:val="28"/>
          <w:szCs w:val="28"/>
          <w:lang w:val="uk-UA"/>
        </w:rPr>
      </w:pPr>
      <w:r w:rsidRPr="00B22433">
        <w:rPr>
          <w:rFonts w:ascii="Times New Roman" w:hAnsi="Times New Roman"/>
          <w:sz w:val="28"/>
          <w:szCs w:val="28"/>
          <w:lang w:val="uk-UA"/>
        </w:rPr>
        <w:t>10) копія військового квитка або посвідчення особи військовослужбовця (для військовозобов’язаних або військовослужбовців)</w:t>
      </w:r>
      <w:r w:rsidR="002C1ACC">
        <w:rPr>
          <w:rFonts w:ascii="Times New Roman" w:hAnsi="Times New Roman"/>
          <w:sz w:val="28"/>
          <w:szCs w:val="28"/>
          <w:lang w:val="uk-UA"/>
        </w:rPr>
        <w:t>;</w:t>
      </w:r>
    </w:p>
    <w:p w14:paraId="6615F341" w14:textId="77777777" w:rsidR="002C1ACC" w:rsidRPr="00154D68" w:rsidRDefault="002C1ACC" w:rsidP="002C1ACC">
      <w:pPr>
        <w:spacing w:after="0" w:line="240" w:lineRule="auto"/>
        <w:ind w:firstLine="567"/>
        <w:jc w:val="both"/>
        <w:rPr>
          <w:rFonts w:ascii="Times New Roman" w:hAnsi="Times New Roman"/>
          <w:sz w:val="28"/>
          <w:szCs w:val="28"/>
          <w:lang w:val="uk-UA" w:eastAsia="ru-RU"/>
        </w:rPr>
      </w:pPr>
      <w:r>
        <w:rPr>
          <w:rFonts w:ascii="Times New Roman" w:hAnsi="Times New Roman"/>
          <w:sz w:val="28"/>
          <w:szCs w:val="28"/>
          <w:lang w:val="uk-UA"/>
        </w:rPr>
        <w:t xml:space="preserve">11) </w:t>
      </w:r>
      <w:r>
        <w:rPr>
          <w:rFonts w:ascii="Times New Roman" w:hAnsi="Times New Roman"/>
          <w:sz w:val="28"/>
          <w:szCs w:val="28"/>
          <w:lang w:val="uk-UA" w:eastAsia="ru-RU"/>
        </w:rPr>
        <w:t>державний сертифікат, що підтверджує вільний рівень володіння українською мовою.</w:t>
      </w:r>
    </w:p>
    <w:p w14:paraId="6C88710B" w14:textId="77777777" w:rsidR="00B22433" w:rsidRPr="00B22433" w:rsidRDefault="00B22433" w:rsidP="00B22433">
      <w:pPr>
        <w:spacing w:after="0" w:line="240" w:lineRule="auto"/>
        <w:ind w:firstLine="851"/>
        <w:jc w:val="both"/>
        <w:rPr>
          <w:rFonts w:ascii="Times New Roman" w:hAnsi="Times New Roman"/>
          <w:sz w:val="28"/>
          <w:lang w:val="uk-UA"/>
        </w:rPr>
      </w:pPr>
      <w:r w:rsidRPr="00B22433">
        <w:rPr>
          <w:rFonts w:ascii="Times New Roman" w:hAnsi="Times New Roman"/>
          <w:sz w:val="28"/>
          <w:lang w:val="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14:paraId="58FDF24C" w14:textId="295A3F68" w:rsidR="00B22433" w:rsidRPr="00B22433" w:rsidRDefault="00B22433" w:rsidP="00A5579B">
      <w:pPr>
        <w:spacing w:after="0" w:line="240" w:lineRule="auto"/>
        <w:ind w:firstLine="851"/>
        <w:jc w:val="both"/>
        <w:rPr>
          <w:rFonts w:ascii="Times New Roman" w:hAnsi="Times New Roman"/>
          <w:sz w:val="28"/>
          <w:szCs w:val="28"/>
          <w:lang w:val="uk-UA"/>
        </w:rPr>
      </w:pPr>
      <w:r w:rsidRPr="00B22433">
        <w:rPr>
          <w:rFonts w:ascii="Times New Roman" w:hAnsi="Times New Roman"/>
          <w:sz w:val="28"/>
          <w:szCs w:val="28"/>
          <w:lang w:val="uk-UA"/>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14:paraId="76408A5A" w14:textId="5F924DFD" w:rsidR="00B22433" w:rsidRPr="00B22433" w:rsidRDefault="00D306CA" w:rsidP="002C1ACC">
      <w:pPr>
        <w:spacing w:after="0" w:line="240" w:lineRule="auto"/>
        <w:ind w:firstLine="567"/>
        <w:jc w:val="both"/>
        <w:rPr>
          <w:rFonts w:ascii="Times New Roman" w:hAnsi="Times New Roman"/>
          <w:sz w:val="28"/>
          <w:szCs w:val="28"/>
          <w:lang w:val="uk-UA"/>
        </w:rPr>
      </w:pPr>
      <w:bookmarkStart w:id="2" w:name="_Hlk92806539"/>
      <w:r w:rsidRPr="00E37F8E">
        <w:rPr>
          <w:rFonts w:ascii="Times New Roman" w:hAnsi="Times New Roman"/>
          <w:sz w:val="28"/>
          <w:szCs w:val="28"/>
          <w:lang w:val="uk-UA"/>
        </w:rPr>
        <w:t xml:space="preserve">Документи приймаються з 08 год. 00 хв. </w:t>
      </w:r>
      <w:r w:rsidRPr="00E37F8E">
        <w:rPr>
          <w:rFonts w:ascii="Times New Roman" w:hAnsi="Times New Roman"/>
          <w:b/>
          <w:sz w:val="28"/>
          <w:szCs w:val="28"/>
          <w:lang w:val="uk-UA"/>
        </w:rPr>
        <w:t xml:space="preserve"> </w:t>
      </w:r>
      <w:r w:rsidR="002C1ACC">
        <w:rPr>
          <w:rFonts w:ascii="Times New Roman" w:hAnsi="Times New Roman"/>
          <w:b/>
          <w:sz w:val="28"/>
          <w:szCs w:val="28"/>
          <w:lang w:val="uk-UA"/>
        </w:rPr>
        <w:t>01</w:t>
      </w:r>
      <w:r w:rsidRPr="00E37F8E">
        <w:rPr>
          <w:rFonts w:ascii="Times New Roman" w:hAnsi="Times New Roman"/>
          <w:b/>
          <w:sz w:val="28"/>
          <w:szCs w:val="28"/>
          <w:lang w:val="uk-UA"/>
        </w:rPr>
        <w:t xml:space="preserve"> </w:t>
      </w:r>
      <w:r w:rsidR="002C1ACC">
        <w:rPr>
          <w:rFonts w:ascii="Times New Roman" w:hAnsi="Times New Roman"/>
          <w:b/>
          <w:sz w:val="28"/>
          <w:szCs w:val="28"/>
          <w:lang w:val="uk-UA"/>
        </w:rPr>
        <w:t>липня</w:t>
      </w:r>
      <w:r w:rsidRPr="00E37F8E">
        <w:rPr>
          <w:rFonts w:ascii="Times New Roman" w:hAnsi="Times New Roman"/>
          <w:b/>
          <w:sz w:val="28"/>
          <w:szCs w:val="28"/>
          <w:lang w:val="uk-UA"/>
        </w:rPr>
        <w:t xml:space="preserve"> 202</w:t>
      </w:r>
      <w:r w:rsidR="002C1ACC">
        <w:rPr>
          <w:rFonts w:ascii="Times New Roman" w:hAnsi="Times New Roman"/>
          <w:b/>
          <w:sz w:val="28"/>
          <w:szCs w:val="28"/>
          <w:lang w:val="uk-UA"/>
        </w:rPr>
        <w:t>6</w:t>
      </w:r>
      <w:r w:rsidRPr="00E37F8E">
        <w:rPr>
          <w:rFonts w:ascii="Times New Roman" w:hAnsi="Times New Roman"/>
          <w:b/>
          <w:sz w:val="28"/>
          <w:szCs w:val="28"/>
          <w:lang w:val="uk-UA"/>
        </w:rPr>
        <w:t xml:space="preserve"> року</w:t>
      </w:r>
      <w:r w:rsidRPr="00E37F8E">
        <w:rPr>
          <w:rFonts w:ascii="Times New Roman" w:hAnsi="Times New Roman"/>
          <w:sz w:val="28"/>
          <w:szCs w:val="28"/>
          <w:lang w:val="uk-UA"/>
        </w:rPr>
        <w:t xml:space="preserve"> до 1</w:t>
      </w:r>
      <w:r w:rsidR="002C1ACC">
        <w:rPr>
          <w:rFonts w:ascii="Times New Roman" w:hAnsi="Times New Roman"/>
          <w:sz w:val="28"/>
          <w:szCs w:val="28"/>
          <w:lang w:val="uk-UA"/>
        </w:rPr>
        <w:t>7</w:t>
      </w:r>
      <w:r w:rsidRPr="00E37F8E">
        <w:rPr>
          <w:rFonts w:ascii="Times New Roman" w:hAnsi="Times New Roman"/>
          <w:sz w:val="28"/>
          <w:szCs w:val="28"/>
          <w:lang w:val="uk-UA"/>
        </w:rPr>
        <w:t xml:space="preserve"> год </w:t>
      </w:r>
      <w:r w:rsidR="002C1ACC">
        <w:rPr>
          <w:rFonts w:ascii="Times New Roman" w:hAnsi="Times New Roman"/>
          <w:sz w:val="28"/>
          <w:szCs w:val="28"/>
          <w:lang w:val="uk-UA"/>
        </w:rPr>
        <w:t>00</w:t>
      </w:r>
      <w:r w:rsidRPr="00E37F8E">
        <w:rPr>
          <w:rFonts w:ascii="Times New Roman" w:hAnsi="Times New Roman"/>
          <w:sz w:val="28"/>
          <w:szCs w:val="28"/>
          <w:lang w:val="uk-UA"/>
        </w:rPr>
        <w:t xml:space="preserve"> хв </w:t>
      </w:r>
      <w:r w:rsidR="002C1ACC">
        <w:rPr>
          <w:rFonts w:ascii="Times New Roman" w:hAnsi="Times New Roman"/>
          <w:b/>
          <w:sz w:val="28"/>
          <w:szCs w:val="28"/>
          <w:lang w:val="uk-UA"/>
        </w:rPr>
        <w:t>22</w:t>
      </w:r>
      <w:r w:rsidRPr="00E37F8E">
        <w:rPr>
          <w:rFonts w:ascii="Times New Roman" w:hAnsi="Times New Roman"/>
          <w:b/>
          <w:sz w:val="28"/>
          <w:szCs w:val="28"/>
          <w:lang w:val="uk-UA"/>
        </w:rPr>
        <w:t xml:space="preserve"> </w:t>
      </w:r>
      <w:r w:rsidR="002C1ACC">
        <w:rPr>
          <w:rFonts w:ascii="Times New Roman" w:hAnsi="Times New Roman"/>
          <w:b/>
          <w:sz w:val="28"/>
          <w:szCs w:val="28"/>
          <w:lang w:val="uk-UA"/>
        </w:rPr>
        <w:t>липня</w:t>
      </w:r>
      <w:r w:rsidRPr="00E37F8E">
        <w:rPr>
          <w:rFonts w:ascii="Times New Roman" w:hAnsi="Times New Roman"/>
          <w:b/>
          <w:sz w:val="28"/>
          <w:szCs w:val="28"/>
          <w:lang w:val="uk-UA"/>
        </w:rPr>
        <w:t xml:space="preserve"> 202</w:t>
      </w:r>
      <w:r w:rsidR="002C1ACC">
        <w:rPr>
          <w:rFonts w:ascii="Times New Roman" w:hAnsi="Times New Roman"/>
          <w:b/>
          <w:sz w:val="28"/>
          <w:szCs w:val="28"/>
          <w:lang w:val="uk-UA"/>
        </w:rPr>
        <w:t>6</w:t>
      </w:r>
      <w:r w:rsidRPr="00E37F8E">
        <w:rPr>
          <w:rFonts w:ascii="Times New Roman" w:hAnsi="Times New Roman"/>
          <w:b/>
          <w:sz w:val="28"/>
          <w:szCs w:val="28"/>
          <w:lang w:val="uk-UA"/>
        </w:rPr>
        <w:t xml:space="preserve"> року</w:t>
      </w:r>
      <w:r w:rsidRPr="00E37F8E">
        <w:rPr>
          <w:rFonts w:ascii="Times New Roman" w:hAnsi="Times New Roman"/>
          <w:sz w:val="28"/>
          <w:szCs w:val="28"/>
          <w:lang w:val="uk-UA"/>
        </w:rPr>
        <w:t xml:space="preserve"> за </w:t>
      </w:r>
      <w:proofErr w:type="spellStart"/>
      <w:r w:rsidRPr="00E37F8E">
        <w:rPr>
          <w:rFonts w:ascii="Times New Roman" w:hAnsi="Times New Roman"/>
          <w:sz w:val="28"/>
          <w:szCs w:val="28"/>
          <w:lang w:val="uk-UA"/>
        </w:rPr>
        <w:t>адресою</w:t>
      </w:r>
      <w:proofErr w:type="spellEnd"/>
      <w:r w:rsidRPr="00E37F8E">
        <w:rPr>
          <w:rFonts w:ascii="Times New Roman" w:hAnsi="Times New Roman"/>
          <w:sz w:val="28"/>
          <w:szCs w:val="28"/>
          <w:lang w:val="uk-UA"/>
        </w:rPr>
        <w:t xml:space="preserve">: вул. О. </w:t>
      </w:r>
      <w:proofErr w:type="spellStart"/>
      <w:r w:rsidRPr="00E37F8E">
        <w:rPr>
          <w:rFonts w:ascii="Times New Roman" w:hAnsi="Times New Roman"/>
          <w:sz w:val="28"/>
          <w:szCs w:val="28"/>
          <w:lang w:val="uk-UA"/>
        </w:rPr>
        <w:t>Вадатурського</w:t>
      </w:r>
      <w:proofErr w:type="spellEnd"/>
      <w:r w:rsidRPr="00E37F8E">
        <w:rPr>
          <w:rFonts w:ascii="Times New Roman" w:hAnsi="Times New Roman"/>
          <w:sz w:val="28"/>
          <w:szCs w:val="28"/>
          <w:lang w:val="uk-UA"/>
        </w:rPr>
        <w:t>, 14</w:t>
      </w:r>
      <w:bookmarkEnd w:id="2"/>
      <w:r w:rsidR="002C1ACC">
        <w:rPr>
          <w:rFonts w:ascii="Times New Roman" w:hAnsi="Times New Roman"/>
          <w:sz w:val="28"/>
          <w:szCs w:val="28"/>
          <w:lang w:val="uk-UA"/>
        </w:rPr>
        <w:t>, м. Миколаїв.</w:t>
      </w:r>
    </w:p>
    <w:p w14:paraId="529FFF19" w14:textId="672E72DF" w:rsidR="00B22433" w:rsidRPr="00A5579B" w:rsidRDefault="00B22433" w:rsidP="00A5579B">
      <w:pPr>
        <w:spacing w:after="0" w:line="240" w:lineRule="auto"/>
        <w:ind w:firstLine="709"/>
        <w:contextualSpacing/>
        <w:jc w:val="both"/>
        <w:rPr>
          <w:rFonts w:ascii="Times New Roman" w:hAnsi="Times New Roman"/>
          <w:sz w:val="28"/>
          <w:szCs w:val="28"/>
          <w:lang w:val="uk-UA" w:eastAsia="ru-RU"/>
        </w:rPr>
      </w:pPr>
      <w:r w:rsidRPr="00B22433">
        <w:rPr>
          <w:rFonts w:ascii="Times New Roman" w:hAnsi="Times New Roman"/>
          <w:sz w:val="28"/>
          <w:szCs w:val="28"/>
          <w:lang w:val="uk-UA" w:eastAsia="ru-RU"/>
        </w:rPr>
        <w:t xml:space="preserve">На провідного спеціаліста фінансово-економічного відділу  </w:t>
      </w:r>
      <w:r w:rsidR="001F49DB">
        <w:rPr>
          <w:rFonts w:ascii="Times New Roman" w:hAnsi="Times New Roman"/>
          <w:sz w:val="28"/>
          <w:szCs w:val="28"/>
          <w:lang w:val="uk-UA" w:eastAsia="ru-RU"/>
        </w:rPr>
        <w:t>т</w:t>
      </w:r>
      <w:r w:rsidRPr="00B22433">
        <w:rPr>
          <w:rFonts w:ascii="Times New Roman" w:hAnsi="Times New Roman"/>
          <w:sz w:val="28"/>
          <w:szCs w:val="28"/>
          <w:lang w:val="uk-UA" w:eastAsia="ru-RU"/>
        </w:rPr>
        <w:t xml:space="preserve">ериторіального управління Служби судової охорони у </w:t>
      </w:r>
      <w:r w:rsidR="001F49DB">
        <w:rPr>
          <w:rFonts w:ascii="Times New Roman" w:hAnsi="Times New Roman"/>
          <w:bCs/>
          <w:sz w:val="28"/>
          <w:szCs w:val="28"/>
          <w:lang w:val="uk-UA" w:eastAsia="uk-UA"/>
        </w:rPr>
        <w:t xml:space="preserve">Миколаївській </w:t>
      </w:r>
      <w:r w:rsidR="00FD0923">
        <w:rPr>
          <w:rFonts w:ascii="Times New Roman" w:hAnsi="Times New Roman"/>
          <w:bCs/>
          <w:sz w:val="28"/>
          <w:szCs w:val="28"/>
          <w:lang w:val="uk-UA" w:eastAsia="uk-UA"/>
        </w:rPr>
        <w:t xml:space="preserve">   </w:t>
      </w:r>
      <w:r w:rsidRPr="00B22433">
        <w:rPr>
          <w:rFonts w:ascii="Times New Roman" w:hAnsi="Times New Roman"/>
          <w:sz w:val="28"/>
          <w:szCs w:val="28"/>
          <w:lang w:val="uk-UA" w:eastAsia="ru-RU"/>
        </w:rPr>
        <w:t xml:space="preserve">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2CCEC3B8" w14:textId="5B461448" w:rsidR="00B22433" w:rsidRPr="00A5579B" w:rsidRDefault="00B22433" w:rsidP="00A5579B">
      <w:pPr>
        <w:spacing w:after="0" w:line="240" w:lineRule="auto"/>
        <w:ind w:firstLine="709"/>
        <w:jc w:val="both"/>
        <w:rPr>
          <w:rFonts w:ascii="Times New Roman" w:hAnsi="Times New Roman"/>
          <w:b/>
          <w:sz w:val="28"/>
          <w:szCs w:val="28"/>
        </w:rPr>
      </w:pPr>
      <w:r w:rsidRPr="00E37F8E">
        <w:rPr>
          <w:rFonts w:ascii="Times New Roman" w:hAnsi="Times New Roman"/>
          <w:b/>
          <w:bCs/>
          <w:sz w:val="28"/>
          <w:szCs w:val="28"/>
          <w:lang w:val="uk-UA"/>
        </w:rPr>
        <w:t>5.</w:t>
      </w:r>
      <w:r>
        <w:rPr>
          <w:rFonts w:ascii="Times New Roman" w:hAnsi="Times New Roman"/>
          <w:b/>
          <w:bCs/>
          <w:sz w:val="28"/>
          <w:szCs w:val="28"/>
          <w:lang w:val="uk-UA"/>
        </w:rPr>
        <w:t xml:space="preserve"> </w:t>
      </w:r>
      <w:r w:rsidRPr="00E37F8E">
        <w:rPr>
          <w:rFonts w:ascii="Times New Roman" w:hAnsi="Times New Roman"/>
          <w:b/>
          <w:bCs/>
          <w:sz w:val="28"/>
          <w:szCs w:val="28"/>
          <w:lang w:val="uk-UA"/>
        </w:rPr>
        <w:t>Місце, дата та час початку проведення конкурсу:</w:t>
      </w:r>
      <w:r w:rsidRPr="00E37F8E">
        <w:rPr>
          <w:rFonts w:ascii="Times New Roman" w:hAnsi="Times New Roman"/>
          <w:sz w:val="28"/>
          <w:szCs w:val="28"/>
          <w:lang w:val="uk-UA"/>
        </w:rPr>
        <w:br/>
        <w:t xml:space="preserve"> вул. О. </w:t>
      </w:r>
      <w:proofErr w:type="spellStart"/>
      <w:r w:rsidRPr="00E37F8E">
        <w:rPr>
          <w:rFonts w:ascii="Times New Roman" w:hAnsi="Times New Roman"/>
          <w:sz w:val="28"/>
          <w:szCs w:val="28"/>
          <w:lang w:val="uk-UA"/>
        </w:rPr>
        <w:t>Вадатурського</w:t>
      </w:r>
      <w:proofErr w:type="spellEnd"/>
      <w:r w:rsidRPr="00E37F8E">
        <w:rPr>
          <w:rFonts w:ascii="Times New Roman" w:hAnsi="Times New Roman"/>
          <w:sz w:val="28"/>
          <w:szCs w:val="28"/>
          <w:lang w:val="uk-UA"/>
        </w:rPr>
        <w:t>, 14</w:t>
      </w:r>
      <w:r w:rsidR="002C1ACC">
        <w:rPr>
          <w:rFonts w:ascii="Times New Roman" w:hAnsi="Times New Roman"/>
          <w:sz w:val="28"/>
          <w:szCs w:val="28"/>
          <w:lang w:val="uk-UA"/>
        </w:rPr>
        <w:t xml:space="preserve">, </w:t>
      </w:r>
      <w:r w:rsidR="002C1ACC" w:rsidRPr="00E37F8E">
        <w:rPr>
          <w:rFonts w:ascii="Times New Roman" w:hAnsi="Times New Roman"/>
          <w:sz w:val="28"/>
          <w:szCs w:val="28"/>
          <w:lang w:val="uk-UA"/>
        </w:rPr>
        <w:t xml:space="preserve">м. Миколаїв, </w:t>
      </w:r>
      <w:r w:rsidRPr="00E37F8E">
        <w:rPr>
          <w:rFonts w:ascii="Times New Roman" w:hAnsi="Times New Roman"/>
          <w:sz w:val="28"/>
          <w:szCs w:val="28"/>
          <w:lang w:val="uk-UA"/>
        </w:rPr>
        <w:t xml:space="preserve">Територіальне управління Служби судової охорони у Миколаївській області  </w:t>
      </w:r>
      <w:r w:rsidR="002C1ACC">
        <w:rPr>
          <w:rFonts w:ascii="Times New Roman" w:hAnsi="Times New Roman"/>
          <w:b/>
          <w:sz w:val="28"/>
          <w:szCs w:val="28"/>
          <w:lang w:val="uk-UA"/>
        </w:rPr>
        <w:t>28</w:t>
      </w:r>
      <w:r w:rsidRPr="00E37F8E">
        <w:rPr>
          <w:rFonts w:ascii="Times New Roman" w:hAnsi="Times New Roman"/>
          <w:b/>
          <w:sz w:val="28"/>
          <w:szCs w:val="28"/>
          <w:lang w:val="uk-UA"/>
        </w:rPr>
        <w:t xml:space="preserve"> </w:t>
      </w:r>
      <w:r w:rsidR="002C1ACC">
        <w:rPr>
          <w:rFonts w:ascii="Times New Roman" w:hAnsi="Times New Roman"/>
          <w:b/>
          <w:sz w:val="28"/>
          <w:szCs w:val="28"/>
          <w:lang w:val="uk-UA"/>
        </w:rPr>
        <w:t>липня</w:t>
      </w:r>
      <w:r w:rsidRPr="00E37F8E">
        <w:rPr>
          <w:rFonts w:ascii="Times New Roman" w:hAnsi="Times New Roman"/>
          <w:b/>
          <w:sz w:val="28"/>
          <w:szCs w:val="28"/>
        </w:rPr>
        <w:t xml:space="preserve"> 202</w:t>
      </w:r>
      <w:r w:rsidR="002C1ACC">
        <w:rPr>
          <w:rFonts w:ascii="Times New Roman" w:hAnsi="Times New Roman"/>
          <w:b/>
          <w:sz w:val="28"/>
          <w:szCs w:val="28"/>
          <w:lang w:val="uk-UA"/>
        </w:rPr>
        <w:t>6</w:t>
      </w:r>
      <w:r w:rsidRPr="00E37F8E">
        <w:rPr>
          <w:rFonts w:ascii="Times New Roman" w:hAnsi="Times New Roman"/>
          <w:b/>
          <w:sz w:val="28"/>
          <w:szCs w:val="28"/>
        </w:rPr>
        <w:t xml:space="preserve"> року о 08 год. 00 </w:t>
      </w:r>
      <w:proofErr w:type="spellStart"/>
      <w:r w:rsidRPr="00E37F8E">
        <w:rPr>
          <w:rFonts w:ascii="Times New Roman" w:hAnsi="Times New Roman"/>
          <w:b/>
          <w:sz w:val="28"/>
          <w:szCs w:val="28"/>
        </w:rPr>
        <w:t>хв</w:t>
      </w:r>
      <w:proofErr w:type="spellEnd"/>
      <w:r w:rsidRPr="00E37F8E">
        <w:rPr>
          <w:rFonts w:ascii="Times New Roman" w:hAnsi="Times New Roman"/>
          <w:b/>
          <w:sz w:val="28"/>
          <w:szCs w:val="28"/>
        </w:rPr>
        <w:t>.</w:t>
      </w:r>
    </w:p>
    <w:p w14:paraId="659EE45D" w14:textId="52D3EE9E" w:rsidR="00B22433" w:rsidRPr="00A5579B" w:rsidRDefault="00B22433" w:rsidP="00A5579B">
      <w:pPr>
        <w:spacing w:after="0" w:line="240" w:lineRule="auto"/>
        <w:ind w:firstLine="709"/>
        <w:jc w:val="both"/>
        <w:rPr>
          <w:rFonts w:ascii="Times New Roman" w:hAnsi="Times New Roman"/>
          <w:b/>
          <w:bCs/>
          <w:sz w:val="28"/>
          <w:szCs w:val="28"/>
          <w:lang w:val="uk-UA"/>
        </w:rPr>
      </w:pPr>
      <w:r>
        <w:rPr>
          <w:rFonts w:ascii="Times New Roman" w:hAnsi="Times New Roman"/>
          <w:b/>
          <w:bCs/>
          <w:sz w:val="28"/>
          <w:szCs w:val="28"/>
          <w:lang w:val="uk-UA"/>
        </w:rPr>
        <w:t>6. Прізвище, ім’я та по батькові, номер телефону та адреса</w:t>
      </w:r>
      <w:r>
        <w:rPr>
          <w:rFonts w:ascii="Times New Roman" w:hAnsi="Times New Roman"/>
          <w:sz w:val="28"/>
          <w:szCs w:val="28"/>
          <w:lang w:val="uk-UA"/>
        </w:rPr>
        <w:br/>
      </w:r>
      <w:r>
        <w:rPr>
          <w:rFonts w:ascii="Times New Roman" w:hAnsi="Times New Roman"/>
          <w:b/>
          <w:bCs/>
          <w:sz w:val="28"/>
          <w:szCs w:val="28"/>
          <w:lang w:val="uk-UA"/>
        </w:rPr>
        <w:t>електронної пошти особи, яка надає додаткову інформацію з питань</w:t>
      </w:r>
      <w:r>
        <w:rPr>
          <w:rFonts w:ascii="Times New Roman" w:hAnsi="Times New Roman"/>
          <w:sz w:val="28"/>
          <w:szCs w:val="28"/>
          <w:lang w:val="uk-UA"/>
        </w:rPr>
        <w:br/>
      </w:r>
      <w:r>
        <w:rPr>
          <w:rFonts w:ascii="Times New Roman" w:hAnsi="Times New Roman"/>
          <w:b/>
          <w:bCs/>
          <w:sz w:val="28"/>
          <w:szCs w:val="28"/>
          <w:lang w:val="uk-UA"/>
        </w:rPr>
        <w:t>проведення конкурсу:</w:t>
      </w:r>
      <w:bookmarkStart w:id="3" w:name="_Hlk177981569"/>
      <w:bookmarkStart w:id="4" w:name="_Hlk92806382"/>
      <w:r w:rsidR="00A5579B">
        <w:rPr>
          <w:rFonts w:ascii="Times New Roman" w:hAnsi="Times New Roman"/>
          <w:b/>
          <w:bCs/>
          <w:sz w:val="28"/>
          <w:szCs w:val="28"/>
          <w:lang w:val="uk-UA"/>
        </w:rPr>
        <w:t xml:space="preserve"> </w:t>
      </w:r>
      <w:proofErr w:type="spellStart"/>
      <w:r w:rsidR="002C1ACC">
        <w:rPr>
          <w:rFonts w:ascii="Times New Roman" w:hAnsi="Times New Roman"/>
          <w:sz w:val="28"/>
          <w:szCs w:val="28"/>
          <w:lang w:val="uk-UA"/>
        </w:rPr>
        <w:t>М’ясоєдова</w:t>
      </w:r>
      <w:proofErr w:type="spellEnd"/>
      <w:r w:rsidR="002C1ACC">
        <w:rPr>
          <w:rFonts w:ascii="Times New Roman" w:hAnsi="Times New Roman"/>
          <w:sz w:val="28"/>
          <w:szCs w:val="28"/>
          <w:lang w:val="uk-UA"/>
        </w:rPr>
        <w:t xml:space="preserve"> Тетяна Миколаївна</w:t>
      </w:r>
      <w:r>
        <w:rPr>
          <w:rFonts w:ascii="Times New Roman" w:hAnsi="Times New Roman"/>
          <w:sz w:val="28"/>
          <w:szCs w:val="28"/>
        </w:rPr>
        <w:t xml:space="preserve"> 0</w:t>
      </w:r>
      <w:r>
        <w:rPr>
          <w:rFonts w:ascii="Times New Roman" w:hAnsi="Times New Roman"/>
          <w:sz w:val="28"/>
          <w:szCs w:val="28"/>
          <w:lang w:val="uk-UA"/>
        </w:rPr>
        <w:t>6</w:t>
      </w:r>
      <w:r w:rsidR="002C1ACC">
        <w:rPr>
          <w:rFonts w:ascii="Times New Roman" w:hAnsi="Times New Roman"/>
          <w:sz w:val="28"/>
          <w:szCs w:val="28"/>
          <w:lang w:val="uk-UA"/>
        </w:rPr>
        <w:t>7</w:t>
      </w:r>
      <w:r>
        <w:rPr>
          <w:rFonts w:ascii="Times New Roman" w:hAnsi="Times New Roman"/>
          <w:sz w:val="28"/>
          <w:szCs w:val="28"/>
        </w:rPr>
        <w:t>-</w:t>
      </w:r>
      <w:r w:rsidR="002C1ACC">
        <w:rPr>
          <w:rFonts w:ascii="Times New Roman" w:hAnsi="Times New Roman"/>
          <w:sz w:val="28"/>
          <w:szCs w:val="28"/>
          <w:lang w:val="uk-UA"/>
        </w:rPr>
        <w:t>512</w:t>
      </w:r>
      <w:r>
        <w:rPr>
          <w:rFonts w:ascii="Times New Roman" w:hAnsi="Times New Roman"/>
          <w:sz w:val="28"/>
          <w:szCs w:val="28"/>
        </w:rPr>
        <w:t>-</w:t>
      </w:r>
      <w:r w:rsidR="002C1ACC">
        <w:rPr>
          <w:rFonts w:ascii="Times New Roman" w:hAnsi="Times New Roman"/>
          <w:sz w:val="28"/>
          <w:szCs w:val="28"/>
          <w:lang w:val="uk-UA"/>
        </w:rPr>
        <w:t>40</w:t>
      </w:r>
      <w:r>
        <w:rPr>
          <w:rFonts w:ascii="Times New Roman" w:hAnsi="Times New Roman"/>
          <w:sz w:val="28"/>
          <w:szCs w:val="28"/>
        </w:rPr>
        <w:t>-</w:t>
      </w:r>
      <w:r w:rsidR="002C1ACC">
        <w:rPr>
          <w:rFonts w:ascii="Times New Roman" w:hAnsi="Times New Roman"/>
          <w:sz w:val="28"/>
          <w:szCs w:val="28"/>
          <w:lang w:val="uk-UA"/>
        </w:rPr>
        <w:t>27</w:t>
      </w:r>
      <w:r>
        <w:rPr>
          <w:rFonts w:ascii="Times New Roman" w:hAnsi="Times New Roman"/>
          <w:sz w:val="28"/>
          <w:szCs w:val="28"/>
          <w:lang w:val="uk-UA"/>
        </w:rPr>
        <w:t xml:space="preserve">, </w:t>
      </w:r>
      <w:bookmarkEnd w:id="3"/>
      <w:r>
        <w:rPr>
          <w:rFonts w:ascii="Times New Roman" w:hAnsi="Times New Roman"/>
          <w:b/>
          <w:sz w:val="28"/>
          <w:szCs w:val="28"/>
          <w:u w:val="single"/>
          <w:lang w:val="en-US"/>
        </w:rPr>
        <w:t>vrp</w:t>
      </w:r>
      <w:r>
        <w:rPr>
          <w:rFonts w:ascii="Times New Roman" w:hAnsi="Times New Roman"/>
          <w:b/>
          <w:sz w:val="28"/>
          <w:szCs w:val="28"/>
          <w:u w:val="single"/>
          <w:lang w:val="uk-UA"/>
        </w:rPr>
        <w:t>.</w:t>
      </w:r>
      <w:r>
        <w:rPr>
          <w:rFonts w:ascii="Times New Roman" w:hAnsi="Times New Roman"/>
          <w:b/>
          <w:sz w:val="28"/>
          <w:szCs w:val="28"/>
          <w:u w:val="single"/>
          <w:lang w:val="en-US"/>
        </w:rPr>
        <w:t>mk</w:t>
      </w:r>
      <w:r>
        <w:rPr>
          <w:rFonts w:ascii="Times New Roman" w:hAnsi="Times New Roman"/>
          <w:b/>
          <w:sz w:val="28"/>
          <w:szCs w:val="28"/>
          <w:u w:val="single"/>
          <w:lang w:val="uk-UA"/>
        </w:rPr>
        <w:t>@</w:t>
      </w:r>
      <w:proofErr w:type="spellStart"/>
      <w:r>
        <w:rPr>
          <w:rFonts w:ascii="Times New Roman" w:hAnsi="Times New Roman"/>
          <w:b/>
          <w:sz w:val="28"/>
          <w:szCs w:val="28"/>
          <w:u w:val="single"/>
          <w:lang w:val="en-US"/>
        </w:rPr>
        <w:t>sso</w:t>
      </w:r>
      <w:proofErr w:type="spellEnd"/>
      <w:r>
        <w:rPr>
          <w:rFonts w:ascii="Times New Roman" w:hAnsi="Times New Roman"/>
          <w:b/>
          <w:sz w:val="28"/>
          <w:szCs w:val="28"/>
          <w:u w:val="single"/>
          <w:lang w:val="uk-UA"/>
        </w:rPr>
        <w:t>.</w:t>
      </w:r>
      <w:r>
        <w:rPr>
          <w:rFonts w:ascii="Times New Roman" w:hAnsi="Times New Roman"/>
          <w:b/>
          <w:sz w:val="28"/>
          <w:szCs w:val="28"/>
          <w:u w:val="single"/>
          <w:lang w:val="en-US"/>
        </w:rPr>
        <w:t>gov</w:t>
      </w:r>
      <w:r>
        <w:rPr>
          <w:rFonts w:ascii="Times New Roman" w:hAnsi="Times New Roman"/>
          <w:b/>
          <w:sz w:val="28"/>
          <w:szCs w:val="28"/>
          <w:u w:val="single"/>
          <w:lang w:val="uk-UA"/>
        </w:rPr>
        <w:t>.</w:t>
      </w:r>
      <w:proofErr w:type="spellStart"/>
      <w:r>
        <w:rPr>
          <w:rFonts w:ascii="Times New Roman" w:hAnsi="Times New Roman"/>
          <w:b/>
          <w:sz w:val="28"/>
          <w:szCs w:val="28"/>
          <w:u w:val="single"/>
          <w:lang w:val="en-US"/>
        </w:rPr>
        <w:t>ua</w:t>
      </w:r>
      <w:bookmarkEnd w:id="4"/>
      <w:proofErr w:type="spellEnd"/>
    </w:p>
    <w:p w14:paraId="21E1D3C4" w14:textId="77777777" w:rsidR="00B22433" w:rsidRPr="00B22433" w:rsidRDefault="00B22433" w:rsidP="00B22433">
      <w:pPr>
        <w:spacing w:after="0" w:line="240" w:lineRule="auto"/>
        <w:contextualSpacing/>
        <w:jc w:val="center"/>
        <w:rPr>
          <w:rFonts w:ascii="Times New Roman" w:hAnsi="Times New Roman"/>
          <w:b/>
          <w:sz w:val="28"/>
          <w:szCs w:val="28"/>
          <w:lang w:val="uk-UA" w:eastAsia="ru-RU"/>
        </w:rPr>
      </w:pPr>
    </w:p>
    <w:p w14:paraId="12D6259B" w14:textId="77777777" w:rsidR="00B22433" w:rsidRPr="00B22433" w:rsidRDefault="00B22433" w:rsidP="00B22433">
      <w:pPr>
        <w:spacing w:after="0" w:line="240" w:lineRule="auto"/>
        <w:contextualSpacing/>
        <w:jc w:val="center"/>
        <w:rPr>
          <w:rFonts w:ascii="Times New Roman" w:hAnsi="Times New Roman"/>
          <w:b/>
          <w:sz w:val="28"/>
          <w:szCs w:val="28"/>
          <w:lang w:val="uk-UA" w:eastAsia="ru-RU"/>
        </w:rPr>
      </w:pPr>
      <w:r w:rsidRPr="00B22433">
        <w:rPr>
          <w:rFonts w:ascii="Times New Roman" w:hAnsi="Times New Roman"/>
          <w:b/>
          <w:sz w:val="28"/>
          <w:szCs w:val="28"/>
          <w:lang w:val="uk-UA" w:eastAsia="ru-RU"/>
        </w:rPr>
        <w:t>Квалі</w:t>
      </w:r>
      <w:r w:rsidRPr="00B22433">
        <w:rPr>
          <w:rFonts w:ascii="Times New Roman" w:hAnsi="Times New Roman"/>
          <w:sz w:val="28"/>
          <w:szCs w:val="28"/>
          <w:lang w:val="uk-UA" w:eastAsia="ru-RU"/>
        </w:rPr>
        <w:t>ф</w:t>
      </w:r>
      <w:r w:rsidRPr="00B22433">
        <w:rPr>
          <w:rFonts w:ascii="Times New Roman" w:hAnsi="Times New Roman"/>
          <w:b/>
          <w:sz w:val="28"/>
          <w:szCs w:val="28"/>
          <w:lang w:val="uk-UA" w:eastAsia="ru-RU"/>
        </w:rPr>
        <w:t>ікаційні вимоги</w:t>
      </w:r>
    </w:p>
    <w:tbl>
      <w:tblPr>
        <w:tblW w:w="9889" w:type="dxa"/>
        <w:tblLook w:val="04A0" w:firstRow="1" w:lastRow="0" w:firstColumn="1" w:lastColumn="0" w:noHBand="0" w:noVBand="1"/>
      </w:tblPr>
      <w:tblGrid>
        <w:gridCol w:w="3936"/>
        <w:gridCol w:w="5953"/>
      </w:tblGrid>
      <w:tr w:rsidR="00B22433" w:rsidRPr="00AE27D3" w14:paraId="6C5A9582" w14:textId="77777777" w:rsidTr="00652D46">
        <w:tc>
          <w:tcPr>
            <w:tcW w:w="3936" w:type="dxa"/>
            <w:hideMark/>
          </w:tcPr>
          <w:p w14:paraId="3C6D69E0" w14:textId="77777777" w:rsidR="00B22433" w:rsidRPr="00B22433" w:rsidRDefault="00B22433" w:rsidP="00B22433">
            <w:pPr>
              <w:spacing w:after="0" w:line="240" w:lineRule="auto"/>
              <w:contextualSpacing/>
              <w:jc w:val="both"/>
              <w:rPr>
                <w:rFonts w:ascii="Times New Roman" w:hAnsi="Times New Roman"/>
                <w:sz w:val="28"/>
                <w:szCs w:val="28"/>
                <w:lang w:val="uk-UA" w:eastAsia="ru-RU"/>
              </w:rPr>
            </w:pPr>
            <w:r w:rsidRPr="00B22433">
              <w:rPr>
                <w:rFonts w:ascii="Times New Roman" w:hAnsi="Times New Roman"/>
                <w:sz w:val="28"/>
                <w:szCs w:val="28"/>
                <w:lang w:val="uk-UA" w:eastAsia="ru-RU"/>
              </w:rPr>
              <w:t>1. Освіта</w:t>
            </w:r>
          </w:p>
        </w:tc>
        <w:tc>
          <w:tcPr>
            <w:tcW w:w="5953" w:type="dxa"/>
          </w:tcPr>
          <w:p w14:paraId="4C83838D" w14:textId="77777777" w:rsidR="00B22433" w:rsidRPr="00B22433" w:rsidRDefault="00B22433" w:rsidP="00B22433">
            <w:pPr>
              <w:spacing w:after="0" w:line="240" w:lineRule="auto"/>
              <w:ind w:left="33"/>
              <w:contextualSpacing/>
              <w:jc w:val="both"/>
              <w:rPr>
                <w:rFonts w:ascii="Times New Roman" w:hAnsi="Times New Roman"/>
                <w:sz w:val="28"/>
                <w:szCs w:val="28"/>
                <w:lang w:val="uk-UA" w:eastAsia="ru-RU"/>
              </w:rPr>
            </w:pPr>
            <w:r w:rsidRPr="00B22433">
              <w:rPr>
                <w:rFonts w:ascii="Times New Roman" w:hAnsi="Times New Roman"/>
                <w:sz w:val="28"/>
                <w:szCs w:val="28"/>
                <w:lang w:val="uk-UA" w:eastAsia="ru-RU"/>
              </w:rPr>
              <w:t xml:space="preserve">вища економічна освіта з освітньо-кваліфікаційним рівнем не нижче бакалавра </w:t>
            </w:r>
          </w:p>
        </w:tc>
      </w:tr>
      <w:tr w:rsidR="00B22433" w:rsidRPr="00AE27D3" w14:paraId="70F4FF3D" w14:textId="77777777" w:rsidTr="00652D46">
        <w:tc>
          <w:tcPr>
            <w:tcW w:w="3936" w:type="dxa"/>
            <w:hideMark/>
          </w:tcPr>
          <w:p w14:paraId="6A267B88" w14:textId="77777777" w:rsidR="00B22433" w:rsidRPr="00B22433" w:rsidRDefault="00B22433" w:rsidP="00B22433">
            <w:pPr>
              <w:spacing w:after="0" w:line="240" w:lineRule="auto"/>
              <w:contextualSpacing/>
              <w:jc w:val="both"/>
              <w:rPr>
                <w:rFonts w:ascii="Times New Roman" w:hAnsi="Times New Roman"/>
                <w:sz w:val="28"/>
                <w:szCs w:val="28"/>
                <w:lang w:val="uk-UA" w:eastAsia="ru-RU"/>
              </w:rPr>
            </w:pPr>
          </w:p>
        </w:tc>
        <w:tc>
          <w:tcPr>
            <w:tcW w:w="5953" w:type="dxa"/>
          </w:tcPr>
          <w:p w14:paraId="615E1268" w14:textId="77777777" w:rsidR="00B22433" w:rsidRPr="00B22433" w:rsidRDefault="00B22433" w:rsidP="00B22433">
            <w:pPr>
              <w:spacing w:after="0" w:line="240" w:lineRule="auto"/>
              <w:ind w:left="33"/>
              <w:contextualSpacing/>
              <w:jc w:val="both"/>
              <w:rPr>
                <w:rFonts w:ascii="Times New Roman" w:hAnsi="Times New Roman"/>
                <w:sz w:val="28"/>
                <w:szCs w:val="28"/>
                <w:lang w:val="uk-UA" w:eastAsia="ru-RU"/>
              </w:rPr>
            </w:pPr>
          </w:p>
        </w:tc>
      </w:tr>
      <w:tr w:rsidR="00B22433" w:rsidRPr="00B22433" w14:paraId="1765B2CA" w14:textId="77777777" w:rsidTr="00652D46">
        <w:tc>
          <w:tcPr>
            <w:tcW w:w="3936" w:type="dxa"/>
            <w:hideMark/>
          </w:tcPr>
          <w:p w14:paraId="01F0B0BD" w14:textId="77777777" w:rsidR="00B22433" w:rsidRPr="00B22433" w:rsidRDefault="00B22433" w:rsidP="00B22433">
            <w:pPr>
              <w:spacing w:after="0" w:line="240" w:lineRule="auto"/>
              <w:contextualSpacing/>
              <w:jc w:val="both"/>
              <w:rPr>
                <w:rFonts w:ascii="Times New Roman" w:hAnsi="Times New Roman"/>
                <w:sz w:val="28"/>
                <w:szCs w:val="28"/>
                <w:lang w:val="en-US" w:eastAsia="ru-RU"/>
              </w:rPr>
            </w:pPr>
            <w:r w:rsidRPr="00B22433">
              <w:rPr>
                <w:rFonts w:ascii="Times New Roman" w:hAnsi="Times New Roman"/>
                <w:sz w:val="28"/>
                <w:szCs w:val="28"/>
                <w:lang w:val="uk-UA" w:eastAsia="ru-RU"/>
              </w:rPr>
              <w:t>2. Досвід роботи</w:t>
            </w:r>
          </w:p>
        </w:tc>
        <w:tc>
          <w:tcPr>
            <w:tcW w:w="5953" w:type="dxa"/>
          </w:tcPr>
          <w:p w14:paraId="09B8F398" w14:textId="77777777" w:rsidR="00B22433" w:rsidRPr="00B22433" w:rsidRDefault="00B22433" w:rsidP="00B22433">
            <w:pPr>
              <w:spacing w:after="0" w:line="240" w:lineRule="auto"/>
              <w:contextualSpacing/>
              <w:jc w:val="both"/>
              <w:rPr>
                <w:rFonts w:ascii="Times New Roman" w:hAnsi="Times New Roman"/>
                <w:sz w:val="28"/>
                <w:szCs w:val="28"/>
                <w:lang w:val="uk-UA" w:eastAsia="ru-RU"/>
              </w:rPr>
            </w:pPr>
            <w:r w:rsidRPr="00B22433">
              <w:rPr>
                <w:rFonts w:ascii="Times New Roman" w:hAnsi="Times New Roman"/>
                <w:sz w:val="28"/>
                <w:szCs w:val="28"/>
                <w:lang w:val="uk-UA" w:eastAsia="ru-RU"/>
              </w:rPr>
              <w:t>без досвіду роботи</w:t>
            </w:r>
          </w:p>
        </w:tc>
      </w:tr>
      <w:tr w:rsidR="00B22433" w:rsidRPr="00B22433" w14:paraId="688946E8" w14:textId="77777777" w:rsidTr="00652D46">
        <w:tc>
          <w:tcPr>
            <w:tcW w:w="3936" w:type="dxa"/>
          </w:tcPr>
          <w:p w14:paraId="3388AC11" w14:textId="77777777" w:rsidR="00B22433" w:rsidRPr="00B22433" w:rsidRDefault="00B22433" w:rsidP="00B22433">
            <w:pPr>
              <w:spacing w:after="0" w:line="240" w:lineRule="auto"/>
              <w:contextualSpacing/>
              <w:jc w:val="both"/>
              <w:rPr>
                <w:rFonts w:ascii="Times New Roman" w:hAnsi="Times New Roman"/>
                <w:sz w:val="28"/>
                <w:szCs w:val="28"/>
                <w:lang w:eastAsia="ru-RU"/>
              </w:rPr>
            </w:pPr>
          </w:p>
        </w:tc>
        <w:tc>
          <w:tcPr>
            <w:tcW w:w="5953" w:type="dxa"/>
          </w:tcPr>
          <w:p w14:paraId="1D3DD7B7" w14:textId="77777777" w:rsidR="00B22433" w:rsidRPr="00B22433" w:rsidRDefault="00B22433" w:rsidP="00B22433">
            <w:pPr>
              <w:spacing w:after="0" w:line="240" w:lineRule="auto"/>
              <w:contextualSpacing/>
              <w:jc w:val="both"/>
              <w:rPr>
                <w:rFonts w:ascii="Times New Roman" w:hAnsi="Times New Roman"/>
                <w:sz w:val="28"/>
                <w:szCs w:val="28"/>
                <w:lang w:val="uk-UA" w:eastAsia="ru-RU"/>
              </w:rPr>
            </w:pPr>
          </w:p>
        </w:tc>
      </w:tr>
      <w:tr w:rsidR="00B22433" w:rsidRPr="00AE27D3" w14:paraId="6A48FE20" w14:textId="77777777" w:rsidTr="00652D46">
        <w:tc>
          <w:tcPr>
            <w:tcW w:w="3936" w:type="dxa"/>
            <w:hideMark/>
          </w:tcPr>
          <w:p w14:paraId="7572160C" w14:textId="77777777" w:rsidR="00B22433" w:rsidRPr="00B22433" w:rsidRDefault="00B22433" w:rsidP="00B22433">
            <w:pPr>
              <w:spacing w:after="0" w:line="240" w:lineRule="auto"/>
              <w:contextualSpacing/>
              <w:jc w:val="both"/>
              <w:rPr>
                <w:rFonts w:ascii="Times New Roman" w:hAnsi="Times New Roman"/>
                <w:sz w:val="28"/>
                <w:szCs w:val="28"/>
                <w:lang w:val="uk-UA" w:eastAsia="ru-RU"/>
              </w:rPr>
            </w:pPr>
            <w:r w:rsidRPr="00B22433">
              <w:rPr>
                <w:rFonts w:ascii="Times New Roman" w:hAnsi="Times New Roman"/>
                <w:sz w:val="28"/>
                <w:szCs w:val="28"/>
                <w:lang w:val="uk-UA" w:eastAsia="ru-RU"/>
              </w:rPr>
              <w:t>3. Володіння державною</w:t>
            </w:r>
          </w:p>
          <w:p w14:paraId="34C4B1C3" w14:textId="77777777" w:rsidR="00B22433" w:rsidRPr="00B22433" w:rsidRDefault="00B22433" w:rsidP="00B22433">
            <w:pPr>
              <w:spacing w:after="0" w:line="240" w:lineRule="auto"/>
              <w:contextualSpacing/>
              <w:jc w:val="both"/>
              <w:rPr>
                <w:rFonts w:ascii="Times New Roman" w:hAnsi="Times New Roman"/>
                <w:sz w:val="28"/>
                <w:szCs w:val="28"/>
                <w:lang w:val="uk-UA" w:eastAsia="ru-RU"/>
              </w:rPr>
            </w:pPr>
            <w:r w:rsidRPr="00B22433">
              <w:rPr>
                <w:rFonts w:ascii="Times New Roman" w:hAnsi="Times New Roman"/>
                <w:sz w:val="28"/>
                <w:szCs w:val="28"/>
                <w:lang w:val="uk-UA" w:eastAsia="ru-RU"/>
              </w:rPr>
              <w:t>мовою</w:t>
            </w:r>
          </w:p>
        </w:tc>
        <w:tc>
          <w:tcPr>
            <w:tcW w:w="5953" w:type="dxa"/>
            <w:hideMark/>
          </w:tcPr>
          <w:p w14:paraId="78E452CA" w14:textId="565F6713" w:rsidR="00B22433" w:rsidRPr="00B22433" w:rsidRDefault="00007D22" w:rsidP="00B22433">
            <w:pPr>
              <w:spacing w:after="0" w:line="240" w:lineRule="auto"/>
              <w:contextualSpacing/>
              <w:jc w:val="both"/>
              <w:rPr>
                <w:rFonts w:ascii="Times New Roman" w:hAnsi="Times New Roman"/>
                <w:sz w:val="28"/>
                <w:szCs w:val="28"/>
                <w:lang w:val="uk-UA" w:eastAsia="ru-RU"/>
              </w:rPr>
            </w:pPr>
            <w:r>
              <w:rPr>
                <w:rFonts w:ascii="Times New Roman" w:hAnsi="Times New Roman"/>
                <w:sz w:val="28"/>
                <w:szCs w:val="28"/>
                <w:lang w:val="uk-UA"/>
              </w:rPr>
              <w:t xml:space="preserve">відповідно до рівня, визначеного згідно із  Законом України «Про забезпечення функціонування української мови як державної»; </w:t>
            </w:r>
            <w:r>
              <w:rPr>
                <w:rFonts w:ascii="Times New Roman" w:hAnsi="Times New Roman"/>
                <w:i/>
                <w:sz w:val="28"/>
                <w:szCs w:val="28"/>
                <w:lang w:val="uk-UA"/>
              </w:rPr>
              <w:t xml:space="preserve">(засвідчується державним </w:t>
            </w:r>
            <w:r>
              <w:rPr>
                <w:rFonts w:ascii="Times New Roman" w:hAnsi="Times New Roman"/>
                <w:i/>
                <w:sz w:val="28"/>
                <w:szCs w:val="28"/>
                <w:lang w:val="uk-UA"/>
              </w:rPr>
              <w:lastRenderedPageBreak/>
              <w:t>сертифікатом про рівень володіння державною мовою)*</w:t>
            </w:r>
          </w:p>
        </w:tc>
      </w:tr>
    </w:tbl>
    <w:p w14:paraId="0D49FD73" w14:textId="77777777" w:rsidR="00B22433" w:rsidRPr="00B22433" w:rsidRDefault="00B22433" w:rsidP="00B22433">
      <w:pPr>
        <w:spacing w:after="0" w:line="240" w:lineRule="auto"/>
        <w:ind w:firstLine="851"/>
        <w:contextualSpacing/>
        <w:jc w:val="center"/>
        <w:rPr>
          <w:rFonts w:ascii="Times New Roman" w:hAnsi="Times New Roman"/>
          <w:b/>
          <w:sz w:val="28"/>
          <w:szCs w:val="28"/>
          <w:lang w:val="uk-UA" w:eastAsia="ru-RU"/>
        </w:rPr>
      </w:pPr>
    </w:p>
    <w:p w14:paraId="3A818E11" w14:textId="77777777" w:rsidR="00B22433" w:rsidRPr="00B22433" w:rsidRDefault="00B22433" w:rsidP="00B22433">
      <w:pPr>
        <w:spacing w:after="0" w:line="240" w:lineRule="auto"/>
        <w:contextualSpacing/>
        <w:jc w:val="center"/>
        <w:rPr>
          <w:rFonts w:ascii="Times New Roman" w:hAnsi="Times New Roman"/>
          <w:b/>
          <w:sz w:val="28"/>
          <w:szCs w:val="28"/>
          <w:lang w:val="uk-UA" w:eastAsia="ru-RU"/>
        </w:rPr>
      </w:pPr>
      <w:r w:rsidRPr="00B22433">
        <w:rPr>
          <w:rFonts w:ascii="Times New Roman" w:hAnsi="Times New Roman"/>
          <w:b/>
          <w:sz w:val="28"/>
          <w:szCs w:val="28"/>
          <w:lang w:val="uk-UA" w:eastAsia="ru-RU"/>
        </w:rPr>
        <w:t>Вимоги до компетентності</w:t>
      </w:r>
    </w:p>
    <w:tbl>
      <w:tblPr>
        <w:tblW w:w="9889" w:type="dxa"/>
        <w:tblLook w:val="04A0" w:firstRow="1" w:lastRow="0" w:firstColumn="1" w:lastColumn="0" w:noHBand="0" w:noVBand="1"/>
      </w:tblPr>
      <w:tblGrid>
        <w:gridCol w:w="3936"/>
        <w:gridCol w:w="5953"/>
      </w:tblGrid>
      <w:tr w:rsidR="00B22433" w:rsidRPr="00B22433" w14:paraId="69DC54B6" w14:textId="77777777" w:rsidTr="00652D46">
        <w:tc>
          <w:tcPr>
            <w:tcW w:w="3936" w:type="dxa"/>
            <w:hideMark/>
          </w:tcPr>
          <w:p w14:paraId="1733FD97" w14:textId="77777777" w:rsidR="00B22433" w:rsidRPr="00B22433" w:rsidRDefault="00B22433" w:rsidP="00B22433">
            <w:pPr>
              <w:tabs>
                <w:tab w:val="left" w:pos="142"/>
              </w:tabs>
              <w:spacing w:after="0" w:line="240" w:lineRule="auto"/>
              <w:contextualSpacing/>
              <w:rPr>
                <w:rFonts w:ascii="Times New Roman" w:hAnsi="Times New Roman"/>
                <w:sz w:val="28"/>
                <w:szCs w:val="28"/>
                <w:lang w:val="uk-UA" w:eastAsia="ru-RU"/>
              </w:rPr>
            </w:pPr>
            <w:r w:rsidRPr="00B22433">
              <w:rPr>
                <w:rFonts w:ascii="Times New Roman" w:hAnsi="Times New Roman"/>
                <w:sz w:val="28"/>
                <w:szCs w:val="28"/>
                <w:lang w:val="uk-UA" w:eastAsia="ru-RU"/>
              </w:rPr>
              <w:t>1. Наявність лідерських якостей</w:t>
            </w:r>
          </w:p>
        </w:tc>
        <w:tc>
          <w:tcPr>
            <w:tcW w:w="5953" w:type="dxa"/>
          </w:tcPr>
          <w:p w14:paraId="40945469" w14:textId="77777777" w:rsidR="00B22433" w:rsidRPr="00B22433" w:rsidRDefault="00B22433" w:rsidP="00B22433">
            <w:pPr>
              <w:spacing w:after="0" w:line="240" w:lineRule="auto"/>
              <w:contextualSpacing/>
              <w:jc w:val="both"/>
              <w:rPr>
                <w:rFonts w:ascii="Times New Roman" w:hAnsi="Times New Roman"/>
                <w:sz w:val="28"/>
                <w:szCs w:val="28"/>
                <w:lang w:eastAsia="ru-RU"/>
              </w:rPr>
            </w:pPr>
            <w:r w:rsidRPr="00B22433">
              <w:rPr>
                <w:rFonts w:ascii="Times New Roman" w:hAnsi="Times New Roman"/>
                <w:sz w:val="28"/>
                <w:szCs w:val="28"/>
                <w:lang w:val="uk-UA" w:eastAsia="ru-RU"/>
              </w:rPr>
              <w:t>встановлення цілей, пріоритетів та орієнтирів;</w:t>
            </w:r>
          </w:p>
          <w:p w14:paraId="15770FB9" w14:textId="77777777" w:rsidR="00B22433" w:rsidRPr="00B22433" w:rsidRDefault="00B22433" w:rsidP="00B22433">
            <w:pPr>
              <w:spacing w:after="0" w:line="240" w:lineRule="auto"/>
              <w:contextualSpacing/>
              <w:jc w:val="both"/>
              <w:rPr>
                <w:rFonts w:ascii="Times New Roman" w:hAnsi="Times New Roman"/>
                <w:sz w:val="28"/>
                <w:szCs w:val="28"/>
                <w:lang w:val="uk-UA" w:eastAsia="ru-RU"/>
              </w:rPr>
            </w:pPr>
            <w:r w:rsidRPr="00B22433">
              <w:rPr>
                <w:rFonts w:ascii="Times New Roman" w:hAnsi="Times New Roman"/>
                <w:sz w:val="28"/>
                <w:szCs w:val="28"/>
                <w:lang w:val="uk-UA" w:eastAsia="ru-RU"/>
              </w:rPr>
              <w:t xml:space="preserve">стратегічне планування; багатофункціональність; ведення ділових переговорів; досягнення кінцевих результатів </w:t>
            </w:r>
          </w:p>
          <w:p w14:paraId="13A2DBF0" w14:textId="77777777" w:rsidR="00B22433" w:rsidRPr="00B22433" w:rsidRDefault="00B22433" w:rsidP="00B22433">
            <w:pPr>
              <w:spacing w:after="0" w:line="240" w:lineRule="auto"/>
              <w:contextualSpacing/>
              <w:jc w:val="both"/>
              <w:rPr>
                <w:rFonts w:ascii="Times New Roman" w:hAnsi="Times New Roman"/>
                <w:sz w:val="28"/>
                <w:szCs w:val="28"/>
                <w:lang w:eastAsia="ru-RU"/>
              </w:rPr>
            </w:pPr>
          </w:p>
        </w:tc>
      </w:tr>
      <w:tr w:rsidR="00B22433" w:rsidRPr="00B22433" w14:paraId="7B627CB1" w14:textId="77777777" w:rsidTr="00652D46">
        <w:tc>
          <w:tcPr>
            <w:tcW w:w="3936" w:type="dxa"/>
            <w:hideMark/>
          </w:tcPr>
          <w:p w14:paraId="44AAB1BE" w14:textId="77777777" w:rsidR="00B22433" w:rsidRPr="00B22433" w:rsidRDefault="00B22433" w:rsidP="00B22433">
            <w:pPr>
              <w:spacing w:after="0" w:line="240" w:lineRule="auto"/>
              <w:contextualSpacing/>
              <w:jc w:val="both"/>
              <w:rPr>
                <w:rFonts w:ascii="Times New Roman" w:hAnsi="Times New Roman"/>
                <w:sz w:val="28"/>
                <w:szCs w:val="28"/>
                <w:lang w:val="uk-UA" w:eastAsia="ru-RU"/>
              </w:rPr>
            </w:pPr>
            <w:r w:rsidRPr="00B22433">
              <w:rPr>
                <w:rFonts w:ascii="Times New Roman" w:hAnsi="Times New Roman"/>
                <w:sz w:val="28"/>
                <w:szCs w:val="28"/>
                <w:lang w:val="uk-UA" w:eastAsia="ru-RU"/>
              </w:rPr>
              <w:t>2. Вміння приймати ефективні рішення</w:t>
            </w:r>
          </w:p>
        </w:tc>
        <w:tc>
          <w:tcPr>
            <w:tcW w:w="5953" w:type="dxa"/>
          </w:tcPr>
          <w:p w14:paraId="6371A7E1" w14:textId="77777777" w:rsidR="00B22433" w:rsidRPr="00B22433" w:rsidRDefault="00B22433" w:rsidP="00B22433">
            <w:pPr>
              <w:spacing w:after="0" w:line="240" w:lineRule="auto"/>
              <w:contextualSpacing/>
              <w:jc w:val="both"/>
              <w:rPr>
                <w:rFonts w:ascii="Times New Roman" w:hAnsi="Times New Roman"/>
                <w:sz w:val="28"/>
                <w:szCs w:val="28"/>
                <w:lang w:val="uk-UA" w:eastAsia="ru-RU"/>
              </w:rPr>
            </w:pPr>
            <w:r w:rsidRPr="00B22433">
              <w:rPr>
                <w:rFonts w:ascii="Times New Roman" w:hAnsi="Times New Roman"/>
                <w:sz w:val="28"/>
                <w:szCs w:val="28"/>
                <w:lang w:val="uk-UA" w:eastAsia="ru-RU"/>
              </w:rPr>
              <w:t>здатність швидко приймати рішення та діяти в екстремальних ситуаціях</w:t>
            </w:r>
          </w:p>
          <w:p w14:paraId="1A42451F" w14:textId="77777777" w:rsidR="00B22433" w:rsidRPr="00B22433" w:rsidRDefault="00B22433" w:rsidP="00B22433">
            <w:pPr>
              <w:spacing w:after="0" w:line="240" w:lineRule="auto"/>
              <w:contextualSpacing/>
              <w:jc w:val="both"/>
              <w:rPr>
                <w:rFonts w:ascii="Times New Roman" w:hAnsi="Times New Roman"/>
                <w:sz w:val="28"/>
                <w:szCs w:val="28"/>
                <w:lang w:val="uk-UA" w:eastAsia="ru-RU"/>
              </w:rPr>
            </w:pPr>
          </w:p>
        </w:tc>
      </w:tr>
      <w:tr w:rsidR="00B22433" w:rsidRPr="00B22433" w14:paraId="3D92EF65" w14:textId="77777777" w:rsidTr="00652D46">
        <w:tc>
          <w:tcPr>
            <w:tcW w:w="3936" w:type="dxa"/>
            <w:hideMark/>
          </w:tcPr>
          <w:p w14:paraId="0C56889E" w14:textId="77777777" w:rsidR="00B22433" w:rsidRPr="00B22433" w:rsidRDefault="00B22433" w:rsidP="00B22433">
            <w:pPr>
              <w:spacing w:after="0" w:line="240" w:lineRule="auto"/>
              <w:contextualSpacing/>
              <w:jc w:val="both"/>
              <w:rPr>
                <w:rFonts w:ascii="Times New Roman" w:hAnsi="Times New Roman"/>
                <w:sz w:val="28"/>
                <w:szCs w:val="28"/>
                <w:lang w:val="uk-UA" w:eastAsia="ru-RU"/>
              </w:rPr>
            </w:pPr>
            <w:r w:rsidRPr="00B22433">
              <w:rPr>
                <w:rFonts w:ascii="Times New Roman" w:hAnsi="Times New Roman"/>
                <w:sz w:val="28"/>
                <w:szCs w:val="28"/>
                <w:lang w:val="uk-UA" w:eastAsia="ru-RU"/>
              </w:rPr>
              <w:t>3. Аналітичні здібності</w:t>
            </w:r>
          </w:p>
        </w:tc>
        <w:tc>
          <w:tcPr>
            <w:tcW w:w="5953" w:type="dxa"/>
          </w:tcPr>
          <w:p w14:paraId="6EC3C1AE" w14:textId="77777777" w:rsidR="00B22433" w:rsidRPr="00B22433" w:rsidRDefault="00B22433" w:rsidP="00B22433">
            <w:pPr>
              <w:spacing w:after="0" w:line="240" w:lineRule="auto"/>
              <w:contextualSpacing/>
              <w:jc w:val="both"/>
              <w:rPr>
                <w:rFonts w:ascii="Times New Roman" w:hAnsi="Times New Roman"/>
                <w:sz w:val="28"/>
                <w:szCs w:val="28"/>
                <w:lang w:val="uk-UA" w:eastAsia="ru-RU"/>
              </w:rPr>
            </w:pPr>
            <w:r w:rsidRPr="00B22433">
              <w:rPr>
                <w:rFonts w:ascii="Times New Roman" w:hAnsi="Times New Roman"/>
                <w:sz w:val="28"/>
                <w:szCs w:val="28"/>
                <w:lang w:val="uk-UA" w:eastAsia="ru-RU"/>
              </w:rPr>
              <w:t>здатність систематизувати, узагальнювати інформацію; гнучкість; проникливість</w:t>
            </w:r>
          </w:p>
          <w:p w14:paraId="66EA1776" w14:textId="77777777" w:rsidR="00B22433" w:rsidRPr="00B22433" w:rsidRDefault="00B22433" w:rsidP="00B22433">
            <w:pPr>
              <w:spacing w:after="0" w:line="240" w:lineRule="auto"/>
              <w:contextualSpacing/>
              <w:jc w:val="both"/>
              <w:rPr>
                <w:rFonts w:ascii="Times New Roman" w:hAnsi="Times New Roman"/>
                <w:sz w:val="28"/>
                <w:szCs w:val="28"/>
                <w:lang w:val="uk-UA" w:eastAsia="ru-RU"/>
              </w:rPr>
            </w:pPr>
          </w:p>
        </w:tc>
      </w:tr>
      <w:tr w:rsidR="00B22433" w:rsidRPr="00B22433" w14:paraId="52014608" w14:textId="77777777" w:rsidTr="00652D46">
        <w:tc>
          <w:tcPr>
            <w:tcW w:w="3936" w:type="dxa"/>
            <w:hideMark/>
          </w:tcPr>
          <w:p w14:paraId="48F6D440" w14:textId="77777777" w:rsidR="00B22433" w:rsidRPr="00B22433" w:rsidRDefault="00B22433" w:rsidP="00B22433">
            <w:pPr>
              <w:spacing w:after="0" w:line="240" w:lineRule="auto"/>
              <w:contextualSpacing/>
              <w:jc w:val="both"/>
              <w:rPr>
                <w:rFonts w:ascii="Times New Roman" w:hAnsi="Times New Roman"/>
                <w:sz w:val="28"/>
                <w:szCs w:val="28"/>
                <w:lang w:val="uk-UA" w:eastAsia="ru-RU"/>
              </w:rPr>
            </w:pPr>
            <w:r w:rsidRPr="00B22433">
              <w:rPr>
                <w:rFonts w:ascii="Times New Roman" w:hAnsi="Times New Roman"/>
                <w:sz w:val="28"/>
                <w:szCs w:val="28"/>
                <w:lang w:val="uk-UA" w:eastAsia="ru-RU"/>
              </w:rPr>
              <w:t>4. Управління організацією та персоналом</w:t>
            </w:r>
          </w:p>
        </w:tc>
        <w:tc>
          <w:tcPr>
            <w:tcW w:w="5953" w:type="dxa"/>
          </w:tcPr>
          <w:p w14:paraId="40397DEE" w14:textId="77777777" w:rsidR="00B22433" w:rsidRPr="00B22433" w:rsidRDefault="00B22433" w:rsidP="00B22433">
            <w:pPr>
              <w:spacing w:after="0" w:line="240" w:lineRule="auto"/>
              <w:contextualSpacing/>
              <w:jc w:val="both"/>
              <w:rPr>
                <w:rFonts w:ascii="Times New Roman" w:hAnsi="Times New Roman"/>
                <w:sz w:val="28"/>
                <w:szCs w:val="28"/>
                <w:lang w:val="uk-UA" w:eastAsia="ru-RU"/>
              </w:rPr>
            </w:pPr>
            <w:r w:rsidRPr="00B22433">
              <w:rPr>
                <w:rFonts w:ascii="Times New Roman" w:hAnsi="Times New Roman"/>
                <w:sz w:val="28"/>
                <w:szCs w:val="28"/>
                <w:lang w:val="uk-UA" w:eastAsia="ru-RU"/>
              </w:rPr>
              <w:t>організація роботи та контроль; управління людськими ресурсами; вміння мотивувати підлеглих працівників</w:t>
            </w:r>
          </w:p>
          <w:p w14:paraId="78A0F5C4" w14:textId="77777777" w:rsidR="00B22433" w:rsidRPr="00B22433" w:rsidRDefault="00B22433" w:rsidP="00B22433">
            <w:pPr>
              <w:spacing w:after="0" w:line="240" w:lineRule="auto"/>
              <w:contextualSpacing/>
              <w:jc w:val="both"/>
              <w:rPr>
                <w:rFonts w:ascii="Times New Roman" w:hAnsi="Times New Roman"/>
                <w:sz w:val="28"/>
                <w:szCs w:val="28"/>
                <w:lang w:val="uk-UA" w:eastAsia="ru-RU"/>
              </w:rPr>
            </w:pPr>
          </w:p>
        </w:tc>
      </w:tr>
      <w:tr w:rsidR="00B22433" w:rsidRPr="00AE27D3" w14:paraId="086209ED" w14:textId="77777777" w:rsidTr="00652D46">
        <w:tc>
          <w:tcPr>
            <w:tcW w:w="3936" w:type="dxa"/>
            <w:hideMark/>
          </w:tcPr>
          <w:p w14:paraId="15E8750E" w14:textId="77777777" w:rsidR="00B22433" w:rsidRPr="00B22433" w:rsidRDefault="00B22433" w:rsidP="00B22433">
            <w:pPr>
              <w:spacing w:after="0" w:line="240" w:lineRule="auto"/>
              <w:contextualSpacing/>
              <w:jc w:val="both"/>
              <w:rPr>
                <w:rFonts w:ascii="Times New Roman" w:hAnsi="Times New Roman"/>
                <w:sz w:val="28"/>
                <w:szCs w:val="28"/>
                <w:lang w:val="uk-UA" w:eastAsia="ru-RU"/>
              </w:rPr>
            </w:pPr>
            <w:r w:rsidRPr="00B22433">
              <w:rPr>
                <w:rFonts w:ascii="Times New Roman" w:hAnsi="Times New Roman"/>
                <w:sz w:val="28"/>
                <w:szCs w:val="28"/>
                <w:lang w:val="uk-UA" w:eastAsia="ru-RU"/>
              </w:rPr>
              <w:t>5. Особистісні компетенції</w:t>
            </w:r>
          </w:p>
        </w:tc>
        <w:tc>
          <w:tcPr>
            <w:tcW w:w="5953" w:type="dxa"/>
          </w:tcPr>
          <w:p w14:paraId="11DF4CE4" w14:textId="77777777" w:rsidR="00B22433" w:rsidRPr="00B22433" w:rsidRDefault="00B22433" w:rsidP="00B22433">
            <w:pPr>
              <w:spacing w:after="0" w:line="240" w:lineRule="auto"/>
              <w:contextualSpacing/>
              <w:jc w:val="both"/>
              <w:rPr>
                <w:rFonts w:ascii="Times New Roman" w:hAnsi="Times New Roman"/>
                <w:sz w:val="28"/>
                <w:szCs w:val="28"/>
                <w:lang w:val="uk-UA" w:eastAsia="ru-RU"/>
              </w:rPr>
            </w:pPr>
            <w:r w:rsidRPr="00B22433">
              <w:rPr>
                <w:rFonts w:ascii="Times New Roman" w:hAnsi="Times New Roman"/>
                <w:sz w:val="28"/>
                <w:szCs w:val="28"/>
                <w:lang w:val="uk-UA" w:eastAsia="ru-RU"/>
              </w:rPr>
              <w:t xml:space="preserve">принциповість, рішучість і вимогливість під час прийняття рішень; системність; самоорганізація та саморозвиток; політична нейтральність </w:t>
            </w:r>
          </w:p>
          <w:p w14:paraId="3E958026" w14:textId="77777777" w:rsidR="00B22433" w:rsidRPr="00B22433" w:rsidRDefault="00B22433" w:rsidP="00B22433">
            <w:pPr>
              <w:spacing w:after="0" w:line="240" w:lineRule="auto"/>
              <w:contextualSpacing/>
              <w:jc w:val="both"/>
              <w:rPr>
                <w:rFonts w:ascii="Times New Roman" w:hAnsi="Times New Roman"/>
                <w:sz w:val="28"/>
                <w:szCs w:val="28"/>
                <w:lang w:val="uk-UA" w:eastAsia="ru-RU"/>
              </w:rPr>
            </w:pPr>
          </w:p>
        </w:tc>
      </w:tr>
      <w:tr w:rsidR="00B22433" w:rsidRPr="00B22433" w14:paraId="11BBD9EC" w14:textId="77777777" w:rsidTr="00652D46">
        <w:tc>
          <w:tcPr>
            <w:tcW w:w="3936" w:type="dxa"/>
            <w:hideMark/>
          </w:tcPr>
          <w:p w14:paraId="34236D97" w14:textId="77777777" w:rsidR="00B22433" w:rsidRPr="00B22433" w:rsidRDefault="00B22433" w:rsidP="00B22433">
            <w:pPr>
              <w:spacing w:after="0" w:line="240" w:lineRule="auto"/>
              <w:contextualSpacing/>
              <w:jc w:val="both"/>
              <w:rPr>
                <w:rFonts w:ascii="Times New Roman" w:hAnsi="Times New Roman"/>
                <w:sz w:val="28"/>
                <w:szCs w:val="28"/>
                <w:lang w:val="uk-UA" w:eastAsia="ru-RU"/>
              </w:rPr>
            </w:pPr>
            <w:r w:rsidRPr="00B22433">
              <w:rPr>
                <w:rFonts w:ascii="Times New Roman" w:hAnsi="Times New Roman"/>
                <w:sz w:val="28"/>
                <w:szCs w:val="28"/>
                <w:lang w:val="uk-UA" w:eastAsia="ru-RU"/>
              </w:rPr>
              <w:t>6. Забезпечення громадського порядку</w:t>
            </w:r>
          </w:p>
        </w:tc>
        <w:tc>
          <w:tcPr>
            <w:tcW w:w="5953" w:type="dxa"/>
          </w:tcPr>
          <w:p w14:paraId="4E2FFEF0" w14:textId="77777777" w:rsidR="00B22433" w:rsidRPr="00B22433" w:rsidRDefault="00B22433" w:rsidP="00B22433">
            <w:pPr>
              <w:spacing w:after="0" w:line="240" w:lineRule="auto"/>
              <w:ind w:firstLine="33"/>
              <w:contextualSpacing/>
              <w:jc w:val="both"/>
              <w:rPr>
                <w:rFonts w:ascii="Times New Roman" w:hAnsi="Times New Roman"/>
                <w:sz w:val="28"/>
                <w:szCs w:val="28"/>
                <w:lang w:eastAsia="ru-RU"/>
              </w:rPr>
            </w:pPr>
            <w:r w:rsidRPr="00B22433">
              <w:rPr>
                <w:rFonts w:ascii="Times New Roman" w:hAnsi="Times New Roman"/>
                <w:sz w:val="28"/>
                <w:szCs w:val="28"/>
                <w:lang w:val="uk-UA" w:eastAsia="ru-RU"/>
              </w:rPr>
              <w:t xml:space="preserve">знання законодавства що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 </w:t>
            </w:r>
          </w:p>
          <w:p w14:paraId="22542929" w14:textId="77777777" w:rsidR="00B22433" w:rsidRPr="00B22433" w:rsidRDefault="00B22433" w:rsidP="00B22433">
            <w:pPr>
              <w:spacing w:after="0" w:line="240" w:lineRule="auto"/>
              <w:contextualSpacing/>
              <w:jc w:val="both"/>
              <w:rPr>
                <w:rFonts w:ascii="Times New Roman" w:hAnsi="Times New Roman"/>
                <w:sz w:val="28"/>
                <w:szCs w:val="28"/>
                <w:lang w:val="uk-UA" w:eastAsia="ru-RU"/>
              </w:rPr>
            </w:pPr>
          </w:p>
        </w:tc>
      </w:tr>
      <w:tr w:rsidR="00B22433" w:rsidRPr="00B22433" w14:paraId="44916996" w14:textId="77777777" w:rsidTr="00652D46">
        <w:tc>
          <w:tcPr>
            <w:tcW w:w="3936" w:type="dxa"/>
            <w:hideMark/>
          </w:tcPr>
          <w:p w14:paraId="6EA3E5E8" w14:textId="77777777" w:rsidR="00B22433" w:rsidRPr="00B22433" w:rsidRDefault="00B22433" w:rsidP="00B22433">
            <w:pPr>
              <w:spacing w:after="0" w:line="240" w:lineRule="auto"/>
              <w:contextualSpacing/>
              <w:jc w:val="both"/>
              <w:rPr>
                <w:rFonts w:ascii="Times New Roman" w:hAnsi="Times New Roman"/>
                <w:sz w:val="28"/>
                <w:szCs w:val="28"/>
                <w:lang w:val="uk-UA" w:eastAsia="ru-RU"/>
              </w:rPr>
            </w:pPr>
            <w:r w:rsidRPr="00B22433">
              <w:rPr>
                <w:rFonts w:ascii="Times New Roman" w:hAnsi="Times New Roman"/>
                <w:sz w:val="28"/>
                <w:szCs w:val="28"/>
                <w:lang w:val="uk-UA" w:eastAsia="ru-RU"/>
              </w:rPr>
              <w:t>7. Робота з інформацією</w:t>
            </w:r>
          </w:p>
        </w:tc>
        <w:tc>
          <w:tcPr>
            <w:tcW w:w="5953" w:type="dxa"/>
          </w:tcPr>
          <w:p w14:paraId="20B7F7CF" w14:textId="77777777" w:rsidR="00B22433" w:rsidRPr="00B22433" w:rsidRDefault="00B22433" w:rsidP="00B22433">
            <w:pPr>
              <w:spacing w:after="0" w:line="240" w:lineRule="auto"/>
              <w:contextualSpacing/>
              <w:jc w:val="both"/>
              <w:rPr>
                <w:rFonts w:ascii="Times New Roman" w:hAnsi="Times New Roman"/>
                <w:sz w:val="28"/>
                <w:szCs w:val="28"/>
                <w:lang w:val="uk-UA" w:eastAsia="ru-RU"/>
              </w:rPr>
            </w:pPr>
            <w:r w:rsidRPr="00B22433">
              <w:rPr>
                <w:rFonts w:ascii="Times New Roman" w:hAnsi="Times New Roman"/>
                <w:sz w:val="28"/>
                <w:szCs w:val="28"/>
                <w:lang w:val="uk-UA" w:eastAsia="ru-RU"/>
              </w:rPr>
              <w:t>знання основ законодавства про інформацію</w:t>
            </w:r>
          </w:p>
          <w:p w14:paraId="4CAA83DC" w14:textId="77777777" w:rsidR="00B22433" w:rsidRPr="00B22433" w:rsidRDefault="00B22433" w:rsidP="00B22433">
            <w:pPr>
              <w:spacing w:after="0" w:line="240" w:lineRule="auto"/>
              <w:contextualSpacing/>
              <w:jc w:val="both"/>
              <w:rPr>
                <w:rFonts w:ascii="Times New Roman" w:hAnsi="Times New Roman"/>
                <w:sz w:val="28"/>
                <w:szCs w:val="28"/>
                <w:lang w:val="uk-UA" w:eastAsia="ru-RU"/>
              </w:rPr>
            </w:pPr>
          </w:p>
        </w:tc>
      </w:tr>
    </w:tbl>
    <w:p w14:paraId="198C7117" w14:textId="77777777" w:rsidR="00B22433" w:rsidRPr="00B22433" w:rsidRDefault="00B22433" w:rsidP="00B22433">
      <w:pPr>
        <w:spacing w:after="0" w:line="240" w:lineRule="auto"/>
        <w:contextualSpacing/>
        <w:jc w:val="center"/>
        <w:rPr>
          <w:rFonts w:ascii="Times New Roman" w:hAnsi="Times New Roman"/>
          <w:b/>
          <w:sz w:val="28"/>
          <w:szCs w:val="28"/>
          <w:lang w:val="uk-UA" w:eastAsia="ru-RU"/>
        </w:rPr>
      </w:pPr>
    </w:p>
    <w:p w14:paraId="3BDB51C7" w14:textId="77777777" w:rsidR="00B22433" w:rsidRPr="00B22433" w:rsidRDefault="00B22433" w:rsidP="00B22433">
      <w:pPr>
        <w:spacing w:after="0" w:line="240" w:lineRule="auto"/>
        <w:contextualSpacing/>
        <w:jc w:val="center"/>
        <w:rPr>
          <w:rFonts w:ascii="Times New Roman" w:hAnsi="Times New Roman"/>
          <w:b/>
          <w:sz w:val="28"/>
          <w:szCs w:val="28"/>
          <w:lang w:val="uk-UA" w:eastAsia="ru-RU"/>
        </w:rPr>
      </w:pPr>
      <w:r w:rsidRPr="00B22433">
        <w:rPr>
          <w:rFonts w:ascii="Times New Roman" w:hAnsi="Times New Roman"/>
          <w:b/>
          <w:sz w:val="28"/>
          <w:szCs w:val="28"/>
          <w:lang w:val="uk-UA" w:eastAsia="ru-RU"/>
        </w:rPr>
        <w:t>Професійні знання</w:t>
      </w:r>
    </w:p>
    <w:tbl>
      <w:tblPr>
        <w:tblW w:w="9923" w:type="dxa"/>
        <w:tblLook w:val="04A0" w:firstRow="1" w:lastRow="0" w:firstColumn="1" w:lastColumn="0" w:noHBand="0" w:noVBand="1"/>
      </w:tblPr>
      <w:tblGrid>
        <w:gridCol w:w="3761"/>
        <w:gridCol w:w="6162"/>
      </w:tblGrid>
      <w:tr w:rsidR="00B22433" w:rsidRPr="00B22433" w14:paraId="1E57F4FD" w14:textId="77777777" w:rsidTr="005F7D4E">
        <w:tc>
          <w:tcPr>
            <w:tcW w:w="3761" w:type="dxa"/>
            <w:hideMark/>
          </w:tcPr>
          <w:p w14:paraId="67DD11A3" w14:textId="77777777" w:rsidR="00B22433" w:rsidRPr="00B22433" w:rsidRDefault="00B22433" w:rsidP="00B22433">
            <w:pPr>
              <w:spacing w:after="0" w:line="240" w:lineRule="auto"/>
              <w:contextualSpacing/>
              <w:jc w:val="both"/>
              <w:rPr>
                <w:rFonts w:ascii="Times New Roman" w:hAnsi="Times New Roman"/>
                <w:sz w:val="28"/>
                <w:szCs w:val="28"/>
                <w:lang w:val="uk-UA" w:eastAsia="ru-RU"/>
              </w:rPr>
            </w:pPr>
            <w:r w:rsidRPr="00B22433">
              <w:rPr>
                <w:rFonts w:ascii="Times New Roman" w:hAnsi="Times New Roman"/>
                <w:sz w:val="28"/>
                <w:szCs w:val="28"/>
                <w:lang w:val="uk-UA" w:eastAsia="ru-RU"/>
              </w:rPr>
              <w:t>1. Знання законодавства</w:t>
            </w:r>
          </w:p>
        </w:tc>
        <w:tc>
          <w:tcPr>
            <w:tcW w:w="6162" w:type="dxa"/>
          </w:tcPr>
          <w:p w14:paraId="26FA8BF5" w14:textId="77777777" w:rsidR="00B22433" w:rsidRPr="00B22433" w:rsidRDefault="00B22433" w:rsidP="00B22433">
            <w:pPr>
              <w:spacing w:after="0" w:line="240" w:lineRule="auto"/>
              <w:ind w:firstLine="33"/>
              <w:contextualSpacing/>
              <w:jc w:val="both"/>
              <w:rPr>
                <w:rFonts w:ascii="Times New Roman" w:hAnsi="Times New Roman"/>
                <w:sz w:val="28"/>
                <w:szCs w:val="28"/>
                <w:lang w:val="uk-UA" w:eastAsia="ru-RU"/>
              </w:rPr>
            </w:pPr>
            <w:r w:rsidRPr="00B22433">
              <w:rPr>
                <w:rFonts w:ascii="Times New Roman" w:hAnsi="Times New Roman"/>
                <w:sz w:val="28"/>
                <w:szCs w:val="28"/>
                <w:lang w:val="uk-UA" w:eastAsia="ru-RU"/>
              </w:rPr>
              <w:t>знання: Конституції України, законів України «Про судоустрій і статус суддів», «Про Національну поліцію», «Про запобігання корупції», «Про очищення влади»</w:t>
            </w:r>
          </w:p>
          <w:p w14:paraId="74D80580" w14:textId="77777777" w:rsidR="00B22433" w:rsidRPr="00B22433" w:rsidRDefault="00B22433" w:rsidP="00B22433">
            <w:pPr>
              <w:spacing w:after="0" w:line="240" w:lineRule="auto"/>
              <w:contextualSpacing/>
              <w:jc w:val="both"/>
              <w:rPr>
                <w:rFonts w:ascii="Times New Roman" w:hAnsi="Times New Roman"/>
                <w:sz w:val="28"/>
                <w:szCs w:val="28"/>
                <w:lang w:val="uk-UA" w:eastAsia="ru-RU"/>
              </w:rPr>
            </w:pPr>
          </w:p>
        </w:tc>
      </w:tr>
      <w:tr w:rsidR="00B22433" w:rsidRPr="00AE27D3" w14:paraId="3F4F1B2B" w14:textId="77777777" w:rsidTr="005F7D4E">
        <w:tc>
          <w:tcPr>
            <w:tcW w:w="3761" w:type="dxa"/>
            <w:hideMark/>
          </w:tcPr>
          <w:p w14:paraId="2F5E608F" w14:textId="77777777" w:rsidR="00B22433" w:rsidRPr="00B22433" w:rsidRDefault="00B22433" w:rsidP="00B22433">
            <w:pPr>
              <w:spacing w:after="0" w:line="240" w:lineRule="auto"/>
              <w:contextualSpacing/>
              <w:jc w:val="both"/>
              <w:rPr>
                <w:rFonts w:ascii="Times New Roman" w:hAnsi="Times New Roman"/>
                <w:sz w:val="28"/>
                <w:szCs w:val="28"/>
                <w:lang w:val="uk-UA" w:eastAsia="ru-RU"/>
              </w:rPr>
            </w:pPr>
            <w:r w:rsidRPr="00B22433">
              <w:rPr>
                <w:rFonts w:ascii="Times New Roman" w:hAnsi="Times New Roman"/>
                <w:sz w:val="28"/>
                <w:szCs w:val="28"/>
                <w:lang w:val="uk-UA" w:eastAsia="ru-RU"/>
              </w:rPr>
              <w:t>2. Знання спеціального</w:t>
            </w:r>
          </w:p>
          <w:p w14:paraId="52AB0ED6" w14:textId="77777777" w:rsidR="00B22433" w:rsidRPr="00B22433" w:rsidRDefault="00B22433" w:rsidP="00B22433">
            <w:pPr>
              <w:spacing w:after="0" w:line="240" w:lineRule="auto"/>
              <w:contextualSpacing/>
              <w:jc w:val="both"/>
              <w:rPr>
                <w:rFonts w:ascii="Times New Roman" w:hAnsi="Times New Roman"/>
                <w:sz w:val="28"/>
                <w:szCs w:val="28"/>
                <w:lang w:val="uk-UA" w:eastAsia="ru-RU"/>
              </w:rPr>
            </w:pPr>
            <w:r w:rsidRPr="00B22433">
              <w:rPr>
                <w:rFonts w:ascii="Times New Roman" w:hAnsi="Times New Roman"/>
                <w:sz w:val="28"/>
                <w:szCs w:val="28"/>
                <w:lang w:val="uk-UA" w:eastAsia="ru-RU"/>
              </w:rPr>
              <w:t>законодавства</w:t>
            </w:r>
          </w:p>
        </w:tc>
        <w:tc>
          <w:tcPr>
            <w:tcW w:w="6162" w:type="dxa"/>
            <w:hideMark/>
          </w:tcPr>
          <w:p w14:paraId="07650D20" w14:textId="77777777" w:rsidR="00B22433" w:rsidRPr="00B22433" w:rsidRDefault="00B22433" w:rsidP="00B22433">
            <w:pPr>
              <w:spacing w:after="0" w:line="240" w:lineRule="auto"/>
              <w:contextualSpacing/>
              <w:jc w:val="both"/>
              <w:rPr>
                <w:rFonts w:ascii="Times New Roman" w:hAnsi="Times New Roman"/>
                <w:sz w:val="28"/>
                <w:szCs w:val="28"/>
                <w:lang w:val="uk-UA" w:eastAsia="ru-RU"/>
              </w:rPr>
            </w:pPr>
            <w:r w:rsidRPr="00B22433">
              <w:rPr>
                <w:rFonts w:ascii="Times New Roman" w:hAnsi="Times New Roman"/>
                <w:sz w:val="28"/>
                <w:szCs w:val="28"/>
                <w:lang w:val="uk-UA" w:eastAsia="ru-RU"/>
              </w:rPr>
              <w:t xml:space="preserve">Кодексу законів про працю України, Бюджетного кодексу України, Господарського кодексу України, З.У. «Про Вищу раду правосуддя», «Про звернення громадян», «Про доступ до публічної інформації», «Про інформацію», «Про захист персональних даних», «Про публічні закупівлі», актів КМУ з питань фін. забезпечення та бухгалтерського обліку; рішень Ради суддів України, наказів ДСА з питань організаційного </w:t>
            </w:r>
            <w:r w:rsidRPr="00B22433">
              <w:rPr>
                <w:rFonts w:ascii="Times New Roman" w:hAnsi="Times New Roman"/>
                <w:sz w:val="28"/>
                <w:szCs w:val="28"/>
                <w:lang w:val="uk-UA" w:eastAsia="ru-RU"/>
              </w:rPr>
              <w:lastRenderedPageBreak/>
              <w:t>забезпечення діяльності органів системи правосуддя.</w:t>
            </w:r>
          </w:p>
          <w:p w14:paraId="4AB52EE2" w14:textId="77777777" w:rsidR="00B22433" w:rsidRPr="00B22433" w:rsidRDefault="00B22433" w:rsidP="00B22433">
            <w:pPr>
              <w:spacing w:after="0" w:line="240" w:lineRule="auto"/>
              <w:contextualSpacing/>
              <w:jc w:val="both"/>
              <w:rPr>
                <w:rFonts w:ascii="Times New Roman" w:hAnsi="Times New Roman"/>
                <w:sz w:val="28"/>
                <w:szCs w:val="28"/>
                <w:lang w:val="uk-UA" w:eastAsia="ru-RU"/>
              </w:rPr>
            </w:pPr>
          </w:p>
          <w:p w14:paraId="23D47F07" w14:textId="77777777" w:rsidR="00B22433" w:rsidRPr="00B22433" w:rsidRDefault="00B22433" w:rsidP="00B22433">
            <w:pPr>
              <w:spacing w:after="0" w:line="240" w:lineRule="auto"/>
              <w:contextualSpacing/>
              <w:jc w:val="both"/>
              <w:rPr>
                <w:rFonts w:ascii="Times New Roman" w:hAnsi="Times New Roman"/>
                <w:sz w:val="28"/>
                <w:szCs w:val="28"/>
                <w:lang w:val="uk-UA" w:eastAsia="ru-RU"/>
              </w:rPr>
            </w:pPr>
          </w:p>
          <w:p w14:paraId="2A19EABD" w14:textId="77777777" w:rsidR="00B22433" w:rsidRPr="00B22433" w:rsidRDefault="00B22433" w:rsidP="00B22433">
            <w:pPr>
              <w:spacing w:after="0" w:line="240" w:lineRule="auto"/>
              <w:contextualSpacing/>
              <w:jc w:val="both"/>
              <w:rPr>
                <w:rFonts w:ascii="Times New Roman" w:hAnsi="Times New Roman"/>
                <w:sz w:val="28"/>
                <w:szCs w:val="28"/>
                <w:lang w:val="uk-UA" w:eastAsia="ru-RU"/>
              </w:rPr>
            </w:pPr>
          </w:p>
        </w:tc>
      </w:tr>
    </w:tbl>
    <w:p w14:paraId="5E02AB47" w14:textId="77777777" w:rsidR="002348D6" w:rsidRDefault="002348D6" w:rsidP="00007D22">
      <w:pPr>
        <w:spacing w:after="0" w:line="276" w:lineRule="auto"/>
        <w:ind w:firstLine="708"/>
        <w:jc w:val="both"/>
        <w:rPr>
          <w:sz w:val="24"/>
          <w:szCs w:val="24"/>
          <w:lang w:val="uk-UA" w:eastAsia="ru-RU"/>
        </w:rPr>
      </w:pPr>
      <w:bookmarkStart w:id="5" w:name="_Hlk213841835"/>
    </w:p>
    <w:p w14:paraId="19F38E64" w14:textId="6AB2876F" w:rsidR="00B22433" w:rsidRDefault="00B22433" w:rsidP="00007D22">
      <w:pPr>
        <w:spacing w:after="0" w:line="276" w:lineRule="auto"/>
        <w:ind w:firstLine="708"/>
        <w:jc w:val="both"/>
        <w:rPr>
          <w:rFonts w:ascii="Times New Roman" w:hAnsi="Times New Roman"/>
          <w:sz w:val="24"/>
          <w:szCs w:val="24"/>
          <w:lang w:val="uk-UA" w:eastAsia="ru-RU"/>
        </w:rPr>
      </w:pPr>
      <w:r>
        <w:rPr>
          <w:rFonts w:ascii="Times New Roman" w:hAnsi="Times New Roman"/>
          <w:sz w:val="24"/>
          <w:szCs w:val="24"/>
          <w:lang w:val="uk-UA"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14:paraId="2FAA582A" w14:textId="77777777" w:rsidR="00B22433" w:rsidRDefault="00B22433" w:rsidP="00B22433">
      <w:pPr>
        <w:spacing w:after="200" w:line="276" w:lineRule="auto"/>
        <w:ind w:firstLine="708"/>
        <w:jc w:val="both"/>
        <w:rPr>
          <w:rFonts w:ascii="Times New Roman" w:hAnsi="Times New Roman"/>
          <w:sz w:val="24"/>
          <w:szCs w:val="24"/>
          <w:lang w:val="uk-UA" w:eastAsia="ru-RU"/>
        </w:rPr>
      </w:pPr>
      <w:r>
        <w:rPr>
          <w:rFonts w:ascii="Times New Roman" w:hAnsi="Times New Roman"/>
          <w:sz w:val="24"/>
          <w:szCs w:val="24"/>
          <w:lang w:val="uk-UA" w:eastAsia="ru-RU"/>
        </w:rPr>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bookmarkEnd w:id="5"/>
    <w:p w14:paraId="0D95B800" w14:textId="77777777" w:rsidR="00B22433" w:rsidRPr="00B22433" w:rsidRDefault="00B22433" w:rsidP="00B22433">
      <w:pPr>
        <w:spacing w:after="0" w:line="240" w:lineRule="exact"/>
        <w:ind w:left="5670"/>
        <w:jc w:val="both"/>
        <w:rPr>
          <w:rFonts w:ascii="Times New Roman" w:eastAsia="Times New Roman" w:hAnsi="Times New Roman"/>
          <w:sz w:val="28"/>
          <w:szCs w:val="28"/>
          <w:lang w:val="uk-UA" w:eastAsia="ru-RU"/>
        </w:rPr>
      </w:pPr>
    </w:p>
    <w:p w14:paraId="43C093B8" w14:textId="77777777" w:rsidR="00B22433" w:rsidRPr="00B22433" w:rsidRDefault="00B22433" w:rsidP="00B22433">
      <w:pPr>
        <w:spacing w:after="0" w:line="240" w:lineRule="exact"/>
        <w:ind w:left="5670"/>
        <w:jc w:val="both"/>
        <w:rPr>
          <w:rFonts w:ascii="Times New Roman" w:eastAsia="Times New Roman" w:hAnsi="Times New Roman"/>
          <w:sz w:val="28"/>
          <w:szCs w:val="28"/>
          <w:lang w:val="uk-UA" w:eastAsia="ru-RU"/>
        </w:rPr>
      </w:pPr>
    </w:p>
    <w:p w14:paraId="4DEFCAC4" w14:textId="77777777" w:rsidR="00B22433" w:rsidRPr="00B22433" w:rsidRDefault="00B22433" w:rsidP="00B22433">
      <w:pPr>
        <w:spacing w:after="0" w:line="240" w:lineRule="exact"/>
        <w:ind w:left="5670"/>
        <w:jc w:val="both"/>
        <w:rPr>
          <w:rFonts w:ascii="Times New Roman" w:eastAsia="Times New Roman" w:hAnsi="Times New Roman"/>
          <w:sz w:val="28"/>
          <w:szCs w:val="28"/>
          <w:lang w:val="uk-UA" w:eastAsia="ru-RU"/>
        </w:rPr>
      </w:pPr>
    </w:p>
    <w:p w14:paraId="0342A1A4" w14:textId="77777777" w:rsidR="00B22433" w:rsidRPr="00B22433" w:rsidRDefault="00B22433" w:rsidP="00B22433">
      <w:pPr>
        <w:spacing w:after="0" w:line="240" w:lineRule="exact"/>
        <w:ind w:left="5670"/>
        <w:jc w:val="both"/>
        <w:rPr>
          <w:rFonts w:ascii="Times New Roman" w:eastAsia="Times New Roman" w:hAnsi="Times New Roman"/>
          <w:sz w:val="28"/>
          <w:szCs w:val="28"/>
          <w:lang w:val="uk-UA" w:eastAsia="ru-RU"/>
        </w:rPr>
      </w:pPr>
    </w:p>
    <w:p w14:paraId="5CCC9757" w14:textId="77777777" w:rsidR="00D65BCF" w:rsidRPr="00704267" w:rsidRDefault="00D65BCF">
      <w:pPr>
        <w:rPr>
          <w:lang w:val="uk-UA"/>
        </w:rPr>
      </w:pPr>
    </w:p>
    <w:sectPr w:rsidR="00D65BCF" w:rsidRPr="0070426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BCF"/>
    <w:rsid w:val="00007D22"/>
    <w:rsid w:val="0007551F"/>
    <w:rsid w:val="000B3313"/>
    <w:rsid w:val="001B62CB"/>
    <w:rsid w:val="001F1E73"/>
    <w:rsid w:val="001F49DB"/>
    <w:rsid w:val="001F77CC"/>
    <w:rsid w:val="002348D6"/>
    <w:rsid w:val="002C1ACC"/>
    <w:rsid w:val="00377D3A"/>
    <w:rsid w:val="00402ABD"/>
    <w:rsid w:val="0042795F"/>
    <w:rsid w:val="004866A7"/>
    <w:rsid w:val="00504B80"/>
    <w:rsid w:val="005462F7"/>
    <w:rsid w:val="00572B85"/>
    <w:rsid w:val="005943F2"/>
    <w:rsid w:val="0059797F"/>
    <w:rsid w:val="005D32AB"/>
    <w:rsid w:val="005E5B14"/>
    <w:rsid w:val="005F1F09"/>
    <w:rsid w:val="005F7D4E"/>
    <w:rsid w:val="00620789"/>
    <w:rsid w:val="00704267"/>
    <w:rsid w:val="008378D5"/>
    <w:rsid w:val="00855E9B"/>
    <w:rsid w:val="009806F5"/>
    <w:rsid w:val="00A11128"/>
    <w:rsid w:val="00A5579B"/>
    <w:rsid w:val="00AE27D3"/>
    <w:rsid w:val="00AF05BC"/>
    <w:rsid w:val="00B22433"/>
    <w:rsid w:val="00C23140"/>
    <w:rsid w:val="00D306CA"/>
    <w:rsid w:val="00D65BCF"/>
    <w:rsid w:val="00E35D6C"/>
    <w:rsid w:val="00E37F8E"/>
    <w:rsid w:val="00E52E05"/>
    <w:rsid w:val="00E6049D"/>
    <w:rsid w:val="00E944AE"/>
    <w:rsid w:val="00F009DE"/>
    <w:rsid w:val="00F9710C"/>
    <w:rsid w:val="00FD0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93EB9"/>
  <w15:chartTrackingRefBased/>
  <w15:docId w15:val="{C179AC4E-54AD-499D-836C-7B9BCAF9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4267"/>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52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4</Pages>
  <Words>1101</Words>
  <Characters>6282</Characters>
  <Application>Microsoft Office Word</Application>
  <DocSecurity>0</DocSecurity>
  <Lines>52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46</cp:revision>
  <cp:lastPrinted>2025-11-12T11:52:00Z</cp:lastPrinted>
  <dcterms:created xsi:type="dcterms:W3CDTF">2025-10-21T09:12:00Z</dcterms:created>
  <dcterms:modified xsi:type="dcterms:W3CDTF">2026-06-30T08:21:00Z</dcterms:modified>
</cp:coreProperties>
</file>