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7A" w:rsidRPr="00F8634E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4C" w:rsidRPr="003729F5" w:rsidRDefault="00C8424C" w:rsidP="0037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2747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Головного управління Пенсійного фонду України в Полтавській області до</w:t>
      </w:r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Сільськогосподарського товариства з обмеженою відповідальністю імені Чапаєва</w:t>
      </w:r>
    </w:p>
    <w:p w:rsidR="00C8424C" w:rsidRPr="00F8634E" w:rsidRDefault="00052747" w:rsidP="00F86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січня 2023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0527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440/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11219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позовом Головного управління Пенсійного фонду України в Полтавській області до Сільськогосподарського товариства з обмеженою відповідальністю імені Чапаєва  про стягнення невідшкодованої суми витрат на виплату і доставку пільгових пенсій.</w:t>
      </w:r>
    </w:p>
    <w:p w:rsidR="00C8424C" w:rsidRPr="001C6F43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F43">
        <w:rPr>
          <w:rFonts w:ascii="Times New Roman" w:hAnsi="Times New Roman" w:cs="Times New Roman"/>
          <w:sz w:val="24"/>
          <w:szCs w:val="24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F4637A" w:rsidRPr="00F8634E" w:rsidRDefault="00C8424C" w:rsidP="00F8634E">
      <w:pPr>
        <w:pStyle w:val="ps2"/>
        <w:spacing w:before="0" w:beforeAutospacing="0" w:after="0" w:afterAutospacing="0"/>
        <w:ind w:firstLine="709"/>
      </w:pPr>
      <w:r w:rsidRPr="00F8634E">
        <w:t xml:space="preserve">На </w:t>
      </w:r>
      <w:proofErr w:type="spellStart"/>
      <w:r w:rsidRPr="00F8634E">
        <w:t>цій</w:t>
      </w:r>
      <w:proofErr w:type="spellEnd"/>
      <w:r w:rsidRPr="00F8634E">
        <w:t xml:space="preserve"> </w:t>
      </w:r>
      <w:proofErr w:type="spellStart"/>
      <w:r w:rsidRPr="00F8634E">
        <w:t>підставі</w:t>
      </w:r>
      <w:proofErr w:type="spellEnd"/>
      <w:r w:rsidRPr="00F8634E">
        <w:t xml:space="preserve"> </w:t>
      </w:r>
      <w:proofErr w:type="spellStart"/>
      <w:r w:rsidRPr="00F8634E">
        <w:t>Полтавський</w:t>
      </w:r>
      <w:proofErr w:type="spellEnd"/>
      <w:r w:rsidRPr="00F8634E">
        <w:t xml:space="preserve"> </w:t>
      </w:r>
      <w:proofErr w:type="spellStart"/>
      <w:r w:rsidRPr="00F8634E">
        <w:t>окружний</w:t>
      </w:r>
      <w:proofErr w:type="spellEnd"/>
      <w:r w:rsidRPr="00F8634E">
        <w:t xml:space="preserve"> </w:t>
      </w:r>
      <w:proofErr w:type="spellStart"/>
      <w:r w:rsidRPr="00F8634E">
        <w:t>адміністративний</w:t>
      </w:r>
      <w:proofErr w:type="spellEnd"/>
      <w:r w:rsidRPr="00F8634E">
        <w:t xml:space="preserve"> суд </w:t>
      </w:r>
      <w:proofErr w:type="spellStart"/>
      <w:r w:rsidR="00F4637A" w:rsidRPr="00F8634E">
        <w:t>інформує</w:t>
      </w:r>
      <w:proofErr w:type="spellEnd"/>
      <w:r w:rsidR="00F4637A" w:rsidRPr="00F8634E">
        <w:rPr>
          <w:lang w:val="uk-UA"/>
        </w:rPr>
        <w:t>, що р</w:t>
      </w:r>
      <w:proofErr w:type="spellStart"/>
      <w:r w:rsidR="00F4637A" w:rsidRPr="00F8634E">
        <w:t>озгляд</w:t>
      </w:r>
      <w:proofErr w:type="spellEnd"/>
      <w:r w:rsidR="00F4637A" w:rsidRPr="00F8634E">
        <w:t xml:space="preserve"> </w:t>
      </w:r>
      <w:proofErr w:type="spellStart"/>
      <w:r w:rsidR="00F4637A" w:rsidRPr="00F8634E">
        <w:t>справи</w:t>
      </w:r>
      <w:proofErr w:type="spellEnd"/>
      <w:r w:rsidR="00F4637A" w:rsidRPr="00F8634E">
        <w:t xml:space="preserve"> </w:t>
      </w:r>
      <w:proofErr w:type="spellStart"/>
      <w:r w:rsidR="00F4637A" w:rsidRPr="00F8634E">
        <w:t>проводити</w:t>
      </w:r>
      <w:r w:rsidR="00F4637A" w:rsidRPr="00F8634E">
        <w:rPr>
          <w:lang w:val="uk-UA"/>
        </w:rPr>
        <w:t>меться</w:t>
      </w:r>
      <w:proofErr w:type="spellEnd"/>
      <w:r w:rsidR="00F4637A" w:rsidRPr="00F8634E">
        <w:rPr>
          <w:lang w:val="uk-UA"/>
        </w:rPr>
        <w:t xml:space="preserve"> </w:t>
      </w:r>
      <w:r w:rsidR="00F4637A" w:rsidRPr="00F8634E">
        <w:t xml:space="preserve">за правилами </w:t>
      </w:r>
      <w:proofErr w:type="spellStart"/>
      <w:r w:rsidR="00F4637A" w:rsidRPr="00F8634E">
        <w:t>спрощеного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позовного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провадження</w:t>
      </w:r>
      <w:proofErr w:type="spellEnd"/>
      <w:r w:rsidR="00F4637A" w:rsidRPr="00F8634E">
        <w:t xml:space="preserve"> без </w:t>
      </w:r>
      <w:proofErr w:type="spellStart"/>
      <w:r w:rsidR="00F4637A" w:rsidRPr="00F8634E">
        <w:t>повідомлення</w:t>
      </w:r>
      <w:proofErr w:type="spellEnd"/>
      <w:r w:rsidR="00F4637A" w:rsidRPr="00F8634E">
        <w:t xml:space="preserve"> </w:t>
      </w:r>
      <w:proofErr w:type="spellStart"/>
      <w:r w:rsidR="00F4637A" w:rsidRPr="00F8634E">
        <w:t>сторін</w:t>
      </w:r>
      <w:proofErr w:type="spellEnd"/>
      <w:r w:rsidR="00F4637A" w:rsidRPr="00F8634E">
        <w:t xml:space="preserve"> (у </w:t>
      </w:r>
      <w:proofErr w:type="spellStart"/>
      <w:r w:rsidR="00F4637A" w:rsidRPr="00F8634E">
        <w:t>письмовому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провадженні</w:t>
      </w:r>
      <w:proofErr w:type="spellEnd"/>
      <w:r w:rsidR="00F4637A" w:rsidRPr="00F8634E">
        <w:t>).</w:t>
      </w:r>
    </w:p>
    <w:p w:rsidR="00F4637A" w:rsidRPr="00F8634E" w:rsidRDefault="00052747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Сільськогосподарському товариству</w:t>
      </w:r>
      <w:r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обмеженою відповідальністю імені Чапаєва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п'ятнадцятиденний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для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ґрунтуються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Головн</w:t>
      </w:r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2747"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</w:t>
      </w:r>
      <w:r w:rsidR="001C6F43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F43" w:rsidRPr="001C6F43">
        <w:rPr>
          <w:rFonts w:ascii="Times New Roman" w:hAnsi="Times New Roman" w:cs="Times New Roman"/>
          <w:sz w:val="24"/>
          <w:szCs w:val="24"/>
        </w:rPr>
        <w:t xml:space="preserve">у </w:t>
      </w:r>
      <w:r w:rsidR="003729F5">
        <w:rPr>
          <w:rFonts w:ascii="Times New Roman" w:hAnsi="Times New Roman" w:cs="Times New Roman"/>
          <w:sz w:val="24"/>
          <w:szCs w:val="24"/>
          <w:lang w:val="uk-UA"/>
        </w:rPr>
        <w:t xml:space="preserve">Полтавській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документами,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 </w:t>
      </w:r>
    </w:p>
    <w:p w:rsidR="00F4637A" w:rsidRPr="00F8634E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Сільськогосподарським</w:t>
      </w:r>
      <w:proofErr w:type="spellEnd"/>
      <w:r w:rsid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товариством</w:t>
      </w:r>
      <w:bookmarkStart w:id="0" w:name="_GoBack"/>
      <w:bookmarkEnd w:id="0"/>
      <w:proofErr w:type="spellEnd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обмеженою</w:t>
      </w:r>
      <w:proofErr w:type="spellEnd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відповідальністю</w:t>
      </w:r>
      <w:proofErr w:type="spellEnd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імені</w:t>
      </w:r>
      <w:proofErr w:type="spellEnd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Чапаєва</w:t>
      </w:r>
      <w:proofErr w:type="spellEnd"/>
      <w:r w:rsidR="000527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37A" w:rsidRPr="00F8634E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86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C8424C" w:rsidRPr="00F8634E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424C" w:rsidRPr="00F8634E" w:rsidRDefault="003729F5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Помічник судді</w:t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Ю.О. Петрукович</w:t>
      </w:r>
    </w:p>
    <w:p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52747"/>
    <w:rsid w:val="00172B2F"/>
    <w:rsid w:val="001C6F43"/>
    <w:rsid w:val="003729F5"/>
    <w:rsid w:val="00616A58"/>
    <w:rsid w:val="00A30526"/>
    <w:rsid w:val="00B55508"/>
    <w:rsid w:val="00C56B92"/>
    <w:rsid w:val="00C8424C"/>
    <w:rsid w:val="00E823C8"/>
    <w:rsid w:val="00F4637A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EE1F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Петрукович Юлія Олександрівна</cp:lastModifiedBy>
  <cp:revision>5</cp:revision>
  <dcterms:created xsi:type="dcterms:W3CDTF">2022-06-03T08:49:00Z</dcterms:created>
  <dcterms:modified xsi:type="dcterms:W3CDTF">2023-01-05T07:00:00Z</dcterms:modified>
</cp:coreProperties>
</file>