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C675" w14:textId="77777777" w:rsidR="00AC7ECA" w:rsidRPr="00AC7ECA" w:rsidRDefault="00AC7ECA" w:rsidP="00AC7ECA">
      <w:pPr>
        <w:spacing w:before="100" w:beforeAutospacing="1" w:after="100" w:afterAutospacing="1" w:line="240" w:lineRule="auto"/>
        <w:outlineLvl w:val="0"/>
        <w:rPr>
          <w:rFonts w:ascii="Roboto Condensed Light" w:eastAsia="Times New Roman" w:hAnsi="Roboto Condensed Light"/>
          <w:b/>
          <w:bCs/>
          <w:kern w:val="36"/>
          <w:sz w:val="28"/>
          <w:szCs w:val="28"/>
          <w:lang w:eastAsia="uk-UA"/>
        </w:rPr>
      </w:pPr>
      <w:r w:rsidRPr="00AC7ECA">
        <w:rPr>
          <w:rFonts w:ascii="Roboto Condensed Light" w:eastAsia="Times New Roman" w:hAnsi="Roboto Condensed Light"/>
          <w:b/>
          <w:bCs/>
          <w:kern w:val="36"/>
          <w:sz w:val="28"/>
          <w:szCs w:val="28"/>
          <w:lang w:eastAsia="uk-UA"/>
        </w:rPr>
        <w:t xml:space="preserve">Рішення Верховного Суду від 26.03.2018 № </w:t>
      </w:r>
      <w:proofErr w:type="spellStart"/>
      <w:r w:rsidRPr="00AC7ECA">
        <w:rPr>
          <w:rFonts w:ascii="Roboto Condensed Light" w:eastAsia="Times New Roman" w:hAnsi="Roboto Condensed Light"/>
          <w:b/>
          <w:bCs/>
          <w:kern w:val="36"/>
          <w:sz w:val="28"/>
          <w:szCs w:val="28"/>
          <w:lang w:eastAsia="uk-UA"/>
        </w:rPr>
        <w:t>Пз</w:t>
      </w:r>
      <w:proofErr w:type="spellEnd"/>
      <w:r w:rsidRPr="00AC7ECA">
        <w:rPr>
          <w:rFonts w:ascii="Roboto Condensed Light" w:eastAsia="Times New Roman" w:hAnsi="Roboto Condensed Light"/>
          <w:b/>
          <w:bCs/>
          <w:kern w:val="36"/>
          <w:sz w:val="28"/>
          <w:szCs w:val="28"/>
          <w:lang w:eastAsia="uk-UA"/>
        </w:rPr>
        <w:t xml:space="preserve">/9901/2/18 (№ 806/3265/17) - про оформлення паспорта громадянина України </w:t>
      </w:r>
    </w:p>
    <w:p w14:paraId="5AC44FA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ВЕРХОВНИЙ СУД</w:t>
      </w:r>
    </w:p>
    <w:p w14:paraId="383132CE"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w:t>
      </w:r>
    </w:p>
    <w:p w14:paraId="5276E0F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РІШЕННЯ</w:t>
      </w:r>
    </w:p>
    <w:p w14:paraId="35A0BB7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Іменем України</w:t>
      </w:r>
    </w:p>
    <w:p w14:paraId="7245BC3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26 березня 2018 року</w:t>
      </w:r>
    </w:p>
    <w:p w14:paraId="78529C5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Київ</w:t>
      </w:r>
    </w:p>
    <w:p w14:paraId="14439F8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справа №806/3265/17</w:t>
      </w:r>
    </w:p>
    <w:p w14:paraId="014BB844"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адміністративне провадження №</w:t>
      </w:r>
      <w:proofErr w:type="spellStart"/>
      <w:r w:rsidRPr="00AC7ECA">
        <w:rPr>
          <w:rFonts w:ascii="Roboto Condensed Light" w:eastAsia="Times New Roman" w:hAnsi="Roboto Condensed Light"/>
          <w:kern w:val="0"/>
          <w:sz w:val="28"/>
          <w:szCs w:val="28"/>
          <w:lang w:eastAsia="uk-UA"/>
        </w:rPr>
        <w:t>Пз</w:t>
      </w:r>
      <w:proofErr w:type="spellEnd"/>
      <w:r w:rsidRPr="00AC7ECA">
        <w:rPr>
          <w:rFonts w:ascii="Roboto Condensed Light" w:eastAsia="Times New Roman" w:hAnsi="Roboto Condensed Light"/>
          <w:kern w:val="0"/>
          <w:sz w:val="28"/>
          <w:szCs w:val="28"/>
          <w:lang w:eastAsia="uk-UA"/>
        </w:rPr>
        <w:t>/9901/2/18</w:t>
      </w:r>
    </w:p>
    <w:p w14:paraId="50E8C159"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Верховний Суд у складі колегії суддів Касаційного адміністративного суду:</w:t>
      </w:r>
    </w:p>
    <w:p w14:paraId="0C4E597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головуючого                    </w:t>
      </w:r>
      <w:proofErr w:type="spellStart"/>
      <w:r w:rsidRPr="00AC7ECA">
        <w:rPr>
          <w:rFonts w:ascii="Roboto Condensed Light" w:eastAsia="Times New Roman" w:hAnsi="Roboto Condensed Light"/>
          <w:kern w:val="0"/>
          <w:sz w:val="28"/>
          <w:szCs w:val="28"/>
          <w:lang w:eastAsia="uk-UA"/>
        </w:rPr>
        <w:t>Смоковича</w:t>
      </w:r>
      <w:proofErr w:type="spellEnd"/>
      <w:r w:rsidRPr="00AC7ECA">
        <w:rPr>
          <w:rFonts w:ascii="Roboto Condensed Light" w:eastAsia="Times New Roman" w:hAnsi="Roboto Condensed Light"/>
          <w:kern w:val="0"/>
          <w:sz w:val="28"/>
          <w:szCs w:val="28"/>
          <w:lang w:eastAsia="uk-UA"/>
        </w:rPr>
        <w:t xml:space="preserve"> М.І.,</w:t>
      </w:r>
    </w:p>
    <w:p w14:paraId="34CAD8E9"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суддів:                            </w:t>
      </w:r>
      <w:proofErr w:type="spellStart"/>
      <w:r w:rsidRPr="00AC7ECA">
        <w:rPr>
          <w:rFonts w:ascii="Roboto Condensed Light" w:eastAsia="Times New Roman" w:hAnsi="Roboto Condensed Light"/>
          <w:kern w:val="0"/>
          <w:sz w:val="28"/>
          <w:szCs w:val="28"/>
          <w:lang w:eastAsia="uk-UA"/>
        </w:rPr>
        <w:t>Бевзенка</w:t>
      </w:r>
      <w:proofErr w:type="spellEnd"/>
      <w:r w:rsidRPr="00AC7ECA">
        <w:rPr>
          <w:rFonts w:ascii="Roboto Condensed Light" w:eastAsia="Times New Roman" w:hAnsi="Roboto Condensed Light"/>
          <w:kern w:val="0"/>
          <w:sz w:val="28"/>
          <w:szCs w:val="28"/>
          <w:lang w:eastAsia="uk-UA"/>
        </w:rPr>
        <w:t xml:space="preserve"> В.М., Білоуса О.В., </w:t>
      </w:r>
      <w:proofErr w:type="spellStart"/>
      <w:r w:rsidRPr="00AC7ECA">
        <w:rPr>
          <w:rFonts w:ascii="Roboto Condensed Light" w:eastAsia="Times New Roman" w:hAnsi="Roboto Condensed Light"/>
          <w:kern w:val="0"/>
          <w:sz w:val="28"/>
          <w:szCs w:val="28"/>
          <w:lang w:eastAsia="uk-UA"/>
        </w:rPr>
        <w:t>Шарапи</w:t>
      </w:r>
      <w:proofErr w:type="spellEnd"/>
      <w:r w:rsidRPr="00AC7ECA">
        <w:rPr>
          <w:rFonts w:ascii="Roboto Condensed Light" w:eastAsia="Times New Roman" w:hAnsi="Roboto Condensed Light"/>
          <w:kern w:val="0"/>
          <w:sz w:val="28"/>
          <w:szCs w:val="28"/>
          <w:lang w:eastAsia="uk-UA"/>
        </w:rPr>
        <w:t xml:space="preserve"> В.М., </w:t>
      </w:r>
      <w:proofErr w:type="spellStart"/>
      <w:r w:rsidRPr="00AC7ECA">
        <w:rPr>
          <w:rFonts w:ascii="Roboto Condensed Light" w:eastAsia="Times New Roman" w:hAnsi="Roboto Condensed Light"/>
          <w:kern w:val="0"/>
          <w:sz w:val="28"/>
          <w:szCs w:val="28"/>
          <w:lang w:eastAsia="uk-UA"/>
        </w:rPr>
        <w:t>Стрелець</w:t>
      </w:r>
      <w:proofErr w:type="spellEnd"/>
      <w:r w:rsidRPr="00AC7ECA">
        <w:rPr>
          <w:rFonts w:ascii="Roboto Condensed Light" w:eastAsia="Times New Roman" w:hAnsi="Roboto Condensed Light"/>
          <w:kern w:val="0"/>
          <w:sz w:val="28"/>
          <w:szCs w:val="28"/>
          <w:lang w:eastAsia="uk-UA"/>
        </w:rPr>
        <w:t xml:space="preserve"> Т.Г.,</w:t>
      </w:r>
    </w:p>
    <w:p w14:paraId="64F042B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за участю:</w:t>
      </w:r>
    </w:p>
    <w:p w14:paraId="703BC7F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секретаря судового засідання                     </w:t>
      </w:r>
      <w:proofErr w:type="spellStart"/>
      <w:r w:rsidRPr="00AC7ECA">
        <w:rPr>
          <w:rFonts w:ascii="Roboto Condensed Light" w:eastAsia="Times New Roman" w:hAnsi="Roboto Condensed Light"/>
          <w:kern w:val="0"/>
          <w:sz w:val="28"/>
          <w:szCs w:val="28"/>
          <w:lang w:eastAsia="uk-UA"/>
        </w:rPr>
        <w:t>Гулової</w:t>
      </w:r>
      <w:proofErr w:type="spellEnd"/>
      <w:r w:rsidRPr="00AC7ECA">
        <w:rPr>
          <w:rFonts w:ascii="Roboto Condensed Light" w:eastAsia="Times New Roman" w:hAnsi="Roboto Condensed Light"/>
          <w:kern w:val="0"/>
          <w:sz w:val="28"/>
          <w:szCs w:val="28"/>
          <w:lang w:eastAsia="uk-UA"/>
        </w:rPr>
        <w:t xml:space="preserve"> О.І.,</w:t>
      </w:r>
    </w:p>
    <w:p w14:paraId="4073EB29"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позивача                                                   ОСОБА_1,</w:t>
      </w:r>
    </w:p>
    <w:p w14:paraId="3A114ADA"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представників позивача                            ОСОБА_2, ОСОБА_3, ОСОБА_4,</w:t>
      </w:r>
    </w:p>
    <w:p w14:paraId="4471678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представників відповідача                        Дубчак О.О., Харченко С.В., </w:t>
      </w:r>
      <w:proofErr w:type="spellStart"/>
      <w:r w:rsidRPr="00AC7ECA">
        <w:rPr>
          <w:rFonts w:ascii="Roboto Condensed Light" w:eastAsia="Times New Roman" w:hAnsi="Roboto Condensed Light"/>
          <w:kern w:val="0"/>
          <w:sz w:val="28"/>
          <w:szCs w:val="28"/>
          <w:lang w:eastAsia="uk-UA"/>
        </w:rPr>
        <w:t>Юхимчук</w:t>
      </w:r>
      <w:proofErr w:type="spellEnd"/>
      <w:r w:rsidRPr="00AC7ECA">
        <w:rPr>
          <w:rFonts w:ascii="Roboto Condensed Light" w:eastAsia="Times New Roman" w:hAnsi="Roboto Condensed Light"/>
          <w:kern w:val="0"/>
          <w:sz w:val="28"/>
          <w:szCs w:val="28"/>
          <w:lang w:eastAsia="uk-UA"/>
        </w:rPr>
        <w:t xml:space="preserve"> О.М.,</w:t>
      </w:r>
    </w:p>
    <w:p w14:paraId="4D9EB509"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розглянувши у відкритому судовому засіданні в порядку спрощеного позовного провадження справу за позовною заявою ОСОБА_1 до Коростенського районного відділу Управління Державної міграційної служби України в Житомирській області (далі - Відділ УДМС), Управління Державної міграційної служби України в Житомирській області (далі - Управління ДМС) про визнання протиправною бездіяльності відповідачів та зобов'язання вчинити певні дії,</w:t>
      </w:r>
    </w:p>
    <w:p w14:paraId="5C93FD2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установив:</w:t>
      </w:r>
    </w:p>
    <w:p w14:paraId="3464783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листопаді 2017 року ОСОБА_1 звернулася до Житомирського окружного адміністративного суду з позовом до Відділу УДМС з такими вимогами:</w:t>
      </w:r>
    </w:p>
    <w:p w14:paraId="0D63EFA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lastRenderedPageBreak/>
        <w:t>визнати протиправною бездіяльність Відділу УДМС щодо оформлення паспорта громадянина України ОСОБА_1 у вигляді паспортної книжечки;</w:t>
      </w:r>
    </w:p>
    <w:p w14:paraId="4DECC8AE"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зобов'язати Відділ УДМС оформити та видати їй бланк паспорта у формі паспортної книжечки.</w:t>
      </w:r>
    </w:p>
    <w:p w14:paraId="0FDBA935"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Ухвалою від 30 листопада 2017 року суддя Житомирського окружного адміністративного суду Шуляк Л.А. відкрила провадження в цій справі.</w:t>
      </w:r>
    </w:p>
    <w:p w14:paraId="78F7229A"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У січні 2018 року суддя Шуляк Л.А., у порядку </w:t>
      </w:r>
      <w:hyperlink r:id="rId4" w:anchor="2358" w:history="1">
        <w:r w:rsidRPr="00AC7ECA">
          <w:rPr>
            <w:rFonts w:ascii="Roboto Condensed Light" w:eastAsia="Times New Roman" w:hAnsi="Roboto Condensed Light"/>
            <w:color w:val="0000FF"/>
            <w:kern w:val="0"/>
            <w:sz w:val="28"/>
            <w:szCs w:val="28"/>
            <w:u w:val="single"/>
            <w:lang w:eastAsia="uk-UA"/>
          </w:rPr>
          <w:t>статті 290 Кодексу адміністративного судочинства України</w:t>
        </w:r>
      </w:hyperlink>
      <w:r w:rsidRPr="00AC7ECA">
        <w:rPr>
          <w:rFonts w:ascii="Roboto Condensed Light" w:eastAsia="Times New Roman" w:hAnsi="Roboto Condensed Light"/>
          <w:kern w:val="0"/>
          <w:sz w:val="28"/>
          <w:szCs w:val="28"/>
          <w:lang w:eastAsia="uk-UA"/>
        </w:rPr>
        <w:t xml:space="preserve"> (далі - </w:t>
      </w:r>
      <w:hyperlink r:id="rId5" w:history="1">
        <w:r w:rsidRPr="00AC7ECA">
          <w:rPr>
            <w:rFonts w:ascii="Roboto Condensed Light" w:eastAsia="Times New Roman" w:hAnsi="Roboto Condensed Light"/>
            <w:color w:val="0000FF"/>
            <w:kern w:val="0"/>
            <w:sz w:val="28"/>
            <w:szCs w:val="28"/>
            <w:u w:val="single"/>
            <w:lang w:eastAsia="uk-UA"/>
          </w:rPr>
          <w:t>КАС</w:t>
        </w:r>
      </w:hyperlink>
      <w:r w:rsidRPr="00AC7ECA">
        <w:rPr>
          <w:rFonts w:ascii="Roboto Condensed Light" w:eastAsia="Times New Roman" w:hAnsi="Roboto Condensed Light"/>
          <w:kern w:val="0"/>
          <w:sz w:val="28"/>
          <w:szCs w:val="28"/>
          <w:lang w:eastAsia="uk-UA"/>
        </w:rPr>
        <w:t>) звернулася до Верховного Суду з поданням про розгляд зазначеної справи за позовом ОСОБА_1 як зразкової. За цим поданням Верховний Суд у складі колегії суддів Касаційного адміністративного суду ухвалою від 15 лютого 2018 року відкрив провадження у зразковій справі.</w:t>
      </w:r>
    </w:p>
    <w:p w14:paraId="3BF771A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При прийнятті такого рішення колегія суддів виходила з того, що справа, в якій Житомирський окружний адміністративний суд відкрив провадження, та матеріали справ, які цей суд надав як свідчення того, що ці спори є аналогічними, відповідають ознакам типових у розумінні пункту 21 частини першої </w:t>
      </w:r>
      <w:hyperlink r:id="rId6" w:anchor="53" w:history="1">
        <w:r w:rsidRPr="00AC7ECA">
          <w:rPr>
            <w:rFonts w:ascii="Roboto Condensed Light" w:eastAsia="Times New Roman" w:hAnsi="Roboto Condensed Light"/>
            <w:color w:val="0000FF"/>
            <w:kern w:val="0"/>
            <w:sz w:val="28"/>
            <w:szCs w:val="28"/>
            <w:u w:val="single"/>
            <w:lang w:eastAsia="uk-UA"/>
          </w:rPr>
          <w:t>статті 4 КАС</w:t>
        </w:r>
      </w:hyperlink>
      <w:r w:rsidRPr="00AC7ECA">
        <w:rPr>
          <w:rFonts w:ascii="Roboto Condensed Light" w:eastAsia="Times New Roman" w:hAnsi="Roboto Condensed Light"/>
          <w:kern w:val="0"/>
          <w:sz w:val="28"/>
          <w:szCs w:val="28"/>
          <w:lang w:eastAsia="uk-UA"/>
        </w:rPr>
        <w:t>, оскільки:</w:t>
      </w:r>
    </w:p>
    <w:p w14:paraId="1ED0938D"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відповідачем у них є один і той самий суб'єкт владних повноважень (територіальні підрозділи Державної міграційної служби України); спір виник з аналогічних підстав у відносинах, що регулюються одними нормами права (через відмову територіального підрозділу Державної міграційної служби України видати паспорт громадянина України у формі паспортної книжечки у зв'язку з набранням чинності </w:t>
      </w:r>
      <w:hyperlink r:id="rId7" w:history="1">
        <w:r w:rsidRPr="00AC7ECA">
          <w:rPr>
            <w:rFonts w:ascii="Roboto Condensed Light" w:eastAsia="Times New Roman" w:hAnsi="Roboto Condensed Light"/>
            <w:color w:val="0000FF"/>
            <w:kern w:val="0"/>
            <w:sz w:val="28"/>
            <w:szCs w:val="28"/>
            <w:u w:val="single"/>
            <w:lang w:eastAsia="uk-UA"/>
          </w:rPr>
          <w:t>Законом України від 14 липня 2016 року № 1474-VIII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w:t>
        </w:r>
      </w:hyperlink>
      <w:r w:rsidRPr="00AC7ECA">
        <w:rPr>
          <w:rFonts w:ascii="Roboto Condensed Light" w:eastAsia="Times New Roman" w:hAnsi="Roboto Condensed Light"/>
          <w:kern w:val="0"/>
          <w:sz w:val="28"/>
          <w:szCs w:val="28"/>
          <w:lang w:eastAsia="uk-UA"/>
        </w:rPr>
        <w:t xml:space="preserve"> (далі - Закон № 1474-VIII), яким </w:t>
      </w:r>
      <w:proofErr w:type="spellStart"/>
      <w:r w:rsidRPr="00AC7ECA">
        <w:rPr>
          <w:rFonts w:ascii="Roboto Condensed Light" w:eastAsia="Times New Roman" w:hAnsi="Roboto Condensed Light"/>
          <w:kern w:val="0"/>
          <w:sz w:val="28"/>
          <w:szCs w:val="28"/>
          <w:lang w:eastAsia="uk-UA"/>
        </w:rPr>
        <w:t>внесено</w:t>
      </w:r>
      <w:proofErr w:type="spellEnd"/>
      <w:r w:rsidRPr="00AC7ECA">
        <w:rPr>
          <w:rFonts w:ascii="Roboto Condensed Light" w:eastAsia="Times New Roman" w:hAnsi="Roboto Condensed Light"/>
          <w:kern w:val="0"/>
          <w:sz w:val="28"/>
          <w:szCs w:val="28"/>
          <w:lang w:eastAsia="uk-UA"/>
        </w:rPr>
        <w:t xml:space="preserve"> зміни, зокрема, до </w:t>
      </w:r>
      <w:hyperlink r:id="rId8" w:history="1">
        <w:r w:rsidRPr="00AC7ECA">
          <w:rPr>
            <w:rFonts w:ascii="Roboto Condensed Light" w:eastAsia="Times New Roman" w:hAnsi="Roboto Condensed Light"/>
            <w:color w:val="0000FF"/>
            <w:kern w:val="0"/>
            <w:sz w:val="28"/>
            <w:szCs w:val="28"/>
            <w:u w:val="single"/>
            <w:lang w:eastAsia="uk-UA"/>
          </w:rPr>
          <w:t>Закону України від 20 листопада 2012 року № 5492-VI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AC7ECA">
        <w:rPr>
          <w:rFonts w:ascii="Roboto Condensed Light" w:eastAsia="Times New Roman" w:hAnsi="Roboto Condensed Light"/>
          <w:kern w:val="0"/>
          <w:sz w:val="28"/>
          <w:szCs w:val="28"/>
          <w:lang w:eastAsia="uk-UA"/>
        </w:rPr>
        <w:t xml:space="preserve"> (далі - Закон № 5492-VI); позивачі заявили аналогічні позовні вимоги (по-різному висловлені, але однакові по своїй суті: визнати неправомірною відмову відповідача у видачі паспорта громадянина України у формі паспортної книжечки (або визнати протиправною бездіяльність відповідача щодо </w:t>
      </w:r>
      <w:proofErr w:type="spellStart"/>
      <w:r w:rsidRPr="00AC7ECA">
        <w:rPr>
          <w:rFonts w:ascii="Roboto Condensed Light" w:eastAsia="Times New Roman" w:hAnsi="Roboto Condensed Light"/>
          <w:kern w:val="0"/>
          <w:sz w:val="28"/>
          <w:szCs w:val="28"/>
          <w:lang w:eastAsia="uk-UA"/>
        </w:rPr>
        <w:t>неоформлення</w:t>
      </w:r>
      <w:proofErr w:type="spellEnd"/>
      <w:r w:rsidRPr="00AC7ECA">
        <w:rPr>
          <w:rFonts w:ascii="Roboto Condensed Light" w:eastAsia="Times New Roman" w:hAnsi="Roboto Condensed Light"/>
          <w:kern w:val="0"/>
          <w:sz w:val="28"/>
          <w:szCs w:val="28"/>
          <w:lang w:eastAsia="uk-UA"/>
        </w:rPr>
        <w:t xml:space="preserve"> паспорта громадянина України у формі паспортної книжечки) та зобов'язати відповідача видати позивачеві (чи особі, законним представником якої він є) бланк паспорта/паспорт громадянина України у формі паспортної книжечки відповідно до Положення про паспорт громадянина України, затвердженого Постановою Верховної Ради України від 26  червня 1992 року № 2235-ІІІ).</w:t>
      </w:r>
    </w:p>
    <w:p w14:paraId="42B9475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Після того, як Верховний Суд відкрив провадження у зразковій справі за цим позовом, позивачка подала дві заяви про уточнення позовних вимог, а також </w:t>
      </w:r>
      <w:r w:rsidRPr="00AC7ECA">
        <w:rPr>
          <w:rFonts w:ascii="Roboto Condensed Light" w:eastAsia="Times New Roman" w:hAnsi="Roboto Condensed Light"/>
          <w:kern w:val="0"/>
          <w:sz w:val="28"/>
          <w:szCs w:val="28"/>
          <w:lang w:eastAsia="uk-UA"/>
        </w:rPr>
        <w:lastRenderedPageBreak/>
        <w:t>заяву про залучення Управління ДМС (у цій справі було третьою особою) як співвідповідача.</w:t>
      </w:r>
    </w:p>
    <w:p w14:paraId="58F19FA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Ухвалою від 15 березня 2018 року Верховний Суд залучив Управління ДМС до участі в розгляді справи як співвідповідача.</w:t>
      </w:r>
    </w:p>
    <w:p w14:paraId="4886B07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Отже, з урахуванням останньої заяви позивачки про уточнення позовних вимог від 7 березня 2018 року, а також її заяви від 8 березня 2018 року (до суду вона надійшла 12 березня 2018 року) про збільшення позовних вимог у зв'язку із залученням співвідповідача, зміст позовних вимог ОСОБА_1 є таким:</w:t>
      </w:r>
    </w:p>
    <w:p w14:paraId="722CCD86" w14:textId="4DCF390B"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визнати протиправною відмову Відділу УДМС у видачі ОСОБА_1 паспорта громадянина України у формі книжечки відповідно до Положення про паспорт громадянина України, затвердженого </w:t>
      </w:r>
      <w:hyperlink r:id="rId9" w:history="1">
        <w:r w:rsidRPr="00AC7ECA">
          <w:rPr>
            <w:rFonts w:ascii="Roboto Condensed Light" w:eastAsia="Times New Roman" w:hAnsi="Roboto Condensed Light"/>
            <w:color w:val="0000FF"/>
            <w:kern w:val="0"/>
            <w:sz w:val="28"/>
            <w:szCs w:val="28"/>
            <w:u w:val="single"/>
            <w:lang w:eastAsia="uk-UA"/>
          </w:rPr>
          <w:t>Постановою Верховної Ради України від</w:t>
        </w:r>
        <w:r>
          <w:rPr>
            <w:rFonts w:ascii="Roboto Condensed Light" w:eastAsia="Times New Roman" w:hAnsi="Roboto Condensed Light"/>
            <w:color w:val="0000FF"/>
            <w:kern w:val="0"/>
            <w:sz w:val="28"/>
            <w:szCs w:val="28"/>
            <w:u w:val="single"/>
            <w:lang w:eastAsia="uk-UA"/>
          </w:rPr>
          <w:t xml:space="preserve"> </w:t>
        </w:r>
        <w:r w:rsidRPr="00AC7ECA">
          <w:rPr>
            <w:rFonts w:ascii="Roboto Condensed Light" w:eastAsia="Times New Roman" w:hAnsi="Roboto Condensed Light"/>
            <w:color w:val="0000FF"/>
            <w:kern w:val="0"/>
            <w:sz w:val="28"/>
            <w:szCs w:val="28"/>
            <w:u w:val="single"/>
            <w:lang w:eastAsia="uk-UA"/>
          </w:rPr>
          <w:t>26 червня 1992 року № 2503-ХІІ</w:t>
        </w:r>
      </w:hyperlink>
      <w:r w:rsidRPr="00AC7ECA">
        <w:rPr>
          <w:rFonts w:ascii="Roboto Condensed Light" w:eastAsia="Times New Roman" w:hAnsi="Roboto Condensed Light"/>
          <w:kern w:val="0"/>
          <w:sz w:val="28"/>
          <w:szCs w:val="28"/>
          <w:lang w:eastAsia="uk-UA"/>
        </w:rPr>
        <w:t>;</w:t>
      </w:r>
    </w:p>
    <w:p w14:paraId="3BD5770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зобов'язати Відділ УДМС оформити та видати ОСОБА_1 паспорт громадянина України у формі книжечки відповідно до Положення про паспорт, без передачі будь-яких даних про неї до Єдиного державного демографічного реєстру, без формування (присвоєння) унікального номера запису в Реєстрі, без використання будь-яких засобів Єдиного державного демографічного реєстру;</w:t>
      </w:r>
    </w:p>
    <w:p w14:paraId="0744305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зобов'язати Управління ДМС у подальшому здійснити паспортний облік гр. ОСОБА_1 згідно з Положенням про паспорт громадянина України, затвердженим </w:t>
      </w:r>
      <w:hyperlink r:id="rId10" w:history="1">
        <w:r w:rsidRPr="00AC7ECA">
          <w:rPr>
            <w:rFonts w:ascii="Roboto Condensed Light" w:eastAsia="Times New Roman" w:hAnsi="Roboto Condensed Light"/>
            <w:color w:val="0000FF"/>
            <w:kern w:val="0"/>
            <w:sz w:val="28"/>
            <w:szCs w:val="28"/>
            <w:u w:val="single"/>
            <w:lang w:eastAsia="uk-UA"/>
          </w:rPr>
          <w:t>Постановою Верховної Ради України від 26 червня 1992 року № 2503-ХІІ</w:t>
        </w:r>
      </w:hyperlink>
      <w:r w:rsidRPr="00AC7ECA">
        <w:rPr>
          <w:rFonts w:ascii="Roboto Condensed Light" w:eastAsia="Times New Roman" w:hAnsi="Roboto Condensed Light"/>
          <w:kern w:val="0"/>
          <w:sz w:val="28"/>
          <w:szCs w:val="28"/>
          <w:lang w:eastAsia="uk-UA"/>
        </w:rPr>
        <w:t xml:space="preserve">, а саме: виключно за прізвищем, іменем та по батькові (ст. ст. </w:t>
      </w:r>
      <w:hyperlink r:id="rId11" w:anchor="843059" w:history="1">
        <w:r w:rsidRPr="00AC7ECA">
          <w:rPr>
            <w:rFonts w:ascii="Roboto Condensed Light" w:eastAsia="Times New Roman" w:hAnsi="Roboto Condensed Light"/>
            <w:color w:val="0000FF"/>
            <w:kern w:val="0"/>
            <w:sz w:val="28"/>
            <w:szCs w:val="28"/>
            <w:u w:val="single"/>
            <w:lang w:eastAsia="uk-UA"/>
          </w:rPr>
          <w:t>28</w:t>
        </w:r>
      </w:hyperlink>
      <w:r w:rsidRPr="00AC7ECA">
        <w:rPr>
          <w:rFonts w:ascii="Roboto Condensed Light" w:eastAsia="Times New Roman" w:hAnsi="Roboto Condensed Light"/>
          <w:kern w:val="0"/>
          <w:sz w:val="28"/>
          <w:szCs w:val="28"/>
          <w:lang w:eastAsia="uk-UA"/>
        </w:rPr>
        <w:t xml:space="preserve">, </w:t>
      </w:r>
      <w:hyperlink r:id="rId12" w:anchor="843338" w:history="1">
        <w:r w:rsidRPr="00AC7ECA">
          <w:rPr>
            <w:rFonts w:ascii="Roboto Condensed Light" w:eastAsia="Times New Roman" w:hAnsi="Roboto Condensed Light"/>
            <w:color w:val="0000FF"/>
            <w:kern w:val="0"/>
            <w:sz w:val="28"/>
            <w:szCs w:val="28"/>
            <w:u w:val="single"/>
            <w:lang w:eastAsia="uk-UA"/>
          </w:rPr>
          <w:t>294</w:t>
        </w:r>
      </w:hyperlink>
      <w:r w:rsidRPr="00AC7ECA">
        <w:rPr>
          <w:rFonts w:ascii="Roboto Condensed Light" w:eastAsia="Times New Roman" w:hAnsi="Roboto Condensed Light"/>
          <w:kern w:val="0"/>
          <w:sz w:val="28"/>
          <w:szCs w:val="28"/>
          <w:lang w:eastAsia="uk-UA"/>
        </w:rPr>
        <w:t xml:space="preserve">, </w:t>
      </w:r>
      <w:hyperlink r:id="rId13" w:anchor="843340" w:history="1">
        <w:r w:rsidRPr="00AC7ECA">
          <w:rPr>
            <w:rFonts w:ascii="Roboto Condensed Light" w:eastAsia="Times New Roman" w:hAnsi="Roboto Condensed Light"/>
            <w:color w:val="0000FF"/>
            <w:kern w:val="0"/>
            <w:sz w:val="28"/>
            <w:szCs w:val="28"/>
            <w:u w:val="single"/>
            <w:lang w:eastAsia="uk-UA"/>
          </w:rPr>
          <w:t>296 Цивільного кодексу України</w:t>
        </w:r>
      </w:hyperlink>
      <w:r w:rsidRPr="00AC7ECA">
        <w:rPr>
          <w:rFonts w:ascii="Roboto Condensed Light" w:eastAsia="Times New Roman" w:hAnsi="Roboto Condensed Light"/>
          <w:kern w:val="0"/>
          <w:sz w:val="28"/>
          <w:szCs w:val="28"/>
          <w:lang w:eastAsia="uk-UA"/>
        </w:rPr>
        <w:t>), роком народження та місцем реєстрації.</w:t>
      </w:r>
    </w:p>
    <w:p w14:paraId="5E00646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 урахуванням того, що цю справу Верховний Суд розглядає як зразкову, колегія суддів вважає за необхідне звернути увагу на те, що задоволення клопотань про зміну/збільшення позовних вимог та зміну правового статусу одного з учасників справи (Управління ДМС) з третьої особи на співвідповідача суд у цій справі допустив з урахуванням того, що для цих спірних правовідносин зміни і доповнення, про які вже зазначено, не впливають на істотні та визначальні характеристики цієї справи (суб'єктний склад, підстави позову, правове регулювання спірних відносин), які слугували підставою для висновку про наявність ознак типової справи, встановлених пунктом 21 частини першої </w:t>
      </w:r>
      <w:hyperlink r:id="rId14" w:anchor="53" w:history="1">
        <w:r w:rsidRPr="00AC7ECA">
          <w:rPr>
            <w:rFonts w:ascii="Roboto Condensed Light" w:eastAsia="Times New Roman" w:hAnsi="Roboto Condensed Light"/>
            <w:color w:val="0000FF"/>
            <w:kern w:val="0"/>
            <w:sz w:val="28"/>
            <w:szCs w:val="28"/>
            <w:u w:val="single"/>
            <w:lang w:eastAsia="uk-UA"/>
          </w:rPr>
          <w:t>статті 4 КАС</w:t>
        </w:r>
      </w:hyperlink>
      <w:r w:rsidRPr="00AC7ECA">
        <w:rPr>
          <w:rFonts w:ascii="Roboto Condensed Light" w:eastAsia="Times New Roman" w:hAnsi="Roboto Condensed Light"/>
          <w:kern w:val="0"/>
          <w:sz w:val="28"/>
          <w:szCs w:val="28"/>
          <w:lang w:eastAsia="uk-UA"/>
        </w:rPr>
        <w:t>, отже і про можливість відкриття провадження у зразковій справі.</w:t>
      </w:r>
    </w:p>
    <w:p w14:paraId="5018D6F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За змістом позовної заяви, згаданих заяв ОСОБА_1 від 7 та 8 березня 2018 року, а також додатково поданих пояснень від 16 березня 2018 року та від 19 березня 2018 року обґрунтування позовних вимог у цій справі є таким. З посиланням на норми пунктів 1, 3, 5, 8, 9-11 Положення про паспорт громадянина України, затвердженого Постановою Верховної Ради України від 26 червня 1992 року № 2235-ІІІ (далі - Положення про паспорт), а також на норми статті </w:t>
      </w:r>
      <w:hyperlink r:id="rId15" w:anchor="118" w:history="1">
        <w:r w:rsidRPr="00AC7ECA">
          <w:rPr>
            <w:rFonts w:ascii="Roboto Condensed Light" w:eastAsia="Times New Roman" w:hAnsi="Roboto Condensed Light"/>
            <w:color w:val="0000FF"/>
            <w:kern w:val="0"/>
            <w:sz w:val="28"/>
            <w:szCs w:val="28"/>
            <w:u w:val="single"/>
            <w:lang w:eastAsia="uk-UA"/>
          </w:rPr>
          <w:t>13</w:t>
        </w:r>
      </w:hyperlink>
      <w:r w:rsidRPr="00AC7ECA">
        <w:rPr>
          <w:rFonts w:ascii="Roboto Condensed Light" w:eastAsia="Times New Roman" w:hAnsi="Roboto Condensed Light"/>
          <w:kern w:val="0"/>
          <w:sz w:val="28"/>
          <w:szCs w:val="28"/>
          <w:lang w:eastAsia="uk-UA"/>
        </w:rPr>
        <w:t xml:space="preserve">, частин другої, четвертої та шостої статті </w:t>
      </w:r>
      <w:hyperlink r:id="rId16" w:anchor="138" w:history="1">
        <w:r w:rsidRPr="00AC7ECA">
          <w:rPr>
            <w:rFonts w:ascii="Roboto Condensed Light" w:eastAsia="Times New Roman" w:hAnsi="Roboto Condensed Light"/>
            <w:color w:val="0000FF"/>
            <w:kern w:val="0"/>
            <w:sz w:val="28"/>
            <w:szCs w:val="28"/>
            <w:u w:val="single"/>
            <w:lang w:eastAsia="uk-UA"/>
          </w:rPr>
          <w:t>14 Закону №5492-VI</w:t>
        </w:r>
      </w:hyperlink>
      <w:r w:rsidRPr="00AC7ECA">
        <w:rPr>
          <w:rFonts w:ascii="Roboto Condensed Light" w:eastAsia="Times New Roman" w:hAnsi="Roboto Condensed Light"/>
          <w:kern w:val="0"/>
          <w:sz w:val="28"/>
          <w:szCs w:val="28"/>
          <w:lang w:eastAsia="uk-UA"/>
        </w:rPr>
        <w:t xml:space="preserve"> позивачка стверджує, що паспорт </w:t>
      </w:r>
      <w:r w:rsidRPr="00AC7ECA">
        <w:rPr>
          <w:rFonts w:ascii="Roboto Condensed Light" w:eastAsia="Times New Roman" w:hAnsi="Roboto Condensed Light"/>
          <w:kern w:val="0"/>
          <w:sz w:val="28"/>
          <w:szCs w:val="28"/>
          <w:lang w:eastAsia="uk-UA"/>
        </w:rPr>
        <w:lastRenderedPageBreak/>
        <w:t xml:space="preserve">громадянина України може виготовлятися не тільки у формі картки з безконтактним електронним носієм, а  й у формі паспортної книжечки. З огляду на чинне на сьогодні правове регулювання правовідносин, з яких виник цей спір, позивачка вважає, що позбавлення її як громадянки України права вибору форми документа, що посвідчує особу власника і підтверджує громадянство України, є неправомірним, і за відсутності встановлених </w:t>
      </w:r>
      <w:hyperlink r:id="rId17" w:history="1">
        <w:r w:rsidRPr="00AC7ECA">
          <w:rPr>
            <w:rFonts w:ascii="Roboto Condensed Light" w:eastAsia="Times New Roman" w:hAnsi="Roboto Condensed Light"/>
            <w:color w:val="0000FF"/>
            <w:kern w:val="0"/>
            <w:sz w:val="28"/>
            <w:szCs w:val="28"/>
            <w:u w:val="single"/>
            <w:lang w:eastAsia="uk-UA"/>
          </w:rPr>
          <w:t>Законом № 5492-VI</w:t>
        </w:r>
      </w:hyperlink>
      <w:r w:rsidRPr="00AC7ECA">
        <w:rPr>
          <w:rFonts w:ascii="Roboto Condensed Light" w:eastAsia="Times New Roman" w:hAnsi="Roboto Condensed Light"/>
          <w:kern w:val="0"/>
          <w:sz w:val="28"/>
          <w:szCs w:val="28"/>
          <w:lang w:eastAsia="uk-UA"/>
        </w:rPr>
        <w:t xml:space="preserve"> підстав (частина сьома статті 16) відповідач не має права відмовити їй у видачі такого документа, як паспорт громадянина України, у формі паспортної книжечки.</w:t>
      </w:r>
    </w:p>
    <w:p w14:paraId="63FB1B11"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Стосовно мотивів, якими керується позивачка при виборі форми (бланка) паспорта громадянина України (що це повинна бути саме паспортна книжечка), то такими, судячи зі змісту позову, є її релігійні переконання та зумовлені ними перестороги у настанні негативних наслідків для людини в разі формування у Єдиному державному демографічному реєстрі унікального номера, що, у розумінні позивачки, буде аналогом її імені, а в майбутньому - його заміною. Формування унікального номера в Єдиному державному демографічному реєстрі позивачка пов'язує з оформленням паспорта громадянина України саме у вигляді картки з безконтактним електронним носієм, який міститиме її персональні дані. Щодо останніх, то, за змістом позову, згоди на їх обробку ОСОБА_1 не надавала і надавати відмовляється з наведених мотивів. Примушування до обробки її персональних і водночас конфіденційних даних з метою оформлення паспорта громадянина України, без якого їй як громадянці не обійтися, розцінює як неправомірне втручання в її особисте життя з боку держави (в особі її органів).</w:t>
      </w:r>
    </w:p>
    <w:p w14:paraId="334A3F8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У зв'язку з цим позивачка зазначає і про те, що в разі, якщо паспорт громадянина України оформити у вигляді картки з безконтактним електронним носієм інформації, щоразу, коли виникатиме необхідність у встановленні/ідентифікації її особи, як-от при укладенні цивільно-правового договору, здійснюватиметься обробка її персональних даних, незалежно від того, давала вона на це згоду чи ні, що, поряд з порушенням її конституційних прав, дає також підстави стверджувати про порушення вимог статті     8 </w:t>
      </w:r>
      <w:hyperlink r:id="rId18" w:history="1">
        <w:r w:rsidRPr="00AC7ECA">
          <w:rPr>
            <w:rFonts w:ascii="Roboto Condensed Light" w:eastAsia="Times New Roman" w:hAnsi="Roboto Condensed Light"/>
            <w:color w:val="0000FF"/>
            <w:kern w:val="0"/>
            <w:sz w:val="28"/>
            <w:szCs w:val="28"/>
            <w:u w:val="single"/>
            <w:lang w:eastAsia="uk-UA"/>
          </w:rPr>
          <w:t>Закону України «Про обробку персональних даних»</w:t>
        </w:r>
      </w:hyperlink>
      <w:r w:rsidRPr="00AC7ECA">
        <w:rPr>
          <w:rFonts w:ascii="Roboto Condensed Light" w:eastAsia="Times New Roman" w:hAnsi="Roboto Condensed Light"/>
          <w:kern w:val="0"/>
          <w:sz w:val="28"/>
          <w:szCs w:val="28"/>
          <w:lang w:eastAsia="uk-UA"/>
        </w:rPr>
        <w:t>.</w:t>
      </w:r>
    </w:p>
    <w:p w14:paraId="42731A05"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Поряд з цим ОСОБА_1 не погоджується з правомірністю і необхідністю виконання рекомендацій Міжнародної організації цивільної авіації ІКАО </w:t>
      </w:r>
      <w:proofErr w:type="spellStart"/>
      <w:r w:rsidRPr="00AC7ECA">
        <w:rPr>
          <w:rFonts w:ascii="Roboto Condensed Light" w:eastAsia="Times New Roman" w:hAnsi="Roboto Condensed Light"/>
          <w:kern w:val="0"/>
          <w:sz w:val="28"/>
          <w:szCs w:val="28"/>
          <w:lang w:eastAsia="uk-UA"/>
        </w:rPr>
        <w:t>Doc</w:t>
      </w:r>
      <w:proofErr w:type="spellEnd"/>
      <w:r w:rsidRPr="00AC7ECA">
        <w:rPr>
          <w:rFonts w:ascii="Roboto Condensed Light" w:eastAsia="Times New Roman" w:hAnsi="Roboto Condensed Light"/>
          <w:kern w:val="0"/>
          <w:sz w:val="28"/>
          <w:szCs w:val="28"/>
          <w:lang w:eastAsia="uk-UA"/>
        </w:rPr>
        <w:t xml:space="preserve"> 9303 та дотримання міжнародного стандарту ISO/IEC 14443, оскільки вони не є складовою законодавства України, а також висловлює незгоду з використанням у паспорті громадянина України (нового зразка) іноземної мови, оскільки інформація до нього вноситься одночасно двома мовами: українською та англійською.</w:t>
      </w:r>
    </w:p>
    <w:p w14:paraId="54BA09B5"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Представник позивачки ОСОБА_4 також подав пояснення по суті спору, в яких висловив свої міркування щодо позиції відповідачів у цій справі. Зокрема, представник позивачки зазначив, що доводи про неможливість оформлення паспорта громадянина України у вигляді паспортної книжечки є безпідставними, позаяк така можливість на сьогодні є. Представник позивачки вважає, що </w:t>
      </w:r>
      <w:r w:rsidRPr="00AC7ECA">
        <w:rPr>
          <w:rFonts w:ascii="Roboto Condensed Light" w:eastAsia="Times New Roman" w:hAnsi="Roboto Condensed Light"/>
          <w:kern w:val="0"/>
          <w:sz w:val="28"/>
          <w:szCs w:val="28"/>
          <w:lang w:eastAsia="uk-UA"/>
        </w:rPr>
        <w:lastRenderedPageBreak/>
        <w:t xml:space="preserve">відповідачі, відмовляючи в оформленні паспорта громадянина України у вигляді паспортної книжечки, обмежилися лише посиланням на норми </w:t>
      </w:r>
      <w:hyperlink r:id="rId19" w:history="1">
        <w:r w:rsidRPr="00AC7ECA">
          <w:rPr>
            <w:rFonts w:ascii="Roboto Condensed Light" w:eastAsia="Times New Roman" w:hAnsi="Roboto Condensed Light"/>
            <w:color w:val="0000FF"/>
            <w:kern w:val="0"/>
            <w:sz w:val="28"/>
            <w:szCs w:val="28"/>
            <w:u w:val="single"/>
            <w:lang w:eastAsia="uk-UA"/>
          </w:rPr>
          <w:t>Закону №5492-VI</w:t>
        </w:r>
      </w:hyperlink>
      <w:r w:rsidRPr="00AC7ECA">
        <w:rPr>
          <w:rFonts w:ascii="Roboto Condensed Light" w:eastAsia="Times New Roman" w:hAnsi="Roboto Condensed Light"/>
          <w:kern w:val="0"/>
          <w:sz w:val="28"/>
          <w:szCs w:val="28"/>
          <w:lang w:eastAsia="uk-UA"/>
        </w:rPr>
        <w:t xml:space="preserve">, залишивши поза увагою інші нормативні акти у цій сфері правовідносин, зокрема Положення про паспорт. З посиланням на положення пункту 3 цього нормативного </w:t>
      </w:r>
      <w:proofErr w:type="spellStart"/>
      <w:r w:rsidRPr="00AC7ECA">
        <w:rPr>
          <w:rFonts w:ascii="Roboto Condensed Light" w:eastAsia="Times New Roman" w:hAnsi="Roboto Condensed Light"/>
          <w:kern w:val="0"/>
          <w:sz w:val="28"/>
          <w:szCs w:val="28"/>
          <w:lang w:eastAsia="uk-UA"/>
        </w:rPr>
        <w:t>акта</w:t>
      </w:r>
      <w:proofErr w:type="spellEnd"/>
      <w:r w:rsidRPr="00AC7ECA">
        <w:rPr>
          <w:rFonts w:ascii="Roboto Condensed Light" w:eastAsia="Times New Roman" w:hAnsi="Roboto Condensed Light"/>
          <w:kern w:val="0"/>
          <w:sz w:val="28"/>
          <w:szCs w:val="28"/>
          <w:lang w:eastAsia="uk-UA"/>
        </w:rPr>
        <w:t xml:space="preserve"> представник позивачки зазначив, що Порядок оформлення і видачі паспорта громадянина України у формі паспортної книжечки затверджено наказом Міністра внутрішніх справ України від 13 квітня 2012 року № 320 і він дотепер є чинним. З огляду на те, що законодавство України все ж дозволяє позивачці отримати паспорт громадянина України у вигляді паспортної книжечки, відмова відповідачів у наданні їй можливості реалізувати таке своє право є неправомірною, порушує як її конституційні права, так і зобов'язання держави, обумовлені Конвенцією про захист прав людини та основоположних свобод, зокрема щодо заборони втручання у приватне і сімейне життя особи. Представник позивачки наголошує і на тому, що відмова в оформленні паспорта громадянина України є позицією всієї Української православної церкви, а не лише позивачки як однієї з її прихожан, і жодних привілеїв чи переваг порівняно з іншими громадянами у тому, щоб паспорт громадянина України оформляли у вигляді паспортної книжечки, немає. Як і позивачка, її представник також зазначає про неприпустимість заміни імені цифровим ідентифікатором та використання міжнародних стандартів щодо бланків документів, які містять безконтактний носій інформації.</w:t>
      </w:r>
    </w:p>
    <w:p w14:paraId="0013411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письмових відповідях на пояснення та відзиви Управління ДМС і Відділу УДМС позивачка, висловлюючи свої міркування щодо аргументів останнього по суті спору, з посиланням на згадані законодавчі норми, а також практику Європейського суду з прав людини, з-поміж іншого, ще раз наголосила на неприпустимості порушення її конституційного права на свободу віросповідання і обробки персональних даних без її на те добровільної згоди.</w:t>
      </w:r>
    </w:p>
    <w:p w14:paraId="7DB3FA9F" w14:textId="21CC2BD9"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Управління ДМС та Відділ УДМС у своїх спільних запереченнях на позовну заяву, поданих ще до відкриття провадження у зразковій справі, зазначили, що саме </w:t>
      </w:r>
      <w:hyperlink r:id="rId20" w:history="1">
        <w:r w:rsidRPr="00AC7ECA">
          <w:rPr>
            <w:rFonts w:ascii="Roboto Condensed Light" w:eastAsia="Times New Roman" w:hAnsi="Roboto Condensed Light"/>
            <w:color w:val="0000FF"/>
            <w:kern w:val="0"/>
            <w:sz w:val="28"/>
            <w:szCs w:val="28"/>
            <w:u w:val="single"/>
            <w:lang w:eastAsia="uk-UA"/>
          </w:rPr>
          <w:t>Закон № 5492-VI</w:t>
        </w:r>
      </w:hyperlink>
      <w:r w:rsidRPr="00AC7ECA">
        <w:rPr>
          <w:rFonts w:ascii="Roboto Condensed Light" w:eastAsia="Times New Roman" w:hAnsi="Roboto Condensed Light"/>
          <w:kern w:val="0"/>
          <w:sz w:val="28"/>
          <w:szCs w:val="28"/>
          <w:lang w:eastAsia="uk-UA"/>
        </w:rPr>
        <w:t xml:space="preserve"> визначає правові та організаційні засади видачі документів, зокрема, що посвідчують особу та підтверджують громадянство. З 1 жовтня 2016 року набрав чинності </w:t>
      </w:r>
      <w:hyperlink r:id="rId21" w:history="1">
        <w:r w:rsidRPr="00AC7ECA">
          <w:rPr>
            <w:rFonts w:ascii="Roboto Condensed Light" w:eastAsia="Times New Roman" w:hAnsi="Roboto Condensed Light"/>
            <w:color w:val="0000FF"/>
            <w:kern w:val="0"/>
            <w:sz w:val="28"/>
            <w:szCs w:val="28"/>
            <w:u w:val="single"/>
            <w:lang w:eastAsia="uk-UA"/>
          </w:rPr>
          <w:t>Закон №1474-VIII</w:t>
        </w:r>
      </w:hyperlink>
      <w:r w:rsidRPr="00AC7ECA">
        <w:rPr>
          <w:rFonts w:ascii="Roboto Condensed Light" w:eastAsia="Times New Roman" w:hAnsi="Roboto Condensed Light"/>
          <w:kern w:val="0"/>
          <w:sz w:val="28"/>
          <w:szCs w:val="28"/>
          <w:lang w:eastAsia="uk-UA"/>
        </w:rPr>
        <w:t xml:space="preserve">, яким </w:t>
      </w:r>
      <w:proofErr w:type="spellStart"/>
      <w:r w:rsidRPr="00AC7ECA">
        <w:rPr>
          <w:rFonts w:ascii="Roboto Condensed Light" w:eastAsia="Times New Roman" w:hAnsi="Roboto Condensed Light"/>
          <w:kern w:val="0"/>
          <w:sz w:val="28"/>
          <w:szCs w:val="28"/>
          <w:lang w:eastAsia="uk-UA"/>
        </w:rPr>
        <w:t>внесено</w:t>
      </w:r>
      <w:proofErr w:type="spellEnd"/>
      <w:r w:rsidRPr="00AC7ECA">
        <w:rPr>
          <w:rFonts w:ascii="Roboto Condensed Light" w:eastAsia="Times New Roman" w:hAnsi="Roboto Condensed Light"/>
          <w:kern w:val="0"/>
          <w:sz w:val="28"/>
          <w:szCs w:val="28"/>
          <w:lang w:eastAsia="uk-UA"/>
        </w:rPr>
        <w:t xml:space="preserve"> низку змін до </w:t>
      </w:r>
      <w:hyperlink r:id="rId22"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xml:space="preserve">. З посиланням на положення статті </w:t>
      </w:r>
      <w:hyperlink r:id="rId23" w:anchor="118" w:history="1">
        <w:r w:rsidRPr="00AC7ECA">
          <w:rPr>
            <w:rFonts w:ascii="Roboto Condensed Light" w:eastAsia="Times New Roman" w:hAnsi="Roboto Condensed Light"/>
            <w:color w:val="0000FF"/>
            <w:kern w:val="0"/>
            <w:sz w:val="28"/>
            <w:szCs w:val="28"/>
            <w:u w:val="single"/>
            <w:lang w:eastAsia="uk-UA"/>
          </w:rPr>
          <w:t>13</w:t>
        </w:r>
      </w:hyperlink>
      <w:r w:rsidRPr="00AC7ECA">
        <w:rPr>
          <w:rFonts w:ascii="Roboto Condensed Light" w:eastAsia="Times New Roman" w:hAnsi="Roboto Condensed Light"/>
          <w:kern w:val="0"/>
          <w:sz w:val="28"/>
          <w:szCs w:val="28"/>
          <w:lang w:eastAsia="uk-UA"/>
        </w:rPr>
        <w:t xml:space="preserve">, частин першої, другої статті </w:t>
      </w:r>
      <w:hyperlink r:id="rId24" w:anchor="138" w:history="1">
        <w:r w:rsidRPr="00AC7ECA">
          <w:rPr>
            <w:rFonts w:ascii="Roboto Condensed Light" w:eastAsia="Times New Roman" w:hAnsi="Roboto Condensed Light"/>
            <w:color w:val="0000FF"/>
            <w:kern w:val="0"/>
            <w:sz w:val="28"/>
            <w:szCs w:val="28"/>
            <w:u w:val="single"/>
            <w:lang w:eastAsia="uk-UA"/>
          </w:rPr>
          <w:t>14</w:t>
        </w:r>
      </w:hyperlink>
      <w:r w:rsidRPr="00AC7ECA">
        <w:rPr>
          <w:rFonts w:ascii="Roboto Condensed Light" w:eastAsia="Times New Roman" w:hAnsi="Roboto Condensed Light"/>
          <w:kern w:val="0"/>
          <w:sz w:val="28"/>
          <w:szCs w:val="28"/>
          <w:lang w:eastAsia="uk-UA"/>
        </w:rPr>
        <w:t xml:space="preserve">, статті </w:t>
      </w:r>
      <w:hyperlink r:id="rId25" w:anchor="146" w:history="1">
        <w:r w:rsidRPr="00AC7ECA">
          <w:rPr>
            <w:rFonts w:ascii="Roboto Condensed Light" w:eastAsia="Times New Roman" w:hAnsi="Roboto Condensed Light"/>
            <w:color w:val="0000FF"/>
            <w:kern w:val="0"/>
            <w:sz w:val="28"/>
            <w:szCs w:val="28"/>
            <w:u w:val="single"/>
            <w:lang w:eastAsia="uk-UA"/>
          </w:rPr>
          <w:t>15</w:t>
        </w:r>
      </w:hyperlink>
      <w:r w:rsidRPr="00AC7ECA">
        <w:rPr>
          <w:rFonts w:ascii="Roboto Condensed Light" w:eastAsia="Times New Roman" w:hAnsi="Roboto Condensed Light"/>
          <w:kern w:val="0"/>
          <w:sz w:val="28"/>
          <w:szCs w:val="28"/>
          <w:lang w:eastAsia="uk-UA"/>
        </w:rPr>
        <w:t xml:space="preserve">, частин другої, третьої, четвертої статті </w:t>
      </w:r>
      <w:hyperlink r:id="rId26" w:anchor="210" w:history="1">
        <w:r w:rsidRPr="00AC7ECA">
          <w:rPr>
            <w:rFonts w:ascii="Roboto Condensed Light" w:eastAsia="Times New Roman" w:hAnsi="Roboto Condensed Light"/>
            <w:color w:val="0000FF"/>
            <w:kern w:val="0"/>
            <w:sz w:val="28"/>
            <w:szCs w:val="28"/>
            <w:u w:val="single"/>
            <w:lang w:eastAsia="uk-UA"/>
          </w:rPr>
          <w:t>21 Закону № 5492-VI</w:t>
        </w:r>
      </w:hyperlink>
      <w:r w:rsidRPr="00AC7ECA">
        <w:rPr>
          <w:rFonts w:ascii="Roboto Condensed Light" w:eastAsia="Times New Roman" w:hAnsi="Roboto Condensed Light"/>
          <w:kern w:val="0"/>
          <w:sz w:val="28"/>
          <w:szCs w:val="28"/>
          <w:lang w:eastAsia="uk-UA"/>
        </w:rPr>
        <w:t xml:space="preserve">, а також на положення абзацу другого пункту 2 </w:t>
      </w:r>
      <w:hyperlink r:id="rId27" w:history="1">
        <w:r w:rsidRPr="00AC7ECA">
          <w:rPr>
            <w:rFonts w:ascii="Roboto Condensed Light" w:eastAsia="Times New Roman" w:hAnsi="Roboto Condensed Light"/>
            <w:color w:val="0000FF"/>
            <w:kern w:val="0"/>
            <w:sz w:val="28"/>
            <w:szCs w:val="28"/>
            <w:u w:val="single"/>
            <w:lang w:eastAsia="uk-UA"/>
          </w:rPr>
          <w:t>постанови Кабінету Міністрів України від 25 березня 2015 року №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hyperlink>
      <w:r w:rsidRPr="00AC7ECA">
        <w:rPr>
          <w:rFonts w:ascii="Roboto Condensed Light" w:eastAsia="Times New Roman" w:hAnsi="Roboto Condensed Light"/>
          <w:kern w:val="0"/>
          <w:sz w:val="28"/>
          <w:szCs w:val="28"/>
          <w:lang w:eastAsia="uk-UA"/>
        </w:rPr>
        <w:t xml:space="preserve"> (далі - Постанова № 302) у редакції </w:t>
      </w:r>
      <w:hyperlink r:id="rId28" w:history="1">
        <w:r w:rsidRPr="00AC7ECA">
          <w:rPr>
            <w:rFonts w:ascii="Roboto Condensed Light" w:eastAsia="Times New Roman" w:hAnsi="Roboto Condensed Light"/>
            <w:color w:val="0000FF"/>
            <w:kern w:val="0"/>
            <w:sz w:val="28"/>
            <w:szCs w:val="28"/>
            <w:u w:val="single"/>
            <w:lang w:eastAsia="uk-UA"/>
          </w:rPr>
          <w:t>постанови Кабінету Міністрів України від 26 жовтня 2016 року № 745</w:t>
        </w:r>
      </w:hyperlink>
      <w:r w:rsidRPr="00AC7ECA">
        <w:rPr>
          <w:rFonts w:ascii="Roboto Condensed Light" w:eastAsia="Times New Roman" w:hAnsi="Roboto Condensed Light"/>
          <w:kern w:val="0"/>
          <w:sz w:val="28"/>
          <w:szCs w:val="28"/>
          <w:lang w:eastAsia="uk-UA"/>
        </w:rPr>
        <w:t xml:space="preserve"> відповідачі зазначили, що з 1 листопада 2016 року паспорт громадянина України оформляється громадянам України, які досягли чотирнадцятирічного віку лише у формі картки, що містить безконтактний електронний носій, із застосуванням засобів Єдиного державного демографічного реєстру. Щодо документів у формі книжечки, то такими, за поясненнями відповідачів, можуть </w:t>
      </w:r>
      <w:r w:rsidRPr="00AC7ECA">
        <w:rPr>
          <w:rFonts w:ascii="Roboto Condensed Light" w:eastAsia="Times New Roman" w:hAnsi="Roboto Condensed Light"/>
          <w:kern w:val="0"/>
          <w:sz w:val="28"/>
          <w:szCs w:val="28"/>
          <w:lang w:eastAsia="uk-UA"/>
        </w:rPr>
        <w:lastRenderedPageBreak/>
        <w:t xml:space="preserve">бути інші документи, передбачені </w:t>
      </w:r>
      <w:hyperlink r:id="rId29" w:history="1">
        <w:r w:rsidRPr="00AC7ECA">
          <w:rPr>
            <w:rFonts w:ascii="Roboto Condensed Light" w:eastAsia="Times New Roman" w:hAnsi="Roboto Condensed Light"/>
            <w:color w:val="0000FF"/>
            <w:kern w:val="0"/>
            <w:sz w:val="28"/>
            <w:szCs w:val="28"/>
            <w:u w:val="single"/>
            <w:lang w:eastAsia="uk-UA"/>
          </w:rPr>
          <w:t>Законом № 5492-VI</w:t>
        </w:r>
      </w:hyperlink>
      <w:r w:rsidRPr="00AC7ECA">
        <w:rPr>
          <w:rFonts w:ascii="Roboto Condensed Light" w:eastAsia="Times New Roman" w:hAnsi="Roboto Condensed Light"/>
          <w:kern w:val="0"/>
          <w:sz w:val="28"/>
          <w:szCs w:val="28"/>
          <w:lang w:eastAsia="uk-UA"/>
        </w:rPr>
        <w:t xml:space="preserve">, але не паспорт громадянина України. Отож, на виконання пункту 2 Постанови № 302 у територіальних підрозділах ДМС на всій території України розпочато облаштування автоматизованих робочих місць єдиної інформаційно-аналітичної системи управління міграційними процесами (АРМ ЄІАС УМП). У деяких територіальних підрозділах ДМС такі автоматизовані робочі місця запрацювали раніше, до 1 січня 2016 року, як-от у Відділі ДМС, а в деяких - після цієї дати, однак з 1 листопада 2016 року всі без винятку територіальні підрозділи ДМС розпочали оформлення (незалежно від того, чи вперше, чи у зв'язку з його втратою або необхідністю обміняти) паспортів громадянина України виключно у формі картки з безконтактним електронним носієм із застосуванням засобів Єдиного державного демографічного реєстру за зразком бланка, затвердженого Постановою № 302. Стосовно Положення про паспорт, то таке, стверджують відповідачі, може діяти лише в тій частині, яка не суперечить </w:t>
      </w:r>
      <w:hyperlink r:id="rId30"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xml:space="preserve"> (у редакції, викладеній згідно із </w:t>
      </w:r>
      <w:hyperlink r:id="rId31" w:history="1">
        <w:r w:rsidRPr="00AC7ECA">
          <w:rPr>
            <w:rFonts w:ascii="Roboto Condensed Light" w:eastAsia="Times New Roman" w:hAnsi="Roboto Condensed Light"/>
            <w:color w:val="0000FF"/>
            <w:kern w:val="0"/>
            <w:sz w:val="28"/>
            <w:szCs w:val="28"/>
            <w:u w:val="single"/>
            <w:lang w:eastAsia="uk-UA"/>
          </w:rPr>
          <w:t>Законом № 1474-VIII</w:t>
        </w:r>
      </w:hyperlink>
      <w:r w:rsidRPr="00AC7ECA">
        <w:rPr>
          <w:rFonts w:ascii="Roboto Condensed Light" w:eastAsia="Times New Roman" w:hAnsi="Roboto Condensed Light"/>
          <w:kern w:val="0"/>
          <w:sz w:val="28"/>
          <w:szCs w:val="28"/>
          <w:lang w:eastAsia="uk-UA"/>
        </w:rPr>
        <w:t xml:space="preserve">). Відтак, з посиланням на конституційні норми статей </w:t>
      </w:r>
      <w:hyperlink r:id="rId32" w:anchor="56" w:history="1">
        <w:r w:rsidRPr="00AC7ECA">
          <w:rPr>
            <w:rFonts w:ascii="Roboto Condensed Light" w:eastAsia="Times New Roman" w:hAnsi="Roboto Condensed Light"/>
            <w:color w:val="0000FF"/>
            <w:kern w:val="0"/>
            <w:sz w:val="28"/>
            <w:szCs w:val="28"/>
            <w:u w:val="single"/>
            <w:lang w:eastAsia="uk-UA"/>
          </w:rPr>
          <w:t>19</w:t>
        </w:r>
      </w:hyperlink>
      <w:r w:rsidRPr="00AC7ECA">
        <w:rPr>
          <w:rFonts w:ascii="Roboto Condensed Light" w:eastAsia="Times New Roman" w:hAnsi="Roboto Condensed Light"/>
          <w:kern w:val="0"/>
          <w:sz w:val="28"/>
          <w:szCs w:val="28"/>
          <w:lang w:eastAsia="uk-UA"/>
        </w:rPr>
        <w:t xml:space="preserve">, </w:t>
      </w:r>
      <w:hyperlink r:id="rId33" w:anchor="70" w:history="1">
        <w:r w:rsidRPr="00AC7ECA">
          <w:rPr>
            <w:rFonts w:ascii="Roboto Condensed Light" w:eastAsia="Times New Roman" w:hAnsi="Roboto Condensed Light"/>
            <w:color w:val="0000FF"/>
            <w:kern w:val="0"/>
            <w:sz w:val="28"/>
            <w:szCs w:val="28"/>
            <w:u w:val="single"/>
            <w:lang w:eastAsia="uk-UA"/>
          </w:rPr>
          <w:t>24</w:t>
        </w:r>
      </w:hyperlink>
      <w:r w:rsidRPr="00AC7ECA">
        <w:rPr>
          <w:rFonts w:ascii="Roboto Condensed Light" w:eastAsia="Times New Roman" w:hAnsi="Roboto Condensed Light"/>
          <w:kern w:val="0"/>
          <w:sz w:val="28"/>
          <w:szCs w:val="28"/>
          <w:lang w:eastAsia="uk-UA"/>
        </w:rPr>
        <w:t xml:space="preserve">, </w:t>
      </w:r>
      <w:hyperlink r:id="rId34" w:anchor="101" w:history="1">
        <w:r w:rsidRPr="00AC7ECA">
          <w:rPr>
            <w:rFonts w:ascii="Roboto Condensed Light" w:eastAsia="Times New Roman" w:hAnsi="Roboto Condensed Light"/>
            <w:color w:val="0000FF"/>
            <w:kern w:val="0"/>
            <w:sz w:val="28"/>
            <w:szCs w:val="28"/>
            <w:u w:val="single"/>
            <w:lang w:eastAsia="uk-UA"/>
          </w:rPr>
          <w:t>35 Основного Закону</w:t>
        </w:r>
      </w:hyperlink>
      <w:r w:rsidRPr="00AC7ECA">
        <w:rPr>
          <w:rFonts w:ascii="Roboto Condensed Light" w:eastAsia="Times New Roman" w:hAnsi="Roboto Condensed Light"/>
          <w:kern w:val="0"/>
          <w:sz w:val="28"/>
          <w:szCs w:val="28"/>
          <w:lang w:eastAsia="uk-UA"/>
        </w:rPr>
        <w:t xml:space="preserve">, Відділ УДМС та Управління ДМС зазначили й про те, що релігійні переконання конкретної особи не є і не можуть бути підставою для невиконання/порушення приписів </w:t>
      </w:r>
      <w:hyperlink r:id="rId35" w:history="1">
        <w:r w:rsidRPr="00AC7ECA">
          <w:rPr>
            <w:rFonts w:ascii="Roboto Condensed Light" w:eastAsia="Times New Roman" w:hAnsi="Roboto Condensed Light"/>
            <w:color w:val="0000FF"/>
            <w:kern w:val="0"/>
            <w:sz w:val="28"/>
            <w:szCs w:val="28"/>
            <w:u w:val="single"/>
            <w:lang w:eastAsia="uk-UA"/>
          </w:rPr>
          <w:t>закону</w:t>
        </w:r>
      </w:hyperlink>
      <w:r w:rsidRPr="00AC7ECA">
        <w:rPr>
          <w:rFonts w:ascii="Roboto Condensed Light" w:eastAsia="Times New Roman" w:hAnsi="Roboto Condensed Light"/>
          <w:kern w:val="0"/>
          <w:sz w:val="28"/>
          <w:szCs w:val="28"/>
          <w:lang w:eastAsia="uk-UA"/>
        </w:rPr>
        <w:t xml:space="preserve"> як з боку такої особи, так і з боку суб'єктів владних повноважень. Відповідачі вважають, що з огляду на чинне правове регулювання спірних правовідносин вони не можуть видати позивачці паспорт громадянина України в іншій формі (паспортної книжечки), ніж та, яку встановлено </w:t>
      </w:r>
      <w:hyperlink r:id="rId36" w:history="1">
        <w:r w:rsidRPr="00AC7ECA">
          <w:rPr>
            <w:rFonts w:ascii="Roboto Condensed Light" w:eastAsia="Times New Roman" w:hAnsi="Roboto Condensed Light"/>
            <w:color w:val="0000FF"/>
            <w:kern w:val="0"/>
            <w:sz w:val="28"/>
            <w:szCs w:val="28"/>
            <w:u w:val="single"/>
            <w:lang w:eastAsia="uk-UA"/>
          </w:rPr>
          <w:t>Законом № 5492-VI</w:t>
        </w:r>
      </w:hyperlink>
      <w:r w:rsidRPr="00AC7ECA">
        <w:rPr>
          <w:rFonts w:ascii="Roboto Condensed Light" w:eastAsia="Times New Roman" w:hAnsi="Roboto Condensed Light"/>
          <w:kern w:val="0"/>
          <w:sz w:val="28"/>
          <w:szCs w:val="28"/>
          <w:lang w:eastAsia="uk-UA"/>
        </w:rPr>
        <w:t xml:space="preserve"> та Постановою № 302 і в той спосіб, у який вона просить. Зважаючи на наведене, відповідачі просили відмовити в задоволенні позовних вимог повністю.</w:t>
      </w:r>
    </w:p>
    <w:p w14:paraId="7CA2909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На виконання ухвали Касаційного адміністративного суду у складі Верховного Суду від 15 лютого 2018 року Управління ДМС надіслало пояснення до позовної заяви (на дату їх подання Управління ДМС брало участь у цій справі як третя особа), а після того, як його залучили до участі у справі як співвідповідача, - відзив на позовну заяву. У цих заявах по суті справи Управління ДМС, як і раніше,  зазначило про безпідставність позовних вимог з огляду на чинне правове регулювання спірних правовідносин. Поряд з аргументами, які по суті є схожими до вже наведених, Управління ДМС також звернуло увагу на неналежну форму звернення позивачки щодо отримання паспорта громадянина України. Зокрема, вказало на необхідність заповнення заяви-анкети встановленої форми, до якої потрібно долучити відповідний пакет документів.</w:t>
      </w:r>
    </w:p>
    <w:p w14:paraId="0392990D"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Відділ ДМС на виконання ухвали Касаційного адміністративного суду у складі Верховного Суду від 15 лютого 2018 року подав відзив на позов ОСОБА_1, за яким цей відповідач теж просить відмовити у задоволенні позовних вимог ОСОБА_1, наводячи мотиви, за змістом аналогічні тим, що зазначені. Так, відповідач вкотре наголошує на тому, що для оформлення паспорта громадянина України у формі паспортної книжечки зразка 1994 року після 1 листопада 2016 року вже немає законних підстав, і порушувати приписи </w:t>
      </w:r>
      <w:hyperlink r:id="rId37"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xml:space="preserve"> (як спеціального нормативно-правового </w:t>
      </w:r>
      <w:proofErr w:type="spellStart"/>
      <w:r w:rsidRPr="00AC7ECA">
        <w:rPr>
          <w:rFonts w:ascii="Roboto Condensed Light" w:eastAsia="Times New Roman" w:hAnsi="Roboto Condensed Light"/>
          <w:kern w:val="0"/>
          <w:sz w:val="28"/>
          <w:szCs w:val="28"/>
          <w:lang w:eastAsia="uk-UA"/>
        </w:rPr>
        <w:t>акта</w:t>
      </w:r>
      <w:proofErr w:type="spellEnd"/>
      <w:r w:rsidRPr="00AC7ECA">
        <w:rPr>
          <w:rFonts w:ascii="Roboto Condensed Light" w:eastAsia="Times New Roman" w:hAnsi="Roboto Condensed Light"/>
          <w:kern w:val="0"/>
          <w:sz w:val="28"/>
          <w:szCs w:val="28"/>
          <w:lang w:eastAsia="uk-UA"/>
        </w:rPr>
        <w:t xml:space="preserve"> у цій сфері правовідносин, який має вищу юридичну </w:t>
      </w:r>
      <w:r w:rsidRPr="00AC7ECA">
        <w:rPr>
          <w:rFonts w:ascii="Roboto Condensed Light" w:eastAsia="Times New Roman" w:hAnsi="Roboto Condensed Light"/>
          <w:kern w:val="0"/>
          <w:sz w:val="28"/>
          <w:szCs w:val="28"/>
          <w:lang w:eastAsia="uk-UA"/>
        </w:rPr>
        <w:lastRenderedPageBreak/>
        <w:t>силу порівняно з іншими) та Постанови № 302 під будь-яким приводом, у тому числі з релігійних переконань особи, відповідач як суб'єкт владних повноважень не може.</w:t>
      </w:r>
    </w:p>
    <w:p w14:paraId="2A063C4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судовому засіданні позивачка і її представники позовні вимоги підтримали повністю з підстав, викладених у позовній заяві, уточненнях до неї та поясненнях по суті спору, просили позов задовольнити в повному обсязі.</w:t>
      </w:r>
    </w:p>
    <w:p w14:paraId="4C42236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Представники відповідача просили відмовити у задоволенні позову з мотивів, аналогічних тим, які зазначено у відзивах на позовну заяву та запереченнях на неї.</w:t>
      </w:r>
    </w:p>
    <w:p w14:paraId="2054796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Суд заслухав пояснення позивачки і представників сторін, розглянув позовну заяву та додані до неї матеріали, з'ясував доводи, якими позивачка обґрунтовує позовні вимоги, розглянув заперечення і відзиви відповідачів, у яких вони висловили свої аргументи по суті спору, і з'ясував таке.  </w:t>
      </w:r>
    </w:p>
    <w:p w14:paraId="63C19E6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липні 2017 року ОСОБА_8, позивачка у цій справі, та ОСОБА_9 зареєстрували шлюб, після чого обоє з подружжя, відповідно до їхнього свідоцтва про шлюб від 15 липня 2017 року, взяли прізвище ОСОБА_9.</w:t>
      </w:r>
    </w:p>
    <w:p w14:paraId="15E7EF81"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3 жовтня 2017 року ОСОБА_1 звернулася до Управління ДМС, Відділу УДМС та Державної міграційної служби України (далі - ДМС) із заявою (довільної форми) про видачу їй паспорта громадянина України у вигляді книжечки з можливістю вклеювання фотографії, без жодного електронного носія інформації, для зчитування якої необхідні додаткові пристрої, без зняття біометричної інформації та без внесення відомостей про неї до Єдиного державного демографічного реєстру. Позивачка зазначила, що через свої релігійні переконання вона відмовляється від присвоєння їй цифрового ідентифікатора особистості у виді унікального номера запису в реєстрі, від зняття біометричної інформації щодо себе та її подальшого зберігання, використання, обробки в Єдиному державному демографічному реєстрі. З посиланням на положення </w:t>
      </w:r>
      <w:hyperlink r:id="rId38" w:anchor="101" w:history="1">
        <w:r w:rsidRPr="00AC7ECA">
          <w:rPr>
            <w:rFonts w:ascii="Roboto Condensed Light" w:eastAsia="Times New Roman" w:hAnsi="Roboto Condensed Light"/>
            <w:color w:val="0000FF"/>
            <w:kern w:val="0"/>
            <w:sz w:val="28"/>
            <w:szCs w:val="28"/>
            <w:u w:val="single"/>
            <w:lang w:eastAsia="uk-UA"/>
          </w:rPr>
          <w:t>статті 35 Конституції України</w:t>
        </w:r>
      </w:hyperlink>
      <w:r w:rsidRPr="00AC7ECA">
        <w:rPr>
          <w:rFonts w:ascii="Roboto Condensed Light" w:eastAsia="Times New Roman" w:hAnsi="Roboto Condensed Light"/>
          <w:kern w:val="0"/>
          <w:sz w:val="28"/>
          <w:szCs w:val="28"/>
          <w:lang w:eastAsia="uk-UA"/>
        </w:rPr>
        <w:t>, яка гарантує право на свободу світогляду і віросповідання, позивачка просила оформити їй паспорт громадянина України у вигляді паспортної книжечки зразка 1994 року відповідно до Положення про паспорт.</w:t>
      </w:r>
    </w:p>
    <w:p w14:paraId="7DDBDFE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Листом від 6 жовтня 2017 року № 22/2728 Відділ УДМС відповів позивачці, що паспортизація громадян України здійснюється відповідно до вимог </w:t>
      </w:r>
      <w:hyperlink r:id="rId39"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xml:space="preserve"> (у редакції, викладеній згідно із </w:t>
      </w:r>
      <w:hyperlink r:id="rId40" w:history="1">
        <w:r w:rsidRPr="00AC7ECA">
          <w:rPr>
            <w:rFonts w:ascii="Roboto Condensed Light" w:eastAsia="Times New Roman" w:hAnsi="Roboto Condensed Light"/>
            <w:color w:val="0000FF"/>
            <w:kern w:val="0"/>
            <w:sz w:val="28"/>
            <w:szCs w:val="28"/>
            <w:u w:val="single"/>
            <w:lang w:eastAsia="uk-UA"/>
          </w:rPr>
          <w:t>Законом № 1474-VIII</w:t>
        </w:r>
      </w:hyperlink>
      <w:r w:rsidRPr="00AC7ECA">
        <w:rPr>
          <w:rFonts w:ascii="Roboto Condensed Light" w:eastAsia="Times New Roman" w:hAnsi="Roboto Condensed Light"/>
          <w:kern w:val="0"/>
          <w:sz w:val="28"/>
          <w:szCs w:val="28"/>
          <w:lang w:eastAsia="uk-UA"/>
        </w:rPr>
        <w:t xml:space="preserve">), яким встановлено форму, зокрема, такого документа, як паспорт громадянина України, та вимоги/умови щодо його отримання. Зразок і технічний опис бланка паспорта громадянина України затверджено Постановою № 302, прийнятою відповідно до частини другої статті </w:t>
      </w:r>
      <w:hyperlink r:id="rId41" w:anchor="146" w:history="1">
        <w:r w:rsidRPr="00AC7ECA">
          <w:rPr>
            <w:rFonts w:ascii="Roboto Condensed Light" w:eastAsia="Times New Roman" w:hAnsi="Roboto Condensed Light"/>
            <w:color w:val="0000FF"/>
            <w:kern w:val="0"/>
            <w:sz w:val="28"/>
            <w:szCs w:val="28"/>
            <w:u w:val="single"/>
            <w:lang w:eastAsia="uk-UA"/>
          </w:rPr>
          <w:t>15</w:t>
        </w:r>
      </w:hyperlink>
      <w:r w:rsidRPr="00AC7ECA">
        <w:rPr>
          <w:rFonts w:ascii="Roboto Condensed Light" w:eastAsia="Times New Roman" w:hAnsi="Roboto Condensed Light"/>
          <w:kern w:val="0"/>
          <w:sz w:val="28"/>
          <w:szCs w:val="28"/>
          <w:lang w:eastAsia="uk-UA"/>
        </w:rPr>
        <w:t xml:space="preserve"> та абзацу другого частини другої статті </w:t>
      </w:r>
      <w:hyperlink r:id="rId42" w:anchor="210" w:history="1">
        <w:r w:rsidRPr="00AC7ECA">
          <w:rPr>
            <w:rFonts w:ascii="Roboto Condensed Light" w:eastAsia="Times New Roman" w:hAnsi="Roboto Condensed Light"/>
            <w:color w:val="0000FF"/>
            <w:kern w:val="0"/>
            <w:sz w:val="28"/>
            <w:szCs w:val="28"/>
            <w:u w:val="single"/>
            <w:lang w:eastAsia="uk-UA"/>
          </w:rPr>
          <w:t>21 Закону №    5492-VI</w:t>
        </w:r>
      </w:hyperlink>
      <w:r w:rsidRPr="00AC7ECA">
        <w:rPr>
          <w:rFonts w:ascii="Roboto Condensed Light" w:eastAsia="Times New Roman" w:hAnsi="Roboto Condensed Light"/>
          <w:kern w:val="0"/>
          <w:sz w:val="28"/>
          <w:szCs w:val="28"/>
          <w:lang w:eastAsia="uk-UA"/>
        </w:rPr>
        <w:t xml:space="preserve">. За цією </w:t>
      </w:r>
      <w:hyperlink r:id="rId43" w:history="1">
        <w:r w:rsidRPr="00AC7ECA">
          <w:rPr>
            <w:rFonts w:ascii="Roboto Condensed Light" w:eastAsia="Times New Roman" w:hAnsi="Roboto Condensed Light"/>
            <w:color w:val="0000FF"/>
            <w:kern w:val="0"/>
            <w:sz w:val="28"/>
            <w:szCs w:val="28"/>
            <w:u w:val="single"/>
            <w:lang w:eastAsia="uk-UA"/>
          </w:rPr>
          <w:t>Постановою</w:t>
        </w:r>
      </w:hyperlink>
      <w:r w:rsidRPr="00AC7ECA">
        <w:rPr>
          <w:rFonts w:ascii="Roboto Condensed Light" w:eastAsia="Times New Roman" w:hAnsi="Roboto Condensed Light"/>
          <w:kern w:val="0"/>
          <w:sz w:val="28"/>
          <w:szCs w:val="28"/>
          <w:lang w:eastAsia="uk-UA"/>
        </w:rPr>
        <w:t xml:space="preserve"> (у редакції, викладеній згідно з </w:t>
      </w:r>
      <w:hyperlink r:id="rId44" w:history="1">
        <w:r w:rsidRPr="00AC7ECA">
          <w:rPr>
            <w:rFonts w:ascii="Roboto Condensed Light" w:eastAsia="Times New Roman" w:hAnsi="Roboto Condensed Light"/>
            <w:color w:val="0000FF"/>
            <w:kern w:val="0"/>
            <w:sz w:val="28"/>
            <w:szCs w:val="28"/>
            <w:u w:val="single"/>
            <w:lang w:eastAsia="uk-UA"/>
          </w:rPr>
          <w:t>постановою Кабінету Міністрів України від 26 жовтня 2016 року № 745</w:t>
        </w:r>
      </w:hyperlink>
      <w:r w:rsidRPr="00AC7ECA">
        <w:rPr>
          <w:rFonts w:ascii="Roboto Condensed Light" w:eastAsia="Times New Roman" w:hAnsi="Roboto Condensed Light"/>
          <w:kern w:val="0"/>
          <w:sz w:val="28"/>
          <w:szCs w:val="28"/>
          <w:lang w:eastAsia="uk-UA"/>
        </w:rPr>
        <w:t xml:space="preserve">) з 1 листопада 2016 року паспорт громадянина України виготовляється лише у формі пластикової картки типу ID-1, що містить безконтактний електронний носій відповідно до Порядку </w:t>
      </w:r>
      <w:r w:rsidRPr="00AC7ECA">
        <w:rPr>
          <w:rFonts w:ascii="Roboto Condensed Light" w:eastAsia="Times New Roman" w:hAnsi="Roboto Condensed Light"/>
          <w:kern w:val="0"/>
          <w:sz w:val="28"/>
          <w:szCs w:val="28"/>
          <w:lang w:eastAsia="uk-UA"/>
        </w:rPr>
        <w:lastRenderedPageBreak/>
        <w:t xml:space="preserve">оформлення, видачі, обміну, пересилання, вилучення, повернення державі, визнання недійсним та знищення паспорта громадянина України, затвердженого тією ж Постановою № 302. Відділ УДМС зазначив, що всім необхідним матеріально-технічним ресурсом для оформлення паспорта громадянина України у формі картки з безконтактним електронним носієм його забезпечено ще з початку 2015 року. Остаточно приймання документів для оформлення паспорта громадянина України зразка 1994 року припинено з 1 листопада 2016 року, тому на дату звернення позивачки (жовтень 2017 року) законних підстав для виготовлення паспорта громадянина України в іншій формі чи іншим способом, ніж це встановлено </w:t>
      </w:r>
      <w:hyperlink r:id="rId45" w:history="1">
        <w:r w:rsidRPr="00AC7ECA">
          <w:rPr>
            <w:rFonts w:ascii="Roboto Condensed Light" w:eastAsia="Times New Roman" w:hAnsi="Roboto Condensed Light"/>
            <w:color w:val="0000FF"/>
            <w:kern w:val="0"/>
            <w:sz w:val="28"/>
            <w:szCs w:val="28"/>
            <w:u w:val="single"/>
            <w:lang w:eastAsia="uk-UA"/>
          </w:rPr>
          <w:t>Законом № 5492-VI</w:t>
        </w:r>
      </w:hyperlink>
      <w:r w:rsidRPr="00AC7ECA">
        <w:rPr>
          <w:rFonts w:ascii="Roboto Condensed Light" w:eastAsia="Times New Roman" w:hAnsi="Roboto Condensed Light"/>
          <w:kern w:val="0"/>
          <w:sz w:val="28"/>
          <w:szCs w:val="28"/>
          <w:lang w:eastAsia="uk-UA"/>
        </w:rPr>
        <w:t xml:space="preserve"> та Постановою № 302, немає.</w:t>
      </w:r>
    </w:p>
    <w:p w14:paraId="7729C26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Управління ДМС теж надіслало на адресу позивачки листа від 5 жовтня 2017 року      № 9/Б-744, в якому з мотивів, аналогічних тим, які вказано, відмовило їй у виготовленні паспорта громадянина України зразка 1994 року. Відповідь ДМС по суті звернення ОСОБА_1 була такою ж.</w:t>
      </w:r>
    </w:p>
    <w:p w14:paraId="18133A9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 огляду на таку позицію ДМС, її територіальних органу та підрозділу стосовно висловленого у її зверненні питання позивачка звернулася з цим позовом до суду.</w:t>
      </w:r>
    </w:p>
    <w:p w14:paraId="34BB789D"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Перед тим, як перейти до викладення мотивів ухваленого в цій справі рішення по суті позовних вимог, суд вважає за необхідне зазначити таке.</w:t>
      </w:r>
    </w:p>
    <w:p w14:paraId="170EFD0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Звернення позивачки про отримання паспорта громадянина України за формою і змістом не відповідає вимогам до заяви-анкети, на підставі якої до Єдиного державного демографічного реєстру вноситься відповідна інформація про особу заявника та яка є підставою для вчинення територіальними органами і підрозділами ДМС відповідних дій/прийняття рішень щодо оформлення паспорта громадянина України встановленого зразка. Тому зауваження Управління ДМС з цього приводу є слушними. Однак, з огляду на мотиви подання цього позову (йдеться про суб'єктивне ставлення позивачки до форми паспорта громадянина України у вигляді безконтактної картки з електронним носієм інформації і його оформлення засобами Єдиного державного демографічного реєстру), звернення до територіального підрозділу ДМС із заявою-анкетою відповідно до згаданого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Постановою № 302, слугуватиме підставою для оформлення їй паспорта громадянина України у формі безконтактної картки з імплантованим у неї носієм інформації, а також </w:t>
      </w:r>
      <w:proofErr w:type="spellStart"/>
      <w:r w:rsidRPr="00AC7ECA">
        <w:rPr>
          <w:rFonts w:ascii="Roboto Condensed Light" w:eastAsia="Times New Roman" w:hAnsi="Roboto Condensed Light"/>
          <w:kern w:val="0"/>
          <w:sz w:val="28"/>
          <w:szCs w:val="28"/>
          <w:lang w:eastAsia="uk-UA"/>
        </w:rPr>
        <w:t>означатиме</w:t>
      </w:r>
      <w:proofErr w:type="spellEnd"/>
      <w:r w:rsidRPr="00AC7ECA">
        <w:rPr>
          <w:rFonts w:ascii="Roboto Condensed Light" w:eastAsia="Times New Roman" w:hAnsi="Roboto Condensed Light"/>
          <w:kern w:val="0"/>
          <w:sz w:val="28"/>
          <w:szCs w:val="28"/>
          <w:lang w:eastAsia="uk-UA"/>
        </w:rPr>
        <w:t xml:space="preserve">, що зазначені в цій заяві відомості, відповідно до названого вище Порядку, підлягатимуть внесенню до Єдиного державного демографічного реєстру, з чим,  власне, і не погоджується позивачка. З огляду як на ту кількість спорів, які вже виникли з правовідносин, пов'язаних з такими ж зверненнями громадян України до органів і підрозділів ДМС і з аналогічних підстав відмови останніх  в оформленні паспорта громадянина України зразка 1994 року, так і на ті, які виникатимуть надалі у зв'язку з подібними зверненнями, і результатом їх розгляду, зумовленим змінами у правовому регулюванні суспільних </w:t>
      </w:r>
      <w:r w:rsidRPr="00AC7ECA">
        <w:rPr>
          <w:rFonts w:ascii="Roboto Condensed Light" w:eastAsia="Times New Roman" w:hAnsi="Roboto Condensed Light"/>
          <w:kern w:val="0"/>
          <w:sz w:val="28"/>
          <w:szCs w:val="28"/>
          <w:lang w:eastAsia="uk-UA"/>
        </w:rPr>
        <w:lastRenderedPageBreak/>
        <w:t>відносин у цій сфері, суд дійшов висновку про наявність обґрунтованих підстав для ухвалення зразкового рішення, аби сприяти однаковій правозастосовній практиці судів під час вирішення спорів цієї категорії.</w:t>
      </w:r>
    </w:p>
    <w:p w14:paraId="350C93E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При прийнятті рішення суд виходив з такого.</w:t>
      </w:r>
    </w:p>
    <w:p w14:paraId="3E9414B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другої </w:t>
      </w:r>
      <w:hyperlink r:id="rId46" w:anchor="56" w:history="1">
        <w:r w:rsidRPr="00AC7ECA">
          <w:rPr>
            <w:rFonts w:ascii="Roboto Condensed Light" w:eastAsia="Times New Roman" w:hAnsi="Roboto Condensed Light"/>
            <w:color w:val="0000FF"/>
            <w:kern w:val="0"/>
            <w:sz w:val="28"/>
            <w:szCs w:val="28"/>
            <w:u w:val="single"/>
            <w:lang w:eastAsia="uk-UA"/>
          </w:rPr>
          <w:t>статті 19 Конституції України</w:t>
        </w:r>
      </w:hyperlink>
      <w:r w:rsidRPr="00AC7ECA">
        <w:rPr>
          <w:rFonts w:ascii="Roboto Condensed Light" w:eastAsia="Times New Roman" w:hAnsi="Roboto Condensed Light"/>
          <w:kern w:val="0"/>
          <w:sz w:val="28"/>
          <w:szCs w:val="28"/>
          <w:lang w:eastAsia="uk-UA"/>
        </w:rPr>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47" w:history="1">
        <w:r w:rsidRPr="00AC7ECA">
          <w:rPr>
            <w:rFonts w:ascii="Roboto Condensed Light" w:eastAsia="Times New Roman" w:hAnsi="Roboto Condensed Light"/>
            <w:color w:val="0000FF"/>
            <w:kern w:val="0"/>
            <w:sz w:val="28"/>
            <w:szCs w:val="28"/>
            <w:u w:val="single"/>
            <w:lang w:eastAsia="uk-UA"/>
          </w:rPr>
          <w:t>Конституцією</w:t>
        </w:r>
      </w:hyperlink>
      <w:r w:rsidRPr="00AC7ECA">
        <w:rPr>
          <w:rFonts w:ascii="Roboto Condensed Light" w:eastAsia="Times New Roman" w:hAnsi="Roboto Condensed Light"/>
          <w:kern w:val="0"/>
          <w:sz w:val="28"/>
          <w:szCs w:val="28"/>
          <w:lang w:eastAsia="uk-UA"/>
        </w:rPr>
        <w:t xml:space="preserve"> та законами України.</w:t>
      </w:r>
    </w:p>
    <w:p w14:paraId="51EC532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частиною другою </w:t>
      </w:r>
      <w:hyperlink r:id="rId48" w:anchor="93" w:history="1">
        <w:r w:rsidRPr="00AC7ECA">
          <w:rPr>
            <w:rFonts w:ascii="Roboto Condensed Light" w:eastAsia="Times New Roman" w:hAnsi="Roboto Condensed Light"/>
            <w:color w:val="0000FF"/>
            <w:kern w:val="0"/>
            <w:sz w:val="28"/>
            <w:szCs w:val="28"/>
            <w:u w:val="single"/>
            <w:lang w:eastAsia="uk-UA"/>
          </w:rPr>
          <w:t>статті 32 Основного Закону</w:t>
        </w:r>
      </w:hyperlink>
      <w:r w:rsidRPr="00AC7ECA">
        <w:rPr>
          <w:rFonts w:ascii="Roboto Condensed Light" w:eastAsia="Times New Roman" w:hAnsi="Roboto Condensed Light"/>
          <w:kern w:val="0"/>
          <w:sz w:val="28"/>
          <w:szCs w:val="28"/>
          <w:lang w:eastAsia="uk-UA"/>
        </w:rPr>
        <w:t xml:space="preserve">  не допускається збирання, зберігання, використання та поширення конфіденційної інформації про особу без її згоди, крім випадків, визначених </w:t>
      </w:r>
      <w:hyperlink r:id="rId49"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і лише в інтересах національної безпеки, економічного добробуту та прав людини.</w:t>
      </w:r>
    </w:p>
    <w:p w14:paraId="723DE2DD"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За змістом частин першої, другої </w:t>
      </w:r>
      <w:hyperlink r:id="rId50" w:anchor="70" w:history="1">
        <w:r w:rsidRPr="00AC7ECA">
          <w:rPr>
            <w:rFonts w:ascii="Roboto Condensed Light" w:eastAsia="Times New Roman" w:hAnsi="Roboto Condensed Light"/>
            <w:color w:val="0000FF"/>
            <w:kern w:val="0"/>
            <w:sz w:val="28"/>
            <w:szCs w:val="28"/>
            <w:u w:val="single"/>
            <w:lang w:eastAsia="uk-UA"/>
          </w:rPr>
          <w:t>статті 24 Конституції України</w:t>
        </w:r>
      </w:hyperlink>
      <w:r w:rsidRPr="00AC7ECA">
        <w:rPr>
          <w:rFonts w:ascii="Roboto Condensed Light" w:eastAsia="Times New Roman" w:hAnsi="Roboto Condensed Light"/>
          <w:kern w:val="0"/>
          <w:sz w:val="28"/>
          <w:szCs w:val="28"/>
          <w:lang w:eastAsia="uk-UA"/>
        </w:rPr>
        <w:t xml:space="preserve">,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AC7ECA">
        <w:rPr>
          <w:rFonts w:ascii="Roboto Condensed Light" w:eastAsia="Times New Roman" w:hAnsi="Roboto Condensed Light"/>
          <w:kern w:val="0"/>
          <w:sz w:val="28"/>
          <w:szCs w:val="28"/>
          <w:lang w:eastAsia="uk-UA"/>
        </w:rPr>
        <w:t>мовними</w:t>
      </w:r>
      <w:proofErr w:type="spellEnd"/>
      <w:r w:rsidRPr="00AC7ECA">
        <w:rPr>
          <w:rFonts w:ascii="Roboto Condensed Light" w:eastAsia="Times New Roman" w:hAnsi="Roboto Condensed Light"/>
          <w:kern w:val="0"/>
          <w:sz w:val="28"/>
          <w:szCs w:val="28"/>
          <w:lang w:eastAsia="uk-UA"/>
        </w:rPr>
        <w:t xml:space="preserve"> або іншими ознаками.</w:t>
      </w:r>
    </w:p>
    <w:p w14:paraId="4B353C3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 першої, другої </w:t>
      </w:r>
      <w:hyperlink r:id="rId51" w:anchor="101" w:history="1">
        <w:r w:rsidRPr="00AC7ECA">
          <w:rPr>
            <w:rFonts w:ascii="Roboto Condensed Light" w:eastAsia="Times New Roman" w:hAnsi="Roboto Condensed Light"/>
            <w:color w:val="0000FF"/>
            <w:kern w:val="0"/>
            <w:sz w:val="28"/>
            <w:szCs w:val="28"/>
            <w:u w:val="single"/>
            <w:lang w:eastAsia="uk-UA"/>
          </w:rPr>
          <w:t>статті 35 Конституції України</w:t>
        </w:r>
      </w:hyperlink>
      <w:r w:rsidRPr="00AC7ECA">
        <w:rPr>
          <w:rFonts w:ascii="Roboto Condensed Light" w:eastAsia="Times New Roman" w:hAnsi="Roboto Condensed Light"/>
          <w:kern w:val="0"/>
          <w:sz w:val="28"/>
          <w:szCs w:val="28"/>
          <w:lang w:eastAsia="uk-UA"/>
        </w:rPr>
        <w:t xml:space="preserve">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Здійснення цього права може бути обмежене </w:t>
      </w:r>
      <w:hyperlink r:id="rId52"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лише в інтересах охорони громадського порядку, здоров'я і моральності населення або захисту прав і свобод інших людей. За змістом частини четвертої цієї ж статті, ніхто не може бути увільнений від своїх обов'язків перед державою або відмовитися від виконання законів за мотивами релігійних переконань.</w:t>
      </w:r>
    </w:p>
    <w:p w14:paraId="54549EB1" w14:textId="62024B16"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Наведеним конституційним положенням кореспондують норми, зокрема, </w:t>
      </w:r>
      <w:hyperlink r:id="rId53" w:anchor="15233" w:history="1">
        <w:r w:rsidRPr="00AC7ECA">
          <w:rPr>
            <w:rFonts w:ascii="Roboto Condensed Light" w:eastAsia="Times New Roman" w:hAnsi="Roboto Condensed Light"/>
            <w:color w:val="0000FF"/>
            <w:kern w:val="0"/>
            <w:sz w:val="28"/>
            <w:szCs w:val="28"/>
            <w:u w:val="single"/>
            <w:lang w:eastAsia="uk-UA"/>
          </w:rPr>
          <w:t>статті 3 Закону України від 23 квітня 1991 року № 987-XII «Про свободу совісті та релігійні організації»</w:t>
        </w:r>
      </w:hyperlink>
      <w:r w:rsidRPr="00AC7ECA">
        <w:rPr>
          <w:rFonts w:ascii="Roboto Condensed Light" w:eastAsia="Times New Roman" w:hAnsi="Roboto Condensed Light"/>
          <w:kern w:val="0"/>
          <w:sz w:val="28"/>
          <w:szCs w:val="28"/>
          <w:lang w:eastAsia="uk-UA"/>
        </w:rPr>
        <w:t xml:space="preserve"> (далі -Закон № 987-XII), за якою кожному громадянину в Україні гарантується право на свободу совісті. Це право включає свободу мати, приймати і змінювати релігію або переконання за своїм вибором і свободу одноособово чи разом з іншими сповідувати будь-яку релігію або не сповідувати ніякої, відправляти релігійні культи, відкрито виражати і вільно поширювати свої релігійні або атеїстичні переконання.</w:t>
      </w:r>
    </w:p>
    <w:p w14:paraId="4D58BE6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першої </w:t>
      </w:r>
      <w:hyperlink r:id="rId54" w:anchor="15242" w:history="1">
        <w:r w:rsidRPr="00AC7ECA">
          <w:rPr>
            <w:rFonts w:ascii="Roboto Condensed Light" w:eastAsia="Times New Roman" w:hAnsi="Roboto Condensed Light"/>
            <w:color w:val="0000FF"/>
            <w:kern w:val="0"/>
            <w:sz w:val="28"/>
            <w:szCs w:val="28"/>
            <w:u w:val="single"/>
            <w:lang w:eastAsia="uk-UA"/>
          </w:rPr>
          <w:t>статті 4 Закону №987-XII</w:t>
        </w:r>
      </w:hyperlink>
      <w:r w:rsidRPr="00AC7ECA">
        <w:rPr>
          <w:rFonts w:ascii="Roboto Condensed Light" w:eastAsia="Times New Roman" w:hAnsi="Roboto Condensed Light"/>
          <w:kern w:val="0"/>
          <w:sz w:val="28"/>
          <w:szCs w:val="28"/>
          <w:lang w:eastAsia="uk-UA"/>
        </w:rPr>
        <w:t xml:space="preserve"> громадяни України є рівними перед </w:t>
      </w:r>
      <w:hyperlink r:id="rId55"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і мають рівні права в усіх галузях економічного, політичного, соціального і культурного життя незалежно від їх ставлення до релігії. В офіційних документах ставлення громадянина до релігії не вказується. За змістом частини третьої цієї статті, ніхто не може з мотивів своїх релігійних </w:t>
      </w:r>
      <w:r w:rsidRPr="00AC7ECA">
        <w:rPr>
          <w:rFonts w:ascii="Roboto Condensed Light" w:eastAsia="Times New Roman" w:hAnsi="Roboto Condensed Light"/>
          <w:kern w:val="0"/>
          <w:sz w:val="28"/>
          <w:szCs w:val="28"/>
          <w:lang w:eastAsia="uk-UA"/>
        </w:rPr>
        <w:lastRenderedPageBreak/>
        <w:t>переконань ухилятися від виконання конституційних обов'язків. Заміна виконання одного обов'язку іншим з мотивів переконань допускається лише у випадках, передбачених законодавством України.</w:t>
      </w:r>
    </w:p>
    <w:p w14:paraId="608E121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частинами другою, десятою </w:t>
      </w:r>
      <w:hyperlink r:id="rId56" w:anchor="15250" w:history="1">
        <w:r w:rsidRPr="00AC7ECA">
          <w:rPr>
            <w:rFonts w:ascii="Roboto Condensed Light" w:eastAsia="Times New Roman" w:hAnsi="Roboto Condensed Light"/>
            <w:color w:val="0000FF"/>
            <w:kern w:val="0"/>
            <w:sz w:val="28"/>
            <w:szCs w:val="28"/>
            <w:u w:val="single"/>
            <w:lang w:eastAsia="uk-UA"/>
          </w:rPr>
          <w:t>статті 5 Закону № 987-XII</w:t>
        </w:r>
      </w:hyperlink>
      <w:r w:rsidRPr="00AC7ECA">
        <w:rPr>
          <w:rFonts w:ascii="Roboto Condensed Light" w:eastAsia="Times New Roman" w:hAnsi="Roboto Condensed Light"/>
          <w:kern w:val="0"/>
          <w:sz w:val="28"/>
          <w:szCs w:val="28"/>
          <w:lang w:eastAsia="uk-UA"/>
        </w:rPr>
        <w:t xml:space="preserve"> церква (релігійні організації) в Україні відокремлена від держави. Релігійна організація зобов'язана додержувати вимог чинного законодавства і правопорядку.</w:t>
      </w:r>
    </w:p>
    <w:p w14:paraId="4558186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За змістом частини першої </w:t>
      </w:r>
      <w:hyperlink r:id="rId57" w:anchor="315" w:history="1">
        <w:r w:rsidRPr="00AC7ECA">
          <w:rPr>
            <w:rFonts w:ascii="Roboto Condensed Light" w:eastAsia="Times New Roman" w:hAnsi="Roboto Condensed Light"/>
            <w:color w:val="0000FF"/>
            <w:kern w:val="0"/>
            <w:sz w:val="28"/>
            <w:szCs w:val="28"/>
            <w:u w:val="single"/>
            <w:lang w:eastAsia="uk-UA"/>
          </w:rPr>
          <w:t>статті 92 Основного Закону</w:t>
        </w:r>
      </w:hyperlink>
      <w:r w:rsidRPr="00AC7ECA">
        <w:rPr>
          <w:rFonts w:ascii="Roboto Condensed Light" w:eastAsia="Times New Roman" w:hAnsi="Roboto Condensed Light"/>
          <w:kern w:val="0"/>
          <w:sz w:val="28"/>
          <w:szCs w:val="28"/>
          <w:lang w:eastAsia="uk-UA"/>
        </w:rPr>
        <w:t>, виключно законами України, зокрема, визначаються: права і свободи людини і громадянина, гарантії цих прав і свобод; основні обов'язки громадянина; громадянство, правосуб'єктність громадян, статус іноземців та осіб без громадянства, засади регулювання демографічних та міграційних процесів.</w:t>
      </w:r>
    </w:p>
    <w:p w14:paraId="5FACF56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Правові та організаційні засади створення та функціонування Єдиного державного демографічного реєстру та видачі документів, що посвідчують особу, підтверджують громадянство України чи спеціальний статус особи, а також права та обов'язки осіб, на ім'я яких видані такі документи, визначає </w:t>
      </w:r>
      <w:hyperlink r:id="rId58" w:history="1">
        <w:r w:rsidRPr="00AC7ECA">
          <w:rPr>
            <w:rFonts w:ascii="Roboto Condensed Light" w:eastAsia="Times New Roman" w:hAnsi="Roboto Condensed Light"/>
            <w:color w:val="0000FF"/>
            <w:kern w:val="0"/>
            <w:sz w:val="28"/>
            <w:szCs w:val="28"/>
            <w:u w:val="single"/>
            <w:lang w:eastAsia="uk-UA"/>
          </w:rPr>
          <w:t>Закон №5492-VI</w:t>
        </w:r>
      </w:hyperlink>
      <w:r w:rsidRPr="00AC7ECA">
        <w:rPr>
          <w:rFonts w:ascii="Roboto Condensed Light" w:eastAsia="Times New Roman" w:hAnsi="Roboto Condensed Light"/>
          <w:kern w:val="0"/>
          <w:sz w:val="28"/>
          <w:szCs w:val="28"/>
          <w:lang w:eastAsia="uk-UA"/>
        </w:rPr>
        <w:t xml:space="preserve"> (тут - у редакції, чинній на дату звернення позивачки про отримання паспорта громадянина України).</w:t>
      </w:r>
    </w:p>
    <w:p w14:paraId="094FE716"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частиною першою </w:t>
      </w:r>
      <w:hyperlink r:id="rId59" w:anchor="6" w:history="1">
        <w:r w:rsidRPr="00AC7ECA">
          <w:rPr>
            <w:rFonts w:ascii="Roboto Condensed Light" w:eastAsia="Times New Roman" w:hAnsi="Roboto Condensed Light"/>
            <w:color w:val="0000FF"/>
            <w:kern w:val="0"/>
            <w:sz w:val="28"/>
            <w:szCs w:val="28"/>
            <w:u w:val="single"/>
            <w:lang w:eastAsia="uk-UA"/>
          </w:rPr>
          <w:t>статті 1 Закону № 5492-VI</w:t>
        </w:r>
      </w:hyperlink>
      <w:r w:rsidRPr="00AC7ECA">
        <w:rPr>
          <w:rFonts w:ascii="Roboto Condensed Light" w:eastAsia="Times New Roman" w:hAnsi="Roboto Condensed Light"/>
          <w:kern w:val="0"/>
          <w:sz w:val="28"/>
          <w:szCs w:val="28"/>
          <w:lang w:eastAsia="uk-UA"/>
        </w:rPr>
        <w:t xml:space="preserve"> суспільні відносини, пов'язані із збиранням, накопиченням, захистом, зберіганням, обліком, використанням і поширенням інформації Єдиного державного демографічного реєстру (далі - Реєстр), оформленням, </w:t>
      </w:r>
      <w:proofErr w:type="spellStart"/>
      <w:r w:rsidRPr="00AC7ECA">
        <w:rPr>
          <w:rFonts w:ascii="Roboto Condensed Light" w:eastAsia="Times New Roman" w:hAnsi="Roboto Condensed Light"/>
          <w:kern w:val="0"/>
          <w:sz w:val="28"/>
          <w:szCs w:val="28"/>
          <w:lang w:eastAsia="uk-UA"/>
        </w:rPr>
        <w:t>видачею</w:t>
      </w:r>
      <w:proofErr w:type="spellEnd"/>
      <w:r w:rsidRPr="00AC7ECA">
        <w:rPr>
          <w:rFonts w:ascii="Roboto Condensed Light" w:eastAsia="Times New Roman" w:hAnsi="Roboto Condensed Light"/>
          <w:kern w:val="0"/>
          <w:sz w:val="28"/>
          <w:szCs w:val="28"/>
          <w:lang w:eastAsia="uk-UA"/>
        </w:rPr>
        <w:t xml:space="preserve">, обміном, пересиланням, вилученням, поверненням державі, визнанням недійсними та знищенням передбачених цим </w:t>
      </w:r>
      <w:hyperlink r:id="rId60"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документів, регулюються </w:t>
      </w:r>
      <w:hyperlink r:id="rId61" w:history="1">
        <w:r w:rsidRPr="00AC7ECA">
          <w:rPr>
            <w:rFonts w:ascii="Roboto Condensed Light" w:eastAsia="Times New Roman" w:hAnsi="Roboto Condensed Light"/>
            <w:color w:val="0000FF"/>
            <w:kern w:val="0"/>
            <w:sz w:val="28"/>
            <w:szCs w:val="28"/>
            <w:u w:val="single"/>
            <w:lang w:eastAsia="uk-UA"/>
          </w:rPr>
          <w:t>Конституцією України</w:t>
        </w:r>
      </w:hyperlink>
      <w:r w:rsidRPr="00AC7ECA">
        <w:rPr>
          <w:rFonts w:ascii="Roboto Condensed Light" w:eastAsia="Times New Roman" w:hAnsi="Roboto Condensed Light"/>
          <w:kern w:val="0"/>
          <w:sz w:val="28"/>
          <w:szCs w:val="28"/>
          <w:lang w:eastAsia="uk-UA"/>
        </w:rPr>
        <w:t>, міжнародними договорами України, цим та іншими законами України, а також прийнятими на їх виконання нормативно-правовими актами у сферах, де використовуються відповідні документи, що посвідчують особу, підтверджують громадянство України чи спеціальний статус особи.</w:t>
      </w:r>
    </w:p>
    <w:p w14:paraId="5960E8F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частиною першою </w:t>
      </w:r>
      <w:hyperlink r:id="rId62" w:anchor="30" w:history="1">
        <w:r w:rsidRPr="00AC7ECA">
          <w:rPr>
            <w:rFonts w:ascii="Roboto Condensed Light" w:eastAsia="Times New Roman" w:hAnsi="Roboto Condensed Light"/>
            <w:color w:val="0000FF"/>
            <w:kern w:val="0"/>
            <w:sz w:val="28"/>
            <w:szCs w:val="28"/>
            <w:u w:val="single"/>
            <w:lang w:eastAsia="uk-UA"/>
          </w:rPr>
          <w:t>статті 4 Закону № 5492-VI</w:t>
        </w:r>
      </w:hyperlink>
      <w:r w:rsidRPr="00AC7ECA">
        <w:rPr>
          <w:rFonts w:ascii="Roboto Condensed Light" w:eastAsia="Times New Roman" w:hAnsi="Roboto Condensed Light"/>
          <w:kern w:val="0"/>
          <w:sz w:val="28"/>
          <w:szCs w:val="28"/>
          <w:lang w:eastAsia="uk-UA"/>
        </w:rPr>
        <w:t xml:space="preserve"> Єдиний державний демографічний реєстр (Реєстр) - це електронна інформаційно-телекомунікаційна система, призначена для зберігання, захисту, обробки, використання і поширення визначеної цим </w:t>
      </w:r>
      <w:hyperlink r:id="rId63"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інформації про особу та про документи, що оформлюються із застосуванням засобів Реєстру, із забезпеченням дотримання гарантованих </w:t>
      </w:r>
      <w:hyperlink r:id="rId64" w:history="1">
        <w:r w:rsidRPr="00AC7ECA">
          <w:rPr>
            <w:rFonts w:ascii="Roboto Condensed Light" w:eastAsia="Times New Roman" w:hAnsi="Roboto Condensed Light"/>
            <w:color w:val="0000FF"/>
            <w:kern w:val="0"/>
            <w:sz w:val="28"/>
            <w:szCs w:val="28"/>
            <w:u w:val="single"/>
            <w:lang w:eastAsia="uk-UA"/>
          </w:rPr>
          <w:t>Конституцією України</w:t>
        </w:r>
      </w:hyperlink>
      <w:r w:rsidRPr="00AC7ECA">
        <w:rPr>
          <w:rFonts w:ascii="Roboto Condensed Light" w:eastAsia="Times New Roman" w:hAnsi="Roboto Condensed Light"/>
          <w:kern w:val="0"/>
          <w:sz w:val="28"/>
          <w:szCs w:val="28"/>
          <w:lang w:eastAsia="uk-UA"/>
        </w:rPr>
        <w:t xml:space="preserve"> свободи пересування і вільного вибору місця проживання, заборони втручання в особисте та сімейне життя, інших прав і свобод людини та громадянина.</w:t>
      </w:r>
    </w:p>
    <w:p w14:paraId="75D651D9"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Реєстр та майнові права інтелектуальної власності на створені на замовлення уповноважених суб'єктів для функціонування Реєстру об'єкти інтелектуальної власності належать державі. Відчуження, передача чи інше використання, ніж визначено цим </w:t>
      </w:r>
      <w:hyperlink r:id="rId65"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Реєстру, його структурних складових та майнових прав інтелектуальної власності забороняються.</w:t>
      </w:r>
    </w:p>
    <w:p w14:paraId="3A0EF74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lastRenderedPageBreak/>
        <w:t xml:space="preserve">Єдиний державний демографічний реєстр ведеться з метою ідентифікації особи для оформлення, видачі, обміну, пересилання, вилучення, повернення державі, визнання недійсними та знищення передбачених цим </w:t>
      </w:r>
      <w:hyperlink r:id="rId66"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документів. Єдиний державний демографічний реєстр у межах, визначених законодавством про свободу пересування та вільний вибір місця проживання, використовується також для обліку інформації про реєстрацію місця проживання чи місця перебування.</w:t>
      </w:r>
    </w:p>
    <w:p w14:paraId="6B314BF6"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частинами другою, третьою </w:t>
      </w:r>
      <w:hyperlink r:id="rId67" w:anchor="30" w:history="1">
        <w:r w:rsidRPr="00AC7ECA">
          <w:rPr>
            <w:rFonts w:ascii="Roboto Condensed Light" w:eastAsia="Times New Roman" w:hAnsi="Roboto Condensed Light"/>
            <w:color w:val="0000FF"/>
            <w:kern w:val="0"/>
            <w:sz w:val="28"/>
            <w:szCs w:val="28"/>
            <w:u w:val="single"/>
            <w:lang w:eastAsia="uk-UA"/>
          </w:rPr>
          <w:t>статті 4 Закону № 5492-VI</w:t>
        </w:r>
      </w:hyperlink>
      <w:r w:rsidRPr="00AC7ECA">
        <w:rPr>
          <w:rFonts w:ascii="Roboto Condensed Light" w:eastAsia="Times New Roman" w:hAnsi="Roboto Condensed Light"/>
          <w:kern w:val="0"/>
          <w:sz w:val="28"/>
          <w:szCs w:val="28"/>
          <w:lang w:eastAsia="uk-UA"/>
        </w:rPr>
        <w:t xml:space="preserve"> визначені цим </w:t>
      </w:r>
      <w:hyperlink r:id="rId68"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уповноважені суб'єкти для обліку даних ведуть відомчі інформаційні системи (далі - ВІС). Порядок ведення Реєстру та взаємодії між уповноваженими суб'єктами встановлюється Кабінетом Міністрів України.</w:t>
      </w:r>
    </w:p>
    <w:p w14:paraId="5D3C0F2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На виконання, зокрема, цього законодавчого положення </w:t>
      </w:r>
      <w:hyperlink r:id="rId69" w:history="1">
        <w:r w:rsidRPr="00AC7ECA">
          <w:rPr>
            <w:rFonts w:ascii="Roboto Condensed Light" w:eastAsia="Times New Roman" w:hAnsi="Roboto Condensed Light"/>
            <w:color w:val="0000FF"/>
            <w:kern w:val="0"/>
            <w:sz w:val="28"/>
            <w:szCs w:val="28"/>
            <w:u w:val="single"/>
            <w:lang w:eastAsia="uk-UA"/>
          </w:rPr>
          <w:t>Кабінет Міністрів України постановою від 18 жовтня 2017 року № 784</w:t>
        </w:r>
      </w:hyperlink>
      <w:r w:rsidRPr="00AC7ECA">
        <w:rPr>
          <w:rFonts w:ascii="Roboto Condensed Light" w:eastAsia="Times New Roman" w:hAnsi="Roboto Condensed Light"/>
          <w:kern w:val="0"/>
          <w:sz w:val="28"/>
          <w:szCs w:val="28"/>
          <w:lang w:eastAsia="uk-UA"/>
        </w:rPr>
        <w:t xml:space="preserve"> затвердив Порядок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 (далі - Постанова № 784).</w:t>
      </w:r>
    </w:p>
    <w:p w14:paraId="641E55D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Зокрема, пунктом 4 цього Порядку передбачено, що Реєстр складається з головного та резервного обчислювальних центрів і вузлів уповноважених суб'єктів. Уповноважені суб'єкти є розпорядниками відомчих інформаційних систем у межах, визначених </w:t>
      </w:r>
      <w:hyperlink r:id="rId70" w:history="1">
        <w:r w:rsidRPr="00AC7ECA">
          <w:rPr>
            <w:rFonts w:ascii="Roboto Condensed Light" w:eastAsia="Times New Roman" w:hAnsi="Roboto Condensed Light"/>
            <w:color w:val="0000FF"/>
            <w:kern w:val="0"/>
            <w:sz w:val="28"/>
            <w:szCs w:val="28"/>
            <w:u w:val="single"/>
            <w:lang w:eastAsia="uk-UA"/>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AC7ECA">
        <w:rPr>
          <w:rFonts w:ascii="Roboto Condensed Light" w:eastAsia="Times New Roman" w:hAnsi="Roboto Condensed Light"/>
          <w:kern w:val="0"/>
          <w:sz w:val="28"/>
          <w:szCs w:val="28"/>
          <w:lang w:eastAsia="uk-UA"/>
        </w:rPr>
        <w:t>. Засобами Реєстру є технічні і програмні засоби відомчих інформаційних систем уповноважених суб'єктів, що застосовуються для внесення інформації до Реєстру та оформлення документів.</w:t>
      </w:r>
    </w:p>
    <w:p w14:paraId="7AD0BB1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першої </w:t>
      </w:r>
      <w:hyperlink r:id="rId71" w:anchor="84" w:history="1">
        <w:r w:rsidRPr="00AC7ECA">
          <w:rPr>
            <w:rFonts w:ascii="Roboto Condensed Light" w:eastAsia="Times New Roman" w:hAnsi="Roboto Condensed Light"/>
            <w:color w:val="0000FF"/>
            <w:kern w:val="0"/>
            <w:sz w:val="28"/>
            <w:szCs w:val="28"/>
            <w:u w:val="single"/>
            <w:lang w:eastAsia="uk-UA"/>
          </w:rPr>
          <w:t>статті 10 Закону № 5492-VI</w:t>
        </w:r>
      </w:hyperlink>
      <w:r w:rsidRPr="00AC7ECA">
        <w:rPr>
          <w:rFonts w:ascii="Roboto Condensed Light" w:eastAsia="Times New Roman" w:hAnsi="Roboto Condensed Light"/>
          <w:kern w:val="0"/>
          <w:sz w:val="28"/>
          <w:szCs w:val="28"/>
          <w:lang w:eastAsia="uk-UA"/>
        </w:rPr>
        <w:t xml:space="preserve"> внесення інформації до Реєстру здійснюється уповноваженими суб'єктами за зверненням заявника, на підставі інформації державних органів реєстрації актів цивільного стану, органів реєстрації фізичних осіб, а також інформації органів виконавчої влади, інших державних органів, органів влади Автономної Республіки Крим, органів місцевого самоврядування з дотриманням вимог </w:t>
      </w:r>
      <w:hyperlink r:id="rId72" w:history="1">
        <w:r w:rsidRPr="00AC7ECA">
          <w:rPr>
            <w:rFonts w:ascii="Roboto Condensed Light" w:eastAsia="Times New Roman" w:hAnsi="Roboto Condensed Light"/>
            <w:color w:val="0000FF"/>
            <w:kern w:val="0"/>
            <w:sz w:val="28"/>
            <w:szCs w:val="28"/>
            <w:u w:val="single"/>
            <w:lang w:eastAsia="uk-UA"/>
          </w:rPr>
          <w:t>Закону України «Про захист персональних даних»</w:t>
        </w:r>
      </w:hyperlink>
      <w:r w:rsidRPr="00AC7ECA">
        <w:rPr>
          <w:rFonts w:ascii="Roboto Condensed Light" w:eastAsia="Times New Roman" w:hAnsi="Roboto Condensed Light"/>
          <w:kern w:val="0"/>
          <w:sz w:val="28"/>
          <w:szCs w:val="28"/>
          <w:lang w:eastAsia="uk-UA"/>
        </w:rPr>
        <w:t>.</w:t>
      </w:r>
    </w:p>
    <w:p w14:paraId="34A5C62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разі якщо інформація про особу вноситься до Реєстру вперше, проводиться ідентифікація особи, після завершення якої автоматично формується унікальний номер запису в Реєстрі та фіксуються час, дата та відомості про особу, яка оформила заяву-анкету (в електронній формі). Унікальний номер запису в Реєстрі є незмінним.</w:t>
      </w:r>
    </w:p>
    <w:p w14:paraId="56AFC8E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Назви та види документів, що оформляються із застосуванням засобів Єдиного державного демографічного реєстру, визначено у </w:t>
      </w:r>
      <w:hyperlink r:id="rId73" w:anchor="118" w:history="1">
        <w:r w:rsidRPr="00AC7ECA">
          <w:rPr>
            <w:rFonts w:ascii="Roboto Condensed Light" w:eastAsia="Times New Roman" w:hAnsi="Roboto Condensed Light"/>
            <w:color w:val="0000FF"/>
            <w:kern w:val="0"/>
            <w:sz w:val="28"/>
            <w:szCs w:val="28"/>
            <w:u w:val="single"/>
            <w:lang w:eastAsia="uk-UA"/>
          </w:rPr>
          <w:t>статті 13 Закону № 5492-VI</w:t>
        </w:r>
      </w:hyperlink>
      <w:r w:rsidRPr="00AC7ECA">
        <w:rPr>
          <w:rFonts w:ascii="Roboto Condensed Light" w:eastAsia="Times New Roman" w:hAnsi="Roboto Condensed Light"/>
          <w:kern w:val="0"/>
          <w:sz w:val="28"/>
          <w:szCs w:val="28"/>
          <w:lang w:eastAsia="uk-UA"/>
        </w:rPr>
        <w:t xml:space="preserve">. За частиною першою цієї статті документи, оформлення яких передбачається цим </w:t>
      </w:r>
      <w:hyperlink r:id="rId74"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із застосуванням засобів Реєстру (далі - документи Реєстру), відповідно до їх функціонального призначення поділяються на документи, що посвідчують </w:t>
      </w:r>
      <w:r w:rsidRPr="00AC7ECA">
        <w:rPr>
          <w:rFonts w:ascii="Roboto Condensed Light" w:eastAsia="Times New Roman" w:hAnsi="Roboto Condensed Light"/>
          <w:kern w:val="0"/>
          <w:sz w:val="28"/>
          <w:szCs w:val="28"/>
          <w:lang w:eastAsia="uk-UA"/>
        </w:rPr>
        <w:lastRenderedPageBreak/>
        <w:t>особу та підтверджують громадянство України, і документи, що посвідчують особу та підтверджують її спеціальний статус.</w:t>
      </w:r>
    </w:p>
    <w:p w14:paraId="30BBB7CA"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Одним із документів Реєстру, що посвідчують особу та підтверджують громадянство України, зазначено паспорт громадянина України (підпункт «а» пункту 1 частини першої </w:t>
      </w:r>
      <w:hyperlink r:id="rId75" w:anchor="118" w:history="1">
        <w:r w:rsidRPr="00AC7ECA">
          <w:rPr>
            <w:rFonts w:ascii="Roboto Condensed Light" w:eastAsia="Times New Roman" w:hAnsi="Roboto Condensed Light"/>
            <w:color w:val="0000FF"/>
            <w:kern w:val="0"/>
            <w:sz w:val="28"/>
            <w:szCs w:val="28"/>
            <w:u w:val="single"/>
            <w:lang w:eastAsia="uk-UA"/>
          </w:rPr>
          <w:t>статті 13 Закону № 5492-VI</w:t>
        </w:r>
      </w:hyperlink>
      <w:r w:rsidRPr="00AC7ECA">
        <w:rPr>
          <w:rFonts w:ascii="Roboto Condensed Light" w:eastAsia="Times New Roman" w:hAnsi="Roboto Condensed Light"/>
          <w:kern w:val="0"/>
          <w:sz w:val="28"/>
          <w:szCs w:val="28"/>
          <w:lang w:eastAsia="uk-UA"/>
        </w:rPr>
        <w:t>).</w:t>
      </w:r>
    </w:p>
    <w:p w14:paraId="2C8680B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третьої </w:t>
      </w:r>
      <w:hyperlink r:id="rId76" w:anchor="118" w:history="1">
        <w:r w:rsidRPr="00AC7ECA">
          <w:rPr>
            <w:rFonts w:ascii="Roboto Condensed Light" w:eastAsia="Times New Roman" w:hAnsi="Roboto Condensed Light"/>
            <w:color w:val="0000FF"/>
            <w:kern w:val="0"/>
            <w:sz w:val="28"/>
            <w:szCs w:val="28"/>
            <w:u w:val="single"/>
            <w:lang w:eastAsia="uk-UA"/>
          </w:rPr>
          <w:t>статті 13 Закону № 5492-VI</w:t>
        </w:r>
      </w:hyperlink>
      <w:r w:rsidRPr="00AC7ECA">
        <w:rPr>
          <w:rFonts w:ascii="Roboto Condensed Light" w:eastAsia="Times New Roman" w:hAnsi="Roboto Condensed Light"/>
          <w:kern w:val="0"/>
          <w:sz w:val="28"/>
          <w:szCs w:val="28"/>
          <w:lang w:eastAsia="uk-UA"/>
        </w:rPr>
        <w:t xml:space="preserve"> паспорт громадянина України, паспорт громадянина України для виїзду за кордон, дипломатичний паспорт України, службовий паспорт України, &lt;…&gt; містять безконтактний електронний носій.</w:t>
      </w:r>
    </w:p>
    <w:p w14:paraId="3F05FA5A"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За частинами першою, другою </w:t>
      </w:r>
      <w:hyperlink r:id="rId77" w:anchor="138" w:history="1">
        <w:r w:rsidRPr="00AC7ECA">
          <w:rPr>
            <w:rFonts w:ascii="Roboto Condensed Light" w:eastAsia="Times New Roman" w:hAnsi="Roboto Condensed Light"/>
            <w:color w:val="0000FF"/>
            <w:kern w:val="0"/>
            <w:sz w:val="28"/>
            <w:szCs w:val="28"/>
            <w:u w:val="single"/>
            <w:lang w:eastAsia="uk-UA"/>
          </w:rPr>
          <w:t>статті 14 Закону №5492-VI</w:t>
        </w:r>
      </w:hyperlink>
      <w:r w:rsidRPr="00AC7ECA">
        <w:rPr>
          <w:rFonts w:ascii="Roboto Condensed Light" w:eastAsia="Times New Roman" w:hAnsi="Roboto Condensed Light"/>
          <w:kern w:val="0"/>
          <w:sz w:val="28"/>
          <w:szCs w:val="28"/>
          <w:lang w:eastAsia="uk-UA"/>
        </w:rPr>
        <w:t xml:space="preserve"> форма кожного документа встановлюється цим Законом.</w:t>
      </w:r>
    </w:p>
    <w:p w14:paraId="636215CD"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Документи залежно від змісту та обсягу інформації, яка вноситься до них, виготовляються у формі книжечки або картки, крім посвідчення на повернення в Україну, що виготовляється у формі </w:t>
      </w:r>
      <w:proofErr w:type="spellStart"/>
      <w:r w:rsidRPr="00AC7ECA">
        <w:rPr>
          <w:rFonts w:ascii="Roboto Condensed Light" w:eastAsia="Times New Roman" w:hAnsi="Roboto Condensed Light"/>
          <w:kern w:val="0"/>
          <w:sz w:val="28"/>
          <w:szCs w:val="28"/>
          <w:lang w:eastAsia="uk-UA"/>
        </w:rPr>
        <w:t>буклета</w:t>
      </w:r>
      <w:proofErr w:type="spellEnd"/>
      <w:r w:rsidRPr="00AC7ECA">
        <w:rPr>
          <w:rFonts w:ascii="Roboto Condensed Light" w:eastAsia="Times New Roman" w:hAnsi="Roboto Condensed Light"/>
          <w:kern w:val="0"/>
          <w:sz w:val="28"/>
          <w:szCs w:val="28"/>
          <w:lang w:eastAsia="uk-UA"/>
        </w:rPr>
        <w:t>.</w:t>
      </w:r>
    </w:p>
    <w:p w14:paraId="44EB41C6"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першої </w:t>
      </w:r>
      <w:hyperlink r:id="rId78" w:anchor="146" w:history="1">
        <w:r w:rsidRPr="00AC7ECA">
          <w:rPr>
            <w:rFonts w:ascii="Roboto Condensed Light" w:eastAsia="Times New Roman" w:hAnsi="Roboto Condensed Light"/>
            <w:color w:val="0000FF"/>
            <w:kern w:val="0"/>
            <w:sz w:val="28"/>
            <w:szCs w:val="28"/>
            <w:u w:val="single"/>
            <w:lang w:eastAsia="uk-UA"/>
          </w:rPr>
          <w:t>статті 15 Закону № 5492-VI</w:t>
        </w:r>
      </w:hyperlink>
      <w:r w:rsidRPr="00AC7ECA">
        <w:rPr>
          <w:rFonts w:ascii="Roboto Condensed Light" w:eastAsia="Times New Roman" w:hAnsi="Roboto Condensed Light"/>
          <w:kern w:val="0"/>
          <w:sz w:val="28"/>
          <w:szCs w:val="28"/>
          <w:lang w:eastAsia="uk-UA"/>
        </w:rPr>
        <w:t xml:space="preserve"> бланки документів, які містять безконтактний електронний носій, виготовляються відповідно до вимог державних (національних) та міжнародних стандартів та з урахуванням рекомендацій Міжнародної організації цивільної авіації (ICAO) і повинні мати ступінь захисту, що унеможливлює їх підроблення.</w:t>
      </w:r>
    </w:p>
    <w:p w14:paraId="10471CC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Бланки документів, які не містять безконтактного електронного носія, виготовляються відповідно до вимог державних (національних) та міжнародних стандартів і повинні мати ступінь захисту, що унеможливлює їх підроблення.</w:t>
      </w:r>
    </w:p>
    <w:p w14:paraId="1327BB96"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частиною другою </w:t>
      </w:r>
      <w:hyperlink r:id="rId79" w:anchor="146" w:history="1">
        <w:r w:rsidRPr="00AC7ECA">
          <w:rPr>
            <w:rFonts w:ascii="Roboto Condensed Light" w:eastAsia="Times New Roman" w:hAnsi="Roboto Condensed Light"/>
            <w:color w:val="0000FF"/>
            <w:kern w:val="0"/>
            <w:sz w:val="28"/>
            <w:szCs w:val="28"/>
            <w:u w:val="single"/>
            <w:lang w:eastAsia="uk-UA"/>
          </w:rPr>
          <w:t>статті 15 Закону № 5492-VI</w:t>
        </w:r>
      </w:hyperlink>
      <w:r w:rsidRPr="00AC7ECA">
        <w:rPr>
          <w:rFonts w:ascii="Roboto Condensed Light" w:eastAsia="Times New Roman" w:hAnsi="Roboto Condensed Light"/>
          <w:kern w:val="0"/>
          <w:sz w:val="28"/>
          <w:szCs w:val="28"/>
          <w:lang w:eastAsia="uk-UA"/>
        </w:rPr>
        <w:t xml:space="preserve"> бланки документів, якщо інше не визначено цим </w:t>
      </w:r>
      <w:hyperlink r:id="rId80"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виготовляються за єдиними зразками та технічними описами, що затверджуються Кабінетом Міністрів України.</w:t>
      </w:r>
    </w:p>
    <w:p w14:paraId="7654334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частиною першою </w:t>
      </w:r>
      <w:hyperlink r:id="rId81" w:anchor="889" w:history="1">
        <w:r w:rsidRPr="00AC7ECA">
          <w:rPr>
            <w:rFonts w:ascii="Roboto Condensed Light" w:eastAsia="Times New Roman" w:hAnsi="Roboto Condensed Light"/>
            <w:color w:val="0000FF"/>
            <w:kern w:val="0"/>
            <w:sz w:val="28"/>
            <w:szCs w:val="28"/>
            <w:u w:val="single"/>
            <w:lang w:eastAsia="uk-UA"/>
          </w:rPr>
          <w:t>статті 16 Закону № 5492-VI</w:t>
        </w:r>
      </w:hyperlink>
      <w:r w:rsidRPr="00AC7ECA">
        <w:rPr>
          <w:rFonts w:ascii="Roboto Condensed Light" w:eastAsia="Times New Roman" w:hAnsi="Roboto Condensed Light"/>
          <w:kern w:val="0"/>
          <w:sz w:val="28"/>
          <w:szCs w:val="28"/>
          <w:lang w:eastAsia="uk-UA"/>
        </w:rPr>
        <w:t xml:space="preserve"> оформлення, видача, обмін документів, їх пересилання, вилучення, повернення державі та знищення відбуваються в порядку, встановленому законодавством, якщо інше не передбачено цим Законом.</w:t>
      </w:r>
    </w:p>
    <w:p w14:paraId="1740C13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 четвертої, п'ятої </w:t>
      </w:r>
      <w:hyperlink r:id="rId82" w:anchor="889" w:history="1">
        <w:r w:rsidRPr="00AC7ECA">
          <w:rPr>
            <w:rFonts w:ascii="Roboto Condensed Light" w:eastAsia="Times New Roman" w:hAnsi="Roboto Condensed Light"/>
            <w:color w:val="0000FF"/>
            <w:kern w:val="0"/>
            <w:sz w:val="28"/>
            <w:szCs w:val="28"/>
            <w:u w:val="single"/>
            <w:lang w:eastAsia="uk-UA"/>
          </w:rPr>
          <w:t>статті 16 Закону № 5492-VI</w:t>
        </w:r>
      </w:hyperlink>
      <w:r w:rsidRPr="00AC7ECA">
        <w:rPr>
          <w:rFonts w:ascii="Roboto Condensed Light" w:eastAsia="Times New Roman" w:hAnsi="Roboto Condensed Light"/>
          <w:kern w:val="0"/>
          <w:sz w:val="28"/>
          <w:szCs w:val="28"/>
          <w:lang w:eastAsia="uk-UA"/>
        </w:rPr>
        <w:t xml:space="preserve"> головний обчислювальний центр здійснює автоматизовану перевірку даних, отриманих з бази даних розпорядника Реєстру, формує набори даних та забезпечує виготовлення документів.</w:t>
      </w:r>
    </w:p>
    <w:p w14:paraId="2A41A70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За фактом виготовлення документа відомості про серію та номер документа, дату персоналізації, номер використаного бланка в електронній формі передаються ВІС відповідним уповноваженим суб'єктом.</w:t>
      </w:r>
    </w:p>
    <w:p w14:paraId="33B0E8D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lastRenderedPageBreak/>
        <w:t xml:space="preserve">Підстави, за яких уповноважений суб'єкт, якщо інше не передбачено цим </w:t>
      </w:r>
      <w:hyperlink r:id="rId83"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має право відмовити заявникові у видачі документа, встановлено в частині сьомій </w:t>
      </w:r>
      <w:hyperlink r:id="rId84" w:anchor="889" w:history="1">
        <w:r w:rsidRPr="00AC7ECA">
          <w:rPr>
            <w:rFonts w:ascii="Roboto Condensed Light" w:eastAsia="Times New Roman" w:hAnsi="Roboto Condensed Light"/>
            <w:color w:val="0000FF"/>
            <w:kern w:val="0"/>
            <w:sz w:val="28"/>
            <w:szCs w:val="28"/>
            <w:u w:val="single"/>
            <w:lang w:eastAsia="uk-UA"/>
          </w:rPr>
          <w:t>статті 16 Закону № 5492-VI</w:t>
        </w:r>
      </w:hyperlink>
      <w:r w:rsidRPr="00AC7ECA">
        <w:rPr>
          <w:rFonts w:ascii="Roboto Condensed Light" w:eastAsia="Times New Roman" w:hAnsi="Roboto Condensed Light"/>
          <w:kern w:val="0"/>
          <w:sz w:val="28"/>
          <w:szCs w:val="28"/>
          <w:lang w:eastAsia="uk-UA"/>
        </w:rPr>
        <w:t>.</w:t>
      </w:r>
    </w:p>
    <w:p w14:paraId="24E27121"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Згідно з частинами першою, другою </w:t>
      </w:r>
      <w:hyperlink r:id="rId85" w:anchor="210" w:history="1">
        <w:r w:rsidRPr="00AC7ECA">
          <w:rPr>
            <w:rFonts w:ascii="Roboto Condensed Light" w:eastAsia="Times New Roman" w:hAnsi="Roboto Condensed Light"/>
            <w:color w:val="0000FF"/>
            <w:kern w:val="0"/>
            <w:sz w:val="28"/>
            <w:szCs w:val="28"/>
            <w:u w:val="single"/>
            <w:lang w:eastAsia="uk-UA"/>
          </w:rPr>
          <w:t>статті 21 Закону №5492-VI</w:t>
        </w:r>
      </w:hyperlink>
      <w:r w:rsidRPr="00AC7ECA">
        <w:rPr>
          <w:rFonts w:ascii="Roboto Condensed Light" w:eastAsia="Times New Roman" w:hAnsi="Roboto Condensed Light"/>
          <w:kern w:val="0"/>
          <w:sz w:val="28"/>
          <w:szCs w:val="28"/>
          <w:lang w:eastAsia="uk-UA"/>
        </w:rPr>
        <w:t xml:space="preserve"> паспорт громадянина України є документом, що посвідчує особу та підтверджує громадянство України.</w:t>
      </w:r>
    </w:p>
    <w:p w14:paraId="1E1AC8B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Кожен громадянин України, який досяг чотирнадцятирічного віку, зобов'язаний отримати паспорт громадянина України.</w:t>
      </w:r>
    </w:p>
    <w:p w14:paraId="04930A7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Оформлення, видача, обмін паспорта громадянина України, його пересилання, вилучення, повернення державі та знищення здійснюються в порядку, встановленому Кабінетом Міністрів України.</w:t>
      </w:r>
    </w:p>
    <w:p w14:paraId="180660D6"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четвертої </w:t>
      </w:r>
      <w:hyperlink r:id="rId86" w:anchor="210" w:history="1">
        <w:r w:rsidRPr="00AC7ECA">
          <w:rPr>
            <w:rFonts w:ascii="Roboto Condensed Light" w:eastAsia="Times New Roman" w:hAnsi="Roboto Condensed Light"/>
            <w:color w:val="0000FF"/>
            <w:kern w:val="0"/>
            <w:sz w:val="28"/>
            <w:szCs w:val="28"/>
            <w:u w:val="single"/>
            <w:lang w:eastAsia="uk-UA"/>
          </w:rPr>
          <w:t>статті 21 Закону № 5492-VI</w:t>
        </w:r>
      </w:hyperlink>
      <w:r w:rsidRPr="00AC7ECA">
        <w:rPr>
          <w:rFonts w:ascii="Roboto Condensed Light" w:eastAsia="Times New Roman" w:hAnsi="Roboto Condensed Light"/>
          <w:kern w:val="0"/>
          <w:sz w:val="28"/>
          <w:szCs w:val="28"/>
          <w:lang w:eastAsia="uk-UA"/>
        </w:rPr>
        <w:t xml:space="preserve"> паспорт громадянина України виготовляється у формі картки, що містить безконтактний електронний носій.</w:t>
      </w:r>
    </w:p>
    <w:p w14:paraId="47BDBC25"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Перелік інформації, яка вноситься до паспорта громадянина України, визначено у частині сьомій </w:t>
      </w:r>
      <w:hyperlink r:id="rId87" w:anchor="210" w:history="1">
        <w:r w:rsidRPr="00AC7ECA">
          <w:rPr>
            <w:rFonts w:ascii="Roboto Condensed Light" w:eastAsia="Times New Roman" w:hAnsi="Roboto Condensed Light"/>
            <w:color w:val="0000FF"/>
            <w:kern w:val="0"/>
            <w:sz w:val="28"/>
            <w:szCs w:val="28"/>
            <w:u w:val="single"/>
            <w:lang w:eastAsia="uk-UA"/>
          </w:rPr>
          <w:t>статті 21 Закону № 5492-VI</w:t>
        </w:r>
      </w:hyperlink>
      <w:r w:rsidRPr="00AC7ECA">
        <w:rPr>
          <w:rFonts w:ascii="Roboto Condensed Light" w:eastAsia="Times New Roman" w:hAnsi="Roboto Condensed Light"/>
          <w:kern w:val="0"/>
          <w:sz w:val="28"/>
          <w:szCs w:val="28"/>
          <w:lang w:eastAsia="uk-UA"/>
        </w:rPr>
        <w:t xml:space="preserve">. Він містить, зокрема: унікальний номер запису в Реєстрі; </w:t>
      </w:r>
      <w:proofErr w:type="spellStart"/>
      <w:r w:rsidRPr="00AC7ECA">
        <w:rPr>
          <w:rFonts w:ascii="Roboto Condensed Light" w:eastAsia="Times New Roman" w:hAnsi="Roboto Condensed Light"/>
          <w:kern w:val="0"/>
          <w:sz w:val="28"/>
          <w:szCs w:val="28"/>
          <w:lang w:eastAsia="uk-UA"/>
        </w:rPr>
        <w:t>відцифрований</w:t>
      </w:r>
      <w:proofErr w:type="spellEnd"/>
      <w:r w:rsidRPr="00AC7ECA">
        <w:rPr>
          <w:rFonts w:ascii="Roboto Condensed Light" w:eastAsia="Times New Roman" w:hAnsi="Roboto Condensed Light"/>
          <w:kern w:val="0"/>
          <w:sz w:val="28"/>
          <w:szCs w:val="28"/>
          <w:lang w:eastAsia="uk-UA"/>
        </w:rPr>
        <w:t xml:space="preserve"> образ обличчя особи; </w:t>
      </w:r>
      <w:proofErr w:type="spellStart"/>
      <w:r w:rsidRPr="00AC7ECA">
        <w:rPr>
          <w:rFonts w:ascii="Roboto Condensed Light" w:eastAsia="Times New Roman" w:hAnsi="Roboto Condensed Light"/>
          <w:kern w:val="0"/>
          <w:sz w:val="28"/>
          <w:szCs w:val="28"/>
          <w:lang w:eastAsia="uk-UA"/>
        </w:rPr>
        <w:t>відцифрований</w:t>
      </w:r>
      <w:proofErr w:type="spellEnd"/>
      <w:r w:rsidRPr="00AC7ECA">
        <w:rPr>
          <w:rFonts w:ascii="Roboto Condensed Light" w:eastAsia="Times New Roman" w:hAnsi="Roboto Condensed Light"/>
          <w:kern w:val="0"/>
          <w:sz w:val="28"/>
          <w:szCs w:val="28"/>
          <w:lang w:eastAsia="uk-UA"/>
        </w:rPr>
        <w:t xml:space="preserve"> підпис особи.</w:t>
      </w:r>
    </w:p>
    <w:p w14:paraId="54E7BF71"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Поряд із цим, у </w:t>
      </w:r>
      <w:hyperlink r:id="rId88" w:anchor="51" w:history="1">
        <w:r w:rsidRPr="00AC7ECA">
          <w:rPr>
            <w:rFonts w:ascii="Roboto Condensed Light" w:eastAsia="Times New Roman" w:hAnsi="Roboto Condensed Light"/>
            <w:color w:val="0000FF"/>
            <w:kern w:val="0"/>
            <w:sz w:val="28"/>
            <w:szCs w:val="28"/>
            <w:u w:val="single"/>
            <w:lang w:eastAsia="uk-UA"/>
          </w:rPr>
          <w:t>статті 7 Закону № 5492-VI</w:t>
        </w:r>
      </w:hyperlink>
      <w:r w:rsidRPr="00AC7ECA">
        <w:rPr>
          <w:rFonts w:ascii="Roboto Condensed Light" w:eastAsia="Times New Roman" w:hAnsi="Roboto Condensed Light"/>
          <w:kern w:val="0"/>
          <w:sz w:val="28"/>
          <w:szCs w:val="28"/>
          <w:lang w:eastAsia="uk-UA"/>
        </w:rPr>
        <w:t xml:space="preserve"> визначено перелік інформації про особу, яка вноситься до Реєстру, в якій, крім зазначеного, передбачено, що у разі оформлення паспорта громадянина України до Реєстру за згодою особи вносяться також </w:t>
      </w:r>
      <w:proofErr w:type="spellStart"/>
      <w:r w:rsidRPr="00AC7ECA">
        <w:rPr>
          <w:rFonts w:ascii="Roboto Condensed Light" w:eastAsia="Times New Roman" w:hAnsi="Roboto Condensed Light"/>
          <w:kern w:val="0"/>
          <w:sz w:val="28"/>
          <w:szCs w:val="28"/>
          <w:lang w:eastAsia="uk-UA"/>
        </w:rPr>
        <w:t>відцифровані</w:t>
      </w:r>
      <w:proofErr w:type="spellEnd"/>
      <w:r w:rsidRPr="00AC7ECA">
        <w:rPr>
          <w:rFonts w:ascii="Roboto Condensed Light" w:eastAsia="Times New Roman" w:hAnsi="Roboto Condensed Light"/>
          <w:kern w:val="0"/>
          <w:sz w:val="28"/>
          <w:szCs w:val="28"/>
          <w:lang w:eastAsia="uk-UA"/>
        </w:rPr>
        <w:t xml:space="preserve"> відбитки пальців рук особи (пункт 13 частини першої статті 7).</w:t>
      </w:r>
    </w:p>
    <w:p w14:paraId="59A8306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Інформація, яку тут виокремлено, у розумінні пункту 2 частини першої </w:t>
      </w:r>
      <w:hyperlink r:id="rId89" w:anchor="17" w:history="1">
        <w:r w:rsidRPr="00AC7ECA">
          <w:rPr>
            <w:rFonts w:ascii="Roboto Condensed Light" w:eastAsia="Times New Roman" w:hAnsi="Roboto Condensed Light"/>
            <w:color w:val="0000FF"/>
            <w:kern w:val="0"/>
            <w:sz w:val="28"/>
            <w:szCs w:val="28"/>
            <w:u w:val="single"/>
            <w:lang w:eastAsia="uk-UA"/>
          </w:rPr>
          <w:t>статті 3 Закону № 5492-VI</w:t>
        </w:r>
      </w:hyperlink>
      <w:r w:rsidRPr="00AC7ECA">
        <w:rPr>
          <w:rFonts w:ascii="Roboto Condensed Light" w:eastAsia="Times New Roman" w:hAnsi="Roboto Condensed Light"/>
          <w:kern w:val="0"/>
          <w:sz w:val="28"/>
          <w:szCs w:val="28"/>
          <w:lang w:eastAsia="uk-UA"/>
        </w:rPr>
        <w:t>, є біометричними даними, параметрами, тобто сукупністю даних про особу, зібраних на основі фіксації її характеристик, що мають достатню стабільність та істотно відрізняються від аналогічних параметрів інших осіб.</w:t>
      </w:r>
    </w:p>
    <w:p w14:paraId="245513BE"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шостої </w:t>
      </w:r>
      <w:hyperlink r:id="rId90" w:anchor="51" w:history="1">
        <w:r w:rsidRPr="00AC7ECA">
          <w:rPr>
            <w:rFonts w:ascii="Roboto Condensed Light" w:eastAsia="Times New Roman" w:hAnsi="Roboto Condensed Light"/>
            <w:color w:val="0000FF"/>
            <w:kern w:val="0"/>
            <w:sz w:val="28"/>
            <w:szCs w:val="28"/>
            <w:u w:val="single"/>
            <w:lang w:eastAsia="uk-UA"/>
          </w:rPr>
          <w:t>статті 7 Закону № 5492-VI</w:t>
        </w:r>
      </w:hyperlink>
      <w:r w:rsidRPr="00AC7ECA">
        <w:rPr>
          <w:rFonts w:ascii="Roboto Condensed Light" w:eastAsia="Times New Roman" w:hAnsi="Roboto Condensed Light"/>
          <w:kern w:val="0"/>
          <w:sz w:val="28"/>
          <w:szCs w:val="28"/>
          <w:lang w:eastAsia="uk-UA"/>
        </w:rPr>
        <w:t xml:space="preserve"> забороняється вимагати від осіб та вносити до Реєстру інформацію, не передбачену цим Законом. Забороняється вимагати від осіб персональні дані, що свідчать про етнічне походження, расу, політичні, релігійні чи інші переконання, звинувачення у скоєнні злочину або засудження до кримінального покарання, а також дані щодо здоров'я або статевого життя.</w:t>
      </w:r>
    </w:p>
    <w:p w14:paraId="6EE32854"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На виконання положень частини другої статті </w:t>
      </w:r>
      <w:hyperlink r:id="rId91" w:anchor="146" w:history="1">
        <w:r w:rsidRPr="00AC7ECA">
          <w:rPr>
            <w:rFonts w:ascii="Roboto Condensed Light" w:eastAsia="Times New Roman" w:hAnsi="Roboto Condensed Light"/>
            <w:color w:val="0000FF"/>
            <w:kern w:val="0"/>
            <w:sz w:val="28"/>
            <w:szCs w:val="28"/>
            <w:u w:val="single"/>
            <w:lang w:eastAsia="uk-UA"/>
          </w:rPr>
          <w:t>15</w:t>
        </w:r>
      </w:hyperlink>
      <w:r w:rsidRPr="00AC7ECA">
        <w:rPr>
          <w:rFonts w:ascii="Roboto Condensed Light" w:eastAsia="Times New Roman" w:hAnsi="Roboto Condensed Light"/>
          <w:kern w:val="0"/>
          <w:sz w:val="28"/>
          <w:szCs w:val="28"/>
          <w:lang w:eastAsia="uk-UA"/>
        </w:rPr>
        <w:t xml:space="preserve"> та абзацу другого частини другої статті </w:t>
      </w:r>
      <w:hyperlink r:id="rId92" w:anchor="210" w:history="1">
        <w:r w:rsidRPr="00AC7ECA">
          <w:rPr>
            <w:rFonts w:ascii="Roboto Condensed Light" w:eastAsia="Times New Roman" w:hAnsi="Roboto Condensed Light"/>
            <w:color w:val="0000FF"/>
            <w:kern w:val="0"/>
            <w:sz w:val="28"/>
            <w:szCs w:val="28"/>
            <w:u w:val="single"/>
            <w:lang w:eastAsia="uk-UA"/>
          </w:rPr>
          <w:t>21 Закону №5492-VI</w:t>
        </w:r>
      </w:hyperlink>
      <w:r w:rsidRPr="00AC7ECA">
        <w:rPr>
          <w:rFonts w:ascii="Roboto Condensed Light" w:eastAsia="Times New Roman" w:hAnsi="Roboto Condensed Light"/>
          <w:kern w:val="0"/>
          <w:sz w:val="28"/>
          <w:szCs w:val="28"/>
          <w:lang w:eastAsia="uk-UA"/>
        </w:rPr>
        <w:t xml:space="preserve"> Кабінет Міністрів України прийняв Постанову №302 (тут її положення суд застосовує у редакції, викладеній згідно з </w:t>
      </w:r>
      <w:hyperlink r:id="rId93" w:history="1">
        <w:r w:rsidRPr="00AC7ECA">
          <w:rPr>
            <w:rFonts w:ascii="Roboto Condensed Light" w:eastAsia="Times New Roman" w:hAnsi="Roboto Condensed Light"/>
            <w:color w:val="0000FF"/>
            <w:kern w:val="0"/>
            <w:sz w:val="28"/>
            <w:szCs w:val="28"/>
            <w:u w:val="single"/>
            <w:lang w:eastAsia="uk-UA"/>
          </w:rPr>
          <w:t>постановою Кабінету Міністрів України від 26 жовтня 2016 року № 745</w:t>
        </w:r>
      </w:hyperlink>
      <w:r w:rsidRPr="00AC7ECA">
        <w:rPr>
          <w:rFonts w:ascii="Roboto Condensed Light" w:eastAsia="Times New Roman" w:hAnsi="Roboto Condensed Light"/>
          <w:kern w:val="0"/>
          <w:sz w:val="28"/>
          <w:szCs w:val="28"/>
          <w:lang w:eastAsia="uk-UA"/>
        </w:rPr>
        <w:t xml:space="preserve">), якою затвердив: зразок та технічний опис бланка паспорта громадянина України з безконтактним </w:t>
      </w:r>
      <w:r w:rsidRPr="00AC7ECA">
        <w:rPr>
          <w:rFonts w:ascii="Roboto Condensed Light" w:eastAsia="Times New Roman" w:hAnsi="Roboto Condensed Light"/>
          <w:kern w:val="0"/>
          <w:sz w:val="28"/>
          <w:szCs w:val="28"/>
          <w:lang w:eastAsia="uk-UA"/>
        </w:rPr>
        <w:lastRenderedPageBreak/>
        <w:t>електронним носієм згідно з додатками 1 і 2; зразок та технічний опис бланка паспорта громадянина України, що не містить безконтактного електронного носія, згідно з додатками 3 і 4; Порядок оформлення, видачі, обміну, пересилання, вилучення, повернення державі, визнання недійсним та знищення паспорта громадянина України.</w:t>
      </w:r>
    </w:p>
    <w:p w14:paraId="1B8F0339"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За змістом пункту 2 Постанови № 302 із застосуванням засобів Реєстру запроваджено:</w:t>
      </w:r>
    </w:p>
    <w:p w14:paraId="587B59FA"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 1 січня 2016 року - оформлення і видачу паспорта громадянина України з безконтактним електронним носієм та паспорта громадянина України, що не містить безконтактного електронного носія, зразки бланків яких затверджено цією </w:t>
      </w:r>
      <w:hyperlink r:id="rId94" w:history="1">
        <w:r w:rsidRPr="00AC7ECA">
          <w:rPr>
            <w:rFonts w:ascii="Roboto Condensed Light" w:eastAsia="Times New Roman" w:hAnsi="Roboto Condensed Light"/>
            <w:color w:val="0000FF"/>
            <w:kern w:val="0"/>
            <w:sz w:val="28"/>
            <w:szCs w:val="28"/>
            <w:u w:val="single"/>
            <w:lang w:eastAsia="uk-UA"/>
          </w:rPr>
          <w:t>постановою</w:t>
        </w:r>
      </w:hyperlink>
      <w:r w:rsidRPr="00AC7ECA">
        <w:rPr>
          <w:rFonts w:ascii="Roboto Condensed Light" w:eastAsia="Times New Roman" w:hAnsi="Roboto Condensed Light"/>
          <w:kern w:val="0"/>
          <w:sz w:val="28"/>
          <w:szCs w:val="28"/>
          <w:lang w:eastAsia="uk-UA"/>
        </w:rPr>
        <w:t xml:space="preserve">, громадянам України, яким паспорт громадянина України оформляється вперше, з урахуванням вимог пункту 2 Положення про паспорт громадянина України, затвердженого </w:t>
      </w:r>
      <w:hyperlink r:id="rId95" w:history="1">
        <w:r w:rsidRPr="00AC7ECA">
          <w:rPr>
            <w:rFonts w:ascii="Roboto Condensed Light" w:eastAsia="Times New Roman" w:hAnsi="Roboto Condensed Light"/>
            <w:color w:val="0000FF"/>
            <w:kern w:val="0"/>
            <w:sz w:val="28"/>
            <w:szCs w:val="28"/>
            <w:u w:val="single"/>
            <w:lang w:eastAsia="uk-UA"/>
          </w:rPr>
          <w:t>Постановою Верховної Ради України від 26 червня 1992 р. № 2503-XII</w:t>
        </w:r>
      </w:hyperlink>
      <w:r w:rsidRPr="00AC7ECA">
        <w:rPr>
          <w:rFonts w:ascii="Roboto Condensed Light" w:eastAsia="Times New Roman" w:hAnsi="Roboto Condensed Light"/>
          <w:kern w:val="0"/>
          <w:sz w:val="28"/>
          <w:szCs w:val="28"/>
          <w:lang w:eastAsia="uk-UA"/>
        </w:rPr>
        <w:t>;</w:t>
      </w:r>
    </w:p>
    <w:p w14:paraId="0F37B579"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 1 листопада 2016 року оформлення (у тому числі замість втраченого або викраденого), обмін паспорта громадянина України з безконтактним електронним носієм, зразок бланка якого затверджено цією </w:t>
      </w:r>
      <w:hyperlink r:id="rId96" w:history="1">
        <w:r w:rsidRPr="00AC7ECA">
          <w:rPr>
            <w:rFonts w:ascii="Roboto Condensed Light" w:eastAsia="Times New Roman" w:hAnsi="Roboto Condensed Light"/>
            <w:color w:val="0000FF"/>
            <w:kern w:val="0"/>
            <w:sz w:val="28"/>
            <w:szCs w:val="28"/>
            <w:u w:val="single"/>
            <w:lang w:eastAsia="uk-UA"/>
          </w:rPr>
          <w:t>постановою</w:t>
        </w:r>
      </w:hyperlink>
      <w:r w:rsidRPr="00AC7ECA">
        <w:rPr>
          <w:rFonts w:ascii="Roboto Condensed Light" w:eastAsia="Times New Roman" w:hAnsi="Roboto Condensed Light"/>
          <w:kern w:val="0"/>
          <w:sz w:val="28"/>
          <w:szCs w:val="28"/>
          <w:lang w:eastAsia="uk-UA"/>
        </w:rPr>
        <w:t xml:space="preserve">, громадянам України відповідно до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цією </w:t>
      </w:r>
      <w:hyperlink r:id="rId97" w:history="1">
        <w:r w:rsidRPr="00AC7ECA">
          <w:rPr>
            <w:rFonts w:ascii="Roboto Condensed Light" w:eastAsia="Times New Roman" w:hAnsi="Roboto Condensed Light"/>
            <w:color w:val="0000FF"/>
            <w:kern w:val="0"/>
            <w:sz w:val="28"/>
            <w:szCs w:val="28"/>
            <w:u w:val="single"/>
            <w:lang w:eastAsia="uk-UA"/>
          </w:rPr>
          <w:t>постановою</w:t>
        </w:r>
      </w:hyperlink>
      <w:r w:rsidRPr="00AC7ECA">
        <w:rPr>
          <w:rFonts w:ascii="Roboto Condensed Light" w:eastAsia="Times New Roman" w:hAnsi="Roboto Condensed Light"/>
          <w:kern w:val="0"/>
          <w:sz w:val="28"/>
          <w:szCs w:val="28"/>
          <w:lang w:eastAsia="uk-UA"/>
        </w:rPr>
        <w:t>.</w:t>
      </w:r>
    </w:p>
    <w:p w14:paraId="67399AC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За пунктом 3 Постанови № 302: до завершення роботи із забезпечення в повному обсязі територіальних підрозділів Державної міграційної служби матеріально-технічними ресурсами, необхідними для оформлення і видачі паспорта громадянина України, зразки бланків якого затверджено цією постановою, паспорт громадянина України може оформлятися з використанням бланка паспорта громадянина України у формі книжечки; прийняття документів для оформлення паспорта громадянина України, що не містить безконтактного електронного носія, зразок бланка якого затверджено цією </w:t>
      </w:r>
      <w:hyperlink r:id="rId98" w:history="1">
        <w:r w:rsidRPr="00AC7ECA">
          <w:rPr>
            <w:rFonts w:ascii="Roboto Condensed Light" w:eastAsia="Times New Roman" w:hAnsi="Roboto Condensed Light"/>
            <w:color w:val="0000FF"/>
            <w:kern w:val="0"/>
            <w:sz w:val="28"/>
            <w:szCs w:val="28"/>
            <w:u w:val="single"/>
            <w:lang w:eastAsia="uk-UA"/>
          </w:rPr>
          <w:t>постановою</w:t>
        </w:r>
      </w:hyperlink>
      <w:r w:rsidRPr="00AC7ECA">
        <w:rPr>
          <w:rFonts w:ascii="Roboto Condensed Light" w:eastAsia="Times New Roman" w:hAnsi="Roboto Condensed Light"/>
          <w:kern w:val="0"/>
          <w:sz w:val="28"/>
          <w:szCs w:val="28"/>
          <w:lang w:eastAsia="uk-UA"/>
        </w:rPr>
        <w:t>, з 1 листопада 2016 року припиняється; паспорт громадянина України, що не містить безконтактного електронного носія, оформлений та виданий на підставі документів, поданих до 1 листопада 2016 р., є чинним протягом строку, на який його було видано.</w:t>
      </w:r>
    </w:p>
    <w:p w14:paraId="27F3AA7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Відповідно до пунктів 1, 2 додатка 2 «Технічний опис бланка паспорта громадянина України з безконтактним електронним носієм» до Постанови № 302 бланк паспорта громадянина України (далі - паспорт) виготовляється у формі пластикової картки типу ID-1, що містить безконтактний електронний носій.</w:t>
      </w:r>
    </w:p>
    <w:p w14:paraId="49E09AA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паспорт імплантовано безконтактний електронний носій, який відповідає вимогам нормативних документів України у сфері технічного та криптографічного захисту інформації. Безконтактний електронний носій відповідає вимогам стандарту ISO/IEC 14443 щодо запису і зчитування даних.</w:t>
      </w:r>
    </w:p>
    <w:p w14:paraId="489B0F8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lastRenderedPageBreak/>
        <w:t>До безконтактного електронного носія вноситься інформація, яка зазначена на лицьовому та зворотному боці паспорта, біометричні дані, параметри особи (</w:t>
      </w:r>
      <w:proofErr w:type="spellStart"/>
      <w:r w:rsidRPr="00AC7ECA">
        <w:rPr>
          <w:rFonts w:ascii="Roboto Condensed Light" w:eastAsia="Times New Roman" w:hAnsi="Roboto Condensed Light"/>
          <w:kern w:val="0"/>
          <w:sz w:val="28"/>
          <w:szCs w:val="28"/>
          <w:lang w:eastAsia="uk-UA"/>
        </w:rPr>
        <w:t>відцифрований</w:t>
      </w:r>
      <w:proofErr w:type="spellEnd"/>
      <w:r w:rsidRPr="00AC7ECA">
        <w:rPr>
          <w:rFonts w:ascii="Roboto Condensed Light" w:eastAsia="Times New Roman" w:hAnsi="Roboto Condensed Light"/>
          <w:kern w:val="0"/>
          <w:sz w:val="28"/>
          <w:szCs w:val="28"/>
          <w:lang w:eastAsia="uk-UA"/>
        </w:rPr>
        <w:t xml:space="preserve"> образ обличчя, </w:t>
      </w:r>
      <w:proofErr w:type="spellStart"/>
      <w:r w:rsidRPr="00AC7ECA">
        <w:rPr>
          <w:rFonts w:ascii="Roboto Condensed Light" w:eastAsia="Times New Roman" w:hAnsi="Roboto Condensed Light"/>
          <w:kern w:val="0"/>
          <w:sz w:val="28"/>
          <w:szCs w:val="28"/>
          <w:lang w:eastAsia="uk-UA"/>
        </w:rPr>
        <w:t>відцифрований</w:t>
      </w:r>
      <w:proofErr w:type="spellEnd"/>
      <w:r w:rsidRPr="00AC7ECA">
        <w:rPr>
          <w:rFonts w:ascii="Roboto Condensed Light" w:eastAsia="Times New Roman" w:hAnsi="Roboto Condensed Light"/>
          <w:kern w:val="0"/>
          <w:sz w:val="28"/>
          <w:szCs w:val="28"/>
          <w:lang w:eastAsia="uk-UA"/>
        </w:rPr>
        <w:t xml:space="preserve"> підпис особи), а також дані щодо забезпечення захисту інформації, що внесена на безконтактний електронний носій, відповідно до вимог </w:t>
      </w:r>
      <w:hyperlink r:id="rId99" w:history="1">
        <w:r w:rsidRPr="00AC7ECA">
          <w:rPr>
            <w:rFonts w:ascii="Roboto Condensed Light" w:eastAsia="Times New Roman" w:hAnsi="Roboto Condensed Light"/>
            <w:color w:val="0000FF"/>
            <w:kern w:val="0"/>
            <w:sz w:val="28"/>
            <w:szCs w:val="28"/>
            <w:u w:val="single"/>
            <w:lang w:eastAsia="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AC7ECA">
        <w:rPr>
          <w:rFonts w:ascii="Roboto Condensed Light" w:eastAsia="Times New Roman" w:hAnsi="Roboto Condensed Light"/>
          <w:kern w:val="0"/>
          <w:sz w:val="28"/>
          <w:szCs w:val="28"/>
          <w:lang w:eastAsia="uk-UA"/>
        </w:rPr>
        <w:t>.</w:t>
      </w:r>
    </w:p>
    <w:p w14:paraId="7FAF93B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контексті спірних правовідносин і їх правового регулювання суд вважає за потрібне зазначити, що запровадження єдиної системи реєстрації населення, яке охоплює все населення країни із сучасним рівнем безпеки як персональних даних, так і всіх ідентифікаційних документів з електронним носієм біометричної інформації, є одним із кроків у напрямку гармонізації національного законодавства та чинної практики обліку населення із законодавством та практикою країн Європейського співтовариства, намір щодо приєднання до яких держава Україна офіційно задекларувала 2010 року.</w:t>
      </w:r>
    </w:p>
    <w:p w14:paraId="0DC2E65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Створення Єдиного державного демографічного реєстру з належним ступенем захисту інформації має на меті не тільки уніфікувати чинні державні реєстри, наповнені персональними даними залежно від сфери правового регулювання і мети їх обробки, сприяти вивченню демографічних процесів та управлінню міграцією населення, а й важливе значення для боротьби з міжнародною злочинністю і особливо - для національної безпеки нашої країни та охорони громадського порядку, що особливо актуально в умовах сьогодення, коли наша держава стала об'єктом збройної агресії Російської Федерації.</w:t>
      </w:r>
    </w:p>
    <w:p w14:paraId="090B720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hyperlink r:id="rId100" w:history="1">
        <w:r w:rsidRPr="00AC7ECA">
          <w:rPr>
            <w:rFonts w:ascii="Roboto Condensed Light" w:eastAsia="Times New Roman" w:hAnsi="Roboto Condensed Light"/>
            <w:color w:val="0000FF"/>
            <w:kern w:val="0"/>
            <w:sz w:val="28"/>
            <w:szCs w:val="28"/>
            <w:u w:val="single"/>
            <w:lang w:eastAsia="uk-UA"/>
          </w:rPr>
          <w:t>Закон № 5492-VI</w:t>
        </w:r>
      </w:hyperlink>
      <w:r w:rsidRPr="00AC7ECA">
        <w:rPr>
          <w:rFonts w:ascii="Roboto Condensed Light" w:eastAsia="Times New Roman" w:hAnsi="Roboto Condensed Light"/>
          <w:kern w:val="0"/>
          <w:sz w:val="28"/>
          <w:szCs w:val="28"/>
          <w:lang w:eastAsia="uk-UA"/>
        </w:rPr>
        <w:t xml:space="preserve"> прийнято ще у листопаді 2012 року, і допоки тривала розбудова інфраструктури Реєстру в регіонах, громадяни України могли отримувати паспорт громадянина України зразка 1994 року.</w:t>
      </w:r>
    </w:p>
    <w:p w14:paraId="1722F30E"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Так, окремі територіальні підрозділи ДМС, як-от відповідач у цій справі, мали необхідне матеріально-технічне забезпечення для оформлення паспорта громадянина України у формі безконтактної картки ще на початку 2015 року. Поряд із цим, окремі підрозділи ДМС не були укомплектовані необхідним обладнанням, відповідно не мали можливості оформляти паспорти громадянина України нового зразка.</w:t>
      </w:r>
    </w:p>
    <w:p w14:paraId="32D3188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hyperlink r:id="rId101" w:history="1">
        <w:r w:rsidRPr="00AC7ECA">
          <w:rPr>
            <w:rFonts w:ascii="Roboto Condensed Light" w:eastAsia="Times New Roman" w:hAnsi="Roboto Condensed Light"/>
            <w:color w:val="0000FF"/>
            <w:kern w:val="0"/>
            <w:sz w:val="28"/>
            <w:szCs w:val="28"/>
            <w:u w:val="single"/>
            <w:lang w:eastAsia="uk-UA"/>
          </w:rPr>
          <w:t>Постановою від 23 грудня 2015 року № 1132 Кабінет Міністрів України</w:t>
        </w:r>
      </w:hyperlink>
      <w:r w:rsidRPr="00AC7ECA">
        <w:rPr>
          <w:rFonts w:ascii="Roboto Condensed Light" w:eastAsia="Times New Roman" w:hAnsi="Roboto Condensed Light"/>
          <w:kern w:val="0"/>
          <w:sz w:val="28"/>
          <w:szCs w:val="28"/>
          <w:lang w:eastAsia="uk-UA"/>
        </w:rPr>
        <w:t xml:space="preserve"> </w:t>
      </w:r>
      <w:proofErr w:type="spellStart"/>
      <w:r w:rsidRPr="00AC7ECA">
        <w:rPr>
          <w:rFonts w:ascii="Roboto Condensed Light" w:eastAsia="Times New Roman" w:hAnsi="Roboto Condensed Light"/>
          <w:kern w:val="0"/>
          <w:sz w:val="28"/>
          <w:szCs w:val="28"/>
          <w:lang w:eastAsia="uk-UA"/>
        </w:rPr>
        <w:t>вніс</w:t>
      </w:r>
      <w:proofErr w:type="spellEnd"/>
      <w:r w:rsidRPr="00AC7ECA">
        <w:rPr>
          <w:rFonts w:ascii="Roboto Condensed Light" w:eastAsia="Times New Roman" w:hAnsi="Roboto Condensed Light"/>
          <w:kern w:val="0"/>
          <w:sz w:val="28"/>
          <w:szCs w:val="28"/>
          <w:lang w:eastAsia="uk-UA"/>
        </w:rPr>
        <w:t xml:space="preserve"> зміни до Постанови № 302, зокрема, щодо можливості оформлення паспорта громадянина України з використанням бланка паспорта громадянина України у формі книжечки з урахуванням вимог пункту 2 Положення про паспорт (стосовно громадян України, яким паспорт громадянина України оформляється вперше) до завершення роботи із забезпечення в повному обсязі територіальних підрозділів Державної міграційної служби матеріально-технічними ресурсами, необхідними </w:t>
      </w:r>
      <w:r w:rsidRPr="00AC7ECA">
        <w:rPr>
          <w:rFonts w:ascii="Roboto Condensed Light" w:eastAsia="Times New Roman" w:hAnsi="Roboto Condensed Light"/>
          <w:kern w:val="0"/>
          <w:sz w:val="28"/>
          <w:szCs w:val="28"/>
          <w:lang w:eastAsia="uk-UA"/>
        </w:rPr>
        <w:lastRenderedPageBreak/>
        <w:t xml:space="preserve">для оформлення і видачі паспорта громадянина України, зразки бланків якого затверджено цією </w:t>
      </w:r>
      <w:hyperlink r:id="rId102" w:history="1">
        <w:r w:rsidRPr="00AC7ECA">
          <w:rPr>
            <w:rFonts w:ascii="Roboto Condensed Light" w:eastAsia="Times New Roman" w:hAnsi="Roboto Condensed Light"/>
            <w:color w:val="0000FF"/>
            <w:kern w:val="0"/>
            <w:sz w:val="28"/>
            <w:szCs w:val="28"/>
            <w:u w:val="single"/>
            <w:lang w:eastAsia="uk-UA"/>
          </w:rPr>
          <w:t>постановою</w:t>
        </w:r>
      </w:hyperlink>
      <w:r w:rsidRPr="00AC7ECA">
        <w:rPr>
          <w:rFonts w:ascii="Roboto Condensed Light" w:eastAsia="Times New Roman" w:hAnsi="Roboto Condensed Light"/>
          <w:kern w:val="0"/>
          <w:sz w:val="28"/>
          <w:szCs w:val="28"/>
          <w:lang w:eastAsia="uk-UA"/>
        </w:rPr>
        <w:t>.</w:t>
      </w:r>
    </w:p>
    <w:p w14:paraId="6760047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 1 жовтня 2016 року набрав чинності </w:t>
      </w:r>
      <w:hyperlink r:id="rId103" w:history="1">
        <w:r w:rsidRPr="00AC7ECA">
          <w:rPr>
            <w:rFonts w:ascii="Roboto Condensed Light" w:eastAsia="Times New Roman" w:hAnsi="Roboto Condensed Light"/>
            <w:color w:val="0000FF"/>
            <w:kern w:val="0"/>
            <w:sz w:val="28"/>
            <w:szCs w:val="28"/>
            <w:u w:val="single"/>
            <w:lang w:eastAsia="uk-UA"/>
          </w:rPr>
          <w:t>Закон № 1474-VIII</w:t>
        </w:r>
      </w:hyperlink>
      <w:r w:rsidRPr="00AC7ECA">
        <w:rPr>
          <w:rFonts w:ascii="Roboto Condensed Light" w:eastAsia="Times New Roman" w:hAnsi="Roboto Condensed Light"/>
          <w:kern w:val="0"/>
          <w:sz w:val="28"/>
          <w:szCs w:val="28"/>
          <w:lang w:eastAsia="uk-UA"/>
        </w:rPr>
        <w:t xml:space="preserve"> (за винятком окремих його положень), яким </w:t>
      </w:r>
      <w:proofErr w:type="spellStart"/>
      <w:r w:rsidRPr="00AC7ECA">
        <w:rPr>
          <w:rFonts w:ascii="Roboto Condensed Light" w:eastAsia="Times New Roman" w:hAnsi="Roboto Condensed Light"/>
          <w:kern w:val="0"/>
          <w:sz w:val="28"/>
          <w:szCs w:val="28"/>
          <w:lang w:eastAsia="uk-UA"/>
        </w:rPr>
        <w:t>внесено</w:t>
      </w:r>
      <w:proofErr w:type="spellEnd"/>
      <w:r w:rsidRPr="00AC7ECA">
        <w:rPr>
          <w:rFonts w:ascii="Roboto Condensed Light" w:eastAsia="Times New Roman" w:hAnsi="Roboto Condensed Light"/>
          <w:kern w:val="0"/>
          <w:sz w:val="28"/>
          <w:szCs w:val="28"/>
          <w:lang w:eastAsia="uk-UA"/>
        </w:rPr>
        <w:t xml:space="preserve"> низку змін до </w:t>
      </w:r>
      <w:hyperlink r:id="rId104"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зокрема в частині видів та форми документів з імплантованим безконтактним електронним носієм та без нього, порядку ідентифікації і верифікації особи, порядку оформлення та видачі цих документів, а також щодо віку, з досягненням якого особа зобов'язана отримати паспорт громадянина України.</w:t>
      </w:r>
    </w:p>
    <w:p w14:paraId="699785B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Відповідно до пункту 2 Прикінцевих та перехідних положень Закону</w:t>
      </w:r>
      <w:hyperlink r:id="rId105" w:history="1">
        <w:r w:rsidRPr="00AC7ECA">
          <w:rPr>
            <w:rFonts w:ascii="Roboto Condensed Light" w:eastAsia="Times New Roman" w:hAnsi="Roboto Condensed Light"/>
            <w:color w:val="0000FF"/>
            <w:kern w:val="0"/>
            <w:sz w:val="28"/>
            <w:szCs w:val="28"/>
            <w:u w:val="single"/>
            <w:lang w:eastAsia="uk-UA"/>
          </w:rPr>
          <w:t xml:space="preserve"> № 1474-VIII</w:t>
        </w:r>
      </w:hyperlink>
      <w:r w:rsidRPr="00AC7ECA">
        <w:rPr>
          <w:rFonts w:ascii="Roboto Condensed Light" w:eastAsia="Times New Roman" w:hAnsi="Roboto Condensed Light"/>
          <w:kern w:val="0"/>
          <w:sz w:val="28"/>
          <w:szCs w:val="28"/>
          <w:lang w:eastAsia="uk-UA"/>
        </w:rPr>
        <w:t xml:space="preserve"> до приведення законодавства у відповідність із цим Законом закони України та інші нормативно-правові акти застосовуються в частині, що не суперечить цьому </w:t>
      </w:r>
      <w:hyperlink r:id="rId106" w:history="1">
        <w:r w:rsidRPr="00AC7ECA">
          <w:rPr>
            <w:rFonts w:ascii="Roboto Condensed Light" w:eastAsia="Times New Roman" w:hAnsi="Roboto Condensed Light"/>
            <w:color w:val="0000FF"/>
            <w:kern w:val="0"/>
            <w:sz w:val="28"/>
            <w:szCs w:val="28"/>
            <w:u w:val="single"/>
            <w:lang w:eastAsia="uk-UA"/>
          </w:rPr>
          <w:t>Закону</w:t>
        </w:r>
      </w:hyperlink>
      <w:r w:rsidRPr="00AC7ECA">
        <w:rPr>
          <w:rFonts w:ascii="Roboto Condensed Light" w:eastAsia="Times New Roman" w:hAnsi="Roboto Condensed Light"/>
          <w:kern w:val="0"/>
          <w:sz w:val="28"/>
          <w:szCs w:val="28"/>
          <w:lang w:eastAsia="uk-UA"/>
        </w:rPr>
        <w:t>, якщо інше не передбачено цим Законом. Поряд із тим, за пунктом 7 Прикінцевих та перехідних положень Закону</w:t>
      </w:r>
      <w:hyperlink r:id="rId107" w:history="1">
        <w:r w:rsidRPr="00AC7ECA">
          <w:rPr>
            <w:rFonts w:ascii="Roboto Condensed Light" w:eastAsia="Times New Roman" w:hAnsi="Roboto Condensed Light"/>
            <w:color w:val="0000FF"/>
            <w:kern w:val="0"/>
            <w:sz w:val="28"/>
            <w:szCs w:val="28"/>
            <w:u w:val="single"/>
            <w:lang w:eastAsia="uk-UA"/>
          </w:rPr>
          <w:t xml:space="preserve"> № 1474-VIII</w:t>
        </w:r>
      </w:hyperlink>
      <w:r w:rsidRPr="00AC7ECA">
        <w:rPr>
          <w:rFonts w:ascii="Roboto Condensed Light" w:eastAsia="Times New Roman" w:hAnsi="Roboto Condensed Light"/>
          <w:kern w:val="0"/>
          <w:sz w:val="28"/>
          <w:szCs w:val="28"/>
          <w:lang w:eastAsia="uk-UA"/>
        </w:rPr>
        <w:t xml:space="preserve">, Кабінет Міністрів України зобов'язано, з-поміж іншого, у місячний строк з дня набрання чинності цим </w:t>
      </w:r>
      <w:hyperlink r:id="rId108"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привести свої нормативно-правові акти у відповідність із цим Законом.</w:t>
      </w:r>
    </w:p>
    <w:p w14:paraId="74F1CAC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У межах встановленого </w:t>
      </w:r>
      <w:hyperlink r:id="rId109" w:history="1">
        <w:r w:rsidRPr="00AC7ECA">
          <w:rPr>
            <w:rFonts w:ascii="Roboto Condensed Light" w:eastAsia="Times New Roman" w:hAnsi="Roboto Condensed Light"/>
            <w:color w:val="0000FF"/>
            <w:kern w:val="0"/>
            <w:sz w:val="28"/>
            <w:szCs w:val="28"/>
            <w:u w:val="single"/>
            <w:lang w:eastAsia="uk-UA"/>
          </w:rPr>
          <w:t>Законом № 1474-VIII</w:t>
        </w:r>
      </w:hyperlink>
      <w:r w:rsidRPr="00AC7ECA">
        <w:rPr>
          <w:rFonts w:ascii="Roboto Condensed Light" w:eastAsia="Times New Roman" w:hAnsi="Roboto Condensed Light"/>
          <w:kern w:val="0"/>
          <w:sz w:val="28"/>
          <w:szCs w:val="28"/>
          <w:lang w:eastAsia="uk-UA"/>
        </w:rPr>
        <w:t xml:space="preserve"> строку уряд прийняв постанову від 26 жовтня 2016 року № 745, якою </w:t>
      </w:r>
      <w:proofErr w:type="spellStart"/>
      <w:r w:rsidRPr="00AC7ECA">
        <w:rPr>
          <w:rFonts w:ascii="Roboto Condensed Light" w:eastAsia="Times New Roman" w:hAnsi="Roboto Condensed Light"/>
          <w:kern w:val="0"/>
          <w:sz w:val="28"/>
          <w:szCs w:val="28"/>
          <w:lang w:eastAsia="uk-UA"/>
        </w:rPr>
        <w:t>вніс</w:t>
      </w:r>
      <w:proofErr w:type="spellEnd"/>
      <w:r w:rsidRPr="00AC7ECA">
        <w:rPr>
          <w:rFonts w:ascii="Roboto Condensed Light" w:eastAsia="Times New Roman" w:hAnsi="Roboto Condensed Light"/>
          <w:kern w:val="0"/>
          <w:sz w:val="28"/>
          <w:szCs w:val="28"/>
          <w:lang w:eastAsia="uk-UA"/>
        </w:rPr>
        <w:t xml:space="preserve"> відповідні зміни до Постанови № 302 (положення цієї </w:t>
      </w:r>
      <w:hyperlink r:id="rId110" w:history="1">
        <w:r w:rsidRPr="00AC7ECA">
          <w:rPr>
            <w:rFonts w:ascii="Roboto Condensed Light" w:eastAsia="Times New Roman" w:hAnsi="Roboto Condensed Light"/>
            <w:color w:val="0000FF"/>
            <w:kern w:val="0"/>
            <w:sz w:val="28"/>
            <w:szCs w:val="28"/>
            <w:u w:val="single"/>
            <w:lang w:eastAsia="uk-UA"/>
          </w:rPr>
          <w:t>Постанови</w:t>
        </w:r>
      </w:hyperlink>
      <w:r w:rsidRPr="00AC7ECA">
        <w:rPr>
          <w:rFonts w:ascii="Roboto Condensed Light" w:eastAsia="Times New Roman" w:hAnsi="Roboto Condensed Light"/>
          <w:kern w:val="0"/>
          <w:sz w:val="28"/>
          <w:szCs w:val="28"/>
          <w:lang w:eastAsia="uk-UA"/>
        </w:rPr>
        <w:t xml:space="preserve"> (у новій редакції) наведено). Постанова № 745 набрала чинності з 1 листопада 2016 року, і з тієї ж дати офіційно встановлено, що паспорт громадянина України оформляється виключно у формі картки з безконтактним електронним носієм з використанням бланка, затвердженого Постановою № 302.</w:t>
      </w:r>
    </w:p>
    <w:p w14:paraId="7AFDBD9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Підсумовуючи наведене, суд у контексті спірних правовідносин вважає за потрібне зазначити таке.</w:t>
      </w:r>
    </w:p>
    <w:p w14:paraId="7360113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Документом, який посвідчує особу і підтверджує громадянство України, є паспорт громадянина України, порядок оформлення, видачі, обміну якого на сьогодні (на дату виникнення спірних відносин теж) регламентує </w:t>
      </w:r>
      <w:hyperlink r:id="rId111" w:history="1">
        <w:r w:rsidRPr="00AC7ECA">
          <w:rPr>
            <w:rFonts w:ascii="Roboto Condensed Light" w:eastAsia="Times New Roman" w:hAnsi="Roboto Condensed Light"/>
            <w:color w:val="0000FF"/>
            <w:kern w:val="0"/>
            <w:sz w:val="28"/>
            <w:szCs w:val="28"/>
            <w:u w:val="single"/>
            <w:lang w:eastAsia="uk-UA"/>
          </w:rPr>
          <w:t>Закон № 5492-VI</w:t>
        </w:r>
      </w:hyperlink>
      <w:r w:rsidRPr="00AC7ECA">
        <w:rPr>
          <w:rFonts w:ascii="Roboto Condensed Light" w:eastAsia="Times New Roman" w:hAnsi="Roboto Condensed Light"/>
          <w:kern w:val="0"/>
          <w:sz w:val="28"/>
          <w:szCs w:val="28"/>
          <w:lang w:eastAsia="uk-UA"/>
        </w:rPr>
        <w:t xml:space="preserve"> (у редакції, викладеній згідно із </w:t>
      </w:r>
      <w:hyperlink r:id="rId112" w:history="1">
        <w:r w:rsidRPr="00AC7ECA">
          <w:rPr>
            <w:rFonts w:ascii="Roboto Condensed Light" w:eastAsia="Times New Roman" w:hAnsi="Roboto Condensed Light"/>
            <w:color w:val="0000FF"/>
            <w:kern w:val="0"/>
            <w:sz w:val="28"/>
            <w:szCs w:val="28"/>
            <w:u w:val="single"/>
            <w:lang w:eastAsia="uk-UA"/>
          </w:rPr>
          <w:t>Законом № 1474-VIII</w:t>
        </w:r>
      </w:hyperlink>
      <w:r w:rsidRPr="00AC7ECA">
        <w:rPr>
          <w:rFonts w:ascii="Roboto Condensed Light" w:eastAsia="Times New Roman" w:hAnsi="Roboto Condensed Light"/>
          <w:kern w:val="0"/>
          <w:sz w:val="28"/>
          <w:szCs w:val="28"/>
          <w:lang w:eastAsia="uk-UA"/>
        </w:rPr>
        <w:t xml:space="preserve">), а також прийняті на виконання цього </w:t>
      </w:r>
      <w:hyperlink r:id="rId113" w:history="1">
        <w:r w:rsidRPr="00AC7ECA">
          <w:rPr>
            <w:rFonts w:ascii="Roboto Condensed Light" w:eastAsia="Times New Roman" w:hAnsi="Roboto Condensed Light"/>
            <w:color w:val="0000FF"/>
            <w:kern w:val="0"/>
            <w:sz w:val="28"/>
            <w:szCs w:val="28"/>
            <w:u w:val="single"/>
            <w:lang w:eastAsia="uk-UA"/>
          </w:rPr>
          <w:t>Закону</w:t>
        </w:r>
      </w:hyperlink>
      <w:r w:rsidRPr="00AC7ECA">
        <w:rPr>
          <w:rFonts w:ascii="Roboto Condensed Light" w:eastAsia="Times New Roman" w:hAnsi="Roboto Condensed Light"/>
          <w:kern w:val="0"/>
          <w:sz w:val="28"/>
          <w:szCs w:val="28"/>
          <w:lang w:eastAsia="uk-UA"/>
        </w:rPr>
        <w:t xml:space="preserve"> урядові постанови № 302 (з урахуванням змін, внесених згідно з постановою від 26 жовтня 2016 року № 745) та № 784.</w:t>
      </w:r>
    </w:p>
    <w:p w14:paraId="47815B7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За цими нормативно-правовими актами, з 1 січня 2016 року паспорт громадянина України обов'язково повинен оформлятися засобами Реєстру. Водночас було встановлено, що до завершення робіт із забезпечення в повному обсязі територіальних підрозділів ДМС матеріально-технічними ресурсами, необхідними для оформлення і видачі паспорта громадянина України, зразки бланків якого затверджено Постановою № 302, але не довше ніж до 1 листопада 2016 року, дозволено використання бланка паспорта громадянина України у формі книжечки зразка 1994 року з урахуванням пункту 2 Положення про паспорт.</w:t>
      </w:r>
    </w:p>
    <w:p w14:paraId="489E16F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Щодо Положення про паспорт, на яке позивачка посилається як на одну з правових підстав для задоволення своїх позовних вимог, то цей підзаконний </w:t>
      </w:r>
      <w:r w:rsidRPr="00AC7ECA">
        <w:rPr>
          <w:rFonts w:ascii="Roboto Condensed Light" w:eastAsia="Times New Roman" w:hAnsi="Roboto Condensed Light"/>
          <w:kern w:val="0"/>
          <w:sz w:val="28"/>
          <w:szCs w:val="28"/>
          <w:lang w:eastAsia="uk-UA"/>
        </w:rPr>
        <w:lastRenderedPageBreak/>
        <w:t xml:space="preserve">нормативно-правовий акт прийнято ще на виконання вимог </w:t>
      </w:r>
      <w:hyperlink r:id="rId114" w:anchor="52" w:history="1">
        <w:r w:rsidRPr="00AC7ECA">
          <w:rPr>
            <w:rFonts w:ascii="Roboto Condensed Light" w:eastAsia="Times New Roman" w:hAnsi="Roboto Condensed Light"/>
            <w:color w:val="0000FF"/>
            <w:kern w:val="0"/>
            <w:sz w:val="28"/>
            <w:szCs w:val="28"/>
            <w:u w:val="single"/>
            <w:lang w:eastAsia="uk-UA"/>
          </w:rPr>
          <w:t>статті 5 Закону України від 8 жовтня 1991 року №    1636-ХІІ «Про громадянство України»</w:t>
        </w:r>
      </w:hyperlink>
      <w:r w:rsidRPr="00AC7ECA">
        <w:rPr>
          <w:rFonts w:ascii="Roboto Condensed Light" w:eastAsia="Times New Roman" w:hAnsi="Roboto Condensed Light"/>
          <w:kern w:val="0"/>
          <w:sz w:val="28"/>
          <w:szCs w:val="28"/>
          <w:lang w:eastAsia="uk-UA"/>
        </w:rPr>
        <w:t xml:space="preserve"> (втратив чинність згідно із </w:t>
      </w:r>
      <w:hyperlink r:id="rId115" w:history="1">
        <w:r w:rsidRPr="00AC7ECA">
          <w:rPr>
            <w:rFonts w:ascii="Roboto Condensed Light" w:eastAsia="Times New Roman" w:hAnsi="Roboto Condensed Light"/>
            <w:color w:val="0000FF"/>
            <w:kern w:val="0"/>
            <w:sz w:val="28"/>
            <w:szCs w:val="28"/>
            <w:u w:val="single"/>
            <w:lang w:eastAsia="uk-UA"/>
          </w:rPr>
          <w:t>Законом України від 18 січня 2001 року № 2235-ІІІ «Про громадянство України»</w:t>
        </w:r>
      </w:hyperlink>
      <w:r w:rsidRPr="00AC7ECA">
        <w:rPr>
          <w:rFonts w:ascii="Roboto Condensed Light" w:eastAsia="Times New Roman" w:hAnsi="Roboto Condensed Light"/>
          <w:kern w:val="0"/>
          <w:sz w:val="28"/>
          <w:szCs w:val="28"/>
          <w:lang w:eastAsia="uk-UA"/>
        </w:rPr>
        <w:t>).</w:t>
      </w:r>
    </w:p>
    <w:p w14:paraId="73E46A9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На підставі Положення про паспорт (у редакції </w:t>
      </w:r>
      <w:hyperlink r:id="rId116" w:history="1">
        <w:r w:rsidRPr="00AC7ECA">
          <w:rPr>
            <w:rFonts w:ascii="Roboto Condensed Light" w:eastAsia="Times New Roman" w:hAnsi="Roboto Condensed Light"/>
            <w:color w:val="0000FF"/>
            <w:kern w:val="0"/>
            <w:sz w:val="28"/>
            <w:szCs w:val="28"/>
            <w:u w:val="single"/>
            <w:lang w:eastAsia="uk-UA"/>
          </w:rPr>
          <w:t>Постанови Верховної Ради України від 2 вересня 1993 року №3423-ХІІ</w:t>
        </w:r>
      </w:hyperlink>
      <w:r w:rsidRPr="00AC7ECA">
        <w:rPr>
          <w:rFonts w:ascii="Roboto Condensed Light" w:eastAsia="Times New Roman" w:hAnsi="Roboto Condensed Light"/>
          <w:kern w:val="0"/>
          <w:sz w:val="28"/>
          <w:szCs w:val="28"/>
          <w:lang w:eastAsia="uk-UA"/>
        </w:rPr>
        <w:t xml:space="preserve">) </w:t>
      </w:r>
      <w:hyperlink r:id="rId117" w:history="1">
        <w:r w:rsidRPr="00AC7ECA">
          <w:rPr>
            <w:rFonts w:ascii="Roboto Condensed Light" w:eastAsia="Times New Roman" w:hAnsi="Roboto Condensed Light"/>
            <w:color w:val="0000FF"/>
            <w:kern w:val="0"/>
            <w:sz w:val="28"/>
            <w:szCs w:val="28"/>
            <w:u w:val="single"/>
            <w:lang w:eastAsia="uk-UA"/>
          </w:rPr>
          <w:t>Кабінет Міністрів України постановою від 4 червня 1994 року №353</w:t>
        </w:r>
      </w:hyperlink>
      <w:r w:rsidRPr="00AC7ECA">
        <w:rPr>
          <w:rFonts w:ascii="Roboto Condensed Light" w:eastAsia="Times New Roman" w:hAnsi="Roboto Condensed Light"/>
          <w:kern w:val="0"/>
          <w:sz w:val="28"/>
          <w:szCs w:val="28"/>
          <w:lang w:eastAsia="uk-UA"/>
        </w:rPr>
        <w:t xml:space="preserve"> (далі - Постанова №353) затвердив зразок бланка паспорта громадянина України. Цю </w:t>
      </w:r>
      <w:hyperlink r:id="rId118" w:history="1">
        <w:r w:rsidRPr="00AC7ECA">
          <w:rPr>
            <w:rFonts w:ascii="Roboto Condensed Light" w:eastAsia="Times New Roman" w:hAnsi="Roboto Condensed Light"/>
            <w:color w:val="0000FF"/>
            <w:kern w:val="0"/>
            <w:sz w:val="28"/>
            <w:szCs w:val="28"/>
            <w:u w:val="single"/>
            <w:lang w:eastAsia="uk-UA"/>
          </w:rPr>
          <w:t>постанову</w:t>
        </w:r>
      </w:hyperlink>
      <w:r w:rsidRPr="00AC7ECA">
        <w:rPr>
          <w:rFonts w:ascii="Roboto Condensed Light" w:eastAsia="Times New Roman" w:hAnsi="Roboto Condensed Light"/>
          <w:kern w:val="0"/>
          <w:sz w:val="28"/>
          <w:szCs w:val="28"/>
          <w:lang w:eastAsia="uk-UA"/>
        </w:rPr>
        <w:t xml:space="preserve"> з прийняттям постанови Кабінету Міністрів України від 13 березня 2013 року № 185 «Деякі питання виконання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визнано такою, що втратила чинність.</w:t>
      </w:r>
    </w:p>
    <w:p w14:paraId="1CDAAAD5"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Однак постановою від 12 червня 2013 року № 415 уряд зупинив дію постанови від       13 березня 2013 року № 185, заодно відновивши дію Постанови № 353, якою було затверджено зразок бланка паспорта громадянина України (зразка 1994 року).</w:t>
      </w:r>
    </w:p>
    <w:p w14:paraId="0BD85DD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Незважаючи на те, що Положення про паспорт, на який посилається позивачка, на сьогодні є чинним, усе ж насамперед варто зважати на те, що це - підзаконний нормативно-правовий акт, тоді як сфера правовідносин, у якій виник цей спір, врегульована </w:t>
      </w:r>
      <w:hyperlink r:id="rId119" w:history="1">
        <w:r w:rsidRPr="00AC7ECA">
          <w:rPr>
            <w:rFonts w:ascii="Roboto Condensed Light" w:eastAsia="Times New Roman" w:hAnsi="Roboto Condensed Light"/>
            <w:color w:val="0000FF"/>
            <w:kern w:val="0"/>
            <w:sz w:val="28"/>
            <w:szCs w:val="28"/>
            <w:u w:val="single"/>
            <w:lang w:eastAsia="uk-UA"/>
          </w:rPr>
          <w:t>Законом № 5492-VI</w:t>
        </w:r>
      </w:hyperlink>
      <w:r w:rsidRPr="00AC7ECA">
        <w:rPr>
          <w:rFonts w:ascii="Roboto Condensed Light" w:eastAsia="Times New Roman" w:hAnsi="Roboto Condensed Light"/>
          <w:kern w:val="0"/>
          <w:sz w:val="28"/>
          <w:szCs w:val="28"/>
          <w:lang w:eastAsia="uk-UA"/>
        </w:rPr>
        <w:t xml:space="preserve"> та урядовими </w:t>
      </w:r>
      <w:hyperlink r:id="rId120" w:history="1">
        <w:r w:rsidRPr="00AC7ECA">
          <w:rPr>
            <w:rFonts w:ascii="Roboto Condensed Light" w:eastAsia="Times New Roman" w:hAnsi="Roboto Condensed Light"/>
            <w:color w:val="0000FF"/>
            <w:kern w:val="0"/>
            <w:sz w:val="28"/>
            <w:szCs w:val="28"/>
            <w:u w:val="single"/>
            <w:lang w:eastAsia="uk-UA"/>
          </w:rPr>
          <w:t>постановами</w:t>
        </w:r>
      </w:hyperlink>
      <w:r w:rsidRPr="00AC7ECA">
        <w:rPr>
          <w:rFonts w:ascii="Roboto Condensed Light" w:eastAsia="Times New Roman" w:hAnsi="Roboto Condensed Light"/>
          <w:kern w:val="0"/>
          <w:sz w:val="28"/>
          <w:szCs w:val="28"/>
          <w:lang w:eastAsia="uk-UA"/>
        </w:rPr>
        <w:t xml:space="preserve">, прийнятими на підставі та на виконання цього </w:t>
      </w:r>
      <w:hyperlink r:id="rId121" w:history="1">
        <w:r w:rsidRPr="00AC7ECA">
          <w:rPr>
            <w:rFonts w:ascii="Roboto Condensed Light" w:eastAsia="Times New Roman" w:hAnsi="Roboto Condensed Light"/>
            <w:color w:val="0000FF"/>
            <w:kern w:val="0"/>
            <w:sz w:val="28"/>
            <w:szCs w:val="28"/>
            <w:u w:val="single"/>
            <w:lang w:eastAsia="uk-UA"/>
          </w:rPr>
          <w:t>Закону</w:t>
        </w:r>
      </w:hyperlink>
      <w:r w:rsidRPr="00AC7ECA">
        <w:rPr>
          <w:rFonts w:ascii="Roboto Condensed Light" w:eastAsia="Times New Roman" w:hAnsi="Roboto Condensed Light"/>
          <w:kern w:val="0"/>
          <w:sz w:val="28"/>
          <w:szCs w:val="28"/>
          <w:lang w:eastAsia="uk-UA"/>
        </w:rPr>
        <w:t>. У контексті розгляду цієї справи звернути увагу варто також і на те, що Положення про паспорт підлягало застосуванню лише в частині пункту 2, де вказано вік, з якого видається паспорт громадянина України (за цим пунктом - із 16 років).</w:t>
      </w:r>
    </w:p>
    <w:p w14:paraId="06958868"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За Постановою № 302 в редакції, чинній до набрання чинності </w:t>
      </w:r>
      <w:hyperlink r:id="rId122" w:history="1">
        <w:r w:rsidRPr="00AC7ECA">
          <w:rPr>
            <w:rFonts w:ascii="Roboto Condensed Light" w:eastAsia="Times New Roman" w:hAnsi="Roboto Condensed Light"/>
            <w:color w:val="0000FF"/>
            <w:kern w:val="0"/>
            <w:sz w:val="28"/>
            <w:szCs w:val="28"/>
            <w:u w:val="single"/>
            <w:lang w:eastAsia="uk-UA"/>
          </w:rPr>
          <w:t>постановою Кабінету Міністрів України від 26 жовтня 2016 року № 745</w:t>
        </w:r>
      </w:hyperlink>
      <w:r w:rsidRPr="00AC7ECA">
        <w:rPr>
          <w:rFonts w:ascii="Roboto Condensed Light" w:eastAsia="Times New Roman" w:hAnsi="Roboto Condensed Light"/>
          <w:kern w:val="0"/>
          <w:sz w:val="28"/>
          <w:szCs w:val="28"/>
          <w:lang w:eastAsia="uk-UA"/>
        </w:rPr>
        <w:t>, паспорт громадянина України міг виготовлятися як у формі картки, в яку імплантовано безконтактний електронний носій, так і у формі картки, що не містить безконтактного електронного носія. Постановою № 302 уряд затвердив зразки і технічний опис обох бланків паспортів.</w:t>
      </w:r>
    </w:p>
    <w:p w14:paraId="319EBC33"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Щодо останнього, то з 1 листопада 2016 року уряд, згідно з постановою від 26 жовтня 2016 року № 745, теж остаточно припинив приймання документів для оформлення такого документа, встановивши, що з указаної дати паспорт громадянина України може оформлятися виключно у формі картки, що містить безконтактний електронний носій (за зразком бланка, затвердженого Постановою № 302).</w:t>
      </w:r>
    </w:p>
    <w:p w14:paraId="31A6AFC5"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З огляду на передбачену в Постанові № 302 можливість використання бланка паспорта громадянина України у формі книжечки зразка 1994 року паспорт громадянина України такої форми (вигляду) громадяни України могли отримувати за умови, що подали для цього необхідні документи до 1 листопада 2016 року.</w:t>
      </w:r>
    </w:p>
    <w:p w14:paraId="62B1D7B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lastRenderedPageBreak/>
        <w:t>З 1 листопада 2016 року всі без винятку територіальні органи/підрозділи ДМС зобов'язані остаточно припинити приймання документів на оформлення паспортів громадянина України як зразка 1994 року, так і у формі картки, що не містить безконтактного електронного носія. Із цієї дати (1 листопада 2016 року) паспорт громадянина України повинен оформлятися (чи то вперше, чи у зв'язку з його обміном або втратою) лише засобами Реєстру і тільки у формі картки, що містить безконтактний електронний носій.</w:t>
      </w:r>
    </w:p>
    <w:p w14:paraId="5BADFF7E"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На цей носій вноситься інформація, яка зазначена на лицьовому та зворотному боці паспорта, біометричні дані, параметри особи (</w:t>
      </w:r>
      <w:proofErr w:type="spellStart"/>
      <w:r w:rsidRPr="00AC7ECA">
        <w:rPr>
          <w:rFonts w:ascii="Roboto Condensed Light" w:eastAsia="Times New Roman" w:hAnsi="Roboto Condensed Light"/>
          <w:kern w:val="0"/>
          <w:sz w:val="28"/>
          <w:szCs w:val="28"/>
          <w:lang w:eastAsia="uk-UA"/>
        </w:rPr>
        <w:t>відцифрований</w:t>
      </w:r>
      <w:proofErr w:type="spellEnd"/>
      <w:r w:rsidRPr="00AC7ECA">
        <w:rPr>
          <w:rFonts w:ascii="Roboto Condensed Light" w:eastAsia="Times New Roman" w:hAnsi="Roboto Condensed Light"/>
          <w:kern w:val="0"/>
          <w:sz w:val="28"/>
          <w:szCs w:val="28"/>
          <w:lang w:eastAsia="uk-UA"/>
        </w:rPr>
        <w:t xml:space="preserve"> образ обличчя, </w:t>
      </w:r>
      <w:proofErr w:type="spellStart"/>
      <w:r w:rsidRPr="00AC7ECA">
        <w:rPr>
          <w:rFonts w:ascii="Roboto Condensed Light" w:eastAsia="Times New Roman" w:hAnsi="Roboto Condensed Light"/>
          <w:kern w:val="0"/>
          <w:sz w:val="28"/>
          <w:szCs w:val="28"/>
          <w:lang w:eastAsia="uk-UA"/>
        </w:rPr>
        <w:t>відцифрований</w:t>
      </w:r>
      <w:proofErr w:type="spellEnd"/>
      <w:r w:rsidRPr="00AC7ECA">
        <w:rPr>
          <w:rFonts w:ascii="Roboto Condensed Light" w:eastAsia="Times New Roman" w:hAnsi="Roboto Condensed Light"/>
          <w:kern w:val="0"/>
          <w:sz w:val="28"/>
          <w:szCs w:val="28"/>
          <w:lang w:eastAsia="uk-UA"/>
        </w:rPr>
        <w:t xml:space="preserve"> підпис особи (останнє - для громадян України, які досягли вісімнадцятирічного віку), </w:t>
      </w:r>
      <w:proofErr w:type="spellStart"/>
      <w:r w:rsidRPr="00AC7ECA">
        <w:rPr>
          <w:rFonts w:ascii="Roboto Condensed Light" w:eastAsia="Times New Roman" w:hAnsi="Roboto Condensed Light"/>
          <w:kern w:val="0"/>
          <w:sz w:val="28"/>
          <w:szCs w:val="28"/>
          <w:lang w:eastAsia="uk-UA"/>
        </w:rPr>
        <w:t>відцифровані</w:t>
      </w:r>
      <w:proofErr w:type="spellEnd"/>
      <w:r w:rsidRPr="00AC7ECA">
        <w:rPr>
          <w:rFonts w:ascii="Roboto Condensed Light" w:eastAsia="Times New Roman" w:hAnsi="Roboto Condensed Light"/>
          <w:kern w:val="0"/>
          <w:sz w:val="28"/>
          <w:szCs w:val="28"/>
          <w:lang w:eastAsia="uk-UA"/>
        </w:rPr>
        <w:t xml:space="preserve"> відбитки пальців рук (за згодою особи), а також дані щодо забезпечення захисту інформації, що внесена на безконтактний електронний носій, відповідно до вимог </w:t>
      </w:r>
      <w:hyperlink r:id="rId123"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Так, за фактом оформлення паспорта громадянина України до Реєстру підлягають внесенню персональні дані такої особи, у зв'язку з чим у цьому Реєстрі формується унікальний номер, запис про який  вноситься до паспорта громадянина України.</w:t>
      </w:r>
    </w:p>
    <w:p w14:paraId="3D2F6774"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Звідси випливає висновок, що з 1 листопада 2016 року і до сьогодні, зокрема й на дату звернення позивачки про оформлення паспорта громадянина України зразка 1994 року, правове регулювання спірних відносин є таким, що для оформлення паспорта громадянина України в іншій формі, ніж ID-картки з безконтактним електронним носієм інформації, уже немає законних підстав. Альтернативи такій формі паспорта громадянина України (ID-картки з безконтактним електронним носієм інформації) ні </w:t>
      </w:r>
      <w:hyperlink r:id="rId124" w:history="1">
        <w:r w:rsidRPr="00AC7ECA">
          <w:rPr>
            <w:rFonts w:ascii="Roboto Condensed Light" w:eastAsia="Times New Roman" w:hAnsi="Roboto Condensed Light"/>
            <w:color w:val="0000FF"/>
            <w:kern w:val="0"/>
            <w:sz w:val="28"/>
            <w:szCs w:val="28"/>
            <w:u w:val="single"/>
            <w:lang w:eastAsia="uk-UA"/>
          </w:rPr>
          <w:t>Закон № 5492-VI</w:t>
        </w:r>
      </w:hyperlink>
      <w:r w:rsidRPr="00AC7ECA">
        <w:rPr>
          <w:rFonts w:ascii="Roboto Condensed Light" w:eastAsia="Times New Roman" w:hAnsi="Roboto Condensed Light"/>
          <w:kern w:val="0"/>
          <w:sz w:val="28"/>
          <w:szCs w:val="28"/>
          <w:lang w:eastAsia="uk-UA"/>
        </w:rPr>
        <w:t>, ні урядові нормативно-правові акти, прийняті на його виконання, не передбачають, як і винятків із загального для всіх громадян України обов'язку отримати цей документ у встановленому порядку і встановленої форми. Тому територіальні органи/підрозділи ДМС як суб'єкти владних повноважень при виконанні своїх офіційних повноважень не можуть діяти всупереч вимогам закону.</w:t>
      </w:r>
    </w:p>
    <w:p w14:paraId="5EA0AF7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Стосовно доводів позивачки про можливість вибору форми паспорта громадянина України між карткою та паспортною книжечкою, то зі змісту положень </w:t>
      </w:r>
      <w:hyperlink r:id="rId125" w:anchor="118" w:history="1">
        <w:r w:rsidRPr="00AC7ECA">
          <w:rPr>
            <w:rFonts w:ascii="Roboto Condensed Light" w:eastAsia="Times New Roman" w:hAnsi="Roboto Condensed Light"/>
            <w:color w:val="0000FF"/>
            <w:kern w:val="0"/>
            <w:sz w:val="28"/>
            <w:szCs w:val="28"/>
            <w:u w:val="single"/>
            <w:lang w:eastAsia="uk-UA"/>
          </w:rPr>
          <w:t>статей 13 - 16 Закону № 5492-VI</w:t>
        </w:r>
      </w:hyperlink>
      <w:r w:rsidRPr="00AC7ECA">
        <w:rPr>
          <w:rFonts w:ascii="Roboto Condensed Light" w:eastAsia="Times New Roman" w:hAnsi="Roboto Condensed Light"/>
          <w:kern w:val="0"/>
          <w:sz w:val="28"/>
          <w:szCs w:val="28"/>
          <w:lang w:eastAsia="uk-UA"/>
        </w:rPr>
        <w:t xml:space="preserve"> дійсно вбачається, що документи, передбачені цим </w:t>
      </w:r>
      <w:hyperlink r:id="rId126"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з-поміж яких зазначено паспорт громадянина України, можуть оформлятися як у формі картки, так і у формі паспортної книжечки. Водночас, застосовуючи законодавчі положення в цій частині, потрібно зважати й на те, що цей </w:t>
      </w:r>
      <w:hyperlink r:id="rId127" w:history="1">
        <w:r w:rsidRPr="00AC7ECA">
          <w:rPr>
            <w:rFonts w:ascii="Roboto Condensed Light" w:eastAsia="Times New Roman" w:hAnsi="Roboto Condensed Light"/>
            <w:color w:val="0000FF"/>
            <w:kern w:val="0"/>
            <w:sz w:val="28"/>
            <w:szCs w:val="28"/>
            <w:u w:val="single"/>
            <w:lang w:eastAsia="uk-UA"/>
          </w:rPr>
          <w:t>Закон</w:t>
        </w:r>
      </w:hyperlink>
      <w:r w:rsidRPr="00AC7ECA">
        <w:rPr>
          <w:rFonts w:ascii="Roboto Condensed Light" w:eastAsia="Times New Roman" w:hAnsi="Roboto Condensed Light"/>
          <w:kern w:val="0"/>
          <w:sz w:val="28"/>
          <w:szCs w:val="28"/>
          <w:lang w:eastAsia="uk-UA"/>
        </w:rPr>
        <w:t xml:space="preserve"> встановлює вимоги щодо оформлення не тільки паспорта громадянина України, а й інших документів, які посвідчують особу та підтверджують громадянство України, а також її спеціальний статус. Тому вимоги щодо форми документів, установлені у статті 14, є загальними, і застосовувати положення цієї статті потрібно в системному взаємозв'язку з іншими нормами </w:t>
      </w:r>
      <w:hyperlink r:id="rId128"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xml:space="preserve">, а не вибірково. Зокрема, як приклад можна зазначити, що одним із документів, який виготовляється у формі книжечки, є паспорт громадянина України для виїзду за кордон. Проте, як і паспорт громадянина України, цей документ теж повинен </w:t>
      </w:r>
      <w:r w:rsidRPr="00AC7ECA">
        <w:rPr>
          <w:rFonts w:ascii="Roboto Condensed Light" w:eastAsia="Times New Roman" w:hAnsi="Roboto Condensed Light"/>
          <w:kern w:val="0"/>
          <w:sz w:val="28"/>
          <w:szCs w:val="28"/>
          <w:lang w:eastAsia="uk-UA"/>
        </w:rPr>
        <w:lastRenderedPageBreak/>
        <w:t xml:space="preserve">містити безконтактний електронний носій і виготовлятися із застосуванням засобів Реєстру. Зрештою, усі документи, які перелічено в частині першій </w:t>
      </w:r>
      <w:hyperlink r:id="rId129" w:anchor="118" w:history="1">
        <w:r w:rsidRPr="00AC7ECA">
          <w:rPr>
            <w:rFonts w:ascii="Roboto Condensed Light" w:eastAsia="Times New Roman" w:hAnsi="Roboto Condensed Light"/>
            <w:color w:val="0000FF"/>
            <w:kern w:val="0"/>
            <w:sz w:val="28"/>
            <w:szCs w:val="28"/>
            <w:u w:val="single"/>
            <w:lang w:eastAsia="uk-UA"/>
          </w:rPr>
          <w:t>статті 13 Закону № 5492-VI</w:t>
        </w:r>
      </w:hyperlink>
      <w:r w:rsidRPr="00AC7ECA">
        <w:rPr>
          <w:rFonts w:ascii="Roboto Condensed Light" w:eastAsia="Times New Roman" w:hAnsi="Roboto Condensed Light"/>
          <w:kern w:val="0"/>
          <w:sz w:val="28"/>
          <w:szCs w:val="28"/>
          <w:lang w:eastAsia="uk-UA"/>
        </w:rPr>
        <w:t xml:space="preserve">, за винятком посвідчення особи на повернення в Україну, тимчасового посвідчення громадянина України та посвідчення водія, згідно із </w:t>
      </w:r>
      <w:hyperlink r:id="rId130" w:history="1">
        <w:r w:rsidRPr="00AC7ECA">
          <w:rPr>
            <w:rFonts w:ascii="Roboto Condensed Light" w:eastAsia="Times New Roman" w:hAnsi="Roboto Condensed Light"/>
            <w:color w:val="0000FF"/>
            <w:kern w:val="0"/>
            <w:sz w:val="28"/>
            <w:szCs w:val="28"/>
            <w:u w:val="single"/>
            <w:lang w:eastAsia="uk-UA"/>
          </w:rPr>
          <w:t>Законом № 5492-VI</w:t>
        </w:r>
      </w:hyperlink>
      <w:r w:rsidRPr="00AC7ECA">
        <w:rPr>
          <w:rFonts w:ascii="Roboto Condensed Light" w:eastAsia="Times New Roman" w:hAnsi="Roboto Condensed Light"/>
          <w:kern w:val="0"/>
          <w:sz w:val="28"/>
          <w:szCs w:val="28"/>
          <w:lang w:eastAsia="uk-UA"/>
        </w:rPr>
        <w:t>, повинні містити безконтактний електронний носій, за фактом виготовлення якого до Реєстру підлягають внесенню відомості про особу та документ (серія, номер, дата персоналізації), щодо якого прийнято рішення про його оформлення.</w:t>
      </w:r>
    </w:p>
    <w:p w14:paraId="55778E3E"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Щодо релігійних переконань як позивачки, так і релігійної організації, про її приналежність до якої зазначено в позовній заяві та письмових поясненнях, з приводу присвоєння унікального номера, якщо паспорт громадянина України нового зразка оформлятиметься засобами Реєстру, то цей аргумент, незважаючи на усю його значимість для як для ОСОБА_1, так і для багатьох інших громадян України, які поділяють такі ж релігійні погляди й переконання, не може слугувати підставою для того, щоб порушувати/не виконувати вимоги </w:t>
      </w:r>
      <w:hyperlink r:id="rId131"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xml:space="preserve"> та/чи робити з нього винятки. На думку суду, такий підхід є недопустимим, оскільки суперечитиме наведеним конституційним положенням статей </w:t>
      </w:r>
      <w:hyperlink r:id="rId132" w:anchor="70" w:history="1">
        <w:r w:rsidRPr="00AC7ECA">
          <w:rPr>
            <w:rFonts w:ascii="Roboto Condensed Light" w:eastAsia="Times New Roman" w:hAnsi="Roboto Condensed Light"/>
            <w:color w:val="0000FF"/>
            <w:kern w:val="0"/>
            <w:sz w:val="28"/>
            <w:szCs w:val="28"/>
            <w:u w:val="single"/>
            <w:lang w:eastAsia="uk-UA"/>
          </w:rPr>
          <w:t>24</w:t>
        </w:r>
      </w:hyperlink>
      <w:r w:rsidRPr="00AC7ECA">
        <w:rPr>
          <w:rFonts w:ascii="Roboto Condensed Light" w:eastAsia="Times New Roman" w:hAnsi="Roboto Condensed Light"/>
          <w:kern w:val="0"/>
          <w:sz w:val="28"/>
          <w:szCs w:val="28"/>
          <w:lang w:eastAsia="uk-UA"/>
        </w:rPr>
        <w:t xml:space="preserve"> і </w:t>
      </w:r>
      <w:hyperlink r:id="rId133" w:anchor="101" w:history="1">
        <w:r w:rsidRPr="00AC7ECA">
          <w:rPr>
            <w:rFonts w:ascii="Roboto Condensed Light" w:eastAsia="Times New Roman" w:hAnsi="Roboto Condensed Light"/>
            <w:color w:val="0000FF"/>
            <w:kern w:val="0"/>
            <w:sz w:val="28"/>
            <w:szCs w:val="28"/>
            <w:u w:val="single"/>
            <w:lang w:eastAsia="uk-UA"/>
          </w:rPr>
          <w:t>35 Основного Закону</w:t>
        </w:r>
      </w:hyperlink>
      <w:r w:rsidRPr="00AC7ECA">
        <w:rPr>
          <w:rFonts w:ascii="Roboto Condensed Light" w:eastAsia="Times New Roman" w:hAnsi="Roboto Condensed Light"/>
          <w:kern w:val="0"/>
          <w:sz w:val="28"/>
          <w:szCs w:val="28"/>
          <w:lang w:eastAsia="uk-UA"/>
        </w:rPr>
        <w:t xml:space="preserve">, а також може призвести до зловживань з боку окремих осіб та/або їх груп з метою уникнення виконання покладених на них </w:t>
      </w:r>
      <w:hyperlink r:id="rId134"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обов'язків.</w:t>
      </w:r>
    </w:p>
    <w:p w14:paraId="6698B49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Організаційні засади створення і функціонування Єдиного державного демографічного реєстру, види персональних даних, які підлягають обробці засобами Реєстру і мета цієї обробки визначені на законодавчому рівні, оскільки сфера цих суспільних відносин, за </w:t>
      </w:r>
      <w:hyperlink r:id="rId135" w:anchor="315" w:history="1">
        <w:r w:rsidRPr="00AC7ECA">
          <w:rPr>
            <w:rFonts w:ascii="Roboto Condensed Light" w:eastAsia="Times New Roman" w:hAnsi="Roboto Condensed Light"/>
            <w:color w:val="0000FF"/>
            <w:kern w:val="0"/>
            <w:sz w:val="28"/>
            <w:szCs w:val="28"/>
            <w:u w:val="single"/>
            <w:lang w:eastAsia="uk-UA"/>
          </w:rPr>
          <w:t>статтею 92 Конституції України</w:t>
        </w:r>
      </w:hyperlink>
      <w:r w:rsidRPr="00AC7ECA">
        <w:rPr>
          <w:rFonts w:ascii="Roboto Condensed Light" w:eastAsia="Times New Roman" w:hAnsi="Roboto Condensed Light"/>
          <w:kern w:val="0"/>
          <w:sz w:val="28"/>
          <w:szCs w:val="28"/>
          <w:lang w:eastAsia="uk-UA"/>
        </w:rPr>
        <w:t>, є предметом винятково законодавчого регулювання.</w:t>
      </w:r>
    </w:p>
    <w:p w14:paraId="0B54FD6B"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Водночас повноваження щодо прийняття законів належить виключно парламенту, і законодавча діяльність цього конституційного органу не може піддаватися оскарженню в порядку адміністративного судочинства. Звідси випливає висновок, що вирішити питання співвідношення і балансу особистих релігійних переконань особи та суспільних інтересів, на користь яких на загальнодержавному рівні встановлено єдиний (однаковий для всіх) порядок оформлення документа, що посвідчує громадянство України (зокрема, форми цього документа) чи будь-яким чином змінити правове регулювання цих відносин в інший спосіб, ніж внесення у встановленому порядку змін до чинних на сьогодні законодавчих та підзаконних нормативно-правових актів у цій частині, на переконання суду, не видається можливим. У межах судового розгляду цього спору обирати форму такого документа, як паспорт громадянина України, і зобов'язувати/змушувати державний орган діяти всупереч встановленому </w:t>
      </w:r>
      <w:hyperlink r:id="rId136" w:history="1">
        <w:r w:rsidRPr="00AC7ECA">
          <w:rPr>
            <w:rFonts w:ascii="Roboto Condensed Light" w:eastAsia="Times New Roman" w:hAnsi="Roboto Condensed Light"/>
            <w:color w:val="0000FF"/>
            <w:kern w:val="0"/>
            <w:sz w:val="28"/>
            <w:szCs w:val="28"/>
            <w:u w:val="single"/>
            <w:lang w:eastAsia="uk-UA"/>
          </w:rPr>
          <w:t>законом</w:t>
        </w:r>
      </w:hyperlink>
      <w:r w:rsidRPr="00AC7ECA">
        <w:rPr>
          <w:rFonts w:ascii="Roboto Condensed Light" w:eastAsia="Times New Roman" w:hAnsi="Roboto Condensed Light"/>
          <w:kern w:val="0"/>
          <w:sz w:val="28"/>
          <w:szCs w:val="28"/>
          <w:lang w:eastAsia="uk-UA"/>
        </w:rPr>
        <w:t xml:space="preserve"> правовому порядку в цій сфері правовідносин суперечитиме не лише завданням адміністративного судочинства України і функції судового контролю, а й конституційному принципу поділу влади.</w:t>
      </w:r>
    </w:p>
    <w:p w14:paraId="568AAF5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lastRenderedPageBreak/>
        <w:t xml:space="preserve">Суд наголошує, що предметом спору в цій справі є правомірність відмови територіального органу ДМС в оформленні паспорта громадянина України у вигляді (формі) паспортної книжечки з мотивів, про які було зазначено. Правову оцінку цим діям/рішенням відповідачів суд надає на предмет їхньої відповідності критеріям, установленим у частині другій </w:t>
      </w:r>
      <w:hyperlink r:id="rId137" w:anchor="24" w:history="1">
        <w:r w:rsidRPr="00AC7ECA">
          <w:rPr>
            <w:rFonts w:ascii="Roboto Condensed Light" w:eastAsia="Times New Roman" w:hAnsi="Roboto Condensed Light"/>
            <w:color w:val="0000FF"/>
            <w:kern w:val="0"/>
            <w:sz w:val="28"/>
            <w:szCs w:val="28"/>
            <w:u w:val="single"/>
            <w:lang w:eastAsia="uk-UA"/>
          </w:rPr>
          <w:t>статті 2 КАС</w:t>
        </w:r>
      </w:hyperlink>
      <w:r w:rsidRPr="00AC7ECA">
        <w:rPr>
          <w:rFonts w:ascii="Roboto Condensed Light" w:eastAsia="Times New Roman" w:hAnsi="Roboto Condensed Light"/>
          <w:kern w:val="0"/>
          <w:sz w:val="28"/>
          <w:szCs w:val="28"/>
          <w:lang w:eastAsia="uk-UA"/>
        </w:rPr>
        <w:t xml:space="preserve">, зокрема перевіряє, чи такі вчинено/прийнято на підставі, в межах повноважень та у спосіб, що визначені </w:t>
      </w:r>
      <w:hyperlink r:id="rId138" w:history="1">
        <w:r w:rsidRPr="00AC7ECA">
          <w:rPr>
            <w:rFonts w:ascii="Roboto Condensed Light" w:eastAsia="Times New Roman" w:hAnsi="Roboto Condensed Light"/>
            <w:color w:val="0000FF"/>
            <w:kern w:val="0"/>
            <w:sz w:val="28"/>
            <w:szCs w:val="28"/>
            <w:u w:val="single"/>
            <w:lang w:eastAsia="uk-UA"/>
          </w:rPr>
          <w:t>Конституцією</w:t>
        </w:r>
      </w:hyperlink>
      <w:r w:rsidRPr="00AC7ECA">
        <w:rPr>
          <w:rFonts w:ascii="Roboto Condensed Light" w:eastAsia="Times New Roman" w:hAnsi="Roboto Condensed Light"/>
          <w:kern w:val="0"/>
          <w:sz w:val="28"/>
          <w:szCs w:val="28"/>
          <w:lang w:eastAsia="uk-UA"/>
        </w:rPr>
        <w:t xml:space="preserve"> та законами України. Незгода з тим, як держава врегулювала ці правовідносини, у порівнянні з тим, яке їх правове регулювання було раніше, а також небажання виконувати приписи законодавчих та урядових нормативно-правових актів при оформленні паспорта громадянина України із згаданих мотивів, не може слугувати переконливим аргументом протиправності дій суб'єкта владних повноважень, як і не може бути для особи підставою, для того щоб не виконувати/не дотримуватися приписів законодавства.</w:t>
      </w:r>
    </w:p>
    <w:p w14:paraId="217467CE"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Доводи позивачки та її представника, з посиланням на норми Положення про паспорт і Порядок оформлення і видачі паспорта громадянина України, затвердженого наказом Міністра внутрішніх справ України від 13 квітня 2012 року №320, про наявність можливості оформити паспорт громадянина України у вигляді паспортної книжечки ґрунтуються на помилковому трактуванні положень законодавства, і з огляду на вже зазначені мотиви названі підзаконні нормативні акти не можна використовувати як привід/підставу для порушення приписів </w:t>
      </w:r>
      <w:hyperlink r:id="rId139" w:history="1">
        <w:r w:rsidRPr="00AC7ECA">
          <w:rPr>
            <w:rFonts w:ascii="Roboto Condensed Light" w:eastAsia="Times New Roman" w:hAnsi="Roboto Condensed Light"/>
            <w:color w:val="0000FF"/>
            <w:kern w:val="0"/>
            <w:sz w:val="28"/>
            <w:szCs w:val="28"/>
            <w:u w:val="single"/>
            <w:lang w:eastAsia="uk-UA"/>
          </w:rPr>
          <w:t>Закону № 5492-VI</w:t>
        </w:r>
      </w:hyperlink>
      <w:r w:rsidRPr="00AC7ECA">
        <w:rPr>
          <w:rFonts w:ascii="Roboto Condensed Light" w:eastAsia="Times New Roman" w:hAnsi="Roboto Condensed Light"/>
          <w:kern w:val="0"/>
          <w:sz w:val="28"/>
          <w:szCs w:val="28"/>
          <w:lang w:eastAsia="uk-UA"/>
        </w:rPr>
        <w:t xml:space="preserve"> та урядової Постанови № 302.</w:t>
      </w:r>
    </w:p>
    <w:p w14:paraId="09BF183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Відповідно до частини першої </w:t>
      </w:r>
      <w:hyperlink r:id="rId140" w:anchor="644" w:history="1">
        <w:r w:rsidRPr="00AC7ECA">
          <w:rPr>
            <w:rFonts w:ascii="Roboto Condensed Light" w:eastAsia="Times New Roman" w:hAnsi="Roboto Condensed Light"/>
            <w:color w:val="0000FF"/>
            <w:kern w:val="0"/>
            <w:sz w:val="28"/>
            <w:szCs w:val="28"/>
            <w:u w:val="single"/>
            <w:lang w:eastAsia="uk-UA"/>
          </w:rPr>
          <w:t>статті 77 КАС</w:t>
        </w:r>
      </w:hyperlink>
      <w:r w:rsidRPr="00AC7ECA">
        <w:rPr>
          <w:rFonts w:ascii="Roboto Condensed Light" w:eastAsia="Times New Roman" w:hAnsi="Roboto Condensed Light"/>
          <w:kern w:val="0"/>
          <w:sz w:val="28"/>
          <w:szCs w:val="28"/>
          <w:lang w:eastAsia="uk-UA"/>
        </w:rPr>
        <w:t xml:space="preserve"> кожна сторона повинна довести ті обставини, на яких ґрунтуються її вимоги та заперечення, крім випадків, встановлених </w:t>
      </w:r>
      <w:hyperlink r:id="rId141" w:anchor="651" w:history="1">
        <w:r w:rsidRPr="00AC7ECA">
          <w:rPr>
            <w:rFonts w:ascii="Roboto Condensed Light" w:eastAsia="Times New Roman" w:hAnsi="Roboto Condensed Light"/>
            <w:color w:val="0000FF"/>
            <w:kern w:val="0"/>
            <w:sz w:val="28"/>
            <w:szCs w:val="28"/>
            <w:u w:val="single"/>
            <w:lang w:eastAsia="uk-UA"/>
          </w:rPr>
          <w:t>статтею 78 цього Кодексу</w:t>
        </w:r>
      </w:hyperlink>
      <w:r w:rsidRPr="00AC7ECA">
        <w:rPr>
          <w:rFonts w:ascii="Roboto Condensed Light" w:eastAsia="Times New Roman" w:hAnsi="Roboto Condensed Light"/>
          <w:kern w:val="0"/>
          <w:sz w:val="28"/>
          <w:szCs w:val="28"/>
          <w:lang w:eastAsia="uk-UA"/>
        </w:rPr>
        <w:t>. Згідно з частиною другою цієї статті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14:paraId="0310A94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На підставі встановлених у цій справі обставин суд дійшов висновку, що дії/бездіяльність Відділу УДМС щодо відмови ОСОБА_1 в оформленні паспорта громадянина України у формі паспортної книжечки зразка 1994 року ґрунтуються на правильному застосуванні норм законодавства, що регулює спірні правовідносини, відповідають критеріям, визначеним частиною другою </w:t>
      </w:r>
      <w:hyperlink r:id="rId142" w:anchor="24" w:history="1">
        <w:r w:rsidRPr="00AC7ECA">
          <w:rPr>
            <w:rFonts w:ascii="Roboto Condensed Light" w:eastAsia="Times New Roman" w:hAnsi="Roboto Condensed Light"/>
            <w:color w:val="0000FF"/>
            <w:kern w:val="0"/>
            <w:sz w:val="28"/>
            <w:szCs w:val="28"/>
            <w:u w:val="single"/>
            <w:lang w:eastAsia="uk-UA"/>
          </w:rPr>
          <w:t>статті 2 КАС</w:t>
        </w:r>
      </w:hyperlink>
      <w:r w:rsidRPr="00AC7ECA">
        <w:rPr>
          <w:rFonts w:ascii="Roboto Condensed Light" w:eastAsia="Times New Roman" w:hAnsi="Roboto Condensed Light"/>
          <w:kern w:val="0"/>
          <w:sz w:val="28"/>
          <w:szCs w:val="28"/>
          <w:lang w:eastAsia="uk-UA"/>
        </w:rPr>
        <w:t>, зокрема критеріям законності, обґрунтованості, пропорційності та розсудливості.</w:t>
      </w:r>
    </w:p>
    <w:p w14:paraId="313BFF7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Стосовно позовних вимог до Управління ДМС, то з огляду на те, що ці вимоги є похідними (пов'язаними) від вимог до Відділу УДМС, підстав для їх задоволення теж немає.</w:t>
      </w:r>
    </w:p>
    <w:p w14:paraId="65C326F5"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 xml:space="preserve">За правилами </w:t>
      </w:r>
      <w:hyperlink r:id="rId143" w:anchor="1056" w:history="1">
        <w:r w:rsidRPr="00AC7ECA">
          <w:rPr>
            <w:rFonts w:ascii="Roboto Condensed Light" w:eastAsia="Times New Roman" w:hAnsi="Roboto Condensed Light"/>
            <w:color w:val="0000FF"/>
            <w:kern w:val="0"/>
            <w:sz w:val="28"/>
            <w:szCs w:val="28"/>
            <w:u w:val="single"/>
            <w:lang w:eastAsia="uk-UA"/>
          </w:rPr>
          <w:t>статті 139 КАС</w:t>
        </w:r>
      </w:hyperlink>
      <w:r w:rsidRPr="00AC7ECA">
        <w:rPr>
          <w:rFonts w:ascii="Roboto Condensed Light" w:eastAsia="Times New Roman" w:hAnsi="Roboto Condensed Light"/>
          <w:kern w:val="0"/>
          <w:sz w:val="28"/>
          <w:szCs w:val="28"/>
          <w:lang w:eastAsia="uk-UA"/>
        </w:rPr>
        <w:t xml:space="preserve"> понесені позивачем витрати у виді судового збору за подання цього позову відшкодуванню не підлягають.</w:t>
      </w:r>
    </w:p>
    <w:p w14:paraId="0ABA697C"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lastRenderedPageBreak/>
        <w:t xml:space="preserve">Керуючись статтями </w:t>
      </w:r>
      <w:hyperlink r:id="rId144" w:anchor="1823" w:history="1">
        <w:r w:rsidRPr="00AC7ECA">
          <w:rPr>
            <w:rFonts w:ascii="Roboto Condensed Light" w:eastAsia="Times New Roman" w:hAnsi="Roboto Condensed Light"/>
            <w:color w:val="0000FF"/>
            <w:kern w:val="0"/>
            <w:sz w:val="28"/>
            <w:szCs w:val="28"/>
            <w:u w:val="single"/>
            <w:lang w:eastAsia="uk-UA"/>
          </w:rPr>
          <w:t>241- 246</w:t>
        </w:r>
      </w:hyperlink>
      <w:r w:rsidRPr="00AC7ECA">
        <w:rPr>
          <w:rFonts w:ascii="Roboto Condensed Light" w:eastAsia="Times New Roman" w:hAnsi="Roboto Condensed Light"/>
          <w:kern w:val="0"/>
          <w:sz w:val="28"/>
          <w:szCs w:val="28"/>
          <w:lang w:eastAsia="uk-UA"/>
        </w:rPr>
        <w:t xml:space="preserve">, </w:t>
      </w:r>
      <w:hyperlink r:id="rId145" w:anchor="2017" w:history="1">
        <w:r w:rsidRPr="00AC7ECA">
          <w:rPr>
            <w:rFonts w:ascii="Roboto Condensed Light" w:eastAsia="Times New Roman" w:hAnsi="Roboto Condensed Light"/>
            <w:color w:val="0000FF"/>
            <w:kern w:val="0"/>
            <w:sz w:val="28"/>
            <w:szCs w:val="28"/>
            <w:u w:val="single"/>
            <w:lang w:eastAsia="uk-UA"/>
          </w:rPr>
          <w:t>255</w:t>
        </w:r>
      </w:hyperlink>
      <w:r w:rsidRPr="00AC7ECA">
        <w:rPr>
          <w:rFonts w:ascii="Roboto Condensed Light" w:eastAsia="Times New Roman" w:hAnsi="Roboto Condensed Light"/>
          <w:kern w:val="0"/>
          <w:sz w:val="28"/>
          <w:szCs w:val="28"/>
          <w:lang w:eastAsia="uk-UA"/>
        </w:rPr>
        <w:t xml:space="preserve">, </w:t>
      </w:r>
      <w:hyperlink r:id="rId146" w:anchor="2062" w:history="1">
        <w:r w:rsidRPr="00AC7ECA">
          <w:rPr>
            <w:rFonts w:ascii="Roboto Condensed Light" w:eastAsia="Times New Roman" w:hAnsi="Roboto Condensed Light"/>
            <w:color w:val="0000FF"/>
            <w:kern w:val="0"/>
            <w:sz w:val="28"/>
            <w:szCs w:val="28"/>
            <w:u w:val="single"/>
            <w:lang w:eastAsia="uk-UA"/>
          </w:rPr>
          <w:t>262</w:t>
        </w:r>
      </w:hyperlink>
      <w:r w:rsidRPr="00AC7ECA">
        <w:rPr>
          <w:rFonts w:ascii="Roboto Condensed Light" w:eastAsia="Times New Roman" w:hAnsi="Roboto Condensed Light"/>
          <w:kern w:val="0"/>
          <w:sz w:val="28"/>
          <w:szCs w:val="28"/>
          <w:lang w:eastAsia="uk-UA"/>
        </w:rPr>
        <w:t xml:space="preserve">, </w:t>
      </w:r>
      <w:hyperlink r:id="rId147" w:anchor="2358" w:history="1">
        <w:r w:rsidRPr="00AC7ECA">
          <w:rPr>
            <w:rFonts w:ascii="Roboto Condensed Light" w:eastAsia="Times New Roman" w:hAnsi="Roboto Condensed Light"/>
            <w:color w:val="0000FF"/>
            <w:kern w:val="0"/>
            <w:sz w:val="28"/>
            <w:szCs w:val="28"/>
            <w:u w:val="single"/>
            <w:lang w:eastAsia="uk-UA"/>
          </w:rPr>
          <w:t>290</w:t>
        </w:r>
      </w:hyperlink>
      <w:r w:rsidRPr="00AC7ECA">
        <w:rPr>
          <w:rFonts w:ascii="Roboto Condensed Light" w:eastAsia="Times New Roman" w:hAnsi="Roboto Condensed Light"/>
          <w:kern w:val="0"/>
          <w:sz w:val="28"/>
          <w:szCs w:val="28"/>
          <w:lang w:eastAsia="uk-UA"/>
        </w:rPr>
        <w:t xml:space="preserve">, </w:t>
      </w:r>
      <w:hyperlink r:id="rId148" w:anchor="2430" w:history="1">
        <w:r w:rsidRPr="00AC7ECA">
          <w:rPr>
            <w:rFonts w:ascii="Roboto Condensed Light" w:eastAsia="Times New Roman" w:hAnsi="Roboto Condensed Light"/>
            <w:color w:val="0000FF"/>
            <w:kern w:val="0"/>
            <w:sz w:val="28"/>
            <w:szCs w:val="28"/>
            <w:u w:val="single"/>
            <w:lang w:eastAsia="uk-UA"/>
          </w:rPr>
          <w:t>295 Кодексу адміністративного судочинства України</w:t>
        </w:r>
      </w:hyperlink>
      <w:r w:rsidRPr="00AC7ECA">
        <w:rPr>
          <w:rFonts w:ascii="Roboto Condensed Light" w:eastAsia="Times New Roman" w:hAnsi="Roboto Condensed Light"/>
          <w:kern w:val="0"/>
          <w:sz w:val="28"/>
          <w:szCs w:val="28"/>
          <w:lang w:eastAsia="uk-UA"/>
        </w:rPr>
        <w:t>, суд</w:t>
      </w:r>
    </w:p>
    <w:p w14:paraId="2C6D83C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вирішив:</w:t>
      </w:r>
    </w:p>
    <w:p w14:paraId="006538F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задоволенні позову відмовити повністю.</w:t>
      </w:r>
    </w:p>
    <w:p w14:paraId="4646529D"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Рішення Верховного Суду у зразковій справі набирає законної сили після закінчення строку подання апеляційної скарги, якщо таку скаргу не було подано.</w:t>
      </w:r>
    </w:p>
    <w:p w14:paraId="12DC1B72"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14:paraId="21158E14"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kern w:val="0"/>
          <w:sz w:val="28"/>
          <w:szCs w:val="28"/>
          <w:lang w:eastAsia="uk-UA"/>
        </w:rPr>
        <w:t>Апеляційна скарга на рішення Верховного Суду у зразковій справі може бути подана до Великої Палати Верховного Суду протягом тридцяти днів з дня складення повного судового рішення.</w:t>
      </w:r>
    </w:p>
    <w:p w14:paraId="52F84871"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 xml:space="preserve">Головуючий суддя                                                                                 М.І. </w:t>
      </w:r>
      <w:proofErr w:type="spellStart"/>
      <w:r w:rsidRPr="00AC7ECA">
        <w:rPr>
          <w:rFonts w:ascii="Roboto Condensed Light" w:eastAsia="Times New Roman" w:hAnsi="Roboto Condensed Light"/>
          <w:b/>
          <w:bCs/>
          <w:kern w:val="0"/>
          <w:sz w:val="28"/>
          <w:szCs w:val="28"/>
          <w:lang w:eastAsia="uk-UA"/>
        </w:rPr>
        <w:t>Смокович</w:t>
      </w:r>
      <w:proofErr w:type="spellEnd"/>
    </w:p>
    <w:p w14:paraId="19FFF337"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Судді                                                  </w:t>
      </w:r>
      <w:r w:rsidRPr="00AC7ECA">
        <w:rPr>
          <w:rFonts w:ascii="Roboto Condensed Light" w:eastAsia="Times New Roman" w:hAnsi="Roboto Condensed Light"/>
          <w:kern w:val="0"/>
          <w:sz w:val="28"/>
          <w:szCs w:val="28"/>
          <w:lang w:eastAsia="uk-UA"/>
        </w:rPr>
        <w:t>          </w:t>
      </w:r>
      <w:r w:rsidRPr="00AC7ECA">
        <w:rPr>
          <w:rFonts w:ascii="Roboto Condensed Light" w:eastAsia="Times New Roman" w:hAnsi="Roboto Condensed Light"/>
          <w:b/>
          <w:bCs/>
          <w:kern w:val="0"/>
          <w:sz w:val="28"/>
          <w:szCs w:val="28"/>
          <w:lang w:eastAsia="uk-UA"/>
        </w:rPr>
        <w:t xml:space="preserve">                                           В.М. </w:t>
      </w:r>
      <w:proofErr w:type="spellStart"/>
      <w:r w:rsidRPr="00AC7ECA">
        <w:rPr>
          <w:rFonts w:ascii="Roboto Condensed Light" w:eastAsia="Times New Roman" w:hAnsi="Roboto Condensed Light"/>
          <w:b/>
          <w:bCs/>
          <w:kern w:val="0"/>
          <w:sz w:val="28"/>
          <w:szCs w:val="28"/>
          <w:lang w:eastAsia="uk-UA"/>
        </w:rPr>
        <w:t>Бевзенко</w:t>
      </w:r>
      <w:proofErr w:type="spellEnd"/>
    </w:p>
    <w:p w14:paraId="0B22487F"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                                                  </w:t>
      </w:r>
      <w:r w:rsidRPr="00AC7ECA">
        <w:rPr>
          <w:rFonts w:ascii="Roboto Condensed Light" w:eastAsia="Times New Roman" w:hAnsi="Roboto Condensed Light"/>
          <w:kern w:val="0"/>
          <w:sz w:val="28"/>
          <w:szCs w:val="28"/>
          <w:lang w:eastAsia="uk-UA"/>
        </w:rPr>
        <w:t>          </w:t>
      </w:r>
      <w:r w:rsidRPr="00AC7ECA">
        <w:rPr>
          <w:rFonts w:ascii="Roboto Condensed Light" w:eastAsia="Times New Roman" w:hAnsi="Roboto Condensed Light"/>
          <w:b/>
          <w:bCs/>
          <w:kern w:val="0"/>
          <w:sz w:val="28"/>
          <w:szCs w:val="28"/>
          <w:lang w:eastAsia="uk-UA"/>
        </w:rPr>
        <w:t>                                                    О.В. Білоус</w:t>
      </w:r>
    </w:p>
    <w:p w14:paraId="3D43D680"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                                                  </w:t>
      </w:r>
      <w:r w:rsidRPr="00AC7ECA">
        <w:rPr>
          <w:rFonts w:ascii="Roboto Condensed Light" w:eastAsia="Times New Roman" w:hAnsi="Roboto Condensed Light"/>
          <w:kern w:val="0"/>
          <w:sz w:val="28"/>
          <w:szCs w:val="28"/>
          <w:lang w:eastAsia="uk-UA"/>
        </w:rPr>
        <w:t>          </w:t>
      </w:r>
      <w:r w:rsidRPr="00AC7ECA">
        <w:rPr>
          <w:rFonts w:ascii="Roboto Condensed Light" w:eastAsia="Times New Roman" w:hAnsi="Roboto Condensed Light"/>
          <w:b/>
          <w:bCs/>
          <w:kern w:val="0"/>
          <w:sz w:val="28"/>
          <w:szCs w:val="28"/>
          <w:lang w:eastAsia="uk-UA"/>
        </w:rPr>
        <w:t xml:space="preserve">                                                    В.М. </w:t>
      </w:r>
      <w:proofErr w:type="spellStart"/>
      <w:r w:rsidRPr="00AC7ECA">
        <w:rPr>
          <w:rFonts w:ascii="Roboto Condensed Light" w:eastAsia="Times New Roman" w:hAnsi="Roboto Condensed Light"/>
          <w:b/>
          <w:bCs/>
          <w:kern w:val="0"/>
          <w:sz w:val="28"/>
          <w:szCs w:val="28"/>
          <w:lang w:eastAsia="uk-UA"/>
        </w:rPr>
        <w:t>Шарапа</w:t>
      </w:r>
      <w:proofErr w:type="spellEnd"/>
    </w:p>
    <w:p w14:paraId="6E88C656" w14:textId="77777777" w:rsidR="00AC7ECA" w:rsidRPr="00AC7ECA" w:rsidRDefault="00AC7ECA" w:rsidP="00AC7ECA">
      <w:pPr>
        <w:spacing w:before="100" w:beforeAutospacing="1" w:after="100" w:afterAutospacing="1" w:line="240" w:lineRule="auto"/>
        <w:jc w:val="both"/>
        <w:rPr>
          <w:rFonts w:ascii="Roboto Condensed Light" w:eastAsia="Times New Roman" w:hAnsi="Roboto Condensed Light"/>
          <w:kern w:val="0"/>
          <w:sz w:val="28"/>
          <w:szCs w:val="28"/>
          <w:lang w:eastAsia="uk-UA"/>
        </w:rPr>
      </w:pPr>
      <w:r w:rsidRPr="00AC7ECA">
        <w:rPr>
          <w:rFonts w:ascii="Roboto Condensed Light" w:eastAsia="Times New Roman" w:hAnsi="Roboto Condensed Light"/>
          <w:b/>
          <w:bCs/>
          <w:kern w:val="0"/>
          <w:sz w:val="28"/>
          <w:szCs w:val="28"/>
          <w:lang w:eastAsia="uk-UA"/>
        </w:rPr>
        <w:t>                                                  </w:t>
      </w:r>
      <w:r w:rsidRPr="00AC7ECA">
        <w:rPr>
          <w:rFonts w:ascii="Roboto Condensed Light" w:eastAsia="Times New Roman" w:hAnsi="Roboto Condensed Light"/>
          <w:kern w:val="0"/>
          <w:sz w:val="28"/>
          <w:szCs w:val="28"/>
          <w:lang w:eastAsia="uk-UA"/>
        </w:rPr>
        <w:t>          </w:t>
      </w:r>
      <w:r w:rsidRPr="00AC7ECA">
        <w:rPr>
          <w:rFonts w:ascii="Roboto Condensed Light" w:eastAsia="Times New Roman" w:hAnsi="Roboto Condensed Light"/>
          <w:b/>
          <w:bCs/>
          <w:kern w:val="0"/>
          <w:sz w:val="28"/>
          <w:szCs w:val="28"/>
          <w:lang w:eastAsia="uk-UA"/>
        </w:rPr>
        <w:t xml:space="preserve">                                                  Т.Г. </w:t>
      </w:r>
      <w:proofErr w:type="spellStart"/>
      <w:r w:rsidRPr="00AC7ECA">
        <w:rPr>
          <w:rFonts w:ascii="Roboto Condensed Light" w:eastAsia="Times New Roman" w:hAnsi="Roboto Condensed Light"/>
          <w:b/>
          <w:bCs/>
          <w:kern w:val="0"/>
          <w:sz w:val="28"/>
          <w:szCs w:val="28"/>
          <w:lang w:eastAsia="uk-UA"/>
        </w:rPr>
        <w:t>Стрелець</w:t>
      </w:r>
      <w:proofErr w:type="spellEnd"/>
    </w:p>
    <w:p w14:paraId="0528E430" w14:textId="77777777" w:rsidR="00FE4F33" w:rsidRPr="00AC7ECA" w:rsidRDefault="00FE4F33">
      <w:pPr>
        <w:rPr>
          <w:rFonts w:ascii="Roboto Condensed Light" w:hAnsi="Roboto Condensed Light"/>
          <w:sz w:val="28"/>
          <w:szCs w:val="28"/>
        </w:rPr>
      </w:pPr>
    </w:p>
    <w:sectPr w:rsidR="00FE4F33" w:rsidRPr="00AC7E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CA"/>
    <w:rsid w:val="00461F7E"/>
    <w:rsid w:val="00477A4F"/>
    <w:rsid w:val="00AC70FE"/>
    <w:rsid w:val="00AC7ECA"/>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4AB7"/>
  <w15:chartTrackingRefBased/>
  <w15:docId w15:val="{D8325267-C302-4F57-A480-B9B7227A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kern w:val="2"/>
      <w:sz w:val="22"/>
      <w:szCs w:val="22"/>
      <w:lang w:eastAsia="en-US"/>
    </w:rPr>
  </w:style>
  <w:style w:type="paragraph" w:styleId="1">
    <w:name w:val="heading 1"/>
    <w:basedOn w:val="a"/>
    <w:link w:val="10"/>
    <w:uiPriority w:val="9"/>
    <w:qFormat/>
    <w:rsid w:val="00AC7EC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C7EC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C7ECA"/>
    <w:pPr>
      <w:spacing w:before="100" w:beforeAutospacing="1" w:after="100" w:afterAutospacing="1" w:line="240" w:lineRule="auto"/>
    </w:pPr>
    <w:rPr>
      <w:rFonts w:ascii="Times New Roman" w:eastAsia="Times New Roman" w:hAnsi="Times New Roman"/>
      <w:kern w:val="0"/>
      <w:sz w:val="24"/>
      <w:szCs w:val="24"/>
      <w:lang w:eastAsia="uk-UA"/>
    </w:rPr>
  </w:style>
  <w:style w:type="character" w:styleId="a4">
    <w:name w:val="Strong"/>
    <w:uiPriority w:val="22"/>
    <w:qFormat/>
    <w:rsid w:val="00AC7ECA"/>
    <w:rPr>
      <w:b/>
      <w:bCs/>
    </w:rPr>
  </w:style>
  <w:style w:type="character" w:styleId="a5">
    <w:name w:val="Hyperlink"/>
    <w:uiPriority w:val="99"/>
    <w:semiHidden/>
    <w:unhideWhenUsed/>
    <w:rsid w:val="00AC7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88005">
      <w:bodyDiv w:val="1"/>
      <w:marLeft w:val="0"/>
      <w:marRight w:val="0"/>
      <w:marTop w:val="0"/>
      <w:marBottom w:val="0"/>
      <w:divBdr>
        <w:top w:val="none" w:sz="0" w:space="0" w:color="auto"/>
        <w:left w:val="none" w:sz="0" w:space="0" w:color="auto"/>
        <w:bottom w:val="none" w:sz="0" w:space="0" w:color="auto"/>
        <w:right w:val="none" w:sz="0" w:space="0" w:color="auto"/>
      </w:divBdr>
      <w:divsChild>
        <w:div w:id="1291668662">
          <w:marLeft w:val="0"/>
          <w:marRight w:val="0"/>
          <w:marTop w:val="0"/>
          <w:marBottom w:val="0"/>
          <w:divBdr>
            <w:top w:val="none" w:sz="0" w:space="0" w:color="auto"/>
            <w:left w:val="none" w:sz="0" w:space="0" w:color="auto"/>
            <w:bottom w:val="none" w:sz="0" w:space="0" w:color="auto"/>
            <w:right w:val="none" w:sz="0" w:space="0" w:color="auto"/>
          </w:divBdr>
          <w:divsChild>
            <w:div w:id="1330522277">
              <w:marLeft w:val="0"/>
              <w:marRight w:val="0"/>
              <w:marTop w:val="0"/>
              <w:marBottom w:val="0"/>
              <w:divBdr>
                <w:top w:val="none" w:sz="0" w:space="0" w:color="auto"/>
                <w:left w:val="none" w:sz="0" w:space="0" w:color="auto"/>
                <w:bottom w:val="none" w:sz="0" w:space="0" w:color="auto"/>
                <w:right w:val="none" w:sz="0" w:space="0" w:color="auto"/>
              </w:divBdr>
            </w:div>
          </w:divsChild>
        </w:div>
        <w:div w:id="19695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210/ed_2018_01_01/pravo1/T125492.html?pravo=1" TargetMode="External"/><Relationship Id="rId117" Type="http://schemas.openxmlformats.org/officeDocument/2006/relationships/hyperlink" Target="http://search.ligazakon.ua/l_doc2.nsf/link1/ed_2013_06_12/pravo1/KP940353.html?pravo=1" TargetMode="External"/><Relationship Id="rId21" Type="http://schemas.openxmlformats.org/officeDocument/2006/relationships/hyperlink" Target="http://search.ligazakon.ua/l_doc2.nsf/link1/ed_2016_07_14/pravo1/T161474.html?pravo=1" TargetMode="External"/><Relationship Id="rId42" Type="http://schemas.openxmlformats.org/officeDocument/2006/relationships/hyperlink" Target="http://search.ligazakon.ua/l_doc2.nsf/link1/an_210/ed_2018_01_01/pravo1/T125492.html?pravo=1" TargetMode="External"/><Relationship Id="rId47" Type="http://schemas.openxmlformats.org/officeDocument/2006/relationships/hyperlink" Target="http://search.ligazakon.ua/l_doc2.nsf/link1/ed_2016_06_02/pravo1/Z960254K.html?pravo=1" TargetMode="External"/><Relationship Id="rId63" Type="http://schemas.openxmlformats.org/officeDocument/2006/relationships/hyperlink" Target="http://search.ligazakon.ua/l_doc2.nsf/link1/ed_2016_09_08/pravo1/T098700.html?pravo=1" TargetMode="External"/><Relationship Id="rId68" Type="http://schemas.openxmlformats.org/officeDocument/2006/relationships/hyperlink" Target="http://search.ligazakon.ua/l_doc2.nsf/link1/ed_2016_09_08/pravo1/T098700.html?pravo=1" TargetMode="External"/><Relationship Id="rId84" Type="http://schemas.openxmlformats.org/officeDocument/2006/relationships/hyperlink" Target="http://search.ligazakon.ua/l_doc2.nsf/link1/an_889/ed_2018_01_01/pravo1/T125492.html?pravo=1" TargetMode="External"/><Relationship Id="rId89" Type="http://schemas.openxmlformats.org/officeDocument/2006/relationships/hyperlink" Target="http://search.ligazakon.ua/l_doc2.nsf/link1/an_17/ed_2018_01_01/pravo1/T125492.html?pravo=1" TargetMode="External"/><Relationship Id="rId112" Type="http://schemas.openxmlformats.org/officeDocument/2006/relationships/hyperlink" Target="http://search.ligazakon.ua/l_doc2.nsf/link1/ed_2016_07_14/pravo1/T161474.html?pravo=1" TargetMode="External"/><Relationship Id="rId133" Type="http://schemas.openxmlformats.org/officeDocument/2006/relationships/hyperlink" Target="http://search.ligazakon.ua/l_doc2.nsf/link1/an_101/ed_2016_06_02/pravo1/Z960254K.html?pravo=1" TargetMode="External"/><Relationship Id="rId138" Type="http://schemas.openxmlformats.org/officeDocument/2006/relationships/hyperlink" Target="http://search.ligazakon.ua/l_doc2.nsf/link1/ed_2016_06_02/pravo1/Z960254K.html?pravo=1" TargetMode="External"/><Relationship Id="rId16" Type="http://schemas.openxmlformats.org/officeDocument/2006/relationships/hyperlink" Target="http://search.ligazakon.ua/l_doc2.nsf/link1/an_138/ed_2018_01_01/pravo1/T125492.html?pravo=1" TargetMode="External"/><Relationship Id="rId107" Type="http://schemas.openxmlformats.org/officeDocument/2006/relationships/hyperlink" Target="http://search.ligazakon.ua/l_doc2.nsf/link1/ed_2016_07_14/pravo1/T161474.html?pravo=1" TargetMode="External"/><Relationship Id="rId11" Type="http://schemas.openxmlformats.org/officeDocument/2006/relationships/hyperlink" Target="http://search.ligazakon.ua/l_doc2.nsf/link1/an_843059/ed_2018_03_07/pravo1/T030435.html?pravo=1" TargetMode="External"/><Relationship Id="rId32" Type="http://schemas.openxmlformats.org/officeDocument/2006/relationships/hyperlink" Target="http://search.ligazakon.ua/l_doc2.nsf/link1/an_56/ed_2016_06_02/pravo1/Z960254K.html?pravo=1" TargetMode="External"/><Relationship Id="rId37" Type="http://schemas.openxmlformats.org/officeDocument/2006/relationships/hyperlink" Target="http://search.ligazakon.ua/l_doc2.nsf/link1/ed_2018_01_01/pravo1/T125492.html?pravo=1" TargetMode="External"/><Relationship Id="rId53" Type="http://schemas.openxmlformats.org/officeDocument/2006/relationships/hyperlink" Target="http://search.ligazakon.ua/l_doc2.nsf/link1/an_15233/ed_2016_09_08/pravo1/T098700.html?pravo=1" TargetMode="External"/><Relationship Id="rId58" Type="http://schemas.openxmlformats.org/officeDocument/2006/relationships/hyperlink" Target="http://search.ligazakon.ua/l_doc2.nsf/link1/ed_2018_01_01/pravo1/T125492.html?pravo=1" TargetMode="External"/><Relationship Id="rId74" Type="http://schemas.openxmlformats.org/officeDocument/2006/relationships/hyperlink" Target="http://search.ligazakon.ua/l_doc2.nsf/link1/ed_2016_09_08/pravo1/T098700.html?pravo=1" TargetMode="External"/><Relationship Id="rId79" Type="http://schemas.openxmlformats.org/officeDocument/2006/relationships/hyperlink" Target="http://search.ligazakon.ua/l_doc2.nsf/link1/an_146/ed_2018_01_01/pravo1/T125492.html?pravo=1" TargetMode="External"/><Relationship Id="rId102" Type="http://schemas.openxmlformats.org/officeDocument/2006/relationships/hyperlink" Target="http://search.ligazakon.ua/l_doc2.nsf/link1/ed_2015_12_23/pravo1/KP151132.html?pravo=1" TargetMode="External"/><Relationship Id="rId123" Type="http://schemas.openxmlformats.org/officeDocument/2006/relationships/hyperlink" Target="http://search.ligazakon.ua/l_doc2.nsf/link1/ed_2018_01_01/pravo1/T125492.html?pravo=1" TargetMode="External"/><Relationship Id="rId128" Type="http://schemas.openxmlformats.org/officeDocument/2006/relationships/hyperlink" Target="http://search.ligazakon.ua/l_doc2.nsf/link1/ed_2018_01_01/pravo1/T125492.html?pravo=1" TargetMode="External"/><Relationship Id="rId144" Type="http://schemas.openxmlformats.org/officeDocument/2006/relationships/hyperlink" Target="http://search.ligazakon.ua/l_doc2.nsf/link1/an_1823/ed_2018_02_28/pravo1/T05_2747.html?pravo=1" TargetMode="External"/><Relationship Id="rId149" Type="http://schemas.openxmlformats.org/officeDocument/2006/relationships/fontTable" Target="fontTable.xml"/><Relationship Id="rId5" Type="http://schemas.openxmlformats.org/officeDocument/2006/relationships/hyperlink" Target="http://search.ligazakon.ua/l_doc2.nsf/link1/ed_2018_02_28/pravo1/T05_2747.html?pravo=1" TargetMode="External"/><Relationship Id="rId90" Type="http://schemas.openxmlformats.org/officeDocument/2006/relationships/hyperlink" Target="http://search.ligazakon.ua/l_doc2.nsf/link1/an_51/ed_2018_01_01/pravo1/T125492.html?pravo=1" TargetMode="External"/><Relationship Id="rId95" Type="http://schemas.openxmlformats.org/officeDocument/2006/relationships/hyperlink" Target="http://search.ligazakon.ua/l_doc2.nsf/link1/ed_2018_02_28/pravo1/T250300.html?pravo=1" TargetMode="External"/><Relationship Id="rId22" Type="http://schemas.openxmlformats.org/officeDocument/2006/relationships/hyperlink" Target="http://search.ligazakon.ua/l_doc2.nsf/link1/ed_2018_01_01/pravo1/T125492.html?pravo=1" TargetMode="External"/><Relationship Id="rId27" Type="http://schemas.openxmlformats.org/officeDocument/2006/relationships/hyperlink" Target="http://search.ligazakon.ua/l_doc2.nsf/link1/ed_2018_03_21/pravo1/KP150302.html?pravo=1" TargetMode="External"/><Relationship Id="rId43" Type="http://schemas.openxmlformats.org/officeDocument/2006/relationships/hyperlink" Target="http://search.ligazakon.ua/l_doc2.nsf/link1/ed_2016_10_26/pravo1/KP160745.html?pravo=1" TargetMode="External"/><Relationship Id="rId48" Type="http://schemas.openxmlformats.org/officeDocument/2006/relationships/hyperlink" Target="http://search.ligazakon.ua/l_doc2.nsf/link1/an_93/ed_2016_06_02/pravo1/Z960254K.html?pravo=1" TargetMode="External"/><Relationship Id="rId64" Type="http://schemas.openxmlformats.org/officeDocument/2006/relationships/hyperlink" Target="http://search.ligazakon.ua/l_doc2.nsf/link1/ed_2016_06_02/pravo1/Z960254K.html?pravo=1" TargetMode="External"/><Relationship Id="rId69" Type="http://schemas.openxmlformats.org/officeDocument/2006/relationships/hyperlink" Target="http://search.ligazakon.ua/l_doc2.nsf/link1/ed_2017_10_18/pravo1/KP170784.html?pravo=1" TargetMode="External"/><Relationship Id="rId113" Type="http://schemas.openxmlformats.org/officeDocument/2006/relationships/hyperlink" Target="http://search.ligazakon.ua/l_doc2.nsf/link1/ed_2016_07_14/pravo1/T161474.html?pravo=1" TargetMode="External"/><Relationship Id="rId118" Type="http://schemas.openxmlformats.org/officeDocument/2006/relationships/hyperlink" Target="http://search.ligazakon.ua/l_doc2.nsf/link1/ed_2013_06_12/pravo1/KP940353.html?pravo=1" TargetMode="External"/><Relationship Id="rId134" Type="http://schemas.openxmlformats.org/officeDocument/2006/relationships/hyperlink" Target="http://search.ligazakon.ua/l_doc2.nsf/link1/ed_2016_09_08/pravo1/T098700.html?pravo=1" TargetMode="External"/><Relationship Id="rId139" Type="http://schemas.openxmlformats.org/officeDocument/2006/relationships/hyperlink" Target="http://search.ligazakon.ua/l_doc2.nsf/link1/ed_2018_01_01/pravo1/T125492.html?pravo=1" TargetMode="External"/><Relationship Id="rId80" Type="http://schemas.openxmlformats.org/officeDocument/2006/relationships/hyperlink" Target="http://search.ligazakon.ua/l_doc2.nsf/link1/ed_2016_09_08/pravo1/T098700.html?pravo=1" TargetMode="External"/><Relationship Id="rId85" Type="http://schemas.openxmlformats.org/officeDocument/2006/relationships/hyperlink" Target="http://search.ligazakon.ua/l_doc2.nsf/link1/an_210/ed_2018_01_01/pravo1/T125492.html?pravo=1"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arch.ligazakon.ua/l_doc2.nsf/link1/an_843338/ed_2018_03_07/pravo1/T030435.html?pravo=1" TargetMode="External"/><Relationship Id="rId17" Type="http://schemas.openxmlformats.org/officeDocument/2006/relationships/hyperlink" Target="http://search.ligazakon.ua/l_doc2.nsf/link1/ed_2018_01_01/pravo1/T125492.html?pravo=1" TargetMode="External"/><Relationship Id="rId25" Type="http://schemas.openxmlformats.org/officeDocument/2006/relationships/hyperlink" Target="http://search.ligazakon.ua/l_doc2.nsf/link1/an_146/ed_2018_01_01/pravo1/T125492.html?pravo=1" TargetMode="External"/><Relationship Id="rId33" Type="http://schemas.openxmlformats.org/officeDocument/2006/relationships/hyperlink" Target="http://search.ligazakon.ua/l_doc2.nsf/link1/an_70/ed_2016_06_02/pravo1/Z960254K.html?pravo=1" TargetMode="External"/><Relationship Id="rId38" Type="http://schemas.openxmlformats.org/officeDocument/2006/relationships/hyperlink" Target="http://search.ligazakon.ua/l_doc2.nsf/link1/an_101/ed_2016_06_02/pravo1/Z960254K.html?pravo=1" TargetMode="External"/><Relationship Id="rId46" Type="http://schemas.openxmlformats.org/officeDocument/2006/relationships/hyperlink" Target="http://search.ligazakon.ua/l_doc2.nsf/link1/an_56/ed_2016_06_02/pravo1/Z960254K.html?pravo=1" TargetMode="External"/><Relationship Id="rId59" Type="http://schemas.openxmlformats.org/officeDocument/2006/relationships/hyperlink" Target="http://search.ligazakon.ua/l_doc2.nsf/link1/an_6/ed_2018_01_01/pravo1/T125492.html?pravo=1" TargetMode="External"/><Relationship Id="rId67" Type="http://schemas.openxmlformats.org/officeDocument/2006/relationships/hyperlink" Target="http://search.ligazakon.ua/l_doc2.nsf/link1/an_30/ed_2018_01_01/pravo1/T125492.html?pravo=1" TargetMode="External"/><Relationship Id="rId103" Type="http://schemas.openxmlformats.org/officeDocument/2006/relationships/hyperlink" Target="http://search.ligazakon.ua/l_doc2.nsf/link1/ed_2016_07_14/pravo1/T161474.html?pravo=1" TargetMode="External"/><Relationship Id="rId108" Type="http://schemas.openxmlformats.org/officeDocument/2006/relationships/hyperlink" Target="http://search.ligazakon.ua/l_doc2.nsf/link1/ed_2016_09_08/pravo1/T098700.html?pravo=1" TargetMode="External"/><Relationship Id="rId116" Type="http://schemas.openxmlformats.org/officeDocument/2006/relationships/hyperlink" Target="http://search.ligazakon.ua/l_doc2.nsf/link1/ed_1994_12_09/pravo1/T342300.html?pravo=1" TargetMode="External"/><Relationship Id="rId124" Type="http://schemas.openxmlformats.org/officeDocument/2006/relationships/hyperlink" Target="http://search.ligazakon.ua/l_doc2.nsf/link1/ed_2018_01_01/pravo1/T125492.html?pravo=1" TargetMode="External"/><Relationship Id="rId129" Type="http://schemas.openxmlformats.org/officeDocument/2006/relationships/hyperlink" Target="http://search.ligazakon.ua/l_doc2.nsf/link1/an_118/ed_2018_01_01/pravo1/T125492.html?pravo=1" TargetMode="External"/><Relationship Id="rId137" Type="http://schemas.openxmlformats.org/officeDocument/2006/relationships/hyperlink" Target="http://search.ligazakon.ua/l_doc2.nsf/link1/an_24/ed_2018_02_28/pravo1/T05_2747.html?pravo=1" TargetMode="External"/><Relationship Id="rId20" Type="http://schemas.openxmlformats.org/officeDocument/2006/relationships/hyperlink" Target="http://search.ligazakon.ua/l_doc2.nsf/link1/ed_2018_01_01/pravo1/T125492.html?pravo=1" TargetMode="External"/><Relationship Id="rId41" Type="http://schemas.openxmlformats.org/officeDocument/2006/relationships/hyperlink" Target="http://search.ligazakon.ua/l_doc2.nsf/link1/an_146/ed_2018_01_01/pravo1/T125492.html?pravo=1" TargetMode="External"/><Relationship Id="rId54" Type="http://schemas.openxmlformats.org/officeDocument/2006/relationships/hyperlink" Target="http://search.ligazakon.ua/l_doc2.nsf/link1/an_15242/ed_2016_09_08/pravo1/T098700.html?pravo=1" TargetMode="External"/><Relationship Id="rId62" Type="http://schemas.openxmlformats.org/officeDocument/2006/relationships/hyperlink" Target="http://search.ligazakon.ua/l_doc2.nsf/link1/an_30/ed_2018_01_01/pravo1/T125492.html?pravo=1" TargetMode="External"/><Relationship Id="rId70" Type="http://schemas.openxmlformats.org/officeDocument/2006/relationships/hyperlink" Target="http://search.ligazakon.ua/l_doc2.nsf/link1/ed_2018_01_01/pravo1/T125492.html?pravo=1" TargetMode="External"/><Relationship Id="rId75" Type="http://schemas.openxmlformats.org/officeDocument/2006/relationships/hyperlink" Target="http://search.ligazakon.ua/l_doc2.nsf/link1/an_118/ed_2018_01_01/pravo1/T125492.html?pravo=1" TargetMode="External"/><Relationship Id="rId83" Type="http://schemas.openxmlformats.org/officeDocument/2006/relationships/hyperlink" Target="http://search.ligazakon.ua/l_doc2.nsf/link1/ed_2016_09_08/pravo1/T098700.html?pravo=1" TargetMode="External"/><Relationship Id="rId88" Type="http://schemas.openxmlformats.org/officeDocument/2006/relationships/hyperlink" Target="http://search.ligazakon.ua/l_doc2.nsf/link1/an_51/ed_2018_01_01/pravo1/T125492.html?pravo=1" TargetMode="External"/><Relationship Id="rId91" Type="http://schemas.openxmlformats.org/officeDocument/2006/relationships/hyperlink" Target="http://search.ligazakon.ua/l_doc2.nsf/link1/an_146/ed_2018_01_01/pravo1/T125492.html?pravo=1" TargetMode="External"/><Relationship Id="rId96" Type="http://schemas.openxmlformats.org/officeDocument/2006/relationships/hyperlink" Target="http://search.ligazakon.ua/l_doc2.nsf/link1/ed_2018_02_28/pravo1/T250300.html?pravo=1" TargetMode="External"/><Relationship Id="rId111" Type="http://schemas.openxmlformats.org/officeDocument/2006/relationships/hyperlink" Target="http://search.ligazakon.ua/l_doc2.nsf/link1/ed_2018_01_01/pravo1/T125492.html?pravo=1" TargetMode="External"/><Relationship Id="rId132" Type="http://schemas.openxmlformats.org/officeDocument/2006/relationships/hyperlink" Target="http://search.ligazakon.ua/l_doc2.nsf/link1/an_70/ed_2016_06_02/pravo1/Z960254K.html?pravo=1" TargetMode="External"/><Relationship Id="rId140" Type="http://schemas.openxmlformats.org/officeDocument/2006/relationships/hyperlink" Target="http://search.ligazakon.ua/l_doc2.nsf/link1/an_644/ed_2018_02_28/pravo1/T05_2747.html?pravo=1" TargetMode="External"/><Relationship Id="rId145" Type="http://schemas.openxmlformats.org/officeDocument/2006/relationships/hyperlink" Target="http://search.ligazakon.ua/l_doc2.nsf/link1/an_2017/ed_2018_02_28/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an_53/ed_2018_02_28/pravo1/T05_2747.html?pravo=1" TargetMode="External"/><Relationship Id="rId15" Type="http://schemas.openxmlformats.org/officeDocument/2006/relationships/hyperlink" Target="http://search.ligazakon.ua/l_doc2.nsf/link1/an_118/ed_2018_01_01/pravo1/T125492.html?pravo=1" TargetMode="External"/><Relationship Id="rId23" Type="http://schemas.openxmlformats.org/officeDocument/2006/relationships/hyperlink" Target="http://search.ligazakon.ua/l_doc2.nsf/link1/an_118/ed_2018_01_01/pravo1/T125492.html?pravo=1" TargetMode="External"/><Relationship Id="rId28" Type="http://schemas.openxmlformats.org/officeDocument/2006/relationships/hyperlink" Target="http://search.ligazakon.ua/l_doc2.nsf/link1/ed_2016_10_26/pravo1/KP160745.html?pravo=1" TargetMode="External"/><Relationship Id="rId36" Type="http://schemas.openxmlformats.org/officeDocument/2006/relationships/hyperlink" Target="http://search.ligazakon.ua/l_doc2.nsf/link1/ed_2018_01_01/pravo1/T125492.html?pravo=1" TargetMode="External"/><Relationship Id="rId49" Type="http://schemas.openxmlformats.org/officeDocument/2006/relationships/hyperlink" Target="http://search.ligazakon.ua/l_doc2.nsf/link1/ed_2018_01_01/pravo1/T125492.html?pravo=1" TargetMode="External"/><Relationship Id="rId57" Type="http://schemas.openxmlformats.org/officeDocument/2006/relationships/hyperlink" Target="http://search.ligazakon.ua/l_doc2.nsf/link1/an_315/ed_2016_06_02/pravo1/Z960254K.html?pravo=1" TargetMode="External"/><Relationship Id="rId106" Type="http://schemas.openxmlformats.org/officeDocument/2006/relationships/hyperlink" Target="http://search.ligazakon.ua/l_doc2.nsf/link1/ed_2016_09_08/pravo1/T098700.html?pravo=1" TargetMode="External"/><Relationship Id="rId114" Type="http://schemas.openxmlformats.org/officeDocument/2006/relationships/hyperlink" Target="http://search.ligazakon.ua/l_doc2.nsf/link1/an_52/ed_2001_01_18/pravo1/T163600.html?pravo=1" TargetMode="External"/><Relationship Id="rId119" Type="http://schemas.openxmlformats.org/officeDocument/2006/relationships/hyperlink" Target="http://search.ligazakon.ua/l_doc2.nsf/link1/ed_2018_01_01/pravo1/T125492.html?pravo=1" TargetMode="External"/><Relationship Id="rId127" Type="http://schemas.openxmlformats.org/officeDocument/2006/relationships/hyperlink" Target="http://search.ligazakon.ua/l_doc2.nsf/link1/ed_2016_09_08/pravo1/T098700.html?pravo=1" TargetMode="External"/><Relationship Id="rId10" Type="http://schemas.openxmlformats.org/officeDocument/2006/relationships/hyperlink" Target="http://search.ligazakon.ua/l_doc2.nsf/link1/ed_2018_02_28/pravo1/T250300.html?pravo=1" TargetMode="External"/><Relationship Id="rId31" Type="http://schemas.openxmlformats.org/officeDocument/2006/relationships/hyperlink" Target="http://search.ligazakon.ua/l_doc2.nsf/link1/ed_2016_07_14/pravo1/T161474.html?pravo=1" TargetMode="External"/><Relationship Id="rId44" Type="http://schemas.openxmlformats.org/officeDocument/2006/relationships/hyperlink" Target="http://search.ligazakon.ua/l_doc2.nsf/link1/ed_2016_10_26/pravo1/KP160745.html?pravo=1" TargetMode="External"/><Relationship Id="rId52" Type="http://schemas.openxmlformats.org/officeDocument/2006/relationships/hyperlink" Target="http://search.ligazakon.ua/l_doc2.nsf/link1/ed_2018_01_01/pravo1/T125492.html?pravo=1" TargetMode="External"/><Relationship Id="rId60" Type="http://schemas.openxmlformats.org/officeDocument/2006/relationships/hyperlink" Target="http://search.ligazakon.ua/l_doc2.nsf/link1/ed_2016_09_08/pravo1/T098700.html?pravo=1" TargetMode="External"/><Relationship Id="rId65" Type="http://schemas.openxmlformats.org/officeDocument/2006/relationships/hyperlink" Target="http://search.ligazakon.ua/l_doc2.nsf/link1/ed_2016_09_08/pravo1/T098700.html?pravo=1" TargetMode="External"/><Relationship Id="rId73" Type="http://schemas.openxmlformats.org/officeDocument/2006/relationships/hyperlink" Target="http://search.ligazakon.ua/l_doc2.nsf/link1/an_118/ed_2018_01_01/pravo1/T125492.html?pravo=1" TargetMode="External"/><Relationship Id="rId78" Type="http://schemas.openxmlformats.org/officeDocument/2006/relationships/hyperlink" Target="http://search.ligazakon.ua/l_doc2.nsf/link1/an_146/ed_2018_01_01/pravo1/T125492.html?pravo=1" TargetMode="External"/><Relationship Id="rId81" Type="http://schemas.openxmlformats.org/officeDocument/2006/relationships/hyperlink" Target="http://search.ligazakon.ua/l_doc2.nsf/link1/an_889/ed_2018_01_01/pravo1/T125492.html?pravo=1" TargetMode="External"/><Relationship Id="rId86" Type="http://schemas.openxmlformats.org/officeDocument/2006/relationships/hyperlink" Target="http://search.ligazakon.ua/l_doc2.nsf/link1/an_210/ed_2018_01_01/pravo1/T125492.html?pravo=1" TargetMode="External"/><Relationship Id="rId94" Type="http://schemas.openxmlformats.org/officeDocument/2006/relationships/hyperlink" Target="http://search.ligazakon.ua/l_doc2.nsf/link1/ed_2016_10_26/pravo1/KP160745.html?pravo=1" TargetMode="External"/><Relationship Id="rId99" Type="http://schemas.openxmlformats.org/officeDocument/2006/relationships/hyperlink" Target="http://search.ligazakon.ua/l_doc2.nsf/link1/ed_2018_01_01/pravo1/T125492.html?pravo=1" TargetMode="External"/><Relationship Id="rId101" Type="http://schemas.openxmlformats.org/officeDocument/2006/relationships/hyperlink" Target="http://search.ligazakon.ua/l_doc2.nsf/link1/ed_2015_12_23/pravo1/KP151132.html?pravo=1" TargetMode="External"/><Relationship Id="rId122" Type="http://schemas.openxmlformats.org/officeDocument/2006/relationships/hyperlink" Target="http://search.ligazakon.ua/l_doc2.nsf/link1/ed_2016_10_26/pravo1/KP160745.html?pravo=1" TargetMode="External"/><Relationship Id="rId130" Type="http://schemas.openxmlformats.org/officeDocument/2006/relationships/hyperlink" Target="http://search.ligazakon.ua/l_doc2.nsf/link1/ed_2018_01_01/pravo1/T125492.html?pravo=1" TargetMode="External"/><Relationship Id="rId135" Type="http://schemas.openxmlformats.org/officeDocument/2006/relationships/hyperlink" Target="http://search.ligazakon.ua/l_doc2.nsf/link1/an_315/ed_2016_06_02/pravo1/Z960254K.html?pravo=1" TargetMode="External"/><Relationship Id="rId143" Type="http://schemas.openxmlformats.org/officeDocument/2006/relationships/hyperlink" Target="http://search.ligazakon.ua/l_doc2.nsf/link1/an_1056/ed_2018_02_28/pravo1/T05_2747.html?pravo=1" TargetMode="External"/><Relationship Id="rId148" Type="http://schemas.openxmlformats.org/officeDocument/2006/relationships/hyperlink" Target="http://search.ligazakon.ua/l_doc2.nsf/link1/an_2430/ed_2018_02_28/pravo1/T05_2747.html?pravo=1" TargetMode="External"/><Relationship Id="rId4" Type="http://schemas.openxmlformats.org/officeDocument/2006/relationships/hyperlink" Target="http://search.ligazakon.ua/l_doc2.nsf/link1/an_2358/ed_2018_02_28/pravo1/T05_2747.html?pravo=1" TargetMode="External"/><Relationship Id="rId9" Type="http://schemas.openxmlformats.org/officeDocument/2006/relationships/hyperlink" Target="http://search.ligazakon.ua/l_doc2.nsf/link1/ed_2018_02_28/pravo1/T250300.html?pravo=1" TargetMode="External"/><Relationship Id="rId13" Type="http://schemas.openxmlformats.org/officeDocument/2006/relationships/hyperlink" Target="http://search.ligazakon.ua/l_doc2.nsf/link1/an_843340/ed_2018_03_07/pravo1/T030435.html?pravo=1" TargetMode="External"/><Relationship Id="rId18" Type="http://schemas.openxmlformats.org/officeDocument/2006/relationships/hyperlink" Target="http://search.ligazakon.ua/l_doc2.nsf/link1/ed_2014_01_01/pravo1/T102438.html?pravo=1" TargetMode="External"/><Relationship Id="rId39" Type="http://schemas.openxmlformats.org/officeDocument/2006/relationships/hyperlink" Target="http://search.ligazakon.ua/l_doc2.nsf/link1/ed_2018_01_01/pravo1/T125492.html?pravo=1" TargetMode="External"/><Relationship Id="rId109" Type="http://schemas.openxmlformats.org/officeDocument/2006/relationships/hyperlink" Target="http://search.ligazakon.ua/l_doc2.nsf/link1/ed_2016_07_14/pravo1/T161474.html?pravo=1" TargetMode="External"/><Relationship Id="rId34" Type="http://schemas.openxmlformats.org/officeDocument/2006/relationships/hyperlink" Target="http://search.ligazakon.ua/l_doc2.nsf/link1/an_101/ed_2016_06_02/pravo1/Z960254K.html?pravo=1" TargetMode="External"/><Relationship Id="rId50" Type="http://schemas.openxmlformats.org/officeDocument/2006/relationships/hyperlink" Target="http://search.ligazakon.ua/l_doc2.nsf/link1/an_70/ed_2016_06_02/pravo1/Z960254K.html?pravo=1" TargetMode="External"/><Relationship Id="rId55" Type="http://schemas.openxmlformats.org/officeDocument/2006/relationships/hyperlink" Target="http://search.ligazakon.ua/l_doc2.nsf/link1/ed_2016_09_08/pravo1/T098700.html?pravo=1" TargetMode="External"/><Relationship Id="rId76" Type="http://schemas.openxmlformats.org/officeDocument/2006/relationships/hyperlink" Target="http://search.ligazakon.ua/l_doc2.nsf/link1/an_118/ed_2018_01_01/pravo1/T125492.html?pravo=1" TargetMode="External"/><Relationship Id="rId97" Type="http://schemas.openxmlformats.org/officeDocument/2006/relationships/hyperlink" Target="http://search.ligazakon.ua/l_doc2.nsf/link1/ed_2018_02_28/pravo1/T250300.html?pravo=1" TargetMode="External"/><Relationship Id="rId104" Type="http://schemas.openxmlformats.org/officeDocument/2006/relationships/hyperlink" Target="http://search.ligazakon.ua/l_doc2.nsf/link1/ed_2018_01_01/pravo1/T125492.html?pravo=1" TargetMode="External"/><Relationship Id="rId120" Type="http://schemas.openxmlformats.org/officeDocument/2006/relationships/hyperlink" Target="http://search.ligazakon.ua/l_doc2.nsf/link1/ed_2013_06_12/pravo1/KP940353.html?pravo=1" TargetMode="External"/><Relationship Id="rId125" Type="http://schemas.openxmlformats.org/officeDocument/2006/relationships/hyperlink" Target="http://search.ligazakon.ua/l_doc2.nsf/link1/an_118/ed_2018_01_01/pravo1/T125492.html?pravo=1" TargetMode="External"/><Relationship Id="rId141" Type="http://schemas.openxmlformats.org/officeDocument/2006/relationships/hyperlink" Target="http://search.ligazakon.ua/l_doc2.nsf/link1/an_651/ed_2018_02_28/pravo1/T05_2747.html?pravo=1" TargetMode="External"/><Relationship Id="rId146" Type="http://schemas.openxmlformats.org/officeDocument/2006/relationships/hyperlink" Target="http://search.ligazakon.ua/l_doc2.nsf/link1/an_2062/ed_2018_02_28/pravo1/T05_2747.html?pravo=1" TargetMode="External"/><Relationship Id="rId7" Type="http://schemas.openxmlformats.org/officeDocument/2006/relationships/hyperlink" Target="http://search.ligazakon.ua/l_doc2.nsf/link1/ed_2016_07_14/pravo1/T161474.html?pravo=1" TargetMode="External"/><Relationship Id="rId71" Type="http://schemas.openxmlformats.org/officeDocument/2006/relationships/hyperlink" Target="http://search.ligazakon.ua/l_doc2.nsf/link1/an_84/ed_2018_01_01/pravo1/T125492.html?pravo=1" TargetMode="External"/><Relationship Id="rId92" Type="http://schemas.openxmlformats.org/officeDocument/2006/relationships/hyperlink" Target="http://search.ligazakon.ua/l_doc2.nsf/link1/an_210/ed_2018_01_01/pravo1/T125492.html?pravo=1" TargetMode="External"/><Relationship Id="rId2" Type="http://schemas.openxmlformats.org/officeDocument/2006/relationships/settings" Target="settings.xml"/><Relationship Id="rId29" Type="http://schemas.openxmlformats.org/officeDocument/2006/relationships/hyperlink" Target="http://search.ligazakon.ua/l_doc2.nsf/link1/ed_2018_01_01/pravo1/T125492.html?pravo=1" TargetMode="External"/><Relationship Id="rId24" Type="http://schemas.openxmlformats.org/officeDocument/2006/relationships/hyperlink" Target="http://search.ligazakon.ua/l_doc2.nsf/link1/an_138/ed_2018_01_01/pravo1/T125492.html?pravo=1" TargetMode="External"/><Relationship Id="rId40" Type="http://schemas.openxmlformats.org/officeDocument/2006/relationships/hyperlink" Target="http://search.ligazakon.ua/l_doc2.nsf/link1/ed_2016_07_14/pravo1/T161474.html?pravo=1" TargetMode="External"/><Relationship Id="rId45" Type="http://schemas.openxmlformats.org/officeDocument/2006/relationships/hyperlink" Target="http://search.ligazakon.ua/l_doc2.nsf/link1/ed_2018_01_01/pravo1/T125492.html?pravo=1" TargetMode="External"/><Relationship Id="rId66" Type="http://schemas.openxmlformats.org/officeDocument/2006/relationships/hyperlink" Target="http://search.ligazakon.ua/l_doc2.nsf/link1/ed_2016_09_08/pravo1/T098700.html?pravo=1" TargetMode="External"/><Relationship Id="rId87" Type="http://schemas.openxmlformats.org/officeDocument/2006/relationships/hyperlink" Target="http://search.ligazakon.ua/l_doc2.nsf/link1/an_210/ed_2018_01_01/pravo1/T125492.html?pravo=1" TargetMode="External"/><Relationship Id="rId110" Type="http://schemas.openxmlformats.org/officeDocument/2006/relationships/hyperlink" Target="http://search.ligazakon.ua/l_doc2.nsf/link1/ed_2015_12_23/pravo1/KP151132.html?pravo=1" TargetMode="External"/><Relationship Id="rId115" Type="http://schemas.openxmlformats.org/officeDocument/2006/relationships/hyperlink" Target="http://search.ligazakon.ua/l_doc2.nsf/link1/ed_2016_01_28/pravo1/T012235.html?pravo=1" TargetMode="External"/><Relationship Id="rId131" Type="http://schemas.openxmlformats.org/officeDocument/2006/relationships/hyperlink" Target="http://search.ligazakon.ua/l_doc2.nsf/link1/ed_2018_01_01/pravo1/T125492.html?pravo=1" TargetMode="External"/><Relationship Id="rId136" Type="http://schemas.openxmlformats.org/officeDocument/2006/relationships/hyperlink" Target="http://search.ligazakon.ua/l_doc2.nsf/link1/ed_2016_09_08/pravo1/T098700.html?pravo=1" TargetMode="External"/><Relationship Id="rId61" Type="http://schemas.openxmlformats.org/officeDocument/2006/relationships/hyperlink" Target="http://search.ligazakon.ua/l_doc2.nsf/link1/ed_2016_06_02/pravo1/Z960254K.html?pravo=1" TargetMode="External"/><Relationship Id="rId82" Type="http://schemas.openxmlformats.org/officeDocument/2006/relationships/hyperlink" Target="http://search.ligazakon.ua/l_doc2.nsf/link1/an_889/ed_2018_01_01/pravo1/T125492.html?pravo=1" TargetMode="External"/><Relationship Id="rId19" Type="http://schemas.openxmlformats.org/officeDocument/2006/relationships/hyperlink" Target="http://search.ligazakon.ua/l_doc2.nsf/link1/ed_2018_01_01/pravo1/T125492.html?pravo=1" TargetMode="External"/><Relationship Id="rId14" Type="http://schemas.openxmlformats.org/officeDocument/2006/relationships/hyperlink" Target="http://search.ligazakon.ua/l_doc2.nsf/link1/an_53/ed_2018_02_28/pravo1/T05_2747.html?pravo=1" TargetMode="External"/><Relationship Id="rId30" Type="http://schemas.openxmlformats.org/officeDocument/2006/relationships/hyperlink" Target="http://search.ligazakon.ua/l_doc2.nsf/link1/ed_2018_01_01/pravo1/T125492.html?pravo=1" TargetMode="External"/><Relationship Id="rId35" Type="http://schemas.openxmlformats.org/officeDocument/2006/relationships/hyperlink" Target="http://search.ligazakon.ua/l_doc2.nsf/link1/ed_2018_01_01/pravo1/T125492.html?pravo=1" TargetMode="External"/><Relationship Id="rId56" Type="http://schemas.openxmlformats.org/officeDocument/2006/relationships/hyperlink" Target="http://search.ligazakon.ua/l_doc2.nsf/link1/an_15250/ed_2016_09_08/pravo1/T098700.html?pravo=1" TargetMode="External"/><Relationship Id="rId77" Type="http://schemas.openxmlformats.org/officeDocument/2006/relationships/hyperlink" Target="http://search.ligazakon.ua/l_doc2.nsf/link1/an_138/ed_2018_01_01/pravo1/T125492.html?pravo=1" TargetMode="External"/><Relationship Id="rId100" Type="http://schemas.openxmlformats.org/officeDocument/2006/relationships/hyperlink" Target="http://search.ligazakon.ua/l_doc2.nsf/link1/ed_2018_01_01/pravo1/T125492.html?pravo=1" TargetMode="External"/><Relationship Id="rId105" Type="http://schemas.openxmlformats.org/officeDocument/2006/relationships/hyperlink" Target="http://search.ligazakon.ua/l_doc2.nsf/link1/ed_2016_07_14/pravo1/T161474.html?pravo=1" TargetMode="External"/><Relationship Id="rId126" Type="http://schemas.openxmlformats.org/officeDocument/2006/relationships/hyperlink" Target="http://search.ligazakon.ua/l_doc2.nsf/link1/ed_2016_09_08/pravo1/T098700.html?pravo=1" TargetMode="External"/><Relationship Id="rId147" Type="http://schemas.openxmlformats.org/officeDocument/2006/relationships/hyperlink" Target="http://search.ligazakon.ua/l_doc2.nsf/link1/an_2358/ed_2018_02_28/pravo1/T05_2747.html?pravo=1" TargetMode="External"/><Relationship Id="rId8" Type="http://schemas.openxmlformats.org/officeDocument/2006/relationships/hyperlink" Target="http://search.ligazakon.ua/l_doc2.nsf/link1/ed_2018_01_01/pravo1/T125492.html?pravo=1" TargetMode="External"/><Relationship Id="rId51" Type="http://schemas.openxmlformats.org/officeDocument/2006/relationships/hyperlink" Target="http://search.ligazakon.ua/l_doc2.nsf/link1/an_101/ed_2016_06_02/pravo1/Z960254K.html?pravo=1" TargetMode="External"/><Relationship Id="rId72" Type="http://schemas.openxmlformats.org/officeDocument/2006/relationships/hyperlink" Target="http://search.ligazakon.ua/l_doc2.nsf/link1/ed_2017_10_19/pravo1/T102297.html?pravo=1" TargetMode="External"/><Relationship Id="rId93" Type="http://schemas.openxmlformats.org/officeDocument/2006/relationships/hyperlink" Target="http://search.ligazakon.ua/l_doc2.nsf/link1/ed_2016_10_26/pravo1/KP160745.html?pravo=1" TargetMode="External"/><Relationship Id="rId98" Type="http://schemas.openxmlformats.org/officeDocument/2006/relationships/hyperlink" Target="http://search.ligazakon.ua/l_doc2.nsf/link1/ed_2018_02_28/pravo1/T250300.html?pravo=1" TargetMode="External"/><Relationship Id="rId121" Type="http://schemas.openxmlformats.org/officeDocument/2006/relationships/hyperlink" Target="http://search.ligazakon.ua/l_doc2.nsf/link1/ed_2018_01_01/pravo1/T125492.html?pravo=1" TargetMode="External"/><Relationship Id="rId142" Type="http://schemas.openxmlformats.org/officeDocument/2006/relationships/hyperlink" Target="http://search.ligazakon.ua/l_doc2.nsf/link1/an_24/ed_2018_02_28/pravo1/T05_274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45835</Words>
  <Characters>26126</Characters>
  <Application>Microsoft Office Word</Application>
  <DocSecurity>0</DocSecurity>
  <Lines>217</Lines>
  <Paragraphs>143</Paragraphs>
  <ScaleCrop>false</ScaleCrop>
  <Company/>
  <LinksUpToDate>false</LinksUpToDate>
  <CharactersWithSpaces>71818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2</cp:revision>
  <dcterms:created xsi:type="dcterms:W3CDTF">2023-09-18T07:23:00Z</dcterms:created>
  <dcterms:modified xsi:type="dcterms:W3CDTF">2023-09-18T07:23:00Z</dcterms:modified>
</cp:coreProperties>
</file>