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8D9A" w14:textId="14EFEA31" w:rsidR="00AF2349" w:rsidRPr="000B511B" w:rsidRDefault="0089384C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b/>
          <w:bCs/>
          <w:sz w:val="28"/>
          <w:szCs w:val="28"/>
          <w:lang w:val="ru-RU"/>
        </w:rPr>
      </w:pPr>
      <w:proofErr w:type="spellStart"/>
      <w:r>
        <w:rPr>
          <w:rFonts w:ascii="Roboto Condensed Light" w:hAnsi="Roboto Condensed Light"/>
          <w:b/>
          <w:bCs/>
          <w:sz w:val="28"/>
          <w:szCs w:val="28"/>
          <w:lang w:val="ru-RU"/>
        </w:rPr>
        <w:t>Організаційна</w:t>
      </w:r>
      <w:proofErr w:type="spellEnd"/>
      <w:r>
        <w:rPr>
          <w:rFonts w:ascii="Roboto Condensed Light" w:hAnsi="Roboto Condensed Light"/>
          <w:b/>
          <w:bCs/>
          <w:sz w:val="28"/>
          <w:szCs w:val="28"/>
          <w:lang w:val="ru-RU"/>
        </w:rPr>
        <w:t xml:space="preserve"> структура Верховного Суду</w:t>
      </w:r>
    </w:p>
    <w:p w14:paraId="72C42E20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sz w:val="28"/>
          <w:szCs w:val="28"/>
          <w:lang w:val="ru-RU"/>
        </w:rPr>
      </w:pPr>
      <w:proofErr w:type="spellStart"/>
      <w:r w:rsidRPr="000B511B">
        <w:rPr>
          <w:rFonts w:ascii="Roboto Condensed Light" w:hAnsi="Roboto Condensed Light"/>
          <w:sz w:val="28"/>
          <w:szCs w:val="28"/>
          <w:lang w:val="ru-RU"/>
        </w:rPr>
        <w:t>Відповідно</w:t>
      </w:r>
      <w:proofErr w:type="spellEnd"/>
      <w:r w:rsidRPr="000B511B">
        <w:rPr>
          <w:rFonts w:ascii="Roboto Condensed Light" w:hAnsi="Roboto Condensed Light"/>
          <w:sz w:val="28"/>
          <w:szCs w:val="28"/>
          <w:lang w:val="ru-RU"/>
        </w:rPr>
        <w:t xml:space="preserve"> до </w:t>
      </w:r>
      <w:proofErr w:type="spellStart"/>
      <w:r w:rsidRPr="000B511B">
        <w:rPr>
          <w:rFonts w:ascii="Roboto Condensed Light" w:hAnsi="Roboto Condensed Light"/>
          <w:sz w:val="28"/>
          <w:szCs w:val="28"/>
          <w:lang w:val="ru-RU"/>
        </w:rPr>
        <w:t>статті</w:t>
      </w:r>
      <w:proofErr w:type="spellEnd"/>
      <w:r w:rsidRPr="000B511B">
        <w:rPr>
          <w:rFonts w:ascii="Roboto Condensed Light" w:hAnsi="Roboto Condensed Light"/>
          <w:sz w:val="28"/>
          <w:szCs w:val="28"/>
          <w:lang w:val="ru-RU"/>
        </w:rPr>
        <w:t xml:space="preserve"> 37 Закону </w:t>
      </w:r>
      <w:proofErr w:type="spellStart"/>
      <w:r w:rsidRPr="000B511B">
        <w:rPr>
          <w:rFonts w:ascii="Roboto Condensed Light" w:hAnsi="Roboto Condensed Light"/>
          <w:sz w:val="28"/>
          <w:szCs w:val="28"/>
          <w:lang w:val="ru-RU"/>
        </w:rPr>
        <w:t>України</w:t>
      </w:r>
      <w:proofErr w:type="spellEnd"/>
      <w:r w:rsidRPr="000B511B">
        <w:rPr>
          <w:rFonts w:ascii="Roboto Condensed Light" w:hAnsi="Roboto Condensed Light"/>
          <w:sz w:val="28"/>
          <w:szCs w:val="28"/>
          <w:lang w:val="ru-RU"/>
        </w:rPr>
        <w:t xml:space="preserve"> «</w:t>
      </w:r>
      <w:r w:rsidRPr="000B511B">
        <w:rPr>
          <w:rFonts w:ascii="Roboto Condensed Light" w:hAnsi="Roboto Condensed Light"/>
          <w:color w:val="333333"/>
          <w:sz w:val="28"/>
          <w:szCs w:val="28"/>
          <w:shd w:val="clear" w:color="auto" w:fill="FFFFFF"/>
        </w:rPr>
        <w:t>Про судоустрій і статус суддів</w:t>
      </w:r>
      <w:r w:rsidRPr="000B511B">
        <w:rPr>
          <w:rFonts w:ascii="Roboto Condensed Light" w:hAnsi="Roboto Condensed Light"/>
          <w:sz w:val="28"/>
          <w:szCs w:val="28"/>
          <w:lang w:val="ru-RU"/>
        </w:rPr>
        <w:t xml:space="preserve">» </w:t>
      </w:r>
    </w:p>
    <w:p w14:paraId="6B2A7204" w14:textId="7F8F3A46" w:rsidR="00AF2349" w:rsidRPr="000B511B" w:rsidRDefault="0089384C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r>
        <w:rPr>
          <w:rFonts w:ascii="Roboto Condensed Light" w:hAnsi="Roboto Condensed Light"/>
          <w:color w:val="333333"/>
          <w:sz w:val="28"/>
          <w:szCs w:val="28"/>
          <w:lang w:val="ru-RU"/>
        </w:rPr>
        <w:t xml:space="preserve">у </w:t>
      </w:r>
      <w:r w:rsidR="00AF2349" w:rsidRPr="000B511B">
        <w:rPr>
          <w:rFonts w:ascii="Roboto Condensed Light" w:hAnsi="Roboto Condensed Light"/>
          <w:color w:val="333333"/>
          <w:sz w:val="28"/>
          <w:szCs w:val="28"/>
        </w:rPr>
        <w:t>складі Верховного Суду діють:</w:t>
      </w:r>
    </w:p>
    <w:p w14:paraId="5664EEF9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0" w:name="n263"/>
      <w:bookmarkEnd w:id="0"/>
      <w:r w:rsidRPr="000B511B">
        <w:rPr>
          <w:rFonts w:ascii="Roboto Condensed Light" w:hAnsi="Roboto Condensed Light"/>
          <w:color w:val="333333"/>
          <w:sz w:val="28"/>
          <w:szCs w:val="28"/>
        </w:rPr>
        <w:t>1) Велика Палата Верховного Суду;</w:t>
      </w:r>
    </w:p>
    <w:p w14:paraId="7930B978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1" w:name="n264"/>
      <w:bookmarkEnd w:id="1"/>
      <w:r w:rsidRPr="000B511B">
        <w:rPr>
          <w:rFonts w:ascii="Roboto Condensed Light" w:hAnsi="Roboto Condensed Light"/>
          <w:color w:val="333333"/>
          <w:sz w:val="28"/>
          <w:szCs w:val="28"/>
        </w:rPr>
        <w:t>2) Касаційний адміністративний суд;</w:t>
      </w:r>
    </w:p>
    <w:p w14:paraId="5D4829D4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2" w:name="n265"/>
      <w:bookmarkEnd w:id="2"/>
      <w:r w:rsidRPr="000B511B">
        <w:rPr>
          <w:rFonts w:ascii="Roboto Condensed Light" w:hAnsi="Roboto Condensed Light"/>
          <w:color w:val="333333"/>
          <w:sz w:val="28"/>
          <w:szCs w:val="28"/>
        </w:rPr>
        <w:t>3) Касаційний господарський суд;</w:t>
      </w:r>
    </w:p>
    <w:p w14:paraId="34797FF6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3" w:name="n266"/>
      <w:bookmarkEnd w:id="3"/>
      <w:r w:rsidRPr="000B511B">
        <w:rPr>
          <w:rFonts w:ascii="Roboto Condensed Light" w:hAnsi="Roboto Condensed Light"/>
          <w:color w:val="333333"/>
          <w:sz w:val="28"/>
          <w:szCs w:val="28"/>
        </w:rPr>
        <w:t>4) Касаційний кримінальний суд;</w:t>
      </w:r>
    </w:p>
    <w:p w14:paraId="342EC0F5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4" w:name="n267"/>
      <w:bookmarkEnd w:id="4"/>
      <w:r w:rsidRPr="000B511B">
        <w:rPr>
          <w:rFonts w:ascii="Roboto Condensed Light" w:hAnsi="Roboto Condensed Light"/>
          <w:color w:val="333333"/>
          <w:sz w:val="28"/>
          <w:szCs w:val="28"/>
        </w:rPr>
        <w:t>5) Касаційний цивільний суд.</w:t>
      </w:r>
    </w:p>
    <w:p w14:paraId="00AD4083" w14:textId="17469663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5" w:name="n268"/>
      <w:bookmarkEnd w:id="5"/>
      <w:r w:rsidRPr="000B511B">
        <w:rPr>
          <w:rFonts w:ascii="Roboto Condensed Light" w:hAnsi="Roboto Condensed Light"/>
          <w:color w:val="333333"/>
          <w:sz w:val="28"/>
          <w:szCs w:val="28"/>
        </w:rPr>
        <w:t>До складу кожного касаційного суду входять судді відповідної спеціалізації.</w:t>
      </w:r>
    </w:p>
    <w:p w14:paraId="11909C56" w14:textId="4C4F3F92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6" w:name="n269"/>
      <w:bookmarkEnd w:id="6"/>
      <w:r w:rsidRPr="000B511B">
        <w:rPr>
          <w:rFonts w:ascii="Roboto Condensed Light" w:hAnsi="Roboto Condensed Light"/>
          <w:color w:val="333333"/>
          <w:sz w:val="28"/>
          <w:szCs w:val="28"/>
        </w:rPr>
        <w:t>У кожному касаційному суді утворюються судові палати з розгляду окремих категорій справ з урахуванням спеціалізації суддів.</w:t>
      </w:r>
    </w:p>
    <w:p w14:paraId="73CA524D" w14:textId="77777777" w:rsidR="00AF2349" w:rsidRPr="000B511B" w:rsidRDefault="00AF2349" w:rsidP="00AF23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Roboto Condensed Light" w:hAnsi="Roboto Condensed Light"/>
          <w:color w:val="333333"/>
          <w:sz w:val="28"/>
          <w:szCs w:val="28"/>
        </w:rPr>
      </w:pPr>
      <w:bookmarkStart w:id="7" w:name="n270"/>
      <w:bookmarkEnd w:id="7"/>
      <w:r w:rsidRPr="000B511B">
        <w:rPr>
          <w:rFonts w:ascii="Roboto Condensed Light" w:hAnsi="Roboto Condensed Light"/>
          <w:color w:val="333333"/>
          <w:sz w:val="28"/>
          <w:szCs w:val="28"/>
        </w:rPr>
        <w:t>Кількість та спеціалізація судових палат визначаються рішенням зборів суддів касаційного суду з урахуванням вимог частин п’ятої та шостої цієї статті та судового навантаження.</w:t>
      </w:r>
    </w:p>
    <w:p w14:paraId="264F662C" w14:textId="77777777" w:rsidR="000E1F42" w:rsidRDefault="000E1F42"/>
    <w:sectPr w:rsidR="000E1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2"/>
    <w:rsid w:val="00000F4D"/>
    <w:rsid w:val="0008390E"/>
    <w:rsid w:val="000E1F42"/>
    <w:rsid w:val="00167B11"/>
    <w:rsid w:val="0089384C"/>
    <w:rsid w:val="00A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7A9"/>
  <w15:chartTrackingRefBased/>
  <w15:docId w15:val="{0129938C-6A0C-4518-8B91-9B344A16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Олег Васильович</dc:creator>
  <cp:keywords/>
  <dc:description/>
  <cp:lastModifiedBy>Безсмертна Галина Михайлівна</cp:lastModifiedBy>
  <cp:revision>2</cp:revision>
  <dcterms:created xsi:type="dcterms:W3CDTF">2022-10-26T09:02:00Z</dcterms:created>
  <dcterms:modified xsi:type="dcterms:W3CDTF">2022-10-26T09:02:00Z</dcterms:modified>
</cp:coreProperties>
</file>