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C8DD1" w14:textId="77777777" w:rsidR="001D1018" w:rsidRPr="001D1018" w:rsidRDefault="001D1018" w:rsidP="001D1018">
      <w:pPr>
        <w:spacing w:before="100" w:beforeAutospacing="1" w:after="100" w:afterAutospacing="1" w:line="240" w:lineRule="auto"/>
        <w:outlineLvl w:val="0"/>
        <w:rPr>
          <w:rFonts w:ascii="Roboto Condensed Light" w:eastAsia="Times New Roman" w:hAnsi="Roboto Condensed Light" w:cs="Times New Roman"/>
          <w:b/>
          <w:bCs/>
          <w:kern w:val="36"/>
          <w:sz w:val="28"/>
          <w:szCs w:val="28"/>
          <w:lang w:eastAsia="uk-UA"/>
          <w14:ligatures w14:val="none"/>
        </w:rPr>
      </w:pPr>
      <w:r w:rsidRPr="001D1018">
        <w:rPr>
          <w:rFonts w:ascii="Roboto Condensed Light" w:eastAsia="Times New Roman" w:hAnsi="Roboto Condensed Light" w:cs="Times New Roman"/>
          <w:b/>
          <w:bCs/>
          <w:kern w:val="36"/>
          <w:sz w:val="28"/>
          <w:szCs w:val="28"/>
          <w:lang w:eastAsia="uk-UA"/>
          <w14:ligatures w14:val="none"/>
        </w:rPr>
        <w:t xml:space="preserve">Ухвала Верховного Суду від 16.08.2019 № </w:t>
      </w:r>
      <w:proofErr w:type="spellStart"/>
      <w:r w:rsidRPr="001D1018">
        <w:rPr>
          <w:rFonts w:ascii="Roboto Condensed Light" w:eastAsia="Times New Roman" w:hAnsi="Roboto Condensed Light" w:cs="Times New Roman"/>
          <w:b/>
          <w:bCs/>
          <w:kern w:val="36"/>
          <w:sz w:val="28"/>
          <w:szCs w:val="28"/>
          <w:lang w:eastAsia="uk-UA"/>
          <w14:ligatures w14:val="none"/>
        </w:rPr>
        <w:t>Пз</w:t>
      </w:r>
      <w:proofErr w:type="spellEnd"/>
      <w:r w:rsidRPr="001D1018">
        <w:rPr>
          <w:rFonts w:ascii="Roboto Condensed Light" w:eastAsia="Times New Roman" w:hAnsi="Roboto Condensed Light" w:cs="Times New Roman"/>
          <w:b/>
          <w:bCs/>
          <w:kern w:val="36"/>
          <w:sz w:val="28"/>
          <w:szCs w:val="28"/>
          <w:lang w:eastAsia="uk-UA"/>
          <w14:ligatures w14:val="none"/>
        </w:rPr>
        <w:t xml:space="preserve">/9901/17/19 (№200/9195/19-а) </w:t>
      </w:r>
    </w:p>
    <w:p w14:paraId="10F92DFF" w14:textId="77777777" w:rsidR="001D1018" w:rsidRPr="001D1018" w:rsidRDefault="001D1018" w:rsidP="001D1018">
      <w:p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D1018">
        <w:rPr>
          <w:rFonts w:ascii="Roboto Condensed Light" w:eastAsia="Times New Roman" w:hAnsi="Roboto Condensed Light" w:cs="Times New Roman"/>
          <w:i/>
          <w:iCs/>
          <w:kern w:val="0"/>
          <w:sz w:val="28"/>
          <w:szCs w:val="28"/>
          <w:lang w:eastAsia="uk-UA"/>
          <w14:ligatures w14:val="none"/>
        </w:rPr>
        <w:t>http://www.reyestr.court.gov.ua/Review/83692611</w:t>
      </w:r>
    </w:p>
    <w:p w14:paraId="4266436A" w14:textId="77777777" w:rsidR="001D1018" w:rsidRPr="001D1018" w:rsidRDefault="001D1018" w:rsidP="001D1018">
      <w:p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D1018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УХВАЛА</w:t>
      </w:r>
    </w:p>
    <w:p w14:paraId="68350C30" w14:textId="77777777" w:rsidR="001D1018" w:rsidRPr="001D1018" w:rsidRDefault="001D1018" w:rsidP="001D10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16 серпня 2019 року</w:t>
      </w:r>
    </w:p>
    <w:p w14:paraId="56218B51" w14:textId="77777777" w:rsidR="001D1018" w:rsidRPr="001D1018" w:rsidRDefault="001D1018" w:rsidP="001D10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Київ</w:t>
      </w:r>
    </w:p>
    <w:p w14:paraId="5FEA8242" w14:textId="77777777" w:rsidR="001D1018" w:rsidRPr="001D1018" w:rsidRDefault="001D1018" w:rsidP="001D10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справа №200/9195/19-а</w:t>
      </w:r>
    </w:p>
    <w:p w14:paraId="42940407" w14:textId="77777777" w:rsidR="001D1018" w:rsidRPr="001D1018" w:rsidRDefault="001D1018" w:rsidP="001D10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адміністративне провадження №</w:t>
      </w:r>
      <w:proofErr w:type="spellStart"/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Пз</w:t>
      </w:r>
      <w:proofErr w:type="spellEnd"/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/9901/17/19</w:t>
      </w:r>
    </w:p>
    <w:p w14:paraId="436B6985" w14:textId="77777777" w:rsidR="001D1018" w:rsidRPr="001D1018" w:rsidRDefault="001D1018" w:rsidP="001D10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D1018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Верховний Суд у складі колегії суддів Касаційного адміністративного суду: судді-доповідача - Мартинюк Н.М., суддів: Дашутіна І.В., </w:t>
      </w:r>
      <w:proofErr w:type="spellStart"/>
      <w:r w:rsidRPr="001D1018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Єресько</w:t>
      </w:r>
      <w:proofErr w:type="spellEnd"/>
      <w:r w:rsidRPr="001D1018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 Л.О., Жука А.В., Мельник-Томенко Ж.М.</w:t>
      </w:r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, розглянувши подання судді Донецького окружного адміністративного суду Зінченка О.В. про розгляд Верховним Судом як зразкової справи типової справи № 200/9195/19-а за позовом ОСОБА_1 до Територіального управління Державної судової адміністрації України в Донецькій області, третя особа: Головне управління Державної казначейської служби України в Донецькій області, про визнання дій протиправними і зобов`язання вчинити дії,</w:t>
      </w:r>
    </w:p>
    <w:p w14:paraId="0ABBD927" w14:textId="77777777" w:rsidR="001D1018" w:rsidRPr="001D1018" w:rsidRDefault="001D1018" w:rsidP="001D10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D1018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ВСТАНОВИВ:</w:t>
      </w:r>
    </w:p>
    <w:p w14:paraId="63866BBB" w14:textId="77777777" w:rsidR="001D1018" w:rsidRPr="001D1018" w:rsidRDefault="001D1018" w:rsidP="001D10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6 серпня 2018 року до Верховного Суду надійшло подання судді Донецького окружного адміністративного суду Зінченка О.В. про розгляд адміністративної справи № 200/9195/19-а як зразкової.</w:t>
      </w:r>
    </w:p>
    <w:p w14:paraId="36DFD879" w14:textId="77777777" w:rsidR="001D1018" w:rsidRPr="001D1018" w:rsidRDefault="001D1018" w:rsidP="001D10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Доцільність розгляду цієї справи Верховним Судом як зразкової обґрунтовано тим, що формування єдиної судової практики у цій категорії справ має велике значення для суддів, стосовно яких не завершені процедури кваліфікаційного оцінювання на відповідність займаній посаді з урахуванням того, що станом на 19 квітня 2019 року процедура кваліфікаційного оцінювання не завершена стосовно 3192 суддів. Доцільність розгляду також обґрунтована тим, що внаслідок прийняття зразкового рішення у цій справі розгляд справ зазначеної категорії судами пришвидшиться й це </w:t>
      </w:r>
      <w:proofErr w:type="spellStart"/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надасть</w:t>
      </w:r>
      <w:proofErr w:type="spellEnd"/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можливість вирішувати відповідні спори територіальними органами Державної судової адміністрації України в позасудовому порядку. У провадженні Донецького окружного адміністративного суду перебуває три типових справи цієї категорії.</w:t>
      </w:r>
    </w:p>
    <w:p w14:paraId="4480773E" w14:textId="77777777" w:rsidR="001D1018" w:rsidRPr="001D1018" w:rsidRDefault="001D1018" w:rsidP="001D10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Суддя Донецького окружного адміністративного суду Зінченко О.В. ухвалою від 26 липня 2019 року відкрив провадження у справі № 200/9195/19-а за позовом ОСОБА_1 до Територіального управління Державної судової адміністрації України в Донецькій області (вул. Добровольського, 2, м. Слов`янськ, Донецька обл., 84112), </w:t>
      </w:r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lastRenderedPageBreak/>
        <w:t>третя особа: Головне управління Державної казначейської служби України в Донецькій області, про:</w:t>
      </w:r>
    </w:p>
    <w:p w14:paraId="0F6B64D6" w14:textId="77777777" w:rsidR="001D1018" w:rsidRPr="001D1018" w:rsidRDefault="001D1018" w:rsidP="001D10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- визнання протиправними дій Територіального управління Державної судової адміністрації України в Донецькій області щодо нарахування й виплати судді Красноармійського міськрайонного суду Донецької області за період з 4 грудня 2018 року до 30 червня 2019 року суддівської винагороди із застосуванням розміру посадового окладу - 15 прожиткових мінімумів;</w:t>
      </w:r>
    </w:p>
    <w:p w14:paraId="26081B05" w14:textId="77777777" w:rsidR="001D1018" w:rsidRPr="001D1018" w:rsidRDefault="001D1018" w:rsidP="001D10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- зобов`язання відповідача провести нарахування й виплату суддівської винагороди судді Красноармійського міськрайонного суду Донецької області ОСОБА_1 на підставі </w:t>
      </w:r>
      <w:hyperlink r:id="rId4" w:history="1">
        <w:r w:rsidRPr="001D1018">
          <w:rPr>
            <w:rFonts w:ascii="Roboto Condensed Light" w:eastAsia="Times New Roman" w:hAnsi="Roboto Condensed Light" w:cs="Times New Roman"/>
            <w:color w:val="0000FF"/>
            <w:kern w:val="0"/>
            <w:sz w:val="28"/>
            <w:szCs w:val="28"/>
            <w:u w:val="single"/>
            <w:lang w:eastAsia="uk-UA"/>
            <w14:ligatures w14:val="none"/>
          </w:rPr>
          <w:t>рішення Конституційного Суду України від 4 грудня 2018 року №11-р/2018</w:t>
        </w:r>
      </w:hyperlink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, на основі 15 мінімальних заробітних плат з урахуванням раніше виплаченої суми.</w:t>
      </w:r>
    </w:p>
    <w:p w14:paraId="200147EA" w14:textId="77777777" w:rsidR="001D1018" w:rsidRPr="001D1018" w:rsidRDefault="001D1018" w:rsidP="001D10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Позовні вимоги обґрунтовані тим, що позивач є діючим суддею місцевого суду. </w:t>
      </w:r>
      <w:hyperlink r:id="rId5" w:history="1">
        <w:r w:rsidRPr="001D1018">
          <w:rPr>
            <w:rFonts w:ascii="Roboto Condensed Light" w:eastAsia="Times New Roman" w:hAnsi="Roboto Condensed Light" w:cs="Times New Roman"/>
            <w:color w:val="0000FF"/>
            <w:kern w:val="0"/>
            <w:sz w:val="28"/>
            <w:szCs w:val="28"/>
            <w:u w:val="single"/>
            <w:lang w:eastAsia="uk-UA"/>
            <w14:ligatures w14:val="none"/>
          </w:rPr>
          <w:t>Рішенням Конституційного Суду України від 4 грудня 2018 року № 11-р/2018</w:t>
        </w:r>
      </w:hyperlink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визнано таким, що не відповідає </w:t>
      </w:r>
      <w:hyperlink r:id="rId6" w:history="1">
        <w:r w:rsidRPr="001D1018">
          <w:rPr>
            <w:rFonts w:ascii="Roboto Condensed Light" w:eastAsia="Times New Roman" w:hAnsi="Roboto Condensed Light" w:cs="Times New Roman"/>
            <w:color w:val="0000FF"/>
            <w:kern w:val="0"/>
            <w:sz w:val="28"/>
            <w:szCs w:val="28"/>
            <w:u w:val="single"/>
            <w:lang w:eastAsia="uk-UA"/>
            <w14:ligatures w14:val="none"/>
          </w:rPr>
          <w:t>Конституції України</w:t>
        </w:r>
      </w:hyperlink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(є неконституційним) положення частини третьої </w:t>
      </w:r>
      <w:hyperlink r:id="rId7" w:anchor="5829" w:history="1">
        <w:r w:rsidRPr="001D1018">
          <w:rPr>
            <w:rFonts w:ascii="Roboto Condensed Light" w:eastAsia="Times New Roman" w:hAnsi="Roboto Condensed Light" w:cs="Times New Roman"/>
            <w:color w:val="0000FF"/>
            <w:kern w:val="0"/>
            <w:sz w:val="28"/>
            <w:szCs w:val="28"/>
            <w:u w:val="single"/>
            <w:lang w:eastAsia="uk-UA"/>
            <w14:ligatures w14:val="none"/>
          </w:rPr>
          <w:t>статті 133 Закону України «Про судоустрій і статус суддів» від 7 липня 2010 року № 2453-VI</w:t>
        </w:r>
      </w:hyperlink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у редакції </w:t>
      </w:r>
      <w:hyperlink r:id="rId8" w:history="1">
        <w:r w:rsidRPr="001D1018">
          <w:rPr>
            <w:rFonts w:ascii="Roboto Condensed Light" w:eastAsia="Times New Roman" w:hAnsi="Roboto Condensed Light" w:cs="Times New Roman"/>
            <w:color w:val="0000FF"/>
            <w:kern w:val="0"/>
            <w:sz w:val="28"/>
            <w:szCs w:val="28"/>
            <w:u w:val="single"/>
            <w:lang w:eastAsia="uk-UA"/>
            <w14:ligatures w14:val="none"/>
          </w:rPr>
          <w:t>Закону України «Про забезпечення права на справедливий суд» від 12 лютого 2015 року № 192-VIII</w:t>
        </w:r>
      </w:hyperlink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, як наслідок, на думку позивача, це положення Закону підлягає застосуванню у його первинній редакції, а саме: «</w:t>
      </w:r>
      <w:r w:rsidRPr="001D1018">
        <w:rPr>
          <w:rFonts w:ascii="Roboto Condensed Light" w:eastAsia="Times New Roman" w:hAnsi="Roboto Condensed Light" w:cs="Times New Roman"/>
          <w:i/>
          <w:iCs/>
          <w:kern w:val="0"/>
          <w:sz w:val="28"/>
          <w:szCs w:val="28"/>
          <w:lang w:eastAsia="uk-UA"/>
          <w14:ligatures w14:val="none"/>
        </w:rPr>
        <w:t>Посадовий оклад судді місцевого суду встановлюється у розмірі 15 мінімальних заробітних плат, визначених законом, що запроваджується поетапно: з 1 січня 2011 року - 6 мінімальних заробітних плат; з 1 січня 2012 року - 8 мінімальних заробітних плат; з 1 січня 2013 року - 10 мінімальних заробітних плат; з 1 січня 2014 року - 12 мінімальних заробітних плат; з 1 січня 2015 року - 15 мінімальних заробітних плат</w:t>
      </w:r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».</w:t>
      </w:r>
    </w:p>
    <w:p w14:paraId="6C309F37" w14:textId="77777777" w:rsidR="001D1018" w:rsidRPr="001D1018" w:rsidRDefault="001D1018" w:rsidP="001D10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Позивач вважає, що відповідно до зазначеного </w:t>
      </w:r>
      <w:hyperlink r:id="rId9" w:history="1">
        <w:r w:rsidRPr="001D1018">
          <w:rPr>
            <w:rFonts w:ascii="Roboto Condensed Light" w:eastAsia="Times New Roman" w:hAnsi="Roboto Condensed Light" w:cs="Times New Roman"/>
            <w:color w:val="0000FF"/>
            <w:kern w:val="0"/>
            <w:sz w:val="28"/>
            <w:szCs w:val="28"/>
            <w:u w:val="single"/>
            <w:lang w:eastAsia="uk-UA"/>
            <w14:ligatures w14:val="none"/>
          </w:rPr>
          <w:t>рішення Конституційного Суду України</w:t>
        </w:r>
      </w:hyperlink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кожен суддя, який не пройшов кваліфікаційне оцінювання, починаючи з 4 грудня 2018 року мав право на отримання суддівської винагороди на основі посадового окладу в розмірі 15 мінімальних заробітних плат. Тоді як відповідач, всупереч приписів </w:t>
      </w:r>
      <w:hyperlink r:id="rId10" w:anchor="56" w:history="1">
        <w:r w:rsidRPr="001D1018">
          <w:rPr>
            <w:rFonts w:ascii="Roboto Condensed Light" w:eastAsia="Times New Roman" w:hAnsi="Roboto Condensed Light" w:cs="Times New Roman"/>
            <w:color w:val="0000FF"/>
            <w:kern w:val="0"/>
            <w:sz w:val="28"/>
            <w:szCs w:val="28"/>
            <w:u w:val="single"/>
            <w:lang w:eastAsia="uk-UA"/>
            <w14:ligatures w14:val="none"/>
          </w:rPr>
          <w:t>статті 19 Конституції України</w:t>
        </w:r>
      </w:hyperlink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та діючого законодавства, зокрема </w:t>
      </w:r>
      <w:hyperlink r:id="rId11" w:history="1">
        <w:r w:rsidRPr="001D1018">
          <w:rPr>
            <w:rFonts w:ascii="Roboto Condensed Light" w:eastAsia="Times New Roman" w:hAnsi="Roboto Condensed Light" w:cs="Times New Roman"/>
            <w:color w:val="0000FF"/>
            <w:kern w:val="0"/>
            <w:sz w:val="28"/>
            <w:szCs w:val="28"/>
            <w:u w:val="single"/>
            <w:lang w:eastAsia="uk-UA"/>
            <w14:ligatures w14:val="none"/>
          </w:rPr>
          <w:t>Закону України «Про судоустрій і статус суддів»</w:t>
        </w:r>
      </w:hyperlink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, нараховує суддівську винагороду на підставі розміру прожиткового мінімуму.</w:t>
      </w:r>
    </w:p>
    <w:p w14:paraId="2058FE90" w14:textId="77777777" w:rsidR="001D1018" w:rsidRPr="001D1018" w:rsidRDefault="001D1018" w:rsidP="001D10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Розглянувши матеріали типових справ, які додані до справи, за якою надійшло це подання про відкриття провадження у зразковій справі, колегія суддів дійшла висновку, що ці справи (№ 200/9195/19-а, № 200/9191/19-а, № 200/9192/19-а) відповідають ознакам типових, визначених пунктом 21 частини першої </w:t>
      </w:r>
      <w:hyperlink r:id="rId12" w:anchor="53" w:history="1">
        <w:r w:rsidRPr="001D1018">
          <w:rPr>
            <w:rFonts w:ascii="Roboto Condensed Light" w:eastAsia="Times New Roman" w:hAnsi="Roboto Condensed Light" w:cs="Times New Roman"/>
            <w:color w:val="0000FF"/>
            <w:kern w:val="0"/>
            <w:sz w:val="28"/>
            <w:szCs w:val="28"/>
            <w:u w:val="single"/>
            <w:lang w:eastAsia="uk-UA"/>
            <w14:ligatures w14:val="none"/>
          </w:rPr>
          <w:t>статті 4 Кодексу адміністративного судочинства України</w:t>
        </w:r>
      </w:hyperlink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та такими ознаками для цієї зразкової справи є:</w:t>
      </w:r>
    </w:p>
    <w:p w14:paraId="112A9E47" w14:textId="77777777" w:rsidR="001D1018" w:rsidRPr="001D1018" w:rsidRDefault="001D1018" w:rsidP="001D10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- відповідачем у них є один і той самий суб`єкт владних повноважень (Територіальне управління Державної судової адміністрації України в Донецькій області);</w:t>
      </w:r>
    </w:p>
    <w:p w14:paraId="2B06B39B" w14:textId="77777777" w:rsidR="001D1018" w:rsidRPr="001D1018" w:rsidRDefault="001D1018" w:rsidP="001D10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lastRenderedPageBreak/>
        <w:t xml:space="preserve">- спір виник з аналогічних підстав у відносинах, що регулюються одними нормами права (виплата суддям, які не пройшли кваліфікаційне оцінювання на відповідність займаній посаді суддівської винагороди відповідно до </w:t>
      </w:r>
      <w:hyperlink r:id="rId13" w:history="1">
        <w:r w:rsidRPr="001D1018">
          <w:rPr>
            <w:rFonts w:ascii="Roboto Condensed Light" w:eastAsia="Times New Roman" w:hAnsi="Roboto Condensed Light" w:cs="Times New Roman"/>
            <w:color w:val="0000FF"/>
            <w:kern w:val="0"/>
            <w:sz w:val="28"/>
            <w:szCs w:val="28"/>
            <w:u w:val="single"/>
            <w:lang w:eastAsia="uk-UA"/>
            <w14:ligatures w14:val="none"/>
          </w:rPr>
          <w:t>Закону України «Про внесення змін до деяких законодавчих актів України» від 6 грудня 2016 року № 1774-VIII</w:t>
        </w:r>
      </w:hyperlink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із застосуванням прожиткового мінімуму як розрахункової величини, замість застосування для розрахунку - мінімальної заробітної плати, після набрання чинності </w:t>
      </w:r>
      <w:hyperlink r:id="rId14" w:history="1">
        <w:r w:rsidRPr="001D1018">
          <w:rPr>
            <w:rFonts w:ascii="Roboto Condensed Light" w:eastAsia="Times New Roman" w:hAnsi="Roboto Condensed Light" w:cs="Times New Roman"/>
            <w:color w:val="0000FF"/>
            <w:kern w:val="0"/>
            <w:sz w:val="28"/>
            <w:szCs w:val="28"/>
            <w:u w:val="single"/>
            <w:lang w:eastAsia="uk-UA"/>
            <w14:ligatures w14:val="none"/>
          </w:rPr>
          <w:t>рішенням Конституційного Суду України від 4 грудня 2018 року № 11-р/2018</w:t>
        </w:r>
      </w:hyperlink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);  </w:t>
      </w:r>
    </w:p>
    <w:p w14:paraId="3B25026C" w14:textId="77777777" w:rsidR="001D1018" w:rsidRPr="001D1018" w:rsidRDefault="001D1018" w:rsidP="001D10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- позивачі заявили аналогічні позовні вимоги (визнати протиправними дії відповідача щодо нарахування й виплати суддям суддівської винагороди із застосуванням розміру посадового окладу - 15 прожиткових мінімумів та зобов`язати відповідача здійснити нарахування й виплату такої винагороди, на основі розрахункової величини - 15 мінімальних заробітних плат, починаючи з 4 грудня 2018 року).</w:t>
      </w:r>
    </w:p>
    <w:p w14:paraId="15DABD28" w14:textId="77777777" w:rsidR="001D1018" w:rsidRPr="001D1018" w:rsidRDefault="001D1018" w:rsidP="001D10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Відповідно до частини п`ятої </w:t>
      </w:r>
      <w:hyperlink r:id="rId15" w:anchor="2358" w:history="1">
        <w:r w:rsidRPr="001D1018">
          <w:rPr>
            <w:rFonts w:ascii="Roboto Condensed Light" w:eastAsia="Times New Roman" w:hAnsi="Roboto Condensed Light" w:cs="Times New Roman"/>
            <w:color w:val="0000FF"/>
            <w:kern w:val="0"/>
            <w:sz w:val="28"/>
            <w:szCs w:val="28"/>
            <w:u w:val="single"/>
            <w:lang w:eastAsia="uk-UA"/>
            <w14:ligatures w14:val="none"/>
          </w:rPr>
          <w:t>статті 290 Кодексу адміністративного судочинства України</w:t>
        </w:r>
      </w:hyperlink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Верховний Суд вирішує зразкові справи за правилами спрощеного позовного провадження з урахуванням особливостей, визначених цією статтею.</w:t>
      </w:r>
    </w:p>
    <w:p w14:paraId="03976BCC" w14:textId="77777777" w:rsidR="001D1018" w:rsidRPr="001D1018" w:rsidRDefault="001D1018" w:rsidP="001D10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Особливості розгляду справи за правилами спрощеного позовного провадження визначено у </w:t>
      </w:r>
      <w:hyperlink r:id="rId16" w:anchor="2062" w:history="1">
        <w:r w:rsidRPr="001D1018">
          <w:rPr>
            <w:rFonts w:ascii="Roboto Condensed Light" w:eastAsia="Times New Roman" w:hAnsi="Roboto Condensed Light" w:cs="Times New Roman"/>
            <w:color w:val="0000FF"/>
            <w:kern w:val="0"/>
            <w:sz w:val="28"/>
            <w:szCs w:val="28"/>
            <w:u w:val="single"/>
            <w:lang w:eastAsia="uk-UA"/>
            <w14:ligatures w14:val="none"/>
          </w:rPr>
          <w:t>статті 262 Кодексу адміністративного судочинства України</w:t>
        </w:r>
      </w:hyperlink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. За частиною п`ятою цієї статті суд розглядає справу в порядку спрощеного позовного провадження без повідомлення сторін за наявними у справі матеріалами, за відсутності клопотання будь-якої зі сторін про інше. За клопотанням однієї із сторін або з власної ініціативи суду розгляд справи проводиться в судовому засіданні з повідомленням (викликом) сторін.</w:t>
      </w:r>
    </w:p>
    <w:p w14:paraId="630F106D" w14:textId="77777777" w:rsidR="001D1018" w:rsidRPr="001D1018" w:rsidRDefault="001D1018" w:rsidP="001D10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Згідно частини третьої </w:t>
      </w:r>
      <w:hyperlink r:id="rId17" w:anchor="2381" w:history="1">
        <w:r w:rsidRPr="001D1018">
          <w:rPr>
            <w:rFonts w:ascii="Roboto Condensed Light" w:eastAsia="Times New Roman" w:hAnsi="Roboto Condensed Light" w:cs="Times New Roman"/>
            <w:color w:val="0000FF"/>
            <w:kern w:val="0"/>
            <w:sz w:val="28"/>
            <w:szCs w:val="28"/>
            <w:u w:val="single"/>
            <w:lang w:eastAsia="uk-UA"/>
            <w14:ligatures w14:val="none"/>
          </w:rPr>
          <w:t>статті 291 Кодексу адміністративного судочинства України</w:t>
        </w:r>
      </w:hyperlink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, при ухваленні рішення у типовій справі, яка відповідає ознакам, викладеним у рішенні Верховного Суду за результатами розгляду зразкової справи, суд має враховувати правові висновки Верховного Суду, викладені у рішенні за результатами розгляду зразкової справи.</w:t>
      </w:r>
    </w:p>
    <w:p w14:paraId="53F622F4" w14:textId="77777777" w:rsidR="001D1018" w:rsidRPr="001D1018" w:rsidRDefault="001D1018" w:rsidP="001D10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За частиною одинадцятою </w:t>
      </w:r>
      <w:hyperlink r:id="rId18" w:anchor="2358" w:history="1">
        <w:r w:rsidRPr="001D1018">
          <w:rPr>
            <w:rFonts w:ascii="Roboto Condensed Light" w:eastAsia="Times New Roman" w:hAnsi="Roboto Condensed Light" w:cs="Times New Roman"/>
            <w:color w:val="0000FF"/>
            <w:kern w:val="0"/>
            <w:sz w:val="28"/>
            <w:szCs w:val="28"/>
            <w:u w:val="single"/>
            <w:lang w:eastAsia="uk-UA"/>
            <w14:ligatures w14:val="none"/>
          </w:rPr>
          <w:t>статті 290 Кодексу адміністративного судочинства України</w:t>
        </w:r>
      </w:hyperlink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рішення Верховного Суду у зразковій справі підлягає перегляду Великою Палатою Верховного Суду за правилами перегляду рішень в апеляційному порядку, визначеному цим Кодексом.</w:t>
      </w:r>
    </w:p>
    <w:p w14:paraId="24A7C010" w14:textId="77777777" w:rsidR="001D1018" w:rsidRPr="001D1018" w:rsidRDefault="001D1018" w:rsidP="001D10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Керуючись статтями </w:t>
      </w:r>
      <w:hyperlink r:id="rId19" w:anchor="2041" w:history="1">
        <w:r w:rsidRPr="001D1018">
          <w:rPr>
            <w:rFonts w:ascii="Roboto Condensed Light" w:eastAsia="Times New Roman" w:hAnsi="Roboto Condensed Light" w:cs="Times New Roman"/>
            <w:color w:val="0000FF"/>
            <w:kern w:val="0"/>
            <w:sz w:val="28"/>
            <w:szCs w:val="28"/>
            <w:u w:val="single"/>
            <w:lang w:eastAsia="uk-UA"/>
            <w14:ligatures w14:val="none"/>
          </w:rPr>
          <w:t>258-262</w:t>
        </w:r>
      </w:hyperlink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, </w:t>
      </w:r>
      <w:hyperlink r:id="rId20" w:anchor="2358" w:history="1">
        <w:r w:rsidRPr="001D1018">
          <w:rPr>
            <w:rFonts w:ascii="Roboto Condensed Light" w:eastAsia="Times New Roman" w:hAnsi="Roboto Condensed Light" w:cs="Times New Roman"/>
            <w:color w:val="0000FF"/>
            <w:kern w:val="0"/>
            <w:sz w:val="28"/>
            <w:szCs w:val="28"/>
            <w:u w:val="single"/>
            <w:lang w:eastAsia="uk-UA"/>
            <w14:ligatures w14:val="none"/>
          </w:rPr>
          <w:t>290 Кодексу адміністративного судочинства України</w:t>
        </w:r>
      </w:hyperlink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, Верховний Суд</w:t>
      </w:r>
    </w:p>
    <w:p w14:paraId="527FDBFC" w14:textId="77777777" w:rsidR="001D1018" w:rsidRPr="001D1018" w:rsidRDefault="001D1018" w:rsidP="001D10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D1018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УХВАЛИВ:</w:t>
      </w:r>
    </w:p>
    <w:p w14:paraId="0E2738E7" w14:textId="77777777" w:rsidR="001D1018" w:rsidRPr="001D1018" w:rsidRDefault="001D1018" w:rsidP="001D10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Відкрити провадження у зразковій адміністративній справі № 200/9195/19-а за позовом ОСОБА_1 до Територіального управління Державної судової адміністрації </w:t>
      </w:r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lastRenderedPageBreak/>
        <w:t>України в Донецькій області, третя особа: Головне управління Державної казначейської служби України в Донецькій області, про визнання дій протиправними і зобов`язання вчинити дії.</w:t>
      </w:r>
    </w:p>
    <w:p w14:paraId="11BEAE0B" w14:textId="77777777" w:rsidR="001D1018" w:rsidRPr="001D1018" w:rsidRDefault="001D1018" w:rsidP="001D10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Справу розглядати за правилами спрощеного позовного провадження колегією суддів у складі п`яти суддів.</w:t>
      </w:r>
    </w:p>
    <w:p w14:paraId="5B279158" w14:textId="77777777" w:rsidR="001D1018" w:rsidRPr="001D1018" w:rsidRDefault="001D1018" w:rsidP="001D10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Справу призначити до розгляду </w:t>
      </w:r>
      <w:r w:rsidRPr="001D1018">
        <w:rPr>
          <w:rFonts w:ascii="Roboto Condensed Light" w:eastAsia="Times New Roman" w:hAnsi="Roboto Condensed Light" w:cs="Times New Roman"/>
          <w:i/>
          <w:iCs/>
          <w:kern w:val="0"/>
          <w:sz w:val="28"/>
          <w:szCs w:val="28"/>
          <w:lang w:eastAsia="uk-UA"/>
          <w14:ligatures w14:val="none"/>
        </w:rPr>
        <w:t>без повідомлення (виклику) сторін</w:t>
      </w:r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на </w:t>
      </w:r>
      <w:r w:rsidRPr="001D1018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25 вересня 2019 року</w:t>
      </w:r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в приміщенні суду за </w:t>
      </w:r>
      <w:proofErr w:type="spellStart"/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адресою</w:t>
      </w:r>
      <w:proofErr w:type="spellEnd"/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: вул. Московська, 8, </w:t>
      </w:r>
      <w:proofErr w:type="spellStart"/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корп</w:t>
      </w:r>
      <w:proofErr w:type="spellEnd"/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. 5, м. Київ, 01029.</w:t>
      </w:r>
    </w:p>
    <w:p w14:paraId="17FFC366" w14:textId="77777777" w:rsidR="001D1018" w:rsidRPr="001D1018" w:rsidRDefault="001D1018" w:rsidP="001D10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Відповідачу - </w:t>
      </w:r>
      <w:r w:rsidRPr="001D1018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у п`ятнадцятиденний строк</w:t>
      </w:r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з дня отримання копії цієї ухвали подати суду відзив на позовну заяву та докази, які підтверджують обставини, на яких ґрунтуються заперечення відповідача, а також документи, що підтверджують надіслання (надання) відзиву і доданих до нього доказів позивачу і третій особі.</w:t>
      </w:r>
    </w:p>
    <w:p w14:paraId="49F7DF25" w14:textId="77777777" w:rsidR="001D1018" w:rsidRPr="001D1018" w:rsidRDefault="001D1018" w:rsidP="001D10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Встановити позивачу </w:t>
      </w:r>
      <w:r w:rsidRPr="001D1018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триденний строк</w:t>
      </w:r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з дня отримання відзиву на позовну заяву для подання до суду відповіді на відзив та документів, що підтверджують надіслання (надання) відповіді на відзив та доданих до нього доказів відповідачу і третій особі.</w:t>
      </w:r>
    </w:p>
    <w:p w14:paraId="45386608" w14:textId="77777777" w:rsidR="001D1018" w:rsidRPr="001D1018" w:rsidRDefault="001D1018" w:rsidP="001D10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Встановити відповідачу </w:t>
      </w:r>
      <w:r w:rsidRPr="001D1018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триденний строк</w:t>
      </w:r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з дня отримання відповіді на відзив для подання до суду заперечень проти відповіді на відзив і документів, що підтверджують надіслання (надання) заперечень і доданих до нього доказів позивачу.</w:t>
      </w:r>
    </w:p>
    <w:p w14:paraId="1FAF27B6" w14:textId="77777777" w:rsidR="001D1018" w:rsidRPr="001D1018" w:rsidRDefault="001D1018" w:rsidP="001D10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Повідомити учасникам справи, що відзив на позовну заяву (відзив), відповідь на відзив, заперечення та пояснення повинні відповідати вимогам частин другої-четвертої </w:t>
      </w:r>
      <w:hyperlink r:id="rId21" w:anchor="1249" w:history="1">
        <w:r w:rsidRPr="001D1018">
          <w:rPr>
            <w:rFonts w:ascii="Roboto Condensed Light" w:eastAsia="Times New Roman" w:hAnsi="Roboto Condensed Light" w:cs="Times New Roman"/>
            <w:color w:val="0000FF"/>
            <w:kern w:val="0"/>
            <w:sz w:val="28"/>
            <w:szCs w:val="28"/>
            <w:u w:val="single"/>
            <w:lang w:eastAsia="uk-UA"/>
            <w14:ligatures w14:val="none"/>
          </w:rPr>
          <w:t>статті 162 Кодексу адміністративного судочинства України</w:t>
        </w:r>
      </w:hyperlink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.</w:t>
      </w:r>
    </w:p>
    <w:p w14:paraId="1D932CB0" w14:textId="77777777" w:rsidR="001D1018" w:rsidRPr="001D1018" w:rsidRDefault="001D1018" w:rsidP="001D10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Повідомити учасникам справи, що інформацію у справі, яка розглядається, можна отримати за </w:t>
      </w:r>
      <w:proofErr w:type="spellStart"/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адресою</w:t>
      </w:r>
      <w:proofErr w:type="spellEnd"/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 xml:space="preserve"> на офіційному веб-порталі судової влади України в мережі Інтернет: </w:t>
      </w:r>
      <w:r w:rsidRPr="001D1018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supreme.court.gov.ua.</w:t>
      </w:r>
    </w:p>
    <w:p w14:paraId="32261EED" w14:textId="77777777" w:rsidR="001D1018" w:rsidRPr="001D1018" w:rsidRDefault="001D1018" w:rsidP="001D10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Опублікувати цю ухвалу на офіційному веб-порталі судової влади України, а також в одному із загальнодержавних друкованих засобів масової інформації.</w:t>
      </w:r>
    </w:p>
    <w:p w14:paraId="7B7D2C68" w14:textId="77777777" w:rsidR="001D1018" w:rsidRPr="001D1018" w:rsidRDefault="001D1018" w:rsidP="001D1018">
      <w:pPr>
        <w:spacing w:before="100" w:beforeAutospacing="1" w:after="100" w:afterAutospacing="1" w:line="240" w:lineRule="auto"/>
        <w:jc w:val="both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З моменту опублікування цього оголошення вважатиметься, що всі заінтересовані особи належним чином повідомлені про розгляд зразкової справи.</w:t>
      </w:r>
    </w:p>
    <w:p w14:paraId="0C1D8879" w14:textId="77777777" w:rsidR="001D1018" w:rsidRPr="001D1018" w:rsidRDefault="001D1018" w:rsidP="001D1018">
      <w:p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D1018"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  <w:t>Ухвала набирає законної сили з моменту її підписання і не може бути оскаржена.</w:t>
      </w:r>
    </w:p>
    <w:p w14:paraId="640932A4" w14:textId="77777777" w:rsidR="001D1018" w:rsidRPr="001D1018" w:rsidRDefault="001D1018" w:rsidP="001D1018">
      <w:p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D1018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Суддя-доповідач                                                            Н.М. Мартинюк </w:t>
      </w:r>
    </w:p>
    <w:p w14:paraId="4FE8AF9E" w14:textId="77777777" w:rsidR="001D1018" w:rsidRPr="001D1018" w:rsidRDefault="001D1018" w:rsidP="001D1018">
      <w:p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D1018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Судді                                                                               І.В. Дашутін</w:t>
      </w:r>
    </w:p>
    <w:p w14:paraId="2CA62BC6" w14:textId="77777777" w:rsidR="001D1018" w:rsidRPr="001D1018" w:rsidRDefault="001D1018" w:rsidP="001D1018">
      <w:p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D1018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                                                                                        Л.О. </w:t>
      </w:r>
      <w:proofErr w:type="spellStart"/>
      <w:r w:rsidRPr="001D1018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Єресько</w:t>
      </w:r>
      <w:proofErr w:type="spellEnd"/>
    </w:p>
    <w:p w14:paraId="7DEA0991" w14:textId="77777777" w:rsidR="001D1018" w:rsidRPr="001D1018" w:rsidRDefault="001D1018" w:rsidP="001D1018">
      <w:p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D1018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t>                                                                                        А.В. Жук</w:t>
      </w:r>
    </w:p>
    <w:p w14:paraId="167DFA30" w14:textId="77777777" w:rsidR="001D1018" w:rsidRPr="001D1018" w:rsidRDefault="001D1018" w:rsidP="001D1018">
      <w:pPr>
        <w:spacing w:before="100" w:beforeAutospacing="1" w:after="100" w:afterAutospacing="1" w:line="240" w:lineRule="auto"/>
        <w:rPr>
          <w:rFonts w:ascii="Roboto Condensed Light" w:eastAsia="Times New Roman" w:hAnsi="Roboto Condensed Light" w:cs="Times New Roman"/>
          <w:kern w:val="0"/>
          <w:sz w:val="28"/>
          <w:szCs w:val="28"/>
          <w:lang w:eastAsia="uk-UA"/>
          <w14:ligatures w14:val="none"/>
        </w:rPr>
      </w:pPr>
      <w:r w:rsidRPr="001D1018">
        <w:rPr>
          <w:rFonts w:ascii="Roboto Condensed Light" w:eastAsia="Times New Roman" w:hAnsi="Roboto Condensed Light" w:cs="Times New Roman"/>
          <w:b/>
          <w:bCs/>
          <w:kern w:val="0"/>
          <w:sz w:val="28"/>
          <w:szCs w:val="28"/>
          <w:lang w:eastAsia="uk-UA"/>
          <w14:ligatures w14:val="none"/>
        </w:rPr>
        <w:lastRenderedPageBreak/>
        <w:t xml:space="preserve">                                                                                        Ж.М. Мельник-Томенко </w:t>
      </w:r>
    </w:p>
    <w:p w14:paraId="7F246BC5" w14:textId="77777777" w:rsidR="00FE4F33" w:rsidRPr="001D1018" w:rsidRDefault="00FE4F33">
      <w:pPr>
        <w:rPr>
          <w:rFonts w:ascii="Roboto Condensed Light" w:hAnsi="Roboto Condensed Light"/>
          <w:sz w:val="28"/>
          <w:szCs w:val="28"/>
        </w:rPr>
      </w:pPr>
    </w:p>
    <w:sectPr w:rsidR="00FE4F33" w:rsidRPr="001D10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 Light">
    <w:altName w:val="Times New Roman"/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18"/>
    <w:rsid w:val="001D1018"/>
    <w:rsid w:val="00461F7E"/>
    <w:rsid w:val="00AC70FE"/>
    <w:rsid w:val="00F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0365"/>
  <w15:chartTrackingRefBased/>
  <w15:docId w15:val="{EF36B7EA-8478-42D7-B126-582E8CED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1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01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  <w14:ligatures w14:val="none"/>
    </w:rPr>
  </w:style>
  <w:style w:type="paragraph" w:styleId="a3">
    <w:name w:val="Normal (Web)"/>
    <w:basedOn w:val="a"/>
    <w:uiPriority w:val="99"/>
    <w:semiHidden/>
    <w:unhideWhenUsed/>
    <w:rsid w:val="001D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4">
    <w:name w:val="Emphasis"/>
    <w:basedOn w:val="a0"/>
    <w:uiPriority w:val="20"/>
    <w:qFormat/>
    <w:rsid w:val="001D1018"/>
    <w:rPr>
      <w:i/>
      <w:iCs/>
    </w:rPr>
  </w:style>
  <w:style w:type="character" w:styleId="a5">
    <w:name w:val="Strong"/>
    <w:basedOn w:val="a0"/>
    <w:uiPriority w:val="22"/>
    <w:qFormat/>
    <w:rsid w:val="001D1018"/>
    <w:rPr>
      <w:b/>
      <w:bCs/>
    </w:rPr>
  </w:style>
  <w:style w:type="character" w:styleId="a6">
    <w:name w:val="Hyperlink"/>
    <w:basedOn w:val="a0"/>
    <w:uiPriority w:val="99"/>
    <w:semiHidden/>
    <w:unhideWhenUsed/>
    <w:rsid w:val="001D1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ed_2016_12_21/pravo1/T150192.html?pravo=1" TargetMode="External"/><Relationship Id="rId13" Type="http://schemas.openxmlformats.org/officeDocument/2006/relationships/hyperlink" Target="http://search.ligazakon.ua/l_doc2.nsf/link1/ed_2018_06_07/pravo1/T161774.html?pravo=1" TargetMode="External"/><Relationship Id="rId18" Type="http://schemas.openxmlformats.org/officeDocument/2006/relationships/hyperlink" Target="http://search.ligazakon.ua/l_doc2.nsf/link1/an_2358/ed_2018_10_02/pravo1/T05_2747.html?pravo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earch.ligazakon.ua/l_doc2.nsf/link1/an_1249/ed_2018_10_02/pravo1/T05_2747.html?pravo=1" TargetMode="External"/><Relationship Id="rId7" Type="http://schemas.openxmlformats.org/officeDocument/2006/relationships/hyperlink" Target="http://search.ligazakon.ua/l_doc2.nsf/link1/an_5829/ed_2018_12_04/pravo1/T102453.html?pravo=1" TargetMode="External"/><Relationship Id="rId12" Type="http://schemas.openxmlformats.org/officeDocument/2006/relationships/hyperlink" Target="http://search.ligazakon.ua/l_doc2.nsf/link1/an_53/ed_2018_10_02/pravo1/T05_2747.html?pravo=1" TargetMode="External"/><Relationship Id="rId17" Type="http://schemas.openxmlformats.org/officeDocument/2006/relationships/hyperlink" Target="http://search.ligazakon.ua/l_doc2.nsf/link1/an_2381/ed_2018_10_02/pravo1/T05_2747.html?pravo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an_2062/ed_2018_10_02/pravo1/T05_2747.html?pravo=1" TargetMode="External"/><Relationship Id="rId20" Type="http://schemas.openxmlformats.org/officeDocument/2006/relationships/hyperlink" Target="http://search.ligazakon.ua/l_doc2.nsf/link1/an_2358/ed_2018_10_02/pravo1/T05_2747.html?pravo=1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2019_02_07/pravo1/Z960254K.html?pravo=1" TargetMode="External"/><Relationship Id="rId11" Type="http://schemas.openxmlformats.org/officeDocument/2006/relationships/hyperlink" Target="http://search.ligazakon.ua/l_doc2.nsf/link1/ed_2018_07_12/pravo1/T161402.html?pravo=1" TargetMode="External"/><Relationship Id="rId5" Type="http://schemas.openxmlformats.org/officeDocument/2006/relationships/hyperlink" Target="http://search.ligazakon.ua/l_doc2.nsf/link1/ed_2018_12_04/pravo1/KS18092.html?pravo=1" TargetMode="External"/><Relationship Id="rId15" Type="http://schemas.openxmlformats.org/officeDocument/2006/relationships/hyperlink" Target="http://search.ligazakon.ua/l_doc2.nsf/link1/an_2358/ed_2018_10_02/pravo1/T05_2747.html?pravo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earch.ligazakon.ua/l_doc2.nsf/link1/an_56/ed_2019_02_07/pravo1/Z960254K.html?pravo=1" TargetMode="External"/><Relationship Id="rId19" Type="http://schemas.openxmlformats.org/officeDocument/2006/relationships/hyperlink" Target="http://search.ligazakon.ua/l_doc2.nsf/link1/an_2041/ed_2018_10_02/pravo1/T05_2747.html?pravo=1" TargetMode="External"/><Relationship Id="rId4" Type="http://schemas.openxmlformats.org/officeDocument/2006/relationships/hyperlink" Target="http://search.ligazakon.ua/l_doc2.nsf/link1/ed_2018_12_04/pravo1/KS18092.html?pravo=1" TargetMode="External"/><Relationship Id="rId9" Type="http://schemas.openxmlformats.org/officeDocument/2006/relationships/hyperlink" Target="http://search.ligazakon.ua/l_doc2.nsf/link1/ed_2018_12_04/pravo1/KS18092.html?pravo=1" TargetMode="External"/><Relationship Id="rId14" Type="http://schemas.openxmlformats.org/officeDocument/2006/relationships/hyperlink" Target="http://search.ligazakon.ua/l_doc2.nsf/link1/ed_2018_12_04/pravo1/KS18092.html?pravo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7612</Words>
  <Characters>4339</Characters>
  <Application>Microsoft Office Word</Application>
  <DocSecurity>0</DocSecurity>
  <Lines>36</Lines>
  <Paragraphs>23</Paragraphs>
  <ScaleCrop>false</ScaleCrop>
  <Company/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Галина Михайлівна</dc:creator>
  <cp:keywords/>
  <dc:description/>
  <cp:lastModifiedBy>БЕЗСМЕРТНА Галина Михайлівна</cp:lastModifiedBy>
  <cp:revision>1</cp:revision>
  <dcterms:created xsi:type="dcterms:W3CDTF">2023-09-01T10:03:00Z</dcterms:created>
  <dcterms:modified xsi:type="dcterms:W3CDTF">2023-09-01T10:04:00Z</dcterms:modified>
</cp:coreProperties>
</file>